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D44A4" w14:textId="77777777" w:rsidR="006B3EE2" w:rsidRDefault="006B3EE2" w:rsidP="00167C53">
      <w:pPr>
        <w:pStyle w:val="Pagrindinistekstas"/>
        <w:ind w:left="0"/>
      </w:pPr>
    </w:p>
    <w:p w14:paraId="205EE88D" w14:textId="77777777" w:rsidR="006B3EE2" w:rsidRDefault="006B3EE2" w:rsidP="00167C53">
      <w:pPr>
        <w:pStyle w:val="Pagrindinistekstas"/>
        <w:ind w:left="0"/>
      </w:pPr>
    </w:p>
    <w:p w14:paraId="740C19B3" w14:textId="77777777" w:rsidR="006B3EE2" w:rsidRDefault="006B3EE2" w:rsidP="00167C53">
      <w:pPr>
        <w:pStyle w:val="Pagrindinistekstas"/>
        <w:ind w:left="0"/>
      </w:pPr>
    </w:p>
    <w:p w14:paraId="0F42D5E0" w14:textId="77777777" w:rsidR="006B3EE2" w:rsidRDefault="006B3EE2" w:rsidP="00167C53">
      <w:pPr>
        <w:pStyle w:val="Pagrindinistekstas"/>
        <w:ind w:left="0"/>
      </w:pPr>
    </w:p>
    <w:p w14:paraId="1213B0F1" w14:textId="77777777" w:rsidR="006B3EE2" w:rsidRDefault="006B3EE2" w:rsidP="00167C53">
      <w:pPr>
        <w:pStyle w:val="Pagrindinistekstas"/>
        <w:ind w:left="0"/>
      </w:pPr>
    </w:p>
    <w:p w14:paraId="1877DABB" w14:textId="77777777" w:rsidR="006B3EE2" w:rsidRDefault="006B3EE2" w:rsidP="00167C53">
      <w:pPr>
        <w:pStyle w:val="Pagrindinistekstas"/>
        <w:ind w:left="0"/>
      </w:pPr>
    </w:p>
    <w:p w14:paraId="490EEEDB" w14:textId="77777777" w:rsidR="006B3EE2" w:rsidRDefault="006B3EE2" w:rsidP="00167C53">
      <w:pPr>
        <w:pStyle w:val="Pagrindinistekstas"/>
        <w:ind w:left="0"/>
      </w:pPr>
    </w:p>
    <w:p w14:paraId="5CEE26DE" w14:textId="77777777" w:rsidR="006B3EE2" w:rsidRDefault="006B3EE2" w:rsidP="00167C53">
      <w:pPr>
        <w:pStyle w:val="Pagrindinistekstas"/>
        <w:ind w:left="0"/>
      </w:pPr>
    </w:p>
    <w:p w14:paraId="3755EE49" w14:textId="77777777" w:rsidR="006B3EE2" w:rsidRDefault="006B3EE2" w:rsidP="00167C53">
      <w:pPr>
        <w:pStyle w:val="Pagrindinistekstas"/>
        <w:ind w:left="0"/>
      </w:pPr>
    </w:p>
    <w:p w14:paraId="76A345FA" w14:textId="77777777" w:rsidR="006B3EE2" w:rsidRDefault="006B3EE2" w:rsidP="00167C53">
      <w:pPr>
        <w:pStyle w:val="Pagrindinistekstas"/>
        <w:ind w:left="0"/>
      </w:pPr>
    </w:p>
    <w:p w14:paraId="70C07164" w14:textId="77777777" w:rsidR="006B3EE2" w:rsidRDefault="006B3EE2" w:rsidP="00167C53">
      <w:pPr>
        <w:pStyle w:val="Pagrindinistekstas"/>
        <w:ind w:left="0"/>
      </w:pPr>
    </w:p>
    <w:p w14:paraId="21CB06FC" w14:textId="77777777" w:rsidR="006B3EE2" w:rsidRDefault="006B3EE2" w:rsidP="00167C53">
      <w:pPr>
        <w:pStyle w:val="Pagrindinistekstas"/>
        <w:ind w:left="0"/>
      </w:pPr>
    </w:p>
    <w:p w14:paraId="04D7BC8E" w14:textId="77777777" w:rsidR="006B3EE2" w:rsidRDefault="006B3EE2" w:rsidP="00167C53">
      <w:pPr>
        <w:pStyle w:val="Pagrindinistekstas"/>
        <w:ind w:left="0"/>
      </w:pPr>
    </w:p>
    <w:p w14:paraId="6369403E" w14:textId="77777777" w:rsidR="006B3EE2" w:rsidRDefault="006B3EE2" w:rsidP="00167C53">
      <w:pPr>
        <w:pStyle w:val="Pagrindinistekstas"/>
        <w:ind w:left="0"/>
      </w:pPr>
    </w:p>
    <w:p w14:paraId="57D26E40" w14:textId="77777777" w:rsidR="006B3EE2" w:rsidRDefault="006B3EE2" w:rsidP="00167C53">
      <w:pPr>
        <w:pStyle w:val="Pagrindinistekstas"/>
        <w:ind w:left="0"/>
      </w:pPr>
    </w:p>
    <w:p w14:paraId="3EDC8463" w14:textId="77777777" w:rsidR="006B3EE2" w:rsidRDefault="006B3EE2" w:rsidP="00167C53">
      <w:pPr>
        <w:pStyle w:val="Pagrindinistekstas"/>
        <w:ind w:left="0"/>
      </w:pPr>
    </w:p>
    <w:p w14:paraId="2CCF9C76" w14:textId="77777777" w:rsidR="006B3EE2" w:rsidRDefault="006B3EE2" w:rsidP="00167C53">
      <w:pPr>
        <w:pStyle w:val="Pagrindinistekstas"/>
        <w:ind w:left="0"/>
      </w:pPr>
    </w:p>
    <w:p w14:paraId="33B2342F" w14:textId="77777777" w:rsidR="006B3EE2" w:rsidRDefault="006B3EE2" w:rsidP="00167C53">
      <w:pPr>
        <w:pStyle w:val="Pagrindinistekstas"/>
        <w:ind w:left="0"/>
      </w:pPr>
    </w:p>
    <w:p w14:paraId="5688B654" w14:textId="77777777" w:rsidR="006B3EE2" w:rsidRDefault="006B3EE2" w:rsidP="00167C53">
      <w:pPr>
        <w:pStyle w:val="Pagrindinistekstas"/>
        <w:ind w:left="0"/>
      </w:pPr>
    </w:p>
    <w:p w14:paraId="19F53213" w14:textId="77777777" w:rsidR="00BB6454" w:rsidRDefault="00BB6454" w:rsidP="00167C53">
      <w:pPr>
        <w:pStyle w:val="Pagrindinistekstas"/>
        <w:ind w:left="0"/>
      </w:pPr>
    </w:p>
    <w:p w14:paraId="7641DE86" w14:textId="77777777" w:rsidR="00BB6454" w:rsidRDefault="00BB6454" w:rsidP="00167C53">
      <w:pPr>
        <w:pStyle w:val="Pagrindinistekstas"/>
        <w:ind w:left="0"/>
      </w:pPr>
    </w:p>
    <w:p w14:paraId="42B4642A" w14:textId="77777777" w:rsidR="00BB6454" w:rsidRDefault="00BB6454" w:rsidP="00167C53">
      <w:pPr>
        <w:pStyle w:val="Pagrindinistekstas"/>
        <w:ind w:left="0"/>
      </w:pPr>
    </w:p>
    <w:p w14:paraId="7C3B3CAC" w14:textId="77777777" w:rsidR="00BB6454" w:rsidRDefault="00BB6454" w:rsidP="00167C53">
      <w:pPr>
        <w:pStyle w:val="Pagrindinistekstas"/>
        <w:ind w:left="0"/>
      </w:pPr>
    </w:p>
    <w:p w14:paraId="55C7AAC0" w14:textId="77777777" w:rsidR="006B3EE2" w:rsidRDefault="00167C53" w:rsidP="00167C53">
      <w:pPr>
        <w:jc w:val="center"/>
        <w:rPr>
          <w:b/>
        </w:rPr>
      </w:pPr>
      <w:r>
        <w:rPr>
          <w:b/>
        </w:rPr>
        <w:t xml:space="preserve">I </w:t>
      </w:r>
      <w:r>
        <w:rPr>
          <w:b/>
          <w:spacing w:val="-2"/>
        </w:rPr>
        <w:t>PRIEDAS</w:t>
      </w:r>
    </w:p>
    <w:p w14:paraId="67EE79B7" w14:textId="77777777" w:rsidR="006B3EE2" w:rsidRDefault="006B3EE2" w:rsidP="00167C53">
      <w:pPr>
        <w:pStyle w:val="Pagrindinistekstas"/>
        <w:ind w:left="0"/>
        <w:rPr>
          <w:b/>
        </w:rPr>
      </w:pPr>
    </w:p>
    <w:p w14:paraId="42C045E2" w14:textId="77777777" w:rsidR="00167C53" w:rsidRDefault="00167C53" w:rsidP="00167C53">
      <w:pPr>
        <w:jc w:val="center"/>
        <w:rPr>
          <w:b/>
          <w:spacing w:val="-2"/>
        </w:rPr>
      </w:pPr>
      <w:bookmarkStart w:id="0" w:name="PREPARATO_CHARAKTERISTIKŲ_SANTRAUKA"/>
      <w:bookmarkEnd w:id="0"/>
      <w:r>
        <w:rPr>
          <w:b/>
        </w:rPr>
        <w:t>PREPARATO</w:t>
      </w:r>
      <w:r>
        <w:rPr>
          <w:b/>
          <w:spacing w:val="-12"/>
        </w:rPr>
        <w:t xml:space="preserve"> </w:t>
      </w:r>
      <w:r>
        <w:rPr>
          <w:b/>
        </w:rPr>
        <w:t>CHARAKTERISTIKŲ</w:t>
      </w:r>
      <w:r>
        <w:rPr>
          <w:b/>
          <w:spacing w:val="-12"/>
        </w:rPr>
        <w:t xml:space="preserve"> </w:t>
      </w:r>
      <w:r>
        <w:rPr>
          <w:b/>
          <w:spacing w:val="-2"/>
        </w:rPr>
        <w:t>SANTRAUKA</w:t>
      </w:r>
    </w:p>
    <w:p w14:paraId="6545D839" w14:textId="77777777" w:rsidR="00167C53" w:rsidRDefault="00167C53" w:rsidP="00167C53">
      <w:pPr>
        <w:rPr>
          <w:b/>
          <w:spacing w:val="-2"/>
        </w:rPr>
      </w:pPr>
      <w:r>
        <w:rPr>
          <w:b/>
          <w:spacing w:val="-2"/>
        </w:rPr>
        <w:br w:type="page"/>
      </w:r>
    </w:p>
    <w:p w14:paraId="4384FCD7" w14:textId="77777777" w:rsidR="006B3EE2" w:rsidRDefault="00167C53" w:rsidP="005833BB">
      <w:pPr>
        <w:pStyle w:val="Sraopastraipa"/>
        <w:numPr>
          <w:ilvl w:val="0"/>
          <w:numId w:val="48"/>
        </w:numPr>
        <w:ind w:left="540" w:hanging="540"/>
        <w:rPr>
          <w:b/>
        </w:rPr>
      </w:pPr>
      <w:r>
        <w:rPr>
          <w:b/>
        </w:rPr>
        <w:lastRenderedPageBreak/>
        <w:t>VAISTINIO</w:t>
      </w:r>
      <w:r>
        <w:rPr>
          <w:b/>
          <w:spacing w:val="-7"/>
        </w:rPr>
        <w:t xml:space="preserve"> </w:t>
      </w:r>
      <w:r>
        <w:rPr>
          <w:b/>
        </w:rPr>
        <w:t>PREPARATO</w:t>
      </w:r>
      <w:r>
        <w:rPr>
          <w:b/>
          <w:spacing w:val="-6"/>
        </w:rPr>
        <w:t xml:space="preserve"> </w:t>
      </w:r>
      <w:r>
        <w:rPr>
          <w:b/>
          <w:spacing w:val="-2"/>
        </w:rPr>
        <w:t>PAVADINIMAS</w:t>
      </w:r>
    </w:p>
    <w:p w14:paraId="5FE4A0CA" w14:textId="77777777" w:rsidR="006B3EE2" w:rsidRDefault="006B3EE2" w:rsidP="00167C53">
      <w:pPr>
        <w:pStyle w:val="Pagrindinistekstas"/>
        <w:ind w:left="0"/>
        <w:rPr>
          <w:b/>
        </w:rPr>
      </w:pPr>
    </w:p>
    <w:p w14:paraId="60F959AB" w14:textId="77777777" w:rsidR="006B3EE2" w:rsidRDefault="00167C53" w:rsidP="00167C53">
      <w:pPr>
        <w:pStyle w:val="Pagrindinistekstas"/>
        <w:ind w:left="0"/>
      </w:pPr>
      <w:r>
        <w:t>Rivaroxaban Pharmazac</w:t>
      </w:r>
      <w:r>
        <w:rPr>
          <w:spacing w:val="-4"/>
        </w:rPr>
        <w:t xml:space="preserve"> </w:t>
      </w:r>
      <w:r>
        <w:t>2,5</w:t>
      </w:r>
      <w:r>
        <w:rPr>
          <w:spacing w:val="-4"/>
        </w:rPr>
        <w:t> mg</w:t>
      </w:r>
      <w:r>
        <w:rPr>
          <w:spacing w:val="-3"/>
        </w:rPr>
        <w:t xml:space="preserve"> </w:t>
      </w:r>
      <w:r>
        <w:t>plėvele</w:t>
      </w:r>
      <w:r>
        <w:rPr>
          <w:spacing w:val="-4"/>
        </w:rPr>
        <w:t xml:space="preserve"> </w:t>
      </w:r>
      <w:r>
        <w:t>dengtos</w:t>
      </w:r>
      <w:r>
        <w:rPr>
          <w:spacing w:val="-5"/>
        </w:rPr>
        <w:t xml:space="preserve"> </w:t>
      </w:r>
      <w:r>
        <w:rPr>
          <w:spacing w:val="-2"/>
        </w:rPr>
        <w:t>tabletės</w:t>
      </w:r>
    </w:p>
    <w:p w14:paraId="58F1F1BA" w14:textId="77777777" w:rsidR="006B3EE2" w:rsidRDefault="006B3EE2" w:rsidP="00167C53">
      <w:pPr>
        <w:pStyle w:val="Pagrindinistekstas"/>
        <w:ind w:left="0"/>
      </w:pPr>
    </w:p>
    <w:p w14:paraId="54D34908" w14:textId="77777777" w:rsidR="006B3EE2" w:rsidRDefault="006B3EE2" w:rsidP="00167C53">
      <w:pPr>
        <w:pStyle w:val="Pagrindinistekstas"/>
        <w:ind w:left="0"/>
      </w:pPr>
    </w:p>
    <w:p w14:paraId="48A5974A" w14:textId="77777777" w:rsidR="006B3EE2" w:rsidRPr="00167C53" w:rsidRDefault="00167C53" w:rsidP="005833BB">
      <w:pPr>
        <w:pStyle w:val="Sraopastraipa"/>
        <w:numPr>
          <w:ilvl w:val="0"/>
          <w:numId w:val="48"/>
        </w:numPr>
        <w:ind w:left="540" w:hanging="540"/>
        <w:rPr>
          <w:b/>
        </w:rPr>
      </w:pPr>
      <w:r w:rsidRPr="00167C53">
        <w:rPr>
          <w:b/>
        </w:rPr>
        <w:t>KOKYBINĖ IR KIEKYBINĖ SUDĖTIS</w:t>
      </w:r>
    </w:p>
    <w:p w14:paraId="13A9D47E" w14:textId="77777777" w:rsidR="00167C53" w:rsidRDefault="00167C53" w:rsidP="00167C53">
      <w:pPr>
        <w:pStyle w:val="Pagrindinistekstas"/>
        <w:ind w:left="0"/>
      </w:pPr>
    </w:p>
    <w:p w14:paraId="75499ABF" w14:textId="77777777" w:rsidR="00167C53"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2,5</w:t>
      </w:r>
      <w:r>
        <w:rPr>
          <w:spacing w:val="-3"/>
        </w:rPr>
        <w:t xml:space="preserve"> mg </w:t>
      </w:r>
      <w:r>
        <w:t>rivaroksabano</w:t>
      </w:r>
      <w:r>
        <w:rPr>
          <w:spacing w:val="-3"/>
        </w:rPr>
        <w:t xml:space="preserve"> </w:t>
      </w:r>
      <w:r>
        <w:t>(</w:t>
      </w:r>
      <w:r>
        <w:rPr>
          <w:i/>
        </w:rPr>
        <w:t>rivaroxabanum</w:t>
      </w:r>
      <w:r>
        <w:t xml:space="preserve">). </w:t>
      </w:r>
    </w:p>
    <w:p w14:paraId="23C27B56" w14:textId="77777777" w:rsidR="00167C53" w:rsidRDefault="00167C53" w:rsidP="00167C53">
      <w:pPr>
        <w:pStyle w:val="Pagrindinistekstas"/>
        <w:ind w:left="0"/>
        <w:rPr>
          <w:u w:val="single"/>
        </w:rPr>
      </w:pPr>
    </w:p>
    <w:p w14:paraId="77026615" w14:textId="77777777" w:rsidR="006B3EE2" w:rsidRDefault="00167C53" w:rsidP="00167C53">
      <w:pPr>
        <w:pStyle w:val="Pagrindinistekstas"/>
        <w:ind w:left="0"/>
      </w:pPr>
      <w:r>
        <w:rPr>
          <w:u w:val="single"/>
        </w:rPr>
        <w:t>Pagalbinė medžiaga, kurios poveikis žinomas</w:t>
      </w:r>
    </w:p>
    <w:p w14:paraId="32133DA6"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5"/>
        </w:rPr>
        <w:t xml:space="preserve"> 23,25</w:t>
      </w:r>
      <w:r>
        <w:rPr>
          <w:spacing w:val="-4"/>
        </w:rPr>
        <w:t> mg</w:t>
      </w:r>
      <w:r>
        <w:rPr>
          <w:spacing w:val="-6"/>
        </w:rPr>
        <w:t xml:space="preserve"> </w:t>
      </w:r>
      <w:r>
        <w:t>laktozės</w:t>
      </w:r>
      <w:r>
        <w:rPr>
          <w:spacing w:val="-4"/>
        </w:rPr>
        <w:t xml:space="preserve"> </w:t>
      </w:r>
      <w:r>
        <w:t>(monohidrato</w:t>
      </w:r>
      <w:r>
        <w:rPr>
          <w:spacing w:val="-2"/>
        </w:rPr>
        <w:t xml:space="preserve"> </w:t>
      </w:r>
      <w:r>
        <w:t>pavidalu),</w:t>
      </w:r>
      <w:r>
        <w:rPr>
          <w:spacing w:val="-7"/>
        </w:rPr>
        <w:t xml:space="preserve"> </w:t>
      </w:r>
      <w:r>
        <w:t>žr.</w:t>
      </w:r>
      <w:r>
        <w:rPr>
          <w:spacing w:val="-3"/>
        </w:rPr>
        <w:t xml:space="preserve"> </w:t>
      </w:r>
      <w:r>
        <w:t>4.4</w:t>
      </w:r>
      <w:r>
        <w:rPr>
          <w:spacing w:val="-3"/>
        </w:rPr>
        <w:t> </w:t>
      </w:r>
      <w:r>
        <w:rPr>
          <w:spacing w:val="-2"/>
        </w:rPr>
        <w:t>skyrių.</w:t>
      </w:r>
    </w:p>
    <w:p w14:paraId="2730D343" w14:textId="77777777" w:rsidR="00167C53" w:rsidRDefault="00167C53" w:rsidP="00167C53">
      <w:pPr>
        <w:pStyle w:val="Pagrindinistekstas"/>
        <w:ind w:left="0"/>
      </w:pPr>
    </w:p>
    <w:p w14:paraId="17256F88"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Pr>
          <w:spacing w:val="-3"/>
        </w:rPr>
        <w:t> </w:t>
      </w:r>
      <w:r>
        <w:rPr>
          <w:spacing w:val="-2"/>
        </w:rPr>
        <w:t>skyriuje.</w:t>
      </w:r>
    </w:p>
    <w:p w14:paraId="1234851B" w14:textId="77777777" w:rsidR="006B3EE2" w:rsidRDefault="006B3EE2" w:rsidP="00167C53">
      <w:pPr>
        <w:pStyle w:val="Pagrindinistekstas"/>
        <w:ind w:left="0"/>
      </w:pPr>
    </w:p>
    <w:p w14:paraId="03E32857" w14:textId="77777777" w:rsidR="006B3EE2" w:rsidRDefault="006B3EE2" w:rsidP="00167C53">
      <w:pPr>
        <w:pStyle w:val="Pagrindinistekstas"/>
        <w:ind w:left="0"/>
      </w:pPr>
    </w:p>
    <w:p w14:paraId="3C8F48AE" w14:textId="77777777" w:rsidR="006B3EE2" w:rsidRPr="00167C53" w:rsidRDefault="00167C53" w:rsidP="005833BB">
      <w:pPr>
        <w:pStyle w:val="Sraopastraipa"/>
        <w:numPr>
          <w:ilvl w:val="0"/>
          <w:numId w:val="48"/>
        </w:numPr>
        <w:ind w:left="540" w:hanging="540"/>
        <w:rPr>
          <w:b/>
        </w:rPr>
      </w:pPr>
      <w:r w:rsidRPr="00167C53">
        <w:rPr>
          <w:b/>
        </w:rPr>
        <w:t>FARMACINĖ FORMA</w:t>
      </w:r>
    </w:p>
    <w:p w14:paraId="5FE40217" w14:textId="77777777" w:rsidR="00167C53" w:rsidRDefault="00167C53" w:rsidP="00167C53">
      <w:pPr>
        <w:pStyle w:val="Pagrindinistekstas"/>
        <w:ind w:left="0"/>
      </w:pPr>
    </w:p>
    <w:p w14:paraId="4931261D" w14:textId="5432BF77"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B43D0F">
        <w:rPr>
          <w:spacing w:val="-2"/>
        </w:rPr>
        <w:t>.</w:t>
      </w:r>
    </w:p>
    <w:p w14:paraId="7D9006BD" w14:textId="77777777" w:rsidR="006B3EE2" w:rsidRDefault="006B3EE2" w:rsidP="00167C53">
      <w:pPr>
        <w:pStyle w:val="Pagrindinistekstas"/>
        <w:ind w:left="0"/>
      </w:pPr>
    </w:p>
    <w:p w14:paraId="195F898F" w14:textId="4096BA53" w:rsidR="006B3EE2" w:rsidRDefault="00167C53" w:rsidP="00167C53">
      <w:pPr>
        <w:pStyle w:val="Pagrindinistekstas"/>
        <w:ind w:left="0"/>
      </w:pPr>
      <w:r>
        <w:t>Šviesiai</w:t>
      </w:r>
      <w:r>
        <w:rPr>
          <w:spacing w:val="-1"/>
        </w:rPr>
        <w:t xml:space="preserve"> </w:t>
      </w:r>
      <w:r>
        <w:t>geltonos,</w:t>
      </w:r>
      <w:r>
        <w:rPr>
          <w:spacing w:val="-4"/>
        </w:rPr>
        <w:t xml:space="preserve"> </w:t>
      </w:r>
      <w:r>
        <w:t>apvalios</w:t>
      </w:r>
      <w:r w:rsidR="00B43D0F">
        <w:t>,</w:t>
      </w:r>
      <w:r>
        <w:t xml:space="preserve"> plėvele dengtos</w:t>
      </w:r>
      <w:r>
        <w:rPr>
          <w:spacing w:val="-3"/>
        </w:rPr>
        <w:t xml:space="preserve"> </w:t>
      </w:r>
      <w:r>
        <w:t>tabletės, 6,1 mm skersmens</w:t>
      </w:r>
      <w:r w:rsidR="00B43D0F">
        <w:t>,</w:t>
      </w:r>
      <w:r>
        <w:t xml:space="preserve"> su įspaudu „2.5“ vienoje pusėje ir lygios kitoje pusėje.</w:t>
      </w:r>
    </w:p>
    <w:p w14:paraId="012CE109" w14:textId="77777777" w:rsidR="006B3EE2" w:rsidRDefault="006B3EE2" w:rsidP="00167C53">
      <w:pPr>
        <w:pStyle w:val="Pagrindinistekstas"/>
        <w:ind w:left="0"/>
      </w:pPr>
    </w:p>
    <w:p w14:paraId="31C1BE95" w14:textId="77777777" w:rsidR="006B3EE2" w:rsidRDefault="006B3EE2" w:rsidP="00167C53">
      <w:pPr>
        <w:pStyle w:val="Pagrindinistekstas"/>
        <w:ind w:left="0"/>
      </w:pPr>
    </w:p>
    <w:p w14:paraId="70B92954" w14:textId="77777777" w:rsidR="006B3EE2" w:rsidRPr="00167C53" w:rsidRDefault="00167C53" w:rsidP="005833BB">
      <w:pPr>
        <w:pStyle w:val="Sraopastraipa"/>
        <w:numPr>
          <w:ilvl w:val="0"/>
          <w:numId w:val="48"/>
        </w:numPr>
        <w:ind w:left="540" w:hanging="540"/>
        <w:rPr>
          <w:b/>
        </w:rPr>
      </w:pPr>
      <w:r w:rsidRPr="00167C53">
        <w:rPr>
          <w:b/>
        </w:rPr>
        <w:t>KLINIKINĖ INFORMACIJA</w:t>
      </w:r>
    </w:p>
    <w:p w14:paraId="0A7360A3" w14:textId="77777777" w:rsidR="006B3EE2" w:rsidRDefault="006B3EE2" w:rsidP="00167C53">
      <w:pPr>
        <w:pStyle w:val="Pagrindinistekstas"/>
        <w:ind w:left="0"/>
        <w:rPr>
          <w:b/>
        </w:rPr>
      </w:pPr>
    </w:p>
    <w:p w14:paraId="074EF24F" w14:textId="77777777" w:rsidR="006B3EE2" w:rsidRDefault="00167C53" w:rsidP="005833BB">
      <w:pPr>
        <w:pStyle w:val="Antrat2"/>
        <w:numPr>
          <w:ilvl w:val="1"/>
          <w:numId w:val="48"/>
        </w:numPr>
        <w:ind w:left="540" w:hanging="540"/>
      </w:pPr>
      <w:r>
        <w:t>Terapinės</w:t>
      </w:r>
      <w:r>
        <w:rPr>
          <w:spacing w:val="-4"/>
        </w:rPr>
        <w:t xml:space="preserve"> </w:t>
      </w:r>
      <w:r>
        <w:rPr>
          <w:spacing w:val="-2"/>
        </w:rPr>
        <w:t>indikacijos</w:t>
      </w:r>
    </w:p>
    <w:p w14:paraId="7AB270CD" w14:textId="77777777" w:rsidR="006B3EE2" w:rsidRDefault="006B3EE2" w:rsidP="00167C53">
      <w:pPr>
        <w:pStyle w:val="Pagrindinistekstas"/>
        <w:ind w:left="0"/>
        <w:rPr>
          <w:b/>
        </w:rPr>
      </w:pPr>
    </w:p>
    <w:p w14:paraId="2A9E59D7" w14:textId="77777777" w:rsidR="006B3EE2" w:rsidRDefault="00167C53" w:rsidP="00167C53">
      <w:pPr>
        <w:pStyle w:val="Pagrindinistekstas"/>
        <w:ind w:left="0"/>
      </w:pPr>
      <w:r>
        <w:t>Rivaroxaban Pharmazac, vartojamas kartu su acetilsalicilo rūgštimi (ASR) arba kartu su ASR ir klopidogreliu ar tiklopidinu, skirtas aterotrombozinių reiškinių profilaktikai suaugusiems pacientams, patyrusiems ūminį</w:t>
      </w:r>
      <w:r>
        <w:rPr>
          <w:spacing w:val="-2"/>
        </w:rPr>
        <w:t xml:space="preserve"> </w:t>
      </w:r>
      <w:r>
        <w:t>koronarinį</w:t>
      </w:r>
      <w:r>
        <w:rPr>
          <w:spacing w:val="-5"/>
        </w:rPr>
        <w:t xml:space="preserve"> </w:t>
      </w:r>
      <w:r>
        <w:t>sindromą</w:t>
      </w:r>
      <w:r>
        <w:rPr>
          <w:spacing w:val="-5"/>
        </w:rPr>
        <w:t xml:space="preserve"> </w:t>
      </w:r>
      <w:r>
        <w:t>(ŪKS)</w:t>
      </w:r>
      <w:r>
        <w:rPr>
          <w:spacing w:val="-3"/>
        </w:rPr>
        <w:t xml:space="preserve"> </w:t>
      </w:r>
      <w:r>
        <w:t>su</w:t>
      </w:r>
      <w:r>
        <w:rPr>
          <w:spacing w:val="-3"/>
        </w:rPr>
        <w:t xml:space="preserve"> </w:t>
      </w:r>
      <w:r>
        <w:t>padidėjusiais</w:t>
      </w:r>
      <w:r>
        <w:rPr>
          <w:spacing w:val="-3"/>
        </w:rPr>
        <w:t xml:space="preserve"> </w:t>
      </w:r>
      <w:r>
        <w:t>kardialiniais</w:t>
      </w:r>
      <w:r>
        <w:rPr>
          <w:spacing w:val="-3"/>
        </w:rPr>
        <w:t xml:space="preserve"> </w:t>
      </w:r>
      <w:r>
        <w:t>biologiniais</w:t>
      </w:r>
      <w:r>
        <w:rPr>
          <w:spacing w:val="-3"/>
        </w:rPr>
        <w:t xml:space="preserve"> </w:t>
      </w:r>
      <w:r>
        <w:t>žymenimis</w:t>
      </w:r>
      <w:r>
        <w:rPr>
          <w:spacing w:val="-5"/>
        </w:rPr>
        <w:t xml:space="preserve"> </w:t>
      </w:r>
      <w:r>
        <w:t>(žr.</w:t>
      </w:r>
      <w:r>
        <w:rPr>
          <w:spacing w:val="-3"/>
        </w:rPr>
        <w:t xml:space="preserve"> </w:t>
      </w:r>
      <w:r>
        <w:t>4.3,</w:t>
      </w:r>
      <w:r>
        <w:rPr>
          <w:spacing w:val="-3"/>
        </w:rPr>
        <w:t xml:space="preserve"> </w:t>
      </w:r>
      <w:r>
        <w:t>4.4</w:t>
      </w:r>
      <w:r>
        <w:rPr>
          <w:spacing w:val="-3"/>
        </w:rPr>
        <w:t xml:space="preserve"> </w:t>
      </w:r>
      <w:r>
        <w:t>ir 5.1 skyrius).</w:t>
      </w:r>
    </w:p>
    <w:p w14:paraId="17E96034" w14:textId="77777777" w:rsidR="006B3EE2" w:rsidRDefault="006B3EE2" w:rsidP="00167C53">
      <w:pPr>
        <w:pStyle w:val="Pagrindinistekstas"/>
        <w:ind w:left="0"/>
      </w:pPr>
    </w:p>
    <w:p w14:paraId="6F1C6F39" w14:textId="77777777" w:rsidR="006B3EE2" w:rsidRDefault="00167C53" w:rsidP="00167C53">
      <w:pPr>
        <w:pStyle w:val="Pagrindinistekstas"/>
        <w:ind w:left="0"/>
      </w:pPr>
      <w:r>
        <w:t>Rivaroxaban Pharmazac, vartojamas kartu su acetilsalicilo rūgštimi (ASR), skirtas aterotrombozinių reiškinių profilaktikai</w:t>
      </w:r>
      <w:r>
        <w:rPr>
          <w:spacing w:val="-2"/>
        </w:rPr>
        <w:t xml:space="preserve"> </w:t>
      </w:r>
      <w:r>
        <w:t>suaugusiems</w:t>
      </w:r>
      <w:r>
        <w:rPr>
          <w:spacing w:val="-5"/>
        </w:rPr>
        <w:t xml:space="preserve"> </w:t>
      </w:r>
      <w:r>
        <w:t>pacientams,</w:t>
      </w:r>
      <w:r>
        <w:rPr>
          <w:spacing w:val="-3"/>
        </w:rPr>
        <w:t xml:space="preserve"> </w:t>
      </w:r>
      <w:r>
        <w:t>sergantiems</w:t>
      </w:r>
      <w:r>
        <w:rPr>
          <w:spacing w:val="-3"/>
        </w:rPr>
        <w:t xml:space="preserve"> </w:t>
      </w:r>
      <w:r>
        <w:t>vainikinių</w:t>
      </w:r>
      <w:r>
        <w:rPr>
          <w:spacing w:val="-6"/>
        </w:rPr>
        <w:t xml:space="preserve"> </w:t>
      </w:r>
      <w:r>
        <w:t>arterijų</w:t>
      </w:r>
      <w:r>
        <w:rPr>
          <w:spacing w:val="-3"/>
        </w:rPr>
        <w:t xml:space="preserve"> </w:t>
      </w:r>
      <w:r>
        <w:t>liga</w:t>
      </w:r>
      <w:r>
        <w:rPr>
          <w:spacing w:val="-5"/>
        </w:rPr>
        <w:t xml:space="preserve"> </w:t>
      </w:r>
      <w:r>
        <w:t>(VAL)</w:t>
      </w:r>
      <w:r>
        <w:rPr>
          <w:spacing w:val="-1"/>
        </w:rPr>
        <w:t xml:space="preserve"> </w:t>
      </w:r>
      <w:r>
        <w:t>arba</w:t>
      </w:r>
      <w:r>
        <w:rPr>
          <w:spacing w:val="-5"/>
        </w:rPr>
        <w:t xml:space="preserve"> </w:t>
      </w:r>
      <w:r>
        <w:t>simptomine periferinių arterijų liga (PAL), esant didelei išeminių reiškinių rizikai.</w:t>
      </w:r>
    </w:p>
    <w:p w14:paraId="30E3D0B9" w14:textId="77777777" w:rsidR="006B3EE2" w:rsidRDefault="006B3EE2" w:rsidP="00167C53">
      <w:pPr>
        <w:pStyle w:val="Pagrindinistekstas"/>
        <w:ind w:left="0"/>
      </w:pPr>
    </w:p>
    <w:p w14:paraId="2ECB1C27" w14:textId="77777777" w:rsidR="006B3EE2" w:rsidRDefault="00167C53" w:rsidP="005833BB">
      <w:pPr>
        <w:pStyle w:val="Antrat2"/>
        <w:numPr>
          <w:ilvl w:val="1"/>
          <w:numId w:val="48"/>
        </w:numPr>
        <w:ind w:left="540" w:hanging="540"/>
      </w:pPr>
      <w:r>
        <w:t>Dozavimas</w:t>
      </w:r>
      <w:r w:rsidRPr="00167C53">
        <w:t xml:space="preserve"> </w:t>
      </w:r>
      <w:r>
        <w:t>ir</w:t>
      </w:r>
      <w:r w:rsidRPr="00167C53">
        <w:t xml:space="preserve"> </w:t>
      </w:r>
      <w:r>
        <w:t>vartojimo</w:t>
      </w:r>
      <w:r w:rsidRPr="00167C53">
        <w:t xml:space="preserve"> metodas</w:t>
      </w:r>
    </w:p>
    <w:p w14:paraId="4103E0EE" w14:textId="77777777" w:rsidR="006B3EE2" w:rsidRDefault="006B3EE2" w:rsidP="00167C53">
      <w:pPr>
        <w:pStyle w:val="Pagrindinistekstas"/>
        <w:ind w:left="0"/>
        <w:rPr>
          <w:b/>
        </w:rPr>
      </w:pPr>
    </w:p>
    <w:p w14:paraId="4CD8DF5B" w14:textId="77777777" w:rsidR="006B3EE2" w:rsidRDefault="00167C53" w:rsidP="00167C53">
      <w:pPr>
        <w:pStyle w:val="Pagrindinistekstas"/>
        <w:ind w:left="0"/>
      </w:pPr>
      <w:r>
        <w:rPr>
          <w:spacing w:val="-2"/>
          <w:u w:val="single"/>
        </w:rPr>
        <w:t>Dozavimas</w:t>
      </w:r>
    </w:p>
    <w:p w14:paraId="36FD782E" w14:textId="77777777" w:rsidR="006B3EE2" w:rsidRDefault="00167C53" w:rsidP="00167C53">
      <w:pPr>
        <w:pStyle w:val="Pagrindinistekstas"/>
        <w:ind w:left="0"/>
      </w:pPr>
      <w:r>
        <w:t>Rekomenduojama</w:t>
      </w:r>
      <w:r>
        <w:rPr>
          <w:spacing w:val="-3"/>
        </w:rPr>
        <w:t xml:space="preserve"> </w:t>
      </w:r>
      <w:r>
        <w:t>dozė</w:t>
      </w:r>
      <w:r>
        <w:rPr>
          <w:spacing w:val="-2"/>
        </w:rPr>
        <w:t xml:space="preserve"> </w:t>
      </w:r>
      <w:r>
        <w:t>yra</w:t>
      </w:r>
      <w:r>
        <w:rPr>
          <w:spacing w:val="-5"/>
        </w:rPr>
        <w:t xml:space="preserve"> </w:t>
      </w:r>
      <w:r>
        <w:t>2,5</w:t>
      </w:r>
      <w:r>
        <w:rPr>
          <w:spacing w:val="-1"/>
        </w:rPr>
        <w:t> mg</w:t>
      </w:r>
      <w:r>
        <w:rPr>
          <w:spacing w:val="-5"/>
        </w:rPr>
        <w:t xml:space="preserve"> </w:t>
      </w:r>
      <w:r>
        <w:t>du</w:t>
      </w:r>
      <w:r>
        <w:rPr>
          <w:spacing w:val="-3"/>
        </w:rPr>
        <w:t xml:space="preserve"> </w:t>
      </w:r>
      <w:r>
        <w:t>kartus</w:t>
      </w:r>
      <w:r>
        <w:rPr>
          <w:spacing w:val="-2"/>
        </w:rPr>
        <w:t xml:space="preserve"> </w:t>
      </w:r>
      <w:r>
        <w:t>per</w:t>
      </w:r>
      <w:r>
        <w:rPr>
          <w:spacing w:val="-2"/>
        </w:rPr>
        <w:t xml:space="preserve"> parą.</w:t>
      </w:r>
    </w:p>
    <w:p w14:paraId="34F8598C" w14:textId="77777777" w:rsidR="006B3EE2" w:rsidRDefault="006B3EE2" w:rsidP="00167C53">
      <w:pPr>
        <w:pStyle w:val="Pagrindinistekstas"/>
        <w:ind w:left="0"/>
      </w:pPr>
    </w:p>
    <w:p w14:paraId="36902BB9" w14:textId="77777777" w:rsidR="006B3EE2" w:rsidRDefault="00167C53" w:rsidP="005833BB">
      <w:pPr>
        <w:pStyle w:val="Sraopastraipa"/>
        <w:numPr>
          <w:ilvl w:val="2"/>
          <w:numId w:val="48"/>
        </w:numPr>
        <w:ind w:left="540" w:hanging="540"/>
        <w:rPr>
          <w:i/>
        </w:rPr>
      </w:pPr>
      <w:r>
        <w:rPr>
          <w:i/>
          <w:spacing w:val="-5"/>
          <w:u w:val="single"/>
        </w:rPr>
        <w:t>ŪKS</w:t>
      </w:r>
    </w:p>
    <w:p w14:paraId="53EA2635" w14:textId="77777777" w:rsidR="006B3EE2" w:rsidRDefault="00167C53" w:rsidP="00167C53">
      <w:pPr>
        <w:pStyle w:val="Pagrindinistekstas"/>
        <w:ind w:left="0"/>
        <w:rPr>
          <w:spacing w:val="-2"/>
        </w:rPr>
      </w:pPr>
      <w:r>
        <w:t>Pacientai,</w:t>
      </w:r>
      <w:r>
        <w:rPr>
          <w:spacing w:val="-2"/>
        </w:rPr>
        <w:t xml:space="preserve"> </w:t>
      </w:r>
      <w:r>
        <w:t>vartojantys</w:t>
      </w:r>
      <w:r>
        <w:rPr>
          <w:spacing w:val="-2"/>
        </w:rPr>
        <w:t xml:space="preserve"> </w:t>
      </w:r>
      <w:r>
        <w:t>Rivaroxaban Pharmazac 2,5</w:t>
      </w:r>
      <w:r>
        <w:rPr>
          <w:spacing w:val="-5"/>
        </w:rPr>
        <w:t> mg</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1"/>
        </w:rPr>
        <w:t xml:space="preserve"> </w:t>
      </w:r>
      <w:r>
        <w:t>taip</w:t>
      </w:r>
      <w:r>
        <w:rPr>
          <w:spacing w:val="-2"/>
        </w:rPr>
        <w:t xml:space="preserve"> </w:t>
      </w:r>
      <w:r>
        <w:t>pat</w:t>
      </w:r>
      <w:r>
        <w:rPr>
          <w:spacing w:val="-4"/>
        </w:rPr>
        <w:t xml:space="preserve"> </w:t>
      </w:r>
      <w:r>
        <w:t>turi</w:t>
      </w:r>
      <w:r>
        <w:rPr>
          <w:spacing w:val="-1"/>
        </w:rPr>
        <w:t xml:space="preserve"> </w:t>
      </w:r>
      <w:r>
        <w:t>vartoti</w:t>
      </w:r>
      <w:r>
        <w:rPr>
          <w:spacing w:val="-1"/>
        </w:rPr>
        <w:t xml:space="preserve"> </w:t>
      </w:r>
      <w:r>
        <w:t>75–100</w:t>
      </w:r>
      <w:r>
        <w:rPr>
          <w:spacing w:val="-2"/>
        </w:rPr>
        <w:t xml:space="preserve"> mg </w:t>
      </w:r>
      <w:r>
        <w:t>ASR</w:t>
      </w:r>
      <w:r>
        <w:rPr>
          <w:spacing w:val="-4"/>
        </w:rPr>
        <w:t xml:space="preserve"> </w:t>
      </w:r>
      <w:r>
        <w:t>arba 75–100</w:t>
      </w:r>
      <w:r>
        <w:rPr>
          <w:spacing w:val="-5"/>
        </w:rPr>
        <w:t> mg</w:t>
      </w:r>
      <w:r>
        <w:rPr>
          <w:spacing w:val="-3"/>
        </w:rPr>
        <w:t xml:space="preserve"> </w:t>
      </w:r>
      <w:r>
        <w:t>ASR</w:t>
      </w:r>
      <w:r>
        <w:rPr>
          <w:spacing w:val="-5"/>
        </w:rPr>
        <w:t xml:space="preserve"> </w:t>
      </w:r>
      <w:r>
        <w:t>per</w:t>
      </w:r>
      <w:r>
        <w:rPr>
          <w:spacing w:val="-2"/>
        </w:rPr>
        <w:t xml:space="preserve"> </w:t>
      </w:r>
      <w:r>
        <w:t>parą</w:t>
      </w:r>
      <w:r>
        <w:rPr>
          <w:spacing w:val="-4"/>
        </w:rPr>
        <w:t xml:space="preserve"> </w:t>
      </w:r>
      <w:r>
        <w:t>kartu</w:t>
      </w:r>
      <w:r>
        <w:rPr>
          <w:spacing w:val="-6"/>
        </w:rPr>
        <w:t xml:space="preserve"> </w:t>
      </w:r>
      <w:r>
        <w:t>su</w:t>
      </w:r>
      <w:r>
        <w:rPr>
          <w:spacing w:val="-3"/>
        </w:rPr>
        <w:t xml:space="preserve"> </w:t>
      </w:r>
      <w:r>
        <w:t>75</w:t>
      </w:r>
      <w:r>
        <w:rPr>
          <w:spacing w:val="-3"/>
        </w:rPr>
        <w:t> mg</w:t>
      </w:r>
      <w:r>
        <w:rPr>
          <w:spacing w:val="-6"/>
        </w:rPr>
        <w:t xml:space="preserve"> </w:t>
      </w:r>
      <w:r>
        <w:t>klopidogrelio</w:t>
      </w:r>
      <w:r>
        <w:rPr>
          <w:spacing w:val="-6"/>
        </w:rPr>
        <w:t xml:space="preserve"> </w:t>
      </w:r>
      <w:r>
        <w:t>arba</w:t>
      </w:r>
      <w:r>
        <w:rPr>
          <w:spacing w:val="-4"/>
        </w:rPr>
        <w:t xml:space="preserve"> </w:t>
      </w:r>
      <w:r>
        <w:t>su</w:t>
      </w:r>
      <w:r>
        <w:rPr>
          <w:spacing w:val="-3"/>
        </w:rPr>
        <w:t xml:space="preserve"> </w:t>
      </w:r>
      <w:r>
        <w:t>standartine</w:t>
      </w:r>
      <w:r>
        <w:rPr>
          <w:spacing w:val="-3"/>
        </w:rPr>
        <w:t xml:space="preserve"> </w:t>
      </w:r>
      <w:r>
        <w:t>tiklopidino</w:t>
      </w:r>
      <w:r>
        <w:rPr>
          <w:spacing w:val="-3"/>
        </w:rPr>
        <w:t xml:space="preserve"> </w:t>
      </w:r>
      <w:r>
        <w:t>paros</w:t>
      </w:r>
      <w:r>
        <w:rPr>
          <w:spacing w:val="-4"/>
        </w:rPr>
        <w:t xml:space="preserve"> </w:t>
      </w:r>
      <w:r>
        <w:rPr>
          <w:spacing w:val="-2"/>
        </w:rPr>
        <w:t>doze.</w:t>
      </w:r>
    </w:p>
    <w:p w14:paraId="58C89C77" w14:textId="77777777" w:rsidR="00167C53" w:rsidRDefault="00167C53" w:rsidP="00167C53">
      <w:pPr>
        <w:pStyle w:val="Pagrindinistekstas"/>
        <w:ind w:left="0"/>
      </w:pPr>
    </w:p>
    <w:p w14:paraId="23275993" w14:textId="77777777" w:rsidR="006B3EE2" w:rsidRDefault="00167C53" w:rsidP="00167C53">
      <w:pPr>
        <w:pStyle w:val="Pagrindinistekstas"/>
        <w:ind w:left="0"/>
      </w:pPr>
      <w:r>
        <w:t>Reikia</w:t>
      </w:r>
      <w:r>
        <w:rPr>
          <w:spacing w:val="-4"/>
        </w:rPr>
        <w:t xml:space="preserve"> </w:t>
      </w:r>
      <w:r>
        <w:t>periodiškai</w:t>
      </w:r>
      <w:r>
        <w:rPr>
          <w:spacing w:val="-5"/>
        </w:rPr>
        <w:t xml:space="preserve"> </w:t>
      </w:r>
      <w:r>
        <w:t>peržiūrėti</w:t>
      </w:r>
      <w:r>
        <w:rPr>
          <w:spacing w:val="-3"/>
        </w:rPr>
        <w:t xml:space="preserve"> </w:t>
      </w:r>
      <w:r>
        <w:t>kiekvieno</w:t>
      </w:r>
      <w:r>
        <w:rPr>
          <w:spacing w:val="-4"/>
        </w:rPr>
        <w:t xml:space="preserve"> </w:t>
      </w:r>
      <w:r>
        <w:t>paciento</w:t>
      </w:r>
      <w:r>
        <w:rPr>
          <w:spacing w:val="-4"/>
        </w:rPr>
        <w:t xml:space="preserve"> </w:t>
      </w:r>
      <w:r>
        <w:t>gydymą,</w:t>
      </w:r>
      <w:r>
        <w:rPr>
          <w:spacing w:val="-4"/>
        </w:rPr>
        <w:t xml:space="preserve"> </w:t>
      </w:r>
      <w:r>
        <w:t>įvertinant</w:t>
      </w:r>
      <w:r>
        <w:rPr>
          <w:spacing w:val="-6"/>
        </w:rPr>
        <w:t xml:space="preserve"> </w:t>
      </w:r>
      <w:r>
        <w:t>išeminių</w:t>
      </w:r>
      <w:r>
        <w:rPr>
          <w:spacing w:val="-4"/>
        </w:rPr>
        <w:t xml:space="preserve"> </w:t>
      </w:r>
      <w:r>
        <w:t>reiškinių</w:t>
      </w:r>
      <w:r>
        <w:rPr>
          <w:spacing w:val="-4"/>
        </w:rPr>
        <w:t xml:space="preserve"> </w:t>
      </w:r>
      <w:r>
        <w:t>ir</w:t>
      </w:r>
      <w:r>
        <w:rPr>
          <w:spacing w:val="-4"/>
        </w:rPr>
        <w:t xml:space="preserve"> </w:t>
      </w:r>
      <w:r>
        <w:t>kraujavimo riziką. Ilgiau kaip 12 mėnesių galima gydyti tik individualiais atvejais, nes gydymo iki 24 mėnesių patirtis yra ribota (žr. 5.1 skyrių).</w:t>
      </w:r>
    </w:p>
    <w:p w14:paraId="37A415CC" w14:textId="77777777" w:rsidR="006B3EE2" w:rsidRDefault="006B3EE2" w:rsidP="00167C53">
      <w:pPr>
        <w:pStyle w:val="Pagrindinistekstas"/>
        <w:ind w:left="0"/>
      </w:pPr>
    </w:p>
    <w:p w14:paraId="2CE51232" w14:textId="77777777" w:rsidR="006B3EE2" w:rsidRDefault="00167C53" w:rsidP="00167C53">
      <w:pPr>
        <w:pStyle w:val="Pagrindinistekstas"/>
        <w:ind w:left="0"/>
      </w:pPr>
      <w:r>
        <w:t>Stabilizavus</w:t>
      </w:r>
      <w:r>
        <w:rPr>
          <w:spacing w:val="-4"/>
        </w:rPr>
        <w:t xml:space="preserve"> </w:t>
      </w:r>
      <w:r>
        <w:t>ŪKS</w:t>
      </w:r>
      <w:r>
        <w:rPr>
          <w:spacing w:val="-4"/>
        </w:rPr>
        <w:t xml:space="preserve"> </w:t>
      </w:r>
      <w:r>
        <w:t>reiškinius</w:t>
      </w:r>
      <w:r>
        <w:rPr>
          <w:spacing w:val="-4"/>
        </w:rPr>
        <w:t xml:space="preserve"> </w:t>
      </w:r>
      <w:r>
        <w:t>(įskaitant</w:t>
      </w:r>
      <w:r>
        <w:rPr>
          <w:spacing w:val="-6"/>
        </w:rPr>
        <w:t xml:space="preserve"> </w:t>
      </w:r>
      <w:r>
        <w:t>revaskuliarizacijos</w:t>
      </w:r>
      <w:r>
        <w:rPr>
          <w:spacing w:val="-4"/>
        </w:rPr>
        <w:t xml:space="preserve"> </w:t>
      </w:r>
      <w:r>
        <w:t>procedūras),</w:t>
      </w:r>
      <w:r>
        <w:rPr>
          <w:spacing w:val="-4"/>
        </w:rPr>
        <w:t xml:space="preserve"> </w:t>
      </w:r>
      <w:r>
        <w:t>gydymą</w:t>
      </w:r>
      <w:r>
        <w:rPr>
          <w:spacing w:val="-4"/>
        </w:rPr>
        <w:t xml:space="preserve"> </w:t>
      </w:r>
      <w:r>
        <w:t>Rivaroxaban Pharmazac</w:t>
      </w:r>
      <w:r>
        <w:rPr>
          <w:spacing w:val="-7"/>
        </w:rPr>
        <w:t xml:space="preserve"> </w:t>
      </w:r>
      <w:r>
        <w:t>reikia</w:t>
      </w:r>
      <w:r>
        <w:rPr>
          <w:spacing w:val="-4"/>
        </w:rPr>
        <w:t xml:space="preserve"> </w:t>
      </w:r>
      <w:r>
        <w:t>pradėti kuo anksčiau: per 24 valandas po hospitalizavimo ir kai įprastai nutraukiamas parenterinis antikoaguliacinis gydymas.</w:t>
      </w:r>
    </w:p>
    <w:p w14:paraId="6AF7CEE5" w14:textId="77777777" w:rsidR="00167C53" w:rsidRDefault="00167C53" w:rsidP="00167C53">
      <w:pPr>
        <w:pStyle w:val="Pagrindinistekstas"/>
        <w:ind w:left="0"/>
      </w:pPr>
    </w:p>
    <w:p w14:paraId="3FC91303" w14:textId="77777777" w:rsidR="006B3EE2" w:rsidRDefault="00167C53" w:rsidP="005833BB">
      <w:pPr>
        <w:pStyle w:val="Sraopastraipa"/>
        <w:numPr>
          <w:ilvl w:val="2"/>
          <w:numId w:val="48"/>
        </w:numPr>
        <w:tabs>
          <w:tab w:val="left" w:pos="1440"/>
        </w:tabs>
        <w:ind w:left="540" w:hanging="540"/>
        <w:rPr>
          <w:i/>
        </w:rPr>
      </w:pPr>
      <w:r>
        <w:rPr>
          <w:i/>
          <w:u w:val="single"/>
        </w:rPr>
        <w:t>VAL</w:t>
      </w:r>
      <w:r>
        <w:rPr>
          <w:i/>
          <w:spacing w:val="-4"/>
          <w:u w:val="single"/>
        </w:rPr>
        <w:t xml:space="preserve"> </w:t>
      </w:r>
      <w:r>
        <w:rPr>
          <w:i/>
          <w:u w:val="single"/>
        </w:rPr>
        <w:t>ir</w:t>
      </w:r>
      <w:r>
        <w:rPr>
          <w:i/>
          <w:spacing w:val="-3"/>
          <w:u w:val="single"/>
        </w:rPr>
        <w:t xml:space="preserve"> </w:t>
      </w:r>
      <w:r>
        <w:rPr>
          <w:i/>
          <w:u w:val="single"/>
        </w:rPr>
        <w:t>(arba)</w:t>
      </w:r>
      <w:r>
        <w:rPr>
          <w:i/>
          <w:spacing w:val="-1"/>
          <w:u w:val="single"/>
        </w:rPr>
        <w:t xml:space="preserve"> </w:t>
      </w:r>
      <w:r>
        <w:rPr>
          <w:i/>
          <w:spacing w:val="-5"/>
          <w:u w:val="single"/>
        </w:rPr>
        <w:t>PAL</w:t>
      </w:r>
    </w:p>
    <w:p w14:paraId="1FEB429E" w14:textId="77777777" w:rsidR="006B3EE2" w:rsidRDefault="00167C53" w:rsidP="00167C53">
      <w:pPr>
        <w:pStyle w:val="Pagrindinistekstas"/>
        <w:ind w:left="0"/>
      </w:pPr>
      <w:r>
        <w:t>Pacientai,</w:t>
      </w:r>
      <w:r>
        <w:rPr>
          <w:spacing w:val="-5"/>
        </w:rPr>
        <w:t xml:space="preserve"> </w:t>
      </w:r>
      <w:r>
        <w:t>vartojantys</w:t>
      </w:r>
      <w:r>
        <w:rPr>
          <w:spacing w:val="-3"/>
        </w:rPr>
        <w:t xml:space="preserve"> </w:t>
      </w:r>
      <w:r>
        <w:t>Rivaroxaban Pharmazac</w:t>
      </w:r>
      <w:r>
        <w:rPr>
          <w:spacing w:val="-3"/>
        </w:rPr>
        <w:t xml:space="preserve"> </w:t>
      </w:r>
      <w:r>
        <w:t>2,5</w:t>
      </w:r>
      <w:r>
        <w:rPr>
          <w:spacing w:val="-4"/>
        </w:rPr>
        <w:t> mg</w:t>
      </w:r>
      <w:r>
        <w:rPr>
          <w:spacing w:val="-3"/>
        </w:rPr>
        <w:t xml:space="preserve"> </w:t>
      </w:r>
      <w:r>
        <w:t>du</w:t>
      </w:r>
      <w:r>
        <w:rPr>
          <w:spacing w:val="-2"/>
        </w:rPr>
        <w:t xml:space="preserve"> </w:t>
      </w:r>
      <w:r>
        <w:t>kartus</w:t>
      </w:r>
      <w:r>
        <w:rPr>
          <w:spacing w:val="-3"/>
        </w:rPr>
        <w:t xml:space="preserve"> </w:t>
      </w:r>
      <w:r>
        <w:t>per</w:t>
      </w:r>
      <w:r>
        <w:rPr>
          <w:spacing w:val="-3"/>
        </w:rPr>
        <w:t xml:space="preserve"> </w:t>
      </w:r>
      <w:r>
        <w:t>parą,</w:t>
      </w:r>
      <w:r>
        <w:rPr>
          <w:spacing w:val="-3"/>
        </w:rPr>
        <w:t xml:space="preserve"> </w:t>
      </w:r>
      <w:r>
        <w:t>taip</w:t>
      </w:r>
      <w:r>
        <w:rPr>
          <w:spacing w:val="-3"/>
        </w:rPr>
        <w:t xml:space="preserve"> </w:t>
      </w:r>
      <w:r>
        <w:t>pat</w:t>
      </w:r>
      <w:r>
        <w:rPr>
          <w:spacing w:val="-4"/>
        </w:rPr>
        <w:t xml:space="preserve"> </w:t>
      </w:r>
      <w:r>
        <w:t>turi</w:t>
      </w:r>
      <w:r>
        <w:rPr>
          <w:spacing w:val="-2"/>
        </w:rPr>
        <w:t xml:space="preserve"> </w:t>
      </w:r>
      <w:r>
        <w:t>vartoti</w:t>
      </w:r>
      <w:r>
        <w:rPr>
          <w:spacing w:val="-2"/>
        </w:rPr>
        <w:t xml:space="preserve"> </w:t>
      </w:r>
      <w:r>
        <w:t>75</w:t>
      </w:r>
      <w:r>
        <w:rPr>
          <w:rFonts w:ascii="Calibri" w:hAnsi="Calibri"/>
        </w:rPr>
        <w:t>–</w:t>
      </w:r>
      <w:r>
        <w:t>100</w:t>
      </w:r>
      <w:r>
        <w:rPr>
          <w:spacing w:val="-3"/>
        </w:rPr>
        <w:t xml:space="preserve"> mg </w:t>
      </w:r>
      <w:r>
        <w:t>ASR</w:t>
      </w:r>
      <w:r>
        <w:rPr>
          <w:spacing w:val="-5"/>
        </w:rPr>
        <w:t xml:space="preserve"> </w:t>
      </w:r>
      <w:r>
        <w:t>per</w:t>
      </w:r>
      <w:r>
        <w:rPr>
          <w:spacing w:val="-2"/>
        </w:rPr>
        <w:t xml:space="preserve"> parą.</w:t>
      </w:r>
    </w:p>
    <w:p w14:paraId="1F6769CA" w14:textId="77777777" w:rsidR="00167C53" w:rsidRDefault="00167C53" w:rsidP="00167C53">
      <w:pPr>
        <w:pStyle w:val="Pagrindinistekstas"/>
        <w:ind w:left="0"/>
      </w:pPr>
    </w:p>
    <w:p w14:paraId="5D521B4F" w14:textId="77777777" w:rsidR="006B3EE2" w:rsidRDefault="00167C53" w:rsidP="00167C53">
      <w:pPr>
        <w:pStyle w:val="Pagrindinistekstas"/>
        <w:ind w:left="0"/>
      </w:pPr>
      <w:r>
        <w:t>Pacientams, kuriems dėl simptominės PAL sėkmingai atlikta apatinės galūnės revaskuliarizacijos procedūra</w:t>
      </w:r>
      <w:r>
        <w:rPr>
          <w:spacing w:val="-4"/>
        </w:rPr>
        <w:t xml:space="preserve"> </w:t>
      </w:r>
      <w:r>
        <w:t>(chirurginė</w:t>
      </w:r>
      <w:r>
        <w:rPr>
          <w:spacing w:val="-6"/>
        </w:rPr>
        <w:t xml:space="preserve"> </w:t>
      </w:r>
      <w:r>
        <w:t>arba</w:t>
      </w:r>
      <w:r>
        <w:rPr>
          <w:spacing w:val="-6"/>
        </w:rPr>
        <w:t xml:space="preserve"> </w:t>
      </w:r>
      <w:r>
        <w:t>endovaskulinė,</w:t>
      </w:r>
      <w:r>
        <w:rPr>
          <w:spacing w:val="-4"/>
        </w:rPr>
        <w:t xml:space="preserve"> </w:t>
      </w:r>
      <w:r>
        <w:t>įskaitant</w:t>
      </w:r>
      <w:r>
        <w:rPr>
          <w:spacing w:val="-3"/>
        </w:rPr>
        <w:t xml:space="preserve"> </w:t>
      </w:r>
      <w:r>
        <w:t>hibridines</w:t>
      </w:r>
      <w:r>
        <w:rPr>
          <w:spacing w:val="-4"/>
        </w:rPr>
        <w:t xml:space="preserve"> </w:t>
      </w:r>
      <w:r>
        <w:t>procedūras),</w:t>
      </w:r>
      <w:r>
        <w:rPr>
          <w:spacing w:val="-4"/>
        </w:rPr>
        <w:t xml:space="preserve"> </w:t>
      </w:r>
      <w:r>
        <w:t>negalima</w:t>
      </w:r>
      <w:r>
        <w:rPr>
          <w:spacing w:val="-4"/>
        </w:rPr>
        <w:t xml:space="preserve"> </w:t>
      </w:r>
      <w:r>
        <w:t>pradėti</w:t>
      </w:r>
      <w:r>
        <w:rPr>
          <w:spacing w:val="-3"/>
        </w:rPr>
        <w:t xml:space="preserve"> </w:t>
      </w:r>
      <w:r>
        <w:t>gydymo, kol nepasiekta hemostazė (žr. 5.1 skyrių).</w:t>
      </w:r>
    </w:p>
    <w:p w14:paraId="31EE96FE" w14:textId="77777777" w:rsidR="006B3EE2" w:rsidRDefault="006B3EE2" w:rsidP="00167C53">
      <w:pPr>
        <w:pStyle w:val="Pagrindinistekstas"/>
        <w:ind w:left="0"/>
      </w:pPr>
    </w:p>
    <w:p w14:paraId="29235A54" w14:textId="77777777" w:rsidR="006B3EE2" w:rsidRDefault="00167C53" w:rsidP="00167C53">
      <w:pPr>
        <w:pStyle w:val="Pagrindinistekstas"/>
        <w:ind w:left="0"/>
      </w:pPr>
      <w:r>
        <w:t>Gydymo</w:t>
      </w:r>
      <w:r>
        <w:rPr>
          <w:spacing w:val="-6"/>
        </w:rPr>
        <w:t xml:space="preserve"> </w:t>
      </w:r>
      <w:r>
        <w:t>trukmę</w:t>
      </w:r>
      <w:r>
        <w:rPr>
          <w:spacing w:val="-4"/>
        </w:rPr>
        <w:t xml:space="preserve"> </w:t>
      </w:r>
      <w:r>
        <w:t>reikia</w:t>
      </w:r>
      <w:r>
        <w:rPr>
          <w:spacing w:val="-4"/>
        </w:rPr>
        <w:t xml:space="preserve"> </w:t>
      </w:r>
      <w:r>
        <w:t>nustatyti</w:t>
      </w:r>
      <w:r>
        <w:rPr>
          <w:spacing w:val="-5"/>
        </w:rPr>
        <w:t xml:space="preserve"> </w:t>
      </w:r>
      <w:r>
        <w:t>individualiai</w:t>
      </w:r>
      <w:r>
        <w:rPr>
          <w:spacing w:val="-3"/>
        </w:rPr>
        <w:t xml:space="preserve"> </w:t>
      </w:r>
      <w:r>
        <w:t>kiekvienam pacientui</w:t>
      </w:r>
      <w:r>
        <w:rPr>
          <w:spacing w:val="-5"/>
        </w:rPr>
        <w:t xml:space="preserve"> </w:t>
      </w:r>
      <w:r>
        <w:t>remiantis</w:t>
      </w:r>
      <w:r>
        <w:rPr>
          <w:spacing w:val="-5"/>
        </w:rPr>
        <w:t xml:space="preserve"> </w:t>
      </w:r>
      <w:r>
        <w:t>reguliariais</w:t>
      </w:r>
      <w:r>
        <w:rPr>
          <w:spacing w:val="-4"/>
        </w:rPr>
        <w:t xml:space="preserve"> </w:t>
      </w:r>
      <w:r>
        <w:t>vertinimais ir atsižvelgiant į trombozinių reiškinių riziką, lyginant su kraujavimo rizika.</w:t>
      </w:r>
    </w:p>
    <w:p w14:paraId="4C4D0A01" w14:textId="77777777" w:rsidR="006B3EE2" w:rsidRDefault="006B3EE2" w:rsidP="00167C53">
      <w:pPr>
        <w:pStyle w:val="Pagrindinistekstas"/>
        <w:ind w:left="0"/>
      </w:pPr>
    </w:p>
    <w:p w14:paraId="428598C3" w14:textId="77777777" w:rsidR="006B3EE2" w:rsidRDefault="00167C53" w:rsidP="005833BB">
      <w:pPr>
        <w:pStyle w:val="Sraopastraipa"/>
        <w:numPr>
          <w:ilvl w:val="2"/>
          <w:numId w:val="48"/>
        </w:numPr>
        <w:ind w:left="540" w:hanging="540"/>
        <w:rPr>
          <w:i/>
        </w:rPr>
      </w:pPr>
      <w:r>
        <w:rPr>
          <w:i/>
          <w:u w:val="single"/>
        </w:rPr>
        <w:t>ŪKS,</w:t>
      </w:r>
      <w:r>
        <w:rPr>
          <w:i/>
          <w:spacing w:val="-3"/>
          <w:u w:val="single"/>
        </w:rPr>
        <w:t xml:space="preserve"> </w:t>
      </w:r>
      <w:r>
        <w:rPr>
          <w:i/>
          <w:u w:val="single"/>
        </w:rPr>
        <w:t>VAL</w:t>
      </w:r>
      <w:r>
        <w:rPr>
          <w:i/>
          <w:spacing w:val="-2"/>
          <w:u w:val="single"/>
        </w:rPr>
        <w:t xml:space="preserve"> </w:t>
      </w:r>
      <w:r>
        <w:rPr>
          <w:i/>
          <w:u w:val="single"/>
        </w:rPr>
        <w:t>ir</w:t>
      </w:r>
      <w:r>
        <w:rPr>
          <w:i/>
          <w:spacing w:val="-2"/>
          <w:u w:val="single"/>
        </w:rPr>
        <w:t xml:space="preserve"> </w:t>
      </w:r>
      <w:r>
        <w:rPr>
          <w:i/>
          <w:u w:val="single"/>
        </w:rPr>
        <w:t>(arba)</w:t>
      </w:r>
      <w:r>
        <w:rPr>
          <w:i/>
          <w:spacing w:val="-2"/>
          <w:u w:val="single"/>
        </w:rPr>
        <w:t xml:space="preserve"> </w:t>
      </w:r>
      <w:r>
        <w:rPr>
          <w:i/>
          <w:spacing w:val="-5"/>
          <w:u w:val="single"/>
        </w:rPr>
        <w:t>PAL</w:t>
      </w:r>
    </w:p>
    <w:p w14:paraId="1A4246DC" w14:textId="77777777" w:rsidR="006B3EE2" w:rsidRDefault="00167C53" w:rsidP="00167C53">
      <w:pPr>
        <w:rPr>
          <w:i/>
        </w:rPr>
      </w:pPr>
      <w:r>
        <w:rPr>
          <w:i/>
        </w:rPr>
        <w:t>Vartojimas</w:t>
      </w:r>
      <w:r>
        <w:rPr>
          <w:i/>
          <w:spacing w:val="-10"/>
        </w:rPr>
        <w:t xml:space="preserve"> </w:t>
      </w:r>
      <w:r>
        <w:rPr>
          <w:i/>
        </w:rPr>
        <w:t>kartu</w:t>
      </w:r>
      <w:r>
        <w:rPr>
          <w:i/>
          <w:spacing w:val="-10"/>
        </w:rPr>
        <w:t xml:space="preserve"> </w:t>
      </w:r>
      <w:r>
        <w:rPr>
          <w:i/>
        </w:rPr>
        <w:t>skiriant</w:t>
      </w:r>
      <w:r>
        <w:rPr>
          <w:i/>
          <w:spacing w:val="-6"/>
        </w:rPr>
        <w:t xml:space="preserve"> </w:t>
      </w:r>
      <w:r>
        <w:rPr>
          <w:i/>
        </w:rPr>
        <w:t>gydymą</w:t>
      </w:r>
      <w:r>
        <w:rPr>
          <w:i/>
          <w:spacing w:val="-8"/>
        </w:rPr>
        <w:t xml:space="preserve"> </w:t>
      </w:r>
      <w:r>
        <w:rPr>
          <w:i/>
        </w:rPr>
        <w:t>antitrombocitiniais</w:t>
      </w:r>
      <w:r>
        <w:rPr>
          <w:i/>
          <w:spacing w:val="-9"/>
        </w:rPr>
        <w:t xml:space="preserve"> </w:t>
      </w:r>
      <w:r>
        <w:rPr>
          <w:i/>
        </w:rPr>
        <w:t>vaistiniais</w:t>
      </w:r>
      <w:r>
        <w:rPr>
          <w:i/>
          <w:spacing w:val="-7"/>
        </w:rPr>
        <w:t xml:space="preserve"> </w:t>
      </w:r>
      <w:r>
        <w:rPr>
          <w:i/>
          <w:spacing w:val="-2"/>
        </w:rPr>
        <w:t>preparatais</w:t>
      </w:r>
    </w:p>
    <w:p w14:paraId="7BA52D7A" w14:textId="77777777" w:rsidR="006B3EE2" w:rsidRDefault="00167C53" w:rsidP="00167C53">
      <w:pPr>
        <w:pStyle w:val="Pagrindinistekstas"/>
        <w:ind w:left="0"/>
      </w:pPr>
      <w:r>
        <w:t>Pacientams, kuriems pasireiškė ūminis trombozinis reiškinys arba atlikta kraujagyslių procedūra ir reikalingas</w:t>
      </w:r>
      <w:r>
        <w:rPr>
          <w:spacing w:val="-3"/>
        </w:rPr>
        <w:t xml:space="preserve"> </w:t>
      </w:r>
      <w:r>
        <w:t>gydymas</w:t>
      </w:r>
      <w:r>
        <w:rPr>
          <w:spacing w:val="-3"/>
        </w:rPr>
        <w:t xml:space="preserve"> </w:t>
      </w:r>
      <w:r>
        <w:t>dviem</w:t>
      </w:r>
      <w:r>
        <w:rPr>
          <w:spacing w:val="-5"/>
        </w:rPr>
        <w:t xml:space="preserve"> </w:t>
      </w:r>
      <w:r>
        <w:t>antitrombocitiniais</w:t>
      </w:r>
      <w:r>
        <w:rPr>
          <w:spacing w:val="-3"/>
        </w:rPr>
        <w:t xml:space="preserve"> </w:t>
      </w:r>
      <w:r>
        <w:t>vaistiniais</w:t>
      </w:r>
      <w:r>
        <w:rPr>
          <w:spacing w:val="-3"/>
        </w:rPr>
        <w:t xml:space="preserve"> </w:t>
      </w:r>
      <w:r>
        <w:t>preparatais,</w:t>
      </w:r>
      <w:r>
        <w:rPr>
          <w:spacing w:val="-6"/>
        </w:rPr>
        <w:t xml:space="preserve"> </w:t>
      </w:r>
      <w:r>
        <w:t>reikia</w:t>
      </w:r>
      <w:r>
        <w:rPr>
          <w:spacing w:val="-3"/>
        </w:rPr>
        <w:t xml:space="preserve"> </w:t>
      </w:r>
      <w:r>
        <w:t>įvertinti</w:t>
      </w:r>
      <w:r>
        <w:rPr>
          <w:spacing w:val="-5"/>
        </w:rPr>
        <w:t xml:space="preserve"> </w:t>
      </w:r>
      <w:r>
        <w:t>tolesnį</w:t>
      </w:r>
      <w:r>
        <w:rPr>
          <w:spacing w:val="-2"/>
        </w:rPr>
        <w:t xml:space="preserve"> </w:t>
      </w:r>
      <w:r>
        <w:t>Rivaroxaban Pharmazac 2,5 mg vartojimą du kartus per parą, atsižvelgiant į reiškinį arba procedūrą ir antitrombocitinio gydymo režimą.</w:t>
      </w:r>
    </w:p>
    <w:p w14:paraId="0ACE8D12" w14:textId="77777777" w:rsidR="00FE62FF" w:rsidRDefault="00FE62FF" w:rsidP="00167C53">
      <w:pPr>
        <w:pStyle w:val="Pagrindinistekstas"/>
        <w:ind w:left="0"/>
      </w:pPr>
    </w:p>
    <w:p w14:paraId="3106A6CF" w14:textId="39E8275A" w:rsidR="006B3EE2" w:rsidRDefault="00167C53" w:rsidP="00167C53">
      <w:pPr>
        <w:pStyle w:val="Pagrindinistekstas"/>
        <w:ind w:left="0"/>
      </w:pPr>
      <w:r>
        <w:t>Rivaroxaban Pharmazac</w:t>
      </w:r>
      <w:r>
        <w:rPr>
          <w:spacing w:val="-3"/>
        </w:rPr>
        <w:t xml:space="preserve"> </w:t>
      </w:r>
      <w:r>
        <w:t>2,5</w:t>
      </w:r>
      <w:r>
        <w:rPr>
          <w:spacing w:val="-3"/>
        </w:rPr>
        <w:t xml:space="preserve"> mg </w:t>
      </w:r>
      <w:r>
        <w:t>vartojimo</w:t>
      </w:r>
      <w:r>
        <w:rPr>
          <w:spacing w:val="-3"/>
        </w:rPr>
        <w:t xml:space="preserve"> </w:t>
      </w:r>
      <w:r>
        <w:t>du</w:t>
      </w:r>
      <w:r>
        <w:rPr>
          <w:spacing w:val="-3"/>
        </w:rPr>
        <w:t xml:space="preserve"> </w:t>
      </w:r>
      <w:r>
        <w:t>kartus</w:t>
      </w:r>
      <w:r>
        <w:rPr>
          <w:spacing w:val="-3"/>
        </w:rPr>
        <w:t xml:space="preserve"> </w:t>
      </w:r>
      <w:r>
        <w:t>per</w:t>
      </w:r>
      <w:r>
        <w:rPr>
          <w:spacing w:val="-2"/>
        </w:rPr>
        <w:t xml:space="preserve"> </w:t>
      </w:r>
      <w:r>
        <w:t>parą,</w:t>
      </w:r>
      <w:r>
        <w:rPr>
          <w:spacing w:val="-3"/>
        </w:rPr>
        <w:t xml:space="preserve"> </w:t>
      </w:r>
      <w:r>
        <w:t>derinamo</w:t>
      </w:r>
      <w:r>
        <w:rPr>
          <w:spacing w:val="-6"/>
        </w:rPr>
        <w:t xml:space="preserve"> </w:t>
      </w:r>
      <w:r>
        <w:t>su</w:t>
      </w:r>
      <w:r>
        <w:rPr>
          <w:spacing w:val="-1"/>
        </w:rPr>
        <w:t xml:space="preserve"> </w:t>
      </w:r>
      <w:r>
        <w:t>gydymu</w:t>
      </w:r>
      <w:r>
        <w:rPr>
          <w:spacing w:val="-3"/>
        </w:rPr>
        <w:t xml:space="preserve"> </w:t>
      </w:r>
      <w:r>
        <w:t>dviem</w:t>
      </w:r>
      <w:r>
        <w:rPr>
          <w:spacing w:val="-2"/>
        </w:rPr>
        <w:t xml:space="preserve"> </w:t>
      </w:r>
      <w:r>
        <w:t>antitrombocitiniais vaistiniais preparatais, saugumas ir veiksmingumas ištirti pacientams</w:t>
      </w:r>
      <w:r w:rsidR="00BE3BF3">
        <w:t>:</w:t>
      </w:r>
    </w:p>
    <w:p w14:paraId="673A20AC" w14:textId="77777777" w:rsidR="006B3EE2" w:rsidRDefault="00167C53" w:rsidP="005833BB">
      <w:pPr>
        <w:pStyle w:val="Sraopastraipa"/>
        <w:numPr>
          <w:ilvl w:val="2"/>
          <w:numId w:val="48"/>
        </w:numPr>
        <w:ind w:left="540" w:hanging="540"/>
      </w:pPr>
      <w:r>
        <w:t>neseniai</w:t>
      </w:r>
      <w:r w:rsidRPr="00FE62FF">
        <w:rPr>
          <w:spacing w:val="-1"/>
        </w:rPr>
        <w:t xml:space="preserve"> </w:t>
      </w:r>
      <w:r>
        <w:t>patyrusiems</w:t>
      </w:r>
      <w:r w:rsidRPr="00FE62FF">
        <w:rPr>
          <w:spacing w:val="-2"/>
        </w:rPr>
        <w:t xml:space="preserve"> </w:t>
      </w:r>
      <w:r>
        <w:t>ŪKS,</w:t>
      </w:r>
      <w:r w:rsidRPr="00FE62FF">
        <w:rPr>
          <w:spacing w:val="-5"/>
        </w:rPr>
        <w:t xml:space="preserve"> </w:t>
      </w:r>
      <w:r>
        <w:t>kai</w:t>
      </w:r>
      <w:r w:rsidRPr="00FE62FF">
        <w:rPr>
          <w:spacing w:val="-1"/>
        </w:rPr>
        <w:t xml:space="preserve"> </w:t>
      </w:r>
      <w:r>
        <w:t>kartu</w:t>
      </w:r>
      <w:r w:rsidRPr="00FE62FF">
        <w:rPr>
          <w:spacing w:val="-2"/>
        </w:rPr>
        <w:t xml:space="preserve"> </w:t>
      </w:r>
      <w:r>
        <w:t>vartojama</w:t>
      </w:r>
      <w:r w:rsidRPr="00FE62FF">
        <w:rPr>
          <w:spacing w:val="-2"/>
        </w:rPr>
        <w:t xml:space="preserve"> </w:t>
      </w:r>
      <w:r>
        <w:t>ASR</w:t>
      </w:r>
      <w:r w:rsidRPr="00FE62FF">
        <w:rPr>
          <w:spacing w:val="-6"/>
        </w:rPr>
        <w:t xml:space="preserve"> </w:t>
      </w:r>
      <w:r>
        <w:t>ir</w:t>
      </w:r>
      <w:r w:rsidRPr="00FE62FF">
        <w:rPr>
          <w:spacing w:val="-4"/>
        </w:rPr>
        <w:t xml:space="preserve"> </w:t>
      </w:r>
      <w:r>
        <w:t>klopidogrelio</w:t>
      </w:r>
      <w:r w:rsidRPr="00FE62FF">
        <w:rPr>
          <w:spacing w:val="-5"/>
        </w:rPr>
        <w:t xml:space="preserve"> </w:t>
      </w:r>
      <w:r>
        <w:t>/</w:t>
      </w:r>
      <w:r w:rsidRPr="00FE62FF">
        <w:rPr>
          <w:spacing w:val="-1"/>
        </w:rPr>
        <w:t xml:space="preserve"> </w:t>
      </w:r>
      <w:r>
        <w:t>tiklopidino</w:t>
      </w:r>
      <w:r w:rsidRPr="00FE62FF">
        <w:rPr>
          <w:spacing w:val="-5"/>
        </w:rPr>
        <w:t xml:space="preserve"> </w:t>
      </w:r>
      <w:r>
        <w:t xml:space="preserve">(žr. </w:t>
      </w:r>
      <w:r w:rsidR="00FE62FF">
        <w:t>4.1 </w:t>
      </w:r>
      <w:r>
        <w:t>skyrių), ir</w:t>
      </w:r>
      <w:r w:rsidR="00FE62FF">
        <w:t xml:space="preserve"> </w:t>
      </w:r>
      <w:r>
        <w:t>kuriems</w:t>
      </w:r>
      <w:r w:rsidRPr="00FE62FF">
        <w:rPr>
          <w:spacing w:val="-4"/>
        </w:rPr>
        <w:t xml:space="preserve"> </w:t>
      </w:r>
      <w:r>
        <w:t>neseniai</w:t>
      </w:r>
      <w:r w:rsidRPr="00FE62FF">
        <w:rPr>
          <w:spacing w:val="-6"/>
        </w:rPr>
        <w:t xml:space="preserve"> </w:t>
      </w:r>
      <w:r>
        <w:t>dėl</w:t>
      </w:r>
      <w:r w:rsidRPr="00FE62FF">
        <w:rPr>
          <w:spacing w:val="-5"/>
        </w:rPr>
        <w:t xml:space="preserve"> </w:t>
      </w:r>
      <w:r>
        <w:t>simptominės</w:t>
      </w:r>
      <w:r w:rsidRPr="00FE62FF">
        <w:rPr>
          <w:spacing w:val="-4"/>
        </w:rPr>
        <w:t xml:space="preserve"> </w:t>
      </w:r>
      <w:r>
        <w:t>PAL</w:t>
      </w:r>
      <w:r w:rsidRPr="00FE62FF">
        <w:rPr>
          <w:spacing w:val="-4"/>
        </w:rPr>
        <w:t xml:space="preserve"> </w:t>
      </w:r>
      <w:r>
        <w:t>atlikta</w:t>
      </w:r>
      <w:r w:rsidRPr="00FE62FF">
        <w:rPr>
          <w:spacing w:val="-4"/>
        </w:rPr>
        <w:t xml:space="preserve"> </w:t>
      </w:r>
      <w:r>
        <w:t>apatinės</w:t>
      </w:r>
      <w:r w:rsidRPr="00FE62FF">
        <w:rPr>
          <w:spacing w:val="-4"/>
        </w:rPr>
        <w:t xml:space="preserve"> </w:t>
      </w:r>
      <w:r>
        <w:t>galūnės</w:t>
      </w:r>
      <w:r w:rsidRPr="00FE62FF">
        <w:rPr>
          <w:spacing w:val="-6"/>
        </w:rPr>
        <w:t xml:space="preserve"> </w:t>
      </w:r>
      <w:r>
        <w:t>revaskuliarizacijos</w:t>
      </w:r>
      <w:r w:rsidRPr="00FE62FF">
        <w:rPr>
          <w:spacing w:val="-4"/>
        </w:rPr>
        <w:t xml:space="preserve"> </w:t>
      </w:r>
      <w:r>
        <w:t>procedūra, kai kartu vartojama ASR ir prireikus trumpai vartojam</w:t>
      </w:r>
      <w:r w:rsidR="00FE62FF">
        <w:t>a klopidogrelio (žr. 4.4 ir 5.1 </w:t>
      </w:r>
      <w:r>
        <w:t>skyrius).</w:t>
      </w:r>
    </w:p>
    <w:p w14:paraId="3C045FA5" w14:textId="77777777" w:rsidR="00FE62FF" w:rsidRDefault="00FE62FF" w:rsidP="00167C53">
      <w:pPr>
        <w:rPr>
          <w:i/>
        </w:rPr>
      </w:pPr>
    </w:p>
    <w:p w14:paraId="0ED60BC5" w14:textId="77777777" w:rsidR="006B3EE2" w:rsidRDefault="00167C53" w:rsidP="00167C53">
      <w:pPr>
        <w:rPr>
          <w:i/>
        </w:rPr>
      </w:pPr>
      <w:r>
        <w:rPr>
          <w:i/>
        </w:rPr>
        <w:t>Praleista</w:t>
      </w:r>
      <w:r>
        <w:rPr>
          <w:i/>
          <w:spacing w:val="-7"/>
        </w:rPr>
        <w:t xml:space="preserve"> </w:t>
      </w:r>
      <w:r>
        <w:rPr>
          <w:i/>
          <w:spacing w:val="-4"/>
        </w:rPr>
        <w:t>dozė</w:t>
      </w:r>
    </w:p>
    <w:p w14:paraId="448E3B57" w14:textId="77777777" w:rsidR="006B3EE2" w:rsidRDefault="00167C53" w:rsidP="00167C53">
      <w:pPr>
        <w:pStyle w:val="Pagrindinistekstas"/>
        <w:ind w:left="0"/>
      </w:pPr>
      <w:r>
        <w:t>Jei užmirštama pavartoti vaistinio preparato dozę, kitą įprastą rekomenduojamą dozę pacientas turi vartoti</w:t>
      </w:r>
      <w:r>
        <w:rPr>
          <w:spacing w:val="-2"/>
        </w:rPr>
        <w:t xml:space="preserve"> </w:t>
      </w:r>
      <w:r>
        <w:t>artimiausiu</w:t>
      </w:r>
      <w:r>
        <w:rPr>
          <w:spacing w:val="-6"/>
        </w:rPr>
        <w:t xml:space="preserve"> </w:t>
      </w:r>
      <w:r>
        <w:t>įprastu</w:t>
      </w:r>
      <w:r>
        <w:rPr>
          <w:spacing w:val="-6"/>
        </w:rPr>
        <w:t xml:space="preserve"> </w:t>
      </w:r>
      <w:r>
        <w:t>laiku.</w:t>
      </w:r>
      <w:r>
        <w:rPr>
          <w:spacing w:val="-3"/>
        </w:rPr>
        <w:t xml:space="preserve"> </w:t>
      </w:r>
      <w:r>
        <w:t>Negalima</w:t>
      </w:r>
      <w:r>
        <w:rPr>
          <w:spacing w:val="-3"/>
        </w:rPr>
        <w:t xml:space="preserve"> </w:t>
      </w:r>
      <w:r>
        <w:t>vartoti</w:t>
      </w:r>
      <w:r>
        <w:rPr>
          <w:spacing w:val="-2"/>
        </w:rPr>
        <w:t xml:space="preserve"> </w:t>
      </w:r>
      <w:r>
        <w:t>dvigubos</w:t>
      </w:r>
      <w:r>
        <w:rPr>
          <w:spacing w:val="-3"/>
        </w:rPr>
        <w:t xml:space="preserve"> </w:t>
      </w:r>
      <w:r>
        <w:t>dozės</w:t>
      </w:r>
      <w:r>
        <w:rPr>
          <w:spacing w:val="-3"/>
        </w:rPr>
        <w:t xml:space="preserve"> </w:t>
      </w:r>
      <w:r>
        <w:t>norint</w:t>
      </w:r>
      <w:r>
        <w:rPr>
          <w:spacing w:val="-5"/>
        </w:rPr>
        <w:t xml:space="preserve"> </w:t>
      </w:r>
      <w:r>
        <w:t>kompensuoti</w:t>
      </w:r>
      <w:r>
        <w:rPr>
          <w:spacing w:val="-5"/>
        </w:rPr>
        <w:t xml:space="preserve"> </w:t>
      </w:r>
      <w:r>
        <w:t>praleistą</w:t>
      </w:r>
      <w:r>
        <w:rPr>
          <w:spacing w:val="-3"/>
        </w:rPr>
        <w:t xml:space="preserve"> </w:t>
      </w:r>
      <w:r>
        <w:t>dozę.</w:t>
      </w:r>
    </w:p>
    <w:p w14:paraId="1F8749FB" w14:textId="77777777" w:rsidR="00FE62FF" w:rsidRDefault="00FE62FF" w:rsidP="00167C53">
      <w:pPr>
        <w:rPr>
          <w:i/>
        </w:rPr>
      </w:pPr>
    </w:p>
    <w:p w14:paraId="242DDFB4"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0EEBB4BD" w14:textId="77777777" w:rsidR="006B3EE2" w:rsidRDefault="00167C53" w:rsidP="00167C53">
      <w:pPr>
        <w:pStyle w:val="Pagrindinistekstas"/>
        <w:ind w:left="0"/>
      </w:pPr>
      <w:r>
        <w:t>Gydymą VKA keičiant gydymu Rivaroxaban Pharmazac, pradėjus vartoti Rivaroxaban Pharmazac, tarptautinio normalizuoto santykio (TNS,</w:t>
      </w:r>
      <w:r>
        <w:rPr>
          <w:spacing w:val="-3"/>
        </w:rPr>
        <w:t xml:space="preserve"> </w:t>
      </w:r>
      <w:r>
        <w:t>angl.</w:t>
      </w:r>
      <w:r>
        <w:rPr>
          <w:spacing w:val="-3"/>
        </w:rPr>
        <w:t xml:space="preserve"> </w:t>
      </w:r>
      <w:r>
        <w:rPr>
          <w:i/>
        </w:rPr>
        <w:t>international</w:t>
      </w:r>
      <w:r>
        <w:rPr>
          <w:i/>
          <w:spacing w:val="-2"/>
        </w:rPr>
        <w:t xml:space="preserve"> </w:t>
      </w:r>
      <w:r>
        <w:rPr>
          <w:i/>
        </w:rPr>
        <w:t>normalized</w:t>
      </w:r>
      <w:r>
        <w:rPr>
          <w:i/>
          <w:spacing w:val="-4"/>
        </w:rPr>
        <w:t xml:space="preserve"> </w:t>
      </w:r>
      <w:r>
        <w:rPr>
          <w:i/>
        </w:rPr>
        <w:t>ratio</w:t>
      </w:r>
      <w:r>
        <w:rPr>
          <w:i/>
          <w:spacing w:val="-6"/>
        </w:rPr>
        <w:t xml:space="preserve"> </w:t>
      </w:r>
      <w:r>
        <w:t>[</w:t>
      </w:r>
      <w:r>
        <w:rPr>
          <w:i/>
        </w:rPr>
        <w:t>INR</w:t>
      </w:r>
      <w:r>
        <w:t>])</w:t>
      </w:r>
      <w:r>
        <w:rPr>
          <w:spacing w:val="-3"/>
        </w:rPr>
        <w:t xml:space="preserve"> </w:t>
      </w:r>
      <w:r>
        <w:t>rodiklis</w:t>
      </w:r>
      <w:r>
        <w:rPr>
          <w:spacing w:val="-3"/>
        </w:rPr>
        <w:t xml:space="preserve"> </w:t>
      </w:r>
      <w:r>
        <w:t>gali</w:t>
      </w:r>
      <w:r>
        <w:rPr>
          <w:spacing w:val="-2"/>
        </w:rPr>
        <w:t xml:space="preserve"> </w:t>
      </w:r>
      <w:r>
        <w:t>būti</w:t>
      </w:r>
      <w:r>
        <w:rPr>
          <w:spacing w:val="-2"/>
        </w:rPr>
        <w:t xml:space="preserve"> </w:t>
      </w:r>
      <w:r>
        <w:t>klaidingai</w:t>
      </w:r>
      <w:r>
        <w:rPr>
          <w:spacing w:val="-2"/>
        </w:rPr>
        <w:t xml:space="preserve"> </w:t>
      </w:r>
      <w:r>
        <w:t>padidėjęs.</w:t>
      </w:r>
      <w:r>
        <w:rPr>
          <w:spacing w:val="-3"/>
        </w:rPr>
        <w:t xml:space="preserve"> </w:t>
      </w:r>
      <w:r>
        <w:t>TNS</w:t>
      </w:r>
      <w:r>
        <w:rPr>
          <w:spacing w:val="-3"/>
        </w:rPr>
        <w:t xml:space="preserve"> </w:t>
      </w:r>
      <w:r>
        <w:t>netinka vertinti Rivaroxaban Pharmazac antikoaguliacinį aktyvumą, t</w:t>
      </w:r>
      <w:r w:rsidR="00FE62FF">
        <w:t>odėl jo tirti nereikia (žr. 4.5 </w:t>
      </w:r>
      <w:r>
        <w:t>skyrių).</w:t>
      </w:r>
    </w:p>
    <w:p w14:paraId="038180EB" w14:textId="77777777" w:rsidR="00FE62FF" w:rsidRDefault="00FE62FF" w:rsidP="00167C53">
      <w:pPr>
        <w:pStyle w:val="Pagrindinistekstas"/>
        <w:ind w:left="0"/>
      </w:pPr>
    </w:p>
    <w:p w14:paraId="1A3B6B13"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7487781D" w14:textId="77777777" w:rsidR="006B3EE2" w:rsidRDefault="00167C53" w:rsidP="00167C53">
      <w:pPr>
        <w:pStyle w:val="Pagrindinistekstas"/>
        <w:ind w:left="0"/>
      </w:pPr>
      <w:r>
        <w:t>Keičiant gydymą Rivaroxaban Pharmazac gydymu VKA, yra nepakankamos antikoaguliacijos tikimybė. Visais atvejais,</w:t>
      </w:r>
      <w:r>
        <w:rPr>
          <w:spacing w:val="-4"/>
        </w:rPr>
        <w:t xml:space="preserve"> </w:t>
      </w:r>
      <w:r>
        <w:t>kai</w:t>
      </w:r>
      <w:r>
        <w:rPr>
          <w:spacing w:val="-3"/>
        </w:rPr>
        <w:t xml:space="preserve"> </w:t>
      </w:r>
      <w:r>
        <w:t>preparatas</w:t>
      </w:r>
      <w:r>
        <w:rPr>
          <w:spacing w:val="-4"/>
        </w:rPr>
        <w:t xml:space="preserve"> </w:t>
      </w:r>
      <w:r>
        <w:t>keičiamas</w:t>
      </w:r>
      <w:r>
        <w:rPr>
          <w:spacing w:val="-6"/>
        </w:rPr>
        <w:t xml:space="preserve"> </w:t>
      </w:r>
      <w:r>
        <w:t>alternatyviu</w:t>
      </w:r>
      <w:r>
        <w:rPr>
          <w:spacing w:val="-6"/>
        </w:rPr>
        <w:t xml:space="preserve"> </w:t>
      </w:r>
      <w:r>
        <w:t>antikoaguliantu,</w:t>
      </w:r>
      <w:r>
        <w:rPr>
          <w:spacing w:val="-6"/>
        </w:rPr>
        <w:t xml:space="preserve"> </w:t>
      </w:r>
      <w:r>
        <w:t>reikia užtikrinti</w:t>
      </w:r>
      <w:r>
        <w:rPr>
          <w:spacing w:val="-3"/>
        </w:rPr>
        <w:t xml:space="preserve"> </w:t>
      </w:r>
      <w:r>
        <w:t>nuolatinę</w:t>
      </w:r>
      <w:r>
        <w:rPr>
          <w:spacing w:val="-4"/>
        </w:rPr>
        <w:t xml:space="preserve"> </w:t>
      </w:r>
      <w:r>
        <w:t>pakankamą antikoaguliaciją. Reikia įsidėmėti, kad Rivaroxaban Pharmazac gali būti viena iš padidėjusio TNS priežasčių.</w:t>
      </w:r>
    </w:p>
    <w:p w14:paraId="0C17E3EE"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FE62FF">
        <w:rPr>
          <w:spacing w:val="-5"/>
        </w:rPr>
        <w:t xml:space="preserve"> </w:t>
      </w:r>
      <w:r w:rsidR="00FE62FF">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w:t>
      </w:r>
      <w:r>
        <w:rPr>
          <w:spacing w:val="-2"/>
        </w:rPr>
        <w:t xml:space="preserve"> </w:t>
      </w:r>
      <w:r>
        <w:t>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rsidR="00FE62FF">
        <w:t>reikia tirti ne anksčiau nei 24 </w:t>
      </w:r>
      <w:r>
        <w:t>valandos po ankstesnės Rivaroxaban Pharmazac dozės, prieš vartojant kitą Rivaroxaban Pharmazac dozę.</w:t>
      </w:r>
      <w:r w:rsidR="00FE62FF">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FE62FF">
        <w:t>24 </w:t>
      </w:r>
      <w:r>
        <w:t>valandoms po p</w:t>
      </w:r>
      <w:r w:rsidR="00FE62FF">
        <w:t>askutinės dozės (žr. 4.5 ir 5.2 </w:t>
      </w:r>
      <w:r>
        <w:t>skyrius).</w:t>
      </w:r>
    </w:p>
    <w:p w14:paraId="0B8FCA73" w14:textId="77777777" w:rsidR="00FE62FF" w:rsidRDefault="00FE62FF" w:rsidP="00167C53">
      <w:pPr>
        <w:rPr>
          <w:i/>
        </w:rPr>
      </w:pPr>
    </w:p>
    <w:p w14:paraId="26565EF8"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6"/>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5A86049E" w14:textId="73E50FA3" w:rsidR="006B3EE2" w:rsidRDefault="00167C53" w:rsidP="00167C53">
      <w:pPr>
        <w:pStyle w:val="Pagrindinistekstas"/>
        <w:ind w:left="0"/>
      </w:pPr>
      <w:r>
        <w:t>Parenterinius antikoaguliantus vartojantiems pacientams nutraukite parenterinio antikoagulianto vartojimą ir pradėkite Rivaroxaban Pharmazac, likus 0</w:t>
      </w:r>
      <w:r w:rsidR="00FE62FF">
        <w:t>–</w:t>
      </w:r>
      <w:r>
        <w:t>2 val. iki to laiko, kai pagal numatytą dozavimo režimą turėtų būti</w:t>
      </w:r>
      <w:r>
        <w:rPr>
          <w:spacing w:val="-3"/>
        </w:rPr>
        <w:t xml:space="preserve"> </w:t>
      </w:r>
      <w:r>
        <w:t>vartojamas</w:t>
      </w:r>
      <w:r>
        <w:rPr>
          <w:spacing w:val="-3"/>
        </w:rPr>
        <w:t xml:space="preserve"> </w:t>
      </w:r>
      <w:r>
        <w:t>parenterinis</w:t>
      </w:r>
      <w:r>
        <w:rPr>
          <w:spacing w:val="-3"/>
        </w:rPr>
        <w:t xml:space="preserve"> </w:t>
      </w:r>
      <w:r>
        <w:t>vaistinis</w:t>
      </w:r>
      <w:r>
        <w:rPr>
          <w:spacing w:val="-3"/>
        </w:rPr>
        <w:t xml:space="preserve"> </w:t>
      </w:r>
      <w:r>
        <w:t>preparatas</w:t>
      </w:r>
      <w:r>
        <w:rPr>
          <w:spacing w:val="-1"/>
        </w:rPr>
        <w:t xml:space="preserve"> </w:t>
      </w:r>
      <w:r>
        <w:t>(pvz.,</w:t>
      </w:r>
      <w:r>
        <w:rPr>
          <w:spacing w:val="-3"/>
        </w:rPr>
        <w:t xml:space="preserve"> </w:t>
      </w:r>
      <w:r>
        <w:t>mažos</w:t>
      </w:r>
      <w:r>
        <w:rPr>
          <w:spacing w:val="-3"/>
        </w:rPr>
        <w:t xml:space="preserve"> </w:t>
      </w:r>
      <w:r>
        <w:t>molekulinės</w:t>
      </w:r>
      <w:r>
        <w:rPr>
          <w:spacing w:val="-3"/>
        </w:rPr>
        <w:t xml:space="preserve"> </w:t>
      </w:r>
      <w:r>
        <w:t>masės</w:t>
      </w:r>
      <w:r>
        <w:rPr>
          <w:spacing w:val="-1"/>
        </w:rPr>
        <w:t xml:space="preserve"> </w:t>
      </w:r>
      <w:r>
        <w:t>heparinas)</w:t>
      </w:r>
      <w:r>
        <w:rPr>
          <w:spacing w:val="-4"/>
        </w:rPr>
        <w:t xml:space="preserve"> </w:t>
      </w:r>
      <w:r>
        <w:t>arba</w:t>
      </w:r>
      <w:r>
        <w:rPr>
          <w:spacing w:val="-3"/>
        </w:rPr>
        <w:t xml:space="preserve"> </w:t>
      </w:r>
      <w:r>
        <w:t>tuo metu, kai nutraukiamas nuolatinis parenterinio vaistinio preparato</w:t>
      </w:r>
      <w:r>
        <w:rPr>
          <w:spacing w:val="-2"/>
        </w:rPr>
        <w:t xml:space="preserve"> </w:t>
      </w:r>
      <w:r>
        <w:t>(pvz.,</w:t>
      </w:r>
      <w:r>
        <w:rPr>
          <w:spacing w:val="-1"/>
        </w:rPr>
        <w:t xml:space="preserve"> </w:t>
      </w:r>
      <w:r>
        <w:t>intraveninio nefrakcionuoto heparino) vartojimas.</w:t>
      </w:r>
    </w:p>
    <w:p w14:paraId="626C07E6" w14:textId="77777777" w:rsidR="00FE62FF" w:rsidRDefault="00FE62FF" w:rsidP="00167C53">
      <w:pPr>
        <w:pStyle w:val="Pagrindinistekstas"/>
        <w:ind w:left="0"/>
      </w:pPr>
    </w:p>
    <w:p w14:paraId="6577EEF9"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4517C04A" w14:textId="77777777" w:rsidR="006B3EE2" w:rsidRDefault="00167C53" w:rsidP="00167C53">
      <w:pPr>
        <w:pStyle w:val="Pagrindinistekstas"/>
        <w:ind w:left="0"/>
      </w:pPr>
      <w:r>
        <w:t>Pirmąją</w:t>
      </w:r>
      <w:r>
        <w:rPr>
          <w:spacing w:val="-2"/>
        </w:rPr>
        <w:t xml:space="preserve"> </w:t>
      </w:r>
      <w:r>
        <w:t>parenteriniu</w:t>
      </w:r>
      <w:r>
        <w:rPr>
          <w:spacing w:val="-2"/>
        </w:rPr>
        <w:t xml:space="preserve"> </w:t>
      </w:r>
      <w:r>
        <w:t>būdu</w:t>
      </w:r>
      <w:r>
        <w:rPr>
          <w:spacing w:val="-5"/>
        </w:rPr>
        <w:t xml:space="preserve"> </w:t>
      </w:r>
      <w:r>
        <w:t>vartojamo</w:t>
      </w:r>
      <w:r>
        <w:rPr>
          <w:spacing w:val="-5"/>
        </w:rPr>
        <w:t xml:space="preserve"> </w:t>
      </w:r>
      <w:r>
        <w:t>antikoagulianto</w:t>
      </w:r>
      <w:r>
        <w:rPr>
          <w:spacing w:val="-5"/>
        </w:rPr>
        <w:t xml:space="preserve"> </w:t>
      </w:r>
      <w:r>
        <w:t>dozę</w:t>
      </w:r>
      <w:r>
        <w:rPr>
          <w:spacing w:val="-2"/>
        </w:rPr>
        <w:t xml:space="preserve"> </w:t>
      </w:r>
      <w:r>
        <w:t>skirkite</w:t>
      </w:r>
      <w:r>
        <w:rPr>
          <w:spacing w:val="-4"/>
        </w:rPr>
        <w:t xml:space="preserve"> </w:t>
      </w:r>
      <w:r>
        <w:t>tuo</w:t>
      </w:r>
      <w:r>
        <w:rPr>
          <w:spacing w:val="-5"/>
        </w:rPr>
        <w:t xml:space="preserve"> </w:t>
      </w:r>
      <w:r>
        <w:t>metu,</w:t>
      </w:r>
      <w:r>
        <w:rPr>
          <w:spacing w:val="-2"/>
        </w:rPr>
        <w:t xml:space="preserve"> </w:t>
      </w:r>
      <w:r>
        <w:t>kai</w:t>
      </w:r>
      <w:r>
        <w:rPr>
          <w:spacing w:val="-4"/>
        </w:rPr>
        <w:t xml:space="preserve"> </w:t>
      </w:r>
      <w:r>
        <w:t>turėjo</w:t>
      </w:r>
      <w:r>
        <w:rPr>
          <w:spacing w:val="-2"/>
        </w:rPr>
        <w:t xml:space="preserve"> </w:t>
      </w:r>
      <w:r>
        <w:t>būti</w:t>
      </w:r>
      <w:r>
        <w:rPr>
          <w:spacing w:val="-1"/>
        </w:rPr>
        <w:t xml:space="preserve"> </w:t>
      </w:r>
      <w:r>
        <w:t>vartojama kita Rivaroxaban Pharmazac dozė.</w:t>
      </w:r>
    </w:p>
    <w:p w14:paraId="3B38BE0F" w14:textId="77777777" w:rsidR="006B3EE2" w:rsidRDefault="006B3EE2" w:rsidP="00167C53">
      <w:pPr>
        <w:pStyle w:val="Pagrindinistekstas"/>
        <w:ind w:left="0"/>
      </w:pPr>
    </w:p>
    <w:p w14:paraId="0AE023DD" w14:textId="77777777" w:rsidR="00FE62FF" w:rsidRPr="00FE62FF" w:rsidRDefault="00167C53" w:rsidP="00167C53">
      <w:pPr>
        <w:rPr>
          <w:i/>
        </w:rPr>
      </w:pPr>
      <w:r w:rsidRPr="00FE62FF">
        <w:rPr>
          <w:i/>
        </w:rPr>
        <w:t xml:space="preserve">Ypatingos populiacijos </w:t>
      </w:r>
    </w:p>
    <w:p w14:paraId="53CC83AA" w14:textId="77777777" w:rsidR="006B3EE2" w:rsidRDefault="00FE62FF" w:rsidP="00167C53">
      <w:pPr>
        <w:rPr>
          <w:i/>
        </w:rPr>
      </w:pPr>
      <w:r>
        <w:rPr>
          <w:i/>
          <w:u w:val="single"/>
        </w:rPr>
        <w:lastRenderedPageBreak/>
        <w:t xml:space="preserve">Pacientams, kurių </w:t>
      </w:r>
      <w:r w:rsidR="00167C53">
        <w:rPr>
          <w:i/>
          <w:u w:val="single"/>
        </w:rPr>
        <w:t>inkstų</w:t>
      </w:r>
      <w:r w:rsidR="00167C53">
        <w:rPr>
          <w:i/>
          <w:spacing w:val="-14"/>
          <w:u w:val="single"/>
        </w:rPr>
        <w:t xml:space="preserve"> </w:t>
      </w:r>
      <w:r w:rsidR="00167C53">
        <w:rPr>
          <w:i/>
          <w:u w:val="single"/>
        </w:rPr>
        <w:t>funkcija</w:t>
      </w:r>
      <w:r w:rsidRPr="00FE62FF">
        <w:rPr>
          <w:i/>
          <w:u w:val="single"/>
        </w:rPr>
        <w:t xml:space="preserve"> </w:t>
      </w:r>
      <w:r>
        <w:rPr>
          <w:i/>
          <w:u w:val="single"/>
        </w:rPr>
        <w:t>sutrikusi</w:t>
      </w:r>
    </w:p>
    <w:p w14:paraId="67E3FB4E"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sutrikimas (kreatinino klirensas 15–29</w:t>
      </w:r>
      <w:r w:rsidR="00A717C8">
        <w:t> </w:t>
      </w:r>
      <w:r>
        <w:t>ml/min), rivaroksabano koncentracija plazmoje būna reikšmingai</w:t>
      </w:r>
      <w:r w:rsidR="00A717C8">
        <w:t xml:space="preserve"> </w:t>
      </w:r>
      <w:r>
        <w:t>padidėjusi.</w:t>
      </w:r>
      <w:r>
        <w:rPr>
          <w:spacing w:val="-4"/>
        </w:rPr>
        <w:t xml:space="preserve"> </w:t>
      </w:r>
      <w:r>
        <w:t>Todėl</w:t>
      </w:r>
      <w:r>
        <w:rPr>
          <w:spacing w:val="-3"/>
        </w:rPr>
        <w:t xml:space="preserve"> </w:t>
      </w:r>
      <w:r>
        <w:t>šiems</w:t>
      </w:r>
      <w:r>
        <w:rPr>
          <w:spacing w:val="-4"/>
        </w:rPr>
        <w:t xml:space="preserve"> </w:t>
      </w:r>
      <w:r>
        <w:t>pacientams</w:t>
      </w:r>
      <w:r>
        <w:rPr>
          <w:spacing w:val="-4"/>
        </w:rPr>
        <w:t xml:space="preserve"> </w:t>
      </w:r>
      <w:r>
        <w:t>Rivaroxaban Pharmazac</w:t>
      </w:r>
      <w:r>
        <w:rPr>
          <w:spacing w:val="-7"/>
        </w:rPr>
        <w:t xml:space="preserve"> </w:t>
      </w:r>
      <w:r>
        <w:t>reikia</w:t>
      </w:r>
      <w:r>
        <w:rPr>
          <w:spacing w:val="-6"/>
        </w:rPr>
        <w:t xml:space="preserve"> </w:t>
      </w:r>
      <w:r>
        <w:t>vartoti</w:t>
      </w:r>
      <w:r>
        <w:rPr>
          <w:spacing w:val="-6"/>
        </w:rPr>
        <w:t xml:space="preserve"> </w:t>
      </w:r>
      <w:r>
        <w:t>atsargiai.</w:t>
      </w:r>
      <w:r>
        <w:rPr>
          <w:spacing w:val="-1"/>
        </w:rPr>
        <w:t xml:space="preserve"> </w:t>
      </w:r>
      <w:r>
        <w:t>Nerekomenduojama</w:t>
      </w:r>
      <w:r>
        <w:rPr>
          <w:spacing w:val="-4"/>
        </w:rPr>
        <w:t xml:space="preserve"> </w:t>
      </w:r>
      <w:r>
        <w:t>vartoti pacientams, kurių kreatinino klirensas &lt;</w:t>
      </w:r>
      <w:r w:rsidR="00A717C8">
        <w:t> </w:t>
      </w:r>
      <w:r>
        <w:t>15</w:t>
      </w:r>
      <w:r w:rsidR="00A717C8">
        <w:t> </w:t>
      </w:r>
      <w:r>
        <w:t>ml/min (žr. 4.4 ir 5.2</w:t>
      </w:r>
      <w:r w:rsidR="00A717C8">
        <w:t> </w:t>
      </w:r>
      <w:r>
        <w:t>skyrius).</w:t>
      </w:r>
    </w:p>
    <w:p w14:paraId="302CC46A"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A717C8">
        <w:t>–</w:t>
      </w:r>
      <w:r>
        <w:t>80</w:t>
      </w:r>
      <w:r w:rsidR="00A717C8">
        <w:rPr>
          <w:spacing w:val="-2"/>
        </w:rPr>
        <w:t> </w:t>
      </w:r>
      <w:r>
        <w:t>ml/min)</w:t>
      </w:r>
      <w:r>
        <w:rPr>
          <w:spacing w:val="-2"/>
        </w:rPr>
        <w:t xml:space="preserve"> </w:t>
      </w:r>
      <w:r>
        <w:t>arba vidutinio sunkumo inkstų funkcijos sutrikimas (kreatinino klirensas 30</w:t>
      </w:r>
      <w:r w:rsidR="00A717C8">
        <w:t>–</w:t>
      </w:r>
      <w:r>
        <w:t>49</w:t>
      </w:r>
      <w:r w:rsidR="00A717C8">
        <w:t> </w:t>
      </w:r>
      <w:r>
        <w:t>ml/min), dozės koreguoti nereikia (žr. 5.2</w:t>
      </w:r>
      <w:r w:rsidR="00A717C8">
        <w:t> </w:t>
      </w:r>
      <w:r>
        <w:t>skyrių).</w:t>
      </w:r>
    </w:p>
    <w:p w14:paraId="4077F19F" w14:textId="77777777" w:rsidR="006B3EE2" w:rsidRDefault="006B3EE2" w:rsidP="00167C53">
      <w:pPr>
        <w:pStyle w:val="Pagrindinistekstas"/>
        <w:ind w:left="0"/>
      </w:pPr>
    </w:p>
    <w:p w14:paraId="547D35CE" w14:textId="77777777" w:rsidR="006B3EE2" w:rsidRDefault="00A717C8" w:rsidP="00167C53">
      <w:pPr>
        <w:rPr>
          <w:i/>
        </w:rPr>
      </w:pPr>
      <w:r>
        <w:rPr>
          <w:i/>
          <w:u w:val="single"/>
        </w:rPr>
        <w:t xml:space="preserve">Pacientams, kurių </w:t>
      </w:r>
      <w:r w:rsidR="00167C53">
        <w:rPr>
          <w:i/>
          <w:u w:val="single"/>
        </w:rPr>
        <w:t>kepenų</w:t>
      </w:r>
      <w:r w:rsidR="00167C53">
        <w:rPr>
          <w:i/>
          <w:spacing w:val="-4"/>
          <w:u w:val="single"/>
        </w:rPr>
        <w:t xml:space="preserve"> </w:t>
      </w:r>
      <w:r w:rsidR="00167C53">
        <w:rPr>
          <w:i/>
          <w:spacing w:val="-2"/>
          <w:u w:val="single"/>
        </w:rPr>
        <w:t>funkcija</w:t>
      </w:r>
      <w:r>
        <w:rPr>
          <w:i/>
          <w:u w:val="single"/>
        </w:rPr>
        <w:t xml:space="preserve"> sutrikusi</w:t>
      </w:r>
    </w:p>
    <w:p w14:paraId="6285FFE4"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t>) (žr. 4.3 ir 5.2</w:t>
      </w:r>
      <w:r w:rsidR="001A731B">
        <w:t> </w:t>
      </w:r>
      <w:r>
        <w:t>skyrius).</w:t>
      </w:r>
    </w:p>
    <w:p w14:paraId="49B6C8C9" w14:textId="77777777" w:rsidR="006B3EE2" w:rsidRDefault="006B3EE2" w:rsidP="00167C53">
      <w:pPr>
        <w:pStyle w:val="Pagrindinistekstas"/>
        <w:ind w:left="0"/>
      </w:pPr>
    </w:p>
    <w:p w14:paraId="0441A3A3" w14:textId="77777777" w:rsidR="006B3EE2" w:rsidRDefault="00167C53" w:rsidP="00167C53">
      <w:pPr>
        <w:rPr>
          <w:i/>
        </w:rPr>
      </w:pPr>
      <w:r>
        <w:rPr>
          <w:i/>
          <w:u w:val="single"/>
        </w:rPr>
        <w:t>Senyviems</w:t>
      </w:r>
      <w:r>
        <w:rPr>
          <w:i/>
          <w:spacing w:val="-2"/>
          <w:u w:val="single"/>
        </w:rPr>
        <w:t xml:space="preserve"> pacientams</w:t>
      </w:r>
    </w:p>
    <w:p w14:paraId="652F44CF"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2"/>
        </w:rPr>
        <w:t xml:space="preserve"> </w:t>
      </w:r>
      <w:r>
        <w:t>(žr.</w:t>
      </w:r>
      <w:r>
        <w:rPr>
          <w:spacing w:val="-3"/>
        </w:rPr>
        <w:t xml:space="preserve"> </w:t>
      </w:r>
      <w:r>
        <w:t>4.4</w:t>
      </w:r>
      <w:r>
        <w:rPr>
          <w:spacing w:val="-5"/>
        </w:rPr>
        <w:t xml:space="preserve"> </w:t>
      </w:r>
      <w:r>
        <w:t>ir</w:t>
      </w:r>
      <w:r>
        <w:rPr>
          <w:spacing w:val="-3"/>
        </w:rPr>
        <w:t xml:space="preserve"> </w:t>
      </w:r>
      <w:r>
        <w:t>5.2</w:t>
      </w:r>
      <w:r w:rsidR="001A731B">
        <w:t> </w:t>
      </w:r>
      <w:r>
        <w:rPr>
          <w:spacing w:val="-2"/>
        </w:rPr>
        <w:t>skyrius)</w:t>
      </w:r>
      <w:r w:rsidR="001A731B">
        <w:rPr>
          <w:spacing w:val="-2"/>
        </w:rPr>
        <w:t>.</w:t>
      </w:r>
    </w:p>
    <w:p w14:paraId="616F9390" w14:textId="77777777" w:rsidR="006B3EE2" w:rsidRDefault="00167C53" w:rsidP="00167C53">
      <w:pPr>
        <w:pStyle w:val="Pagrindinistekstas"/>
        <w:ind w:left="0"/>
      </w:pPr>
      <w:r>
        <w:t>Su</w:t>
      </w:r>
      <w:r>
        <w:rPr>
          <w:spacing w:val="-4"/>
        </w:rPr>
        <w:t xml:space="preserve"> </w:t>
      </w:r>
      <w:r>
        <w:t>amžiumi</w:t>
      </w:r>
      <w:r>
        <w:rPr>
          <w:spacing w:val="-4"/>
        </w:rPr>
        <w:t xml:space="preserve"> </w:t>
      </w:r>
      <w:r>
        <w:t>didėja</w:t>
      </w:r>
      <w:r>
        <w:rPr>
          <w:spacing w:val="-3"/>
        </w:rPr>
        <w:t xml:space="preserve"> </w:t>
      </w:r>
      <w:r>
        <w:t>kraujavimo</w:t>
      </w:r>
      <w:r>
        <w:rPr>
          <w:spacing w:val="-4"/>
        </w:rPr>
        <w:t xml:space="preserve"> </w:t>
      </w:r>
      <w:r>
        <w:t>rizika</w:t>
      </w:r>
      <w:r>
        <w:rPr>
          <w:spacing w:val="-4"/>
        </w:rPr>
        <w:t xml:space="preserve"> </w:t>
      </w:r>
      <w:r>
        <w:t>(žr.</w:t>
      </w:r>
      <w:r>
        <w:rPr>
          <w:spacing w:val="-4"/>
        </w:rPr>
        <w:t xml:space="preserve"> </w:t>
      </w:r>
      <w:r>
        <w:t>4.4</w:t>
      </w:r>
      <w:r w:rsidR="001A731B">
        <w:rPr>
          <w:spacing w:val="-3"/>
        </w:rPr>
        <w:t> </w:t>
      </w:r>
      <w:r>
        <w:rPr>
          <w:spacing w:val="-2"/>
        </w:rPr>
        <w:t>skyrių).</w:t>
      </w:r>
    </w:p>
    <w:p w14:paraId="107CD767" w14:textId="77777777" w:rsidR="006B3EE2" w:rsidRDefault="006B3EE2" w:rsidP="00167C53">
      <w:pPr>
        <w:pStyle w:val="Pagrindinistekstas"/>
        <w:ind w:left="0"/>
      </w:pPr>
    </w:p>
    <w:p w14:paraId="206046F6" w14:textId="77777777" w:rsidR="006B3EE2" w:rsidRDefault="00167C53" w:rsidP="00167C53">
      <w:pPr>
        <w:rPr>
          <w:i/>
        </w:rPr>
      </w:pPr>
      <w:r>
        <w:rPr>
          <w:i/>
          <w:u w:val="single"/>
        </w:rPr>
        <w:t>Kūno</w:t>
      </w:r>
      <w:r>
        <w:rPr>
          <w:i/>
          <w:spacing w:val="-1"/>
          <w:u w:val="single"/>
        </w:rPr>
        <w:t xml:space="preserve"> </w:t>
      </w:r>
      <w:r>
        <w:rPr>
          <w:i/>
          <w:spacing w:val="-2"/>
          <w:u w:val="single"/>
        </w:rPr>
        <w:t>svoris</w:t>
      </w:r>
    </w:p>
    <w:p w14:paraId="288F1C37"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2"/>
        </w:rPr>
        <w:t xml:space="preserve"> </w:t>
      </w:r>
      <w:r>
        <w:t>(žr.</w:t>
      </w:r>
      <w:r>
        <w:rPr>
          <w:spacing w:val="-3"/>
        </w:rPr>
        <w:t xml:space="preserve"> </w:t>
      </w:r>
      <w:r>
        <w:t>4.4</w:t>
      </w:r>
      <w:r>
        <w:rPr>
          <w:spacing w:val="-5"/>
        </w:rPr>
        <w:t xml:space="preserve"> </w:t>
      </w:r>
      <w:r>
        <w:t>ir</w:t>
      </w:r>
      <w:r>
        <w:rPr>
          <w:spacing w:val="-3"/>
        </w:rPr>
        <w:t xml:space="preserve"> </w:t>
      </w:r>
      <w:r>
        <w:t>5.2</w:t>
      </w:r>
      <w:r w:rsidR="001A731B">
        <w:rPr>
          <w:spacing w:val="-1"/>
        </w:rPr>
        <w:t> </w:t>
      </w:r>
      <w:r>
        <w:rPr>
          <w:spacing w:val="-2"/>
        </w:rPr>
        <w:t>skyrius)</w:t>
      </w:r>
      <w:r w:rsidR="001A731B">
        <w:rPr>
          <w:spacing w:val="-2"/>
        </w:rPr>
        <w:t>.</w:t>
      </w:r>
    </w:p>
    <w:p w14:paraId="153A4373" w14:textId="77777777" w:rsidR="006B3EE2" w:rsidRDefault="006B3EE2" w:rsidP="00167C53">
      <w:pPr>
        <w:pStyle w:val="Pagrindinistekstas"/>
        <w:ind w:left="0"/>
      </w:pPr>
    </w:p>
    <w:p w14:paraId="773A419B" w14:textId="77777777" w:rsidR="006B3EE2" w:rsidRDefault="00167C53" w:rsidP="00167C53">
      <w:pPr>
        <w:rPr>
          <w:i/>
        </w:rPr>
      </w:pPr>
      <w:r>
        <w:rPr>
          <w:i/>
          <w:spacing w:val="-2"/>
          <w:u w:val="single"/>
        </w:rPr>
        <w:t>Lytis</w:t>
      </w:r>
    </w:p>
    <w:p w14:paraId="10F3C54E"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1A731B">
        <w:rPr>
          <w:spacing w:val="-2"/>
        </w:rPr>
        <w:t> </w:t>
      </w:r>
      <w:r>
        <w:rPr>
          <w:spacing w:val="-2"/>
        </w:rPr>
        <w:t>skyrių)</w:t>
      </w:r>
      <w:r w:rsidR="001A731B">
        <w:rPr>
          <w:spacing w:val="-2"/>
        </w:rPr>
        <w:t>.</w:t>
      </w:r>
    </w:p>
    <w:p w14:paraId="72E50DAF" w14:textId="77777777" w:rsidR="006B3EE2" w:rsidRDefault="006B3EE2" w:rsidP="00167C53">
      <w:pPr>
        <w:pStyle w:val="Pagrindinistekstas"/>
        <w:ind w:left="0"/>
      </w:pPr>
    </w:p>
    <w:p w14:paraId="584AF64C" w14:textId="77777777" w:rsidR="006B3EE2" w:rsidRDefault="00167C53" w:rsidP="00167C53">
      <w:pPr>
        <w:rPr>
          <w:i/>
        </w:rPr>
      </w:pPr>
      <w:r>
        <w:rPr>
          <w:i/>
          <w:u w:val="single"/>
        </w:rPr>
        <w:t xml:space="preserve">Vaikų </w:t>
      </w:r>
      <w:r>
        <w:rPr>
          <w:i/>
          <w:spacing w:val="-2"/>
          <w:u w:val="single"/>
        </w:rPr>
        <w:t>populiacija</w:t>
      </w:r>
    </w:p>
    <w:p w14:paraId="4ED7A809" w14:textId="1BBF3A31" w:rsidR="006B3EE2" w:rsidRDefault="00167C53" w:rsidP="00167C53">
      <w:pPr>
        <w:pStyle w:val="Pagrindinistekstas"/>
        <w:ind w:left="0"/>
      </w:pPr>
      <w:r>
        <w:t>Rivaroxaban Pharmazac 2,5 mg tablečių saugumas ir veiksmingumas vaikams nuo 0 iki 18 metų neištirti. 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2,5</w:t>
      </w:r>
      <w:r>
        <w:rPr>
          <w:spacing w:val="-2"/>
        </w:rPr>
        <w:t> mg</w:t>
      </w:r>
      <w:r>
        <w:rPr>
          <w:spacing w:val="-3"/>
        </w:rPr>
        <w:t xml:space="preserve"> </w:t>
      </w:r>
      <w:r>
        <w:t>tablečių</w:t>
      </w:r>
      <w:r>
        <w:rPr>
          <w:spacing w:val="-3"/>
        </w:rPr>
        <w:t xml:space="preserve"> </w:t>
      </w:r>
      <w:r>
        <w:t>nerekomenduojama</w:t>
      </w:r>
      <w:r>
        <w:rPr>
          <w:spacing w:val="-5"/>
        </w:rPr>
        <w:t xml:space="preserve"> </w:t>
      </w:r>
      <w:r>
        <w:t>vartoti</w:t>
      </w:r>
      <w:r>
        <w:rPr>
          <w:spacing w:val="-5"/>
        </w:rPr>
        <w:t xml:space="preserve"> </w:t>
      </w:r>
      <w:r w:rsidR="001A731B">
        <w:t>jaunesniems</w:t>
      </w:r>
      <w:r w:rsidR="001A731B">
        <w:rPr>
          <w:spacing w:val="-5"/>
        </w:rPr>
        <w:t xml:space="preserve"> </w:t>
      </w:r>
      <w:r w:rsidR="001A731B">
        <w:t xml:space="preserve">kaip 18 metų </w:t>
      </w:r>
      <w:r>
        <w:t>vaikams</w:t>
      </w:r>
      <w:r w:rsidR="001A731B">
        <w:t>.</w:t>
      </w:r>
    </w:p>
    <w:p w14:paraId="425646B9" w14:textId="77777777" w:rsidR="006B3EE2" w:rsidRDefault="006B3EE2" w:rsidP="00167C53">
      <w:pPr>
        <w:pStyle w:val="Pagrindinistekstas"/>
        <w:ind w:left="0"/>
      </w:pPr>
    </w:p>
    <w:p w14:paraId="02E3FECD"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7FB2BEE8"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0752D295" w14:textId="77777777" w:rsidR="006B3EE2" w:rsidRDefault="00167C53" w:rsidP="00167C53">
      <w:pPr>
        <w:pStyle w:val="Pagrindinistekstas"/>
        <w:ind w:left="0"/>
      </w:pPr>
      <w:r>
        <w:t>Tabletes</w:t>
      </w:r>
      <w:r>
        <w:rPr>
          <w:spacing w:val="-7"/>
        </w:rPr>
        <w:t xml:space="preserve"> </w:t>
      </w:r>
      <w:r>
        <w:t>galima</w:t>
      </w:r>
      <w:r>
        <w:rPr>
          <w:spacing w:val="-4"/>
        </w:rPr>
        <w:t xml:space="preserve"> </w:t>
      </w:r>
      <w:r>
        <w:t>vartoti</w:t>
      </w:r>
      <w:r>
        <w:rPr>
          <w:spacing w:val="-2"/>
        </w:rPr>
        <w:t xml:space="preserve"> </w:t>
      </w:r>
      <w:r>
        <w:t>valgio</w:t>
      </w:r>
      <w:r>
        <w:rPr>
          <w:spacing w:val="-6"/>
        </w:rPr>
        <w:t xml:space="preserve"> </w:t>
      </w:r>
      <w:r>
        <w:t>metu</w:t>
      </w:r>
      <w:r>
        <w:rPr>
          <w:spacing w:val="-3"/>
        </w:rPr>
        <w:t xml:space="preserve"> </w:t>
      </w:r>
      <w:r>
        <w:t>arba</w:t>
      </w:r>
      <w:r>
        <w:rPr>
          <w:spacing w:val="-3"/>
        </w:rPr>
        <w:t xml:space="preserve"> </w:t>
      </w:r>
      <w:r>
        <w:t>nevalgius</w:t>
      </w:r>
      <w:r>
        <w:rPr>
          <w:spacing w:val="-3"/>
        </w:rPr>
        <w:t xml:space="preserve"> </w:t>
      </w:r>
      <w:r>
        <w:t>(žr.</w:t>
      </w:r>
      <w:r>
        <w:rPr>
          <w:spacing w:val="-3"/>
        </w:rPr>
        <w:t xml:space="preserve"> </w:t>
      </w:r>
      <w:r>
        <w:t>4.5</w:t>
      </w:r>
      <w:r>
        <w:rPr>
          <w:spacing w:val="-3"/>
        </w:rPr>
        <w:t xml:space="preserve"> </w:t>
      </w:r>
      <w:r>
        <w:t>ir</w:t>
      </w:r>
      <w:r>
        <w:rPr>
          <w:spacing w:val="-3"/>
        </w:rPr>
        <w:t xml:space="preserve"> </w:t>
      </w:r>
      <w:r>
        <w:t>5.2</w:t>
      </w:r>
      <w:r w:rsidR="001A731B">
        <w:rPr>
          <w:spacing w:val="-4"/>
        </w:rPr>
        <w:t> </w:t>
      </w:r>
      <w:r>
        <w:rPr>
          <w:spacing w:val="-2"/>
        </w:rPr>
        <w:t>skyrius).</w:t>
      </w:r>
    </w:p>
    <w:p w14:paraId="0F6551C2" w14:textId="77777777" w:rsidR="006B3EE2" w:rsidRDefault="006B3EE2" w:rsidP="00167C53">
      <w:pPr>
        <w:pStyle w:val="Pagrindinistekstas"/>
        <w:ind w:left="0"/>
      </w:pPr>
    </w:p>
    <w:p w14:paraId="3CFE38B9" w14:textId="77777777" w:rsidR="006B3EE2" w:rsidRDefault="00167C53" w:rsidP="00167C53">
      <w:pPr>
        <w:rPr>
          <w:i/>
        </w:rPr>
      </w:pPr>
      <w:r>
        <w:rPr>
          <w:i/>
        </w:rPr>
        <w:t>Tablečių</w:t>
      </w:r>
      <w:r>
        <w:rPr>
          <w:i/>
          <w:spacing w:val="-5"/>
        </w:rPr>
        <w:t xml:space="preserve"> </w:t>
      </w:r>
      <w:r>
        <w:rPr>
          <w:i/>
          <w:spacing w:val="-2"/>
        </w:rPr>
        <w:t>traiškymas</w:t>
      </w:r>
    </w:p>
    <w:p w14:paraId="7FD2E25A" w14:textId="77777777" w:rsidR="006B3EE2" w:rsidRDefault="00167C53" w:rsidP="00167C5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1"/>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 vandeniu arba obuolių tyre, ir suvartoti per burną.</w:t>
      </w:r>
    </w:p>
    <w:p w14:paraId="58428C08" w14:textId="77777777" w:rsidR="006B3EE2" w:rsidRDefault="00167C53" w:rsidP="00167C53">
      <w:pPr>
        <w:pStyle w:val="Pagrindinistekstas"/>
        <w:ind w:left="0"/>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1A731B">
        <w:rPr>
          <w:spacing w:val="1"/>
        </w:rPr>
        <w:t> </w:t>
      </w:r>
      <w:r>
        <w:rPr>
          <w:spacing w:val="-2"/>
        </w:rPr>
        <w:t>skyrius).</w:t>
      </w:r>
    </w:p>
    <w:p w14:paraId="0C02FA22" w14:textId="77777777" w:rsidR="006B3EE2" w:rsidRDefault="006B3EE2" w:rsidP="00167C53">
      <w:pPr>
        <w:pStyle w:val="Pagrindinistekstas"/>
        <w:ind w:left="0"/>
      </w:pPr>
    </w:p>
    <w:p w14:paraId="69429B0E" w14:textId="77777777" w:rsidR="006B3EE2" w:rsidRDefault="00167C53" w:rsidP="005833BB">
      <w:pPr>
        <w:pStyle w:val="Antrat2"/>
        <w:numPr>
          <w:ilvl w:val="1"/>
          <w:numId w:val="48"/>
        </w:numPr>
        <w:ind w:left="540" w:hanging="540"/>
      </w:pPr>
      <w:r>
        <w:rPr>
          <w:spacing w:val="-2"/>
        </w:rPr>
        <w:t>Kontraindikacijos</w:t>
      </w:r>
    </w:p>
    <w:p w14:paraId="3B434479" w14:textId="77777777" w:rsidR="006B3EE2" w:rsidRDefault="006B3EE2" w:rsidP="00167C53">
      <w:pPr>
        <w:pStyle w:val="Pagrindinistekstas"/>
        <w:ind w:left="0"/>
        <w:rPr>
          <w:b/>
        </w:rPr>
      </w:pPr>
    </w:p>
    <w:p w14:paraId="1EA6AE60" w14:textId="77777777" w:rsidR="001A731B"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1A731B">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7B7C593C" w14:textId="77777777" w:rsidR="001A731B" w:rsidRDefault="001A731B" w:rsidP="00167C53">
      <w:pPr>
        <w:pStyle w:val="Pagrindinistekstas"/>
        <w:ind w:left="0"/>
      </w:pPr>
    </w:p>
    <w:p w14:paraId="6C78541F" w14:textId="77777777" w:rsidR="006B3EE2" w:rsidRDefault="00167C53" w:rsidP="00167C53">
      <w:pPr>
        <w:pStyle w:val="Pagrindinistekstas"/>
        <w:ind w:left="0"/>
      </w:pPr>
      <w:r>
        <w:t>Aktyvus, klinikiniu požiūriu reikšmingas kraujavimas.</w:t>
      </w:r>
    </w:p>
    <w:p w14:paraId="5F4016E1" w14:textId="77777777" w:rsidR="001A731B" w:rsidRDefault="001A731B" w:rsidP="00167C53">
      <w:pPr>
        <w:pStyle w:val="Pagrindinistekstas"/>
        <w:ind w:left="0"/>
      </w:pPr>
    </w:p>
    <w:p w14:paraId="38BAAC0D" w14:textId="1228211A"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3"/>
        </w:rPr>
        <w:t xml:space="preserve"> </w:t>
      </w:r>
      <w:r>
        <w:t>buvusi</w:t>
      </w:r>
      <w:r>
        <w:rPr>
          <w:spacing w:val="-3"/>
        </w:rPr>
        <w:t xml:space="preserve"> </w:t>
      </w:r>
      <w:r>
        <w:t>galvos</w:t>
      </w:r>
      <w:r>
        <w:rPr>
          <w:spacing w:val="-3"/>
        </w:rPr>
        <w:t xml:space="preserve"> </w:t>
      </w:r>
      <w:r>
        <w:t>smegenų,</w:t>
      </w:r>
      <w:r>
        <w:rPr>
          <w:spacing w:val="-4"/>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4"/>
        </w:rPr>
        <w:t xml:space="preserve"> </w:t>
      </w:r>
      <w:r>
        <w:t>operacija, 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2F7073">
        <w:t>įgimtos formavimosi ydos</w:t>
      </w:r>
      <w:r>
        <w:t>.</w:t>
      </w:r>
    </w:p>
    <w:p w14:paraId="6C67414B" w14:textId="77777777" w:rsidR="006B3EE2" w:rsidRDefault="006B3EE2" w:rsidP="00167C53">
      <w:pPr>
        <w:pStyle w:val="Pagrindinistekstas"/>
        <w:ind w:left="0"/>
      </w:pPr>
    </w:p>
    <w:p w14:paraId="5040BA87" w14:textId="77777777" w:rsidR="006B3EE2" w:rsidRDefault="00167C53" w:rsidP="00167C53">
      <w:pPr>
        <w:pStyle w:val="Pagrindinistekstas"/>
        <w:ind w:left="0"/>
      </w:pPr>
      <w:r>
        <w:t>Tuo</w:t>
      </w:r>
      <w:r>
        <w:rPr>
          <w:spacing w:val="-3"/>
        </w:rPr>
        <w:t xml:space="preserve"> </w:t>
      </w:r>
      <w:r>
        <w:t>pačiu</w:t>
      </w:r>
      <w:r>
        <w:rPr>
          <w:spacing w:val="-5"/>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4"/>
        </w:rPr>
        <w:t xml:space="preserve"> </w:t>
      </w:r>
      <w:r>
        <w:t>kitais</w:t>
      </w:r>
      <w:r>
        <w:rPr>
          <w:spacing w:val="-3"/>
        </w:rPr>
        <w:t xml:space="preserve"> </w:t>
      </w:r>
      <w:r>
        <w:t>antikoaguliantais,</w:t>
      </w:r>
      <w:r>
        <w:rPr>
          <w:spacing w:val="-4"/>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3"/>
        </w:rPr>
        <w:t xml:space="preserve"> </w:t>
      </w:r>
      <w:r>
        <w:t>geriamaisiais</w:t>
      </w:r>
      <w:r>
        <w:rPr>
          <w:spacing w:val="-3"/>
        </w:rPr>
        <w:t xml:space="preserve"> </w:t>
      </w:r>
      <w:r>
        <w:t>antikoaguliantais</w:t>
      </w:r>
      <w:r>
        <w:rPr>
          <w:spacing w:val="-5"/>
        </w:rPr>
        <w:t xml:space="preserve"> </w:t>
      </w:r>
      <w:r>
        <w:t>(varfarinu,</w:t>
      </w:r>
      <w:r>
        <w:rPr>
          <w:spacing w:val="-3"/>
        </w:rPr>
        <w:t xml:space="preserve"> </w:t>
      </w:r>
      <w:r>
        <w:t>dabigatrano</w:t>
      </w:r>
      <w:r>
        <w:rPr>
          <w:spacing w:val="-3"/>
        </w:rPr>
        <w:t xml:space="preserve"> </w:t>
      </w:r>
      <w:r>
        <w:t>eteksilatu,</w:t>
      </w:r>
      <w:r>
        <w:rPr>
          <w:spacing w:val="-6"/>
        </w:rPr>
        <w:t xml:space="preserve"> </w:t>
      </w:r>
      <w:r>
        <w:t>apiksabanu ir kt.), išskyrus ypatingus gydymo antikoaguliantais keitimo atvejus (žr. 4.2</w:t>
      </w:r>
      <w:r w:rsidR="001A731B">
        <w:t> </w:t>
      </w:r>
      <w:r>
        <w:t xml:space="preserve">skyrių) arba kai NFH vartojamas tokiomis dozėmis, kurios būtinos, kad išliktų pralaidus centrinės venos arba arterijos </w:t>
      </w:r>
      <w:r>
        <w:lastRenderedPageBreak/>
        <w:t>kateteris (žr. 4.5</w:t>
      </w:r>
      <w:r w:rsidR="001A731B">
        <w:t> </w:t>
      </w:r>
      <w:r>
        <w:t>skyrių).</w:t>
      </w:r>
    </w:p>
    <w:p w14:paraId="5E40B69E" w14:textId="77777777" w:rsidR="006B3EE2" w:rsidRDefault="006B3EE2" w:rsidP="00167C53">
      <w:pPr>
        <w:pStyle w:val="Pagrindinistekstas"/>
        <w:ind w:left="0"/>
      </w:pPr>
    </w:p>
    <w:p w14:paraId="73AAA29D"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2"/>
        </w:rPr>
        <w:t xml:space="preserve"> </w:t>
      </w:r>
      <w:r>
        <w:t>antitrombocitinis</w:t>
      </w:r>
      <w:r>
        <w:rPr>
          <w:spacing w:val="-3"/>
        </w:rPr>
        <w:t xml:space="preserve"> </w:t>
      </w:r>
      <w:r>
        <w:t>ŪKS</w:t>
      </w:r>
      <w:r>
        <w:rPr>
          <w:spacing w:val="-3"/>
        </w:rPr>
        <w:t xml:space="preserve"> </w:t>
      </w:r>
      <w:r>
        <w:t>gydymas</w:t>
      </w:r>
      <w:r>
        <w:rPr>
          <w:spacing w:val="-5"/>
        </w:rPr>
        <w:t xml:space="preserve"> </w:t>
      </w:r>
      <w:r>
        <w:t>pacientams,</w:t>
      </w:r>
      <w:r>
        <w:rPr>
          <w:spacing w:val="-5"/>
        </w:rPr>
        <w:t xml:space="preserve"> </w:t>
      </w:r>
      <w:r>
        <w:t>anksčiau</w:t>
      </w:r>
      <w:r>
        <w:rPr>
          <w:spacing w:val="-5"/>
        </w:rPr>
        <w:t xml:space="preserve"> </w:t>
      </w:r>
      <w:r>
        <w:t>patyrusiems</w:t>
      </w:r>
      <w:r>
        <w:rPr>
          <w:spacing w:val="-3"/>
        </w:rPr>
        <w:t xml:space="preserve"> </w:t>
      </w:r>
      <w:r>
        <w:t>insultą arba praeinančius smegenų išemi</w:t>
      </w:r>
      <w:r w:rsidR="001A731B">
        <w:t>jos priepuolius (PSIP) (žr. 4.4 </w:t>
      </w:r>
      <w:r>
        <w:t>skyrių).</w:t>
      </w:r>
    </w:p>
    <w:p w14:paraId="742D4B5B" w14:textId="77777777" w:rsidR="001A731B" w:rsidRDefault="001A731B" w:rsidP="00167C53">
      <w:pPr>
        <w:pStyle w:val="Pagrindinistekstas"/>
        <w:ind w:left="0"/>
      </w:pPr>
    </w:p>
    <w:p w14:paraId="08B0D8AC" w14:textId="77777777" w:rsidR="006B3EE2" w:rsidRDefault="00167C53" w:rsidP="00167C53">
      <w:pPr>
        <w:pStyle w:val="Pagrindinistekstas"/>
        <w:ind w:left="0"/>
      </w:pPr>
      <w:r>
        <w:t>Tuo pačiu metu taikomas VAL ir (arba) PAL gydymas ASR pacientams, anksčiau patyrusiems hemoraginį</w:t>
      </w:r>
      <w:r>
        <w:rPr>
          <w:spacing w:val="-4"/>
        </w:rPr>
        <w:t xml:space="preserve"> </w:t>
      </w:r>
      <w:r>
        <w:t>arba</w:t>
      </w:r>
      <w:r>
        <w:rPr>
          <w:spacing w:val="-2"/>
        </w:rPr>
        <w:t xml:space="preserve"> </w:t>
      </w:r>
      <w:r>
        <w:t>lakūninį</w:t>
      </w:r>
      <w:r>
        <w:rPr>
          <w:spacing w:val="-2"/>
        </w:rPr>
        <w:t xml:space="preserve"> </w:t>
      </w:r>
      <w:r>
        <w:t>insultą</w:t>
      </w:r>
      <w:r>
        <w:rPr>
          <w:spacing w:val="-2"/>
        </w:rPr>
        <w:t xml:space="preserve"> </w:t>
      </w:r>
      <w:r>
        <w:t>arba</w:t>
      </w:r>
      <w:r>
        <w:rPr>
          <w:spacing w:val="-2"/>
        </w:rPr>
        <w:t xml:space="preserve"> </w:t>
      </w:r>
      <w:r>
        <w:t>per</w:t>
      </w:r>
      <w:r>
        <w:rPr>
          <w:spacing w:val="-1"/>
        </w:rPr>
        <w:t xml:space="preserve"> </w:t>
      </w:r>
      <w:r>
        <w:t>praėjusį</w:t>
      </w:r>
      <w:r>
        <w:rPr>
          <w:spacing w:val="-3"/>
        </w:rPr>
        <w:t xml:space="preserve"> </w:t>
      </w:r>
      <w:r>
        <w:t>mėnesį</w:t>
      </w:r>
      <w:r>
        <w:rPr>
          <w:spacing w:val="-1"/>
        </w:rPr>
        <w:t xml:space="preserve"> </w:t>
      </w:r>
      <w:r>
        <w:t>patyrusiems</w:t>
      </w:r>
      <w:r>
        <w:rPr>
          <w:spacing w:val="-2"/>
        </w:rPr>
        <w:t xml:space="preserve"> </w:t>
      </w:r>
      <w:r>
        <w:t>bet</w:t>
      </w:r>
      <w:r>
        <w:rPr>
          <w:spacing w:val="-4"/>
        </w:rPr>
        <w:t xml:space="preserve"> </w:t>
      </w:r>
      <w:r>
        <w:t>kokį</w:t>
      </w:r>
      <w:r>
        <w:rPr>
          <w:spacing w:val="-4"/>
        </w:rPr>
        <w:t xml:space="preserve"> </w:t>
      </w:r>
      <w:r>
        <w:t>insultą</w:t>
      </w:r>
      <w:r>
        <w:rPr>
          <w:spacing w:val="-2"/>
        </w:rPr>
        <w:t xml:space="preserve"> </w:t>
      </w:r>
      <w:r>
        <w:t>(žr.</w:t>
      </w:r>
      <w:r>
        <w:rPr>
          <w:spacing w:val="-2"/>
        </w:rPr>
        <w:t xml:space="preserve"> </w:t>
      </w:r>
      <w:r w:rsidR="001A731B">
        <w:t>4.4 </w:t>
      </w:r>
      <w:r>
        <w:t>skyrių).</w:t>
      </w:r>
    </w:p>
    <w:p w14:paraId="037506A5" w14:textId="77777777" w:rsidR="006B3EE2" w:rsidRDefault="006B3EE2" w:rsidP="00167C53">
      <w:pPr>
        <w:pStyle w:val="Pagrindinistekstas"/>
        <w:ind w:left="0"/>
      </w:pPr>
    </w:p>
    <w:p w14:paraId="3B8C9858"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rsidR="001A731B">
        <w:t>) (žr. 5.2 </w:t>
      </w:r>
      <w:r>
        <w:t>skyrių).</w:t>
      </w:r>
    </w:p>
    <w:p w14:paraId="1BBD4ED9" w14:textId="77777777" w:rsidR="001A731B" w:rsidRDefault="001A731B" w:rsidP="00167C53">
      <w:pPr>
        <w:pStyle w:val="Pagrindinistekstas"/>
        <w:ind w:left="0"/>
      </w:pPr>
    </w:p>
    <w:p w14:paraId="48869D5E"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Pr>
          <w:spacing w:val="-2"/>
        </w:rPr>
        <w:t xml:space="preserve"> skyrių).</w:t>
      </w:r>
    </w:p>
    <w:p w14:paraId="6F500460" w14:textId="77777777" w:rsidR="006B3EE2" w:rsidRDefault="006B3EE2" w:rsidP="00167C53">
      <w:pPr>
        <w:pStyle w:val="Pagrindinistekstas"/>
        <w:ind w:left="0"/>
      </w:pPr>
    </w:p>
    <w:p w14:paraId="6BC4BFEC" w14:textId="77777777" w:rsidR="006B3EE2" w:rsidRDefault="00167C53" w:rsidP="005833BB">
      <w:pPr>
        <w:pStyle w:val="Antrat2"/>
        <w:numPr>
          <w:ilvl w:val="1"/>
          <w:numId w:val="48"/>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7603B40C" w14:textId="77777777" w:rsidR="006B3EE2" w:rsidRDefault="006B3EE2" w:rsidP="00167C53">
      <w:pPr>
        <w:pStyle w:val="Pagrindinistekstas"/>
        <w:ind w:left="0"/>
        <w:rPr>
          <w:b/>
        </w:rPr>
      </w:pPr>
    </w:p>
    <w:p w14:paraId="071F1F2F" w14:textId="77777777" w:rsidR="006B3EE2" w:rsidRDefault="00167C53" w:rsidP="00167C53">
      <w:pPr>
        <w:pStyle w:val="Pagrindinistekstas"/>
        <w:ind w:left="0"/>
      </w:pPr>
      <w:r>
        <w:t>ŪKS sergantiems pacientams du kartus per parą vartojamo Rivaroxaban Pharmazac 2,5 mg veiksmingumas bei saugumas</w:t>
      </w:r>
      <w:r>
        <w:rPr>
          <w:spacing w:val="-5"/>
        </w:rPr>
        <w:t xml:space="preserve"> </w:t>
      </w:r>
      <w:r>
        <w:t>buvo</w:t>
      </w:r>
      <w:r>
        <w:rPr>
          <w:spacing w:val="-6"/>
        </w:rPr>
        <w:t xml:space="preserve"> </w:t>
      </w:r>
      <w:r>
        <w:t>ištirti,</w:t>
      </w:r>
      <w:r>
        <w:rPr>
          <w:spacing w:val="-3"/>
        </w:rPr>
        <w:t xml:space="preserve"> </w:t>
      </w:r>
      <w:r>
        <w:t>derinant</w:t>
      </w:r>
      <w:r>
        <w:rPr>
          <w:spacing w:val="-2"/>
        </w:rPr>
        <w:t xml:space="preserve"> </w:t>
      </w:r>
      <w:r>
        <w:t>šį</w:t>
      </w:r>
      <w:r>
        <w:rPr>
          <w:spacing w:val="-2"/>
        </w:rPr>
        <w:t xml:space="preserve"> </w:t>
      </w:r>
      <w:r>
        <w:t>vaistinį preparatą</w:t>
      </w:r>
      <w:r>
        <w:rPr>
          <w:spacing w:val="-5"/>
        </w:rPr>
        <w:t xml:space="preserve"> </w:t>
      </w:r>
      <w:r>
        <w:t>su</w:t>
      </w:r>
      <w:r>
        <w:rPr>
          <w:spacing w:val="-3"/>
        </w:rPr>
        <w:t xml:space="preserve"> </w:t>
      </w:r>
      <w:r>
        <w:t>antitrombocitinėmis</w:t>
      </w:r>
      <w:r>
        <w:rPr>
          <w:spacing w:val="-5"/>
        </w:rPr>
        <w:t xml:space="preserve"> </w:t>
      </w:r>
      <w:r>
        <w:t>medžiagomis –</w:t>
      </w:r>
      <w:r>
        <w:rPr>
          <w:spacing w:val="-3"/>
        </w:rPr>
        <w:t xml:space="preserve"> </w:t>
      </w:r>
      <w:r>
        <w:t>vien</w:t>
      </w:r>
      <w:r>
        <w:rPr>
          <w:spacing w:val="-3"/>
        </w:rPr>
        <w:t xml:space="preserve"> </w:t>
      </w:r>
      <w:r>
        <w:t>ASR arba ASR ir klopidogreliu / tiklopidinu.</w:t>
      </w:r>
    </w:p>
    <w:p w14:paraId="4FFBF410" w14:textId="77777777" w:rsidR="006B3EE2" w:rsidRDefault="00167C53" w:rsidP="00167C53">
      <w:pPr>
        <w:pStyle w:val="Pagrindinistekstas"/>
        <w:ind w:left="0"/>
      </w:pPr>
      <w:r>
        <w:t>VAL</w:t>
      </w:r>
      <w:r>
        <w:rPr>
          <w:spacing w:val="-2"/>
        </w:rPr>
        <w:t xml:space="preserve"> </w:t>
      </w:r>
      <w:r>
        <w:t>ir</w:t>
      </w:r>
      <w:r>
        <w:rPr>
          <w:spacing w:val="-1"/>
        </w:rPr>
        <w:t xml:space="preserve"> </w:t>
      </w:r>
      <w:r>
        <w:t>(arba)</w:t>
      </w:r>
      <w:r>
        <w:rPr>
          <w:spacing w:val="-2"/>
        </w:rPr>
        <w:t xml:space="preserve"> </w:t>
      </w:r>
      <w:r>
        <w:t>PAL</w:t>
      </w:r>
      <w:r>
        <w:rPr>
          <w:spacing w:val="-2"/>
        </w:rPr>
        <w:t xml:space="preserve"> </w:t>
      </w:r>
      <w:r>
        <w:t>sergantiems</w:t>
      </w:r>
      <w:r>
        <w:rPr>
          <w:spacing w:val="-4"/>
        </w:rPr>
        <w:t xml:space="preserve"> </w:t>
      </w:r>
      <w:r>
        <w:t>pacientams,</w:t>
      </w:r>
      <w:r>
        <w:rPr>
          <w:spacing w:val="-2"/>
        </w:rPr>
        <w:t xml:space="preserve"> </w:t>
      </w:r>
      <w:r>
        <w:t>kuriems</w:t>
      </w:r>
      <w:r>
        <w:rPr>
          <w:spacing w:val="-2"/>
        </w:rPr>
        <w:t xml:space="preserve"> </w:t>
      </w:r>
      <w:r>
        <w:t>yra</w:t>
      </w:r>
      <w:r>
        <w:rPr>
          <w:spacing w:val="-2"/>
        </w:rPr>
        <w:t xml:space="preserve"> </w:t>
      </w:r>
      <w:r>
        <w:t>didelė</w:t>
      </w:r>
      <w:r>
        <w:rPr>
          <w:spacing w:val="-4"/>
        </w:rPr>
        <w:t xml:space="preserve"> </w:t>
      </w:r>
      <w:r>
        <w:t>išeminių</w:t>
      </w:r>
      <w:r>
        <w:rPr>
          <w:spacing w:val="-2"/>
        </w:rPr>
        <w:t xml:space="preserve"> </w:t>
      </w:r>
      <w:r>
        <w:t>reiškinių</w:t>
      </w:r>
      <w:r>
        <w:rPr>
          <w:spacing w:val="-5"/>
        </w:rPr>
        <w:t xml:space="preserve"> </w:t>
      </w:r>
      <w:r>
        <w:t>rizika, du</w:t>
      </w:r>
      <w:r>
        <w:rPr>
          <w:spacing w:val="-5"/>
        </w:rPr>
        <w:t xml:space="preserve"> </w:t>
      </w:r>
      <w:r>
        <w:t>kartus</w:t>
      </w:r>
      <w:r>
        <w:rPr>
          <w:spacing w:val="-4"/>
        </w:rPr>
        <w:t xml:space="preserve"> </w:t>
      </w:r>
      <w:r>
        <w:t>per parą vartojamo Rivaroxaban Pharmazac 2,5 mg veiksmingumas ir saugumas ištirti jį derinant su ASR.</w:t>
      </w:r>
    </w:p>
    <w:p w14:paraId="0FCEE72D" w14:textId="77777777" w:rsidR="00D07C9C" w:rsidRDefault="00D07C9C" w:rsidP="00167C53">
      <w:pPr>
        <w:pStyle w:val="Pagrindinistekstas"/>
        <w:ind w:left="0"/>
      </w:pPr>
    </w:p>
    <w:p w14:paraId="0F876944" w14:textId="77777777" w:rsidR="006B3EE2" w:rsidRDefault="00167C53" w:rsidP="00167C53">
      <w:pPr>
        <w:pStyle w:val="Pagrindinistekstas"/>
        <w:ind w:left="0"/>
      </w:pPr>
      <w:r>
        <w:t>Pacientams, kuriems dėl simptominės PAL neseniai atlikta apatinės galūnės revaskuliarizacijos procedūra,</w:t>
      </w:r>
      <w:r>
        <w:rPr>
          <w:spacing w:val="-3"/>
        </w:rPr>
        <w:t xml:space="preserve"> </w:t>
      </w:r>
      <w:r>
        <w:t>du</w:t>
      </w:r>
      <w:r>
        <w:rPr>
          <w:spacing w:val="-3"/>
        </w:rPr>
        <w:t xml:space="preserve"> </w:t>
      </w:r>
      <w:r>
        <w:t>kartus</w:t>
      </w:r>
      <w:r>
        <w:rPr>
          <w:spacing w:val="-3"/>
        </w:rPr>
        <w:t xml:space="preserve"> </w:t>
      </w:r>
      <w:r>
        <w:t>per</w:t>
      </w:r>
      <w:r>
        <w:rPr>
          <w:spacing w:val="-2"/>
        </w:rPr>
        <w:t xml:space="preserve"> </w:t>
      </w:r>
      <w:r>
        <w:t>parą</w:t>
      </w:r>
      <w:r>
        <w:rPr>
          <w:spacing w:val="-3"/>
        </w:rPr>
        <w:t xml:space="preserve"> </w:t>
      </w:r>
      <w:r>
        <w:t>vartojamo</w:t>
      </w:r>
      <w:r>
        <w:rPr>
          <w:spacing w:val="-3"/>
        </w:rPr>
        <w:t xml:space="preserve"> </w:t>
      </w:r>
      <w:r>
        <w:t>Rivaroxaban Pharmazac</w:t>
      </w:r>
      <w:r>
        <w:rPr>
          <w:spacing w:val="-3"/>
        </w:rPr>
        <w:t xml:space="preserve"> </w:t>
      </w:r>
      <w:r>
        <w:t>2,5</w:t>
      </w:r>
      <w:r>
        <w:rPr>
          <w:spacing w:val="-6"/>
        </w:rPr>
        <w:t> mg</w:t>
      </w:r>
      <w:r>
        <w:rPr>
          <w:spacing w:val="-3"/>
        </w:rPr>
        <w:t xml:space="preserve"> </w:t>
      </w:r>
      <w:r>
        <w:t>veiksmingumas</w:t>
      </w:r>
      <w:r>
        <w:rPr>
          <w:spacing w:val="-3"/>
        </w:rPr>
        <w:t xml:space="preserve"> </w:t>
      </w:r>
      <w:r>
        <w:t>ir</w:t>
      </w:r>
      <w:r>
        <w:rPr>
          <w:spacing w:val="-3"/>
        </w:rPr>
        <w:t xml:space="preserve"> </w:t>
      </w:r>
      <w:r>
        <w:t>saugumas</w:t>
      </w:r>
      <w:r>
        <w:rPr>
          <w:spacing w:val="-5"/>
        </w:rPr>
        <w:t xml:space="preserve"> </w:t>
      </w:r>
      <w:r>
        <w:t>ištirti</w:t>
      </w:r>
      <w:r>
        <w:rPr>
          <w:spacing w:val="-2"/>
        </w:rPr>
        <w:t xml:space="preserve"> </w:t>
      </w:r>
      <w:r>
        <w:t>jį</w:t>
      </w:r>
      <w:r>
        <w:rPr>
          <w:spacing w:val="-2"/>
        </w:rPr>
        <w:t xml:space="preserve"> </w:t>
      </w:r>
      <w:r>
        <w:t>derinant vien tik su antitrombocitinį poveikį turinčia medžiaga ASR arba su ASR ir trumpai vartojamu klopidogreliu. Prireikus gydymas dviem antitrombocitiniais vaistiniais preparatais skiriant klopidogrelio turi būti trumpalaikis; ilgalaikio gydymo dviem antitrombocitiniais vaistiniais pre</w:t>
      </w:r>
      <w:r w:rsidR="00D07C9C">
        <w:t>paratais reikia vengti (žr. 5.1 </w:t>
      </w:r>
      <w:r>
        <w:t>skyrių).</w:t>
      </w:r>
    </w:p>
    <w:p w14:paraId="58DE06DB" w14:textId="77777777" w:rsidR="006B3EE2" w:rsidRDefault="00167C53" w:rsidP="00167C53">
      <w:pPr>
        <w:pStyle w:val="Pagrindinistekstas"/>
        <w:ind w:left="0"/>
      </w:pPr>
      <w:r>
        <w:t>Gydymas</w:t>
      </w:r>
      <w:r>
        <w:rPr>
          <w:spacing w:val="-4"/>
        </w:rPr>
        <w:t xml:space="preserve"> </w:t>
      </w:r>
      <w:r>
        <w:t>derinant</w:t>
      </w:r>
      <w:r>
        <w:rPr>
          <w:spacing w:val="-3"/>
        </w:rPr>
        <w:t xml:space="preserve"> </w:t>
      </w:r>
      <w:r>
        <w:t>Rivaroxaban Pharmazac</w:t>
      </w:r>
      <w:r>
        <w:rPr>
          <w:spacing w:val="-7"/>
        </w:rPr>
        <w:t xml:space="preserve"> </w:t>
      </w:r>
      <w:r>
        <w:t>su</w:t>
      </w:r>
      <w:r>
        <w:rPr>
          <w:spacing w:val="-4"/>
        </w:rPr>
        <w:t xml:space="preserve"> </w:t>
      </w:r>
      <w:r>
        <w:t>kitomis</w:t>
      </w:r>
      <w:r>
        <w:rPr>
          <w:spacing w:val="-4"/>
        </w:rPr>
        <w:t xml:space="preserve"> </w:t>
      </w:r>
      <w:r>
        <w:t>antitrombocitinį</w:t>
      </w:r>
      <w:r>
        <w:rPr>
          <w:spacing w:val="-6"/>
        </w:rPr>
        <w:t xml:space="preserve"> </w:t>
      </w:r>
      <w:r>
        <w:t>poveikį</w:t>
      </w:r>
      <w:r>
        <w:rPr>
          <w:spacing w:val="-6"/>
        </w:rPr>
        <w:t xml:space="preserve"> </w:t>
      </w:r>
      <w:r>
        <w:t>turinčiomis</w:t>
      </w:r>
      <w:r>
        <w:rPr>
          <w:spacing w:val="-4"/>
        </w:rPr>
        <w:t xml:space="preserve"> </w:t>
      </w:r>
      <w:r>
        <w:t>medžiagomis,</w:t>
      </w:r>
      <w:r>
        <w:rPr>
          <w:spacing w:val="-4"/>
        </w:rPr>
        <w:t xml:space="preserve"> </w:t>
      </w:r>
      <w:r>
        <w:t>pvz., prazugreliu arba tikagreloru, neištirtas ir nerekomenduojamas.</w:t>
      </w:r>
    </w:p>
    <w:p w14:paraId="58B9DF64" w14:textId="77777777" w:rsidR="006B3EE2" w:rsidRDefault="006B3EE2" w:rsidP="00167C53">
      <w:pPr>
        <w:pStyle w:val="Pagrindinistekstas"/>
        <w:ind w:left="0"/>
      </w:pPr>
    </w:p>
    <w:p w14:paraId="6DBBE561"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 gydymo</w:t>
      </w:r>
      <w:r>
        <w:rPr>
          <w:spacing w:val="-7"/>
        </w:rPr>
        <w:t xml:space="preserve"> </w:t>
      </w:r>
      <w:r>
        <w:t xml:space="preserve">antikoaguliantais </w:t>
      </w:r>
      <w:r>
        <w:rPr>
          <w:spacing w:val="-2"/>
        </w:rPr>
        <w:t>praktika.</w:t>
      </w:r>
    </w:p>
    <w:p w14:paraId="5C5BA336" w14:textId="77777777" w:rsidR="00D07C9C" w:rsidRDefault="00D07C9C" w:rsidP="00167C53">
      <w:pPr>
        <w:pStyle w:val="Pagrindinistekstas"/>
        <w:ind w:left="0"/>
        <w:rPr>
          <w:u w:val="single"/>
        </w:rPr>
      </w:pPr>
    </w:p>
    <w:p w14:paraId="42913AE4"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588D025C"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D07C9C">
        <w:t>reikia nutraukti (žr. 4.9 </w:t>
      </w:r>
      <w:r>
        <w:t>skyrių).</w:t>
      </w:r>
    </w:p>
    <w:p w14:paraId="34A072D7" w14:textId="77777777" w:rsidR="006B3EE2" w:rsidRDefault="006B3EE2" w:rsidP="00167C53">
      <w:pPr>
        <w:pStyle w:val="Pagrindinistekstas"/>
        <w:ind w:left="0"/>
      </w:pPr>
    </w:p>
    <w:p w14:paraId="0A627FC5" w14:textId="67F10D0B" w:rsidR="006B3EE2" w:rsidRDefault="00167C53" w:rsidP="00167C53">
      <w:pPr>
        <w:pStyle w:val="Pagrindinistekstas"/>
        <w:ind w:left="0"/>
      </w:pPr>
      <w:r>
        <w:t>Klinikinių tyrimų metu gleivin</w:t>
      </w:r>
      <w:r w:rsidR="00744FC9">
        <w:t>ės</w:t>
      </w:r>
      <w:r>
        <w:t xml:space="preserve"> kraujavima</w:t>
      </w:r>
      <w:r w:rsidR="00744FC9">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1"/>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ir kartu skiriant vieną arba du antitrombocitinius vaistinius preparatus. Taigi, papildant adekvatų klinikinį stebėjimą, slaptam kraujavimui nustatyti ir klinikinei akivaizdaus kraujavimo reikšmei įvertinti gali būti naudinga atlikti hemoglobino ir (arba) hematokrito laboratorinius tyrimus, kurie laikomi tam tinkamais.</w:t>
      </w:r>
    </w:p>
    <w:p w14:paraId="7FCC5DFD" w14:textId="77777777" w:rsidR="006B3EE2" w:rsidRDefault="006B3EE2" w:rsidP="00167C53">
      <w:pPr>
        <w:pStyle w:val="Pagrindinistekstas"/>
        <w:ind w:left="0"/>
      </w:pPr>
    </w:p>
    <w:p w14:paraId="27A1F06E" w14:textId="77777777" w:rsidR="00CD1D8E" w:rsidRDefault="00167C53" w:rsidP="00167C53">
      <w:pPr>
        <w:pStyle w:val="Pagrindinistekstas"/>
        <w:ind w:left="0"/>
      </w:pPr>
      <w:r>
        <w:t>Keliems pacientų pogrupiams, kaip nurodyta žemiau, yra padidėjusi kraujavimo rizika. Taigi šiems pacientams reikia</w:t>
      </w:r>
      <w:r>
        <w:rPr>
          <w:spacing w:val="-2"/>
        </w:rPr>
        <w:t xml:space="preserve"> </w:t>
      </w:r>
      <w:r>
        <w:t>įvertinti</w:t>
      </w:r>
      <w:r>
        <w:rPr>
          <w:spacing w:val="-2"/>
        </w:rPr>
        <w:t xml:space="preserve"> </w:t>
      </w:r>
      <w:r>
        <w:t>Rivaroxaban Pharmazac vartojimo kartu</w:t>
      </w:r>
      <w:r>
        <w:rPr>
          <w:spacing w:val="-3"/>
        </w:rPr>
        <w:t xml:space="preserve"> </w:t>
      </w:r>
      <w:r>
        <w:t>su</w:t>
      </w:r>
      <w:r>
        <w:rPr>
          <w:spacing w:val="-2"/>
        </w:rPr>
        <w:t xml:space="preserve"> </w:t>
      </w:r>
      <w:r>
        <w:t>dviem antitrombocitiniais</w:t>
      </w:r>
      <w:r>
        <w:rPr>
          <w:spacing w:val="-2"/>
        </w:rPr>
        <w:t xml:space="preserve"> </w:t>
      </w:r>
      <w:r>
        <w:t>vaistiniais preparatais riziką ir aterotrombozinių reiškinių profilaktikos naudą. Be to, pradėjus gydymą, šiuos pacientus reikia</w:t>
      </w:r>
      <w:r>
        <w:rPr>
          <w:spacing w:val="-3"/>
        </w:rPr>
        <w:t xml:space="preserve"> </w:t>
      </w:r>
      <w:r>
        <w:t>atidžiai stebėti</w:t>
      </w:r>
      <w:r>
        <w:rPr>
          <w:spacing w:val="-3"/>
        </w:rPr>
        <w:t xml:space="preserve"> </w:t>
      </w:r>
      <w:r>
        <w:t>dėl</w:t>
      </w:r>
      <w:r>
        <w:rPr>
          <w:spacing w:val="-2"/>
        </w:rPr>
        <w:t xml:space="preserve"> </w:t>
      </w:r>
      <w:r>
        <w:t>kraujavimo</w:t>
      </w:r>
      <w:r>
        <w:rPr>
          <w:spacing w:val="-1"/>
        </w:rPr>
        <w:t xml:space="preserve"> </w:t>
      </w:r>
      <w:r>
        <w:t>komplikacijų</w:t>
      </w:r>
      <w:r>
        <w:rPr>
          <w:spacing w:val="-1"/>
        </w:rPr>
        <w:t xml:space="preserve"> </w:t>
      </w:r>
      <w:r>
        <w:t>požymių</w:t>
      </w:r>
      <w:r>
        <w:rPr>
          <w:spacing w:val="-1"/>
        </w:rPr>
        <w:t xml:space="preserve"> </w:t>
      </w:r>
      <w:r>
        <w:t>bei simptomų</w:t>
      </w:r>
      <w:r>
        <w:rPr>
          <w:spacing w:val="-4"/>
        </w:rPr>
        <w:t xml:space="preserve"> </w:t>
      </w:r>
      <w:r>
        <w:t>ir</w:t>
      </w:r>
      <w:r>
        <w:rPr>
          <w:spacing w:val="-1"/>
        </w:rPr>
        <w:t xml:space="preserve"> </w:t>
      </w:r>
      <w:r>
        <w:t>anemijos</w:t>
      </w:r>
      <w:r>
        <w:rPr>
          <w:spacing w:val="-1"/>
        </w:rPr>
        <w:t xml:space="preserve"> </w:t>
      </w:r>
      <w:r>
        <w:t>(žr.</w:t>
      </w:r>
      <w:r>
        <w:rPr>
          <w:spacing w:val="-1"/>
        </w:rPr>
        <w:t xml:space="preserve"> </w:t>
      </w:r>
      <w:r w:rsidR="00D07C9C">
        <w:t>4.8 </w:t>
      </w:r>
      <w:r>
        <w:t xml:space="preserve">skyrių). </w:t>
      </w:r>
    </w:p>
    <w:p w14:paraId="5E3EA04E" w14:textId="7F9F919B" w:rsidR="006B3EE2" w:rsidRDefault="00167C53" w:rsidP="00167C53">
      <w:pPr>
        <w:pStyle w:val="Pagrindinistekstas"/>
        <w:ind w:left="0"/>
      </w:pPr>
      <w:r>
        <w:t>Esant</w:t>
      </w:r>
      <w:r>
        <w:rPr>
          <w:spacing w:val="-5"/>
        </w:rPr>
        <w:t xml:space="preserve"> </w:t>
      </w:r>
      <w:r>
        <w:t>bet</w:t>
      </w:r>
      <w:r>
        <w:rPr>
          <w:spacing w:val="-5"/>
        </w:rPr>
        <w:t xml:space="preserve"> </w:t>
      </w:r>
      <w:r>
        <w:t>kokiam</w:t>
      </w:r>
      <w:r>
        <w:rPr>
          <w:spacing w:val="-2"/>
        </w:rPr>
        <w:t xml:space="preserve"> </w:t>
      </w:r>
      <w:r>
        <w:t>nepaaiškinamam</w:t>
      </w:r>
      <w:r>
        <w:rPr>
          <w:spacing w:val="-2"/>
        </w:rPr>
        <w:t xml:space="preserve"> </w:t>
      </w:r>
      <w:r>
        <w:t>hemoglobino</w:t>
      </w:r>
      <w:r>
        <w:rPr>
          <w:spacing w:val="-6"/>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6"/>
        </w:rPr>
        <w:t xml:space="preserve"> </w:t>
      </w:r>
      <w:r>
        <w:t>reikia</w:t>
      </w:r>
      <w:r>
        <w:rPr>
          <w:spacing w:val="-5"/>
        </w:rPr>
        <w:t xml:space="preserve"> </w:t>
      </w:r>
      <w:r>
        <w:t>ieškoti kraujavimo vietos.</w:t>
      </w:r>
    </w:p>
    <w:p w14:paraId="2398B1AB" w14:textId="77777777" w:rsidR="00D07C9C" w:rsidRDefault="00D07C9C" w:rsidP="00167C53">
      <w:pPr>
        <w:pStyle w:val="Pagrindinistekstas"/>
        <w:ind w:left="0"/>
      </w:pPr>
    </w:p>
    <w:p w14:paraId="33E4C517"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1"/>
        </w:rPr>
        <w:t xml:space="preserve"> </w:t>
      </w:r>
      <w:r>
        <w:t>atlikus</w:t>
      </w:r>
      <w:r>
        <w:rPr>
          <w:spacing w:val="-3"/>
        </w:rPr>
        <w:t xml:space="preserve"> </w:t>
      </w:r>
      <w:r>
        <w:t xml:space="preserve">kalibruotą </w:t>
      </w:r>
      <w:r>
        <w:lastRenderedPageBreak/>
        <w:t>kiekybinį anti-Xa fa</w:t>
      </w:r>
      <w:r w:rsidR="00D07C9C">
        <w:t>ktoriaus tyrimą (žr. 5.1 ir 5.2 </w:t>
      </w:r>
      <w:r>
        <w:t>skyrius).</w:t>
      </w:r>
    </w:p>
    <w:p w14:paraId="6A69C045" w14:textId="77777777" w:rsidR="006B3EE2" w:rsidRDefault="006B3EE2" w:rsidP="00167C53">
      <w:pPr>
        <w:pStyle w:val="Pagrindinistekstas"/>
        <w:ind w:left="0"/>
      </w:pPr>
    </w:p>
    <w:p w14:paraId="76020AC1"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47637956" w14:textId="77777777" w:rsidR="00D07C9C" w:rsidRDefault="00167C53" w:rsidP="00167C53">
      <w:pPr>
        <w:pStyle w:val="Pagrindinistekstas"/>
        <w:ind w:left="0"/>
      </w:pPr>
      <w:r>
        <w:t>Pacientams, kuriems yra sunkus inkstų funkcijos sutrikimas (kreatinino klirensas &lt;</w:t>
      </w:r>
      <w:r w:rsidR="00D07C9C">
        <w:t> </w:t>
      </w:r>
      <w:r>
        <w:t>30</w:t>
      </w:r>
      <w:r w:rsidR="00D07C9C">
        <w:t> </w:t>
      </w:r>
      <w:r>
        <w:t>ml/min), rivaroksabano</w:t>
      </w:r>
      <w:r>
        <w:rPr>
          <w:spacing w:val="-2"/>
        </w:rPr>
        <w:t xml:space="preserve"> </w:t>
      </w:r>
      <w:r>
        <w:t>koncentracija</w:t>
      </w:r>
      <w:r w:rsidR="00D07C9C">
        <w:t xml:space="preserve"> kraujo</w:t>
      </w:r>
      <w:r>
        <w:rPr>
          <w:spacing w:val="-2"/>
        </w:rPr>
        <w:t xml:space="preserve"> </w:t>
      </w:r>
      <w:r>
        <w:t>plazmoje</w:t>
      </w:r>
      <w:r>
        <w:rPr>
          <w:spacing w:val="-4"/>
        </w:rPr>
        <w:t xml:space="preserve"> </w:t>
      </w:r>
      <w:r>
        <w:t>gali</w:t>
      </w:r>
      <w:r>
        <w:rPr>
          <w:spacing w:val="-1"/>
        </w:rPr>
        <w:t xml:space="preserve"> </w:t>
      </w:r>
      <w:r>
        <w:t>būti</w:t>
      </w:r>
      <w:r>
        <w:rPr>
          <w:spacing w:val="-4"/>
        </w:rPr>
        <w:t xml:space="preserve"> </w:t>
      </w:r>
      <w:r>
        <w:t>labai</w:t>
      </w:r>
      <w:r>
        <w:rPr>
          <w:spacing w:val="-4"/>
        </w:rPr>
        <w:t xml:space="preserve"> </w:t>
      </w:r>
      <w:r>
        <w:t>padidėjusi</w:t>
      </w:r>
      <w:r>
        <w:rPr>
          <w:spacing w:val="-4"/>
        </w:rPr>
        <w:t xml:space="preserve"> </w:t>
      </w:r>
      <w:r>
        <w:t>(vidutiniškai</w:t>
      </w:r>
      <w:r>
        <w:rPr>
          <w:spacing w:val="-1"/>
        </w:rPr>
        <w:t xml:space="preserve"> </w:t>
      </w:r>
      <w:r>
        <w:t>1,6</w:t>
      </w:r>
      <w:r w:rsidR="00D07C9C">
        <w:t> </w:t>
      </w:r>
      <w:r>
        <w:t>karto)</w:t>
      </w:r>
      <w:r>
        <w:rPr>
          <w:spacing w:val="-4"/>
        </w:rPr>
        <w:t xml:space="preserve"> </w:t>
      </w:r>
      <w:r>
        <w:t>ir</w:t>
      </w:r>
      <w:r>
        <w:rPr>
          <w:spacing w:val="-4"/>
        </w:rPr>
        <w:t xml:space="preserve"> </w:t>
      </w:r>
      <w:r>
        <w:t>tai</w:t>
      </w:r>
      <w:r>
        <w:rPr>
          <w:spacing w:val="-1"/>
        </w:rPr>
        <w:t xml:space="preserve"> </w:t>
      </w:r>
      <w:r>
        <w:t>gali</w:t>
      </w:r>
      <w:r>
        <w:rPr>
          <w:spacing w:val="-4"/>
        </w:rPr>
        <w:t xml:space="preserve"> </w:t>
      </w:r>
      <w:r>
        <w:t>lemti</w:t>
      </w:r>
      <w:r w:rsidR="00D07C9C">
        <w:t xml:space="preserve"> </w:t>
      </w:r>
      <w:r>
        <w:t xml:space="preserve">padidėjusią kraujavimo riziką. </w:t>
      </w:r>
    </w:p>
    <w:p w14:paraId="4E32AF62" w14:textId="77777777" w:rsidR="006B3EE2" w:rsidRDefault="00167C53" w:rsidP="00167C53">
      <w:pPr>
        <w:pStyle w:val="Pagrindinistekstas"/>
        <w:ind w:left="0"/>
      </w:pPr>
      <w:r>
        <w:t>Pacientams, k</w:t>
      </w:r>
      <w:r w:rsidR="00D07C9C">
        <w:t>urių kreatinino klirensas 15–29 </w:t>
      </w:r>
      <w:r>
        <w:t>ml/min, Rivaroxaban Pharmazac reikia vartoti</w:t>
      </w:r>
      <w:r>
        <w:rPr>
          <w:spacing w:val="-2"/>
        </w:rPr>
        <w:t xml:space="preserve"> </w:t>
      </w:r>
      <w:r>
        <w:t>atsargiai.</w:t>
      </w:r>
      <w:r>
        <w:rPr>
          <w:spacing w:val="-2"/>
        </w:rPr>
        <w:t xml:space="preserve"> </w:t>
      </w:r>
      <w:r>
        <w:t>Nerekomenduojama</w:t>
      </w:r>
      <w:r>
        <w:rPr>
          <w:spacing w:val="-4"/>
        </w:rPr>
        <w:t xml:space="preserve"> </w:t>
      </w:r>
      <w:r>
        <w:t>vartoti</w:t>
      </w:r>
      <w:r>
        <w:rPr>
          <w:spacing w:val="-4"/>
        </w:rPr>
        <w:t xml:space="preserve"> </w:t>
      </w:r>
      <w:r>
        <w:t>pacientams,</w:t>
      </w:r>
      <w:r>
        <w:rPr>
          <w:spacing w:val="-2"/>
        </w:rPr>
        <w:t xml:space="preserve"> </w:t>
      </w:r>
      <w:r>
        <w:t>kurių</w:t>
      </w:r>
      <w:r>
        <w:rPr>
          <w:spacing w:val="-2"/>
        </w:rPr>
        <w:t xml:space="preserve"> </w:t>
      </w:r>
      <w:r>
        <w:t>kreatinino</w:t>
      </w:r>
      <w:r>
        <w:rPr>
          <w:spacing w:val="-5"/>
        </w:rPr>
        <w:t xml:space="preserve"> </w:t>
      </w:r>
      <w:r>
        <w:t>klirensas</w:t>
      </w:r>
      <w:r>
        <w:rPr>
          <w:spacing w:val="-4"/>
        </w:rPr>
        <w:t xml:space="preserve"> </w:t>
      </w:r>
      <w:r w:rsidR="00D07C9C">
        <w:t>&lt; </w:t>
      </w:r>
      <w:r>
        <w:t>15</w:t>
      </w:r>
      <w:r w:rsidR="00D07C9C">
        <w:t> </w:t>
      </w:r>
      <w:r>
        <w:t>ml/min</w:t>
      </w:r>
      <w:r>
        <w:rPr>
          <w:spacing w:val="-5"/>
        </w:rPr>
        <w:t xml:space="preserve"> </w:t>
      </w:r>
      <w:r w:rsidR="00D07C9C">
        <w:t>(žr. 4.2 ir 5.2 </w:t>
      </w:r>
      <w:r>
        <w:t>skyrius).</w:t>
      </w:r>
    </w:p>
    <w:p w14:paraId="097F25F6" w14:textId="77777777" w:rsidR="006B3EE2" w:rsidRDefault="00167C53" w:rsidP="00167C53">
      <w:pPr>
        <w:pStyle w:val="Pagrindinistekstas"/>
        <w:ind w:left="0"/>
      </w:pPr>
      <w:r>
        <w:t>Pacientams,</w:t>
      </w:r>
      <w:r>
        <w:rPr>
          <w:spacing w:val="-6"/>
        </w:rPr>
        <w:t xml:space="preserve"> </w:t>
      </w:r>
      <w:r>
        <w:t>kuriems</w:t>
      </w:r>
      <w:r>
        <w:rPr>
          <w:spacing w:val="-7"/>
        </w:rPr>
        <w:t xml:space="preserve"> </w:t>
      </w:r>
      <w:r>
        <w:t>yra</w:t>
      </w:r>
      <w:r>
        <w:rPr>
          <w:spacing w:val="-7"/>
        </w:rPr>
        <w:t xml:space="preserve"> </w:t>
      </w:r>
      <w:r>
        <w:t>vidutinio</w:t>
      </w:r>
      <w:r>
        <w:rPr>
          <w:spacing w:val="-8"/>
        </w:rPr>
        <w:t xml:space="preserve"> </w:t>
      </w:r>
      <w:r>
        <w:t>sunkumo</w:t>
      </w:r>
      <w:r>
        <w:rPr>
          <w:spacing w:val="-8"/>
        </w:rPr>
        <w:t xml:space="preserve"> </w:t>
      </w:r>
      <w:r>
        <w:t>inkstų</w:t>
      </w:r>
      <w:r>
        <w:rPr>
          <w:spacing w:val="-8"/>
        </w:rPr>
        <w:t xml:space="preserve"> </w:t>
      </w:r>
      <w:r>
        <w:t>funkcijos</w:t>
      </w:r>
      <w:r>
        <w:rPr>
          <w:spacing w:val="-6"/>
        </w:rPr>
        <w:t xml:space="preserve"> </w:t>
      </w:r>
      <w:r>
        <w:t>sutrikimas</w:t>
      </w:r>
      <w:r>
        <w:rPr>
          <w:spacing w:val="-3"/>
        </w:rPr>
        <w:t xml:space="preserve"> </w:t>
      </w:r>
      <w:r>
        <w:t>(kreatinino</w:t>
      </w:r>
      <w:r>
        <w:rPr>
          <w:spacing w:val="-5"/>
        </w:rPr>
        <w:t xml:space="preserve"> </w:t>
      </w:r>
      <w:r>
        <w:rPr>
          <w:spacing w:val="-2"/>
        </w:rPr>
        <w:t>klirensas</w:t>
      </w:r>
      <w:r w:rsidR="00D07C9C">
        <w:rPr>
          <w:spacing w:val="-2"/>
        </w:rPr>
        <w:t xml:space="preserve"> </w:t>
      </w:r>
      <w:r w:rsidR="00D07C9C">
        <w:t>30–</w:t>
      </w:r>
      <w:r>
        <w:t>49</w:t>
      </w:r>
      <w:r w:rsidR="00D07C9C">
        <w:rPr>
          <w:spacing w:val="-3"/>
        </w:rPr>
        <w:t> </w:t>
      </w:r>
      <w:r>
        <w:t>ml/min),</w:t>
      </w:r>
      <w:r>
        <w:rPr>
          <w:spacing w:val="-3"/>
        </w:rPr>
        <w:t xml:space="preserve"> </w:t>
      </w:r>
      <w:r>
        <w:t>kartu</w:t>
      </w:r>
      <w:r>
        <w:rPr>
          <w:spacing w:val="-3"/>
        </w:rPr>
        <w:t xml:space="preserve"> </w:t>
      </w:r>
      <w:r>
        <w:t>skiriant</w:t>
      </w:r>
      <w:r>
        <w:rPr>
          <w:spacing w:val="-3"/>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w:t>
      </w:r>
      <w:r>
        <w:rPr>
          <w:spacing w:val="-3"/>
        </w:rPr>
        <w:t xml:space="preserve"> </w:t>
      </w:r>
      <w:r>
        <w:t>rivaroksabano</w:t>
      </w:r>
      <w:r>
        <w:rPr>
          <w:spacing w:val="-3"/>
        </w:rPr>
        <w:t xml:space="preserve"> </w:t>
      </w:r>
      <w:r>
        <w:t xml:space="preserve">koncentraciją </w:t>
      </w:r>
      <w:r w:rsidR="00D07C9C">
        <w:t xml:space="preserve">kraujo </w:t>
      </w:r>
      <w:r>
        <w:t>plazmoje, Rivaroxaban Pharmazac reikia vartoti atsargiai (žr. 4.5</w:t>
      </w:r>
      <w:r w:rsidR="00D07C9C">
        <w:t> </w:t>
      </w:r>
      <w:r>
        <w:t>skyrių).</w:t>
      </w:r>
    </w:p>
    <w:p w14:paraId="6DDFFC4C" w14:textId="77777777" w:rsidR="00D07C9C" w:rsidRDefault="00D07C9C" w:rsidP="00167C53">
      <w:pPr>
        <w:pStyle w:val="Pagrindinistekstas"/>
        <w:ind w:left="0"/>
      </w:pPr>
    </w:p>
    <w:p w14:paraId="44DED6B6" w14:textId="77777777" w:rsidR="006B3EE2" w:rsidRDefault="00167C53" w:rsidP="00167C53">
      <w:pPr>
        <w:pStyle w:val="Pagrindinistekstas"/>
        <w:ind w:left="0"/>
      </w:pPr>
      <w:r>
        <w:rPr>
          <w:u w:val="single"/>
        </w:rPr>
        <w:t>Sąveika</w:t>
      </w:r>
      <w:r>
        <w:rPr>
          <w:spacing w:val="-5"/>
          <w:u w:val="single"/>
        </w:rPr>
        <w:t xml:space="preserve"> </w:t>
      </w:r>
      <w:r>
        <w:rPr>
          <w:u w:val="single"/>
        </w:rPr>
        <w:t>su</w:t>
      </w:r>
      <w:r>
        <w:rPr>
          <w:spacing w:val="-6"/>
          <w:u w:val="single"/>
        </w:rPr>
        <w:t xml:space="preserve"> </w:t>
      </w:r>
      <w:r>
        <w:rPr>
          <w:u w:val="single"/>
        </w:rPr>
        <w:t>kitais</w:t>
      </w:r>
      <w:r>
        <w:rPr>
          <w:spacing w:val="-5"/>
          <w:u w:val="single"/>
        </w:rPr>
        <w:t xml:space="preserve"> </w:t>
      </w:r>
      <w:r>
        <w:rPr>
          <w:u w:val="single"/>
        </w:rPr>
        <w:t>vaistiniais</w:t>
      </w:r>
      <w:r>
        <w:rPr>
          <w:spacing w:val="-5"/>
          <w:u w:val="single"/>
        </w:rPr>
        <w:t xml:space="preserve"> </w:t>
      </w:r>
      <w:r>
        <w:rPr>
          <w:spacing w:val="-2"/>
          <w:u w:val="single"/>
        </w:rPr>
        <w:t>preparatais</w:t>
      </w:r>
    </w:p>
    <w:p w14:paraId="33DFDB8F"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w:t>
      </w:r>
      <w:r>
        <w:rPr>
          <w:spacing w:val="-4"/>
        </w:rPr>
        <w:t xml:space="preserve"> </w:t>
      </w:r>
      <w:r>
        <w:t>koncentraciją</w:t>
      </w:r>
      <w:r>
        <w:rPr>
          <w:spacing w:val="-4"/>
        </w:rPr>
        <w:t xml:space="preserve"> </w:t>
      </w:r>
      <w:r>
        <w:t>plazmoje</w:t>
      </w:r>
      <w:r>
        <w:rPr>
          <w:spacing w:val="-5"/>
        </w:rPr>
        <w:t xml:space="preserve"> </w:t>
      </w:r>
      <w:r>
        <w:t>(vidutiniškai</w:t>
      </w:r>
      <w:r>
        <w:rPr>
          <w:spacing w:val="-3"/>
        </w:rPr>
        <w:t xml:space="preserve"> </w:t>
      </w:r>
      <w:r>
        <w:t>2,6</w:t>
      </w:r>
      <w:r w:rsidR="001A681A">
        <w:rPr>
          <w:spacing w:val="-3"/>
        </w:rPr>
        <w:t> </w:t>
      </w:r>
      <w:r>
        <w:t>karto),</w:t>
      </w:r>
      <w:r>
        <w:rPr>
          <w:spacing w:val="-6"/>
        </w:rPr>
        <w:t xml:space="preserve"> </w:t>
      </w:r>
      <w:r>
        <w:t>kas</w:t>
      </w:r>
      <w:r>
        <w:rPr>
          <w:spacing w:val="-4"/>
        </w:rPr>
        <w:t xml:space="preserve"> </w:t>
      </w:r>
      <w:r>
        <w:t>gali</w:t>
      </w:r>
      <w:r>
        <w:rPr>
          <w:spacing w:val="-3"/>
        </w:rPr>
        <w:t xml:space="preserve"> </w:t>
      </w:r>
      <w:r>
        <w:t>lemti</w:t>
      </w:r>
      <w:r>
        <w:rPr>
          <w:spacing w:val="-5"/>
        </w:rPr>
        <w:t xml:space="preserve"> </w:t>
      </w:r>
      <w:r>
        <w:t>padidėjusią</w:t>
      </w:r>
      <w:r>
        <w:rPr>
          <w:spacing w:val="-4"/>
        </w:rPr>
        <w:t xml:space="preserve"> </w:t>
      </w:r>
      <w:r>
        <w:t>kraujavimo riziką (žr. 4.5</w:t>
      </w:r>
      <w:r w:rsidR="001A681A">
        <w:t> </w:t>
      </w:r>
      <w:r>
        <w:t>skyrių).</w:t>
      </w:r>
    </w:p>
    <w:p w14:paraId="2DF6D5D1" w14:textId="77777777" w:rsidR="006B3EE2" w:rsidRDefault="006B3EE2" w:rsidP="00167C53">
      <w:pPr>
        <w:pStyle w:val="Pagrindinistekstas"/>
        <w:ind w:left="0"/>
      </w:pPr>
    </w:p>
    <w:p w14:paraId="717576BC" w14:textId="726BA18D" w:rsidR="006B3EE2" w:rsidRDefault="00167C53" w:rsidP="001A681A">
      <w:pPr>
        <w:pStyle w:val="Pagrindinistekstas"/>
        <w:ind w:left="0"/>
      </w:pPr>
      <w:r>
        <w:t>Turi būti imamasi</w:t>
      </w:r>
      <w:r>
        <w:rPr>
          <w:spacing w:val="-1"/>
        </w:rPr>
        <w:t xml:space="preserve"> </w:t>
      </w:r>
      <w:r>
        <w:t>atsargumo priemonių, jei pacientai kartu gydomi</w:t>
      </w:r>
      <w:r>
        <w:rPr>
          <w:spacing w:val="-2"/>
        </w:rPr>
        <w:t xml:space="preserve"> </w:t>
      </w:r>
      <w:r>
        <w:t>hemostazę veikiančiais vaistiniais preparatais, pvz., nesteroidiniais vaistiniais preparatais</w:t>
      </w:r>
      <w:r>
        <w:rPr>
          <w:spacing w:val="-1"/>
        </w:rPr>
        <w:t xml:space="preserve"> </w:t>
      </w:r>
      <w:r>
        <w:t>nuo uždegimo</w:t>
      </w:r>
      <w:r>
        <w:rPr>
          <w:spacing w:val="-2"/>
        </w:rPr>
        <w:t xml:space="preserve"> </w:t>
      </w:r>
      <w:r>
        <w:t>(NV</w:t>
      </w:r>
      <w:r w:rsidR="00B63B33">
        <w:t>P</w:t>
      </w:r>
      <w:r>
        <w:t>NU), acetilsalicilo</w:t>
      </w:r>
      <w:r>
        <w:rPr>
          <w:spacing w:val="-2"/>
        </w:rPr>
        <w:t xml:space="preserve"> </w:t>
      </w:r>
      <w:r>
        <w:t>rūgštimi (ASR) ir trombocitų agregacijos inhibitoriais arba selektyviais serotonino reabsorbcijos inhibitoriais (SSRI)</w:t>
      </w:r>
      <w:r>
        <w:rPr>
          <w:spacing w:val="-3"/>
        </w:rPr>
        <w:t xml:space="preserve"> </w:t>
      </w:r>
      <w:r>
        <w:t>ir</w:t>
      </w:r>
      <w:r>
        <w:rPr>
          <w:spacing w:val="-5"/>
        </w:rPr>
        <w:t xml:space="preserve"> </w:t>
      </w:r>
      <w:r>
        <w:t>serotonino-norepinefrino</w:t>
      </w:r>
      <w:r>
        <w:rPr>
          <w:spacing w:val="-6"/>
        </w:rPr>
        <w:t xml:space="preserve"> </w:t>
      </w:r>
      <w:r>
        <w:t>reabsorbcijos</w:t>
      </w:r>
      <w:r>
        <w:rPr>
          <w:spacing w:val="-4"/>
        </w:rPr>
        <w:t xml:space="preserve"> </w:t>
      </w:r>
      <w:r>
        <w:t>inhibitoriais</w:t>
      </w:r>
      <w:r>
        <w:rPr>
          <w:spacing w:val="-4"/>
        </w:rPr>
        <w:t xml:space="preserve"> </w:t>
      </w:r>
      <w:r>
        <w:t>(SNRI).</w:t>
      </w:r>
      <w:r>
        <w:rPr>
          <w:spacing w:val="-4"/>
        </w:rPr>
        <w:t xml:space="preserve"> </w:t>
      </w:r>
      <w:r>
        <w:t>Pacientams,</w:t>
      </w:r>
      <w:r>
        <w:rPr>
          <w:spacing w:val="-5"/>
        </w:rPr>
        <w:t xml:space="preserve"> </w:t>
      </w:r>
      <w:r>
        <w:t>kuriems</w:t>
      </w:r>
      <w:r>
        <w:rPr>
          <w:spacing w:val="-4"/>
        </w:rPr>
        <w:t xml:space="preserve"> </w:t>
      </w:r>
      <w:r>
        <w:t>yra</w:t>
      </w:r>
      <w:r>
        <w:rPr>
          <w:spacing w:val="-4"/>
        </w:rPr>
        <w:t xml:space="preserve"> </w:t>
      </w:r>
      <w:r>
        <w:t>opinės virškinimo trakto ligos rizika, gali būti apsvarstytas atitinkamas profilaktinis gydymas (žr. 4.5 ir</w:t>
      </w:r>
      <w:r w:rsidR="001A681A">
        <w:t xml:space="preserve"> 5.1 </w:t>
      </w:r>
      <w:r>
        <w:rPr>
          <w:spacing w:val="-2"/>
        </w:rPr>
        <w:t>skyrius).</w:t>
      </w:r>
    </w:p>
    <w:p w14:paraId="4258F2E6" w14:textId="546003F9" w:rsidR="006B3EE2" w:rsidRDefault="00167C53" w:rsidP="00167C53">
      <w:pPr>
        <w:pStyle w:val="Pagrindinistekstas"/>
        <w:ind w:left="0"/>
      </w:pPr>
      <w:r>
        <w:t>Pacientai,</w:t>
      </w:r>
      <w:r>
        <w:rPr>
          <w:spacing w:val="-4"/>
        </w:rPr>
        <w:t xml:space="preserve"> </w:t>
      </w:r>
      <w:r>
        <w:t>gydomi</w:t>
      </w:r>
      <w:r>
        <w:rPr>
          <w:spacing w:val="-3"/>
        </w:rPr>
        <w:t xml:space="preserve"> </w:t>
      </w:r>
      <w:r>
        <w:t>Rivaroxaban Pharmazac</w:t>
      </w:r>
      <w:r>
        <w:rPr>
          <w:spacing w:val="-7"/>
        </w:rPr>
        <w:t xml:space="preserve"> </w:t>
      </w:r>
      <w:r>
        <w:t>ir</w:t>
      </w:r>
      <w:r>
        <w:rPr>
          <w:spacing w:val="-4"/>
        </w:rPr>
        <w:t xml:space="preserve"> </w:t>
      </w:r>
      <w:r>
        <w:t>antitrombocitinį poveikį</w:t>
      </w:r>
      <w:r>
        <w:rPr>
          <w:spacing w:val="-6"/>
        </w:rPr>
        <w:t xml:space="preserve"> </w:t>
      </w:r>
      <w:r>
        <w:t>turinčiomis</w:t>
      </w:r>
      <w:r>
        <w:rPr>
          <w:spacing w:val="-6"/>
        </w:rPr>
        <w:t xml:space="preserve"> </w:t>
      </w:r>
      <w:r>
        <w:t>medžiagomis,</w:t>
      </w:r>
      <w:r>
        <w:rPr>
          <w:spacing w:val="-4"/>
        </w:rPr>
        <w:t xml:space="preserve"> </w:t>
      </w:r>
      <w:r>
        <w:t>NV</w:t>
      </w:r>
      <w:r w:rsidR="00B63B33">
        <w:t>P</w:t>
      </w:r>
      <w:r>
        <w:t>NU</w:t>
      </w:r>
      <w:r>
        <w:rPr>
          <w:spacing w:val="-5"/>
        </w:rPr>
        <w:t xml:space="preserve"> </w:t>
      </w:r>
      <w:r>
        <w:t>kartu</w:t>
      </w:r>
      <w:r>
        <w:rPr>
          <w:spacing w:val="-4"/>
        </w:rPr>
        <w:t xml:space="preserve"> </w:t>
      </w:r>
      <w:r>
        <w:t>gali vartoti tik tada, jeigu gydymo nauda viršija kraujavimo riziką.</w:t>
      </w:r>
    </w:p>
    <w:p w14:paraId="696B2AE8" w14:textId="77777777" w:rsidR="001A681A" w:rsidRDefault="001A681A" w:rsidP="00167C53">
      <w:pPr>
        <w:pStyle w:val="Pagrindinistekstas"/>
        <w:ind w:left="0"/>
        <w:rPr>
          <w:u w:val="single"/>
        </w:rPr>
      </w:pPr>
    </w:p>
    <w:p w14:paraId="4F59FFD0"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4AB7C03A" w14:textId="77777777" w:rsidR="006B3EE2" w:rsidRDefault="00167C53" w:rsidP="00167C53">
      <w:pPr>
        <w:pStyle w:val="Pagrindinistekstas"/>
        <w:ind w:left="0"/>
      </w:pPr>
      <w:r>
        <w:t>Kaip</w:t>
      </w:r>
      <w:r>
        <w:rPr>
          <w:spacing w:val="-5"/>
        </w:rPr>
        <w:t xml:space="preserve"> </w:t>
      </w:r>
      <w:r>
        <w:t>ir</w:t>
      </w:r>
      <w:r>
        <w:rPr>
          <w:spacing w:val="-5"/>
        </w:rPr>
        <w:t xml:space="preserve"> </w:t>
      </w:r>
      <w:r>
        <w:t>kiti</w:t>
      </w:r>
      <w:r>
        <w:rPr>
          <w:spacing w:val="-4"/>
        </w:rPr>
        <w:t xml:space="preserve"> </w:t>
      </w:r>
      <w:r>
        <w:t>antitromboziniai</w:t>
      </w:r>
      <w:r>
        <w:rPr>
          <w:spacing w:val="-4"/>
        </w:rPr>
        <w:t xml:space="preserve"> </w:t>
      </w:r>
      <w:r>
        <w:t>vaistiniai</w:t>
      </w:r>
      <w:r>
        <w:rPr>
          <w:spacing w:val="-4"/>
        </w:rPr>
        <w:t xml:space="preserve"> </w:t>
      </w:r>
      <w:r>
        <w:t>preparatai,</w:t>
      </w:r>
      <w:r>
        <w:rPr>
          <w:spacing w:val="-7"/>
        </w:rPr>
        <w:t xml:space="preserve"> </w:t>
      </w:r>
      <w:r>
        <w:t>rivaroksabanas</w:t>
      </w:r>
      <w:r>
        <w:rPr>
          <w:spacing w:val="-5"/>
        </w:rPr>
        <w:t xml:space="preserve"> </w:t>
      </w:r>
      <w:r>
        <w:t>nerekomenduojamas</w:t>
      </w:r>
      <w:r>
        <w:rPr>
          <w:spacing w:val="-6"/>
        </w:rPr>
        <w:t xml:space="preserve"> </w:t>
      </w:r>
      <w:r>
        <w:t>pacientams, kuriems padidėjusi kraujavimo rizika dėl šių priežasčių:</w:t>
      </w:r>
    </w:p>
    <w:p w14:paraId="06565FF8" w14:textId="258E4054" w:rsidR="006B3EE2" w:rsidRDefault="00167C53" w:rsidP="005833BB">
      <w:pPr>
        <w:pStyle w:val="Sraopastraipa"/>
        <w:numPr>
          <w:ilvl w:val="2"/>
          <w:numId w:val="47"/>
        </w:numPr>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0B3426">
        <w:rPr>
          <w:spacing w:val="-2"/>
        </w:rPr>
        <w:t>;</w:t>
      </w:r>
    </w:p>
    <w:p w14:paraId="3AAC59FA" w14:textId="5D46AE7B" w:rsidR="006B3EE2" w:rsidRDefault="00167C53" w:rsidP="005833BB">
      <w:pPr>
        <w:pStyle w:val="Sraopastraipa"/>
        <w:numPr>
          <w:ilvl w:val="2"/>
          <w:numId w:val="47"/>
        </w:numPr>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0B3426">
        <w:rPr>
          <w:spacing w:val="-2"/>
        </w:rPr>
        <w:t>;</w:t>
      </w:r>
    </w:p>
    <w:p w14:paraId="01049E19" w14:textId="7BA087F6" w:rsidR="006B3EE2" w:rsidRDefault="00167C53" w:rsidP="005833BB">
      <w:pPr>
        <w:pStyle w:val="Sraopastraipa"/>
        <w:numPr>
          <w:ilvl w:val="2"/>
          <w:numId w:val="47"/>
        </w:numPr>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w:t>
      </w:r>
      <w:r>
        <w:rPr>
          <w:spacing w:val="-2"/>
        </w:rPr>
        <w:t xml:space="preserve"> </w:t>
      </w:r>
      <w:r>
        <w:t>sukelti</w:t>
      </w:r>
      <w:r>
        <w:rPr>
          <w:spacing w:val="-5"/>
        </w:rPr>
        <w:t xml:space="preserve"> </w:t>
      </w:r>
      <w:r>
        <w:t>kraujavimo</w:t>
      </w:r>
      <w:r>
        <w:rPr>
          <w:spacing w:val="-6"/>
        </w:rPr>
        <w:t xml:space="preserve"> </w:t>
      </w:r>
      <w:r>
        <w:t>komplikacijas (pvz., uždegiminė žarnyno liga, ezofagitas, gastritas ir gastroezofaginio refliukso liga)</w:t>
      </w:r>
      <w:r w:rsidR="000B3426">
        <w:t>;</w:t>
      </w:r>
    </w:p>
    <w:p w14:paraId="2931C321" w14:textId="588CDC0E" w:rsidR="006B3EE2" w:rsidRDefault="00167C53" w:rsidP="005833BB">
      <w:pPr>
        <w:pStyle w:val="Sraopastraipa"/>
        <w:numPr>
          <w:ilvl w:val="2"/>
          <w:numId w:val="47"/>
        </w:numPr>
        <w:ind w:left="540" w:hanging="540"/>
      </w:pPr>
      <w:r>
        <w:t>kraujagyslinė</w:t>
      </w:r>
      <w:r>
        <w:rPr>
          <w:spacing w:val="-7"/>
        </w:rPr>
        <w:t xml:space="preserve"> </w:t>
      </w:r>
      <w:r>
        <w:rPr>
          <w:spacing w:val="-2"/>
        </w:rPr>
        <w:t>retinopatija</w:t>
      </w:r>
      <w:r w:rsidR="000B3426">
        <w:rPr>
          <w:spacing w:val="-2"/>
        </w:rPr>
        <w:t>;</w:t>
      </w:r>
    </w:p>
    <w:p w14:paraId="75179C9B" w14:textId="77777777" w:rsidR="006B3EE2" w:rsidRDefault="00167C53" w:rsidP="005833BB">
      <w:pPr>
        <w:pStyle w:val="Sraopastraipa"/>
        <w:numPr>
          <w:ilvl w:val="2"/>
          <w:numId w:val="47"/>
        </w:numPr>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25DFE6ED" w14:textId="77777777" w:rsidR="001A681A" w:rsidRDefault="001A681A" w:rsidP="00167C53">
      <w:pPr>
        <w:pStyle w:val="Pagrindinistekstas"/>
        <w:ind w:left="0"/>
      </w:pPr>
    </w:p>
    <w:p w14:paraId="19AAD0AA" w14:textId="77777777" w:rsidR="006B3EE2" w:rsidRDefault="00167C53" w:rsidP="001A681A">
      <w:pPr>
        <w:pStyle w:val="Pagrindinistekstas"/>
        <w:ind w:left="0"/>
      </w:pPr>
      <w:r>
        <w:t>Atsargiai</w:t>
      </w:r>
      <w:r>
        <w:rPr>
          <w:spacing w:val="-9"/>
        </w:rPr>
        <w:t xml:space="preserve"> </w:t>
      </w:r>
      <w:r>
        <w:t>reikia</w:t>
      </w:r>
      <w:r>
        <w:rPr>
          <w:spacing w:val="-6"/>
        </w:rPr>
        <w:t xml:space="preserve"> </w:t>
      </w:r>
      <w:r>
        <w:t>vartoti</w:t>
      </w:r>
      <w:r>
        <w:rPr>
          <w:spacing w:val="-4"/>
        </w:rPr>
        <w:t xml:space="preserve"> </w:t>
      </w:r>
      <w:r>
        <w:t>ŪKS</w:t>
      </w:r>
      <w:r>
        <w:rPr>
          <w:spacing w:val="-4"/>
        </w:rPr>
        <w:t xml:space="preserve"> </w:t>
      </w:r>
      <w:r>
        <w:t>patyrusiems</w:t>
      </w:r>
      <w:r>
        <w:rPr>
          <w:spacing w:val="-5"/>
        </w:rPr>
        <w:t xml:space="preserve"> </w:t>
      </w:r>
      <w:r>
        <w:t>bei</w:t>
      </w:r>
      <w:r>
        <w:rPr>
          <w:spacing w:val="-4"/>
        </w:rPr>
        <w:t xml:space="preserve"> </w:t>
      </w:r>
      <w:r>
        <w:t>VAL</w:t>
      </w:r>
      <w:r>
        <w:rPr>
          <w:spacing w:val="-4"/>
        </w:rPr>
        <w:t xml:space="preserve"> </w:t>
      </w:r>
      <w:r>
        <w:t>ir</w:t>
      </w:r>
      <w:r>
        <w:rPr>
          <w:spacing w:val="-5"/>
        </w:rPr>
        <w:t xml:space="preserve"> </w:t>
      </w:r>
      <w:r>
        <w:t>(arba)</w:t>
      </w:r>
      <w:r>
        <w:rPr>
          <w:spacing w:val="-4"/>
        </w:rPr>
        <w:t xml:space="preserve"> </w:t>
      </w:r>
      <w:r>
        <w:t>PAL</w:t>
      </w:r>
      <w:r>
        <w:rPr>
          <w:spacing w:val="-5"/>
        </w:rPr>
        <w:t xml:space="preserve"> </w:t>
      </w:r>
      <w:r>
        <w:t>sergantiems</w:t>
      </w:r>
      <w:r>
        <w:rPr>
          <w:spacing w:val="-4"/>
        </w:rPr>
        <w:t xml:space="preserve"> </w:t>
      </w:r>
      <w:r>
        <w:rPr>
          <w:spacing w:val="-2"/>
        </w:rPr>
        <w:t>pacientams:</w:t>
      </w:r>
    </w:p>
    <w:p w14:paraId="4913D6EF" w14:textId="2EE2F04F" w:rsidR="006B3EE2" w:rsidRDefault="00167C53" w:rsidP="005833BB">
      <w:pPr>
        <w:pStyle w:val="Sraopastraipa"/>
        <w:numPr>
          <w:ilvl w:val="2"/>
          <w:numId w:val="47"/>
        </w:numPr>
        <w:tabs>
          <w:tab w:val="left" w:pos="1440"/>
        </w:tabs>
        <w:ind w:left="540" w:hanging="540"/>
      </w:pPr>
      <w:r>
        <w:t>≥</w:t>
      </w:r>
      <w:r w:rsidR="001A681A">
        <w:rPr>
          <w:spacing w:val="-1"/>
        </w:rPr>
        <w:t> </w:t>
      </w:r>
      <w:r>
        <w:t>75</w:t>
      </w:r>
      <w:r w:rsidR="001A681A">
        <w:rPr>
          <w:spacing w:val="-5"/>
        </w:rPr>
        <w:t> </w:t>
      </w:r>
      <w:r>
        <w:t>metų</w:t>
      </w:r>
      <w:r>
        <w:rPr>
          <w:spacing w:val="-2"/>
        </w:rPr>
        <w:t xml:space="preserve"> </w:t>
      </w:r>
      <w:r>
        <w:t>amžiaus,</w:t>
      </w:r>
      <w:r>
        <w:rPr>
          <w:spacing w:val="-2"/>
        </w:rPr>
        <w:t xml:space="preserve"> </w:t>
      </w:r>
      <w:r>
        <w:t>jeigu</w:t>
      </w:r>
      <w:r>
        <w:rPr>
          <w:spacing w:val="-5"/>
        </w:rPr>
        <w:t xml:space="preserve"> </w:t>
      </w:r>
      <w:r>
        <w:t>kartu</w:t>
      </w:r>
      <w:r>
        <w:rPr>
          <w:spacing w:val="-5"/>
        </w:rPr>
        <w:t xml:space="preserve"> </w:t>
      </w:r>
      <w:r>
        <w:t>vartojama</w:t>
      </w:r>
      <w:r>
        <w:rPr>
          <w:spacing w:val="-2"/>
        </w:rPr>
        <w:t xml:space="preserve"> </w:t>
      </w:r>
      <w:r>
        <w:t>ASR</w:t>
      </w:r>
      <w:r>
        <w:rPr>
          <w:spacing w:val="-3"/>
        </w:rPr>
        <w:t xml:space="preserve"> </w:t>
      </w:r>
      <w:r>
        <w:t>arba</w:t>
      </w:r>
      <w:r>
        <w:rPr>
          <w:spacing w:val="-2"/>
        </w:rPr>
        <w:t xml:space="preserve"> </w:t>
      </w:r>
      <w:r>
        <w:t>ASR</w:t>
      </w:r>
      <w:r>
        <w:rPr>
          <w:spacing w:val="-4"/>
        </w:rPr>
        <w:t xml:space="preserve"> </w:t>
      </w:r>
      <w:r>
        <w:t>su</w:t>
      </w:r>
      <w:r>
        <w:rPr>
          <w:spacing w:val="-2"/>
        </w:rPr>
        <w:t xml:space="preserve"> </w:t>
      </w:r>
      <w:r>
        <w:t>klopidogreliu</w:t>
      </w:r>
      <w:r>
        <w:rPr>
          <w:spacing w:val="-2"/>
        </w:rPr>
        <w:t xml:space="preserve"> </w:t>
      </w:r>
      <w:r>
        <w:t>ar</w:t>
      </w:r>
      <w:r>
        <w:rPr>
          <w:spacing w:val="-3"/>
        </w:rPr>
        <w:t xml:space="preserve"> </w:t>
      </w:r>
      <w:r>
        <w:t>tiklopidinu.</w:t>
      </w:r>
      <w:r>
        <w:rPr>
          <w:spacing w:val="-2"/>
        </w:rPr>
        <w:t xml:space="preserve"> </w:t>
      </w:r>
      <w:r>
        <w:t>Reikia reguliariai individualiai įvertinti gydymo naudos ir rizikos santykį</w:t>
      </w:r>
      <w:r w:rsidR="0058679A">
        <w:t>;</w:t>
      </w:r>
    </w:p>
    <w:p w14:paraId="19296C1D" w14:textId="5329DDC4" w:rsidR="006B3EE2" w:rsidRDefault="00167C53" w:rsidP="005833BB">
      <w:pPr>
        <w:pStyle w:val="Sraopastraipa"/>
        <w:numPr>
          <w:ilvl w:val="2"/>
          <w:numId w:val="47"/>
        </w:numPr>
        <w:tabs>
          <w:tab w:val="left" w:pos="1440"/>
        </w:tabs>
        <w:ind w:left="540" w:hanging="540"/>
      </w:pPr>
      <w:r>
        <w:t>mažesnio</w:t>
      </w:r>
      <w:r>
        <w:rPr>
          <w:spacing w:val="-2"/>
        </w:rPr>
        <w:t xml:space="preserve"> </w:t>
      </w:r>
      <w:r>
        <w:t>kūno</w:t>
      </w:r>
      <w:r>
        <w:rPr>
          <w:spacing w:val="-2"/>
        </w:rPr>
        <w:t xml:space="preserve"> </w:t>
      </w:r>
      <w:r>
        <w:t>svorio</w:t>
      </w:r>
      <w:r>
        <w:rPr>
          <w:spacing w:val="-5"/>
        </w:rPr>
        <w:t xml:space="preserve"> </w:t>
      </w:r>
      <w:r>
        <w:t>(&lt;</w:t>
      </w:r>
      <w:r w:rsidR="001A681A">
        <w:t> </w:t>
      </w:r>
      <w:r>
        <w:t>60</w:t>
      </w:r>
      <w:r w:rsidR="001A681A">
        <w:rPr>
          <w:spacing w:val="-2"/>
        </w:rPr>
        <w:t> </w:t>
      </w:r>
      <w:r>
        <w:t>kg),</w:t>
      </w:r>
      <w:r>
        <w:rPr>
          <w:spacing w:val="-5"/>
        </w:rPr>
        <w:t xml:space="preserve"> </w:t>
      </w:r>
      <w:r>
        <w:t>jeigu</w:t>
      </w:r>
      <w:r>
        <w:rPr>
          <w:spacing w:val="-2"/>
        </w:rPr>
        <w:t xml:space="preserve"> </w:t>
      </w:r>
      <w:r>
        <w:t>kartu</w:t>
      </w:r>
      <w:r>
        <w:rPr>
          <w:spacing w:val="-2"/>
        </w:rPr>
        <w:t xml:space="preserve"> </w:t>
      </w:r>
      <w:r>
        <w:t>vartojama</w:t>
      </w:r>
      <w:r>
        <w:rPr>
          <w:spacing w:val="-4"/>
        </w:rPr>
        <w:t xml:space="preserve"> </w:t>
      </w:r>
      <w:r>
        <w:t>ASR</w:t>
      </w:r>
      <w:r>
        <w:rPr>
          <w:spacing w:val="-4"/>
        </w:rPr>
        <w:t xml:space="preserve"> </w:t>
      </w:r>
      <w:r>
        <w:t>arba</w:t>
      </w:r>
      <w:r>
        <w:rPr>
          <w:spacing w:val="-2"/>
        </w:rPr>
        <w:t xml:space="preserve"> </w:t>
      </w:r>
      <w:r>
        <w:t>ASR</w:t>
      </w:r>
      <w:r>
        <w:rPr>
          <w:spacing w:val="-3"/>
        </w:rPr>
        <w:t xml:space="preserve"> </w:t>
      </w:r>
      <w:r>
        <w:t>su</w:t>
      </w:r>
      <w:r>
        <w:rPr>
          <w:spacing w:val="-4"/>
        </w:rPr>
        <w:t xml:space="preserve"> </w:t>
      </w:r>
      <w:r>
        <w:t>klopidogreliu</w:t>
      </w:r>
      <w:r>
        <w:rPr>
          <w:spacing w:val="-5"/>
        </w:rPr>
        <w:t xml:space="preserve"> </w:t>
      </w:r>
      <w:r>
        <w:t xml:space="preserve">ar </w:t>
      </w:r>
      <w:r>
        <w:rPr>
          <w:spacing w:val="-2"/>
        </w:rPr>
        <w:t>tiklopidinu</w:t>
      </w:r>
      <w:r w:rsidR="006915E4">
        <w:rPr>
          <w:spacing w:val="-2"/>
        </w:rPr>
        <w:t>;</w:t>
      </w:r>
    </w:p>
    <w:p w14:paraId="65254D7B" w14:textId="77777777" w:rsidR="006B3EE2" w:rsidRDefault="00167C53" w:rsidP="005833BB">
      <w:pPr>
        <w:pStyle w:val="Sraopastraipa"/>
        <w:numPr>
          <w:ilvl w:val="2"/>
          <w:numId w:val="47"/>
        </w:numPr>
        <w:tabs>
          <w:tab w:val="left" w:pos="1438"/>
          <w:tab w:val="left" w:pos="1440"/>
        </w:tabs>
        <w:ind w:left="540" w:hanging="540"/>
      </w:pPr>
      <w:r>
        <w:t>VAL sergantiems pacientams, kuriems yra sunkus simptominis širdies nepakankamumas. Tyrimo</w:t>
      </w:r>
      <w:r>
        <w:rPr>
          <w:spacing w:val="-3"/>
        </w:rPr>
        <w:t xml:space="preserve"> </w:t>
      </w:r>
      <w:r>
        <w:t>duomenys</w:t>
      </w:r>
      <w:r>
        <w:rPr>
          <w:spacing w:val="-5"/>
        </w:rPr>
        <w:t xml:space="preserve"> </w:t>
      </w:r>
      <w:r>
        <w:t>rodo,</w:t>
      </w:r>
      <w:r>
        <w:rPr>
          <w:spacing w:val="-6"/>
        </w:rPr>
        <w:t xml:space="preserve"> </w:t>
      </w:r>
      <w:r>
        <w:t>kad</w:t>
      </w:r>
      <w:r>
        <w:rPr>
          <w:spacing w:val="-3"/>
        </w:rPr>
        <w:t xml:space="preserve"> </w:t>
      </w:r>
      <w:r>
        <w:t>tokiems</w:t>
      </w:r>
      <w:r>
        <w:rPr>
          <w:spacing w:val="-3"/>
        </w:rPr>
        <w:t xml:space="preserve"> </w:t>
      </w:r>
      <w:r>
        <w:t>pacientams</w:t>
      </w:r>
      <w:r>
        <w:rPr>
          <w:spacing w:val="-3"/>
        </w:rPr>
        <w:t xml:space="preserve"> </w:t>
      </w:r>
      <w:r>
        <w:t>gydymas</w:t>
      </w:r>
      <w:r>
        <w:rPr>
          <w:spacing w:val="-5"/>
        </w:rPr>
        <w:t xml:space="preserve"> </w:t>
      </w:r>
      <w:r>
        <w:t>rivaroksabanu</w:t>
      </w:r>
      <w:r>
        <w:rPr>
          <w:spacing w:val="-3"/>
        </w:rPr>
        <w:t xml:space="preserve"> </w:t>
      </w:r>
      <w:r>
        <w:t>gali</w:t>
      </w:r>
      <w:r>
        <w:rPr>
          <w:spacing w:val="-2"/>
        </w:rPr>
        <w:t xml:space="preserve"> </w:t>
      </w:r>
      <w:r>
        <w:t>būti</w:t>
      </w:r>
      <w:r>
        <w:rPr>
          <w:spacing w:val="-5"/>
        </w:rPr>
        <w:t xml:space="preserve"> </w:t>
      </w:r>
      <w:r w:rsidR="001A681A">
        <w:t>mažiau naudingas (žr. 5.1 </w:t>
      </w:r>
      <w:r>
        <w:t>skyrių).</w:t>
      </w:r>
    </w:p>
    <w:p w14:paraId="631A4352" w14:textId="77777777" w:rsidR="001A681A" w:rsidRDefault="001A681A" w:rsidP="00167C53">
      <w:pPr>
        <w:pStyle w:val="Pagrindinistekstas"/>
        <w:ind w:left="0"/>
        <w:rPr>
          <w:u w:val="single"/>
        </w:rPr>
      </w:pPr>
    </w:p>
    <w:p w14:paraId="01958040"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F65DA76" w14:textId="082D8498" w:rsidR="006B3EE2" w:rsidRDefault="00167C53" w:rsidP="00167C53">
      <w:pPr>
        <w:pStyle w:val="Pagrindinistekstas"/>
        <w:ind w:left="0"/>
      </w:pPr>
      <w:r>
        <w:t>Pacientams, sergantiems piktybine liga, tuo pačiu metu gali būti didesnė kraujavimo ir trombozės rizika. Tur</w:t>
      </w:r>
      <w:r w:rsidR="006915E4">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617AB815" w14:textId="3D20D6CB"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 xml:space="preserve">rivaroksabano vartoti </w:t>
      </w:r>
      <w:r w:rsidR="0023778D">
        <w:t xml:space="preserve">draudžiama </w:t>
      </w:r>
      <w:r w:rsidR="00364A4D">
        <w:t>(žr. 4.3 </w:t>
      </w:r>
      <w:r>
        <w:t>skyrių).</w:t>
      </w:r>
    </w:p>
    <w:p w14:paraId="3BF4F36B" w14:textId="77777777" w:rsidR="00364A4D" w:rsidRDefault="00364A4D" w:rsidP="00167C53">
      <w:pPr>
        <w:pStyle w:val="Pagrindinistekstas"/>
        <w:ind w:left="0"/>
        <w:rPr>
          <w:u w:val="single"/>
        </w:rPr>
      </w:pPr>
    </w:p>
    <w:p w14:paraId="3F2B1807" w14:textId="77777777" w:rsidR="006B3EE2" w:rsidRDefault="00167C53" w:rsidP="00167C53">
      <w:pPr>
        <w:pStyle w:val="Pagrindinistekstas"/>
        <w:ind w:left="0"/>
      </w:pPr>
      <w:r>
        <w:rPr>
          <w:u w:val="single"/>
        </w:rPr>
        <w:lastRenderedPageBreak/>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73459B4F"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w:t>
      </w:r>
      <w:r>
        <w:rPr>
          <w:spacing w:val="-3"/>
        </w:rPr>
        <w:t xml:space="preserve"> </w:t>
      </w:r>
      <w:r>
        <w:t>pacientams,</w:t>
      </w:r>
      <w:r>
        <w:rPr>
          <w:spacing w:val="-4"/>
        </w:rPr>
        <w:t xml:space="preserve"> </w:t>
      </w:r>
      <w:r>
        <w:t>kuriems</w:t>
      </w:r>
      <w:r>
        <w:rPr>
          <w:spacing w:val="-3"/>
        </w:rPr>
        <w:t xml:space="preserve"> </w:t>
      </w:r>
      <w:r>
        <w:t>yra</w:t>
      </w:r>
      <w:r>
        <w:rPr>
          <w:spacing w:val="-4"/>
        </w:rPr>
        <w:t xml:space="preserve"> </w:t>
      </w:r>
      <w:r>
        <w:t>protezuoti</w:t>
      </w:r>
      <w:r>
        <w:rPr>
          <w:spacing w:val="-5"/>
        </w:rPr>
        <w:t xml:space="preserve"> </w:t>
      </w:r>
      <w:r>
        <w:t>širdies</w:t>
      </w:r>
      <w:r>
        <w:rPr>
          <w:spacing w:val="-5"/>
        </w:rPr>
        <w:t xml:space="preserve"> </w:t>
      </w:r>
      <w:r>
        <w:t>vožtuvai,</w:t>
      </w:r>
      <w:r>
        <w:rPr>
          <w:spacing w:val="-3"/>
        </w:rPr>
        <w:t xml:space="preserve"> </w:t>
      </w:r>
      <w:r>
        <w:t>neištirti.</w:t>
      </w:r>
      <w:r>
        <w:rPr>
          <w:spacing w:val="-4"/>
        </w:rPr>
        <w:t xml:space="preserve"> </w:t>
      </w:r>
      <w:r>
        <w:t>Todėl</w:t>
      </w:r>
      <w:r>
        <w:rPr>
          <w:spacing w:val="-3"/>
        </w:rPr>
        <w:t xml:space="preserve"> </w:t>
      </w:r>
      <w:r>
        <w:t>nėra</w:t>
      </w:r>
      <w:r>
        <w:rPr>
          <w:spacing w:val="-3"/>
        </w:rPr>
        <w:t xml:space="preserve"> </w:t>
      </w:r>
      <w:r>
        <w:t>duomenų,</w:t>
      </w:r>
      <w:r w:rsidR="00364A4D">
        <w:t xml:space="preserve"> </w:t>
      </w:r>
      <w:r>
        <w:t>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50640C93" w14:textId="77777777" w:rsidR="006B3EE2" w:rsidRDefault="006B3EE2" w:rsidP="00167C53">
      <w:pPr>
        <w:pStyle w:val="Pagrindinistekstas"/>
        <w:ind w:left="0"/>
      </w:pPr>
    </w:p>
    <w:p w14:paraId="29434C61"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15D5EB13"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r w:rsidR="00364A4D">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364A4D">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 taikant vitamino K antagonistų terapiją.</w:t>
      </w:r>
    </w:p>
    <w:p w14:paraId="4AA7F678" w14:textId="77777777" w:rsidR="006B3EE2" w:rsidRDefault="006B3EE2" w:rsidP="00167C53">
      <w:pPr>
        <w:pStyle w:val="Pagrindinistekstas"/>
        <w:ind w:left="0"/>
      </w:pPr>
    </w:p>
    <w:p w14:paraId="28A726C6" w14:textId="77777777" w:rsidR="006B3EE2" w:rsidRDefault="00167C53" w:rsidP="00167C53">
      <w:pPr>
        <w:pStyle w:val="Pagrindinistekstas"/>
        <w:ind w:left="0"/>
        <w:jc w:val="both"/>
      </w:pPr>
      <w:r>
        <w:rPr>
          <w:u w:val="single"/>
        </w:rPr>
        <w:t>Pacientai,</w:t>
      </w:r>
      <w:r>
        <w:rPr>
          <w:spacing w:val="-3"/>
          <w:u w:val="single"/>
        </w:rPr>
        <w:t xml:space="preserve"> </w:t>
      </w:r>
      <w:r>
        <w:rPr>
          <w:u w:val="single"/>
        </w:rPr>
        <w:t>anksčiau</w:t>
      </w:r>
      <w:r>
        <w:rPr>
          <w:spacing w:val="-4"/>
          <w:u w:val="single"/>
        </w:rPr>
        <w:t xml:space="preserve"> </w:t>
      </w:r>
      <w:r>
        <w:rPr>
          <w:u w:val="single"/>
        </w:rPr>
        <w:t>patyrę</w:t>
      </w:r>
      <w:r>
        <w:rPr>
          <w:spacing w:val="-4"/>
          <w:u w:val="single"/>
        </w:rPr>
        <w:t xml:space="preserve"> </w:t>
      </w:r>
      <w:r>
        <w:rPr>
          <w:u w:val="single"/>
        </w:rPr>
        <w:t>insultą</w:t>
      </w:r>
      <w:r>
        <w:rPr>
          <w:spacing w:val="-5"/>
          <w:u w:val="single"/>
        </w:rPr>
        <w:t xml:space="preserve"> </w:t>
      </w:r>
      <w:r>
        <w:rPr>
          <w:u w:val="single"/>
        </w:rPr>
        <w:t>ir</w:t>
      </w:r>
      <w:r>
        <w:rPr>
          <w:spacing w:val="-4"/>
          <w:u w:val="single"/>
        </w:rPr>
        <w:t xml:space="preserve"> </w:t>
      </w:r>
      <w:r>
        <w:rPr>
          <w:u w:val="single"/>
        </w:rPr>
        <w:t>(arba)</w:t>
      </w:r>
      <w:r>
        <w:rPr>
          <w:spacing w:val="-1"/>
          <w:u w:val="single"/>
        </w:rPr>
        <w:t xml:space="preserve"> </w:t>
      </w:r>
      <w:r>
        <w:rPr>
          <w:spacing w:val="-4"/>
          <w:u w:val="single"/>
        </w:rPr>
        <w:t>PSIP</w:t>
      </w:r>
    </w:p>
    <w:p w14:paraId="2F8730DA" w14:textId="77777777" w:rsidR="006B3EE2" w:rsidRDefault="00167C53" w:rsidP="00167C53">
      <w:pPr>
        <w:jc w:val="both"/>
        <w:rPr>
          <w:i/>
        </w:rPr>
      </w:pPr>
      <w:r>
        <w:rPr>
          <w:i/>
          <w:u w:val="single"/>
        </w:rPr>
        <w:t>Pacientai,</w:t>
      </w:r>
      <w:r>
        <w:rPr>
          <w:i/>
          <w:spacing w:val="-7"/>
          <w:u w:val="single"/>
        </w:rPr>
        <w:t xml:space="preserve"> </w:t>
      </w:r>
      <w:r>
        <w:rPr>
          <w:i/>
          <w:u w:val="single"/>
        </w:rPr>
        <w:t>sergantys</w:t>
      </w:r>
      <w:r>
        <w:rPr>
          <w:i/>
          <w:spacing w:val="-8"/>
          <w:u w:val="single"/>
        </w:rPr>
        <w:t xml:space="preserve"> </w:t>
      </w:r>
      <w:r>
        <w:rPr>
          <w:i/>
          <w:spacing w:val="-5"/>
          <w:u w:val="single"/>
        </w:rPr>
        <w:t>ŪKS</w:t>
      </w:r>
    </w:p>
    <w:p w14:paraId="7069FA80" w14:textId="4D0A8139" w:rsidR="006B3EE2" w:rsidRDefault="00167C53" w:rsidP="00364A4D">
      <w:pPr>
        <w:pStyle w:val="Pagrindinistekstas"/>
        <w:ind w:left="0"/>
      </w:pPr>
      <w:r>
        <w:t>Insultą</w:t>
      </w:r>
      <w:r>
        <w:rPr>
          <w:spacing w:val="-3"/>
        </w:rPr>
        <w:t xml:space="preserve"> </w:t>
      </w:r>
      <w:r>
        <w:t>arba</w:t>
      </w:r>
      <w:r>
        <w:rPr>
          <w:spacing w:val="-1"/>
        </w:rPr>
        <w:t xml:space="preserve"> </w:t>
      </w:r>
      <w:r>
        <w:t>PSIP</w:t>
      </w:r>
      <w:r>
        <w:rPr>
          <w:spacing w:val="-1"/>
        </w:rPr>
        <w:t xml:space="preserve"> </w:t>
      </w:r>
      <w:r>
        <w:t>anksčiau</w:t>
      </w:r>
      <w:r>
        <w:rPr>
          <w:spacing w:val="-3"/>
        </w:rPr>
        <w:t xml:space="preserve"> </w:t>
      </w:r>
      <w:r>
        <w:t>patyrusių</w:t>
      </w:r>
      <w:r>
        <w:rPr>
          <w:spacing w:val="-1"/>
        </w:rPr>
        <w:t xml:space="preserve"> </w:t>
      </w:r>
      <w:r>
        <w:t>pacientų</w:t>
      </w:r>
      <w:r>
        <w:rPr>
          <w:spacing w:val="-1"/>
        </w:rPr>
        <w:t xml:space="preserve"> </w:t>
      </w:r>
      <w:r>
        <w:t>ŪKS</w:t>
      </w:r>
      <w:r>
        <w:rPr>
          <w:spacing w:val="-1"/>
        </w:rPr>
        <w:t xml:space="preserve"> </w:t>
      </w:r>
      <w:r>
        <w:t>gydymui Rivaroxaban Pharmazac</w:t>
      </w:r>
      <w:r>
        <w:rPr>
          <w:spacing w:val="-1"/>
        </w:rPr>
        <w:t xml:space="preserve"> </w:t>
      </w:r>
      <w:r>
        <w:t>2,5</w:t>
      </w:r>
      <w:r>
        <w:rPr>
          <w:spacing w:val="-3"/>
        </w:rPr>
        <w:t> mg</w:t>
      </w:r>
      <w:r>
        <w:rPr>
          <w:spacing w:val="-4"/>
        </w:rPr>
        <w:t xml:space="preserve"> </w:t>
      </w:r>
      <w:r>
        <w:t xml:space="preserve">vartoti </w:t>
      </w:r>
      <w:r w:rsidR="003F587F">
        <w:t>draudžiama</w:t>
      </w:r>
      <w:r w:rsidR="003F587F">
        <w:rPr>
          <w:spacing w:val="-3"/>
        </w:rPr>
        <w:t xml:space="preserve"> </w:t>
      </w:r>
      <w:r>
        <w:t>(žr. 4.3</w:t>
      </w:r>
      <w:r w:rsidR="00364A4D">
        <w:rPr>
          <w:spacing w:val="-3"/>
        </w:rPr>
        <w:t> </w:t>
      </w:r>
      <w:r>
        <w:t>skyrių).</w:t>
      </w:r>
      <w:r>
        <w:rPr>
          <w:spacing w:val="-3"/>
        </w:rPr>
        <w:t xml:space="preserve"> </w:t>
      </w:r>
      <w:r>
        <w:t>Buvo</w:t>
      </w:r>
      <w:r>
        <w:rPr>
          <w:spacing w:val="-5"/>
        </w:rPr>
        <w:t xml:space="preserve"> </w:t>
      </w:r>
      <w:r>
        <w:t>ištirta</w:t>
      </w:r>
      <w:r>
        <w:rPr>
          <w:spacing w:val="-3"/>
        </w:rPr>
        <w:t xml:space="preserve"> </w:t>
      </w:r>
      <w:r>
        <w:t>keletas</w:t>
      </w:r>
      <w:r>
        <w:rPr>
          <w:spacing w:val="-4"/>
        </w:rPr>
        <w:t xml:space="preserve"> </w:t>
      </w:r>
      <w:r>
        <w:t>ŪKS</w:t>
      </w:r>
      <w:r>
        <w:rPr>
          <w:spacing w:val="-1"/>
        </w:rPr>
        <w:t xml:space="preserve"> </w:t>
      </w:r>
      <w:r>
        <w:t>pacientų,</w:t>
      </w:r>
      <w:r>
        <w:rPr>
          <w:spacing w:val="-3"/>
        </w:rPr>
        <w:t xml:space="preserve"> </w:t>
      </w:r>
      <w:r>
        <w:t>anksčiau</w:t>
      </w:r>
      <w:r>
        <w:rPr>
          <w:spacing w:val="-3"/>
        </w:rPr>
        <w:t xml:space="preserve"> </w:t>
      </w:r>
      <w:r>
        <w:t>patyrusių</w:t>
      </w:r>
      <w:r>
        <w:rPr>
          <w:spacing w:val="-5"/>
        </w:rPr>
        <w:t xml:space="preserve"> </w:t>
      </w:r>
      <w:r>
        <w:t>insultą</w:t>
      </w:r>
      <w:r>
        <w:rPr>
          <w:spacing w:val="-3"/>
        </w:rPr>
        <w:t xml:space="preserve"> </w:t>
      </w:r>
      <w:r>
        <w:t>arba</w:t>
      </w:r>
      <w:r>
        <w:rPr>
          <w:spacing w:val="-3"/>
        </w:rPr>
        <w:t xml:space="preserve"> </w:t>
      </w:r>
      <w:r>
        <w:t>PSIP,</w:t>
      </w:r>
      <w:r>
        <w:rPr>
          <w:spacing w:val="-3"/>
        </w:rPr>
        <w:t xml:space="preserve"> </w:t>
      </w:r>
      <w:r>
        <w:t>tačiau</w:t>
      </w:r>
      <w:r>
        <w:rPr>
          <w:spacing w:val="-4"/>
        </w:rPr>
        <w:t xml:space="preserve"> </w:t>
      </w:r>
      <w:r>
        <w:t>turimi riboti veiksmingumo duomenys rodo, kad gydymas šių pacientų būklės nepagerina.</w:t>
      </w:r>
    </w:p>
    <w:p w14:paraId="2CBC0281" w14:textId="77777777" w:rsidR="006B3EE2" w:rsidRDefault="006B3EE2" w:rsidP="00167C53">
      <w:pPr>
        <w:pStyle w:val="Pagrindinistekstas"/>
        <w:ind w:left="0"/>
      </w:pPr>
    </w:p>
    <w:p w14:paraId="43B8C809" w14:textId="77777777" w:rsidR="006B3EE2" w:rsidRDefault="00167C53" w:rsidP="00167C53">
      <w:pPr>
        <w:rPr>
          <w:i/>
          <w:sz w:val="21"/>
        </w:rPr>
      </w:pPr>
      <w:r>
        <w:rPr>
          <w:i/>
          <w:sz w:val="21"/>
          <w:u w:val="single"/>
        </w:rPr>
        <w:t>Pacientai,</w:t>
      </w:r>
      <w:r>
        <w:rPr>
          <w:i/>
          <w:spacing w:val="-4"/>
          <w:sz w:val="21"/>
          <w:u w:val="single"/>
        </w:rPr>
        <w:t xml:space="preserve"> </w:t>
      </w:r>
      <w:r>
        <w:rPr>
          <w:i/>
          <w:sz w:val="21"/>
          <w:u w:val="single"/>
        </w:rPr>
        <w:t>sergantys</w:t>
      </w:r>
      <w:r>
        <w:rPr>
          <w:i/>
          <w:spacing w:val="-5"/>
          <w:sz w:val="21"/>
          <w:u w:val="single"/>
        </w:rPr>
        <w:t xml:space="preserve"> </w:t>
      </w:r>
      <w:r>
        <w:rPr>
          <w:i/>
          <w:sz w:val="21"/>
          <w:u w:val="single"/>
        </w:rPr>
        <w:t>VAL</w:t>
      </w:r>
      <w:r>
        <w:rPr>
          <w:i/>
          <w:spacing w:val="-4"/>
          <w:sz w:val="21"/>
          <w:u w:val="single"/>
        </w:rPr>
        <w:t xml:space="preserve"> </w:t>
      </w:r>
      <w:r>
        <w:rPr>
          <w:i/>
          <w:sz w:val="21"/>
          <w:u w:val="single"/>
        </w:rPr>
        <w:t>ir</w:t>
      </w:r>
      <w:r>
        <w:rPr>
          <w:i/>
          <w:spacing w:val="-4"/>
          <w:sz w:val="21"/>
          <w:u w:val="single"/>
        </w:rPr>
        <w:t xml:space="preserve"> </w:t>
      </w:r>
      <w:r>
        <w:rPr>
          <w:i/>
          <w:sz w:val="21"/>
          <w:u w:val="single"/>
        </w:rPr>
        <w:t>(arba)</w:t>
      </w:r>
      <w:r>
        <w:rPr>
          <w:i/>
          <w:spacing w:val="-4"/>
          <w:sz w:val="21"/>
          <w:u w:val="single"/>
        </w:rPr>
        <w:t xml:space="preserve"> </w:t>
      </w:r>
      <w:r>
        <w:rPr>
          <w:i/>
          <w:spacing w:val="-5"/>
          <w:sz w:val="21"/>
          <w:u w:val="single"/>
        </w:rPr>
        <w:t>PAL</w:t>
      </w:r>
    </w:p>
    <w:p w14:paraId="22DECB73" w14:textId="77777777" w:rsidR="006B3EE2" w:rsidRDefault="00167C53" w:rsidP="00167C53">
      <w:pPr>
        <w:pStyle w:val="Pagrindinistekstas"/>
        <w:ind w:left="0"/>
      </w:pPr>
      <w:r>
        <w:t>VAL</w:t>
      </w:r>
      <w:r>
        <w:rPr>
          <w:spacing w:val="-2"/>
        </w:rPr>
        <w:t xml:space="preserve"> </w:t>
      </w:r>
      <w:r>
        <w:t>ir</w:t>
      </w:r>
      <w:r>
        <w:rPr>
          <w:spacing w:val="-1"/>
        </w:rPr>
        <w:t xml:space="preserve"> </w:t>
      </w:r>
      <w:r>
        <w:t>(arba)</w:t>
      </w:r>
      <w:r>
        <w:rPr>
          <w:spacing w:val="-2"/>
        </w:rPr>
        <w:t xml:space="preserve"> </w:t>
      </w:r>
      <w:r>
        <w:t>PAL</w:t>
      </w:r>
      <w:r>
        <w:rPr>
          <w:spacing w:val="-2"/>
        </w:rPr>
        <w:t xml:space="preserve"> </w:t>
      </w:r>
      <w:r>
        <w:t>sergantys</w:t>
      </w:r>
      <w:r>
        <w:rPr>
          <w:spacing w:val="-2"/>
        </w:rPr>
        <w:t xml:space="preserve"> </w:t>
      </w:r>
      <w:r>
        <w:t>pacientai,</w:t>
      </w:r>
      <w:r>
        <w:rPr>
          <w:spacing w:val="-2"/>
        </w:rPr>
        <w:t xml:space="preserve"> </w:t>
      </w:r>
      <w:r>
        <w:t>per</w:t>
      </w:r>
      <w:r>
        <w:rPr>
          <w:spacing w:val="-2"/>
        </w:rPr>
        <w:t xml:space="preserve"> </w:t>
      </w:r>
      <w:r>
        <w:t>praėjusį</w:t>
      </w:r>
      <w:r>
        <w:rPr>
          <w:spacing w:val="-1"/>
        </w:rPr>
        <w:t xml:space="preserve"> </w:t>
      </w:r>
      <w:r>
        <w:t>mėnesį</w:t>
      </w:r>
      <w:r>
        <w:rPr>
          <w:spacing w:val="-1"/>
        </w:rPr>
        <w:t xml:space="preserve"> </w:t>
      </w:r>
      <w:r>
        <w:t>patyrę</w:t>
      </w:r>
      <w:r>
        <w:rPr>
          <w:spacing w:val="-2"/>
        </w:rPr>
        <w:t xml:space="preserve"> </w:t>
      </w:r>
      <w:r>
        <w:t>hemoraginį</w:t>
      </w:r>
      <w:r>
        <w:rPr>
          <w:spacing w:val="-4"/>
        </w:rPr>
        <w:t xml:space="preserve"> </w:t>
      </w:r>
      <w:r>
        <w:t>ar</w:t>
      </w:r>
      <w:r>
        <w:rPr>
          <w:spacing w:val="-4"/>
        </w:rPr>
        <w:t xml:space="preserve"> </w:t>
      </w:r>
      <w:r>
        <w:t>lakūninį</w:t>
      </w:r>
      <w:r>
        <w:rPr>
          <w:spacing w:val="-4"/>
        </w:rPr>
        <w:t xml:space="preserve"> </w:t>
      </w:r>
      <w:r>
        <w:t>insultą</w:t>
      </w:r>
      <w:r>
        <w:rPr>
          <w:spacing w:val="-2"/>
        </w:rPr>
        <w:t xml:space="preserve"> </w:t>
      </w:r>
      <w:r>
        <w:t>arba išeminį, nelakūninį i</w:t>
      </w:r>
      <w:r w:rsidR="00364A4D">
        <w:t>nsultą, tiriami nebuvo (žr. 4.3 </w:t>
      </w:r>
      <w:r>
        <w:t>skyrių).</w:t>
      </w:r>
    </w:p>
    <w:p w14:paraId="582FCDDF" w14:textId="77777777" w:rsidR="00364A4D" w:rsidRDefault="00364A4D" w:rsidP="00167C53">
      <w:pPr>
        <w:pStyle w:val="Pagrindinistekstas"/>
        <w:ind w:left="0"/>
      </w:pPr>
    </w:p>
    <w:p w14:paraId="3CF9CEB6" w14:textId="77777777" w:rsidR="006B3EE2" w:rsidRDefault="00167C53" w:rsidP="00167C53">
      <w:pPr>
        <w:pStyle w:val="Pagrindinistekstas"/>
        <w:ind w:left="0"/>
      </w:pPr>
      <w:r>
        <w:t>Anksčiau insultą arba PSIP patyrę pacientai, kuriems dėl simptominės PAL neseniai atlikta apatinės galūnės</w:t>
      </w:r>
      <w:r>
        <w:rPr>
          <w:spacing w:val="-5"/>
        </w:rPr>
        <w:t xml:space="preserve"> </w:t>
      </w:r>
      <w:r>
        <w:t>revaskuliarizacijos</w:t>
      </w:r>
      <w:r>
        <w:rPr>
          <w:spacing w:val="-5"/>
        </w:rPr>
        <w:t xml:space="preserve"> </w:t>
      </w:r>
      <w:r>
        <w:t>procedūra,</w:t>
      </w:r>
      <w:r>
        <w:rPr>
          <w:spacing w:val="-3"/>
        </w:rPr>
        <w:t xml:space="preserve"> </w:t>
      </w:r>
      <w:r>
        <w:t>neištirti.</w:t>
      </w:r>
      <w:r>
        <w:rPr>
          <w:spacing w:val="-3"/>
        </w:rPr>
        <w:t xml:space="preserve"> </w:t>
      </w:r>
      <w:r>
        <w:t>Šiems</w:t>
      </w:r>
      <w:r>
        <w:rPr>
          <w:spacing w:val="-2"/>
        </w:rPr>
        <w:t xml:space="preserve"> </w:t>
      </w:r>
      <w:r>
        <w:t>pacientams,</w:t>
      </w:r>
      <w:r>
        <w:rPr>
          <w:spacing w:val="-3"/>
        </w:rPr>
        <w:t xml:space="preserve"> </w:t>
      </w:r>
      <w:r>
        <w:t>kuriems</w:t>
      </w:r>
      <w:r>
        <w:rPr>
          <w:spacing w:val="-5"/>
        </w:rPr>
        <w:t xml:space="preserve"> </w:t>
      </w:r>
      <w:r>
        <w:t>skiriamas</w:t>
      </w:r>
      <w:r>
        <w:rPr>
          <w:spacing w:val="-5"/>
        </w:rPr>
        <w:t xml:space="preserve"> </w:t>
      </w:r>
      <w:r>
        <w:t>gydymas</w:t>
      </w:r>
      <w:r>
        <w:rPr>
          <w:spacing w:val="-5"/>
        </w:rPr>
        <w:t xml:space="preserve"> </w:t>
      </w:r>
      <w:r>
        <w:t>dviem antitrombocitiniais vaistiniais preparatais, reikia vengti gydymo Rivaroxaban Pharmazac 2,5 mg.</w:t>
      </w:r>
    </w:p>
    <w:p w14:paraId="567BE8C5" w14:textId="77777777" w:rsidR="00364A4D" w:rsidRDefault="00364A4D" w:rsidP="00167C53">
      <w:pPr>
        <w:pStyle w:val="Pagrindinistekstas"/>
        <w:ind w:left="0"/>
        <w:rPr>
          <w:u w:val="single"/>
        </w:rPr>
      </w:pPr>
    </w:p>
    <w:p w14:paraId="6A9DA06F"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3C20BE7B" w14:textId="3595D1CF"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trombozės profilaktikai. Klinikinės patirties, vartojant Rivaroxaban Pharmazac 2,5 mg dozę kartu su antitrombocitinį poveikį turinčiomis medžiagomis, šiose situacijose nėra. Trombocitų agregacijos inhibitorių vartojimas turi būti nutrauktas kaip rekomenduojama gamintojo pateikiamoje preparato skyrimo informacijoje.</w:t>
      </w:r>
      <w:r w:rsidR="006D42EF">
        <w:t xml:space="preserve"> </w:t>
      </w:r>
      <w:r>
        <w:t>Kad sumažintumėte galimą kraujavimą, susijusį su rivaroksabano vartojimu, taikant neuroaksialinę anesteziją (spinalinę / epidurinę anesteziją) arba spinalinę punkciją, reikia atsižvelgti į rivaroksabano farmakokinetines savybes. Epidurinio kateterio įvedimą arba pašalinimą ar spinalinę punkciją geriausia</w:t>
      </w:r>
      <w:r>
        <w:rPr>
          <w:spacing w:val="-4"/>
        </w:rPr>
        <w:t xml:space="preserve"> </w:t>
      </w:r>
      <w:r>
        <w:t>atlikti,</w:t>
      </w:r>
      <w:r>
        <w:rPr>
          <w:spacing w:val="-5"/>
        </w:rPr>
        <w:t xml:space="preserve"> </w:t>
      </w:r>
      <w:r>
        <w:t>kai</w:t>
      </w:r>
      <w:r>
        <w:rPr>
          <w:spacing w:val="-3"/>
        </w:rPr>
        <w:t xml:space="preserve"> </w:t>
      </w:r>
      <w:r>
        <w:t>rivaroksabano</w:t>
      </w:r>
      <w:r>
        <w:rPr>
          <w:spacing w:val="-4"/>
        </w:rPr>
        <w:t xml:space="preserve"> </w:t>
      </w:r>
      <w:r>
        <w:t>antikoaguliacinis</w:t>
      </w:r>
      <w:r>
        <w:rPr>
          <w:spacing w:val="-2"/>
        </w:rPr>
        <w:t xml:space="preserve"> </w:t>
      </w:r>
      <w:r>
        <w:t>poveikis</w:t>
      </w:r>
      <w:r>
        <w:rPr>
          <w:spacing w:val="-2"/>
        </w:rPr>
        <w:t xml:space="preserve"> </w:t>
      </w:r>
      <w:r>
        <w:t>yra</w:t>
      </w:r>
      <w:r>
        <w:rPr>
          <w:spacing w:val="-4"/>
        </w:rPr>
        <w:t xml:space="preserve"> </w:t>
      </w:r>
      <w:r>
        <w:t>mažas</w:t>
      </w:r>
      <w:r>
        <w:rPr>
          <w:spacing w:val="-4"/>
        </w:rPr>
        <w:t xml:space="preserve"> </w:t>
      </w:r>
      <w:r>
        <w:t>(žr.</w:t>
      </w:r>
      <w:r>
        <w:rPr>
          <w:spacing w:val="-5"/>
        </w:rPr>
        <w:t xml:space="preserve"> </w:t>
      </w:r>
      <w:r w:rsidR="006D42EF">
        <w:t>5.2 </w:t>
      </w:r>
      <w:r>
        <w:t>skyrių).</w:t>
      </w:r>
      <w:r>
        <w:rPr>
          <w:spacing w:val="-2"/>
        </w:rPr>
        <w:t xml:space="preserve"> </w:t>
      </w:r>
      <w:r>
        <w:t>Tačiau</w:t>
      </w:r>
      <w:r>
        <w:rPr>
          <w:spacing w:val="-2"/>
        </w:rPr>
        <w:t xml:space="preserve"> </w:t>
      </w:r>
      <w:r>
        <w:t>tikslus laikotarpis, per kurį pasiekiamas pakankamai mažas antikoaguliacinis poveikis kiekvienam pacientui, nėra žinomas.</w:t>
      </w:r>
    </w:p>
    <w:p w14:paraId="4F384DB3" w14:textId="77777777" w:rsidR="006B3EE2" w:rsidRDefault="006B3EE2" w:rsidP="00167C53">
      <w:pPr>
        <w:pStyle w:val="Pagrindinistekstas"/>
        <w:ind w:left="0"/>
      </w:pPr>
    </w:p>
    <w:p w14:paraId="3E099DC6"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4"/>
          <w:u w:val="single"/>
        </w:rPr>
        <w:t xml:space="preserve"> </w:t>
      </w:r>
      <w:r>
        <w:rPr>
          <w:u w:val="single"/>
        </w:rPr>
        <w:t>procedūrų</w:t>
      </w:r>
      <w:r>
        <w:rPr>
          <w:spacing w:val="-5"/>
          <w:u w:val="single"/>
        </w:rPr>
        <w:t xml:space="preserve"> </w:t>
      </w:r>
      <w:r>
        <w:rPr>
          <w:u w:val="single"/>
        </w:rPr>
        <w:t>arba</w:t>
      </w:r>
      <w:r>
        <w:rPr>
          <w:spacing w:val="-6"/>
          <w:u w:val="single"/>
        </w:rPr>
        <w:t xml:space="preserve"> </w:t>
      </w:r>
      <w:r>
        <w:rPr>
          <w:u w:val="single"/>
        </w:rPr>
        <w:t>chirurginių</w:t>
      </w:r>
      <w:r>
        <w:rPr>
          <w:spacing w:val="1"/>
          <w:u w:val="single"/>
        </w:rPr>
        <w:t xml:space="preserve"> </w:t>
      </w:r>
      <w:r>
        <w:rPr>
          <w:spacing w:val="-2"/>
          <w:u w:val="single"/>
        </w:rPr>
        <w:t>intervencijų</w:t>
      </w:r>
    </w:p>
    <w:p w14:paraId="11F6954A"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2,5 mg vartojimą reikia nutraukti</w:t>
      </w:r>
      <w:r>
        <w:rPr>
          <w:spacing w:val="-1"/>
        </w:rPr>
        <w:t xml:space="preserve"> </w:t>
      </w:r>
      <w:r w:rsidR="006D42EF">
        <w:t>likus mažiausiai 12 </w:t>
      </w:r>
      <w:r>
        <w:t>valandų</w:t>
      </w:r>
      <w:r>
        <w:rPr>
          <w:spacing w:val="-1"/>
        </w:rPr>
        <w:t xml:space="preserve"> </w:t>
      </w:r>
      <w:r>
        <w:t>iki intervencijos,</w:t>
      </w:r>
      <w:r>
        <w:rPr>
          <w:spacing w:val="-1"/>
        </w:rPr>
        <w:t xml:space="preserve"> </w:t>
      </w:r>
      <w:r>
        <w:t>remiantis</w:t>
      </w:r>
      <w:r>
        <w:rPr>
          <w:spacing w:val="-1"/>
        </w:rPr>
        <w:t xml:space="preserve"> </w:t>
      </w:r>
      <w:r>
        <w:t>klinikiniu</w:t>
      </w:r>
      <w:r>
        <w:rPr>
          <w:spacing w:val="-2"/>
        </w:rPr>
        <w:t xml:space="preserve"> </w:t>
      </w:r>
      <w:r>
        <w:t>gydytojo sprendimu. Jeigu pacientui bus atliekama planinė operacija ir antitrombocitinis poveikis nepageidaujamas, reikia nutraukti trombocitų agregacijos inhibitorių vartojimą, kaip nurodyta gydytojui skirtoje gamintojo informacijoje.</w:t>
      </w:r>
    </w:p>
    <w:p w14:paraId="3BCA01FD" w14:textId="77777777" w:rsidR="006B3EE2" w:rsidRDefault="00167C53" w:rsidP="00167C53">
      <w:pPr>
        <w:pStyle w:val="Pagrindinistekstas"/>
        <w:ind w:left="0"/>
      </w:pPr>
      <w:r>
        <w:t>Jeigu</w:t>
      </w:r>
      <w:r>
        <w:rPr>
          <w:spacing w:val="-5"/>
        </w:rPr>
        <w:t xml:space="preserve"> </w:t>
      </w:r>
      <w:r>
        <w:t>procedūros</w:t>
      </w:r>
      <w:r>
        <w:rPr>
          <w:spacing w:val="-4"/>
        </w:rPr>
        <w:t xml:space="preserve"> </w:t>
      </w:r>
      <w:r>
        <w:t>negalima</w:t>
      </w:r>
      <w:r>
        <w:rPr>
          <w:spacing w:val="-4"/>
        </w:rPr>
        <w:t xml:space="preserve"> </w:t>
      </w:r>
      <w:r>
        <w:t>atlikti</w:t>
      </w:r>
      <w:r>
        <w:rPr>
          <w:spacing w:val="-1"/>
        </w:rPr>
        <w:t xml:space="preserve"> </w:t>
      </w:r>
      <w:r>
        <w:t>vėliau,</w:t>
      </w:r>
      <w:r>
        <w:rPr>
          <w:spacing w:val="-4"/>
        </w:rPr>
        <w:t xml:space="preserve"> </w:t>
      </w:r>
      <w:r>
        <w:t>reikia</w:t>
      </w:r>
      <w:r>
        <w:rPr>
          <w:spacing w:val="-2"/>
        </w:rPr>
        <w:t xml:space="preserve"> </w:t>
      </w:r>
      <w:r>
        <w:t>įvertinti</w:t>
      </w:r>
      <w:r>
        <w:rPr>
          <w:spacing w:val="-1"/>
        </w:rPr>
        <w:t xml:space="preserve"> </w:t>
      </w:r>
      <w:r>
        <w:t>padidėjusios</w:t>
      </w:r>
      <w:r>
        <w:rPr>
          <w:spacing w:val="-4"/>
        </w:rPr>
        <w:t xml:space="preserve"> </w:t>
      </w:r>
      <w:r>
        <w:t>kraujavimo</w:t>
      </w:r>
      <w:r>
        <w:rPr>
          <w:spacing w:val="-2"/>
        </w:rPr>
        <w:t xml:space="preserve"> </w:t>
      </w:r>
      <w:r>
        <w:t>rizikos</w:t>
      </w:r>
      <w:r>
        <w:rPr>
          <w:spacing w:val="-4"/>
        </w:rPr>
        <w:t xml:space="preserve"> </w:t>
      </w:r>
      <w:r>
        <w:t xml:space="preserve">ir </w:t>
      </w:r>
      <w:r>
        <w:lastRenderedPageBreak/>
        <w:t>intervencijos skubumo santykį.</w:t>
      </w:r>
    </w:p>
    <w:p w14:paraId="4FBB1309"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2"/>
        </w:rPr>
        <w:t xml:space="preserve"> </w:t>
      </w:r>
      <w:r>
        <w:t>jei</w:t>
      </w:r>
      <w:r>
        <w:rPr>
          <w:spacing w:val="-1"/>
        </w:rPr>
        <w:t xml:space="preserve"> </w:t>
      </w:r>
      <w:r>
        <w:t>gydantis</w:t>
      </w:r>
      <w:r>
        <w:rPr>
          <w:spacing w:val="-2"/>
        </w:rPr>
        <w:t xml:space="preserve"> </w:t>
      </w:r>
      <w:r>
        <w:t>gydytojas</w:t>
      </w:r>
      <w:r>
        <w:rPr>
          <w:spacing w:val="-4"/>
        </w:rPr>
        <w:t xml:space="preserve"> </w:t>
      </w:r>
      <w:r>
        <w:t>mano,</w:t>
      </w:r>
      <w:r>
        <w:rPr>
          <w:spacing w:val="-2"/>
        </w:rPr>
        <w:t xml:space="preserve"> </w:t>
      </w:r>
      <w:r>
        <w:t>kad</w:t>
      </w:r>
      <w:r>
        <w:rPr>
          <w:spacing w:val="-2"/>
        </w:rPr>
        <w:t xml:space="preserve"> </w:t>
      </w:r>
      <w:r>
        <w:t>klinikinė</w:t>
      </w:r>
      <w:r>
        <w:rPr>
          <w:spacing w:val="-4"/>
        </w:rPr>
        <w:t xml:space="preserve"> </w:t>
      </w:r>
      <w:r>
        <w:t>situacija</w:t>
      </w:r>
      <w:r>
        <w:rPr>
          <w:spacing w:val="-2"/>
        </w:rPr>
        <w:t xml:space="preserve"> </w:t>
      </w:r>
      <w:r>
        <w:t>leidžia</w:t>
      </w:r>
      <w:r>
        <w:rPr>
          <w:spacing w:val="-4"/>
        </w:rPr>
        <w:t xml:space="preserve"> </w:t>
      </w:r>
      <w:r>
        <w:t>tai</w:t>
      </w:r>
      <w:r>
        <w:rPr>
          <w:spacing w:val="-1"/>
        </w:rPr>
        <w:t xml:space="preserve"> </w:t>
      </w:r>
      <w:r>
        <w:t>padaryti</w:t>
      </w:r>
      <w:r>
        <w:rPr>
          <w:spacing w:val="-4"/>
        </w:rPr>
        <w:t xml:space="preserve"> </w:t>
      </w:r>
      <w:r>
        <w:t>ir</w:t>
      </w:r>
      <w:r>
        <w:rPr>
          <w:spacing w:val="-2"/>
        </w:rPr>
        <w:t xml:space="preserve"> </w:t>
      </w:r>
      <w:r>
        <w:t>pasiekta</w:t>
      </w:r>
      <w:r>
        <w:rPr>
          <w:spacing w:val="-2"/>
        </w:rPr>
        <w:t xml:space="preserve"> </w:t>
      </w:r>
      <w:r w:rsidR="006D42EF">
        <w:t>tinkama hemostazė (žr. 5.2 </w:t>
      </w:r>
      <w:r>
        <w:t>skyrių).</w:t>
      </w:r>
    </w:p>
    <w:p w14:paraId="56D62F16" w14:textId="77777777" w:rsidR="006D42EF" w:rsidRDefault="006D42EF" w:rsidP="00167C53">
      <w:pPr>
        <w:pStyle w:val="Pagrindinistekstas"/>
        <w:ind w:left="0"/>
      </w:pPr>
    </w:p>
    <w:p w14:paraId="71D951A1" w14:textId="77777777" w:rsidR="006B3EE2" w:rsidRDefault="00167C53" w:rsidP="00167C53">
      <w:pPr>
        <w:pStyle w:val="Pagrindinistekstas"/>
        <w:ind w:left="0"/>
      </w:pPr>
      <w:r>
        <w:rPr>
          <w:u w:val="single"/>
        </w:rPr>
        <w:t>Senyvi</w:t>
      </w:r>
      <w:r>
        <w:rPr>
          <w:spacing w:val="-2"/>
          <w:u w:val="single"/>
        </w:rPr>
        <w:t xml:space="preserve"> pacientai</w:t>
      </w:r>
    </w:p>
    <w:p w14:paraId="391D8A3F" w14:textId="77777777" w:rsidR="006B3EE2" w:rsidRDefault="00167C53" w:rsidP="00167C53">
      <w:pPr>
        <w:pStyle w:val="Pagrindinistekstas"/>
        <w:ind w:left="0"/>
      </w:pPr>
      <w:r>
        <w:t>Vyresnis</w:t>
      </w:r>
      <w:r>
        <w:rPr>
          <w:spacing w:val="-6"/>
        </w:rPr>
        <w:t xml:space="preserve"> </w:t>
      </w:r>
      <w:r>
        <w:t>amžius</w:t>
      </w:r>
      <w:r>
        <w:rPr>
          <w:spacing w:val="-6"/>
        </w:rPr>
        <w:t xml:space="preserve"> </w:t>
      </w:r>
      <w:r>
        <w:t>gali</w:t>
      </w:r>
      <w:r>
        <w:rPr>
          <w:spacing w:val="-3"/>
        </w:rPr>
        <w:t xml:space="preserve"> </w:t>
      </w:r>
      <w:r>
        <w:t>padidinti</w:t>
      </w:r>
      <w:r>
        <w:rPr>
          <w:spacing w:val="-3"/>
        </w:rPr>
        <w:t xml:space="preserve"> </w:t>
      </w:r>
      <w:r>
        <w:t>hemoragijos</w:t>
      </w:r>
      <w:r>
        <w:rPr>
          <w:spacing w:val="-5"/>
        </w:rPr>
        <w:t xml:space="preserve"> </w:t>
      </w:r>
      <w:r>
        <w:t>riziką</w:t>
      </w:r>
      <w:r>
        <w:rPr>
          <w:spacing w:val="-4"/>
        </w:rPr>
        <w:t xml:space="preserve"> </w:t>
      </w:r>
      <w:r>
        <w:t>(žr.</w:t>
      </w:r>
      <w:r>
        <w:rPr>
          <w:spacing w:val="-4"/>
        </w:rPr>
        <w:t xml:space="preserve"> </w:t>
      </w:r>
      <w:r>
        <w:t>5.1</w:t>
      </w:r>
      <w:r>
        <w:rPr>
          <w:spacing w:val="-1"/>
        </w:rPr>
        <w:t xml:space="preserve"> </w:t>
      </w:r>
      <w:r>
        <w:t>ir</w:t>
      </w:r>
      <w:r>
        <w:rPr>
          <w:spacing w:val="-6"/>
        </w:rPr>
        <w:t xml:space="preserve"> </w:t>
      </w:r>
      <w:r>
        <w:t>5.2</w:t>
      </w:r>
      <w:r w:rsidR="006D42EF">
        <w:rPr>
          <w:spacing w:val="-3"/>
        </w:rPr>
        <w:t> </w:t>
      </w:r>
      <w:r>
        <w:rPr>
          <w:spacing w:val="-2"/>
        </w:rPr>
        <w:t>skyrius).</w:t>
      </w:r>
    </w:p>
    <w:p w14:paraId="3D4D56FF" w14:textId="77777777" w:rsidR="006B3EE2" w:rsidRDefault="006B3EE2" w:rsidP="00167C53">
      <w:pPr>
        <w:pStyle w:val="Pagrindinistekstas"/>
        <w:ind w:left="0"/>
      </w:pPr>
    </w:p>
    <w:p w14:paraId="5B0F52B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75E6489E" w14:textId="1E663093" w:rsidR="006B3EE2" w:rsidRDefault="00167C53" w:rsidP="006D42EF">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 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6D42EF">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1E7CD06F" w14:textId="77777777" w:rsidR="006B3EE2" w:rsidRDefault="006B3EE2" w:rsidP="00167C53">
      <w:pPr>
        <w:pStyle w:val="Pagrindinistekstas"/>
        <w:ind w:left="0"/>
      </w:pPr>
    </w:p>
    <w:p w14:paraId="3554EFB1"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167C2A14"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794224E7" w14:textId="77777777" w:rsidR="00B43D0F" w:rsidRDefault="00B43D0F" w:rsidP="00167C53">
      <w:pPr>
        <w:pStyle w:val="Pagrindinistekstas"/>
        <w:ind w:left="0"/>
      </w:pPr>
    </w:p>
    <w:p w14:paraId="3466ED66" w14:textId="6488826A"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sidR="009312C4">
        <w:t xml:space="preserve"> kiekviename</w:t>
      </w:r>
      <w:r>
        <w:rPr>
          <w:spacing w:val="-1"/>
        </w:rPr>
        <w:t xml:space="preserv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6D42EF">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6BAE3B5E" w14:textId="77777777" w:rsidR="006B3EE2" w:rsidRDefault="006B3EE2" w:rsidP="00167C53">
      <w:pPr>
        <w:pStyle w:val="Pagrindinistekstas"/>
        <w:ind w:left="0"/>
      </w:pPr>
    </w:p>
    <w:p w14:paraId="162872C5" w14:textId="77777777" w:rsidR="006B3EE2" w:rsidRDefault="00167C53" w:rsidP="005833BB">
      <w:pPr>
        <w:pStyle w:val="Antrat2"/>
        <w:numPr>
          <w:ilvl w:val="1"/>
          <w:numId w:val="48"/>
        </w:numPr>
        <w:ind w:left="540" w:hanging="540"/>
      </w:pPr>
      <w:r>
        <w:t>Sąveika</w:t>
      </w:r>
      <w:r>
        <w:rPr>
          <w:spacing w:val="-9"/>
        </w:rPr>
        <w:t xml:space="preserve"> </w:t>
      </w:r>
      <w:r>
        <w:t>su</w:t>
      </w:r>
      <w:r>
        <w:rPr>
          <w:spacing w:val="-5"/>
        </w:rPr>
        <w:t xml:space="preserve"> </w:t>
      </w:r>
      <w:r>
        <w:t>kitais</w:t>
      </w:r>
      <w:r>
        <w:rPr>
          <w:spacing w:val="-3"/>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28C7BF84" w14:textId="77777777" w:rsidR="006D42EF" w:rsidRDefault="006D42EF" w:rsidP="00167C53">
      <w:pPr>
        <w:pStyle w:val="Pagrindinistekstas"/>
        <w:ind w:left="0"/>
        <w:rPr>
          <w:u w:val="single"/>
        </w:rPr>
      </w:pPr>
    </w:p>
    <w:p w14:paraId="120AFD87"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4AACDDF6" w14:textId="77777777" w:rsidR="006B3EE2" w:rsidRDefault="00167C53" w:rsidP="00167C53">
      <w:pPr>
        <w:pStyle w:val="Pagrindinistekstas"/>
        <w:ind w:left="0"/>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C57E81">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C57E81">
        <w:rPr>
          <w:spacing w:val="-1"/>
        </w:rPr>
        <w:t> </w:t>
      </w:r>
      <w:r>
        <w:t>kartus</w:t>
      </w:r>
      <w:r>
        <w:rPr>
          <w:spacing w:val="-1"/>
        </w:rPr>
        <w:t xml:space="preserve"> </w:t>
      </w:r>
      <w:r>
        <w:t>/</w:t>
      </w:r>
      <w:r>
        <w:rPr>
          <w:spacing w:val="-1"/>
        </w:rPr>
        <w:t xml:space="preserve"> </w:t>
      </w:r>
      <w:r>
        <w:t>2,5</w:t>
      </w:r>
      <w:r w:rsidR="00C57E81">
        <w:rPr>
          <w:spacing w:val="-2"/>
        </w:rPr>
        <w:t> </w:t>
      </w:r>
      <w:r>
        <w:t>kartus</w:t>
      </w:r>
      <w:r>
        <w:rPr>
          <w:spacing w:val="-2"/>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3"/>
          <w:position w:val="2"/>
        </w:rPr>
        <w:t xml:space="preserve"> </w:t>
      </w:r>
      <w:r>
        <w:rPr>
          <w:position w:val="2"/>
        </w:rPr>
        <w:t>ribojamas</w:t>
      </w:r>
      <w:r>
        <w:rPr>
          <w:spacing w:val="-1"/>
          <w:position w:val="2"/>
        </w:rPr>
        <w:t xml:space="preserve"> </w:t>
      </w:r>
      <w:r>
        <w:rPr>
          <w:position w:val="2"/>
        </w:rPr>
        <w:t>plotas</w:t>
      </w:r>
      <w:r>
        <w:rPr>
          <w:spacing w:val="-1"/>
          <w:position w:val="2"/>
        </w:rPr>
        <w:t xml:space="preserve"> </w:t>
      </w:r>
      <w:r>
        <w:rPr>
          <w:position w:val="2"/>
        </w:rPr>
        <w:t>(AUC)</w:t>
      </w:r>
      <w:r>
        <w:rPr>
          <w:spacing w:val="-3"/>
          <w:position w:val="2"/>
        </w:rPr>
        <w:t xml:space="preserve"> </w:t>
      </w:r>
      <w:r>
        <w:rPr>
          <w:position w:val="2"/>
        </w:rPr>
        <w:t>ir</w:t>
      </w:r>
      <w:r>
        <w:rPr>
          <w:spacing w:val="-1"/>
          <w:position w:val="2"/>
        </w:rPr>
        <w:t xml:space="preserve"> </w:t>
      </w:r>
      <w:r>
        <w:rPr>
          <w:position w:val="2"/>
        </w:rPr>
        <w:t>1,7</w:t>
      </w:r>
      <w:r w:rsidR="00C57E81">
        <w:rPr>
          <w:position w:val="2"/>
        </w:rPr>
        <w:t> </w:t>
      </w:r>
      <w:r>
        <w:rPr>
          <w:position w:val="2"/>
        </w:rPr>
        <w:t>kartus /</w:t>
      </w:r>
      <w:r>
        <w:rPr>
          <w:spacing w:val="-3"/>
          <w:position w:val="2"/>
        </w:rPr>
        <w:t xml:space="preserve"> </w:t>
      </w:r>
      <w:r>
        <w:rPr>
          <w:position w:val="2"/>
        </w:rPr>
        <w:t>1,6</w:t>
      </w:r>
      <w:r w:rsidR="00C57E81">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C57E81">
        <w:t xml:space="preserve"> </w:t>
      </w:r>
      <w:r>
        <w:t>P-gp</w:t>
      </w:r>
      <w:r>
        <w:rPr>
          <w:spacing w:val="-4"/>
        </w:rPr>
        <w:t xml:space="preserve"> </w:t>
      </w:r>
      <w:r>
        <w:t>inhibitoriai</w:t>
      </w:r>
      <w:r>
        <w:rPr>
          <w:spacing w:val="-3"/>
        </w:rPr>
        <w:t xml:space="preserve"> </w:t>
      </w:r>
      <w:r>
        <w:t>(žr.</w:t>
      </w:r>
      <w:r>
        <w:rPr>
          <w:spacing w:val="-3"/>
        </w:rPr>
        <w:t xml:space="preserve"> </w:t>
      </w:r>
      <w:r>
        <w:t>4.4</w:t>
      </w:r>
      <w:r w:rsidR="00C57E81">
        <w:rPr>
          <w:spacing w:val="-4"/>
        </w:rPr>
        <w:t> </w:t>
      </w:r>
      <w:r>
        <w:rPr>
          <w:spacing w:val="-2"/>
        </w:rPr>
        <w:t>skyrių).</w:t>
      </w:r>
    </w:p>
    <w:p w14:paraId="64CC0FDD" w14:textId="77777777" w:rsidR="006B3EE2" w:rsidRDefault="006B3EE2" w:rsidP="00167C53">
      <w:pPr>
        <w:pStyle w:val="Pagrindinistekstas"/>
        <w:ind w:left="0"/>
      </w:pPr>
    </w:p>
    <w:p w14:paraId="038987E7"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C57E81">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C57E81">
        <w:rPr>
          <w:spacing w:val="-4"/>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C57E81">
        <w:t>funkcija yra sutrikusi, žr. 4.4 </w:t>
      </w:r>
      <w:r>
        <w:t>skyriuje).</w:t>
      </w:r>
    </w:p>
    <w:p w14:paraId="4E2F4AA3" w14:textId="77777777" w:rsidR="00C57E81" w:rsidRDefault="00C57E81" w:rsidP="00167C53">
      <w:pPr>
        <w:pStyle w:val="Pagrindinistekstas"/>
        <w:ind w:left="0"/>
      </w:pPr>
    </w:p>
    <w:p w14:paraId="074F1F04" w14:textId="77777777" w:rsidR="006B3EE2" w:rsidRPr="00C57E81" w:rsidRDefault="00167C53" w:rsidP="00C57E81">
      <w:r w:rsidRPr="00C57E81">
        <w:t>Eritromicinas (po 500 mg tris kartus per parą), CYP3A4 ir P-gp slopinantis vidutiniškai, lėmė</w:t>
      </w:r>
      <w:r w:rsidR="00C57E81" w:rsidRPr="00C57E81">
        <w:t xml:space="preserve"> </w:t>
      </w:r>
      <w:r w:rsidRPr="00C57E81">
        <w:t>1,3</w:t>
      </w:r>
      <w:r w:rsidR="00C57E81" w:rsidRPr="00C57E81">
        <w:t> </w:t>
      </w:r>
      <w:r w:rsidRPr="00C57E81">
        <w:t>karto vidutinių rivaroksabano koncentracijos AUC ir C</w:t>
      </w:r>
      <w:r w:rsidRPr="00C57E81">
        <w:rPr>
          <w:vertAlign w:val="subscript"/>
        </w:rPr>
        <w:t>max</w:t>
      </w:r>
      <w:r w:rsidRPr="00C57E81">
        <w:t xml:space="preserve"> padidėjimą. Tikėtina, kad daugumai pacientų sąveika su eritromicinu nėra kliniškai reikšminga, tačiau ji gali būti reikšminga didelės rizikos pacientams.</w:t>
      </w:r>
    </w:p>
    <w:p w14:paraId="0165A117" w14:textId="77777777" w:rsidR="006B3EE2" w:rsidRPr="00C57E81" w:rsidRDefault="00167C53" w:rsidP="00C57E81">
      <w:r w:rsidRPr="00C57E81">
        <w:t>Tiriamiesiems, kuriems buvo lengvas inkstų funkcijos sutrikimas, eritromicinas (po 500 mg tris kartus per parą) lėmė 1,8</w:t>
      </w:r>
      <w:r w:rsidR="00C57E81">
        <w:t> </w:t>
      </w:r>
      <w:r w:rsidRPr="00C57E81">
        <w:t>karto vidutinės rivaroks</w:t>
      </w:r>
      <w:r w:rsidR="00C57E81">
        <w:t>abano koncentracijos AUC ir 1,6 </w:t>
      </w:r>
      <w:r w:rsidRPr="00C57E81">
        <w:t>karto C</w:t>
      </w:r>
      <w:r w:rsidRPr="00C57E81">
        <w:rPr>
          <w:vertAlign w:val="subscript"/>
        </w:rPr>
        <w:t>max</w:t>
      </w:r>
      <w:r w:rsidRPr="00C57E81">
        <w:t xml:space="preserve"> padidėjimą, palyginti su tiriamaisiais, kurių inkstų funkcija normali. Tiriamiesiems, kuriems buvo vidutinio sunkumo inkstų funkcijos </w:t>
      </w:r>
      <w:r>
        <w:t>sut</w:t>
      </w:r>
      <w:r w:rsidR="00C57E81">
        <w:t>rikimas, eritromicinas lėmė 2,0 </w:t>
      </w:r>
      <w:r>
        <w:t xml:space="preserve">karto vidutinės </w:t>
      </w:r>
      <w:r w:rsidRPr="00C57E81">
        <w:t>rivaroksabano koncentracijos AUC ir 1,6</w:t>
      </w:r>
      <w:r w:rsidR="00C57E81">
        <w:t> </w:t>
      </w:r>
      <w:r w:rsidRPr="00C57E81">
        <w:t>karto C</w:t>
      </w:r>
      <w:r w:rsidRPr="00C57E81">
        <w:rPr>
          <w:vertAlign w:val="subscript"/>
        </w:rPr>
        <w:t>max</w:t>
      </w:r>
      <w:r w:rsidRPr="00C57E81">
        <w:t xml:space="preserve"> padidėjimą, palyginti su tiriamaisiais, kurių inkstų funkcija normali. Eritromicino ir inkstų funkcijos sutrikimo poveikis yra suminis (žr. 4.4</w:t>
      </w:r>
      <w:r w:rsidR="00C57E81">
        <w:t> </w:t>
      </w:r>
      <w:r w:rsidRPr="00C57E81">
        <w:t>skyrių).</w:t>
      </w:r>
    </w:p>
    <w:p w14:paraId="32E1B185" w14:textId="77777777" w:rsidR="006B3EE2" w:rsidRDefault="006B3EE2" w:rsidP="00167C53">
      <w:pPr>
        <w:pStyle w:val="Pagrindinistekstas"/>
        <w:ind w:left="0"/>
      </w:pPr>
    </w:p>
    <w:p w14:paraId="1763FDB5" w14:textId="516234B1" w:rsidR="006B3EE2" w:rsidRDefault="00167C53" w:rsidP="00167C53">
      <w:pPr>
        <w:pStyle w:val="Pagrindinistekstas"/>
        <w:ind w:left="0"/>
      </w:pPr>
      <w:r>
        <w:lastRenderedPageBreak/>
        <w:t xml:space="preserve">Flukonazolas (400 mg vieną kartą per parą), vertinamas kaip </w:t>
      </w:r>
      <w:r w:rsidR="00D800E9">
        <w:t>vidutini</w:t>
      </w:r>
      <w:r w:rsidR="00853180">
        <w:t>o stiprumo</w:t>
      </w:r>
      <w:r w:rsidR="00D800E9">
        <w:t xml:space="preserve">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sidR="00C57E81">
        <w:rPr>
          <w:position w:val="2"/>
        </w:rPr>
        <w:t>vidutiniškai 1,4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C57E81">
        <w:rPr>
          <w:position w:val="2"/>
        </w:rPr>
        <w:t> </w:t>
      </w:r>
      <w:r>
        <w:rPr>
          <w:position w:val="2"/>
        </w:rPr>
        <w:t>karto.</w:t>
      </w:r>
      <w:r>
        <w:rPr>
          <w:spacing w:val="-1"/>
          <w:position w:val="2"/>
        </w:rPr>
        <w:t xml:space="preserve"> </w:t>
      </w:r>
      <w:r>
        <w:rPr>
          <w:position w:val="2"/>
        </w:rPr>
        <w:t xml:space="preserve">Tikėtina, </w:t>
      </w:r>
      <w:r>
        <w:t>kad</w:t>
      </w:r>
      <w:r>
        <w:rPr>
          <w:spacing w:val="-2"/>
        </w:rPr>
        <w:t xml:space="preserve"> </w:t>
      </w:r>
      <w:r>
        <w:t>daugumai</w:t>
      </w:r>
      <w:r>
        <w:rPr>
          <w:spacing w:val="-1"/>
        </w:rPr>
        <w:t xml:space="preserve"> </w:t>
      </w:r>
      <w:r>
        <w:t>pacientų</w:t>
      </w:r>
      <w:r>
        <w:rPr>
          <w:spacing w:val="-2"/>
        </w:rPr>
        <w:t xml:space="preserve"> </w:t>
      </w:r>
      <w:r>
        <w:t>sąveika</w:t>
      </w:r>
      <w:r>
        <w:rPr>
          <w:spacing w:val="-4"/>
        </w:rPr>
        <w:t xml:space="preserve"> </w:t>
      </w:r>
      <w:r>
        <w:t>su</w:t>
      </w:r>
      <w:r>
        <w:rPr>
          <w:spacing w:val="-2"/>
        </w:rPr>
        <w:t xml:space="preserve"> </w:t>
      </w:r>
      <w:r>
        <w:t>flukonazolu</w:t>
      </w:r>
      <w:r>
        <w:rPr>
          <w:spacing w:val="-2"/>
        </w:rPr>
        <w:t xml:space="preserve"> </w:t>
      </w:r>
      <w:r>
        <w:t>nėra</w:t>
      </w:r>
      <w:r>
        <w:rPr>
          <w:spacing w:val="-4"/>
        </w:rPr>
        <w:t xml:space="preserve"> </w:t>
      </w:r>
      <w:r>
        <w:t>kliniškai</w:t>
      </w:r>
      <w:r>
        <w:rPr>
          <w:spacing w:val="-4"/>
        </w:rPr>
        <w:t xml:space="preserve"> </w:t>
      </w:r>
      <w:r>
        <w:t>reikšminga,</w:t>
      </w:r>
      <w:r>
        <w:rPr>
          <w:spacing w:val="-2"/>
        </w:rPr>
        <w:t xml:space="preserve"> </w:t>
      </w:r>
      <w:r>
        <w:t>tačiau</w:t>
      </w:r>
      <w:r>
        <w:rPr>
          <w:spacing w:val="-4"/>
        </w:rPr>
        <w:t xml:space="preserve"> </w:t>
      </w:r>
      <w:r>
        <w:t>ji</w:t>
      </w:r>
      <w:r>
        <w:rPr>
          <w:spacing w:val="-4"/>
        </w:rPr>
        <w:t xml:space="preserve"> </w:t>
      </w:r>
      <w:r>
        <w:t>gali</w:t>
      </w:r>
      <w:r>
        <w:rPr>
          <w:spacing w:val="-1"/>
        </w:rPr>
        <w:t xml:space="preserve"> </w:t>
      </w:r>
      <w:r>
        <w:t>būti</w:t>
      </w:r>
      <w:r>
        <w:rPr>
          <w:spacing w:val="-4"/>
        </w:rPr>
        <w:t xml:space="preserve"> </w:t>
      </w:r>
      <w:r>
        <w:t>reikšminga didelės rizikos pacientams. (Informaciją pacientams, kurių ink</w:t>
      </w:r>
      <w:r w:rsidR="00C57E81">
        <w:t>stų funkcija sutrikusi, žr. 4.4 </w:t>
      </w:r>
      <w:r>
        <w:t>skyriuje).</w:t>
      </w:r>
    </w:p>
    <w:p w14:paraId="7208C52E" w14:textId="77777777" w:rsidR="006B3EE2" w:rsidRDefault="006B3EE2" w:rsidP="00167C53">
      <w:pPr>
        <w:pStyle w:val="Pagrindinistekstas"/>
        <w:ind w:left="0"/>
      </w:pPr>
    </w:p>
    <w:p w14:paraId="558175A6" w14:textId="06778437" w:rsidR="006B3EE2" w:rsidRDefault="00167C53" w:rsidP="00167C53">
      <w:pPr>
        <w:pStyle w:val="Pagrindinistekstas"/>
        <w:ind w:left="0"/>
      </w:pPr>
      <w:r>
        <w:t>Klinikiniai</w:t>
      </w:r>
      <w:r>
        <w:rPr>
          <w:spacing w:val="-6"/>
        </w:rPr>
        <w:t xml:space="preserve"> </w:t>
      </w:r>
      <w:r>
        <w:t>duomenys</w:t>
      </w:r>
      <w:r>
        <w:rPr>
          <w:spacing w:val="-3"/>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7"/>
        </w:rPr>
        <w:t xml:space="preserve"> </w:t>
      </w:r>
      <w:r>
        <w:t>todėl</w:t>
      </w:r>
      <w:r>
        <w:rPr>
          <w:spacing w:val="-3"/>
        </w:rPr>
        <w:t xml:space="preserve"> </w:t>
      </w:r>
      <w:r>
        <w:t>reikia vengti</w:t>
      </w:r>
      <w:r w:rsidR="00853180">
        <w:t xml:space="preserve"> jo</w:t>
      </w:r>
      <w:r>
        <w:rPr>
          <w:spacing w:val="-3"/>
        </w:rPr>
        <w:t xml:space="preserve"> </w:t>
      </w:r>
      <w:r>
        <w:t>skirti</w:t>
      </w:r>
      <w:r>
        <w:rPr>
          <w:spacing w:val="-6"/>
        </w:rPr>
        <w:t xml:space="preserve"> </w:t>
      </w:r>
      <w:r>
        <w:t>kartu</w:t>
      </w:r>
      <w:r>
        <w:rPr>
          <w:spacing w:val="-4"/>
        </w:rPr>
        <w:t xml:space="preserve"> </w:t>
      </w:r>
      <w:r>
        <w:t>su</w:t>
      </w:r>
      <w:r>
        <w:rPr>
          <w:spacing w:val="-3"/>
        </w:rPr>
        <w:t xml:space="preserve"> </w:t>
      </w:r>
      <w:r>
        <w:rPr>
          <w:spacing w:val="-2"/>
        </w:rPr>
        <w:t>rivaroksabanu.</w:t>
      </w:r>
    </w:p>
    <w:p w14:paraId="628B542B" w14:textId="77777777" w:rsidR="00C57E81" w:rsidRDefault="00C57E81" w:rsidP="00167C53">
      <w:pPr>
        <w:pStyle w:val="Pagrindinistekstas"/>
        <w:ind w:left="0"/>
        <w:rPr>
          <w:spacing w:val="-2"/>
          <w:u w:val="single"/>
        </w:rPr>
      </w:pPr>
    </w:p>
    <w:p w14:paraId="1628E0EC" w14:textId="77777777" w:rsidR="006B3EE2" w:rsidRDefault="00167C53" w:rsidP="00167C53">
      <w:pPr>
        <w:pStyle w:val="Pagrindinistekstas"/>
        <w:ind w:left="0"/>
      </w:pPr>
      <w:r>
        <w:rPr>
          <w:spacing w:val="-2"/>
          <w:u w:val="single"/>
        </w:rPr>
        <w:t>Antikoaguliantai</w:t>
      </w:r>
    </w:p>
    <w:p w14:paraId="39497568"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5229EF0C"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C57E81">
        <w:t>rgumo priemonių (žr. 4.3 ir 4.4 </w:t>
      </w:r>
      <w:r>
        <w:t>skyrius).</w:t>
      </w:r>
    </w:p>
    <w:p w14:paraId="2DC47827" w14:textId="77777777" w:rsidR="00C57E81" w:rsidRDefault="00C57E81" w:rsidP="00167C53">
      <w:pPr>
        <w:pStyle w:val="Pagrindinistekstas"/>
        <w:ind w:left="0"/>
        <w:rPr>
          <w:u w:val="single"/>
        </w:rPr>
      </w:pPr>
    </w:p>
    <w:p w14:paraId="65422D02" w14:textId="5C5403FE" w:rsidR="006B3EE2" w:rsidRDefault="00167C53" w:rsidP="00167C53">
      <w:pPr>
        <w:pStyle w:val="Pagrindinistekstas"/>
        <w:ind w:left="0"/>
      </w:pPr>
      <w:r w:rsidRPr="00BB6454">
        <w:rPr>
          <w:u w:val="single"/>
        </w:rPr>
        <w:t>NV</w:t>
      </w:r>
      <w:r w:rsidR="001A11B2" w:rsidRPr="00BB6454">
        <w:rPr>
          <w:u w:val="single"/>
        </w:rPr>
        <w:t>P</w:t>
      </w:r>
      <w:r w:rsidRPr="00BB6454">
        <w:rPr>
          <w:u w:val="single"/>
        </w:rPr>
        <w:t>NU</w:t>
      </w:r>
      <w:r w:rsidRPr="00BB6454">
        <w:rPr>
          <w:spacing w:val="-6"/>
          <w:u w:val="single"/>
        </w:rPr>
        <w:t xml:space="preserve"> </w:t>
      </w:r>
      <w:r w:rsidRPr="00BB6454">
        <w:rPr>
          <w:u w:val="single"/>
        </w:rPr>
        <w:t>ir</w:t>
      </w:r>
      <w:r w:rsidRPr="00BB6454">
        <w:rPr>
          <w:spacing w:val="-4"/>
          <w:u w:val="single"/>
        </w:rPr>
        <w:t xml:space="preserve"> </w:t>
      </w:r>
      <w:r w:rsidRPr="00BB6454">
        <w:rPr>
          <w:u w:val="single"/>
        </w:rPr>
        <w:t>(arba)</w:t>
      </w:r>
      <w:r w:rsidRPr="00BB6454">
        <w:rPr>
          <w:spacing w:val="-5"/>
          <w:u w:val="single"/>
        </w:rPr>
        <w:t xml:space="preserve"> </w:t>
      </w:r>
      <w:r w:rsidRPr="00BB6454">
        <w:rPr>
          <w:u w:val="single"/>
        </w:rPr>
        <w:t>trombocitų</w:t>
      </w:r>
      <w:r w:rsidRPr="00BB6454">
        <w:rPr>
          <w:spacing w:val="-7"/>
          <w:u w:val="single"/>
        </w:rPr>
        <w:t xml:space="preserve"> </w:t>
      </w:r>
      <w:r w:rsidRPr="00BB6454">
        <w:rPr>
          <w:u w:val="single"/>
        </w:rPr>
        <w:t>agregacijos</w:t>
      </w:r>
      <w:r w:rsidRPr="00BB6454">
        <w:rPr>
          <w:spacing w:val="-4"/>
          <w:u w:val="single"/>
        </w:rPr>
        <w:t xml:space="preserve"> </w:t>
      </w:r>
      <w:r w:rsidRPr="00BB6454">
        <w:rPr>
          <w:spacing w:val="-2"/>
          <w:u w:val="single"/>
        </w:rPr>
        <w:t>inhibitoriai</w:t>
      </w:r>
    </w:p>
    <w:p w14:paraId="36C59273"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2"/>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5"/>
        </w:rPr>
        <w:t xml:space="preserve"> </w:t>
      </w:r>
      <w:r>
        <w:t>farmakodinaminis</w:t>
      </w:r>
      <w:r>
        <w:rPr>
          <w:spacing w:val="-3"/>
        </w:rPr>
        <w:t xml:space="preserve"> </w:t>
      </w:r>
      <w:r>
        <w:t>poveikis yra stipriau išreikštas.</w:t>
      </w:r>
    </w:p>
    <w:p w14:paraId="54900EC2"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3592FF2B"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2"/>
        </w:rPr>
        <w:t xml:space="preserve"> mg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6"/>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6353F487" w14:textId="13C626C7"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331FC9">
        <w:t>P</w:t>
      </w:r>
      <w:r>
        <w:t>NU) (įskaitant acetilsalicilo rūgštį) ir trombocitų agregacijos inhibitoriais, nes šie vaistiniai preparatai dažniausiai didina kraujavimo riziką (žr. 4.4</w:t>
      </w:r>
      <w:r w:rsidR="00C57E81">
        <w:t> </w:t>
      </w:r>
      <w:r>
        <w:t>skyrių).</w:t>
      </w:r>
    </w:p>
    <w:p w14:paraId="26D8CC11" w14:textId="77777777" w:rsidR="006B3EE2" w:rsidRDefault="006B3EE2" w:rsidP="00167C53">
      <w:pPr>
        <w:pStyle w:val="Pagrindinistekstas"/>
        <w:ind w:left="0"/>
      </w:pPr>
    </w:p>
    <w:p w14:paraId="661966AA"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77847453"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2F6F9BEC" w14:textId="77777777" w:rsidR="006B3EE2" w:rsidRDefault="006B3EE2" w:rsidP="00167C53">
      <w:pPr>
        <w:pStyle w:val="Pagrindinistekstas"/>
        <w:ind w:left="0"/>
      </w:pPr>
    </w:p>
    <w:p w14:paraId="67BD8BAB" w14:textId="77777777" w:rsidR="006B3EE2" w:rsidRDefault="00167C53" w:rsidP="00167C53">
      <w:pPr>
        <w:pStyle w:val="Pagrindinistekstas"/>
        <w:ind w:left="0"/>
      </w:pPr>
      <w:r>
        <w:rPr>
          <w:spacing w:val="-2"/>
          <w:u w:val="single"/>
        </w:rPr>
        <w:t>Varfarinas</w:t>
      </w:r>
    </w:p>
    <w:p w14:paraId="6DA3FE47" w14:textId="77777777" w:rsidR="006B3EE2" w:rsidRDefault="00167C53" w:rsidP="00167C53">
      <w:pPr>
        <w:pStyle w:val="Pagrindinistekstas"/>
        <w:ind w:left="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475EDDDB"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C57E81">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1D720256"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C57E81">
        <w:rPr>
          <w:position w:val="2"/>
        </w:rPr>
        <w:t>) (praėjus 24 </w:t>
      </w:r>
      <w:r>
        <w:rPr>
          <w:position w:val="2"/>
        </w:rPr>
        <w:t xml:space="preserve">valandoms po paskutinio </w:t>
      </w:r>
      <w:r>
        <w:t>rivaroksabano pavartojimo), nes šiuo laiku tyrimas bus mažiausiai paveiktas rivaroksabano.</w:t>
      </w:r>
    </w:p>
    <w:p w14:paraId="39D066AC" w14:textId="77777777" w:rsidR="006B3EE2" w:rsidRDefault="00167C53" w:rsidP="00167C53">
      <w:pPr>
        <w:pStyle w:val="Pagrindinistekstas"/>
        <w:ind w:left="0"/>
      </w:pPr>
      <w:r>
        <w:t>Farmakokinetinės</w:t>
      </w:r>
      <w:r>
        <w:rPr>
          <w:spacing w:val="-6"/>
        </w:rPr>
        <w:t xml:space="preserve"> </w:t>
      </w:r>
      <w:r>
        <w:t>varfarino</w:t>
      </w:r>
      <w:r>
        <w:rPr>
          <w:spacing w:val="-9"/>
        </w:rPr>
        <w:t xml:space="preserve"> </w:t>
      </w:r>
      <w:r>
        <w:t>ir</w:t>
      </w:r>
      <w:r>
        <w:rPr>
          <w:spacing w:val="-8"/>
        </w:rPr>
        <w:t xml:space="preserve"> </w:t>
      </w:r>
      <w:r>
        <w:t>rivaroksabano</w:t>
      </w:r>
      <w:r>
        <w:rPr>
          <w:spacing w:val="-6"/>
        </w:rPr>
        <w:t xml:space="preserve"> </w:t>
      </w:r>
      <w:r>
        <w:t>sąveikos</w:t>
      </w:r>
      <w:r>
        <w:rPr>
          <w:spacing w:val="-8"/>
        </w:rPr>
        <w:t xml:space="preserve"> </w:t>
      </w:r>
      <w:r>
        <w:t>nustatyta</w:t>
      </w:r>
      <w:r>
        <w:rPr>
          <w:spacing w:val="-5"/>
        </w:rPr>
        <w:t xml:space="preserve"> </w:t>
      </w:r>
      <w:r>
        <w:rPr>
          <w:spacing w:val="-2"/>
        </w:rPr>
        <w:t>nebuvo.</w:t>
      </w:r>
    </w:p>
    <w:p w14:paraId="0AFFAEA0" w14:textId="77777777" w:rsidR="006B3EE2" w:rsidRDefault="006B3EE2" w:rsidP="00167C53">
      <w:pPr>
        <w:pStyle w:val="Pagrindinistekstas"/>
        <w:ind w:left="0"/>
      </w:pPr>
    </w:p>
    <w:p w14:paraId="0DDAF74F"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244E5A9B" w14:textId="59A80CBA"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 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t>50</w:t>
      </w:r>
      <w:r w:rsidR="00C57E81">
        <w:rPr>
          <w:spacing w:val="-1"/>
        </w:rPr>
        <w:t> </w:t>
      </w:r>
      <w:r>
        <w:t>% vidutinio rivaroksabano AUC sumažėjimas ir kartu – farmakodinamin</w:t>
      </w:r>
      <w:r w:rsidR="00203949">
        <w:t>io</w:t>
      </w:r>
      <w:r>
        <w:t xml:space="preserve"> poveiki</w:t>
      </w:r>
      <w:r w:rsidR="00203949">
        <w:t>o</w:t>
      </w:r>
      <w:r>
        <w:t xml:space="preserve"> sumažėjimas.</w:t>
      </w:r>
    </w:p>
    <w:p w14:paraId="6CF6BC08" w14:textId="77777777" w:rsidR="006B3EE2" w:rsidRDefault="00167C53" w:rsidP="00167C53">
      <w:pPr>
        <w:pStyle w:val="Pagrindinistekstas"/>
        <w:ind w:left="0"/>
      </w:pPr>
      <w:r>
        <w:t>Rivaroksabano vartojant kartu su kitais stipriais CYP3A4 induktoriais (pvz., fenitoinu, karbamazepinu,</w:t>
      </w:r>
      <w:r>
        <w:rPr>
          <w:spacing w:val="-6"/>
        </w:rPr>
        <w:t xml:space="preserve"> </w:t>
      </w:r>
      <w:r>
        <w:t>fenobarbitaliu</w:t>
      </w:r>
      <w:r>
        <w:rPr>
          <w:spacing w:val="-6"/>
        </w:rPr>
        <w:t xml:space="preserve"> </w:t>
      </w:r>
      <w:r>
        <w:t>arba</w:t>
      </w:r>
      <w:r>
        <w:rPr>
          <w:spacing w:val="-4"/>
        </w:rPr>
        <w:t xml:space="preserve"> </w:t>
      </w:r>
      <w:r>
        <w:t>paprastosios</w:t>
      </w:r>
      <w:r>
        <w:rPr>
          <w:spacing w:val="-6"/>
        </w:rPr>
        <w:t xml:space="preserve"> </w:t>
      </w:r>
      <w:r>
        <w:t>jonažolės</w:t>
      </w:r>
      <w:r>
        <w:rPr>
          <w:spacing w:val="-3"/>
        </w:rPr>
        <w:t xml:space="preserve"> </w:t>
      </w:r>
      <w:r>
        <w:t>(</w:t>
      </w:r>
      <w:r>
        <w:rPr>
          <w:i/>
        </w:rPr>
        <w:t>Hypericum</w:t>
      </w:r>
      <w:r>
        <w:rPr>
          <w:i/>
          <w:spacing w:val="-5"/>
        </w:rPr>
        <w:t xml:space="preserve"> </w:t>
      </w:r>
      <w:r>
        <w:rPr>
          <w:i/>
        </w:rPr>
        <w:t>perforatum</w:t>
      </w:r>
      <w:r>
        <w:t>)</w:t>
      </w:r>
      <w:r>
        <w:rPr>
          <w:spacing w:val="-3"/>
        </w:rPr>
        <w:t xml:space="preserve"> </w:t>
      </w:r>
      <w:r>
        <w:t>preparatais),</w:t>
      </w:r>
      <w:r>
        <w:rPr>
          <w:spacing w:val="-4"/>
        </w:rPr>
        <w:t xml:space="preserve"> </w:t>
      </w:r>
      <w:r>
        <w:t xml:space="preserve">gali </w:t>
      </w:r>
      <w:r>
        <w:lastRenderedPageBreak/>
        <w:t>sumažėti rivaroksabano koncentracija plazmoje. Taigi reikia vengti kartu skirti stipriai veikiančių CYP3A4 induktorių, nebent pacientas yra atidžiai stebimas dėl trombozės požymių ir simptomų.</w:t>
      </w:r>
    </w:p>
    <w:p w14:paraId="509862EF" w14:textId="77777777" w:rsidR="006B3EE2" w:rsidRDefault="006B3EE2" w:rsidP="00167C53">
      <w:pPr>
        <w:pStyle w:val="Pagrindinistekstas"/>
        <w:ind w:left="0"/>
      </w:pPr>
    </w:p>
    <w:p w14:paraId="0118578D"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3"/>
          <w:u w:val="single"/>
        </w:rPr>
        <w:t xml:space="preserve"> </w:t>
      </w:r>
      <w:r>
        <w:rPr>
          <w:spacing w:val="-2"/>
          <w:u w:val="single"/>
        </w:rPr>
        <w:t>gydymas</w:t>
      </w:r>
    </w:p>
    <w:p w14:paraId="1DE35ED8" w14:textId="6FC35C73" w:rsidR="006B3EE2" w:rsidRDefault="00167C53" w:rsidP="00C57E81">
      <w:pPr>
        <w:pStyle w:val="Pagrindinistekstas"/>
        <w:ind w:left="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726DD8">
        <w:t>siurblio</w:t>
      </w:r>
      <w:r w:rsidR="00726DD8">
        <w:rPr>
          <w:spacing w:val="-5"/>
        </w:rPr>
        <w:t xml:space="preserve"> </w:t>
      </w:r>
      <w:r>
        <w:t>inhibitorius),</w:t>
      </w:r>
      <w:r>
        <w:rPr>
          <w:spacing w:val="-6"/>
        </w:rPr>
        <w:t xml:space="preserve"> </w:t>
      </w:r>
      <w:r>
        <w:t>klinikiniu</w:t>
      </w:r>
      <w:r w:rsidR="00C57E81">
        <w:t xml:space="preserve"> </w:t>
      </w:r>
      <w:r>
        <w:t>požiūriu</w:t>
      </w:r>
      <w:r>
        <w:rPr>
          <w:spacing w:val="-7"/>
        </w:rPr>
        <w:t xml:space="preserve"> </w:t>
      </w:r>
      <w:r>
        <w:t>reikšmingos</w:t>
      </w:r>
      <w:r>
        <w:rPr>
          <w:spacing w:val="-4"/>
        </w:rPr>
        <w:t xml:space="preserve"> </w:t>
      </w:r>
      <w:r>
        <w:t>farmakokinetinės</w:t>
      </w:r>
      <w:r>
        <w:rPr>
          <w:spacing w:val="-6"/>
        </w:rPr>
        <w:t xml:space="preserve"> </w:t>
      </w:r>
      <w:r>
        <w:t>arba</w:t>
      </w:r>
      <w:r>
        <w:rPr>
          <w:spacing w:val="-4"/>
        </w:rPr>
        <w:t xml:space="preserve"> </w:t>
      </w:r>
      <w:r>
        <w:t>farmakodinaminės</w:t>
      </w:r>
      <w:r>
        <w:rPr>
          <w:spacing w:val="-6"/>
        </w:rPr>
        <w:t xml:space="preserve"> </w:t>
      </w:r>
      <w:r>
        <w:t>sąveikos</w:t>
      </w:r>
      <w:r>
        <w:rPr>
          <w:spacing w:val="-4"/>
        </w:rPr>
        <w:t xml:space="preserve"> </w:t>
      </w:r>
      <w:r>
        <w:t>nustatyta</w:t>
      </w:r>
      <w:r>
        <w:rPr>
          <w:spacing w:val="-6"/>
        </w:rPr>
        <w:t xml:space="preserve"> </w:t>
      </w:r>
      <w:r>
        <w:t>nebuvo. Rivaroksabanas neslopina ir neindukuoja svarbiausių CYP izoformų, tokių kaip CYP3A4. Kliniškai reikšmingos sąveikos su m</w:t>
      </w:r>
      <w:r w:rsidR="00C57E81">
        <w:t>aistu nustatyta nebuvo (žr. 4.2 </w:t>
      </w:r>
      <w:r>
        <w:t>skyrių).</w:t>
      </w:r>
    </w:p>
    <w:p w14:paraId="36BA34CD" w14:textId="77777777" w:rsidR="006B3EE2" w:rsidRDefault="006B3EE2" w:rsidP="00167C53">
      <w:pPr>
        <w:pStyle w:val="Pagrindinistekstas"/>
        <w:ind w:left="0"/>
      </w:pPr>
    </w:p>
    <w:p w14:paraId="20886185" w14:textId="77777777" w:rsidR="006B3EE2" w:rsidRDefault="00167C53" w:rsidP="00167C53">
      <w:pPr>
        <w:pStyle w:val="Pagrindinistekstas"/>
        <w:ind w:left="0"/>
        <w:jc w:val="both"/>
      </w:pPr>
      <w:r>
        <w:rPr>
          <w:u w:val="single"/>
        </w:rPr>
        <w:t>Laboratoriniai</w:t>
      </w:r>
      <w:r>
        <w:rPr>
          <w:spacing w:val="-9"/>
          <w:u w:val="single"/>
        </w:rPr>
        <w:t xml:space="preserve"> </w:t>
      </w:r>
      <w:r>
        <w:rPr>
          <w:spacing w:val="-2"/>
          <w:u w:val="single"/>
        </w:rPr>
        <w:t>rodmenys</w:t>
      </w:r>
    </w:p>
    <w:p w14:paraId="2B120096"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4"/>
        </w:rPr>
        <w:t xml:space="preserve"> </w:t>
      </w:r>
      <w:r>
        <w:t>[PL],</w:t>
      </w:r>
      <w:r>
        <w:rPr>
          <w:spacing w:val="-4"/>
        </w:rPr>
        <w:t xml:space="preserve"> </w:t>
      </w:r>
      <w:r>
        <w:t>dalinį</w:t>
      </w:r>
      <w:r>
        <w:rPr>
          <w:spacing w:val="-7"/>
        </w:rPr>
        <w:t xml:space="preserve"> </w:t>
      </w:r>
      <w:r>
        <w:t>aktyvintą</w:t>
      </w:r>
      <w:r>
        <w:rPr>
          <w:spacing w:val="-5"/>
        </w:rPr>
        <w:t xml:space="preserve"> </w:t>
      </w:r>
      <w:r>
        <w:t>tromboplastino</w:t>
      </w:r>
      <w:r>
        <w:rPr>
          <w:spacing w:val="-5"/>
        </w:rPr>
        <w:t xml:space="preserve"> </w:t>
      </w:r>
      <w:r>
        <w:t>laiką</w:t>
      </w:r>
      <w:r>
        <w:rPr>
          <w:spacing w:val="-5"/>
        </w:rPr>
        <w:t xml:space="preserve"> </w:t>
      </w:r>
      <w:r>
        <w:t>[DATL],</w:t>
      </w:r>
      <w:r>
        <w:rPr>
          <w:spacing w:val="-4"/>
        </w:rPr>
        <w:t xml:space="preserve"> </w:t>
      </w:r>
      <w:r>
        <w:rPr>
          <w:i/>
        </w:rPr>
        <w:t>HepTest</w:t>
      </w:r>
      <w:r>
        <w:t>)</w:t>
      </w:r>
      <w:r>
        <w:rPr>
          <w:spacing w:val="-5"/>
        </w:rPr>
        <w:t xml:space="preserve"> </w:t>
      </w:r>
      <w:r>
        <w:t>(žr.</w:t>
      </w:r>
      <w:r>
        <w:rPr>
          <w:spacing w:val="-4"/>
        </w:rPr>
        <w:t xml:space="preserve"> </w:t>
      </w:r>
      <w:r>
        <w:t>5.1</w:t>
      </w:r>
      <w:r w:rsidR="00C57E81">
        <w:t> </w:t>
      </w:r>
      <w:r>
        <w:rPr>
          <w:spacing w:val="-2"/>
        </w:rPr>
        <w:t>skyrių).</w:t>
      </w:r>
    </w:p>
    <w:p w14:paraId="6CAD4917" w14:textId="77777777" w:rsidR="006B3EE2" w:rsidRDefault="006B3EE2" w:rsidP="00167C53">
      <w:pPr>
        <w:pStyle w:val="Pagrindinistekstas"/>
        <w:ind w:left="0"/>
      </w:pPr>
    </w:p>
    <w:p w14:paraId="4ED9E5F3" w14:textId="77777777" w:rsidR="006B3EE2" w:rsidRDefault="00167C53" w:rsidP="005833BB">
      <w:pPr>
        <w:pStyle w:val="Antrat2"/>
        <w:numPr>
          <w:ilvl w:val="1"/>
          <w:numId w:val="48"/>
        </w:numPr>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18577904" w14:textId="77777777" w:rsidR="006B3EE2" w:rsidRDefault="006B3EE2" w:rsidP="00167C53">
      <w:pPr>
        <w:pStyle w:val="Pagrindinistekstas"/>
        <w:ind w:left="0"/>
        <w:rPr>
          <w:b/>
        </w:rPr>
      </w:pPr>
    </w:p>
    <w:p w14:paraId="6ECA4AD8" w14:textId="77777777" w:rsidR="006B3EE2" w:rsidRDefault="00167C53" w:rsidP="00167C53">
      <w:pPr>
        <w:pStyle w:val="Pagrindinistekstas"/>
        <w:ind w:left="0"/>
      </w:pPr>
      <w:r>
        <w:rPr>
          <w:spacing w:val="-2"/>
          <w:u w:val="single"/>
        </w:rPr>
        <w:t>Nėštumas</w:t>
      </w:r>
    </w:p>
    <w:p w14:paraId="61A629BE" w14:textId="0FB82B86" w:rsidR="006B3EE2" w:rsidRDefault="00167C53" w:rsidP="00167C53">
      <w:pPr>
        <w:pStyle w:val="Pagrindinistekstas"/>
        <w:ind w:left="0"/>
      </w:pPr>
      <w:r>
        <w:t>Rivaroxaban Pharmazac</w:t>
      </w:r>
      <w:r>
        <w:rPr>
          <w:spacing w:val="-4"/>
        </w:rPr>
        <w:t xml:space="preserve"> </w:t>
      </w:r>
      <w:r>
        <w:t>saugumas</w:t>
      </w:r>
      <w:r>
        <w:rPr>
          <w:spacing w:val="-1"/>
        </w:rPr>
        <w:t xml:space="preserve"> </w:t>
      </w:r>
      <w:r>
        <w:t>ir</w:t>
      </w:r>
      <w:r>
        <w:rPr>
          <w:spacing w:val="-1"/>
        </w:rPr>
        <w:t xml:space="preserve"> </w:t>
      </w:r>
      <w:r>
        <w:t>veiksmingumas</w:t>
      </w:r>
      <w:r>
        <w:rPr>
          <w:spacing w:val="-1"/>
        </w:rPr>
        <w:t xml:space="preserve"> </w:t>
      </w:r>
      <w:r>
        <w:t>nėštumo</w:t>
      </w:r>
      <w:r>
        <w:rPr>
          <w:spacing w:val="-4"/>
        </w:rPr>
        <w:t xml:space="preserve"> </w:t>
      </w:r>
      <w:r>
        <w:t>metu</w:t>
      </w:r>
      <w:r>
        <w:rPr>
          <w:spacing w:val="-1"/>
        </w:rPr>
        <w:t xml:space="preserve"> </w:t>
      </w:r>
      <w:r>
        <w:t>neištirti.</w:t>
      </w:r>
      <w:r>
        <w:rPr>
          <w:spacing w:val="-1"/>
        </w:rPr>
        <w:t xml:space="preserve"> </w:t>
      </w:r>
      <w:r>
        <w:t>Su</w:t>
      </w:r>
      <w:r>
        <w:rPr>
          <w:spacing w:val="-1"/>
        </w:rPr>
        <w:t xml:space="preserve"> </w:t>
      </w:r>
      <w:r>
        <w:t>gyvūnais</w:t>
      </w:r>
      <w:r>
        <w:rPr>
          <w:spacing w:val="-3"/>
        </w:rPr>
        <w:t xml:space="preserve"> </w:t>
      </w:r>
      <w:r>
        <w:t>atlikti</w:t>
      </w:r>
      <w:r>
        <w:rPr>
          <w:spacing w:val="-3"/>
        </w:rPr>
        <w:t xml:space="preserve"> </w:t>
      </w:r>
      <w:r>
        <w:t>tyrimai parodė</w:t>
      </w:r>
      <w:r>
        <w:rPr>
          <w:spacing w:val="-3"/>
        </w:rPr>
        <w:t xml:space="preserve"> </w:t>
      </w:r>
      <w:r>
        <w:t>toksinį poveikį reprodukcijai (žr. 5.3</w:t>
      </w:r>
      <w:r w:rsidR="00C57E81">
        <w:t> </w:t>
      </w:r>
      <w:r>
        <w:t>skyrių). Dėl galimo toksinio poveikio reprodukcijai, būdingos kraujavimo</w:t>
      </w:r>
      <w:r>
        <w:rPr>
          <w:spacing w:val="-5"/>
        </w:rPr>
        <w:t xml:space="preserve"> </w:t>
      </w:r>
      <w:r>
        <w:t>rizikos</w:t>
      </w:r>
      <w:r>
        <w:rPr>
          <w:spacing w:val="-4"/>
        </w:rPr>
        <w:t xml:space="preserve"> </w:t>
      </w:r>
      <w:r>
        <w:t>ir</w:t>
      </w:r>
      <w:r>
        <w:rPr>
          <w:spacing w:val="-4"/>
        </w:rPr>
        <w:t xml:space="preserve"> </w:t>
      </w:r>
      <w:r>
        <w:t>rivaroksabano</w:t>
      </w:r>
      <w:r>
        <w:rPr>
          <w:spacing w:val="-2"/>
        </w:rPr>
        <w:t xml:space="preserve"> </w:t>
      </w:r>
      <w:r>
        <w:t>patekimo</w:t>
      </w:r>
      <w:r>
        <w:rPr>
          <w:spacing w:val="-2"/>
        </w:rPr>
        <w:t xml:space="preserve"> </w:t>
      </w:r>
      <w:r>
        <w:t>per</w:t>
      </w:r>
      <w:r>
        <w:rPr>
          <w:spacing w:val="-2"/>
        </w:rPr>
        <w:t xml:space="preserve"> </w:t>
      </w:r>
      <w:r>
        <w:t>placentą</w:t>
      </w:r>
      <w:r w:rsidR="00F776EF">
        <w:t>,</w:t>
      </w:r>
      <w:r>
        <w:rPr>
          <w:spacing w:val="-2"/>
        </w:rPr>
        <w:t xml:space="preserve"> </w:t>
      </w:r>
      <w:r>
        <w:t>Rivaroxaban Pharmazac</w:t>
      </w:r>
      <w:r>
        <w:rPr>
          <w:spacing w:val="-2"/>
        </w:rPr>
        <w:t xml:space="preserve"> </w:t>
      </w:r>
      <w:r w:rsidR="000A3AA1">
        <w:t>draudžiama</w:t>
      </w:r>
      <w:r w:rsidR="000A3AA1">
        <w:rPr>
          <w:spacing w:val="-4"/>
        </w:rPr>
        <w:t xml:space="preserve"> </w:t>
      </w:r>
      <w:r>
        <w:t>vartoti</w:t>
      </w:r>
      <w:r>
        <w:rPr>
          <w:spacing w:val="-1"/>
        </w:rPr>
        <w:t xml:space="preserve"> </w:t>
      </w:r>
      <w:r>
        <w:t>nėštumo</w:t>
      </w:r>
      <w:r>
        <w:rPr>
          <w:spacing w:val="-5"/>
        </w:rPr>
        <w:t xml:space="preserve"> </w:t>
      </w:r>
      <w:r>
        <w:t>metu</w:t>
      </w:r>
      <w:r>
        <w:rPr>
          <w:spacing w:val="-2"/>
        </w:rPr>
        <w:t xml:space="preserve"> </w:t>
      </w:r>
      <w:r>
        <w:t>(žr. 4.3</w:t>
      </w:r>
      <w:r w:rsidR="00C57E81">
        <w:t> </w:t>
      </w:r>
      <w:r>
        <w:t>skyrių).</w:t>
      </w:r>
    </w:p>
    <w:p w14:paraId="3E9C3FCE" w14:textId="77777777" w:rsidR="006B3EE2" w:rsidRDefault="00167C53" w:rsidP="00167C53">
      <w:pPr>
        <w:pStyle w:val="Pagrindinistekstas"/>
        <w:ind w:left="0"/>
      </w:pPr>
      <w:r>
        <w:t>Vaisingo</w:t>
      </w:r>
      <w:r>
        <w:rPr>
          <w:spacing w:val="-8"/>
        </w:rPr>
        <w:t xml:space="preserve"> </w:t>
      </w:r>
      <w:r>
        <w:t>amžiaus</w:t>
      </w:r>
      <w:r>
        <w:rPr>
          <w:spacing w:val="-5"/>
        </w:rPr>
        <w:t xml:space="preserve"> </w:t>
      </w:r>
      <w:r>
        <w:t>moterys</w:t>
      </w:r>
      <w:r>
        <w:rPr>
          <w:spacing w:val="-6"/>
        </w:rPr>
        <w:t xml:space="preserve"> </w:t>
      </w:r>
      <w:r>
        <w:t>turi</w:t>
      </w:r>
      <w:r>
        <w:rPr>
          <w:spacing w:val="-7"/>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5"/>
        </w:rPr>
        <w:t xml:space="preserve"> </w:t>
      </w:r>
      <w:r>
        <w:rPr>
          <w:spacing w:val="-2"/>
        </w:rPr>
        <w:t>metu.</w:t>
      </w:r>
    </w:p>
    <w:p w14:paraId="0B489D41" w14:textId="77777777" w:rsidR="00C57E81" w:rsidRDefault="00C57E81" w:rsidP="00167C53">
      <w:pPr>
        <w:pStyle w:val="Pagrindinistekstas"/>
        <w:ind w:left="0"/>
        <w:rPr>
          <w:spacing w:val="-2"/>
          <w:u w:val="single"/>
        </w:rPr>
      </w:pPr>
    </w:p>
    <w:p w14:paraId="7BC56ACD" w14:textId="77777777" w:rsidR="006B3EE2" w:rsidRDefault="00167C53" w:rsidP="00167C53">
      <w:pPr>
        <w:pStyle w:val="Pagrindinistekstas"/>
        <w:ind w:left="0"/>
      </w:pPr>
      <w:r>
        <w:rPr>
          <w:spacing w:val="-2"/>
          <w:u w:val="single"/>
        </w:rPr>
        <w:t>Žindymas</w:t>
      </w:r>
    </w:p>
    <w:p w14:paraId="5F9F3068" w14:textId="276A5EB1"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003848">
        <w:t xml:space="preserve">draudžiama </w:t>
      </w:r>
      <w:r>
        <w:t>vartoti žindymo metu (žr.</w:t>
      </w:r>
      <w:r w:rsidR="00C57E81">
        <w:t xml:space="preserve"> </w:t>
      </w:r>
      <w:r>
        <w:t>4.3</w:t>
      </w:r>
      <w:r w:rsidR="00C57E81">
        <w:rPr>
          <w:spacing w:val="-3"/>
        </w:rPr>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 /</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79110262" w14:textId="77777777" w:rsidR="00C57E81" w:rsidRDefault="00C57E81" w:rsidP="00167C53">
      <w:pPr>
        <w:pStyle w:val="Pagrindinistekstas"/>
        <w:ind w:left="0"/>
        <w:rPr>
          <w:spacing w:val="-2"/>
          <w:u w:val="single"/>
        </w:rPr>
      </w:pPr>
    </w:p>
    <w:p w14:paraId="1C956C6E" w14:textId="77777777" w:rsidR="006B3EE2" w:rsidRDefault="00167C53" w:rsidP="00167C53">
      <w:pPr>
        <w:pStyle w:val="Pagrindinistekstas"/>
        <w:ind w:left="0"/>
      </w:pPr>
      <w:r>
        <w:rPr>
          <w:spacing w:val="-2"/>
          <w:u w:val="single"/>
        </w:rPr>
        <w:t>Vaisingumas</w:t>
      </w:r>
    </w:p>
    <w:p w14:paraId="2B6D7122"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5"/>
        </w:rPr>
        <w:t xml:space="preserve"> </w:t>
      </w:r>
      <w:r>
        <w:t>įvertinančių</w:t>
      </w:r>
      <w:r>
        <w:rPr>
          <w:spacing w:val="-4"/>
        </w:rPr>
        <w:t xml:space="preserve"> </w:t>
      </w:r>
      <w:r>
        <w:t>specifinių</w:t>
      </w:r>
      <w:r>
        <w:rPr>
          <w:spacing w:val="-6"/>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C57E81">
        <w:t>eikio nebuvo nustatyta (žr. 5.3 </w:t>
      </w:r>
      <w:r>
        <w:t>skyrių).</w:t>
      </w:r>
    </w:p>
    <w:p w14:paraId="2099EF88" w14:textId="77777777" w:rsidR="006B3EE2" w:rsidRDefault="006B3EE2" w:rsidP="00167C53">
      <w:pPr>
        <w:pStyle w:val="Pagrindinistekstas"/>
        <w:ind w:left="0"/>
      </w:pPr>
    </w:p>
    <w:p w14:paraId="4C870780" w14:textId="77777777" w:rsidR="006B3EE2" w:rsidRDefault="00167C53" w:rsidP="005833BB">
      <w:pPr>
        <w:pStyle w:val="Antrat2"/>
        <w:numPr>
          <w:ilvl w:val="1"/>
          <w:numId w:val="48"/>
        </w:numPr>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7337A432" w14:textId="77777777" w:rsidR="00C57E81" w:rsidRDefault="00C57E81" w:rsidP="00167C53">
      <w:pPr>
        <w:pStyle w:val="Pagrindinistekstas"/>
        <w:ind w:left="0"/>
      </w:pPr>
    </w:p>
    <w:p w14:paraId="38A3052E"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w:t>
      </w:r>
      <w:r>
        <w:rPr>
          <w:spacing w:val="-3"/>
        </w:rPr>
        <w:t xml:space="preserve"> </w:t>
      </w:r>
      <w:r>
        <w:t>(žr.</w:t>
      </w:r>
      <w:r>
        <w:rPr>
          <w:spacing w:val="-4"/>
        </w:rPr>
        <w:t xml:space="preserve"> </w:t>
      </w:r>
      <w:r>
        <w:t>4.8</w:t>
      </w:r>
      <w:r w:rsidR="00C57E81">
        <w:t> </w:t>
      </w:r>
      <w:r>
        <w:t xml:space="preserve">skyrių). Pacientams, kuriems pasireiškia šios nepageidaujamos reakcijos, vairuoti ir valdyti mechanizmų </w:t>
      </w:r>
      <w:r>
        <w:rPr>
          <w:spacing w:val="-2"/>
        </w:rPr>
        <w:t>negalima.</w:t>
      </w:r>
    </w:p>
    <w:p w14:paraId="610A88A8" w14:textId="77777777" w:rsidR="006B3EE2" w:rsidRDefault="006B3EE2" w:rsidP="00167C53">
      <w:pPr>
        <w:pStyle w:val="Pagrindinistekstas"/>
        <w:ind w:left="0"/>
      </w:pPr>
    </w:p>
    <w:p w14:paraId="6C2971CA" w14:textId="77777777" w:rsidR="006B3EE2" w:rsidRDefault="00167C53" w:rsidP="005833BB">
      <w:pPr>
        <w:pStyle w:val="Antrat2"/>
        <w:numPr>
          <w:ilvl w:val="1"/>
          <w:numId w:val="48"/>
        </w:numPr>
        <w:ind w:left="540" w:hanging="540"/>
      </w:pPr>
      <w:r>
        <w:t>Nepageidaujamas</w:t>
      </w:r>
      <w:r w:rsidRPr="00C57E81">
        <w:t xml:space="preserve"> poveikis</w:t>
      </w:r>
    </w:p>
    <w:p w14:paraId="0CFF4DA5" w14:textId="77777777" w:rsidR="006B3EE2" w:rsidRDefault="006B3EE2" w:rsidP="00167C53">
      <w:pPr>
        <w:pStyle w:val="Pagrindinistekstas"/>
        <w:ind w:left="0"/>
        <w:rPr>
          <w:b/>
        </w:rPr>
      </w:pPr>
    </w:p>
    <w:p w14:paraId="39525EC6"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280AB5BC"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Pr>
          <w:spacing w:val="-3"/>
        </w:rPr>
        <w:t xml:space="preserve"> </w:t>
      </w:r>
      <w:r>
        <w:t>fazės</w:t>
      </w:r>
      <w:r>
        <w:rPr>
          <w:spacing w:val="-6"/>
        </w:rPr>
        <w:t xml:space="preserve"> </w:t>
      </w:r>
      <w:r>
        <w:t>tyrimų</w:t>
      </w:r>
      <w:r>
        <w:rPr>
          <w:spacing w:val="-4"/>
        </w:rPr>
        <w:t xml:space="preserve"> </w:t>
      </w:r>
      <w:r>
        <w:t>(žr.</w:t>
      </w:r>
      <w:r>
        <w:rPr>
          <w:spacing w:val="-7"/>
        </w:rPr>
        <w:t xml:space="preserve"> </w:t>
      </w:r>
      <w:r>
        <w:t>1</w:t>
      </w:r>
      <w:r w:rsidR="00C57E81">
        <w:rPr>
          <w:spacing w:val="-2"/>
        </w:rPr>
        <w:t> </w:t>
      </w:r>
      <w:r>
        <w:rPr>
          <w:spacing w:val="-2"/>
        </w:rPr>
        <w:t>lentelę).</w:t>
      </w:r>
    </w:p>
    <w:p w14:paraId="3DEAC50A" w14:textId="36BF69D1"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Pr>
          <w:spacing w:val="-3"/>
        </w:rPr>
        <w:t xml:space="preserve"> </w:t>
      </w:r>
      <w:r>
        <w:t>fazės</w:t>
      </w:r>
      <w:r>
        <w:rPr>
          <w:spacing w:val="-2"/>
        </w:rPr>
        <w:t xml:space="preserve"> </w:t>
      </w:r>
      <w:r>
        <w:t>tyrimų</w:t>
      </w:r>
      <w:r>
        <w:rPr>
          <w:spacing w:val="-5"/>
        </w:rPr>
        <w:t xml:space="preserve"> </w:t>
      </w:r>
      <w:r>
        <w:t>dalyvavo</w:t>
      </w:r>
      <w:r>
        <w:rPr>
          <w:spacing w:val="-4"/>
        </w:rPr>
        <w:t xml:space="preserve"> </w:t>
      </w:r>
      <w:r>
        <w:t>69</w:t>
      </w:r>
      <w:r w:rsidR="00AF0556">
        <w:t> </w:t>
      </w:r>
      <w:r>
        <w:t>608</w:t>
      </w:r>
      <w:r w:rsidR="006C42DD">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w:t>
      </w:r>
      <w:r w:rsidR="006C42DD">
        <w:t>II fazės tyrimuose dalyvavo 488 </w:t>
      </w:r>
      <w:r>
        <w:t>vaikai, kurie vartojo rivaroksabano.</w:t>
      </w:r>
    </w:p>
    <w:p w14:paraId="7295DF01" w14:textId="77777777" w:rsidR="006B3EE2" w:rsidRDefault="006B3EE2" w:rsidP="00167C53">
      <w:pPr>
        <w:pStyle w:val="Pagrindinistekstas"/>
        <w:ind w:left="0"/>
      </w:pPr>
    </w:p>
    <w:p w14:paraId="7A99296A" w14:textId="157CE100" w:rsidR="006B3EE2" w:rsidRDefault="006C42DD" w:rsidP="006C42DD">
      <w:pPr>
        <w:pStyle w:val="Antrat2"/>
        <w:keepNext/>
        <w:tabs>
          <w:tab w:val="left" w:pos="1039"/>
        </w:tabs>
        <w:ind w:left="0"/>
      </w:pPr>
      <w:r>
        <w:t xml:space="preserve">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1"/>
        </w:rPr>
        <w:t xml:space="preserve"> </w:t>
      </w:r>
      <w:r w:rsidR="00167C53">
        <w:t xml:space="preserve">fazės </w:t>
      </w:r>
      <w:r w:rsidR="00167C53">
        <w:lastRenderedPageBreak/>
        <w:t>tyrimuose su suaugusiais</w:t>
      </w:r>
      <w:r w:rsidR="00997CEC">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4"/>
        <w:gridCol w:w="1029"/>
        <w:gridCol w:w="3741"/>
        <w:gridCol w:w="1121"/>
      </w:tblGrid>
      <w:tr w:rsidR="006B3EE2" w14:paraId="625C8E00" w14:textId="77777777" w:rsidTr="00BB6454">
        <w:trPr>
          <w:trHeight w:val="520"/>
        </w:trPr>
        <w:tc>
          <w:tcPr>
            <w:tcW w:w="3844" w:type="dxa"/>
          </w:tcPr>
          <w:p w14:paraId="60D6B1AE" w14:textId="77777777" w:rsidR="006B3EE2" w:rsidRDefault="00167C53" w:rsidP="006C42DD">
            <w:pPr>
              <w:pStyle w:val="TableParagraph"/>
              <w:keepNext/>
              <w:ind w:left="90"/>
              <w:rPr>
                <w:b/>
              </w:rPr>
            </w:pPr>
            <w:r>
              <w:rPr>
                <w:b/>
                <w:spacing w:val="-2"/>
              </w:rPr>
              <w:t>Indikacija</w:t>
            </w:r>
          </w:p>
        </w:tc>
        <w:tc>
          <w:tcPr>
            <w:tcW w:w="1029" w:type="dxa"/>
          </w:tcPr>
          <w:p w14:paraId="276B48E3" w14:textId="77777777" w:rsidR="006B3EE2" w:rsidRDefault="00167C53" w:rsidP="006C42DD">
            <w:pPr>
              <w:pStyle w:val="TableParagraph"/>
              <w:keepNext/>
              <w:ind w:left="44"/>
              <w:rPr>
                <w:b/>
              </w:rPr>
            </w:pPr>
            <w:r>
              <w:rPr>
                <w:b/>
                <w:spacing w:val="-2"/>
              </w:rPr>
              <w:t>Pacientų skaičius*</w:t>
            </w:r>
          </w:p>
        </w:tc>
        <w:tc>
          <w:tcPr>
            <w:tcW w:w="3741" w:type="dxa"/>
          </w:tcPr>
          <w:p w14:paraId="59D7FCC9" w14:textId="77777777" w:rsidR="006B3EE2" w:rsidRDefault="00167C53" w:rsidP="006C42DD">
            <w:pPr>
              <w:pStyle w:val="TableParagraph"/>
              <w:keepNext/>
              <w:ind w:left="99"/>
              <w:rPr>
                <w:b/>
              </w:rPr>
            </w:pPr>
            <w:r>
              <w:rPr>
                <w:b/>
              </w:rPr>
              <w:t>Bendra</w:t>
            </w:r>
            <w:r>
              <w:rPr>
                <w:b/>
                <w:spacing w:val="-2"/>
              </w:rPr>
              <w:t xml:space="preserve"> </w:t>
            </w:r>
            <w:r>
              <w:rPr>
                <w:b/>
              </w:rPr>
              <w:t>paros</w:t>
            </w:r>
            <w:r>
              <w:rPr>
                <w:b/>
                <w:spacing w:val="-2"/>
              </w:rPr>
              <w:t xml:space="preserve"> </w:t>
            </w:r>
            <w:r>
              <w:rPr>
                <w:b/>
                <w:spacing w:val="-4"/>
              </w:rPr>
              <w:t>dozė</w:t>
            </w:r>
          </w:p>
        </w:tc>
        <w:tc>
          <w:tcPr>
            <w:tcW w:w="1121" w:type="dxa"/>
          </w:tcPr>
          <w:p w14:paraId="4E09A06E" w14:textId="77777777" w:rsidR="006B3EE2" w:rsidRDefault="00167C53" w:rsidP="006C42DD">
            <w:pPr>
              <w:pStyle w:val="TableParagraph"/>
              <w:keepNext/>
              <w:ind w:left="76"/>
              <w:rPr>
                <w:b/>
              </w:rPr>
            </w:pPr>
            <w:r>
              <w:rPr>
                <w:b/>
                <w:spacing w:val="-2"/>
              </w:rPr>
              <w:t xml:space="preserve">Ilgiausia </w:t>
            </w:r>
            <w:r>
              <w:rPr>
                <w:b/>
              </w:rPr>
              <w:t>gydymo</w:t>
            </w:r>
            <w:r>
              <w:rPr>
                <w:b/>
                <w:spacing w:val="-14"/>
              </w:rPr>
              <w:t xml:space="preserve"> </w:t>
            </w:r>
            <w:r>
              <w:rPr>
                <w:b/>
              </w:rPr>
              <w:t>trukmė</w:t>
            </w:r>
          </w:p>
        </w:tc>
      </w:tr>
      <w:tr w:rsidR="006B3EE2" w14:paraId="4AD3FA92" w14:textId="77777777" w:rsidTr="00BB6454">
        <w:trPr>
          <w:trHeight w:val="1041"/>
        </w:trPr>
        <w:tc>
          <w:tcPr>
            <w:tcW w:w="3844" w:type="dxa"/>
          </w:tcPr>
          <w:p w14:paraId="13C08160" w14:textId="77777777" w:rsidR="006B3EE2" w:rsidRDefault="00167C53" w:rsidP="006C42DD">
            <w:pPr>
              <w:pStyle w:val="TableParagraph"/>
              <w:keepNext/>
              <w:ind w:left="9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6C42DD">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029" w:type="dxa"/>
          </w:tcPr>
          <w:p w14:paraId="5B2FFE84" w14:textId="28D825CC" w:rsidR="006B3EE2" w:rsidRDefault="00167C53" w:rsidP="006C42DD">
            <w:pPr>
              <w:pStyle w:val="TableParagraph"/>
              <w:keepNext/>
              <w:ind w:left="44"/>
            </w:pPr>
            <w:r>
              <w:rPr>
                <w:spacing w:val="-4"/>
              </w:rPr>
              <w:t>6</w:t>
            </w:r>
            <w:r w:rsidR="00C14264">
              <w:rPr>
                <w:spacing w:val="-4"/>
              </w:rPr>
              <w:t> </w:t>
            </w:r>
            <w:r>
              <w:rPr>
                <w:spacing w:val="-4"/>
              </w:rPr>
              <w:t>097</w:t>
            </w:r>
          </w:p>
        </w:tc>
        <w:tc>
          <w:tcPr>
            <w:tcW w:w="3741" w:type="dxa"/>
          </w:tcPr>
          <w:p w14:paraId="5B43E219" w14:textId="77777777" w:rsidR="006B3EE2" w:rsidRDefault="00167C53" w:rsidP="006C42DD">
            <w:pPr>
              <w:pStyle w:val="TableParagraph"/>
              <w:keepNext/>
              <w:ind w:left="99"/>
            </w:pPr>
            <w:r>
              <w:t>10 mg</w:t>
            </w:r>
          </w:p>
        </w:tc>
        <w:tc>
          <w:tcPr>
            <w:tcW w:w="1121" w:type="dxa"/>
          </w:tcPr>
          <w:p w14:paraId="5645B23F" w14:textId="77777777" w:rsidR="006B3EE2" w:rsidRDefault="00167C53" w:rsidP="006C42DD">
            <w:pPr>
              <w:pStyle w:val="TableParagraph"/>
              <w:keepNext/>
              <w:ind w:left="76"/>
            </w:pPr>
            <w:r>
              <w:t xml:space="preserve">39 </w:t>
            </w:r>
            <w:r>
              <w:rPr>
                <w:spacing w:val="-2"/>
              </w:rPr>
              <w:t>paros</w:t>
            </w:r>
          </w:p>
        </w:tc>
      </w:tr>
      <w:tr w:rsidR="006B3EE2" w14:paraId="6AE27FE6" w14:textId="77777777" w:rsidTr="00BB6454">
        <w:trPr>
          <w:trHeight w:val="520"/>
        </w:trPr>
        <w:tc>
          <w:tcPr>
            <w:tcW w:w="3844" w:type="dxa"/>
          </w:tcPr>
          <w:p w14:paraId="41408B28" w14:textId="77777777" w:rsidR="006B3EE2" w:rsidRDefault="00167C53" w:rsidP="006C42DD">
            <w:pPr>
              <w:pStyle w:val="TableParagraph"/>
              <w:ind w:left="90"/>
            </w:pPr>
            <w:r>
              <w:t>VTE</w:t>
            </w:r>
            <w:r>
              <w:rPr>
                <w:spacing w:val="-13"/>
              </w:rPr>
              <w:t xml:space="preserve"> </w:t>
            </w:r>
            <w:r>
              <w:t>profilaktika</w:t>
            </w:r>
            <w:r>
              <w:rPr>
                <w:spacing w:val="-12"/>
              </w:rPr>
              <w:t xml:space="preserve"> </w:t>
            </w:r>
            <w:r>
              <w:t>vidaus</w:t>
            </w:r>
            <w:r>
              <w:rPr>
                <w:spacing w:val="-13"/>
              </w:rPr>
              <w:t xml:space="preserve"> </w:t>
            </w:r>
            <w:r>
              <w:t>ligomis sergantiems pacientams</w:t>
            </w:r>
          </w:p>
        </w:tc>
        <w:tc>
          <w:tcPr>
            <w:tcW w:w="1029" w:type="dxa"/>
          </w:tcPr>
          <w:p w14:paraId="64274862" w14:textId="7716DC24" w:rsidR="006B3EE2" w:rsidRDefault="00167C53" w:rsidP="006C42DD">
            <w:pPr>
              <w:pStyle w:val="TableParagraph"/>
              <w:ind w:left="44"/>
            </w:pPr>
            <w:r>
              <w:rPr>
                <w:spacing w:val="-4"/>
              </w:rPr>
              <w:t>3</w:t>
            </w:r>
            <w:r w:rsidR="00C14264">
              <w:rPr>
                <w:spacing w:val="-4"/>
              </w:rPr>
              <w:t> </w:t>
            </w:r>
            <w:r>
              <w:rPr>
                <w:spacing w:val="-4"/>
              </w:rPr>
              <w:t>997</w:t>
            </w:r>
          </w:p>
        </w:tc>
        <w:tc>
          <w:tcPr>
            <w:tcW w:w="3741" w:type="dxa"/>
          </w:tcPr>
          <w:p w14:paraId="5210C30C" w14:textId="77777777" w:rsidR="006B3EE2" w:rsidRDefault="00167C53" w:rsidP="006C42DD">
            <w:pPr>
              <w:pStyle w:val="TableParagraph"/>
              <w:ind w:left="99"/>
            </w:pPr>
            <w:r>
              <w:t>10 mg</w:t>
            </w:r>
          </w:p>
        </w:tc>
        <w:tc>
          <w:tcPr>
            <w:tcW w:w="1121" w:type="dxa"/>
          </w:tcPr>
          <w:p w14:paraId="68178F54" w14:textId="77777777" w:rsidR="006B3EE2" w:rsidRDefault="00167C53" w:rsidP="006C42DD">
            <w:pPr>
              <w:pStyle w:val="TableParagraph"/>
              <w:ind w:left="76"/>
            </w:pPr>
            <w:r>
              <w:t xml:space="preserve">39 </w:t>
            </w:r>
            <w:r>
              <w:rPr>
                <w:spacing w:val="-2"/>
              </w:rPr>
              <w:t>paros</w:t>
            </w:r>
          </w:p>
        </w:tc>
      </w:tr>
      <w:tr w:rsidR="006B3EE2" w14:paraId="047E5865" w14:textId="77777777" w:rsidTr="00BB6454">
        <w:trPr>
          <w:trHeight w:val="1300"/>
        </w:trPr>
        <w:tc>
          <w:tcPr>
            <w:tcW w:w="3844" w:type="dxa"/>
          </w:tcPr>
          <w:p w14:paraId="0E519A76" w14:textId="77777777" w:rsidR="006B3EE2" w:rsidRDefault="00167C53" w:rsidP="006C42DD">
            <w:pPr>
              <w:pStyle w:val="TableParagraph"/>
              <w:ind w:left="90"/>
            </w:pPr>
            <w:r>
              <w:t>Giliųjų</w:t>
            </w:r>
            <w:r>
              <w:rPr>
                <w:spacing w:val="-9"/>
              </w:rPr>
              <w:t xml:space="preserve"> </w:t>
            </w:r>
            <w:r>
              <w:t>venų</w:t>
            </w:r>
            <w:r>
              <w:rPr>
                <w:spacing w:val="-11"/>
              </w:rPr>
              <w:t xml:space="preserve"> </w:t>
            </w:r>
            <w:r>
              <w:t>trombozės</w:t>
            </w:r>
            <w:r>
              <w:rPr>
                <w:spacing w:val="-11"/>
              </w:rPr>
              <w:t xml:space="preserve"> </w:t>
            </w:r>
            <w:r>
              <w:t>(GVT),</w:t>
            </w:r>
            <w:r>
              <w:rPr>
                <w:spacing w:val="-9"/>
              </w:rPr>
              <w:t xml:space="preserve"> </w:t>
            </w:r>
            <w:r>
              <w:t>plaučių embolijos (PE) gydymas ir pasikartojimo profilaktika</w:t>
            </w:r>
          </w:p>
        </w:tc>
        <w:tc>
          <w:tcPr>
            <w:tcW w:w="1029" w:type="dxa"/>
          </w:tcPr>
          <w:p w14:paraId="6B9F56BD" w14:textId="46BDE966" w:rsidR="006B3EE2" w:rsidRDefault="00167C53" w:rsidP="006C42DD">
            <w:pPr>
              <w:pStyle w:val="TableParagraph"/>
              <w:ind w:left="44"/>
            </w:pPr>
            <w:r>
              <w:rPr>
                <w:spacing w:val="-4"/>
              </w:rPr>
              <w:t>6</w:t>
            </w:r>
            <w:r w:rsidR="00C14264">
              <w:rPr>
                <w:spacing w:val="-4"/>
              </w:rPr>
              <w:t> </w:t>
            </w:r>
            <w:r>
              <w:rPr>
                <w:spacing w:val="-4"/>
              </w:rPr>
              <w:t>790</w:t>
            </w:r>
          </w:p>
        </w:tc>
        <w:tc>
          <w:tcPr>
            <w:tcW w:w="3741" w:type="dxa"/>
          </w:tcPr>
          <w:p w14:paraId="5ACF8180" w14:textId="77777777" w:rsidR="006B3EE2" w:rsidRDefault="00167C53" w:rsidP="006C42DD">
            <w:pPr>
              <w:pStyle w:val="TableParagraph"/>
              <w:ind w:left="99"/>
            </w:pPr>
            <w:r>
              <w:t>1</w:t>
            </w:r>
            <w:r w:rsidR="006C42DD">
              <w:t>–</w:t>
            </w:r>
            <w:r>
              <w:t>21</w:t>
            </w:r>
            <w:r>
              <w:rPr>
                <w:spacing w:val="-3"/>
              </w:rPr>
              <w:t xml:space="preserve"> </w:t>
            </w:r>
            <w:r>
              <w:t>para:</w:t>
            </w:r>
            <w:r>
              <w:rPr>
                <w:spacing w:val="-1"/>
              </w:rPr>
              <w:t xml:space="preserve"> </w:t>
            </w:r>
            <w:r>
              <w:t>30</w:t>
            </w:r>
            <w:r>
              <w:rPr>
                <w:spacing w:val="-2"/>
              </w:rPr>
              <w:t> mg</w:t>
            </w:r>
          </w:p>
          <w:p w14:paraId="3FFF5222" w14:textId="69B48DA8" w:rsidR="006B3EE2" w:rsidRDefault="00167C53" w:rsidP="00830368">
            <w:pPr>
              <w:pStyle w:val="TableParagraph"/>
              <w:ind w:left="99"/>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Ne anksčiau kaip po</w:t>
            </w:r>
            <w:r w:rsidR="00830368">
              <w:t xml:space="preserve"> </w:t>
            </w:r>
            <w:r>
              <w:t>6</w:t>
            </w:r>
            <w:r w:rsidR="00830368">
              <w:rPr>
                <w:spacing w:val="-2"/>
              </w:rPr>
              <w:t> </w:t>
            </w:r>
            <w:r>
              <w:t>mėnesių:</w:t>
            </w:r>
            <w:r>
              <w:rPr>
                <w:spacing w:val="-4"/>
              </w:rPr>
              <w:t xml:space="preserve"> </w:t>
            </w:r>
            <w:r>
              <w:t>10</w:t>
            </w:r>
            <w:r>
              <w:rPr>
                <w:spacing w:val="-1"/>
              </w:rPr>
              <w:t xml:space="preserve"> mg </w:t>
            </w:r>
            <w:r>
              <w:rPr>
                <w:spacing w:val="-4"/>
              </w:rPr>
              <w:t>arba</w:t>
            </w:r>
            <w:r w:rsidR="00830368">
              <w:t xml:space="preserve"> </w:t>
            </w:r>
            <w:r>
              <w:t>20 mg</w:t>
            </w:r>
          </w:p>
        </w:tc>
        <w:tc>
          <w:tcPr>
            <w:tcW w:w="1121" w:type="dxa"/>
          </w:tcPr>
          <w:p w14:paraId="40FEA7F6" w14:textId="77777777" w:rsidR="006B3EE2" w:rsidRDefault="00167C53" w:rsidP="006C42DD">
            <w:pPr>
              <w:pStyle w:val="TableParagraph"/>
              <w:ind w:left="76"/>
            </w:pPr>
            <w:r>
              <w:t xml:space="preserve">21 </w:t>
            </w:r>
            <w:r>
              <w:rPr>
                <w:spacing w:val="-2"/>
              </w:rPr>
              <w:t>mėnuo</w:t>
            </w:r>
          </w:p>
        </w:tc>
      </w:tr>
      <w:tr w:rsidR="006B3EE2" w14:paraId="5BBA631B" w14:textId="77777777" w:rsidTr="00BB6454">
        <w:trPr>
          <w:trHeight w:val="1821"/>
        </w:trPr>
        <w:tc>
          <w:tcPr>
            <w:tcW w:w="3844" w:type="dxa"/>
          </w:tcPr>
          <w:p w14:paraId="7E11CDDD" w14:textId="4EAB4C9C" w:rsidR="006B3EE2" w:rsidRDefault="00167C53" w:rsidP="006C42DD">
            <w:pPr>
              <w:pStyle w:val="TableParagraph"/>
              <w:ind w:left="90"/>
            </w:pPr>
            <w:r>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029" w:type="dxa"/>
          </w:tcPr>
          <w:p w14:paraId="0C1399D0" w14:textId="77777777" w:rsidR="006B3EE2" w:rsidRDefault="00167C53" w:rsidP="006C42DD">
            <w:pPr>
              <w:pStyle w:val="TableParagraph"/>
              <w:ind w:left="44"/>
            </w:pPr>
            <w:r>
              <w:rPr>
                <w:spacing w:val="-5"/>
              </w:rPr>
              <w:t>329</w:t>
            </w:r>
          </w:p>
        </w:tc>
        <w:tc>
          <w:tcPr>
            <w:tcW w:w="3741" w:type="dxa"/>
          </w:tcPr>
          <w:p w14:paraId="67008438" w14:textId="1CA6C9B3" w:rsidR="006B3EE2" w:rsidRDefault="00167C53" w:rsidP="006C42DD">
            <w:pPr>
              <w:pStyle w:val="TableParagraph"/>
              <w:ind w:left="99"/>
            </w:pPr>
            <w:r>
              <w:t>Pagal kūno svorį parenkama</w:t>
            </w:r>
            <w:r>
              <w:rPr>
                <w:spacing w:val="-14"/>
              </w:rPr>
              <w:t xml:space="preserve"> </w:t>
            </w:r>
            <w:r>
              <w:t>dozė,</w:t>
            </w:r>
            <w:r>
              <w:rPr>
                <w:spacing w:val="-14"/>
              </w:rPr>
              <w:t xml:space="preserve"> </w:t>
            </w:r>
            <w:r>
              <w:t>siekiant panašios ekspozicijos kaip ir suaugusie</w:t>
            </w:r>
            <w:r w:rsidR="001B0E4C">
              <w:t>siems</w:t>
            </w:r>
            <w:r>
              <w:t>, vieną kartą per parą vartojantiems 20 mg</w:t>
            </w:r>
            <w:r w:rsidR="006C42DD">
              <w:t xml:space="preserve"> </w:t>
            </w:r>
            <w:r>
              <w:t>rivaroksabano</w:t>
            </w:r>
            <w:r>
              <w:rPr>
                <w:spacing w:val="-4"/>
              </w:rPr>
              <w:t xml:space="preserve"> </w:t>
            </w:r>
            <w:r>
              <w:t>nuo</w:t>
            </w:r>
            <w:r>
              <w:rPr>
                <w:spacing w:val="-3"/>
              </w:rPr>
              <w:t xml:space="preserve"> </w:t>
            </w:r>
            <w:r>
              <w:rPr>
                <w:spacing w:val="-5"/>
              </w:rPr>
              <w:t>GVT</w:t>
            </w:r>
          </w:p>
        </w:tc>
        <w:tc>
          <w:tcPr>
            <w:tcW w:w="1121" w:type="dxa"/>
          </w:tcPr>
          <w:p w14:paraId="19DD595F" w14:textId="77777777" w:rsidR="006B3EE2" w:rsidRDefault="00167C53" w:rsidP="006C42DD">
            <w:pPr>
              <w:pStyle w:val="TableParagraph"/>
              <w:ind w:left="76"/>
            </w:pPr>
            <w:r>
              <w:t xml:space="preserve">12 </w:t>
            </w:r>
            <w:r>
              <w:rPr>
                <w:spacing w:val="-2"/>
              </w:rPr>
              <w:t>mėnesių</w:t>
            </w:r>
          </w:p>
        </w:tc>
      </w:tr>
      <w:tr w:rsidR="006B3EE2" w14:paraId="65086F5B" w14:textId="77777777" w:rsidTr="00BB6454">
        <w:trPr>
          <w:trHeight w:val="1226"/>
        </w:trPr>
        <w:tc>
          <w:tcPr>
            <w:tcW w:w="3844" w:type="dxa"/>
          </w:tcPr>
          <w:p w14:paraId="1878FB99" w14:textId="77777777" w:rsidR="006B3EE2" w:rsidRDefault="00167C53" w:rsidP="006C42DD">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 xml:space="preserve">su vožtuvų liga nesusijęs prieširdžių </w:t>
            </w:r>
            <w:r>
              <w:rPr>
                <w:spacing w:val="-2"/>
              </w:rPr>
              <w:t>virpėjimas</w:t>
            </w:r>
          </w:p>
        </w:tc>
        <w:tc>
          <w:tcPr>
            <w:tcW w:w="1029" w:type="dxa"/>
          </w:tcPr>
          <w:p w14:paraId="7458C890" w14:textId="754D5556" w:rsidR="006B3EE2" w:rsidRDefault="00167C53" w:rsidP="006C42DD">
            <w:pPr>
              <w:pStyle w:val="TableParagraph"/>
              <w:ind w:left="44"/>
            </w:pPr>
            <w:r>
              <w:rPr>
                <w:spacing w:val="-4"/>
              </w:rPr>
              <w:t>7</w:t>
            </w:r>
            <w:r w:rsidR="00C14264">
              <w:rPr>
                <w:spacing w:val="-4"/>
              </w:rPr>
              <w:t> </w:t>
            </w:r>
            <w:r>
              <w:rPr>
                <w:spacing w:val="-4"/>
              </w:rPr>
              <w:t>750</w:t>
            </w:r>
          </w:p>
        </w:tc>
        <w:tc>
          <w:tcPr>
            <w:tcW w:w="3741" w:type="dxa"/>
          </w:tcPr>
          <w:p w14:paraId="0D132E0F" w14:textId="77777777" w:rsidR="006B3EE2" w:rsidRDefault="00167C53" w:rsidP="006C42DD">
            <w:pPr>
              <w:pStyle w:val="TableParagraph"/>
              <w:ind w:left="99"/>
            </w:pPr>
            <w:r>
              <w:t>20 mg</w:t>
            </w:r>
          </w:p>
        </w:tc>
        <w:tc>
          <w:tcPr>
            <w:tcW w:w="1121" w:type="dxa"/>
          </w:tcPr>
          <w:p w14:paraId="33DA9EBC" w14:textId="77777777" w:rsidR="006B3EE2" w:rsidRDefault="00167C53" w:rsidP="006C42DD">
            <w:pPr>
              <w:pStyle w:val="TableParagraph"/>
              <w:ind w:left="76"/>
            </w:pPr>
            <w:r>
              <w:t xml:space="preserve">41 </w:t>
            </w:r>
            <w:r>
              <w:rPr>
                <w:spacing w:val="-2"/>
              </w:rPr>
              <w:t>mėnuo</w:t>
            </w:r>
          </w:p>
        </w:tc>
      </w:tr>
      <w:tr w:rsidR="006B3EE2" w14:paraId="21890263" w14:textId="77777777" w:rsidTr="00BB6454">
        <w:trPr>
          <w:trHeight w:val="1560"/>
        </w:trPr>
        <w:tc>
          <w:tcPr>
            <w:tcW w:w="3844" w:type="dxa"/>
          </w:tcPr>
          <w:p w14:paraId="0FA4E6D4" w14:textId="77777777" w:rsidR="006B3EE2" w:rsidRDefault="00167C53" w:rsidP="006C42DD">
            <w:pPr>
              <w:pStyle w:val="TableParagraph"/>
              <w:ind w:left="90"/>
            </w:pPr>
            <w:r>
              <w:t>Aterotrombozinių</w:t>
            </w:r>
            <w:r>
              <w:rPr>
                <w:spacing w:val="-14"/>
              </w:rPr>
              <w:t xml:space="preserve"> </w:t>
            </w:r>
            <w:r>
              <w:t>reiškinių</w:t>
            </w:r>
            <w:r>
              <w:rPr>
                <w:spacing w:val="-14"/>
              </w:rPr>
              <w:t xml:space="preserve"> </w:t>
            </w:r>
            <w:r>
              <w:t>profilaktika pacientams, patyrusiems ŪKS</w:t>
            </w:r>
          </w:p>
        </w:tc>
        <w:tc>
          <w:tcPr>
            <w:tcW w:w="1029" w:type="dxa"/>
          </w:tcPr>
          <w:p w14:paraId="443814A7" w14:textId="5EFE5785" w:rsidR="006B3EE2" w:rsidRDefault="00167C53" w:rsidP="006C42DD">
            <w:pPr>
              <w:pStyle w:val="TableParagraph"/>
              <w:ind w:left="44"/>
            </w:pPr>
            <w:r>
              <w:rPr>
                <w:spacing w:val="-2"/>
              </w:rPr>
              <w:t>10</w:t>
            </w:r>
            <w:r w:rsidR="00C14264">
              <w:rPr>
                <w:spacing w:val="-2"/>
              </w:rPr>
              <w:t> </w:t>
            </w:r>
            <w:r>
              <w:rPr>
                <w:spacing w:val="-2"/>
              </w:rPr>
              <w:t>225</w:t>
            </w:r>
          </w:p>
        </w:tc>
        <w:tc>
          <w:tcPr>
            <w:tcW w:w="3741" w:type="dxa"/>
          </w:tcPr>
          <w:p w14:paraId="367D2901" w14:textId="4594A760" w:rsidR="006B3EE2" w:rsidRDefault="00167C53" w:rsidP="006C42DD">
            <w:pPr>
              <w:pStyle w:val="TableParagraph"/>
              <w:ind w:left="99"/>
            </w:pPr>
            <w:r>
              <w:t>Atitinkamai 5 mg arba 10 mg, kartu vartojant acetilsalicilo rūgšties arba acetilsalicilo rūgšties</w:t>
            </w:r>
            <w:r>
              <w:rPr>
                <w:spacing w:val="-14"/>
              </w:rPr>
              <w:t xml:space="preserve"> </w:t>
            </w:r>
            <w:r>
              <w:t>ir</w:t>
            </w:r>
            <w:r>
              <w:rPr>
                <w:spacing w:val="-14"/>
              </w:rPr>
              <w:t xml:space="preserve"> </w:t>
            </w:r>
            <w:r>
              <w:t>klopidogrelio</w:t>
            </w:r>
            <w:r w:rsidR="00C10CB8">
              <w:t>,</w:t>
            </w:r>
            <w:r w:rsidR="006C42DD">
              <w:t xml:space="preserve"> </w:t>
            </w:r>
            <w:r>
              <w:t>arba</w:t>
            </w:r>
            <w:r>
              <w:rPr>
                <w:spacing w:val="-1"/>
              </w:rPr>
              <w:t xml:space="preserve"> </w:t>
            </w:r>
            <w:r>
              <w:rPr>
                <w:spacing w:val="-2"/>
              </w:rPr>
              <w:t>tiklopidino</w:t>
            </w:r>
          </w:p>
        </w:tc>
        <w:tc>
          <w:tcPr>
            <w:tcW w:w="1121" w:type="dxa"/>
          </w:tcPr>
          <w:p w14:paraId="7A9AD923" w14:textId="77777777" w:rsidR="006B3EE2" w:rsidRDefault="00167C53" w:rsidP="006C42DD">
            <w:pPr>
              <w:pStyle w:val="TableParagraph"/>
              <w:ind w:left="76"/>
            </w:pPr>
            <w:r>
              <w:t xml:space="preserve">31 </w:t>
            </w:r>
            <w:r>
              <w:rPr>
                <w:spacing w:val="-2"/>
              </w:rPr>
              <w:t>mėnuo</w:t>
            </w:r>
          </w:p>
        </w:tc>
      </w:tr>
      <w:tr w:rsidR="006B3EE2" w14:paraId="21C5A8FA" w14:textId="77777777" w:rsidTr="00BB6454">
        <w:trPr>
          <w:trHeight w:val="1041"/>
        </w:trPr>
        <w:tc>
          <w:tcPr>
            <w:tcW w:w="3844" w:type="dxa"/>
            <w:vMerge w:val="restart"/>
          </w:tcPr>
          <w:p w14:paraId="202D4E62" w14:textId="77777777" w:rsidR="006B3EE2" w:rsidRDefault="00167C53" w:rsidP="006C42DD">
            <w:pPr>
              <w:pStyle w:val="TableParagraph"/>
              <w:ind w:left="90"/>
              <w:jc w:val="both"/>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029" w:type="dxa"/>
          </w:tcPr>
          <w:p w14:paraId="0524C4D8" w14:textId="572796BF" w:rsidR="006B3EE2" w:rsidRDefault="00167C53" w:rsidP="006C42DD">
            <w:pPr>
              <w:pStyle w:val="TableParagraph"/>
              <w:ind w:left="44"/>
            </w:pPr>
            <w:r>
              <w:rPr>
                <w:spacing w:val="-2"/>
              </w:rPr>
              <w:t>18</w:t>
            </w:r>
            <w:r w:rsidR="00C14264">
              <w:rPr>
                <w:spacing w:val="-2"/>
              </w:rPr>
              <w:t> </w:t>
            </w:r>
            <w:r>
              <w:rPr>
                <w:spacing w:val="-2"/>
              </w:rPr>
              <w:t>244</w:t>
            </w:r>
          </w:p>
        </w:tc>
        <w:tc>
          <w:tcPr>
            <w:tcW w:w="3741" w:type="dxa"/>
          </w:tcPr>
          <w:p w14:paraId="6EA051A1" w14:textId="72E5F56C" w:rsidR="006B3EE2" w:rsidRDefault="00167C53" w:rsidP="006C42DD">
            <w:pPr>
              <w:pStyle w:val="TableParagraph"/>
              <w:ind w:left="99"/>
            </w:pPr>
            <w:r>
              <w:t>5 mg, derinant su acetilsalicilo</w:t>
            </w:r>
            <w:r>
              <w:rPr>
                <w:spacing w:val="-14"/>
              </w:rPr>
              <w:t xml:space="preserve"> </w:t>
            </w:r>
            <w:r>
              <w:t>rūgštimi arba vartojant vien</w:t>
            </w:r>
            <w:r w:rsidR="006C42DD">
              <w:t xml:space="preserve"> </w:t>
            </w:r>
            <w:r>
              <w:t>10 mg</w:t>
            </w:r>
            <w:r>
              <w:rPr>
                <w:spacing w:val="-3"/>
              </w:rPr>
              <w:t xml:space="preserve"> </w:t>
            </w:r>
            <w:r>
              <w:rPr>
                <w:spacing w:val="-2"/>
              </w:rPr>
              <w:t>rivaroksabano</w:t>
            </w:r>
          </w:p>
        </w:tc>
        <w:tc>
          <w:tcPr>
            <w:tcW w:w="1121" w:type="dxa"/>
          </w:tcPr>
          <w:p w14:paraId="1768926A" w14:textId="77777777" w:rsidR="006B3EE2" w:rsidRDefault="00167C53" w:rsidP="006C42DD">
            <w:pPr>
              <w:pStyle w:val="TableParagraph"/>
              <w:ind w:left="76"/>
            </w:pPr>
            <w:r>
              <w:t>47</w:t>
            </w:r>
            <w:r>
              <w:rPr>
                <w:spacing w:val="-2"/>
              </w:rPr>
              <w:t xml:space="preserve"> mėnesiai</w:t>
            </w:r>
          </w:p>
        </w:tc>
      </w:tr>
      <w:tr w:rsidR="006B3EE2" w14:paraId="6C057E12" w14:textId="77777777" w:rsidTr="00BB6454">
        <w:trPr>
          <w:trHeight w:val="520"/>
        </w:trPr>
        <w:tc>
          <w:tcPr>
            <w:tcW w:w="3844" w:type="dxa"/>
            <w:vMerge/>
            <w:tcBorders>
              <w:top w:val="nil"/>
            </w:tcBorders>
          </w:tcPr>
          <w:p w14:paraId="36F048B3" w14:textId="77777777" w:rsidR="006B3EE2" w:rsidRDefault="006B3EE2" w:rsidP="006C42DD">
            <w:pPr>
              <w:ind w:left="90"/>
              <w:rPr>
                <w:sz w:val="2"/>
                <w:szCs w:val="2"/>
              </w:rPr>
            </w:pPr>
          </w:p>
        </w:tc>
        <w:tc>
          <w:tcPr>
            <w:tcW w:w="1029" w:type="dxa"/>
          </w:tcPr>
          <w:p w14:paraId="3B21D89D" w14:textId="1C15282A" w:rsidR="006B3EE2" w:rsidRDefault="00167C53" w:rsidP="006C42DD">
            <w:pPr>
              <w:pStyle w:val="TableParagraph"/>
              <w:ind w:left="44"/>
            </w:pPr>
            <w:r>
              <w:rPr>
                <w:spacing w:val="-2"/>
              </w:rPr>
              <w:t>3</w:t>
            </w:r>
            <w:r w:rsidR="00C14264">
              <w:rPr>
                <w:spacing w:val="-2"/>
              </w:rPr>
              <w:t> </w:t>
            </w:r>
            <w:r>
              <w:rPr>
                <w:spacing w:val="-2"/>
              </w:rPr>
              <w:t>256**</w:t>
            </w:r>
          </w:p>
        </w:tc>
        <w:tc>
          <w:tcPr>
            <w:tcW w:w="3741" w:type="dxa"/>
          </w:tcPr>
          <w:p w14:paraId="1C7FD3DB" w14:textId="77777777" w:rsidR="006B3EE2" w:rsidRDefault="00167C53" w:rsidP="006C42DD">
            <w:pPr>
              <w:pStyle w:val="TableParagraph"/>
              <w:ind w:left="99"/>
            </w:pPr>
            <w:r>
              <w:t>5 mg, derinant su acetilsalicilo</w:t>
            </w:r>
            <w:r>
              <w:rPr>
                <w:spacing w:val="-14"/>
              </w:rPr>
              <w:t xml:space="preserve"> </w:t>
            </w:r>
            <w:r>
              <w:t>rūgštimi</w:t>
            </w:r>
          </w:p>
        </w:tc>
        <w:tc>
          <w:tcPr>
            <w:tcW w:w="1121" w:type="dxa"/>
          </w:tcPr>
          <w:p w14:paraId="6EEF43B6" w14:textId="77777777" w:rsidR="006B3EE2" w:rsidRDefault="00167C53" w:rsidP="006C42DD">
            <w:pPr>
              <w:pStyle w:val="TableParagraph"/>
              <w:ind w:left="76"/>
            </w:pPr>
            <w:r>
              <w:t>42</w:t>
            </w:r>
            <w:r>
              <w:rPr>
                <w:spacing w:val="-2"/>
              </w:rPr>
              <w:t xml:space="preserve"> mėnesiai</w:t>
            </w:r>
          </w:p>
        </w:tc>
      </w:tr>
    </w:tbl>
    <w:p w14:paraId="29C27A8B" w14:textId="77777777" w:rsidR="006B3EE2" w:rsidRPr="006C42DD" w:rsidRDefault="00167C53" w:rsidP="00692B9F">
      <w:r w:rsidRPr="00692B9F">
        <w:t>*</w:t>
      </w:r>
      <w:r w:rsidRPr="006C42DD">
        <w:tab/>
        <w:t>Pacientai,</w:t>
      </w:r>
      <w:r w:rsidRPr="00692B9F">
        <w:t xml:space="preserve"> </w:t>
      </w:r>
      <w:r w:rsidR="006C42DD" w:rsidRPr="00692B9F">
        <w:t>su</w:t>
      </w:r>
      <w:r w:rsidRPr="006C42DD">
        <w:t>vartoję</w:t>
      </w:r>
      <w:r w:rsidRPr="00692B9F">
        <w:t xml:space="preserve"> </w:t>
      </w:r>
      <w:r w:rsidRPr="006C42DD">
        <w:t>mažiausiai</w:t>
      </w:r>
      <w:r w:rsidRPr="00692B9F">
        <w:t xml:space="preserve"> </w:t>
      </w:r>
      <w:r w:rsidRPr="006C42DD">
        <w:t>vieną</w:t>
      </w:r>
      <w:r w:rsidRPr="00692B9F">
        <w:t xml:space="preserve"> </w:t>
      </w:r>
      <w:r w:rsidRPr="006C42DD">
        <w:t>rivaroksabano</w:t>
      </w:r>
      <w:r w:rsidRPr="00692B9F">
        <w:t xml:space="preserve"> dozę</w:t>
      </w:r>
    </w:p>
    <w:p w14:paraId="24E3DFAB" w14:textId="77777777" w:rsidR="006B3EE2" w:rsidRPr="006C42DD" w:rsidRDefault="00167C53" w:rsidP="00692B9F">
      <w:r w:rsidRPr="00692B9F">
        <w:t>**</w:t>
      </w:r>
      <w:r w:rsidRPr="006C42DD">
        <w:tab/>
        <w:t>Tyrimo</w:t>
      </w:r>
      <w:r w:rsidRPr="00692B9F">
        <w:t xml:space="preserve"> </w:t>
      </w:r>
      <w:r w:rsidRPr="006C42DD">
        <w:t>VOYAGER</w:t>
      </w:r>
      <w:r w:rsidRPr="00692B9F">
        <w:t xml:space="preserve"> </w:t>
      </w:r>
      <w:r w:rsidRPr="006C42DD">
        <w:t>PAD</w:t>
      </w:r>
      <w:r w:rsidRPr="00692B9F">
        <w:t xml:space="preserve"> duomenys</w:t>
      </w:r>
    </w:p>
    <w:p w14:paraId="55086D4D" w14:textId="77777777" w:rsidR="006B3EE2" w:rsidRDefault="006B3EE2" w:rsidP="00167C53">
      <w:pPr>
        <w:pStyle w:val="Pagrindinistekstas"/>
        <w:ind w:left="0"/>
      </w:pPr>
    </w:p>
    <w:p w14:paraId="3F55F612" w14:textId="77777777" w:rsidR="006B3EE2" w:rsidRDefault="00167C53" w:rsidP="00167C53">
      <w:pPr>
        <w:pStyle w:val="Pagrindinistekstas"/>
        <w:ind w:left="0"/>
      </w:pPr>
      <w:r>
        <w:t>Rivaroksabano vartojusiems pacientams dažniausiai nustatyta nepageidaujama reakcija buvo kraujavimas</w:t>
      </w:r>
      <w:r>
        <w:rPr>
          <w:spacing w:val="-4"/>
        </w:rPr>
        <w:t xml:space="preserve"> </w:t>
      </w:r>
      <w:r>
        <w:t>(2</w:t>
      </w:r>
      <w:r w:rsidR="006C42DD">
        <w:rPr>
          <w:spacing w:val="-2"/>
        </w:rPr>
        <w:t> </w:t>
      </w:r>
      <w:r>
        <w:t>lentelė)</w:t>
      </w:r>
      <w:r>
        <w:rPr>
          <w:spacing w:val="-3"/>
        </w:rPr>
        <w:t xml:space="preserve"> </w:t>
      </w:r>
      <w:r>
        <w:t>(taip</w:t>
      </w:r>
      <w:r>
        <w:rPr>
          <w:spacing w:val="-3"/>
        </w:rPr>
        <w:t xml:space="preserve"> </w:t>
      </w:r>
      <w:r>
        <w:t>pat</w:t>
      </w:r>
      <w:r>
        <w:rPr>
          <w:spacing w:val="-4"/>
        </w:rPr>
        <w:t xml:space="preserve"> </w:t>
      </w:r>
      <w:r>
        <w:t>žr.</w:t>
      </w:r>
      <w:r>
        <w:rPr>
          <w:spacing w:val="-3"/>
        </w:rPr>
        <w:t xml:space="preserve"> </w:t>
      </w:r>
      <w:r>
        <w:t>4.4</w:t>
      </w:r>
      <w:r w:rsidR="006C42DD">
        <w:t> </w:t>
      </w:r>
      <w:r>
        <w:t>skyrių</w:t>
      </w:r>
      <w:r>
        <w:rPr>
          <w:spacing w:val="-3"/>
        </w:rPr>
        <w:t xml:space="preserve"> </w:t>
      </w:r>
      <w:r>
        <w:t>ir</w:t>
      </w:r>
      <w:r>
        <w:rPr>
          <w:spacing w:val="-3"/>
        </w:rPr>
        <w:t xml:space="preserve"> </w:t>
      </w:r>
      <w:r>
        <w:t>toliau</w:t>
      </w:r>
      <w:r>
        <w:rPr>
          <w:spacing w:val="-4"/>
        </w:rPr>
        <w:t xml:space="preserve"> </w:t>
      </w:r>
      <w:r>
        <w:t>pateiktą</w:t>
      </w:r>
      <w:r>
        <w:rPr>
          <w:spacing w:val="-3"/>
        </w:rPr>
        <w:t xml:space="preserve"> </w:t>
      </w:r>
      <w:r>
        <w:t>„Atrinktų</w:t>
      </w:r>
      <w:r>
        <w:rPr>
          <w:spacing w:val="-3"/>
        </w:rPr>
        <w:t xml:space="preserve"> </w:t>
      </w:r>
      <w:r>
        <w:t>nepageidaujamų</w:t>
      </w:r>
      <w:r>
        <w:rPr>
          <w:spacing w:val="-5"/>
        </w:rPr>
        <w:t xml:space="preserve"> </w:t>
      </w:r>
      <w:r>
        <w:t>reakcijų apibūdinimą“). Dažniausiai nustatyti kraujavimo reiškiniai buvo kraujavimas iš nosies (4,5</w:t>
      </w:r>
      <w:r w:rsidR="006C42DD">
        <w:t> </w:t>
      </w:r>
      <w:r>
        <w:t>%) ir krauja</w:t>
      </w:r>
      <w:r w:rsidR="006C42DD">
        <w:t>vimas iš virškinimo trakto (3,8 </w:t>
      </w:r>
      <w:r>
        <w:t>%).</w:t>
      </w:r>
    </w:p>
    <w:p w14:paraId="5FCDD4DF" w14:textId="77777777" w:rsidR="006C42DD" w:rsidRDefault="006C42DD" w:rsidP="00167C53">
      <w:pPr>
        <w:pStyle w:val="Pagrindinistekstas"/>
        <w:ind w:left="0"/>
      </w:pPr>
    </w:p>
    <w:p w14:paraId="766C6206" w14:textId="409BB659" w:rsidR="006B3EE2" w:rsidRDefault="006C42DD" w:rsidP="006C42DD">
      <w:pPr>
        <w:pStyle w:val="Antrat2"/>
        <w:ind w:left="0"/>
      </w:pPr>
      <w:r>
        <w:t xml:space="preserve">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w:t>
      </w:r>
      <w:r w:rsidR="006E16C4">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0"/>
        <w:gridCol w:w="1890"/>
        <w:gridCol w:w="1890"/>
      </w:tblGrid>
      <w:tr w:rsidR="006B3EE2" w14:paraId="7017EFCB" w14:textId="77777777" w:rsidTr="006C42DD">
        <w:trPr>
          <w:trHeight w:val="520"/>
        </w:trPr>
        <w:tc>
          <w:tcPr>
            <w:tcW w:w="3510" w:type="dxa"/>
          </w:tcPr>
          <w:p w14:paraId="36F9796A" w14:textId="77777777" w:rsidR="006B3EE2" w:rsidRDefault="00167C53" w:rsidP="006C42DD">
            <w:pPr>
              <w:pStyle w:val="TableParagraph"/>
              <w:ind w:left="90"/>
              <w:rPr>
                <w:b/>
              </w:rPr>
            </w:pPr>
            <w:r>
              <w:rPr>
                <w:b/>
                <w:spacing w:val="-2"/>
              </w:rPr>
              <w:t>Indikacija</w:t>
            </w:r>
          </w:p>
        </w:tc>
        <w:tc>
          <w:tcPr>
            <w:tcW w:w="1890" w:type="dxa"/>
          </w:tcPr>
          <w:p w14:paraId="1BB3AD74" w14:textId="77777777" w:rsidR="006B3EE2" w:rsidRDefault="00167C53" w:rsidP="006C42DD">
            <w:pPr>
              <w:pStyle w:val="TableParagraph"/>
              <w:ind w:left="90"/>
              <w:rPr>
                <w:b/>
              </w:rPr>
            </w:pPr>
            <w:r>
              <w:rPr>
                <w:b/>
              </w:rPr>
              <w:t>Bet</w:t>
            </w:r>
            <w:r>
              <w:rPr>
                <w:b/>
                <w:spacing w:val="-2"/>
              </w:rPr>
              <w:t xml:space="preserve"> </w:t>
            </w:r>
            <w:r>
              <w:rPr>
                <w:b/>
                <w:spacing w:val="-4"/>
              </w:rPr>
              <w:t>koks</w:t>
            </w:r>
          </w:p>
          <w:p w14:paraId="5711FBBA" w14:textId="77777777" w:rsidR="006B3EE2" w:rsidRDefault="00167C53" w:rsidP="006C42DD">
            <w:pPr>
              <w:pStyle w:val="TableParagraph"/>
              <w:ind w:left="90"/>
              <w:rPr>
                <w:b/>
              </w:rPr>
            </w:pPr>
            <w:r>
              <w:rPr>
                <w:b/>
                <w:spacing w:val="-2"/>
              </w:rPr>
              <w:t>kraujavimas</w:t>
            </w:r>
          </w:p>
        </w:tc>
        <w:tc>
          <w:tcPr>
            <w:tcW w:w="1890" w:type="dxa"/>
          </w:tcPr>
          <w:p w14:paraId="67F2FE70" w14:textId="77777777" w:rsidR="006B3EE2" w:rsidRDefault="00167C53" w:rsidP="006C42DD">
            <w:pPr>
              <w:pStyle w:val="TableParagraph"/>
              <w:ind w:left="90"/>
              <w:rPr>
                <w:b/>
              </w:rPr>
            </w:pPr>
            <w:r>
              <w:rPr>
                <w:b/>
                <w:spacing w:val="-2"/>
              </w:rPr>
              <w:t>Anemija</w:t>
            </w:r>
          </w:p>
        </w:tc>
      </w:tr>
      <w:tr w:rsidR="006B3EE2" w14:paraId="2FFF7A99" w14:textId="77777777" w:rsidTr="006C42DD">
        <w:trPr>
          <w:trHeight w:val="1038"/>
        </w:trPr>
        <w:tc>
          <w:tcPr>
            <w:tcW w:w="3510" w:type="dxa"/>
          </w:tcPr>
          <w:p w14:paraId="6157282B" w14:textId="77777777" w:rsidR="006B3EE2" w:rsidRDefault="00167C53" w:rsidP="000C75BD">
            <w:pPr>
              <w:pStyle w:val="TableParagraph"/>
              <w:ind w:left="90"/>
            </w:pPr>
            <w:r>
              <w:t>VTE profilaktika suaugusiems pacientams, kuriems atliekamos</w:t>
            </w:r>
            <w:r w:rsidR="000C75BD">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890" w:type="dxa"/>
          </w:tcPr>
          <w:p w14:paraId="67ACE956" w14:textId="77777777" w:rsidR="006B3EE2" w:rsidRDefault="000C75BD" w:rsidP="006C42DD">
            <w:pPr>
              <w:pStyle w:val="TableParagraph"/>
              <w:ind w:left="90"/>
            </w:pPr>
            <w:r>
              <w:t>6,8 </w:t>
            </w:r>
            <w:r w:rsidR="00167C53">
              <w:t xml:space="preserve">% </w:t>
            </w:r>
            <w:r w:rsidR="00167C53">
              <w:rPr>
                <w:spacing w:val="-2"/>
              </w:rPr>
              <w:t>pacientų</w:t>
            </w:r>
          </w:p>
        </w:tc>
        <w:tc>
          <w:tcPr>
            <w:tcW w:w="1890" w:type="dxa"/>
          </w:tcPr>
          <w:p w14:paraId="6F8081C6" w14:textId="77777777" w:rsidR="006B3EE2" w:rsidRDefault="000C75BD" w:rsidP="006C42DD">
            <w:pPr>
              <w:pStyle w:val="TableParagraph"/>
              <w:ind w:left="90"/>
            </w:pPr>
            <w:r>
              <w:t>5,9 </w:t>
            </w:r>
            <w:r w:rsidR="00167C53">
              <w:t xml:space="preserve">% </w:t>
            </w:r>
            <w:r w:rsidR="00167C53">
              <w:rPr>
                <w:spacing w:val="-2"/>
              </w:rPr>
              <w:t>pacientų</w:t>
            </w:r>
          </w:p>
        </w:tc>
      </w:tr>
      <w:tr w:rsidR="006B3EE2" w14:paraId="02C90C14" w14:textId="77777777" w:rsidTr="006C42DD">
        <w:trPr>
          <w:trHeight w:val="520"/>
        </w:trPr>
        <w:tc>
          <w:tcPr>
            <w:tcW w:w="3510" w:type="dxa"/>
          </w:tcPr>
          <w:p w14:paraId="770F082F" w14:textId="77777777" w:rsidR="006B3EE2" w:rsidRDefault="00167C53" w:rsidP="000C75BD">
            <w:pPr>
              <w:pStyle w:val="TableParagraph"/>
              <w:ind w:left="90"/>
            </w:pPr>
            <w:r>
              <w:lastRenderedPageBreak/>
              <w:t>VTE</w:t>
            </w:r>
            <w:r>
              <w:rPr>
                <w:spacing w:val="-5"/>
              </w:rPr>
              <w:t xml:space="preserve"> </w:t>
            </w:r>
            <w:r>
              <w:t>profilaktika</w:t>
            </w:r>
            <w:r>
              <w:rPr>
                <w:spacing w:val="-5"/>
              </w:rPr>
              <w:t xml:space="preserve"> </w:t>
            </w:r>
            <w:r>
              <w:t>vidaus</w:t>
            </w:r>
            <w:r>
              <w:rPr>
                <w:spacing w:val="-5"/>
              </w:rPr>
              <w:t xml:space="preserve"> </w:t>
            </w:r>
            <w:r>
              <w:rPr>
                <w:spacing w:val="-2"/>
              </w:rPr>
              <w:t>ligomis</w:t>
            </w:r>
            <w:r w:rsidR="000C75BD">
              <w:rPr>
                <w:spacing w:val="-2"/>
              </w:rPr>
              <w:t xml:space="preserve"> </w:t>
            </w:r>
            <w:r>
              <w:t>sergantiems</w:t>
            </w:r>
            <w:r>
              <w:rPr>
                <w:spacing w:val="-7"/>
              </w:rPr>
              <w:t xml:space="preserve"> </w:t>
            </w:r>
            <w:r>
              <w:rPr>
                <w:spacing w:val="-2"/>
              </w:rPr>
              <w:t>pacientams</w:t>
            </w:r>
          </w:p>
        </w:tc>
        <w:tc>
          <w:tcPr>
            <w:tcW w:w="1890" w:type="dxa"/>
          </w:tcPr>
          <w:p w14:paraId="16B9F3A7" w14:textId="77777777" w:rsidR="006B3EE2" w:rsidRDefault="000C75BD" w:rsidP="006C42DD">
            <w:pPr>
              <w:pStyle w:val="TableParagraph"/>
              <w:ind w:left="90"/>
            </w:pPr>
            <w:r>
              <w:t>12,6 </w:t>
            </w:r>
            <w:r w:rsidR="00167C53">
              <w:t>%</w:t>
            </w:r>
            <w:r w:rsidR="00167C53">
              <w:rPr>
                <w:spacing w:val="-2"/>
              </w:rPr>
              <w:t xml:space="preserve"> pacientų</w:t>
            </w:r>
          </w:p>
        </w:tc>
        <w:tc>
          <w:tcPr>
            <w:tcW w:w="1890" w:type="dxa"/>
          </w:tcPr>
          <w:p w14:paraId="76C51BD1" w14:textId="77777777" w:rsidR="006B3EE2" w:rsidRDefault="000C75BD" w:rsidP="006C42DD">
            <w:pPr>
              <w:pStyle w:val="TableParagraph"/>
              <w:ind w:left="90"/>
            </w:pPr>
            <w:r>
              <w:t>2,1 </w:t>
            </w:r>
            <w:r w:rsidR="00167C53">
              <w:t xml:space="preserve">% </w:t>
            </w:r>
            <w:r w:rsidR="00167C53">
              <w:rPr>
                <w:spacing w:val="-2"/>
              </w:rPr>
              <w:t>pacientų</w:t>
            </w:r>
          </w:p>
        </w:tc>
      </w:tr>
      <w:tr w:rsidR="006B3EE2" w14:paraId="62FE3386" w14:textId="77777777" w:rsidTr="006C42DD">
        <w:trPr>
          <w:trHeight w:val="520"/>
        </w:trPr>
        <w:tc>
          <w:tcPr>
            <w:tcW w:w="3510" w:type="dxa"/>
          </w:tcPr>
          <w:p w14:paraId="75E10526" w14:textId="77777777" w:rsidR="006B3EE2" w:rsidRDefault="00167C53" w:rsidP="000C75BD">
            <w:pPr>
              <w:pStyle w:val="TableParagraph"/>
              <w:ind w:left="9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0C75BD">
              <w:rPr>
                <w:spacing w:val="-2"/>
              </w:rPr>
              <w:t xml:space="preserve"> </w:t>
            </w:r>
            <w:r>
              <w:rPr>
                <w:spacing w:val="-2"/>
              </w:rPr>
              <w:t>profilaktika</w:t>
            </w:r>
          </w:p>
        </w:tc>
        <w:tc>
          <w:tcPr>
            <w:tcW w:w="1890" w:type="dxa"/>
          </w:tcPr>
          <w:p w14:paraId="548F7140" w14:textId="77777777" w:rsidR="006B3EE2" w:rsidRDefault="000C75BD" w:rsidP="006C42DD">
            <w:pPr>
              <w:pStyle w:val="TableParagraph"/>
              <w:ind w:left="90"/>
            </w:pPr>
            <w:r>
              <w:t>23 </w:t>
            </w:r>
            <w:r w:rsidR="00167C53">
              <w:t xml:space="preserve">% </w:t>
            </w:r>
            <w:r w:rsidR="00167C53">
              <w:rPr>
                <w:spacing w:val="-2"/>
              </w:rPr>
              <w:t>pacientų</w:t>
            </w:r>
          </w:p>
        </w:tc>
        <w:tc>
          <w:tcPr>
            <w:tcW w:w="1890" w:type="dxa"/>
          </w:tcPr>
          <w:p w14:paraId="1DF88B21" w14:textId="77777777" w:rsidR="006B3EE2" w:rsidRDefault="000C75BD" w:rsidP="006C42DD">
            <w:pPr>
              <w:pStyle w:val="TableParagraph"/>
              <w:ind w:left="90"/>
            </w:pPr>
            <w:r>
              <w:t>1,6 </w:t>
            </w:r>
            <w:r w:rsidR="00167C53">
              <w:t xml:space="preserve">% </w:t>
            </w:r>
            <w:r w:rsidR="00167C53">
              <w:rPr>
                <w:spacing w:val="-2"/>
              </w:rPr>
              <w:t>pacientų</w:t>
            </w:r>
          </w:p>
        </w:tc>
      </w:tr>
      <w:tr w:rsidR="006B3EE2" w14:paraId="59250E04" w14:textId="77777777" w:rsidTr="006C42DD">
        <w:trPr>
          <w:trHeight w:val="1301"/>
        </w:trPr>
        <w:tc>
          <w:tcPr>
            <w:tcW w:w="3510" w:type="dxa"/>
          </w:tcPr>
          <w:p w14:paraId="4D0B80E8" w14:textId="114848A0" w:rsidR="006B3EE2" w:rsidRDefault="00167C53" w:rsidP="000C75BD">
            <w:pPr>
              <w:pStyle w:val="TableParagraph"/>
              <w:ind w:left="9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w:t>
            </w:r>
            <w:r w:rsidR="000C75BD">
              <w:t xml:space="preserve"> </w:t>
            </w:r>
            <w:r>
              <w:t>standartinį</w:t>
            </w:r>
            <w:r>
              <w:rPr>
                <w:spacing w:val="-5"/>
              </w:rPr>
              <w:t xml:space="preserve"> </w:t>
            </w:r>
            <w:r>
              <w:t>gydymą</w:t>
            </w:r>
            <w:r>
              <w:rPr>
                <w:spacing w:val="-4"/>
              </w:rPr>
              <w:t xml:space="preserve"> </w:t>
            </w:r>
            <w:r>
              <w:rPr>
                <w:spacing w:val="-2"/>
              </w:rPr>
              <w:t>antikoaguliantais</w:t>
            </w:r>
          </w:p>
        </w:tc>
        <w:tc>
          <w:tcPr>
            <w:tcW w:w="1890" w:type="dxa"/>
          </w:tcPr>
          <w:p w14:paraId="4D5D2D55" w14:textId="77777777" w:rsidR="006B3EE2" w:rsidRDefault="00167C53" w:rsidP="000C75BD">
            <w:pPr>
              <w:pStyle w:val="TableParagraph"/>
              <w:ind w:left="90"/>
            </w:pPr>
            <w:r>
              <w:t>39,5</w:t>
            </w:r>
            <w:r w:rsidR="000C75BD">
              <w:t> </w:t>
            </w:r>
            <w:r>
              <w:t>%</w:t>
            </w:r>
            <w:r>
              <w:rPr>
                <w:spacing w:val="-2"/>
              </w:rPr>
              <w:t xml:space="preserve"> pacientų</w:t>
            </w:r>
          </w:p>
        </w:tc>
        <w:tc>
          <w:tcPr>
            <w:tcW w:w="1890" w:type="dxa"/>
          </w:tcPr>
          <w:p w14:paraId="0AA0E2AF" w14:textId="77777777" w:rsidR="006B3EE2" w:rsidRDefault="000C75BD" w:rsidP="006C42DD">
            <w:pPr>
              <w:pStyle w:val="TableParagraph"/>
              <w:ind w:left="90"/>
            </w:pPr>
            <w:r>
              <w:t>4,6 </w:t>
            </w:r>
            <w:r w:rsidR="00167C53">
              <w:t xml:space="preserve">% </w:t>
            </w:r>
            <w:r w:rsidR="00167C53">
              <w:rPr>
                <w:spacing w:val="-2"/>
              </w:rPr>
              <w:t>pacientų</w:t>
            </w:r>
          </w:p>
        </w:tc>
      </w:tr>
      <w:tr w:rsidR="006B3EE2" w14:paraId="55F9485E" w14:textId="77777777" w:rsidTr="006C42DD">
        <w:trPr>
          <w:trHeight w:val="1038"/>
        </w:trPr>
        <w:tc>
          <w:tcPr>
            <w:tcW w:w="3510" w:type="dxa"/>
          </w:tcPr>
          <w:p w14:paraId="7D97A35D" w14:textId="77777777" w:rsidR="006B3EE2" w:rsidRDefault="00167C53" w:rsidP="000C75BD">
            <w:pPr>
              <w:pStyle w:val="TableParagraph"/>
              <w:ind w:left="9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0C75BD">
              <w:rPr>
                <w:spacing w:val="-2"/>
              </w:rPr>
              <w:t xml:space="preserve"> </w:t>
            </w:r>
            <w:r>
              <w:rPr>
                <w:spacing w:val="-2"/>
              </w:rPr>
              <w:t>virpėjimas</w:t>
            </w:r>
          </w:p>
        </w:tc>
        <w:tc>
          <w:tcPr>
            <w:tcW w:w="1890" w:type="dxa"/>
          </w:tcPr>
          <w:p w14:paraId="3D6326EA" w14:textId="77777777" w:rsidR="006B3EE2" w:rsidRDefault="00167C53" w:rsidP="006C42DD">
            <w:pPr>
              <w:pStyle w:val="TableParagraph"/>
              <w:ind w:left="90"/>
            </w:pPr>
            <w:r>
              <w:t>28</w:t>
            </w:r>
            <w:r>
              <w:rPr>
                <w:spacing w:val="-14"/>
              </w:rPr>
              <w:t xml:space="preserve"> </w:t>
            </w:r>
            <w:r>
              <w:t>atvejai</w:t>
            </w:r>
            <w:r>
              <w:rPr>
                <w:spacing w:val="-14"/>
              </w:rPr>
              <w:t xml:space="preserve"> </w:t>
            </w:r>
            <w:r>
              <w:t>100-ui pacientų metų</w:t>
            </w:r>
          </w:p>
        </w:tc>
        <w:tc>
          <w:tcPr>
            <w:tcW w:w="1890" w:type="dxa"/>
          </w:tcPr>
          <w:p w14:paraId="1FD8A9DD" w14:textId="77777777" w:rsidR="006B3EE2" w:rsidRDefault="00167C53" w:rsidP="006C42DD">
            <w:pPr>
              <w:pStyle w:val="TableParagraph"/>
              <w:ind w:left="90"/>
            </w:pPr>
            <w:r>
              <w:t>2,5</w:t>
            </w:r>
            <w:r>
              <w:rPr>
                <w:spacing w:val="-14"/>
              </w:rPr>
              <w:t xml:space="preserve"> </w:t>
            </w:r>
            <w:r>
              <w:t>atvejo</w:t>
            </w:r>
            <w:r>
              <w:rPr>
                <w:spacing w:val="-14"/>
              </w:rPr>
              <w:t xml:space="preserve"> </w:t>
            </w:r>
            <w:r>
              <w:t>100-ui pacientų metų</w:t>
            </w:r>
          </w:p>
        </w:tc>
      </w:tr>
      <w:tr w:rsidR="006B3EE2" w14:paraId="2D582C9D" w14:textId="77777777" w:rsidTr="006C42DD">
        <w:trPr>
          <w:trHeight w:val="782"/>
        </w:trPr>
        <w:tc>
          <w:tcPr>
            <w:tcW w:w="3510" w:type="dxa"/>
          </w:tcPr>
          <w:p w14:paraId="575A2A1E" w14:textId="77777777" w:rsidR="006B3EE2" w:rsidRDefault="00167C53" w:rsidP="000C75BD">
            <w:pPr>
              <w:pStyle w:val="TableParagraph"/>
              <w:ind w:left="90"/>
            </w:pPr>
            <w:r>
              <w:t>Aterotrombozinių reiškinių profilaktika</w:t>
            </w:r>
            <w:r>
              <w:rPr>
                <w:spacing w:val="-14"/>
              </w:rPr>
              <w:t xml:space="preserve"> </w:t>
            </w:r>
            <w:r>
              <w:t>pacientams,</w:t>
            </w:r>
            <w:r>
              <w:rPr>
                <w:spacing w:val="-14"/>
              </w:rPr>
              <w:t xml:space="preserve"> </w:t>
            </w:r>
            <w:r>
              <w:t>patyrusiems</w:t>
            </w:r>
            <w:r w:rsidR="000C75BD">
              <w:t xml:space="preserve"> </w:t>
            </w:r>
            <w:r>
              <w:rPr>
                <w:spacing w:val="-5"/>
              </w:rPr>
              <w:t>ŪKS</w:t>
            </w:r>
          </w:p>
        </w:tc>
        <w:tc>
          <w:tcPr>
            <w:tcW w:w="1890" w:type="dxa"/>
          </w:tcPr>
          <w:p w14:paraId="390EB749" w14:textId="77777777" w:rsidR="006B3EE2" w:rsidRDefault="00167C53" w:rsidP="006C42DD">
            <w:pPr>
              <w:pStyle w:val="TableParagraph"/>
              <w:ind w:left="90"/>
            </w:pPr>
            <w:r>
              <w:t>22</w:t>
            </w:r>
            <w:r>
              <w:rPr>
                <w:spacing w:val="-14"/>
              </w:rPr>
              <w:t xml:space="preserve"> </w:t>
            </w:r>
            <w:r>
              <w:t>atvejai</w:t>
            </w:r>
            <w:r>
              <w:rPr>
                <w:spacing w:val="-14"/>
              </w:rPr>
              <w:t xml:space="preserve"> </w:t>
            </w:r>
            <w:r>
              <w:t>100-ui pacientų metų</w:t>
            </w:r>
          </w:p>
        </w:tc>
        <w:tc>
          <w:tcPr>
            <w:tcW w:w="1890" w:type="dxa"/>
          </w:tcPr>
          <w:p w14:paraId="049A4510" w14:textId="77777777" w:rsidR="006B3EE2" w:rsidRDefault="00167C53" w:rsidP="006C42DD">
            <w:pPr>
              <w:pStyle w:val="TableParagraph"/>
              <w:ind w:left="90"/>
            </w:pPr>
            <w:r>
              <w:t>1,4</w:t>
            </w:r>
            <w:r>
              <w:rPr>
                <w:spacing w:val="-14"/>
              </w:rPr>
              <w:t xml:space="preserve"> </w:t>
            </w:r>
            <w:r>
              <w:t>atvejo</w:t>
            </w:r>
            <w:r>
              <w:rPr>
                <w:spacing w:val="-14"/>
              </w:rPr>
              <w:t xml:space="preserve"> </w:t>
            </w:r>
            <w:r>
              <w:t>100-ui pacientų metų</w:t>
            </w:r>
          </w:p>
        </w:tc>
      </w:tr>
      <w:tr w:rsidR="006B3EE2" w14:paraId="4A0CAF8D" w14:textId="77777777" w:rsidTr="006C42DD">
        <w:trPr>
          <w:trHeight w:val="517"/>
        </w:trPr>
        <w:tc>
          <w:tcPr>
            <w:tcW w:w="3510" w:type="dxa"/>
            <w:vMerge w:val="restart"/>
          </w:tcPr>
          <w:p w14:paraId="2AB4468C" w14:textId="77777777" w:rsidR="006B3EE2" w:rsidRDefault="00167C53" w:rsidP="006C42DD">
            <w:pPr>
              <w:pStyle w:val="TableParagraph"/>
              <w:ind w:left="90"/>
            </w:pPr>
            <w:r>
              <w:t>Aterotrombozinių reiškinių profilaktika</w:t>
            </w:r>
            <w:r>
              <w:rPr>
                <w:spacing w:val="-14"/>
              </w:rPr>
              <w:t xml:space="preserve"> </w:t>
            </w:r>
            <w:r>
              <w:t>pacientams,</w:t>
            </w:r>
            <w:r>
              <w:rPr>
                <w:spacing w:val="-14"/>
              </w:rPr>
              <w:t xml:space="preserve"> </w:t>
            </w:r>
            <w:r>
              <w:t>sergantiems VAL ir (arba) PAL</w:t>
            </w:r>
          </w:p>
        </w:tc>
        <w:tc>
          <w:tcPr>
            <w:tcW w:w="1890" w:type="dxa"/>
          </w:tcPr>
          <w:p w14:paraId="61033596" w14:textId="77777777" w:rsidR="006B3EE2" w:rsidRDefault="00167C53" w:rsidP="000C75BD">
            <w:pPr>
              <w:pStyle w:val="TableParagraph"/>
              <w:ind w:left="90"/>
            </w:pPr>
            <w:r>
              <w:t>6,7</w:t>
            </w:r>
            <w:r>
              <w:rPr>
                <w:spacing w:val="-2"/>
              </w:rPr>
              <w:t xml:space="preserve"> </w:t>
            </w:r>
            <w:r>
              <w:t>atvejo</w:t>
            </w:r>
            <w:r>
              <w:rPr>
                <w:spacing w:val="-4"/>
              </w:rPr>
              <w:t xml:space="preserve"> </w:t>
            </w:r>
            <w:r>
              <w:t>100-</w:t>
            </w:r>
            <w:r>
              <w:rPr>
                <w:spacing w:val="-5"/>
              </w:rPr>
              <w:t>ui</w:t>
            </w:r>
            <w:r w:rsidR="000C75BD">
              <w:rPr>
                <w:spacing w:val="-5"/>
              </w:rPr>
              <w:t xml:space="preserve"> </w:t>
            </w:r>
            <w:r>
              <w:t>pacientų</w:t>
            </w:r>
            <w:r>
              <w:rPr>
                <w:spacing w:val="-6"/>
              </w:rPr>
              <w:t xml:space="preserve"> </w:t>
            </w:r>
            <w:r>
              <w:rPr>
                <w:spacing w:val="-4"/>
              </w:rPr>
              <w:t>metų</w:t>
            </w:r>
          </w:p>
        </w:tc>
        <w:tc>
          <w:tcPr>
            <w:tcW w:w="1890" w:type="dxa"/>
          </w:tcPr>
          <w:p w14:paraId="532B9555" w14:textId="77777777" w:rsidR="006B3EE2" w:rsidRDefault="00167C53" w:rsidP="000C75BD">
            <w:pPr>
              <w:pStyle w:val="TableParagraph"/>
              <w:ind w:left="90"/>
            </w:pPr>
            <w:r>
              <w:t>0,15</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6"/>
              </w:rPr>
              <w:t xml:space="preserve"> </w:t>
            </w:r>
            <w:r>
              <w:rPr>
                <w:spacing w:val="-2"/>
              </w:rPr>
              <w:t>metų**</w:t>
            </w:r>
          </w:p>
        </w:tc>
      </w:tr>
      <w:tr w:rsidR="006B3EE2" w14:paraId="7325A0B1" w14:textId="77777777" w:rsidTr="006C42DD">
        <w:trPr>
          <w:trHeight w:val="520"/>
        </w:trPr>
        <w:tc>
          <w:tcPr>
            <w:tcW w:w="3510" w:type="dxa"/>
            <w:vMerge/>
            <w:tcBorders>
              <w:top w:val="nil"/>
            </w:tcBorders>
          </w:tcPr>
          <w:p w14:paraId="63B78D9C" w14:textId="77777777" w:rsidR="006B3EE2" w:rsidRDefault="006B3EE2" w:rsidP="006C42DD">
            <w:pPr>
              <w:ind w:left="90"/>
              <w:rPr>
                <w:sz w:val="2"/>
                <w:szCs w:val="2"/>
              </w:rPr>
            </w:pPr>
          </w:p>
        </w:tc>
        <w:tc>
          <w:tcPr>
            <w:tcW w:w="1890" w:type="dxa"/>
          </w:tcPr>
          <w:p w14:paraId="13C08E43" w14:textId="77777777" w:rsidR="006B3EE2" w:rsidRDefault="00167C53" w:rsidP="000C75BD">
            <w:pPr>
              <w:pStyle w:val="TableParagraph"/>
              <w:ind w:left="90"/>
            </w:pPr>
            <w:r>
              <w:t>8,38</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4"/>
              </w:rPr>
              <w:t xml:space="preserve"> </w:t>
            </w:r>
            <w:r>
              <w:rPr>
                <w:spacing w:val="-2"/>
              </w:rPr>
              <w:t>metų</w:t>
            </w:r>
            <w:r>
              <w:rPr>
                <w:spacing w:val="-2"/>
                <w:vertAlign w:val="superscript"/>
              </w:rPr>
              <w:t>#</w:t>
            </w:r>
          </w:p>
        </w:tc>
        <w:tc>
          <w:tcPr>
            <w:tcW w:w="1890" w:type="dxa"/>
          </w:tcPr>
          <w:p w14:paraId="5D1E6C17" w14:textId="77777777" w:rsidR="006B3EE2" w:rsidRDefault="00167C53" w:rsidP="000C75BD">
            <w:pPr>
              <w:pStyle w:val="TableParagraph"/>
              <w:ind w:left="90"/>
            </w:pPr>
            <w:r>
              <w:t>0,74</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0592AD8D" w14:textId="1D16EF3B" w:rsidR="006B3EE2" w:rsidRDefault="00167C53" w:rsidP="000C75BD">
      <w:pPr>
        <w:pStyle w:val="Pagrindinistekstas"/>
        <w:tabs>
          <w:tab w:val="left" w:pos="360"/>
          <w:tab w:val="left" w:pos="1440"/>
        </w:tabs>
        <w:ind w:left="0"/>
      </w:pPr>
      <w:r>
        <w:rPr>
          <w:spacing w:val="-10"/>
        </w:rPr>
        <w:t>*</w:t>
      </w:r>
      <w:r>
        <w:tab/>
        <w:t>Surinkti</w:t>
      </w:r>
      <w:r>
        <w:rPr>
          <w:spacing w:val="-3"/>
        </w:rPr>
        <w:t xml:space="preserve"> </w:t>
      </w:r>
      <w:r>
        <w:t>duomenys</w:t>
      </w:r>
      <w:r>
        <w:rPr>
          <w:spacing w:val="-4"/>
        </w:rPr>
        <w:t xml:space="preserve"> </w:t>
      </w:r>
      <w:r>
        <w:t>apie</w:t>
      </w:r>
      <w:r>
        <w:rPr>
          <w:spacing w:val="-2"/>
        </w:rPr>
        <w:t xml:space="preserve"> </w:t>
      </w:r>
      <w:r>
        <w:t>visus</w:t>
      </w:r>
      <w:r>
        <w:rPr>
          <w:spacing w:val="-4"/>
        </w:rPr>
        <w:t xml:space="preserve"> </w:t>
      </w:r>
      <w:r>
        <w:t>kraujavimo</w:t>
      </w:r>
      <w:r>
        <w:rPr>
          <w:spacing w:val="-7"/>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tyrimų metu,</w:t>
      </w:r>
      <w:r w:rsidR="0000761B">
        <w:t xml:space="preserve"> yra renkami, pateikiami ir vertinami</w:t>
      </w:r>
      <w:r>
        <w:t>.</w:t>
      </w:r>
    </w:p>
    <w:p w14:paraId="6718A874" w14:textId="77777777" w:rsidR="006B3EE2" w:rsidRDefault="00167C53" w:rsidP="000C75BD">
      <w:pPr>
        <w:pStyle w:val="Pagrindinistekstas"/>
        <w:tabs>
          <w:tab w:val="left" w:pos="1440"/>
        </w:tabs>
        <w:ind w:left="360" w:hanging="36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380346C1" w14:textId="77777777" w:rsidR="000C75BD" w:rsidRDefault="00167C53" w:rsidP="000C75BD">
      <w:pPr>
        <w:pStyle w:val="Pagrindinistekstas"/>
        <w:tabs>
          <w:tab w:val="left" w:pos="1440"/>
        </w:tabs>
        <w:ind w:left="360" w:hanging="360"/>
      </w:pPr>
      <w:r>
        <w:rPr>
          <w:spacing w:val="-4"/>
        </w:rPr>
        <w:t>***</w:t>
      </w:r>
      <w:r>
        <w:tab/>
        <w:t>Buvo</w:t>
      </w:r>
      <w:r>
        <w:rPr>
          <w:spacing w:val="-4"/>
        </w:rPr>
        <w:t xml:space="preserve"> </w:t>
      </w:r>
      <w:r>
        <w:t>taikomas</w:t>
      </w:r>
      <w:r>
        <w:rPr>
          <w:spacing w:val="-6"/>
        </w:rPr>
        <w:t xml:space="preserve"> </w:t>
      </w:r>
      <w:r>
        <w:t>selektyvus</w:t>
      </w:r>
      <w:r>
        <w:rPr>
          <w:spacing w:val="-6"/>
        </w:rPr>
        <w:t xml:space="preserve"> </w:t>
      </w:r>
      <w:r>
        <w:t>nepageidaujamų</w:t>
      </w:r>
      <w:r>
        <w:rPr>
          <w:spacing w:val="-7"/>
        </w:rPr>
        <w:t xml:space="preserve"> </w:t>
      </w:r>
      <w:r>
        <w:t>reiškinių</w:t>
      </w:r>
      <w:r>
        <w:rPr>
          <w:spacing w:val="-4"/>
        </w:rPr>
        <w:t xml:space="preserve"> </w:t>
      </w:r>
      <w:r>
        <w:t>duomenų</w:t>
      </w:r>
      <w:r>
        <w:rPr>
          <w:spacing w:val="-4"/>
        </w:rPr>
        <w:t xml:space="preserve"> </w:t>
      </w:r>
      <w:r>
        <w:t>rinkimo</w:t>
      </w:r>
      <w:r>
        <w:rPr>
          <w:spacing w:val="-7"/>
        </w:rPr>
        <w:t xml:space="preserve"> </w:t>
      </w:r>
      <w:r>
        <w:t xml:space="preserve">metodas. </w:t>
      </w:r>
    </w:p>
    <w:p w14:paraId="70BE2111" w14:textId="77777777" w:rsidR="006B3EE2" w:rsidRDefault="00167C53" w:rsidP="000C75BD">
      <w:pPr>
        <w:pStyle w:val="Pagrindinistekstas"/>
        <w:tabs>
          <w:tab w:val="left" w:pos="1440"/>
        </w:tabs>
        <w:ind w:left="360" w:hanging="360"/>
      </w:pPr>
      <w:r>
        <w:rPr>
          <w:spacing w:val="-10"/>
        </w:rPr>
        <w:t>#</w:t>
      </w:r>
      <w:r>
        <w:tab/>
        <w:t>Tyrimo VOYAGER PAD duomenys.</w:t>
      </w:r>
    </w:p>
    <w:p w14:paraId="490789E7" w14:textId="77777777" w:rsidR="006B3EE2" w:rsidRDefault="006B3EE2" w:rsidP="00167C53">
      <w:pPr>
        <w:pStyle w:val="Pagrindinistekstas"/>
        <w:ind w:left="0"/>
      </w:pPr>
    </w:p>
    <w:p w14:paraId="41423F28"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257DAC03" w14:textId="13E45A64" w:rsidR="006B3EE2" w:rsidRDefault="00167C53" w:rsidP="00167C53">
      <w:pPr>
        <w:pStyle w:val="Pagrindinistekstas"/>
        <w:ind w:left="0"/>
      </w:pPr>
      <w:r>
        <w:t>Rivaroxaban Pharmazac vartojimo metu suaugusie</w:t>
      </w:r>
      <w:r w:rsidR="00A25C5D">
        <w:t>siems</w:t>
      </w:r>
      <w:r>
        <w:t xml:space="preserve"> ir vaikams nustatytų nepageidaujamų reakcijų dažniai apibūdinami</w:t>
      </w:r>
      <w:r>
        <w:rPr>
          <w:spacing w:val="-2"/>
        </w:rPr>
        <w:t xml:space="preserve"> </w:t>
      </w:r>
      <w:r>
        <w:t>pagal</w:t>
      </w:r>
      <w:r>
        <w:rPr>
          <w:spacing w:val="-4"/>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0C75BD">
        <w:t>pateiktoje 3 </w:t>
      </w:r>
      <w:r>
        <w:t>lentelėje.</w:t>
      </w:r>
    </w:p>
    <w:p w14:paraId="613CB7B2" w14:textId="77777777" w:rsidR="000C75BD" w:rsidRDefault="000C75BD" w:rsidP="00167C53">
      <w:pPr>
        <w:pStyle w:val="Pagrindinistekstas"/>
        <w:ind w:left="0"/>
      </w:pPr>
    </w:p>
    <w:p w14:paraId="716001E0" w14:textId="48D8FF5C" w:rsidR="006B3EE2" w:rsidRDefault="00167C53" w:rsidP="00167C53">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w:t>
      </w:r>
      <w:r w:rsidR="00A25C5D">
        <w:t> </w:t>
      </w:r>
      <w:r>
        <w:t>1/10)</w:t>
      </w:r>
      <w:r w:rsidR="00A25C5D">
        <w:t>,</w:t>
      </w:r>
      <w:r w:rsidR="000C75BD">
        <w:t xml:space="preserve"> </w:t>
      </w:r>
      <w:r>
        <w:t>dažnas (nuo ≥</w:t>
      </w:r>
      <w:r w:rsidR="00A25C5D">
        <w:t> </w:t>
      </w:r>
      <w:r>
        <w:t>1/100 iki &lt;</w:t>
      </w:r>
      <w:r w:rsidR="00A25C5D">
        <w:t> </w:t>
      </w:r>
      <w:r>
        <w:t>1/10)</w:t>
      </w:r>
      <w:r w:rsidR="00A25C5D">
        <w:t>,</w:t>
      </w:r>
      <w:r>
        <w:t xml:space="preserve"> nedažnas</w:t>
      </w:r>
      <w:r>
        <w:rPr>
          <w:spacing w:val="-7"/>
        </w:rPr>
        <w:t xml:space="preserve"> </w:t>
      </w:r>
      <w:r>
        <w:t>(nuo</w:t>
      </w:r>
      <w:r>
        <w:rPr>
          <w:spacing w:val="-8"/>
        </w:rPr>
        <w:t xml:space="preserve"> </w:t>
      </w:r>
      <w:r>
        <w:t>≥</w:t>
      </w:r>
      <w:r w:rsidR="00A25C5D">
        <w:rPr>
          <w:spacing w:val="-3"/>
        </w:rPr>
        <w:t> </w:t>
      </w:r>
      <w:r>
        <w:t>1/1</w:t>
      </w:r>
      <w:r w:rsidR="00A25C5D">
        <w:t> </w:t>
      </w:r>
      <w:r>
        <w:t>000</w:t>
      </w:r>
      <w:r>
        <w:rPr>
          <w:spacing w:val="-8"/>
        </w:rPr>
        <w:t xml:space="preserve"> </w:t>
      </w:r>
      <w:r>
        <w:t>iki</w:t>
      </w:r>
      <w:r>
        <w:rPr>
          <w:spacing w:val="-7"/>
        </w:rPr>
        <w:t xml:space="preserve"> </w:t>
      </w:r>
      <w:r>
        <w:t>&lt;</w:t>
      </w:r>
      <w:r w:rsidR="00A25C5D">
        <w:rPr>
          <w:spacing w:val="-4"/>
        </w:rPr>
        <w:t> </w:t>
      </w:r>
      <w:r>
        <w:t>1/100)</w:t>
      </w:r>
      <w:r w:rsidR="00A25C5D">
        <w:t>,</w:t>
      </w:r>
      <w:r>
        <w:t xml:space="preserve"> retas (nuo ≥</w:t>
      </w:r>
      <w:r w:rsidR="00A25C5D">
        <w:t> </w:t>
      </w:r>
      <w:r>
        <w:t>1/10</w:t>
      </w:r>
      <w:r w:rsidR="00A25C5D">
        <w:t> </w:t>
      </w:r>
      <w:r>
        <w:t>000 iki &lt;</w:t>
      </w:r>
      <w:r w:rsidR="00A25C5D">
        <w:t> </w:t>
      </w:r>
      <w:r>
        <w:t>1/1</w:t>
      </w:r>
      <w:r w:rsidR="00A25C5D">
        <w:t> </w:t>
      </w:r>
      <w:r>
        <w:t>000)</w:t>
      </w:r>
      <w:r w:rsidR="00A25C5D">
        <w:t>,</w:t>
      </w:r>
      <w:r>
        <w:t xml:space="preserve"> labai retas (&lt;</w:t>
      </w:r>
      <w:r w:rsidR="00A25C5D">
        <w:t> </w:t>
      </w:r>
      <w:r>
        <w:t>1/10</w:t>
      </w:r>
      <w:r w:rsidR="00A25C5D">
        <w:t> </w:t>
      </w:r>
      <w:r>
        <w:t>000)</w:t>
      </w:r>
      <w:r w:rsidR="00A25C5D">
        <w:t xml:space="preserve"> ir</w:t>
      </w:r>
      <w:r w:rsidR="000C75BD">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0B34E2E4" w14:textId="77777777" w:rsidR="000C75BD" w:rsidRDefault="000C75BD" w:rsidP="00167C53">
      <w:pPr>
        <w:pStyle w:val="Pagrindinistekstas"/>
        <w:ind w:left="0"/>
      </w:pPr>
    </w:p>
    <w:p w14:paraId="06F109B1" w14:textId="77777777" w:rsidR="006B3EE2" w:rsidRDefault="000C75BD" w:rsidP="000C75BD">
      <w:pPr>
        <w:pStyle w:val="Antrat2"/>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4"/>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 fazės tyrimuose bei dviejuose III fazės tyrimuose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1"/>
        <w:gridCol w:w="1834"/>
        <w:gridCol w:w="1772"/>
        <w:gridCol w:w="1866"/>
        <w:gridCol w:w="1723"/>
      </w:tblGrid>
      <w:tr w:rsidR="006B3EE2" w14:paraId="566ECBB2" w14:textId="77777777" w:rsidTr="001A541D">
        <w:trPr>
          <w:trHeight w:val="505"/>
        </w:trPr>
        <w:tc>
          <w:tcPr>
            <w:tcW w:w="1851" w:type="dxa"/>
          </w:tcPr>
          <w:p w14:paraId="680D7C01" w14:textId="77777777" w:rsidR="006B3EE2" w:rsidRDefault="00167C53" w:rsidP="00167C53">
            <w:pPr>
              <w:pStyle w:val="TableParagraph"/>
              <w:ind w:left="0"/>
              <w:rPr>
                <w:b/>
              </w:rPr>
            </w:pPr>
            <w:r>
              <w:rPr>
                <w:b/>
                <w:spacing w:val="-2"/>
              </w:rPr>
              <w:t>Dažnas</w:t>
            </w:r>
          </w:p>
        </w:tc>
        <w:tc>
          <w:tcPr>
            <w:tcW w:w="1834" w:type="dxa"/>
          </w:tcPr>
          <w:p w14:paraId="685B0EBF" w14:textId="77777777" w:rsidR="006B3EE2" w:rsidRDefault="00167C53" w:rsidP="00167C53">
            <w:pPr>
              <w:pStyle w:val="TableParagraph"/>
              <w:ind w:left="0"/>
              <w:rPr>
                <w:b/>
              </w:rPr>
            </w:pPr>
            <w:r>
              <w:rPr>
                <w:b/>
                <w:spacing w:val="-2"/>
              </w:rPr>
              <w:t>Nedažnas</w:t>
            </w:r>
          </w:p>
        </w:tc>
        <w:tc>
          <w:tcPr>
            <w:tcW w:w="1772" w:type="dxa"/>
          </w:tcPr>
          <w:p w14:paraId="0851B42B" w14:textId="77777777" w:rsidR="006B3EE2" w:rsidRDefault="00167C53" w:rsidP="00167C53">
            <w:pPr>
              <w:pStyle w:val="TableParagraph"/>
              <w:ind w:left="0"/>
              <w:rPr>
                <w:b/>
              </w:rPr>
            </w:pPr>
            <w:r>
              <w:rPr>
                <w:b/>
                <w:spacing w:val="-2"/>
              </w:rPr>
              <w:t>Retas</w:t>
            </w:r>
          </w:p>
        </w:tc>
        <w:tc>
          <w:tcPr>
            <w:tcW w:w="1863" w:type="dxa"/>
          </w:tcPr>
          <w:p w14:paraId="417995FC"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23" w:type="dxa"/>
          </w:tcPr>
          <w:p w14:paraId="707BBF82" w14:textId="77777777" w:rsidR="006B3EE2" w:rsidRDefault="00167C53" w:rsidP="00167C53">
            <w:pPr>
              <w:pStyle w:val="TableParagraph"/>
              <w:ind w:left="0"/>
              <w:rPr>
                <w:b/>
              </w:rPr>
            </w:pPr>
            <w:r>
              <w:rPr>
                <w:b/>
                <w:spacing w:val="-2"/>
              </w:rPr>
              <w:t>Dažnis nežinomas</w:t>
            </w:r>
          </w:p>
        </w:tc>
      </w:tr>
      <w:tr w:rsidR="006B3EE2" w14:paraId="7669DE71" w14:textId="77777777" w:rsidTr="001A541D">
        <w:trPr>
          <w:trHeight w:val="251"/>
        </w:trPr>
        <w:tc>
          <w:tcPr>
            <w:tcW w:w="9043" w:type="dxa"/>
            <w:gridSpan w:val="5"/>
          </w:tcPr>
          <w:p w14:paraId="73895409"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71A9BA3C" w14:textId="77777777" w:rsidTr="001A541D">
        <w:trPr>
          <w:trHeight w:val="1097"/>
        </w:trPr>
        <w:tc>
          <w:tcPr>
            <w:tcW w:w="1851" w:type="dxa"/>
          </w:tcPr>
          <w:p w14:paraId="56879AF2" w14:textId="77777777" w:rsidR="006B3EE2" w:rsidRDefault="00167C53" w:rsidP="00167C53">
            <w:pPr>
              <w:pStyle w:val="TableParagraph"/>
              <w:ind w:left="0"/>
            </w:pPr>
            <w:r>
              <w:t>Anemija</w:t>
            </w:r>
            <w:r>
              <w:rPr>
                <w:spacing w:val="-14"/>
              </w:rPr>
              <w:t xml:space="preserve"> </w:t>
            </w:r>
            <w:r>
              <w:t xml:space="preserve">(įskaitant </w:t>
            </w:r>
            <w:r>
              <w:rPr>
                <w:spacing w:val="-2"/>
              </w:rPr>
              <w:t>atitinkamus laboratorinius parametrus)</w:t>
            </w:r>
          </w:p>
        </w:tc>
        <w:tc>
          <w:tcPr>
            <w:tcW w:w="1834" w:type="dxa"/>
          </w:tcPr>
          <w:p w14:paraId="2B502688" w14:textId="77777777" w:rsidR="006B3EE2" w:rsidRDefault="00167C53" w:rsidP="00167C53">
            <w:pPr>
              <w:pStyle w:val="TableParagraph"/>
              <w:ind w:left="0"/>
            </w:pPr>
            <w:r>
              <w:rPr>
                <w:spacing w:val="-2"/>
              </w:rPr>
              <w:t>Trombocitozė (įskaitant padidėjusį</w:t>
            </w:r>
          </w:p>
          <w:p w14:paraId="3CE30978" w14:textId="77777777" w:rsidR="006B3EE2" w:rsidRDefault="00167C53" w:rsidP="00167C53">
            <w:pPr>
              <w:pStyle w:val="TableParagraph"/>
              <w:ind w:left="0"/>
            </w:pPr>
            <w:r>
              <w:t>trombocitų</w:t>
            </w:r>
            <w:r>
              <w:rPr>
                <w:spacing w:val="-14"/>
              </w:rPr>
              <w:t xml:space="preserve"> </w:t>
            </w:r>
            <w:r>
              <w:t>kiekį)</w:t>
            </w:r>
            <w:r w:rsidR="000C75BD">
              <w:rPr>
                <w:spacing w:val="-2"/>
                <w:vertAlign w:val="superscript"/>
              </w:rPr>
              <w:t>A</w:t>
            </w:r>
            <w:r>
              <w:t xml:space="preserve">, </w:t>
            </w:r>
            <w:r>
              <w:rPr>
                <w:spacing w:val="-2"/>
              </w:rPr>
              <w:t>trombocitopenija</w:t>
            </w:r>
          </w:p>
        </w:tc>
        <w:tc>
          <w:tcPr>
            <w:tcW w:w="1772" w:type="dxa"/>
          </w:tcPr>
          <w:p w14:paraId="6CEF272B" w14:textId="77777777" w:rsidR="006B3EE2" w:rsidRDefault="006B3EE2" w:rsidP="00167C53">
            <w:pPr>
              <w:pStyle w:val="TableParagraph"/>
              <w:ind w:left="0"/>
            </w:pPr>
          </w:p>
        </w:tc>
        <w:tc>
          <w:tcPr>
            <w:tcW w:w="1863" w:type="dxa"/>
          </w:tcPr>
          <w:p w14:paraId="2DBE9003" w14:textId="77777777" w:rsidR="006B3EE2" w:rsidRDefault="006B3EE2" w:rsidP="00167C53">
            <w:pPr>
              <w:pStyle w:val="TableParagraph"/>
              <w:ind w:left="0"/>
            </w:pPr>
          </w:p>
        </w:tc>
        <w:tc>
          <w:tcPr>
            <w:tcW w:w="1723" w:type="dxa"/>
          </w:tcPr>
          <w:p w14:paraId="02A79271" w14:textId="77777777" w:rsidR="006B3EE2" w:rsidRDefault="006B3EE2" w:rsidP="00167C53">
            <w:pPr>
              <w:pStyle w:val="TableParagraph"/>
              <w:ind w:left="0"/>
            </w:pPr>
          </w:p>
        </w:tc>
      </w:tr>
      <w:tr w:rsidR="006B3EE2" w14:paraId="087B76DE" w14:textId="77777777" w:rsidTr="001A541D">
        <w:trPr>
          <w:trHeight w:val="253"/>
        </w:trPr>
        <w:tc>
          <w:tcPr>
            <w:tcW w:w="9043" w:type="dxa"/>
            <w:gridSpan w:val="5"/>
          </w:tcPr>
          <w:p w14:paraId="175A910E"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6B8EC19E" w14:textId="77777777" w:rsidTr="001A541D">
        <w:trPr>
          <w:trHeight w:val="1277"/>
        </w:trPr>
        <w:tc>
          <w:tcPr>
            <w:tcW w:w="1851" w:type="dxa"/>
          </w:tcPr>
          <w:p w14:paraId="038BDFA5" w14:textId="77777777" w:rsidR="006B3EE2" w:rsidRDefault="006B3EE2" w:rsidP="00167C53">
            <w:pPr>
              <w:pStyle w:val="TableParagraph"/>
              <w:ind w:left="0"/>
            </w:pPr>
          </w:p>
        </w:tc>
        <w:tc>
          <w:tcPr>
            <w:tcW w:w="1834" w:type="dxa"/>
          </w:tcPr>
          <w:p w14:paraId="280F6AE0" w14:textId="77777777" w:rsidR="006B3EE2" w:rsidRDefault="00167C53" w:rsidP="000C75BD">
            <w:pPr>
              <w:pStyle w:val="TableParagraph"/>
              <w:ind w:left="0"/>
            </w:pPr>
            <w:r>
              <w:t>Alerginė</w:t>
            </w:r>
            <w:r>
              <w:rPr>
                <w:spacing w:val="-14"/>
              </w:rPr>
              <w:t xml:space="preserve"> </w:t>
            </w:r>
            <w:r>
              <w:t xml:space="preserve">reakcija, </w:t>
            </w:r>
            <w:r>
              <w:rPr>
                <w:spacing w:val="-2"/>
              </w:rPr>
              <w:t>alerginis dermatitas, angioneurozinė</w:t>
            </w:r>
            <w:r w:rsidR="000C75BD">
              <w:rPr>
                <w:spacing w:val="-2"/>
              </w:rPr>
              <w:t xml:space="preserve"> </w:t>
            </w:r>
            <w:r>
              <w:t>edema</w:t>
            </w:r>
            <w:r>
              <w:rPr>
                <w:spacing w:val="-14"/>
              </w:rPr>
              <w:t xml:space="preserve"> </w:t>
            </w:r>
            <w:r>
              <w:t>ir</w:t>
            </w:r>
            <w:r>
              <w:rPr>
                <w:spacing w:val="-14"/>
              </w:rPr>
              <w:t xml:space="preserve"> </w:t>
            </w:r>
            <w:r>
              <w:t xml:space="preserve">alerginė </w:t>
            </w:r>
            <w:r>
              <w:rPr>
                <w:spacing w:val="-2"/>
              </w:rPr>
              <w:t>edema</w:t>
            </w:r>
          </w:p>
        </w:tc>
        <w:tc>
          <w:tcPr>
            <w:tcW w:w="1772" w:type="dxa"/>
          </w:tcPr>
          <w:p w14:paraId="7283D41C" w14:textId="77777777" w:rsidR="006B3EE2" w:rsidRDefault="006B3EE2" w:rsidP="00167C53">
            <w:pPr>
              <w:pStyle w:val="TableParagraph"/>
              <w:ind w:left="0"/>
            </w:pPr>
          </w:p>
        </w:tc>
        <w:tc>
          <w:tcPr>
            <w:tcW w:w="1863" w:type="dxa"/>
          </w:tcPr>
          <w:p w14:paraId="466D33FA" w14:textId="77777777" w:rsidR="006B3EE2" w:rsidRDefault="00167C53" w:rsidP="00167C53">
            <w:pPr>
              <w:pStyle w:val="TableParagraph"/>
              <w:ind w:left="0"/>
            </w:pPr>
            <w:r>
              <w:rPr>
                <w:spacing w:val="-2"/>
              </w:rPr>
              <w:t xml:space="preserve">Anafilaksinės reakcijos, įskaitant </w:t>
            </w:r>
            <w:r>
              <w:t>anafilaksinį</w:t>
            </w:r>
            <w:r>
              <w:rPr>
                <w:spacing w:val="-14"/>
              </w:rPr>
              <w:t xml:space="preserve"> </w:t>
            </w:r>
            <w:r>
              <w:t>šoką</w:t>
            </w:r>
          </w:p>
        </w:tc>
        <w:tc>
          <w:tcPr>
            <w:tcW w:w="1723" w:type="dxa"/>
          </w:tcPr>
          <w:p w14:paraId="666FD6C2" w14:textId="77777777" w:rsidR="006B3EE2" w:rsidRDefault="006B3EE2" w:rsidP="00167C53">
            <w:pPr>
              <w:pStyle w:val="TableParagraph"/>
              <w:ind w:left="0"/>
            </w:pPr>
          </w:p>
        </w:tc>
      </w:tr>
      <w:tr w:rsidR="006B3EE2" w14:paraId="3B8FB78B" w14:textId="77777777" w:rsidTr="001A541D">
        <w:trPr>
          <w:trHeight w:val="251"/>
        </w:trPr>
        <w:tc>
          <w:tcPr>
            <w:tcW w:w="9043" w:type="dxa"/>
            <w:gridSpan w:val="5"/>
          </w:tcPr>
          <w:p w14:paraId="5EA6AEE0" w14:textId="77777777" w:rsidR="006B3EE2" w:rsidRDefault="00167C53" w:rsidP="00167C53">
            <w:pPr>
              <w:pStyle w:val="TableParagraph"/>
              <w:ind w:left="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0B913026" w14:textId="77777777" w:rsidTr="001A541D">
        <w:trPr>
          <w:trHeight w:val="1012"/>
        </w:trPr>
        <w:tc>
          <w:tcPr>
            <w:tcW w:w="1851" w:type="dxa"/>
          </w:tcPr>
          <w:p w14:paraId="1381261E" w14:textId="77777777" w:rsidR="006B3EE2" w:rsidRDefault="00167C53" w:rsidP="00167C53">
            <w:pPr>
              <w:pStyle w:val="TableParagraph"/>
              <w:ind w:left="0"/>
            </w:pPr>
            <w:r>
              <w:lastRenderedPageBreak/>
              <w:t>Svaigulys,</w:t>
            </w:r>
            <w:r>
              <w:rPr>
                <w:spacing w:val="-14"/>
              </w:rPr>
              <w:t xml:space="preserve"> </w:t>
            </w:r>
            <w:r>
              <w:t xml:space="preserve">galvos </w:t>
            </w:r>
            <w:r>
              <w:rPr>
                <w:spacing w:val="-2"/>
              </w:rPr>
              <w:t>skausmas</w:t>
            </w:r>
          </w:p>
        </w:tc>
        <w:tc>
          <w:tcPr>
            <w:tcW w:w="1834" w:type="dxa"/>
          </w:tcPr>
          <w:p w14:paraId="5C9FFF79" w14:textId="77777777" w:rsidR="006B3EE2" w:rsidRDefault="00167C53" w:rsidP="000C75BD">
            <w:pPr>
              <w:pStyle w:val="TableParagraph"/>
              <w:ind w:left="0"/>
            </w:pPr>
            <w:r>
              <w:t>Intracerebrinis</w:t>
            </w:r>
            <w:r>
              <w:rPr>
                <w:spacing w:val="-14"/>
              </w:rPr>
              <w:t xml:space="preserve"> </w:t>
            </w:r>
            <w:r>
              <w:t xml:space="preserve">ir </w:t>
            </w:r>
            <w:r>
              <w:rPr>
                <w:spacing w:val="-2"/>
              </w:rPr>
              <w:t>intrakranijinis</w:t>
            </w:r>
            <w:r w:rsidR="000C75BD">
              <w:rPr>
                <w:spacing w:val="-2"/>
              </w:rPr>
              <w:t xml:space="preserve"> </w:t>
            </w:r>
            <w:r>
              <w:rPr>
                <w:spacing w:val="-2"/>
              </w:rPr>
              <w:t>kraujavimas, sinkopė</w:t>
            </w:r>
          </w:p>
        </w:tc>
        <w:tc>
          <w:tcPr>
            <w:tcW w:w="1772" w:type="dxa"/>
          </w:tcPr>
          <w:p w14:paraId="0118B61A" w14:textId="77777777" w:rsidR="006B3EE2" w:rsidRDefault="006B3EE2" w:rsidP="00167C53">
            <w:pPr>
              <w:pStyle w:val="TableParagraph"/>
              <w:ind w:left="0"/>
            </w:pPr>
          </w:p>
        </w:tc>
        <w:tc>
          <w:tcPr>
            <w:tcW w:w="1863" w:type="dxa"/>
          </w:tcPr>
          <w:p w14:paraId="2C0EC190" w14:textId="77777777" w:rsidR="006B3EE2" w:rsidRDefault="006B3EE2" w:rsidP="00167C53">
            <w:pPr>
              <w:pStyle w:val="TableParagraph"/>
              <w:ind w:left="0"/>
            </w:pPr>
          </w:p>
        </w:tc>
        <w:tc>
          <w:tcPr>
            <w:tcW w:w="1723" w:type="dxa"/>
          </w:tcPr>
          <w:p w14:paraId="4D247B0B" w14:textId="77777777" w:rsidR="006B3EE2" w:rsidRDefault="006B3EE2" w:rsidP="00167C53">
            <w:pPr>
              <w:pStyle w:val="TableParagraph"/>
              <w:ind w:left="0"/>
            </w:pPr>
          </w:p>
        </w:tc>
      </w:tr>
      <w:tr w:rsidR="006B3EE2" w14:paraId="43E1FDEB" w14:textId="77777777" w:rsidTr="001A541D">
        <w:trPr>
          <w:trHeight w:val="252"/>
        </w:trPr>
        <w:tc>
          <w:tcPr>
            <w:tcW w:w="9043" w:type="dxa"/>
            <w:gridSpan w:val="5"/>
          </w:tcPr>
          <w:p w14:paraId="5BF0E730"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762554EE" w14:textId="77777777" w:rsidTr="001A541D">
        <w:trPr>
          <w:trHeight w:val="757"/>
        </w:trPr>
        <w:tc>
          <w:tcPr>
            <w:tcW w:w="1851" w:type="dxa"/>
          </w:tcPr>
          <w:p w14:paraId="4FD70646" w14:textId="77777777" w:rsidR="006B3EE2" w:rsidRDefault="00167C53" w:rsidP="000C75BD">
            <w:pPr>
              <w:pStyle w:val="TableParagraph"/>
              <w:ind w:left="0"/>
            </w:pPr>
            <w:r>
              <w:t>Akies</w:t>
            </w:r>
            <w:r>
              <w:rPr>
                <w:spacing w:val="-14"/>
              </w:rPr>
              <w:t xml:space="preserve"> </w:t>
            </w:r>
            <w:r>
              <w:t>kraujavimas (įskaitant</w:t>
            </w:r>
            <w:r>
              <w:rPr>
                <w:spacing w:val="-7"/>
              </w:rPr>
              <w:t xml:space="preserve"> </w:t>
            </w:r>
            <w:r>
              <w:rPr>
                <w:spacing w:val="-2"/>
              </w:rPr>
              <w:t>junginės</w:t>
            </w:r>
            <w:r w:rsidR="000C75BD">
              <w:rPr>
                <w:spacing w:val="-2"/>
              </w:rPr>
              <w:t xml:space="preserve"> </w:t>
            </w:r>
            <w:r>
              <w:rPr>
                <w:spacing w:val="-2"/>
              </w:rPr>
              <w:t>kraujavimą)</w:t>
            </w:r>
          </w:p>
        </w:tc>
        <w:tc>
          <w:tcPr>
            <w:tcW w:w="1834" w:type="dxa"/>
          </w:tcPr>
          <w:p w14:paraId="07188679" w14:textId="77777777" w:rsidR="006B3EE2" w:rsidRDefault="006B3EE2" w:rsidP="00167C53">
            <w:pPr>
              <w:pStyle w:val="TableParagraph"/>
              <w:ind w:left="0"/>
            </w:pPr>
          </w:p>
        </w:tc>
        <w:tc>
          <w:tcPr>
            <w:tcW w:w="1772" w:type="dxa"/>
          </w:tcPr>
          <w:p w14:paraId="52EB77AB" w14:textId="77777777" w:rsidR="006B3EE2" w:rsidRDefault="006B3EE2" w:rsidP="00167C53">
            <w:pPr>
              <w:pStyle w:val="TableParagraph"/>
              <w:ind w:left="0"/>
            </w:pPr>
          </w:p>
        </w:tc>
        <w:tc>
          <w:tcPr>
            <w:tcW w:w="1863" w:type="dxa"/>
          </w:tcPr>
          <w:p w14:paraId="2E5ABF4D" w14:textId="77777777" w:rsidR="006B3EE2" w:rsidRDefault="006B3EE2" w:rsidP="00167C53">
            <w:pPr>
              <w:pStyle w:val="TableParagraph"/>
              <w:ind w:left="0"/>
            </w:pPr>
          </w:p>
        </w:tc>
        <w:tc>
          <w:tcPr>
            <w:tcW w:w="1723" w:type="dxa"/>
          </w:tcPr>
          <w:p w14:paraId="6A69C131" w14:textId="77777777" w:rsidR="006B3EE2" w:rsidRDefault="006B3EE2" w:rsidP="00167C53">
            <w:pPr>
              <w:pStyle w:val="TableParagraph"/>
              <w:ind w:left="0"/>
            </w:pPr>
          </w:p>
        </w:tc>
      </w:tr>
      <w:tr w:rsidR="006B3EE2" w14:paraId="33A51E9B" w14:textId="77777777" w:rsidTr="001A541D">
        <w:trPr>
          <w:trHeight w:val="254"/>
        </w:trPr>
        <w:tc>
          <w:tcPr>
            <w:tcW w:w="9043" w:type="dxa"/>
            <w:gridSpan w:val="5"/>
          </w:tcPr>
          <w:p w14:paraId="11383064"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5D8497E3" w14:textId="77777777" w:rsidTr="001A541D">
        <w:trPr>
          <w:trHeight w:val="251"/>
        </w:trPr>
        <w:tc>
          <w:tcPr>
            <w:tcW w:w="1851" w:type="dxa"/>
          </w:tcPr>
          <w:p w14:paraId="6093F593" w14:textId="77777777" w:rsidR="006B3EE2" w:rsidRDefault="006B3EE2" w:rsidP="00167C53">
            <w:pPr>
              <w:pStyle w:val="TableParagraph"/>
              <w:ind w:left="0"/>
              <w:rPr>
                <w:sz w:val="18"/>
              </w:rPr>
            </w:pPr>
          </w:p>
        </w:tc>
        <w:tc>
          <w:tcPr>
            <w:tcW w:w="1834" w:type="dxa"/>
          </w:tcPr>
          <w:p w14:paraId="2740FD5E" w14:textId="77777777" w:rsidR="006B3EE2" w:rsidRDefault="00167C53" w:rsidP="00167C53">
            <w:pPr>
              <w:pStyle w:val="TableParagraph"/>
              <w:ind w:left="0"/>
            </w:pPr>
            <w:r>
              <w:rPr>
                <w:spacing w:val="-2"/>
              </w:rPr>
              <w:t>Tachikardija</w:t>
            </w:r>
          </w:p>
        </w:tc>
        <w:tc>
          <w:tcPr>
            <w:tcW w:w="1772" w:type="dxa"/>
          </w:tcPr>
          <w:p w14:paraId="0344C762" w14:textId="77777777" w:rsidR="006B3EE2" w:rsidRDefault="006B3EE2" w:rsidP="00167C53">
            <w:pPr>
              <w:pStyle w:val="TableParagraph"/>
              <w:ind w:left="0"/>
              <w:rPr>
                <w:sz w:val="18"/>
              </w:rPr>
            </w:pPr>
          </w:p>
        </w:tc>
        <w:tc>
          <w:tcPr>
            <w:tcW w:w="1863" w:type="dxa"/>
          </w:tcPr>
          <w:p w14:paraId="00A1B1FA" w14:textId="77777777" w:rsidR="006B3EE2" w:rsidRDefault="006B3EE2" w:rsidP="00167C53">
            <w:pPr>
              <w:pStyle w:val="TableParagraph"/>
              <w:ind w:left="0"/>
              <w:rPr>
                <w:sz w:val="18"/>
              </w:rPr>
            </w:pPr>
          </w:p>
        </w:tc>
        <w:tc>
          <w:tcPr>
            <w:tcW w:w="1723" w:type="dxa"/>
          </w:tcPr>
          <w:p w14:paraId="56358037" w14:textId="77777777" w:rsidR="006B3EE2" w:rsidRDefault="006B3EE2" w:rsidP="00167C53">
            <w:pPr>
              <w:pStyle w:val="TableParagraph"/>
              <w:ind w:left="0"/>
              <w:rPr>
                <w:sz w:val="18"/>
              </w:rPr>
            </w:pPr>
          </w:p>
        </w:tc>
      </w:tr>
      <w:tr w:rsidR="006B3EE2" w14:paraId="6C5D77D6" w14:textId="77777777" w:rsidTr="001A541D">
        <w:trPr>
          <w:trHeight w:val="254"/>
        </w:trPr>
        <w:tc>
          <w:tcPr>
            <w:tcW w:w="9043" w:type="dxa"/>
            <w:gridSpan w:val="5"/>
          </w:tcPr>
          <w:p w14:paraId="42C3CB5D"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1630EC03" w14:textId="77777777" w:rsidTr="001A541D">
        <w:trPr>
          <w:trHeight w:val="530"/>
        </w:trPr>
        <w:tc>
          <w:tcPr>
            <w:tcW w:w="1851" w:type="dxa"/>
          </w:tcPr>
          <w:p w14:paraId="58CB50C4" w14:textId="77777777" w:rsidR="006B3EE2" w:rsidRDefault="00167C53" w:rsidP="00167C53">
            <w:pPr>
              <w:pStyle w:val="TableParagraph"/>
              <w:ind w:left="0"/>
            </w:pPr>
            <w:r>
              <w:rPr>
                <w:spacing w:val="-2"/>
              </w:rPr>
              <w:t>Hipotenzija, hematoma</w:t>
            </w:r>
          </w:p>
        </w:tc>
        <w:tc>
          <w:tcPr>
            <w:tcW w:w="1834" w:type="dxa"/>
          </w:tcPr>
          <w:p w14:paraId="0AE64B25" w14:textId="77777777" w:rsidR="006B3EE2" w:rsidRDefault="006B3EE2" w:rsidP="00167C53">
            <w:pPr>
              <w:pStyle w:val="TableParagraph"/>
              <w:ind w:left="0"/>
            </w:pPr>
          </w:p>
        </w:tc>
        <w:tc>
          <w:tcPr>
            <w:tcW w:w="1772" w:type="dxa"/>
          </w:tcPr>
          <w:p w14:paraId="3FDD790C" w14:textId="77777777" w:rsidR="006B3EE2" w:rsidRDefault="006B3EE2" w:rsidP="00167C53">
            <w:pPr>
              <w:pStyle w:val="TableParagraph"/>
              <w:ind w:left="0"/>
            </w:pPr>
          </w:p>
        </w:tc>
        <w:tc>
          <w:tcPr>
            <w:tcW w:w="1863" w:type="dxa"/>
          </w:tcPr>
          <w:p w14:paraId="2E799A73" w14:textId="77777777" w:rsidR="006B3EE2" w:rsidRDefault="006B3EE2" w:rsidP="00167C53">
            <w:pPr>
              <w:pStyle w:val="TableParagraph"/>
              <w:ind w:left="0"/>
            </w:pPr>
          </w:p>
        </w:tc>
        <w:tc>
          <w:tcPr>
            <w:tcW w:w="1723" w:type="dxa"/>
          </w:tcPr>
          <w:p w14:paraId="0A27067F" w14:textId="77777777" w:rsidR="006B3EE2" w:rsidRDefault="006B3EE2" w:rsidP="00167C53">
            <w:pPr>
              <w:pStyle w:val="TableParagraph"/>
              <w:ind w:left="0"/>
            </w:pPr>
          </w:p>
        </w:tc>
      </w:tr>
      <w:tr w:rsidR="006B3EE2" w14:paraId="04A51EA6" w14:textId="77777777" w:rsidTr="001A541D">
        <w:trPr>
          <w:trHeight w:val="254"/>
        </w:trPr>
        <w:tc>
          <w:tcPr>
            <w:tcW w:w="9043" w:type="dxa"/>
            <w:gridSpan w:val="5"/>
          </w:tcPr>
          <w:p w14:paraId="6DDAF991"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24CB6E70" w14:textId="77777777" w:rsidTr="001A541D">
        <w:trPr>
          <w:trHeight w:val="755"/>
        </w:trPr>
        <w:tc>
          <w:tcPr>
            <w:tcW w:w="1851" w:type="dxa"/>
          </w:tcPr>
          <w:p w14:paraId="4D957A3B" w14:textId="77777777" w:rsidR="006B3EE2" w:rsidRDefault="00167C53" w:rsidP="000C75BD">
            <w:pPr>
              <w:pStyle w:val="TableParagraph"/>
              <w:ind w:left="0"/>
            </w:pPr>
            <w:r>
              <w:t>Kraujavimas</w:t>
            </w:r>
            <w:r>
              <w:rPr>
                <w:spacing w:val="-14"/>
              </w:rPr>
              <w:t xml:space="preserve"> </w:t>
            </w:r>
            <w:r>
              <w:t xml:space="preserve">iš </w:t>
            </w:r>
            <w:r>
              <w:rPr>
                <w:spacing w:val="-2"/>
              </w:rPr>
              <w:t>nosies,</w:t>
            </w:r>
            <w:r w:rsidR="000C75BD">
              <w:rPr>
                <w:spacing w:val="-2"/>
              </w:rPr>
              <w:t xml:space="preserve"> </w:t>
            </w:r>
            <w:r>
              <w:rPr>
                <w:spacing w:val="-2"/>
              </w:rPr>
              <w:t>atsikosėjimas krauju</w:t>
            </w:r>
          </w:p>
        </w:tc>
        <w:tc>
          <w:tcPr>
            <w:tcW w:w="1834" w:type="dxa"/>
          </w:tcPr>
          <w:p w14:paraId="7A7EFE8D" w14:textId="77777777" w:rsidR="006B3EE2" w:rsidRDefault="006B3EE2" w:rsidP="00167C53">
            <w:pPr>
              <w:pStyle w:val="TableParagraph"/>
              <w:ind w:left="0"/>
            </w:pPr>
          </w:p>
        </w:tc>
        <w:tc>
          <w:tcPr>
            <w:tcW w:w="1772" w:type="dxa"/>
          </w:tcPr>
          <w:p w14:paraId="74F84E3F" w14:textId="77777777" w:rsidR="006B3EE2" w:rsidRDefault="006B3EE2" w:rsidP="00167C53">
            <w:pPr>
              <w:pStyle w:val="TableParagraph"/>
              <w:ind w:left="0"/>
            </w:pPr>
          </w:p>
        </w:tc>
        <w:tc>
          <w:tcPr>
            <w:tcW w:w="1863" w:type="dxa"/>
          </w:tcPr>
          <w:p w14:paraId="74DEBDCC" w14:textId="77777777" w:rsidR="006B3EE2" w:rsidRDefault="00167C53" w:rsidP="00167C53">
            <w:pPr>
              <w:pStyle w:val="TableParagraph"/>
              <w:ind w:left="0"/>
            </w:pPr>
            <w:r>
              <w:rPr>
                <w:spacing w:val="-2"/>
              </w:rPr>
              <w:t>Eozinofilinė pneumonija</w:t>
            </w:r>
          </w:p>
        </w:tc>
        <w:tc>
          <w:tcPr>
            <w:tcW w:w="1723" w:type="dxa"/>
          </w:tcPr>
          <w:p w14:paraId="20241F24" w14:textId="77777777" w:rsidR="006B3EE2" w:rsidRDefault="006B3EE2" w:rsidP="00167C53">
            <w:pPr>
              <w:pStyle w:val="TableParagraph"/>
              <w:ind w:left="0"/>
            </w:pPr>
          </w:p>
        </w:tc>
      </w:tr>
      <w:tr w:rsidR="006B3EE2" w14:paraId="7E5981CF" w14:textId="77777777" w:rsidTr="001A541D">
        <w:trPr>
          <w:trHeight w:val="253"/>
        </w:trPr>
        <w:tc>
          <w:tcPr>
            <w:tcW w:w="9043" w:type="dxa"/>
            <w:gridSpan w:val="5"/>
          </w:tcPr>
          <w:p w14:paraId="2B5887AB" w14:textId="77777777" w:rsidR="006B3EE2" w:rsidRDefault="00167C53" w:rsidP="00167C53">
            <w:pPr>
              <w:pStyle w:val="TableParagraph"/>
              <w:ind w:left="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28FF5DC9" w14:textId="77777777" w:rsidTr="001A541D">
        <w:trPr>
          <w:trHeight w:val="3542"/>
        </w:trPr>
        <w:tc>
          <w:tcPr>
            <w:tcW w:w="1851" w:type="dxa"/>
          </w:tcPr>
          <w:p w14:paraId="4AD5E878" w14:textId="77777777" w:rsidR="006B3EE2" w:rsidRDefault="00167C53" w:rsidP="001A541D">
            <w:pPr>
              <w:pStyle w:val="TableParagraph"/>
              <w:ind w:left="0"/>
            </w:pPr>
            <w:r>
              <w:t xml:space="preserve">Kraujavimas iš </w:t>
            </w:r>
            <w:r>
              <w:rPr>
                <w:spacing w:val="-2"/>
              </w:rPr>
              <w:t xml:space="preserve">dantenų, </w:t>
            </w:r>
            <w:r>
              <w:t xml:space="preserve">kraujavimas iš virškinimo trakto </w:t>
            </w:r>
            <w:r>
              <w:rPr>
                <w:spacing w:val="-2"/>
              </w:rPr>
              <w:t xml:space="preserve">(įskaitant </w:t>
            </w:r>
            <w:r>
              <w:t xml:space="preserve">kraujavimą iš tiesiosios žarnos), virškinimo trakto ir pilvo skausmai, </w:t>
            </w:r>
            <w:r>
              <w:rPr>
                <w:spacing w:val="-2"/>
              </w:rPr>
              <w:t xml:space="preserve">dispepsija, </w:t>
            </w:r>
            <w:r>
              <w:t>pykinimas,</w:t>
            </w:r>
            <w:r>
              <w:rPr>
                <w:spacing w:val="-14"/>
              </w:rPr>
              <w:t xml:space="preserve"> </w:t>
            </w:r>
            <w:r>
              <w:t xml:space="preserve">vidurių </w:t>
            </w:r>
            <w:r>
              <w:rPr>
                <w:spacing w:val="-2"/>
              </w:rPr>
              <w:t>užkietėjimas</w:t>
            </w:r>
            <w:r>
              <w:rPr>
                <w:spacing w:val="-2"/>
                <w:vertAlign w:val="superscript"/>
              </w:rPr>
              <w:t>A</w:t>
            </w:r>
            <w:r>
              <w:rPr>
                <w:spacing w:val="-2"/>
              </w:rPr>
              <w:t>,</w:t>
            </w:r>
            <w:r w:rsidR="001A541D">
              <w:rPr>
                <w:spacing w:val="-2"/>
              </w:rPr>
              <w:t xml:space="preserve"> </w:t>
            </w:r>
            <w:r>
              <w:rPr>
                <w:spacing w:val="-2"/>
              </w:rPr>
              <w:t>viduriavimas, vėmimas</w:t>
            </w:r>
            <w:r>
              <w:rPr>
                <w:spacing w:val="-2"/>
                <w:vertAlign w:val="superscript"/>
              </w:rPr>
              <w:t>A</w:t>
            </w:r>
          </w:p>
        </w:tc>
        <w:tc>
          <w:tcPr>
            <w:tcW w:w="1834" w:type="dxa"/>
          </w:tcPr>
          <w:p w14:paraId="0B44309E" w14:textId="419A9D00" w:rsidR="006B3EE2" w:rsidRDefault="00A22C77" w:rsidP="00167C53">
            <w:pPr>
              <w:pStyle w:val="TableParagraph"/>
              <w:ind w:left="0"/>
            </w:pPr>
            <w:r>
              <w:t>Sausa burna</w:t>
            </w:r>
          </w:p>
        </w:tc>
        <w:tc>
          <w:tcPr>
            <w:tcW w:w="1772" w:type="dxa"/>
          </w:tcPr>
          <w:p w14:paraId="5209DBE3" w14:textId="77777777" w:rsidR="006B3EE2" w:rsidRDefault="006B3EE2" w:rsidP="00167C53">
            <w:pPr>
              <w:pStyle w:val="TableParagraph"/>
              <w:ind w:left="0"/>
            </w:pPr>
          </w:p>
        </w:tc>
        <w:tc>
          <w:tcPr>
            <w:tcW w:w="1863" w:type="dxa"/>
          </w:tcPr>
          <w:p w14:paraId="5F458009" w14:textId="77777777" w:rsidR="006B3EE2" w:rsidRDefault="006B3EE2" w:rsidP="00167C53">
            <w:pPr>
              <w:pStyle w:val="TableParagraph"/>
              <w:ind w:left="0"/>
            </w:pPr>
          </w:p>
        </w:tc>
        <w:tc>
          <w:tcPr>
            <w:tcW w:w="1723" w:type="dxa"/>
          </w:tcPr>
          <w:p w14:paraId="084DBAAE" w14:textId="77777777" w:rsidR="006B3EE2" w:rsidRDefault="006B3EE2" w:rsidP="00167C53">
            <w:pPr>
              <w:pStyle w:val="TableParagraph"/>
              <w:ind w:left="0"/>
            </w:pPr>
          </w:p>
        </w:tc>
      </w:tr>
      <w:tr w:rsidR="006B3EE2" w14:paraId="70CF3FA0" w14:textId="77777777" w:rsidTr="001A541D">
        <w:trPr>
          <w:trHeight w:val="254"/>
        </w:trPr>
        <w:tc>
          <w:tcPr>
            <w:tcW w:w="9042" w:type="dxa"/>
            <w:gridSpan w:val="5"/>
          </w:tcPr>
          <w:p w14:paraId="67BDA0D0" w14:textId="77777777" w:rsidR="006B3EE2" w:rsidRDefault="00167C53" w:rsidP="00167C53">
            <w:pPr>
              <w:pStyle w:val="TableParagraph"/>
              <w:ind w:left="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4753155D" w14:textId="77777777" w:rsidTr="001A541D">
        <w:trPr>
          <w:trHeight w:val="2303"/>
        </w:trPr>
        <w:tc>
          <w:tcPr>
            <w:tcW w:w="1851" w:type="dxa"/>
          </w:tcPr>
          <w:p w14:paraId="59C8C4D3" w14:textId="77777777" w:rsidR="006B3EE2" w:rsidRDefault="00167C53" w:rsidP="00167C53">
            <w:pPr>
              <w:pStyle w:val="TableParagraph"/>
              <w:ind w:left="0"/>
            </w:pPr>
            <w:r>
              <w:rPr>
                <w:spacing w:val="-2"/>
              </w:rPr>
              <w:t>Padidėjęs transaminazių aktyvumas</w:t>
            </w:r>
          </w:p>
        </w:tc>
        <w:tc>
          <w:tcPr>
            <w:tcW w:w="1834" w:type="dxa"/>
          </w:tcPr>
          <w:p w14:paraId="0633BB7B" w14:textId="20C3F625" w:rsidR="006B3EE2" w:rsidRDefault="00167C53" w:rsidP="000C75BD">
            <w:pPr>
              <w:pStyle w:val="TableParagraph"/>
              <w:ind w:left="0"/>
            </w:pPr>
            <w:r>
              <w:t>Sutrikusi</w:t>
            </w:r>
            <w:r>
              <w:rPr>
                <w:spacing w:val="-14"/>
              </w:rPr>
              <w:t xml:space="preserve"> </w:t>
            </w:r>
            <w:r>
              <w:t xml:space="preserve">kepenų </w:t>
            </w:r>
            <w:r>
              <w:rPr>
                <w:spacing w:val="-2"/>
              </w:rPr>
              <w:t>funkcija, padidėj</w:t>
            </w:r>
            <w:r w:rsidR="00566797">
              <w:rPr>
                <w:spacing w:val="-2"/>
              </w:rPr>
              <w:t>usi</w:t>
            </w:r>
            <w:r>
              <w:rPr>
                <w:spacing w:val="-2"/>
              </w:rPr>
              <w:t xml:space="preserve"> </w:t>
            </w:r>
            <w:r>
              <w:t>bilirubino</w:t>
            </w:r>
            <w:r>
              <w:rPr>
                <w:spacing w:val="-14"/>
              </w:rPr>
              <w:t xml:space="preserve"> </w:t>
            </w:r>
            <w:r w:rsidR="00566797">
              <w:t>koncentracija</w:t>
            </w:r>
            <w:r>
              <w:t>,</w:t>
            </w:r>
            <w:r w:rsidR="000C75BD">
              <w:t xml:space="preserve"> </w:t>
            </w:r>
            <w:r>
              <w:t>padidėjęs</w:t>
            </w:r>
            <w:r>
              <w:rPr>
                <w:spacing w:val="-14"/>
              </w:rPr>
              <w:t xml:space="preserve"> </w:t>
            </w:r>
            <w:r>
              <w:t xml:space="preserve">šarminės </w:t>
            </w:r>
            <w:r>
              <w:rPr>
                <w:spacing w:val="-2"/>
              </w:rPr>
              <w:t>fosfatazės</w:t>
            </w:r>
            <w:r>
              <w:rPr>
                <w:spacing w:val="-2"/>
                <w:vertAlign w:val="superscript"/>
              </w:rPr>
              <w:t>A</w:t>
            </w:r>
            <w:r>
              <w:rPr>
                <w:spacing w:val="-2"/>
              </w:rPr>
              <w:t xml:space="preserve"> aktyvumas kraujyje,</w:t>
            </w:r>
            <w:r w:rsidR="000C75BD">
              <w:rPr>
                <w:spacing w:val="-2"/>
              </w:rPr>
              <w:t xml:space="preserve"> </w:t>
            </w:r>
            <w:r>
              <w:t>padidėjęs</w:t>
            </w:r>
            <w:r>
              <w:rPr>
                <w:spacing w:val="-14"/>
              </w:rPr>
              <w:t xml:space="preserve"> </w:t>
            </w:r>
            <w:r>
              <w:t>GGT</w:t>
            </w:r>
            <w:r>
              <w:rPr>
                <w:vertAlign w:val="superscript"/>
              </w:rPr>
              <w:t>A</w:t>
            </w:r>
            <w:r>
              <w:t xml:space="preserve"> </w:t>
            </w:r>
            <w:r>
              <w:rPr>
                <w:spacing w:val="-2"/>
              </w:rPr>
              <w:t>aktyvumas</w:t>
            </w:r>
          </w:p>
        </w:tc>
        <w:tc>
          <w:tcPr>
            <w:tcW w:w="1772" w:type="dxa"/>
          </w:tcPr>
          <w:p w14:paraId="09AC1595" w14:textId="17E32502" w:rsidR="006B3EE2" w:rsidRDefault="00167C53" w:rsidP="000C75BD">
            <w:pPr>
              <w:pStyle w:val="TableParagraph"/>
              <w:ind w:left="0"/>
            </w:pPr>
            <w:r>
              <w:t>Gelta, padidėj</w:t>
            </w:r>
            <w:r w:rsidR="00566797">
              <w:t>usi</w:t>
            </w:r>
            <w:r>
              <w:t xml:space="preserve"> </w:t>
            </w:r>
            <w:r>
              <w:rPr>
                <w:spacing w:val="-2"/>
              </w:rPr>
              <w:t xml:space="preserve">konjuguoto </w:t>
            </w:r>
            <w:r>
              <w:t xml:space="preserve">bilirubino </w:t>
            </w:r>
            <w:r w:rsidR="00566797">
              <w:t xml:space="preserve">koncentracija </w:t>
            </w:r>
            <w:r>
              <w:t>(kartu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kepenų</w:t>
            </w:r>
            <w:r w:rsidR="000C75BD">
              <w:t xml:space="preserve"> </w:t>
            </w:r>
            <w:r>
              <w:rPr>
                <w:spacing w:val="-2"/>
              </w:rPr>
              <w:t>ląstelių pažeidimą)</w:t>
            </w:r>
          </w:p>
        </w:tc>
        <w:tc>
          <w:tcPr>
            <w:tcW w:w="1866" w:type="dxa"/>
          </w:tcPr>
          <w:p w14:paraId="29C4BBF0" w14:textId="77777777" w:rsidR="006B3EE2" w:rsidRDefault="006B3EE2" w:rsidP="00167C53">
            <w:pPr>
              <w:pStyle w:val="TableParagraph"/>
              <w:ind w:left="0"/>
            </w:pPr>
          </w:p>
        </w:tc>
        <w:tc>
          <w:tcPr>
            <w:tcW w:w="1719" w:type="dxa"/>
          </w:tcPr>
          <w:p w14:paraId="7B6AB29C" w14:textId="77777777" w:rsidR="006B3EE2" w:rsidRDefault="006B3EE2" w:rsidP="00167C53">
            <w:pPr>
              <w:pStyle w:val="TableParagraph"/>
              <w:ind w:left="0"/>
            </w:pPr>
          </w:p>
        </w:tc>
      </w:tr>
      <w:tr w:rsidR="006B3EE2" w14:paraId="70B43F4F" w14:textId="77777777" w:rsidTr="001A541D">
        <w:trPr>
          <w:trHeight w:val="251"/>
        </w:trPr>
        <w:tc>
          <w:tcPr>
            <w:tcW w:w="9042" w:type="dxa"/>
            <w:gridSpan w:val="5"/>
          </w:tcPr>
          <w:p w14:paraId="59677304"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66CFCB49" w14:textId="77777777" w:rsidTr="001A541D">
        <w:trPr>
          <w:trHeight w:val="1781"/>
        </w:trPr>
        <w:tc>
          <w:tcPr>
            <w:tcW w:w="1851" w:type="dxa"/>
          </w:tcPr>
          <w:p w14:paraId="4DEDB841" w14:textId="77777777" w:rsidR="006B3EE2" w:rsidRDefault="00167C53" w:rsidP="000C75BD">
            <w:pPr>
              <w:pStyle w:val="TableParagraph"/>
              <w:ind w:left="0"/>
            </w:pPr>
            <w:r>
              <w:rPr>
                <w:spacing w:val="-2"/>
              </w:rPr>
              <w:t xml:space="preserve">Niežėjimas </w:t>
            </w:r>
            <w:r>
              <w:t>(įskaitant</w:t>
            </w:r>
            <w:r>
              <w:rPr>
                <w:spacing w:val="-14"/>
              </w:rPr>
              <w:t xml:space="preserve"> </w:t>
            </w:r>
            <w:r>
              <w:t xml:space="preserve">nedažnus </w:t>
            </w:r>
            <w:r>
              <w:rPr>
                <w:spacing w:val="-2"/>
              </w:rPr>
              <w:t xml:space="preserve">generalizuoto </w:t>
            </w:r>
            <w:r>
              <w:t>niežėjimo</w:t>
            </w:r>
            <w:r>
              <w:rPr>
                <w:spacing w:val="-14"/>
              </w:rPr>
              <w:t xml:space="preserve"> </w:t>
            </w:r>
            <w:r>
              <w:t xml:space="preserve">atvejus), </w:t>
            </w:r>
            <w:r>
              <w:rPr>
                <w:spacing w:val="-2"/>
              </w:rPr>
              <w:t>bėrimas, ekchimozė,</w:t>
            </w:r>
            <w:r w:rsidR="000C75BD">
              <w:rPr>
                <w:spacing w:val="-2"/>
              </w:rPr>
              <w:t xml:space="preserve"> </w:t>
            </w:r>
            <w:r>
              <w:t>kraujavimas</w:t>
            </w:r>
            <w:r>
              <w:rPr>
                <w:spacing w:val="-14"/>
              </w:rPr>
              <w:t xml:space="preserve"> </w:t>
            </w:r>
            <w:r>
              <w:t>į</w:t>
            </w:r>
            <w:r>
              <w:rPr>
                <w:spacing w:val="-14"/>
              </w:rPr>
              <w:t xml:space="preserve"> </w:t>
            </w:r>
            <w:r>
              <w:t>odą ir po oda</w:t>
            </w:r>
          </w:p>
        </w:tc>
        <w:tc>
          <w:tcPr>
            <w:tcW w:w="1834" w:type="dxa"/>
          </w:tcPr>
          <w:p w14:paraId="33C26783" w14:textId="77777777" w:rsidR="006B3EE2" w:rsidRDefault="00167C53" w:rsidP="00167C53">
            <w:pPr>
              <w:pStyle w:val="TableParagraph"/>
              <w:ind w:left="0"/>
            </w:pPr>
            <w:r>
              <w:rPr>
                <w:spacing w:val="-2"/>
              </w:rPr>
              <w:t>Dilgėlinė</w:t>
            </w:r>
          </w:p>
        </w:tc>
        <w:tc>
          <w:tcPr>
            <w:tcW w:w="1772" w:type="dxa"/>
          </w:tcPr>
          <w:p w14:paraId="4409D485" w14:textId="77777777" w:rsidR="006B3EE2" w:rsidRDefault="006B3EE2" w:rsidP="00167C53">
            <w:pPr>
              <w:pStyle w:val="TableParagraph"/>
              <w:ind w:left="0"/>
            </w:pPr>
          </w:p>
        </w:tc>
        <w:tc>
          <w:tcPr>
            <w:tcW w:w="1866" w:type="dxa"/>
          </w:tcPr>
          <w:p w14:paraId="482ADA8B"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9" w:type="dxa"/>
          </w:tcPr>
          <w:p w14:paraId="2F0ED360" w14:textId="77777777" w:rsidR="006B3EE2" w:rsidRDefault="006B3EE2" w:rsidP="00167C53">
            <w:pPr>
              <w:pStyle w:val="TableParagraph"/>
              <w:ind w:left="0"/>
            </w:pPr>
          </w:p>
        </w:tc>
      </w:tr>
      <w:tr w:rsidR="006B3EE2" w14:paraId="150A9A34" w14:textId="77777777" w:rsidTr="001A541D">
        <w:trPr>
          <w:trHeight w:val="251"/>
        </w:trPr>
        <w:tc>
          <w:tcPr>
            <w:tcW w:w="9042" w:type="dxa"/>
            <w:gridSpan w:val="5"/>
          </w:tcPr>
          <w:p w14:paraId="4CB69F50"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4C3DC06C" w14:textId="77777777" w:rsidTr="001A541D">
        <w:trPr>
          <w:trHeight w:val="760"/>
        </w:trPr>
        <w:tc>
          <w:tcPr>
            <w:tcW w:w="1851" w:type="dxa"/>
          </w:tcPr>
          <w:p w14:paraId="52CA8412" w14:textId="77777777" w:rsidR="006B3EE2" w:rsidRDefault="00167C53" w:rsidP="00167C53">
            <w:pPr>
              <w:pStyle w:val="TableParagraph"/>
              <w:ind w:left="0"/>
            </w:pPr>
            <w:r>
              <w:t>Galūnių</w:t>
            </w:r>
            <w:r>
              <w:rPr>
                <w:spacing w:val="-3"/>
              </w:rPr>
              <w:t xml:space="preserve"> </w:t>
            </w:r>
            <w:r>
              <w:rPr>
                <w:spacing w:val="-2"/>
              </w:rPr>
              <w:t>skausmas</w:t>
            </w:r>
            <w:r>
              <w:rPr>
                <w:spacing w:val="-2"/>
                <w:vertAlign w:val="superscript"/>
              </w:rPr>
              <w:t>A</w:t>
            </w:r>
          </w:p>
        </w:tc>
        <w:tc>
          <w:tcPr>
            <w:tcW w:w="1834" w:type="dxa"/>
          </w:tcPr>
          <w:p w14:paraId="3E3995CF" w14:textId="77777777" w:rsidR="006B3EE2" w:rsidRDefault="00167C53" w:rsidP="00167C53">
            <w:pPr>
              <w:pStyle w:val="TableParagraph"/>
              <w:ind w:left="0"/>
            </w:pPr>
            <w:r>
              <w:rPr>
                <w:spacing w:val="-2"/>
              </w:rPr>
              <w:t>Hemartrozė</w:t>
            </w:r>
          </w:p>
        </w:tc>
        <w:tc>
          <w:tcPr>
            <w:tcW w:w="1772" w:type="dxa"/>
          </w:tcPr>
          <w:p w14:paraId="4234F5EC"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866" w:type="dxa"/>
          </w:tcPr>
          <w:p w14:paraId="04CB42C5" w14:textId="77777777" w:rsidR="006B3EE2" w:rsidRDefault="006B3EE2" w:rsidP="00167C53">
            <w:pPr>
              <w:pStyle w:val="TableParagraph"/>
              <w:ind w:left="0"/>
            </w:pPr>
          </w:p>
        </w:tc>
        <w:tc>
          <w:tcPr>
            <w:tcW w:w="1719" w:type="dxa"/>
          </w:tcPr>
          <w:p w14:paraId="04CD1F7D" w14:textId="77777777" w:rsidR="006B3EE2" w:rsidRDefault="00167C53" w:rsidP="000C75BD">
            <w:pPr>
              <w:pStyle w:val="TableParagraph"/>
              <w:ind w:left="0"/>
            </w:pPr>
            <w:r>
              <w:rPr>
                <w:spacing w:val="-2"/>
              </w:rPr>
              <w:t>Suspaudimo</w:t>
            </w:r>
            <w:r w:rsidR="000C75BD">
              <w:rPr>
                <w:spacing w:val="-2"/>
              </w:rPr>
              <w:t xml:space="preserve"> </w:t>
            </w:r>
            <w:r>
              <w:t>sindromas</w:t>
            </w:r>
            <w:r>
              <w:rPr>
                <w:spacing w:val="-14"/>
              </w:rPr>
              <w:t xml:space="preserve"> </w:t>
            </w:r>
            <w:r>
              <w:t xml:space="preserve">dėl </w:t>
            </w:r>
            <w:r>
              <w:rPr>
                <w:spacing w:val="-2"/>
              </w:rPr>
              <w:t>kraujavimo</w:t>
            </w:r>
          </w:p>
        </w:tc>
      </w:tr>
      <w:tr w:rsidR="006B3EE2" w14:paraId="77530DE4" w14:textId="77777777" w:rsidTr="001A541D">
        <w:trPr>
          <w:trHeight w:val="251"/>
        </w:trPr>
        <w:tc>
          <w:tcPr>
            <w:tcW w:w="9042" w:type="dxa"/>
            <w:gridSpan w:val="5"/>
          </w:tcPr>
          <w:p w14:paraId="780BCA0B"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09476B3E" w14:textId="77777777" w:rsidTr="001A541D">
        <w:trPr>
          <w:trHeight w:val="2870"/>
        </w:trPr>
        <w:tc>
          <w:tcPr>
            <w:tcW w:w="1851" w:type="dxa"/>
          </w:tcPr>
          <w:p w14:paraId="4848D472" w14:textId="60E966AE" w:rsidR="006B3EE2" w:rsidRDefault="00167C53" w:rsidP="0003327C">
            <w:pPr>
              <w:pStyle w:val="TableParagraph"/>
              <w:ind w:left="0"/>
            </w:pPr>
            <w:r>
              <w:lastRenderedPageBreak/>
              <w:t xml:space="preserve">Kraujavimas iš </w:t>
            </w:r>
            <w:r>
              <w:rPr>
                <w:spacing w:val="-2"/>
              </w:rPr>
              <w:t xml:space="preserve">urogenitalinio </w:t>
            </w:r>
            <w:r>
              <w:t xml:space="preserve">trakto (įskaitant hematuriją ir </w:t>
            </w:r>
            <w:r>
              <w:rPr>
                <w:spacing w:val="-2"/>
              </w:rPr>
              <w:t>menoragiją</w:t>
            </w:r>
            <w:r>
              <w:rPr>
                <w:spacing w:val="-2"/>
                <w:vertAlign w:val="superscript"/>
              </w:rPr>
              <w:t>B</w:t>
            </w:r>
            <w:r>
              <w:rPr>
                <w:spacing w:val="-2"/>
              </w:rPr>
              <w:t xml:space="preserve">), </w:t>
            </w:r>
            <w:r>
              <w:t>sutrikusi inkstų funkcija</w:t>
            </w:r>
            <w:r>
              <w:rPr>
                <w:spacing w:val="-14"/>
              </w:rPr>
              <w:t xml:space="preserve"> </w:t>
            </w:r>
            <w:r>
              <w:t xml:space="preserve">(įskaitant </w:t>
            </w:r>
            <w:r>
              <w:rPr>
                <w:spacing w:val="-2"/>
              </w:rPr>
              <w:t>padidėjus</w:t>
            </w:r>
            <w:r w:rsidR="00DF1743">
              <w:rPr>
                <w:spacing w:val="-2"/>
              </w:rPr>
              <w:t>ią</w:t>
            </w:r>
            <w:r>
              <w:rPr>
                <w:spacing w:val="-2"/>
              </w:rPr>
              <w:t xml:space="preserve"> </w:t>
            </w:r>
            <w:r>
              <w:t xml:space="preserve">kreatinino </w:t>
            </w:r>
            <w:r w:rsidR="00DF1743">
              <w:t xml:space="preserve">koncentraciją </w:t>
            </w:r>
            <w:r>
              <w:rPr>
                <w:spacing w:val="-2"/>
              </w:rPr>
              <w:t xml:space="preserve">kraujyje, </w:t>
            </w:r>
            <w:r>
              <w:t>padidėjus</w:t>
            </w:r>
            <w:r w:rsidR="00DF1743">
              <w:t>ią</w:t>
            </w:r>
            <w:r>
              <w:rPr>
                <w:spacing w:val="-14"/>
              </w:rPr>
              <w:t xml:space="preserve"> </w:t>
            </w:r>
            <w:r>
              <w:t>šlapalo</w:t>
            </w:r>
            <w:r w:rsidR="0003327C">
              <w:t xml:space="preserve"> </w:t>
            </w:r>
            <w:r w:rsidR="00DF1743">
              <w:t>koncentraciją</w:t>
            </w:r>
            <w:r w:rsidR="00DF1743">
              <w:rPr>
                <w:spacing w:val="-1"/>
              </w:rPr>
              <w:t xml:space="preserve"> </w:t>
            </w:r>
            <w:r>
              <w:rPr>
                <w:spacing w:val="-2"/>
              </w:rPr>
              <w:t>kraujyje)</w:t>
            </w:r>
          </w:p>
        </w:tc>
        <w:tc>
          <w:tcPr>
            <w:tcW w:w="1834" w:type="dxa"/>
          </w:tcPr>
          <w:p w14:paraId="2D0AF38E" w14:textId="77777777" w:rsidR="006B3EE2" w:rsidRDefault="006B3EE2" w:rsidP="00167C53">
            <w:pPr>
              <w:pStyle w:val="TableParagraph"/>
              <w:ind w:left="0"/>
            </w:pPr>
          </w:p>
        </w:tc>
        <w:tc>
          <w:tcPr>
            <w:tcW w:w="1772" w:type="dxa"/>
          </w:tcPr>
          <w:p w14:paraId="182E55C5" w14:textId="77777777" w:rsidR="006B3EE2" w:rsidRDefault="006B3EE2" w:rsidP="00167C53">
            <w:pPr>
              <w:pStyle w:val="TableParagraph"/>
              <w:ind w:left="0"/>
            </w:pPr>
          </w:p>
        </w:tc>
        <w:tc>
          <w:tcPr>
            <w:tcW w:w="1866" w:type="dxa"/>
          </w:tcPr>
          <w:p w14:paraId="449D2F79" w14:textId="77777777" w:rsidR="006B3EE2" w:rsidRDefault="006B3EE2" w:rsidP="00167C53">
            <w:pPr>
              <w:pStyle w:val="TableParagraph"/>
              <w:ind w:left="0"/>
            </w:pPr>
          </w:p>
        </w:tc>
        <w:tc>
          <w:tcPr>
            <w:tcW w:w="1719" w:type="dxa"/>
          </w:tcPr>
          <w:p w14:paraId="5D3304AE" w14:textId="110E7B0D" w:rsidR="006B3EE2" w:rsidRDefault="00167C53" w:rsidP="0003327C">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w:t>
            </w:r>
            <w:r w:rsidR="00FD1F30">
              <w:t xml:space="preserve">sukeliančio </w:t>
            </w:r>
            <w:r>
              <w:rPr>
                <w:spacing w:val="-2"/>
              </w:rPr>
              <w:t>hipoperfuzij</w:t>
            </w:r>
            <w:r w:rsidR="00FD1F30">
              <w:rPr>
                <w:spacing w:val="-2"/>
              </w:rPr>
              <w:t>ą</w:t>
            </w:r>
            <w:r>
              <w:t xml:space="preserve">, su </w:t>
            </w:r>
            <w:r>
              <w:rPr>
                <w:spacing w:val="-2"/>
              </w:rPr>
              <w:t>antikoaguliantais susijusi</w:t>
            </w:r>
            <w:r w:rsidR="0003327C">
              <w:rPr>
                <w:spacing w:val="-2"/>
              </w:rPr>
              <w:t xml:space="preserve"> </w:t>
            </w:r>
            <w:r>
              <w:rPr>
                <w:spacing w:val="-2"/>
              </w:rPr>
              <w:t>nefropatija</w:t>
            </w:r>
          </w:p>
        </w:tc>
      </w:tr>
      <w:tr w:rsidR="006B3EE2" w14:paraId="10A19A37" w14:textId="77777777" w:rsidTr="001A541D">
        <w:trPr>
          <w:trHeight w:val="254"/>
        </w:trPr>
        <w:tc>
          <w:tcPr>
            <w:tcW w:w="9042" w:type="dxa"/>
            <w:gridSpan w:val="5"/>
          </w:tcPr>
          <w:p w14:paraId="13E9EFCF"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3FB0DA1B" w14:textId="77777777" w:rsidTr="001A541D">
        <w:trPr>
          <w:trHeight w:val="1517"/>
        </w:trPr>
        <w:tc>
          <w:tcPr>
            <w:tcW w:w="1851" w:type="dxa"/>
          </w:tcPr>
          <w:p w14:paraId="22A5E46F" w14:textId="77777777" w:rsidR="006B3EE2" w:rsidRDefault="00167C53" w:rsidP="0003327C">
            <w:pPr>
              <w:pStyle w:val="TableParagraph"/>
              <w:ind w:left="0"/>
            </w:pPr>
            <w:r>
              <w:rPr>
                <w:spacing w:val="-2"/>
              </w:rPr>
              <w:t>Karščiavimas</w:t>
            </w:r>
            <w:r>
              <w:rPr>
                <w:spacing w:val="-2"/>
                <w:vertAlign w:val="superscript"/>
              </w:rPr>
              <w:t>A</w:t>
            </w:r>
            <w:r>
              <w:rPr>
                <w:spacing w:val="-2"/>
              </w:rPr>
              <w:t xml:space="preserve">, </w:t>
            </w:r>
            <w:r>
              <w:t>periferinė edema, sumažėjusi</w:t>
            </w:r>
            <w:r>
              <w:rPr>
                <w:spacing w:val="-14"/>
              </w:rPr>
              <w:t xml:space="preserve"> </w:t>
            </w:r>
            <w:r>
              <w:t>bendra jėga ir energija</w:t>
            </w:r>
            <w:r w:rsidR="0003327C">
              <w:t xml:space="preserve"> </w:t>
            </w:r>
            <w:r>
              <w:rPr>
                <w:spacing w:val="-2"/>
              </w:rPr>
              <w:t xml:space="preserve">(įskaitant </w:t>
            </w:r>
            <w:r>
              <w:t>nuovargį,</w:t>
            </w:r>
            <w:r>
              <w:rPr>
                <w:spacing w:val="-14"/>
              </w:rPr>
              <w:t xml:space="preserve"> </w:t>
            </w:r>
            <w:r>
              <w:t>asteniją)</w:t>
            </w:r>
          </w:p>
        </w:tc>
        <w:tc>
          <w:tcPr>
            <w:tcW w:w="1834" w:type="dxa"/>
          </w:tcPr>
          <w:p w14:paraId="51392F7E"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2" w:type="dxa"/>
          </w:tcPr>
          <w:p w14:paraId="19DFE552"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866" w:type="dxa"/>
          </w:tcPr>
          <w:p w14:paraId="3D6D2786" w14:textId="77777777" w:rsidR="006B3EE2" w:rsidRDefault="006B3EE2" w:rsidP="00167C53">
            <w:pPr>
              <w:pStyle w:val="TableParagraph"/>
              <w:ind w:left="0"/>
            </w:pPr>
          </w:p>
        </w:tc>
        <w:tc>
          <w:tcPr>
            <w:tcW w:w="1719" w:type="dxa"/>
          </w:tcPr>
          <w:p w14:paraId="1F920404" w14:textId="77777777" w:rsidR="006B3EE2" w:rsidRDefault="006B3EE2" w:rsidP="00167C53">
            <w:pPr>
              <w:pStyle w:val="TableParagraph"/>
              <w:ind w:left="0"/>
            </w:pPr>
          </w:p>
        </w:tc>
      </w:tr>
      <w:tr w:rsidR="006B3EE2" w14:paraId="2A08B901" w14:textId="77777777" w:rsidTr="001A541D">
        <w:trPr>
          <w:trHeight w:val="253"/>
        </w:trPr>
        <w:tc>
          <w:tcPr>
            <w:tcW w:w="9042" w:type="dxa"/>
            <w:gridSpan w:val="5"/>
          </w:tcPr>
          <w:p w14:paraId="7EAC10AD" w14:textId="77777777" w:rsidR="006B3EE2" w:rsidRDefault="00167C53" w:rsidP="00167C53">
            <w:pPr>
              <w:pStyle w:val="TableParagraph"/>
              <w:ind w:left="0"/>
              <w:rPr>
                <w:b/>
              </w:rPr>
            </w:pPr>
            <w:r>
              <w:rPr>
                <w:b/>
                <w:spacing w:val="-2"/>
              </w:rPr>
              <w:t>Tyrimai</w:t>
            </w:r>
          </w:p>
        </w:tc>
      </w:tr>
      <w:tr w:rsidR="006B3EE2" w14:paraId="460EC928" w14:textId="77777777" w:rsidTr="001A541D">
        <w:trPr>
          <w:trHeight w:val="1770"/>
        </w:trPr>
        <w:tc>
          <w:tcPr>
            <w:tcW w:w="1851" w:type="dxa"/>
          </w:tcPr>
          <w:p w14:paraId="2BAE3474" w14:textId="77777777" w:rsidR="006B3EE2" w:rsidRDefault="006B3EE2" w:rsidP="00167C53">
            <w:pPr>
              <w:pStyle w:val="TableParagraph"/>
              <w:ind w:left="0"/>
            </w:pPr>
          </w:p>
        </w:tc>
        <w:tc>
          <w:tcPr>
            <w:tcW w:w="1834" w:type="dxa"/>
          </w:tcPr>
          <w:p w14:paraId="551F1EDB" w14:textId="77777777" w:rsidR="006B3EE2" w:rsidRDefault="00167C53" w:rsidP="0003327C">
            <w:pPr>
              <w:pStyle w:val="TableParagraph"/>
              <w:ind w:left="0"/>
            </w:pPr>
            <w:r>
              <w:t>Padidėjęs LDH</w:t>
            </w:r>
            <w:r>
              <w:rPr>
                <w:vertAlign w:val="superscript"/>
              </w:rPr>
              <w:t>A</w:t>
            </w:r>
            <w:r>
              <w:t xml:space="preserve"> </w:t>
            </w:r>
            <w:r>
              <w:rPr>
                <w:spacing w:val="-2"/>
              </w:rPr>
              <w:t xml:space="preserve">aktyvumas, </w:t>
            </w:r>
            <w:r>
              <w:t>padidėjęs</w:t>
            </w:r>
            <w:r>
              <w:rPr>
                <w:spacing w:val="-14"/>
              </w:rPr>
              <w:t xml:space="preserve"> </w:t>
            </w:r>
            <w:r>
              <w:t>lipazės</w:t>
            </w:r>
            <w:r>
              <w:rPr>
                <w:vertAlign w:val="superscript"/>
              </w:rPr>
              <w:t>A</w:t>
            </w:r>
            <w:r>
              <w:t xml:space="preserve"> </w:t>
            </w:r>
            <w:r>
              <w:rPr>
                <w:spacing w:val="-2"/>
              </w:rPr>
              <w:t>aktyvumas, padidėjęs amilazės</w:t>
            </w:r>
            <w:r>
              <w:rPr>
                <w:spacing w:val="-2"/>
                <w:vertAlign w:val="superscript"/>
              </w:rPr>
              <w:t>A</w:t>
            </w:r>
            <w:r w:rsidR="0003327C">
              <w:rPr>
                <w:spacing w:val="-2"/>
                <w:vertAlign w:val="superscript"/>
              </w:rPr>
              <w:t xml:space="preserve"> </w:t>
            </w:r>
            <w:r>
              <w:rPr>
                <w:spacing w:val="-2"/>
              </w:rPr>
              <w:t>aktyvumas</w:t>
            </w:r>
          </w:p>
        </w:tc>
        <w:tc>
          <w:tcPr>
            <w:tcW w:w="1772" w:type="dxa"/>
          </w:tcPr>
          <w:p w14:paraId="25EF93CC" w14:textId="77777777" w:rsidR="006B3EE2" w:rsidRDefault="006B3EE2" w:rsidP="00167C53">
            <w:pPr>
              <w:pStyle w:val="TableParagraph"/>
              <w:ind w:left="0"/>
            </w:pPr>
          </w:p>
        </w:tc>
        <w:tc>
          <w:tcPr>
            <w:tcW w:w="1866" w:type="dxa"/>
          </w:tcPr>
          <w:p w14:paraId="7305C396" w14:textId="77777777" w:rsidR="006B3EE2" w:rsidRDefault="006B3EE2" w:rsidP="00167C53">
            <w:pPr>
              <w:pStyle w:val="TableParagraph"/>
              <w:ind w:left="0"/>
            </w:pPr>
          </w:p>
        </w:tc>
        <w:tc>
          <w:tcPr>
            <w:tcW w:w="1719" w:type="dxa"/>
          </w:tcPr>
          <w:p w14:paraId="3F2D4076" w14:textId="77777777" w:rsidR="006B3EE2" w:rsidRDefault="006B3EE2" w:rsidP="00167C53">
            <w:pPr>
              <w:pStyle w:val="TableParagraph"/>
              <w:ind w:left="0"/>
            </w:pPr>
          </w:p>
        </w:tc>
      </w:tr>
      <w:tr w:rsidR="006B3EE2" w14:paraId="1F4F3F55" w14:textId="77777777" w:rsidTr="001A541D">
        <w:trPr>
          <w:trHeight w:val="254"/>
        </w:trPr>
        <w:tc>
          <w:tcPr>
            <w:tcW w:w="9042" w:type="dxa"/>
            <w:gridSpan w:val="5"/>
          </w:tcPr>
          <w:p w14:paraId="4047D8A6"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3ACA1932" w14:textId="77777777" w:rsidTr="001A541D">
        <w:trPr>
          <w:trHeight w:val="58"/>
        </w:trPr>
        <w:tc>
          <w:tcPr>
            <w:tcW w:w="1851" w:type="dxa"/>
          </w:tcPr>
          <w:p w14:paraId="3E3D705A" w14:textId="7393689A" w:rsidR="006B3EE2" w:rsidRDefault="00167C53" w:rsidP="0003327C">
            <w:pPr>
              <w:pStyle w:val="TableParagraph"/>
              <w:ind w:left="0"/>
            </w:pPr>
            <w:r>
              <w:t>Kraujavimas</w:t>
            </w:r>
            <w:r>
              <w:rPr>
                <w:spacing w:val="-14"/>
              </w:rPr>
              <w:t xml:space="preserve"> </w:t>
            </w:r>
            <w:r>
              <w:t xml:space="preserve">po </w:t>
            </w:r>
            <w:r>
              <w:rPr>
                <w:spacing w:val="-2"/>
              </w:rPr>
              <w:t xml:space="preserve">procedūros (įskaitant pooperacinę </w:t>
            </w:r>
            <w:r>
              <w:t xml:space="preserve">anemiją ir kraujavimą iš </w:t>
            </w:r>
            <w:r>
              <w:rPr>
                <w:spacing w:val="-2"/>
              </w:rPr>
              <w:t xml:space="preserve">žaizdos), </w:t>
            </w:r>
            <w:r w:rsidR="00843FC4">
              <w:rPr>
                <w:spacing w:val="-2"/>
              </w:rPr>
              <w:t>sumušimas</w:t>
            </w:r>
            <w:r>
              <w:rPr>
                <w:spacing w:val="-2"/>
              </w:rPr>
              <w:t>,</w:t>
            </w:r>
            <w:r w:rsidR="0003327C">
              <w:rPr>
                <w:spacing w:val="-2"/>
              </w:rPr>
              <w:t xml:space="preserve"> </w:t>
            </w:r>
            <w:r>
              <w:t>sekrecija</w:t>
            </w:r>
            <w:r>
              <w:rPr>
                <w:spacing w:val="-14"/>
              </w:rPr>
              <w:t xml:space="preserve"> </w:t>
            </w:r>
            <w:r>
              <w:t xml:space="preserve">iš </w:t>
            </w:r>
            <w:r>
              <w:rPr>
                <w:spacing w:val="-2"/>
              </w:rPr>
              <w:t>žaizdos</w:t>
            </w:r>
            <w:r>
              <w:rPr>
                <w:spacing w:val="-2"/>
                <w:vertAlign w:val="superscript"/>
              </w:rPr>
              <w:t>A</w:t>
            </w:r>
          </w:p>
        </w:tc>
        <w:tc>
          <w:tcPr>
            <w:tcW w:w="1834" w:type="dxa"/>
          </w:tcPr>
          <w:p w14:paraId="560C09AE" w14:textId="77777777" w:rsidR="006B3EE2" w:rsidRDefault="006B3EE2" w:rsidP="00167C53">
            <w:pPr>
              <w:pStyle w:val="TableParagraph"/>
              <w:ind w:left="0"/>
            </w:pPr>
          </w:p>
        </w:tc>
        <w:tc>
          <w:tcPr>
            <w:tcW w:w="1772" w:type="dxa"/>
          </w:tcPr>
          <w:p w14:paraId="26DC4203" w14:textId="77777777" w:rsidR="006B3EE2" w:rsidRDefault="00167C53" w:rsidP="00167C53">
            <w:pPr>
              <w:pStyle w:val="TableParagraph"/>
              <w:ind w:left="0"/>
            </w:pPr>
            <w:r>
              <w:rPr>
                <w:spacing w:val="-2"/>
              </w:rPr>
              <w:t>Kraujagyslių pseudoaneurizma</w:t>
            </w:r>
            <w:r>
              <w:rPr>
                <w:spacing w:val="-2"/>
                <w:vertAlign w:val="superscript"/>
              </w:rPr>
              <w:t>C</w:t>
            </w:r>
          </w:p>
        </w:tc>
        <w:tc>
          <w:tcPr>
            <w:tcW w:w="1866" w:type="dxa"/>
          </w:tcPr>
          <w:p w14:paraId="6ADD32D9" w14:textId="77777777" w:rsidR="006B3EE2" w:rsidRDefault="006B3EE2" w:rsidP="00167C53">
            <w:pPr>
              <w:pStyle w:val="TableParagraph"/>
              <w:ind w:left="0"/>
            </w:pPr>
          </w:p>
        </w:tc>
        <w:tc>
          <w:tcPr>
            <w:tcW w:w="1719" w:type="dxa"/>
          </w:tcPr>
          <w:p w14:paraId="42F48CCB" w14:textId="77777777" w:rsidR="006B3EE2" w:rsidRDefault="006B3EE2" w:rsidP="00167C53">
            <w:pPr>
              <w:pStyle w:val="TableParagraph"/>
              <w:ind w:left="0"/>
            </w:pPr>
          </w:p>
        </w:tc>
      </w:tr>
    </w:tbl>
    <w:p w14:paraId="763557A5" w14:textId="77777777" w:rsidR="006B3EE2" w:rsidRDefault="00167C53" w:rsidP="0003327C">
      <w:pPr>
        <w:pStyle w:val="Pagrindinistekstas"/>
        <w:tabs>
          <w:tab w:val="left" w:pos="1440"/>
        </w:tabs>
        <w:ind w:left="540" w:hanging="54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777055E4" w14:textId="7920D5B3" w:rsidR="006B3EE2" w:rsidRDefault="00167C53" w:rsidP="0003327C">
      <w:pPr>
        <w:pStyle w:val="Pagrindinistekstas"/>
        <w:tabs>
          <w:tab w:val="left" w:pos="1440"/>
        </w:tabs>
        <w:ind w:left="540" w:hanging="54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 metų moterims;</w:t>
      </w:r>
    </w:p>
    <w:p w14:paraId="2B9BFCE6" w14:textId="7BB33AAC" w:rsidR="006B3EE2" w:rsidRDefault="00167C53" w:rsidP="0003327C">
      <w:pPr>
        <w:pStyle w:val="Pagrindinistekstas"/>
        <w:tabs>
          <w:tab w:val="left" w:pos="1414"/>
        </w:tabs>
        <w:ind w:left="540" w:hanging="540"/>
      </w:pPr>
      <w:r>
        <w:rPr>
          <w:spacing w:val="-6"/>
        </w:rPr>
        <w:t>C:</w:t>
      </w:r>
      <w:r>
        <w:tab/>
        <w:t>stebėtas kaip nedažnas nepageidaujamas poveikis, taikant aterotrombozinių reiškinių profilaktiką</w:t>
      </w:r>
      <w:r>
        <w:rPr>
          <w:spacing w:val="-7"/>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7"/>
        </w:rPr>
        <w:t xml:space="preserve"> </w:t>
      </w:r>
      <w:r>
        <w:t>koronarinės</w:t>
      </w:r>
      <w:r>
        <w:rPr>
          <w:spacing w:val="-5"/>
        </w:rPr>
        <w:t xml:space="preserve"> </w:t>
      </w:r>
      <w:r>
        <w:t>intervencijos)</w:t>
      </w:r>
      <w:r w:rsidR="004F32E6">
        <w:t>;</w:t>
      </w:r>
    </w:p>
    <w:p w14:paraId="1A41BAC8" w14:textId="77777777" w:rsidR="006B3EE2" w:rsidRDefault="00167C53" w:rsidP="0003327C">
      <w:pPr>
        <w:pStyle w:val="Pagrindinistekstas"/>
        <w:tabs>
          <w:tab w:val="left" w:pos="1414"/>
        </w:tabs>
        <w:ind w:left="540" w:hanging="540"/>
      </w:pPr>
      <w:r>
        <w:rPr>
          <w:spacing w:val="-10"/>
        </w:rPr>
        <w:t>*</w:t>
      </w:r>
      <w:r>
        <w:tab/>
        <w:t>pasirinktų</w:t>
      </w:r>
      <w:r>
        <w:rPr>
          <w:spacing w:val="-2"/>
        </w:rPr>
        <w:t xml:space="preserve"> </w:t>
      </w:r>
      <w:r>
        <w:t>III</w:t>
      </w:r>
      <w:r>
        <w:rPr>
          <w:spacing w:val="-3"/>
        </w:rPr>
        <w:t xml:space="preserve"> </w:t>
      </w:r>
      <w:r>
        <w:t>fazės</w:t>
      </w:r>
      <w:r>
        <w:rPr>
          <w:spacing w:val="-2"/>
        </w:rPr>
        <w:t xml:space="preserve"> </w:t>
      </w:r>
      <w:r>
        <w:t>tyrimų</w:t>
      </w:r>
      <w:r>
        <w:rPr>
          <w:spacing w:val="-5"/>
        </w:rPr>
        <w:t xml:space="preserve"> </w:t>
      </w:r>
      <w:r>
        <w:t>metu</w:t>
      </w:r>
      <w:r>
        <w:rPr>
          <w:spacing w:val="-2"/>
        </w:rPr>
        <w:t xml:space="preserve"> </w:t>
      </w:r>
      <w:r>
        <w:t>buvo</w:t>
      </w:r>
      <w:r>
        <w:rPr>
          <w:spacing w:val="-5"/>
        </w:rPr>
        <w:t xml:space="preserve"> </w:t>
      </w:r>
      <w:r>
        <w:t>taikomas</w:t>
      </w:r>
      <w:r>
        <w:rPr>
          <w:spacing w:val="-2"/>
        </w:rPr>
        <w:t xml:space="preserve"> </w:t>
      </w:r>
      <w:r>
        <w:t>iš</w:t>
      </w:r>
      <w:r>
        <w:rPr>
          <w:spacing w:val="-4"/>
        </w:rPr>
        <w:t xml:space="preserve"> </w:t>
      </w:r>
      <w:r>
        <w:t>anksto</w:t>
      </w:r>
      <w:r>
        <w:rPr>
          <w:spacing w:val="-2"/>
        </w:rPr>
        <w:t xml:space="preserve"> </w:t>
      </w:r>
      <w:r>
        <w:t>numatytas</w:t>
      </w:r>
      <w:r>
        <w:rPr>
          <w:spacing w:val="-2"/>
        </w:rPr>
        <w:t xml:space="preserve"> </w:t>
      </w:r>
      <w:r>
        <w:t>selektyvus</w:t>
      </w:r>
      <w:r>
        <w:rPr>
          <w:spacing w:val="-2"/>
        </w:rPr>
        <w:t xml:space="preserve"> </w:t>
      </w:r>
      <w:r>
        <w:t>nepageidaujamų reiškinių duomenų rinkimo metodas. Remiantis šių tyrimų analize, nepageidaujamų reakcijų dažnis nepadidėjo ir nebuvo nustatyta nė vienos naujos nepageidaujamos reakcijos.</w:t>
      </w:r>
    </w:p>
    <w:p w14:paraId="66A7391C" w14:textId="77777777" w:rsidR="0003327C" w:rsidRDefault="0003327C" w:rsidP="00167C53">
      <w:pPr>
        <w:pStyle w:val="Pagrindinistekstas"/>
        <w:ind w:left="0"/>
        <w:rPr>
          <w:u w:val="single"/>
        </w:rPr>
      </w:pPr>
    </w:p>
    <w:p w14:paraId="3846D8B0"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10F3B8E6" w14:textId="6DC790BD" w:rsidR="0003327C"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(arba) anemijos laipsnio (žr. 4.9</w:t>
      </w:r>
      <w:r w:rsidR="0003327C">
        <w:t> </w:t>
      </w:r>
      <w:r>
        <w:t>skyriuje „Gydymas esant kraujavimui“). Klinikinių tyrimų metu gleivin</w:t>
      </w:r>
      <w:r w:rsidR="000D2CA5">
        <w:t>ės</w:t>
      </w:r>
      <w:r>
        <w:t xml:space="preserve"> kraujavima</w:t>
      </w:r>
      <w:r w:rsidR="005B2405">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5B2405">
        <w:t>,</w:t>
      </w:r>
      <w:r>
        <w:t xml:space="preserve"> ir (arba) hematokrito laboratoriniai tyrimai, kurie laikomi tam tinkamais. Gali būti padidėjusi kraujavimo rizika tam tikroms pacientų grupėms, pvz., tiems pacientams, kurie serga nekontroliuojama sunkia </w:t>
      </w:r>
      <w:r>
        <w:lastRenderedPageBreak/>
        <w:t>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03327C">
        <w:rPr>
          <w:spacing w:val="-4"/>
        </w:rPr>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 xml:space="preserve">būti intensyvesnis ir (arba) trukti ilgiau. </w:t>
      </w:r>
    </w:p>
    <w:p w14:paraId="710904AD" w14:textId="77777777" w:rsidR="006B3EE2" w:rsidRDefault="00167C53" w:rsidP="00167C53">
      <w:pPr>
        <w:pStyle w:val="Pagrindinistekstas"/>
        <w:ind w:left="0"/>
      </w:pPr>
      <w:r>
        <w:t>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020558BD"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2229EFC0" w14:textId="77777777" w:rsidR="006B3EE2" w:rsidRDefault="006B3EE2" w:rsidP="00167C53">
      <w:pPr>
        <w:pStyle w:val="Pagrindinistekstas"/>
        <w:ind w:left="0"/>
      </w:pPr>
    </w:p>
    <w:p w14:paraId="3DDF6F38"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3FBA995A" w14:textId="03B21A16" w:rsidR="0003327C" w:rsidRDefault="00167C53" w:rsidP="00BB6454">
      <w:pPr>
        <w:tabs>
          <w:tab w:val="left" w:pos="567"/>
        </w:tabs>
        <w:spacing w:line="260" w:lineRule="exact"/>
        <w:rPr>
          <w:szCs w:val="24"/>
        </w:rPr>
      </w:pPr>
      <w:r>
        <w:t>Svarbu pranešti apie įtariamas nepageidaujamas reakcijas</w:t>
      </w:r>
      <w:r w:rsidR="000A20E3">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03327C">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03327C" w:rsidRPr="00BB6454">
        <w:rPr>
          <w:color w:val="0000EE"/>
          <w:u w:val="single"/>
        </w:rPr>
        <w:t>https://vvkt.lrv.lt/lt/</w:t>
      </w:r>
      <w:r w:rsidR="0003327C">
        <w:t xml:space="preserve"> nurodytais būdais.</w:t>
      </w:r>
    </w:p>
    <w:p w14:paraId="7499DBA6" w14:textId="77777777" w:rsidR="006B3EE2" w:rsidRDefault="006B3EE2" w:rsidP="00167C53">
      <w:pPr>
        <w:pStyle w:val="Pagrindinistekstas"/>
        <w:ind w:left="0"/>
      </w:pPr>
    </w:p>
    <w:p w14:paraId="4D8C53DC" w14:textId="77777777" w:rsidR="006B3EE2" w:rsidRDefault="00167C53" w:rsidP="005833BB">
      <w:pPr>
        <w:pStyle w:val="Antrat2"/>
        <w:numPr>
          <w:ilvl w:val="1"/>
          <w:numId w:val="48"/>
        </w:numPr>
        <w:ind w:left="540" w:hanging="540"/>
      </w:pPr>
      <w:r>
        <w:rPr>
          <w:spacing w:val="-2"/>
        </w:rPr>
        <w:t>Perdozavimas</w:t>
      </w:r>
    </w:p>
    <w:p w14:paraId="1B79EFC6" w14:textId="77777777" w:rsidR="006B3EE2" w:rsidRDefault="006B3EE2" w:rsidP="00167C53">
      <w:pPr>
        <w:pStyle w:val="Pagrindinistekstas"/>
        <w:ind w:left="0"/>
        <w:rPr>
          <w:b/>
        </w:rPr>
      </w:pPr>
    </w:p>
    <w:p w14:paraId="2FF03208" w14:textId="4CB42677" w:rsidR="006B3EE2" w:rsidRDefault="00167C53" w:rsidP="00167C53">
      <w:pPr>
        <w:pStyle w:val="Pagrindinistekstas"/>
        <w:ind w:left="0"/>
      </w:pPr>
      <w:r>
        <w:t>Pranešta</w:t>
      </w:r>
      <w:r>
        <w:rPr>
          <w:spacing w:val="-3"/>
        </w:rPr>
        <w:t xml:space="preserve"> </w:t>
      </w:r>
      <w:r>
        <w:t>apie</w:t>
      </w:r>
      <w:r>
        <w:rPr>
          <w:spacing w:val="-1"/>
        </w:rPr>
        <w:t xml:space="preserve"> </w:t>
      </w:r>
      <w:r>
        <w:t>retus</w:t>
      </w:r>
      <w:r>
        <w:rPr>
          <w:spacing w:val="-1"/>
        </w:rPr>
        <w:t xml:space="preserve"> </w:t>
      </w:r>
      <w:r>
        <w:t>perdozavimo</w:t>
      </w:r>
      <w:r>
        <w:rPr>
          <w:spacing w:val="-1"/>
        </w:rPr>
        <w:t xml:space="preserve"> </w:t>
      </w:r>
      <w:r>
        <w:t>iki 1</w:t>
      </w:r>
      <w:r w:rsidR="008D49B4">
        <w:t> </w:t>
      </w:r>
      <w:r>
        <w:t>960 mg</w:t>
      </w:r>
      <w:r>
        <w:rPr>
          <w:spacing w:val="-1"/>
        </w:rPr>
        <w:t xml:space="preserve"> </w:t>
      </w:r>
      <w:r>
        <w:t>atvejus.</w:t>
      </w:r>
      <w:r>
        <w:rPr>
          <w:spacing w:val="-3"/>
        </w:rPr>
        <w:t xml:space="preserve"> </w:t>
      </w:r>
      <w:r>
        <w:t>Perdozavimo</w:t>
      </w:r>
      <w:r>
        <w:rPr>
          <w:spacing w:val="-4"/>
        </w:rPr>
        <w:t xml:space="preserve"> </w:t>
      </w:r>
      <w:r>
        <w:t>atveju,</w:t>
      </w:r>
      <w:r>
        <w:rPr>
          <w:spacing w:val="-4"/>
        </w:rPr>
        <w:t xml:space="preserve"> </w:t>
      </w:r>
      <w:r>
        <w:t>pacientas</w:t>
      </w:r>
      <w:r>
        <w:rPr>
          <w:spacing w:val="-3"/>
        </w:rPr>
        <w:t xml:space="preserve"> </w:t>
      </w:r>
      <w:r>
        <w:t>turi būti</w:t>
      </w:r>
      <w:r>
        <w:rPr>
          <w:spacing w:val="-3"/>
        </w:rPr>
        <w:t xml:space="preserve"> </w:t>
      </w:r>
      <w:r>
        <w:t>atidžiai stebimas</w:t>
      </w:r>
      <w:r>
        <w:rPr>
          <w:spacing w:val="-5"/>
        </w:rPr>
        <w:t xml:space="preserve"> </w:t>
      </w:r>
      <w:r>
        <w:t>dėl</w:t>
      </w:r>
      <w:r>
        <w:rPr>
          <w:spacing w:val="-7"/>
        </w:rPr>
        <w:t xml:space="preserve"> </w:t>
      </w:r>
      <w:r>
        <w:t>kraujavimo</w:t>
      </w:r>
      <w:r>
        <w:rPr>
          <w:spacing w:val="-4"/>
        </w:rPr>
        <w:t xml:space="preserve"> </w:t>
      </w:r>
      <w:r>
        <w:t>komplikacijų</w:t>
      </w:r>
      <w:r>
        <w:rPr>
          <w:spacing w:val="-5"/>
        </w:rPr>
        <w:t xml:space="preserve"> </w:t>
      </w:r>
      <w:r>
        <w:t>arba</w:t>
      </w:r>
      <w:r>
        <w:rPr>
          <w:spacing w:val="-7"/>
        </w:rPr>
        <w:t xml:space="preserve"> </w:t>
      </w:r>
      <w:r>
        <w:t>kitų</w:t>
      </w:r>
      <w:r>
        <w:rPr>
          <w:spacing w:val="-4"/>
        </w:rPr>
        <w:t xml:space="preserve"> </w:t>
      </w:r>
      <w:r>
        <w:t>nepageidaujamų</w:t>
      </w:r>
      <w:r>
        <w:rPr>
          <w:spacing w:val="-5"/>
        </w:rPr>
        <w:t xml:space="preserve"> </w:t>
      </w:r>
      <w:r>
        <w:t>reakcijų</w:t>
      </w:r>
      <w:r>
        <w:rPr>
          <w:spacing w:val="-5"/>
        </w:rPr>
        <w:t xml:space="preserve"> </w:t>
      </w:r>
      <w:r>
        <w:t>(žr.</w:t>
      </w:r>
      <w:r>
        <w:rPr>
          <w:spacing w:val="-7"/>
        </w:rPr>
        <w:t xml:space="preserve"> </w:t>
      </w:r>
      <w:r>
        <w:t>skyrių</w:t>
      </w:r>
      <w:r>
        <w:rPr>
          <w:spacing w:val="-1"/>
        </w:rPr>
        <w:t xml:space="preserve"> </w:t>
      </w:r>
      <w:r>
        <w:t>„Gydymas</w:t>
      </w:r>
      <w:r>
        <w:rPr>
          <w:spacing w:val="-6"/>
        </w:rPr>
        <w:t xml:space="preserve"> </w:t>
      </w:r>
      <w:r>
        <w:rPr>
          <w:spacing w:val="-2"/>
        </w:rPr>
        <w:t>esant</w:t>
      </w:r>
      <w:r w:rsidR="006D43EB">
        <w:t xml:space="preserve"> </w:t>
      </w:r>
      <w:r>
        <w:t>kraujavimui“).</w:t>
      </w:r>
      <w:r>
        <w:rPr>
          <w:spacing w:val="-3"/>
        </w:rPr>
        <w:t xml:space="preserve"> </w:t>
      </w:r>
      <w:r>
        <w:t>Tikėtina,</w:t>
      </w:r>
      <w:r>
        <w:rPr>
          <w:spacing w:val="-3"/>
        </w:rPr>
        <w:t xml:space="preserve"> </w:t>
      </w:r>
      <w:r>
        <w:t>kad</w:t>
      </w:r>
      <w:r>
        <w:rPr>
          <w:spacing w:val="-3"/>
        </w:rPr>
        <w:t xml:space="preserve"> </w:t>
      </w:r>
      <w:r>
        <w:t>dėl</w:t>
      </w:r>
      <w:r>
        <w:rPr>
          <w:spacing w:val="-5"/>
        </w:rPr>
        <w:t xml:space="preserve"> </w:t>
      </w:r>
      <w:r>
        <w:t>ribotos</w:t>
      </w:r>
      <w:r>
        <w:rPr>
          <w:spacing w:val="-3"/>
        </w:rPr>
        <w:t xml:space="preserve"> </w:t>
      </w:r>
      <w:r>
        <w:t>absorbcijos,</w:t>
      </w:r>
      <w:r>
        <w:rPr>
          <w:spacing w:val="-5"/>
        </w:rPr>
        <w:t xml:space="preserve"> </w:t>
      </w:r>
      <w:r>
        <w:t>vartojant</w:t>
      </w:r>
      <w:r>
        <w:rPr>
          <w:spacing w:val="-2"/>
        </w:rPr>
        <w:t xml:space="preserve"> </w:t>
      </w:r>
      <w:r>
        <w:t>50</w:t>
      </w:r>
      <w:r>
        <w:rPr>
          <w:spacing w:val="-2"/>
        </w:rPr>
        <w:t> mg</w:t>
      </w:r>
      <w:r>
        <w:rPr>
          <w:spacing w:val="-5"/>
        </w:rPr>
        <w:t xml:space="preserve"> </w:t>
      </w:r>
      <w:r>
        <w:t>ir</w:t>
      </w:r>
      <w:r>
        <w:rPr>
          <w:spacing w:val="-5"/>
        </w:rPr>
        <w:t xml:space="preserve"> </w:t>
      </w:r>
      <w:r>
        <w:t>didesnes</w:t>
      </w:r>
      <w:r>
        <w:rPr>
          <w:spacing w:val="-3"/>
        </w:rPr>
        <w:t xml:space="preserve"> </w:t>
      </w:r>
      <w:r>
        <w:t>rivaroksabano</w:t>
      </w:r>
      <w:r>
        <w:rPr>
          <w:spacing w:val="-3"/>
        </w:rPr>
        <w:t xml:space="preserve"> </w:t>
      </w:r>
      <w:r>
        <w:t>dozes, pasiekiama maksimali vidutinė plazmos koncentracija, kuri, toliau didinant dozę, nebedidėja.</w:t>
      </w:r>
    </w:p>
    <w:p w14:paraId="2CBC321A"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7"/>
        </w:rPr>
        <w:t xml:space="preserve"> </w:t>
      </w:r>
      <w:r>
        <w:t>antagonistas</w:t>
      </w:r>
      <w:r>
        <w:rPr>
          <w:spacing w:val="-4"/>
        </w:rPr>
        <w:t xml:space="preserve"> </w:t>
      </w:r>
      <w:r>
        <w:t>(žiūrėti</w:t>
      </w:r>
      <w:r>
        <w:rPr>
          <w:spacing w:val="-6"/>
        </w:rPr>
        <w:t xml:space="preserve"> </w:t>
      </w:r>
      <w:r>
        <w:t>andeksaneto</w:t>
      </w:r>
      <w:r>
        <w:rPr>
          <w:spacing w:val="-4"/>
        </w:rPr>
        <w:t xml:space="preserve"> </w:t>
      </w:r>
      <w:r>
        <w:t>alfa</w:t>
      </w:r>
      <w:r>
        <w:rPr>
          <w:spacing w:val="-4"/>
        </w:rPr>
        <w:t xml:space="preserve"> </w:t>
      </w:r>
      <w:r>
        <w:t>preparato</w:t>
      </w:r>
      <w:r>
        <w:rPr>
          <w:spacing w:val="-2"/>
        </w:rPr>
        <w:t xml:space="preserve"> </w:t>
      </w:r>
      <w:r>
        <w:t xml:space="preserve">charakteristikų </w:t>
      </w:r>
      <w:r>
        <w:rPr>
          <w:spacing w:val="-2"/>
        </w:rPr>
        <w:t>santrauką).</w:t>
      </w:r>
    </w:p>
    <w:p w14:paraId="4ADAD714" w14:textId="1020C3B2" w:rsidR="006B3EE2" w:rsidRDefault="00205B32"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4879E69E" w14:textId="77777777" w:rsidR="006D43EB" w:rsidRDefault="006D43EB" w:rsidP="00167C53">
      <w:pPr>
        <w:pStyle w:val="Pagrindinistekstas"/>
        <w:ind w:left="0"/>
        <w:rPr>
          <w:u w:val="single"/>
        </w:rPr>
      </w:pPr>
    </w:p>
    <w:p w14:paraId="079118C3"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646FB0C0" w14:textId="54004527" w:rsidR="006B3EE2" w:rsidRDefault="00167C53" w:rsidP="00167C53">
      <w:pPr>
        <w:pStyle w:val="Pagrindinistekstas"/>
        <w:ind w:left="0"/>
      </w:pPr>
      <w:r>
        <w:t>Jei pacientui, vartojančiam rivaroksabano, pasireiškė kraujavimo komplikacija, reikia atidėti kitą rivaroksabano</w:t>
      </w:r>
      <w:r>
        <w:rPr>
          <w:spacing w:val="-4"/>
        </w:rPr>
        <w:t xml:space="preserve"> </w:t>
      </w:r>
      <w:r>
        <w:t>dozę</w:t>
      </w:r>
      <w:r>
        <w:rPr>
          <w:spacing w:val="-4"/>
        </w:rPr>
        <w:t xml:space="preserve"> </w:t>
      </w:r>
      <w:r>
        <w:t>arba</w:t>
      </w:r>
      <w:r>
        <w:rPr>
          <w:spacing w:val="-4"/>
        </w:rPr>
        <w:t xml:space="preserve"> </w:t>
      </w:r>
      <w:r>
        <w:t>nutraukti</w:t>
      </w:r>
      <w:r>
        <w:rPr>
          <w:spacing w:val="-3"/>
        </w:rPr>
        <w:t xml:space="preserve"> </w:t>
      </w:r>
      <w:r>
        <w:t>gydymą.</w:t>
      </w:r>
      <w:r>
        <w:rPr>
          <w:spacing w:val="-4"/>
        </w:rPr>
        <w:t xml:space="preserve"> </w:t>
      </w:r>
      <w:r>
        <w:t>Rivaroksabano</w:t>
      </w:r>
      <w:r>
        <w:rPr>
          <w:spacing w:val="-4"/>
        </w:rPr>
        <w:t xml:space="preserve"> </w:t>
      </w:r>
      <w:r>
        <w:t>pusinis</w:t>
      </w:r>
      <w:r>
        <w:rPr>
          <w:spacing w:val="-4"/>
        </w:rPr>
        <w:t xml:space="preserve"> </w:t>
      </w:r>
      <w:r>
        <w:t>eliminacijos</w:t>
      </w:r>
      <w:r>
        <w:rPr>
          <w:spacing w:val="-5"/>
        </w:rPr>
        <w:t xml:space="preserve"> </w:t>
      </w:r>
      <w:r>
        <w:t>laikas</w:t>
      </w:r>
      <w:r>
        <w:rPr>
          <w:spacing w:val="-4"/>
        </w:rPr>
        <w:t xml:space="preserve"> </w:t>
      </w:r>
      <w:r>
        <w:t>yra</w:t>
      </w:r>
      <w:r>
        <w:rPr>
          <w:spacing w:val="-5"/>
        </w:rPr>
        <w:t xml:space="preserve"> </w:t>
      </w:r>
      <w:r w:rsidR="006D43EB">
        <w:t>maždaug nuo 5 iki 13 valandų (žr. 5.2 </w:t>
      </w:r>
      <w:r>
        <w:t xml:space="preserve">skyrių). Gydymas turi būti individualus, atsižvelgiant į kraujavimo sunkumą ir vietą. </w:t>
      </w:r>
      <w:r w:rsidR="0064569C">
        <w:t xml:space="preserve">Jei </w:t>
      </w:r>
      <w:r>
        <w:t>reikia, galima skirti atitinkamą simptominį gydymą, pvz., mechaninę kompresiją</w:t>
      </w:r>
      <w:r>
        <w:rPr>
          <w:spacing w:val="-4"/>
        </w:rPr>
        <w:t xml:space="preserve"> </w:t>
      </w:r>
      <w:r>
        <w:t>(pvz.,</w:t>
      </w:r>
      <w:r>
        <w:rPr>
          <w:spacing w:val="-4"/>
        </w:rPr>
        <w:t xml:space="preserve"> </w:t>
      </w:r>
      <w:r>
        <w:t>stipriai</w:t>
      </w:r>
      <w:r>
        <w:rPr>
          <w:spacing w:val="-4"/>
        </w:rPr>
        <w:t xml:space="preserve"> </w:t>
      </w:r>
      <w:r>
        <w:t>kraujuojant</w:t>
      </w:r>
      <w:r>
        <w:rPr>
          <w:spacing w:val="-3"/>
        </w:rPr>
        <w:t xml:space="preserve"> </w:t>
      </w:r>
      <w:r>
        <w:t>iš</w:t>
      </w:r>
      <w:r>
        <w:rPr>
          <w:spacing w:val="-4"/>
        </w:rPr>
        <w:t xml:space="preserve"> </w:t>
      </w:r>
      <w:r>
        <w:t>nosies),</w:t>
      </w:r>
      <w:r>
        <w:rPr>
          <w:spacing w:val="-6"/>
        </w:rPr>
        <w:t xml:space="preserve"> </w:t>
      </w:r>
      <w:r>
        <w:t>chirurginę</w:t>
      </w:r>
      <w:r>
        <w:rPr>
          <w:spacing w:val="-4"/>
        </w:rPr>
        <w:t xml:space="preserve"> </w:t>
      </w:r>
      <w:r>
        <w:t>hemostazę</w:t>
      </w:r>
      <w:r>
        <w:rPr>
          <w:spacing w:val="-5"/>
        </w:rPr>
        <w:t xml:space="preserve"> </w:t>
      </w:r>
      <w:r>
        <w:t>taikant</w:t>
      </w:r>
      <w:r>
        <w:rPr>
          <w:spacing w:val="-3"/>
        </w:rPr>
        <w:t xml:space="preserve"> </w:t>
      </w:r>
      <w:r>
        <w:t>kraujavimo</w:t>
      </w:r>
      <w:r>
        <w:rPr>
          <w:spacing w:val="-4"/>
        </w:rPr>
        <w:t xml:space="preserve"> </w:t>
      </w:r>
      <w:r>
        <w:t>stabdymo procedūras, skysčių papildymą ir hemodinamikos palaikymą, kraujo preparatų (raudonųjų kraujo ląstelių ar šviežiai šaldytos plazmos, atsižvelgiant į tai, ar su kraujavimu yra susijusi anemija, ar koagulopatija) ar trombocitų transfuziją.</w:t>
      </w:r>
    </w:p>
    <w:p w14:paraId="2BDCB3A2" w14:textId="2969B991" w:rsidR="006B3EE2" w:rsidRDefault="00167C53" w:rsidP="00167C53">
      <w:pPr>
        <w:pStyle w:val="Pagrindinistekstas"/>
        <w:ind w:left="0"/>
      </w:pPr>
      <w:r>
        <w:t>Jei</w:t>
      </w:r>
      <w:r>
        <w:rPr>
          <w:spacing w:val="-3"/>
        </w:rPr>
        <w:t xml:space="preserve"> </w:t>
      </w:r>
      <w:r>
        <w:t>kraujavimo</w:t>
      </w:r>
      <w:r>
        <w:rPr>
          <w:spacing w:val="-4"/>
        </w:rPr>
        <w:t xml:space="preserve"> </w:t>
      </w:r>
      <w:r>
        <w:t>negalima</w:t>
      </w:r>
      <w:r>
        <w:rPr>
          <w:spacing w:val="-4"/>
        </w:rPr>
        <w:t xml:space="preserve"> </w:t>
      </w:r>
      <w:r>
        <w:t>sustabdyti</w:t>
      </w:r>
      <w:r>
        <w:rPr>
          <w:spacing w:val="-3"/>
        </w:rPr>
        <w:t xml:space="preserve"> </w:t>
      </w:r>
      <w:r>
        <w:t>anksčiau</w:t>
      </w:r>
      <w:r>
        <w:rPr>
          <w:spacing w:val="-4"/>
        </w:rPr>
        <w:t xml:space="preserve"> </w:t>
      </w:r>
      <w:r>
        <w:t>paminėtomis</w:t>
      </w:r>
      <w:r>
        <w:rPr>
          <w:spacing w:val="-4"/>
        </w:rPr>
        <w:t xml:space="preserve"> </w:t>
      </w:r>
      <w:r>
        <w:t>priemonėmis,</w:t>
      </w:r>
      <w:r>
        <w:rPr>
          <w:spacing w:val="-6"/>
        </w:rPr>
        <w:t xml:space="preserve"> </w:t>
      </w:r>
      <w:r>
        <w:t>reikia</w:t>
      </w:r>
      <w:r>
        <w:rPr>
          <w:spacing w:val="-6"/>
        </w:rPr>
        <w:t xml:space="preserve"> </w:t>
      </w:r>
      <w:r>
        <w:t>spręsti</w:t>
      </w:r>
      <w:r>
        <w:rPr>
          <w:spacing w:val="-3"/>
        </w:rPr>
        <w:t xml:space="preserve"> </w:t>
      </w:r>
      <w:r>
        <w:t>dėl</w:t>
      </w:r>
      <w:r>
        <w:rPr>
          <w:spacing w:val="-3"/>
        </w:rPr>
        <w:t xml:space="preserve"> </w:t>
      </w:r>
      <w:r>
        <w:t>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w:t>
      </w:r>
      <w:r>
        <w:rPr>
          <w:spacing w:val="-2"/>
        </w:rPr>
        <w:t xml:space="preserve"> </w:t>
      </w:r>
      <w:r>
        <w:t>preparatų</w:t>
      </w:r>
      <w:r>
        <w:rPr>
          <w:spacing w:val="-5"/>
        </w:rPr>
        <w:t xml:space="preserve"> </w:t>
      </w:r>
      <w:r>
        <w:t>rivaroksabanu</w:t>
      </w:r>
      <w:r>
        <w:rPr>
          <w:spacing w:val="-2"/>
        </w:rPr>
        <w:t xml:space="preserve"> </w:t>
      </w:r>
      <w:r>
        <w:t>gydomiems</w:t>
      </w:r>
      <w:r>
        <w:rPr>
          <w:spacing w:val="-4"/>
        </w:rPr>
        <w:t xml:space="preserve"> </w:t>
      </w:r>
      <w:r>
        <w:t>pacientams</w:t>
      </w:r>
      <w:r>
        <w:rPr>
          <w:spacing w:val="-2"/>
        </w:rPr>
        <w:t xml:space="preserve"> </w:t>
      </w:r>
      <w:r>
        <w:t>yra</w:t>
      </w:r>
      <w:r>
        <w:rPr>
          <w:spacing w:val="-4"/>
        </w:rPr>
        <w:t xml:space="preserve"> </w:t>
      </w:r>
      <w:r>
        <w:t>labai</w:t>
      </w:r>
      <w:r>
        <w:rPr>
          <w:spacing w:val="-4"/>
        </w:rPr>
        <w:t xml:space="preserve"> </w:t>
      </w:r>
      <w:r>
        <w:t>ribota.</w:t>
      </w:r>
      <w:r>
        <w:rPr>
          <w:spacing w:val="-2"/>
        </w:rPr>
        <w:t xml:space="preserve"> </w:t>
      </w:r>
      <w:r>
        <w:t>Ši</w:t>
      </w:r>
      <w:r>
        <w:rPr>
          <w:spacing w:val="-1"/>
        </w:rPr>
        <w:t xml:space="preserve"> </w:t>
      </w:r>
      <w:r>
        <w:t>rekomendacija</w:t>
      </w:r>
      <w:r>
        <w:rPr>
          <w:spacing w:val="-4"/>
        </w:rPr>
        <w:t xml:space="preserve"> </w:t>
      </w:r>
      <w:r>
        <w:t>taip</w:t>
      </w:r>
      <w:r>
        <w:rPr>
          <w:spacing w:val="-2"/>
        </w:rPr>
        <w:t xml:space="preserve"> </w:t>
      </w:r>
      <w:r>
        <w:t>pat yra paremta ribotais ikiklinikiniais duomenimis. Reikia iš naujo apsvarstyti rekombinantinio</w:t>
      </w:r>
      <w:r w:rsidR="006D43EB">
        <w:t xml:space="preserve"> </w:t>
      </w:r>
      <w:r>
        <w:t>VIIa faktoriaus dozės parinkimą ir titruoti, atsižvelgiant į tai, kaip gerės kraujavimo rodikliai. Atsižvelgiant</w:t>
      </w:r>
      <w:r>
        <w:rPr>
          <w:spacing w:val="-4"/>
        </w:rPr>
        <w:t xml:space="preserve"> </w:t>
      </w:r>
      <w:r>
        <w:t>į</w:t>
      </w:r>
      <w:r>
        <w:rPr>
          <w:spacing w:val="-2"/>
        </w:rPr>
        <w:t xml:space="preserve"> </w:t>
      </w:r>
      <w:r>
        <w:t>vietines</w:t>
      </w:r>
      <w:r>
        <w:rPr>
          <w:spacing w:val="-3"/>
        </w:rPr>
        <w:t xml:space="preserve"> </w:t>
      </w:r>
      <w:r>
        <w:t>galimybes,</w:t>
      </w:r>
      <w:r>
        <w:rPr>
          <w:spacing w:val="-3"/>
        </w:rPr>
        <w:t xml:space="preserve"> </w:t>
      </w:r>
      <w:r>
        <w:t>didžiojo</w:t>
      </w:r>
      <w:r>
        <w:rPr>
          <w:spacing w:val="-5"/>
        </w:rPr>
        <w:t xml:space="preserve"> </w:t>
      </w:r>
      <w:r>
        <w:t>kraujavimo</w:t>
      </w:r>
      <w:r>
        <w:rPr>
          <w:spacing w:val="-3"/>
        </w:rPr>
        <w:t xml:space="preserve"> </w:t>
      </w:r>
      <w:r>
        <w:t>atvejais</w:t>
      </w:r>
      <w:r>
        <w:rPr>
          <w:spacing w:val="-4"/>
        </w:rPr>
        <w:t xml:space="preserve"> </w:t>
      </w:r>
      <w:r>
        <w:t>reikia</w:t>
      </w:r>
      <w:r>
        <w:rPr>
          <w:spacing w:val="-3"/>
        </w:rPr>
        <w:t xml:space="preserve"> </w:t>
      </w:r>
      <w:r>
        <w:t>spręsti</w:t>
      </w:r>
      <w:r>
        <w:rPr>
          <w:spacing w:val="-4"/>
        </w:rPr>
        <w:t xml:space="preserve"> </w:t>
      </w:r>
      <w:r>
        <w:t>dėl</w:t>
      </w:r>
      <w:r>
        <w:rPr>
          <w:spacing w:val="-6"/>
        </w:rPr>
        <w:t xml:space="preserve"> </w:t>
      </w:r>
      <w:r>
        <w:t>kraujo</w:t>
      </w:r>
      <w:r>
        <w:rPr>
          <w:spacing w:val="-3"/>
        </w:rPr>
        <w:t xml:space="preserve"> </w:t>
      </w:r>
      <w:r>
        <w:t xml:space="preserve">krešėjimo specialisto </w:t>
      </w:r>
      <w:r w:rsidR="006D43EB">
        <w:t>konsultacijos poreikio (žr. 5.1 </w:t>
      </w:r>
      <w:r>
        <w:t>skyrių).</w:t>
      </w:r>
    </w:p>
    <w:p w14:paraId="4CE40752" w14:textId="77777777" w:rsidR="006D43EB" w:rsidRDefault="006D43EB" w:rsidP="00167C53">
      <w:pPr>
        <w:pStyle w:val="Pagrindinistekstas"/>
        <w:ind w:left="0"/>
      </w:pPr>
    </w:p>
    <w:p w14:paraId="62F9BAD7" w14:textId="30AD0539" w:rsidR="006B3EE2" w:rsidRDefault="00167C53" w:rsidP="00167C53">
      <w:pPr>
        <w:pStyle w:val="Pagrindinistekstas"/>
        <w:ind w:left="0"/>
      </w:pPr>
      <w:r>
        <w:t>Nemanoma, kad protamino sulfatas ir vitaminas K tur</w:t>
      </w:r>
      <w:r w:rsidR="002B02A2">
        <w:t>i</w:t>
      </w:r>
      <w:r>
        <w:t xml:space="preserve"> poveikį rivaroksabano antikoaguliaciniam aktyvumui.</w:t>
      </w:r>
      <w:r>
        <w:rPr>
          <w:spacing w:val="-3"/>
        </w:rPr>
        <w:t xml:space="preserve"> </w:t>
      </w:r>
      <w:r>
        <w:t>Patirtis,</w:t>
      </w:r>
      <w:r>
        <w:rPr>
          <w:spacing w:val="-5"/>
        </w:rPr>
        <w:t xml:space="preserve"> </w:t>
      </w:r>
      <w:r>
        <w:t>skiriant</w:t>
      </w:r>
      <w:r>
        <w:rPr>
          <w:spacing w:val="-4"/>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5"/>
        </w:rPr>
        <w:t xml:space="preserve"> </w:t>
      </w:r>
      <w:r>
        <w:t>patirties,</w:t>
      </w:r>
      <w:r>
        <w:rPr>
          <w:spacing w:val="-5"/>
        </w:rPr>
        <w:t xml:space="preserve"> </w:t>
      </w:r>
      <w:r>
        <w:t>skiriant</w:t>
      </w:r>
      <w:r>
        <w:rPr>
          <w:spacing w:val="-4"/>
        </w:rPr>
        <w:t xml:space="preserve"> </w:t>
      </w:r>
      <w:r>
        <w:t>aminokaprono</w:t>
      </w:r>
      <w:r>
        <w:rPr>
          <w:spacing w:val="-5"/>
        </w:rPr>
        <w:t xml:space="preserve"> </w:t>
      </w:r>
      <w:r>
        <w:t>rūgšties ir aprotinino rivaroksabano vartojantiems asmenims, nėra. Nei mokslinio naudos patvirtinimo, nei patirties, skiriant sisteminio hemostatiko desmopresino rivaroksabanu gydomiems pacientams, nėra.</w:t>
      </w:r>
      <w:r w:rsidR="006D43EB">
        <w:t xml:space="preserve"> </w:t>
      </w: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plazmos</w:t>
      </w:r>
      <w:r>
        <w:rPr>
          <w:spacing w:val="-5"/>
        </w:rPr>
        <w:t xml:space="preserve"> </w:t>
      </w:r>
      <w:r>
        <w:t>baltymų,</w:t>
      </w:r>
      <w:r>
        <w:rPr>
          <w:spacing w:val="-6"/>
        </w:rPr>
        <w:t xml:space="preserve"> </w:t>
      </w:r>
      <w:r>
        <w:t>todėl</w:t>
      </w:r>
      <w:r>
        <w:rPr>
          <w:spacing w:val="-2"/>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3"/>
        </w:rPr>
        <w:t xml:space="preserve"> </w:t>
      </w:r>
      <w:r>
        <w:t xml:space="preserve">jo </w:t>
      </w:r>
      <w:r>
        <w:rPr>
          <w:spacing w:val="-2"/>
        </w:rPr>
        <w:t>nepa</w:t>
      </w:r>
      <w:r w:rsidR="0074678F">
        <w:rPr>
          <w:spacing w:val="-2"/>
        </w:rPr>
        <w:t>šalinama</w:t>
      </w:r>
      <w:r>
        <w:rPr>
          <w:spacing w:val="-2"/>
        </w:rPr>
        <w:t>.</w:t>
      </w:r>
    </w:p>
    <w:p w14:paraId="2181B315" w14:textId="77777777" w:rsidR="006B3EE2" w:rsidRDefault="006B3EE2" w:rsidP="00167C53">
      <w:pPr>
        <w:pStyle w:val="Pagrindinistekstas"/>
        <w:ind w:left="0"/>
      </w:pPr>
    </w:p>
    <w:p w14:paraId="07BFF277" w14:textId="77777777" w:rsidR="006D43EB" w:rsidRDefault="006D43EB" w:rsidP="00167C53">
      <w:pPr>
        <w:pStyle w:val="Pagrindinistekstas"/>
        <w:ind w:left="0"/>
      </w:pPr>
    </w:p>
    <w:p w14:paraId="69C57DCB" w14:textId="77777777" w:rsidR="006B3EE2" w:rsidRDefault="00167C53" w:rsidP="005833BB">
      <w:pPr>
        <w:pStyle w:val="Antrat1"/>
        <w:numPr>
          <w:ilvl w:val="0"/>
          <w:numId w:val="48"/>
        </w:numPr>
        <w:tabs>
          <w:tab w:val="left" w:pos="1440"/>
        </w:tabs>
        <w:spacing w:before="0"/>
        <w:ind w:left="540" w:hanging="540"/>
      </w:pPr>
      <w:r>
        <w:t>FARMAKOLOGINĖS</w:t>
      </w:r>
      <w:r>
        <w:rPr>
          <w:spacing w:val="-12"/>
        </w:rPr>
        <w:t xml:space="preserve"> </w:t>
      </w:r>
      <w:r>
        <w:rPr>
          <w:spacing w:val="-2"/>
        </w:rPr>
        <w:t>SAVYBĖS</w:t>
      </w:r>
    </w:p>
    <w:p w14:paraId="5877C849" w14:textId="77777777" w:rsidR="006B3EE2" w:rsidRDefault="006B3EE2" w:rsidP="006D43EB">
      <w:pPr>
        <w:pStyle w:val="Pagrindinistekstas"/>
        <w:ind w:left="540" w:hanging="540"/>
        <w:rPr>
          <w:b/>
        </w:rPr>
      </w:pPr>
    </w:p>
    <w:p w14:paraId="064B75CF" w14:textId="77777777" w:rsidR="006B3EE2" w:rsidRDefault="00167C53" w:rsidP="005833BB">
      <w:pPr>
        <w:pStyle w:val="Antrat2"/>
        <w:numPr>
          <w:ilvl w:val="1"/>
          <w:numId w:val="48"/>
        </w:numPr>
        <w:tabs>
          <w:tab w:val="left" w:pos="1440"/>
        </w:tabs>
        <w:ind w:left="540" w:hanging="540"/>
      </w:pPr>
      <w:r>
        <w:rPr>
          <w:spacing w:val="-2"/>
        </w:rPr>
        <w:t>Farmakodinaminės</w:t>
      </w:r>
      <w:r>
        <w:rPr>
          <w:spacing w:val="18"/>
        </w:rPr>
        <w:t xml:space="preserve"> </w:t>
      </w:r>
      <w:r>
        <w:rPr>
          <w:spacing w:val="-2"/>
        </w:rPr>
        <w:t>savybės</w:t>
      </w:r>
    </w:p>
    <w:p w14:paraId="17F33F26" w14:textId="77777777" w:rsidR="006B3EE2" w:rsidRDefault="006B3EE2" w:rsidP="00167C53">
      <w:pPr>
        <w:pStyle w:val="Pagrindinistekstas"/>
        <w:ind w:left="0"/>
        <w:rPr>
          <w:b/>
        </w:rPr>
      </w:pPr>
    </w:p>
    <w:p w14:paraId="69CA4A14"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3"/>
        </w:rPr>
        <w:t xml:space="preserve"> </w:t>
      </w:r>
      <w:r>
        <w:t>vaistiniai</w:t>
      </w:r>
      <w:r>
        <w:rPr>
          <w:spacing w:val="-3"/>
        </w:rPr>
        <w:t xml:space="preserve"> </w:t>
      </w:r>
      <w:r>
        <w:t>preparatai,</w:t>
      </w:r>
      <w:r>
        <w:rPr>
          <w:spacing w:val="-3"/>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1088C0BA" w14:textId="77777777" w:rsidR="006B3EE2" w:rsidRDefault="006B3EE2" w:rsidP="00167C53">
      <w:pPr>
        <w:pStyle w:val="Pagrindinistekstas"/>
        <w:ind w:left="0"/>
      </w:pPr>
    </w:p>
    <w:p w14:paraId="695662C7"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321869E0"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6DA27A55" w14:textId="77777777" w:rsidR="006B3EE2" w:rsidRDefault="006B3EE2" w:rsidP="00167C53">
      <w:pPr>
        <w:pStyle w:val="Pagrindinistekstas"/>
        <w:ind w:left="0"/>
      </w:pPr>
    </w:p>
    <w:p w14:paraId="0D3C056B"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52A89B22" w14:textId="78AE2116" w:rsidR="006B3EE2" w:rsidRDefault="00167C53" w:rsidP="00167C53">
      <w:pPr>
        <w:pStyle w:val="Pagrindinistekstas"/>
        <w:ind w:left="0"/>
      </w:pPr>
      <w:r>
        <w:t>Žmonėms buvo stebėtas nuo dozės priklausomas Xa faktoriaus slopinimas. Protrombino laiką (PL) rivaroksabanas veikia priklausomai nuo dozės, stipriai koreliuojant su plazmos koncentracija (r vertė lygi</w:t>
      </w:r>
      <w:r>
        <w:rPr>
          <w:spacing w:val="-6"/>
        </w:rPr>
        <w:t xml:space="preserve"> </w:t>
      </w:r>
      <w:r>
        <w:t>0,98),</w:t>
      </w:r>
      <w:r>
        <w:rPr>
          <w:spacing w:val="-4"/>
        </w:rPr>
        <w:t xml:space="preserve"> </w:t>
      </w:r>
      <w:r>
        <w:t>jei</w:t>
      </w:r>
      <w:r>
        <w:rPr>
          <w:spacing w:val="-6"/>
        </w:rPr>
        <w:t xml:space="preserve"> </w:t>
      </w:r>
      <w:r>
        <w:t>tyrimui</w:t>
      </w:r>
      <w:r>
        <w:rPr>
          <w:spacing w:val="-3"/>
        </w:rPr>
        <w:t xml:space="preserve"> </w:t>
      </w:r>
      <w:r>
        <w:t>naudojamas</w:t>
      </w:r>
      <w:r>
        <w:rPr>
          <w:spacing w:val="-4"/>
        </w:rPr>
        <w:t xml:space="preserve"> </w:t>
      </w:r>
      <w:r>
        <w:t>Neoplastin.</w:t>
      </w:r>
      <w:r>
        <w:rPr>
          <w:spacing w:val="-4"/>
        </w:rPr>
        <w:t xml:space="preserve"> </w:t>
      </w:r>
      <w:r>
        <w:t>Naudojant</w:t>
      </w:r>
      <w:r>
        <w:rPr>
          <w:spacing w:val="-3"/>
        </w:rPr>
        <w:t xml:space="preserve"> </w:t>
      </w:r>
      <w:r>
        <w:t>kitus</w:t>
      </w:r>
      <w:r>
        <w:rPr>
          <w:spacing w:val="-4"/>
        </w:rPr>
        <w:t xml:space="preserve"> </w:t>
      </w:r>
      <w:r>
        <w:t>reagentus,</w:t>
      </w:r>
      <w:r>
        <w:rPr>
          <w:spacing w:val="-4"/>
        </w:rPr>
        <w:t xml:space="preserve"> </w:t>
      </w:r>
      <w:r>
        <w:t>gaunami</w:t>
      </w:r>
      <w:r>
        <w:rPr>
          <w:spacing w:val="-3"/>
        </w:rPr>
        <w:t xml:space="preserve"> </w:t>
      </w:r>
      <w:r>
        <w:t>skirtingi</w:t>
      </w:r>
      <w:r>
        <w:rPr>
          <w:spacing w:val="-6"/>
        </w:rPr>
        <w:t xml:space="preserve"> </w:t>
      </w:r>
      <w:r>
        <w:t xml:space="preserve">rezultatai. PL </w:t>
      </w:r>
      <w:r w:rsidR="00AD3F0A">
        <w:t xml:space="preserve">nustatymas </w:t>
      </w:r>
      <w:r>
        <w:t>turi būti atliekamas per keletą sekundžių, nes TNS yra kalibruotas ir pritaikytas kumarinams ir jo negalima naudoti jokiems kitiems antikoaguliantams.</w:t>
      </w:r>
    </w:p>
    <w:p w14:paraId="29544936" w14:textId="4A8207B8" w:rsidR="006B3EE2" w:rsidRDefault="00167C53" w:rsidP="00167C53">
      <w:pPr>
        <w:pStyle w:val="Pagrindinistekstas"/>
        <w:ind w:left="0"/>
      </w:pPr>
      <w:r>
        <w:t>Klinikinės farmakologijos tyrime, kuriame suaugusiems sveikiems tiriamiesiems (n</w:t>
      </w:r>
      <w:r w:rsidR="00164463">
        <w:t> </w:t>
      </w:r>
      <w:r>
        <w:t>=</w:t>
      </w:r>
      <w:r w:rsidR="00164463">
        <w:t> </w:t>
      </w:r>
      <w:r>
        <w:t>22) stebėtas rivaroksabano</w:t>
      </w:r>
      <w:r>
        <w:rPr>
          <w:spacing w:val="-3"/>
        </w:rPr>
        <w:t xml:space="preserve"> </w:t>
      </w:r>
      <w:r>
        <w:t>farmakodinaminio</w:t>
      </w:r>
      <w:r>
        <w:rPr>
          <w:spacing w:val="-3"/>
        </w:rPr>
        <w:t xml:space="preserve"> </w:t>
      </w:r>
      <w:r>
        <w:t>poveikio</w:t>
      </w:r>
      <w:r>
        <w:rPr>
          <w:spacing w:val="-6"/>
        </w:rPr>
        <w:t xml:space="preserve"> </w:t>
      </w:r>
      <w:r>
        <w:t>panaikinimas,</w:t>
      </w:r>
      <w:r>
        <w:rPr>
          <w:spacing w:val="-3"/>
        </w:rPr>
        <w:t xml:space="preserve"> </w:t>
      </w:r>
      <w:r>
        <w:t>buvo</w:t>
      </w:r>
      <w:r>
        <w:rPr>
          <w:spacing w:val="-6"/>
        </w:rPr>
        <w:t xml:space="preserve"> </w:t>
      </w:r>
      <w:r>
        <w:t>įvertintas</w:t>
      </w:r>
      <w:r>
        <w:rPr>
          <w:spacing w:val="-5"/>
        </w:rPr>
        <w:t xml:space="preserve"> </w:t>
      </w:r>
      <w:r>
        <w:t>dviejų</w:t>
      </w:r>
      <w:r>
        <w:rPr>
          <w:spacing w:val="-6"/>
        </w:rPr>
        <w:t xml:space="preserve"> </w:t>
      </w:r>
      <w:r>
        <w:t>skirtingų</w:t>
      </w:r>
      <w:r>
        <w:rPr>
          <w:spacing w:val="-3"/>
        </w:rPr>
        <w:t xml:space="preserve"> </w:t>
      </w:r>
      <w:r>
        <w:t>PKK, t.</w:t>
      </w:r>
      <w:r>
        <w:rPr>
          <w:spacing w:val="-3"/>
        </w:rPr>
        <w:t xml:space="preserve"> </w:t>
      </w:r>
      <w:r>
        <w:t>y. 3-jų faktorių PKK (II, IX ir</w:t>
      </w:r>
      <w:r>
        <w:rPr>
          <w:spacing w:val="-1"/>
        </w:rPr>
        <w:t xml:space="preserve"> </w:t>
      </w:r>
      <w:r>
        <w:t>X faktorių)</w:t>
      </w:r>
      <w:r>
        <w:rPr>
          <w:spacing w:val="-1"/>
        </w:rPr>
        <w:t xml:space="preserve"> </w:t>
      </w:r>
      <w:r>
        <w:t>ir</w:t>
      </w:r>
      <w:r>
        <w:rPr>
          <w:spacing w:val="-1"/>
        </w:rPr>
        <w:t xml:space="preserve"> </w:t>
      </w:r>
      <w:r>
        <w:t>4-ių faktorių</w:t>
      </w:r>
      <w:r>
        <w:rPr>
          <w:spacing w:val="-2"/>
        </w:rPr>
        <w:t xml:space="preserve"> </w:t>
      </w:r>
      <w:r>
        <w:t>PKK (II, VII, IX ir X faktorių), vienkartinės</w:t>
      </w:r>
      <w:r w:rsidR="00490E4B">
        <w:t xml:space="preserve"> dozės (50 </w:t>
      </w:r>
      <w:r>
        <w:t>TV/kg) poveikis. 3-jų faktorių PKK sumažino Neoplastin protrombino laiko (PL) vidurkį apytikriai viena sekunde per 30</w:t>
      </w:r>
      <w:r w:rsidR="00490E4B">
        <w:t> </w:t>
      </w:r>
      <w:r>
        <w:t>minučių, lyginant su 3,5</w:t>
      </w:r>
      <w:r w:rsidR="00490E4B">
        <w:t>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faktorių PKK (žr. 4.9</w:t>
      </w:r>
      <w:r w:rsidR="00490E4B">
        <w:t> </w:t>
      </w:r>
      <w:r>
        <w:t>skyrių).</w:t>
      </w:r>
    </w:p>
    <w:p w14:paraId="218958A3"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 laikas</w:t>
      </w:r>
      <w:r>
        <w:rPr>
          <w:spacing w:val="-3"/>
        </w:rPr>
        <w:t xml:space="preserve"> </w:t>
      </w:r>
      <w:r>
        <w:t>(DATL)</w:t>
      </w:r>
      <w:r>
        <w:rPr>
          <w:spacing w:val="-5"/>
        </w:rPr>
        <w:t xml:space="preserve"> </w:t>
      </w:r>
      <w:r>
        <w:t>ir</w:t>
      </w:r>
      <w:r>
        <w:rPr>
          <w:spacing w:val="-1"/>
        </w:rPr>
        <w:t xml:space="preserve">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490E4B">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490E4B">
        <w:t> </w:t>
      </w:r>
      <w:r>
        <w:rPr>
          <w:spacing w:val="-2"/>
        </w:rPr>
        <w:t>skyrių).</w:t>
      </w:r>
    </w:p>
    <w:p w14:paraId="2D1A2BA6" w14:textId="77777777" w:rsidR="006B3EE2" w:rsidRDefault="006B3EE2" w:rsidP="00167C53">
      <w:pPr>
        <w:pStyle w:val="Pagrindinistekstas"/>
        <w:ind w:left="0"/>
      </w:pPr>
    </w:p>
    <w:p w14:paraId="60094F40"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6032432F" w14:textId="77777777" w:rsidR="006B3EE2" w:rsidRDefault="00167C53" w:rsidP="00167C53">
      <w:pPr>
        <w:rPr>
          <w:i/>
        </w:rPr>
      </w:pPr>
      <w:r>
        <w:rPr>
          <w:i/>
          <w:spacing w:val="-5"/>
          <w:u w:val="single"/>
        </w:rPr>
        <w:t>ŪKS</w:t>
      </w:r>
    </w:p>
    <w:p w14:paraId="0348425C" w14:textId="1E2A0B88" w:rsidR="006B3EE2" w:rsidRDefault="00167C53" w:rsidP="00167C53">
      <w:pPr>
        <w:pStyle w:val="Pagrindinistekstas"/>
        <w:ind w:left="0"/>
      </w:pPr>
      <w:r>
        <w:t>Rivaroksabano klinikinė programa buvo sukurta siekiant įrodyti rivaroksabano veiksmingumą miokardo infarkto (MI) ar insulto ir mirties nuo širdies ir kraujagyslių ligų profilaktikai tiriamiesiems, kurie neseniai patyrė ŪKS (miokardo infarktą su ST segmento pakilimu [STEMI], miokardo infarktą be ST segmento pakilimo [NSTEMI] arba nestabilią krūtinės anginą [NKA]). Pagrindinio dvigubai koduoto ATLAS ŪKS 2 TIMI 51 tyrimo metu 15</w:t>
      </w:r>
      <w:r w:rsidR="00E57F82">
        <w:t> </w:t>
      </w:r>
      <w:r>
        <w:t>526 pacientai buvo atsitiktinai suskirstyti santykiu 1:1:1, priskiriant juos vienai iš trijų gydymo grupių: kur rivaroksaban</w:t>
      </w:r>
      <w:r w:rsidR="00E57F82" w:rsidRPr="00BB6454">
        <w:t>o</w:t>
      </w:r>
      <w:r w:rsidRPr="00BB6454">
        <w:t xml:space="preserve"> geriama</w:t>
      </w:r>
      <w:r>
        <w:t xml:space="preserve"> po 2,5 mg 2 kartus per parą, po 5 mg 2</w:t>
      </w:r>
      <w:r w:rsidR="00490E4B">
        <w:t> </w:t>
      </w:r>
      <w:r>
        <w:t>kartus per parą arba placeb</w:t>
      </w:r>
      <w:r w:rsidR="00E57F82">
        <w:t>o</w:t>
      </w:r>
      <w:r>
        <w:t xml:space="preserve"> 2 kartus per parą, kartu vartojant ASR arba ASR su tienopiridinu (klopidogreliu ar tiklopidinu). ŪKS pat</w:t>
      </w:r>
      <w:r w:rsidR="00490E4B">
        <w:t>yrę pacientai, jaunesni kaip 55 </w:t>
      </w:r>
      <w:r>
        <w:t>metų arba sirgo cukriniu diabetu, arba buvo patyrę MI. Vidutinė gydymo trukmė buvo 13 mėnesių, bendra gydymo trukmė – beveik 3</w:t>
      </w:r>
      <w:r w:rsidR="00490E4B">
        <w:t> metai. 93,2 </w:t>
      </w:r>
      <w:r>
        <w:t>% pacientų kartu vart</w:t>
      </w:r>
      <w:r w:rsidR="00490E4B">
        <w:t>ojo ASR ir tienopiridin</w:t>
      </w:r>
      <w:r w:rsidR="00247623">
        <w:t>o</w:t>
      </w:r>
      <w:r w:rsidR="00490E4B">
        <w:t>, o 6,8 </w:t>
      </w:r>
      <w:r>
        <w:t>% pacientų – tik ASR. Tarp pacientų, kuriems buvo skirtas dviguba</w:t>
      </w:r>
      <w:r w:rsidR="00490E4B">
        <w:t>s antitrombozinis gydymas, 98,8 </w:t>
      </w:r>
      <w:r>
        <w:t>% vartojo klopidogrel</w:t>
      </w:r>
      <w:r w:rsidR="00247623">
        <w:t>io</w:t>
      </w:r>
      <w:r>
        <w:t>,</w:t>
      </w:r>
      <w:r>
        <w:rPr>
          <w:spacing w:val="-2"/>
        </w:rPr>
        <w:t xml:space="preserve"> </w:t>
      </w:r>
      <w:r>
        <w:t>0,9</w:t>
      </w:r>
      <w:r w:rsidR="00490E4B">
        <w:t> </w:t>
      </w:r>
      <w:r>
        <w:t>%</w:t>
      </w:r>
      <w:r>
        <w:rPr>
          <w:spacing w:val="-1"/>
        </w:rPr>
        <w:t xml:space="preserve"> </w:t>
      </w:r>
      <w:r>
        <w:t>–</w:t>
      </w:r>
      <w:r>
        <w:rPr>
          <w:spacing w:val="-5"/>
        </w:rPr>
        <w:t xml:space="preserve"> </w:t>
      </w:r>
      <w:r>
        <w:t>tiklopidin</w:t>
      </w:r>
      <w:r w:rsidR="00247623">
        <w:t>o</w:t>
      </w:r>
      <w:r>
        <w:rPr>
          <w:spacing w:val="-2"/>
        </w:rPr>
        <w:t xml:space="preserve"> </w:t>
      </w:r>
      <w:r>
        <w:t>ir</w:t>
      </w:r>
      <w:r>
        <w:rPr>
          <w:spacing w:val="-2"/>
        </w:rPr>
        <w:t xml:space="preserve"> </w:t>
      </w:r>
      <w:r>
        <w:t>0,3</w:t>
      </w:r>
      <w:r w:rsidR="00490E4B">
        <w:t> </w:t>
      </w:r>
      <w:r>
        <w:t>%</w:t>
      </w:r>
      <w:r>
        <w:rPr>
          <w:spacing w:val="-1"/>
        </w:rPr>
        <w:t xml:space="preserve"> </w:t>
      </w:r>
      <w:r>
        <w:t>–</w:t>
      </w:r>
      <w:r>
        <w:rPr>
          <w:spacing w:val="-2"/>
        </w:rPr>
        <w:t xml:space="preserve"> </w:t>
      </w:r>
      <w:r>
        <w:t>prazugrel</w:t>
      </w:r>
      <w:r w:rsidR="00247623">
        <w:t>io</w:t>
      </w:r>
      <w:r>
        <w:t>.</w:t>
      </w:r>
      <w:r>
        <w:rPr>
          <w:spacing w:val="-5"/>
        </w:rPr>
        <w:t xml:space="preserve"> </w:t>
      </w:r>
      <w:r>
        <w:t>Pirmąją</w:t>
      </w:r>
      <w:r>
        <w:rPr>
          <w:spacing w:val="-2"/>
        </w:rPr>
        <w:t xml:space="preserve"> </w:t>
      </w:r>
      <w:r>
        <w:t>rivaroksabano</w:t>
      </w:r>
      <w:r>
        <w:rPr>
          <w:spacing w:val="-2"/>
        </w:rPr>
        <w:t xml:space="preserve"> </w:t>
      </w:r>
      <w:r>
        <w:t>dozę</w:t>
      </w:r>
      <w:r>
        <w:rPr>
          <w:spacing w:val="-4"/>
        </w:rPr>
        <w:t xml:space="preserve"> </w:t>
      </w:r>
      <w:r>
        <w:t>pacientai</w:t>
      </w:r>
      <w:r>
        <w:rPr>
          <w:spacing w:val="-1"/>
        </w:rPr>
        <w:t xml:space="preserve"> </w:t>
      </w:r>
      <w:r>
        <w:t>pavartojo praėjus mažia</w:t>
      </w:r>
      <w:r w:rsidR="00490E4B">
        <w:t>usiai 24 valandoms ir daugiausiai 7 </w:t>
      </w:r>
      <w:r>
        <w:t>paroms (vidutiniškai 4,7</w:t>
      </w:r>
      <w:r w:rsidR="00490E4B">
        <w:t> </w:t>
      </w:r>
      <w:r>
        <w:t xml:space="preserve">paroms) po hospitalizavimo, tačiau, stabilizavus ŪKS reiškinius (įskaitant revaskuliarizacijos procedūras) ir kai įprastai nutraukiamas parenterinis antokoaguliacinis gydymas, rivaroksabanas buvo skiriamas kuo </w:t>
      </w:r>
      <w:r>
        <w:rPr>
          <w:spacing w:val="-2"/>
        </w:rPr>
        <w:t>anksčiau.</w:t>
      </w:r>
    </w:p>
    <w:p w14:paraId="06268690" w14:textId="1549C99B" w:rsidR="00490E4B" w:rsidRDefault="00167C53" w:rsidP="00167C53">
      <w:pPr>
        <w:pStyle w:val="Pagrindinistekstas"/>
        <w:ind w:left="0"/>
      </w:pPr>
      <w:r>
        <w:t>Abu dozavimo režimai – ir po 2,5 mg rivaroksabano du kartus per parą, ir po 5 mg du kartus parą – buvo veiksmingi mažinant širdies ir kraujagyslių reiškinių dažnį standartinio antitrombocitinio gydymo fone. Vartojant po 2,5 mg du kartus per parą, sumažėjo mirtingumas ir buvo įrodyta, kad mažesnė dozė sukelia mažesnę kraujavimo riziką, todėl aterotrombozinių reiškinių profilaktikai suaugusiems pacientams, patyrusiems ūminį koronarinį sindromą (ŪKS) su padidėjusiais kardiologinių</w:t>
      </w:r>
      <w:r>
        <w:rPr>
          <w:spacing w:val="-3"/>
        </w:rPr>
        <w:t xml:space="preserve"> </w:t>
      </w:r>
      <w:r>
        <w:t>žymenų</w:t>
      </w:r>
      <w:r>
        <w:rPr>
          <w:spacing w:val="-3"/>
        </w:rPr>
        <w:t xml:space="preserve"> </w:t>
      </w:r>
      <w:r>
        <w:t>rodikliais,</w:t>
      </w:r>
      <w:r>
        <w:rPr>
          <w:spacing w:val="-4"/>
        </w:rPr>
        <w:t xml:space="preserve"> </w:t>
      </w:r>
      <w:r>
        <w:t>rekomenduojama</w:t>
      </w:r>
      <w:r>
        <w:rPr>
          <w:spacing w:val="-3"/>
        </w:rPr>
        <w:t xml:space="preserve"> </w:t>
      </w:r>
      <w:r>
        <w:t>vartoti</w:t>
      </w:r>
      <w:r>
        <w:rPr>
          <w:spacing w:val="-2"/>
        </w:rPr>
        <w:t xml:space="preserve"> </w:t>
      </w:r>
      <w:r>
        <w:t>po</w:t>
      </w:r>
      <w:r>
        <w:rPr>
          <w:spacing w:val="-3"/>
        </w:rPr>
        <w:t xml:space="preserve"> </w:t>
      </w:r>
      <w:r>
        <w:t>2,5</w:t>
      </w:r>
      <w:r>
        <w:rPr>
          <w:spacing w:val="-4"/>
        </w:rPr>
        <w:t> mg</w:t>
      </w:r>
      <w:r>
        <w:rPr>
          <w:spacing w:val="-6"/>
        </w:rPr>
        <w:t xml:space="preserve"> </w:t>
      </w:r>
      <w:r>
        <w:t>rivaroksabano</w:t>
      </w:r>
      <w:r>
        <w:rPr>
          <w:spacing w:val="-3"/>
        </w:rPr>
        <w:t xml:space="preserve"> </w:t>
      </w:r>
      <w:r>
        <w:t>du</w:t>
      </w:r>
      <w:r>
        <w:rPr>
          <w:spacing w:val="-3"/>
        </w:rPr>
        <w:t xml:space="preserve"> </w:t>
      </w:r>
      <w:r>
        <w:t>kartus</w:t>
      </w:r>
      <w:r>
        <w:rPr>
          <w:spacing w:val="-3"/>
        </w:rPr>
        <w:t xml:space="preserve"> </w:t>
      </w:r>
      <w:r>
        <w:t>per</w:t>
      </w:r>
      <w:r>
        <w:rPr>
          <w:spacing w:val="-3"/>
        </w:rPr>
        <w:t xml:space="preserve"> </w:t>
      </w:r>
      <w:r>
        <w:t>parą kartu su acetilsalicilo rūgštimi (ASR) arba kartu su ASR ir klopidogreliu ar tiklopidinu.</w:t>
      </w:r>
    </w:p>
    <w:p w14:paraId="0F04EC34" w14:textId="7263CA14" w:rsidR="006B3EE2" w:rsidRDefault="00167C53" w:rsidP="00167C53">
      <w:pPr>
        <w:pStyle w:val="Pagrindinistekstas"/>
        <w:ind w:left="0"/>
      </w:pPr>
      <w:r>
        <w:t>Palyginti</w:t>
      </w:r>
      <w:r>
        <w:rPr>
          <w:spacing w:val="-2"/>
        </w:rPr>
        <w:t xml:space="preserve"> </w:t>
      </w:r>
      <w:r>
        <w:t>su</w:t>
      </w:r>
      <w:r>
        <w:rPr>
          <w:spacing w:val="-3"/>
        </w:rPr>
        <w:t xml:space="preserve"> </w:t>
      </w:r>
      <w:r>
        <w:t>placebu,</w:t>
      </w:r>
      <w:r>
        <w:rPr>
          <w:spacing w:val="-3"/>
        </w:rPr>
        <w:t xml:space="preserve"> </w:t>
      </w:r>
      <w:r>
        <w:t>rivaroksabanas</w:t>
      </w:r>
      <w:r>
        <w:rPr>
          <w:spacing w:val="-5"/>
        </w:rPr>
        <w:t xml:space="preserve"> </w:t>
      </w:r>
      <w:r>
        <w:t>reikšmingai</w:t>
      </w:r>
      <w:r>
        <w:rPr>
          <w:spacing w:val="-5"/>
        </w:rPr>
        <w:t xml:space="preserve"> </w:t>
      </w:r>
      <w:r>
        <w:t>sumažino</w:t>
      </w:r>
      <w:r>
        <w:rPr>
          <w:spacing w:val="-3"/>
        </w:rPr>
        <w:t xml:space="preserve"> </w:t>
      </w:r>
      <w:r>
        <w:t>pirminę</w:t>
      </w:r>
      <w:r>
        <w:rPr>
          <w:spacing w:val="-5"/>
        </w:rPr>
        <w:t xml:space="preserve"> </w:t>
      </w:r>
      <w:r>
        <w:t>sudėtinę</w:t>
      </w:r>
      <w:r>
        <w:rPr>
          <w:spacing w:val="-3"/>
        </w:rPr>
        <w:t xml:space="preserve"> </w:t>
      </w:r>
      <w:r>
        <w:t>vertinamąją</w:t>
      </w:r>
      <w:r>
        <w:rPr>
          <w:spacing w:val="-5"/>
        </w:rPr>
        <w:t xml:space="preserve"> </w:t>
      </w:r>
      <w:r>
        <w:t>baigtį,</w:t>
      </w:r>
      <w:r>
        <w:rPr>
          <w:spacing w:val="-3"/>
        </w:rPr>
        <w:t xml:space="preserve"> </w:t>
      </w:r>
      <w:r>
        <w:t xml:space="preserve">kurią </w:t>
      </w:r>
      <w:r>
        <w:lastRenderedPageBreak/>
        <w:t xml:space="preserve">sudarė mirtys nuo širdies ir kraujagyslių ligų, MI arba insultai. Naudingą poveikį lėmė mirčių nuo širdies ir kraujagyslių ligų ir MI skaičiaus sumažėjimas, šis poveikis pasireiškė anksti ir tęsėsi visą gydymo laikotarpį, esant </w:t>
      </w:r>
      <w:r w:rsidR="00490E4B">
        <w:t>pastoviam gydymo efektui (žr. 4 lentelę ir 1 </w:t>
      </w:r>
      <w:r>
        <w:t>paveikslą). Be to, reikšmingai sumažėjo pirmoji antrinė vertinamoji baigtis (mirtys dėl bet kokios priežasties, MI ar insultas).</w:t>
      </w:r>
      <w:r w:rsidR="00490E4B">
        <w:t xml:space="preserve"> </w:t>
      </w:r>
      <w:r>
        <w:t>Papildoma</w:t>
      </w:r>
      <w:r>
        <w:rPr>
          <w:spacing w:val="-4"/>
        </w:rPr>
        <w:t xml:space="preserve"> </w:t>
      </w:r>
      <w:r>
        <w:t>retrospektyvinė</w:t>
      </w:r>
      <w:r>
        <w:rPr>
          <w:spacing w:val="-5"/>
        </w:rPr>
        <w:t xml:space="preserve"> </w:t>
      </w:r>
      <w:r>
        <w:t>analizė</w:t>
      </w:r>
      <w:r>
        <w:rPr>
          <w:spacing w:val="-5"/>
        </w:rPr>
        <w:t xml:space="preserve"> </w:t>
      </w:r>
      <w:r>
        <w:t>parodė,</w:t>
      </w:r>
      <w:r>
        <w:rPr>
          <w:spacing w:val="-4"/>
        </w:rPr>
        <w:t xml:space="preserve"> </w:t>
      </w:r>
      <w:r>
        <w:t>kad,</w:t>
      </w:r>
      <w:r>
        <w:rPr>
          <w:spacing w:val="-4"/>
        </w:rPr>
        <w:t xml:space="preserve"> </w:t>
      </w:r>
      <w:r>
        <w:t>palyginti</w:t>
      </w:r>
      <w:r>
        <w:rPr>
          <w:spacing w:val="-5"/>
        </w:rPr>
        <w:t xml:space="preserve"> </w:t>
      </w:r>
      <w:r>
        <w:t>su</w:t>
      </w:r>
      <w:r>
        <w:rPr>
          <w:spacing w:val="-4"/>
        </w:rPr>
        <w:t xml:space="preserve"> </w:t>
      </w:r>
      <w:r>
        <w:t>placebu,</w:t>
      </w:r>
      <w:r>
        <w:rPr>
          <w:spacing w:val="-4"/>
        </w:rPr>
        <w:t xml:space="preserve"> </w:t>
      </w:r>
      <w:r>
        <w:t>nominaliai</w:t>
      </w:r>
      <w:r>
        <w:rPr>
          <w:spacing w:val="-3"/>
        </w:rPr>
        <w:t xml:space="preserve"> </w:t>
      </w:r>
      <w:r>
        <w:t>reikšmingai</w:t>
      </w:r>
      <w:r>
        <w:rPr>
          <w:spacing w:val="-3"/>
        </w:rPr>
        <w:t xml:space="preserve"> </w:t>
      </w:r>
      <w:r>
        <w:t>sumažėjo stento t</w:t>
      </w:r>
      <w:r w:rsidR="00490E4B">
        <w:t>rombozių dažnio rodiklis (žr. 4 </w:t>
      </w:r>
      <w:r>
        <w:t xml:space="preserve">lentelę). Pagrindinių saugumo baigčių (didžiojo kraujavimo reiškinių, nesusijusių su vainikinės arterijos šuntavimo operacija, taikant trombolizę po miokardo infarkto [ne CABG (angl. </w:t>
      </w:r>
      <w:r>
        <w:rPr>
          <w:i/>
        </w:rPr>
        <w:t>non-coronary artery bypass</w:t>
      </w:r>
      <w:r>
        <w:rPr>
          <w:i/>
          <w:spacing w:val="-1"/>
        </w:rPr>
        <w:t xml:space="preserve"> </w:t>
      </w:r>
      <w:r>
        <w:rPr>
          <w:i/>
        </w:rPr>
        <w:t xml:space="preserve">graft) </w:t>
      </w:r>
      <w:r>
        <w:t>TIMI (angl.</w:t>
      </w:r>
      <w:r>
        <w:rPr>
          <w:spacing w:val="-1"/>
        </w:rPr>
        <w:t xml:space="preserve"> </w:t>
      </w:r>
      <w:r>
        <w:rPr>
          <w:i/>
        </w:rPr>
        <w:t>Thrombolysis</w:t>
      </w:r>
      <w:r>
        <w:rPr>
          <w:i/>
          <w:spacing w:val="-1"/>
        </w:rPr>
        <w:t xml:space="preserve"> </w:t>
      </w:r>
      <w:r>
        <w:rPr>
          <w:i/>
        </w:rPr>
        <w:t>In</w:t>
      </w:r>
      <w:r>
        <w:rPr>
          <w:i/>
          <w:spacing w:val="-2"/>
        </w:rPr>
        <w:t xml:space="preserve"> </w:t>
      </w:r>
      <w:r>
        <w:rPr>
          <w:i/>
        </w:rPr>
        <w:t>Myocardial Infarction</w:t>
      </w:r>
      <w:r>
        <w:t>)]) dažnio rodiklis rivaroksabanu gydomiems pacientams buvo didesnis nei gavusiems placeb</w:t>
      </w:r>
      <w:r w:rsidR="0087525B">
        <w:t>o</w:t>
      </w:r>
      <w:r>
        <w:t xml:space="preserve"> (žr. 6 lentelę). Vis tik mirtinų kraujavimo reiškinių, hipotenzijos, kurią reikėjo gydyti intraveniniais inotropiniais preparatais ir chirurginės intervencijos, kuri taikyta dėl besitęsiančio kraujavimo, dažnio rodikliai rivaroksabano ir placebo vartojusiems tiriamiesiems buvo panašūs.</w:t>
      </w:r>
    </w:p>
    <w:p w14:paraId="4AE63F9A" w14:textId="77777777" w:rsidR="006B3EE2" w:rsidRDefault="00490E4B" w:rsidP="00167C53">
      <w:pPr>
        <w:pStyle w:val="Pagrindinistekstas"/>
        <w:ind w:left="0"/>
      </w:pPr>
      <w:r>
        <w:t>5 </w:t>
      </w:r>
      <w:r w:rsidR="00167C53">
        <w:t>lentelėje pateikti veiksmingumo rezultatai, gydant pacientus, kuriems atliekama perkutaninė koronarinė</w:t>
      </w:r>
      <w:r w:rsidR="00167C53">
        <w:rPr>
          <w:spacing w:val="-5"/>
        </w:rPr>
        <w:t xml:space="preserve"> </w:t>
      </w:r>
      <w:r w:rsidR="00167C53">
        <w:t>intervencija</w:t>
      </w:r>
      <w:r w:rsidR="00167C53">
        <w:rPr>
          <w:spacing w:val="-5"/>
        </w:rPr>
        <w:t xml:space="preserve"> </w:t>
      </w:r>
      <w:r w:rsidR="00167C53">
        <w:t>(PKI).</w:t>
      </w:r>
      <w:r w:rsidR="00167C53">
        <w:rPr>
          <w:spacing w:val="-3"/>
        </w:rPr>
        <w:t xml:space="preserve"> </w:t>
      </w:r>
      <w:r w:rsidR="00167C53">
        <w:t>Šiame</w:t>
      </w:r>
      <w:r w:rsidR="00167C53">
        <w:rPr>
          <w:spacing w:val="-3"/>
        </w:rPr>
        <w:t xml:space="preserve"> </w:t>
      </w:r>
      <w:r w:rsidR="00167C53">
        <w:t>PKI</w:t>
      </w:r>
      <w:r w:rsidR="00167C53">
        <w:rPr>
          <w:spacing w:val="-5"/>
        </w:rPr>
        <w:t xml:space="preserve"> </w:t>
      </w:r>
      <w:r w:rsidR="00167C53">
        <w:t>pacientų</w:t>
      </w:r>
      <w:r w:rsidR="00167C53">
        <w:rPr>
          <w:spacing w:val="-3"/>
        </w:rPr>
        <w:t xml:space="preserve"> </w:t>
      </w:r>
      <w:r w:rsidR="00167C53">
        <w:t>pogrupyje</w:t>
      </w:r>
      <w:r w:rsidR="00167C53">
        <w:rPr>
          <w:spacing w:val="-3"/>
        </w:rPr>
        <w:t xml:space="preserve"> </w:t>
      </w:r>
      <w:r w:rsidR="00167C53">
        <w:t>saugumo</w:t>
      </w:r>
      <w:r w:rsidR="00167C53">
        <w:rPr>
          <w:spacing w:val="-3"/>
        </w:rPr>
        <w:t xml:space="preserve"> </w:t>
      </w:r>
      <w:r w:rsidR="00167C53">
        <w:t>rezultatai</w:t>
      </w:r>
      <w:r w:rsidR="00167C53">
        <w:rPr>
          <w:spacing w:val="-2"/>
        </w:rPr>
        <w:t xml:space="preserve"> </w:t>
      </w:r>
      <w:r w:rsidR="00167C53">
        <w:t>buvo</w:t>
      </w:r>
      <w:r w:rsidR="00167C53">
        <w:rPr>
          <w:spacing w:val="-3"/>
        </w:rPr>
        <w:t xml:space="preserve"> </w:t>
      </w:r>
      <w:r w:rsidR="00167C53">
        <w:t>panašūs</w:t>
      </w:r>
      <w:r w:rsidR="00167C53">
        <w:rPr>
          <w:spacing w:val="-5"/>
        </w:rPr>
        <w:t xml:space="preserve"> </w:t>
      </w:r>
      <w:r w:rsidR="00167C53">
        <w:t>į bendrus saugumo rezultatus.</w:t>
      </w:r>
    </w:p>
    <w:p w14:paraId="7E22D4CA" w14:textId="77777777" w:rsidR="006B3EE2" w:rsidRDefault="00167C53" w:rsidP="00490E4B">
      <w:pPr>
        <w:pStyle w:val="Pagrindinistekstas"/>
        <w:ind w:left="0"/>
      </w:pPr>
      <w:r>
        <w:t>Insulto</w:t>
      </w:r>
      <w:r>
        <w:rPr>
          <w:spacing w:val="-5"/>
        </w:rPr>
        <w:t xml:space="preserve"> </w:t>
      </w:r>
      <w:r>
        <w:t>/</w:t>
      </w:r>
      <w:r>
        <w:rPr>
          <w:spacing w:val="-2"/>
        </w:rPr>
        <w:t xml:space="preserve"> </w:t>
      </w:r>
      <w:r>
        <w:t>PSIP</w:t>
      </w:r>
      <w:r>
        <w:rPr>
          <w:spacing w:val="-4"/>
        </w:rPr>
        <w:t xml:space="preserve"> </w:t>
      </w:r>
      <w:r>
        <w:t>anksčiau</w:t>
      </w:r>
      <w:r>
        <w:rPr>
          <w:spacing w:val="-3"/>
        </w:rPr>
        <w:t xml:space="preserve"> </w:t>
      </w:r>
      <w:r>
        <w:t>nepatyrę</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padidėję</w:t>
      </w:r>
      <w:r>
        <w:rPr>
          <w:spacing w:val="-3"/>
        </w:rPr>
        <w:t xml:space="preserve"> </w:t>
      </w:r>
      <w:r>
        <w:t>biologiniai</w:t>
      </w:r>
      <w:r>
        <w:rPr>
          <w:spacing w:val="-2"/>
        </w:rPr>
        <w:t xml:space="preserve"> </w:t>
      </w:r>
      <w:r>
        <w:t>žymenys</w:t>
      </w:r>
      <w:r>
        <w:rPr>
          <w:spacing w:val="-3"/>
        </w:rPr>
        <w:t xml:space="preserve"> </w:t>
      </w:r>
      <w:r>
        <w:t>(troponinas arba</w:t>
      </w:r>
      <w:r>
        <w:rPr>
          <w:spacing w:val="-2"/>
        </w:rPr>
        <w:t xml:space="preserve"> </w:t>
      </w:r>
      <w:r>
        <w:t>CK-MB),</w:t>
      </w:r>
      <w:r>
        <w:rPr>
          <w:spacing w:val="-4"/>
        </w:rPr>
        <w:t xml:space="preserve"> </w:t>
      </w:r>
      <w:r>
        <w:t>sudarė</w:t>
      </w:r>
      <w:r>
        <w:rPr>
          <w:spacing w:val="-1"/>
        </w:rPr>
        <w:t xml:space="preserve"> </w:t>
      </w:r>
      <w:r>
        <w:t>80</w:t>
      </w:r>
      <w:r w:rsidR="00490E4B">
        <w:rPr>
          <w:spacing w:val="-2"/>
        </w:rPr>
        <w:t> </w:t>
      </w:r>
      <w:r>
        <w:t>%</w:t>
      </w:r>
      <w:r>
        <w:rPr>
          <w:spacing w:val="-4"/>
        </w:rPr>
        <w:t xml:space="preserve"> </w:t>
      </w:r>
      <w:r>
        <w:t>tyrimo</w:t>
      </w:r>
      <w:r>
        <w:rPr>
          <w:spacing w:val="-2"/>
        </w:rPr>
        <w:t xml:space="preserve"> </w:t>
      </w:r>
      <w:r>
        <w:t>populiacijos.</w:t>
      </w:r>
      <w:r>
        <w:rPr>
          <w:spacing w:val="-2"/>
        </w:rPr>
        <w:t xml:space="preserve"> </w:t>
      </w:r>
      <w:r>
        <w:t>Šios</w:t>
      </w:r>
      <w:r>
        <w:rPr>
          <w:spacing w:val="-2"/>
        </w:rPr>
        <w:t xml:space="preserve"> </w:t>
      </w:r>
      <w:r>
        <w:t>pacientų</w:t>
      </w:r>
      <w:r>
        <w:rPr>
          <w:spacing w:val="-5"/>
        </w:rPr>
        <w:t xml:space="preserve"> </w:t>
      </w:r>
      <w:r>
        <w:t>grupės</w:t>
      </w:r>
      <w:r>
        <w:rPr>
          <w:spacing w:val="-4"/>
        </w:rPr>
        <w:t xml:space="preserve"> </w:t>
      </w:r>
      <w:r>
        <w:t>rezultatai</w:t>
      </w:r>
      <w:r>
        <w:rPr>
          <w:spacing w:val="-4"/>
        </w:rPr>
        <w:t xml:space="preserve"> </w:t>
      </w:r>
      <w:r>
        <w:t>irgi</w:t>
      </w:r>
      <w:r>
        <w:rPr>
          <w:spacing w:val="-1"/>
        </w:rPr>
        <w:t xml:space="preserve"> </w:t>
      </w:r>
      <w:r>
        <w:t>atitiko</w:t>
      </w:r>
      <w:r>
        <w:rPr>
          <w:spacing w:val="-5"/>
        </w:rPr>
        <w:t xml:space="preserve"> </w:t>
      </w:r>
      <w:r>
        <w:t>bendrus veiksmingumo ir saugumo rezultatus.</w:t>
      </w:r>
    </w:p>
    <w:p w14:paraId="194A49D0" w14:textId="77777777" w:rsidR="00490E4B" w:rsidRDefault="00490E4B" w:rsidP="00490E4B">
      <w:pPr>
        <w:pStyle w:val="Pagrindinistekstas"/>
        <w:ind w:left="0"/>
      </w:pPr>
    </w:p>
    <w:p w14:paraId="51FE70ED" w14:textId="77777777" w:rsidR="006B3EE2" w:rsidRDefault="00490E4B" w:rsidP="00CA3DC8">
      <w:pPr>
        <w:pStyle w:val="Antrat2"/>
        <w:keepNext/>
        <w:tabs>
          <w:tab w:val="left" w:pos="1147"/>
        </w:tabs>
        <w:ind w:left="0"/>
      </w:pPr>
      <w:r>
        <w:t>4 </w:t>
      </w:r>
      <w:r w:rsidR="00167C53">
        <w:t>lentelė.</w:t>
      </w:r>
      <w:r w:rsidR="00167C53">
        <w:rPr>
          <w:spacing w:val="-6"/>
        </w:rPr>
        <w:t xml:space="preserve"> </w:t>
      </w:r>
      <w:r w:rsidR="00167C53">
        <w:t>Veiksmingumo</w:t>
      </w:r>
      <w:r w:rsidR="00167C53">
        <w:rPr>
          <w:spacing w:val="-5"/>
        </w:rPr>
        <w:t xml:space="preserve"> </w:t>
      </w:r>
      <w:r w:rsidR="00167C53">
        <w:t>rezultatai,</w:t>
      </w:r>
      <w:r w:rsidR="00167C53">
        <w:rPr>
          <w:spacing w:val="-6"/>
        </w:rPr>
        <w:t xml:space="preserve"> </w:t>
      </w:r>
      <w:r w:rsidR="00167C53">
        <w:t>gauti</w:t>
      </w:r>
      <w:r w:rsidR="00167C53">
        <w:rPr>
          <w:spacing w:val="-3"/>
        </w:rPr>
        <w:t xml:space="preserve"> </w:t>
      </w:r>
      <w:r w:rsidR="00167C53">
        <w:t>III</w:t>
      </w:r>
      <w:r w:rsidR="00167C53">
        <w:rPr>
          <w:spacing w:val="-1"/>
        </w:rPr>
        <w:t xml:space="preserve"> </w:t>
      </w:r>
      <w:r w:rsidR="00167C53">
        <w:t>fazės</w:t>
      </w:r>
      <w:r w:rsidR="00167C53">
        <w:rPr>
          <w:spacing w:val="-6"/>
        </w:rPr>
        <w:t xml:space="preserve"> </w:t>
      </w:r>
      <w:r w:rsidR="00167C53">
        <w:t>ATLAS</w:t>
      </w:r>
      <w:r w:rsidR="00167C53">
        <w:rPr>
          <w:spacing w:val="-4"/>
        </w:rPr>
        <w:t xml:space="preserve"> </w:t>
      </w:r>
      <w:r w:rsidR="00167C53">
        <w:t>ŪKS</w:t>
      </w:r>
      <w:r w:rsidR="00167C53">
        <w:rPr>
          <w:spacing w:val="-3"/>
        </w:rPr>
        <w:t xml:space="preserve"> </w:t>
      </w:r>
      <w:r w:rsidR="00167C53">
        <w:t>2</w:t>
      </w:r>
      <w:r w:rsidR="00167C53">
        <w:rPr>
          <w:spacing w:val="-4"/>
        </w:rPr>
        <w:t xml:space="preserve"> </w:t>
      </w:r>
      <w:r w:rsidR="00167C53">
        <w:t>TIMI</w:t>
      </w:r>
      <w:r w:rsidR="00167C53">
        <w:rPr>
          <w:spacing w:val="-3"/>
        </w:rPr>
        <w:t xml:space="preserve"> </w:t>
      </w:r>
      <w:r w:rsidR="00167C53">
        <w:t>51</w:t>
      </w:r>
      <w:r w:rsidR="00167C53">
        <w:rPr>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826"/>
        <w:gridCol w:w="1711"/>
      </w:tblGrid>
      <w:tr w:rsidR="006B3EE2" w14:paraId="51D0E2AC" w14:textId="77777777" w:rsidTr="00490E4B">
        <w:trPr>
          <w:trHeight w:val="758"/>
        </w:trPr>
        <w:tc>
          <w:tcPr>
            <w:tcW w:w="3545" w:type="dxa"/>
          </w:tcPr>
          <w:p w14:paraId="293F0F10" w14:textId="77777777" w:rsidR="006B3EE2" w:rsidRDefault="00167C53" w:rsidP="00CA3DC8">
            <w:pPr>
              <w:pStyle w:val="TableParagraph"/>
              <w:keepNext/>
              <w:ind w:left="90"/>
              <w:rPr>
                <w:b/>
              </w:rPr>
            </w:pPr>
            <w:r>
              <w:rPr>
                <w:b/>
              </w:rPr>
              <w:t>Tyrimo</w:t>
            </w:r>
            <w:r>
              <w:rPr>
                <w:b/>
                <w:spacing w:val="-2"/>
              </w:rPr>
              <w:t xml:space="preserve"> populiacija</w:t>
            </w:r>
          </w:p>
        </w:tc>
        <w:tc>
          <w:tcPr>
            <w:tcW w:w="5537" w:type="dxa"/>
            <w:gridSpan w:val="2"/>
          </w:tcPr>
          <w:p w14:paraId="73319FEB" w14:textId="77777777" w:rsidR="006B3EE2" w:rsidRDefault="00167C53" w:rsidP="00CA3DC8">
            <w:pPr>
              <w:pStyle w:val="TableParagraph"/>
              <w:keepNext/>
              <w:ind w:left="145"/>
              <w:rPr>
                <w:b/>
              </w:rPr>
            </w:pPr>
            <w:r>
              <w:rPr>
                <w:b/>
              </w:rPr>
              <w:t>Pacientai,</w:t>
            </w:r>
            <w:r>
              <w:rPr>
                <w:b/>
                <w:spacing w:val="-7"/>
              </w:rPr>
              <w:t xml:space="preserve"> </w:t>
            </w:r>
            <w:r>
              <w:rPr>
                <w:b/>
              </w:rPr>
              <w:t>kurie</w:t>
            </w:r>
            <w:r>
              <w:rPr>
                <w:b/>
                <w:spacing w:val="-7"/>
              </w:rPr>
              <w:t xml:space="preserve"> </w:t>
            </w:r>
            <w:r>
              <w:rPr>
                <w:b/>
              </w:rPr>
              <w:t>neseniai</w:t>
            </w:r>
            <w:r>
              <w:rPr>
                <w:b/>
                <w:spacing w:val="-9"/>
              </w:rPr>
              <w:t xml:space="preserve"> </w:t>
            </w:r>
            <w:r>
              <w:rPr>
                <w:b/>
              </w:rPr>
              <w:t>patyrė</w:t>
            </w:r>
            <w:r>
              <w:rPr>
                <w:b/>
                <w:spacing w:val="-9"/>
              </w:rPr>
              <w:t xml:space="preserve"> </w:t>
            </w:r>
            <w:r>
              <w:rPr>
                <w:b/>
              </w:rPr>
              <w:t>ūminį</w:t>
            </w:r>
            <w:r>
              <w:rPr>
                <w:b/>
                <w:spacing w:val="-7"/>
              </w:rPr>
              <w:t xml:space="preserve"> </w:t>
            </w:r>
            <w:r>
              <w:rPr>
                <w:b/>
              </w:rPr>
              <w:t xml:space="preserve">koronarinį sindromą </w:t>
            </w:r>
            <w:r>
              <w:rPr>
                <w:b/>
                <w:vertAlign w:val="superscript"/>
              </w:rPr>
              <w:t>a)</w:t>
            </w:r>
          </w:p>
        </w:tc>
      </w:tr>
      <w:tr w:rsidR="006B3EE2" w14:paraId="68569654" w14:textId="77777777" w:rsidTr="00CA3DC8">
        <w:trPr>
          <w:trHeight w:val="1493"/>
        </w:trPr>
        <w:tc>
          <w:tcPr>
            <w:tcW w:w="3545" w:type="dxa"/>
          </w:tcPr>
          <w:p w14:paraId="5594B454" w14:textId="77777777" w:rsidR="006B3EE2" w:rsidRDefault="00167C53" w:rsidP="00CA3DC8">
            <w:pPr>
              <w:pStyle w:val="TableParagraph"/>
              <w:keepNext/>
              <w:ind w:left="90"/>
              <w:rPr>
                <w:b/>
              </w:rPr>
            </w:pPr>
            <w:r>
              <w:rPr>
                <w:b/>
              </w:rPr>
              <w:t>Gydymo</w:t>
            </w:r>
            <w:r>
              <w:rPr>
                <w:b/>
                <w:spacing w:val="-3"/>
              </w:rPr>
              <w:t xml:space="preserve"> </w:t>
            </w:r>
            <w:r>
              <w:rPr>
                <w:b/>
                <w:spacing w:val="-4"/>
              </w:rPr>
              <w:t>dozė</w:t>
            </w:r>
          </w:p>
        </w:tc>
        <w:tc>
          <w:tcPr>
            <w:tcW w:w="3826" w:type="dxa"/>
          </w:tcPr>
          <w:p w14:paraId="44D6DE2C" w14:textId="00F3B98D" w:rsidR="006B3EE2" w:rsidRDefault="00167C53" w:rsidP="00CA3DC8">
            <w:pPr>
              <w:pStyle w:val="TableParagraph"/>
              <w:keepNext/>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kartus per parą, N</w:t>
            </w:r>
            <w:r w:rsidR="002C7528">
              <w:rPr>
                <w:b/>
              </w:rPr>
              <w:t> </w:t>
            </w:r>
            <w:r>
              <w:rPr>
                <w:b/>
              </w:rPr>
              <w:t>=</w:t>
            </w:r>
            <w:r w:rsidR="002C7528">
              <w:rPr>
                <w:b/>
              </w:rPr>
              <w:t> </w:t>
            </w:r>
            <w:r>
              <w:rPr>
                <w:b/>
              </w:rPr>
              <w:t>5</w:t>
            </w:r>
            <w:r w:rsidR="002C7528">
              <w:rPr>
                <w:b/>
              </w:rPr>
              <w:t> </w:t>
            </w:r>
            <w:r>
              <w:rPr>
                <w:b/>
              </w:rPr>
              <w:t>114</w:t>
            </w:r>
          </w:p>
          <w:p w14:paraId="021607CB" w14:textId="77777777" w:rsidR="006B3EE2" w:rsidRDefault="00167C53" w:rsidP="00CA3DC8">
            <w:pPr>
              <w:pStyle w:val="TableParagraph"/>
              <w:keepNext/>
              <w:ind w:left="145"/>
              <w:rPr>
                <w:b/>
              </w:rPr>
            </w:pPr>
            <w:r>
              <w:rPr>
                <w:b/>
              </w:rPr>
              <w:t>n</w:t>
            </w:r>
            <w:r>
              <w:rPr>
                <w:b/>
                <w:spacing w:val="-1"/>
              </w:rPr>
              <w:t xml:space="preserve"> </w:t>
            </w:r>
            <w:r>
              <w:rPr>
                <w:b/>
                <w:spacing w:val="-5"/>
              </w:rPr>
              <w:t>(%)</w:t>
            </w:r>
          </w:p>
          <w:p w14:paraId="2235A701" w14:textId="77777777" w:rsidR="006B3EE2" w:rsidRDefault="00167C53" w:rsidP="00CA3DC8">
            <w:pPr>
              <w:pStyle w:val="TableParagraph"/>
              <w:keepNext/>
              <w:ind w:left="145"/>
              <w:rPr>
                <w:b/>
              </w:rPr>
            </w:pPr>
            <w:r>
              <w:rPr>
                <w:b/>
              </w:rPr>
              <w:t>Rizikos</w:t>
            </w:r>
            <w:r>
              <w:rPr>
                <w:b/>
                <w:spacing w:val="-7"/>
              </w:rPr>
              <w:t xml:space="preserve"> </w:t>
            </w:r>
            <w:r>
              <w:rPr>
                <w:b/>
              </w:rPr>
              <w:t>santykis</w:t>
            </w:r>
            <w:r>
              <w:rPr>
                <w:b/>
                <w:spacing w:val="-7"/>
              </w:rPr>
              <w:t xml:space="preserve"> </w:t>
            </w:r>
            <w:r>
              <w:rPr>
                <w:b/>
              </w:rPr>
              <w:t>(RS)</w:t>
            </w:r>
            <w:r>
              <w:rPr>
                <w:b/>
                <w:spacing w:val="-7"/>
              </w:rPr>
              <w:t xml:space="preserve"> </w:t>
            </w:r>
            <w:r>
              <w:rPr>
                <w:b/>
              </w:rPr>
              <w:t>(95</w:t>
            </w:r>
            <w:r w:rsidR="00CA3DC8">
              <w:rPr>
                <w:b/>
                <w:spacing w:val="-10"/>
              </w:rPr>
              <w:t> </w:t>
            </w:r>
            <w:r>
              <w:rPr>
                <w:b/>
              </w:rPr>
              <w:t>%</w:t>
            </w:r>
            <w:r>
              <w:rPr>
                <w:b/>
                <w:spacing w:val="-7"/>
              </w:rPr>
              <w:t xml:space="preserve"> </w:t>
            </w:r>
            <w:r>
              <w:rPr>
                <w:b/>
              </w:rPr>
              <w:t xml:space="preserve">PI) p-reikšmė </w:t>
            </w:r>
            <w:r>
              <w:rPr>
                <w:b/>
                <w:vertAlign w:val="superscript"/>
              </w:rPr>
              <w:t>b)</w:t>
            </w:r>
          </w:p>
        </w:tc>
        <w:tc>
          <w:tcPr>
            <w:tcW w:w="1711" w:type="dxa"/>
          </w:tcPr>
          <w:p w14:paraId="7F5483F0" w14:textId="3167EEE0" w:rsidR="006B3EE2" w:rsidRDefault="00167C53" w:rsidP="00CA3DC8">
            <w:pPr>
              <w:pStyle w:val="TableParagraph"/>
              <w:keepNext/>
              <w:ind w:left="145"/>
              <w:rPr>
                <w:b/>
              </w:rPr>
            </w:pPr>
            <w:r>
              <w:rPr>
                <w:b/>
                <w:spacing w:val="-2"/>
              </w:rPr>
              <w:t xml:space="preserve">Placebas </w:t>
            </w:r>
            <w:r w:rsidR="00CA3DC8">
              <w:rPr>
                <w:b/>
                <w:spacing w:val="-2"/>
              </w:rPr>
              <w:br/>
            </w:r>
            <w:r>
              <w:rPr>
                <w:b/>
              </w:rPr>
              <w:t>N</w:t>
            </w:r>
            <w:r w:rsidR="00AA729D">
              <w:rPr>
                <w:b/>
                <w:spacing w:val="-14"/>
              </w:rPr>
              <w:t> </w:t>
            </w:r>
            <w:r>
              <w:rPr>
                <w:b/>
              </w:rPr>
              <w:t>=</w:t>
            </w:r>
            <w:r w:rsidR="00AA729D">
              <w:rPr>
                <w:b/>
                <w:spacing w:val="-14"/>
              </w:rPr>
              <w:t> </w:t>
            </w:r>
            <w:r>
              <w:rPr>
                <w:b/>
              </w:rPr>
              <w:t>5</w:t>
            </w:r>
            <w:r w:rsidR="00AA729D">
              <w:rPr>
                <w:b/>
              </w:rPr>
              <w:t> </w:t>
            </w:r>
            <w:r>
              <w:rPr>
                <w:b/>
              </w:rPr>
              <w:t xml:space="preserve">113 </w:t>
            </w:r>
            <w:r w:rsidR="00CA3DC8">
              <w:rPr>
                <w:b/>
              </w:rPr>
              <w:br/>
            </w:r>
            <w:r>
              <w:rPr>
                <w:b/>
              </w:rPr>
              <w:t>n (%)</w:t>
            </w:r>
          </w:p>
        </w:tc>
      </w:tr>
      <w:tr w:rsidR="006B3EE2" w14:paraId="32FFDA0A" w14:textId="77777777" w:rsidTr="00490E4B">
        <w:trPr>
          <w:trHeight w:val="745"/>
        </w:trPr>
        <w:tc>
          <w:tcPr>
            <w:tcW w:w="3545" w:type="dxa"/>
          </w:tcPr>
          <w:p w14:paraId="5CD2165D" w14:textId="77777777" w:rsidR="006B3EE2" w:rsidRDefault="00167C53" w:rsidP="00490E4B">
            <w:pPr>
              <w:pStyle w:val="TableParagraph"/>
              <w:ind w:left="90"/>
            </w:pPr>
            <w:r>
              <w:t>Mirtis</w:t>
            </w:r>
            <w:r>
              <w:rPr>
                <w:spacing w:val="-6"/>
              </w:rPr>
              <w:t xml:space="preserve"> </w:t>
            </w:r>
            <w:r>
              <w:t>nuo</w:t>
            </w:r>
            <w:r>
              <w:rPr>
                <w:spacing w:val="-8"/>
              </w:rPr>
              <w:t xml:space="preserve"> </w:t>
            </w:r>
            <w:r>
              <w:t>širdies</w:t>
            </w:r>
            <w:r>
              <w:rPr>
                <w:spacing w:val="-8"/>
              </w:rPr>
              <w:t xml:space="preserve"> </w:t>
            </w:r>
            <w:r>
              <w:t>ir</w:t>
            </w:r>
            <w:r>
              <w:rPr>
                <w:spacing w:val="-8"/>
              </w:rPr>
              <w:t xml:space="preserve"> </w:t>
            </w:r>
            <w:r>
              <w:t>kraujagyslių</w:t>
            </w:r>
            <w:r>
              <w:rPr>
                <w:spacing w:val="-6"/>
              </w:rPr>
              <w:t xml:space="preserve"> </w:t>
            </w:r>
            <w:r>
              <w:t>ligų, miokardo infarktas arba insultas</w:t>
            </w:r>
          </w:p>
        </w:tc>
        <w:tc>
          <w:tcPr>
            <w:tcW w:w="3826" w:type="dxa"/>
          </w:tcPr>
          <w:p w14:paraId="02B0E5AD" w14:textId="77777777" w:rsidR="006B3EE2" w:rsidRDefault="00167C53" w:rsidP="00CA3DC8">
            <w:pPr>
              <w:pStyle w:val="TableParagraph"/>
              <w:ind w:left="145"/>
            </w:pPr>
            <w:r>
              <w:t>313 (6,1</w:t>
            </w:r>
            <w:r w:rsidR="00CA3DC8">
              <w:rPr>
                <w:spacing w:val="-2"/>
              </w:rPr>
              <w:t> %</w:t>
            </w:r>
            <w:r>
              <w:rPr>
                <w:spacing w:val="-5"/>
              </w:rPr>
              <w:t>)</w:t>
            </w:r>
          </w:p>
          <w:p w14:paraId="5767C2F0" w14:textId="73C0F822" w:rsidR="006B3EE2" w:rsidRDefault="00167C53" w:rsidP="00CA3DC8">
            <w:pPr>
              <w:pStyle w:val="TableParagraph"/>
              <w:ind w:left="145"/>
            </w:pPr>
            <w:r>
              <w:t>0,84</w:t>
            </w:r>
            <w:r>
              <w:rPr>
                <w:spacing w:val="-2"/>
              </w:rPr>
              <w:t xml:space="preserve"> </w:t>
            </w:r>
            <w:r>
              <w:t>(0,72; 0,97)</w:t>
            </w:r>
            <w:r>
              <w:rPr>
                <w:spacing w:val="-3"/>
              </w:rPr>
              <w:t xml:space="preserve"> </w:t>
            </w:r>
            <w:r>
              <w:t>p</w:t>
            </w:r>
            <w:r w:rsidR="00AA729D">
              <w:rPr>
                <w:spacing w:val="-1"/>
              </w:rPr>
              <w:t> </w:t>
            </w:r>
            <w:r>
              <w:t>=</w:t>
            </w:r>
            <w:r w:rsidR="00AA729D">
              <w:t> </w:t>
            </w:r>
            <w:r>
              <w:rPr>
                <w:spacing w:val="-2"/>
              </w:rPr>
              <w:t>0,020*</w:t>
            </w:r>
          </w:p>
        </w:tc>
        <w:tc>
          <w:tcPr>
            <w:tcW w:w="1711" w:type="dxa"/>
          </w:tcPr>
          <w:p w14:paraId="42AE47A8" w14:textId="77777777" w:rsidR="006B3EE2" w:rsidRDefault="00167C53" w:rsidP="00490E4B">
            <w:pPr>
              <w:pStyle w:val="TableParagraph"/>
              <w:ind w:left="145"/>
              <w:jc w:val="center"/>
            </w:pPr>
            <w:r>
              <w:t>376 (7,4</w:t>
            </w:r>
            <w:r w:rsidR="00CA3DC8">
              <w:rPr>
                <w:spacing w:val="-2"/>
              </w:rPr>
              <w:t> </w:t>
            </w:r>
            <w:r>
              <w:rPr>
                <w:spacing w:val="-5"/>
              </w:rPr>
              <w:t>%)</w:t>
            </w:r>
          </w:p>
        </w:tc>
      </w:tr>
      <w:tr w:rsidR="006B3EE2" w14:paraId="0A6D8142" w14:textId="77777777" w:rsidTr="00490E4B">
        <w:trPr>
          <w:trHeight w:val="745"/>
        </w:trPr>
        <w:tc>
          <w:tcPr>
            <w:tcW w:w="3545" w:type="dxa"/>
          </w:tcPr>
          <w:p w14:paraId="1C5C7B97" w14:textId="77777777" w:rsidR="006B3EE2" w:rsidRDefault="00167C53" w:rsidP="00490E4B">
            <w:pPr>
              <w:pStyle w:val="TableParagraph"/>
              <w:ind w:left="90"/>
            </w:pPr>
            <w:r>
              <w:t>Mirtis</w:t>
            </w:r>
            <w:r>
              <w:rPr>
                <w:spacing w:val="-10"/>
              </w:rPr>
              <w:t xml:space="preserve"> </w:t>
            </w:r>
            <w:r>
              <w:t>dėl</w:t>
            </w:r>
            <w:r>
              <w:rPr>
                <w:spacing w:val="-9"/>
              </w:rPr>
              <w:t xml:space="preserve"> </w:t>
            </w:r>
            <w:r>
              <w:t>bet</w:t>
            </w:r>
            <w:r>
              <w:rPr>
                <w:spacing w:val="-9"/>
              </w:rPr>
              <w:t xml:space="preserve"> </w:t>
            </w:r>
            <w:r>
              <w:t>kokios</w:t>
            </w:r>
            <w:r>
              <w:rPr>
                <w:spacing w:val="-10"/>
              </w:rPr>
              <w:t xml:space="preserve"> </w:t>
            </w:r>
            <w:r>
              <w:t>priežasties, miokardo</w:t>
            </w:r>
            <w:r>
              <w:rPr>
                <w:spacing w:val="-5"/>
              </w:rPr>
              <w:t xml:space="preserve"> </w:t>
            </w:r>
            <w:r>
              <w:t>infarktas</w:t>
            </w:r>
            <w:r>
              <w:rPr>
                <w:spacing w:val="-5"/>
              </w:rPr>
              <w:t xml:space="preserve"> </w:t>
            </w:r>
            <w:r>
              <w:t>arba</w:t>
            </w:r>
            <w:r>
              <w:rPr>
                <w:spacing w:val="-6"/>
              </w:rPr>
              <w:t xml:space="preserve"> </w:t>
            </w:r>
            <w:r>
              <w:rPr>
                <w:spacing w:val="-2"/>
              </w:rPr>
              <w:t>insultas</w:t>
            </w:r>
          </w:p>
        </w:tc>
        <w:tc>
          <w:tcPr>
            <w:tcW w:w="3826" w:type="dxa"/>
          </w:tcPr>
          <w:p w14:paraId="22FE0E0C" w14:textId="77777777" w:rsidR="006B3EE2" w:rsidRDefault="00167C53" w:rsidP="00CA3DC8">
            <w:pPr>
              <w:pStyle w:val="TableParagraph"/>
              <w:ind w:left="145"/>
            </w:pPr>
            <w:r>
              <w:t>320 (6,3</w:t>
            </w:r>
            <w:r w:rsidR="00CA3DC8">
              <w:rPr>
                <w:spacing w:val="-2"/>
              </w:rPr>
              <w:t> </w:t>
            </w:r>
            <w:r>
              <w:rPr>
                <w:spacing w:val="-5"/>
              </w:rPr>
              <w:t>%)</w:t>
            </w:r>
          </w:p>
          <w:p w14:paraId="076DB310" w14:textId="7DF17698" w:rsidR="006B3EE2" w:rsidRDefault="00167C53" w:rsidP="00CA3DC8">
            <w:pPr>
              <w:pStyle w:val="TableParagraph"/>
              <w:ind w:left="145"/>
            </w:pPr>
            <w:r>
              <w:t>0,83</w:t>
            </w:r>
            <w:r>
              <w:rPr>
                <w:spacing w:val="-2"/>
              </w:rPr>
              <w:t xml:space="preserve"> </w:t>
            </w:r>
            <w:r>
              <w:t>(0,72; 0,97)</w:t>
            </w:r>
            <w:r>
              <w:rPr>
                <w:spacing w:val="-3"/>
              </w:rPr>
              <w:t xml:space="preserve"> </w:t>
            </w:r>
            <w:r>
              <w:t>p</w:t>
            </w:r>
            <w:r w:rsidR="00A10CFA">
              <w:rPr>
                <w:spacing w:val="-1"/>
              </w:rPr>
              <w:t> </w:t>
            </w:r>
            <w:r>
              <w:t>=</w:t>
            </w:r>
            <w:r w:rsidR="00A10CFA">
              <w:t> </w:t>
            </w:r>
            <w:r>
              <w:rPr>
                <w:spacing w:val="-2"/>
              </w:rPr>
              <w:t>0,016*</w:t>
            </w:r>
          </w:p>
        </w:tc>
        <w:tc>
          <w:tcPr>
            <w:tcW w:w="1711" w:type="dxa"/>
          </w:tcPr>
          <w:p w14:paraId="167B11FB" w14:textId="77777777" w:rsidR="006B3EE2" w:rsidRDefault="00167C53" w:rsidP="00490E4B">
            <w:pPr>
              <w:pStyle w:val="TableParagraph"/>
              <w:ind w:left="145"/>
              <w:jc w:val="center"/>
            </w:pPr>
            <w:r>
              <w:t>386 (7,5</w:t>
            </w:r>
            <w:r w:rsidR="00CA3DC8">
              <w:rPr>
                <w:spacing w:val="-2"/>
              </w:rPr>
              <w:t> </w:t>
            </w:r>
            <w:r>
              <w:rPr>
                <w:spacing w:val="-5"/>
              </w:rPr>
              <w:t>%)</w:t>
            </w:r>
          </w:p>
        </w:tc>
      </w:tr>
      <w:tr w:rsidR="006B3EE2" w14:paraId="520BF1F8" w14:textId="77777777" w:rsidTr="00490E4B">
        <w:trPr>
          <w:trHeight w:val="746"/>
        </w:trPr>
        <w:tc>
          <w:tcPr>
            <w:tcW w:w="3545" w:type="dxa"/>
          </w:tcPr>
          <w:p w14:paraId="260487DC" w14:textId="77777777" w:rsidR="006B3EE2" w:rsidRDefault="00167C53" w:rsidP="00490E4B">
            <w:pPr>
              <w:pStyle w:val="TableParagraph"/>
              <w:ind w:left="90"/>
            </w:pPr>
            <w:r>
              <w:t>Mirtis</w:t>
            </w:r>
            <w:r>
              <w:rPr>
                <w:spacing w:val="-3"/>
              </w:rPr>
              <w:t xml:space="preserve"> </w:t>
            </w:r>
            <w:r>
              <w:t>nuo</w:t>
            </w:r>
            <w:r>
              <w:rPr>
                <w:spacing w:val="-5"/>
              </w:rPr>
              <w:t xml:space="preserve"> </w:t>
            </w:r>
            <w:r>
              <w:t>širdies</w:t>
            </w:r>
            <w:r>
              <w:rPr>
                <w:spacing w:val="-4"/>
              </w:rPr>
              <w:t xml:space="preserve"> </w:t>
            </w:r>
            <w:r>
              <w:t>ir</w:t>
            </w:r>
            <w:r>
              <w:rPr>
                <w:spacing w:val="-5"/>
              </w:rPr>
              <w:t xml:space="preserve"> </w:t>
            </w:r>
            <w:r>
              <w:t>kraujagyslių</w:t>
            </w:r>
            <w:r>
              <w:rPr>
                <w:spacing w:val="-2"/>
              </w:rPr>
              <w:t xml:space="preserve"> </w:t>
            </w:r>
            <w:r>
              <w:rPr>
                <w:spacing w:val="-4"/>
              </w:rPr>
              <w:t>ligų</w:t>
            </w:r>
          </w:p>
        </w:tc>
        <w:tc>
          <w:tcPr>
            <w:tcW w:w="3826" w:type="dxa"/>
          </w:tcPr>
          <w:p w14:paraId="16DCD652" w14:textId="77777777" w:rsidR="006B3EE2" w:rsidRDefault="00167C53" w:rsidP="00CA3DC8">
            <w:pPr>
              <w:pStyle w:val="TableParagraph"/>
              <w:ind w:left="145"/>
            </w:pPr>
            <w:r>
              <w:t>94 (1,8</w:t>
            </w:r>
            <w:r w:rsidR="00CA3DC8">
              <w:rPr>
                <w:spacing w:val="-2"/>
              </w:rPr>
              <w:t> </w:t>
            </w:r>
            <w:r>
              <w:rPr>
                <w:spacing w:val="-5"/>
              </w:rPr>
              <w:t>%)</w:t>
            </w:r>
          </w:p>
          <w:p w14:paraId="3116C1A3" w14:textId="7603E14B" w:rsidR="006B3EE2" w:rsidRDefault="00167C53" w:rsidP="00CA3DC8">
            <w:pPr>
              <w:pStyle w:val="TableParagraph"/>
              <w:ind w:left="145"/>
            </w:pPr>
            <w:r>
              <w:t>0,66</w:t>
            </w:r>
            <w:r>
              <w:rPr>
                <w:spacing w:val="-2"/>
              </w:rPr>
              <w:t xml:space="preserve"> </w:t>
            </w:r>
            <w:r>
              <w:t>(0,51; 0,86)</w:t>
            </w:r>
            <w:r>
              <w:rPr>
                <w:spacing w:val="-3"/>
              </w:rPr>
              <w:t xml:space="preserve"> </w:t>
            </w:r>
            <w:r>
              <w:t>p</w:t>
            </w:r>
            <w:r w:rsidR="00A10CFA">
              <w:rPr>
                <w:spacing w:val="-1"/>
              </w:rPr>
              <w:t> </w:t>
            </w:r>
            <w:r>
              <w:t>=</w:t>
            </w:r>
            <w:r w:rsidR="00A10CFA">
              <w:t> </w:t>
            </w:r>
            <w:r>
              <w:rPr>
                <w:spacing w:val="-2"/>
              </w:rPr>
              <w:t>0,002**</w:t>
            </w:r>
          </w:p>
        </w:tc>
        <w:tc>
          <w:tcPr>
            <w:tcW w:w="1711" w:type="dxa"/>
          </w:tcPr>
          <w:p w14:paraId="510F4662" w14:textId="77777777" w:rsidR="006B3EE2" w:rsidRDefault="00167C53" w:rsidP="00490E4B">
            <w:pPr>
              <w:pStyle w:val="TableParagraph"/>
              <w:ind w:left="145"/>
              <w:jc w:val="center"/>
            </w:pPr>
            <w:r>
              <w:t>143 (2,8</w:t>
            </w:r>
            <w:r w:rsidR="00CA3DC8">
              <w:rPr>
                <w:spacing w:val="-2"/>
              </w:rPr>
              <w:t> </w:t>
            </w:r>
            <w:r>
              <w:rPr>
                <w:spacing w:val="-5"/>
              </w:rPr>
              <w:t>%)</w:t>
            </w:r>
          </w:p>
        </w:tc>
      </w:tr>
      <w:tr w:rsidR="006B3EE2" w14:paraId="56CED051" w14:textId="77777777" w:rsidTr="00490E4B">
        <w:trPr>
          <w:trHeight w:val="746"/>
        </w:trPr>
        <w:tc>
          <w:tcPr>
            <w:tcW w:w="3545" w:type="dxa"/>
          </w:tcPr>
          <w:p w14:paraId="2F4EA52A" w14:textId="77777777" w:rsidR="006B3EE2" w:rsidRDefault="00167C53" w:rsidP="00490E4B">
            <w:pPr>
              <w:pStyle w:val="TableParagraph"/>
              <w:ind w:left="90"/>
            </w:pPr>
            <w:r>
              <w:t>Mirtis</w:t>
            </w:r>
            <w:r>
              <w:rPr>
                <w:spacing w:val="-4"/>
              </w:rPr>
              <w:t xml:space="preserve"> </w:t>
            </w:r>
            <w:r>
              <w:t>dėl</w:t>
            </w:r>
            <w:r>
              <w:rPr>
                <w:spacing w:val="-2"/>
              </w:rPr>
              <w:t xml:space="preserve"> </w:t>
            </w:r>
            <w:r>
              <w:t>bet</w:t>
            </w:r>
            <w:r>
              <w:rPr>
                <w:spacing w:val="-3"/>
              </w:rPr>
              <w:t xml:space="preserve"> </w:t>
            </w:r>
            <w:r>
              <w:t>kokios</w:t>
            </w:r>
            <w:r>
              <w:rPr>
                <w:spacing w:val="-3"/>
              </w:rPr>
              <w:t xml:space="preserve"> </w:t>
            </w:r>
            <w:r>
              <w:rPr>
                <w:spacing w:val="-2"/>
              </w:rPr>
              <w:t>priežasties</w:t>
            </w:r>
          </w:p>
        </w:tc>
        <w:tc>
          <w:tcPr>
            <w:tcW w:w="3826" w:type="dxa"/>
          </w:tcPr>
          <w:p w14:paraId="77230F93" w14:textId="77777777" w:rsidR="006B3EE2" w:rsidRDefault="00167C53" w:rsidP="00CA3DC8">
            <w:pPr>
              <w:pStyle w:val="TableParagraph"/>
              <w:ind w:left="145"/>
            </w:pPr>
            <w:r>
              <w:t>103 (2,0</w:t>
            </w:r>
            <w:r w:rsidR="00CA3DC8">
              <w:rPr>
                <w:spacing w:val="-2"/>
              </w:rPr>
              <w:t> </w:t>
            </w:r>
            <w:r>
              <w:rPr>
                <w:spacing w:val="-5"/>
              </w:rPr>
              <w:t>%)</w:t>
            </w:r>
          </w:p>
          <w:p w14:paraId="17197A02" w14:textId="6FD28EBA" w:rsidR="006B3EE2" w:rsidRDefault="00167C53" w:rsidP="00CA3DC8">
            <w:pPr>
              <w:pStyle w:val="TableParagraph"/>
              <w:ind w:left="145"/>
            </w:pPr>
            <w:r>
              <w:t>0,68</w:t>
            </w:r>
            <w:r>
              <w:rPr>
                <w:spacing w:val="-2"/>
              </w:rPr>
              <w:t xml:space="preserve"> </w:t>
            </w:r>
            <w:r>
              <w:t>(0,53; 0,87)</w:t>
            </w:r>
            <w:r>
              <w:rPr>
                <w:spacing w:val="-3"/>
              </w:rPr>
              <w:t xml:space="preserve"> </w:t>
            </w:r>
            <w:r>
              <w:t>p</w:t>
            </w:r>
            <w:r w:rsidR="00A10CFA">
              <w:rPr>
                <w:spacing w:val="-1"/>
              </w:rPr>
              <w:t> </w:t>
            </w:r>
            <w:r>
              <w:t>=</w:t>
            </w:r>
            <w:r w:rsidR="00A10CFA">
              <w:t> </w:t>
            </w:r>
            <w:r>
              <w:rPr>
                <w:spacing w:val="-2"/>
              </w:rPr>
              <w:t>0,002**</w:t>
            </w:r>
          </w:p>
        </w:tc>
        <w:tc>
          <w:tcPr>
            <w:tcW w:w="1711" w:type="dxa"/>
          </w:tcPr>
          <w:p w14:paraId="476A5F17" w14:textId="77777777" w:rsidR="006B3EE2" w:rsidRDefault="00167C53" w:rsidP="00490E4B">
            <w:pPr>
              <w:pStyle w:val="TableParagraph"/>
              <w:ind w:left="145"/>
              <w:jc w:val="center"/>
            </w:pPr>
            <w:r>
              <w:t>153 (3,0</w:t>
            </w:r>
            <w:r w:rsidR="00CA3DC8">
              <w:rPr>
                <w:spacing w:val="-2"/>
              </w:rPr>
              <w:t> </w:t>
            </w:r>
            <w:r>
              <w:rPr>
                <w:spacing w:val="-5"/>
              </w:rPr>
              <w:t>%)</w:t>
            </w:r>
          </w:p>
        </w:tc>
      </w:tr>
      <w:tr w:rsidR="006B3EE2" w14:paraId="5EF469E4" w14:textId="77777777" w:rsidTr="00490E4B">
        <w:trPr>
          <w:trHeight w:val="746"/>
        </w:trPr>
        <w:tc>
          <w:tcPr>
            <w:tcW w:w="3545" w:type="dxa"/>
          </w:tcPr>
          <w:p w14:paraId="571AA0E5" w14:textId="77777777" w:rsidR="006B3EE2" w:rsidRDefault="00167C53" w:rsidP="00490E4B">
            <w:pPr>
              <w:pStyle w:val="TableParagraph"/>
              <w:ind w:left="90"/>
            </w:pPr>
            <w:r>
              <w:t>Miokardo</w:t>
            </w:r>
            <w:r>
              <w:rPr>
                <w:spacing w:val="-4"/>
              </w:rPr>
              <w:t xml:space="preserve"> </w:t>
            </w:r>
            <w:r>
              <w:rPr>
                <w:spacing w:val="-2"/>
              </w:rPr>
              <w:t>infarktas</w:t>
            </w:r>
          </w:p>
        </w:tc>
        <w:tc>
          <w:tcPr>
            <w:tcW w:w="3826" w:type="dxa"/>
          </w:tcPr>
          <w:p w14:paraId="339B597E" w14:textId="77777777" w:rsidR="006B3EE2" w:rsidRDefault="00167C53" w:rsidP="00CA3DC8">
            <w:pPr>
              <w:pStyle w:val="TableParagraph"/>
              <w:ind w:left="145"/>
            </w:pPr>
            <w:r>
              <w:t>205 (4,0</w:t>
            </w:r>
            <w:r w:rsidR="00CA3DC8">
              <w:rPr>
                <w:spacing w:val="-2"/>
              </w:rPr>
              <w:t> </w:t>
            </w:r>
            <w:r>
              <w:rPr>
                <w:spacing w:val="-5"/>
              </w:rPr>
              <w:t>%)</w:t>
            </w:r>
          </w:p>
          <w:p w14:paraId="69C50A9E" w14:textId="3ACF240E" w:rsidR="006B3EE2" w:rsidRDefault="00167C53" w:rsidP="00CA3DC8">
            <w:pPr>
              <w:pStyle w:val="TableParagraph"/>
              <w:ind w:left="145"/>
            </w:pPr>
            <w:r>
              <w:t>0,90</w:t>
            </w:r>
            <w:r>
              <w:rPr>
                <w:spacing w:val="-2"/>
              </w:rPr>
              <w:t xml:space="preserve"> </w:t>
            </w:r>
            <w:r>
              <w:t>(0,75; 1,09)</w:t>
            </w:r>
            <w:r>
              <w:rPr>
                <w:spacing w:val="-3"/>
              </w:rPr>
              <w:t xml:space="preserve"> </w:t>
            </w:r>
            <w:r>
              <w:t>p</w:t>
            </w:r>
            <w:r w:rsidR="00A10CFA">
              <w:rPr>
                <w:spacing w:val="-1"/>
              </w:rPr>
              <w:t> </w:t>
            </w:r>
            <w:r>
              <w:t>=</w:t>
            </w:r>
            <w:r w:rsidR="00A10CFA">
              <w:t> </w:t>
            </w:r>
            <w:r>
              <w:rPr>
                <w:spacing w:val="-2"/>
              </w:rPr>
              <w:t>0,270</w:t>
            </w:r>
          </w:p>
        </w:tc>
        <w:tc>
          <w:tcPr>
            <w:tcW w:w="1711" w:type="dxa"/>
          </w:tcPr>
          <w:p w14:paraId="4735330E" w14:textId="77777777" w:rsidR="006B3EE2" w:rsidRDefault="00167C53" w:rsidP="00490E4B">
            <w:pPr>
              <w:pStyle w:val="TableParagraph"/>
              <w:ind w:left="145"/>
              <w:jc w:val="center"/>
            </w:pPr>
            <w:r>
              <w:t>229 (4,5</w:t>
            </w:r>
            <w:r w:rsidR="00CA3DC8">
              <w:rPr>
                <w:spacing w:val="-2"/>
              </w:rPr>
              <w:t> </w:t>
            </w:r>
            <w:r>
              <w:rPr>
                <w:spacing w:val="-5"/>
              </w:rPr>
              <w:t>%)</w:t>
            </w:r>
          </w:p>
        </w:tc>
      </w:tr>
      <w:tr w:rsidR="006B3EE2" w14:paraId="55D4F36F" w14:textId="77777777" w:rsidTr="00490E4B">
        <w:trPr>
          <w:trHeight w:val="745"/>
        </w:trPr>
        <w:tc>
          <w:tcPr>
            <w:tcW w:w="3545" w:type="dxa"/>
          </w:tcPr>
          <w:p w14:paraId="618F2672" w14:textId="77777777" w:rsidR="006B3EE2" w:rsidRDefault="00167C53" w:rsidP="00490E4B">
            <w:pPr>
              <w:pStyle w:val="TableParagraph"/>
              <w:ind w:left="90"/>
            </w:pPr>
            <w:r>
              <w:rPr>
                <w:spacing w:val="-2"/>
              </w:rPr>
              <w:t>Insultas</w:t>
            </w:r>
          </w:p>
        </w:tc>
        <w:tc>
          <w:tcPr>
            <w:tcW w:w="3826" w:type="dxa"/>
          </w:tcPr>
          <w:p w14:paraId="4BC2BC5B" w14:textId="77777777" w:rsidR="006B3EE2" w:rsidRDefault="00167C53" w:rsidP="00CA3DC8">
            <w:pPr>
              <w:pStyle w:val="TableParagraph"/>
              <w:ind w:left="145"/>
            </w:pPr>
            <w:r>
              <w:t>46 (0,9</w:t>
            </w:r>
            <w:r w:rsidR="00CA3DC8">
              <w:rPr>
                <w:spacing w:val="-2"/>
              </w:rPr>
              <w:t> </w:t>
            </w:r>
            <w:r>
              <w:rPr>
                <w:spacing w:val="-5"/>
              </w:rPr>
              <w:t>%)</w:t>
            </w:r>
          </w:p>
          <w:p w14:paraId="08C0B9D7" w14:textId="1C5D13CF" w:rsidR="006B3EE2" w:rsidRDefault="00167C53" w:rsidP="00CA3DC8">
            <w:pPr>
              <w:pStyle w:val="TableParagraph"/>
              <w:ind w:left="145"/>
            </w:pPr>
            <w:r>
              <w:t>1,13</w:t>
            </w:r>
            <w:r>
              <w:rPr>
                <w:spacing w:val="-2"/>
              </w:rPr>
              <w:t xml:space="preserve"> </w:t>
            </w:r>
            <w:r>
              <w:t>(0,74; 1,73)</w:t>
            </w:r>
            <w:r>
              <w:rPr>
                <w:spacing w:val="-3"/>
              </w:rPr>
              <w:t xml:space="preserve"> </w:t>
            </w:r>
            <w:r>
              <w:t>p</w:t>
            </w:r>
            <w:r w:rsidR="00A10CFA">
              <w:rPr>
                <w:spacing w:val="-1"/>
              </w:rPr>
              <w:t> </w:t>
            </w:r>
            <w:r>
              <w:t>=</w:t>
            </w:r>
            <w:r w:rsidR="00A10CFA">
              <w:t> </w:t>
            </w:r>
            <w:r>
              <w:rPr>
                <w:spacing w:val="-2"/>
              </w:rPr>
              <w:t>0,562</w:t>
            </w:r>
          </w:p>
        </w:tc>
        <w:tc>
          <w:tcPr>
            <w:tcW w:w="1711" w:type="dxa"/>
          </w:tcPr>
          <w:p w14:paraId="64A62B38" w14:textId="77777777" w:rsidR="006B3EE2" w:rsidRDefault="00167C53" w:rsidP="00490E4B">
            <w:pPr>
              <w:pStyle w:val="TableParagraph"/>
              <w:ind w:left="145"/>
              <w:jc w:val="center"/>
            </w:pPr>
            <w:r>
              <w:t>41 (0,8</w:t>
            </w:r>
            <w:r w:rsidR="00CA3DC8">
              <w:rPr>
                <w:spacing w:val="-2"/>
              </w:rPr>
              <w:t> </w:t>
            </w:r>
            <w:r>
              <w:rPr>
                <w:spacing w:val="-5"/>
              </w:rPr>
              <w:t>%)</w:t>
            </w:r>
          </w:p>
        </w:tc>
      </w:tr>
      <w:tr w:rsidR="006B3EE2" w14:paraId="6970DCBA" w14:textId="77777777" w:rsidTr="00490E4B">
        <w:trPr>
          <w:trHeight w:val="746"/>
        </w:trPr>
        <w:tc>
          <w:tcPr>
            <w:tcW w:w="3545" w:type="dxa"/>
          </w:tcPr>
          <w:p w14:paraId="658BDF56" w14:textId="77777777" w:rsidR="006B3EE2" w:rsidRDefault="00167C53" w:rsidP="00490E4B">
            <w:pPr>
              <w:pStyle w:val="TableParagraph"/>
              <w:ind w:left="90"/>
            </w:pPr>
            <w:r>
              <w:t>Stento</w:t>
            </w:r>
            <w:r>
              <w:rPr>
                <w:spacing w:val="-3"/>
              </w:rPr>
              <w:t xml:space="preserve"> </w:t>
            </w:r>
            <w:r>
              <w:rPr>
                <w:spacing w:val="-2"/>
              </w:rPr>
              <w:t>trombozė</w:t>
            </w:r>
          </w:p>
        </w:tc>
        <w:tc>
          <w:tcPr>
            <w:tcW w:w="3826" w:type="dxa"/>
          </w:tcPr>
          <w:p w14:paraId="4203C34E" w14:textId="77777777" w:rsidR="006B3EE2" w:rsidRDefault="00167C53" w:rsidP="00CA3DC8">
            <w:pPr>
              <w:pStyle w:val="TableParagraph"/>
              <w:ind w:left="145"/>
            </w:pPr>
            <w:r>
              <w:t>61 (1,2</w:t>
            </w:r>
            <w:r w:rsidR="00CA3DC8">
              <w:rPr>
                <w:spacing w:val="-2"/>
              </w:rPr>
              <w:t> </w:t>
            </w:r>
            <w:r>
              <w:rPr>
                <w:spacing w:val="-5"/>
              </w:rPr>
              <w:t>%)</w:t>
            </w:r>
          </w:p>
          <w:p w14:paraId="256851BE" w14:textId="2239AD17" w:rsidR="006B3EE2" w:rsidRDefault="00167C53" w:rsidP="00CA3DC8">
            <w:pPr>
              <w:pStyle w:val="TableParagraph"/>
              <w:ind w:left="145"/>
            </w:pPr>
            <w:r>
              <w:t>0,70</w:t>
            </w:r>
            <w:r>
              <w:rPr>
                <w:spacing w:val="-2"/>
              </w:rPr>
              <w:t xml:space="preserve"> </w:t>
            </w:r>
            <w:r>
              <w:t>(0,51; 0,97)</w:t>
            </w:r>
            <w:r>
              <w:rPr>
                <w:spacing w:val="-3"/>
              </w:rPr>
              <w:t xml:space="preserve"> </w:t>
            </w:r>
            <w:r>
              <w:t>p</w:t>
            </w:r>
            <w:r w:rsidR="00A10CFA">
              <w:rPr>
                <w:spacing w:val="-1"/>
              </w:rPr>
              <w:t> </w:t>
            </w:r>
            <w:r>
              <w:t>=</w:t>
            </w:r>
            <w:r w:rsidR="00A10CFA">
              <w:t> </w:t>
            </w:r>
            <w:r>
              <w:rPr>
                <w:spacing w:val="-2"/>
              </w:rPr>
              <w:t>0,033**</w:t>
            </w:r>
          </w:p>
        </w:tc>
        <w:tc>
          <w:tcPr>
            <w:tcW w:w="1711" w:type="dxa"/>
          </w:tcPr>
          <w:p w14:paraId="2E14A7A9" w14:textId="77777777" w:rsidR="006B3EE2" w:rsidRDefault="00167C53" w:rsidP="00490E4B">
            <w:pPr>
              <w:pStyle w:val="TableParagraph"/>
              <w:ind w:left="145"/>
              <w:jc w:val="center"/>
            </w:pPr>
            <w:r>
              <w:t>87 (1,7</w:t>
            </w:r>
            <w:r w:rsidR="00CA3DC8">
              <w:rPr>
                <w:spacing w:val="-2"/>
              </w:rPr>
              <w:t> </w:t>
            </w:r>
            <w:r>
              <w:rPr>
                <w:spacing w:val="-5"/>
              </w:rPr>
              <w:t>%)</w:t>
            </w:r>
          </w:p>
        </w:tc>
      </w:tr>
    </w:tbl>
    <w:p w14:paraId="29D0BFB6" w14:textId="77777777" w:rsidR="006B3EE2" w:rsidRDefault="00167C53" w:rsidP="005833BB">
      <w:pPr>
        <w:pStyle w:val="Sraopastraipa"/>
        <w:numPr>
          <w:ilvl w:val="1"/>
          <w:numId w:val="46"/>
        </w:numPr>
        <w:tabs>
          <w:tab w:val="left" w:pos="1234"/>
        </w:tabs>
        <w:ind w:left="360" w:hanging="360"/>
      </w:pPr>
      <w:r>
        <w:t>modifikuota</w:t>
      </w:r>
      <w:r>
        <w:rPr>
          <w:spacing w:val="-3"/>
        </w:rPr>
        <w:t xml:space="preserve"> </w:t>
      </w:r>
      <w:r>
        <w:t>ketinta</w:t>
      </w:r>
      <w:r>
        <w:rPr>
          <w:spacing w:val="-3"/>
        </w:rPr>
        <w:t xml:space="preserve"> </w:t>
      </w:r>
      <w:r>
        <w:t>gydyti</w:t>
      </w:r>
      <w:r>
        <w:rPr>
          <w:spacing w:val="-5"/>
        </w:rPr>
        <w:t xml:space="preserve"> </w:t>
      </w:r>
      <w:r>
        <w:t>tiriamoji</w:t>
      </w:r>
      <w:r>
        <w:rPr>
          <w:spacing w:val="-5"/>
        </w:rPr>
        <w:t xml:space="preserve"> </w:t>
      </w:r>
      <w:r>
        <w:t>grupė</w:t>
      </w:r>
      <w:r>
        <w:rPr>
          <w:spacing w:val="-3"/>
        </w:rPr>
        <w:t xml:space="preserve"> </w:t>
      </w:r>
      <w:r>
        <w:t>(visa</w:t>
      </w:r>
      <w:r>
        <w:rPr>
          <w:spacing w:val="-3"/>
        </w:rPr>
        <w:t xml:space="preserve"> </w:t>
      </w:r>
      <w:r>
        <w:t>tiriamoji</w:t>
      </w:r>
      <w:r>
        <w:rPr>
          <w:spacing w:val="-2"/>
        </w:rPr>
        <w:t xml:space="preserve"> </w:t>
      </w:r>
      <w:r>
        <w:t>grupė, ketinta</w:t>
      </w:r>
      <w:r>
        <w:rPr>
          <w:spacing w:val="-5"/>
        </w:rPr>
        <w:t xml:space="preserve"> </w:t>
      </w:r>
      <w:r>
        <w:t>gydyti</w:t>
      </w:r>
      <w:r>
        <w:rPr>
          <w:spacing w:val="-2"/>
        </w:rPr>
        <w:t xml:space="preserve"> </w:t>
      </w:r>
      <w:r>
        <w:t>dėl</w:t>
      </w:r>
      <w:r>
        <w:rPr>
          <w:spacing w:val="-4"/>
        </w:rPr>
        <w:t xml:space="preserve"> </w:t>
      </w:r>
      <w:r>
        <w:t xml:space="preserve">stento </w:t>
      </w:r>
      <w:r>
        <w:rPr>
          <w:spacing w:val="-2"/>
        </w:rPr>
        <w:t>trombozės)</w:t>
      </w:r>
    </w:p>
    <w:p w14:paraId="4857716C" w14:textId="77777777" w:rsidR="006B3EE2" w:rsidRDefault="00167C53" w:rsidP="005833BB">
      <w:pPr>
        <w:pStyle w:val="Sraopastraipa"/>
        <w:numPr>
          <w:ilvl w:val="1"/>
          <w:numId w:val="46"/>
        </w:numPr>
        <w:tabs>
          <w:tab w:val="left" w:pos="1233"/>
        </w:tabs>
        <w:ind w:left="360" w:hanging="360"/>
      </w:pPr>
      <w:r>
        <w:t>palyginti</w:t>
      </w:r>
      <w:r>
        <w:rPr>
          <w:spacing w:val="-3"/>
        </w:rPr>
        <w:t xml:space="preserve"> </w:t>
      </w:r>
      <w:r>
        <w:t>su</w:t>
      </w:r>
      <w:r>
        <w:rPr>
          <w:spacing w:val="-3"/>
        </w:rPr>
        <w:t xml:space="preserve"> </w:t>
      </w:r>
      <w:r>
        <w:t>placebu;</w:t>
      </w:r>
      <w:r>
        <w:rPr>
          <w:spacing w:val="-1"/>
        </w:rPr>
        <w:t xml:space="preserve"> </w:t>
      </w:r>
      <w:r>
        <w:rPr>
          <w:i/>
        </w:rPr>
        <w:t>Log-Rank</w:t>
      </w:r>
      <w:r>
        <w:rPr>
          <w:i/>
          <w:spacing w:val="-3"/>
        </w:rPr>
        <w:t xml:space="preserve"> </w:t>
      </w:r>
      <w:r>
        <w:t>p</w:t>
      </w:r>
      <w:r>
        <w:rPr>
          <w:spacing w:val="-3"/>
        </w:rPr>
        <w:t xml:space="preserve"> </w:t>
      </w:r>
      <w:r>
        <w:rPr>
          <w:spacing w:val="-4"/>
        </w:rPr>
        <w:t>vertė</w:t>
      </w:r>
    </w:p>
    <w:p w14:paraId="5DA720F0" w14:textId="77777777" w:rsidR="006B3EE2" w:rsidRDefault="00167C53" w:rsidP="005833BB">
      <w:pPr>
        <w:pStyle w:val="Sraopastraipa"/>
        <w:numPr>
          <w:ilvl w:val="0"/>
          <w:numId w:val="45"/>
        </w:numPr>
        <w:tabs>
          <w:tab w:val="left" w:pos="1234"/>
        </w:tabs>
        <w:ind w:left="360"/>
      </w:pPr>
      <w:r>
        <w:t>statistiškai</w:t>
      </w:r>
      <w:r>
        <w:rPr>
          <w:spacing w:val="-5"/>
        </w:rPr>
        <w:t xml:space="preserve"> </w:t>
      </w:r>
      <w:r>
        <w:rPr>
          <w:spacing w:val="-2"/>
        </w:rPr>
        <w:t>viršijantis</w:t>
      </w:r>
    </w:p>
    <w:p w14:paraId="6FA775D2" w14:textId="77777777" w:rsidR="006B3EE2" w:rsidRDefault="00167C53" w:rsidP="00CA3DC8">
      <w:pPr>
        <w:pStyle w:val="Pagrindinistekstas"/>
        <w:ind w:left="360" w:hanging="360"/>
        <w:rPr>
          <w:spacing w:val="-2"/>
        </w:rPr>
      </w:pPr>
      <w:r>
        <w:t>**</w:t>
      </w:r>
      <w:r>
        <w:rPr>
          <w:spacing w:val="79"/>
        </w:rPr>
        <w:t xml:space="preserve"> </w:t>
      </w:r>
      <w:r>
        <w:t xml:space="preserve">nominaliai </w:t>
      </w:r>
      <w:r>
        <w:rPr>
          <w:spacing w:val="-2"/>
        </w:rPr>
        <w:t>reikšmingas</w:t>
      </w:r>
    </w:p>
    <w:p w14:paraId="065FE2F1" w14:textId="77777777" w:rsidR="00CA3DC8" w:rsidRDefault="00CA3DC8" w:rsidP="00CA3DC8">
      <w:pPr>
        <w:pStyle w:val="Pagrindinistekstas"/>
        <w:ind w:left="360" w:hanging="360"/>
      </w:pPr>
    </w:p>
    <w:p w14:paraId="2791EF86" w14:textId="77777777" w:rsidR="006B3EE2" w:rsidRDefault="00CA3DC8" w:rsidP="00CA3DC8">
      <w:pPr>
        <w:pStyle w:val="Antrat2"/>
        <w:tabs>
          <w:tab w:val="left" w:pos="1255"/>
        </w:tabs>
        <w:ind w:left="0"/>
      </w:pPr>
      <w:r>
        <w:t>5 </w:t>
      </w:r>
      <w:r w:rsidR="00167C53">
        <w:t>lentelė.</w:t>
      </w:r>
      <w:r w:rsidR="00167C53">
        <w:rPr>
          <w:spacing w:val="-4"/>
        </w:rPr>
        <w:t xml:space="preserve"> </w:t>
      </w:r>
      <w:r w:rsidR="00167C53">
        <w:t>Veiksmingumo</w:t>
      </w:r>
      <w:r w:rsidR="00167C53">
        <w:rPr>
          <w:spacing w:val="-5"/>
        </w:rPr>
        <w:t xml:space="preserve"> </w:t>
      </w:r>
      <w:r w:rsidR="00167C53">
        <w:t>rezultatai,</w:t>
      </w:r>
      <w:r w:rsidR="00167C53">
        <w:rPr>
          <w:spacing w:val="-5"/>
        </w:rPr>
        <w:t xml:space="preserve"> </w:t>
      </w:r>
      <w:r w:rsidR="00167C53">
        <w:t>gauti</w:t>
      </w:r>
      <w:r w:rsidR="00167C53">
        <w:rPr>
          <w:spacing w:val="-1"/>
        </w:rPr>
        <w:t xml:space="preserve"> </w:t>
      </w:r>
      <w:r w:rsidR="00167C53">
        <w:t>III fazės</w:t>
      </w:r>
      <w:r w:rsidR="00167C53">
        <w:rPr>
          <w:spacing w:val="-4"/>
        </w:rPr>
        <w:t xml:space="preserve"> </w:t>
      </w:r>
      <w:r w:rsidR="00167C53">
        <w:t>ATLAS</w:t>
      </w:r>
      <w:r w:rsidR="00167C53">
        <w:rPr>
          <w:spacing w:val="-2"/>
        </w:rPr>
        <w:t xml:space="preserve"> </w:t>
      </w:r>
      <w:r w:rsidR="00167C53">
        <w:t>ŪKS</w:t>
      </w:r>
      <w:r w:rsidR="00167C53">
        <w:rPr>
          <w:spacing w:val="-2"/>
        </w:rPr>
        <w:t xml:space="preserve"> </w:t>
      </w:r>
      <w:r w:rsidR="00167C53">
        <w:t>2</w:t>
      </w:r>
      <w:r w:rsidR="00167C53">
        <w:rPr>
          <w:spacing w:val="-2"/>
        </w:rPr>
        <w:t xml:space="preserve"> </w:t>
      </w:r>
      <w:r w:rsidR="00167C53">
        <w:t>TIMI</w:t>
      </w:r>
      <w:r w:rsidR="00167C53">
        <w:rPr>
          <w:spacing w:val="-2"/>
        </w:rPr>
        <w:t xml:space="preserve"> </w:t>
      </w:r>
      <w:r w:rsidR="00167C53">
        <w:t>51</w:t>
      </w:r>
      <w:r w:rsidR="00167C53">
        <w:rPr>
          <w:spacing w:val="-2"/>
        </w:rPr>
        <w:t xml:space="preserve"> </w:t>
      </w:r>
      <w:r w:rsidR="00167C53">
        <w:t>tyrimo</w:t>
      </w:r>
      <w:r w:rsidR="00167C53">
        <w:rPr>
          <w:spacing w:val="-5"/>
        </w:rPr>
        <w:t xml:space="preserve"> </w:t>
      </w:r>
      <w:r w:rsidR="00167C53">
        <w:t xml:space="preserve">metu </w:t>
      </w:r>
      <w:r w:rsidR="00167C53">
        <w:lastRenderedPageBreak/>
        <w:t>pacientams, kuriems atliekama PKI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6B3EE2" w14:paraId="6C4C16E7" w14:textId="77777777" w:rsidTr="00CA3DC8">
        <w:trPr>
          <w:trHeight w:val="485"/>
        </w:trPr>
        <w:tc>
          <w:tcPr>
            <w:tcW w:w="3545" w:type="dxa"/>
          </w:tcPr>
          <w:p w14:paraId="249EB575" w14:textId="77777777" w:rsidR="006B3EE2" w:rsidRDefault="00167C53" w:rsidP="00CA3DC8">
            <w:pPr>
              <w:pStyle w:val="TableParagraph"/>
              <w:ind w:left="180"/>
              <w:rPr>
                <w:b/>
              </w:rPr>
            </w:pPr>
            <w:r>
              <w:rPr>
                <w:b/>
              </w:rPr>
              <w:t>Tyrimo</w:t>
            </w:r>
            <w:r>
              <w:rPr>
                <w:b/>
                <w:spacing w:val="-2"/>
              </w:rPr>
              <w:t xml:space="preserve"> populiacija</w:t>
            </w:r>
          </w:p>
        </w:tc>
        <w:tc>
          <w:tcPr>
            <w:tcW w:w="5537" w:type="dxa"/>
            <w:gridSpan w:val="2"/>
          </w:tcPr>
          <w:p w14:paraId="77A411CE" w14:textId="77777777" w:rsidR="006B3EE2" w:rsidRDefault="00167C53" w:rsidP="00CA3DC8">
            <w:pPr>
              <w:pStyle w:val="TableParagraph"/>
              <w:ind w:left="145"/>
              <w:rPr>
                <w:b/>
              </w:rPr>
            </w:pPr>
            <w:r>
              <w:rPr>
                <w:b/>
              </w:rPr>
              <w:t>Neseniai</w:t>
            </w:r>
            <w:r>
              <w:rPr>
                <w:b/>
                <w:spacing w:val="-8"/>
              </w:rPr>
              <w:t xml:space="preserve"> </w:t>
            </w:r>
            <w:r>
              <w:rPr>
                <w:b/>
              </w:rPr>
              <w:t>ūminį</w:t>
            </w:r>
            <w:r>
              <w:rPr>
                <w:b/>
                <w:spacing w:val="-8"/>
              </w:rPr>
              <w:t xml:space="preserve"> </w:t>
            </w:r>
            <w:r>
              <w:rPr>
                <w:b/>
              </w:rPr>
              <w:t>koronarinį</w:t>
            </w:r>
            <w:r>
              <w:rPr>
                <w:b/>
                <w:spacing w:val="-8"/>
              </w:rPr>
              <w:t xml:space="preserve"> </w:t>
            </w:r>
            <w:r>
              <w:rPr>
                <w:b/>
              </w:rPr>
              <w:t>sindromą</w:t>
            </w:r>
            <w:r>
              <w:rPr>
                <w:b/>
                <w:spacing w:val="-7"/>
              </w:rPr>
              <w:t xml:space="preserve"> </w:t>
            </w:r>
            <w:r>
              <w:rPr>
                <w:b/>
              </w:rPr>
              <w:t>patyrę</w:t>
            </w:r>
            <w:r>
              <w:rPr>
                <w:b/>
                <w:spacing w:val="-8"/>
              </w:rPr>
              <w:t xml:space="preserve"> </w:t>
            </w:r>
            <w:r>
              <w:rPr>
                <w:b/>
              </w:rPr>
              <w:t xml:space="preserve">pacientai, kuriems taikoma PKI </w:t>
            </w:r>
            <w:r>
              <w:rPr>
                <w:b/>
                <w:vertAlign w:val="superscript"/>
              </w:rPr>
              <w:t>a)</w:t>
            </w:r>
          </w:p>
        </w:tc>
      </w:tr>
      <w:tr w:rsidR="006B3EE2" w14:paraId="1F2B74FC" w14:textId="77777777" w:rsidTr="00CA3DC8">
        <w:trPr>
          <w:trHeight w:val="1010"/>
        </w:trPr>
        <w:tc>
          <w:tcPr>
            <w:tcW w:w="3545" w:type="dxa"/>
          </w:tcPr>
          <w:p w14:paraId="3E177A8E" w14:textId="77777777" w:rsidR="006B3EE2" w:rsidRDefault="00167C53" w:rsidP="00CA3DC8">
            <w:pPr>
              <w:pStyle w:val="TableParagraph"/>
              <w:ind w:left="180"/>
              <w:rPr>
                <w:b/>
              </w:rPr>
            </w:pPr>
            <w:r>
              <w:rPr>
                <w:b/>
              </w:rPr>
              <w:t>Gydymo</w:t>
            </w:r>
            <w:r>
              <w:rPr>
                <w:b/>
                <w:spacing w:val="-3"/>
              </w:rPr>
              <w:t xml:space="preserve"> </w:t>
            </w:r>
            <w:r>
              <w:rPr>
                <w:b/>
                <w:spacing w:val="-4"/>
              </w:rPr>
              <w:t>dozė</w:t>
            </w:r>
          </w:p>
        </w:tc>
        <w:tc>
          <w:tcPr>
            <w:tcW w:w="3687" w:type="dxa"/>
          </w:tcPr>
          <w:p w14:paraId="25C55CF3" w14:textId="5CA10204" w:rsidR="006B3EE2" w:rsidRDefault="00167C53" w:rsidP="00CA3DC8">
            <w:pPr>
              <w:pStyle w:val="TableParagraph"/>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 xml:space="preserve">kartus per parą, </w:t>
            </w:r>
            <w:r w:rsidR="00CA3DC8">
              <w:rPr>
                <w:b/>
              </w:rPr>
              <w:br/>
            </w:r>
            <w:r>
              <w:rPr>
                <w:b/>
              </w:rPr>
              <w:t>N</w:t>
            </w:r>
            <w:r w:rsidR="005B6132">
              <w:rPr>
                <w:b/>
              </w:rPr>
              <w:t> </w:t>
            </w:r>
            <w:r>
              <w:rPr>
                <w:b/>
              </w:rPr>
              <w:t>=</w:t>
            </w:r>
            <w:r w:rsidR="005B6132">
              <w:rPr>
                <w:b/>
              </w:rPr>
              <w:t> </w:t>
            </w:r>
            <w:r>
              <w:rPr>
                <w:b/>
              </w:rPr>
              <w:t>3</w:t>
            </w:r>
            <w:r w:rsidR="005B6132">
              <w:rPr>
                <w:b/>
              </w:rPr>
              <w:t> </w:t>
            </w:r>
            <w:r>
              <w:rPr>
                <w:b/>
              </w:rPr>
              <w:t>114</w:t>
            </w:r>
          </w:p>
          <w:p w14:paraId="1F8B9512" w14:textId="77777777" w:rsidR="006B3EE2" w:rsidRDefault="00167C53" w:rsidP="00CA3DC8">
            <w:pPr>
              <w:pStyle w:val="TableParagraph"/>
              <w:ind w:left="145"/>
              <w:rPr>
                <w:b/>
              </w:rPr>
            </w:pPr>
            <w:r>
              <w:rPr>
                <w:b/>
              </w:rPr>
              <w:t>n</w:t>
            </w:r>
            <w:r>
              <w:rPr>
                <w:b/>
                <w:spacing w:val="-1"/>
              </w:rPr>
              <w:t xml:space="preserve"> </w:t>
            </w:r>
            <w:r>
              <w:rPr>
                <w:b/>
                <w:spacing w:val="-5"/>
              </w:rPr>
              <w:t>(%)</w:t>
            </w:r>
          </w:p>
          <w:p w14:paraId="48E28F42" w14:textId="77777777" w:rsidR="006B3EE2" w:rsidRDefault="00167C53" w:rsidP="00CA3DC8">
            <w:pPr>
              <w:pStyle w:val="TableParagraph"/>
              <w:ind w:left="145"/>
              <w:rPr>
                <w:b/>
              </w:rPr>
            </w:pPr>
            <w:r>
              <w:rPr>
                <w:b/>
              </w:rPr>
              <w:t>RS</w:t>
            </w:r>
            <w:r>
              <w:rPr>
                <w:b/>
                <w:spacing w:val="-2"/>
              </w:rPr>
              <w:t xml:space="preserve"> </w:t>
            </w:r>
            <w:r>
              <w:rPr>
                <w:b/>
              </w:rPr>
              <w:t>(95</w:t>
            </w:r>
            <w:r w:rsidR="00CA3DC8">
              <w:rPr>
                <w:b/>
                <w:spacing w:val="-1"/>
              </w:rPr>
              <w:t> %</w:t>
            </w:r>
            <w:r>
              <w:rPr>
                <w:b/>
                <w:spacing w:val="-2"/>
              </w:rPr>
              <w:t xml:space="preserve"> </w:t>
            </w:r>
            <w:r>
              <w:rPr>
                <w:b/>
              </w:rPr>
              <w:t>PI)</w:t>
            </w:r>
            <w:r>
              <w:rPr>
                <w:b/>
                <w:spacing w:val="-1"/>
              </w:rPr>
              <w:t xml:space="preserve"> </w:t>
            </w:r>
            <w:r>
              <w:rPr>
                <w:b/>
              </w:rPr>
              <w:t>p-</w:t>
            </w:r>
            <w:r>
              <w:rPr>
                <w:b/>
                <w:spacing w:val="-2"/>
              </w:rPr>
              <w:t>reikšmė</w:t>
            </w:r>
            <w:r>
              <w:rPr>
                <w:b/>
                <w:spacing w:val="-2"/>
                <w:vertAlign w:val="superscript"/>
              </w:rPr>
              <w:t>b)</w:t>
            </w:r>
          </w:p>
        </w:tc>
        <w:tc>
          <w:tcPr>
            <w:tcW w:w="1850" w:type="dxa"/>
          </w:tcPr>
          <w:p w14:paraId="369EA7E6" w14:textId="05AF1F63" w:rsidR="00CA3DC8" w:rsidRDefault="00167C53" w:rsidP="00CA3DC8">
            <w:pPr>
              <w:pStyle w:val="TableParagraph"/>
              <w:ind w:left="148"/>
              <w:rPr>
                <w:b/>
              </w:rPr>
            </w:pPr>
            <w:r>
              <w:rPr>
                <w:b/>
                <w:spacing w:val="-2"/>
              </w:rPr>
              <w:t xml:space="preserve">Placebas </w:t>
            </w:r>
            <w:r w:rsidR="00CA3DC8">
              <w:rPr>
                <w:b/>
                <w:spacing w:val="-2"/>
              </w:rPr>
              <w:br/>
            </w:r>
            <w:r>
              <w:rPr>
                <w:b/>
              </w:rPr>
              <w:t>N</w:t>
            </w:r>
            <w:r w:rsidR="005B6132">
              <w:rPr>
                <w:b/>
                <w:spacing w:val="-14"/>
              </w:rPr>
              <w:t> </w:t>
            </w:r>
            <w:r>
              <w:rPr>
                <w:b/>
              </w:rPr>
              <w:t>=</w:t>
            </w:r>
            <w:r w:rsidR="005B6132">
              <w:rPr>
                <w:b/>
                <w:spacing w:val="-14"/>
              </w:rPr>
              <w:t> </w:t>
            </w:r>
            <w:r>
              <w:rPr>
                <w:b/>
              </w:rPr>
              <w:t>3</w:t>
            </w:r>
            <w:r w:rsidR="005B6132">
              <w:rPr>
                <w:b/>
              </w:rPr>
              <w:t> </w:t>
            </w:r>
            <w:r>
              <w:rPr>
                <w:b/>
              </w:rPr>
              <w:t xml:space="preserve">096 </w:t>
            </w:r>
          </w:p>
          <w:p w14:paraId="7F9C02FC" w14:textId="77777777" w:rsidR="006B3EE2" w:rsidRDefault="00CA3DC8" w:rsidP="00CA3DC8">
            <w:pPr>
              <w:pStyle w:val="TableParagraph"/>
              <w:ind w:left="148"/>
              <w:rPr>
                <w:b/>
              </w:rPr>
            </w:pPr>
            <w:r>
              <w:rPr>
                <w:b/>
              </w:rPr>
              <w:t>n</w:t>
            </w:r>
            <w:r w:rsidR="00167C53">
              <w:rPr>
                <w:b/>
              </w:rPr>
              <w:t xml:space="preserve"> (%)</w:t>
            </w:r>
          </w:p>
        </w:tc>
      </w:tr>
      <w:tr w:rsidR="006B3EE2" w14:paraId="57FD7A70" w14:textId="77777777" w:rsidTr="00CA3DC8">
        <w:trPr>
          <w:trHeight w:val="746"/>
        </w:trPr>
        <w:tc>
          <w:tcPr>
            <w:tcW w:w="3545" w:type="dxa"/>
          </w:tcPr>
          <w:p w14:paraId="6133AFB3" w14:textId="77777777" w:rsidR="006B3EE2" w:rsidRDefault="00167C53" w:rsidP="00CA3DC8">
            <w:pPr>
              <w:pStyle w:val="TableParagraph"/>
              <w:ind w:left="180"/>
            </w:pPr>
            <w:r>
              <w:t>Mirtis</w:t>
            </w:r>
            <w:r>
              <w:rPr>
                <w:spacing w:val="-6"/>
              </w:rPr>
              <w:t xml:space="preserve"> </w:t>
            </w:r>
            <w:r>
              <w:t>nuo</w:t>
            </w:r>
            <w:r>
              <w:rPr>
                <w:spacing w:val="-8"/>
              </w:rPr>
              <w:t xml:space="preserve"> </w:t>
            </w:r>
            <w:r>
              <w:t>širdies</w:t>
            </w:r>
            <w:r>
              <w:rPr>
                <w:spacing w:val="-8"/>
              </w:rPr>
              <w:t xml:space="preserve"> </w:t>
            </w:r>
            <w:r>
              <w:t>ir</w:t>
            </w:r>
            <w:r>
              <w:rPr>
                <w:spacing w:val="-6"/>
              </w:rPr>
              <w:t xml:space="preserve"> </w:t>
            </w:r>
            <w:r>
              <w:t>kraujagyslių</w:t>
            </w:r>
            <w:r>
              <w:rPr>
                <w:spacing w:val="-6"/>
              </w:rPr>
              <w:t xml:space="preserve"> </w:t>
            </w:r>
            <w:r>
              <w:t>ligų, miokardo infarktas arba insultas</w:t>
            </w:r>
          </w:p>
        </w:tc>
        <w:tc>
          <w:tcPr>
            <w:tcW w:w="3687" w:type="dxa"/>
          </w:tcPr>
          <w:p w14:paraId="16E86329" w14:textId="77777777" w:rsidR="006B3EE2" w:rsidRDefault="00167C53" w:rsidP="00CA3DC8">
            <w:pPr>
              <w:pStyle w:val="TableParagraph"/>
              <w:ind w:left="145"/>
            </w:pPr>
            <w:r>
              <w:t>153 (4,9</w:t>
            </w:r>
            <w:r>
              <w:rPr>
                <w:spacing w:val="-2"/>
              </w:rPr>
              <w:t xml:space="preserve"> </w:t>
            </w:r>
            <w:r>
              <w:rPr>
                <w:spacing w:val="-5"/>
              </w:rPr>
              <w:t>%)</w:t>
            </w:r>
          </w:p>
          <w:p w14:paraId="6C30DC68" w14:textId="6B416372" w:rsidR="006B3EE2" w:rsidRDefault="00167C53" w:rsidP="00CA3DC8">
            <w:pPr>
              <w:pStyle w:val="TableParagraph"/>
              <w:ind w:left="145"/>
            </w:pPr>
            <w:r>
              <w:t>0,94</w:t>
            </w:r>
            <w:r>
              <w:rPr>
                <w:spacing w:val="-2"/>
              </w:rPr>
              <w:t xml:space="preserve"> </w:t>
            </w:r>
            <w:r>
              <w:t>(0,75; 1,17)</w:t>
            </w:r>
            <w:r>
              <w:rPr>
                <w:spacing w:val="-3"/>
              </w:rPr>
              <w:t xml:space="preserve"> </w:t>
            </w:r>
            <w:r>
              <w:t>p</w:t>
            </w:r>
            <w:r w:rsidR="005B6132">
              <w:t> </w:t>
            </w:r>
            <w:r>
              <w:t>=</w:t>
            </w:r>
            <w:r w:rsidR="005B6132">
              <w:rPr>
                <w:spacing w:val="-1"/>
              </w:rPr>
              <w:t> </w:t>
            </w:r>
            <w:r>
              <w:rPr>
                <w:spacing w:val="-2"/>
              </w:rPr>
              <w:t>0,572</w:t>
            </w:r>
          </w:p>
        </w:tc>
        <w:tc>
          <w:tcPr>
            <w:tcW w:w="1850" w:type="dxa"/>
          </w:tcPr>
          <w:p w14:paraId="29846AAF" w14:textId="77777777" w:rsidR="006B3EE2" w:rsidRDefault="00167C53" w:rsidP="00CA3DC8">
            <w:pPr>
              <w:pStyle w:val="TableParagraph"/>
              <w:ind w:left="148"/>
            </w:pPr>
            <w:r>
              <w:t>165 (5,3</w:t>
            </w:r>
            <w:r w:rsidR="00CA3DC8">
              <w:rPr>
                <w:spacing w:val="-2"/>
              </w:rPr>
              <w:t> %</w:t>
            </w:r>
            <w:r>
              <w:rPr>
                <w:spacing w:val="-5"/>
              </w:rPr>
              <w:t>)</w:t>
            </w:r>
          </w:p>
        </w:tc>
      </w:tr>
      <w:tr w:rsidR="006B3EE2" w14:paraId="351709D2" w14:textId="77777777" w:rsidTr="00CA3DC8">
        <w:trPr>
          <w:trHeight w:val="745"/>
        </w:trPr>
        <w:tc>
          <w:tcPr>
            <w:tcW w:w="3545" w:type="dxa"/>
          </w:tcPr>
          <w:p w14:paraId="324F03BD" w14:textId="77777777" w:rsidR="006B3EE2" w:rsidRDefault="00167C53" w:rsidP="00CA3DC8">
            <w:pPr>
              <w:pStyle w:val="TableParagraph"/>
              <w:ind w:left="180"/>
            </w:pPr>
            <w:r>
              <w:t>Mirtis</w:t>
            </w:r>
            <w:r>
              <w:rPr>
                <w:spacing w:val="-3"/>
              </w:rPr>
              <w:t xml:space="preserve"> </w:t>
            </w:r>
            <w:r>
              <w:t>nuo</w:t>
            </w:r>
            <w:r>
              <w:rPr>
                <w:spacing w:val="-5"/>
              </w:rPr>
              <w:t xml:space="preserve"> </w:t>
            </w:r>
            <w:r>
              <w:t>širdies</w:t>
            </w:r>
            <w:r>
              <w:rPr>
                <w:spacing w:val="-4"/>
              </w:rPr>
              <w:t xml:space="preserve"> </w:t>
            </w:r>
            <w:r>
              <w:t>ir</w:t>
            </w:r>
            <w:r>
              <w:rPr>
                <w:spacing w:val="-5"/>
              </w:rPr>
              <w:t xml:space="preserve"> </w:t>
            </w:r>
            <w:r>
              <w:t>kraujagyslių</w:t>
            </w:r>
            <w:r>
              <w:rPr>
                <w:spacing w:val="-2"/>
              </w:rPr>
              <w:t xml:space="preserve"> </w:t>
            </w:r>
            <w:r>
              <w:rPr>
                <w:spacing w:val="-4"/>
              </w:rPr>
              <w:t>ligų</w:t>
            </w:r>
          </w:p>
        </w:tc>
        <w:tc>
          <w:tcPr>
            <w:tcW w:w="3687" w:type="dxa"/>
          </w:tcPr>
          <w:p w14:paraId="1C4F3677" w14:textId="77777777" w:rsidR="006B3EE2" w:rsidRDefault="00167C53" w:rsidP="00CA3DC8">
            <w:pPr>
              <w:pStyle w:val="TableParagraph"/>
              <w:ind w:left="145"/>
            </w:pPr>
            <w:r>
              <w:t>24 (0,8</w:t>
            </w:r>
            <w:r w:rsidR="00CA3DC8">
              <w:rPr>
                <w:spacing w:val="-2"/>
              </w:rPr>
              <w:t> %</w:t>
            </w:r>
            <w:r>
              <w:rPr>
                <w:spacing w:val="-5"/>
              </w:rPr>
              <w:t>)</w:t>
            </w:r>
          </w:p>
          <w:p w14:paraId="25E92DAD" w14:textId="432B3757" w:rsidR="006B3EE2" w:rsidRDefault="00167C53" w:rsidP="00CA3DC8">
            <w:pPr>
              <w:pStyle w:val="TableParagraph"/>
              <w:ind w:left="145"/>
            </w:pPr>
            <w:r>
              <w:t>0,54</w:t>
            </w:r>
            <w:r>
              <w:rPr>
                <w:spacing w:val="-2"/>
              </w:rPr>
              <w:t xml:space="preserve"> </w:t>
            </w:r>
            <w:r>
              <w:t>(0,33; 0,89)</w:t>
            </w:r>
            <w:r>
              <w:rPr>
                <w:spacing w:val="-3"/>
              </w:rPr>
              <w:t xml:space="preserve"> </w:t>
            </w:r>
            <w:r>
              <w:t>p</w:t>
            </w:r>
            <w:r w:rsidR="005B6132">
              <w:rPr>
                <w:spacing w:val="-1"/>
              </w:rPr>
              <w:t> </w:t>
            </w:r>
            <w:r>
              <w:t>=</w:t>
            </w:r>
            <w:r w:rsidR="005B6132">
              <w:t> </w:t>
            </w:r>
            <w:r>
              <w:rPr>
                <w:spacing w:val="-2"/>
              </w:rPr>
              <w:t>0,013**</w:t>
            </w:r>
          </w:p>
        </w:tc>
        <w:tc>
          <w:tcPr>
            <w:tcW w:w="1850" w:type="dxa"/>
          </w:tcPr>
          <w:p w14:paraId="7D8A1365" w14:textId="77777777" w:rsidR="006B3EE2" w:rsidRDefault="00167C53" w:rsidP="00CA3DC8">
            <w:pPr>
              <w:pStyle w:val="TableParagraph"/>
              <w:ind w:left="148"/>
            </w:pPr>
            <w:r>
              <w:t>45 (1,5</w:t>
            </w:r>
            <w:r w:rsidR="00CA3DC8">
              <w:rPr>
                <w:spacing w:val="-2"/>
              </w:rPr>
              <w:t> %</w:t>
            </w:r>
            <w:r>
              <w:rPr>
                <w:spacing w:val="-5"/>
              </w:rPr>
              <w:t>)</w:t>
            </w:r>
          </w:p>
        </w:tc>
      </w:tr>
      <w:tr w:rsidR="006B3EE2" w14:paraId="127895B7" w14:textId="77777777" w:rsidTr="00CA3DC8">
        <w:trPr>
          <w:trHeight w:val="746"/>
        </w:trPr>
        <w:tc>
          <w:tcPr>
            <w:tcW w:w="3545" w:type="dxa"/>
          </w:tcPr>
          <w:p w14:paraId="4FE08824" w14:textId="77777777" w:rsidR="006B3EE2" w:rsidRDefault="00167C53" w:rsidP="00CA3DC8">
            <w:pPr>
              <w:pStyle w:val="TableParagraph"/>
              <w:ind w:left="180"/>
            </w:pPr>
            <w:r>
              <w:t>Mirtis</w:t>
            </w:r>
            <w:r>
              <w:rPr>
                <w:spacing w:val="-4"/>
              </w:rPr>
              <w:t xml:space="preserve"> </w:t>
            </w:r>
            <w:r>
              <w:t>dėl</w:t>
            </w:r>
            <w:r>
              <w:rPr>
                <w:spacing w:val="-2"/>
              </w:rPr>
              <w:t xml:space="preserve"> </w:t>
            </w:r>
            <w:r>
              <w:t>bet</w:t>
            </w:r>
            <w:r>
              <w:rPr>
                <w:spacing w:val="-3"/>
              </w:rPr>
              <w:t xml:space="preserve"> </w:t>
            </w:r>
            <w:r>
              <w:t>kokios</w:t>
            </w:r>
            <w:r>
              <w:rPr>
                <w:spacing w:val="-3"/>
              </w:rPr>
              <w:t xml:space="preserve"> </w:t>
            </w:r>
            <w:r>
              <w:rPr>
                <w:spacing w:val="-2"/>
              </w:rPr>
              <w:t>priežasties</w:t>
            </w:r>
          </w:p>
        </w:tc>
        <w:tc>
          <w:tcPr>
            <w:tcW w:w="3687" w:type="dxa"/>
          </w:tcPr>
          <w:p w14:paraId="73D3B886" w14:textId="77777777" w:rsidR="006B3EE2" w:rsidRDefault="00167C53" w:rsidP="00CA3DC8">
            <w:pPr>
              <w:pStyle w:val="TableParagraph"/>
              <w:ind w:left="145"/>
            </w:pPr>
            <w:r>
              <w:t>31 (1,0</w:t>
            </w:r>
            <w:r w:rsidR="00CA3DC8">
              <w:rPr>
                <w:spacing w:val="-2"/>
              </w:rPr>
              <w:t> %</w:t>
            </w:r>
            <w:r>
              <w:rPr>
                <w:spacing w:val="-5"/>
              </w:rPr>
              <w:t>)</w:t>
            </w:r>
          </w:p>
          <w:p w14:paraId="1C5AD8A7" w14:textId="7662085F" w:rsidR="006B3EE2" w:rsidRDefault="00167C53" w:rsidP="00CA3DC8">
            <w:pPr>
              <w:pStyle w:val="TableParagraph"/>
              <w:ind w:left="145"/>
            </w:pPr>
            <w:r>
              <w:t>0,64</w:t>
            </w:r>
            <w:r>
              <w:rPr>
                <w:spacing w:val="-2"/>
              </w:rPr>
              <w:t xml:space="preserve"> </w:t>
            </w:r>
            <w:r>
              <w:t>(0,41; 1,01)</w:t>
            </w:r>
            <w:r>
              <w:rPr>
                <w:spacing w:val="-3"/>
              </w:rPr>
              <w:t xml:space="preserve"> </w:t>
            </w:r>
            <w:r>
              <w:t>p</w:t>
            </w:r>
            <w:r w:rsidR="005B6132">
              <w:t> </w:t>
            </w:r>
            <w:r>
              <w:t>=</w:t>
            </w:r>
            <w:r w:rsidR="005B6132">
              <w:rPr>
                <w:spacing w:val="-1"/>
              </w:rPr>
              <w:t> </w:t>
            </w:r>
            <w:r>
              <w:rPr>
                <w:spacing w:val="-2"/>
              </w:rPr>
              <w:t>0,053</w:t>
            </w:r>
          </w:p>
        </w:tc>
        <w:tc>
          <w:tcPr>
            <w:tcW w:w="1850" w:type="dxa"/>
          </w:tcPr>
          <w:p w14:paraId="64364EC4" w14:textId="77777777" w:rsidR="006B3EE2" w:rsidRDefault="00167C53" w:rsidP="00CA3DC8">
            <w:pPr>
              <w:pStyle w:val="TableParagraph"/>
              <w:ind w:left="148"/>
            </w:pPr>
            <w:r>
              <w:t>49 (1,6</w:t>
            </w:r>
            <w:r w:rsidR="00CA3DC8">
              <w:rPr>
                <w:spacing w:val="-2"/>
              </w:rPr>
              <w:t> %</w:t>
            </w:r>
            <w:r>
              <w:rPr>
                <w:spacing w:val="-5"/>
              </w:rPr>
              <w:t>)</w:t>
            </w:r>
          </w:p>
        </w:tc>
      </w:tr>
      <w:tr w:rsidR="006B3EE2" w14:paraId="300BB8DD" w14:textId="77777777" w:rsidTr="00CA3DC8">
        <w:trPr>
          <w:trHeight w:val="745"/>
        </w:trPr>
        <w:tc>
          <w:tcPr>
            <w:tcW w:w="3545" w:type="dxa"/>
          </w:tcPr>
          <w:p w14:paraId="37143F29" w14:textId="77777777" w:rsidR="006B3EE2" w:rsidRDefault="00167C53" w:rsidP="00CA3DC8">
            <w:pPr>
              <w:pStyle w:val="TableParagraph"/>
              <w:ind w:left="180"/>
            </w:pPr>
            <w:r>
              <w:t>Miokardo</w:t>
            </w:r>
            <w:r>
              <w:rPr>
                <w:spacing w:val="-4"/>
              </w:rPr>
              <w:t xml:space="preserve"> </w:t>
            </w:r>
            <w:r>
              <w:rPr>
                <w:spacing w:val="-2"/>
              </w:rPr>
              <w:t>infarktas</w:t>
            </w:r>
          </w:p>
        </w:tc>
        <w:tc>
          <w:tcPr>
            <w:tcW w:w="3687" w:type="dxa"/>
          </w:tcPr>
          <w:p w14:paraId="1EC7CBC8" w14:textId="77777777" w:rsidR="006B3EE2" w:rsidRDefault="00167C53" w:rsidP="00CA3DC8">
            <w:pPr>
              <w:pStyle w:val="TableParagraph"/>
              <w:ind w:left="145"/>
            </w:pPr>
            <w:r>
              <w:t>115 (3,7</w:t>
            </w:r>
            <w:r w:rsidR="00CA3DC8">
              <w:rPr>
                <w:spacing w:val="-2"/>
              </w:rPr>
              <w:t> %</w:t>
            </w:r>
            <w:r>
              <w:rPr>
                <w:spacing w:val="-5"/>
              </w:rPr>
              <w:t>)</w:t>
            </w:r>
          </w:p>
          <w:p w14:paraId="71E180DC" w14:textId="47DB68FD" w:rsidR="006B3EE2" w:rsidRDefault="00167C53" w:rsidP="00CA3DC8">
            <w:pPr>
              <w:pStyle w:val="TableParagraph"/>
              <w:ind w:left="145"/>
            </w:pPr>
            <w:r>
              <w:t>1,03</w:t>
            </w:r>
            <w:r>
              <w:rPr>
                <w:spacing w:val="-2"/>
              </w:rPr>
              <w:t xml:space="preserve"> </w:t>
            </w:r>
            <w:r>
              <w:t>(0,79; 1,33)</w:t>
            </w:r>
            <w:r>
              <w:rPr>
                <w:spacing w:val="-3"/>
              </w:rPr>
              <w:t xml:space="preserve"> </w:t>
            </w:r>
            <w:r>
              <w:t>p</w:t>
            </w:r>
            <w:r w:rsidR="005B6132">
              <w:t> </w:t>
            </w:r>
            <w:r>
              <w:t>=</w:t>
            </w:r>
            <w:r w:rsidR="005B6132">
              <w:rPr>
                <w:spacing w:val="-1"/>
              </w:rPr>
              <w:t> </w:t>
            </w:r>
            <w:r>
              <w:rPr>
                <w:spacing w:val="-2"/>
              </w:rPr>
              <w:t>0,829</w:t>
            </w:r>
          </w:p>
        </w:tc>
        <w:tc>
          <w:tcPr>
            <w:tcW w:w="1850" w:type="dxa"/>
          </w:tcPr>
          <w:p w14:paraId="73196384" w14:textId="77777777" w:rsidR="006B3EE2" w:rsidRDefault="00167C53" w:rsidP="00CA3DC8">
            <w:pPr>
              <w:pStyle w:val="TableParagraph"/>
              <w:ind w:left="148"/>
            </w:pPr>
            <w:r>
              <w:t>113 (3,6</w:t>
            </w:r>
            <w:r w:rsidR="00CA3DC8">
              <w:rPr>
                <w:spacing w:val="-2"/>
              </w:rPr>
              <w:t> %</w:t>
            </w:r>
            <w:r>
              <w:rPr>
                <w:spacing w:val="-5"/>
              </w:rPr>
              <w:t>)</w:t>
            </w:r>
          </w:p>
        </w:tc>
      </w:tr>
      <w:tr w:rsidR="006B3EE2" w14:paraId="52E31022" w14:textId="77777777" w:rsidTr="00CA3DC8">
        <w:trPr>
          <w:trHeight w:val="746"/>
        </w:trPr>
        <w:tc>
          <w:tcPr>
            <w:tcW w:w="3545" w:type="dxa"/>
          </w:tcPr>
          <w:p w14:paraId="4CBFBE24" w14:textId="77777777" w:rsidR="006B3EE2" w:rsidRDefault="00167C53" w:rsidP="00CA3DC8">
            <w:pPr>
              <w:pStyle w:val="TableParagraph"/>
              <w:ind w:left="180"/>
            </w:pPr>
            <w:r>
              <w:rPr>
                <w:spacing w:val="-2"/>
              </w:rPr>
              <w:t>Insultas</w:t>
            </w:r>
          </w:p>
        </w:tc>
        <w:tc>
          <w:tcPr>
            <w:tcW w:w="3687" w:type="dxa"/>
          </w:tcPr>
          <w:p w14:paraId="72EE4C55" w14:textId="77777777" w:rsidR="006B3EE2" w:rsidRDefault="00167C53" w:rsidP="00CA3DC8">
            <w:pPr>
              <w:pStyle w:val="TableParagraph"/>
              <w:ind w:left="145"/>
            </w:pPr>
            <w:r>
              <w:t>27 (0,9</w:t>
            </w:r>
            <w:r w:rsidR="00CA3DC8">
              <w:rPr>
                <w:spacing w:val="-2"/>
              </w:rPr>
              <w:t> %</w:t>
            </w:r>
            <w:r>
              <w:rPr>
                <w:spacing w:val="-5"/>
              </w:rPr>
              <w:t>)</w:t>
            </w:r>
          </w:p>
          <w:p w14:paraId="3AF3503E" w14:textId="05093162" w:rsidR="006B3EE2" w:rsidRDefault="00167C53" w:rsidP="00CA3DC8">
            <w:pPr>
              <w:pStyle w:val="TableParagraph"/>
              <w:ind w:left="145"/>
            </w:pPr>
            <w:r>
              <w:t>1,30</w:t>
            </w:r>
            <w:r>
              <w:rPr>
                <w:spacing w:val="-2"/>
              </w:rPr>
              <w:t xml:space="preserve"> </w:t>
            </w:r>
            <w:r>
              <w:t>(0,74; 2,31)</w:t>
            </w:r>
            <w:r>
              <w:rPr>
                <w:spacing w:val="-3"/>
              </w:rPr>
              <w:t xml:space="preserve"> </w:t>
            </w:r>
            <w:r>
              <w:t>p</w:t>
            </w:r>
            <w:r w:rsidR="005B6132">
              <w:t> </w:t>
            </w:r>
            <w:r>
              <w:t>=</w:t>
            </w:r>
            <w:r w:rsidR="005B6132">
              <w:rPr>
                <w:spacing w:val="-1"/>
              </w:rPr>
              <w:t> </w:t>
            </w:r>
            <w:r>
              <w:rPr>
                <w:spacing w:val="-2"/>
              </w:rPr>
              <w:t>0,360</w:t>
            </w:r>
          </w:p>
        </w:tc>
        <w:tc>
          <w:tcPr>
            <w:tcW w:w="1850" w:type="dxa"/>
          </w:tcPr>
          <w:p w14:paraId="235A1BA3" w14:textId="77777777" w:rsidR="006B3EE2" w:rsidRDefault="00167C53" w:rsidP="00CA3DC8">
            <w:pPr>
              <w:pStyle w:val="TableParagraph"/>
              <w:ind w:left="148"/>
            </w:pPr>
            <w:r>
              <w:t>21 (0,7</w:t>
            </w:r>
            <w:r w:rsidR="00CA3DC8">
              <w:rPr>
                <w:spacing w:val="-2"/>
              </w:rPr>
              <w:t> %</w:t>
            </w:r>
            <w:r>
              <w:rPr>
                <w:spacing w:val="-5"/>
              </w:rPr>
              <w:t>)</w:t>
            </w:r>
          </w:p>
        </w:tc>
      </w:tr>
      <w:tr w:rsidR="006B3EE2" w14:paraId="6E4BD623" w14:textId="77777777" w:rsidTr="00CA3DC8">
        <w:trPr>
          <w:trHeight w:val="745"/>
        </w:trPr>
        <w:tc>
          <w:tcPr>
            <w:tcW w:w="3545" w:type="dxa"/>
          </w:tcPr>
          <w:p w14:paraId="6BEED2F9" w14:textId="77777777" w:rsidR="006B3EE2" w:rsidRDefault="00167C53" w:rsidP="00CA3DC8">
            <w:pPr>
              <w:pStyle w:val="TableParagraph"/>
              <w:ind w:left="180"/>
            </w:pPr>
            <w:r>
              <w:t>Stento</w:t>
            </w:r>
            <w:r>
              <w:rPr>
                <w:spacing w:val="-3"/>
              </w:rPr>
              <w:t xml:space="preserve"> </w:t>
            </w:r>
            <w:r>
              <w:rPr>
                <w:spacing w:val="-2"/>
              </w:rPr>
              <w:t>trombozė</w:t>
            </w:r>
          </w:p>
        </w:tc>
        <w:tc>
          <w:tcPr>
            <w:tcW w:w="3687" w:type="dxa"/>
          </w:tcPr>
          <w:p w14:paraId="44208681" w14:textId="77777777" w:rsidR="006B3EE2" w:rsidRDefault="00167C53" w:rsidP="00CA3DC8">
            <w:pPr>
              <w:pStyle w:val="TableParagraph"/>
              <w:ind w:left="145"/>
            </w:pPr>
            <w:r>
              <w:t>47 (1,5</w:t>
            </w:r>
            <w:r w:rsidR="00CA3DC8">
              <w:rPr>
                <w:spacing w:val="-2"/>
              </w:rPr>
              <w:t> %</w:t>
            </w:r>
            <w:r>
              <w:rPr>
                <w:spacing w:val="-5"/>
              </w:rPr>
              <w:t>)</w:t>
            </w:r>
          </w:p>
          <w:p w14:paraId="2ED4DA02" w14:textId="4FF12E42" w:rsidR="006B3EE2" w:rsidRDefault="00167C53" w:rsidP="00CA3DC8">
            <w:pPr>
              <w:pStyle w:val="TableParagraph"/>
              <w:ind w:left="145"/>
            </w:pPr>
            <w:r>
              <w:t>0,66</w:t>
            </w:r>
            <w:r>
              <w:rPr>
                <w:spacing w:val="-2"/>
              </w:rPr>
              <w:t xml:space="preserve"> </w:t>
            </w:r>
            <w:r>
              <w:t>(0,46; 0,95)</w:t>
            </w:r>
            <w:r>
              <w:rPr>
                <w:spacing w:val="-3"/>
              </w:rPr>
              <w:t xml:space="preserve"> </w:t>
            </w:r>
            <w:r>
              <w:t>p</w:t>
            </w:r>
            <w:r w:rsidR="005B6132">
              <w:rPr>
                <w:spacing w:val="-1"/>
              </w:rPr>
              <w:t> </w:t>
            </w:r>
            <w:r>
              <w:t>=</w:t>
            </w:r>
            <w:r w:rsidR="005B6132">
              <w:t> </w:t>
            </w:r>
            <w:r>
              <w:rPr>
                <w:spacing w:val="-2"/>
              </w:rPr>
              <w:t>0,026**</w:t>
            </w:r>
          </w:p>
        </w:tc>
        <w:tc>
          <w:tcPr>
            <w:tcW w:w="1850" w:type="dxa"/>
          </w:tcPr>
          <w:p w14:paraId="36BC3BB8" w14:textId="77777777" w:rsidR="006B3EE2" w:rsidRDefault="00167C53" w:rsidP="00CA3DC8">
            <w:pPr>
              <w:pStyle w:val="TableParagraph"/>
              <w:ind w:left="148"/>
            </w:pPr>
            <w:r>
              <w:t>71 (2,3</w:t>
            </w:r>
            <w:r w:rsidR="00CA3DC8">
              <w:rPr>
                <w:spacing w:val="-2"/>
              </w:rPr>
              <w:t> %</w:t>
            </w:r>
            <w:r>
              <w:rPr>
                <w:spacing w:val="-5"/>
              </w:rPr>
              <w:t>)</w:t>
            </w:r>
          </w:p>
        </w:tc>
      </w:tr>
    </w:tbl>
    <w:p w14:paraId="6E62E3D0" w14:textId="77777777" w:rsidR="006B3EE2" w:rsidRDefault="00167C53" w:rsidP="005833BB">
      <w:pPr>
        <w:pStyle w:val="Sraopastraipa"/>
        <w:numPr>
          <w:ilvl w:val="0"/>
          <w:numId w:val="44"/>
        </w:numPr>
        <w:tabs>
          <w:tab w:val="left" w:pos="1234"/>
        </w:tabs>
        <w:ind w:left="270" w:hanging="270"/>
      </w:pPr>
      <w:r>
        <w:t>modifikuota</w:t>
      </w:r>
      <w:r>
        <w:rPr>
          <w:spacing w:val="-3"/>
        </w:rPr>
        <w:t xml:space="preserve"> </w:t>
      </w:r>
      <w:r>
        <w:t>ketinta</w:t>
      </w:r>
      <w:r>
        <w:rPr>
          <w:spacing w:val="-3"/>
        </w:rPr>
        <w:t xml:space="preserve"> </w:t>
      </w:r>
      <w:r>
        <w:t>gydyti</w:t>
      </w:r>
      <w:r>
        <w:rPr>
          <w:spacing w:val="-5"/>
        </w:rPr>
        <w:t xml:space="preserve"> </w:t>
      </w:r>
      <w:r>
        <w:t>tiriamoji</w:t>
      </w:r>
      <w:r>
        <w:rPr>
          <w:spacing w:val="-5"/>
        </w:rPr>
        <w:t xml:space="preserve"> </w:t>
      </w:r>
      <w:r>
        <w:t>grupė</w:t>
      </w:r>
      <w:r>
        <w:rPr>
          <w:spacing w:val="-3"/>
        </w:rPr>
        <w:t xml:space="preserve"> </w:t>
      </w:r>
      <w:r>
        <w:t>(visa</w:t>
      </w:r>
      <w:r>
        <w:rPr>
          <w:spacing w:val="-3"/>
        </w:rPr>
        <w:t xml:space="preserve"> </w:t>
      </w:r>
      <w:r>
        <w:t>tiriamoji</w:t>
      </w:r>
      <w:r>
        <w:rPr>
          <w:spacing w:val="-2"/>
        </w:rPr>
        <w:t xml:space="preserve"> </w:t>
      </w:r>
      <w:r>
        <w:t>grupė,</w:t>
      </w:r>
      <w:r>
        <w:rPr>
          <w:spacing w:val="-3"/>
        </w:rPr>
        <w:t xml:space="preserve"> </w:t>
      </w:r>
      <w:r>
        <w:t>ketinta</w:t>
      </w:r>
      <w:r>
        <w:rPr>
          <w:spacing w:val="-5"/>
        </w:rPr>
        <w:t xml:space="preserve"> </w:t>
      </w:r>
      <w:r>
        <w:t>gydyti</w:t>
      </w:r>
      <w:r>
        <w:rPr>
          <w:spacing w:val="-2"/>
        </w:rPr>
        <w:t xml:space="preserve"> </w:t>
      </w:r>
      <w:r>
        <w:t>dėl</w:t>
      </w:r>
      <w:r>
        <w:rPr>
          <w:spacing w:val="-4"/>
        </w:rPr>
        <w:t xml:space="preserve"> </w:t>
      </w:r>
      <w:r>
        <w:t xml:space="preserve">stento </w:t>
      </w:r>
      <w:r>
        <w:rPr>
          <w:spacing w:val="-2"/>
        </w:rPr>
        <w:t>trombozės)</w:t>
      </w:r>
    </w:p>
    <w:p w14:paraId="62CAA05E" w14:textId="77777777" w:rsidR="006B3EE2" w:rsidRDefault="00167C53" w:rsidP="005833BB">
      <w:pPr>
        <w:pStyle w:val="Sraopastraipa"/>
        <w:numPr>
          <w:ilvl w:val="0"/>
          <w:numId w:val="44"/>
        </w:numPr>
        <w:tabs>
          <w:tab w:val="left" w:pos="1233"/>
        </w:tabs>
        <w:ind w:left="270" w:hanging="270"/>
      </w:pPr>
      <w:r>
        <w:t>palyginti</w:t>
      </w:r>
      <w:r>
        <w:rPr>
          <w:spacing w:val="-3"/>
        </w:rPr>
        <w:t xml:space="preserve"> </w:t>
      </w:r>
      <w:r>
        <w:t>su</w:t>
      </w:r>
      <w:r>
        <w:rPr>
          <w:spacing w:val="-3"/>
        </w:rPr>
        <w:t xml:space="preserve"> </w:t>
      </w:r>
      <w:r>
        <w:t>placebu;</w:t>
      </w:r>
      <w:r>
        <w:rPr>
          <w:spacing w:val="-1"/>
        </w:rPr>
        <w:t xml:space="preserve"> </w:t>
      </w:r>
      <w:r>
        <w:rPr>
          <w:i/>
        </w:rPr>
        <w:t>Log-Rank</w:t>
      </w:r>
      <w:r>
        <w:rPr>
          <w:i/>
          <w:spacing w:val="-3"/>
        </w:rPr>
        <w:t xml:space="preserve"> </w:t>
      </w:r>
      <w:r>
        <w:t>p</w:t>
      </w:r>
      <w:r>
        <w:rPr>
          <w:spacing w:val="-3"/>
        </w:rPr>
        <w:t xml:space="preserve"> </w:t>
      </w:r>
      <w:r>
        <w:rPr>
          <w:spacing w:val="-4"/>
        </w:rPr>
        <w:t>vertė</w:t>
      </w:r>
    </w:p>
    <w:p w14:paraId="12770F17" w14:textId="77777777" w:rsidR="006B3EE2" w:rsidRDefault="00167C53" w:rsidP="00CA3DC8">
      <w:pPr>
        <w:pStyle w:val="Pagrindinistekstas"/>
        <w:ind w:left="270" w:hanging="270"/>
        <w:rPr>
          <w:spacing w:val="-2"/>
        </w:rPr>
      </w:pPr>
      <w:r>
        <w:t>**</w:t>
      </w:r>
      <w:r>
        <w:rPr>
          <w:spacing w:val="79"/>
        </w:rPr>
        <w:t xml:space="preserve"> </w:t>
      </w:r>
      <w:r>
        <w:t xml:space="preserve">nominaliai </w:t>
      </w:r>
      <w:r>
        <w:rPr>
          <w:spacing w:val="-2"/>
        </w:rPr>
        <w:t>reikšmingas</w:t>
      </w:r>
    </w:p>
    <w:p w14:paraId="7C8AB021" w14:textId="77777777" w:rsidR="00CA3DC8" w:rsidRDefault="00CA3DC8" w:rsidP="00CA3DC8">
      <w:pPr>
        <w:pStyle w:val="Pagrindinistekstas"/>
        <w:ind w:left="270" w:hanging="270"/>
      </w:pPr>
    </w:p>
    <w:p w14:paraId="6F93ECD4" w14:textId="77777777" w:rsidR="006B3EE2" w:rsidRDefault="00CA3DC8" w:rsidP="00CA3DC8">
      <w:pPr>
        <w:pStyle w:val="Antrat2"/>
        <w:ind w:left="0"/>
      </w:pPr>
      <w:r>
        <w:t>6 </w:t>
      </w:r>
      <w:r w:rsidR="00167C53">
        <w:t>lentelė.</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2"/>
        </w:rPr>
        <w:t xml:space="preserve"> </w:t>
      </w:r>
      <w:r w:rsidR="00167C53">
        <w:t>III fazės</w:t>
      </w:r>
      <w:r w:rsidR="00167C53">
        <w:rPr>
          <w:spacing w:val="-4"/>
        </w:rPr>
        <w:t xml:space="preserve"> </w:t>
      </w:r>
      <w:r w:rsidR="00167C53">
        <w:t>ATLAS</w:t>
      </w:r>
      <w:r w:rsidR="00167C53">
        <w:rPr>
          <w:spacing w:val="-4"/>
        </w:rPr>
        <w:t xml:space="preserve"> </w:t>
      </w:r>
      <w:r w:rsidR="00167C53">
        <w:t>ŪKS</w:t>
      </w:r>
      <w:r w:rsidR="00167C53">
        <w:rPr>
          <w:spacing w:val="-4"/>
        </w:rPr>
        <w:t xml:space="preserve"> </w:t>
      </w:r>
      <w:r w:rsidR="00167C53">
        <w:t>2</w:t>
      </w:r>
      <w:r w:rsidR="00167C53">
        <w:rPr>
          <w:spacing w:val="-4"/>
        </w:rPr>
        <w:t xml:space="preserve"> </w:t>
      </w:r>
      <w:r w:rsidR="00167C53">
        <w:t>TIMI</w:t>
      </w:r>
      <w:r w:rsidR="00167C53">
        <w:rPr>
          <w:spacing w:val="-3"/>
        </w:rPr>
        <w:t xml:space="preserve"> </w:t>
      </w:r>
      <w:r w:rsidR="00167C53">
        <w:t>51</w:t>
      </w:r>
      <w:r w:rsidR="00167C53">
        <w:rPr>
          <w:spacing w:val="-6"/>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6B3EE2" w14:paraId="09C7B51D" w14:textId="77777777" w:rsidTr="00CA3DC8">
        <w:trPr>
          <w:trHeight w:val="373"/>
        </w:trPr>
        <w:tc>
          <w:tcPr>
            <w:tcW w:w="3545" w:type="dxa"/>
          </w:tcPr>
          <w:p w14:paraId="18F17130" w14:textId="77777777" w:rsidR="006B3EE2" w:rsidRDefault="00167C53" w:rsidP="00CA3DC8">
            <w:pPr>
              <w:pStyle w:val="TableParagraph"/>
              <w:ind w:left="90"/>
              <w:rPr>
                <w:b/>
              </w:rPr>
            </w:pPr>
            <w:r>
              <w:rPr>
                <w:b/>
              </w:rPr>
              <w:t>Tyrimo</w:t>
            </w:r>
            <w:r>
              <w:rPr>
                <w:b/>
                <w:spacing w:val="-3"/>
              </w:rPr>
              <w:t xml:space="preserve"> </w:t>
            </w:r>
            <w:r>
              <w:rPr>
                <w:b/>
                <w:spacing w:val="-2"/>
              </w:rPr>
              <w:t>populiacija</w:t>
            </w:r>
          </w:p>
        </w:tc>
        <w:tc>
          <w:tcPr>
            <w:tcW w:w="5537" w:type="dxa"/>
            <w:gridSpan w:val="2"/>
          </w:tcPr>
          <w:p w14:paraId="018FEEC5" w14:textId="77777777" w:rsidR="006B3EE2" w:rsidRDefault="00167C53" w:rsidP="00CA3DC8">
            <w:pPr>
              <w:pStyle w:val="TableParagraph"/>
              <w:ind w:left="145"/>
              <w:rPr>
                <w:b/>
              </w:rPr>
            </w:pPr>
            <w:r>
              <w:rPr>
                <w:b/>
              </w:rPr>
              <w:t>Neseniai</w:t>
            </w:r>
            <w:r>
              <w:rPr>
                <w:b/>
                <w:spacing w:val="-6"/>
              </w:rPr>
              <w:t xml:space="preserve"> </w:t>
            </w:r>
            <w:r>
              <w:rPr>
                <w:b/>
              </w:rPr>
              <w:t>ūminį</w:t>
            </w:r>
            <w:r>
              <w:rPr>
                <w:b/>
                <w:spacing w:val="-5"/>
              </w:rPr>
              <w:t xml:space="preserve"> </w:t>
            </w:r>
            <w:r>
              <w:rPr>
                <w:b/>
              </w:rPr>
              <w:t>koronarinį</w:t>
            </w:r>
            <w:r>
              <w:rPr>
                <w:b/>
                <w:spacing w:val="-5"/>
              </w:rPr>
              <w:t xml:space="preserve"> </w:t>
            </w:r>
            <w:r>
              <w:rPr>
                <w:b/>
              </w:rPr>
              <w:t>sindromą</w:t>
            </w:r>
            <w:r>
              <w:rPr>
                <w:b/>
                <w:spacing w:val="-6"/>
              </w:rPr>
              <w:t xml:space="preserve"> </w:t>
            </w:r>
            <w:r>
              <w:rPr>
                <w:b/>
              </w:rPr>
              <w:t>patyrę</w:t>
            </w:r>
            <w:r>
              <w:rPr>
                <w:b/>
                <w:spacing w:val="-6"/>
              </w:rPr>
              <w:t xml:space="preserve"> </w:t>
            </w:r>
            <w:r>
              <w:rPr>
                <w:b/>
              </w:rPr>
              <w:t>pacientai</w:t>
            </w:r>
            <w:r>
              <w:rPr>
                <w:b/>
                <w:spacing w:val="-1"/>
              </w:rPr>
              <w:t xml:space="preserve"> </w:t>
            </w:r>
            <w:r>
              <w:rPr>
                <w:b/>
                <w:spacing w:val="-5"/>
                <w:vertAlign w:val="superscript"/>
              </w:rPr>
              <w:t>a)</w:t>
            </w:r>
          </w:p>
        </w:tc>
      </w:tr>
      <w:tr w:rsidR="006B3EE2" w14:paraId="3C9ED7DF" w14:textId="77777777" w:rsidTr="00CA3DC8">
        <w:trPr>
          <w:trHeight w:val="1010"/>
        </w:trPr>
        <w:tc>
          <w:tcPr>
            <w:tcW w:w="3545" w:type="dxa"/>
          </w:tcPr>
          <w:p w14:paraId="4D7BE031" w14:textId="77777777" w:rsidR="006B3EE2" w:rsidRDefault="00167C53" w:rsidP="00CA3DC8">
            <w:pPr>
              <w:pStyle w:val="TableParagraph"/>
              <w:ind w:left="90"/>
              <w:rPr>
                <w:b/>
              </w:rPr>
            </w:pPr>
            <w:r>
              <w:rPr>
                <w:b/>
              </w:rPr>
              <w:t>Gydymo</w:t>
            </w:r>
            <w:r>
              <w:rPr>
                <w:b/>
                <w:spacing w:val="-3"/>
              </w:rPr>
              <w:t xml:space="preserve"> </w:t>
            </w:r>
            <w:r>
              <w:rPr>
                <w:b/>
                <w:spacing w:val="-4"/>
              </w:rPr>
              <w:t>dozė</w:t>
            </w:r>
          </w:p>
        </w:tc>
        <w:tc>
          <w:tcPr>
            <w:tcW w:w="3687" w:type="dxa"/>
          </w:tcPr>
          <w:p w14:paraId="2454A828" w14:textId="781D871A" w:rsidR="006B3EE2" w:rsidRDefault="00167C53" w:rsidP="00CA3DC8">
            <w:pPr>
              <w:pStyle w:val="TableParagraph"/>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 xml:space="preserve">kartus per parą, </w:t>
            </w:r>
            <w:r w:rsidR="00CA3DC8">
              <w:rPr>
                <w:b/>
              </w:rPr>
              <w:br/>
            </w:r>
            <w:r>
              <w:rPr>
                <w:b/>
              </w:rPr>
              <w:t>N</w:t>
            </w:r>
            <w:r w:rsidR="00847464">
              <w:rPr>
                <w:b/>
              </w:rPr>
              <w:t> </w:t>
            </w:r>
            <w:r>
              <w:rPr>
                <w:b/>
              </w:rPr>
              <w:t>=</w:t>
            </w:r>
            <w:r w:rsidR="00847464">
              <w:rPr>
                <w:b/>
              </w:rPr>
              <w:t> </w:t>
            </w:r>
            <w:r>
              <w:rPr>
                <w:b/>
              </w:rPr>
              <w:t>5</w:t>
            </w:r>
            <w:r w:rsidR="00847464">
              <w:rPr>
                <w:b/>
              </w:rPr>
              <w:t> </w:t>
            </w:r>
            <w:r>
              <w:rPr>
                <w:b/>
              </w:rPr>
              <w:t>115</w:t>
            </w:r>
          </w:p>
          <w:p w14:paraId="5EC3DB59" w14:textId="77777777" w:rsidR="006B3EE2" w:rsidRDefault="00167C53" w:rsidP="00CA3DC8">
            <w:pPr>
              <w:pStyle w:val="TableParagraph"/>
              <w:ind w:left="145"/>
              <w:rPr>
                <w:b/>
              </w:rPr>
            </w:pPr>
            <w:r>
              <w:rPr>
                <w:b/>
              </w:rPr>
              <w:t>n</w:t>
            </w:r>
            <w:r>
              <w:rPr>
                <w:b/>
                <w:spacing w:val="-1"/>
              </w:rPr>
              <w:t xml:space="preserve"> </w:t>
            </w:r>
            <w:r>
              <w:rPr>
                <w:b/>
                <w:spacing w:val="-5"/>
              </w:rPr>
              <w:t>(%)</w:t>
            </w:r>
          </w:p>
          <w:p w14:paraId="1AC2D6DA" w14:textId="77777777" w:rsidR="006B3EE2" w:rsidRDefault="00167C53" w:rsidP="00CA3DC8">
            <w:pPr>
              <w:pStyle w:val="TableParagraph"/>
              <w:ind w:left="145"/>
              <w:rPr>
                <w:b/>
              </w:rPr>
            </w:pPr>
            <w:r>
              <w:rPr>
                <w:b/>
              </w:rPr>
              <w:t>RS</w:t>
            </w:r>
            <w:r>
              <w:rPr>
                <w:b/>
                <w:spacing w:val="-2"/>
              </w:rPr>
              <w:t xml:space="preserve"> </w:t>
            </w:r>
            <w:r>
              <w:rPr>
                <w:b/>
              </w:rPr>
              <w:t>(95</w:t>
            </w:r>
            <w:r w:rsidR="00D85697">
              <w:rPr>
                <w:b/>
                <w:spacing w:val="-1"/>
              </w:rPr>
              <w:t> %</w:t>
            </w:r>
            <w:r>
              <w:rPr>
                <w:b/>
                <w:spacing w:val="-2"/>
              </w:rPr>
              <w:t xml:space="preserve"> </w:t>
            </w:r>
            <w:r>
              <w:rPr>
                <w:b/>
              </w:rPr>
              <w:t>PI)</w:t>
            </w:r>
            <w:r>
              <w:rPr>
                <w:b/>
                <w:spacing w:val="-1"/>
              </w:rPr>
              <w:t xml:space="preserve"> </w:t>
            </w:r>
            <w:r>
              <w:rPr>
                <w:b/>
              </w:rPr>
              <w:t>p-</w:t>
            </w:r>
            <w:r>
              <w:rPr>
                <w:b/>
                <w:spacing w:val="-2"/>
              </w:rPr>
              <w:t>reikšmė</w:t>
            </w:r>
            <w:r>
              <w:rPr>
                <w:b/>
                <w:spacing w:val="-2"/>
                <w:vertAlign w:val="superscript"/>
              </w:rPr>
              <w:t>b)</w:t>
            </w:r>
          </w:p>
        </w:tc>
        <w:tc>
          <w:tcPr>
            <w:tcW w:w="1850" w:type="dxa"/>
          </w:tcPr>
          <w:p w14:paraId="3FB923CA" w14:textId="47A51C1A" w:rsidR="006B3EE2" w:rsidRDefault="00167C53" w:rsidP="00CA3DC8">
            <w:pPr>
              <w:pStyle w:val="TableParagraph"/>
              <w:ind w:left="148"/>
              <w:rPr>
                <w:b/>
              </w:rPr>
            </w:pPr>
            <w:r>
              <w:rPr>
                <w:b/>
                <w:spacing w:val="-2"/>
              </w:rPr>
              <w:t xml:space="preserve">Placebas </w:t>
            </w:r>
            <w:r w:rsidR="00CA3DC8">
              <w:rPr>
                <w:b/>
                <w:spacing w:val="-2"/>
              </w:rPr>
              <w:br/>
            </w:r>
            <w:r>
              <w:rPr>
                <w:b/>
              </w:rPr>
              <w:t>N</w:t>
            </w:r>
            <w:r w:rsidR="00847464">
              <w:rPr>
                <w:b/>
                <w:spacing w:val="-14"/>
              </w:rPr>
              <w:t> </w:t>
            </w:r>
            <w:r>
              <w:rPr>
                <w:b/>
              </w:rPr>
              <w:t>=</w:t>
            </w:r>
            <w:r w:rsidR="00847464">
              <w:rPr>
                <w:b/>
                <w:spacing w:val="-14"/>
              </w:rPr>
              <w:t> </w:t>
            </w:r>
            <w:r>
              <w:rPr>
                <w:b/>
              </w:rPr>
              <w:t>5</w:t>
            </w:r>
            <w:r w:rsidR="00847464">
              <w:rPr>
                <w:b/>
              </w:rPr>
              <w:t> </w:t>
            </w:r>
            <w:r>
              <w:rPr>
                <w:b/>
              </w:rPr>
              <w:t xml:space="preserve">125 </w:t>
            </w:r>
            <w:r w:rsidR="00CA3DC8">
              <w:rPr>
                <w:b/>
              </w:rPr>
              <w:br/>
            </w:r>
            <w:r>
              <w:rPr>
                <w:b/>
              </w:rPr>
              <w:t>n (%)</w:t>
            </w:r>
          </w:p>
        </w:tc>
      </w:tr>
      <w:tr w:rsidR="006B3EE2" w14:paraId="6E41E3B7" w14:textId="77777777" w:rsidTr="00CA3DC8">
        <w:trPr>
          <w:trHeight w:val="746"/>
        </w:trPr>
        <w:tc>
          <w:tcPr>
            <w:tcW w:w="3545" w:type="dxa"/>
          </w:tcPr>
          <w:p w14:paraId="34CC5789" w14:textId="77777777" w:rsidR="006B3EE2" w:rsidRDefault="00167C53" w:rsidP="00CA3DC8">
            <w:pPr>
              <w:pStyle w:val="TableParagraph"/>
              <w:ind w:left="90"/>
            </w:pPr>
            <w:r>
              <w:t>Ne</w:t>
            </w:r>
            <w:r>
              <w:rPr>
                <w:spacing w:val="-9"/>
              </w:rPr>
              <w:t xml:space="preserve"> </w:t>
            </w:r>
            <w:r>
              <w:t>CABG</w:t>
            </w:r>
            <w:r>
              <w:rPr>
                <w:spacing w:val="-10"/>
              </w:rPr>
              <w:t xml:space="preserve"> </w:t>
            </w:r>
            <w:r>
              <w:t>TIMI</w:t>
            </w:r>
            <w:r>
              <w:rPr>
                <w:spacing w:val="-10"/>
              </w:rPr>
              <w:t xml:space="preserve"> </w:t>
            </w:r>
            <w:r>
              <w:t>didžiojo</w:t>
            </w:r>
            <w:r>
              <w:rPr>
                <w:spacing w:val="-9"/>
              </w:rPr>
              <w:t xml:space="preserve"> </w:t>
            </w:r>
            <w:r>
              <w:t xml:space="preserve">kraujavimo </w:t>
            </w:r>
            <w:r>
              <w:rPr>
                <w:spacing w:val="-2"/>
              </w:rPr>
              <w:t>reiškinys</w:t>
            </w:r>
          </w:p>
        </w:tc>
        <w:tc>
          <w:tcPr>
            <w:tcW w:w="3687" w:type="dxa"/>
          </w:tcPr>
          <w:p w14:paraId="1E46EE3A" w14:textId="77777777" w:rsidR="006B3EE2" w:rsidRDefault="00167C53" w:rsidP="00CA3DC8">
            <w:pPr>
              <w:pStyle w:val="TableParagraph"/>
              <w:ind w:left="145"/>
            </w:pPr>
            <w:r>
              <w:t>65 (1,3</w:t>
            </w:r>
            <w:r w:rsidR="00D85697">
              <w:rPr>
                <w:spacing w:val="-2"/>
              </w:rPr>
              <w:t> %</w:t>
            </w:r>
            <w:r>
              <w:rPr>
                <w:spacing w:val="-5"/>
              </w:rPr>
              <w:t>)</w:t>
            </w:r>
          </w:p>
          <w:p w14:paraId="222DD72D" w14:textId="75F29365" w:rsidR="006B3EE2" w:rsidRDefault="00167C53" w:rsidP="00CA3DC8">
            <w:pPr>
              <w:pStyle w:val="TableParagraph"/>
              <w:ind w:left="145"/>
            </w:pPr>
            <w:r>
              <w:t>3,46</w:t>
            </w:r>
            <w:r>
              <w:rPr>
                <w:spacing w:val="-3"/>
              </w:rPr>
              <w:t xml:space="preserve"> </w:t>
            </w:r>
            <w:r>
              <w:t>(2,08;</w:t>
            </w:r>
            <w:r>
              <w:rPr>
                <w:spacing w:val="-1"/>
              </w:rPr>
              <w:t xml:space="preserve"> </w:t>
            </w:r>
            <w:r>
              <w:t>5,77)</w:t>
            </w:r>
            <w:r>
              <w:rPr>
                <w:spacing w:val="-2"/>
              </w:rPr>
              <w:t xml:space="preserve"> </w:t>
            </w:r>
            <w:r>
              <w:t>p</w:t>
            </w:r>
            <w:r w:rsidR="00847464">
              <w:rPr>
                <w:spacing w:val="-1"/>
              </w:rPr>
              <w:t> </w:t>
            </w:r>
            <w:r>
              <w:t>=</w:t>
            </w:r>
            <w:r w:rsidR="00847464">
              <w:rPr>
                <w:spacing w:val="-1"/>
              </w:rPr>
              <w:t> </w:t>
            </w:r>
            <w:r>
              <w:t>&lt;</w:t>
            </w:r>
            <w:r w:rsidR="00847464">
              <w:rPr>
                <w:spacing w:val="-2"/>
              </w:rPr>
              <w:t> </w:t>
            </w:r>
            <w:r>
              <w:rPr>
                <w:spacing w:val="-4"/>
              </w:rPr>
              <w:t>0,001</w:t>
            </w:r>
          </w:p>
        </w:tc>
        <w:tc>
          <w:tcPr>
            <w:tcW w:w="1850" w:type="dxa"/>
          </w:tcPr>
          <w:p w14:paraId="53A4A45A" w14:textId="77777777" w:rsidR="006B3EE2" w:rsidRDefault="00167C53" w:rsidP="00CA3DC8">
            <w:pPr>
              <w:pStyle w:val="TableParagraph"/>
              <w:ind w:left="148"/>
            </w:pPr>
            <w:r>
              <w:t>19 (0,4</w:t>
            </w:r>
            <w:r w:rsidR="00D85697">
              <w:rPr>
                <w:spacing w:val="-2"/>
              </w:rPr>
              <w:t> %</w:t>
            </w:r>
            <w:r>
              <w:rPr>
                <w:spacing w:val="-5"/>
              </w:rPr>
              <w:t>)</w:t>
            </w:r>
          </w:p>
        </w:tc>
      </w:tr>
      <w:tr w:rsidR="006B3EE2" w14:paraId="3FF5A372" w14:textId="77777777" w:rsidTr="00CA3DC8">
        <w:trPr>
          <w:trHeight w:val="745"/>
        </w:trPr>
        <w:tc>
          <w:tcPr>
            <w:tcW w:w="3545" w:type="dxa"/>
          </w:tcPr>
          <w:p w14:paraId="70C9C735" w14:textId="77777777" w:rsidR="006B3EE2" w:rsidRDefault="00167C53" w:rsidP="00CA3DC8">
            <w:pPr>
              <w:pStyle w:val="TableParagraph"/>
              <w:ind w:left="90"/>
            </w:pPr>
            <w:r>
              <w:t>Mirtį</w:t>
            </w:r>
            <w:r>
              <w:rPr>
                <w:spacing w:val="-3"/>
              </w:rPr>
              <w:t xml:space="preserve"> </w:t>
            </w:r>
            <w:r>
              <w:t>sukėlęs</w:t>
            </w:r>
            <w:r>
              <w:rPr>
                <w:spacing w:val="-2"/>
              </w:rPr>
              <w:t xml:space="preserve"> kraujavimas</w:t>
            </w:r>
          </w:p>
        </w:tc>
        <w:tc>
          <w:tcPr>
            <w:tcW w:w="3687" w:type="dxa"/>
          </w:tcPr>
          <w:p w14:paraId="07EC3378" w14:textId="77777777" w:rsidR="006B3EE2" w:rsidRDefault="00167C53" w:rsidP="00CA3DC8">
            <w:pPr>
              <w:pStyle w:val="TableParagraph"/>
              <w:ind w:left="145"/>
            </w:pPr>
            <w:r>
              <w:t>6 (0,1</w:t>
            </w:r>
            <w:r w:rsidR="00D85697">
              <w:rPr>
                <w:spacing w:val="-2"/>
              </w:rPr>
              <w:t> %</w:t>
            </w:r>
            <w:r>
              <w:rPr>
                <w:spacing w:val="-5"/>
              </w:rPr>
              <w:t>)</w:t>
            </w:r>
          </w:p>
          <w:p w14:paraId="0B7F35C6" w14:textId="7F89F248" w:rsidR="006B3EE2" w:rsidRDefault="00167C53" w:rsidP="00CA3DC8">
            <w:pPr>
              <w:pStyle w:val="TableParagraph"/>
              <w:ind w:left="145"/>
            </w:pPr>
            <w:r>
              <w:t>0,67</w:t>
            </w:r>
            <w:r>
              <w:rPr>
                <w:spacing w:val="-2"/>
              </w:rPr>
              <w:t xml:space="preserve"> </w:t>
            </w:r>
            <w:r>
              <w:t>(0,24; 1,89)</w:t>
            </w:r>
            <w:r>
              <w:rPr>
                <w:spacing w:val="-3"/>
              </w:rPr>
              <w:t xml:space="preserve"> </w:t>
            </w:r>
            <w:r>
              <w:t>p</w:t>
            </w:r>
            <w:r w:rsidR="00847464">
              <w:t> </w:t>
            </w:r>
            <w:r>
              <w:t>=</w:t>
            </w:r>
            <w:r w:rsidR="00847464">
              <w:rPr>
                <w:spacing w:val="-1"/>
              </w:rPr>
              <w:t> </w:t>
            </w:r>
            <w:r>
              <w:rPr>
                <w:spacing w:val="-2"/>
              </w:rPr>
              <w:t>0,450</w:t>
            </w:r>
          </w:p>
        </w:tc>
        <w:tc>
          <w:tcPr>
            <w:tcW w:w="1850" w:type="dxa"/>
          </w:tcPr>
          <w:p w14:paraId="2A3EA2BB" w14:textId="77777777" w:rsidR="006B3EE2" w:rsidRDefault="00167C53" w:rsidP="00CA3DC8">
            <w:pPr>
              <w:pStyle w:val="TableParagraph"/>
              <w:ind w:left="148"/>
            </w:pPr>
            <w:r>
              <w:t>9 (0,2</w:t>
            </w:r>
            <w:r w:rsidR="00D85697">
              <w:rPr>
                <w:spacing w:val="-2"/>
              </w:rPr>
              <w:t> %</w:t>
            </w:r>
            <w:r>
              <w:rPr>
                <w:spacing w:val="-5"/>
              </w:rPr>
              <w:t>)</w:t>
            </w:r>
          </w:p>
        </w:tc>
      </w:tr>
      <w:tr w:rsidR="006B3EE2" w14:paraId="4BD07731" w14:textId="77777777" w:rsidTr="00CA3DC8">
        <w:trPr>
          <w:trHeight w:val="746"/>
        </w:trPr>
        <w:tc>
          <w:tcPr>
            <w:tcW w:w="3545" w:type="dxa"/>
          </w:tcPr>
          <w:p w14:paraId="4D8C1924" w14:textId="77777777" w:rsidR="006B3EE2" w:rsidRDefault="00167C53" w:rsidP="00CA3DC8">
            <w:pPr>
              <w:pStyle w:val="TableParagraph"/>
              <w:ind w:left="90"/>
            </w:pPr>
            <w:r>
              <w:t>Simptominė</w:t>
            </w:r>
            <w:r>
              <w:rPr>
                <w:spacing w:val="-10"/>
              </w:rPr>
              <w:t xml:space="preserve"> </w:t>
            </w:r>
            <w:r>
              <w:t>intrakranijinė</w:t>
            </w:r>
            <w:r>
              <w:rPr>
                <w:spacing w:val="-10"/>
              </w:rPr>
              <w:t xml:space="preserve"> </w:t>
            </w:r>
            <w:r>
              <w:rPr>
                <w:spacing w:val="-2"/>
              </w:rPr>
              <w:t>hemoragija</w:t>
            </w:r>
          </w:p>
        </w:tc>
        <w:tc>
          <w:tcPr>
            <w:tcW w:w="3687" w:type="dxa"/>
          </w:tcPr>
          <w:p w14:paraId="12AD53EC" w14:textId="77777777" w:rsidR="006B3EE2" w:rsidRDefault="00167C53" w:rsidP="00CA3DC8">
            <w:pPr>
              <w:pStyle w:val="TableParagraph"/>
              <w:ind w:left="145"/>
            </w:pPr>
            <w:r>
              <w:t>14 (0,3</w:t>
            </w:r>
            <w:r w:rsidR="00D85697">
              <w:rPr>
                <w:spacing w:val="-2"/>
              </w:rPr>
              <w:t> %</w:t>
            </w:r>
            <w:r>
              <w:rPr>
                <w:spacing w:val="-5"/>
              </w:rPr>
              <w:t>)</w:t>
            </w:r>
          </w:p>
          <w:p w14:paraId="1E79300C" w14:textId="025B0EB1" w:rsidR="006B3EE2" w:rsidRDefault="00167C53" w:rsidP="00CA3DC8">
            <w:pPr>
              <w:pStyle w:val="TableParagraph"/>
              <w:ind w:left="145"/>
            </w:pPr>
            <w:r>
              <w:t>2,83</w:t>
            </w:r>
            <w:r>
              <w:rPr>
                <w:spacing w:val="-2"/>
              </w:rPr>
              <w:t xml:space="preserve"> </w:t>
            </w:r>
            <w:r>
              <w:t>(1,02; 7,86)</w:t>
            </w:r>
            <w:r>
              <w:rPr>
                <w:spacing w:val="-3"/>
              </w:rPr>
              <w:t xml:space="preserve"> </w:t>
            </w:r>
            <w:r>
              <w:t>p</w:t>
            </w:r>
            <w:r w:rsidR="00847464">
              <w:t> </w:t>
            </w:r>
            <w:r>
              <w:t>=</w:t>
            </w:r>
            <w:r w:rsidR="00847464">
              <w:rPr>
                <w:spacing w:val="-1"/>
              </w:rPr>
              <w:t> </w:t>
            </w:r>
            <w:r>
              <w:rPr>
                <w:spacing w:val="-2"/>
              </w:rPr>
              <w:t>0,037</w:t>
            </w:r>
          </w:p>
        </w:tc>
        <w:tc>
          <w:tcPr>
            <w:tcW w:w="1850" w:type="dxa"/>
          </w:tcPr>
          <w:p w14:paraId="2A34EF63" w14:textId="77777777" w:rsidR="006B3EE2" w:rsidRDefault="00167C53" w:rsidP="00CA3DC8">
            <w:pPr>
              <w:pStyle w:val="TableParagraph"/>
              <w:ind w:left="148"/>
            </w:pPr>
            <w:r>
              <w:t>5 (0,1</w:t>
            </w:r>
            <w:r w:rsidR="00D85697">
              <w:rPr>
                <w:spacing w:val="-2"/>
              </w:rPr>
              <w:t> %</w:t>
            </w:r>
            <w:r>
              <w:rPr>
                <w:spacing w:val="-5"/>
              </w:rPr>
              <w:t>)</w:t>
            </w:r>
          </w:p>
        </w:tc>
      </w:tr>
      <w:tr w:rsidR="006B3EE2" w14:paraId="778D94AE" w14:textId="77777777" w:rsidTr="00CA3DC8">
        <w:trPr>
          <w:trHeight w:val="625"/>
        </w:trPr>
        <w:tc>
          <w:tcPr>
            <w:tcW w:w="3545" w:type="dxa"/>
          </w:tcPr>
          <w:p w14:paraId="17795E8E" w14:textId="77777777" w:rsidR="006B3EE2" w:rsidRDefault="00167C53" w:rsidP="00CA3DC8">
            <w:pPr>
              <w:pStyle w:val="TableParagraph"/>
              <w:ind w:left="90"/>
            </w:pPr>
            <w:r>
              <w:t>Hipotenzija, kurią reikėjo gydyti intraveniniais</w:t>
            </w:r>
            <w:r>
              <w:rPr>
                <w:spacing w:val="-14"/>
              </w:rPr>
              <w:t xml:space="preserve"> </w:t>
            </w:r>
            <w:r>
              <w:t>inotropiniais</w:t>
            </w:r>
            <w:r>
              <w:rPr>
                <w:spacing w:val="-14"/>
              </w:rPr>
              <w:t xml:space="preserve"> </w:t>
            </w:r>
            <w:r>
              <w:t>preparatais</w:t>
            </w:r>
          </w:p>
        </w:tc>
        <w:tc>
          <w:tcPr>
            <w:tcW w:w="3687" w:type="dxa"/>
          </w:tcPr>
          <w:p w14:paraId="262D3991" w14:textId="77777777" w:rsidR="006B3EE2" w:rsidRDefault="00167C53" w:rsidP="00CA3DC8">
            <w:pPr>
              <w:pStyle w:val="TableParagraph"/>
              <w:ind w:left="145"/>
            </w:pPr>
            <w:r>
              <w:t>3 (0,1</w:t>
            </w:r>
            <w:r w:rsidR="00D85697">
              <w:rPr>
                <w:spacing w:val="-2"/>
              </w:rPr>
              <w:t> %</w:t>
            </w:r>
            <w:r>
              <w:rPr>
                <w:spacing w:val="-5"/>
              </w:rPr>
              <w:t>)</w:t>
            </w:r>
          </w:p>
        </w:tc>
        <w:tc>
          <w:tcPr>
            <w:tcW w:w="1850" w:type="dxa"/>
          </w:tcPr>
          <w:p w14:paraId="30062A32" w14:textId="77777777" w:rsidR="006B3EE2" w:rsidRDefault="00167C53" w:rsidP="00CA3DC8">
            <w:pPr>
              <w:pStyle w:val="TableParagraph"/>
              <w:ind w:left="148"/>
            </w:pPr>
            <w:r>
              <w:t>3 (0,1</w:t>
            </w:r>
            <w:r w:rsidR="00D85697">
              <w:rPr>
                <w:spacing w:val="-2"/>
              </w:rPr>
              <w:t> %</w:t>
            </w:r>
            <w:r>
              <w:rPr>
                <w:spacing w:val="-5"/>
              </w:rPr>
              <w:t>)</w:t>
            </w:r>
          </w:p>
        </w:tc>
      </w:tr>
      <w:tr w:rsidR="006B3EE2" w14:paraId="24301F35" w14:textId="77777777" w:rsidTr="00CA3DC8">
        <w:trPr>
          <w:trHeight w:val="626"/>
        </w:trPr>
        <w:tc>
          <w:tcPr>
            <w:tcW w:w="3545" w:type="dxa"/>
          </w:tcPr>
          <w:p w14:paraId="0D8DD338" w14:textId="77777777" w:rsidR="006B3EE2" w:rsidRDefault="00167C53" w:rsidP="00CA3DC8">
            <w:pPr>
              <w:pStyle w:val="TableParagraph"/>
              <w:ind w:left="90"/>
            </w:pPr>
            <w:r>
              <w:t>Chirurginė</w:t>
            </w:r>
            <w:r>
              <w:rPr>
                <w:spacing w:val="-14"/>
              </w:rPr>
              <w:t xml:space="preserve"> </w:t>
            </w:r>
            <w:r>
              <w:t>intervencija</w:t>
            </w:r>
            <w:r>
              <w:rPr>
                <w:spacing w:val="-14"/>
              </w:rPr>
              <w:t xml:space="preserve"> </w:t>
            </w:r>
            <w:r>
              <w:t>dėl besitęsiančio kraujavimo</w:t>
            </w:r>
          </w:p>
        </w:tc>
        <w:tc>
          <w:tcPr>
            <w:tcW w:w="3687" w:type="dxa"/>
          </w:tcPr>
          <w:p w14:paraId="14ECD680" w14:textId="77777777" w:rsidR="006B3EE2" w:rsidRDefault="00167C53" w:rsidP="00CA3DC8">
            <w:pPr>
              <w:pStyle w:val="TableParagraph"/>
              <w:ind w:left="145"/>
            </w:pPr>
            <w:r>
              <w:t>7 (0,1</w:t>
            </w:r>
            <w:r w:rsidR="00D85697">
              <w:rPr>
                <w:spacing w:val="-2"/>
              </w:rPr>
              <w:t> %</w:t>
            </w:r>
            <w:r>
              <w:rPr>
                <w:spacing w:val="-5"/>
              </w:rPr>
              <w:t>)</w:t>
            </w:r>
          </w:p>
        </w:tc>
        <w:tc>
          <w:tcPr>
            <w:tcW w:w="1850" w:type="dxa"/>
          </w:tcPr>
          <w:p w14:paraId="5CEDA718" w14:textId="77777777" w:rsidR="006B3EE2" w:rsidRDefault="00167C53" w:rsidP="00CA3DC8">
            <w:pPr>
              <w:pStyle w:val="TableParagraph"/>
              <w:ind w:left="148"/>
            </w:pPr>
            <w:r>
              <w:t>9 (0,2</w:t>
            </w:r>
            <w:r w:rsidR="00D85697">
              <w:rPr>
                <w:spacing w:val="-2"/>
              </w:rPr>
              <w:t> %</w:t>
            </w:r>
            <w:r>
              <w:rPr>
                <w:spacing w:val="-5"/>
              </w:rPr>
              <w:t>)</w:t>
            </w:r>
          </w:p>
        </w:tc>
      </w:tr>
      <w:tr w:rsidR="006B3EE2" w14:paraId="7AB37B8F" w14:textId="77777777" w:rsidTr="00CA3DC8">
        <w:trPr>
          <w:trHeight w:val="626"/>
        </w:trPr>
        <w:tc>
          <w:tcPr>
            <w:tcW w:w="3545" w:type="dxa"/>
          </w:tcPr>
          <w:p w14:paraId="652A05C6" w14:textId="7A4F5219" w:rsidR="006B3EE2" w:rsidRDefault="00167C53" w:rsidP="00CA3DC8">
            <w:pPr>
              <w:pStyle w:val="TableParagraph"/>
              <w:ind w:left="90"/>
            </w:pPr>
            <w:r>
              <w:t>4</w:t>
            </w:r>
            <w:r>
              <w:rPr>
                <w:spacing w:val="-10"/>
              </w:rPr>
              <w:t xml:space="preserve"> </w:t>
            </w:r>
            <w:r>
              <w:t>ar</w:t>
            </w:r>
            <w:r>
              <w:rPr>
                <w:spacing w:val="-9"/>
              </w:rPr>
              <w:t xml:space="preserve"> </w:t>
            </w:r>
            <w:r>
              <w:t>daugiau</w:t>
            </w:r>
            <w:r>
              <w:rPr>
                <w:spacing w:val="-10"/>
              </w:rPr>
              <w:t xml:space="preserve"> </w:t>
            </w:r>
            <w:r>
              <w:t>kraujo</w:t>
            </w:r>
            <w:r>
              <w:rPr>
                <w:spacing w:val="-10"/>
              </w:rPr>
              <w:t xml:space="preserve"> </w:t>
            </w:r>
            <w:r w:rsidR="009404EA">
              <w:t xml:space="preserve">vienetų </w:t>
            </w:r>
            <w:r>
              <w:t>perpylimas per 48 valandas</w:t>
            </w:r>
          </w:p>
        </w:tc>
        <w:tc>
          <w:tcPr>
            <w:tcW w:w="3687" w:type="dxa"/>
          </w:tcPr>
          <w:p w14:paraId="182C6EC0" w14:textId="77777777" w:rsidR="006B3EE2" w:rsidRDefault="00167C53" w:rsidP="00CA3DC8">
            <w:pPr>
              <w:pStyle w:val="TableParagraph"/>
              <w:ind w:left="145"/>
            </w:pPr>
            <w:r>
              <w:t>19 (0,4</w:t>
            </w:r>
            <w:r w:rsidR="00D85697">
              <w:rPr>
                <w:spacing w:val="-2"/>
              </w:rPr>
              <w:t> %</w:t>
            </w:r>
            <w:r>
              <w:rPr>
                <w:spacing w:val="-5"/>
              </w:rPr>
              <w:t>)</w:t>
            </w:r>
          </w:p>
        </w:tc>
        <w:tc>
          <w:tcPr>
            <w:tcW w:w="1850" w:type="dxa"/>
          </w:tcPr>
          <w:p w14:paraId="7BA16BDA" w14:textId="77777777" w:rsidR="006B3EE2" w:rsidRDefault="00167C53" w:rsidP="00CA3DC8">
            <w:pPr>
              <w:pStyle w:val="TableParagraph"/>
              <w:ind w:left="148"/>
            </w:pPr>
            <w:r>
              <w:t>6 (0,1</w:t>
            </w:r>
            <w:r w:rsidR="00D85697">
              <w:rPr>
                <w:spacing w:val="-2"/>
              </w:rPr>
              <w:t> %</w:t>
            </w:r>
            <w:r>
              <w:rPr>
                <w:spacing w:val="-5"/>
              </w:rPr>
              <w:t>)</w:t>
            </w:r>
          </w:p>
        </w:tc>
      </w:tr>
    </w:tbl>
    <w:p w14:paraId="52981668" w14:textId="77777777" w:rsidR="006B3EE2" w:rsidRDefault="00167C53" w:rsidP="005833BB">
      <w:pPr>
        <w:pStyle w:val="Sraopastraipa"/>
        <w:numPr>
          <w:ilvl w:val="0"/>
          <w:numId w:val="43"/>
        </w:numPr>
        <w:tabs>
          <w:tab w:val="left" w:pos="1233"/>
        </w:tabs>
        <w:ind w:left="540" w:hanging="540"/>
      </w:pPr>
      <w:r>
        <w:t>saugumo</w:t>
      </w:r>
      <w:r>
        <w:rPr>
          <w:spacing w:val="-6"/>
        </w:rPr>
        <w:t xml:space="preserve"> </w:t>
      </w:r>
      <w:r>
        <w:t>populiacija,</w:t>
      </w:r>
      <w:r>
        <w:rPr>
          <w:spacing w:val="-6"/>
        </w:rPr>
        <w:t xml:space="preserve"> </w:t>
      </w:r>
      <w:r>
        <w:t>taikytas</w:t>
      </w:r>
      <w:r>
        <w:rPr>
          <w:spacing w:val="-6"/>
        </w:rPr>
        <w:t xml:space="preserve"> </w:t>
      </w:r>
      <w:r>
        <w:rPr>
          <w:spacing w:val="-2"/>
        </w:rPr>
        <w:t>gydymas</w:t>
      </w:r>
    </w:p>
    <w:p w14:paraId="2FA07E8E" w14:textId="77777777" w:rsidR="006B3EE2" w:rsidRDefault="00167C53" w:rsidP="005833BB">
      <w:pPr>
        <w:pStyle w:val="Sraopastraipa"/>
        <w:numPr>
          <w:ilvl w:val="0"/>
          <w:numId w:val="43"/>
        </w:numPr>
        <w:tabs>
          <w:tab w:val="left" w:pos="1112"/>
        </w:tabs>
        <w:ind w:left="540" w:hanging="540"/>
      </w:pPr>
      <w:r>
        <w:t>palyginti</w:t>
      </w:r>
      <w:r>
        <w:rPr>
          <w:spacing w:val="-5"/>
        </w:rPr>
        <w:t xml:space="preserve"> </w:t>
      </w:r>
      <w:r>
        <w:t>su</w:t>
      </w:r>
      <w:r>
        <w:rPr>
          <w:spacing w:val="-4"/>
        </w:rPr>
        <w:t xml:space="preserve"> </w:t>
      </w:r>
      <w:r>
        <w:t>placebu;</w:t>
      </w:r>
      <w:r>
        <w:rPr>
          <w:spacing w:val="-1"/>
        </w:rPr>
        <w:t xml:space="preserve"> </w:t>
      </w:r>
      <w:r>
        <w:rPr>
          <w:i/>
        </w:rPr>
        <w:t>Log-Rank</w:t>
      </w:r>
      <w:r>
        <w:rPr>
          <w:i/>
          <w:spacing w:val="-5"/>
        </w:rPr>
        <w:t xml:space="preserve"> </w:t>
      </w:r>
      <w:r>
        <w:t>p</w:t>
      </w:r>
      <w:r>
        <w:rPr>
          <w:spacing w:val="-3"/>
        </w:rPr>
        <w:t xml:space="preserve"> </w:t>
      </w:r>
      <w:r>
        <w:rPr>
          <w:spacing w:val="-2"/>
        </w:rPr>
        <w:t>vertė</w:t>
      </w:r>
    </w:p>
    <w:p w14:paraId="3B23E135" w14:textId="77777777" w:rsidR="006B3EE2" w:rsidRDefault="00167C53" w:rsidP="005833BB">
      <w:pPr>
        <w:pStyle w:val="Sraopastraipa"/>
        <w:numPr>
          <w:ilvl w:val="0"/>
          <w:numId w:val="45"/>
        </w:numPr>
        <w:tabs>
          <w:tab w:val="left" w:pos="1234"/>
        </w:tabs>
        <w:ind w:left="540" w:hanging="540"/>
      </w:pPr>
      <w:r>
        <w:t>statistiškai</w:t>
      </w:r>
      <w:r>
        <w:rPr>
          <w:spacing w:val="-5"/>
        </w:rPr>
        <w:t xml:space="preserve"> </w:t>
      </w:r>
      <w:r>
        <w:rPr>
          <w:spacing w:val="-2"/>
        </w:rPr>
        <w:t>reikšmingas</w:t>
      </w:r>
    </w:p>
    <w:p w14:paraId="6A837D00" w14:textId="77777777" w:rsidR="006B3EE2" w:rsidRDefault="006B3EE2" w:rsidP="00D85697">
      <w:pPr>
        <w:pStyle w:val="Pagrindinistekstas"/>
        <w:ind w:left="540" w:hanging="540"/>
      </w:pPr>
    </w:p>
    <w:p w14:paraId="515F6588" w14:textId="77777777" w:rsidR="006B3EE2" w:rsidRDefault="00167C53" w:rsidP="00BC5D79">
      <w:pPr>
        <w:pStyle w:val="Antrat2"/>
        <w:keepNext/>
        <w:ind w:left="0"/>
      </w:pPr>
      <w:r>
        <w:t>1</w:t>
      </w:r>
      <w:r>
        <w:rPr>
          <w:spacing w:val="-3"/>
        </w:rPr>
        <w:t xml:space="preserve"> </w:t>
      </w:r>
      <w:r>
        <w:t>paveikslas.</w:t>
      </w:r>
      <w:r>
        <w:rPr>
          <w:spacing w:val="-3"/>
        </w:rPr>
        <w:t xml:space="preserve"> </w:t>
      </w:r>
      <w:r>
        <w:t>Laikas</w:t>
      </w:r>
      <w:r>
        <w:rPr>
          <w:spacing w:val="-5"/>
        </w:rPr>
        <w:t xml:space="preserve"> </w:t>
      </w:r>
      <w:r>
        <w:t>iki</w:t>
      </w:r>
      <w:r>
        <w:rPr>
          <w:spacing w:val="-3"/>
        </w:rPr>
        <w:t xml:space="preserve"> </w:t>
      </w:r>
      <w:r>
        <w:t>pirminių</w:t>
      </w:r>
      <w:r>
        <w:rPr>
          <w:spacing w:val="-3"/>
        </w:rPr>
        <w:t xml:space="preserve"> </w:t>
      </w:r>
      <w:r>
        <w:t>vertinamųjų</w:t>
      </w:r>
      <w:r>
        <w:rPr>
          <w:spacing w:val="-3"/>
        </w:rPr>
        <w:t xml:space="preserve"> </w:t>
      </w:r>
      <w:r>
        <w:t>baigčių</w:t>
      </w:r>
      <w:r>
        <w:rPr>
          <w:spacing w:val="-3"/>
        </w:rPr>
        <w:t xml:space="preserve"> </w:t>
      </w:r>
      <w:r>
        <w:t>(mirties</w:t>
      </w:r>
      <w:r>
        <w:rPr>
          <w:spacing w:val="-3"/>
        </w:rPr>
        <w:t xml:space="preserve"> </w:t>
      </w:r>
      <w:r>
        <w:t>nuo</w:t>
      </w:r>
      <w:r>
        <w:rPr>
          <w:spacing w:val="-5"/>
        </w:rPr>
        <w:t xml:space="preserve"> </w:t>
      </w:r>
      <w:r>
        <w:t>širdies</w:t>
      </w:r>
      <w:r>
        <w:rPr>
          <w:spacing w:val="-4"/>
        </w:rPr>
        <w:t xml:space="preserve"> </w:t>
      </w:r>
      <w:r>
        <w:t>ir</w:t>
      </w:r>
      <w:r>
        <w:rPr>
          <w:spacing w:val="-3"/>
        </w:rPr>
        <w:t xml:space="preserve"> </w:t>
      </w:r>
      <w:r>
        <w:t>kraujagyslių</w:t>
      </w:r>
      <w:r>
        <w:rPr>
          <w:spacing w:val="-3"/>
        </w:rPr>
        <w:t xml:space="preserve"> </w:t>
      </w:r>
      <w:r>
        <w:t>ligų, miokardo infarkto arba insulto) pirmojo pasireiškimo</w:t>
      </w:r>
      <w:r w:rsidR="00D85697">
        <w:rPr>
          <w:noProof/>
          <w:lang w:val="en-US"/>
        </w:rPr>
        <mc:AlternateContent>
          <mc:Choice Requires="wpg">
            <w:drawing>
              <wp:inline distT="0" distB="0" distL="0" distR="0" wp14:anchorId="7E0B80B3" wp14:editId="5543D5AC">
                <wp:extent cx="5347855" cy="3347719"/>
                <wp:effectExtent l="0" t="0" r="5715" b="571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7855" cy="3347719"/>
                          <a:chOff x="0" y="0"/>
                          <a:chExt cx="4754094" cy="3347719"/>
                        </a:xfrm>
                      </wpg:grpSpPr>
                      <pic:pic xmlns:pic="http://schemas.openxmlformats.org/drawingml/2006/picture">
                        <pic:nvPicPr>
                          <pic:cNvPr id="3" name="Image 3"/>
                          <pic:cNvPicPr/>
                        </pic:nvPicPr>
                        <pic:blipFill>
                          <a:blip r:embed="rId8" cstate="print"/>
                          <a:stretch>
                            <a:fillRect/>
                          </a:stretch>
                        </pic:blipFill>
                        <pic:spPr>
                          <a:xfrm>
                            <a:off x="407" y="27298"/>
                            <a:ext cx="4753687" cy="3254521"/>
                          </a:xfrm>
                          <a:prstGeom prst="rect">
                            <a:avLst/>
                          </a:prstGeom>
                        </pic:spPr>
                      </pic:pic>
                      <wps:wsp>
                        <wps:cNvPr id="4" name="Graphic 4"/>
                        <wps:cNvSpPr/>
                        <wps:spPr>
                          <a:xfrm>
                            <a:off x="8255" y="0"/>
                            <a:ext cx="1982470" cy="3101975"/>
                          </a:xfrm>
                          <a:custGeom>
                            <a:avLst/>
                            <a:gdLst/>
                            <a:ahLst/>
                            <a:cxnLst/>
                            <a:rect l="l" t="t" r="r" b="b"/>
                            <a:pathLst>
                              <a:path w="1982470" h="3101975">
                                <a:moveTo>
                                  <a:pt x="1140460" y="378460"/>
                                </a:moveTo>
                                <a:lnTo>
                                  <a:pt x="1090930" y="378460"/>
                                </a:lnTo>
                                <a:lnTo>
                                  <a:pt x="1090930" y="423545"/>
                                </a:lnTo>
                                <a:lnTo>
                                  <a:pt x="1140460" y="423545"/>
                                </a:lnTo>
                                <a:lnTo>
                                  <a:pt x="1140460" y="378460"/>
                                </a:lnTo>
                                <a:close/>
                              </a:path>
                              <a:path w="1982470" h="3101975">
                                <a:moveTo>
                                  <a:pt x="1859915" y="2877197"/>
                                </a:moveTo>
                                <a:lnTo>
                                  <a:pt x="0" y="2877197"/>
                                </a:lnTo>
                                <a:lnTo>
                                  <a:pt x="0" y="3101975"/>
                                </a:lnTo>
                                <a:lnTo>
                                  <a:pt x="1859915" y="3101975"/>
                                </a:lnTo>
                                <a:lnTo>
                                  <a:pt x="1859915" y="2877197"/>
                                </a:lnTo>
                                <a:close/>
                              </a:path>
                              <a:path w="1982470" h="3101975">
                                <a:moveTo>
                                  <a:pt x="1982470" y="0"/>
                                </a:moveTo>
                                <a:lnTo>
                                  <a:pt x="634365" y="0"/>
                                </a:lnTo>
                                <a:lnTo>
                                  <a:pt x="634365" y="204470"/>
                                </a:lnTo>
                                <a:lnTo>
                                  <a:pt x="1982470" y="204470"/>
                                </a:lnTo>
                                <a:lnTo>
                                  <a:pt x="1982470" y="0"/>
                                </a:lnTo>
                                <a:close/>
                              </a:path>
                            </a:pathLst>
                          </a:custGeom>
                          <a:solidFill>
                            <a:srgbClr val="FFFFFF"/>
                          </a:solidFill>
                        </wps:spPr>
                        <wps:bodyPr wrap="square" lIns="0" tIns="0" rIns="0" bIns="0" rtlCol="0">
                          <a:prstTxWarp prst="textNoShape">
                            <a:avLst/>
                          </a:prstTxWarp>
                          <a:noAutofit/>
                        </wps:bodyPr>
                      </wps:wsp>
                      <wps:wsp>
                        <wps:cNvPr id="5" name="Graphic 5"/>
                        <wps:cNvSpPr/>
                        <wps:spPr>
                          <a:xfrm>
                            <a:off x="0" y="90169"/>
                            <a:ext cx="1027430" cy="3257550"/>
                          </a:xfrm>
                          <a:custGeom>
                            <a:avLst/>
                            <a:gdLst/>
                            <a:ahLst/>
                            <a:cxnLst/>
                            <a:rect l="l" t="t" r="r" b="b"/>
                            <a:pathLst>
                              <a:path w="1027430" h="3257550">
                                <a:moveTo>
                                  <a:pt x="320040" y="0"/>
                                </a:moveTo>
                                <a:lnTo>
                                  <a:pt x="50165" y="0"/>
                                </a:lnTo>
                                <a:lnTo>
                                  <a:pt x="50165" y="2663190"/>
                                </a:lnTo>
                                <a:lnTo>
                                  <a:pt x="320040" y="2663190"/>
                                </a:lnTo>
                                <a:lnTo>
                                  <a:pt x="320040" y="0"/>
                                </a:lnTo>
                                <a:close/>
                              </a:path>
                              <a:path w="1027430" h="3257550">
                                <a:moveTo>
                                  <a:pt x="405752" y="3082353"/>
                                </a:moveTo>
                                <a:lnTo>
                                  <a:pt x="0" y="3082353"/>
                                </a:lnTo>
                                <a:lnTo>
                                  <a:pt x="0" y="3256978"/>
                                </a:lnTo>
                                <a:lnTo>
                                  <a:pt x="405752" y="3256978"/>
                                </a:lnTo>
                                <a:lnTo>
                                  <a:pt x="405752" y="3082353"/>
                                </a:lnTo>
                                <a:close/>
                              </a:path>
                              <a:path w="1027430" h="3257550">
                                <a:moveTo>
                                  <a:pt x="1027430" y="40017"/>
                                </a:moveTo>
                                <a:lnTo>
                                  <a:pt x="622300" y="40017"/>
                                </a:lnTo>
                                <a:lnTo>
                                  <a:pt x="622300" y="254635"/>
                                </a:lnTo>
                                <a:lnTo>
                                  <a:pt x="1027430" y="254635"/>
                                </a:lnTo>
                                <a:lnTo>
                                  <a:pt x="1027430" y="40017"/>
                                </a:lnTo>
                                <a:close/>
                              </a:path>
                            </a:pathLst>
                          </a:custGeom>
                          <a:solidFill>
                            <a:srgbClr val="FFFFFF"/>
                          </a:solidFill>
                        </wps:spPr>
                        <wps:bodyPr wrap="square" lIns="0" tIns="0" rIns="0" bIns="0" rtlCol="0">
                          <a:prstTxWarp prst="textNoShape">
                            <a:avLst/>
                          </a:prstTxWarp>
                          <a:noAutofit/>
                        </wps:bodyPr>
                      </wps:wsp>
                      <wps:wsp>
                        <wps:cNvPr id="6" name="Textbox 6"/>
                        <wps:cNvSpPr txBox="1"/>
                        <wps:spPr>
                          <a:xfrm>
                            <a:off x="622426" y="65320"/>
                            <a:ext cx="1282700" cy="315680"/>
                          </a:xfrm>
                          <a:prstGeom prst="rect">
                            <a:avLst/>
                          </a:prstGeom>
                        </wps:spPr>
                        <wps:txbx>
                          <w:txbxContent>
                            <w:p w14:paraId="407BF54D" w14:textId="77777777" w:rsidR="000D13D5" w:rsidRDefault="000D13D5" w:rsidP="00D85697">
                              <w:pPr>
                                <w:keepNext/>
                                <w:spacing w:line="133" w:lineRule="exact"/>
                                <w:ind w:left="31"/>
                                <w:rPr>
                                  <w:sz w:val="12"/>
                                </w:rPr>
                              </w:pPr>
                              <w:r>
                                <w:rPr>
                                  <w:sz w:val="12"/>
                                </w:rPr>
                                <w:t>RIVAROXABAN PHARMAZAC</w:t>
                              </w:r>
                              <w:r>
                                <w:rPr>
                                  <w:spacing w:val="-3"/>
                                  <w:sz w:val="12"/>
                                </w:rPr>
                                <w:t xml:space="preserve"> </w:t>
                              </w:r>
                              <w:r>
                                <w:rPr>
                                  <w:sz w:val="12"/>
                                </w:rPr>
                                <w:t>po</w:t>
                              </w:r>
                              <w:r>
                                <w:rPr>
                                  <w:spacing w:val="-1"/>
                                  <w:sz w:val="12"/>
                                </w:rPr>
                                <w:t xml:space="preserve"> </w:t>
                              </w:r>
                              <w:r>
                                <w:rPr>
                                  <w:sz w:val="12"/>
                                </w:rPr>
                                <w:t>2,5</w:t>
                              </w:r>
                              <w:r>
                                <w:rPr>
                                  <w:spacing w:val="-1"/>
                                  <w:sz w:val="12"/>
                                </w:rPr>
                                <w:t> mg</w:t>
                              </w:r>
                              <w:r>
                                <w:rPr>
                                  <w:sz w:val="12"/>
                                </w:rPr>
                                <w:t xml:space="preserve"> du</w:t>
                              </w:r>
                              <w:r>
                                <w:rPr>
                                  <w:spacing w:val="-3"/>
                                  <w:sz w:val="12"/>
                                </w:rPr>
                                <w:t xml:space="preserve"> </w:t>
                              </w:r>
                              <w:r>
                                <w:rPr>
                                  <w:sz w:val="12"/>
                                </w:rPr>
                                <w:t>kartus</w:t>
                              </w:r>
                              <w:r>
                                <w:rPr>
                                  <w:spacing w:val="-1"/>
                                  <w:sz w:val="12"/>
                                </w:rPr>
                                <w:t xml:space="preserve"> </w:t>
                              </w:r>
                              <w:r>
                                <w:rPr>
                                  <w:sz w:val="12"/>
                                </w:rPr>
                                <w:t>per</w:t>
                              </w:r>
                              <w:r>
                                <w:rPr>
                                  <w:spacing w:val="-1"/>
                                  <w:sz w:val="12"/>
                                </w:rPr>
                                <w:t xml:space="preserve"> </w:t>
                              </w:r>
                              <w:r>
                                <w:rPr>
                                  <w:spacing w:val="-4"/>
                                  <w:sz w:val="12"/>
                                </w:rPr>
                                <w:t>parą</w:t>
                              </w:r>
                            </w:p>
                            <w:p w14:paraId="6E7E6A21" w14:textId="77777777" w:rsidR="000D13D5" w:rsidRDefault="000D13D5" w:rsidP="00D85697">
                              <w:pPr>
                                <w:keepNext/>
                                <w:spacing w:before="66"/>
                                <w:rPr>
                                  <w:sz w:val="12"/>
                                </w:rPr>
                              </w:pPr>
                              <w:r>
                                <w:rPr>
                                  <w:spacing w:val="-2"/>
                                  <w:sz w:val="12"/>
                                </w:rPr>
                                <w:t>Placebas</w:t>
                              </w:r>
                            </w:p>
                          </w:txbxContent>
                        </wps:txbx>
                        <wps:bodyPr wrap="square" lIns="0" tIns="0" rIns="0" bIns="0" rtlCol="0">
                          <a:noAutofit/>
                        </wps:bodyPr>
                      </wps:wsp>
                      <wps:wsp>
                        <wps:cNvPr id="7" name="Textbox 7"/>
                        <wps:cNvSpPr txBox="1"/>
                        <wps:spPr>
                          <a:xfrm>
                            <a:off x="8254" y="2943013"/>
                            <a:ext cx="1370965" cy="84455"/>
                          </a:xfrm>
                          <a:prstGeom prst="rect">
                            <a:avLst/>
                          </a:prstGeom>
                        </wps:spPr>
                        <wps:txbx>
                          <w:txbxContent>
                            <w:p w14:paraId="4436A280" w14:textId="77777777" w:rsidR="000D13D5" w:rsidRDefault="000D13D5" w:rsidP="00D85697">
                              <w:pPr>
                                <w:keepNext/>
                                <w:spacing w:line="133" w:lineRule="exact"/>
                                <w:rPr>
                                  <w:sz w:val="12"/>
                                </w:rPr>
                              </w:pPr>
                              <w:r>
                                <w:rPr>
                                  <w:sz w:val="12"/>
                                </w:rPr>
                                <w:t>Rizikos</w:t>
                              </w:r>
                              <w:r>
                                <w:rPr>
                                  <w:spacing w:val="-4"/>
                                  <w:sz w:val="12"/>
                                </w:rPr>
                                <w:t xml:space="preserve"> </w:t>
                              </w:r>
                              <w:r>
                                <w:rPr>
                                  <w:sz w:val="12"/>
                                </w:rPr>
                                <w:t>grupei</w:t>
                              </w:r>
                              <w:r>
                                <w:rPr>
                                  <w:spacing w:val="-2"/>
                                  <w:sz w:val="12"/>
                                </w:rPr>
                                <w:t xml:space="preserve"> </w:t>
                              </w:r>
                              <w:r>
                                <w:rPr>
                                  <w:sz w:val="12"/>
                                </w:rPr>
                                <w:t>priskiriamų</w:t>
                              </w:r>
                              <w:r>
                                <w:rPr>
                                  <w:spacing w:val="-2"/>
                                  <w:sz w:val="12"/>
                                </w:rPr>
                                <w:t xml:space="preserve"> </w:t>
                              </w:r>
                              <w:r>
                                <w:rPr>
                                  <w:sz w:val="12"/>
                                </w:rPr>
                                <w:t>pacientų</w:t>
                              </w:r>
                              <w:r>
                                <w:rPr>
                                  <w:spacing w:val="-4"/>
                                  <w:sz w:val="12"/>
                                </w:rPr>
                                <w:t xml:space="preserve"> </w:t>
                              </w:r>
                              <w:r>
                                <w:rPr>
                                  <w:spacing w:val="-2"/>
                                  <w:sz w:val="12"/>
                                </w:rPr>
                                <w:t>skaičius</w:t>
                              </w:r>
                            </w:p>
                          </w:txbxContent>
                        </wps:txbx>
                        <wps:bodyPr wrap="square" lIns="0" tIns="0" rIns="0" bIns="0" rtlCol="0">
                          <a:noAutofit/>
                        </wps:bodyPr>
                      </wps:wsp>
                      <wps:wsp>
                        <wps:cNvPr id="8" name="Textbox 8"/>
                        <wps:cNvSpPr txBox="1"/>
                        <wps:spPr>
                          <a:xfrm>
                            <a:off x="1824354" y="2974790"/>
                            <a:ext cx="1868170" cy="113664"/>
                          </a:xfrm>
                          <a:prstGeom prst="rect">
                            <a:avLst/>
                          </a:prstGeom>
                        </wps:spPr>
                        <wps:txbx>
                          <w:txbxContent>
                            <w:p w14:paraId="76F6889A" w14:textId="77777777" w:rsidR="000D13D5" w:rsidRDefault="000D13D5" w:rsidP="00D85697">
                              <w:pPr>
                                <w:keepNext/>
                                <w:tabs>
                                  <w:tab w:val="left" w:pos="539"/>
                                  <w:tab w:val="left" w:pos="2921"/>
                                </w:tabs>
                                <w:spacing w:line="178" w:lineRule="exact"/>
                                <w:rPr>
                                  <w:b/>
                                  <w:sz w:val="16"/>
                                </w:rPr>
                              </w:pPr>
                              <w:r>
                                <w:rPr>
                                  <w:b/>
                                  <w:color w:val="000000"/>
                                  <w:sz w:val="16"/>
                                  <w:shd w:val="clear" w:color="auto" w:fill="FFFFFF"/>
                                </w:rPr>
                                <w:tab/>
                                <w:t>Dienos</w:t>
                              </w:r>
                              <w:r>
                                <w:rPr>
                                  <w:b/>
                                  <w:color w:val="000000"/>
                                  <w:spacing w:val="-4"/>
                                  <w:sz w:val="16"/>
                                  <w:shd w:val="clear" w:color="auto" w:fill="FFFFFF"/>
                                </w:rPr>
                                <w:t xml:space="preserve"> </w:t>
                              </w:r>
                              <w:r>
                                <w:rPr>
                                  <w:b/>
                                  <w:color w:val="000000"/>
                                  <w:sz w:val="16"/>
                                  <w:shd w:val="clear" w:color="auto" w:fill="FFFFFF"/>
                                </w:rPr>
                                <w:t>nuo</w:t>
                              </w:r>
                              <w:r>
                                <w:rPr>
                                  <w:b/>
                                  <w:color w:val="000000"/>
                                  <w:spacing w:val="-3"/>
                                  <w:sz w:val="16"/>
                                  <w:shd w:val="clear" w:color="auto" w:fill="FFFFFF"/>
                                </w:rPr>
                                <w:t xml:space="preserve"> </w:t>
                              </w:r>
                              <w:r>
                                <w:rPr>
                                  <w:b/>
                                  <w:color w:val="000000"/>
                                  <w:spacing w:val="-2"/>
                                  <w:sz w:val="16"/>
                                  <w:shd w:val="clear" w:color="auto" w:fill="FFFFFF"/>
                                </w:rPr>
                                <w:t>randomizacijos</w:t>
                              </w:r>
                              <w:r>
                                <w:rPr>
                                  <w:b/>
                                  <w:color w:val="000000"/>
                                  <w:sz w:val="16"/>
                                  <w:shd w:val="clear" w:color="auto" w:fill="FFFFFF"/>
                                </w:rPr>
                                <w:tab/>
                              </w:r>
                            </w:p>
                          </w:txbxContent>
                        </wps:txbx>
                        <wps:bodyPr wrap="square" lIns="0" tIns="0" rIns="0" bIns="0" rtlCol="0">
                          <a:noAutofit/>
                        </wps:bodyPr>
                      </wps:wsp>
                      <wps:wsp>
                        <wps:cNvPr id="9" name="Textbox 9"/>
                        <wps:cNvSpPr txBox="1"/>
                        <wps:spPr>
                          <a:xfrm>
                            <a:off x="635" y="3238618"/>
                            <a:ext cx="278765" cy="84455"/>
                          </a:xfrm>
                          <a:prstGeom prst="rect">
                            <a:avLst/>
                          </a:prstGeom>
                        </wps:spPr>
                        <wps:txbx>
                          <w:txbxContent>
                            <w:p w14:paraId="2FFCBF25" w14:textId="77777777" w:rsidR="000D13D5" w:rsidRDefault="000D13D5" w:rsidP="00D85697">
                              <w:pPr>
                                <w:keepNext/>
                                <w:spacing w:line="133" w:lineRule="exact"/>
                                <w:rPr>
                                  <w:sz w:val="12"/>
                                </w:rPr>
                              </w:pPr>
                              <w:r>
                                <w:rPr>
                                  <w:spacing w:val="-2"/>
                                  <w:sz w:val="12"/>
                                </w:rPr>
                                <w:t>Placebas</w:t>
                              </w:r>
                            </w:p>
                          </w:txbxContent>
                        </wps:txbx>
                        <wps:bodyPr wrap="square" lIns="0" tIns="0" rIns="0" bIns="0" rtlCol="0">
                          <a:noAutofit/>
                        </wps:bodyPr>
                      </wps:wsp>
                      <wps:wsp>
                        <wps:cNvPr id="10" name="Textbox 10"/>
                        <wps:cNvSpPr txBox="1"/>
                        <wps:spPr>
                          <a:xfrm>
                            <a:off x="3736340" y="2270760"/>
                            <a:ext cx="943610" cy="377190"/>
                          </a:xfrm>
                          <a:prstGeom prst="rect">
                            <a:avLst/>
                          </a:prstGeom>
                          <a:solidFill>
                            <a:srgbClr val="FFFFFF"/>
                          </a:solidFill>
                        </wps:spPr>
                        <wps:txbx>
                          <w:txbxContent>
                            <w:p w14:paraId="7184577C" w14:textId="77777777" w:rsidR="000D13D5" w:rsidRDefault="000D13D5" w:rsidP="00D85697">
                              <w:pPr>
                                <w:keepNext/>
                                <w:spacing w:before="86"/>
                                <w:ind w:left="161"/>
                                <w:rPr>
                                  <w:color w:val="000000"/>
                                  <w:sz w:val="12"/>
                                </w:rPr>
                              </w:pPr>
                              <w:r>
                                <w:rPr>
                                  <w:color w:val="000000"/>
                                  <w:sz w:val="12"/>
                                </w:rPr>
                                <w:t>Rizikos</w:t>
                              </w:r>
                              <w:r>
                                <w:rPr>
                                  <w:color w:val="000000"/>
                                  <w:spacing w:val="-5"/>
                                  <w:sz w:val="12"/>
                                </w:rPr>
                                <w:t xml:space="preserve"> </w:t>
                              </w:r>
                              <w:r>
                                <w:rPr>
                                  <w:color w:val="000000"/>
                                  <w:sz w:val="12"/>
                                </w:rPr>
                                <w:t>santykis:</w:t>
                              </w:r>
                              <w:r>
                                <w:rPr>
                                  <w:color w:val="000000"/>
                                  <w:spacing w:val="-2"/>
                                  <w:sz w:val="12"/>
                                </w:rPr>
                                <w:t xml:space="preserve"> </w:t>
                              </w:r>
                              <w:r>
                                <w:rPr>
                                  <w:color w:val="000000"/>
                                  <w:spacing w:val="-4"/>
                                  <w:sz w:val="12"/>
                                </w:rPr>
                                <w:t>0,84</w:t>
                              </w:r>
                            </w:p>
                            <w:p w14:paraId="7D1D1605" w14:textId="77777777" w:rsidR="000D13D5" w:rsidRDefault="000D13D5" w:rsidP="00D85697">
                              <w:pPr>
                                <w:keepNext/>
                                <w:spacing w:before="1" w:line="137" w:lineRule="exact"/>
                                <w:ind w:left="161"/>
                                <w:rPr>
                                  <w:color w:val="000000"/>
                                  <w:sz w:val="12"/>
                                </w:rPr>
                              </w:pPr>
                              <w:r>
                                <w:rPr>
                                  <w:color w:val="000000"/>
                                  <w:sz w:val="12"/>
                                </w:rPr>
                                <w:t>95</w:t>
                              </w:r>
                              <w:r>
                                <w:rPr>
                                  <w:color w:val="000000"/>
                                  <w:spacing w:val="-1"/>
                                  <w:sz w:val="12"/>
                                </w:rPr>
                                <w:t xml:space="preserve"> </w:t>
                              </w:r>
                              <w:r>
                                <w:rPr>
                                  <w:color w:val="000000"/>
                                  <w:sz w:val="12"/>
                                </w:rPr>
                                <w:t>%</w:t>
                              </w:r>
                              <w:r>
                                <w:rPr>
                                  <w:color w:val="000000"/>
                                  <w:spacing w:val="-1"/>
                                  <w:sz w:val="12"/>
                                </w:rPr>
                                <w:t xml:space="preserve"> </w:t>
                              </w:r>
                              <w:r>
                                <w:rPr>
                                  <w:color w:val="000000"/>
                                  <w:sz w:val="12"/>
                                </w:rPr>
                                <w:t>PI;</w:t>
                              </w:r>
                              <w:r>
                                <w:rPr>
                                  <w:color w:val="000000"/>
                                  <w:spacing w:val="-1"/>
                                  <w:sz w:val="12"/>
                                </w:rPr>
                                <w:t xml:space="preserve"> </w:t>
                              </w:r>
                              <w:r>
                                <w:rPr>
                                  <w:color w:val="000000"/>
                                  <w:sz w:val="12"/>
                                </w:rPr>
                                <w:t>(0,72:</w:t>
                              </w:r>
                              <w:r>
                                <w:rPr>
                                  <w:color w:val="000000"/>
                                  <w:spacing w:val="-1"/>
                                  <w:sz w:val="12"/>
                                </w:rPr>
                                <w:t xml:space="preserve"> </w:t>
                              </w:r>
                              <w:r>
                                <w:rPr>
                                  <w:color w:val="000000"/>
                                  <w:spacing w:val="-2"/>
                                  <w:sz w:val="12"/>
                                </w:rPr>
                                <w:t>0,97)</w:t>
                              </w:r>
                            </w:p>
                            <w:p w14:paraId="5FE2C642" w14:textId="77777777" w:rsidR="000D13D5" w:rsidRDefault="000D13D5" w:rsidP="00D85697">
                              <w:pPr>
                                <w:keepNext/>
                                <w:spacing w:line="137" w:lineRule="exact"/>
                                <w:ind w:left="161"/>
                                <w:rPr>
                                  <w:color w:val="000000"/>
                                  <w:sz w:val="12"/>
                                </w:rPr>
                              </w:pPr>
                              <w:r>
                                <w:rPr>
                                  <w:color w:val="000000"/>
                                  <w:sz w:val="12"/>
                                </w:rPr>
                                <w:t>P-reikšmė</w:t>
                              </w:r>
                              <w:r>
                                <w:rPr>
                                  <w:color w:val="000000"/>
                                  <w:spacing w:val="-3"/>
                                  <w:sz w:val="12"/>
                                </w:rPr>
                                <w:t xml:space="preserve"> </w:t>
                              </w:r>
                              <w:r>
                                <w:rPr>
                                  <w:color w:val="000000"/>
                                  <w:sz w:val="12"/>
                                </w:rPr>
                                <w:t>=</w:t>
                              </w:r>
                              <w:r>
                                <w:rPr>
                                  <w:color w:val="000000"/>
                                  <w:spacing w:val="-2"/>
                                  <w:sz w:val="12"/>
                                </w:rPr>
                                <w:t xml:space="preserve"> 0,020*</w:t>
                              </w:r>
                            </w:p>
                          </w:txbxContent>
                        </wps:txbx>
                        <wps:bodyPr wrap="square" lIns="0" tIns="0" rIns="0" bIns="0" rtlCol="0">
                          <a:noAutofit/>
                        </wps:bodyPr>
                      </wps:wsp>
                    </wpg:wgp>
                  </a:graphicData>
                </a:graphic>
              </wp:inline>
            </w:drawing>
          </mc:Choice>
          <mc:Fallback>
            <w:pict>
              <v:group w14:anchorId="7E0B80B3" id="Group 2" o:spid="_x0000_s1026" style="width:421.1pt;height:263.6pt;mso-position-horizontal-relative:char;mso-position-vertical-relative:line" coordsize="47540,33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4;top:272;width:47536;height:32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">
                  <v:imagedata r:id="rId9" o:title=""/>
                </v:shape>
                <v:shape id="Graphic 4" o:spid="_x0000_s1028" style="position:absolute;left:82;width:19825;height:31019;visibility:visible;mso-wrap-style:square;v-text-anchor:top" coordsize="1982470,310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" path="m1140460,378460r-49530,l1090930,423545r49530,l1140460,378460xem1859915,2877197l,2877197r,224778l1859915,3101975r,-224778xem1982470,l634365,r,204470l1982470,204470,1982470,xe" stroked="f">
                  <v:path arrowok="t"/>
                </v:shape>
                <v:shape id="Graphic 5" o:spid="_x0000_s1029" style="position:absolute;top:901;width:10274;height:32576;visibility:visible;mso-wrap-style:square;v-text-anchor:top" coordsize="1027430,325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" path="m320040,l50165,r,2663190l320040,2663190,320040,xem405752,3082353l,3082353r,174625l405752,3256978r,-174625xem1027430,40017r-405130,l622300,254635r405130,l1027430,40017xe" stroked="f">
                  <v:path arrowok="t"/>
                </v:shape>
                <v:shapetype id="_x0000_t202" coordsize="21600,21600" o:spt="202" path="m,l,21600r21600,l21600,xe">
                  <v:stroke joinstyle="miter"/>
                  <v:path gradientshapeok="t" o:connecttype="rect"/>
                </v:shapetype>
                <v:shape id="Textbox 6" o:spid="_x0000_s1030" type="#_x0000_t202" style="position:absolute;left:6224;top:653;width:12827;height:3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07BF54D" w14:textId="77777777" w:rsidR="000D13D5" w:rsidRDefault="000D13D5" w:rsidP="00D85697">
                        <w:pPr>
                          <w:keepNext/>
                          <w:spacing w:line="133" w:lineRule="exact"/>
                          <w:ind w:left="31"/>
                          <w:rPr>
                            <w:sz w:val="12"/>
                          </w:rPr>
                        </w:pPr>
                        <w:r>
                          <w:rPr>
                            <w:sz w:val="12"/>
                          </w:rPr>
                          <w:t>RIVAROXABAN PHARMAZAC</w:t>
                        </w:r>
                        <w:r>
                          <w:rPr>
                            <w:spacing w:val="-3"/>
                            <w:sz w:val="12"/>
                          </w:rPr>
                          <w:t xml:space="preserve"> </w:t>
                        </w:r>
                        <w:r>
                          <w:rPr>
                            <w:sz w:val="12"/>
                          </w:rPr>
                          <w:t>po</w:t>
                        </w:r>
                        <w:r>
                          <w:rPr>
                            <w:spacing w:val="-1"/>
                            <w:sz w:val="12"/>
                          </w:rPr>
                          <w:t xml:space="preserve"> </w:t>
                        </w:r>
                        <w:r>
                          <w:rPr>
                            <w:sz w:val="12"/>
                          </w:rPr>
                          <w:t>2,5</w:t>
                        </w:r>
                        <w:r>
                          <w:rPr>
                            <w:spacing w:val="-1"/>
                            <w:sz w:val="12"/>
                          </w:rPr>
                          <w:t> mg</w:t>
                        </w:r>
                        <w:r>
                          <w:rPr>
                            <w:sz w:val="12"/>
                          </w:rPr>
                          <w:t xml:space="preserve"> du</w:t>
                        </w:r>
                        <w:r>
                          <w:rPr>
                            <w:spacing w:val="-3"/>
                            <w:sz w:val="12"/>
                          </w:rPr>
                          <w:t xml:space="preserve"> </w:t>
                        </w:r>
                        <w:r>
                          <w:rPr>
                            <w:sz w:val="12"/>
                          </w:rPr>
                          <w:t>kartus</w:t>
                        </w:r>
                        <w:r>
                          <w:rPr>
                            <w:spacing w:val="-1"/>
                            <w:sz w:val="12"/>
                          </w:rPr>
                          <w:t xml:space="preserve"> </w:t>
                        </w:r>
                        <w:r>
                          <w:rPr>
                            <w:sz w:val="12"/>
                          </w:rPr>
                          <w:t>per</w:t>
                        </w:r>
                        <w:r>
                          <w:rPr>
                            <w:spacing w:val="-1"/>
                            <w:sz w:val="12"/>
                          </w:rPr>
                          <w:t xml:space="preserve"> </w:t>
                        </w:r>
                        <w:r>
                          <w:rPr>
                            <w:spacing w:val="-4"/>
                            <w:sz w:val="12"/>
                          </w:rPr>
                          <w:t>parą</w:t>
                        </w:r>
                      </w:p>
                      <w:p w14:paraId="6E7E6A21" w14:textId="77777777" w:rsidR="000D13D5" w:rsidRDefault="000D13D5" w:rsidP="00D85697">
                        <w:pPr>
                          <w:keepNext/>
                          <w:spacing w:before="66"/>
                          <w:rPr>
                            <w:sz w:val="12"/>
                          </w:rPr>
                        </w:pPr>
                        <w:r>
                          <w:rPr>
                            <w:spacing w:val="-2"/>
                            <w:sz w:val="12"/>
                          </w:rPr>
                          <w:t>Placebas</w:t>
                        </w:r>
                      </w:p>
                    </w:txbxContent>
                  </v:textbox>
                </v:shape>
                <v:shape id="Textbox 7" o:spid="_x0000_s1031" type="#_x0000_t202" style="position:absolute;left:82;top:29430;width:13710;height: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4436A280" w14:textId="77777777" w:rsidR="000D13D5" w:rsidRDefault="000D13D5" w:rsidP="00D85697">
                        <w:pPr>
                          <w:keepNext/>
                          <w:spacing w:line="133" w:lineRule="exact"/>
                          <w:rPr>
                            <w:sz w:val="12"/>
                          </w:rPr>
                        </w:pPr>
                        <w:r>
                          <w:rPr>
                            <w:sz w:val="12"/>
                          </w:rPr>
                          <w:t>Rizikos</w:t>
                        </w:r>
                        <w:r>
                          <w:rPr>
                            <w:spacing w:val="-4"/>
                            <w:sz w:val="12"/>
                          </w:rPr>
                          <w:t xml:space="preserve"> </w:t>
                        </w:r>
                        <w:r>
                          <w:rPr>
                            <w:sz w:val="12"/>
                          </w:rPr>
                          <w:t>grupei</w:t>
                        </w:r>
                        <w:r>
                          <w:rPr>
                            <w:spacing w:val="-2"/>
                            <w:sz w:val="12"/>
                          </w:rPr>
                          <w:t xml:space="preserve"> </w:t>
                        </w:r>
                        <w:r>
                          <w:rPr>
                            <w:sz w:val="12"/>
                          </w:rPr>
                          <w:t>priskiriamų</w:t>
                        </w:r>
                        <w:r>
                          <w:rPr>
                            <w:spacing w:val="-2"/>
                            <w:sz w:val="12"/>
                          </w:rPr>
                          <w:t xml:space="preserve"> </w:t>
                        </w:r>
                        <w:r>
                          <w:rPr>
                            <w:sz w:val="12"/>
                          </w:rPr>
                          <w:t>pacientų</w:t>
                        </w:r>
                        <w:r>
                          <w:rPr>
                            <w:spacing w:val="-4"/>
                            <w:sz w:val="12"/>
                          </w:rPr>
                          <w:t xml:space="preserve"> </w:t>
                        </w:r>
                        <w:r>
                          <w:rPr>
                            <w:spacing w:val="-2"/>
                            <w:sz w:val="12"/>
                          </w:rPr>
                          <w:t>skaičius</w:t>
                        </w:r>
                      </w:p>
                    </w:txbxContent>
                  </v:textbox>
                </v:shape>
                <v:shape id="Textbox 8" o:spid="_x0000_s1032" type="#_x0000_t202" style="position:absolute;left:18243;top:29747;width:18682;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76F6889A" w14:textId="77777777" w:rsidR="000D13D5" w:rsidRDefault="000D13D5" w:rsidP="00D85697">
                        <w:pPr>
                          <w:keepNext/>
                          <w:tabs>
                            <w:tab w:val="left" w:pos="539"/>
                            <w:tab w:val="left" w:pos="2921"/>
                          </w:tabs>
                          <w:spacing w:line="178" w:lineRule="exact"/>
                          <w:rPr>
                            <w:b/>
                            <w:sz w:val="16"/>
                          </w:rPr>
                        </w:pPr>
                        <w:r>
                          <w:rPr>
                            <w:b/>
                            <w:color w:val="000000"/>
                            <w:sz w:val="16"/>
                            <w:shd w:val="clear" w:color="auto" w:fill="FFFFFF"/>
                          </w:rPr>
                          <w:tab/>
                          <w:t>Dienos</w:t>
                        </w:r>
                        <w:r>
                          <w:rPr>
                            <w:b/>
                            <w:color w:val="000000"/>
                            <w:spacing w:val="-4"/>
                            <w:sz w:val="16"/>
                            <w:shd w:val="clear" w:color="auto" w:fill="FFFFFF"/>
                          </w:rPr>
                          <w:t xml:space="preserve"> </w:t>
                        </w:r>
                        <w:r>
                          <w:rPr>
                            <w:b/>
                            <w:color w:val="000000"/>
                            <w:sz w:val="16"/>
                            <w:shd w:val="clear" w:color="auto" w:fill="FFFFFF"/>
                          </w:rPr>
                          <w:t>nuo</w:t>
                        </w:r>
                        <w:r>
                          <w:rPr>
                            <w:b/>
                            <w:color w:val="000000"/>
                            <w:spacing w:val="-3"/>
                            <w:sz w:val="16"/>
                            <w:shd w:val="clear" w:color="auto" w:fill="FFFFFF"/>
                          </w:rPr>
                          <w:t xml:space="preserve"> </w:t>
                        </w:r>
                        <w:r>
                          <w:rPr>
                            <w:b/>
                            <w:color w:val="000000"/>
                            <w:spacing w:val="-2"/>
                            <w:sz w:val="16"/>
                            <w:shd w:val="clear" w:color="auto" w:fill="FFFFFF"/>
                          </w:rPr>
                          <w:t>randomizacijos</w:t>
                        </w:r>
                        <w:r>
                          <w:rPr>
                            <w:b/>
                            <w:color w:val="000000"/>
                            <w:sz w:val="16"/>
                            <w:shd w:val="clear" w:color="auto" w:fill="FFFFFF"/>
                          </w:rPr>
                          <w:tab/>
                        </w:r>
                      </w:p>
                    </w:txbxContent>
                  </v:textbox>
                </v:shape>
                <v:shape id="_x0000_s1033" type="#_x0000_t202" style="position:absolute;left:6;top:32386;width:2788;height: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FFCBF25" w14:textId="77777777" w:rsidR="000D13D5" w:rsidRDefault="000D13D5" w:rsidP="00D85697">
                        <w:pPr>
                          <w:keepNext/>
                          <w:spacing w:line="133" w:lineRule="exact"/>
                          <w:rPr>
                            <w:sz w:val="12"/>
                          </w:rPr>
                        </w:pPr>
                        <w:r>
                          <w:rPr>
                            <w:spacing w:val="-2"/>
                            <w:sz w:val="12"/>
                          </w:rPr>
                          <w:t>Placebas</w:t>
                        </w:r>
                      </w:p>
                    </w:txbxContent>
                  </v:textbox>
                </v:shape>
                <v:shape id="Textbox 10" o:spid="_x0000_s1034" type="#_x0000_t202" style="position:absolute;left:37363;top:22707;width:943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" stroked="f">
                  <v:textbox inset="0,0,0,0">
                    <w:txbxContent>
                      <w:p w14:paraId="7184577C" w14:textId="77777777" w:rsidR="000D13D5" w:rsidRDefault="000D13D5" w:rsidP="00D85697">
                        <w:pPr>
                          <w:keepNext/>
                          <w:spacing w:before="86"/>
                          <w:ind w:left="161"/>
                          <w:rPr>
                            <w:color w:val="000000"/>
                            <w:sz w:val="12"/>
                          </w:rPr>
                        </w:pPr>
                        <w:r>
                          <w:rPr>
                            <w:color w:val="000000"/>
                            <w:sz w:val="12"/>
                          </w:rPr>
                          <w:t>Rizikos</w:t>
                        </w:r>
                        <w:r>
                          <w:rPr>
                            <w:color w:val="000000"/>
                            <w:spacing w:val="-5"/>
                            <w:sz w:val="12"/>
                          </w:rPr>
                          <w:t xml:space="preserve"> </w:t>
                        </w:r>
                        <w:r>
                          <w:rPr>
                            <w:color w:val="000000"/>
                            <w:sz w:val="12"/>
                          </w:rPr>
                          <w:t>santykis:</w:t>
                        </w:r>
                        <w:r>
                          <w:rPr>
                            <w:color w:val="000000"/>
                            <w:spacing w:val="-2"/>
                            <w:sz w:val="12"/>
                          </w:rPr>
                          <w:t xml:space="preserve"> </w:t>
                        </w:r>
                        <w:r>
                          <w:rPr>
                            <w:color w:val="000000"/>
                            <w:spacing w:val="-4"/>
                            <w:sz w:val="12"/>
                          </w:rPr>
                          <w:t>0,84</w:t>
                        </w:r>
                      </w:p>
                      <w:p w14:paraId="7D1D1605" w14:textId="77777777" w:rsidR="000D13D5" w:rsidRDefault="000D13D5" w:rsidP="00D85697">
                        <w:pPr>
                          <w:keepNext/>
                          <w:spacing w:before="1" w:line="137" w:lineRule="exact"/>
                          <w:ind w:left="161"/>
                          <w:rPr>
                            <w:color w:val="000000"/>
                            <w:sz w:val="12"/>
                          </w:rPr>
                        </w:pPr>
                        <w:r>
                          <w:rPr>
                            <w:color w:val="000000"/>
                            <w:sz w:val="12"/>
                          </w:rPr>
                          <w:t>95</w:t>
                        </w:r>
                        <w:r>
                          <w:rPr>
                            <w:color w:val="000000"/>
                            <w:spacing w:val="-1"/>
                            <w:sz w:val="12"/>
                          </w:rPr>
                          <w:t xml:space="preserve"> </w:t>
                        </w:r>
                        <w:r>
                          <w:rPr>
                            <w:color w:val="000000"/>
                            <w:sz w:val="12"/>
                          </w:rPr>
                          <w:t>%</w:t>
                        </w:r>
                        <w:r>
                          <w:rPr>
                            <w:color w:val="000000"/>
                            <w:spacing w:val="-1"/>
                            <w:sz w:val="12"/>
                          </w:rPr>
                          <w:t xml:space="preserve"> </w:t>
                        </w:r>
                        <w:r>
                          <w:rPr>
                            <w:color w:val="000000"/>
                            <w:sz w:val="12"/>
                          </w:rPr>
                          <w:t>PI;</w:t>
                        </w:r>
                        <w:r>
                          <w:rPr>
                            <w:color w:val="000000"/>
                            <w:spacing w:val="-1"/>
                            <w:sz w:val="12"/>
                          </w:rPr>
                          <w:t xml:space="preserve"> </w:t>
                        </w:r>
                        <w:r>
                          <w:rPr>
                            <w:color w:val="000000"/>
                            <w:sz w:val="12"/>
                          </w:rPr>
                          <w:t>(0,72:</w:t>
                        </w:r>
                        <w:r>
                          <w:rPr>
                            <w:color w:val="000000"/>
                            <w:spacing w:val="-1"/>
                            <w:sz w:val="12"/>
                          </w:rPr>
                          <w:t xml:space="preserve"> </w:t>
                        </w:r>
                        <w:r>
                          <w:rPr>
                            <w:color w:val="000000"/>
                            <w:spacing w:val="-2"/>
                            <w:sz w:val="12"/>
                          </w:rPr>
                          <w:t>0,97)</w:t>
                        </w:r>
                      </w:p>
                      <w:p w14:paraId="5FE2C642" w14:textId="77777777" w:rsidR="000D13D5" w:rsidRDefault="000D13D5" w:rsidP="00D85697">
                        <w:pPr>
                          <w:keepNext/>
                          <w:spacing w:line="137" w:lineRule="exact"/>
                          <w:ind w:left="161"/>
                          <w:rPr>
                            <w:color w:val="000000"/>
                            <w:sz w:val="12"/>
                          </w:rPr>
                        </w:pPr>
                        <w:r>
                          <w:rPr>
                            <w:color w:val="000000"/>
                            <w:sz w:val="12"/>
                          </w:rPr>
                          <w:t>P-reikšmė</w:t>
                        </w:r>
                        <w:r>
                          <w:rPr>
                            <w:color w:val="000000"/>
                            <w:spacing w:val="-3"/>
                            <w:sz w:val="12"/>
                          </w:rPr>
                          <w:t xml:space="preserve"> </w:t>
                        </w:r>
                        <w:r>
                          <w:rPr>
                            <w:color w:val="000000"/>
                            <w:sz w:val="12"/>
                          </w:rPr>
                          <w:t>=</w:t>
                        </w:r>
                        <w:r>
                          <w:rPr>
                            <w:color w:val="000000"/>
                            <w:spacing w:val="-2"/>
                            <w:sz w:val="12"/>
                          </w:rPr>
                          <w:t xml:space="preserve"> 0,020*</w:t>
                        </w:r>
                      </w:p>
                    </w:txbxContent>
                  </v:textbox>
                </v:shape>
                <w10:anchorlock/>
              </v:group>
            </w:pict>
          </mc:Fallback>
        </mc:AlternateContent>
      </w:r>
    </w:p>
    <w:p w14:paraId="53C6E7E6" w14:textId="77777777" w:rsidR="00D85697" w:rsidRDefault="00A353D3" w:rsidP="00BC5D79">
      <w:pPr>
        <w:keepNext/>
        <w:rPr>
          <w:i/>
          <w:u w:val="single"/>
        </w:rPr>
      </w:pPr>
      <w:r>
        <w:rPr>
          <w:noProof/>
          <w:lang w:val="en-US"/>
        </w:rPr>
        <mc:AlternateContent>
          <mc:Choice Requires="wps">
            <w:drawing>
              <wp:anchor distT="0" distB="0" distL="114300" distR="114300" simplePos="0" relativeHeight="251659776" behindDoc="0" locked="0" layoutInCell="1" allowOverlap="1" wp14:anchorId="5697ADE8" wp14:editId="13F77D58">
                <wp:simplePos x="0" y="0"/>
                <wp:positionH relativeFrom="column">
                  <wp:posOffset>15240</wp:posOffset>
                </wp:positionH>
                <wp:positionV relativeFrom="paragraph">
                  <wp:posOffset>-251460</wp:posOffset>
                </wp:positionV>
                <wp:extent cx="541020" cy="83820"/>
                <wp:effectExtent l="0" t="0" r="0" b="0"/>
                <wp:wrapNone/>
                <wp:docPr id="942" name="Textbox 9"/>
                <wp:cNvGraphicFramePr/>
                <a:graphic xmlns:a="http://schemas.openxmlformats.org/drawingml/2006/main">
                  <a:graphicData uri="http://schemas.microsoft.com/office/word/2010/wordprocessingShape">
                    <wps:wsp>
                      <wps:cNvSpPr txBox="1"/>
                      <wps:spPr>
                        <a:xfrm>
                          <a:off x="0" y="0"/>
                          <a:ext cx="541020" cy="83820"/>
                        </a:xfrm>
                        <a:prstGeom prst="rect">
                          <a:avLst/>
                        </a:prstGeom>
                        <a:solidFill>
                          <a:schemeClr val="bg1"/>
                        </a:solidFill>
                      </wps:spPr>
                      <wps:txbx>
                        <w:txbxContent>
                          <w:p w14:paraId="4624CFA5" w14:textId="77777777" w:rsidR="000D13D5" w:rsidRDefault="000D13D5" w:rsidP="00A353D3">
                            <w:pPr>
                              <w:keepNext/>
                              <w:spacing w:line="133" w:lineRule="exact"/>
                              <w:rPr>
                                <w:sz w:val="12"/>
                              </w:rPr>
                            </w:pPr>
                            <w:r>
                              <w:rPr>
                                <w:spacing w:val="-2"/>
                                <w:sz w:val="12"/>
                              </w:rPr>
                              <w:t>Rivaroksabaas</w:t>
                            </w:r>
                          </w:p>
                        </w:txbxContent>
                      </wps:txbx>
                      <wps:bodyPr wrap="square" lIns="0" tIns="0" rIns="0" bIns="0" rtlCol="0">
                        <a:noAutofit/>
                      </wps:bodyPr>
                    </wps:wsp>
                  </a:graphicData>
                </a:graphic>
                <wp14:sizeRelH relativeFrom="margin">
                  <wp14:pctWidth>0</wp14:pctWidth>
                </wp14:sizeRelH>
              </wp:anchor>
            </w:drawing>
          </mc:Choice>
          <mc:Fallback>
            <w:pict>
              <v:shape w14:anchorId="5697ADE8" id="Textbox 9" o:spid="_x0000_s1035" type="#_x0000_t202" style="position:absolute;margin-left:1.2pt;margin-top:-19.8pt;width:42.6pt;height:6.6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" fillcolor="white [3212]" stroked="f">
                <v:textbox inset="0,0,0,0">
                  <w:txbxContent>
                    <w:p w14:paraId="4624CFA5" w14:textId="77777777" w:rsidR="000D13D5" w:rsidRDefault="000D13D5" w:rsidP="00A353D3">
                      <w:pPr>
                        <w:keepNext/>
                        <w:spacing w:line="133" w:lineRule="exact"/>
                        <w:rPr>
                          <w:sz w:val="12"/>
                        </w:rPr>
                      </w:pPr>
                      <w:r>
                        <w:rPr>
                          <w:spacing w:val="-2"/>
                          <w:sz w:val="12"/>
                        </w:rPr>
                        <w:t>Rivaroksabaas</w:t>
                      </w:r>
                    </w:p>
                  </w:txbxContent>
                </v:textbox>
              </v:shape>
            </w:pict>
          </mc:Fallback>
        </mc:AlternateContent>
      </w:r>
    </w:p>
    <w:p w14:paraId="10BB4610" w14:textId="77777777" w:rsidR="006B3EE2" w:rsidRDefault="00D85697" w:rsidP="00167C53">
      <w:pPr>
        <w:rPr>
          <w:i/>
        </w:rPr>
      </w:pPr>
      <w:r>
        <w:rPr>
          <w:noProof/>
          <w:lang w:val="en-US"/>
        </w:rPr>
        <mc:AlternateContent>
          <mc:Choice Requires="wps">
            <w:drawing>
              <wp:anchor distT="0" distB="0" distL="0" distR="0" simplePos="0" relativeHeight="251650560" behindDoc="0" locked="0" layoutInCell="1" allowOverlap="1" wp14:anchorId="18904734" wp14:editId="72084C23">
                <wp:simplePos x="0" y="0"/>
                <wp:positionH relativeFrom="page">
                  <wp:posOffset>824230</wp:posOffset>
                </wp:positionH>
                <wp:positionV relativeFrom="paragraph">
                  <wp:posOffset>-2619375</wp:posOffset>
                </wp:positionV>
                <wp:extent cx="139065" cy="11709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1170940"/>
                        </a:xfrm>
                        <a:prstGeom prst="rect">
                          <a:avLst/>
                        </a:prstGeom>
                      </wps:spPr>
                      <wps:txbx>
                        <w:txbxContent>
                          <w:p w14:paraId="3A6E4E93" w14:textId="77777777" w:rsidR="000D13D5" w:rsidRDefault="000D13D5">
                            <w:pPr>
                              <w:spacing w:before="14"/>
                              <w:ind w:left="20"/>
                              <w:rPr>
                                <w:b/>
                                <w:sz w:val="16"/>
                              </w:rPr>
                            </w:pPr>
                            <w:r>
                              <w:rPr>
                                <w:b/>
                                <w:sz w:val="16"/>
                              </w:rPr>
                              <w:t>Suminis</w:t>
                            </w:r>
                            <w:r>
                              <w:rPr>
                                <w:b/>
                                <w:spacing w:val="-7"/>
                                <w:sz w:val="16"/>
                              </w:rPr>
                              <w:t xml:space="preserve"> </w:t>
                            </w:r>
                            <w:r>
                              <w:rPr>
                                <w:b/>
                                <w:sz w:val="16"/>
                              </w:rPr>
                              <w:t>įvykių</w:t>
                            </w:r>
                            <w:r>
                              <w:rPr>
                                <w:b/>
                                <w:spacing w:val="-4"/>
                                <w:sz w:val="16"/>
                              </w:rPr>
                              <w:t xml:space="preserve"> </w:t>
                            </w:r>
                            <w:r>
                              <w:rPr>
                                <w:b/>
                                <w:sz w:val="16"/>
                              </w:rPr>
                              <w:t>dažnis</w:t>
                            </w:r>
                            <w:r>
                              <w:rPr>
                                <w:b/>
                                <w:spacing w:val="-6"/>
                                <w:sz w:val="16"/>
                              </w:rPr>
                              <w:t xml:space="preserve"> </w:t>
                            </w:r>
                            <w:r>
                              <w:rPr>
                                <w:b/>
                                <w:spacing w:val="-5"/>
                                <w:sz w:val="16"/>
                              </w:rPr>
                              <w:t>(%)</w:t>
                            </w:r>
                          </w:p>
                        </w:txbxContent>
                      </wps:txbx>
                      <wps:bodyPr vert="vert270" wrap="square" lIns="0" tIns="0" rIns="0" bIns="0" rtlCol="0">
                        <a:noAutofit/>
                      </wps:bodyPr>
                    </wps:wsp>
                  </a:graphicData>
                </a:graphic>
              </wp:anchor>
            </w:drawing>
          </mc:Choice>
          <mc:Fallback>
            <w:pict>
              <v:shape w14:anchorId="18904734" id="Textbox 11" o:spid="_x0000_s1036" type="#_x0000_t202" style="position:absolute;margin-left:64.9pt;margin-top:-206.25pt;width:10.95pt;height:92.2pt;z-index:25165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" filled="f" stroked="f">
                <v:textbox style="layout-flow:vertical;mso-layout-flow-alt:bottom-to-top" inset="0,0,0,0">
                  <w:txbxContent>
                    <w:p w14:paraId="3A6E4E93" w14:textId="77777777" w:rsidR="000D13D5" w:rsidRDefault="000D13D5">
                      <w:pPr>
                        <w:spacing w:before="14"/>
                        <w:ind w:left="20"/>
                        <w:rPr>
                          <w:b/>
                          <w:sz w:val="16"/>
                        </w:rPr>
                      </w:pPr>
                      <w:r>
                        <w:rPr>
                          <w:b/>
                          <w:sz w:val="16"/>
                        </w:rPr>
                        <w:t>Suminis</w:t>
                      </w:r>
                      <w:r>
                        <w:rPr>
                          <w:b/>
                          <w:spacing w:val="-7"/>
                          <w:sz w:val="16"/>
                        </w:rPr>
                        <w:t xml:space="preserve"> </w:t>
                      </w:r>
                      <w:r>
                        <w:rPr>
                          <w:b/>
                          <w:sz w:val="16"/>
                        </w:rPr>
                        <w:t>įvykių</w:t>
                      </w:r>
                      <w:r>
                        <w:rPr>
                          <w:b/>
                          <w:spacing w:val="-4"/>
                          <w:sz w:val="16"/>
                        </w:rPr>
                        <w:t xml:space="preserve"> </w:t>
                      </w:r>
                      <w:r>
                        <w:rPr>
                          <w:b/>
                          <w:sz w:val="16"/>
                        </w:rPr>
                        <w:t>dažnis</w:t>
                      </w:r>
                      <w:r>
                        <w:rPr>
                          <w:b/>
                          <w:spacing w:val="-6"/>
                          <w:sz w:val="16"/>
                        </w:rPr>
                        <w:t xml:space="preserve"> </w:t>
                      </w:r>
                      <w:r>
                        <w:rPr>
                          <w:b/>
                          <w:spacing w:val="-5"/>
                          <w:sz w:val="16"/>
                        </w:rPr>
                        <w:t>(%)</w:t>
                      </w:r>
                    </w:p>
                  </w:txbxContent>
                </v:textbox>
                <w10:wrap anchorx="page"/>
              </v:shape>
            </w:pict>
          </mc:Fallback>
        </mc:AlternateContent>
      </w:r>
      <w:r w:rsidR="00167C53">
        <w:rPr>
          <w:i/>
          <w:u w:val="single"/>
        </w:rPr>
        <w:t>VAL</w:t>
      </w:r>
      <w:r w:rsidR="00167C53">
        <w:rPr>
          <w:i/>
          <w:spacing w:val="-4"/>
          <w:u w:val="single"/>
        </w:rPr>
        <w:t xml:space="preserve"> </w:t>
      </w:r>
      <w:r w:rsidR="00167C53">
        <w:rPr>
          <w:i/>
          <w:u w:val="single"/>
        </w:rPr>
        <w:t>ir</w:t>
      </w:r>
      <w:r w:rsidR="00167C53">
        <w:rPr>
          <w:i/>
          <w:spacing w:val="-3"/>
          <w:u w:val="single"/>
        </w:rPr>
        <w:t xml:space="preserve"> </w:t>
      </w:r>
      <w:r w:rsidR="00167C53">
        <w:rPr>
          <w:i/>
          <w:u w:val="single"/>
        </w:rPr>
        <w:t>(arba)</w:t>
      </w:r>
      <w:r w:rsidR="00167C53">
        <w:rPr>
          <w:i/>
          <w:spacing w:val="-1"/>
          <w:u w:val="single"/>
        </w:rPr>
        <w:t xml:space="preserve"> </w:t>
      </w:r>
      <w:r w:rsidR="00167C53">
        <w:rPr>
          <w:i/>
          <w:spacing w:val="-5"/>
          <w:u w:val="single"/>
        </w:rPr>
        <w:t>PAL</w:t>
      </w:r>
    </w:p>
    <w:p w14:paraId="7B7B8FAD" w14:textId="2F0004BC" w:rsidR="006B3EE2" w:rsidRDefault="00167C53" w:rsidP="00167C53">
      <w:pPr>
        <w:pStyle w:val="Pagrindinistekstas"/>
        <w:ind w:left="0"/>
      </w:pPr>
      <w:r>
        <w:t>III fazės tyrimas</w:t>
      </w:r>
      <w:r w:rsidR="00BC5D79">
        <w:t xml:space="preserve"> COMPASS (27</w:t>
      </w:r>
      <w:r w:rsidR="003C496E">
        <w:t> </w:t>
      </w:r>
      <w:r w:rsidR="00BC5D79">
        <w:t>395 pacientai, 78,0 % vyrų, 22,0 </w:t>
      </w:r>
      <w:r>
        <w:t>% moterų) parodė rivaroksabano veiksmingumą ir saugumą, vaistin</w:t>
      </w:r>
      <w:r w:rsidR="003C496E">
        <w:t>io</w:t>
      </w:r>
      <w:r>
        <w:t xml:space="preserve"> preparat</w:t>
      </w:r>
      <w:r w:rsidR="003C496E">
        <w:t>o</w:t>
      </w:r>
      <w:r>
        <w:t xml:space="preserve"> vartojant VAL arba simptomine PAL sergančių pacientų,</w:t>
      </w:r>
      <w:r>
        <w:rPr>
          <w:spacing w:val="-2"/>
        </w:rPr>
        <w:t xml:space="preserve"> </w:t>
      </w:r>
      <w:r>
        <w:t>kuriems</w:t>
      </w:r>
      <w:r>
        <w:rPr>
          <w:spacing w:val="-4"/>
        </w:rPr>
        <w:t xml:space="preserve"> </w:t>
      </w:r>
      <w:r>
        <w:t>buvo</w:t>
      </w:r>
      <w:r>
        <w:rPr>
          <w:spacing w:val="-2"/>
        </w:rPr>
        <w:t xml:space="preserve"> </w:t>
      </w:r>
      <w:r>
        <w:t>didelė</w:t>
      </w:r>
      <w:r>
        <w:rPr>
          <w:spacing w:val="-4"/>
        </w:rPr>
        <w:t xml:space="preserve"> </w:t>
      </w:r>
      <w:r>
        <w:t>išeminių</w:t>
      </w:r>
      <w:r>
        <w:rPr>
          <w:spacing w:val="-5"/>
        </w:rPr>
        <w:t xml:space="preserve"> </w:t>
      </w:r>
      <w:r>
        <w:t>reiškinių</w:t>
      </w:r>
      <w:r>
        <w:rPr>
          <w:spacing w:val="-2"/>
        </w:rPr>
        <w:t xml:space="preserve"> </w:t>
      </w:r>
      <w:r>
        <w:t>rizika,</w:t>
      </w:r>
      <w:r>
        <w:rPr>
          <w:spacing w:val="-2"/>
        </w:rPr>
        <w:t xml:space="preserve"> </w:t>
      </w:r>
      <w:r>
        <w:t>sudėtinei</w:t>
      </w:r>
      <w:r>
        <w:rPr>
          <w:spacing w:val="-2"/>
        </w:rPr>
        <w:t xml:space="preserve"> </w:t>
      </w:r>
      <w:r>
        <w:t>mirties</w:t>
      </w:r>
      <w:r>
        <w:rPr>
          <w:spacing w:val="-2"/>
        </w:rPr>
        <w:t xml:space="preserve"> </w:t>
      </w:r>
      <w:r>
        <w:t>nuo</w:t>
      </w:r>
      <w:r>
        <w:rPr>
          <w:spacing w:val="-4"/>
        </w:rPr>
        <w:t xml:space="preserve"> </w:t>
      </w:r>
      <w:r>
        <w:t>širdies</w:t>
      </w:r>
      <w:r>
        <w:rPr>
          <w:spacing w:val="-2"/>
        </w:rPr>
        <w:t xml:space="preserve"> </w:t>
      </w:r>
      <w:r>
        <w:t>ir</w:t>
      </w:r>
      <w:r>
        <w:rPr>
          <w:spacing w:val="-2"/>
        </w:rPr>
        <w:t xml:space="preserve"> </w:t>
      </w:r>
      <w:r>
        <w:t>kraujagyslių ligų,</w:t>
      </w:r>
      <w:r>
        <w:rPr>
          <w:spacing w:val="-4"/>
        </w:rPr>
        <w:t xml:space="preserve"> </w:t>
      </w:r>
      <w:r>
        <w:t>MI</w:t>
      </w:r>
      <w:r>
        <w:rPr>
          <w:spacing w:val="-2"/>
        </w:rPr>
        <w:t xml:space="preserve"> </w:t>
      </w:r>
      <w:r>
        <w:t>arba</w:t>
      </w:r>
      <w:r>
        <w:rPr>
          <w:spacing w:val="-1"/>
        </w:rPr>
        <w:t xml:space="preserve"> </w:t>
      </w:r>
      <w:r>
        <w:t>insulto</w:t>
      </w:r>
      <w:r>
        <w:rPr>
          <w:spacing w:val="-4"/>
        </w:rPr>
        <w:t xml:space="preserve"> </w:t>
      </w:r>
      <w:r>
        <w:t>profilaktikai.</w:t>
      </w:r>
      <w:r>
        <w:rPr>
          <w:spacing w:val="-1"/>
        </w:rPr>
        <w:t xml:space="preserve"> </w:t>
      </w:r>
      <w:r>
        <w:t>Pacientai</w:t>
      </w:r>
      <w:r>
        <w:rPr>
          <w:spacing w:val="-3"/>
        </w:rPr>
        <w:t xml:space="preserve"> </w:t>
      </w:r>
      <w:r>
        <w:t>buvo</w:t>
      </w:r>
      <w:r>
        <w:rPr>
          <w:spacing w:val="-4"/>
        </w:rPr>
        <w:t xml:space="preserve"> </w:t>
      </w:r>
      <w:r>
        <w:t>stebimi vidutiniškai</w:t>
      </w:r>
      <w:r>
        <w:rPr>
          <w:spacing w:val="-3"/>
        </w:rPr>
        <w:t xml:space="preserve"> </w:t>
      </w:r>
      <w:r>
        <w:t>23 mėnesius</w:t>
      </w:r>
      <w:r>
        <w:rPr>
          <w:spacing w:val="-1"/>
        </w:rPr>
        <w:t xml:space="preserve"> </w:t>
      </w:r>
      <w:r>
        <w:t>ir</w:t>
      </w:r>
      <w:r>
        <w:rPr>
          <w:spacing w:val="-3"/>
        </w:rPr>
        <w:t xml:space="preserve"> </w:t>
      </w:r>
      <w:r>
        <w:t>ne</w:t>
      </w:r>
      <w:r>
        <w:rPr>
          <w:spacing w:val="-3"/>
        </w:rPr>
        <w:t xml:space="preserve"> </w:t>
      </w:r>
      <w:r>
        <w:t>ilgiau</w:t>
      </w:r>
      <w:r>
        <w:rPr>
          <w:spacing w:val="-3"/>
        </w:rPr>
        <w:t xml:space="preserve"> </w:t>
      </w:r>
      <w:r>
        <w:t>kaip 3,9 metų.</w:t>
      </w:r>
    </w:p>
    <w:p w14:paraId="4E43E512" w14:textId="77777777" w:rsidR="006B3EE2" w:rsidRDefault="006B3EE2" w:rsidP="00167C53">
      <w:pPr>
        <w:pStyle w:val="Pagrindinistekstas"/>
        <w:ind w:left="0"/>
      </w:pPr>
    </w:p>
    <w:p w14:paraId="1DB7BBE2" w14:textId="50873C95" w:rsidR="006B3EE2" w:rsidRDefault="00167C53" w:rsidP="00167C53">
      <w:pPr>
        <w:pStyle w:val="Pagrindinistekstas"/>
        <w:ind w:left="0"/>
      </w:pPr>
      <w:r>
        <w:t>Tiriamieji, kuriems nereikėjo nuolatinio gydymo protonų siurblio inhibitoriumi, atsitiktinių imčių būdu buvo atrinkti vartoti pantoprazol</w:t>
      </w:r>
      <w:r w:rsidR="003C496E">
        <w:t>o</w:t>
      </w:r>
      <w:r>
        <w:t xml:space="preserve"> arba placeb</w:t>
      </w:r>
      <w:r w:rsidR="003C496E">
        <w:t>o</w:t>
      </w:r>
      <w:r>
        <w:t>. Po to visi pacientai atsitiktinių imčių būdu santykiu</w:t>
      </w:r>
      <w:r>
        <w:rPr>
          <w:spacing w:val="-5"/>
        </w:rPr>
        <w:t xml:space="preserve"> </w:t>
      </w:r>
      <w:r>
        <w:t>1:1:1</w:t>
      </w:r>
      <w:r>
        <w:rPr>
          <w:spacing w:val="-2"/>
        </w:rPr>
        <w:t xml:space="preserve"> </w:t>
      </w:r>
      <w:r>
        <w:t>buvo</w:t>
      </w:r>
      <w:r>
        <w:rPr>
          <w:spacing w:val="-2"/>
        </w:rPr>
        <w:t xml:space="preserve"> </w:t>
      </w:r>
      <w:r>
        <w:t>atrinkti</w:t>
      </w:r>
      <w:r>
        <w:rPr>
          <w:spacing w:val="-4"/>
        </w:rPr>
        <w:t xml:space="preserve"> </w:t>
      </w:r>
      <w:r>
        <w:t>vartoti</w:t>
      </w:r>
      <w:r>
        <w:rPr>
          <w:spacing w:val="-1"/>
        </w:rPr>
        <w:t xml:space="preserve"> </w:t>
      </w:r>
      <w:r>
        <w:t>po</w:t>
      </w:r>
      <w:r>
        <w:rPr>
          <w:spacing w:val="-2"/>
        </w:rPr>
        <w:t xml:space="preserve"> </w:t>
      </w:r>
      <w:r>
        <w:t>2,5 mg</w:t>
      </w:r>
      <w:r>
        <w:rPr>
          <w:spacing w:val="-2"/>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4"/>
        </w:rPr>
        <w:t xml:space="preserve"> </w:t>
      </w:r>
      <w:r>
        <w:t>parą /</w:t>
      </w:r>
      <w:r>
        <w:rPr>
          <w:spacing w:val="-1"/>
        </w:rPr>
        <w:t xml:space="preserve"> </w:t>
      </w:r>
      <w:r>
        <w:t>ASR</w:t>
      </w:r>
      <w:r>
        <w:rPr>
          <w:spacing w:val="-4"/>
        </w:rPr>
        <w:t xml:space="preserve"> </w:t>
      </w:r>
      <w:r>
        <w:t>100</w:t>
      </w:r>
      <w:r>
        <w:rPr>
          <w:spacing w:val="-2"/>
        </w:rPr>
        <w:t> mg</w:t>
      </w:r>
      <w:r>
        <w:rPr>
          <w:spacing w:val="-5"/>
        </w:rPr>
        <w:t xml:space="preserve"> </w:t>
      </w:r>
      <w:r>
        <w:t>vieną kartą per parą, po 5 mg rivaroksabano du kartus per parą arba vien tik ASR 100 mg vieną kartą per parą ir juos atitinkan</w:t>
      </w:r>
      <w:r w:rsidR="00BC5D79">
        <w:t xml:space="preserve">tį </w:t>
      </w:r>
      <w:r>
        <w:t>placeb</w:t>
      </w:r>
      <w:r w:rsidR="003C496E">
        <w:t>o</w:t>
      </w:r>
      <w:r>
        <w:t>.</w:t>
      </w:r>
    </w:p>
    <w:p w14:paraId="2CAF8680" w14:textId="77777777" w:rsidR="00BC5D79" w:rsidRDefault="00BC5D79" w:rsidP="00167C53">
      <w:pPr>
        <w:pStyle w:val="Pagrindinistekstas"/>
        <w:ind w:left="0"/>
      </w:pPr>
    </w:p>
    <w:p w14:paraId="64C79538" w14:textId="6F2C0DBF" w:rsidR="006B3EE2" w:rsidRDefault="00167C53" w:rsidP="00BC5D79">
      <w:pPr>
        <w:pStyle w:val="Pagrindinistekstas"/>
        <w:ind w:left="0"/>
      </w:pPr>
      <w:r>
        <w:t>VAL</w:t>
      </w:r>
      <w:r>
        <w:rPr>
          <w:spacing w:val="-4"/>
        </w:rPr>
        <w:t xml:space="preserve"> </w:t>
      </w:r>
      <w:r>
        <w:t>sergantiems</w:t>
      </w:r>
      <w:r>
        <w:rPr>
          <w:spacing w:val="-4"/>
        </w:rPr>
        <w:t xml:space="preserve"> </w:t>
      </w:r>
      <w:r>
        <w:t>pacientams</w:t>
      </w:r>
      <w:r>
        <w:rPr>
          <w:spacing w:val="-4"/>
        </w:rPr>
        <w:t xml:space="preserve"> </w:t>
      </w:r>
      <w:r>
        <w:t>buvo</w:t>
      </w:r>
      <w:r>
        <w:rPr>
          <w:spacing w:val="-4"/>
        </w:rPr>
        <w:t xml:space="preserve"> </w:t>
      </w:r>
      <w:r>
        <w:t>nustatyta</w:t>
      </w:r>
      <w:r>
        <w:rPr>
          <w:spacing w:val="-4"/>
        </w:rPr>
        <w:t xml:space="preserve"> </w:t>
      </w:r>
      <w:r>
        <w:t>kelias</w:t>
      </w:r>
      <w:r>
        <w:rPr>
          <w:spacing w:val="-4"/>
        </w:rPr>
        <w:t xml:space="preserve"> </w:t>
      </w:r>
      <w:r>
        <w:t>kraujagysles</w:t>
      </w:r>
      <w:r>
        <w:rPr>
          <w:spacing w:val="-4"/>
        </w:rPr>
        <w:t xml:space="preserve"> </w:t>
      </w:r>
      <w:r>
        <w:t>pažeidžianti</w:t>
      </w:r>
      <w:r>
        <w:rPr>
          <w:spacing w:val="-3"/>
        </w:rPr>
        <w:t xml:space="preserve"> </w:t>
      </w:r>
      <w:r>
        <w:t>VAL</w:t>
      </w:r>
      <w:r>
        <w:rPr>
          <w:spacing w:val="-4"/>
        </w:rPr>
        <w:t xml:space="preserve"> </w:t>
      </w:r>
      <w:r>
        <w:t>ir</w:t>
      </w:r>
      <w:r>
        <w:rPr>
          <w:spacing w:val="-5"/>
        </w:rPr>
        <w:t xml:space="preserve"> </w:t>
      </w:r>
      <w:r>
        <w:t>(arba)</w:t>
      </w:r>
      <w:r>
        <w:rPr>
          <w:spacing w:val="-5"/>
        </w:rPr>
        <w:t xml:space="preserve"> </w:t>
      </w:r>
      <w:r>
        <w:t>anksčiau buvo MI. Jaunesniems</w:t>
      </w:r>
      <w:r>
        <w:rPr>
          <w:spacing w:val="-2"/>
        </w:rPr>
        <w:t xml:space="preserve"> </w:t>
      </w:r>
      <w:r>
        <w:t>kaip</w:t>
      </w:r>
      <w:r>
        <w:rPr>
          <w:spacing w:val="-3"/>
        </w:rPr>
        <w:t xml:space="preserve"> </w:t>
      </w:r>
      <w:r w:rsidR="00BC5D79">
        <w:t>65 </w:t>
      </w:r>
      <w:r>
        <w:t>metų pacientams</w:t>
      </w:r>
      <w:r>
        <w:rPr>
          <w:spacing w:val="-2"/>
        </w:rPr>
        <w:t xml:space="preserve"> </w:t>
      </w:r>
      <w:r>
        <w:t>turėjo</w:t>
      </w:r>
      <w:r>
        <w:rPr>
          <w:spacing w:val="-3"/>
        </w:rPr>
        <w:t xml:space="preserve"> </w:t>
      </w:r>
      <w:r>
        <w:t>būti</w:t>
      </w:r>
      <w:r>
        <w:rPr>
          <w:spacing w:val="-2"/>
        </w:rPr>
        <w:t xml:space="preserve"> </w:t>
      </w:r>
      <w:r>
        <w:t>nustatyta</w:t>
      </w:r>
      <w:r>
        <w:rPr>
          <w:spacing w:val="-2"/>
        </w:rPr>
        <w:t xml:space="preserve"> </w:t>
      </w:r>
      <w:r>
        <w:t>aterosklerozė, apimanti</w:t>
      </w:r>
      <w:r>
        <w:rPr>
          <w:spacing w:val="-2"/>
        </w:rPr>
        <w:t xml:space="preserve"> </w:t>
      </w:r>
      <w:r>
        <w:t>bent du kraujagyslių baseinus arba bent du papildomi širdies ir kraujagyslių sutrikimų rizikos veiksniai.</w:t>
      </w:r>
    </w:p>
    <w:p w14:paraId="57B47270" w14:textId="77777777" w:rsidR="006B3EE2" w:rsidRDefault="006B3EE2" w:rsidP="00167C53">
      <w:pPr>
        <w:pStyle w:val="Pagrindinistekstas"/>
        <w:ind w:left="0"/>
      </w:pPr>
    </w:p>
    <w:p w14:paraId="40971E82" w14:textId="08184EA1" w:rsidR="006B3EE2" w:rsidRDefault="00167C53" w:rsidP="00167C53">
      <w:pPr>
        <w:pStyle w:val="Pagrindinistekstas"/>
        <w:ind w:left="0"/>
      </w:pPr>
      <w:r>
        <w:t>PAL sergantiems pacientams anksčiau buvo atliktos intervencijos, pvz., šuntavimo operacija arba perkutaninė</w:t>
      </w:r>
      <w:r>
        <w:rPr>
          <w:spacing w:val="-5"/>
        </w:rPr>
        <w:t xml:space="preserve"> </w:t>
      </w:r>
      <w:r>
        <w:t>transluminalinė</w:t>
      </w:r>
      <w:r>
        <w:rPr>
          <w:spacing w:val="-3"/>
        </w:rPr>
        <w:t xml:space="preserve"> </w:t>
      </w:r>
      <w:r>
        <w:t>angioplastika,</w:t>
      </w:r>
      <w:r>
        <w:rPr>
          <w:spacing w:val="-3"/>
        </w:rPr>
        <w:t xml:space="preserve"> </w:t>
      </w:r>
      <w:r>
        <w:t>arba</w:t>
      </w:r>
      <w:r>
        <w:rPr>
          <w:spacing w:val="-3"/>
        </w:rPr>
        <w:t xml:space="preserve"> </w:t>
      </w:r>
      <w:r>
        <w:t>galūnės</w:t>
      </w:r>
      <w:r>
        <w:rPr>
          <w:spacing w:val="-3"/>
        </w:rPr>
        <w:t xml:space="preserve"> </w:t>
      </w:r>
      <w:r>
        <w:t>ar</w:t>
      </w:r>
      <w:r>
        <w:rPr>
          <w:spacing w:val="-3"/>
        </w:rPr>
        <w:t xml:space="preserve"> </w:t>
      </w:r>
      <w:r>
        <w:t>pėdos</w:t>
      </w:r>
      <w:r>
        <w:rPr>
          <w:spacing w:val="-5"/>
        </w:rPr>
        <w:t xml:space="preserve"> </w:t>
      </w:r>
      <w:r>
        <w:t>amputacija</w:t>
      </w:r>
      <w:r>
        <w:rPr>
          <w:spacing w:val="-5"/>
        </w:rPr>
        <w:t xml:space="preserve"> </w:t>
      </w:r>
      <w:r>
        <w:t>dėl</w:t>
      </w:r>
      <w:r>
        <w:rPr>
          <w:spacing w:val="-5"/>
        </w:rPr>
        <w:t xml:space="preserve"> </w:t>
      </w:r>
      <w:r>
        <w:t>arterinių</w:t>
      </w:r>
      <w:r>
        <w:rPr>
          <w:spacing w:val="-3"/>
        </w:rPr>
        <w:t xml:space="preserve"> </w:t>
      </w:r>
      <w:r>
        <w:t>kraujagyslių ligos, arba protarpinio šlubumo su &lt;</w:t>
      </w:r>
      <w:r w:rsidR="00B227D6">
        <w:t> </w:t>
      </w:r>
      <w:r>
        <w:t>0,90 kulkšnies / rankos kraujospūdžio santykiu ir (arba) reikšmingos periferinių arterijų stenozės ar ankstesnės miego arterijos revaskuliarizacijos, ar ≥</w:t>
      </w:r>
      <w:r w:rsidR="00BC5D79">
        <w:t> </w:t>
      </w:r>
      <w:r>
        <w:t>50</w:t>
      </w:r>
      <w:r w:rsidR="00BC5D79">
        <w:t> </w:t>
      </w:r>
      <w:r>
        <w:t>% besimptomės miego arterijos stenozės.</w:t>
      </w:r>
    </w:p>
    <w:p w14:paraId="007A49AE" w14:textId="77777777" w:rsidR="00BC5D79" w:rsidRDefault="00BC5D79" w:rsidP="00167C53">
      <w:pPr>
        <w:pStyle w:val="Pagrindinistekstas"/>
        <w:ind w:left="0"/>
      </w:pPr>
    </w:p>
    <w:p w14:paraId="6E6953A0" w14:textId="5FE4932C" w:rsidR="006B3EE2" w:rsidRDefault="00167C53" w:rsidP="00167C53">
      <w:pPr>
        <w:pStyle w:val="Pagrindinistekstas"/>
        <w:ind w:left="0"/>
      </w:pPr>
      <w:r>
        <w:t>Neįtraukimo į tyrimą kriterijai buvo šie: gydymas dviem antitrombocitiniais vaistiniais preparatais arba gydymo ne ASR antitrombocitiniais preparatais ar geriamaisiais antikoaguliantais poreikis ir pacientai,</w:t>
      </w:r>
      <w:r>
        <w:rPr>
          <w:spacing w:val="-3"/>
        </w:rPr>
        <w:t xml:space="preserve"> </w:t>
      </w:r>
      <w:r>
        <w:t>kuriems</w:t>
      </w:r>
      <w:r>
        <w:rPr>
          <w:spacing w:val="-3"/>
        </w:rPr>
        <w:t xml:space="preserve"> </w:t>
      </w:r>
      <w:r>
        <w:t>yra</w:t>
      </w:r>
      <w:r>
        <w:rPr>
          <w:spacing w:val="-3"/>
        </w:rPr>
        <w:t xml:space="preserve"> </w:t>
      </w:r>
      <w:r>
        <w:t>didelė</w:t>
      </w:r>
      <w:r>
        <w:rPr>
          <w:spacing w:val="-3"/>
        </w:rPr>
        <w:t xml:space="preserve"> </w:t>
      </w:r>
      <w:r>
        <w:t>kraujavimo</w:t>
      </w:r>
      <w:r>
        <w:rPr>
          <w:spacing w:val="-3"/>
        </w:rPr>
        <w:t xml:space="preserve"> </w:t>
      </w:r>
      <w:r>
        <w:t>rizika,</w:t>
      </w:r>
      <w:r>
        <w:rPr>
          <w:spacing w:val="-5"/>
        </w:rPr>
        <w:t xml:space="preserve"> </w:t>
      </w:r>
      <w:r>
        <w:t>arba</w:t>
      </w:r>
      <w:r>
        <w:rPr>
          <w:spacing w:val="-3"/>
        </w:rPr>
        <w:t xml:space="preserve"> </w:t>
      </w:r>
      <w:r>
        <w:t>kuriems</w:t>
      </w:r>
      <w:r>
        <w:rPr>
          <w:spacing w:val="-5"/>
        </w:rPr>
        <w:t xml:space="preserve"> </w:t>
      </w:r>
      <w:r>
        <w:t>būdingas</w:t>
      </w:r>
      <w:r>
        <w:rPr>
          <w:spacing w:val="-3"/>
        </w:rPr>
        <w:t xml:space="preserve"> </w:t>
      </w:r>
      <w:r>
        <w:t>širdies</w:t>
      </w:r>
      <w:r>
        <w:rPr>
          <w:spacing w:val="-5"/>
        </w:rPr>
        <w:t xml:space="preserve"> </w:t>
      </w:r>
      <w:r>
        <w:t>nepakankamumas</w:t>
      </w:r>
      <w:r>
        <w:rPr>
          <w:spacing w:val="-3"/>
        </w:rPr>
        <w:t xml:space="preserve"> </w:t>
      </w:r>
      <w:r>
        <w:t>su</w:t>
      </w:r>
      <w:r w:rsidR="00BC5D79">
        <w:t xml:space="preserve"> </w:t>
      </w:r>
      <w:r>
        <w:t>&lt;</w:t>
      </w:r>
      <w:r w:rsidR="00BC5D79">
        <w:t> </w:t>
      </w:r>
      <w:r>
        <w:t>30</w:t>
      </w:r>
      <w:r w:rsidR="00BC5D79">
        <w:t> </w:t>
      </w:r>
      <w:r>
        <w:t>% išstūmimo frakcija</w:t>
      </w:r>
      <w:r w:rsidR="006E5E5C">
        <w:t>,</w:t>
      </w:r>
      <w:r>
        <w:t xml:space="preserve"> arba III ar IV klasės širdies nepakankamumas pagal Niujorko širdies asociacijos</w:t>
      </w:r>
      <w:r>
        <w:rPr>
          <w:spacing w:val="-3"/>
        </w:rPr>
        <w:t xml:space="preserve"> </w:t>
      </w:r>
      <w:r>
        <w:t>klasifikaciją</w:t>
      </w:r>
      <w:r w:rsidR="00ED0083">
        <w:t>,</w:t>
      </w:r>
      <w:r>
        <w:rPr>
          <w:spacing w:val="-3"/>
        </w:rPr>
        <w:t xml:space="preserve"> </w:t>
      </w:r>
      <w:r>
        <w:t>arba</w:t>
      </w:r>
      <w:r>
        <w:rPr>
          <w:spacing w:val="-3"/>
        </w:rPr>
        <w:t xml:space="preserve"> </w:t>
      </w:r>
      <w:r>
        <w:t>bet</w:t>
      </w:r>
      <w:r>
        <w:rPr>
          <w:spacing w:val="-4"/>
        </w:rPr>
        <w:t xml:space="preserve"> </w:t>
      </w:r>
      <w:r>
        <w:t>koks</w:t>
      </w:r>
      <w:r>
        <w:rPr>
          <w:spacing w:val="-4"/>
        </w:rPr>
        <w:t xml:space="preserve"> </w:t>
      </w:r>
      <w:r>
        <w:t>išeminis,</w:t>
      </w:r>
      <w:r>
        <w:rPr>
          <w:spacing w:val="-3"/>
        </w:rPr>
        <w:t xml:space="preserve"> </w:t>
      </w:r>
      <w:r>
        <w:t>nelakūninis</w:t>
      </w:r>
      <w:r>
        <w:rPr>
          <w:spacing w:val="-3"/>
        </w:rPr>
        <w:t xml:space="preserve"> </w:t>
      </w:r>
      <w:r>
        <w:t>insultas,</w:t>
      </w:r>
      <w:r>
        <w:rPr>
          <w:spacing w:val="-3"/>
        </w:rPr>
        <w:t xml:space="preserve"> </w:t>
      </w:r>
      <w:r>
        <w:t>įvykęs</w:t>
      </w:r>
      <w:r>
        <w:rPr>
          <w:spacing w:val="-4"/>
        </w:rPr>
        <w:t xml:space="preserve"> </w:t>
      </w:r>
      <w:r>
        <w:t>per</w:t>
      </w:r>
      <w:r>
        <w:rPr>
          <w:spacing w:val="-3"/>
        </w:rPr>
        <w:t xml:space="preserve"> </w:t>
      </w:r>
      <w:r>
        <w:t>1</w:t>
      </w:r>
      <w:r>
        <w:rPr>
          <w:spacing w:val="-3"/>
        </w:rPr>
        <w:t xml:space="preserve"> </w:t>
      </w:r>
      <w:r>
        <w:t>pastarąjį</w:t>
      </w:r>
      <w:r>
        <w:rPr>
          <w:spacing w:val="-4"/>
        </w:rPr>
        <w:t xml:space="preserve"> </w:t>
      </w:r>
      <w:r>
        <w:t>mėnesį, arba bet koks buvęs hemoraginis ar lakūninis insultas.</w:t>
      </w:r>
    </w:p>
    <w:p w14:paraId="59BA22E7" w14:textId="77777777" w:rsidR="00BC5D79" w:rsidRDefault="00BC5D79" w:rsidP="00167C53">
      <w:pPr>
        <w:pStyle w:val="Pagrindinistekstas"/>
        <w:ind w:left="0"/>
      </w:pPr>
    </w:p>
    <w:p w14:paraId="54D9CE02" w14:textId="4239175D" w:rsidR="006B3EE2" w:rsidRDefault="00167C53" w:rsidP="00167C53">
      <w:pPr>
        <w:pStyle w:val="Pagrindinistekstas"/>
        <w:ind w:left="0"/>
        <w:jc w:val="both"/>
      </w:pPr>
      <w:r>
        <w:t>Rivaroksaban</w:t>
      </w:r>
      <w:r w:rsidR="00735C0D">
        <w:t>o</w:t>
      </w:r>
      <w:r>
        <w:rPr>
          <w:spacing w:val="-1"/>
        </w:rPr>
        <w:t xml:space="preserve"> </w:t>
      </w:r>
      <w:r>
        <w:t>2,5</w:t>
      </w:r>
      <w:r>
        <w:rPr>
          <w:spacing w:val="-2"/>
        </w:rPr>
        <w:t> mg</w:t>
      </w:r>
      <w:r w:rsidR="00735C0D">
        <w:rPr>
          <w:spacing w:val="-2"/>
        </w:rPr>
        <w:t xml:space="preserve"> dozė</w:t>
      </w:r>
      <w:r>
        <w:t>,</w:t>
      </w:r>
      <w:r>
        <w:rPr>
          <w:spacing w:val="-1"/>
        </w:rPr>
        <w:t xml:space="preserve"> </w:t>
      </w:r>
      <w:r>
        <w:t>vartojama</w:t>
      </w:r>
      <w:r>
        <w:rPr>
          <w:spacing w:val="-1"/>
        </w:rPr>
        <w:t xml:space="preserve"> </w:t>
      </w:r>
      <w:r>
        <w:t>2</w:t>
      </w:r>
      <w:r w:rsidR="00BC5D79">
        <w:rPr>
          <w:spacing w:val="-1"/>
        </w:rPr>
        <w:t> </w:t>
      </w:r>
      <w:r>
        <w:t>kartus</w:t>
      </w:r>
      <w:r>
        <w:rPr>
          <w:spacing w:val="-1"/>
        </w:rPr>
        <w:t xml:space="preserve"> </w:t>
      </w:r>
      <w:r>
        <w:t>per parą</w:t>
      </w:r>
      <w:r>
        <w:rPr>
          <w:spacing w:val="-1"/>
        </w:rPr>
        <w:t xml:space="preserve"> </w:t>
      </w:r>
      <w:r>
        <w:t>derinant</w:t>
      </w:r>
      <w:r>
        <w:rPr>
          <w:spacing w:val="-2"/>
        </w:rPr>
        <w:t xml:space="preserve"> </w:t>
      </w:r>
      <w:r>
        <w:t>su</w:t>
      </w:r>
      <w:r>
        <w:rPr>
          <w:spacing w:val="-1"/>
        </w:rPr>
        <w:t xml:space="preserve"> </w:t>
      </w:r>
      <w:r>
        <w:t>ASR</w:t>
      </w:r>
      <w:r>
        <w:rPr>
          <w:spacing w:val="-2"/>
        </w:rPr>
        <w:t xml:space="preserve"> </w:t>
      </w:r>
      <w:r>
        <w:t>100</w:t>
      </w:r>
      <w:r>
        <w:rPr>
          <w:spacing w:val="-2"/>
        </w:rPr>
        <w:t> mg</w:t>
      </w:r>
      <w:r>
        <w:rPr>
          <w:spacing w:val="-4"/>
        </w:rPr>
        <w:t xml:space="preserve"> </w:t>
      </w:r>
      <w:r>
        <w:t>vieną</w:t>
      </w:r>
      <w:r>
        <w:rPr>
          <w:spacing w:val="-1"/>
        </w:rPr>
        <w:t xml:space="preserve"> </w:t>
      </w:r>
      <w:r>
        <w:t>kartą</w:t>
      </w:r>
      <w:r>
        <w:rPr>
          <w:spacing w:val="-3"/>
        </w:rPr>
        <w:t xml:space="preserve"> </w:t>
      </w:r>
      <w:r>
        <w:t>per</w:t>
      </w:r>
      <w:r>
        <w:rPr>
          <w:spacing w:val="-3"/>
        </w:rPr>
        <w:t xml:space="preserve"> </w:t>
      </w:r>
      <w:r>
        <w:t>parą, buvo</w:t>
      </w:r>
      <w:r>
        <w:rPr>
          <w:spacing w:val="-3"/>
        </w:rPr>
        <w:t xml:space="preserve"> </w:t>
      </w:r>
      <w:r>
        <w:t>pranašesn</w:t>
      </w:r>
      <w:r w:rsidR="00735C0D">
        <w:t>ė</w:t>
      </w:r>
      <w:r>
        <w:rPr>
          <w:spacing w:val="-3"/>
        </w:rPr>
        <w:t xml:space="preserve"> </w:t>
      </w:r>
      <w:r>
        <w:t>už</w:t>
      </w:r>
      <w:r>
        <w:rPr>
          <w:spacing w:val="-3"/>
        </w:rPr>
        <w:t xml:space="preserve"> </w:t>
      </w:r>
      <w:r>
        <w:t>ASR</w:t>
      </w:r>
      <w:r>
        <w:rPr>
          <w:spacing w:val="-4"/>
        </w:rPr>
        <w:t xml:space="preserve"> </w:t>
      </w:r>
      <w:r>
        <w:t>100</w:t>
      </w:r>
      <w:r>
        <w:rPr>
          <w:spacing w:val="-2"/>
        </w:rPr>
        <w:t> mg</w:t>
      </w:r>
      <w:r w:rsidR="00735C0D">
        <w:rPr>
          <w:spacing w:val="-2"/>
        </w:rPr>
        <w:t>,</w:t>
      </w:r>
      <w:r>
        <w:rPr>
          <w:spacing w:val="-5"/>
        </w:rPr>
        <w:t xml:space="preserve"> </w:t>
      </w:r>
      <w:r>
        <w:t>mažinant</w:t>
      </w:r>
      <w:r>
        <w:rPr>
          <w:spacing w:val="-5"/>
        </w:rPr>
        <w:t xml:space="preserve"> </w:t>
      </w:r>
      <w:r>
        <w:t>pirminės</w:t>
      </w:r>
      <w:r>
        <w:rPr>
          <w:spacing w:val="-3"/>
        </w:rPr>
        <w:t xml:space="preserve"> </w:t>
      </w:r>
      <w:r>
        <w:t>sudėtinės</w:t>
      </w:r>
      <w:r>
        <w:rPr>
          <w:spacing w:val="-5"/>
        </w:rPr>
        <w:t xml:space="preserve"> </w:t>
      </w:r>
      <w:r>
        <w:t>vertinamosios</w:t>
      </w:r>
      <w:r>
        <w:rPr>
          <w:spacing w:val="-3"/>
        </w:rPr>
        <w:t xml:space="preserve"> </w:t>
      </w:r>
      <w:r>
        <w:t>baigties,</w:t>
      </w:r>
      <w:r>
        <w:rPr>
          <w:spacing w:val="-3"/>
        </w:rPr>
        <w:t xml:space="preserve"> </w:t>
      </w:r>
      <w:r>
        <w:t>kurią</w:t>
      </w:r>
      <w:r>
        <w:rPr>
          <w:spacing w:val="-5"/>
        </w:rPr>
        <w:t xml:space="preserve"> </w:t>
      </w:r>
      <w:r>
        <w:t xml:space="preserve">sudarė </w:t>
      </w:r>
      <w:r>
        <w:lastRenderedPageBreak/>
        <w:t>mirtis nuo širdies ir kraujagyslių ligų, MI ir insultas, atvejus (žr. 7</w:t>
      </w:r>
      <w:r w:rsidR="00BC5D79">
        <w:t> </w:t>
      </w:r>
      <w:r>
        <w:t>lentelę ir 2</w:t>
      </w:r>
      <w:r w:rsidR="00BC5D79">
        <w:t> </w:t>
      </w:r>
      <w:r>
        <w:t>paveikslą).</w:t>
      </w:r>
    </w:p>
    <w:p w14:paraId="42C1179D" w14:textId="77777777" w:rsidR="006B3EE2" w:rsidRDefault="006B3EE2" w:rsidP="00167C53">
      <w:pPr>
        <w:pStyle w:val="Pagrindinistekstas"/>
        <w:ind w:left="0"/>
      </w:pPr>
    </w:p>
    <w:p w14:paraId="04B3C9AA" w14:textId="77777777" w:rsidR="006B3EE2" w:rsidRDefault="00167C53" w:rsidP="00692B9F">
      <w:pPr>
        <w:pStyle w:val="Pagrindinistekstas"/>
        <w:ind w:left="0"/>
      </w:pPr>
      <w:r>
        <w:t>Pacientams, gydytiems rivaroksabanu po 2,5 mg du kartus per parą derinant su ASR 100 mg vieną kartą</w:t>
      </w:r>
      <w:r>
        <w:rPr>
          <w:spacing w:val="-3"/>
        </w:rPr>
        <w:t xml:space="preserve"> </w:t>
      </w:r>
      <w:r>
        <w:t>per</w:t>
      </w:r>
      <w:r>
        <w:rPr>
          <w:spacing w:val="-3"/>
        </w:rPr>
        <w:t xml:space="preserve"> </w:t>
      </w:r>
      <w:r>
        <w:t>parą,</w:t>
      </w:r>
      <w:r>
        <w:rPr>
          <w:spacing w:val="-5"/>
        </w:rPr>
        <w:t xml:space="preserve"> </w:t>
      </w:r>
      <w:r>
        <w:t>reikšmingai</w:t>
      </w:r>
      <w:r>
        <w:rPr>
          <w:spacing w:val="-5"/>
        </w:rPr>
        <w:t xml:space="preserve"> </w:t>
      </w:r>
      <w:r>
        <w:t>padažnėjo</w:t>
      </w:r>
      <w:r>
        <w:rPr>
          <w:spacing w:val="-6"/>
        </w:rPr>
        <w:t xml:space="preserve"> </w:t>
      </w:r>
      <w:r>
        <w:t>pirminės</w:t>
      </w:r>
      <w:r>
        <w:rPr>
          <w:spacing w:val="-3"/>
        </w:rPr>
        <w:t xml:space="preserve"> </w:t>
      </w:r>
      <w:r>
        <w:t>saugumo</w:t>
      </w:r>
      <w:r>
        <w:rPr>
          <w:spacing w:val="-3"/>
        </w:rPr>
        <w:t xml:space="preserve"> </w:t>
      </w:r>
      <w:r>
        <w:t>vertinamosios</w:t>
      </w:r>
      <w:r>
        <w:rPr>
          <w:spacing w:val="-3"/>
        </w:rPr>
        <w:t xml:space="preserve"> </w:t>
      </w:r>
      <w:r>
        <w:t>baigties</w:t>
      </w:r>
      <w:r>
        <w:rPr>
          <w:spacing w:val="-3"/>
        </w:rPr>
        <w:t xml:space="preserve"> </w:t>
      </w:r>
      <w:r>
        <w:t>(didžiojo</w:t>
      </w:r>
      <w:r>
        <w:rPr>
          <w:spacing w:val="-3"/>
        </w:rPr>
        <w:t xml:space="preserve"> </w:t>
      </w:r>
      <w:r>
        <w:t>kraujavimo reiškinių pagal modifikuotą ISTH (tarptautinę trombozės ir hemostazės asociaciją – angl.</w:t>
      </w:r>
      <w:r w:rsidR="00BC5D79">
        <w:t xml:space="preserve"> </w:t>
      </w:r>
      <w:r>
        <w:rPr>
          <w:i/>
        </w:rPr>
        <w:t>International</w:t>
      </w:r>
      <w:r>
        <w:rPr>
          <w:i/>
          <w:spacing w:val="-2"/>
        </w:rPr>
        <w:t xml:space="preserve"> </w:t>
      </w:r>
      <w:r>
        <w:rPr>
          <w:i/>
        </w:rPr>
        <w:t>Society</w:t>
      </w:r>
      <w:r>
        <w:rPr>
          <w:i/>
          <w:spacing w:val="-3"/>
        </w:rPr>
        <w:t xml:space="preserve"> </w:t>
      </w:r>
      <w:r>
        <w:rPr>
          <w:i/>
        </w:rPr>
        <w:t>on</w:t>
      </w:r>
      <w:r>
        <w:rPr>
          <w:i/>
          <w:spacing w:val="-3"/>
        </w:rPr>
        <w:t xml:space="preserve"> </w:t>
      </w:r>
      <w:r>
        <w:rPr>
          <w:i/>
        </w:rPr>
        <w:t>Thrombosis</w:t>
      </w:r>
      <w:r>
        <w:rPr>
          <w:i/>
          <w:spacing w:val="-3"/>
        </w:rPr>
        <w:t xml:space="preserve"> </w:t>
      </w:r>
      <w:r>
        <w:rPr>
          <w:i/>
        </w:rPr>
        <w:t>and</w:t>
      </w:r>
      <w:r>
        <w:rPr>
          <w:i/>
          <w:spacing w:val="-3"/>
        </w:rPr>
        <w:t xml:space="preserve"> </w:t>
      </w:r>
      <w:r>
        <w:rPr>
          <w:i/>
        </w:rPr>
        <w:t>Haemostasis</w:t>
      </w:r>
      <w:r>
        <w:t>)</w:t>
      </w:r>
      <w:r>
        <w:rPr>
          <w:spacing w:val="-4"/>
        </w:rPr>
        <w:t xml:space="preserve"> </w:t>
      </w:r>
      <w:r>
        <w:t>skalę)</w:t>
      </w:r>
      <w:r>
        <w:rPr>
          <w:spacing w:val="-4"/>
        </w:rPr>
        <w:t xml:space="preserve"> </w:t>
      </w:r>
      <w:r>
        <w:t>atvejų,</w:t>
      </w:r>
      <w:r>
        <w:rPr>
          <w:spacing w:val="-5"/>
        </w:rPr>
        <w:t xml:space="preserve"> </w:t>
      </w:r>
      <w:r>
        <w:t>palyginti</w:t>
      </w:r>
      <w:r>
        <w:rPr>
          <w:spacing w:val="-2"/>
        </w:rPr>
        <w:t xml:space="preserve"> </w:t>
      </w:r>
      <w:r>
        <w:t>su</w:t>
      </w:r>
      <w:r>
        <w:rPr>
          <w:spacing w:val="-4"/>
        </w:rPr>
        <w:t xml:space="preserve"> </w:t>
      </w:r>
      <w:r>
        <w:t>pacientais,</w:t>
      </w:r>
      <w:r>
        <w:rPr>
          <w:spacing w:val="-3"/>
        </w:rPr>
        <w:t xml:space="preserve"> </w:t>
      </w:r>
      <w:r>
        <w:t>kurie vartojo ASR 100 mg vieną kartą per parą (žr. 8</w:t>
      </w:r>
      <w:r w:rsidR="00BC5D79">
        <w:t> </w:t>
      </w:r>
      <w:r>
        <w:t>lentelę).</w:t>
      </w:r>
    </w:p>
    <w:p w14:paraId="004C3A41" w14:textId="77777777" w:rsidR="00BC5D79" w:rsidRDefault="00BC5D79" w:rsidP="00692B9F">
      <w:pPr>
        <w:pStyle w:val="Pagrindinistekstas"/>
        <w:ind w:left="0"/>
      </w:pPr>
    </w:p>
    <w:p w14:paraId="07638BA2" w14:textId="7FA7AFCD" w:rsidR="006B3EE2" w:rsidRDefault="00167C53" w:rsidP="00167C53">
      <w:pPr>
        <w:pStyle w:val="Pagrindinistekstas"/>
        <w:ind w:left="0"/>
        <w:rPr>
          <w:spacing w:val="-5"/>
        </w:rPr>
      </w:pPr>
      <w:r>
        <w:t>Pirminės</w:t>
      </w:r>
      <w:r>
        <w:rPr>
          <w:spacing w:val="-3"/>
        </w:rPr>
        <w:t xml:space="preserve"> </w:t>
      </w:r>
      <w:r>
        <w:t>veiksmingumo</w:t>
      </w:r>
      <w:r>
        <w:rPr>
          <w:spacing w:val="-3"/>
        </w:rPr>
        <w:t xml:space="preserve"> </w:t>
      </w:r>
      <w:r>
        <w:t>vertinamosios</w:t>
      </w:r>
      <w:r>
        <w:rPr>
          <w:spacing w:val="-3"/>
        </w:rPr>
        <w:t xml:space="preserve"> </w:t>
      </w:r>
      <w:r>
        <w:t>baigties</w:t>
      </w:r>
      <w:r>
        <w:rPr>
          <w:spacing w:val="-5"/>
        </w:rPr>
        <w:t xml:space="preserve"> </w:t>
      </w:r>
      <w:r>
        <w:t>atžvilgiu</w:t>
      </w:r>
      <w:r>
        <w:rPr>
          <w:spacing w:val="-3"/>
        </w:rPr>
        <w:t xml:space="preserve"> </w:t>
      </w:r>
      <w:r>
        <w:t>rivaroksaban</w:t>
      </w:r>
      <w:r w:rsidR="00D94798">
        <w:t>o</w:t>
      </w:r>
      <w:r>
        <w:t xml:space="preserve"> po</w:t>
      </w:r>
      <w:r>
        <w:rPr>
          <w:spacing w:val="-6"/>
        </w:rPr>
        <w:t xml:space="preserve"> </w:t>
      </w:r>
      <w:r>
        <w:t>2,5</w:t>
      </w:r>
      <w:r>
        <w:rPr>
          <w:spacing w:val="-6"/>
        </w:rPr>
        <w:t> mg</w:t>
      </w:r>
      <w:r>
        <w:rPr>
          <w:spacing w:val="-3"/>
        </w:rPr>
        <w:t xml:space="preserve"> </w:t>
      </w:r>
      <w:r>
        <w:t>du</w:t>
      </w:r>
      <w:r>
        <w:rPr>
          <w:spacing w:val="-3"/>
        </w:rPr>
        <w:t xml:space="preserve"> </w:t>
      </w:r>
      <w:r>
        <w:t>kartus</w:t>
      </w:r>
      <w:r>
        <w:rPr>
          <w:spacing w:val="-3"/>
        </w:rPr>
        <w:t xml:space="preserve"> </w:t>
      </w:r>
      <w:r>
        <w:t>per</w:t>
      </w:r>
      <w:r>
        <w:rPr>
          <w:spacing w:val="-3"/>
        </w:rPr>
        <w:t xml:space="preserve"> </w:t>
      </w:r>
      <w:r>
        <w:t>parą kartu su ASR</w:t>
      </w:r>
      <w:r>
        <w:rPr>
          <w:spacing w:val="-1"/>
        </w:rPr>
        <w:t xml:space="preserve"> </w:t>
      </w:r>
      <w:r>
        <w:t>100 mg</w:t>
      </w:r>
      <w:r>
        <w:rPr>
          <w:spacing w:val="-2"/>
        </w:rPr>
        <w:t xml:space="preserve"> </w:t>
      </w:r>
      <w:r>
        <w:t>vieną</w:t>
      </w:r>
      <w:r>
        <w:rPr>
          <w:spacing w:val="-1"/>
        </w:rPr>
        <w:t xml:space="preserve"> </w:t>
      </w:r>
      <w:r>
        <w:t>kartą per parą vartojimo nauda, palyginti su</w:t>
      </w:r>
      <w:r>
        <w:rPr>
          <w:spacing w:val="-1"/>
        </w:rPr>
        <w:t xml:space="preserve"> </w:t>
      </w:r>
      <w:r>
        <w:t>ASR 100</w:t>
      </w:r>
      <w:r>
        <w:rPr>
          <w:spacing w:val="-2"/>
        </w:rPr>
        <w:t> mg</w:t>
      </w:r>
      <w:r>
        <w:t xml:space="preserve"> vieną</w:t>
      </w:r>
      <w:r>
        <w:rPr>
          <w:spacing w:val="-1"/>
        </w:rPr>
        <w:t xml:space="preserve"> </w:t>
      </w:r>
      <w:r>
        <w:t>kartą</w:t>
      </w:r>
      <w:r>
        <w:rPr>
          <w:spacing w:val="-1"/>
        </w:rPr>
        <w:t xml:space="preserve"> </w:t>
      </w:r>
      <w:r>
        <w:t>per parą vartojimo nauda, buvo RS</w:t>
      </w:r>
      <w:r w:rsidR="00D94798">
        <w:t> </w:t>
      </w:r>
      <w:r>
        <w:t>=</w:t>
      </w:r>
      <w:r w:rsidR="00D94798">
        <w:t> </w:t>
      </w:r>
      <w:r>
        <w:t>0,89 (95</w:t>
      </w:r>
      <w:r w:rsidR="00BC5D79">
        <w:t> </w:t>
      </w:r>
      <w:r>
        <w:t>% PI 0,7</w:t>
      </w:r>
      <w:r w:rsidR="00BC5D79">
        <w:t>–</w:t>
      </w:r>
      <w:r>
        <w:t xml:space="preserve">1,1) </w:t>
      </w:r>
      <w:r>
        <w:rPr>
          <w:b/>
        </w:rPr>
        <w:t>≥</w:t>
      </w:r>
      <w:r w:rsidR="00BC5D79">
        <w:rPr>
          <w:b/>
        </w:rPr>
        <w:t> </w:t>
      </w:r>
      <w:r>
        <w:t>75 metų pacientams (dažnis atitinkamai 6,3</w:t>
      </w:r>
      <w:r w:rsidR="00BC5D79">
        <w:t> </w:t>
      </w:r>
      <w:r>
        <w:t>%</w:t>
      </w:r>
      <w:r>
        <w:rPr>
          <w:spacing w:val="-2"/>
        </w:rPr>
        <w:t xml:space="preserve"> </w:t>
      </w:r>
      <w:r>
        <w:t>lyginant su</w:t>
      </w:r>
      <w:r>
        <w:rPr>
          <w:spacing w:val="-2"/>
        </w:rPr>
        <w:t xml:space="preserve"> </w:t>
      </w:r>
      <w:r>
        <w:t>7,0</w:t>
      </w:r>
      <w:r w:rsidR="00BC5D79">
        <w:rPr>
          <w:spacing w:val="-1"/>
        </w:rPr>
        <w:t> </w:t>
      </w:r>
      <w:r>
        <w:t>%)</w:t>
      </w:r>
      <w:r>
        <w:rPr>
          <w:spacing w:val="-2"/>
        </w:rPr>
        <w:t xml:space="preserve"> </w:t>
      </w:r>
      <w:r>
        <w:t>ir</w:t>
      </w:r>
      <w:r>
        <w:rPr>
          <w:spacing w:val="-2"/>
        </w:rPr>
        <w:t xml:space="preserve"> </w:t>
      </w:r>
      <w:r>
        <w:t>RS</w:t>
      </w:r>
      <w:r w:rsidR="00D94798">
        <w:t> </w:t>
      </w:r>
      <w:r>
        <w:t>=</w:t>
      </w:r>
      <w:r w:rsidR="00D94798">
        <w:t> </w:t>
      </w:r>
      <w:r>
        <w:t>0,70 (95</w:t>
      </w:r>
      <w:r w:rsidR="00BC5D79">
        <w:t> </w:t>
      </w:r>
      <w:r>
        <w:t>%</w:t>
      </w:r>
      <w:r>
        <w:rPr>
          <w:spacing w:val="-2"/>
        </w:rPr>
        <w:t xml:space="preserve"> </w:t>
      </w:r>
      <w:r>
        <w:t>PI</w:t>
      </w:r>
      <w:r>
        <w:rPr>
          <w:spacing w:val="-2"/>
        </w:rPr>
        <w:t xml:space="preserve"> </w:t>
      </w:r>
      <w:r>
        <w:t>0,6</w:t>
      </w:r>
      <w:r w:rsidR="00BC5D79">
        <w:t>–</w:t>
      </w:r>
      <w:r>
        <w:t>0,8) &lt;</w:t>
      </w:r>
      <w:r w:rsidR="00BC5D79">
        <w:t> </w:t>
      </w:r>
      <w:r>
        <w:t>75</w:t>
      </w:r>
      <w:r>
        <w:rPr>
          <w:spacing w:val="-3"/>
        </w:rPr>
        <w:t xml:space="preserve"> </w:t>
      </w:r>
      <w:r>
        <w:t>metų pacientams (dažnis</w:t>
      </w:r>
      <w:r>
        <w:rPr>
          <w:spacing w:val="-2"/>
        </w:rPr>
        <w:t xml:space="preserve"> </w:t>
      </w:r>
      <w:r>
        <w:t>3,6</w:t>
      </w:r>
      <w:r w:rsidR="00BC5D79">
        <w:rPr>
          <w:spacing w:val="-2"/>
        </w:rPr>
        <w:t> </w:t>
      </w:r>
      <w:r>
        <w:t>% lyginant su 5,0</w:t>
      </w:r>
      <w:r w:rsidR="00BC5D79">
        <w:t> </w:t>
      </w:r>
      <w:r>
        <w:t>%). Vertinant didįjį kraujavimą pagal modifikuotą ISTH skalę, pastebėtas rizikos padidėjimas, kurį rodė RS 2,12 (95</w:t>
      </w:r>
      <w:r w:rsidR="00BC5D79">
        <w:t> </w:t>
      </w:r>
      <w:r>
        <w:t>% PI 1,5</w:t>
      </w:r>
      <w:r w:rsidR="00BC5D79">
        <w:t>–</w:t>
      </w:r>
      <w:r>
        <w:t xml:space="preserve">3,0) </w:t>
      </w:r>
      <w:r>
        <w:rPr>
          <w:b/>
        </w:rPr>
        <w:t>≥</w:t>
      </w:r>
      <w:r w:rsidR="00BC5D79">
        <w:rPr>
          <w:b/>
        </w:rPr>
        <w:t> </w:t>
      </w:r>
      <w:r>
        <w:t>75 metų pacientams (5,2</w:t>
      </w:r>
      <w:r w:rsidR="00BC5D79">
        <w:t> </w:t>
      </w:r>
      <w:r>
        <w:t>% lyginant su 2,5</w:t>
      </w:r>
      <w:r w:rsidR="00BC5D79">
        <w:t> </w:t>
      </w:r>
      <w:r>
        <w:t>%) ir RS</w:t>
      </w:r>
      <w:r w:rsidR="00D94798">
        <w:t> </w:t>
      </w:r>
      <w:r>
        <w:t>=</w:t>
      </w:r>
      <w:r w:rsidR="00D94798">
        <w:t> </w:t>
      </w:r>
      <w:r>
        <w:t>1,53</w:t>
      </w:r>
      <w:r w:rsidR="00BC5D79">
        <w:t xml:space="preserve"> </w:t>
      </w:r>
      <w:r>
        <w:t>(95</w:t>
      </w:r>
      <w:r w:rsidR="00BC5D79">
        <w:rPr>
          <w:spacing w:val="-4"/>
        </w:rPr>
        <w:t> </w:t>
      </w:r>
      <w:r>
        <w:t>%</w:t>
      </w:r>
      <w:r>
        <w:rPr>
          <w:spacing w:val="-2"/>
        </w:rPr>
        <w:t xml:space="preserve"> </w:t>
      </w:r>
      <w:r>
        <w:t>PI</w:t>
      </w:r>
      <w:r>
        <w:rPr>
          <w:spacing w:val="-3"/>
        </w:rPr>
        <w:t xml:space="preserve"> </w:t>
      </w:r>
      <w:r>
        <w:t>1,2</w:t>
      </w:r>
      <w:r w:rsidR="00BC5D79">
        <w:t>–</w:t>
      </w:r>
      <w:r>
        <w:t>1,9)</w:t>
      </w:r>
      <w:r>
        <w:rPr>
          <w:spacing w:val="-1"/>
        </w:rPr>
        <w:t xml:space="preserve"> </w:t>
      </w:r>
      <w:r>
        <w:t>&lt;</w:t>
      </w:r>
      <w:r w:rsidR="00D94798">
        <w:rPr>
          <w:spacing w:val="-4"/>
        </w:rPr>
        <w:t> </w:t>
      </w:r>
      <w:r>
        <w:t>75</w:t>
      </w:r>
      <w:r>
        <w:rPr>
          <w:spacing w:val="-2"/>
        </w:rPr>
        <w:t xml:space="preserve"> </w:t>
      </w:r>
      <w:r>
        <w:t>metų</w:t>
      </w:r>
      <w:r>
        <w:rPr>
          <w:spacing w:val="-1"/>
        </w:rPr>
        <w:t xml:space="preserve"> </w:t>
      </w:r>
      <w:r>
        <w:t>pacientams</w:t>
      </w:r>
      <w:r>
        <w:rPr>
          <w:spacing w:val="-2"/>
        </w:rPr>
        <w:t xml:space="preserve"> </w:t>
      </w:r>
      <w:r>
        <w:t>(2,6</w:t>
      </w:r>
      <w:r w:rsidR="00BC5D79">
        <w:rPr>
          <w:spacing w:val="-4"/>
        </w:rPr>
        <w:t> </w:t>
      </w:r>
      <w:r>
        <w:t>%</w:t>
      </w:r>
      <w:r>
        <w:rPr>
          <w:spacing w:val="-1"/>
        </w:rPr>
        <w:t xml:space="preserve"> </w:t>
      </w:r>
      <w:r>
        <w:t>lyginant</w:t>
      </w:r>
      <w:r>
        <w:rPr>
          <w:spacing w:val="-1"/>
        </w:rPr>
        <w:t xml:space="preserve"> </w:t>
      </w:r>
      <w:r>
        <w:t>su</w:t>
      </w:r>
      <w:r>
        <w:rPr>
          <w:spacing w:val="-4"/>
        </w:rPr>
        <w:t xml:space="preserve"> </w:t>
      </w:r>
      <w:r>
        <w:t>1,7</w:t>
      </w:r>
      <w:r w:rsidR="00BC5D79">
        <w:t> </w:t>
      </w:r>
      <w:r>
        <w:rPr>
          <w:spacing w:val="-5"/>
        </w:rPr>
        <w:t>%).</w:t>
      </w:r>
    </w:p>
    <w:p w14:paraId="10F08C4A" w14:textId="77777777" w:rsidR="00F91F0B" w:rsidRDefault="00F91F0B" w:rsidP="00167C53">
      <w:pPr>
        <w:pStyle w:val="Pagrindinistekstas"/>
        <w:ind w:left="0"/>
      </w:pPr>
    </w:p>
    <w:p w14:paraId="7742AAD8" w14:textId="5F104767" w:rsidR="006B3EE2" w:rsidRDefault="00167C53" w:rsidP="00167C53">
      <w:pPr>
        <w:pStyle w:val="Pagrindinistekstas"/>
        <w:ind w:left="0"/>
      </w:pPr>
      <w:r>
        <w:t>40 mg pantoprazolo vartojimas vieną kartą per parą kartu su antitromboziniu tiriamuoju vaistiniu preparatu pacientams, kuriems nėra klinikinio protonų siurblio inhibitoriaus poreikio, neparodė jokios naudos</w:t>
      </w:r>
      <w:r>
        <w:rPr>
          <w:spacing w:val="-2"/>
        </w:rPr>
        <w:t xml:space="preserve"> </w:t>
      </w:r>
      <w:r>
        <w:t>viršutinio virškinimo trakto</w:t>
      </w:r>
      <w:r>
        <w:rPr>
          <w:spacing w:val="-3"/>
        </w:rPr>
        <w:t xml:space="preserve"> </w:t>
      </w:r>
      <w:r>
        <w:t>reiškinių (kuriuos</w:t>
      </w:r>
      <w:r>
        <w:rPr>
          <w:spacing w:val="-2"/>
        </w:rPr>
        <w:t xml:space="preserve"> </w:t>
      </w:r>
      <w:r>
        <w:t>sudaro</w:t>
      </w:r>
      <w:r>
        <w:rPr>
          <w:spacing w:val="-3"/>
        </w:rPr>
        <w:t xml:space="preserve"> </w:t>
      </w:r>
      <w:r>
        <w:t>viršutinio virškinimo</w:t>
      </w:r>
      <w:r>
        <w:rPr>
          <w:spacing w:val="-3"/>
        </w:rPr>
        <w:t xml:space="preserve"> </w:t>
      </w:r>
      <w:r>
        <w:t>trakto kraujavimas, viršutinio virškinimo trakto išopėjimas arba viršutinio virškinimo trakto obstrukcija ar perforacija) prevencijai;</w:t>
      </w:r>
      <w:r>
        <w:rPr>
          <w:spacing w:val="-4"/>
        </w:rPr>
        <w:t xml:space="preserve"> </w:t>
      </w:r>
      <w:r>
        <w:t>grupėje,</w:t>
      </w:r>
      <w:r>
        <w:rPr>
          <w:spacing w:val="-2"/>
        </w:rPr>
        <w:t xml:space="preserve"> </w:t>
      </w:r>
      <w:r>
        <w:t>kuri</w:t>
      </w:r>
      <w:r>
        <w:rPr>
          <w:spacing w:val="-2"/>
        </w:rPr>
        <w:t xml:space="preserve"> </w:t>
      </w:r>
      <w:r>
        <w:t>vartojo</w:t>
      </w:r>
      <w:r>
        <w:rPr>
          <w:spacing w:val="-2"/>
        </w:rPr>
        <w:t xml:space="preserve"> </w:t>
      </w:r>
      <w:r>
        <w:t>40</w:t>
      </w:r>
      <w:r>
        <w:rPr>
          <w:spacing w:val="-1"/>
        </w:rPr>
        <w:t> mg</w:t>
      </w:r>
      <w:r>
        <w:rPr>
          <w:spacing w:val="-2"/>
        </w:rPr>
        <w:t xml:space="preserve"> </w:t>
      </w:r>
      <w:r>
        <w:t>pantoprazolo</w:t>
      </w:r>
      <w:r>
        <w:rPr>
          <w:spacing w:val="-5"/>
        </w:rPr>
        <w:t xml:space="preserve"> </w:t>
      </w:r>
      <w:r>
        <w:t>vieną</w:t>
      </w:r>
      <w:r>
        <w:rPr>
          <w:spacing w:val="-4"/>
        </w:rPr>
        <w:t xml:space="preserve"> </w:t>
      </w:r>
      <w:r>
        <w:t>kartą</w:t>
      </w:r>
      <w:r>
        <w:rPr>
          <w:spacing w:val="-4"/>
        </w:rPr>
        <w:t xml:space="preserve"> </w:t>
      </w:r>
      <w:r>
        <w:t>per</w:t>
      </w:r>
      <w:r>
        <w:rPr>
          <w:spacing w:val="-2"/>
        </w:rPr>
        <w:t xml:space="preserve"> </w:t>
      </w:r>
      <w:r>
        <w:t>parą,</w:t>
      </w:r>
      <w:r>
        <w:rPr>
          <w:spacing w:val="-2"/>
        </w:rPr>
        <w:t xml:space="preserve"> </w:t>
      </w:r>
      <w:r>
        <w:t>viršutinio</w:t>
      </w:r>
      <w:r>
        <w:rPr>
          <w:spacing w:val="-2"/>
        </w:rPr>
        <w:t xml:space="preserve"> </w:t>
      </w:r>
      <w:r>
        <w:t>virškinimo</w:t>
      </w:r>
      <w:r>
        <w:rPr>
          <w:spacing w:val="-2"/>
        </w:rPr>
        <w:t xml:space="preserve"> </w:t>
      </w:r>
      <w:r>
        <w:t>trakto reiškinių dažnis buvo 0,39</w:t>
      </w:r>
      <w:r w:rsidR="00F91F0B">
        <w:rPr>
          <w:spacing w:val="-5"/>
        </w:rPr>
        <w:t> </w:t>
      </w:r>
      <w:r>
        <w:t>atvejo 100-ui pacientų</w:t>
      </w:r>
      <w:r>
        <w:rPr>
          <w:spacing w:val="-2"/>
        </w:rPr>
        <w:t xml:space="preserve"> </w:t>
      </w:r>
      <w:r>
        <w:t>metų, o grupėje, kuri vartojo placeb</w:t>
      </w:r>
      <w:r w:rsidR="00D046E8">
        <w:t>o</w:t>
      </w:r>
      <w:r>
        <w:rPr>
          <w:spacing w:val="-2"/>
        </w:rPr>
        <w:t xml:space="preserve"> </w:t>
      </w:r>
      <w:r>
        <w:t>vieną kartą per parą – 0,44</w:t>
      </w:r>
      <w:r w:rsidR="00F91F0B">
        <w:t> </w:t>
      </w:r>
      <w:r>
        <w:t>atvejo 100-ui pacientų metų.</w:t>
      </w:r>
      <w:r w:rsidR="00F91F0B">
        <w:t xml:space="preserve"> </w:t>
      </w:r>
    </w:p>
    <w:p w14:paraId="53A1055C" w14:textId="77777777" w:rsidR="006B3EE2" w:rsidRDefault="00F91F0B" w:rsidP="00BD7D9E">
      <w:pPr>
        <w:pStyle w:val="Antrat2"/>
        <w:keepNext/>
        <w:tabs>
          <w:tab w:val="left" w:pos="1039"/>
        </w:tabs>
        <w:ind w:left="0"/>
      </w:pPr>
      <w:r w:rsidRPr="00BB6454">
        <w:rPr>
          <w:lang w:val="pt-PT"/>
        </w:rPr>
        <w:t>7 </w:t>
      </w:r>
      <w:r w:rsidR="00167C53">
        <w:t>lentelė.</w:t>
      </w:r>
      <w:r w:rsidR="00167C53">
        <w:rPr>
          <w:spacing w:val="-8"/>
        </w:rPr>
        <w:t xml:space="preserve"> </w:t>
      </w:r>
      <w:r w:rsidR="00167C53">
        <w:t>III</w:t>
      </w:r>
      <w:r w:rsidR="00167C53">
        <w:rPr>
          <w:spacing w:val="-5"/>
        </w:rPr>
        <w:t xml:space="preserve"> </w:t>
      </w:r>
      <w:r w:rsidR="00167C53">
        <w:t>fazės</w:t>
      </w:r>
      <w:r w:rsidR="00167C53">
        <w:rPr>
          <w:spacing w:val="-6"/>
        </w:rPr>
        <w:t xml:space="preserve"> </w:t>
      </w:r>
      <w:r w:rsidR="00167C53">
        <w:t>tyrime</w:t>
      </w:r>
      <w:r w:rsidR="00167C53">
        <w:rPr>
          <w:spacing w:val="-8"/>
        </w:rPr>
        <w:t xml:space="preserve"> </w:t>
      </w:r>
      <w:r w:rsidR="00167C53">
        <w:t>COMPASS</w:t>
      </w:r>
      <w:r w:rsidR="00167C53">
        <w:rPr>
          <w:spacing w:val="-7"/>
        </w:rPr>
        <w:t xml:space="preserve"> </w:t>
      </w:r>
      <w:r w:rsidR="00167C53">
        <w:t>gauti</w:t>
      </w:r>
      <w:r w:rsidR="00167C53">
        <w:rPr>
          <w:spacing w:val="-5"/>
        </w:rPr>
        <w:t xml:space="preserve"> </w:t>
      </w:r>
      <w:r w:rsidR="00167C53">
        <w:t>veiksmingumo</w:t>
      </w:r>
      <w:r w:rsidR="00167C53">
        <w:rPr>
          <w:spacing w:val="-5"/>
        </w:rPr>
        <w:t xml:space="preserve"> </w:t>
      </w:r>
      <w:r w:rsidR="00167C53">
        <w:rPr>
          <w:spacing w:val="-2"/>
        </w:rPr>
        <w:t>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7"/>
        <w:gridCol w:w="1471"/>
        <w:gridCol w:w="991"/>
        <w:gridCol w:w="1276"/>
        <w:gridCol w:w="991"/>
        <w:gridCol w:w="1276"/>
        <w:gridCol w:w="1416"/>
      </w:tblGrid>
      <w:tr w:rsidR="006B3EE2" w14:paraId="0ADEABE4" w14:textId="77777777" w:rsidTr="00F91F0B">
        <w:trPr>
          <w:trHeight w:val="506"/>
        </w:trPr>
        <w:tc>
          <w:tcPr>
            <w:tcW w:w="1757" w:type="dxa"/>
          </w:tcPr>
          <w:p w14:paraId="63577768" w14:textId="77777777" w:rsidR="006B3EE2" w:rsidRDefault="00167C53" w:rsidP="00BD7D9E">
            <w:pPr>
              <w:pStyle w:val="TableParagraph"/>
              <w:keepNext/>
              <w:ind w:left="90"/>
              <w:rPr>
                <w:b/>
              </w:rPr>
            </w:pPr>
            <w:r>
              <w:rPr>
                <w:b/>
                <w:spacing w:val="-2"/>
              </w:rPr>
              <w:t>Tyrimo populiacija</w:t>
            </w:r>
          </w:p>
        </w:tc>
        <w:tc>
          <w:tcPr>
            <w:tcW w:w="7421" w:type="dxa"/>
            <w:gridSpan w:val="6"/>
          </w:tcPr>
          <w:p w14:paraId="2D8CBA95" w14:textId="77777777" w:rsidR="006B3EE2" w:rsidRDefault="00167C53" w:rsidP="00BD7D9E">
            <w:pPr>
              <w:pStyle w:val="TableParagraph"/>
              <w:keepNext/>
              <w:ind w:left="133"/>
              <w:rPr>
                <w:b/>
              </w:rPr>
            </w:pPr>
            <w:r>
              <w:rPr>
                <w:b/>
              </w:rPr>
              <w:t>Pacientai,</w:t>
            </w:r>
            <w:r>
              <w:rPr>
                <w:b/>
                <w:spacing w:val="-3"/>
              </w:rPr>
              <w:t xml:space="preserve"> </w:t>
            </w:r>
            <w:r>
              <w:rPr>
                <w:b/>
              </w:rPr>
              <w:t>sergantys</w:t>
            </w:r>
            <w:r>
              <w:rPr>
                <w:b/>
                <w:spacing w:val="-5"/>
              </w:rPr>
              <w:t xml:space="preserve"> </w:t>
            </w:r>
            <w:r>
              <w:rPr>
                <w:b/>
              </w:rPr>
              <w:t>VAL</w:t>
            </w:r>
            <w:r>
              <w:rPr>
                <w:b/>
                <w:spacing w:val="-7"/>
              </w:rPr>
              <w:t xml:space="preserve"> </w:t>
            </w:r>
            <w:r>
              <w:rPr>
                <w:b/>
              </w:rPr>
              <w:t>ir</w:t>
            </w:r>
            <w:r>
              <w:rPr>
                <w:b/>
                <w:spacing w:val="-3"/>
              </w:rPr>
              <w:t xml:space="preserve"> </w:t>
            </w:r>
            <w:r>
              <w:rPr>
                <w:b/>
              </w:rPr>
              <w:t>(arba)</w:t>
            </w:r>
            <w:r>
              <w:rPr>
                <w:b/>
                <w:spacing w:val="-3"/>
              </w:rPr>
              <w:t xml:space="preserve"> </w:t>
            </w:r>
            <w:r>
              <w:rPr>
                <w:b/>
              </w:rPr>
              <w:t>PAL</w:t>
            </w:r>
            <w:r>
              <w:rPr>
                <w:b/>
                <w:spacing w:val="-1"/>
              </w:rPr>
              <w:t xml:space="preserve"> </w:t>
            </w:r>
            <w:r>
              <w:rPr>
                <w:b/>
                <w:spacing w:val="-5"/>
                <w:vertAlign w:val="superscript"/>
              </w:rPr>
              <w:t>a)</w:t>
            </w:r>
          </w:p>
        </w:tc>
      </w:tr>
      <w:tr w:rsidR="006B3EE2" w14:paraId="7D5E7DC6" w14:textId="77777777" w:rsidTr="00F91F0B">
        <w:trPr>
          <w:trHeight w:val="1012"/>
        </w:trPr>
        <w:tc>
          <w:tcPr>
            <w:tcW w:w="1757" w:type="dxa"/>
          </w:tcPr>
          <w:p w14:paraId="1B75016D" w14:textId="77777777" w:rsidR="006B3EE2" w:rsidRDefault="00167C53" w:rsidP="00BD7D9E">
            <w:pPr>
              <w:pStyle w:val="TableParagraph"/>
              <w:keepNext/>
              <w:ind w:left="90"/>
              <w:rPr>
                <w:b/>
              </w:rPr>
            </w:pPr>
            <w:r>
              <w:rPr>
                <w:b/>
              </w:rPr>
              <w:t>Gydymo</w:t>
            </w:r>
            <w:r>
              <w:rPr>
                <w:b/>
                <w:spacing w:val="-3"/>
              </w:rPr>
              <w:t xml:space="preserve"> </w:t>
            </w:r>
            <w:r>
              <w:rPr>
                <w:b/>
                <w:spacing w:val="-4"/>
              </w:rPr>
              <w:t>dozė</w:t>
            </w:r>
          </w:p>
        </w:tc>
        <w:tc>
          <w:tcPr>
            <w:tcW w:w="2462" w:type="dxa"/>
            <w:gridSpan w:val="2"/>
          </w:tcPr>
          <w:p w14:paraId="72C483E4" w14:textId="77777777" w:rsidR="006B3EE2" w:rsidRDefault="00167C53" w:rsidP="00BD7D9E">
            <w:pPr>
              <w:pStyle w:val="TableParagraph"/>
              <w:keepNext/>
              <w:ind w:left="133"/>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7804C519" w14:textId="4AE9DCAE" w:rsidR="006B3EE2" w:rsidRDefault="00167C53" w:rsidP="00BD7D9E">
            <w:pPr>
              <w:pStyle w:val="TableParagraph"/>
              <w:keepNext/>
              <w:ind w:left="133"/>
              <w:rPr>
                <w:b/>
              </w:rPr>
            </w:pPr>
            <w:r>
              <w:rPr>
                <w:b/>
              </w:rPr>
              <w:t>N</w:t>
            </w:r>
            <w:r w:rsidR="00D63BF6">
              <w:rPr>
                <w:b/>
                <w:spacing w:val="-1"/>
              </w:rPr>
              <w:t> </w:t>
            </w:r>
            <w:r>
              <w:rPr>
                <w:b/>
              </w:rPr>
              <w:t>=</w:t>
            </w:r>
            <w:r w:rsidR="00D63BF6">
              <w:rPr>
                <w:b/>
                <w:spacing w:val="-1"/>
              </w:rPr>
              <w:t> </w:t>
            </w:r>
            <w:r>
              <w:rPr>
                <w:b/>
                <w:spacing w:val="-4"/>
              </w:rPr>
              <w:t>9</w:t>
            </w:r>
            <w:r w:rsidR="00D63BF6">
              <w:rPr>
                <w:b/>
                <w:spacing w:val="-4"/>
              </w:rPr>
              <w:t> </w:t>
            </w:r>
            <w:r>
              <w:rPr>
                <w:b/>
                <w:spacing w:val="-4"/>
              </w:rPr>
              <w:t>152</w:t>
            </w:r>
          </w:p>
        </w:tc>
        <w:tc>
          <w:tcPr>
            <w:tcW w:w="2267" w:type="dxa"/>
            <w:gridSpan w:val="2"/>
          </w:tcPr>
          <w:p w14:paraId="6A0A5946" w14:textId="77777777" w:rsidR="006B3EE2" w:rsidRDefault="00167C53" w:rsidP="00BD7D9E">
            <w:pPr>
              <w:pStyle w:val="TableParagraph"/>
              <w:keepNext/>
              <w:ind w:left="133"/>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2A0FC2C0" w14:textId="77777777" w:rsidR="006B3EE2" w:rsidRDefault="006B3EE2" w:rsidP="00BD7D9E">
            <w:pPr>
              <w:pStyle w:val="TableParagraph"/>
              <w:keepNext/>
              <w:ind w:left="133"/>
              <w:rPr>
                <w:b/>
              </w:rPr>
            </w:pPr>
          </w:p>
          <w:p w14:paraId="39AEFDF1" w14:textId="5BFD5E4F" w:rsidR="006B3EE2" w:rsidRDefault="00167C53" w:rsidP="00BD7D9E">
            <w:pPr>
              <w:pStyle w:val="TableParagraph"/>
              <w:keepNext/>
              <w:ind w:left="133"/>
              <w:rPr>
                <w:b/>
              </w:rPr>
            </w:pPr>
            <w:r>
              <w:rPr>
                <w:b/>
              </w:rPr>
              <w:t>N</w:t>
            </w:r>
            <w:r w:rsidR="00280C97">
              <w:rPr>
                <w:b/>
                <w:spacing w:val="-1"/>
              </w:rPr>
              <w:t> </w:t>
            </w:r>
            <w:r>
              <w:rPr>
                <w:b/>
              </w:rPr>
              <w:t>=</w:t>
            </w:r>
            <w:r w:rsidR="00280C97">
              <w:rPr>
                <w:b/>
                <w:spacing w:val="-1"/>
              </w:rPr>
              <w:t> </w:t>
            </w:r>
            <w:r>
              <w:rPr>
                <w:b/>
                <w:spacing w:val="-4"/>
              </w:rPr>
              <w:t>9</w:t>
            </w:r>
            <w:r w:rsidR="00280C97">
              <w:rPr>
                <w:b/>
                <w:spacing w:val="-4"/>
              </w:rPr>
              <w:t> </w:t>
            </w:r>
            <w:r>
              <w:rPr>
                <w:b/>
                <w:spacing w:val="-4"/>
              </w:rPr>
              <w:t>126</w:t>
            </w:r>
          </w:p>
        </w:tc>
        <w:tc>
          <w:tcPr>
            <w:tcW w:w="2692" w:type="dxa"/>
            <w:gridSpan w:val="2"/>
          </w:tcPr>
          <w:p w14:paraId="0950D741" w14:textId="77777777" w:rsidR="006B3EE2" w:rsidRDefault="006B3EE2" w:rsidP="00BD7D9E">
            <w:pPr>
              <w:pStyle w:val="TableParagraph"/>
              <w:keepNext/>
              <w:ind w:left="0"/>
            </w:pPr>
          </w:p>
        </w:tc>
      </w:tr>
      <w:tr w:rsidR="006B3EE2" w14:paraId="47C58207" w14:textId="77777777" w:rsidTr="00E90A72">
        <w:trPr>
          <w:trHeight w:val="1097"/>
        </w:trPr>
        <w:tc>
          <w:tcPr>
            <w:tcW w:w="1757" w:type="dxa"/>
            <w:tcBorders>
              <w:bottom w:val="double" w:sz="4" w:space="0" w:color="000000"/>
            </w:tcBorders>
          </w:tcPr>
          <w:p w14:paraId="2D0C18BB" w14:textId="77777777" w:rsidR="006B3EE2" w:rsidRDefault="006B3EE2" w:rsidP="00BD7D9E">
            <w:pPr>
              <w:pStyle w:val="TableParagraph"/>
              <w:keepNext/>
              <w:ind w:left="90"/>
            </w:pPr>
          </w:p>
        </w:tc>
        <w:tc>
          <w:tcPr>
            <w:tcW w:w="1471" w:type="dxa"/>
            <w:tcBorders>
              <w:bottom w:val="double" w:sz="4" w:space="0" w:color="000000"/>
            </w:tcBorders>
          </w:tcPr>
          <w:p w14:paraId="441D84E4" w14:textId="77777777" w:rsidR="006B3EE2" w:rsidRDefault="00167C53" w:rsidP="00BD7D9E">
            <w:pPr>
              <w:pStyle w:val="TableParagraph"/>
              <w:keepNext/>
              <w:ind w:left="133"/>
              <w:rPr>
                <w:b/>
              </w:rPr>
            </w:pPr>
            <w:r>
              <w:rPr>
                <w:b/>
                <w:spacing w:val="-2"/>
              </w:rPr>
              <w:t xml:space="preserve">Pacientai, kuriems </w:t>
            </w:r>
            <w:r>
              <w:rPr>
                <w:b/>
                <w:spacing w:val="-4"/>
              </w:rPr>
              <w:t>buvo</w:t>
            </w:r>
            <w:r w:rsidR="00E90A72">
              <w:rPr>
                <w:b/>
                <w:spacing w:val="-4"/>
              </w:rPr>
              <w:t xml:space="preserve"> </w:t>
            </w:r>
            <w:r>
              <w:rPr>
                <w:b/>
                <w:spacing w:val="-2"/>
              </w:rPr>
              <w:t>reiškinių</w:t>
            </w:r>
          </w:p>
        </w:tc>
        <w:tc>
          <w:tcPr>
            <w:tcW w:w="991" w:type="dxa"/>
            <w:tcBorders>
              <w:bottom w:val="double" w:sz="4" w:space="0" w:color="000000"/>
            </w:tcBorders>
          </w:tcPr>
          <w:p w14:paraId="3B7FF931" w14:textId="77777777" w:rsidR="006B3EE2" w:rsidRDefault="00167C53" w:rsidP="00BD7D9E">
            <w:pPr>
              <w:pStyle w:val="TableParagraph"/>
              <w:keepNext/>
              <w:ind w:left="133"/>
              <w:jc w:val="center"/>
              <w:rPr>
                <w:b/>
              </w:rPr>
            </w:pPr>
            <w:r>
              <w:rPr>
                <w:b/>
              </w:rPr>
              <w:t>KM</w:t>
            </w:r>
            <w:r>
              <w:rPr>
                <w:b/>
                <w:spacing w:val="-3"/>
              </w:rPr>
              <w:t xml:space="preserve"> </w:t>
            </w:r>
            <w:r>
              <w:rPr>
                <w:b/>
                <w:spacing w:val="-12"/>
              </w:rPr>
              <w:t>%</w:t>
            </w:r>
          </w:p>
        </w:tc>
        <w:tc>
          <w:tcPr>
            <w:tcW w:w="1276" w:type="dxa"/>
            <w:tcBorders>
              <w:bottom w:val="double" w:sz="4" w:space="0" w:color="000000"/>
            </w:tcBorders>
          </w:tcPr>
          <w:p w14:paraId="3787A8E3" w14:textId="77777777" w:rsidR="006B3EE2" w:rsidRDefault="00167C53" w:rsidP="00BD7D9E">
            <w:pPr>
              <w:pStyle w:val="TableParagraph"/>
              <w:keepNext/>
              <w:ind w:left="133"/>
              <w:rPr>
                <w:b/>
              </w:rPr>
            </w:pPr>
            <w:r>
              <w:rPr>
                <w:b/>
                <w:spacing w:val="-2"/>
              </w:rPr>
              <w:t xml:space="preserve">Pacientai, kuriems </w:t>
            </w:r>
            <w:r>
              <w:rPr>
                <w:b/>
                <w:spacing w:val="-4"/>
              </w:rPr>
              <w:t>buvo</w:t>
            </w:r>
            <w:r w:rsidR="00E90A72">
              <w:rPr>
                <w:b/>
                <w:spacing w:val="-4"/>
              </w:rPr>
              <w:t xml:space="preserve"> </w:t>
            </w:r>
            <w:r>
              <w:rPr>
                <w:b/>
                <w:spacing w:val="-2"/>
              </w:rPr>
              <w:t>reiškinių</w:t>
            </w:r>
          </w:p>
        </w:tc>
        <w:tc>
          <w:tcPr>
            <w:tcW w:w="991" w:type="dxa"/>
            <w:tcBorders>
              <w:bottom w:val="double" w:sz="4" w:space="0" w:color="000000"/>
            </w:tcBorders>
          </w:tcPr>
          <w:p w14:paraId="6A66EF5E" w14:textId="77777777" w:rsidR="006B3EE2" w:rsidRDefault="00167C53" w:rsidP="00BD7D9E">
            <w:pPr>
              <w:pStyle w:val="TableParagraph"/>
              <w:keepNext/>
              <w:ind w:left="133"/>
              <w:rPr>
                <w:b/>
              </w:rPr>
            </w:pPr>
            <w:r>
              <w:rPr>
                <w:b/>
              </w:rPr>
              <w:t>KM</w:t>
            </w:r>
            <w:r w:rsidR="00E90A72">
              <w:rPr>
                <w:b/>
                <w:spacing w:val="-3"/>
              </w:rPr>
              <w:t> %</w:t>
            </w:r>
          </w:p>
        </w:tc>
        <w:tc>
          <w:tcPr>
            <w:tcW w:w="1276" w:type="dxa"/>
            <w:tcBorders>
              <w:bottom w:val="double" w:sz="4" w:space="0" w:color="000000"/>
            </w:tcBorders>
          </w:tcPr>
          <w:p w14:paraId="09F9E05D" w14:textId="77777777" w:rsidR="006B3EE2" w:rsidRDefault="00167C53" w:rsidP="00BD7D9E">
            <w:pPr>
              <w:pStyle w:val="TableParagraph"/>
              <w:keepNext/>
              <w:ind w:left="133"/>
              <w:rPr>
                <w:b/>
              </w:rPr>
            </w:pPr>
            <w:r>
              <w:rPr>
                <w:b/>
                <w:spacing w:val="-5"/>
              </w:rPr>
              <w:t>RS</w:t>
            </w:r>
          </w:p>
          <w:p w14:paraId="522102E3" w14:textId="77777777" w:rsidR="006B3EE2" w:rsidRDefault="00167C53" w:rsidP="00BD7D9E">
            <w:pPr>
              <w:pStyle w:val="TableParagraph"/>
              <w:keepNext/>
              <w:ind w:left="133"/>
              <w:rPr>
                <w:b/>
              </w:rPr>
            </w:pPr>
            <w:r>
              <w:rPr>
                <w:b/>
              </w:rPr>
              <w:t>(95</w:t>
            </w:r>
            <w:r w:rsidR="00E90A72">
              <w:rPr>
                <w:b/>
              </w:rPr>
              <w:t> %</w:t>
            </w:r>
            <w:r>
              <w:rPr>
                <w:b/>
              </w:rPr>
              <w:t xml:space="preserve"> </w:t>
            </w:r>
            <w:r>
              <w:rPr>
                <w:b/>
                <w:spacing w:val="-5"/>
              </w:rPr>
              <w:t>PI)</w:t>
            </w:r>
          </w:p>
        </w:tc>
        <w:tc>
          <w:tcPr>
            <w:tcW w:w="1416" w:type="dxa"/>
            <w:tcBorders>
              <w:bottom w:val="double" w:sz="4" w:space="0" w:color="000000"/>
            </w:tcBorders>
          </w:tcPr>
          <w:p w14:paraId="577893A8" w14:textId="77777777" w:rsidR="006B3EE2" w:rsidRDefault="00167C53" w:rsidP="00BD7D9E">
            <w:pPr>
              <w:pStyle w:val="TableParagraph"/>
              <w:keepNext/>
              <w:ind w:left="133"/>
              <w:rPr>
                <w:b/>
              </w:rPr>
            </w:pPr>
            <w:r>
              <w:rPr>
                <w:b/>
              </w:rPr>
              <w:t>p</w:t>
            </w:r>
            <w:r>
              <w:rPr>
                <w:b/>
                <w:spacing w:val="-4"/>
              </w:rPr>
              <w:t xml:space="preserve"> </w:t>
            </w:r>
            <w:r>
              <w:rPr>
                <w:b/>
              </w:rPr>
              <w:t xml:space="preserve">vertė </w:t>
            </w:r>
            <w:r>
              <w:rPr>
                <w:b/>
                <w:spacing w:val="-5"/>
                <w:vertAlign w:val="superscript"/>
              </w:rPr>
              <w:t>b)</w:t>
            </w:r>
          </w:p>
        </w:tc>
      </w:tr>
      <w:tr w:rsidR="006B3EE2" w14:paraId="6AF76D7E" w14:textId="77777777" w:rsidTr="00F91F0B">
        <w:trPr>
          <w:trHeight w:val="501"/>
        </w:trPr>
        <w:tc>
          <w:tcPr>
            <w:tcW w:w="1757" w:type="dxa"/>
            <w:tcBorders>
              <w:top w:val="double" w:sz="4" w:space="0" w:color="000000"/>
            </w:tcBorders>
          </w:tcPr>
          <w:p w14:paraId="7F1A12E4" w14:textId="77777777" w:rsidR="006B3EE2" w:rsidRDefault="00167C53" w:rsidP="00BD7D9E">
            <w:pPr>
              <w:pStyle w:val="TableParagraph"/>
              <w:keepNext/>
              <w:ind w:left="90"/>
            </w:pPr>
            <w:r>
              <w:t>Insultas,</w:t>
            </w:r>
            <w:r>
              <w:rPr>
                <w:spacing w:val="-4"/>
              </w:rPr>
              <w:t xml:space="preserve"> </w:t>
            </w:r>
            <w:r>
              <w:t>MI</w:t>
            </w:r>
            <w:r>
              <w:rPr>
                <w:spacing w:val="-3"/>
              </w:rPr>
              <w:t xml:space="preserve"> </w:t>
            </w:r>
            <w:r>
              <w:rPr>
                <w:spacing w:val="-4"/>
              </w:rPr>
              <w:t>arba</w:t>
            </w:r>
            <w:r w:rsidR="00E90A72">
              <w:rPr>
                <w:spacing w:val="-4"/>
              </w:rPr>
              <w:t xml:space="preserve"> </w:t>
            </w:r>
            <w:r>
              <w:t>KV</w:t>
            </w:r>
            <w:r>
              <w:rPr>
                <w:spacing w:val="-3"/>
              </w:rPr>
              <w:t xml:space="preserve"> </w:t>
            </w:r>
            <w:r>
              <w:rPr>
                <w:spacing w:val="-2"/>
              </w:rPr>
              <w:t>mirtis</w:t>
            </w:r>
          </w:p>
        </w:tc>
        <w:tc>
          <w:tcPr>
            <w:tcW w:w="1471" w:type="dxa"/>
            <w:tcBorders>
              <w:top w:val="double" w:sz="4" w:space="0" w:color="000000"/>
            </w:tcBorders>
          </w:tcPr>
          <w:p w14:paraId="2653B88E" w14:textId="77777777" w:rsidR="006B3EE2" w:rsidRDefault="00167C53" w:rsidP="00BD7D9E">
            <w:pPr>
              <w:pStyle w:val="TableParagraph"/>
              <w:keepNext/>
              <w:ind w:left="133"/>
            </w:pPr>
            <w:r>
              <w:t>379 (4,1</w:t>
            </w:r>
            <w:r w:rsidR="00E90A72">
              <w:rPr>
                <w:spacing w:val="-2"/>
              </w:rPr>
              <w:t> %</w:t>
            </w:r>
            <w:r>
              <w:rPr>
                <w:spacing w:val="-5"/>
              </w:rPr>
              <w:t>)</w:t>
            </w:r>
          </w:p>
        </w:tc>
        <w:tc>
          <w:tcPr>
            <w:tcW w:w="991" w:type="dxa"/>
            <w:tcBorders>
              <w:top w:val="double" w:sz="4" w:space="0" w:color="000000"/>
            </w:tcBorders>
          </w:tcPr>
          <w:p w14:paraId="74DBDFA6" w14:textId="77777777" w:rsidR="006B3EE2" w:rsidRDefault="00167C53" w:rsidP="00BD7D9E">
            <w:pPr>
              <w:pStyle w:val="TableParagraph"/>
              <w:keepNext/>
              <w:ind w:left="133"/>
              <w:jc w:val="center"/>
            </w:pPr>
            <w:r>
              <w:t>5,20</w:t>
            </w:r>
            <w:r w:rsidR="00E90A72">
              <w:t> %</w:t>
            </w:r>
          </w:p>
        </w:tc>
        <w:tc>
          <w:tcPr>
            <w:tcW w:w="1276" w:type="dxa"/>
            <w:tcBorders>
              <w:top w:val="double" w:sz="4" w:space="0" w:color="000000"/>
            </w:tcBorders>
          </w:tcPr>
          <w:p w14:paraId="321FC8C2" w14:textId="77777777" w:rsidR="006B3EE2" w:rsidRDefault="00167C53" w:rsidP="00BD7D9E">
            <w:pPr>
              <w:pStyle w:val="TableParagraph"/>
              <w:keepNext/>
              <w:ind w:left="133"/>
              <w:jc w:val="center"/>
            </w:pPr>
            <w:r>
              <w:t>496 (5,4</w:t>
            </w:r>
            <w:r w:rsidR="00E90A72">
              <w:rPr>
                <w:spacing w:val="-2"/>
              </w:rPr>
              <w:t> %</w:t>
            </w:r>
            <w:r>
              <w:rPr>
                <w:spacing w:val="-5"/>
              </w:rPr>
              <w:t>)</w:t>
            </w:r>
          </w:p>
        </w:tc>
        <w:tc>
          <w:tcPr>
            <w:tcW w:w="991" w:type="dxa"/>
            <w:tcBorders>
              <w:top w:val="double" w:sz="4" w:space="0" w:color="000000"/>
            </w:tcBorders>
          </w:tcPr>
          <w:p w14:paraId="08659239" w14:textId="77777777" w:rsidR="006B3EE2" w:rsidRDefault="00167C53" w:rsidP="00BD7D9E">
            <w:pPr>
              <w:pStyle w:val="TableParagraph"/>
              <w:keepNext/>
              <w:ind w:left="133"/>
            </w:pPr>
            <w:r>
              <w:t>7,17</w:t>
            </w:r>
            <w:r w:rsidR="00E90A72">
              <w:t> %</w:t>
            </w:r>
          </w:p>
        </w:tc>
        <w:tc>
          <w:tcPr>
            <w:tcW w:w="1276" w:type="dxa"/>
            <w:tcBorders>
              <w:top w:val="double" w:sz="4" w:space="0" w:color="000000"/>
            </w:tcBorders>
          </w:tcPr>
          <w:p w14:paraId="3BA73CB8" w14:textId="77777777" w:rsidR="006B3EE2" w:rsidRDefault="00167C53" w:rsidP="00BD7D9E">
            <w:pPr>
              <w:pStyle w:val="TableParagraph"/>
              <w:keepNext/>
              <w:ind w:left="133"/>
            </w:pPr>
            <w:r>
              <w:rPr>
                <w:spacing w:val="-4"/>
              </w:rPr>
              <w:t>0,76</w:t>
            </w:r>
          </w:p>
          <w:p w14:paraId="19D13889" w14:textId="77777777" w:rsidR="006B3EE2" w:rsidRDefault="00167C53" w:rsidP="00BD7D9E">
            <w:pPr>
              <w:pStyle w:val="TableParagraph"/>
              <w:keepNext/>
              <w:ind w:left="133"/>
            </w:pPr>
            <w:r>
              <w:t>(0,66;</w:t>
            </w:r>
            <w:r>
              <w:rPr>
                <w:spacing w:val="-2"/>
              </w:rPr>
              <w:t xml:space="preserve"> 0,86)</w:t>
            </w:r>
          </w:p>
        </w:tc>
        <w:tc>
          <w:tcPr>
            <w:tcW w:w="1416" w:type="dxa"/>
            <w:tcBorders>
              <w:top w:val="double" w:sz="4" w:space="0" w:color="000000"/>
            </w:tcBorders>
          </w:tcPr>
          <w:p w14:paraId="0A72A382" w14:textId="07F5B927" w:rsidR="006B3EE2" w:rsidRDefault="00167C53" w:rsidP="00BD7D9E">
            <w:pPr>
              <w:pStyle w:val="TableParagraph"/>
              <w:keepNext/>
              <w:ind w:left="133"/>
            </w:pPr>
            <w:r>
              <w:t>p</w:t>
            </w:r>
            <w:r w:rsidR="00280C97">
              <w:t> </w:t>
            </w:r>
            <w:r>
              <w:t>=</w:t>
            </w:r>
            <w:r w:rsidR="00280C97">
              <w:t> </w:t>
            </w:r>
            <w:r>
              <w:rPr>
                <w:spacing w:val="-2"/>
              </w:rPr>
              <w:t>0,00004*</w:t>
            </w:r>
          </w:p>
        </w:tc>
      </w:tr>
      <w:tr w:rsidR="006B3EE2" w14:paraId="2E7A0899" w14:textId="77777777" w:rsidTr="00F91F0B">
        <w:trPr>
          <w:trHeight w:val="505"/>
        </w:trPr>
        <w:tc>
          <w:tcPr>
            <w:tcW w:w="1757" w:type="dxa"/>
          </w:tcPr>
          <w:p w14:paraId="31306E9D" w14:textId="77777777" w:rsidR="006B3EE2" w:rsidRDefault="00167C53" w:rsidP="00BD7D9E">
            <w:pPr>
              <w:pStyle w:val="TableParagraph"/>
              <w:keepNext/>
              <w:tabs>
                <w:tab w:val="left" w:pos="633"/>
              </w:tabs>
              <w:ind w:left="270"/>
            </w:pPr>
            <w:r>
              <w:rPr>
                <w:spacing w:val="-10"/>
              </w:rPr>
              <w:t>-</w:t>
            </w:r>
            <w:r>
              <w:tab/>
            </w:r>
            <w:r>
              <w:rPr>
                <w:spacing w:val="-2"/>
              </w:rPr>
              <w:t>Insultas</w:t>
            </w:r>
          </w:p>
        </w:tc>
        <w:tc>
          <w:tcPr>
            <w:tcW w:w="1471" w:type="dxa"/>
          </w:tcPr>
          <w:p w14:paraId="2A104FFC" w14:textId="77777777" w:rsidR="006B3EE2" w:rsidRDefault="00167C53" w:rsidP="00BD7D9E">
            <w:pPr>
              <w:pStyle w:val="TableParagraph"/>
              <w:keepNext/>
              <w:ind w:left="133"/>
            </w:pPr>
            <w:r>
              <w:t>83 (0,9</w:t>
            </w:r>
            <w:r w:rsidR="00E90A72">
              <w:rPr>
                <w:spacing w:val="-2"/>
              </w:rPr>
              <w:t> %</w:t>
            </w:r>
            <w:r>
              <w:rPr>
                <w:spacing w:val="-5"/>
              </w:rPr>
              <w:t>)</w:t>
            </w:r>
          </w:p>
        </w:tc>
        <w:tc>
          <w:tcPr>
            <w:tcW w:w="991" w:type="dxa"/>
          </w:tcPr>
          <w:p w14:paraId="4ED92CF2" w14:textId="77777777" w:rsidR="006B3EE2" w:rsidRDefault="00167C53" w:rsidP="00BD7D9E">
            <w:pPr>
              <w:pStyle w:val="TableParagraph"/>
              <w:keepNext/>
              <w:ind w:left="133"/>
              <w:jc w:val="center"/>
            </w:pPr>
            <w:r>
              <w:t>1,17</w:t>
            </w:r>
            <w:r w:rsidR="00E90A72">
              <w:t> %</w:t>
            </w:r>
          </w:p>
        </w:tc>
        <w:tc>
          <w:tcPr>
            <w:tcW w:w="1276" w:type="dxa"/>
          </w:tcPr>
          <w:p w14:paraId="7C9E14CE" w14:textId="77777777" w:rsidR="006B3EE2" w:rsidRDefault="00167C53" w:rsidP="00BD7D9E">
            <w:pPr>
              <w:pStyle w:val="TableParagraph"/>
              <w:keepNext/>
              <w:ind w:left="133"/>
              <w:jc w:val="center"/>
            </w:pPr>
            <w:r>
              <w:t>142 (1,6</w:t>
            </w:r>
            <w:r w:rsidR="00E90A72">
              <w:rPr>
                <w:spacing w:val="-2"/>
              </w:rPr>
              <w:t> %</w:t>
            </w:r>
            <w:r>
              <w:rPr>
                <w:spacing w:val="-5"/>
              </w:rPr>
              <w:t>)</w:t>
            </w:r>
          </w:p>
        </w:tc>
        <w:tc>
          <w:tcPr>
            <w:tcW w:w="991" w:type="dxa"/>
          </w:tcPr>
          <w:p w14:paraId="57911B52" w14:textId="77777777" w:rsidR="006B3EE2" w:rsidRDefault="00167C53" w:rsidP="00BD7D9E">
            <w:pPr>
              <w:pStyle w:val="TableParagraph"/>
              <w:keepNext/>
              <w:ind w:left="133"/>
            </w:pPr>
            <w:r>
              <w:t>2,23</w:t>
            </w:r>
            <w:r w:rsidR="00E90A72">
              <w:t> %</w:t>
            </w:r>
          </w:p>
        </w:tc>
        <w:tc>
          <w:tcPr>
            <w:tcW w:w="1276" w:type="dxa"/>
          </w:tcPr>
          <w:p w14:paraId="74D1F59F" w14:textId="77777777" w:rsidR="006B3EE2" w:rsidRDefault="00167C53" w:rsidP="00BD7D9E">
            <w:pPr>
              <w:pStyle w:val="TableParagraph"/>
              <w:keepNext/>
              <w:ind w:left="133"/>
            </w:pPr>
            <w:r>
              <w:rPr>
                <w:spacing w:val="-4"/>
              </w:rPr>
              <w:t>0,58</w:t>
            </w:r>
          </w:p>
          <w:p w14:paraId="35C8D6FD" w14:textId="77777777" w:rsidR="006B3EE2" w:rsidRDefault="00167C53" w:rsidP="00BD7D9E">
            <w:pPr>
              <w:pStyle w:val="TableParagraph"/>
              <w:keepNext/>
              <w:ind w:left="133"/>
            </w:pPr>
            <w:r>
              <w:t>(0,44;</w:t>
            </w:r>
            <w:r>
              <w:rPr>
                <w:spacing w:val="-2"/>
              </w:rPr>
              <w:t xml:space="preserve"> 0,76)</w:t>
            </w:r>
          </w:p>
        </w:tc>
        <w:tc>
          <w:tcPr>
            <w:tcW w:w="1416" w:type="dxa"/>
          </w:tcPr>
          <w:p w14:paraId="74EC760F" w14:textId="62B98398" w:rsidR="006B3EE2" w:rsidRDefault="00167C53" w:rsidP="00BD7D9E">
            <w:pPr>
              <w:pStyle w:val="TableParagraph"/>
              <w:keepNext/>
              <w:ind w:left="133"/>
            </w:pPr>
            <w:r>
              <w:t>p</w:t>
            </w:r>
            <w:r w:rsidR="00280C97">
              <w:t> </w:t>
            </w:r>
            <w:r>
              <w:t>=</w:t>
            </w:r>
            <w:r w:rsidR="00280C97">
              <w:t> </w:t>
            </w:r>
            <w:r>
              <w:rPr>
                <w:spacing w:val="-2"/>
              </w:rPr>
              <w:t>0,00006</w:t>
            </w:r>
          </w:p>
        </w:tc>
      </w:tr>
      <w:tr w:rsidR="006B3EE2" w14:paraId="683D5139" w14:textId="77777777" w:rsidTr="00F91F0B">
        <w:trPr>
          <w:trHeight w:val="506"/>
        </w:trPr>
        <w:tc>
          <w:tcPr>
            <w:tcW w:w="1757" w:type="dxa"/>
          </w:tcPr>
          <w:p w14:paraId="1AA8A5D5" w14:textId="77777777" w:rsidR="006B3EE2" w:rsidRDefault="00167C53" w:rsidP="00BD7D9E">
            <w:pPr>
              <w:pStyle w:val="TableParagraph"/>
              <w:keepNext/>
              <w:tabs>
                <w:tab w:val="left" w:pos="633"/>
              </w:tabs>
              <w:ind w:left="270"/>
            </w:pPr>
            <w:r>
              <w:rPr>
                <w:spacing w:val="-10"/>
              </w:rPr>
              <w:t>-</w:t>
            </w:r>
            <w:r>
              <w:tab/>
            </w:r>
            <w:r>
              <w:rPr>
                <w:spacing w:val="-5"/>
              </w:rPr>
              <w:t>MI</w:t>
            </w:r>
          </w:p>
        </w:tc>
        <w:tc>
          <w:tcPr>
            <w:tcW w:w="1471" w:type="dxa"/>
          </w:tcPr>
          <w:p w14:paraId="52EEA476" w14:textId="77777777" w:rsidR="006B3EE2" w:rsidRDefault="00167C53" w:rsidP="00BD7D9E">
            <w:pPr>
              <w:pStyle w:val="TableParagraph"/>
              <w:keepNext/>
              <w:ind w:left="133"/>
            </w:pPr>
            <w:r>
              <w:t>178 (1,9</w:t>
            </w:r>
            <w:r w:rsidR="00E90A72">
              <w:rPr>
                <w:spacing w:val="-2"/>
              </w:rPr>
              <w:t> %</w:t>
            </w:r>
            <w:r>
              <w:rPr>
                <w:spacing w:val="-5"/>
              </w:rPr>
              <w:t>)</w:t>
            </w:r>
          </w:p>
        </w:tc>
        <w:tc>
          <w:tcPr>
            <w:tcW w:w="991" w:type="dxa"/>
          </w:tcPr>
          <w:p w14:paraId="282812AB" w14:textId="77777777" w:rsidR="006B3EE2" w:rsidRDefault="00167C53" w:rsidP="00BD7D9E">
            <w:pPr>
              <w:pStyle w:val="TableParagraph"/>
              <w:keepNext/>
              <w:ind w:left="133"/>
              <w:jc w:val="center"/>
            </w:pPr>
            <w:r>
              <w:t>2,46</w:t>
            </w:r>
            <w:r w:rsidR="00E90A72">
              <w:t> %</w:t>
            </w:r>
          </w:p>
        </w:tc>
        <w:tc>
          <w:tcPr>
            <w:tcW w:w="1276" w:type="dxa"/>
          </w:tcPr>
          <w:p w14:paraId="2460EEC2" w14:textId="77777777" w:rsidR="006B3EE2" w:rsidRDefault="00167C53" w:rsidP="00BD7D9E">
            <w:pPr>
              <w:pStyle w:val="TableParagraph"/>
              <w:keepNext/>
              <w:ind w:left="133"/>
              <w:jc w:val="center"/>
            </w:pPr>
            <w:r>
              <w:t>205 (2,2</w:t>
            </w:r>
            <w:r w:rsidR="00E90A72">
              <w:rPr>
                <w:spacing w:val="-2"/>
              </w:rPr>
              <w:t> %</w:t>
            </w:r>
            <w:r>
              <w:rPr>
                <w:spacing w:val="-5"/>
              </w:rPr>
              <w:t>)</w:t>
            </w:r>
          </w:p>
        </w:tc>
        <w:tc>
          <w:tcPr>
            <w:tcW w:w="991" w:type="dxa"/>
          </w:tcPr>
          <w:p w14:paraId="35B44AA4" w14:textId="77777777" w:rsidR="006B3EE2" w:rsidRDefault="00167C53" w:rsidP="00BD7D9E">
            <w:pPr>
              <w:pStyle w:val="TableParagraph"/>
              <w:keepNext/>
              <w:ind w:left="133"/>
            </w:pPr>
            <w:r>
              <w:t>2,94</w:t>
            </w:r>
            <w:r w:rsidR="00E90A72">
              <w:t> %</w:t>
            </w:r>
          </w:p>
        </w:tc>
        <w:tc>
          <w:tcPr>
            <w:tcW w:w="1276" w:type="dxa"/>
          </w:tcPr>
          <w:p w14:paraId="60A037F7" w14:textId="77777777" w:rsidR="006B3EE2" w:rsidRDefault="00167C53" w:rsidP="00BD7D9E">
            <w:pPr>
              <w:pStyle w:val="TableParagraph"/>
              <w:keepNext/>
              <w:ind w:left="133"/>
            </w:pPr>
            <w:r>
              <w:rPr>
                <w:spacing w:val="-4"/>
              </w:rPr>
              <w:t>0,86</w:t>
            </w:r>
          </w:p>
          <w:p w14:paraId="7D8FD605" w14:textId="77777777" w:rsidR="006B3EE2" w:rsidRDefault="00167C53" w:rsidP="00BD7D9E">
            <w:pPr>
              <w:pStyle w:val="TableParagraph"/>
              <w:keepNext/>
              <w:ind w:left="133"/>
            </w:pPr>
            <w:r>
              <w:t>(0,70;</w:t>
            </w:r>
            <w:r>
              <w:rPr>
                <w:spacing w:val="-2"/>
              </w:rPr>
              <w:t xml:space="preserve"> 1,05)</w:t>
            </w:r>
          </w:p>
        </w:tc>
        <w:tc>
          <w:tcPr>
            <w:tcW w:w="1416" w:type="dxa"/>
          </w:tcPr>
          <w:p w14:paraId="12126F1C" w14:textId="79285364" w:rsidR="006B3EE2" w:rsidRDefault="00167C53" w:rsidP="00BD7D9E">
            <w:pPr>
              <w:pStyle w:val="TableParagraph"/>
              <w:keepNext/>
              <w:ind w:left="133"/>
            </w:pPr>
            <w:r>
              <w:t>p</w:t>
            </w:r>
            <w:r w:rsidR="00280C97">
              <w:t> </w:t>
            </w:r>
            <w:r>
              <w:t>=</w:t>
            </w:r>
            <w:r w:rsidR="00280C97">
              <w:t> </w:t>
            </w:r>
            <w:r>
              <w:rPr>
                <w:spacing w:val="-2"/>
              </w:rPr>
              <w:t>0,14458</w:t>
            </w:r>
          </w:p>
        </w:tc>
      </w:tr>
      <w:tr w:rsidR="006B3EE2" w14:paraId="40E59521" w14:textId="77777777" w:rsidTr="00F91F0B">
        <w:trPr>
          <w:trHeight w:val="505"/>
        </w:trPr>
        <w:tc>
          <w:tcPr>
            <w:tcW w:w="1757" w:type="dxa"/>
            <w:tcBorders>
              <w:bottom w:val="single" w:sz="8" w:space="0" w:color="000000"/>
            </w:tcBorders>
          </w:tcPr>
          <w:p w14:paraId="1361DF90" w14:textId="77777777" w:rsidR="006B3EE2" w:rsidRDefault="00167C53" w:rsidP="00BD7D9E">
            <w:pPr>
              <w:pStyle w:val="TableParagraph"/>
              <w:keepNext/>
              <w:tabs>
                <w:tab w:val="left" w:pos="633"/>
              </w:tabs>
              <w:ind w:left="270"/>
            </w:pPr>
            <w:r>
              <w:rPr>
                <w:spacing w:val="-10"/>
              </w:rPr>
              <w:t>-</w:t>
            </w:r>
            <w:r>
              <w:tab/>
              <w:t>KV</w:t>
            </w:r>
            <w:r>
              <w:rPr>
                <w:spacing w:val="-5"/>
              </w:rPr>
              <w:t xml:space="preserve"> </w:t>
            </w:r>
            <w:r>
              <w:rPr>
                <w:spacing w:val="-2"/>
              </w:rPr>
              <w:t>mirtis</w:t>
            </w:r>
          </w:p>
        </w:tc>
        <w:tc>
          <w:tcPr>
            <w:tcW w:w="1471" w:type="dxa"/>
            <w:tcBorders>
              <w:bottom w:val="single" w:sz="8" w:space="0" w:color="000000"/>
            </w:tcBorders>
          </w:tcPr>
          <w:p w14:paraId="2CCA4159" w14:textId="77777777" w:rsidR="006B3EE2" w:rsidRDefault="00167C53" w:rsidP="00BD7D9E">
            <w:pPr>
              <w:pStyle w:val="TableParagraph"/>
              <w:keepNext/>
              <w:ind w:left="133"/>
            </w:pPr>
            <w:r>
              <w:t>160 (1,7</w:t>
            </w:r>
            <w:r w:rsidR="00E90A72">
              <w:rPr>
                <w:spacing w:val="-2"/>
              </w:rPr>
              <w:t> %</w:t>
            </w:r>
            <w:r>
              <w:rPr>
                <w:spacing w:val="-5"/>
              </w:rPr>
              <w:t>)</w:t>
            </w:r>
          </w:p>
        </w:tc>
        <w:tc>
          <w:tcPr>
            <w:tcW w:w="991" w:type="dxa"/>
            <w:tcBorders>
              <w:bottom w:val="single" w:sz="8" w:space="0" w:color="000000"/>
            </w:tcBorders>
          </w:tcPr>
          <w:p w14:paraId="6639C959" w14:textId="77777777" w:rsidR="006B3EE2" w:rsidRDefault="00167C53" w:rsidP="00BD7D9E">
            <w:pPr>
              <w:pStyle w:val="TableParagraph"/>
              <w:keepNext/>
              <w:ind w:left="133"/>
              <w:jc w:val="center"/>
            </w:pPr>
            <w:r>
              <w:t>2,19</w:t>
            </w:r>
            <w:r w:rsidR="00E90A72">
              <w:t> %</w:t>
            </w:r>
          </w:p>
        </w:tc>
        <w:tc>
          <w:tcPr>
            <w:tcW w:w="1276" w:type="dxa"/>
            <w:tcBorders>
              <w:bottom w:val="single" w:sz="8" w:space="0" w:color="000000"/>
            </w:tcBorders>
          </w:tcPr>
          <w:p w14:paraId="51EE4940" w14:textId="77777777" w:rsidR="006B3EE2" w:rsidRDefault="00167C53" w:rsidP="00BD7D9E">
            <w:pPr>
              <w:pStyle w:val="TableParagraph"/>
              <w:keepNext/>
              <w:ind w:left="133"/>
              <w:jc w:val="center"/>
            </w:pPr>
            <w:r>
              <w:t>203 (2,2</w:t>
            </w:r>
            <w:r w:rsidR="00E90A72">
              <w:rPr>
                <w:spacing w:val="-2"/>
              </w:rPr>
              <w:t> %</w:t>
            </w:r>
            <w:r>
              <w:rPr>
                <w:spacing w:val="-5"/>
              </w:rPr>
              <w:t>)</w:t>
            </w:r>
          </w:p>
        </w:tc>
        <w:tc>
          <w:tcPr>
            <w:tcW w:w="991" w:type="dxa"/>
            <w:tcBorders>
              <w:bottom w:val="single" w:sz="8" w:space="0" w:color="000000"/>
            </w:tcBorders>
          </w:tcPr>
          <w:p w14:paraId="3D7D07FF" w14:textId="77777777" w:rsidR="006B3EE2" w:rsidRDefault="00167C53" w:rsidP="00BD7D9E">
            <w:pPr>
              <w:pStyle w:val="TableParagraph"/>
              <w:keepNext/>
              <w:ind w:left="133"/>
            </w:pPr>
            <w:r>
              <w:t>2,88</w:t>
            </w:r>
            <w:r w:rsidR="00E90A72">
              <w:t> %</w:t>
            </w:r>
          </w:p>
        </w:tc>
        <w:tc>
          <w:tcPr>
            <w:tcW w:w="1276" w:type="dxa"/>
            <w:tcBorders>
              <w:bottom w:val="single" w:sz="8" w:space="0" w:color="000000"/>
            </w:tcBorders>
          </w:tcPr>
          <w:p w14:paraId="00A8A31F" w14:textId="77777777" w:rsidR="006B3EE2" w:rsidRDefault="00167C53" w:rsidP="00BD7D9E">
            <w:pPr>
              <w:pStyle w:val="TableParagraph"/>
              <w:keepNext/>
              <w:ind w:left="133"/>
            </w:pPr>
            <w:r>
              <w:rPr>
                <w:spacing w:val="-4"/>
              </w:rPr>
              <w:t>0,78</w:t>
            </w:r>
          </w:p>
          <w:p w14:paraId="60869BCD" w14:textId="77777777" w:rsidR="006B3EE2" w:rsidRDefault="00167C53" w:rsidP="00BD7D9E">
            <w:pPr>
              <w:pStyle w:val="TableParagraph"/>
              <w:keepNext/>
              <w:ind w:left="133"/>
            </w:pPr>
            <w:r>
              <w:t>(0,64;</w:t>
            </w:r>
            <w:r>
              <w:rPr>
                <w:spacing w:val="-2"/>
              </w:rPr>
              <w:t xml:space="preserve"> 0,96)</w:t>
            </w:r>
          </w:p>
        </w:tc>
        <w:tc>
          <w:tcPr>
            <w:tcW w:w="1416" w:type="dxa"/>
            <w:tcBorders>
              <w:bottom w:val="single" w:sz="8" w:space="0" w:color="000000"/>
            </w:tcBorders>
          </w:tcPr>
          <w:p w14:paraId="2713E283" w14:textId="6E4DC4F5" w:rsidR="006B3EE2" w:rsidRDefault="00167C53" w:rsidP="00BD7D9E">
            <w:pPr>
              <w:pStyle w:val="TableParagraph"/>
              <w:keepNext/>
              <w:ind w:left="133"/>
            </w:pPr>
            <w:r>
              <w:t>p</w:t>
            </w:r>
            <w:r w:rsidR="00280C97">
              <w:t> </w:t>
            </w:r>
            <w:r>
              <w:t>=</w:t>
            </w:r>
            <w:r w:rsidR="00280C97">
              <w:t> </w:t>
            </w:r>
            <w:r>
              <w:rPr>
                <w:spacing w:val="-2"/>
              </w:rPr>
              <w:t>0,02053</w:t>
            </w:r>
          </w:p>
        </w:tc>
      </w:tr>
      <w:tr w:rsidR="006B3EE2" w14:paraId="1BBC697D" w14:textId="77777777" w:rsidTr="001E7532">
        <w:trPr>
          <w:trHeight w:val="502"/>
        </w:trPr>
        <w:tc>
          <w:tcPr>
            <w:tcW w:w="1757" w:type="dxa"/>
            <w:tcBorders>
              <w:top w:val="single" w:sz="8" w:space="0" w:color="000000"/>
            </w:tcBorders>
          </w:tcPr>
          <w:p w14:paraId="4296EF26" w14:textId="77777777" w:rsidR="006B3EE2" w:rsidRDefault="00167C53" w:rsidP="00BD7D9E">
            <w:pPr>
              <w:pStyle w:val="TableParagraph"/>
              <w:keepNext/>
              <w:ind w:left="90"/>
            </w:pPr>
            <w:r>
              <w:t>Mirtis</w:t>
            </w:r>
            <w:r>
              <w:rPr>
                <w:spacing w:val="-14"/>
              </w:rPr>
              <w:t xml:space="preserve"> </w:t>
            </w:r>
            <w:r>
              <w:t>dėl</w:t>
            </w:r>
            <w:r>
              <w:rPr>
                <w:spacing w:val="-14"/>
              </w:rPr>
              <w:t xml:space="preserve"> </w:t>
            </w:r>
            <w:r>
              <w:t xml:space="preserve">bet </w:t>
            </w:r>
            <w:r>
              <w:rPr>
                <w:spacing w:val="-2"/>
              </w:rPr>
              <w:t>kokios</w:t>
            </w:r>
            <w:r w:rsidR="00E90A72">
              <w:rPr>
                <w:spacing w:val="-2"/>
              </w:rPr>
              <w:t xml:space="preserve"> </w:t>
            </w:r>
            <w:r>
              <w:rPr>
                <w:spacing w:val="-2"/>
              </w:rPr>
              <w:t>priežasties</w:t>
            </w:r>
          </w:p>
        </w:tc>
        <w:tc>
          <w:tcPr>
            <w:tcW w:w="1471" w:type="dxa"/>
            <w:tcBorders>
              <w:top w:val="single" w:sz="8" w:space="0" w:color="000000"/>
            </w:tcBorders>
          </w:tcPr>
          <w:p w14:paraId="33616EAE" w14:textId="77777777" w:rsidR="006B3EE2" w:rsidRDefault="00167C53" w:rsidP="00BD7D9E">
            <w:pPr>
              <w:pStyle w:val="TableParagraph"/>
              <w:keepNext/>
              <w:ind w:left="133"/>
            </w:pPr>
            <w:r>
              <w:t>313 (3,4</w:t>
            </w:r>
            <w:r w:rsidR="00E90A72">
              <w:rPr>
                <w:spacing w:val="-2"/>
              </w:rPr>
              <w:t> %</w:t>
            </w:r>
            <w:r>
              <w:rPr>
                <w:spacing w:val="-5"/>
              </w:rPr>
              <w:t>)</w:t>
            </w:r>
          </w:p>
        </w:tc>
        <w:tc>
          <w:tcPr>
            <w:tcW w:w="991" w:type="dxa"/>
            <w:tcBorders>
              <w:top w:val="single" w:sz="8" w:space="0" w:color="000000"/>
            </w:tcBorders>
          </w:tcPr>
          <w:p w14:paraId="3BDFD5F0" w14:textId="77777777" w:rsidR="006B3EE2" w:rsidRDefault="00167C53" w:rsidP="00BD7D9E">
            <w:pPr>
              <w:pStyle w:val="TableParagraph"/>
              <w:keepNext/>
              <w:ind w:left="133"/>
              <w:jc w:val="center"/>
            </w:pPr>
            <w:r>
              <w:t>4,50</w:t>
            </w:r>
            <w:r w:rsidR="00E90A72">
              <w:t> %</w:t>
            </w:r>
          </w:p>
        </w:tc>
        <w:tc>
          <w:tcPr>
            <w:tcW w:w="1276" w:type="dxa"/>
            <w:tcBorders>
              <w:top w:val="single" w:sz="8" w:space="0" w:color="000000"/>
            </w:tcBorders>
          </w:tcPr>
          <w:p w14:paraId="151F3208" w14:textId="77777777" w:rsidR="006B3EE2" w:rsidRDefault="00167C53" w:rsidP="00BD7D9E">
            <w:pPr>
              <w:pStyle w:val="TableParagraph"/>
              <w:keepNext/>
              <w:ind w:left="133"/>
              <w:jc w:val="center"/>
            </w:pPr>
            <w:r>
              <w:t>378 (4,1</w:t>
            </w:r>
            <w:r w:rsidR="00E90A72">
              <w:rPr>
                <w:spacing w:val="-2"/>
              </w:rPr>
              <w:t> %</w:t>
            </w:r>
            <w:r>
              <w:rPr>
                <w:spacing w:val="-5"/>
              </w:rPr>
              <w:t>)</w:t>
            </w:r>
          </w:p>
        </w:tc>
        <w:tc>
          <w:tcPr>
            <w:tcW w:w="991" w:type="dxa"/>
            <w:tcBorders>
              <w:top w:val="single" w:sz="8" w:space="0" w:color="000000"/>
            </w:tcBorders>
          </w:tcPr>
          <w:p w14:paraId="68CF0836" w14:textId="77777777" w:rsidR="006B3EE2" w:rsidRDefault="00167C53" w:rsidP="00BD7D9E">
            <w:pPr>
              <w:pStyle w:val="TableParagraph"/>
              <w:keepNext/>
              <w:ind w:left="133"/>
            </w:pPr>
            <w:r>
              <w:t>5,57</w:t>
            </w:r>
            <w:r w:rsidR="00E90A72">
              <w:t> %</w:t>
            </w:r>
          </w:p>
        </w:tc>
        <w:tc>
          <w:tcPr>
            <w:tcW w:w="1276" w:type="dxa"/>
            <w:tcBorders>
              <w:top w:val="single" w:sz="8" w:space="0" w:color="000000"/>
            </w:tcBorders>
          </w:tcPr>
          <w:p w14:paraId="697AFF5E" w14:textId="77777777" w:rsidR="006B3EE2" w:rsidRDefault="00167C53" w:rsidP="00BD7D9E">
            <w:pPr>
              <w:pStyle w:val="TableParagraph"/>
              <w:keepNext/>
              <w:ind w:left="133"/>
            </w:pPr>
            <w:r>
              <w:rPr>
                <w:spacing w:val="-4"/>
              </w:rPr>
              <w:t>0,82</w:t>
            </w:r>
          </w:p>
          <w:p w14:paraId="2EA3ADBD" w14:textId="77777777" w:rsidR="006B3EE2" w:rsidRDefault="00167C53" w:rsidP="00BD7D9E">
            <w:pPr>
              <w:pStyle w:val="TableParagraph"/>
              <w:keepNext/>
              <w:ind w:left="133"/>
            </w:pPr>
            <w:r>
              <w:t>(0,71;</w:t>
            </w:r>
            <w:r>
              <w:rPr>
                <w:spacing w:val="-2"/>
              </w:rPr>
              <w:t xml:space="preserve"> 0,96)</w:t>
            </w:r>
          </w:p>
        </w:tc>
        <w:tc>
          <w:tcPr>
            <w:tcW w:w="1416" w:type="dxa"/>
            <w:tcBorders>
              <w:top w:val="single" w:sz="8" w:space="0" w:color="000000"/>
            </w:tcBorders>
          </w:tcPr>
          <w:p w14:paraId="584CF769" w14:textId="77777777" w:rsidR="006B3EE2" w:rsidRDefault="006B3EE2" w:rsidP="00BD7D9E">
            <w:pPr>
              <w:pStyle w:val="TableParagraph"/>
              <w:keepNext/>
              <w:ind w:left="133"/>
            </w:pPr>
          </w:p>
        </w:tc>
      </w:tr>
      <w:tr w:rsidR="006B3EE2" w14:paraId="2AC08F21" w14:textId="77777777" w:rsidTr="00F91F0B">
        <w:trPr>
          <w:trHeight w:val="506"/>
        </w:trPr>
        <w:tc>
          <w:tcPr>
            <w:tcW w:w="1757" w:type="dxa"/>
          </w:tcPr>
          <w:p w14:paraId="26279AEE" w14:textId="77777777" w:rsidR="006B3EE2" w:rsidRDefault="00167C53" w:rsidP="00BD7D9E">
            <w:pPr>
              <w:pStyle w:val="TableParagraph"/>
              <w:keepNext/>
              <w:ind w:left="90"/>
            </w:pPr>
            <w:r>
              <w:t>Ūminė</w:t>
            </w:r>
            <w:r>
              <w:rPr>
                <w:spacing w:val="-14"/>
              </w:rPr>
              <w:t xml:space="preserve"> </w:t>
            </w:r>
            <w:r>
              <w:t xml:space="preserve">galūnių </w:t>
            </w:r>
            <w:r>
              <w:rPr>
                <w:spacing w:val="-2"/>
              </w:rPr>
              <w:t>išemija</w:t>
            </w:r>
          </w:p>
        </w:tc>
        <w:tc>
          <w:tcPr>
            <w:tcW w:w="1471" w:type="dxa"/>
          </w:tcPr>
          <w:p w14:paraId="586F70FB" w14:textId="77777777" w:rsidR="006B3EE2" w:rsidRDefault="00167C53" w:rsidP="00BD7D9E">
            <w:pPr>
              <w:pStyle w:val="TableParagraph"/>
              <w:keepNext/>
              <w:ind w:left="133"/>
            </w:pPr>
            <w:r>
              <w:t>22 (0,2</w:t>
            </w:r>
            <w:r w:rsidR="00E90A72">
              <w:rPr>
                <w:spacing w:val="-2"/>
              </w:rPr>
              <w:t> %</w:t>
            </w:r>
            <w:r>
              <w:rPr>
                <w:spacing w:val="-5"/>
              </w:rPr>
              <w:t>)</w:t>
            </w:r>
          </w:p>
        </w:tc>
        <w:tc>
          <w:tcPr>
            <w:tcW w:w="991" w:type="dxa"/>
          </w:tcPr>
          <w:p w14:paraId="464E22D4" w14:textId="77777777" w:rsidR="006B3EE2" w:rsidRDefault="00167C53" w:rsidP="00BD7D9E">
            <w:pPr>
              <w:pStyle w:val="TableParagraph"/>
              <w:keepNext/>
              <w:ind w:left="133"/>
              <w:jc w:val="center"/>
            </w:pPr>
            <w:r>
              <w:t>0,27</w:t>
            </w:r>
            <w:r w:rsidR="00E90A72">
              <w:t> %</w:t>
            </w:r>
          </w:p>
        </w:tc>
        <w:tc>
          <w:tcPr>
            <w:tcW w:w="1276" w:type="dxa"/>
          </w:tcPr>
          <w:p w14:paraId="3E9AEA18" w14:textId="77777777" w:rsidR="006B3EE2" w:rsidRDefault="00167C53" w:rsidP="00BD7D9E">
            <w:pPr>
              <w:pStyle w:val="TableParagraph"/>
              <w:keepNext/>
              <w:ind w:left="133"/>
              <w:jc w:val="center"/>
            </w:pPr>
            <w:r>
              <w:t>40 (0,4</w:t>
            </w:r>
            <w:r w:rsidR="00E90A72">
              <w:rPr>
                <w:spacing w:val="-2"/>
              </w:rPr>
              <w:t> %</w:t>
            </w:r>
            <w:r>
              <w:rPr>
                <w:spacing w:val="-5"/>
              </w:rPr>
              <w:t>)</w:t>
            </w:r>
          </w:p>
        </w:tc>
        <w:tc>
          <w:tcPr>
            <w:tcW w:w="991" w:type="dxa"/>
          </w:tcPr>
          <w:p w14:paraId="581374B5" w14:textId="77777777" w:rsidR="006B3EE2" w:rsidRDefault="00167C53" w:rsidP="00BD7D9E">
            <w:pPr>
              <w:pStyle w:val="TableParagraph"/>
              <w:keepNext/>
              <w:ind w:left="133"/>
            </w:pPr>
            <w:r>
              <w:t>0,60</w:t>
            </w:r>
            <w:r w:rsidR="00E90A72">
              <w:t> %</w:t>
            </w:r>
          </w:p>
        </w:tc>
        <w:tc>
          <w:tcPr>
            <w:tcW w:w="1276" w:type="dxa"/>
          </w:tcPr>
          <w:p w14:paraId="7D71235C" w14:textId="77777777" w:rsidR="006B3EE2" w:rsidRDefault="00167C53" w:rsidP="00BD7D9E">
            <w:pPr>
              <w:pStyle w:val="TableParagraph"/>
              <w:keepNext/>
              <w:ind w:left="133"/>
            </w:pPr>
            <w:r>
              <w:rPr>
                <w:spacing w:val="-4"/>
              </w:rPr>
              <w:t>0,55</w:t>
            </w:r>
          </w:p>
          <w:p w14:paraId="786677EE" w14:textId="77777777" w:rsidR="006B3EE2" w:rsidRDefault="00167C53" w:rsidP="00BD7D9E">
            <w:pPr>
              <w:pStyle w:val="TableParagraph"/>
              <w:keepNext/>
              <w:ind w:left="133"/>
            </w:pPr>
            <w:r>
              <w:t>(0,32;</w:t>
            </w:r>
            <w:r>
              <w:rPr>
                <w:spacing w:val="-2"/>
              </w:rPr>
              <w:t xml:space="preserve"> 0,92)</w:t>
            </w:r>
          </w:p>
        </w:tc>
        <w:tc>
          <w:tcPr>
            <w:tcW w:w="1416" w:type="dxa"/>
          </w:tcPr>
          <w:p w14:paraId="0E13DAE0" w14:textId="77777777" w:rsidR="006B3EE2" w:rsidRDefault="006B3EE2" w:rsidP="00BD7D9E">
            <w:pPr>
              <w:pStyle w:val="TableParagraph"/>
              <w:keepNext/>
              <w:ind w:left="133"/>
            </w:pPr>
          </w:p>
        </w:tc>
      </w:tr>
    </w:tbl>
    <w:p w14:paraId="383FB0F7" w14:textId="77777777" w:rsidR="006B3EE2" w:rsidRDefault="00167C53" w:rsidP="005833BB">
      <w:pPr>
        <w:pStyle w:val="Sraopastraipa"/>
        <w:numPr>
          <w:ilvl w:val="0"/>
          <w:numId w:val="49"/>
        </w:numPr>
        <w:ind w:left="360"/>
      </w:pPr>
      <w:r>
        <w:t>ketinta</w:t>
      </w:r>
      <w:r w:rsidRPr="001E7532">
        <w:rPr>
          <w:spacing w:val="-6"/>
        </w:rPr>
        <w:t xml:space="preserve"> </w:t>
      </w:r>
      <w:r>
        <w:t>gydyti</w:t>
      </w:r>
      <w:r w:rsidRPr="001E7532">
        <w:rPr>
          <w:spacing w:val="-6"/>
        </w:rPr>
        <w:t xml:space="preserve"> </w:t>
      </w:r>
      <w:r>
        <w:t>(angl.</w:t>
      </w:r>
      <w:r w:rsidRPr="001E7532">
        <w:rPr>
          <w:spacing w:val="-4"/>
        </w:rPr>
        <w:t xml:space="preserve"> </w:t>
      </w:r>
      <w:r w:rsidRPr="001E7532">
        <w:rPr>
          <w:i/>
        </w:rPr>
        <w:t>intention</w:t>
      </w:r>
      <w:r w:rsidRPr="001E7532">
        <w:rPr>
          <w:i/>
          <w:spacing w:val="-4"/>
        </w:rPr>
        <w:t xml:space="preserve"> </w:t>
      </w:r>
      <w:r w:rsidRPr="001E7532">
        <w:rPr>
          <w:i/>
        </w:rPr>
        <w:t>to</w:t>
      </w:r>
      <w:r w:rsidRPr="001E7532">
        <w:rPr>
          <w:i/>
          <w:spacing w:val="-6"/>
        </w:rPr>
        <w:t xml:space="preserve"> </w:t>
      </w:r>
      <w:r w:rsidRPr="001E7532">
        <w:rPr>
          <w:i/>
        </w:rPr>
        <w:t>treat</w:t>
      </w:r>
      <w:r>
        <w:t>)</w:t>
      </w:r>
      <w:r w:rsidRPr="001E7532">
        <w:rPr>
          <w:spacing w:val="-3"/>
        </w:rPr>
        <w:t xml:space="preserve"> </w:t>
      </w:r>
      <w:r>
        <w:t>tiriamoji</w:t>
      </w:r>
      <w:r w:rsidRPr="001E7532">
        <w:rPr>
          <w:spacing w:val="-2"/>
        </w:rPr>
        <w:t xml:space="preserve"> </w:t>
      </w:r>
      <w:r>
        <w:t>grupė,</w:t>
      </w:r>
      <w:r w:rsidRPr="001E7532">
        <w:rPr>
          <w:spacing w:val="-6"/>
        </w:rPr>
        <w:t xml:space="preserve"> </w:t>
      </w:r>
      <w:r>
        <w:t>pirminė</w:t>
      </w:r>
      <w:r w:rsidRPr="001E7532">
        <w:rPr>
          <w:spacing w:val="-3"/>
        </w:rPr>
        <w:t xml:space="preserve"> </w:t>
      </w:r>
      <w:r w:rsidRPr="001E7532">
        <w:rPr>
          <w:spacing w:val="-2"/>
        </w:rPr>
        <w:t>analizė</w:t>
      </w:r>
    </w:p>
    <w:p w14:paraId="7E74D49C" w14:textId="77777777" w:rsidR="006B3EE2" w:rsidRDefault="00167C53" w:rsidP="005833BB">
      <w:pPr>
        <w:pStyle w:val="Sraopastraipa"/>
        <w:numPr>
          <w:ilvl w:val="0"/>
          <w:numId w:val="49"/>
        </w:numPr>
        <w:ind w:left="360"/>
      </w:pPr>
      <w:r>
        <w:t>palyginti</w:t>
      </w:r>
      <w:r w:rsidRPr="001E7532">
        <w:rPr>
          <w:spacing w:val="-1"/>
        </w:rPr>
        <w:t xml:space="preserve"> </w:t>
      </w:r>
      <w:r>
        <w:t>su</w:t>
      </w:r>
      <w:r w:rsidRPr="001E7532">
        <w:rPr>
          <w:spacing w:val="-1"/>
        </w:rPr>
        <w:t xml:space="preserve"> </w:t>
      </w:r>
      <w:r>
        <w:t>ASR</w:t>
      </w:r>
      <w:r w:rsidRPr="001E7532">
        <w:rPr>
          <w:spacing w:val="-4"/>
        </w:rPr>
        <w:t xml:space="preserve"> </w:t>
      </w:r>
      <w:r>
        <w:t>100</w:t>
      </w:r>
      <w:r w:rsidRPr="001E7532">
        <w:rPr>
          <w:spacing w:val="-2"/>
        </w:rPr>
        <w:t> mg</w:t>
      </w:r>
      <w:r>
        <w:t>;</w:t>
      </w:r>
      <w:r w:rsidRPr="001E7532">
        <w:rPr>
          <w:spacing w:val="-6"/>
        </w:rPr>
        <w:t xml:space="preserve"> </w:t>
      </w:r>
      <w:r w:rsidRPr="001E7532">
        <w:rPr>
          <w:i/>
        </w:rPr>
        <w:t>Log-Rank</w:t>
      </w:r>
      <w:r w:rsidRPr="001E7532">
        <w:rPr>
          <w:i/>
          <w:spacing w:val="-3"/>
        </w:rPr>
        <w:t xml:space="preserve"> </w:t>
      </w:r>
      <w:r>
        <w:t>p</w:t>
      </w:r>
      <w:r w:rsidRPr="001E7532">
        <w:rPr>
          <w:spacing w:val="-1"/>
        </w:rPr>
        <w:t xml:space="preserve"> </w:t>
      </w:r>
      <w:r w:rsidRPr="001E7532">
        <w:rPr>
          <w:spacing w:val="-4"/>
        </w:rPr>
        <w:t>vertė</w:t>
      </w:r>
    </w:p>
    <w:p w14:paraId="630D5F8D" w14:textId="77777777" w:rsidR="001E7532" w:rsidRDefault="00167C53" w:rsidP="001E7532">
      <w:pPr>
        <w:pStyle w:val="Pagrindinistekstas"/>
        <w:ind w:left="360" w:hanging="360"/>
      </w:pPr>
      <w:r>
        <w:rPr>
          <w:spacing w:val="-10"/>
        </w:rPr>
        <w:t>*</w:t>
      </w:r>
      <w:r>
        <w:tab/>
        <w:t xml:space="preserve">Pirminės veiksmingumo vertinamosios baigties sumažėjimas buvo statistiškai pranašesnis. </w:t>
      </w:r>
    </w:p>
    <w:p w14:paraId="1317A03B" w14:textId="77777777" w:rsidR="006B3EE2" w:rsidRDefault="00167C53" w:rsidP="001E7532">
      <w:pPr>
        <w:pStyle w:val="Pagrindinistekstas"/>
        <w:ind w:left="0"/>
      </w:pPr>
      <w:r>
        <w:t>DKP:</w:t>
      </w:r>
      <w:r>
        <w:rPr>
          <w:spacing w:val="-3"/>
        </w:rPr>
        <w:t xml:space="preserve"> </w:t>
      </w:r>
      <w:r>
        <w:t>du</w:t>
      </w:r>
      <w:r>
        <w:rPr>
          <w:spacing w:val="-3"/>
        </w:rPr>
        <w:t xml:space="preserve"> </w:t>
      </w:r>
      <w:r>
        <w:t>kartus</w:t>
      </w:r>
      <w:r>
        <w:rPr>
          <w:spacing w:val="-3"/>
        </w:rPr>
        <w:t xml:space="preserve"> </w:t>
      </w:r>
      <w:r>
        <w:t>per</w:t>
      </w:r>
      <w:r>
        <w:rPr>
          <w:spacing w:val="-1"/>
        </w:rPr>
        <w:t xml:space="preserve"> </w:t>
      </w:r>
      <w:r>
        <w:t>parą;</w:t>
      </w:r>
      <w:r>
        <w:rPr>
          <w:spacing w:val="-4"/>
        </w:rPr>
        <w:t xml:space="preserve"> </w:t>
      </w:r>
      <w:r>
        <w:t>PI:</w:t>
      </w:r>
      <w:r>
        <w:rPr>
          <w:spacing w:val="-2"/>
        </w:rPr>
        <w:t xml:space="preserve"> </w:t>
      </w:r>
      <w:r>
        <w:t>pasikliautinasis</w:t>
      </w:r>
      <w:r>
        <w:rPr>
          <w:spacing w:val="-5"/>
        </w:rPr>
        <w:t xml:space="preserve"> </w:t>
      </w:r>
      <w:r>
        <w:t>intervalas;</w:t>
      </w:r>
      <w:r>
        <w:rPr>
          <w:spacing w:val="-5"/>
        </w:rPr>
        <w:t xml:space="preserve"> </w:t>
      </w:r>
      <w:r>
        <w:t>KM</w:t>
      </w:r>
      <w:r>
        <w:rPr>
          <w:spacing w:val="-1"/>
        </w:rPr>
        <w:t xml:space="preserve"> </w:t>
      </w:r>
      <w:r>
        <w:t>%:</w:t>
      </w:r>
      <w:r>
        <w:rPr>
          <w:spacing w:val="-2"/>
        </w:rPr>
        <w:t xml:space="preserve"> </w:t>
      </w:r>
      <w:r>
        <w:t>bendros</w:t>
      </w:r>
      <w:r>
        <w:rPr>
          <w:spacing w:val="-5"/>
        </w:rPr>
        <w:t xml:space="preserve"> </w:t>
      </w:r>
      <w:r>
        <w:t>dažnio</w:t>
      </w:r>
      <w:r>
        <w:rPr>
          <w:spacing w:val="-6"/>
        </w:rPr>
        <w:t xml:space="preserve"> </w:t>
      </w:r>
      <w:r>
        <w:t>rizikos</w:t>
      </w:r>
      <w:r>
        <w:rPr>
          <w:spacing w:val="-3"/>
        </w:rPr>
        <w:t xml:space="preserve"> </w:t>
      </w:r>
      <w:r>
        <w:t>įverčiai</w:t>
      </w:r>
      <w:r>
        <w:rPr>
          <w:spacing w:val="-2"/>
        </w:rPr>
        <w:t xml:space="preserve"> </w:t>
      </w:r>
      <w:r>
        <w:t xml:space="preserve">pagal Kaplano-Mejerio metodą, apskaičiuoti </w:t>
      </w:r>
      <w:r w:rsidR="001E7532">
        <w:t>po 900 </w:t>
      </w:r>
      <w:r>
        <w:t>dienų; KV: kardiovaskulinė; MI: miokardo infarktas; VKP: vieną kartą per parą</w:t>
      </w:r>
    </w:p>
    <w:p w14:paraId="0C6AC284" w14:textId="77777777" w:rsidR="006B3EE2" w:rsidRDefault="006B3EE2" w:rsidP="00167C53">
      <w:pPr>
        <w:pStyle w:val="Pagrindinistekstas"/>
        <w:ind w:left="0"/>
      </w:pPr>
    </w:p>
    <w:p w14:paraId="76B4F593" w14:textId="77777777" w:rsidR="006B3EE2" w:rsidRDefault="00093F96" w:rsidP="00093F96">
      <w:pPr>
        <w:pStyle w:val="Antrat2"/>
        <w:keepNext/>
        <w:tabs>
          <w:tab w:val="left" w:pos="1039"/>
        </w:tabs>
        <w:ind w:left="0"/>
      </w:pPr>
      <w:r>
        <w:lastRenderedPageBreak/>
        <w:t>8 </w:t>
      </w:r>
      <w:r w:rsidR="00167C53">
        <w:t>lentelė.</w:t>
      </w:r>
      <w:r w:rsidR="00167C53">
        <w:rPr>
          <w:spacing w:val="-5"/>
        </w:rPr>
        <w:t xml:space="preserve"> </w:t>
      </w:r>
      <w:r w:rsidR="00167C53">
        <w:t>III</w:t>
      </w:r>
      <w:r w:rsidR="00167C53">
        <w:rPr>
          <w:spacing w:val="-4"/>
        </w:rPr>
        <w:t xml:space="preserve"> </w:t>
      </w:r>
      <w:r w:rsidR="00167C53">
        <w:t>fazės</w:t>
      </w:r>
      <w:r w:rsidR="00167C53">
        <w:rPr>
          <w:spacing w:val="-4"/>
        </w:rPr>
        <w:t xml:space="preserve"> </w:t>
      </w:r>
      <w:r w:rsidR="00167C53">
        <w:t>tyrimo</w:t>
      </w:r>
      <w:r w:rsidR="00167C53">
        <w:rPr>
          <w:spacing w:val="-7"/>
        </w:rPr>
        <w:t xml:space="preserve"> </w:t>
      </w:r>
      <w:r w:rsidR="00167C53">
        <w:t>COMPASS</w:t>
      </w:r>
      <w:r w:rsidR="00167C53">
        <w:rPr>
          <w:spacing w:val="-4"/>
        </w:rPr>
        <w:t xml:space="preserve"> </w:t>
      </w:r>
      <w:r w:rsidR="00167C53">
        <w:t>saugumo</w:t>
      </w:r>
      <w:r w:rsidR="00167C53">
        <w:rPr>
          <w:spacing w:val="-6"/>
        </w:rPr>
        <w:t xml:space="preserve"> </w:t>
      </w:r>
      <w:r w:rsidR="00167C53">
        <w:rPr>
          <w:spacing w:val="-2"/>
        </w:rPr>
        <w:t>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84"/>
        <w:gridCol w:w="2153"/>
        <w:gridCol w:w="1812"/>
        <w:gridCol w:w="1812"/>
      </w:tblGrid>
      <w:tr w:rsidR="006B3EE2" w14:paraId="7FB69727" w14:textId="77777777" w:rsidTr="00BD7D9E">
        <w:trPr>
          <w:trHeight w:val="251"/>
        </w:trPr>
        <w:tc>
          <w:tcPr>
            <w:tcW w:w="3284" w:type="dxa"/>
          </w:tcPr>
          <w:p w14:paraId="173E0E60" w14:textId="77777777" w:rsidR="006B3EE2" w:rsidRDefault="00167C53" w:rsidP="00093F96">
            <w:pPr>
              <w:pStyle w:val="TableParagraph"/>
              <w:keepNext/>
              <w:ind w:left="180"/>
              <w:rPr>
                <w:b/>
              </w:rPr>
            </w:pPr>
            <w:r>
              <w:rPr>
                <w:b/>
              </w:rPr>
              <w:t>Tyrimo</w:t>
            </w:r>
            <w:r>
              <w:rPr>
                <w:b/>
                <w:spacing w:val="-2"/>
              </w:rPr>
              <w:t xml:space="preserve"> populiacija</w:t>
            </w:r>
          </w:p>
        </w:tc>
        <w:tc>
          <w:tcPr>
            <w:tcW w:w="5777" w:type="dxa"/>
            <w:gridSpan w:val="3"/>
          </w:tcPr>
          <w:p w14:paraId="42BA4A06" w14:textId="77777777" w:rsidR="006B3EE2" w:rsidRDefault="00167C53" w:rsidP="00093F96">
            <w:pPr>
              <w:pStyle w:val="TableParagraph"/>
              <w:keepNext/>
              <w:ind w:left="136"/>
              <w:rPr>
                <w:b/>
              </w:rPr>
            </w:pPr>
            <w:r>
              <w:rPr>
                <w:b/>
              </w:rPr>
              <w:t>Pacientai,</w:t>
            </w:r>
            <w:r>
              <w:rPr>
                <w:b/>
                <w:spacing w:val="-3"/>
              </w:rPr>
              <w:t xml:space="preserve"> </w:t>
            </w:r>
            <w:r>
              <w:rPr>
                <w:b/>
              </w:rPr>
              <w:t>sergantys</w:t>
            </w:r>
            <w:r>
              <w:rPr>
                <w:b/>
                <w:spacing w:val="-5"/>
              </w:rPr>
              <w:t xml:space="preserve"> </w:t>
            </w:r>
            <w:r>
              <w:rPr>
                <w:b/>
              </w:rPr>
              <w:t>VAL</w:t>
            </w:r>
            <w:r>
              <w:rPr>
                <w:b/>
                <w:spacing w:val="-7"/>
              </w:rPr>
              <w:t xml:space="preserve"> </w:t>
            </w:r>
            <w:r>
              <w:rPr>
                <w:b/>
              </w:rPr>
              <w:t>ir</w:t>
            </w:r>
            <w:r>
              <w:rPr>
                <w:b/>
                <w:spacing w:val="-3"/>
              </w:rPr>
              <w:t xml:space="preserve"> </w:t>
            </w:r>
            <w:r>
              <w:rPr>
                <w:b/>
              </w:rPr>
              <w:t>(arba)</w:t>
            </w:r>
            <w:r>
              <w:rPr>
                <w:b/>
                <w:spacing w:val="-3"/>
              </w:rPr>
              <w:t xml:space="preserve"> </w:t>
            </w:r>
            <w:r>
              <w:rPr>
                <w:b/>
              </w:rPr>
              <w:t>PAL</w:t>
            </w:r>
            <w:r>
              <w:rPr>
                <w:b/>
                <w:spacing w:val="-1"/>
              </w:rPr>
              <w:t xml:space="preserve"> </w:t>
            </w:r>
            <w:r>
              <w:rPr>
                <w:b/>
                <w:spacing w:val="-5"/>
                <w:vertAlign w:val="superscript"/>
              </w:rPr>
              <w:t>a)</w:t>
            </w:r>
          </w:p>
        </w:tc>
      </w:tr>
      <w:tr w:rsidR="006B3EE2" w14:paraId="0EB578F7" w14:textId="77777777" w:rsidTr="00BD7D9E">
        <w:trPr>
          <w:trHeight w:val="1264"/>
        </w:trPr>
        <w:tc>
          <w:tcPr>
            <w:tcW w:w="3284" w:type="dxa"/>
          </w:tcPr>
          <w:p w14:paraId="1AD19E3E" w14:textId="77777777" w:rsidR="006B3EE2" w:rsidRDefault="00167C53" w:rsidP="00093F96">
            <w:pPr>
              <w:pStyle w:val="TableParagraph"/>
              <w:keepNext/>
              <w:ind w:left="180"/>
              <w:rPr>
                <w:b/>
              </w:rPr>
            </w:pPr>
            <w:r>
              <w:rPr>
                <w:b/>
              </w:rPr>
              <w:t>Gydymo</w:t>
            </w:r>
            <w:r>
              <w:rPr>
                <w:b/>
                <w:spacing w:val="-3"/>
              </w:rPr>
              <w:t xml:space="preserve"> </w:t>
            </w:r>
            <w:r>
              <w:rPr>
                <w:b/>
                <w:spacing w:val="-4"/>
              </w:rPr>
              <w:t>dozė</w:t>
            </w:r>
          </w:p>
        </w:tc>
        <w:tc>
          <w:tcPr>
            <w:tcW w:w="2153" w:type="dxa"/>
          </w:tcPr>
          <w:p w14:paraId="76B079BA" w14:textId="1DEBC3C2" w:rsidR="006B3EE2" w:rsidRDefault="00167C53" w:rsidP="00093F96">
            <w:pPr>
              <w:pStyle w:val="TableParagraph"/>
              <w:keepNext/>
              <w:ind w:left="136"/>
              <w:rPr>
                <w:b/>
              </w:rPr>
            </w:pPr>
            <w:r>
              <w:rPr>
                <w:b/>
              </w:rPr>
              <w:t>Rivaroksabanas</w:t>
            </w:r>
            <w:r>
              <w:rPr>
                <w:b/>
                <w:spacing w:val="-14"/>
              </w:rPr>
              <w:t xml:space="preserve"> </w:t>
            </w:r>
            <w:r>
              <w:rPr>
                <w:b/>
              </w:rPr>
              <w:t>po 2,5 mg DKP kartu su ASR 100 mg VKP, N</w:t>
            </w:r>
            <w:r w:rsidR="00560322">
              <w:rPr>
                <w:b/>
              </w:rPr>
              <w:t> </w:t>
            </w:r>
            <w:r>
              <w:rPr>
                <w:b/>
              </w:rPr>
              <w:t>=</w:t>
            </w:r>
            <w:r w:rsidR="00560322">
              <w:rPr>
                <w:b/>
              </w:rPr>
              <w:t> </w:t>
            </w:r>
            <w:r>
              <w:rPr>
                <w:b/>
              </w:rPr>
              <w:t>9</w:t>
            </w:r>
            <w:r w:rsidR="00560322">
              <w:rPr>
                <w:b/>
              </w:rPr>
              <w:t> </w:t>
            </w:r>
            <w:r>
              <w:rPr>
                <w:b/>
              </w:rPr>
              <w:t>152</w:t>
            </w:r>
          </w:p>
          <w:p w14:paraId="6B3AC02A" w14:textId="77777777" w:rsidR="006B3EE2" w:rsidRDefault="00167C53" w:rsidP="00093F96">
            <w:pPr>
              <w:pStyle w:val="TableParagraph"/>
              <w:keepNext/>
              <w:ind w:left="136"/>
              <w:rPr>
                <w:b/>
              </w:rPr>
            </w:pPr>
            <w:r>
              <w:rPr>
                <w:b/>
              </w:rPr>
              <w:t>n</w:t>
            </w:r>
            <w:r>
              <w:rPr>
                <w:b/>
                <w:spacing w:val="-4"/>
              </w:rPr>
              <w:t xml:space="preserve"> </w:t>
            </w:r>
            <w:r>
              <w:rPr>
                <w:b/>
              </w:rPr>
              <w:t>(NA</w:t>
            </w:r>
            <w:r>
              <w:rPr>
                <w:b/>
                <w:spacing w:val="-2"/>
              </w:rPr>
              <w:t xml:space="preserve"> </w:t>
            </w:r>
            <w:r>
              <w:rPr>
                <w:b/>
              </w:rPr>
              <w:t>rizikos</w:t>
            </w:r>
            <w:r>
              <w:rPr>
                <w:b/>
                <w:spacing w:val="-2"/>
              </w:rPr>
              <w:t xml:space="preserve"> </w:t>
            </w:r>
            <w:r>
              <w:rPr>
                <w:b/>
                <w:spacing w:val="-5"/>
              </w:rPr>
              <w:t>%)</w:t>
            </w:r>
          </w:p>
        </w:tc>
        <w:tc>
          <w:tcPr>
            <w:tcW w:w="1812" w:type="dxa"/>
          </w:tcPr>
          <w:p w14:paraId="47EB052A" w14:textId="77777777" w:rsidR="006B3EE2" w:rsidRDefault="00167C53" w:rsidP="00093F96">
            <w:pPr>
              <w:pStyle w:val="TableParagraph"/>
              <w:keepNext/>
              <w:ind w:left="136"/>
              <w:rPr>
                <w:b/>
              </w:rPr>
            </w:pPr>
            <w:r>
              <w:rPr>
                <w:b/>
              </w:rPr>
              <w:t>ASR</w:t>
            </w:r>
            <w:r>
              <w:rPr>
                <w:b/>
                <w:spacing w:val="-14"/>
              </w:rPr>
              <w:t xml:space="preserve"> </w:t>
            </w:r>
            <w:r>
              <w:rPr>
                <w:b/>
              </w:rPr>
              <w:t>100</w:t>
            </w:r>
            <w:r>
              <w:rPr>
                <w:b/>
                <w:spacing w:val="-14"/>
              </w:rPr>
              <w:t> mg</w:t>
            </w:r>
            <w:r>
              <w:rPr>
                <w:b/>
              </w:rPr>
              <w:t xml:space="preserve"> </w:t>
            </w:r>
            <w:r>
              <w:rPr>
                <w:b/>
                <w:spacing w:val="-4"/>
              </w:rPr>
              <w:t>VKP</w:t>
            </w:r>
          </w:p>
          <w:p w14:paraId="1E320A7B" w14:textId="3AFBFCC8" w:rsidR="006B3EE2" w:rsidRDefault="00167C53" w:rsidP="00093F96">
            <w:pPr>
              <w:pStyle w:val="TableParagraph"/>
              <w:keepNext/>
              <w:ind w:left="136"/>
              <w:rPr>
                <w:b/>
              </w:rPr>
            </w:pPr>
            <w:r>
              <w:rPr>
                <w:b/>
              </w:rPr>
              <w:t>N</w:t>
            </w:r>
            <w:r w:rsidR="00560322">
              <w:rPr>
                <w:b/>
                <w:spacing w:val="-14"/>
              </w:rPr>
              <w:t> </w:t>
            </w:r>
            <w:r>
              <w:rPr>
                <w:b/>
              </w:rPr>
              <w:t>=</w:t>
            </w:r>
            <w:r w:rsidR="00560322">
              <w:rPr>
                <w:b/>
                <w:spacing w:val="-14"/>
              </w:rPr>
              <w:t> </w:t>
            </w:r>
            <w:r>
              <w:rPr>
                <w:b/>
              </w:rPr>
              <w:t>9</w:t>
            </w:r>
            <w:r w:rsidR="00560322">
              <w:rPr>
                <w:b/>
              </w:rPr>
              <w:t> </w:t>
            </w:r>
            <w:r>
              <w:rPr>
                <w:b/>
              </w:rPr>
              <w:t>126 n (NA</w:t>
            </w:r>
          </w:p>
          <w:p w14:paraId="00C8CB95" w14:textId="77777777" w:rsidR="006B3EE2" w:rsidRDefault="00167C53" w:rsidP="00093F96">
            <w:pPr>
              <w:pStyle w:val="TableParagraph"/>
              <w:keepNext/>
              <w:ind w:left="136"/>
              <w:rPr>
                <w:b/>
              </w:rPr>
            </w:pPr>
            <w:r>
              <w:rPr>
                <w:b/>
              </w:rPr>
              <w:t>rizikos</w:t>
            </w:r>
            <w:r>
              <w:rPr>
                <w:b/>
                <w:spacing w:val="-3"/>
              </w:rPr>
              <w:t xml:space="preserve"> </w:t>
            </w:r>
            <w:r>
              <w:rPr>
                <w:b/>
                <w:spacing w:val="-5"/>
              </w:rPr>
              <w:t>%)</w:t>
            </w:r>
          </w:p>
        </w:tc>
        <w:tc>
          <w:tcPr>
            <w:tcW w:w="1812" w:type="dxa"/>
          </w:tcPr>
          <w:p w14:paraId="3236BDC4" w14:textId="77777777" w:rsidR="006B3EE2" w:rsidRDefault="00167C53" w:rsidP="00093F96">
            <w:pPr>
              <w:pStyle w:val="TableParagraph"/>
              <w:keepNext/>
              <w:ind w:left="136"/>
              <w:rPr>
                <w:b/>
              </w:rPr>
            </w:pPr>
            <w:r>
              <w:rPr>
                <w:b/>
              </w:rPr>
              <w:t>Rizikos</w:t>
            </w:r>
            <w:r>
              <w:rPr>
                <w:b/>
                <w:spacing w:val="-14"/>
              </w:rPr>
              <w:t xml:space="preserve"> </w:t>
            </w:r>
            <w:r>
              <w:rPr>
                <w:b/>
              </w:rPr>
              <w:t>santykis (95 % PI)</w:t>
            </w:r>
          </w:p>
          <w:p w14:paraId="791AC93D" w14:textId="77777777" w:rsidR="006B3EE2" w:rsidRDefault="006B3EE2" w:rsidP="00093F96">
            <w:pPr>
              <w:pStyle w:val="TableParagraph"/>
              <w:keepNext/>
              <w:ind w:left="136"/>
              <w:rPr>
                <w:b/>
              </w:rPr>
            </w:pPr>
          </w:p>
          <w:p w14:paraId="13A727FB" w14:textId="77777777" w:rsidR="006B3EE2" w:rsidRDefault="00167C53" w:rsidP="00093F96">
            <w:pPr>
              <w:pStyle w:val="TableParagraph"/>
              <w:keepNext/>
              <w:ind w:left="136"/>
              <w:rPr>
                <w:b/>
              </w:rPr>
            </w:pPr>
            <w:r>
              <w:rPr>
                <w:b/>
              </w:rPr>
              <w:t>p</w:t>
            </w:r>
            <w:r>
              <w:rPr>
                <w:b/>
                <w:spacing w:val="-4"/>
              </w:rPr>
              <w:t xml:space="preserve"> </w:t>
            </w:r>
            <w:r w:rsidR="00093F96">
              <w:rPr>
                <w:b/>
              </w:rPr>
              <w:t>reikšmė</w:t>
            </w:r>
            <w:r>
              <w:rPr>
                <w:b/>
                <w:spacing w:val="-5"/>
                <w:vertAlign w:val="superscript"/>
              </w:rPr>
              <w:t>b)</w:t>
            </w:r>
          </w:p>
        </w:tc>
      </w:tr>
      <w:tr w:rsidR="006B3EE2" w14:paraId="09AC23D5" w14:textId="77777777" w:rsidTr="00BD7D9E">
        <w:trPr>
          <w:trHeight w:val="256"/>
        </w:trPr>
        <w:tc>
          <w:tcPr>
            <w:tcW w:w="3284" w:type="dxa"/>
            <w:tcBorders>
              <w:bottom w:val="nil"/>
            </w:tcBorders>
          </w:tcPr>
          <w:p w14:paraId="62EE58B8" w14:textId="77777777" w:rsidR="006B3EE2" w:rsidRDefault="00167C53" w:rsidP="00093F96">
            <w:pPr>
              <w:pStyle w:val="TableParagraph"/>
              <w:keepNext/>
              <w:ind w:left="180"/>
            </w:pPr>
            <w:r>
              <w:t>Didysis</w:t>
            </w:r>
            <w:r>
              <w:rPr>
                <w:spacing w:val="-6"/>
              </w:rPr>
              <w:t xml:space="preserve"> </w:t>
            </w:r>
            <w:r>
              <w:t>kraujavimas</w:t>
            </w:r>
            <w:r>
              <w:rPr>
                <w:spacing w:val="-6"/>
              </w:rPr>
              <w:t xml:space="preserve"> </w:t>
            </w:r>
            <w:r>
              <w:rPr>
                <w:spacing w:val="-4"/>
              </w:rPr>
              <w:t>pagal</w:t>
            </w:r>
          </w:p>
        </w:tc>
        <w:tc>
          <w:tcPr>
            <w:tcW w:w="2153" w:type="dxa"/>
            <w:tcBorders>
              <w:bottom w:val="nil"/>
            </w:tcBorders>
          </w:tcPr>
          <w:p w14:paraId="6CCE8580" w14:textId="77777777" w:rsidR="006B3EE2" w:rsidRDefault="00167C53" w:rsidP="00093F96">
            <w:pPr>
              <w:pStyle w:val="TableParagraph"/>
              <w:keepNext/>
              <w:ind w:left="136"/>
            </w:pPr>
            <w:r>
              <w:t>288 (3,9</w:t>
            </w:r>
            <w:r w:rsidR="00093F96">
              <w:rPr>
                <w:spacing w:val="-2"/>
              </w:rPr>
              <w:t> %</w:t>
            </w:r>
            <w:r>
              <w:rPr>
                <w:spacing w:val="-5"/>
              </w:rPr>
              <w:t>)</w:t>
            </w:r>
          </w:p>
        </w:tc>
        <w:tc>
          <w:tcPr>
            <w:tcW w:w="1812" w:type="dxa"/>
            <w:tcBorders>
              <w:bottom w:val="nil"/>
            </w:tcBorders>
          </w:tcPr>
          <w:p w14:paraId="49E4669A" w14:textId="77777777" w:rsidR="006B3EE2" w:rsidRDefault="00167C53" w:rsidP="00093F96">
            <w:pPr>
              <w:pStyle w:val="TableParagraph"/>
              <w:keepNext/>
              <w:ind w:left="136"/>
            </w:pPr>
            <w:r>
              <w:t>170 (2,5</w:t>
            </w:r>
            <w:r w:rsidR="00093F96">
              <w:rPr>
                <w:spacing w:val="-2"/>
              </w:rPr>
              <w:t> %</w:t>
            </w:r>
            <w:r>
              <w:rPr>
                <w:spacing w:val="-5"/>
              </w:rPr>
              <w:t>)</w:t>
            </w:r>
          </w:p>
        </w:tc>
        <w:tc>
          <w:tcPr>
            <w:tcW w:w="1812" w:type="dxa"/>
            <w:tcBorders>
              <w:bottom w:val="nil"/>
            </w:tcBorders>
          </w:tcPr>
          <w:p w14:paraId="5A40F963" w14:textId="77777777" w:rsidR="006B3EE2" w:rsidRDefault="00167C53" w:rsidP="00093F96">
            <w:pPr>
              <w:pStyle w:val="TableParagraph"/>
              <w:keepNext/>
              <w:ind w:left="136"/>
            </w:pPr>
            <w:r>
              <w:t>1,70</w:t>
            </w:r>
            <w:r>
              <w:rPr>
                <w:spacing w:val="-2"/>
              </w:rPr>
              <w:t xml:space="preserve"> </w:t>
            </w:r>
            <w:r>
              <w:t xml:space="preserve">(1,40; </w:t>
            </w:r>
            <w:r>
              <w:rPr>
                <w:spacing w:val="-4"/>
              </w:rPr>
              <w:t>2,05)</w:t>
            </w:r>
          </w:p>
        </w:tc>
      </w:tr>
      <w:tr w:rsidR="006B3EE2" w14:paraId="6193E9EE" w14:textId="77777777" w:rsidTr="00BD7D9E">
        <w:trPr>
          <w:trHeight w:val="249"/>
        </w:trPr>
        <w:tc>
          <w:tcPr>
            <w:tcW w:w="3284" w:type="dxa"/>
            <w:tcBorders>
              <w:top w:val="nil"/>
            </w:tcBorders>
          </w:tcPr>
          <w:p w14:paraId="2BE76631" w14:textId="77777777" w:rsidR="006B3EE2" w:rsidRDefault="00167C53" w:rsidP="00093F96">
            <w:pPr>
              <w:pStyle w:val="TableParagraph"/>
              <w:keepNext/>
              <w:ind w:left="180"/>
            </w:pPr>
            <w:r>
              <w:t>modifikuotą</w:t>
            </w:r>
            <w:r>
              <w:rPr>
                <w:spacing w:val="-6"/>
              </w:rPr>
              <w:t xml:space="preserve"> </w:t>
            </w:r>
            <w:r>
              <w:t>ISTH</w:t>
            </w:r>
            <w:r>
              <w:rPr>
                <w:spacing w:val="-6"/>
              </w:rPr>
              <w:t xml:space="preserve"> </w:t>
            </w:r>
            <w:r>
              <w:rPr>
                <w:spacing w:val="-2"/>
              </w:rPr>
              <w:t>skalę</w:t>
            </w:r>
          </w:p>
        </w:tc>
        <w:tc>
          <w:tcPr>
            <w:tcW w:w="2153" w:type="dxa"/>
            <w:tcBorders>
              <w:top w:val="nil"/>
            </w:tcBorders>
          </w:tcPr>
          <w:p w14:paraId="67482809" w14:textId="77777777" w:rsidR="006B3EE2" w:rsidRDefault="006B3EE2" w:rsidP="00093F96">
            <w:pPr>
              <w:pStyle w:val="TableParagraph"/>
              <w:keepNext/>
              <w:ind w:left="136"/>
              <w:rPr>
                <w:sz w:val="18"/>
              </w:rPr>
            </w:pPr>
          </w:p>
        </w:tc>
        <w:tc>
          <w:tcPr>
            <w:tcW w:w="1812" w:type="dxa"/>
            <w:tcBorders>
              <w:top w:val="nil"/>
            </w:tcBorders>
          </w:tcPr>
          <w:p w14:paraId="5634D0FD" w14:textId="77777777" w:rsidR="006B3EE2" w:rsidRDefault="006B3EE2" w:rsidP="00093F96">
            <w:pPr>
              <w:pStyle w:val="TableParagraph"/>
              <w:keepNext/>
              <w:ind w:left="136"/>
              <w:rPr>
                <w:sz w:val="18"/>
              </w:rPr>
            </w:pPr>
          </w:p>
        </w:tc>
        <w:tc>
          <w:tcPr>
            <w:tcW w:w="1812" w:type="dxa"/>
            <w:tcBorders>
              <w:top w:val="nil"/>
            </w:tcBorders>
          </w:tcPr>
          <w:p w14:paraId="43424D15" w14:textId="30DEC9E6" w:rsidR="006B3EE2" w:rsidRDefault="00560322" w:rsidP="00093F96">
            <w:pPr>
              <w:pStyle w:val="TableParagraph"/>
              <w:keepNext/>
              <w:ind w:left="136"/>
            </w:pPr>
            <w:r>
              <w:t>P </w:t>
            </w:r>
            <w:r w:rsidR="00167C53">
              <w:t>&lt;</w:t>
            </w:r>
            <w:r>
              <w:t> </w:t>
            </w:r>
            <w:r w:rsidR="00167C53">
              <w:rPr>
                <w:spacing w:val="-2"/>
              </w:rPr>
              <w:t>0,00001</w:t>
            </w:r>
          </w:p>
        </w:tc>
      </w:tr>
      <w:tr w:rsidR="006B3EE2" w14:paraId="1C372A70" w14:textId="77777777" w:rsidTr="00BD7D9E">
        <w:trPr>
          <w:trHeight w:val="506"/>
        </w:trPr>
        <w:tc>
          <w:tcPr>
            <w:tcW w:w="3284" w:type="dxa"/>
          </w:tcPr>
          <w:p w14:paraId="02823E5C" w14:textId="77777777" w:rsidR="006B3EE2" w:rsidRDefault="00167C53" w:rsidP="00093F96">
            <w:pPr>
              <w:pStyle w:val="TableParagraph"/>
              <w:keepNext/>
              <w:ind w:left="540" w:hanging="360"/>
            </w:pPr>
            <w:r>
              <w:t>-</w:t>
            </w:r>
            <w:r>
              <w:rPr>
                <w:spacing w:val="43"/>
              </w:rPr>
              <w:t xml:space="preserve"> </w:t>
            </w:r>
            <w:r>
              <w:t>Mirtinas</w:t>
            </w:r>
            <w:r>
              <w:rPr>
                <w:spacing w:val="-5"/>
              </w:rPr>
              <w:t xml:space="preserve"> </w:t>
            </w:r>
            <w:r>
              <w:t>kraujavimo</w:t>
            </w:r>
            <w:r>
              <w:rPr>
                <w:spacing w:val="-2"/>
              </w:rPr>
              <w:t xml:space="preserve"> reiškinys</w:t>
            </w:r>
          </w:p>
        </w:tc>
        <w:tc>
          <w:tcPr>
            <w:tcW w:w="2153" w:type="dxa"/>
          </w:tcPr>
          <w:p w14:paraId="599EFC4D" w14:textId="77777777" w:rsidR="006B3EE2" w:rsidRDefault="00167C53" w:rsidP="00093F96">
            <w:pPr>
              <w:pStyle w:val="TableParagraph"/>
              <w:keepNext/>
              <w:ind w:left="136"/>
            </w:pPr>
            <w:r>
              <w:t>15 (0,2</w:t>
            </w:r>
            <w:r w:rsidR="00093F96">
              <w:rPr>
                <w:spacing w:val="-2"/>
              </w:rPr>
              <w:t> %</w:t>
            </w:r>
            <w:r>
              <w:rPr>
                <w:spacing w:val="-5"/>
              </w:rPr>
              <w:t>)</w:t>
            </w:r>
          </w:p>
        </w:tc>
        <w:tc>
          <w:tcPr>
            <w:tcW w:w="1812" w:type="dxa"/>
          </w:tcPr>
          <w:p w14:paraId="43420E9C" w14:textId="77777777" w:rsidR="006B3EE2" w:rsidRDefault="00167C53" w:rsidP="00093F96">
            <w:pPr>
              <w:pStyle w:val="TableParagraph"/>
              <w:keepNext/>
              <w:ind w:left="136"/>
            </w:pPr>
            <w:r>
              <w:t>10 (0,2</w:t>
            </w:r>
            <w:r w:rsidR="00093F96">
              <w:rPr>
                <w:spacing w:val="-2"/>
              </w:rPr>
              <w:t> %</w:t>
            </w:r>
            <w:r>
              <w:rPr>
                <w:spacing w:val="-5"/>
              </w:rPr>
              <w:t>)</w:t>
            </w:r>
          </w:p>
        </w:tc>
        <w:tc>
          <w:tcPr>
            <w:tcW w:w="1812" w:type="dxa"/>
          </w:tcPr>
          <w:p w14:paraId="58375215" w14:textId="77777777" w:rsidR="006B3EE2" w:rsidRDefault="00167C53" w:rsidP="00093F96">
            <w:pPr>
              <w:pStyle w:val="TableParagraph"/>
              <w:keepNext/>
              <w:ind w:left="136"/>
            </w:pPr>
            <w:r>
              <w:t>1,49</w:t>
            </w:r>
            <w:r>
              <w:rPr>
                <w:spacing w:val="-2"/>
              </w:rPr>
              <w:t xml:space="preserve"> </w:t>
            </w:r>
            <w:r>
              <w:t xml:space="preserve">(0,67; </w:t>
            </w:r>
            <w:r>
              <w:rPr>
                <w:spacing w:val="-4"/>
              </w:rPr>
              <w:t>3,33)</w:t>
            </w:r>
          </w:p>
          <w:p w14:paraId="5D54E08B" w14:textId="4DFFDC44" w:rsidR="006B3EE2" w:rsidRDefault="00257725" w:rsidP="00093F96">
            <w:pPr>
              <w:pStyle w:val="TableParagraph"/>
              <w:keepNext/>
              <w:ind w:left="136"/>
            </w:pPr>
            <w:r>
              <w:t>P </w:t>
            </w:r>
            <w:r w:rsidR="00167C53">
              <w:t>=</w:t>
            </w:r>
            <w:r>
              <w:t> </w:t>
            </w:r>
            <w:r w:rsidR="00167C53">
              <w:rPr>
                <w:spacing w:val="-2"/>
              </w:rPr>
              <w:t>0,32164</w:t>
            </w:r>
          </w:p>
        </w:tc>
      </w:tr>
      <w:tr w:rsidR="006B3EE2" w14:paraId="0D1B648A" w14:textId="77777777" w:rsidTr="00BD7D9E">
        <w:trPr>
          <w:trHeight w:val="256"/>
        </w:trPr>
        <w:tc>
          <w:tcPr>
            <w:tcW w:w="3284" w:type="dxa"/>
            <w:tcBorders>
              <w:bottom w:val="nil"/>
            </w:tcBorders>
          </w:tcPr>
          <w:p w14:paraId="0B63BA6C" w14:textId="77777777" w:rsidR="006B3EE2" w:rsidRDefault="00167C53" w:rsidP="00093F96">
            <w:pPr>
              <w:pStyle w:val="TableParagraph"/>
              <w:keepNext/>
              <w:ind w:left="540" w:hanging="360"/>
            </w:pPr>
            <w:r>
              <w:t>-</w:t>
            </w:r>
            <w:r>
              <w:rPr>
                <w:spacing w:val="43"/>
              </w:rPr>
              <w:t xml:space="preserve"> </w:t>
            </w:r>
            <w:r>
              <w:t>Simptominis</w:t>
            </w:r>
            <w:r>
              <w:rPr>
                <w:spacing w:val="-6"/>
              </w:rPr>
              <w:t xml:space="preserve"> </w:t>
            </w:r>
            <w:r>
              <w:t>kritinio</w:t>
            </w:r>
            <w:r>
              <w:rPr>
                <w:spacing w:val="-5"/>
              </w:rPr>
              <w:t xml:space="preserve"> </w:t>
            </w:r>
            <w:r>
              <w:rPr>
                <w:spacing w:val="-2"/>
              </w:rPr>
              <w:t>organo</w:t>
            </w:r>
          </w:p>
        </w:tc>
        <w:tc>
          <w:tcPr>
            <w:tcW w:w="2153" w:type="dxa"/>
            <w:tcBorders>
              <w:bottom w:val="nil"/>
            </w:tcBorders>
          </w:tcPr>
          <w:p w14:paraId="0BF36966" w14:textId="77777777" w:rsidR="006B3EE2" w:rsidRDefault="00167C53" w:rsidP="00093F96">
            <w:pPr>
              <w:pStyle w:val="TableParagraph"/>
              <w:keepNext/>
              <w:ind w:left="136"/>
            </w:pPr>
            <w:r>
              <w:t>63 (0,9</w:t>
            </w:r>
            <w:r w:rsidR="00093F96">
              <w:rPr>
                <w:spacing w:val="-2"/>
              </w:rPr>
              <w:t> %</w:t>
            </w:r>
            <w:r>
              <w:rPr>
                <w:spacing w:val="-5"/>
              </w:rPr>
              <w:t>)</w:t>
            </w:r>
          </w:p>
        </w:tc>
        <w:tc>
          <w:tcPr>
            <w:tcW w:w="1812" w:type="dxa"/>
            <w:tcBorders>
              <w:bottom w:val="nil"/>
            </w:tcBorders>
          </w:tcPr>
          <w:p w14:paraId="141F2F52" w14:textId="77777777" w:rsidR="006B3EE2" w:rsidRDefault="00167C53" w:rsidP="00093F96">
            <w:pPr>
              <w:pStyle w:val="TableParagraph"/>
              <w:keepNext/>
              <w:ind w:left="136"/>
            </w:pPr>
            <w:r>
              <w:t>49 (0,7</w:t>
            </w:r>
            <w:r w:rsidR="00093F96">
              <w:rPr>
                <w:spacing w:val="-2"/>
              </w:rPr>
              <w:t> %</w:t>
            </w:r>
            <w:r>
              <w:rPr>
                <w:spacing w:val="-5"/>
              </w:rPr>
              <w:t>)</w:t>
            </w:r>
          </w:p>
        </w:tc>
        <w:tc>
          <w:tcPr>
            <w:tcW w:w="1812" w:type="dxa"/>
            <w:tcBorders>
              <w:bottom w:val="nil"/>
            </w:tcBorders>
          </w:tcPr>
          <w:p w14:paraId="0B671849" w14:textId="77777777" w:rsidR="006B3EE2" w:rsidRDefault="00167C53" w:rsidP="00093F96">
            <w:pPr>
              <w:pStyle w:val="TableParagraph"/>
              <w:keepNext/>
              <w:ind w:left="136"/>
            </w:pPr>
            <w:r>
              <w:t>1,28</w:t>
            </w:r>
            <w:r>
              <w:rPr>
                <w:spacing w:val="-2"/>
              </w:rPr>
              <w:t xml:space="preserve"> </w:t>
            </w:r>
            <w:r>
              <w:t xml:space="preserve">(0,88; </w:t>
            </w:r>
            <w:r>
              <w:rPr>
                <w:spacing w:val="-4"/>
              </w:rPr>
              <w:t>1,86)</w:t>
            </w:r>
          </w:p>
        </w:tc>
      </w:tr>
      <w:tr w:rsidR="006B3EE2" w14:paraId="0961994F" w14:textId="77777777" w:rsidTr="00BD7D9E">
        <w:trPr>
          <w:trHeight w:val="249"/>
        </w:trPr>
        <w:tc>
          <w:tcPr>
            <w:tcW w:w="3284" w:type="dxa"/>
            <w:tcBorders>
              <w:top w:val="nil"/>
            </w:tcBorders>
          </w:tcPr>
          <w:p w14:paraId="6EECC890" w14:textId="77777777" w:rsidR="006B3EE2" w:rsidRDefault="00167C53" w:rsidP="00093F96">
            <w:pPr>
              <w:pStyle w:val="TableParagraph"/>
              <w:keepNext/>
              <w:ind w:left="540" w:hanging="360"/>
            </w:pPr>
            <w:r>
              <w:t>kraujavimas</w:t>
            </w:r>
            <w:r>
              <w:rPr>
                <w:spacing w:val="-7"/>
              </w:rPr>
              <w:t xml:space="preserve"> </w:t>
            </w:r>
            <w:r>
              <w:rPr>
                <w:spacing w:val="-2"/>
              </w:rPr>
              <w:t>(nemirtinas)</w:t>
            </w:r>
          </w:p>
        </w:tc>
        <w:tc>
          <w:tcPr>
            <w:tcW w:w="2153" w:type="dxa"/>
            <w:tcBorders>
              <w:top w:val="nil"/>
            </w:tcBorders>
          </w:tcPr>
          <w:p w14:paraId="0CD732A1" w14:textId="77777777" w:rsidR="006B3EE2" w:rsidRDefault="006B3EE2" w:rsidP="00093F96">
            <w:pPr>
              <w:pStyle w:val="TableParagraph"/>
              <w:keepNext/>
              <w:ind w:left="136"/>
              <w:rPr>
                <w:sz w:val="18"/>
              </w:rPr>
            </w:pPr>
          </w:p>
        </w:tc>
        <w:tc>
          <w:tcPr>
            <w:tcW w:w="1812" w:type="dxa"/>
            <w:tcBorders>
              <w:top w:val="nil"/>
            </w:tcBorders>
          </w:tcPr>
          <w:p w14:paraId="36BDF6C6" w14:textId="77777777" w:rsidR="006B3EE2" w:rsidRDefault="006B3EE2" w:rsidP="00093F96">
            <w:pPr>
              <w:pStyle w:val="TableParagraph"/>
              <w:keepNext/>
              <w:ind w:left="136"/>
              <w:rPr>
                <w:sz w:val="18"/>
              </w:rPr>
            </w:pPr>
          </w:p>
        </w:tc>
        <w:tc>
          <w:tcPr>
            <w:tcW w:w="1812" w:type="dxa"/>
            <w:tcBorders>
              <w:top w:val="nil"/>
            </w:tcBorders>
          </w:tcPr>
          <w:p w14:paraId="30B0CAD2" w14:textId="77777777" w:rsidR="006B3EE2" w:rsidRDefault="00167C53" w:rsidP="00093F96">
            <w:pPr>
              <w:pStyle w:val="TableParagraph"/>
              <w:keepNext/>
              <w:ind w:left="136"/>
            </w:pPr>
            <w:r>
              <w:t xml:space="preserve">p = </w:t>
            </w:r>
            <w:r>
              <w:rPr>
                <w:spacing w:val="-2"/>
              </w:rPr>
              <w:t>0,19679</w:t>
            </w:r>
          </w:p>
        </w:tc>
      </w:tr>
      <w:tr w:rsidR="006B3EE2" w14:paraId="5FAC4A38" w14:textId="77777777" w:rsidTr="00BD7D9E">
        <w:trPr>
          <w:trHeight w:val="256"/>
        </w:trPr>
        <w:tc>
          <w:tcPr>
            <w:tcW w:w="3284" w:type="dxa"/>
            <w:tcBorders>
              <w:bottom w:val="nil"/>
            </w:tcBorders>
          </w:tcPr>
          <w:p w14:paraId="004315F7" w14:textId="77777777" w:rsidR="006B3EE2" w:rsidRDefault="00167C53" w:rsidP="00093F96">
            <w:pPr>
              <w:pStyle w:val="TableParagraph"/>
              <w:keepNext/>
              <w:ind w:left="540" w:hanging="360"/>
            </w:pPr>
            <w:r>
              <w:t>-</w:t>
            </w:r>
            <w:r>
              <w:rPr>
                <w:spacing w:val="45"/>
              </w:rPr>
              <w:t xml:space="preserve"> </w:t>
            </w:r>
            <w:r>
              <w:t>Operuotos</w:t>
            </w:r>
            <w:r>
              <w:rPr>
                <w:spacing w:val="-2"/>
              </w:rPr>
              <w:t xml:space="preserve"> </w:t>
            </w:r>
            <w:r>
              <w:t>vietos</w:t>
            </w:r>
            <w:r>
              <w:rPr>
                <w:spacing w:val="-2"/>
              </w:rPr>
              <w:t xml:space="preserve"> kraujavimas,</w:t>
            </w:r>
          </w:p>
        </w:tc>
        <w:tc>
          <w:tcPr>
            <w:tcW w:w="2153" w:type="dxa"/>
            <w:tcBorders>
              <w:bottom w:val="nil"/>
            </w:tcBorders>
          </w:tcPr>
          <w:p w14:paraId="28AE42EE" w14:textId="77777777" w:rsidR="006B3EE2" w:rsidRDefault="00167C53" w:rsidP="00093F96">
            <w:pPr>
              <w:pStyle w:val="TableParagraph"/>
              <w:keepNext/>
              <w:ind w:left="136"/>
            </w:pPr>
            <w:r>
              <w:t>10 (0,1</w:t>
            </w:r>
            <w:r w:rsidR="00093F96">
              <w:rPr>
                <w:spacing w:val="-2"/>
              </w:rPr>
              <w:t> %</w:t>
            </w:r>
            <w:r>
              <w:rPr>
                <w:spacing w:val="-5"/>
              </w:rPr>
              <w:t>)</w:t>
            </w:r>
          </w:p>
        </w:tc>
        <w:tc>
          <w:tcPr>
            <w:tcW w:w="1812" w:type="dxa"/>
            <w:tcBorders>
              <w:bottom w:val="nil"/>
            </w:tcBorders>
          </w:tcPr>
          <w:p w14:paraId="404A5FA8" w14:textId="77777777" w:rsidR="006B3EE2" w:rsidRDefault="00167C53" w:rsidP="00093F96">
            <w:pPr>
              <w:pStyle w:val="TableParagraph"/>
              <w:keepNext/>
              <w:ind w:left="136"/>
            </w:pPr>
            <w:r>
              <w:t>8 (0,1</w:t>
            </w:r>
            <w:r w:rsidR="00093F96">
              <w:rPr>
                <w:spacing w:val="-2"/>
              </w:rPr>
              <w:t> %</w:t>
            </w:r>
            <w:r>
              <w:rPr>
                <w:spacing w:val="-5"/>
              </w:rPr>
              <w:t>)</w:t>
            </w:r>
          </w:p>
        </w:tc>
        <w:tc>
          <w:tcPr>
            <w:tcW w:w="1812" w:type="dxa"/>
            <w:tcBorders>
              <w:bottom w:val="nil"/>
            </w:tcBorders>
          </w:tcPr>
          <w:p w14:paraId="004484EE" w14:textId="77777777" w:rsidR="006B3EE2" w:rsidRDefault="00167C53" w:rsidP="00093F96">
            <w:pPr>
              <w:pStyle w:val="TableParagraph"/>
              <w:keepNext/>
              <w:ind w:left="136"/>
            </w:pPr>
            <w:r>
              <w:t>1,24</w:t>
            </w:r>
            <w:r>
              <w:rPr>
                <w:spacing w:val="-2"/>
              </w:rPr>
              <w:t xml:space="preserve"> </w:t>
            </w:r>
            <w:r>
              <w:t xml:space="preserve">(0,49; </w:t>
            </w:r>
            <w:r>
              <w:rPr>
                <w:spacing w:val="-4"/>
              </w:rPr>
              <w:t>3,14)</w:t>
            </w:r>
          </w:p>
        </w:tc>
      </w:tr>
      <w:tr w:rsidR="006B3EE2" w14:paraId="51D41F8A" w14:textId="77777777" w:rsidTr="00BD7D9E">
        <w:trPr>
          <w:trHeight w:val="253"/>
        </w:trPr>
        <w:tc>
          <w:tcPr>
            <w:tcW w:w="3284" w:type="dxa"/>
            <w:tcBorders>
              <w:top w:val="nil"/>
              <w:bottom w:val="nil"/>
            </w:tcBorders>
          </w:tcPr>
          <w:p w14:paraId="6FA8232E" w14:textId="77777777" w:rsidR="006B3EE2" w:rsidRDefault="00167C53" w:rsidP="00093F96">
            <w:pPr>
              <w:pStyle w:val="TableParagraph"/>
              <w:keepNext/>
              <w:ind w:left="540" w:hanging="360"/>
            </w:pPr>
            <w:r>
              <w:t>dėl</w:t>
            </w:r>
            <w:r>
              <w:rPr>
                <w:spacing w:val="-3"/>
              </w:rPr>
              <w:t xml:space="preserve"> </w:t>
            </w:r>
            <w:r>
              <w:t>kurio</w:t>
            </w:r>
            <w:r>
              <w:rPr>
                <w:spacing w:val="-4"/>
              </w:rPr>
              <w:t xml:space="preserve"> </w:t>
            </w:r>
            <w:r>
              <w:t>prireikė</w:t>
            </w:r>
            <w:r>
              <w:rPr>
                <w:spacing w:val="-3"/>
              </w:rPr>
              <w:t xml:space="preserve"> </w:t>
            </w:r>
            <w:r>
              <w:rPr>
                <w:spacing w:val="-2"/>
              </w:rPr>
              <w:t>pakartotinės</w:t>
            </w:r>
          </w:p>
        </w:tc>
        <w:tc>
          <w:tcPr>
            <w:tcW w:w="2153" w:type="dxa"/>
            <w:tcBorders>
              <w:top w:val="nil"/>
              <w:bottom w:val="nil"/>
            </w:tcBorders>
          </w:tcPr>
          <w:p w14:paraId="205A85F6" w14:textId="77777777" w:rsidR="006B3EE2" w:rsidRDefault="006B3EE2" w:rsidP="00093F96">
            <w:pPr>
              <w:pStyle w:val="TableParagraph"/>
              <w:keepNext/>
              <w:ind w:left="136"/>
              <w:rPr>
                <w:sz w:val="18"/>
              </w:rPr>
            </w:pPr>
          </w:p>
        </w:tc>
        <w:tc>
          <w:tcPr>
            <w:tcW w:w="1812" w:type="dxa"/>
            <w:tcBorders>
              <w:top w:val="nil"/>
              <w:bottom w:val="nil"/>
            </w:tcBorders>
          </w:tcPr>
          <w:p w14:paraId="4BD1F7B9" w14:textId="77777777" w:rsidR="006B3EE2" w:rsidRDefault="006B3EE2" w:rsidP="00093F96">
            <w:pPr>
              <w:pStyle w:val="TableParagraph"/>
              <w:keepNext/>
              <w:ind w:left="136"/>
              <w:rPr>
                <w:sz w:val="18"/>
              </w:rPr>
            </w:pPr>
          </w:p>
        </w:tc>
        <w:tc>
          <w:tcPr>
            <w:tcW w:w="1812" w:type="dxa"/>
            <w:tcBorders>
              <w:top w:val="nil"/>
              <w:bottom w:val="nil"/>
            </w:tcBorders>
          </w:tcPr>
          <w:p w14:paraId="51194760" w14:textId="77777777" w:rsidR="006B3EE2" w:rsidRDefault="006B3EE2" w:rsidP="00093F96">
            <w:pPr>
              <w:pStyle w:val="TableParagraph"/>
              <w:keepNext/>
              <w:ind w:left="136"/>
              <w:rPr>
                <w:sz w:val="18"/>
              </w:rPr>
            </w:pPr>
          </w:p>
        </w:tc>
      </w:tr>
      <w:tr w:rsidR="006B3EE2" w14:paraId="78C05969" w14:textId="77777777" w:rsidTr="00BD7D9E">
        <w:trPr>
          <w:trHeight w:val="253"/>
        </w:trPr>
        <w:tc>
          <w:tcPr>
            <w:tcW w:w="3284" w:type="dxa"/>
            <w:tcBorders>
              <w:top w:val="nil"/>
              <w:bottom w:val="nil"/>
            </w:tcBorders>
          </w:tcPr>
          <w:p w14:paraId="51CAE007" w14:textId="77777777" w:rsidR="006B3EE2" w:rsidRDefault="00167C53" w:rsidP="00093F96">
            <w:pPr>
              <w:pStyle w:val="TableParagraph"/>
              <w:keepNext/>
              <w:ind w:left="540" w:hanging="360"/>
            </w:pPr>
            <w:r>
              <w:t>operacijos</w:t>
            </w:r>
            <w:r>
              <w:rPr>
                <w:spacing w:val="-8"/>
              </w:rPr>
              <w:t xml:space="preserve"> </w:t>
            </w:r>
            <w:r>
              <w:t>(nemirtinas,</w:t>
            </w:r>
            <w:r>
              <w:rPr>
                <w:spacing w:val="-6"/>
              </w:rPr>
              <w:t xml:space="preserve"> </w:t>
            </w:r>
            <w:r>
              <w:rPr>
                <w:spacing w:val="-5"/>
              </w:rPr>
              <w:t>ne</w:t>
            </w:r>
          </w:p>
        </w:tc>
        <w:tc>
          <w:tcPr>
            <w:tcW w:w="2153" w:type="dxa"/>
            <w:tcBorders>
              <w:top w:val="nil"/>
              <w:bottom w:val="nil"/>
            </w:tcBorders>
          </w:tcPr>
          <w:p w14:paraId="6F013FC9" w14:textId="77777777" w:rsidR="006B3EE2" w:rsidRDefault="006B3EE2" w:rsidP="00093F96">
            <w:pPr>
              <w:pStyle w:val="TableParagraph"/>
              <w:keepNext/>
              <w:ind w:left="136"/>
              <w:rPr>
                <w:sz w:val="18"/>
              </w:rPr>
            </w:pPr>
          </w:p>
        </w:tc>
        <w:tc>
          <w:tcPr>
            <w:tcW w:w="1812" w:type="dxa"/>
            <w:tcBorders>
              <w:top w:val="nil"/>
              <w:bottom w:val="nil"/>
            </w:tcBorders>
          </w:tcPr>
          <w:p w14:paraId="1DF8FAA8" w14:textId="77777777" w:rsidR="006B3EE2" w:rsidRDefault="006B3EE2" w:rsidP="00093F96">
            <w:pPr>
              <w:pStyle w:val="TableParagraph"/>
              <w:keepNext/>
              <w:ind w:left="136"/>
              <w:rPr>
                <w:sz w:val="18"/>
              </w:rPr>
            </w:pPr>
          </w:p>
        </w:tc>
        <w:tc>
          <w:tcPr>
            <w:tcW w:w="1812" w:type="dxa"/>
            <w:tcBorders>
              <w:top w:val="nil"/>
              <w:bottom w:val="nil"/>
            </w:tcBorders>
          </w:tcPr>
          <w:p w14:paraId="73B4C396" w14:textId="2421119F" w:rsidR="006B3EE2" w:rsidRDefault="00257725" w:rsidP="00093F96">
            <w:pPr>
              <w:pStyle w:val="TableParagraph"/>
              <w:keepNext/>
              <w:ind w:left="136"/>
            </w:pPr>
            <w:r>
              <w:t>P </w:t>
            </w:r>
            <w:r w:rsidR="00167C53">
              <w:t>=</w:t>
            </w:r>
            <w:r>
              <w:t> </w:t>
            </w:r>
            <w:r w:rsidR="00167C53">
              <w:rPr>
                <w:spacing w:val="-2"/>
              </w:rPr>
              <w:t>0,65119</w:t>
            </w:r>
          </w:p>
        </w:tc>
      </w:tr>
      <w:tr w:rsidR="006B3EE2" w14:paraId="4E1AF8D7" w14:textId="77777777" w:rsidTr="00BD7D9E">
        <w:trPr>
          <w:trHeight w:val="249"/>
        </w:trPr>
        <w:tc>
          <w:tcPr>
            <w:tcW w:w="3284" w:type="dxa"/>
            <w:tcBorders>
              <w:top w:val="nil"/>
            </w:tcBorders>
          </w:tcPr>
          <w:p w14:paraId="0632FE2B" w14:textId="77777777" w:rsidR="006B3EE2" w:rsidRDefault="00167C53" w:rsidP="00093F96">
            <w:pPr>
              <w:pStyle w:val="TableParagraph"/>
              <w:keepNext/>
              <w:ind w:left="540" w:hanging="360"/>
            </w:pPr>
            <w:r>
              <w:t>kritinio</w:t>
            </w:r>
            <w:r>
              <w:rPr>
                <w:spacing w:val="-5"/>
              </w:rPr>
              <w:t xml:space="preserve"> </w:t>
            </w:r>
            <w:r>
              <w:rPr>
                <w:spacing w:val="-2"/>
              </w:rPr>
              <w:t>organo)</w:t>
            </w:r>
          </w:p>
        </w:tc>
        <w:tc>
          <w:tcPr>
            <w:tcW w:w="2153" w:type="dxa"/>
            <w:tcBorders>
              <w:top w:val="nil"/>
            </w:tcBorders>
          </w:tcPr>
          <w:p w14:paraId="6D4D762F" w14:textId="77777777" w:rsidR="006B3EE2" w:rsidRDefault="006B3EE2" w:rsidP="00093F96">
            <w:pPr>
              <w:pStyle w:val="TableParagraph"/>
              <w:keepNext/>
              <w:ind w:left="136"/>
              <w:rPr>
                <w:sz w:val="18"/>
              </w:rPr>
            </w:pPr>
          </w:p>
        </w:tc>
        <w:tc>
          <w:tcPr>
            <w:tcW w:w="1812" w:type="dxa"/>
            <w:tcBorders>
              <w:top w:val="nil"/>
            </w:tcBorders>
          </w:tcPr>
          <w:p w14:paraId="4FBBDC9D" w14:textId="77777777" w:rsidR="006B3EE2" w:rsidRDefault="006B3EE2" w:rsidP="00093F96">
            <w:pPr>
              <w:pStyle w:val="TableParagraph"/>
              <w:keepNext/>
              <w:ind w:left="136"/>
              <w:rPr>
                <w:sz w:val="18"/>
              </w:rPr>
            </w:pPr>
          </w:p>
        </w:tc>
        <w:tc>
          <w:tcPr>
            <w:tcW w:w="1812" w:type="dxa"/>
            <w:tcBorders>
              <w:top w:val="nil"/>
            </w:tcBorders>
          </w:tcPr>
          <w:p w14:paraId="750B5078" w14:textId="77777777" w:rsidR="006B3EE2" w:rsidRDefault="006B3EE2" w:rsidP="00093F96">
            <w:pPr>
              <w:pStyle w:val="TableParagraph"/>
              <w:keepNext/>
              <w:ind w:left="136"/>
              <w:rPr>
                <w:sz w:val="18"/>
              </w:rPr>
            </w:pPr>
          </w:p>
        </w:tc>
      </w:tr>
      <w:tr w:rsidR="006B3EE2" w14:paraId="59329833" w14:textId="77777777" w:rsidTr="00BD7D9E">
        <w:trPr>
          <w:trHeight w:val="1264"/>
        </w:trPr>
        <w:tc>
          <w:tcPr>
            <w:tcW w:w="3284" w:type="dxa"/>
          </w:tcPr>
          <w:p w14:paraId="7BC923A6" w14:textId="1D566867" w:rsidR="006B3EE2" w:rsidRDefault="00167C53" w:rsidP="00093F96">
            <w:pPr>
              <w:pStyle w:val="TableParagraph"/>
              <w:keepNext/>
              <w:ind w:left="180"/>
            </w:pPr>
            <w:r>
              <w:t>-</w:t>
            </w:r>
            <w:r>
              <w:rPr>
                <w:spacing w:val="40"/>
              </w:rPr>
              <w:t xml:space="preserve"> </w:t>
            </w:r>
            <w:r>
              <w:t>Kraujavimas, dėl kurio prireikė</w:t>
            </w:r>
            <w:r>
              <w:rPr>
                <w:spacing w:val="-14"/>
              </w:rPr>
              <w:t xml:space="preserve"> </w:t>
            </w:r>
            <w:r>
              <w:t>hospitalizacijos (nemirtinas, ne kritinio</w:t>
            </w:r>
            <w:r w:rsidR="00257725">
              <w:t xml:space="preserve"> </w:t>
            </w:r>
            <w:r>
              <w:t>organo, kai neprireikė pakartotinės</w:t>
            </w:r>
            <w:r>
              <w:rPr>
                <w:spacing w:val="-14"/>
              </w:rPr>
              <w:t xml:space="preserve"> </w:t>
            </w:r>
            <w:r>
              <w:t>operacijos)</w:t>
            </w:r>
          </w:p>
        </w:tc>
        <w:tc>
          <w:tcPr>
            <w:tcW w:w="2153" w:type="dxa"/>
          </w:tcPr>
          <w:p w14:paraId="6E698572" w14:textId="77777777" w:rsidR="006B3EE2" w:rsidRDefault="00167C53" w:rsidP="00093F96">
            <w:pPr>
              <w:pStyle w:val="TableParagraph"/>
              <w:keepNext/>
              <w:ind w:left="136"/>
            </w:pPr>
            <w:r>
              <w:t>208 (2,9</w:t>
            </w:r>
            <w:r w:rsidR="00093F96">
              <w:rPr>
                <w:spacing w:val="-2"/>
              </w:rPr>
              <w:t> %</w:t>
            </w:r>
            <w:r>
              <w:rPr>
                <w:spacing w:val="-5"/>
              </w:rPr>
              <w:t>)</w:t>
            </w:r>
          </w:p>
        </w:tc>
        <w:tc>
          <w:tcPr>
            <w:tcW w:w="1812" w:type="dxa"/>
          </w:tcPr>
          <w:p w14:paraId="61316737" w14:textId="77777777" w:rsidR="006B3EE2" w:rsidRDefault="00167C53" w:rsidP="00093F96">
            <w:pPr>
              <w:pStyle w:val="TableParagraph"/>
              <w:keepNext/>
              <w:ind w:left="136"/>
            </w:pPr>
            <w:r>
              <w:t>109 (1,6</w:t>
            </w:r>
            <w:r w:rsidR="00093F96">
              <w:rPr>
                <w:spacing w:val="-2"/>
              </w:rPr>
              <w:t> %</w:t>
            </w:r>
            <w:r>
              <w:rPr>
                <w:spacing w:val="-5"/>
              </w:rPr>
              <w:t>)</w:t>
            </w:r>
          </w:p>
        </w:tc>
        <w:tc>
          <w:tcPr>
            <w:tcW w:w="1812" w:type="dxa"/>
          </w:tcPr>
          <w:p w14:paraId="3F518C1C" w14:textId="77777777" w:rsidR="006B3EE2" w:rsidRDefault="00167C53" w:rsidP="00093F96">
            <w:pPr>
              <w:pStyle w:val="TableParagraph"/>
              <w:keepNext/>
              <w:ind w:left="136"/>
            </w:pPr>
            <w:r>
              <w:t>1,91</w:t>
            </w:r>
            <w:r>
              <w:rPr>
                <w:spacing w:val="-2"/>
              </w:rPr>
              <w:t xml:space="preserve"> </w:t>
            </w:r>
            <w:r>
              <w:t xml:space="preserve">(1,51; </w:t>
            </w:r>
            <w:r>
              <w:rPr>
                <w:spacing w:val="-4"/>
              </w:rPr>
              <w:t>2,41)</w:t>
            </w:r>
          </w:p>
          <w:p w14:paraId="3678F3ED" w14:textId="5AD9CEF8" w:rsidR="006B3EE2" w:rsidRDefault="00257725" w:rsidP="00093F96">
            <w:pPr>
              <w:pStyle w:val="TableParagraph"/>
              <w:keepNext/>
              <w:ind w:left="136"/>
            </w:pPr>
            <w:r>
              <w:t>P </w:t>
            </w:r>
            <w:r w:rsidR="00167C53">
              <w:t>&lt;</w:t>
            </w:r>
            <w:r>
              <w:t> </w:t>
            </w:r>
            <w:r w:rsidR="00167C53">
              <w:rPr>
                <w:spacing w:val="-2"/>
              </w:rPr>
              <w:t>0,00001</w:t>
            </w:r>
          </w:p>
        </w:tc>
      </w:tr>
      <w:tr w:rsidR="006B3EE2" w14:paraId="3CB0896E" w14:textId="77777777" w:rsidTr="00BD7D9E">
        <w:trPr>
          <w:trHeight w:val="502"/>
        </w:trPr>
        <w:tc>
          <w:tcPr>
            <w:tcW w:w="3284" w:type="dxa"/>
          </w:tcPr>
          <w:p w14:paraId="0505B2D9" w14:textId="77777777" w:rsidR="006B3EE2" w:rsidRDefault="00167C53" w:rsidP="00093F96">
            <w:pPr>
              <w:pStyle w:val="TableParagraph"/>
              <w:keepNext/>
              <w:ind w:left="540"/>
            </w:pPr>
            <w:r>
              <w:t>-</w:t>
            </w:r>
            <w:r>
              <w:rPr>
                <w:spacing w:val="66"/>
              </w:rPr>
              <w:t xml:space="preserve"> </w:t>
            </w:r>
            <w:r>
              <w:t>Su</w:t>
            </w:r>
            <w:r>
              <w:rPr>
                <w:spacing w:val="-1"/>
              </w:rPr>
              <w:t xml:space="preserve"> </w:t>
            </w:r>
            <w:r>
              <w:t xml:space="preserve">nakvyne </w:t>
            </w:r>
            <w:r>
              <w:rPr>
                <w:spacing w:val="-2"/>
              </w:rPr>
              <w:t>ligoninėje</w:t>
            </w:r>
          </w:p>
        </w:tc>
        <w:tc>
          <w:tcPr>
            <w:tcW w:w="2153" w:type="dxa"/>
          </w:tcPr>
          <w:p w14:paraId="46AAEBE6" w14:textId="77777777" w:rsidR="006B3EE2" w:rsidRDefault="00167C53" w:rsidP="00093F96">
            <w:pPr>
              <w:pStyle w:val="TableParagraph"/>
              <w:keepNext/>
              <w:ind w:left="136"/>
            </w:pPr>
            <w:r>
              <w:t>172 (2,3</w:t>
            </w:r>
            <w:r w:rsidR="00093F96">
              <w:rPr>
                <w:spacing w:val="-2"/>
              </w:rPr>
              <w:t> %</w:t>
            </w:r>
            <w:r>
              <w:rPr>
                <w:spacing w:val="-5"/>
              </w:rPr>
              <w:t>)</w:t>
            </w:r>
          </w:p>
        </w:tc>
        <w:tc>
          <w:tcPr>
            <w:tcW w:w="1812" w:type="dxa"/>
          </w:tcPr>
          <w:p w14:paraId="2628B1D2" w14:textId="77777777" w:rsidR="006B3EE2" w:rsidRDefault="00167C53" w:rsidP="00093F96">
            <w:pPr>
              <w:pStyle w:val="TableParagraph"/>
              <w:keepNext/>
              <w:ind w:left="136"/>
            </w:pPr>
            <w:r>
              <w:t>90 (1,3</w:t>
            </w:r>
            <w:r w:rsidR="00093F96">
              <w:rPr>
                <w:spacing w:val="-2"/>
              </w:rPr>
              <w:t> %</w:t>
            </w:r>
            <w:r>
              <w:rPr>
                <w:spacing w:val="-5"/>
              </w:rPr>
              <w:t>)</w:t>
            </w:r>
          </w:p>
        </w:tc>
        <w:tc>
          <w:tcPr>
            <w:tcW w:w="1812" w:type="dxa"/>
          </w:tcPr>
          <w:p w14:paraId="023A81E9" w14:textId="77777777" w:rsidR="006B3EE2" w:rsidRDefault="00167C53" w:rsidP="00093F96">
            <w:pPr>
              <w:pStyle w:val="TableParagraph"/>
              <w:keepNext/>
              <w:ind w:left="136"/>
            </w:pPr>
            <w:r>
              <w:t>1,91</w:t>
            </w:r>
            <w:r>
              <w:rPr>
                <w:spacing w:val="-2"/>
              </w:rPr>
              <w:t xml:space="preserve"> </w:t>
            </w:r>
            <w:r>
              <w:t xml:space="preserve">(1,48; </w:t>
            </w:r>
            <w:r>
              <w:rPr>
                <w:spacing w:val="-4"/>
              </w:rPr>
              <w:t>2,46)</w:t>
            </w:r>
          </w:p>
          <w:p w14:paraId="1996791A" w14:textId="3CB2B9D3" w:rsidR="006B3EE2" w:rsidRDefault="00167C53" w:rsidP="00093F96">
            <w:pPr>
              <w:pStyle w:val="TableParagraph"/>
              <w:keepNext/>
              <w:ind w:left="136"/>
            </w:pPr>
            <w:r>
              <w:t>p</w:t>
            </w:r>
            <w:r w:rsidR="00257725">
              <w:t> </w:t>
            </w:r>
            <w:r>
              <w:t>&lt;</w:t>
            </w:r>
            <w:r w:rsidR="00257725">
              <w:t> </w:t>
            </w:r>
            <w:r>
              <w:rPr>
                <w:spacing w:val="-2"/>
              </w:rPr>
              <w:t>0,00001</w:t>
            </w:r>
          </w:p>
        </w:tc>
      </w:tr>
      <w:tr w:rsidR="006B3EE2" w14:paraId="400B2124" w14:textId="77777777" w:rsidTr="00BD7D9E">
        <w:trPr>
          <w:trHeight w:val="506"/>
        </w:trPr>
        <w:tc>
          <w:tcPr>
            <w:tcW w:w="3284" w:type="dxa"/>
          </w:tcPr>
          <w:p w14:paraId="5B95072B" w14:textId="77777777" w:rsidR="006B3EE2" w:rsidRDefault="00167C53" w:rsidP="00093F96">
            <w:pPr>
              <w:pStyle w:val="TableParagraph"/>
              <w:ind w:left="540"/>
            </w:pPr>
            <w:r>
              <w:t>-</w:t>
            </w:r>
            <w:r>
              <w:rPr>
                <w:spacing w:val="65"/>
              </w:rPr>
              <w:t xml:space="preserve"> </w:t>
            </w:r>
            <w:r>
              <w:t>Be</w:t>
            </w:r>
            <w:r>
              <w:rPr>
                <w:spacing w:val="-1"/>
              </w:rPr>
              <w:t xml:space="preserve"> </w:t>
            </w:r>
            <w:r>
              <w:t>nakvynės</w:t>
            </w:r>
            <w:r>
              <w:rPr>
                <w:spacing w:val="-2"/>
              </w:rPr>
              <w:t xml:space="preserve"> ligoninėje</w:t>
            </w:r>
          </w:p>
        </w:tc>
        <w:tc>
          <w:tcPr>
            <w:tcW w:w="2153" w:type="dxa"/>
          </w:tcPr>
          <w:p w14:paraId="7F40DE06" w14:textId="77777777" w:rsidR="006B3EE2" w:rsidRDefault="00167C53" w:rsidP="00093F96">
            <w:pPr>
              <w:pStyle w:val="TableParagraph"/>
              <w:ind w:left="136"/>
            </w:pPr>
            <w:r>
              <w:t>36 (0,5</w:t>
            </w:r>
            <w:r w:rsidR="00093F96">
              <w:rPr>
                <w:spacing w:val="-2"/>
              </w:rPr>
              <w:t> %</w:t>
            </w:r>
            <w:r>
              <w:rPr>
                <w:spacing w:val="-5"/>
              </w:rPr>
              <w:t>)</w:t>
            </w:r>
          </w:p>
        </w:tc>
        <w:tc>
          <w:tcPr>
            <w:tcW w:w="1812" w:type="dxa"/>
          </w:tcPr>
          <w:p w14:paraId="76929179" w14:textId="77777777" w:rsidR="006B3EE2" w:rsidRDefault="00167C53" w:rsidP="00093F96">
            <w:pPr>
              <w:pStyle w:val="TableParagraph"/>
              <w:ind w:left="136"/>
            </w:pPr>
            <w:r>
              <w:t>21 (0,3</w:t>
            </w:r>
            <w:r w:rsidR="00093F96">
              <w:rPr>
                <w:spacing w:val="-2"/>
              </w:rPr>
              <w:t> %</w:t>
            </w:r>
            <w:r>
              <w:rPr>
                <w:spacing w:val="-5"/>
              </w:rPr>
              <w:t>)</w:t>
            </w:r>
          </w:p>
        </w:tc>
        <w:tc>
          <w:tcPr>
            <w:tcW w:w="1812" w:type="dxa"/>
          </w:tcPr>
          <w:p w14:paraId="6FE3D48D" w14:textId="77777777" w:rsidR="006B3EE2" w:rsidRDefault="00167C53" w:rsidP="00093F96">
            <w:pPr>
              <w:pStyle w:val="TableParagraph"/>
              <w:ind w:left="136"/>
            </w:pPr>
            <w:r>
              <w:t>1,70</w:t>
            </w:r>
            <w:r>
              <w:rPr>
                <w:spacing w:val="-2"/>
              </w:rPr>
              <w:t xml:space="preserve"> </w:t>
            </w:r>
            <w:r>
              <w:t xml:space="preserve">(0,99; </w:t>
            </w:r>
            <w:r>
              <w:rPr>
                <w:spacing w:val="-4"/>
              </w:rPr>
              <w:t>2,92)</w:t>
            </w:r>
          </w:p>
          <w:p w14:paraId="125E2055" w14:textId="358C919F" w:rsidR="006B3EE2" w:rsidRDefault="00167C53" w:rsidP="00093F96">
            <w:pPr>
              <w:pStyle w:val="TableParagraph"/>
              <w:ind w:left="136"/>
            </w:pPr>
            <w:r>
              <w:t>p</w:t>
            </w:r>
            <w:r w:rsidR="00257725">
              <w:t> </w:t>
            </w:r>
            <w:r>
              <w:t>=</w:t>
            </w:r>
            <w:r w:rsidR="00257725">
              <w:t> </w:t>
            </w:r>
            <w:r>
              <w:rPr>
                <w:spacing w:val="-2"/>
              </w:rPr>
              <w:t>0,04983</w:t>
            </w:r>
          </w:p>
        </w:tc>
      </w:tr>
      <w:tr w:rsidR="006B3EE2" w14:paraId="1FA0B3BC" w14:textId="77777777" w:rsidTr="00BD7D9E">
        <w:trPr>
          <w:trHeight w:val="505"/>
        </w:trPr>
        <w:tc>
          <w:tcPr>
            <w:tcW w:w="3284" w:type="dxa"/>
          </w:tcPr>
          <w:p w14:paraId="060327C4" w14:textId="77777777" w:rsidR="006B3EE2" w:rsidRDefault="00167C53" w:rsidP="00093F96">
            <w:pPr>
              <w:pStyle w:val="TableParagraph"/>
              <w:ind w:left="90"/>
            </w:pPr>
            <w:r>
              <w:t>Didysis</w:t>
            </w:r>
            <w:r>
              <w:rPr>
                <w:spacing w:val="-12"/>
              </w:rPr>
              <w:t xml:space="preserve"> </w:t>
            </w:r>
            <w:r>
              <w:t>kraujavimas</w:t>
            </w:r>
            <w:r>
              <w:rPr>
                <w:spacing w:val="-12"/>
              </w:rPr>
              <w:t xml:space="preserve"> </w:t>
            </w:r>
            <w:r>
              <w:t>į</w:t>
            </w:r>
            <w:r>
              <w:rPr>
                <w:spacing w:val="-13"/>
              </w:rPr>
              <w:t xml:space="preserve"> </w:t>
            </w:r>
            <w:r>
              <w:t xml:space="preserve">virškinimo </w:t>
            </w:r>
            <w:r>
              <w:rPr>
                <w:spacing w:val="-2"/>
              </w:rPr>
              <w:t>traktą</w:t>
            </w:r>
          </w:p>
        </w:tc>
        <w:tc>
          <w:tcPr>
            <w:tcW w:w="2153" w:type="dxa"/>
          </w:tcPr>
          <w:p w14:paraId="42193AD5" w14:textId="77777777" w:rsidR="006B3EE2" w:rsidRDefault="00167C53" w:rsidP="00093F96">
            <w:pPr>
              <w:pStyle w:val="TableParagraph"/>
              <w:ind w:left="136"/>
            </w:pPr>
            <w:r>
              <w:t>140 (2,0</w:t>
            </w:r>
            <w:r w:rsidR="00093F96">
              <w:rPr>
                <w:spacing w:val="-2"/>
              </w:rPr>
              <w:t> %</w:t>
            </w:r>
            <w:r>
              <w:rPr>
                <w:spacing w:val="-5"/>
              </w:rPr>
              <w:t>)</w:t>
            </w:r>
          </w:p>
        </w:tc>
        <w:tc>
          <w:tcPr>
            <w:tcW w:w="1812" w:type="dxa"/>
          </w:tcPr>
          <w:p w14:paraId="5CF2D2CC" w14:textId="77777777" w:rsidR="006B3EE2" w:rsidRDefault="00167C53" w:rsidP="00093F96">
            <w:pPr>
              <w:pStyle w:val="TableParagraph"/>
              <w:ind w:left="136"/>
            </w:pPr>
            <w:r>
              <w:t>65 (1,1</w:t>
            </w:r>
            <w:r w:rsidR="00093F96">
              <w:rPr>
                <w:spacing w:val="-2"/>
              </w:rPr>
              <w:t> %</w:t>
            </w:r>
            <w:r>
              <w:rPr>
                <w:spacing w:val="-5"/>
              </w:rPr>
              <w:t>)</w:t>
            </w:r>
          </w:p>
        </w:tc>
        <w:tc>
          <w:tcPr>
            <w:tcW w:w="1812" w:type="dxa"/>
          </w:tcPr>
          <w:p w14:paraId="6A8DB8A5" w14:textId="77777777" w:rsidR="006B3EE2" w:rsidRDefault="00167C53" w:rsidP="00093F96">
            <w:pPr>
              <w:pStyle w:val="TableParagraph"/>
              <w:ind w:left="136"/>
            </w:pPr>
            <w:r>
              <w:t>2,15</w:t>
            </w:r>
            <w:r>
              <w:rPr>
                <w:spacing w:val="-2"/>
              </w:rPr>
              <w:t xml:space="preserve"> </w:t>
            </w:r>
            <w:r>
              <w:t xml:space="preserve">(1,60; </w:t>
            </w:r>
            <w:r>
              <w:rPr>
                <w:spacing w:val="-4"/>
              </w:rPr>
              <w:t>2,89)</w:t>
            </w:r>
          </w:p>
          <w:p w14:paraId="59F1784B" w14:textId="667386F3" w:rsidR="006B3EE2" w:rsidRDefault="00167C53" w:rsidP="00093F96">
            <w:pPr>
              <w:pStyle w:val="TableParagraph"/>
              <w:ind w:left="136"/>
            </w:pPr>
            <w:r>
              <w:t>p</w:t>
            </w:r>
            <w:r w:rsidR="00257725">
              <w:t> </w:t>
            </w:r>
            <w:r>
              <w:t>&lt;</w:t>
            </w:r>
            <w:r w:rsidR="00257725">
              <w:t> </w:t>
            </w:r>
            <w:r>
              <w:rPr>
                <w:spacing w:val="-2"/>
              </w:rPr>
              <w:t>0,00001</w:t>
            </w:r>
          </w:p>
        </w:tc>
      </w:tr>
      <w:tr w:rsidR="006B3EE2" w14:paraId="4D930CD0" w14:textId="77777777" w:rsidTr="00BD7D9E">
        <w:trPr>
          <w:trHeight w:val="503"/>
        </w:trPr>
        <w:tc>
          <w:tcPr>
            <w:tcW w:w="3284" w:type="dxa"/>
          </w:tcPr>
          <w:p w14:paraId="731BE8A5" w14:textId="77777777" w:rsidR="006B3EE2" w:rsidRDefault="00167C53" w:rsidP="00093F96">
            <w:pPr>
              <w:pStyle w:val="TableParagraph"/>
              <w:ind w:left="90"/>
            </w:pPr>
            <w:r>
              <w:t>Didysis</w:t>
            </w:r>
            <w:r>
              <w:rPr>
                <w:spacing w:val="-6"/>
              </w:rPr>
              <w:t xml:space="preserve"> </w:t>
            </w:r>
            <w:r>
              <w:t>kraujavimas</w:t>
            </w:r>
            <w:r>
              <w:rPr>
                <w:spacing w:val="-5"/>
              </w:rPr>
              <w:t xml:space="preserve"> </w:t>
            </w:r>
            <w:r>
              <w:t>į</w:t>
            </w:r>
            <w:r>
              <w:rPr>
                <w:spacing w:val="-7"/>
              </w:rPr>
              <w:t xml:space="preserve"> </w:t>
            </w:r>
            <w:r>
              <w:rPr>
                <w:spacing w:val="-2"/>
              </w:rPr>
              <w:t>kaukolės</w:t>
            </w:r>
          </w:p>
          <w:p w14:paraId="10B8E85F" w14:textId="77777777" w:rsidR="006B3EE2" w:rsidRDefault="00167C53" w:rsidP="00093F96">
            <w:pPr>
              <w:pStyle w:val="TableParagraph"/>
              <w:ind w:left="90"/>
            </w:pPr>
            <w:r>
              <w:rPr>
                <w:spacing w:val="-4"/>
              </w:rPr>
              <w:t>vidų</w:t>
            </w:r>
          </w:p>
        </w:tc>
        <w:tc>
          <w:tcPr>
            <w:tcW w:w="2153" w:type="dxa"/>
          </w:tcPr>
          <w:p w14:paraId="20B743AE" w14:textId="77777777" w:rsidR="006B3EE2" w:rsidRDefault="00167C53" w:rsidP="00093F96">
            <w:pPr>
              <w:pStyle w:val="TableParagraph"/>
              <w:ind w:left="136"/>
            </w:pPr>
            <w:r>
              <w:t>28 (0,4</w:t>
            </w:r>
            <w:r w:rsidR="00093F96">
              <w:rPr>
                <w:spacing w:val="-2"/>
              </w:rPr>
              <w:t> %</w:t>
            </w:r>
            <w:r>
              <w:rPr>
                <w:spacing w:val="-5"/>
              </w:rPr>
              <w:t>)</w:t>
            </w:r>
          </w:p>
        </w:tc>
        <w:tc>
          <w:tcPr>
            <w:tcW w:w="1812" w:type="dxa"/>
          </w:tcPr>
          <w:p w14:paraId="31AC2269" w14:textId="77777777" w:rsidR="006B3EE2" w:rsidRDefault="00167C53" w:rsidP="00093F96">
            <w:pPr>
              <w:pStyle w:val="TableParagraph"/>
              <w:ind w:left="136"/>
            </w:pPr>
            <w:r>
              <w:t>24 (0,3</w:t>
            </w:r>
            <w:r w:rsidR="00093F96">
              <w:rPr>
                <w:spacing w:val="-2"/>
              </w:rPr>
              <w:t> %</w:t>
            </w:r>
            <w:r>
              <w:rPr>
                <w:spacing w:val="-5"/>
              </w:rPr>
              <w:t>)</w:t>
            </w:r>
          </w:p>
        </w:tc>
        <w:tc>
          <w:tcPr>
            <w:tcW w:w="1812" w:type="dxa"/>
          </w:tcPr>
          <w:p w14:paraId="33B0D276" w14:textId="77777777" w:rsidR="006B3EE2" w:rsidRDefault="00167C53" w:rsidP="00093F96">
            <w:pPr>
              <w:pStyle w:val="TableParagraph"/>
              <w:ind w:left="136"/>
            </w:pPr>
            <w:r>
              <w:t>1,16</w:t>
            </w:r>
            <w:r>
              <w:rPr>
                <w:spacing w:val="-2"/>
              </w:rPr>
              <w:t xml:space="preserve"> </w:t>
            </w:r>
            <w:r>
              <w:t xml:space="preserve">(0,67; </w:t>
            </w:r>
            <w:r>
              <w:rPr>
                <w:spacing w:val="-4"/>
              </w:rPr>
              <w:t>2,00)</w:t>
            </w:r>
          </w:p>
          <w:p w14:paraId="2186DB2D" w14:textId="0271A666" w:rsidR="006B3EE2" w:rsidRDefault="00167C53" w:rsidP="00093F96">
            <w:pPr>
              <w:pStyle w:val="TableParagraph"/>
              <w:ind w:left="136"/>
            </w:pPr>
            <w:r>
              <w:t>p</w:t>
            </w:r>
            <w:r w:rsidR="00257725">
              <w:t> </w:t>
            </w:r>
            <w:r>
              <w:t>=</w:t>
            </w:r>
            <w:r w:rsidR="00257725">
              <w:t> </w:t>
            </w:r>
            <w:r>
              <w:rPr>
                <w:spacing w:val="-2"/>
              </w:rPr>
              <w:t>0,59858</w:t>
            </w:r>
          </w:p>
        </w:tc>
      </w:tr>
    </w:tbl>
    <w:p w14:paraId="1D5F5BA2" w14:textId="77777777" w:rsidR="006B3EE2" w:rsidRDefault="00167C53" w:rsidP="005833BB">
      <w:pPr>
        <w:pStyle w:val="Sraopastraipa"/>
        <w:numPr>
          <w:ilvl w:val="1"/>
          <w:numId w:val="49"/>
        </w:numPr>
        <w:ind w:left="360"/>
      </w:pPr>
      <w:r>
        <w:t>ketinta</w:t>
      </w:r>
      <w:r w:rsidRPr="001F1F3E">
        <w:rPr>
          <w:spacing w:val="-5"/>
        </w:rPr>
        <w:t xml:space="preserve"> </w:t>
      </w:r>
      <w:r>
        <w:t>gydyti</w:t>
      </w:r>
      <w:r w:rsidRPr="001F1F3E">
        <w:rPr>
          <w:spacing w:val="-7"/>
        </w:rPr>
        <w:t xml:space="preserve"> </w:t>
      </w:r>
      <w:r>
        <w:t>tiriamoji</w:t>
      </w:r>
      <w:r w:rsidRPr="001F1F3E">
        <w:rPr>
          <w:spacing w:val="-3"/>
        </w:rPr>
        <w:t xml:space="preserve"> </w:t>
      </w:r>
      <w:r>
        <w:t>grupė,</w:t>
      </w:r>
      <w:r w:rsidRPr="001F1F3E">
        <w:rPr>
          <w:spacing w:val="-5"/>
        </w:rPr>
        <w:t xml:space="preserve"> </w:t>
      </w:r>
      <w:r>
        <w:t>pirminė</w:t>
      </w:r>
      <w:r w:rsidRPr="001F1F3E">
        <w:rPr>
          <w:spacing w:val="-6"/>
        </w:rPr>
        <w:t xml:space="preserve"> </w:t>
      </w:r>
      <w:r w:rsidRPr="001F1F3E">
        <w:rPr>
          <w:spacing w:val="-2"/>
        </w:rPr>
        <w:t>analizė</w:t>
      </w:r>
    </w:p>
    <w:p w14:paraId="6E4B280C" w14:textId="77777777" w:rsidR="006B3EE2" w:rsidRDefault="00167C53" w:rsidP="005833BB">
      <w:pPr>
        <w:pStyle w:val="Sraopastraipa"/>
        <w:numPr>
          <w:ilvl w:val="1"/>
          <w:numId w:val="49"/>
        </w:numPr>
        <w:ind w:left="360"/>
      </w:pPr>
      <w:r>
        <w:t>palyginti</w:t>
      </w:r>
      <w:r>
        <w:rPr>
          <w:spacing w:val="-1"/>
        </w:rPr>
        <w:t xml:space="preserve"> </w:t>
      </w:r>
      <w:r>
        <w:t>su</w:t>
      </w:r>
      <w:r>
        <w:rPr>
          <w:spacing w:val="-1"/>
        </w:rPr>
        <w:t xml:space="preserve"> </w:t>
      </w:r>
      <w:r>
        <w:t>ASR</w:t>
      </w:r>
      <w:r>
        <w:rPr>
          <w:spacing w:val="-4"/>
        </w:rPr>
        <w:t xml:space="preserve"> </w:t>
      </w:r>
      <w:r>
        <w:t>100</w:t>
      </w:r>
      <w:r>
        <w:rPr>
          <w:spacing w:val="-2"/>
        </w:rPr>
        <w:t> mg</w:t>
      </w:r>
      <w:r>
        <w:t>;</w:t>
      </w:r>
      <w:r>
        <w:rPr>
          <w:spacing w:val="-6"/>
        </w:rPr>
        <w:t xml:space="preserve"> </w:t>
      </w:r>
      <w:r>
        <w:rPr>
          <w:i/>
        </w:rPr>
        <w:t>Log-Rank</w:t>
      </w:r>
      <w:r>
        <w:rPr>
          <w:i/>
          <w:spacing w:val="-4"/>
        </w:rPr>
        <w:t xml:space="preserve"> </w:t>
      </w:r>
      <w:r>
        <w:t>p</w:t>
      </w:r>
      <w:r>
        <w:rPr>
          <w:spacing w:val="-1"/>
        </w:rPr>
        <w:t xml:space="preserve"> </w:t>
      </w:r>
      <w:r>
        <w:rPr>
          <w:spacing w:val="-4"/>
        </w:rPr>
        <w:t>vertė</w:t>
      </w:r>
    </w:p>
    <w:p w14:paraId="544C382A" w14:textId="77777777" w:rsidR="006B3EE2" w:rsidRDefault="00167C53" w:rsidP="00167C53">
      <w:r>
        <w:t xml:space="preserve">DKP: du kartus per parą; PI: pasikliautinasis intervalas; NA rizika: naujų atvejų rizika (angl. </w:t>
      </w:r>
      <w:r>
        <w:rPr>
          <w:i/>
        </w:rPr>
        <w:t>Cumulative incidence risk</w:t>
      </w:r>
      <w:r>
        <w:t>, įverčiai pagal Kaplano-Mejerio metodą) po 30 mėnesių; ISTH: Tarptautinė</w:t>
      </w:r>
      <w:r>
        <w:rPr>
          <w:spacing w:val="-5"/>
        </w:rPr>
        <w:t xml:space="preserve"> </w:t>
      </w:r>
      <w:r>
        <w:t>trombozės</w:t>
      </w:r>
      <w:r>
        <w:rPr>
          <w:spacing w:val="-3"/>
        </w:rPr>
        <w:t xml:space="preserve"> </w:t>
      </w:r>
      <w:r>
        <w:t>ir</w:t>
      </w:r>
      <w:r>
        <w:rPr>
          <w:spacing w:val="-3"/>
        </w:rPr>
        <w:t xml:space="preserve"> </w:t>
      </w:r>
      <w:r>
        <w:t>hemostazės</w:t>
      </w:r>
      <w:r>
        <w:rPr>
          <w:spacing w:val="-3"/>
        </w:rPr>
        <w:t xml:space="preserve"> </w:t>
      </w:r>
      <w:r>
        <w:t>bendrija</w:t>
      </w:r>
      <w:r>
        <w:rPr>
          <w:spacing w:val="-3"/>
        </w:rPr>
        <w:t xml:space="preserve"> </w:t>
      </w:r>
      <w:r>
        <w:t>(angl.</w:t>
      </w:r>
      <w:r>
        <w:rPr>
          <w:spacing w:val="-3"/>
        </w:rPr>
        <w:t xml:space="preserve"> </w:t>
      </w:r>
      <w:r>
        <w:rPr>
          <w:i/>
        </w:rPr>
        <w:t>International</w:t>
      </w:r>
      <w:r>
        <w:rPr>
          <w:i/>
          <w:spacing w:val="-2"/>
        </w:rPr>
        <w:t xml:space="preserve"> </w:t>
      </w:r>
      <w:r>
        <w:rPr>
          <w:i/>
        </w:rPr>
        <w:t>Society</w:t>
      </w:r>
      <w:r>
        <w:rPr>
          <w:i/>
          <w:spacing w:val="-5"/>
        </w:rPr>
        <w:t xml:space="preserve"> </w:t>
      </w:r>
      <w:r>
        <w:rPr>
          <w:i/>
        </w:rPr>
        <w:t>on</w:t>
      </w:r>
      <w:r>
        <w:rPr>
          <w:i/>
          <w:spacing w:val="-3"/>
        </w:rPr>
        <w:t xml:space="preserve"> </w:t>
      </w:r>
      <w:r>
        <w:rPr>
          <w:i/>
        </w:rPr>
        <w:t>Thrombosis</w:t>
      </w:r>
      <w:r>
        <w:rPr>
          <w:i/>
          <w:spacing w:val="-5"/>
        </w:rPr>
        <w:t xml:space="preserve"> </w:t>
      </w:r>
      <w:r>
        <w:rPr>
          <w:i/>
        </w:rPr>
        <w:t>and Haemostasis</w:t>
      </w:r>
      <w:r>
        <w:t>); VKP: vieną kartą per parą</w:t>
      </w:r>
    </w:p>
    <w:p w14:paraId="0B137B01" w14:textId="77777777" w:rsidR="00592C7E" w:rsidRDefault="00592C7E">
      <w:r>
        <w:br w:type="page"/>
      </w:r>
    </w:p>
    <w:p w14:paraId="05627D61" w14:textId="77777777" w:rsidR="001F1F3E" w:rsidRDefault="001F1F3E" w:rsidP="00167C53"/>
    <w:p w14:paraId="2E70A591" w14:textId="77777777" w:rsidR="006B3EE2" w:rsidRDefault="00167C53" w:rsidP="00167C53">
      <w:pPr>
        <w:pStyle w:val="Antrat2"/>
        <w:ind w:left="0"/>
      </w:pPr>
      <w:r>
        <w:rPr>
          <w:noProof/>
          <w:lang w:val="en-US"/>
        </w:rPr>
        <mc:AlternateContent>
          <mc:Choice Requires="wps">
            <w:drawing>
              <wp:anchor distT="0" distB="0" distL="0" distR="0" simplePos="0" relativeHeight="251656704" behindDoc="0" locked="0" layoutInCell="1" allowOverlap="1" wp14:anchorId="435DC809" wp14:editId="7FCFDBB4">
                <wp:simplePos x="0" y="0"/>
                <wp:positionH relativeFrom="page">
                  <wp:posOffset>1039615</wp:posOffset>
                </wp:positionH>
                <wp:positionV relativeFrom="paragraph">
                  <wp:posOffset>1391789</wp:posOffset>
                </wp:positionV>
                <wp:extent cx="139065" cy="87566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875665"/>
                        </a:xfrm>
                        <a:prstGeom prst="rect">
                          <a:avLst/>
                        </a:prstGeom>
                      </wps:spPr>
                      <wps:txbx>
                        <w:txbxContent>
                          <w:p w14:paraId="23457AA2" w14:textId="77777777" w:rsidR="000D13D5" w:rsidRDefault="000D13D5">
                            <w:pPr>
                              <w:spacing w:before="14"/>
                              <w:ind w:left="20"/>
                              <w:rPr>
                                <w:b/>
                                <w:sz w:val="16"/>
                              </w:rPr>
                            </w:pPr>
                            <w:r>
                              <w:rPr>
                                <w:b/>
                                <w:sz w:val="16"/>
                              </w:rPr>
                              <w:t>Suminis</w:t>
                            </w:r>
                            <w:r>
                              <w:rPr>
                                <w:b/>
                                <w:spacing w:val="-4"/>
                                <w:sz w:val="16"/>
                              </w:rPr>
                              <w:t xml:space="preserve"> </w:t>
                            </w:r>
                            <w:r>
                              <w:rPr>
                                <w:b/>
                                <w:sz w:val="16"/>
                              </w:rPr>
                              <w:t>dažnis</w:t>
                            </w:r>
                            <w:r>
                              <w:rPr>
                                <w:b/>
                                <w:spacing w:val="-3"/>
                                <w:sz w:val="16"/>
                              </w:rPr>
                              <w:t xml:space="preserve"> </w:t>
                            </w:r>
                            <w:r>
                              <w:rPr>
                                <w:b/>
                                <w:spacing w:val="-5"/>
                                <w:sz w:val="16"/>
                              </w:rPr>
                              <w:t>(%)</w:t>
                            </w:r>
                          </w:p>
                        </w:txbxContent>
                      </wps:txbx>
                      <wps:bodyPr vert="vert270" wrap="square" lIns="0" tIns="0" rIns="0" bIns="0" rtlCol="0">
                        <a:noAutofit/>
                      </wps:bodyPr>
                    </wps:wsp>
                  </a:graphicData>
                </a:graphic>
              </wp:anchor>
            </w:drawing>
          </mc:Choice>
          <mc:Fallback>
            <w:pict>
              <v:shape w14:anchorId="435DC809" id="Textbox 21" o:spid="_x0000_s1037" type="#_x0000_t202" style="position:absolute;margin-left:81.85pt;margin-top:109.6pt;width:10.95pt;height:68.9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" filled="f" stroked="f">
                <v:textbox style="layout-flow:vertical;mso-layout-flow-alt:bottom-to-top" inset="0,0,0,0">
                  <w:txbxContent>
                    <w:p w14:paraId="23457AA2" w14:textId="77777777" w:rsidR="000D13D5" w:rsidRDefault="000D13D5">
                      <w:pPr>
                        <w:spacing w:before="14"/>
                        <w:ind w:left="20"/>
                        <w:rPr>
                          <w:b/>
                          <w:sz w:val="16"/>
                        </w:rPr>
                      </w:pPr>
                      <w:r>
                        <w:rPr>
                          <w:b/>
                          <w:sz w:val="16"/>
                        </w:rPr>
                        <w:t>Suminis</w:t>
                      </w:r>
                      <w:r>
                        <w:rPr>
                          <w:b/>
                          <w:spacing w:val="-4"/>
                          <w:sz w:val="16"/>
                        </w:rPr>
                        <w:t xml:space="preserve"> </w:t>
                      </w:r>
                      <w:r>
                        <w:rPr>
                          <w:b/>
                          <w:sz w:val="16"/>
                        </w:rPr>
                        <w:t>dažnis</w:t>
                      </w:r>
                      <w:r>
                        <w:rPr>
                          <w:b/>
                          <w:spacing w:val="-3"/>
                          <w:sz w:val="16"/>
                        </w:rPr>
                        <w:t xml:space="preserve"> </w:t>
                      </w:r>
                      <w:r>
                        <w:rPr>
                          <w:b/>
                          <w:spacing w:val="-5"/>
                          <w:sz w:val="16"/>
                        </w:rPr>
                        <w:t>(%)</w:t>
                      </w:r>
                    </w:p>
                  </w:txbxContent>
                </v:textbox>
                <w10:wrap anchorx="page"/>
              </v:shape>
            </w:pict>
          </mc:Fallback>
        </mc:AlternateContent>
      </w:r>
      <w:r>
        <w:t>2</w:t>
      </w:r>
      <w:r w:rsidR="00592C7E">
        <w:rPr>
          <w:spacing w:val="-3"/>
        </w:rPr>
        <w:t> </w:t>
      </w:r>
      <w:r>
        <w:t>paveikslas.</w:t>
      </w:r>
      <w:r>
        <w:rPr>
          <w:spacing w:val="-2"/>
        </w:rPr>
        <w:t xml:space="preserve"> </w:t>
      </w:r>
      <w:r>
        <w:t>Laikas</w:t>
      </w:r>
      <w:r>
        <w:rPr>
          <w:spacing w:val="-6"/>
        </w:rPr>
        <w:t xml:space="preserve"> </w:t>
      </w:r>
      <w:r>
        <w:t>iki</w:t>
      </w:r>
      <w:r>
        <w:rPr>
          <w:spacing w:val="-3"/>
        </w:rPr>
        <w:t xml:space="preserve"> </w:t>
      </w:r>
      <w:r>
        <w:t>pirmojo</w:t>
      </w:r>
      <w:r>
        <w:rPr>
          <w:spacing w:val="-3"/>
        </w:rPr>
        <w:t xml:space="preserve"> </w:t>
      </w:r>
      <w:r>
        <w:t>pirminės</w:t>
      </w:r>
      <w:r>
        <w:rPr>
          <w:spacing w:val="-5"/>
        </w:rPr>
        <w:t xml:space="preserve"> </w:t>
      </w:r>
      <w:r>
        <w:t>vertinamosios</w:t>
      </w:r>
      <w:r>
        <w:rPr>
          <w:spacing w:val="-3"/>
        </w:rPr>
        <w:t xml:space="preserve"> </w:t>
      </w:r>
      <w:r>
        <w:t>baigties</w:t>
      </w:r>
      <w:r>
        <w:rPr>
          <w:spacing w:val="-5"/>
        </w:rPr>
        <w:t xml:space="preserve"> </w:t>
      </w:r>
      <w:r>
        <w:t>(insulto,</w:t>
      </w:r>
      <w:r>
        <w:rPr>
          <w:spacing w:val="-3"/>
        </w:rPr>
        <w:t xml:space="preserve"> </w:t>
      </w:r>
      <w:r>
        <w:t>miokardo</w:t>
      </w:r>
      <w:r>
        <w:rPr>
          <w:spacing w:val="-3"/>
        </w:rPr>
        <w:t xml:space="preserve"> </w:t>
      </w:r>
      <w:r>
        <w:t>infarkto, mirties nuo širdies ir kraujagyslių ligų) pasireiškimo, nustatytas COMPASS tyrime</w:t>
      </w:r>
    </w:p>
    <w:p w14:paraId="328C6F69" w14:textId="01975504" w:rsidR="006B3EE2" w:rsidRDefault="006B3EE2" w:rsidP="00167C53">
      <w:pPr>
        <w:pStyle w:val="Pagrindinistekstas"/>
        <w:ind w:left="0"/>
        <w:rPr>
          <w:b/>
        </w:rPr>
      </w:pPr>
    </w:p>
    <w:p w14:paraId="509AF0C7" w14:textId="4E09153B" w:rsidR="006B3EE2" w:rsidRDefault="00A316D6" w:rsidP="00167C53">
      <w:pPr>
        <w:pStyle w:val="Pagrindinistekstas"/>
        <w:ind w:left="0"/>
        <w:rPr>
          <w:b/>
        </w:rPr>
      </w:pPr>
      <w:r>
        <w:rPr>
          <w:noProof/>
          <w:lang w:val="en-US"/>
        </w:rPr>
        <mc:AlternateContent>
          <mc:Choice Requires="wpg">
            <w:drawing>
              <wp:anchor distT="0" distB="0" distL="0" distR="0" simplePos="0" relativeHeight="251654656" behindDoc="0" locked="0" layoutInCell="1" allowOverlap="1" wp14:anchorId="642C91CF" wp14:editId="75D18F2D">
                <wp:simplePos x="0" y="0"/>
                <wp:positionH relativeFrom="page">
                  <wp:posOffset>957580</wp:posOffset>
                </wp:positionH>
                <wp:positionV relativeFrom="paragraph">
                  <wp:posOffset>106045</wp:posOffset>
                </wp:positionV>
                <wp:extent cx="6379845" cy="3034665"/>
                <wp:effectExtent l="0" t="0" r="1905" b="0"/>
                <wp:wrapSquare wrapText="bothSides"/>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79845" cy="3034665"/>
                          <a:chOff x="0" y="0"/>
                          <a:chExt cx="5701030" cy="3035145"/>
                        </a:xfrm>
                      </wpg:grpSpPr>
                      <pic:pic xmlns:pic="http://schemas.openxmlformats.org/drawingml/2006/picture">
                        <pic:nvPicPr>
                          <pic:cNvPr id="13" name="Image 13"/>
                          <pic:cNvPicPr/>
                        </pic:nvPicPr>
                        <pic:blipFill>
                          <a:blip r:embed="rId10" cstate="print"/>
                          <a:stretch>
                            <a:fillRect/>
                          </a:stretch>
                        </pic:blipFill>
                        <pic:spPr>
                          <a:xfrm>
                            <a:off x="94017" y="0"/>
                            <a:ext cx="5357865" cy="2992118"/>
                          </a:xfrm>
                          <a:prstGeom prst="rect">
                            <a:avLst/>
                          </a:prstGeom>
                        </pic:spPr>
                      </pic:pic>
                      <wps:wsp>
                        <wps:cNvPr id="14" name="Graphic 14"/>
                        <wps:cNvSpPr/>
                        <wps:spPr>
                          <a:xfrm>
                            <a:off x="0" y="537055"/>
                            <a:ext cx="5701030" cy="2498090"/>
                          </a:xfrm>
                          <a:custGeom>
                            <a:avLst/>
                            <a:gdLst/>
                            <a:ahLst/>
                            <a:cxnLst/>
                            <a:rect l="l" t="t" r="r" b="b"/>
                            <a:pathLst>
                              <a:path w="5701030" h="2498090">
                                <a:moveTo>
                                  <a:pt x="317500" y="0"/>
                                </a:moveTo>
                                <a:lnTo>
                                  <a:pt x="0" y="0"/>
                                </a:lnTo>
                                <a:lnTo>
                                  <a:pt x="0" y="1196340"/>
                                </a:lnTo>
                                <a:lnTo>
                                  <a:pt x="317500" y="1196340"/>
                                </a:lnTo>
                                <a:lnTo>
                                  <a:pt x="317500" y="0"/>
                                </a:lnTo>
                                <a:close/>
                              </a:path>
                              <a:path w="5701030" h="2498090">
                                <a:moveTo>
                                  <a:pt x="1839582" y="2217420"/>
                                </a:moveTo>
                                <a:lnTo>
                                  <a:pt x="34925" y="2217420"/>
                                </a:lnTo>
                                <a:lnTo>
                                  <a:pt x="34925" y="2229485"/>
                                </a:lnTo>
                                <a:lnTo>
                                  <a:pt x="26035" y="2229485"/>
                                </a:lnTo>
                                <a:lnTo>
                                  <a:pt x="26035" y="2498090"/>
                                </a:lnTo>
                                <a:lnTo>
                                  <a:pt x="1830705" y="2498090"/>
                                </a:lnTo>
                                <a:lnTo>
                                  <a:pt x="1830705" y="2486025"/>
                                </a:lnTo>
                                <a:lnTo>
                                  <a:pt x="1839582" y="2486025"/>
                                </a:lnTo>
                                <a:lnTo>
                                  <a:pt x="1839582" y="2217420"/>
                                </a:lnTo>
                                <a:close/>
                              </a:path>
                              <a:path w="5701030" h="2498090">
                                <a:moveTo>
                                  <a:pt x="2900680" y="2040890"/>
                                </a:moveTo>
                                <a:lnTo>
                                  <a:pt x="1177925" y="2040890"/>
                                </a:lnTo>
                                <a:lnTo>
                                  <a:pt x="1177925" y="2191385"/>
                                </a:lnTo>
                                <a:lnTo>
                                  <a:pt x="2900680" y="2191385"/>
                                </a:lnTo>
                                <a:lnTo>
                                  <a:pt x="2900680" y="2040890"/>
                                </a:lnTo>
                                <a:close/>
                              </a:path>
                              <a:path w="5701030" h="2498090">
                                <a:moveTo>
                                  <a:pt x="5701017" y="1698625"/>
                                </a:moveTo>
                                <a:lnTo>
                                  <a:pt x="4986020" y="1698625"/>
                                </a:lnTo>
                                <a:lnTo>
                                  <a:pt x="4986020" y="1809115"/>
                                </a:lnTo>
                                <a:lnTo>
                                  <a:pt x="5701017" y="1809115"/>
                                </a:lnTo>
                                <a:lnTo>
                                  <a:pt x="5701017" y="1698625"/>
                                </a:lnTo>
                                <a:close/>
                              </a:path>
                            </a:pathLst>
                          </a:custGeom>
                          <a:solidFill>
                            <a:srgbClr val="FFFFFF"/>
                          </a:solidFill>
                        </wps:spPr>
                        <wps:bodyPr wrap="square" lIns="0" tIns="0" rIns="0" bIns="0" rtlCol="0">
                          <a:prstTxWarp prst="textNoShape">
                            <a:avLst/>
                          </a:prstTxWarp>
                          <a:noAutofit/>
                        </wps:bodyPr>
                      </wps:wsp>
                      <wps:wsp>
                        <wps:cNvPr id="15" name="Textbox 15"/>
                        <wps:cNvSpPr txBox="1"/>
                        <wps:spPr>
                          <a:xfrm>
                            <a:off x="2729864" y="2096461"/>
                            <a:ext cx="623570" cy="98425"/>
                          </a:xfrm>
                          <a:prstGeom prst="rect">
                            <a:avLst/>
                          </a:prstGeom>
                        </wps:spPr>
                        <wps:txbx>
                          <w:txbxContent>
                            <w:p w14:paraId="79AFE840" w14:textId="77777777" w:rsidR="000D13D5" w:rsidRDefault="000D13D5">
                              <w:pPr>
                                <w:tabs>
                                  <w:tab w:val="left" w:pos="961"/>
                                </w:tabs>
                                <w:spacing w:line="154" w:lineRule="exact"/>
                                <w:rPr>
                                  <w:b/>
                                  <w:sz w:val="14"/>
                                </w:rPr>
                              </w:pPr>
                              <w:r>
                                <w:rPr>
                                  <w:b/>
                                  <w:color w:val="000000"/>
                                  <w:spacing w:val="-2"/>
                                  <w:sz w:val="14"/>
                                  <w:shd w:val="clear" w:color="auto" w:fill="FFFFFF"/>
                                </w:rPr>
                                <w:t>Palyginimas</w:t>
                              </w:r>
                              <w:r>
                                <w:rPr>
                                  <w:b/>
                                  <w:color w:val="000000"/>
                                  <w:sz w:val="14"/>
                                  <w:shd w:val="clear" w:color="auto" w:fill="FFFFFF"/>
                                </w:rPr>
                                <w:tab/>
                              </w:r>
                            </w:p>
                          </w:txbxContent>
                        </wps:txbx>
                        <wps:bodyPr wrap="square" lIns="0" tIns="0" rIns="0" bIns="0" rtlCol="0">
                          <a:noAutofit/>
                        </wps:bodyPr>
                      </wps:wsp>
                      <wps:wsp>
                        <wps:cNvPr id="16" name="Textbox 16"/>
                        <wps:cNvSpPr txBox="1"/>
                        <wps:spPr>
                          <a:xfrm>
                            <a:off x="4444365" y="2072297"/>
                            <a:ext cx="1108075" cy="98425"/>
                          </a:xfrm>
                          <a:prstGeom prst="rect">
                            <a:avLst/>
                          </a:prstGeom>
                        </wps:spPr>
                        <wps:txbx>
                          <w:txbxContent>
                            <w:p w14:paraId="4CE6051D" w14:textId="77777777" w:rsidR="000D13D5" w:rsidRDefault="000D13D5">
                              <w:pPr>
                                <w:spacing w:line="154" w:lineRule="exact"/>
                                <w:rPr>
                                  <w:b/>
                                  <w:sz w:val="14"/>
                                </w:rPr>
                              </w:pPr>
                              <w:r>
                                <w:rPr>
                                  <w:b/>
                                  <w:color w:val="000000"/>
                                  <w:spacing w:val="78"/>
                                  <w:w w:val="150"/>
                                  <w:sz w:val="14"/>
                                  <w:shd w:val="clear" w:color="auto" w:fill="FFFFFF"/>
                                </w:rPr>
                                <w:t xml:space="preserve"> </w:t>
                              </w:r>
                              <w:r>
                                <w:rPr>
                                  <w:b/>
                                  <w:color w:val="000000"/>
                                  <w:sz w:val="14"/>
                                  <w:shd w:val="clear" w:color="auto" w:fill="FFFFFF"/>
                                </w:rPr>
                                <w:t>Rizikos santykis</w:t>
                              </w:r>
                              <w:r>
                                <w:rPr>
                                  <w:b/>
                                  <w:color w:val="000000"/>
                                  <w:spacing w:val="-1"/>
                                  <w:sz w:val="14"/>
                                  <w:shd w:val="clear" w:color="auto" w:fill="FFFFFF"/>
                                </w:rPr>
                                <w:t xml:space="preserve"> </w:t>
                              </w:r>
                              <w:r>
                                <w:rPr>
                                  <w:b/>
                                  <w:color w:val="000000"/>
                                  <w:sz w:val="14"/>
                                  <w:shd w:val="clear" w:color="auto" w:fill="FFFFFF"/>
                                </w:rPr>
                                <w:t>(95</w:t>
                              </w:r>
                              <w:r>
                                <w:rPr>
                                  <w:b/>
                                  <w:color w:val="000000"/>
                                  <w:spacing w:val="-1"/>
                                  <w:sz w:val="14"/>
                                  <w:shd w:val="clear" w:color="auto" w:fill="FFFFFF"/>
                                </w:rPr>
                                <w:t xml:space="preserve"> </w:t>
                              </w:r>
                              <w:r>
                                <w:rPr>
                                  <w:b/>
                                  <w:color w:val="000000"/>
                                  <w:sz w:val="14"/>
                                  <w:shd w:val="clear" w:color="auto" w:fill="FFFFFF"/>
                                </w:rPr>
                                <w:t>%</w:t>
                              </w:r>
                              <w:r>
                                <w:rPr>
                                  <w:b/>
                                  <w:color w:val="000000"/>
                                  <w:spacing w:val="-2"/>
                                  <w:sz w:val="14"/>
                                  <w:shd w:val="clear" w:color="auto" w:fill="FFFFFF"/>
                                </w:rPr>
                                <w:t xml:space="preserve"> </w:t>
                              </w:r>
                              <w:r>
                                <w:rPr>
                                  <w:b/>
                                  <w:color w:val="000000"/>
                                  <w:spacing w:val="-5"/>
                                  <w:sz w:val="14"/>
                                  <w:shd w:val="clear" w:color="auto" w:fill="FFFFFF"/>
                                </w:rPr>
                                <w:t>PI)</w:t>
                              </w:r>
                            </w:p>
                          </w:txbxContent>
                        </wps:txbx>
                        <wps:bodyPr wrap="square" lIns="0" tIns="0" rIns="0" bIns="0" rtlCol="0">
                          <a:noAutofit/>
                        </wps:bodyPr>
                      </wps:wsp>
                      <wps:wsp>
                        <wps:cNvPr id="17" name="Textbox 17"/>
                        <wps:cNvSpPr txBox="1"/>
                        <wps:spPr>
                          <a:xfrm>
                            <a:off x="2156461" y="2226653"/>
                            <a:ext cx="3340100" cy="130477"/>
                          </a:xfrm>
                          <a:prstGeom prst="rect">
                            <a:avLst/>
                          </a:prstGeom>
                          <a:solidFill>
                            <a:schemeClr val="bg1"/>
                          </a:solidFill>
                        </wps:spPr>
                        <wps:txbx>
                          <w:txbxContent>
                            <w:p w14:paraId="7BE597E7" w14:textId="7AAABBAF" w:rsidR="000D13D5" w:rsidRDefault="000D13D5" w:rsidP="008D1799">
                              <w:pPr>
                                <w:rPr>
                                  <w:b/>
                                  <w:sz w:val="14"/>
                                </w:rPr>
                              </w:pPr>
                              <w:r w:rsidRPr="001F1F3E">
                                <w:rPr>
                                  <w:b/>
                                  <w:color w:val="000000"/>
                                  <w:sz w:val="12"/>
                                  <w:szCs w:val="12"/>
                                  <w:shd w:val="clear" w:color="auto" w:fill="FFFFFF"/>
                                </w:rPr>
                                <w:t>RIVAROXABAN PHARMAZAC</w:t>
                              </w:r>
                              <w:r w:rsidRPr="001F1F3E">
                                <w:rPr>
                                  <w:b/>
                                  <w:color w:val="000000"/>
                                  <w:spacing w:val="-2"/>
                                  <w:sz w:val="12"/>
                                  <w:szCs w:val="12"/>
                                  <w:shd w:val="clear" w:color="auto" w:fill="FFFFFF"/>
                                </w:rPr>
                                <w:t xml:space="preserve"> </w:t>
                              </w:r>
                              <w:r w:rsidRPr="001F1F3E">
                                <w:rPr>
                                  <w:b/>
                                  <w:color w:val="000000"/>
                                  <w:sz w:val="12"/>
                                  <w:szCs w:val="12"/>
                                  <w:shd w:val="clear" w:color="auto" w:fill="FFFFFF"/>
                                </w:rPr>
                                <w:t>2,5</w:t>
                              </w:r>
                              <w:r w:rsidRPr="001F1F3E">
                                <w:rPr>
                                  <w:b/>
                                  <w:color w:val="000000"/>
                                  <w:spacing w:val="-1"/>
                                  <w:sz w:val="12"/>
                                  <w:szCs w:val="12"/>
                                  <w:shd w:val="clear" w:color="auto" w:fill="FFFFFF"/>
                                </w:rPr>
                                <w:t> mg</w:t>
                              </w:r>
                              <w:r w:rsidRPr="001F1F3E">
                                <w:rPr>
                                  <w:b/>
                                  <w:color w:val="000000"/>
                                  <w:spacing w:val="-2"/>
                                  <w:sz w:val="12"/>
                                  <w:szCs w:val="12"/>
                                  <w:shd w:val="clear" w:color="auto" w:fill="FFFFFF"/>
                                </w:rPr>
                                <w:t xml:space="preserve"> </w:t>
                              </w:r>
                              <w:r w:rsidRPr="001F1F3E">
                                <w:rPr>
                                  <w:b/>
                                  <w:color w:val="000000"/>
                                  <w:sz w:val="12"/>
                                  <w:szCs w:val="12"/>
                                  <w:shd w:val="clear" w:color="auto" w:fill="FFFFFF"/>
                                </w:rPr>
                                <w:t>DKP,</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 mg</w:t>
                              </w:r>
                              <w:r w:rsidRPr="001F1F3E">
                                <w:rPr>
                                  <w:b/>
                                  <w:color w:val="000000"/>
                                  <w:spacing w:val="-3"/>
                                  <w:sz w:val="12"/>
                                  <w:szCs w:val="12"/>
                                  <w:shd w:val="clear" w:color="auto" w:fill="FFFFFF"/>
                                </w:rPr>
                                <w:t xml:space="preserve"> </w:t>
                              </w:r>
                              <w:r w:rsidRPr="001F1F3E">
                                <w:rPr>
                                  <w:b/>
                                  <w:color w:val="000000"/>
                                  <w:sz w:val="12"/>
                                  <w:szCs w:val="12"/>
                                  <w:shd w:val="clear" w:color="auto" w:fill="FFFFFF"/>
                                </w:rPr>
                                <w:t>VKP</w:t>
                              </w:r>
                              <w:r w:rsidRPr="001F1F3E">
                                <w:rPr>
                                  <w:b/>
                                  <w:color w:val="000000"/>
                                  <w:spacing w:val="-3"/>
                                  <w:sz w:val="12"/>
                                  <w:szCs w:val="12"/>
                                  <w:shd w:val="clear" w:color="auto" w:fill="FFFFFF"/>
                                </w:rPr>
                                <w:t xml:space="preserve"> </w:t>
                              </w:r>
                              <w:r w:rsidRPr="001F1F3E">
                                <w:rPr>
                                  <w:b/>
                                  <w:color w:val="000000"/>
                                  <w:sz w:val="12"/>
                                  <w:szCs w:val="12"/>
                                  <w:shd w:val="clear" w:color="auto" w:fill="FFFFFF"/>
                                </w:rPr>
                                <w:t>ir</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w:t>
                              </w:r>
                              <w:r w:rsidRPr="001F1F3E">
                                <w:rPr>
                                  <w:b/>
                                  <w:color w:val="000000"/>
                                  <w:spacing w:val="-2"/>
                                  <w:sz w:val="12"/>
                                  <w:szCs w:val="12"/>
                                  <w:shd w:val="clear" w:color="auto" w:fill="FFFFFF"/>
                                </w:rPr>
                                <w:t xml:space="preserve"> mg </w:t>
                              </w:r>
                              <w:r w:rsidRPr="001F1F3E">
                                <w:rPr>
                                  <w:b/>
                                  <w:color w:val="000000"/>
                                  <w:sz w:val="12"/>
                                  <w:szCs w:val="12"/>
                                  <w:shd w:val="clear" w:color="auto" w:fill="FFFFFF"/>
                                </w:rPr>
                                <w:t>VKP</w:t>
                              </w:r>
                              <w:r w:rsidRPr="001F1F3E">
                                <w:rPr>
                                  <w:b/>
                                  <w:color w:val="000000"/>
                                  <w:spacing w:val="-22"/>
                                  <w:sz w:val="12"/>
                                  <w:szCs w:val="12"/>
                                </w:rPr>
                                <w:t xml:space="preserve"> </w:t>
                              </w:r>
                              <w:r w:rsidRPr="001F1F3E">
                                <w:rPr>
                                  <w:b/>
                                  <w:color w:val="000000"/>
                                  <w:position w:val="1"/>
                                  <w:sz w:val="12"/>
                                  <w:szCs w:val="12"/>
                                </w:rPr>
                                <w:t>0,76</w:t>
                              </w:r>
                              <w:r w:rsidRPr="001F1F3E">
                                <w:rPr>
                                  <w:b/>
                                  <w:color w:val="000000"/>
                                  <w:spacing w:val="-1"/>
                                  <w:position w:val="1"/>
                                  <w:sz w:val="12"/>
                                  <w:szCs w:val="12"/>
                                </w:rPr>
                                <w:t xml:space="preserve"> </w:t>
                              </w:r>
                              <w:r w:rsidRPr="001F1F3E">
                                <w:rPr>
                                  <w:b/>
                                  <w:color w:val="000000"/>
                                  <w:position w:val="1"/>
                                  <w:sz w:val="12"/>
                                  <w:szCs w:val="12"/>
                                </w:rPr>
                                <w:t>(0,66-</w:t>
                              </w:r>
                              <w:r w:rsidRPr="001F1F3E">
                                <w:rPr>
                                  <w:b/>
                                  <w:color w:val="000000"/>
                                  <w:spacing w:val="-2"/>
                                  <w:position w:val="1"/>
                                  <w:sz w:val="12"/>
                                  <w:szCs w:val="12"/>
                                </w:rPr>
                                <w:t>0,86)</w:t>
                              </w:r>
                            </w:p>
                          </w:txbxContent>
                        </wps:txbx>
                        <wps:bodyPr wrap="square" lIns="0" tIns="0" rIns="0" bIns="0" rtlCol="0">
                          <a:noAutofit/>
                        </wps:bodyPr>
                      </wps:wsp>
                      <wps:wsp>
                        <wps:cNvPr id="18" name="Textbox 18"/>
                        <wps:cNvSpPr txBox="1"/>
                        <wps:spPr>
                          <a:xfrm>
                            <a:off x="69900" y="2789886"/>
                            <a:ext cx="1972260" cy="200025"/>
                          </a:xfrm>
                          <a:prstGeom prst="rect">
                            <a:avLst/>
                          </a:prstGeom>
                        </wps:spPr>
                        <wps:txbx>
                          <w:txbxContent>
                            <w:p w14:paraId="7B7F83CD" w14:textId="77777777" w:rsidR="000D13D5" w:rsidRDefault="000D13D5">
                              <w:pPr>
                                <w:spacing w:line="154" w:lineRule="exact"/>
                                <w:ind w:right="18"/>
                                <w:jc w:val="right"/>
                                <w:rPr>
                                  <w:b/>
                                  <w:sz w:val="14"/>
                                </w:rPr>
                              </w:pPr>
                              <w:r>
                                <w:rPr>
                                  <w:b/>
                                  <w:sz w:val="14"/>
                                </w:rPr>
                                <w:t>RIVAROXABAN PHARMAZAC</w:t>
                              </w:r>
                              <w:r>
                                <w:rPr>
                                  <w:b/>
                                  <w:spacing w:val="-3"/>
                                  <w:sz w:val="14"/>
                                </w:rPr>
                                <w:t xml:space="preserve"> </w:t>
                              </w:r>
                              <w:r>
                                <w:rPr>
                                  <w:b/>
                                  <w:sz w:val="14"/>
                                </w:rPr>
                                <w:t>po</w:t>
                              </w:r>
                              <w:r>
                                <w:rPr>
                                  <w:b/>
                                  <w:spacing w:val="-3"/>
                                  <w:sz w:val="14"/>
                                </w:rPr>
                                <w:t xml:space="preserve"> </w:t>
                              </w:r>
                              <w:r>
                                <w:rPr>
                                  <w:b/>
                                  <w:sz w:val="14"/>
                                </w:rPr>
                                <w:t>2,5</w:t>
                              </w:r>
                              <w:r>
                                <w:rPr>
                                  <w:b/>
                                  <w:spacing w:val="-2"/>
                                  <w:sz w:val="14"/>
                                </w:rPr>
                                <w:t xml:space="preserve"> mg </w:t>
                              </w:r>
                              <w:r>
                                <w:rPr>
                                  <w:b/>
                                  <w:sz w:val="14"/>
                                </w:rPr>
                                <w:t>DKP,</w:t>
                              </w:r>
                              <w:r>
                                <w:rPr>
                                  <w:b/>
                                  <w:spacing w:val="-1"/>
                                  <w:sz w:val="14"/>
                                </w:rPr>
                                <w:t xml:space="preserve"> </w:t>
                              </w:r>
                              <w:r>
                                <w:rPr>
                                  <w:b/>
                                  <w:sz w:val="14"/>
                                </w:rPr>
                                <w:t>ASR</w:t>
                              </w:r>
                              <w:r>
                                <w:rPr>
                                  <w:b/>
                                  <w:spacing w:val="-3"/>
                                  <w:sz w:val="14"/>
                                </w:rPr>
                                <w:t xml:space="preserve"> </w:t>
                              </w:r>
                              <w:r>
                                <w:rPr>
                                  <w:b/>
                                  <w:sz w:val="14"/>
                                </w:rPr>
                                <w:t>100</w:t>
                              </w:r>
                              <w:r>
                                <w:rPr>
                                  <w:b/>
                                  <w:spacing w:val="-1"/>
                                  <w:sz w:val="14"/>
                                </w:rPr>
                                <w:t> mg</w:t>
                              </w:r>
                              <w:r>
                                <w:rPr>
                                  <w:b/>
                                  <w:spacing w:val="-3"/>
                                  <w:sz w:val="14"/>
                                </w:rPr>
                                <w:t xml:space="preserve"> </w:t>
                              </w:r>
                              <w:r>
                                <w:rPr>
                                  <w:b/>
                                  <w:spacing w:val="-5"/>
                                  <w:sz w:val="14"/>
                                </w:rPr>
                                <w:t>VKP</w:t>
                              </w:r>
                            </w:p>
                            <w:p w14:paraId="65F04D33" w14:textId="77777777" w:rsidR="000D13D5" w:rsidRDefault="000D13D5">
                              <w:pPr>
                                <w:ind w:right="18"/>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wps:txbx>
                        <wps:bodyPr wrap="square" lIns="0" tIns="0" rIns="0" bIns="0" rtlCol="0">
                          <a:noAutofit/>
                        </wps:bodyPr>
                      </wps:wsp>
                      <wps:wsp>
                        <wps:cNvPr id="19" name="Textbox 19"/>
                        <wps:cNvSpPr txBox="1"/>
                        <wps:spPr>
                          <a:xfrm>
                            <a:off x="1177925" y="2577945"/>
                            <a:ext cx="1722755" cy="150495"/>
                          </a:xfrm>
                          <a:prstGeom prst="rect">
                            <a:avLst/>
                          </a:prstGeom>
                        </wps:spPr>
                        <wps:txbx>
                          <w:txbxContent>
                            <w:p w14:paraId="665AEE0E" w14:textId="77777777" w:rsidR="000D13D5" w:rsidRDefault="000D13D5">
                              <w:pPr>
                                <w:rPr>
                                  <w:b/>
                                  <w:sz w:val="14"/>
                                </w:rPr>
                              </w:pPr>
                              <w:r>
                                <w:rPr>
                                  <w:b/>
                                  <w:sz w:val="14"/>
                                </w:rPr>
                                <w:t>Rizikos</w:t>
                              </w:r>
                              <w:r>
                                <w:rPr>
                                  <w:b/>
                                  <w:spacing w:val="-6"/>
                                  <w:sz w:val="14"/>
                                </w:rPr>
                                <w:t xml:space="preserve"> </w:t>
                              </w:r>
                              <w:r>
                                <w:rPr>
                                  <w:b/>
                                  <w:sz w:val="14"/>
                                </w:rPr>
                                <w:t>grupei</w:t>
                              </w:r>
                              <w:r>
                                <w:rPr>
                                  <w:b/>
                                  <w:spacing w:val="-6"/>
                                  <w:sz w:val="14"/>
                                </w:rPr>
                                <w:t xml:space="preserve"> </w:t>
                              </w:r>
                              <w:r>
                                <w:rPr>
                                  <w:b/>
                                  <w:sz w:val="14"/>
                                </w:rPr>
                                <w:t>priskiriamų</w:t>
                              </w:r>
                              <w:r>
                                <w:rPr>
                                  <w:b/>
                                  <w:spacing w:val="-6"/>
                                  <w:sz w:val="14"/>
                                </w:rPr>
                                <w:t xml:space="preserve"> </w:t>
                              </w:r>
                              <w:r>
                                <w:rPr>
                                  <w:b/>
                                  <w:sz w:val="14"/>
                                </w:rPr>
                                <w:t>pacientų</w:t>
                              </w:r>
                              <w:r>
                                <w:rPr>
                                  <w:b/>
                                  <w:spacing w:val="-6"/>
                                  <w:sz w:val="14"/>
                                </w:rPr>
                                <w:t xml:space="preserve"> </w:t>
                              </w:r>
                              <w:r>
                                <w:rPr>
                                  <w:b/>
                                  <w:spacing w:val="-2"/>
                                  <w:sz w:val="14"/>
                                </w:rPr>
                                <w:t>skaičius</w:t>
                              </w:r>
                            </w:p>
                          </w:txbxContent>
                        </wps:txbx>
                        <wps:bodyPr wrap="square" lIns="0" tIns="0" rIns="0" bIns="0" rtlCol="0">
                          <a:noAutofit/>
                        </wps:bodyPr>
                      </wps:wsp>
                      <wps:wsp>
                        <wps:cNvPr id="20" name="Textbox 20"/>
                        <wps:cNvSpPr txBox="1"/>
                        <wps:spPr>
                          <a:xfrm>
                            <a:off x="2042160" y="19530"/>
                            <a:ext cx="2103120" cy="251460"/>
                          </a:xfrm>
                          <a:prstGeom prst="rect">
                            <a:avLst/>
                          </a:prstGeom>
                          <a:solidFill>
                            <a:srgbClr val="FFFFFF"/>
                          </a:solidFill>
                        </wps:spPr>
                        <wps:txbx>
                          <w:txbxContent>
                            <w:p w14:paraId="3990D32A" w14:textId="77777777" w:rsidR="000D13D5" w:rsidRDefault="000D13D5">
                              <w:pPr>
                                <w:ind w:right="313"/>
                                <w:rPr>
                                  <w:b/>
                                  <w:color w:val="000000"/>
                                  <w:sz w:val="14"/>
                                </w:rPr>
                              </w:pPr>
                              <w:r>
                                <w:rPr>
                                  <w:b/>
                                  <w:color w:val="000000"/>
                                  <w:sz w:val="14"/>
                                </w:rPr>
                                <w:t>RIVAROXABAN PHARMAZAC</w:t>
                              </w:r>
                              <w:r>
                                <w:rPr>
                                  <w:b/>
                                  <w:color w:val="000000"/>
                                  <w:spacing w:val="-6"/>
                                  <w:sz w:val="14"/>
                                </w:rPr>
                                <w:t xml:space="preserve"> </w:t>
                              </w:r>
                              <w:r>
                                <w:rPr>
                                  <w:b/>
                                  <w:color w:val="000000"/>
                                  <w:sz w:val="14"/>
                                </w:rPr>
                                <w:t>po</w:t>
                              </w:r>
                              <w:r>
                                <w:rPr>
                                  <w:b/>
                                  <w:color w:val="000000"/>
                                  <w:spacing w:val="-6"/>
                                  <w:sz w:val="14"/>
                                </w:rPr>
                                <w:t xml:space="preserve"> </w:t>
                              </w:r>
                              <w:r>
                                <w:rPr>
                                  <w:b/>
                                  <w:color w:val="000000"/>
                                  <w:sz w:val="14"/>
                                </w:rPr>
                                <w:t>2,5</w:t>
                              </w:r>
                              <w:r>
                                <w:rPr>
                                  <w:b/>
                                  <w:color w:val="000000"/>
                                  <w:spacing w:val="-4"/>
                                  <w:sz w:val="14"/>
                                </w:rPr>
                                <w:t> mg</w:t>
                              </w:r>
                              <w:r>
                                <w:rPr>
                                  <w:b/>
                                  <w:color w:val="000000"/>
                                  <w:spacing w:val="-6"/>
                                  <w:sz w:val="14"/>
                                </w:rPr>
                                <w:t xml:space="preserve"> </w:t>
                              </w:r>
                              <w:r>
                                <w:rPr>
                                  <w:b/>
                                  <w:color w:val="000000"/>
                                  <w:sz w:val="14"/>
                                </w:rPr>
                                <w:t>DKP,</w:t>
                              </w:r>
                              <w:r>
                                <w:rPr>
                                  <w:b/>
                                  <w:color w:val="000000"/>
                                  <w:spacing w:val="-4"/>
                                  <w:sz w:val="14"/>
                                </w:rPr>
                                <w:t xml:space="preserve"> </w:t>
                              </w:r>
                              <w:r>
                                <w:rPr>
                                  <w:b/>
                                  <w:color w:val="000000"/>
                                  <w:sz w:val="14"/>
                                </w:rPr>
                                <w:t>ASR</w:t>
                              </w:r>
                              <w:r>
                                <w:rPr>
                                  <w:b/>
                                  <w:color w:val="000000"/>
                                  <w:spacing w:val="-6"/>
                                  <w:sz w:val="14"/>
                                </w:rPr>
                                <w:t xml:space="preserve"> </w:t>
                              </w:r>
                              <w:r>
                                <w:rPr>
                                  <w:b/>
                                  <w:color w:val="000000"/>
                                  <w:sz w:val="14"/>
                                </w:rPr>
                                <w:t>100</w:t>
                              </w:r>
                              <w:r>
                                <w:rPr>
                                  <w:b/>
                                  <w:color w:val="000000"/>
                                  <w:spacing w:val="-5"/>
                                  <w:sz w:val="14"/>
                                </w:rPr>
                                <w:t> mg</w:t>
                              </w:r>
                              <w:r>
                                <w:rPr>
                                  <w:b/>
                                  <w:color w:val="000000"/>
                                  <w:spacing w:val="-6"/>
                                  <w:sz w:val="14"/>
                                </w:rPr>
                                <w:t xml:space="preserve"> </w:t>
                              </w:r>
                              <w:r>
                                <w:rPr>
                                  <w:b/>
                                  <w:color w:val="000000"/>
                                  <w:sz w:val="14"/>
                                </w:rPr>
                                <w:t>VKP</w:t>
                              </w:r>
                              <w:r>
                                <w:rPr>
                                  <w:b/>
                                  <w:color w:val="000000"/>
                                  <w:spacing w:val="40"/>
                                  <w:sz w:val="14"/>
                                </w:rPr>
                                <w:t xml:space="preserve"> </w:t>
                              </w:r>
                              <w:r>
                                <w:rPr>
                                  <w:b/>
                                  <w:color w:val="000000"/>
                                  <w:sz w:val="14"/>
                                </w:rPr>
                                <w:t>ASR 100 mg VKP</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42C91CF" id="Group 12" o:spid="_x0000_s1038" style="position:absolute;margin-left:75.4pt;margin-top:8.35pt;width:502.35pt;height:238.95pt;z-index:251654656;mso-wrap-distance-left:0;mso-wrap-distance-right:0;mso-position-horizontal-relative:page;mso-position-vertical-relative:text;mso-width-relative:margin;mso-height-relative:margin" coordsize="57010,303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HlX7WP/JrHxk/7EzWf/SGatj4Af8kH+G//AGLWm/8ApLHWP+1j/wAmsfGT/sTN&#10;Z/8ASGatj4Af8kH+G/8A2LWm/wDpLHQLqd7RRRQM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">
                <v:shape id="Image 13" o:spid="_x0000_s1039" type="#_x0000_t75" style="position:absolute;left:940;width:53578;height:29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">
                  <v:imagedata r:id="rId11" o:title=""/>
                </v:shape>
                <v:shape id="Graphic 14" o:spid="_x0000_s1040" style="position:absolute;top:5370;width:57010;height:24981;visibility:visible;mso-wrap-style:square;v-text-anchor:top" coordsize="5701030,249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" path="m317500,l,,,1196340r317500,l317500,xem1839582,2217420r-1804657,l34925,2229485r-8890,l26035,2498090r1804670,l1830705,2486025r8877,l1839582,2217420xem2900680,2040890r-1722755,l1177925,2191385r1722755,l2900680,2040890xem5701017,1698625r-714997,l4986020,1809115r714997,l5701017,1698625xe" stroked="f">
                  <v:path arrowok="t"/>
                </v:shape>
                <v:shape id="Textbox 15" o:spid="_x0000_s1041" type="#_x0000_t202" style="position:absolute;left:27298;top:20964;width:6236;height: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79AFE840" w14:textId="77777777" w:rsidR="000D13D5" w:rsidRDefault="000D13D5">
                        <w:pPr>
                          <w:tabs>
                            <w:tab w:val="left" w:pos="961"/>
                          </w:tabs>
                          <w:spacing w:line="154" w:lineRule="exact"/>
                          <w:rPr>
                            <w:b/>
                            <w:sz w:val="14"/>
                          </w:rPr>
                        </w:pPr>
                        <w:r>
                          <w:rPr>
                            <w:b/>
                            <w:color w:val="000000"/>
                            <w:spacing w:val="-2"/>
                            <w:sz w:val="14"/>
                            <w:shd w:val="clear" w:color="auto" w:fill="FFFFFF"/>
                          </w:rPr>
                          <w:t>Palyginimas</w:t>
                        </w:r>
                        <w:r>
                          <w:rPr>
                            <w:b/>
                            <w:color w:val="000000"/>
                            <w:sz w:val="14"/>
                            <w:shd w:val="clear" w:color="auto" w:fill="FFFFFF"/>
                          </w:rPr>
                          <w:tab/>
                        </w:r>
                      </w:p>
                    </w:txbxContent>
                  </v:textbox>
                </v:shape>
                <v:shape id="Textbox 16" o:spid="_x0000_s1042" type="#_x0000_t202" style="position:absolute;left:44443;top:20722;width:11081;height: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CE6051D" w14:textId="77777777" w:rsidR="000D13D5" w:rsidRDefault="000D13D5">
                        <w:pPr>
                          <w:spacing w:line="154" w:lineRule="exact"/>
                          <w:rPr>
                            <w:b/>
                            <w:sz w:val="14"/>
                          </w:rPr>
                        </w:pPr>
                        <w:r>
                          <w:rPr>
                            <w:b/>
                            <w:color w:val="000000"/>
                            <w:spacing w:val="78"/>
                            <w:w w:val="150"/>
                            <w:sz w:val="14"/>
                            <w:shd w:val="clear" w:color="auto" w:fill="FFFFFF"/>
                          </w:rPr>
                          <w:t xml:space="preserve"> </w:t>
                        </w:r>
                        <w:r>
                          <w:rPr>
                            <w:b/>
                            <w:color w:val="000000"/>
                            <w:sz w:val="14"/>
                            <w:shd w:val="clear" w:color="auto" w:fill="FFFFFF"/>
                          </w:rPr>
                          <w:t>Rizikos santykis</w:t>
                        </w:r>
                        <w:r>
                          <w:rPr>
                            <w:b/>
                            <w:color w:val="000000"/>
                            <w:spacing w:val="-1"/>
                            <w:sz w:val="14"/>
                            <w:shd w:val="clear" w:color="auto" w:fill="FFFFFF"/>
                          </w:rPr>
                          <w:t xml:space="preserve"> </w:t>
                        </w:r>
                        <w:r>
                          <w:rPr>
                            <w:b/>
                            <w:color w:val="000000"/>
                            <w:sz w:val="14"/>
                            <w:shd w:val="clear" w:color="auto" w:fill="FFFFFF"/>
                          </w:rPr>
                          <w:t>(95</w:t>
                        </w:r>
                        <w:r>
                          <w:rPr>
                            <w:b/>
                            <w:color w:val="000000"/>
                            <w:spacing w:val="-1"/>
                            <w:sz w:val="14"/>
                            <w:shd w:val="clear" w:color="auto" w:fill="FFFFFF"/>
                          </w:rPr>
                          <w:t xml:space="preserve"> </w:t>
                        </w:r>
                        <w:r>
                          <w:rPr>
                            <w:b/>
                            <w:color w:val="000000"/>
                            <w:sz w:val="14"/>
                            <w:shd w:val="clear" w:color="auto" w:fill="FFFFFF"/>
                          </w:rPr>
                          <w:t>%</w:t>
                        </w:r>
                        <w:r>
                          <w:rPr>
                            <w:b/>
                            <w:color w:val="000000"/>
                            <w:spacing w:val="-2"/>
                            <w:sz w:val="14"/>
                            <w:shd w:val="clear" w:color="auto" w:fill="FFFFFF"/>
                          </w:rPr>
                          <w:t xml:space="preserve"> </w:t>
                        </w:r>
                        <w:r>
                          <w:rPr>
                            <w:b/>
                            <w:color w:val="000000"/>
                            <w:spacing w:val="-5"/>
                            <w:sz w:val="14"/>
                            <w:shd w:val="clear" w:color="auto" w:fill="FFFFFF"/>
                          </w:rPr>
                          <w:t>PI)</w:t>
                        </w:r>
                      </w:p>
                    </w:txbxContent>
                  </v:textbox>
                </v:shape>
                <v:shape id="Textbox 17" o:spid="_x0000_s1043" type="#_x0000_t202" style="position:absolute;left:21564;top:22266;width:33401;height:1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" fillcolor="white [3212]" stroked="f">
                  <v:textbox inset="0,0,0,0">
                    <w:txbxContent>
                      <w:p w14:paraId="7BE597E7" w14:textId="7AAABBAF" w:rsidR="000D13D5" w:rsidRDefault="000D13D5" w:rsidP="008D1799">
                        <w:pPr>
                          <w:rPr>
                            <w:b/>
                            <w:sz w:val="14"/>
                          </w:rPr>
                        </w:pPr>
                        <w:r w:rsidRPr="001F1F3E">
                          <w:rPr>
                            <w:b/>
                            <w:color w:val="000000"/>
                            <w:sz w:val="12"/>
                            <w:szCs w:val="12"/>
                            <w:shd w:val="clear" w:color="auto" w:fill="FFFFFF"/>
                          </w:rPr>
                          <w:t>RIVAROXABAN PHARMAZAC</w:t>
                        </w:r>
                        <w:r w:rsidRPr="001F1F3E">
                          <w:rPr>
                            <w:b/>
                            <w:color w:val="000000"/>
                            <w:spacing w:val="-2"/>
                            <w:sz w:val="12"/>
                            <w:szCs w:val="12"/>
                            <w:shd w:val="clear" w:color="auto" w:fill="FFFFFF"/>
                          </w:rPr>
                          <w:t xml:space="preserve"> </w:t>
                        </w:r>
                        <w:r w:rsidRPr="001F1F3E">
                          <w:rPr>
                            <w:b/>
                            <w:color w:val="000000"/>
                            <w:sz w:val="12"/>
                            <w:szCs w:val="12"/>
                            <w:shd w:val="clear" w:color="auto" w:fill="FFFFFF"/>
                          </w:rPr>
                          <w:t>2,5</w:t>
                        </w:r>
                        <w:r w:rsidRPr="001F1F3E">
                          <w:rPr>
                            <w:b/>
                            <w:color w:val="000000"/>
                            <w:spacing w:val="-1"/>
                            <w:sz w:val="12"/>
                            <w:szCs w:val="12"/>
                            <w:shd w:val="clear" w:color="auto" w:fill="FFFFFF"/>
                          </w:rPr>
                          <w:t> mg</w:t>
                        </w:r>
                        <w:r w:rsidRPr="001F1F3E">
                          <w:rPr>
                            <w:b/>
                            <w:color w:val="000000"/>
                            <w:spacing w:val="-2"/>
                            <w:sz w:val="12"/>
                            <w:szCs w:val="12"/>
                            <w:shd w:val="clear" w:color="auto" w:fill="FFFFFF"/>
                          </w:rPr>
                          <w:t xml:space="preserve"> </w:t>
                        </w:r>
                        <w:r w:rsidRPr="001F1F3E">
                          <w:rPr>
                            <w:b/>
                            <w:color w:val="000000"/>
                            <w:sz w:val="12"/>
                            <w:szCs w:val="12"/>
                            <w:shd w:val="clear" w:color="auto" w:fill="FFFFFF"/>
                          </w:rPr>
                          <w:t>DKP,</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 mg</w:t>
                        </w:r>
                        <w:r w:rsidRPr="001F1F3E">
                          <w:rPr>
                            <w:b/>
                            <w:color w:val="000000"/>
                            <w:spacing w:val="-3"/>
                            <w:sz w:val="12"/>
                            <w:szCs w:val="12"/>
                            <w:shd w:val="clear" w:color="auto" w:fill="FFFFFF"/>
                          </w:rPr>
                          <w:t xml:space="preserve"> </w:t>
                        </w:r>
                        <w:r w:rsidRPr="001F1F3E">
                          <w:rPr>
                            <w:b/>
                            <w:color w:val="000000"/>
                            <w:sz w:val="12"/>
                            <w:szCs w:val="12"/>
                            <w:shd w:val="clear" w:color="auto" w:fill="FFFFFF"/>
                          </w:rPr>
                          <w:t>VKP</w:t>
                        </w:r>
                        <w:r w:rsidRPr="001F1F3E">
                          <w:rPr>
                            <w:b/>
                            <w:color w:val="000000"/>
                            <w:spacing w:val="-3"/>
                            <w:sz w:val="12"/>
                            <w:szCs w:val="12"/>
                            <w:shd w:val="clear" w:color="auto" w:fill="FFFFFF"/>
                          </w:rPr>
                          <w:t xml:space="preserve"> </w:t>
                        </w:r>
                        <w:r w:rsidRPr="001F1F3E">
                          <w:rPr>
                            <w:b/>
                            <w:color w:val="000000"/>
                            <w:sz w:val="12"/>
                            <w:szCs w:val="12"/>
                            <w:shd w:val="clear" w:color="auto" w:fill="FFFFFF"/>
                          </w:rPr>
                          <w:t>ir</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w:t>
                        </w:r>
                        <w:r w:rsidRPr="001F1F3E">
                          <w:rPr>
                            <w:b/>
                            <w:color w:val="000000"/>
                            <w:spacing w:val="-2"/>
                            <w:sz w:val="12"/>
                            <w:szCs w:val="12"/>
                            <w:shd w:val="clear" w:color="auto" w:fill="FFFFFF"/>
                          </w:rPr>
                          <w:t xml:space="preserve"> mg </w:t>
                        </w:r>
                        <w:r w:rsidRPr="001F1F3E">
                          <w:rPr>
                            <w:b/>
                            <w:color w:val="000000"/>
                            <w:sz w:val="12"/>
                            <w:szCs w:val="12"/>
                            <w:shd w:val="clear" w:color="auto" w:fill="FFFFFF"/>
                          </w:rPr>
                          <w:t>VKP</w:t>
                        </w:r>
                        <w:r w:rsidRPr="001F1F3E">
                          <w:rPr>
                            <w:b/>
                            <w:color w:val="000000"/>
                            <w:spacing w:val="-22"/>
                            <w:sz w:val="12"/>
                            <w:szCs w:val="12"/>
                          </w:rPr>
                          <w:t xml:space="preserve"> </w:t>
                        </w:r>
                        <w:r w:rsidRPr="001F1F3E">
                          <w:rPr>
                            <w:b/>
                            <w:color w:val="000000"/>
                            <w:position w:val="1"/>
                            <w:sz w:val="12"/>
                            <w:szCs w:val="12"/>
                          </w:rPr>
                          <w:t>0,76</w:t>
                        </w:r>
                        <w:r w:rsidRPr="001F1F3E">
                          <w:rPr>
                            <w:b/>
                            <w:color w:val="000000"/>
                            <w:spacing w:val="-1"/>
                            <w:position w:val="1"/>
                            <w:sz w:val="12"/>
                            <w:szCs w:val="12"/>
                          </w:rPr>
                          <w:t xml:space="preserve"> </w:t>
                        </w:r>
                        <w:r w:rsidRPr="001F1F3E">
                          <w:rPr>
                            <w:b/>
                            <w:color w:val="000000"/>
                            <w:position w:val="1"/>
                            <w:sz w:val="12"/>
                            <w:szCs w:val="12"/>
                          </w:rPr>
                          <w:t>(0,66-</w:t>
                        </w:r>
                        <w:r w:rsidRPr="001F1F3E">
                          <w:rPr>
                            <w:b/>
                            <w:color w:val="000000"/>
                            <w:spacing w:val="-2"/>
                            <w:position w:val="1"/>
                            <w:sz w:val="12"/>
                            <w:szCs w:val="12"/>
                          </w:rPr>
                          <w:t>0,86)</w:t>
                        </w:r>
                      </w:p>
                    </w:txbxContent>
                  </v:textbox>
                </v:shape>
                <v:shape id="Textbox 18" o:spid="_x0000_s1044" type="#_x0000_t202" style="position:absolute;left:699;top:27898;width:19722;height:2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7B7F83CD" w14:textId="77777777" w:rsidR="000D13D5" w:rsidRDefault="000D13D5">
                        <w:pPr>
                          <w:spacing w:line="154" w:lineRule="exact"/>
                          <w:ind w:right="18"/>
                          <w:jc w:val="right"/>
                          <w:rPr>
                            <w:b/>
                            <w:sz w:val="14"/>
                          </w:rPr>
                        </w:pPr>
                        <w:r>
                          <w:rPr>
                            <w:b/>
                            <w:sz w:val="14"/>
                          </w:rPr>
                          <w:t>RIVAROXABAN PHARMAZAC</w:t>
                        </w:r>
                        <w:r>
                          <w:rPr>
                            <w:b/>
                            <w:spacing w:val="-3"/>
                            <w:sz w:val="14"/>
                          </w:rPr>
                          <w:t xml:space="preserve"> </w:t>
                        </w:r>
                        <w:r>
                          <w:rPr>
                            <w:b/>
                            <w:sz w:val="14"/>
                          </w:rPr>
                          <w:t>po</w:t>
                        </w:r>
                        <w:r>
                          <w:rPr>
                            <w:b/>
                            <w:spacing w:val="-3"/>
                            <w:sz w:val="14"/>
                          </w:rPr>
                          <w:t xml:space="preserve"> </w:t>
                        </w:r>
                        <w:r>
                          <w:rPr>
                            <w:b/>
                            <w:sz w:val="14"/>
                          </w:rPr>
                          <w:t>2,5</w:t>
                        </w:r>
                        <w:r>
                          <w:rPr>
                            <w:b/>
                            <w:spacing w:val="-2"/>
                            <w:sz w:val="14"/>
                          </w:rPr>
                          <w:t xml:space="preserve"> mg </w:t>
                        </w:r>
                        <w:r>
                          <w:rPr>
                            <w:b/>
                            <w:sz w:val="14"/>
                          </w:rPr>
                          <w:t>DKP,</w:t>
                        </w:r>
                        <w:r>
                          <w:rPr>
                            <w:b/>
                            <w:spacing w:val="-1"/>
                            <w:sz w:val="14"/>
                          </w:rPr>
                          <w:t xml:space="preserve"> </w:t>
                        </w:r>
                        <w:r>
                          <w:rPr>
                            <w:b/>
                            <w:sz w:val="14"/>
                          </w:rPr>
                          <w:t>ASR</w:t>
                        </w:r>
                        <w:r>
                          <w:rPr>
                            <w:b/>
                            <w:spacing w:val="-3"/>
                            <w:sz w:val="14"/>
                          </w:rPr>
                          <w:t xml:space="preserve"> </w:t>
                        </w:r>
                        <w:r>
                          <w:rPr>
                            <w:b/>
                            <w:sz w:val="14"/>
                          </w:rPr>
                          <w:t>100</w:t>
                        </w:r>
                        <w:r>
                          <w:rPr>
                            <w:b/>
                            <w:spacing w:val="-1"/>
                            <w:sz w:val="14"/>
                          </w:rPr>
                          <w:t> mg</w:t>
                        </w:r>
                        <w:r>
                          <w:rPr>
                            <w:b/>
                            <w:spacing w:val="-3"/>
                            <w:sz w:val="14"/>
                          </w:rPr>
                          <w:t xml:space="preserve"> </w:t>
                        </w:r>
                        <w:r>
                          <w:rPr>
                            <w:b/>
                            <w:spacing w:val="-5"/>
                            <w:sz w:val="14"/>
                          </w:rPr>
                          <w:t>VKP</w:t>
                        </w:r>
                      </w:p>
                      <w:p w14:paraId="65F04D33" w14:textId="77777777" w:rsidR="000D13D5" w:rsidRDefault="000D13D5">
                        <w:pPr>
                          <w:ind w:right="18"/>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v:textbox>
                </v:shape>
                <v:shape id="_x0000_s1045" type="#_x0000_t202" style="position:absolute;left:11779;top:25779;width:17227;height:1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665AEE0E" w14:textId="77777777" w:rsidR="000D13D5" w:rsidRDefault="000D13D5">
                        <w:pPr>
                          <w:rPr>
                            <w:b/>
                            <w:sz w:val="14"/>
                          </w:rPr>
                        </w:pPr>
                        <w:r>
                          <w:rPr>
                            <w:b/>
                            <w:sz w:val="14"/>
                          </w:rPr>
                          <w:t>Rizikos</w:t>
                        </w:r>
                        <w:r>
                          <w:rPr>
                            <w:b/>
                            <w:spacing w:val="-6"/>
                            <w:sz w:val="14"/>
                          </w:rPr>
                          <w:t xml:space="preserve"> </w:t>
                        </w:r>
                        <w:r>
                          <w:rPr>
                            <w:b/>
                            <w:sz w:val="14"/>
                          </w:rPr>
                          <w:t>grupei</w:t>
                        </w:r>
                        <w:r>
                          <w:rPr>
                            <w:b/>
                            <w:spacing w:val="-6"/>
                            <w:sz w:val="14"/>
                          </w:rPr>
                          <w:t xml:space="preserve"> </w:t>
                        </w:r>
                        <w:r>
                          <w:rPr>
                            <w:b/>
                            <w:sz w:val="14"/>
                          </w:rPr>
                          <w:t>priskiriamų</w:t>
                        </w:r>
                        <w:r>
                          <w:rPr>
                            <w:b/>
                            <w:spacing w:val="-6"/>
                            <w:sz w:val="14"/>
                          </w:rPr>
                          <w:t xml:space="preserve"> </w:t>
                        </w:r>
                        <w:r>
                          <w:rPr>
                            <w:b/>
                            <w:sz w:val="14"/>
                          </w:rPr>
                          <w:t>pacientų</w:t>
                        </w:r>
                        <w:r>
                          <w:rPr>
                            <w:b/>
                            <w:spacing w:val="-6"/>
                            <w:sz w:val="14"/>
                          </w:rPr>
                          <w:t xml:space="preserve"> </w:t>
                        </w:r>
                        <w:r>
                          <w:rPr>
                            <w:b/>
                            <w:spacing w:val="-2"/>
                            <w:sz w:val="14"/>
                          </w:rPr>
                          <w:t>skaičius</w:t>
                        </w:r>
                      </w:p>
                    </w:txbxContent>
                  </v:textbox>
                </v:shape>
                <v:shape id="Textbox 20" o:spid="_x0000_s1046" type="#_x0000_t202" style="position:absolute;left:20421;top:195;width:21031;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" stroked="f">
                  <v:textbox inset="0,0,0,0">
                    <w:txbxContent>
                      <w:p w14:paraId="3990D32A" w14:textId="77777777" w:rsidR="000D13D5" w:rsidRDefault="000D13D5">
                        <w:pPr>
                          <w:ind w:right="313"/>
                          <w:rPr>
                            <w:b/>
                            <w:color w:val="000000"/>
                            <w:sz w:val="14"/>
                          </w:rPr>
                        </w:pPr>
                        <w:r>
                          <w:rPr>
                            <w:b/>
                            <w:color w:val="000000"/>
                            <w:sz w:val="14"/>
                          </w:rPr>
                          <w:t>RIVAROXABAN PHARMAZAC</w:t>
                        </w:r>
                        <w:r>
                          <w:rPr>
                            <w:b/>
                            <w:color w:val="000000"/>
                            <w:spacing w:val="-6"/>
                            <w:sz w:val="14"/>
                          </w:rPr>
                          <w:t xml:space="preserve"> </w:t>
                        </w:r>
                        <w:r>
                          <w:rPr>
                            <w:b/>
                            <w:color w:val="000000"/>
                            <w:sz w:val="14"/>
                          </w:rPr>
                          <w:t>po</w:t>
                        </w:r>
                        <w:r>
                          <w:rPr>
                            <w:b/>
                            <w:color w:val="000000"/>
                            <w:spacing w:val="-6"/>
                            <w:sz w:val="14"/>
                          </w:rPr>
                          <w:t xml:space="preserve"> </w:t>
                        </w:r>
                        <w:r>
                          <w:rPr>
                            <w:b/>
                            <w:color w:val="000000"/>
                            <w:sz w:val="14"/>
                          </w:rPr>
                          <w:t>2,5</w:t>
                        </w:r>
                        <w:r>
                          <w:rPr>
                            <w:b/>
                            <w:color w:val="000000"/>
                            <w:spacing w:val="-4"/>
                            <w:sz w:val="14"/>
                          </w:rPr>
                          <w:t> mg</w:t>
                        </w:r>
                        <w:r>
                          <w:rPr>
                            <w:b/>
                            <w:color w:val="000000"/>
                            <w:spacing w:val="-6"/>
                            <w:sz w:val="14"/>
                          </w:rPr>
                          <w:t xml:space="preserve"> </w:t>
                        </w:r>
                        <w:r>
                          <w:rPr>
                            <w:b/>
                            <w:color w:val="000000"/>
                            <w:sz w:val="14"/>
                          </w:rPr>
                          <w:t>DKP,</w:t>
                        </w:r>
                        <w:r>
                          <w:rPr>
                            <w:b/>
                            <w:color w:val="000000"/>
                            <w:spacing w:val="-4"/>
                            <w:sz w:val="14"/>
                          </w:rPr>
                          <w:t xml:space="preserve"> </w:t>
                        </w:r>
                        <w:r>
                          <w:rPr>
                            <w:b/>
                            <w:color w:val="000000"/>
                            <w:sz w:val="14"/>
                          </w:rPr>
                          <w:t>ASR</w:t>
                        </w:r>
                        <w:r>
                          <w:rPr>
                            <w:b/>
                            <w:color w:val="000000"/>
                            <w:spacing w:val="-6"/>
                            <w:sz w:val="14"/>
                          </w:rPr>
                          <w:t xml:space="preserve"> </w:t>
                        </w:r>
                        <w:r>
                          <w:rPr>
                            <w:b/>
                            <w:color w:val="000000"/>
                            <w:sz w:val="14"/>
                          </w:rPr>
                          <w:t>100</w:t>
                        </w:r>
                        <w:r>
                          <w:rPr>
                            <w:b/>
                            <w:color w:val="000000"/>
                            <w:spacing w:val="-5"/>
                            <w:sz w:val="14"/>
                          </w:rPr>
                          <w:t> mg</w:t>
                        </w:r>
                        <w:r>
                          <w:rPr>
                            <w:b/>
                            <w:color w:val="000000"/>
                            <w:spacing w:val="-6"/>
                            <w:sz w:val="14"/>
                          </w:rPr>
                          <w:t xml:space="preserve"> </w:t>
                        </w:r>
                        <w:r>
                          <w:rPr>
                            <w:b/>
                            <w:color w:val="000000"/>
                            <w:sz w:val="14"/>
                          </w:rPr>
                          <w:t>VKP</w:t>
                        </w:r>
                        <w:r>
                          <w:rPr>
                            <w:b/>
                            <w:color w:val="000000"/>
                            <w:spacing w:val="40"/>
                            <w:sz w:val="14"/>
                          </w:rPr>
                          <w:t xml:space="preserve"> </w:t>
                        </w:r>
                        <w:r>
                          <w:rPr>
                            <w:b/>
                            <w:color w:val="000000"/>
                            <w:sz w:val="14"/>
                          </w:rPr>
                          <w:t>ASR 100 mg VKP</w:t>
                        </w:r>
                      </w:p>
                    </w:txbxContent>
                  </v:textbox>
                </v:shape>
                <w10:wrap type="square" anchorx="page"/>
              </v:group>
            </w:pict>
          </mc:Fallback>
        </mc:AlternateContent>
      </w:r>
    </w:p>
    <w:p w14:paraId="6313CFC4" w14:textId="77777777" w:rsidR="006B3EE2" w:rsidRDefault="006B3EE2" w:rsidP="00167C53">
      <w:pPr>
        <w:pStyle w:val="Pagrindinistekstas"/>
        <w:ind w:left="0"/>
        <w:rPr>
          <w:b/>
        </w:rPr>
      </w:pPr>
    </w:p>
    <w:p w14:paraId="0A168B5E" w14:textId="77777777" w:rsidR="006B3EE2" w:rsidRDefault="00357ADA" w:rsidP="00167C53">
      <w:pPr>
        <w:pStyle w:val="Pagrindinistekstas"/>
        <w:ind w:left="0"/>
        <w:rPr>
          <w:b/>
        </w:rPr>
      </w:pPr>
      <w:r>
        <w:rPr>
          <w:noProof/>
          <w:lang w:val="en-US"/>
        </w:rPr>
        <mc:AlternateContent>
          <mc:Choice Requires="wps">
            <w:drawing>
              <wp:anchor distT="0" distB="0" distL="114300" distR="114300" simplePos="0" relativeHeight="251661824" behindDoc="0" locked="0" layoutInCell="1" allowOverlap="1" wp14:anchorId="3AE6A483" wp14:editId="107C3DB8">
                <wp:simplePos x="0" y="0"/>
                <wp:positionH relativeFrom="column">
                  <wp:posOffset>2164080</wp:posOffset>
                </wp:positionH>
                <wp:positionV relativeFrom="paragraph">
                  <wp:posOffset>133350</wp:posOffset>
                </wp:positionV>
                <wp:extent cx="2972435" cy="610235"/>
                <wp:effectExtent l="0" t="0" r="18415" b="18415"/>
                <wp:wrapTopAndBottom/>
                <wp:docPr id="818" name="Text 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2435" cy="610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0820DB" w14:textId="77777777" w:rsidR="000D13D5" w:rsidRPr="00357ADA" w:rsidRDefault="000D13D5" w:rsidP="00357ADA">
                            <w:pPr>
                              <w:rPr>
                                <w:sz w:val="16"/>
                                <w:szCs w:val="16"/>
                              </w:rPr>
                            </w:pPr>
                            <w:r w:rsidRPr="00357ADA">
                              <w:rPr>
                                <w:sz w:val="16"/>
                                <w:szCs w:val="16"/>
                              </w:rPr>
                              <w:t>Kaplano-Mejerio įverčiai (%) po 30 mėnesių:</w:t>
                            </w:r>
                          </w:p>
                          <w:p w14:paraId="33E14F72" w14:textId="77777777" w:rsidR="000D13D5" w:rsidRPr="00357ADA" w:rsidRDefault="000D13D5" w:rsidP="00357ADA">
                            <w:pPr>
                              <w:rPr>
                                <w:sz w:val="16"/>
                                <w:szCs w:val="16"/>
                              </w:rPr>
                            </w:pPr>
                            <w:r w:rsidRPr="00357ADA">
                              <w:rPr>
                                <w:sz w:val="16"/>
                                <w:szCs w:val="16"/>
                              </w:rPr>
                              <w:t>Rivaroksabanas 2,5 mg DKP + ASA 100 mg VKP: 5,2 (4,7–5,8)</w:t>
                            </w:r>
                          </w:p>
                          <w:p w14:paraId="65B192BE" w14:textId="77777777" w:rsidR="000D13D5" w:rsidRPr="00357ADA" w:rsidRDefault="000D13D5" w:rsidP="00357ADA">
                            <w:pPr>
                              <w:rPr>
                                <w:sz w:val="16"/>
                                <w:szCs w:val="16"/>
                              </w:rPr>
                            </w:pPr>
                            <w:r w:rsidRPr="00357ADA">
                              <w:rPr>
                                <w:sz w:val="16"/>
                                <w:szCs w:val="16"/>
                              </w:rPr>
                              <w:t>ASA 100 mg VKP: 7,2 (6,5–7,9)</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3AE6A483" id="Text Box 702" o:spid="_x0000_s1047" type="#_x0000_t202" style="position:absolute;margin-left:170.4pt;margin-top:10.5pt;width:234.05pt;height:48.05p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" filled="f" stroked="f">
                <v:textbox inset="0,0,0,0">
                  <w:txbxContent>
                    <w:p w14:paraId="550820DB" w14:textId="77777777" w:rsidR="000D13D5" w:rsidRPr="00357ADA" w:rsidRDefault="000D13D5" w:rsidP="00357ADA">
                      <w:pPr>
                        <w:rPr>
                          <w:sz w:val="16"/>
                          <w:szCs w:val="16"/>
                        </w:rPr>
                      </w:pPr>
                      <w:r w:rsidRPr="00357ADA">
                        <w:rPr>
                          <w:sz w:val="16"/>
                          <w:szCs w:val="16"/>
                        </w:rPr>
                        <w:t>Kaplano-Mejerio įverčiai (%) po 30 mėnesių:</w:t>
                      </w:r>
                    </w:p>
                    <w:p w14:paraId="33E14F72" w14:textId="77777777" w:rsidR="000D13D5" w:rsidRPr="00357ADA" w:rsidRDefault="000D13D5" w:rsidP="00357ADA">
                      <w:pPr>
                        <w:rPr>
                          <w:sz w:val="16"/>
                          <w:szCs w:val="16"/>
                        </w:rPr>
                      </w:pPr>
                      <w:r w:rsidRPr="00357ADA">
                        <w:rPr>
                          <w:sz w:val="16"/>
                          <w:szCs w:val="16"/>
                        </w:rPr>
                        <w:t>Rivaroksabanas 2,5 mg DKP + ASA 100 mg VKP: 5,2 (4,7–5,8)</w:t>
                      </w:r>
                    </w:p>
                    <w:p w14:paraId="65B192BE" w14:textId="77777777" w:rsidR="000D13D5" w:rsidRPr="00357ADA" w:rsidRDefault="000D13D5" w:rsidP="00357ADA">
                      <w:pPr>
                        <w:rPr>
                          <w:sz w:val="16"/>
                          <w:szCs w:val="16"/>
                        </w:rPr>
                      </w:pPr>
                      <w:r w:rsidRPr="00357ADA">
                        <w:rPr>
                          <w:sz w:val="16"/>
                          <w:szCs w:val="16"/>
                        </w:rPr>
                        <w:t>ASA 100 mg VKP: 7,2 (6,5–7,9)</w:t>
                      </w:r>
                    </w:p>
                  </w:txbxContent>
                </v:textbox>
                <w10:wrap type="topAndBottom"/>
              </v:shape>
            </w:pict>
          </mc:Fallback>
        </mc:AlternateContent>
      </w:r>
    </w:p>
    <w:p w14:paraId="1DED3D9D" w14:textId="77777777" w:rsidR="006B3EE2" w:rsidRDefault="006B3EE2" w:rsidP="00167C53">
      <w:pPr>
        <w:pStyle w:val="Pagrindinistekstas"/>
        <w:ind w:left="0"/>
        <w:rPr>
          <w:b/>
        </w:rPr>
      </w:pPr>
    </w:p>
    <w:p w14:paraId="316166CF" w14:textId="77777777" w:rsidR="006B3EE2" w:rsidRDefault="006B3EE2" w:rsidP="00167C53">
      <w:pPr>
        <w:pStyle w:val="Pagrindinistekstas"/>
        <w:ind w:left="0"/>
        <w:rPr>
          <w:b/>
        </w:rPr>
      </w:pPr>
    </w:p>
    <w:p w14:paraId="00B1E493" w14:textId="77777777" w:rsidR="006B3EE2" w:rsidRDefault="006B3EE2" w:rsidP="00167C53">
      <w:pPr>
        <w:pStyle w:val="Pagrindinistekstas"/>
        <w:ind w:left="0"/>
        <w:rPr>
          <w:b/>
        </w:rPr>
      </w:pPr>
    </w:p>
    <w:p w14:paraId="439A98EB" w14:textId="77777777" w:rsidR="006B3EE2" w:rsidRDefault="006B3EE2" w:rsidP="00167C53">
      <w:pPr>
        <w:pStyle w:val="Pagrindinistekstas"/>
        <w:ind w:left="0"/>
        <w:rPr>
          <w:b/>
        </w:rPr>
      </w:pPr>
    </w:p>
    <w:p w14:paraId="1CE94E16" w14:textId="77777777" w:rsidR="006B3EE2" w:rsidRDefault="006B3EE2" w:rsidP="00167C53">
      <w:pPr>
        <w:pStyle w:val="Pagrindinistekstas"/>
        <w:ind w:left="0"/>
        <w:rPr>
          <w:b/>
        </w:rPr>
      </w:pPr>
    </w:p>
    <w:p w14:paraId="3D655159" w14:textId="77777777" w:rsidR="006B3EE2" w:rsidRDefault="006B3EE2" w:rsidP="00167C53">
      <w:pPr>
        <w:pStyle w:val="Pagrindinistekstas"/>
        <w:ind w:left="0"/>
        <w:rPr>
          <w:b/>
        </w:rPr>
      </w:pPr>
    </w:p>
    <w:p w14:paraId="72EE9560" w14:textId="77777777" w:rsidR="006B3EE2" w:rsidRDefault="006B3EE2" w:rsidP="00167C53">
      <w:pPr>
        <w:pStyle w:val="Pagrindinistekstas"/>
        <w:ind w:left="0"/>
        <w:rPr>
          <w:b/>
        </w:rPr>
      </w:pPr>
    </w:p>
    <w:p w14:paraId="45E5801B" w14:textId="77777777" w:rsidR="006B3EE2" w:rsidRDefault="006B3EE2" w:rsidP="00167C53">
      <w:pPr>
        <w:pStyle w:val="Pagrindinistekstas"/>
        <w:ind w:left="0"/>
        <w:rPr>
          <w:b/>
        </w:rPr>
      </w:pPr>
    </w:p>
    <w:p w14:paraId="10706BF2" w14:textId="77777777" w:rsidR="006B3EE2" w:rsidRDefault="006B3EE2" w:rsidP="00167C53">
      <w:pPr>
        <w:pStyle w:val="Pagrindinistekstas"/>
        <w:ind w:left="0"/>
        <w:rPr>
          <w:b/>
        </w:rPr>
      </w:pPr>
    </w:p>
    <w:p w14:paraId="43E9D81D" w14:textId="77777777" w:rsidR="006B3EE2" w:rsidRDefault="006B3EE2" w:rsidP="00167C53">
      <w:pPr>
        <w:pStyle w:val="Pagrindinistekstas"/>
        <w:ind w:left="0"/>
        <w:rPr>
          <w:b/>
        </w:rPr>
      </w:pPr>
    </w:p>
    <w:p w14:paraId="7D14A906" w14:textId="77777777" w:rsidR="006B3EE2" w:rsidRDefault="00592C7E" w:rsidP="00167C53">
      <w:pPr>
        <w:pStyle w:val="Pagrindinistekstas"/>
        <w:ind w:left="0"/>
        <w:rPr>
          <w:b/>
        </w:rPr>
      </w:pPr>
      <w:r>
        <w:rPr>
          <w:noProof/>
          <w:lang w:val="en-US"/>
        </w:rPr>
        <mc:AlternateContent>
          <mc:Choice Requires="wps">
            <w:drawing>
              <wp:anchor distT="0" distB="0" distL="114300" distR="114300" simplePos="0" relativeHeight="251660800" behindDoc="0" locked="0" layoutInCell="1" allowOverlap="1" wp14:anchorId="28851596" wp14:editId="79F8573F">
                <wp:simplePos x="0" y="0"/>
                <wp:positionH relativeFrom="column">
                  <wp:posOffset>3273425</wp:posOffset>
                </wp:positionH>
                <wp:positionV relativeFrom="paragraph">
                  <wp:posOffset>529590</wp:posOffset>
                </wp:positionV>
                <wp:extent cx="1722755" cy="149860"/>
                <wp:effectExtent l="0" t="0" r="0" b="2540"/>
                <wp:wrapNone/>
                <wp:docPr id="943" name="Textbox 19"/>
                <wp:cNvGraphicFramePr/>
                <a:graphic xmlns:a="http://schemas.openxmlformats.org/drawingml/2006/main">
                  <a:graphicData uri="http://schemas.microsoft.com/office/word/2010/wordprocessingShape">
                    <wps:wsp>
                      <wps:cNvSpPr txBox="1"/>
                      <wps:spPr>
                        <a:xfrm>
                          <a:off x="0" y="0"/>
                          <a:ext cx="1722755" cy="149860"/>
                        </a:xfrm>
                        <a:prstGeom prst="rect">
                          <a:avLst/>
                        </a:prstGeom>
                        <a:solidFill>
                          <a:schemeClr val="bg1"/>
                        </a:solidFill>
                      </wps:spPr>
                      <wps:txbx>
                        <w:txbxContent>
                          <w:p w14:paraId="7BA64F8A" w14:textId="77777777" w:rsidR="000D13D5" w:rsidRDefault="000D13D5" w:rsidP="00592C7E">
                            <w:pPr>
                              <w:rPr>
                                <w:b/>
                                <w:sz w:val="14"/>
                              </w:rPr>
                            </w:pPr>
                            <w:r>
                              <w:rPr>
                                <w:b/>
                                <w:sz w:val="14"/>
                              </w:rPr>
                              <w:t>Dienos nuo randomizacijos</w:t>
                            </w:r>
                          </w:p>
                        </w:txbxContent>
                      </wps:txbx>
                      <wps:bodyPr wrap="square" lIns="0" tIns="0" rIns="0" bIns="0" rtlCol="0">
                        <a:noAutofit/>
                      </wps:bodyPr>
                    </wps:wsp>
                  </a:graphicData>
                </a:graphic>
              </wp:anchor>
            </w:drawing>
          </mc:Choice>
          <mc:Fallback>
            <w:pict>
              <v:shape w14:anchorId="28851596" id="Textbox 19" o:spid="_x0000_s1048" type="#_x0000_t202" style="position:absolute;margin-left:257.75pt;margin-top:41.7pt;width:135.65pt;height:11.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" fillcolor="white [3212]" stroked="f">
                <v:textbox inset="0,0,0,0">
                  <w:txbxContent>
                    <w:p w14:paraId="7BA64F8A" w14:textId="77777777" w:rsidR="000D13D5" w:rsidRDefault="000D13D5" w:rsidP="00592C7E">
                      <w:pPr>
                        <w:rPr>
                          <w:b/>
                          <w:sz w:val="14"/>
                        </w:rPr>
                      </w:pPr>
                      <w:r>
                        <w:rPr>
                          <w:b/>
                          <w:sz w:val="14"/>
                        </w:rPr>
                        <w:t>Dienos nuo randomizacijos</w:t>
                      </w:r>
                    </w:p>
                  </w:txbxContent>
                </v:textbox>
              </v:shape>
            </w:pict>
          </mc:Fallback>
        </mc:AlternateContent>
      </w:r>
    </w:p>
    <w:p w14:paraId="1CA538E1" w14:textId="77777777" w:rsidR="006B3EE2" w:rsidRDefault="006B3EE2" w:rsidP="00167C53">
      <w:pPr>
        <w:pStyle w:val="Pagrindinistekstas"/>
        <w:ind w:left="0"/>
        <w:rPr>
          <w:b/>
        </w:rPr>
      </w:pPr>
    </w:p>
    <w:p w14:paraId="0983C038" w14:textId="77777777" w:rsidR="006B3EE2" w:rsidRDefault="006B3EE2" w:rsidP="00167C53">
      <w:pPr>
        <w:pStyle w:val="Pagrindinistekstas"/>
        <w:ind w:left="0"/>
        <w:rPr>
          <w:b/>
        </w:rPr>
      </w:pPr>
    </w:p>
    <w:p w14:paraId="1E71EBD4" w14:textId="77777777" w:rsidR="006B3EE2" w:rsidRDefault="006B3EE2" w:rsidP="00167C53">
      <w:pPr>
        <w:pStyle w:val="Pagrindinistekstas"/>
        <w:ind w:left="0"/>
        <w:rPr>
          <w:b/>
        </w:rPr>
      </w:pPr>
    </w:p>
    <w:p w14:paraId="1370E26F" w14:textId="77777777" w:rsidR="006B3EE2" w:rsidRDefault="006B3EE2" w:rsidP="00167C53">
      <w:pPr>
        <w:pStyle w:val="Pagrindinistekstas"/>
        <w:ind w:left="0"/>
        <w:rPr>
          <w:b/>
        </w:rPr>
      </w:pPr>
    </w:p>
    <w:p w14:paraId="6CAB7B90" w14:textId="77777777" w:rsidR="006B3EE2" w:rsidRDefault="006B3EE2" w:rsidP="00167C53">
      <w:pPr>
        <w:pStyle w:val="Pagrindinistekstas"/>
        <w:ind w:left="0"/>
        <w:rPr>
          <w:b/>
        </w:rPr>
      </w:pPr>
    </w:p>
    <w:p w14:paraId="09B028D8" w14:textId="77777777" w:rsidR="00592C7E" w:rsidRDefault="00592C7E" w:rsidP="00167C53">
      <w:pPr>
        <w:pStyle w:val="Pagrindinistekstas"/>
        <w:ind w:left="0"/>
      </w:pPr>
    </w:p>
    <w:p w14:paraId="461B9EBD" w14:textId="77777777" w:rsidR="006B3EE2" w:rsidRDefault="00167C53" w:rsidP="00167C53">
      <w:pPr>
        <w:pStyle w:val="Pagrindinistekstas"/>
        <w:ind w:left="0"/>
      </w:pPr>
      <w:r>
        <w:rPr>
          <w:noProof/>
          <w:lang w:val="en-US"/>
        </w:rPr>
        <mc:AlternateContent>
          <mc:Choice Requires="wps">
            <w:drawing>
              <wp:anchor distT="0" distB="0" distL="0" distR="0" simplePos="0" relativeHeight="251657728" behindDoc="1" locked="0" layoutInCell="1" allowOverlap="1" wp14:anchorId="6DE4B7E6" wp14:editId="7A6FDFB9">
                <wp:simplePos x="0" y="0"/>
                <wp:positionH relativeFrom="page">
                  <wp:posOffset>1128064</wp:posOffset>
                </wp:positionH>
                <wp:positionV relativeFrom="paragraph">
                  <wp:posOffset>-435452</wp:posOffset>
                </wp:positionV>
                <wp:extent cx="1651635" cy="20002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635" cy="200025"/>
                        </a:xfrm>
                        <a:prstGeom prst="rect">
                          <a:avLst/>
                        </a:prstGeom>
                      </wps:spPr>
                      <wps:txbx>
                        <w:txbxContent>
                          <w:p w14:paraId="4333C775" w14:textId="77777777" w:rsidR="000D13D5" w:rsidRDefault="000D13D5">
                            <w:pPr>
                              <w:spacing w:line="154" w:lineRule="exact"/>
                              <w:jc w:val="right"/>
                              <w:rPr>
                                <w:b/>
                                <w:sz w:val="14"/>
                              </w:rPr>
                            </w:pPr>
                            <w:r>
                              <w:rPr>
                                <w:b/>
                                <w:sz w:val="14"/>
                              </w:rPr>
                              <w:t>RIVAROXABAN PHARMAZAC</w:t>
                            </w:r>
                            <w:r>
                              <w:rPr>
                                <w:b/>
                                <w:spacing w:val="-3"/>
                                <w:sz w:val="14"/>
                              </w:rPr>
                              <w:t xml:space="preserve"> </w:t>
                            </w:r>
                            <w:r>
                              <w:rPr>
                                <w:b/>
                                <w:sz w:val="14"/>
                              </w:rPr>
                              <w:t>2,5</w:t>
                            </w:r>
                            <w:r>
                              <w:rPr>
                                <w:b/>
                                <w:spacing w:val="-2"/>
                                <w:sz w:val="14"/>
                              </w:rPr>
                              <w:t> mg</w:t>
                            </w:r>
                            <w:r>
                              <w:rPr>
                                <w:b/>
                                <w:spacing w:val="-3"/>
                                <w:sz w:val="14"/>
                              </w:rPr>
                              <w:t xml:space="preserve"> </w:t>
                            </w:r>
                            <w:r>
                              <w:rPr>
                                <w:b/>
                                <w:sz w:val="14"/>
                              </w:rPr>
                              <w:t>DKP,</w:t>
                            </w:r>
                            <w:r>
                              <w:rPr>
                                <w:b/>
                                <w:spacing w:val="-1"/>
                                <w:sz w:val="14"/>
                              </w:rPr>
                              <w:t xml:space="preserve"> </w:t>
                            </w:r>
                            <w:r>
                              <w:rPr>
                                <w:b/>
                                <w:sz w:val="14"/>
                              </w:rPr>
                              <w:t>ASR</w:t>
                            </w:r>
                            <w:r>
                              <w:rPr>
                                <w:b/>
                                <w:spacing w:val="-2"/>
                                <w:sz w:val="14"/>
                              </w:rPr>
                              <w:t xml:space="preserve"> </w:t>
                            </w:r>
                            <w:r>
                              <w:rPr>
                                <w:b/>
                                <w:sz w:val="14"/>
                              </w:rPr>
                              <w:t>100</w:t>
                            </w:r>
                            <w:r>
                              <w:rPr>
                                <w:b/>
                                <w:spacing w:val="-1"/>
                                <w:sz w:val="14"/>
                              </w:rPr>
                              <w:t> mg</w:t>
                            </w:r>
                            <w:r>
                              <w:rPr>
                                <w:b/>
                                <w:spacing w:val="-3"/>
                                <w:sz w:val="14"/>
                              </w:rPr>
                              <w:t xml:space="preserve"> </w:t>
                            </w:r>
                            <w:r>
                              <w:rPr>
                                <w:b/>
                                <w:spacing w:val="-5"/>
                                <w:sz w:val="14"/>
                              </w:rPr>
                              <w:t>VKP</w:t>
                            </w:r>
                          </w:p>
                          <w:p w14:paraId="3477AD6B" w14:textId="77777777" w:rsidR="000D13D5" w:rsidRDefault="000D13D5">
                            <w:pPr>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wps:txbx>
                      <wps:bodyPr wrap="square" lIns="0" tIns="0" rIns="0" bIns="0" rtlCol="0">
                        <a:noAutofit/>
                      </wps:bodyPr>
                    </wps:wsp>
                  </a:graphicData>
                </a:graphic>
              </wp:anchor>
            </w:drawing>
          </mc:Choice>
          <mc:Fallback>
            <w:pict>
              <v:shape w14:anchorId="6DE4B7E6" id="Textbox 22" o:spid="_x0000_s1049" type="#_x0000_t202" style="position:absolute;margin-left:88.8pt;margin-top:-34.3pt;width:130.05pt;height:15.75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" filled="f" stroked="f">
                <v:textbox inset="0,0,0,0">
                  <w:txbxContent>
                    <w:p w14:paraId="4333C775" w14:textId="77777777" w:rsidR="000D13D5" w:rsidRDefault="000D13D5">
                      <w:pPr>
                        <w:spacing w:line="154" w:lineRule="exact"/>
                        <w:jc w:val="right"/>
                        <w:rPr>
                          <w:b/>
                          <w:sz w:val="14"/>
                        </w:rPr>
                      </w:pPr>
                      <w:r>
                        <w:rPr>
                          <w:b/>
                          <w:sz w:val="14"/>
                        </w:rPr>
                        <w:t>RIVAROXABAN PHARMAZAC</w:t>
                      </w:r>
                      <w:r>
                        <w:rPr>
                          <w:b/>
                          <w:spacing w:val="-3"/>
                          <w:sz w:val="14"/>
                        </w:rPr>
                        <w:t xml:space="preserve"> </w:t>
                      </w:r>
                      <w:r>
                        <w:rPr>
                          <w:b/>
                          <w:sz w:val="14"/>
                        </w:rPr>
                        <w:t>2,5</w:t>
                      </w:r>
                      <w:r>
                        <w:rPr>
                          <w:b/>
                          <w:spacing w:val="-2"/>
                          <w:sz w:val="14"/>
                        </w:rPr>
                        <w:t> mg</w:t>
                      </w:r>
                      <w:r>
                        <w:rPr>
                          <w:b/>
                          <w:spacing w:val="-3"/>
                          <w:sz w:val="14"/>
                        </w:rPr>
                        <w:t xml:space="preserve"> </w:t>
                      </w:r>
                      <w:r>
                        <w:rPr>
                          <w:b/>
                          <w:sz w:val="14"/>
                        </w:rPr>
                        <w:t>DKP,</w:t>
                      </w:r>
                      <w:r>
                        <w:rPr>
                          <w:b/>
                          <w:spacing w:val="-1"/>
                          <w:sz w:val="14"/>
                        </w:rPr>
                        <w:t xml:space="preserve"> </w:t>
                      </w:r>
                      <w:r>
                        <w:rPr>
                          <w:b/>
                          <w:sz w:val="14"/>
                        </w:rPr>
                        <w:t>ASR</w:t>
                      </w:r>
                      <w:r>
                        <w:rPr>
                          <w:b/>
                          <w:spacing w:val="-2"/>
                          <w:sz w:val="14"/>
                        </w:rPr>
                        <w:t xml:space="preserve"> </w:t>
                      </w:r>
                      <w:r>
                        <w:rPr>
                          <w:b/>
                          <w:sz w:val="14"/>
                        </w:rPr>
                        <w:t>100</w:t>
                      </w:r>
                      <w:r>
                        <w:rPr>
                          <w:b/>
                          <w:spacing w:val="-1"/>
                          <w:sz w:val="14"/>
                        </w:rPr>
                        <w:t> mg</w:t>
                      </w:r>
                      <w:r>
                        <w:rPr>
                          <w:b/>
                          <w:spacing w:val="-3"/>
                          <w:sz w:val="14"/>
                        </w:rPr>
                        <w:t xml:space="preserve"> </w:t>
                      </w:r>
                      <w:r>
                        <w:rPr>
                          <w:b/>
                          <w:spacing w:val="-5"/>
                          <w:sz w:val="14"/>
                        </w:rPr>
                        <w:t>VKP</w:t>
                      </w:r>
                    </w:p>
                    <w:p w14:paraId="3477AD6B" w14:textId="77777777" w:rsidR="000D13D5" w:rsidRDefault="000D13D5">
                      <w:pPr>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v:textbox>
                <w10:wrap anchorx="page"/>
              </v:shape>
            </w:pict>
          </mc:Fallback>
        </mc:AlternateContent>
      </w:r>
      <w:r>
        <w:t>DKP:</w:t>
      </w:r>
      <w:r>
        <w:rPr>
          <w:spacing w:val="-6"/>
        </w:rPr>
        <w:t xml:space="preserve"> </w:t>
      </w:r>
      <w:r>
        <w:t>du</w:t>
      </w:r>
      <w:r>
        <w:rPr>
          <w:spacing w:val="-4"/>
        </w:rPr>
        <w:t xml:space="preserve"> </w:t>
      </w:r>
      <w:r>
        <w:t>kartus</w:t>
      </w:r>
      <w:r>
        <w:rPr>
          <w:spacing w:val="-4"/>
        </w:rPr>
        <w:t xml:space="preserve"> </w:t>
      </w:r>
      <w:r>
        <w:t>per</w:t>
      </w:r>
      <w:r>
        <w:rPr>
          <w:spacing w:val="-3"/>
        </w:rPr>
        <w:t xml:space="preserve"> </w:t>
      </w:r>
      <w:r>
        <w:t>parą;</w:t>
      </w:r>
      <w:r>
        <w:rPr>
          <w:spacing w:val="-5"/>
        </w:rPr>
        <w:t xml:space="preserve"> </w:t>
      </w:r>
      <w:r>
        <w:t>VKP:</w:t>
      </w:r>
      <w:r>
        <w:rPr>
          <w:spacing w:val="-4"/>
        </w:rPr>
        <w:t xml:space="preserve"> </w:t>
      </w:r>
      <w:r>
        <w:t>vieną</w:t>
      </w:r>
      <w:r>
        <w:rPr>
          <w:spacing w:val="-2"/>
        </w:rPr>
        <w:t xml:space="preserve"> </w:t>
      </w:r>
      <w:r>
        <w:t>kartą</w:t>
      </w:r>
      <w:r>
        <w:rPr>
          <w:spacing w:val="-4"/>
        </w:rPr>
        <w:t xml:space="preserve"> </w:t>
      </w:r>
      <w:r>
        <w:t>per</w:t>
      </w:r>
      <w:r>
        <w:rPr>
          <w:spacing w:val="-3"/>
        </w:rPr>
        <w:t xml:space="preserve"> </w:t>
      </w:r>
      <w:r>
        <w:t>parą;</w:t>
      </w:r>
      <w:r>
        <w:rPr>
          <w:spacing w:val="-3"/>
        </w:rPr>
        <w:t xml:space="preserve"> </w:t>
      </w:r>
      <w:r>
        <w:t>PI:</w:t>
      </w:r>
      <w:r>
        <w:rPr>
          <w:spacing w:val="-3"/>
        </w:rPr>
        <w:t xml:space="preserve"> </w:t>
      </w:r>
      <w:r>
        <w:t>pasikliautinasis</w:t>
      </w:r>
      <w:r>
        <w:rPr>
          <w:spacing w:val="-5"/>
        </w:rPr>
        <w:t xml:space="preserve"> </w:t>
      </w:r>
      <w:r>
        <w:rPr>
          <w:spacing w:val="-2"/>
        </w:rPr>
        <w:t>intervalas</w:t>
      </w:r>
    </w:p>
    <w:p w14:paraId="2CA5A250" w14:textId="77777777" w:rsidR="006B3EE2" w:rsidRDefault="006B3EE2" w:rsidP="00167C53">
      <w:pPr>
        <w:pStyle w:val="Pagrindinistekstas"/>
        <w:ind w:left="0"/>
      </w:pPr>
    </w:p>
    <w:p w14:paraId="69508EE2" w14:textId="77777777" w:rsidR="006B3EE2" w:rsidRDefault="00167C53" w:rsidP="00167C53">
      <w:pPr>
        <w:pStyle w:val="Pagrindinistekstas"/>
        <w:ind w:left="0"/>
      </w:pPr>
      <w:r>
        <w:rPr>
          <w:u w:val="single"/>
        </w:rPr>
        <w:t>Pacientai,</w:t>
      </w:r>
      <w:r>
        <w:rPr>
          <w:spacing w:val="-4"/>
          <w:u w:val="single"/>
        </w:rPr>
        <w:t xml:space="preserve"> </w:t>
      </w:r>
      <w:r>
        <w:rPr>
          <w:u w:val="single"/>
        </w:rPr>
        <w:t>kuriems</w:t>
      </w:r>
      <w:r>
        <w:rPr>
          <w:spacing w:val="-4"/>
          <w:u w:val="single"/>
        </w:rPr>
        <w:t xml:space="preserve"> </w:t>
      </w:r>
      <w:r>
        <w:rPr>
          <w:u w:val="single"/>
        </w:rPr>
        <w:t>dėl</w:t>
      </w:r>
      <w:r>
        <w:rPr>
          <w:spacing w:val="-3"/>
          <w:u w:val="single"/>
        </w:rPr>
        <w:t xml:space="preserve"> </w:t>
      </w:r>
      <w:r>
        <w:rPr>
          <w:u w:val="single"/>
        </w:rPr>
        <w:t>simptominės</w:t>
      </w:r>
      <w:r>
        <w:rPr>
          <w:spacing w:val="-4"/>
          <w:u w:val="single"/>
        </w:rPr>
        <w:t xml:space="preserve"> </w:t>
      </w:r>
      <w:r>
        <w:rPr>
          <w:u w:val="single"/>
        </w:rPr>
        <w:t>PAL</w:t>
      </w:r>
      <w:r>
        <w:rPr>
          <w:spacing w:val="-4"/>
          <w:u w:val="single"/>
        </w:rPr>
        <w:t xml:space="preserve"> </w:t>
      </w:r>
      <w:r>
        <w:rPr>
          <w:u w:val="single"/>
        </w:rPr>
        <w:t>neseniai</w:t>
      </w:r>
      <w:r>
        <w:rPr>
          <w:spacing w:val="-6"/>
          <w:u w:val="single"/>
        </w:rPr>
        <w:t xml:space="preserve"> </w:t>
      </w:r>
      <w:r>
        <w:rPr>
          <w:u w:val="single"/>
        </w:rPr>
        <w:t>atlikta</w:t>
      </w:r>
      <w:r>
        <w:rPr>
          <w:spacing w:val="-4"/>
          <w:u w:val="single"/>
        </w:rPr>
        <w:t xml:space="preserve"> </w:t>
      </w:r>
      <w:r>
        <w:rPr>
          <w:u w:val="single"/>
        </w:rPr>
        <w:t>apatinės</w:t>
      </w:r>
      <w:r>
        <w:rPr>
          <w:spacing w:val="-4"/>
          <w:u w:val="single"/>
        </w:rPr>
        <w:t xml:space="preserve"> </w:t>
      </w:r>
      <w:r>
        <w:rPr>
          <w:u w:val="single"/>
        </w:rPr>
        <w:t>galūnės</w:t>
      </w:r>
      <w:r>
        <w:rPr>
          <w:spacing w:val="-6"/>
          <w:u w:val="single"/>
        </w:rPr>
        <w:t xml:space="preserve"> </w:t>
      </w:r>
      <w:r>
        <w:rPr>
          <w:u w:val="single"/>
        </w:rPr>
        <w:t>revaskuliarizacijos</w:t>
      </w:r>
      <w:r>
        <w:t xml:space="preserve"> </w:t>
      </w:r>
      <w:r>
        <w:rPr>
          <w:spacing w:val="-2"/>
          <w:u w:val="single"/>
        </w:rPr>
        <w:t>procedūra</w:t>
      </w:r>
    </w:p>
    <w:p w14:paraId="52865A4E" w14:textId="46E600E3" w:rsidR="006B3EE2" w:rsidRDefault="00167C53" w:rsidP="00167C53">
      <w:pPr>
        <w:pStyle w:val="Pagrindinistekstas"/>
        <w:ind w:left="0"/>
      </w:pPr>
      <w:r>
        <w:t xml:space="preserve">Pagrindinio III fazės dvigubai koduoto tyrimo </w:t>
      </w:r>
      <w:r>
        <w:rPr>
          <w:b/>
        </w:rPr>
        <w:t xml:space="preserve">VOYAGER PAD </w:t>
      </w:r>
      <w:r w:rsidR="00042B3A">
        <w:t>metu 6</w:t>
      </w:r>
      <w:r w:rsidR="000C5497">
        <w:t> </w:t>
      </w:r>
      <w:r w:rsidR="00042B3A">
        <w:t>564 </w:t>
      </w:r>
      <w:r>
        <w:t>pacientai, kuriems dėl simptominės PAL neseniai sėkmingai atlikta apatinės galūnės revaskuliarizacijos procedūra (chirurginė arba endovaskulinė, įskaitant hibridines procedūras), buvo atsitiktinės atrankos būdu santykiu 1:1 priskirti vienai iš dviejų antitrombozinio gydymo grupių: jiems buvo skiriama po 2,5 mg rivaroksabano du kartus per parą kartu su A</w:t>
      </w:r>
      <w:r w:rsidR="00697234">
        <w:t>SR</w:t>
      </w:r>
      <w:r>
        <w:t xml:space="preserve"> vieną kartą per parą arba tik ASR 100 mg vieną kartą per parą. Pacientams buvo leidžiama papildomai standartinėmis dozėmis vieną kartą per p</w:t>
      </w:r>
      <w:r w:rsidR="00042B3A">
        <w:t xml:space="preserve">arą vartoti </w:t>
      </w:r>
      <w:r w:rsidR="00042B3A">
        <w:lastRenderedPageBreak/>
        <w:t>klopidogrelio iki 6 </w:t>
      </w:r>
      <w:r>
        <w:t>mėnesių. Tyrimo tikslas buvo parodyti rivaroksabano, vartojamo kartu su ASR, veiksmingumą</w:t>
      </w:r>
      <w:r>
        <w:rPr>
          <w:spacing w:val="-4"/>
        </w:rPr>
        <w:t xml:space="preserve"> </w:t>
      </w:r>
      <w:r>
        <w:t>ir</w:t>
      </w:r>
      <w:r>
        <w:rPr>
          <w:spacing w:val="-4"/>
        </w:rPr>
        <w:t xml:space="preserve"> </w:t>
      </w:r>
      <w:r>
        <w:t>saugumą</w:t>
      </w:r>
      <w:r>
        <w:rPr>
          <w:spacing w:val="-4"/>
        </w:rPr>
        <w:t xml:space="preserve"> </w:t>
      </w:r>
      <w:r>
        <w:t>miokardo</w:t>
      </w:r>
      <w:r>
        <w:rPr>
          <w:spacing w:val="-2"/>
        </w:rPr>
        <w:t xml:space="preserve"> </w:t>
      </w:r>
      <w:r>
        <w:t>infarkto,</w:t>
      </w:r>
      <w:r>
        <w:rPr>
          <w:spacing w:val="-2"/>
        </w:rPr>
        <w:t xml:space="preserve"> </w:t>
      </w:r>
      <w:r>
        <w:t>išeminio</w:t>
      </w:r>
      <w:r>
        <w:rPr>
          <w:spacing w:val="-2"/>
        </w:rPr>
        <w:t xml:space="preserve"> </w:t>
      </w:r>
      <w:r>
        <w:t>insulto,</w:t>
      </w:r>
      <w:r>
        <w:rPr>
          <w:spacing w:val="-5"/>
        </w:rPr>
        <w:t xml:space="preserve"> </w:t>
      </w:r>
      <w:r>
        <w:t>mirties</w:t>
      </w:r>
      <w:r>
        <w:rPr>
          <w:spacing w:val="-2"/>
        </w:rPr>
        <w:t xml:space="preserve"> </w:t>
      </w:r>
      <w:r>
        <w:t>nuo</w:t>
      </w:r>
      <w:r>
        <w:rPr>
          <w:spacing w:val="-2"/>
        </w:rPr>
        <w:t xml:space="preserve"> </w:t>
      </w:r>
      <w:r>
        <w:t>širdies</w:t>
      </w:r>
      <w:r>
        <w:rPr>
          <w:spacing w:val="-2"/>
        </w:rPr>
        <w:t xml:space="preserve"> </w:t>
      </w:r>
      <w:r>
        <w:t>ir</w:t>
      </w:r>
      <w:r>
        <w:rPr>
          <w:spacing w:val="-4"/>
        </w:rPr>
        <w:t xml:space="preserve"> </w:t>
      </w:r>
      <w:r>
        <w:t>kraujagyslių</w:t>
      </w:r>
      <w:r>
        <w:rPr>
          <w:spacing w:val="-5"/>
        </w:rPr>
        <w:t xml:space="preserve"> </w:t>
      </w:r>
      <w:r>
        <w:t>ligų, ūminės galūnės išemijos arba didelės amputacijos dėl kraujagyslių sutrikimų profilaktikai, gydant pacientus, kuriems dėl simptominės PAL neseniai sėkmingai atlikta apatinės galūnės revaskuliarizacijos procedūra. Į tyrimą buvo įtr</w:t>
      </w:r>
      <w:r w:rsidR="00042B3A">
        <w:t>aukti pacientai, kurių amžius ≥ </w:t>
      </w:r>
      <w:r>
        <w:t>50 metų ir kuriems</w:t>
      </w:r>
      <w:r w:rsidR="00042B3A">
        <w:t xml:space="preserve"> </w:t>
      </w:r>
      <w:r>
        <w:t>patvirtinta</w:t>
      </w:r>
      <w:r>
        <w:rPr>
          <w:spacing w:val="-3"/>
        </w:rPr>
        <w:t xml:space="preserve"> </w:t>
      </w:r>
      <w:r>
        <w:t>vidutinio</w:t>
      </w:r>
      <w:r>
        <w:rPr>
          <w:spacing w:val="-5"/>
        </w:rPr>
        <w:t xml:space="preserve"> </w:t>
      </w:r>
      <w:r>
        <w:t>sunkumo</w:t>
      </w:r>
      <w:r>
        <w:rPr>
          <w:spacing w:val="-3"/>
        </w:rPr>
        <w:t xml:space="preserve"> </w:t>
      </w:r>
      <w:r>
        <w:t>arba</w:t>
      </w:r>
      <w:r>
        <w:rPr>
          <w:spacing w:val="-4"/>
        </w:rPr>
        <w:t xml:space="preserve"> </w:t>
      </w:r>
      <w:r>
        <w:t>sunki</w:t>
      </w:r>
      <w:r>
        <w:rPr>
          <w:spacing w:val="-2"/>
        </w:rPr>
        <w:t xml:space="preserve"> </w:t>
      </w:r>
      <w:r>
        <w:t>simptominė</w:t>
      </w:r>
      <w:r>
        <w:rPr>
          <w:spacing w:val="-4"/>
        </w:rPr>
        <w:t xml:space="preserve"> </w:t>
      </w:r>
      <w:r>
        <w:t>apatinės</w:t>
      </w:r>
      <w:r>
        <w:rPr>
          <w:spacing w:val="-3"/>
        </w:rPr>
        <w:t xml:space="preserve"> </w:t>
      </w:r>
      <w:r>
        <w:t>galūnės</w:t>
      </w:r>
      <w:r>
        <w:rPr>
          <w:spacing w:val="-3"/>
        </w:rPr>
        <w:t xml:space="preserve"> </w:t>
      </w:r>
      <w:r>
        <w:t>aterosklerozinė</w:t>
      </w:r>
      <w:r>
        <w:rPr>
          <w:spacing w:val="-4"/>
        </w:rPr>
        <w:t xml:space="preserve"> </w:t>
      </w:r>
      <w:r>
        <w:t>PAL,</w:t>
      </w:r>
      <w:r>
        <w:rPr>
          <w:spacing w:val="-3"/>
        </w:rPr>
        <w:t xml:space="preserve"> </w:t>
      </w:r>
      <w:r>
        <w:t>pagrįsta visais šiais požymiais: klinikiniais (t. y. ribota funkcija), anatominiais (t. y. distaliau nuo išorinės klubinės arterijos vaizdo tyrimais patvirtinta PAL) ir hemodinaminiais (k</w:t>
      </w:r>
      <w:r w:rsidR="00042B3A">
        <w:t>ulkšnies-žasto indeksas [KŽI] ≤ </w:t>
      </w:r>
      <w:r>
        <w:t>0,80 arba nykščio-žasto indeksas</w:t>
      </w:r>
      <w:r>
        <w:rPr>
          <w:spacing w:val="-2"/>
        </w:rPr>
        <w:t xml:space="preserve"> </w:t>
      </w:r>
      <w:r>
        <w:t>[N</w:t>
      </w:r>
      <w:r w:rsidR="00042B3A">
        <w:t>ŽI] ≤ </w:t>
      </w:r>
      <w:r>
        <w:t>0,60</w:t>
      </w:r>
      <w:r>
        <w:rPr>
          <w:spacing w:val="-3"/>
        </w:rPr>
        <w:t xml:space="preserve"> </w:t>
      </w:r>
      <w:r>
        <w:t>pacientams, kuriems anksčiau nebuvo</w:t>
      </w:r>
      <w:r>
        <w:rPr>
          <w:spacing w:val="-2"/>
        </w:rPr>
        <w:t xml:space="preserve"> </w:t>
      </w:r>
      <w:r>
        <w:t>atlikta galūnės revaskuliarizac</w:t>
      </w:r>
      <w:r w:rsidR="00042B3A">
        <w:t>ija, arba KŽI ≤</w:t>
      </w:r>
      <w:r w:rsidR="00774E20">
        <w:t> </w:t>
      </w:r>
      <w:r w:rsidR="00042B3A">
        <w:t>0,85 arba NŽI ≤ </w:t>
      </w:r>
      <w:r>
        <w:t>0,65 pacientams, kuriems anksčiau atlikta apatinės galūnės revaskuliarizacija). Pacientai, kuriems</w:t>
      </w:r>
      <w:r>
        <w:rPr>
          <w:spacing w:val="-1"/>
        </w:rPr>
        <w:t xml:space="preserve"> </w:t>
      </w:r>
      <w:r w:rsidR="00042B3A">
        <w:t>reikėjo &gt; </w:t>
      </w:r>
      <w:r>
        <w:t>6</w:t>
      </w:r>
      <w:r w:rsidR="00042B3A">
        <w:rPr>
          <w:spacing w:val="-2"/>
        </w:rPr>
        <w:t> </w:t>
      </w:r>
      <w:r>
        <w:t>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aGFG</w:t>
      </w:r>
      <w:r w:rsidR="00C70B79">
        <w:t> </w:t>
      </w:r>
      <w:r>
        <w:t>&lt;</w:t>
      </w:r>
      <w:r w:rsidR="00042B3A">
        <w:rPr>
          <w:spacing w:val="-3"/>
        </w:rPr>
        <w:t> </w:t>
      </w:r>
      <w:r>
        <w:t>15</w:t>
      </w:r>
      <w:r w:rsidR="00042B3A">
        <w:rPr>
          <w:spacing w:val="-2"/>
        </w:rPr>
        <w:t> </w:t>
      </w:r>
      <w:r>
        <w:t>ml/min,</w:t>
      </w:r>
      <w:r>
        <w:rPr>
          <w:spacing w:val="-2"/>
        </w:rPr>
        <w:t xml:space="preserve"> </w:t>
      </w:r>
      <w:r>
        <w:t>nebuvo</w:t>
      </w:r>
      <w:r>
        <w:rPr>
          <w:spacing w:val="-4"/>
        </w:rPr>
        <w:t xml:space="preserve"> </w:t>
      </w:r>
      <w:r>
        <w:t>įtraukti</w:t>
      </w:r>
      <w:r>
        <w:rPr>
          <w:spacing w:val="-4"/>
        </w:rPr>
        <w:t xml:space="preserve"> </w:t>
      </w:r>
      <w:r>
        <w:t>į</w:t>
      </w:r>
      <w:r>
        <w:rPr>
          <w:spacing w:val="-1"/>
        </w:rPr>
        <w:t xml:space="preserve"> </w:t>
      </w:r>
      <w:r>
        <w:rPr>
          <w:spacing w:val="-2"/>
        </w:rPr>
        <w:t>tyrimą.</w:t>
      </w:r>
    </w:p>
    <w:p w14:paraId="074332E3" w14:textId="67AE9913" w:rsidR="006B3EE2" w:rsidRDefault="00167C53" w:rsidP="00167C53">
      <w:pPr>
        <w:pStyle w:val="Pagrindinistekstas"/>
        <w:ind w:left="0"/>
      </w:pPr>
      <w:r>
        <w:t>Vidutinė</w:t>
      </w:r>
      <w:r>
        <w:rPr>
          <w:spacing w:val="-2"/>
        </w:rPr>
        <w:t xml:space="preserve"> </w:t>
      </w:r>
      <w:r>
        <w:t>pacientų</w:t>
      </w:r>
      <w:r>
        <w:rPr>
          <w:spacing w:val="-2"/>
        </w:rPr>
        <w:t xml:space="preserve"> </w:t>
      </w:r>
      <w:r>
        <w:t>stebėjimo</w:t>
      </w:r>
      <w:r>
        <w:rPr>
          <w:spacing w:val="-2"/>
        </w:rPr>
        <w:t xml:space="preserve"> </w:t>
      </w:r>
      <w:r>
        <w:t>trukmė</w:t>
      </w:r>
      <w:r>
        <w:rPr>
          <w:spacing w:val="-2"/>
        </w:rPr>
        <w:t xml:space="preserve"> </w:t>
      </w:r>
      <w:r>
        <w:t>buvo</w:t>
      </w:r>
      <w:r>
        <w:rPr>
          <w:spacing w:val="-4"/>
        </w:rPr>
        <w:t xml:space="preserve"> </w:t>
      </w:r>
      <w:r w:rsidR="00042B3A">
        <w:t>24 </w:t>
      </w:r>
      <w:r>
        <w:t>mėnesiai,</w:t>
      </w:r>
      <w:r>
        <w:rPr>
          <w:spacing w:val="-5"/>
        </w:rPr>
        <w:t xml:space="preserve"> </w:t>
      </w:r>
      <w:r>
        <w:t>o</w:t>
      </w:r>
      <w:r>
        <w:rPr>
          <w:spacing w:val="-2"/>
        </w:rPr>
        <w:t xml:space="preserve"> </w:t>
      </w:r>
      <w:r>
        <w:t>ilgiausia</w:t>
      </w:r>
      <w:r>
        <w:rPr>
          <w:spacing w:val="-2"/>
        </w:rPr>
        <w:t xml:space="preserve"> </w:t>
      </w:r>
      <w:r>
        <w:t>stebėjimo</w:t>
      </w:r>
      <w:r>
        <w:rPr>
          <w:spacing w:val="-5"/>
        </w:rPr>
        <w:t xml:space="preserve"> </w:t>
      </w:r>
      <w:r>
        <w:t>trukmė</w:t>
      </w:r>
      <w:r>
        <w:rPr>
          <w:spacing w:val="-2"/>
        </w:rPr>
        <w:t xml:space="preserve"> </w:t>
      </w:r>
      <w:r>
        <w:t>buvo</w:t>
      </w:r>
      <w:r>
        <w:rPr>
          <w:spacing w:val="-2"/>
        </w:rPr>
        <w:t xml:space="preserve"> </w:t>
      </w:r>
      <w:r>
        <w:t>4,1</w:t>
      </w:r>
      <w:r w:rsidR="00042B3A">
        <w:rPr>
          <w:spacing w:val="-3"/>
        </w:rPr>
        <w:t> </w:t>
      </w:r>
      <w:r>
        <w:t>metų.</w:t>
      </w:r>
      <w:r>
        <w:rPr>
          <w:spacing w:val="-2"/>
        </w:rPr>
        <w:t xml:space="preserve"> </w:t>
      </w:r>
      <w:r>
        <w:t>Į tyrimą</w:t>
      </w:r>
      <w:r>
        <w:rPr>
          <w:spacing w:val="-2"/>
        </w:rPr>
        <w:t xml:space="preserve"> </w:t>
      </w:r>
      <w:r>
        <w:t>įtrauktų</w:t>
      </w:r>
      <w:r>
        <w:rPr>
          <w:spacing w:val="-2"/>
        </w:rPr>
        <w:t xml:space="preserve"> </w:t>
      </w:r>
      <w:r>
        <w:t>pacientų</w:t>
      </w:r>
      <w:r>
        <w:rPr>
          <w:spacing w:val="-4"/>
        </w:rPr>
        <w:t xml:space="preserve"> </w:t>
      </w:r>
      <w:r>
        <w:t>amžiaus</w:t>
      </w:r>
      <w:r>
        <w:rPr>
          <w:spacing w:val="-2"/>
        </w:rPr>
        <w:t xml:space="preserve"> </w:t>
      </w:r>
      <w:r>
        <w:t>vidurkis</w:t>
      </w:r>
      <w:r>
        <w:rPr>
          <w:spacing w:val="-2"/>
        </w:rPr>
        <w:t xml:space="preserve"> </w:t>
      </w:r>
      <w:r>
        <w:t>buvo</w:t>
      </w:r>
      <w:r>
        <w:rPr>
          <w:spacing w:val="-2"/>
        </w:rPr>
        <w:t xml:space="preserve"> </w:t>
      </w:r>
      <w:r>
        <w:t>67</w:t>
      </w:r>
      <w:r w:rsidR="00042B3A">
        <w:t> </w:t>
      </w:r>
      <w:r>
        <w:t>metai,</w:t>
      </w:r>
      <w:r>
        <w:rPr>
          <w:spacing w:val="-2"/>
        </w:rPr>
        <w:t xml:space="preserve"> </w:t>
      </w:r>
      <w:r>
        <w:t>o</w:t>
      </w:r>
      <w:r>
        <w:rPr>
          <w:spacing w:val="-4"/>
        </w:rPr>
        <w:t xml:space="preserve"> </w:t>
      </w:r>
      <w:r>
        <w:t>&gt;</w:t>
      </w:r>
      <w:r w:rsidR="00042B3A">
        <w:rPr>
          <w:spacing w:val="-1"/>
        </w:rPr>
        <w:t> </w:t>
      </w:r>
      <w:r>
        <w:t>75</w:t>
      </w:r>
      <w:r w:rsidR="00042B3A">
        <w:rPr>
          <w:spacing w:val="-4"/>
        </w:rPr>
        <w:t> </w:t>
      </w:r>
      <w:r>
        <w:t>metų</w:t>
      </w:r>
      <w:r>
        <w:rPr>
          <w:spacing w:val="-1"/>
        </w:rPr>
        <w:t xml:space="preserve"> </w:t>
      </w:r>
      <w:r>
        <w:t>asmenys</w:t>
      </w:r>
      <w:r>
        <w:rPr>
          <w:spacing w:val="-2"/>
        </w:rPr>
        <w:t xml:space="preserve"> </w:t>
      </w:r>
      <w:r>
        <w:t>sudarė</w:t>
      </w:r>
      <w:r>
        <w:rPr>
          <w:spacing w:val="-3"/>
        </w:rPr>
        <w:t xml:space="preserve"> </w:t>
      </w:r>
      <w:r>
        <w:t>17</w:t>
      </w:r>
      <w:r w:rsidR="00042B3A">
        <w:rPr>
          <w:spacing w:val="-3"/>
        </w:rPr>
        <w:t> </w:t>
      </w:r>
      <w:r>
        <w:t>% pacientų populiacijos. Laiko nuo atskaitinės revaskuliarizacijos procedūros iki tiriamojo gydymo pradžios mediana visoje</w:t>
      </w:r>
      <w:r w:rsidR="00042B3A">
        <w:t xml:space="preserve"> populiacijoje buvo 5 dienos (6 </w:t>
      </w:r>
      <w:r>
        <w:t>dienos po chirurginės revaskuliarizacijos ir</w:t>
      </w:r>
      <w:r w:rsidR="00042B3A">
        <w:t xml:space="preserve"> 4 </w:t>
      </w:r>
      <w:r>
        <w:t>dienos po endovaskulinės revaskuliarizacijos, įskaitant hibri</w:t>
      </w:r>
      <w:r w:rsidR="00042B3A">
        <w:t>dines procedūras). Iš viso 53,0 </w:t>
      </w:r>
      <w:r>
        <w:t>% pacientų</w:t>
      </w:r>
      <w:r>
        <w:rPr>
          <w:spacing w:val="-5"/>
        </w:rPr>
        <w:t xml:space="preserve"> </w:t>
      </w:r>
      <w:r>
        <w:t>buvo</w:t>
      </w:r>
      <w:r>
        <w:rPr>
          <w:spacing w:val="-5"/>
        </w:rPr>
        <w:t xml:space="preserve"> </w:t>
      </w:r>
      <w:r>
        <w:t>taikytas</w:t>
      </w:r>
      <w:r>
        <w:rPr>
          <w:spacing w:val="-4"/>
        </w:rPr>
        <w:t xml:space="preserve"> </w:t>
      </w:r>
      <w:r>
        <w:t>trumpalaikis</w:t>
      </w:r>
      <w:r>
        <w:rPr>
          <w:spacing w:val="-2"/>
        </w:rPr>
        <w:t xml:space="preserve"> </w:t>
      </w:r>
      <w:r>
        <w:t>bazinis</w:t>
      </w:r>
      <w:r>
        <w:rPr>
          <w:spacing w:val="-4"/>
        </w:rPr>
        <w:t xml:space="preserve"> </w:t>
      </w:r>
      <w:r>
        <w:t>gydymas</w:t>
      </w:r>
      <w:r>
        <w:rPr>
          <w:spacing w:val="-4"/>
        </w:rPr>
        <w:t xml:space="preserve"> </w:t>
      </w:r>
      <w:r>
        <w:t>klopidogreliu,</w:t>
      </w:r>
      <w:r>
        <w:rPr>
          <w:spacing w:val="-5"/>
        </w:rPr>
        <w:t xml:space="preserve"> </w:t>
      </w:r>
      <w:r>
        <w:t>kurio</w:t>
      </w:r>
      <w:r>
        <w:rPr>
          <w:spacing w:val="-5"/>
        </w:rPr>
        <w:t xml:space="preserve"> </w:t>
      </w:r>
      <w:r>
        <w:t>trukmės</w:t>
      </w:r>
      <w:r>
        <w:rPr>
          <w:spacing w:val="-4"/>
        </w:rPr>
        <w:t xml:space="preserve"> </w:t>
      </w:r>
      <w:r>
        <w:t>mediana</w:t>
      </w:r>
      <w:r>
        <w:rPr>
          <w:spacing w:val="-4"/>
        </w:rPr>
        <w:t xml:space="preserve"> </w:t>
      </w:r>
      <w:r>
        <w:t>buvo 31</w:t>
      </w:r>
      <w:r>
        <w:rPr>
          <w:spacing w:val="-2"/>
        </w:rPr>
        <w:t xml:space="preserve"> </w:t>
      </w:r>
      <w:r>
        <w:t>diena.</w:t>
      </w:r>
      <w:r>
        <w:rPr>
          <w:spacing w:val="-2"/>
        </w:rPr>
        <w:t xml:space="preserve"> </w:t>
      </w:r>
      <w:r>
        <w:t>Remiantis</w:t>
      </w:r>
      <w:r>
        <w:rPr>
          <w:spacing w:val="-4"/>
        </w:rPr>
        <w:t xml:space="preserve"> </w:t>
      </w:r>
      <w:r>
        <w:t>tyrimo</w:t>
      </w:r>
      <w:r>
        <w:rPr>
          <w:spacing w:val="-5"/>
        </w:rPr>
        <w:t xml:space="preserve"> </w:t>
      </w:r>
      <w:r>
        <w:t>protokolu,</w:t>
      </w:r>
      <w:r>
        <w:rPr>
          <w:spacing w:val="-2"/>
        </w:rPr>
        <w:t xml:space="preserve"> </w:t>
      </w:r>
      <w:r>
        <w:t>tiriamąjį</w:t>
      </w:r>
      <w:r>
        <w:rPr>
          <w:spacing w:val="-1"/>
        </w:rPr>
        <w:t xml:space="preserve"> </w:t>
      </w:r>
      <w:r>
        <w:t>gydymą</w:t>
      </w:r>
      <w:r>
        <w:rPr>
          <w:spacing w:val="-2"/>
        </w:rPr>
        <w:t xml:space="preserve"> </w:t>
      </w:r>
      <w:r>
        <w:t>buvo</w:t>
      </w:r>
      <w:r>
        <w:rPr>
          <w:spacing w:val="-2"/>
        </w:rPr>
        <w:t xml:space="preserve"> </w:t>
      </w:r>
      <w:r>
        <w:t>galima</w:t>
      </w:r>
      <w:r>
        <w:rPr>
          <w:spacing w:val="-2"/>
        </w:rPr>
        <w:t xml:space="preserve"> </w:t>
      </w:r>
      <w:r>
        <w:t>pradėti</w:t>
      </w:r>
      <w:r>
        <w:rPr>
          <w:spacing w:val="-1"/>
        </w:rPr>
        <w:t xml:space="preserve"> </w:t>
      </w:r>
      <w:r>
        <w:t>kuo</w:t>
      </w:r>
      <w:r>
        <w:rPr>
          <w:spacing w:val="-5"/>
        </w:rPr>
        <w:t xml:space="preserve"> </w:t>
      </w:r>
      <w:r>
        <w:t>greičiau,</w:t>
      </w:r>
      <w:r>
        <w:rPr>
          <w:spacing w:val="-2"/>
        </w:rPr>
        <w:t xml:space="preserve"> </w:t>
      </w:r>
      <w:r>
        <w:t>bet</w:t>
      </w:r>
      <w:r>
        <w:rPr>
          <w:spacing w:val="-1"/>
        </w:rPr>
        <w:t xml:space="preserve"> </w:t>
      </w:r>
      <w:r>
        <w:t>ne vėliau kaip po 10</w:t>
      </w:r>
      <w:r w:rsidR="00042B3A">
        <w:t> </w:t>
      </w:r>
      <w:r>
        <w:t>dienų nuo sėkming</w:t>
      </w:r>
      <w:r w:rsidR="00964FA2">
        <w:t>os</w:t>
      </w:r>
      <w:r>
        <w:t xml:space="preserve"> revaskuliarizacijos procedūros ir tik tada, kai </w:t>
      </w:r>
      <w:r w:rsidR="00964FA2">
        <w:t xml:space="preserve">užtikrinama </w:t>
      </w:r>
      <w:r>
        <w:t>hemostazė.</w:t>
      </w:r>
    </w:p>
    <w:p w14:paraId="3803EC0F" w14:textId="79BF4471" w:rsidR="006B3EE2" w:rsidRDefault="00167C53" w:rsidP="00167C53">
      <w:pPr>
        <w:pStyle w:val="Pagrindinistekstas"/>
        <w:ind w:left="0"/>
      </w:pPr>
      <w:r>
        <w:t>Rivaroksaban</w:t>
      </w:r>
      <w:r w:rsidR="00964FA2">
        <w:t>o</w:t>
      </w:r>
      <w:r>
        <w:t xml:space="preserve"> po 2,5 mg du kartus per parą, derinama su ASR100 mg vieną kartą per parą, buvo pranašesn</w:t>
      </w:r>
      <w:r w:rsidR="00964FA2">
        <w:t>ė</w:t>
      </w:r>
      <w:r>
        <w:t xml:space="preserve"> už vien tik ASR, mažinant pagrindinių baigčių suminį rodiklį, kurį sudarė miokardo infarkto, išeminio insulto, mirties nuo širdies ir kraujagyslių ligų, ūminės galūnės išemijos ir didelės amputacijos</w:t>
      </w:r>
      <w:r>
        <w:rPr>
          <w:spacing w:val="-3"/>
        </w:rPr>
        <w:t xml:space="preserve"> </w:t>
      </w:r>
      <w:r>
        <w:t>dėl</w:t>
      </w:r>
      <w:r>
        <w:rPr>
          <w:spacing w:val="-2"/>
        </w:rPr>
        <w:t xml:space="preserve"> </w:t>
      </w:r>
      <w:r>
        <w:t>kraujagyslių</w:t>
      </w:r>
      <w:r>
        <w:rPr>
          <w:spacing w:val="-3"/>
        </w:rPr>
        <w:t xml:space="preserve"> </w:t>
      </w:r>
      <w:r>
        <w:t>sutrikimų</w:t>
      </w:r>
      <w:r>
        <w:rPr>
          <w:spacing w:val="-3"/>
        </w:rPr>
        <w:t xml:space="preserve"> </w:t>
      </w:r>
      <w:r>
        <w:t>reiškiniai</w:t>
      </w:r>
      <w:r>
        <w:rPr>
          <w:spacing w:val="-2"/>
        </w:rPr>
        <w:t xml:space="preserve"> </w:t>
      </w:r>
      <w:r>
        <w:t>(žr.</w:t>
      </w:r>
      <w:r>
        <w:rPr>
          <w:spacing w:val="-3"/>
        </w:rPr>
        <w:t xml:space="preserve"> </w:t>
      </w:r>
      <w:r>
        <w:t>9</w:t>
      </w:r>
      <w:r w:rsidR="00042B3A">
        <w:t> </w:t>
      </w:r>
      <w:r>
        <w:t>lentelę).</w:t>
      </w:r>
      <w:r>
        <w:rPr>
          <w:spacing w:val="-3"/>
        </w:rPr>
        <w:t xml:space="preserve"> </w:t>
      </w:r>
      <w:r>
        <w:t>Pacientams,</w:t>
      </w:r>
      <w:r>
        <w:rPr>
          <w:spacing w:val="-3"/>
        </w:rPr>
        <w:t xml:space="preserve"> </w:t>
      </w:r>
      <w:r>
        <w:t>gydytiems</w:t>
      </w:r>
      <w:r>
        <w:rPr>
          <w:spacing w:val="-5"/>
        </w:rPr>
        <w:t xml:space="preserve"> </w:t>
      </w:r>
      <w:r>
        <w:t>rivaroksabanu ir ASR, padidėjo pagrindinis saugumo baigčių rodiklis, apibūdinan</w:t>
      </w:r>
      <w:r w:rsidR="00D45E9A">
        <w:t>amas kaip</w:t>
      </w:r>
      <w:r>
        <w:t xml:space="preserve"> did</w:t>
      </w:r>
      <w:r w:rsidR="00D45E9A">
        <w:t>ieji</w:t>
      </w:r>
      <w:r>
        <w:t xml:space="preserve"> kraujavimo reiškini</w:t>
      </w:r>
      <w:r w:rsidR="00D45E9A">
        <w:t>ai</w:t>
      </w:r>
      <w:r>
        <w:t xml:space="preserve"> pagal TIMI, o mirtino ar intrakranijinio kraujavimo reiš</w:t>
      </w:r>
      <w:r w:rsidR="00042B3A">
        <w:t>kinių jiems nepadaugėjo (žr. 10 </w:t>
      </w:r>
      <w:r>
        <w:t>lentelę).</w:t>
      </w:r>
    </w:p>
    <w:p w14:paraId="0983BAC4" w14:textId="77777777" w:rsidR="00042B3A" w:rsidRDefault="00042B3A" w:rsidP="00167C53">
      <w:pPr>
        <w:pStyle w:val="Pagrindinistekstas"/>
        <w:ind w:left="0"/>
      </w:pPr>
    </w:p>
    <w:p w14:paraId="1DA0B757" w14:textId="77777777" w:rsidR="006B3EE2" w:rsidRDefault="00167C53" w:rsidP="00167C53">
      <w:pPr>
        <w:pStyle w:val="Pagrindinistekstas"/>
        <w:ind w:left="0"/>
        <w:rPr>
          <w:spacing w:val="-2"/>
        </w:rPr>
      </w:pPr>
      <w:r>
        <w:t>Antrinės</w:t>
      </w:r>
      <w:r>
        <w:rPr>
          <w:spacing w:val="-8"/>
        </w:rPr>
        <w:t xml:space="preserve"> </w:t>
      </w:r>
      <w:r>
        <w:t>veiksmingumo</w:t>
      </w:r>
      <w:r>
        <w:rPr>
          <w:spacing w:val="-6"/>
        </w:rPr>
        <w:t xml:space="preserve"> </w:t>
      </w:r>
      <w:r>
        <w:t>baigtys</w:t>
      </w:r>
      <w:r>
        <w:rPr>
          <w:spacing w:val="-4"/>
        </w:rPr>
        <w:t xml:space="preserve"> </w:t>
      </w:r>
      <w:r>
        <w:t>buvo</w:t>
      </w:r>
      <w:r>
        <w:rPr>
          <w:spacing w:val="-7"/>
        </w:rPr>
        <w:t xml:space="preserve"> </w:t>
      </w:r>
      <w:r>
        <w:t>tiriamos</w:t>
      </w:r>
      <w:r>
        <w:rPr>
          <w:spacing w:val="-3"/>
        </w:rPr>
        <w:t xml:space="preserve"> </w:t>
      </w:r>
      <w:r>
        <w:t>iš</w:t>
      </w:r>
      <w:r>
        <w:rPr>
          <w:spacing w:val="-6"/>
        </w:rPr>
        <w:t xml:space="preserve"> </w:t>
      </w:r>
      <w:r>
        <w:t>anksto</w:t>
      </w:r>
      <w:r>
        <w:rPr>
          <w:spacing w:val="-3"/>
        </w:rPr>
        <w:t xml:space="preserve"> </w:t>
      </w:r>
      <w:r>
        <w:t>numatyta,</w:t>
      </w:r>
      <w:r>
        <w:rPr>
          <w:spacing w:val="-4"/>
        </w:rPr>
        <w:t xml:space="preserve"> </w:t>
      </w:r>
      <w:r>
        <w:t>hierarchine</w:t>
      </w:r>
      <w:r>
        <w:rPr>
          <w:spacing w:val="-6"/>
        </w:rPr>
        <w:t xml:space="preserve"> </w:t>
      </w:r>
      <w:r>
        <w:t>tvarka</w:t>
      </w:r>
      <w:r>
        <w:rPr>
          <w:spacing w:val="-3"/>
        </w:rPr>
        <w:t xml:space="preserve"> </w:t>
      </w:r>
      <w:r>
        <w:t>(žr.</w:t>
      </w:r>
      <w:r>
        <w:rPr>
          <w:spacing w:val="-7"/>
        </w:rPr>
        <w:t xml:space="preserve"> </w:t>
      </w:r>
      <w:r>
        <w:t>9</w:t>
      </w:r>
      <w:r w:rsidR="00042B3A">
        <w:rPr>
          <w:spacing w:val="-2"/>
        </w:rPr>
        <w:t> </w:t>
      </w:r>
      <w:r>
        <w:rPr>
          <w:spacing w:val="-2"/>
        </w:rPr>
        <w:t>lentelę).</w:t>
      </w:r>
    </w:p>
    <w:p w14:paraId="39A638AE" w14:textId="77777777" w:rsidR="001A541D" w:rsidRDefault="001A541D" w:rsidP="00167C53">
      <w:pPr>
        <w:pStyle w:val="Pagrindinistekstas"/>
        <w:ind w:left="0"/>
      </w:pPr>
    </w:p>
    <w:p w14:paraId="38D94E44" w14:textId="77777777" w:rsidR="006B3EE2" w:rsidRDefault="00042B3A" w:rsidP="00042B3A">
      <w:pPr>
        <w:pStyle w:val="Antrat2"/>
        <w:tabs>
          <w:tab w:val="left" w:pos="1039"/>
        </w:tabs>
        <w:ind w:left="0"/>
      </w:pPr>
      <w:r>
        <w:t>9 </w:t>
      </w:r>
      <w:r w:rsidR="00167C53">
        <w:t>lentelė.</w:t>
      </w:r>
      <w:r w:rsidR="00167C53">
        <w:rPr>
          <w:spacing w:val="-8"/>
        </w:rPr>
        <w:t xml:space="preserve"> </w:t>
      </w:r>
      <w:r w:rsidR="00167C53">
        <w:t>III</w:t>
      </w:r>
      <w:r w:rsidR="00167C53">
        <w:rPr>
          <w:spacing w:val="-4"/>
        </w:rPr>
        <w:t xml:space="preserve"> </w:t>
      </w:r>
      <w:r w:rsidR="00167C53">
        <w:t>fazės</w:t>
      </w:r>
      <w:r w:rsidR="00167C53">
        <w:rPr>
          <w:spacing w:val="-5"/>
        </w:rPr>
        <w:t xml:space="preserve"> </w:t>
      </w:r>
      <w:r w:rsidR="00167C53">
        <w:t>tyrimo</w:t>
      </w:r>
      <w:r w:rsidR="00167C53">
        <w:rPr>
          <w:spacing w:val="-8"/>
        </w:rPr>
        <w:t xml:space="preserve"> </w:t>
      </w:r>
      <w:r w:rsidR="00167C53">
        <w:t>VOYAGER</w:t>
      </w:r>
      <w:r w:rsidR="00167C53">
        <w:rPr>
          <w:spacing w:val="-5"/>
        </w:rPr>
        <w:t xml:space="preserve"> </w:t>
      </w:r>
      <w:r w:rsidR="00167C53">
        <w:t>PAD</w:t>
      </w:r>
      <w:r w:rsidR="00167C53">
        <w:rPr>
          <w:spacing w:val="-6"/>
        </w:rPr>
        <w:t xml:space="preserve"> </w:t>
      </w:r>
      <w:r w:rsidR="00167C53">
        <w:t>veiksmingumo</w:t>
      </w:r>
      <w:r w:rsidR="00167C53">
        <w:rPr>
          <w:spacing w:val="-5"/>
        </w:rPr>
        <w:t xml:space="preserve"> </w:t>
      </w:r>
      <w:r w:rsidR="00167C53">
        <w:rPr>
          <w:spacing w:val="-2"/>
        </w:rPr>
        <w:t>rezultatai</w:t>
      </w:r>
    </w:p>
    <w:tbl>
      <w:tblPr>
        <w:tblW w:w="98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2554"/>
        <w:gridCol w:w="1983"/>
        <w:gridCol w:w="2438"/>
      </w:tblGrid>
      <w:tr w:rsidR="006B3EE2" w14:paraId="4BBF45CB" w14:textId="77777777" w:rsidTr="00042B3A">
        <w:trPr>
          <w:trHeight w:val="564"/>
        </w:trPr>
        <w:tc>
          <w:tcPr>
            <w:tcW w:w="2835" w:type="dxa"/>
          </w:tcPr>
          <w:p w14:paraId="039C657E" w14:textId="77777777" w:rsidR="006B3EE2" w:rsidRDefault="00167C53" w:rsidP="0004648E">
            <w:pPr>
              <w:pStyle w:val="TableParagraph"/>
              <w:ind w:left="90"/>
              <w:rPr>
                <w:b/>
              </w:rPr>
            </w:pPr>
            <w:r>
              <w:rPr>
                <w:b/>
              </w:rPr>
              <w:t>Tyrimo</w:t>
            </w:r>
            <w:r>
              <w:rPr>
                <w:b/>
                <w:spacing w:val="-2"/>
              </w:rPr>
              <w:t xml:space="preserve"> populiacija</w:t>
            </w:r>
          </w:p>
        </w:tc>
        <w:tc>
          <w:tcPr>
            <w:tcW w:w="6975" w:type="dxa"/>
            <w:gridSpan w:val="3"/>
          </w:tcPr>
          <w:p w14:paraId="21EE3DA2" w14:textId="77777777" w:rsidR="006B3EE2" w:rsidRDefault="00167C53" w:rsidP="0004648E">
            <w:pPr>
              <w:pStyle w:val="TableParagraph"/>
              <w:ind w:left="90"/>
              <w:rPr>
                <w:b/>
              </w:rPr>
            </w:pPr>
            <w:r>
              <w:rPr>
                <w:b/>
              </w:rPr>
              <w:t>Pacientai,</w:t>
            </w:r>
            <w:r>
              <w:rPr>
                <w:b/>
                <w:spacing w:val="-6"/>
              </w:rPr>
              <w:t xml:space="preserve"> </w:t>
            </w:r>
            <w:r>
              <w:rPr>
                <w:b/>
              </w:rPr>
              <w:t>kuriems</w:t>
            </w:r>
            <w:r>
              <w:rPr>
                <w:b/>
                <w:spacing w:val="-6"/>
              </w:rPr>
              <w:t xml:space="preserve"> </w:t>
            </w:r>
            <w:r>
              <w:rPr>
                <w:b/>
              </w:rPr>
              <w:t>dėl</w:t>
            </w:r>
            <w:r>
              <w:rPr>
                <w:b/>
                <w:spacing w:val="-5"/>
              </w:rPr>
              <w:t xml:space="preserve"> </w:t>
            </w:r>
            <w:r>
              <w:rPr>
                <w:b/>
              </w:rPr>
              <w:t>simptominės</w:t>
            </w:r>
            <w:r>
              <w:rPr>
                <w:b/>
                <w:spacing w:val="-6"/>
              </w:rPr>
              <w:t xml:space="preserve"> </w:t>
            </w:r>
            <w:r>
              <w:rPr>
                <w:b/>
              </w:rPr>
              <w:t>PAL</w:t>
            </w:r>
            <w:r>
              <w:rPr>
                <w:b/>
                <w:spacing w:val="-7"/>
              </w:rPr>
              <w:t xml:space="preserve"> </w:t>
            </w:r>
            <w:r>
              <w:rPr>
                <w:b/>
              </w:rPr>
              <w:t>neseniai</w:t>
            </w:r>
            <w:r>
              <w:rPr>
                <w:b/>
                <w:spacing w:val="-8"/>
              </w:rPr>
              <w:t xml:space="preserve"> </w:t>
            </w:r>
            <w:r>
              <w:rPr>
                <w:b/>
              </w:rPr>
              <w:t xml:space="preserve">atlikta apatinės galūnės revaskuliarizacijos procedūra </w:t>
            </w:r>
            <w:r>
              <w:rPr>
                <w:b/>
                <w:vertAlign w:val="superscript"/>
              </w:rPr>
              <w:t>a)</w:t>
            </w:r>
          </w:p>
        </w:tc>
      </w:tr>
      <w:tr w:rsidR="006B3EE2" w14:paraId="52B5731D" w14:textId="77777777" w:rsidTr="00042B3A">
        <w:trPr>
          <w:trHeight w:val="1310"/>
        </w:trPr>
        <w:tc>
          <w:tcPr>
            <w:tcW w:w="2835" w:type="dxa"/>
          </w:tcPr>
          <w:p w14:paraId="03E563B4" w14:textId="77777777" w:rsidR="006B3EE2" w:rsidRDefault="00167C53" w:rsidP="0004648E">
            <w:pPr>
              <w:pStyle w:val="TableParagraph"/>
              <w:ind w:left="90"/>
              <w:rPr>
                <w:b/>
              </w:rPr>
            </w:pPr>
            <w:r>
              <w:rPr>
                <w:b/>
              </w:rPr>
              <w:t>Vaistinių</w:t>
            </w:r>
            <w:r>
              <w:rPr>
                <w:b/>
                <w:spacing w:val="-14"/>
              </w:rPr>
              <w:t xml:space="preserve"> </w:t>
            </w:r>
            <w:r>
              <w:rPr>
                <w:b/>
              </w:rPr>
              <w:t xml:space="preserve">preparatų </w:t>
            </w:r>
            <w:r>
              <w:rPr>
                <w:b/>
                <w:spacing w:val="-2"/>
              </w:rPr>
              <w:t>dozavimas</w:t>
            </w:r>
          </w:p>
        </w:tc>
        <w:tc>
          <w:tcPr>
            <w:tcW w:w="2554" w:type="dxa"/>
          </w:tcPr>
          <w:p w14:paraId="122E9389" w14:textId="77777777" w:rsidR="006B3EE2" w:rsidRDefault="00167C53" w:rsidP="0004648E">
            <w:pPr>
              <w:pStyle w:val="TableParagraph"/>
              <w:ind w:left="90"/>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1FDEA984" w14:textId="6B053212" w:rsidR="006B3EE2" w:rsidRDefault="00167C53" w:rsidP="0004648E">
            <w:pPr>
              <w:pStyle w:val="TableParagraph"/>
              <w:ind w:left="90"/>
              <w:rPr>
                <w:b/>
              </w:rPr>
            </w:pPr>
            <w:r>
              <w:rPr>
                <w:b/>
              </w:rPr>
              <w:t>N</w:t>
            </w:r>
            <w:r w:rsidR="00D106E0">
              <w:rPr>
                <w:b/>
                <w:spacing w:val="-1"/>
              </w:rPr>
              <w:t> </w:t>
            </w:r>
            <w:r>
              <w:rPr>
                <w:b/>
              </w:rPr>
              <w:t>=</w:t>
            </w:r>
            <w:r w:rsidR="00D106E0">
              <w:rPr>
                <w:b/>
                <w:spacing w:val="-1"/>
              </w:rPr>
              <w:t> </w:t>
            </w:r>
            <w:r>
              <w:rPr>
                <w:b/>
                <w:spacing w:val="-4"/>
              </w:rPr>
              <w:t>3</w:t>
            </w:r>
            <w:r w:rsidR="00D106E0">
              <w:rPr>
                <w:b/>
                <w:spacing w:val="-4"/>
              </w:rPr>
              <w:t> </w:t>
            </w:r>
            <w:r>
              <w:rPr>
                <w:b/>
                <w:spacing w:val="-4"/>
              </w:rPr>
              <w:t>286</w:t>
            </w:r>
          </w:p>
          <w:p w14:paraId="3C19F004" w14:textId="77777777" w:rsidR="006B3EE2" w:rsidRDefault="00167C53" w:rsidP="0004648E">
            <w:pPr>
              <w:pStyle w:val="TableParagraph"/>
              <w:ind w:left="9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c)</w:t>
            </w:r>
          </w:p>
        </w:tc>
        <w:tc>
          <w:tcPr>
            <w:tcW w:w="1983" w:type="dxa"/>
          </w:tcPr>
          <w:p w14:paraId="4A1992BC" w14:textId="77777777" w:rsidR="006B3EE2" w:rsidRDefault="00167C53" w:rsidP="0004648E">
            <w:pPr>
              <w:pStyle w:val="TableParagraph"/>
              <w:ind w:left="90"/>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521F0280" w14:textId="77777777" w:rsidR="006B3EE2" w:rsidRDefault="006B3EE2" w:rsidP="0004648E">
            <w:pPr>
              <w:pStyle w:val="TableParagraph"/>
              <w:ind w:left="90"/>
              <w:rPr>
                <w:b/>
              </w:rPr>
            </w:pPr>
          </w:p>
          <w:p w14:paraId="0AAFB7ED" w14:textId="6C47B939" w:rsidR="006B3EE2" w:rsidRDefault="00167C53" w:rsidP="0004648E">
            <w:pPr>
              <w:pStyle w:val="TableParagraph"/>
              <w:ind w:left="90"/>
              <w:rPr>
                <w:b/>
              </w:rPr>
            </w:pPr>
            <w:r>
              <w:rPr>
                <w:b/>
              </w:rPr>
              <w:t>N</w:t>
            </w:r>
            <w:r w:rsidR="00D106E0">
              <w:rPr>
                <w:b/>
                <w:spacing w:val="-1"/>
              </w:rPr>
              <w:t> </w:t>
            </w:r>
            <w:r>
              <w:rPr>
                <w:b/>
              </w:rPr>
              <w:t>=</w:t>
            </w:r>
            <w:r w:rsidR="00D106E0">
              <w:rPr>
                <w:b/>
                <w:spacing w:val="-1"/>
              </w:rPr>
              <w:t> </w:t>
            </w:r>
            <w:r>
              <w:rPr>
                <w:b/>
                <w:spacing w:val="-4"/>
              </w:rPr>
              <w:t>3</w:t>
            </w:r>
            <w:r w:rsidR="00D106E0">
              <w:rPr>
                <w:b/>
                <w:spacing w:val="-4"/>
              </w:rPr>
              <w:t> </w:t>
            </w:r>
            <w:r>
              <w:rPr>
                <w:b/>
                <w:spacing w:val="-4"/>
              </w:rPr>
              <w:t>278</w:t>
            </w:r>
          </w:p>
          <w:p w14:paraId="122FC742" w14:textId="77777777" w:rsidR="006B3EE2" w:rsidRDefault="00167C53" w:rsidP="0004648E">
            <w:pPr>
              <w:pStyle w:val="TableParagraph"/>
              <w:ind w:left="90"/>
              <w:rPr>
                <w:b/>
              </w:rPr>
            </w:pPr>
            <w:r>
              <w:rPr>
                <w:b/>
              </w:rPr>
              <w:t>n</w:t>
            </w:r>
            <w:r>
              <w:rPr>
                <w:b/>
                <w:spacing w:val="-3"/>
              </w:rPr>
              <w:t xml:space="preserve"> </w:t>
            </w:r>
            <w:r>
              <w:rPr>
                <w:b/>
              </w:rPr>
              <w:t>(NA</w:t>
            </w:r>
            <w:r>
              <w:rPr>
                <w:b/>
                <w:spacing w:val="-1"/>
              </w:rPr>
              <w:t xml:space="preserve"> </w:t>
            </w:r>
            <w:r>
              <w:rPr>
                <w:b/>
              </w:rPr>
              <w:t>rizikos</w:t>
            </w:r>
            <w:r>
              <w:rPr>
                <w:b/>
                <w:spacing w:val="-2"/>
              </w:rPr>
              <w:t xml:space="preserve"> </w:t>
            </w:r>
            <w:r>
              <w:rPr>
                <w:b/>
                <w:spacing w:val="-4"/>
              </w:rPr>
              <w:t>%)</w:t>
            </w:r>
            <w:r>
              <w:rPr>
                <w:b/>
                <w:spacing w:val="-4"/>
                <w:vertAlign w:val="superscript"/>
              </w:rPr>
              <w:t>c)</w:t>
            </w:r>
          </w:p>
        </w:tc>
        <w:tc>
          <w:tcPr>
            <w:tcW w:w="2438" w:type="dxa"/>
          </w:tcPr>
          <w:p w14:paraId="4DFBDF61" w14:textId="77777777" w:rsidR="006B3EE2" w:rsidRDefault="00167C53" w:rsidP="0004648E">
            <w:pPr>
              <w:pStyle w:val="TableParagraph"/>
              <w:ind w:left="90"/>
              <w:rPr>
                <w:b/>
              </w:rPr>
            </w:pPr>
            <w:r>
              <w:rPr>
                <w:b/>
                <w:spacing w:val="-2"/>
              </w:rPr>
              <w:t>Rizikos santykis</w:t>
            </w:r>
            <w:r>
              <w:rPr>
                <w:b/>
                <w:spacing w:val="40"/>
              </w:rPr>
              <w:t xml:space="preserve"> </w:t>
            </w:r>
            <w:r>
              <w:rPr>
                <w:b/>
              </w:rPr>
              <w:t>(95</w:t>
            </w:r>
            <w:r>
              <w:rPr>
                <w:b/>
                <w:spacing w:val="-13"/>
              </w:rPr>
              <w:t xml:space="preserve"> </w:t>
            </w:r>
            <w:r>
              <w:rPr>
                <w:b/>
              </w:rPr>
              <w:t>%</w:t>
            </w:r>
            <w:r>
              <w:rPr>
                <w:b/>
                <w:spacing w:val="-13"/>
              </w:rPr>
              <w:t xml:space="preserve"> </w:t>
            </w:r>
            <w:r>
              <w:rPr>
                <w:b/>
              </w:rPr>
              <w:t>PI)</w:t>
            </w:r>
            <w:r>
              <w:rPr>
                <w:b/>
                <w:spacing w:val="-12"/>
              </w:rPr>
              <w:t xml:space="preserve"> </w:t>
            </w:r>
            <w:r>
              <w:rPr>
                <w:b/>
                <w:vertAlign w:val="superscript"/>
              </w:rPr>
              <w:t>d)</w:t>
            </w:r>
          </w:p>
        </w:tc>
      </w:tr>
      <w:tr w:rsidR="006B3EE2" w14:paraId="42FBBAF2" w14:textId="77777777" w:rsidTr="00042B3A">
        <w:trPr>
          <w:trHeight w:val="805"/>
        </w:trPr>
        <w:tc>
          <w:tcPr>
            <w:tcW w:w="2835" w:type="dxa"/>
          </w:tcPr>
          <w:p w14:paraId="160E0870" w14:textId="77777777" w:rsidR="006B3EE2" w:rsidRDefault="00167C53" w:rsidP="0004648E">
            <w:pPr>
              <w:pStyle w:val="TableParagraph"/>
              <w:ind w:left="90"/>
              <w:rPr>
                <w:b/>
              </w:rPr>
            </w:pPr>
            <w:r>
              <w:rPr>
                <w:b/>
              </w:rPr>
              <w:t>Pagrindinė</w:t>
            </w:r>
            <w:r>
              <w:rPr>
                <w:b/>
                <w:spacing w:val="-14"/>
              </w:rPr>
              <w:t xml:space="preserve"> </w:t>
            </w:r>
            <w:r>
              <w:rPr>
                <w:b/>
              </w:rPr>
              <w:t xml:space="preserve">veiksmingumo </w:t>
            </w:r>
            <w:r>
              <w:rPr>
                <w:b/>
                <w:spacing w:val="-2"/>
              </w:rPr>
              <w:t>baigtis</w:t>
            </w:r>
            <w:r>
              <w:rPr>
                <w:b/>
                <w:spacing w:val="-2"/>
                <w:vertAlign w:val="superscript"/>
              </w:rPr>
              <w:t>b)</w:t>
            </w:r>
          </w:p>
        </w:tc>
        <w:tc>
          <w:tcPr>
            <w:tcW w:w="2554" w:type="dxa"/>
          </w:tcPr>
          <w:p w14:paraId="33666F8E" w14:textId="77777777" w:rsidR="006B3EE2" w:rsidRDefault="00167C53" w:rsidP="0004648E">
            <w:pPr>
              <w:pStyle w:val="TableParagraph"/>
              <w:ind w:left="90"/>
              <w:rPr>
                <w:b/>
              </w:rPr>
            </w:pPr>
            <w:r>
              <w:rPr>
                <w:b/>
              </w:rPr>
              <w:t>508</w:t>
            </w:r>
            <w:r>
              <w:rPr>
                <w:b/>
                <w:spacing w:val="-2"/>
              </w:rPr>
              <w:t xml:space="preserve"> </w:t>
            </w:r>
            <w:r>
              <w:rPr>
                <w:b/>
              </w:rPr>
              <w:t>(15,5</w:t>
            </w:r>
            <w:r w:rsidR="003B6E95">
              <w:rPr>
                <w:b/>
                <w:spacing w:val="-1"/>
              </w:rPr>
              <w:t> %</w:t>
            </w:r>
            <w:r>
              <w:rPr>
                <w:b/>
                <w:spacing w:val="-5"/>
              </w:rPr>
              <w:t>)</w:t>
            </w:r>
          </w:p>
        </w:tc>
        <w:tc>
          <w:tcPr>
            <w:tcW w:w="1983" w:type="dxa"/>
          </w:tcPr>
          <w:p w14:paraId="7BD25D45" w14:textId="77777777" w:rsidR="006B3EE2" w:rsidRDefault="00167C53" w:rsidP="0004648E">
            <w:pPr>
              <w:pStyle w:val="TableParagraph"/>
              <w:ind w:left="90"/>
              <w:rPr>
                <w:b/>
              </w:rPr>
            </w:pPr>
            <w:r>
              <w:rPr>
                <w:b/>
              </w:rPr>
              <w:t>584</w:t>
            </w:r>
            <w:r>
              <w:rPr>
                <w:b/>
                <w:spacing w:val="-4"/>
              </w:rPr>
              <w:t xml:space="preserve"> </w:t>
            </w:r>
            <w:r>
              <w:rPr>
                <w:b/>
              </w:rPr>
              <w:t>(17,8</w:t>
            </w:r>
            <w:r w:rsidR="003B6E95">
              <w:rPr>
                <w:b/>
              </w:rPr>
              <w:t> %</w:t>
            </w:r>
            <w:r>
              <w:rPr>
                <w:b/>
                <w:spacing w:val="-7"/>
              </w:rPr>
              <w:t>)</w:t>
            </w:r>
          </w:p>
        </w:tc>
        <w:tc>
          <w:tcPr>
            <w:tcW w:w="2438" w:type="dxa"/>
          </w:tcPr>
          <w:p w14:paraId="5051133B" w14:textId="77777777" w:rsidR="006B3EE2" w:rsidRDefault="00167C53" w:rsidP="0004648E">
            <w:pPr>
              <w:pStyle w:val="TableParagraph"/>
              <w:ind w:left="90"/>
              <w:rPr>
                <w:b/>
              </w:rPr>
            </w:pPr>
            <w:r>
              <w:rPr>
                <w:b/>
              </w:rPr>
              <w:t xml:space="preserve">0,85 </w:t>
            </w:r>
            <w:r>
              <w:rPr>
                <w:b/>
                <w:spacing w:val="-2"/>
              </w:rPr>
              <w:t>(0,76;0,96)</w:t>
            </w:r>
          </w:p>
          <w:p w14:paraId="515B9F51" w14:textId="217E5553" w:rsidR="006B3EE2" w:rsidRDefault="00D106E0" w:rsidP="0004648E">
            <w:pPr>
              <w:pStyle w:val="TableParagraph"/>
              <w:ind w:left="90"/>
              <w:rPr>
                <w:b/>
              </w:rPr>
            </w:pPr>
            <w:r>
              <w:rPr>
                <w:b/>
              </w:rPr>
              <w:t>P</w:t>
            </w:r>
            <w:r>
              <w:rPr>
                <w:b/>
                <w:spacing w:val="-1"/>
              </w:rPr>
              <w:t> </w:t>
            </w:r>
            <w:r w:rsidR="00167C53">
              <w:rPr>
                <w:b/>
              </w:rPr>
              <w:t>=</w:t>
            </w:r>
            <w:r>
              <w:rPr>
                <w:b/>
                <w:spacing w:val="-1"/>
              </w:rPr>
              <w:t> </w:t>
            </w:r>
            <w:r w:rsidR="00167C53">
              <w:rPr>
                <w:b/>
              </w:rPr>
              <w:t xml:space="preserve">0,0043 </w:t>
            </w:r>
            <w:r w:rsidR="00167C53">
              <w:rPr>
                <w:b/>
                <w:spacing w:val="-5"/>
                <w:vertAlign w:val="superscript"/>
              </w:rPr>
              <w:t>e)</w:t>
            </w:r>
            <w:r w:rsidR="00167C53">
              <w:rPr>
                <w:b/>
                <w:spacing w:val="-5"/>
              </w:rPr>
              <w:t>*</w:t>
            </w:r>
          </w:p>
        </w:tc>
      </w:tr>
      <w:tr w:rsidR="006B3EE2" w14:paraId="1F7D3579" w14:textId="77777777" w:rsidTr="00042B3A">
        <w:trPr>
          <w:trHeight w:val="297"/>
        </w:trPr>
        <w:tc>
          <w:tcPr>
            <w:tcW w:w="2835" w:type="dxa"/>
          </w:tcPr>
          <w:p w14:paraId="4E3FAB8E" w14:textId="77777777" w:rsidR="006B3EE2" w:rsidRDefault="00167C53" w:rsidP="0004648E">
            <w:pPr>
              <w:pStyle w:val="TableParagraph"/>
              <w:ind w:left="90"/>
            </w:pPr>
            <w:r>
              <w:t>-</w:t>
            </w:r>
            <w:r>
              <w:rPr>
                <w:spacing w:val="-2"/>
              </w:rPr>
              <w:t xml:space="preserve"> </w:t>
            </w:r>
            <w:r>
              <w:rPr>
                <w:spacing w:val="-5"/>
              </w:rPr>
              <w:t>MI</w:t>
            </w:r>
          </w:p>
        </w:tc>
        <w:tc>
          <w:tcPr>
            <w:tcW w:w="2554" w:type="dxa"/>
          </w:tcPr>
          <w:p w14:paraId="7BA55806" w14:textId="77777777" w:rsidR="006B3EE2" w:rsidRDefault="00167C53" w:rsidP="0004648E">
            <w:pPr>
              <w:pStyle w:val="TableParagraph"/>
              <w:ind w:left="90"/>
            </w:pPr>
            <w:r>
              <w:t>131 (4,0</w:t>
            </w:r>
            <w:r w:rsidR="003B6E95">
              <w:rPr>
                <w:spacing w:val="-2"/>
              </w:rPr>
              <w:t> %</w:t>
            </w:r>
            <w:r>
              <w:rPr>
                <w:spacing w:val="-5"/>
              </w:rPr>
              <w:t>)</w:t>
            </w:r>
          </w:p>
        </w:tc>
        <w:tc>
          <w:tcPr>
            <w:tcW w:w="1983" w:type="dxa"/>
          </w:tcPr>
          <w:p w14:paraId="112EDE89" w14:textId="77777777" w:rsidR="006B3EE2" w:rsidRDefault="00167C53" w:rsidP="0004648E">
            <w:pPr>
              <w:pStyle w:val="TableParagraph"/>
              <w:ind w:left="90"/>
            </w:pPr>
            <w:r>
              <w:t>148 (4,5</w:t>
            </w:r>
            <w:r w:rsidR="003B6E95">
              <w:rPr>
                <w:spacing w:val="-2"/>
              </w:rPr>
              <w:t> %</w:t>
            </w:r>
            <w:r>
              <w:rPr>
                <w:spacing w:val="-5"/>
              </w:rPr>
              <w:t>)</w:t>
            </w:r>
          </w:p>
        </w:tc>
        <w:tc>
          <w:tcPr>
            <w:tcW w:w="2438" w:type="dxa"/>
          </w:tcPr>
          <w:p w14:paraId="4E1BE717" w14:textId="77777777" w:rsidR="006B3EE2" w:rsidRDefault="00167C53" w:rsidP="0004648E">
            <w:pPr>
              <w:pStyle w:val="TableParagraph"/>
              <w:ind w:left="90"/>
            </w:pPr>
            <w:r>
              <w:t>0,88</w:t>
            </w:r>
            <w:r>
              <w:rPr>
                <w:spacing w:val="-2"/>
              </w:rPr>
              <w:t xml:space="preserve"> </w:t>
            </w:r>
            <w:r>
              <w:t xml:space="preserve">(0,70; </w:t>
            </w:r>
            <w:r>
              <w:rPr>
                <w:spacing w:val="-4"/>
              </w:rPr>
              <w:t>1,12)</w:t>
            </w:r>
          </w:p>
        </w:tc>
      </w:tr>
      <w:tr w:rsidR="006B3EE2" w14:paraId="2D9CC372" w14:textId="77777777" w:rsidTr="00042B3A">
        <w:trPr>
          <w:trHeight w:val="299"/>
        </w:trPr>
        <w:tc>
          <w:tcPr>
            <w:tcW w:w="2835" w:type="dxa"/>
          </w:tcPr>
          <w:p w14:paraId="21792DD0" w14:textId="77777777" w:rsidR="006B3EE2" w:rsidRDefault="00167C53" w:rsidP="0004648E">
            <w:pPr>
              <w:pStyle w:val="TableParagraph"/>
              <w:ind w:left="90"/>
            </w:pPr>
            <w:r>
              <w:t>-</w:t>
            </w:r>
            <w:r>
              <w:rPr>
                <w:spacing w:val="-5"/>
              </w:rPr>
              <w:t xml:space="preserve"> </w:t>
            </w:r>
            <w:r>
              <w:t>Išeminis</w:t>
            </w:r>
            <w:r>
              <w:rPr>
                <w:spacing w:val="-4"/>
              </w:rPr>
              <w:t xml:space="preserve"> </w:t>
            </w:r>
            <w:r>
              <w:rPr>
                <w:spacing w:val="-2"/>
              </w:rPr>
              <w:t>insultas</w:t>
            </w:r>
          </w:p>
        </w:tc>
        <w:tc>
          <w:tcPr>
            <w:tcW w:w="2554" w:type="dxa"/>
          </w:tcPr>
          <w:p w14:paraId="40DF49A6" w14:textId="77777777" w:rsidR="006B3EE2" w:rsidRDefault="00167C53" w:rsidP="0004648E">
            <w:pPr>
              <w:pStyle w:val="TableParagraph"/>
              <w:ind w:left="90"/>
            </w:pPr>
            <w:r>
              <w:t>71 (2,2</w:t>
            </w:r>
            <w:r w:rsidR="003B6E95">
              <w:rPr>
                <w:spacing w:val="-2"/>
              </w:rPr>
              <w:t> %</w:t>
            </w:r>
            <w:r>
              <w:rPr>
                <w:spacing w:val="-5"/>
              </w:rPr>
              <w:t>)</w:t>
            </w:r>
          </w:p>
        </w:tc>
        <w:tc>
          <w:tcPr>
            <w:tcW w:w="1983" w:type="dxa"/>
          </w:tcPr>
          <w:p w14:paraId="51192AEA" w14:textId="77777777" w:rsidR="006B3EE2" w:rsidRDefault="00167C53" w:rsidP="0004648E">
            <w:pPr>
              <w:pStyle w:val="TableParagraph"/>
              <w:ind w:left="90"/>
            </w:pPr>
            <w:r>
              <w:t>82 (2,5</w:t>
            </w:r>
            <w:r w:rsidR="003B6E95">
              <w:rPr>
                <w:spacing w:val="-2"/>
              </w:rPr>
              <w:t> %</w:t>
            </w:r>
            <w:r>
              <w:rPr>
                <w:spacing w:val="-5"/>
              </w:rPr>
              <w:t>)</w:t>
            </w:r>
          </w:p>
        </w:tc>
        <w:tc>
          <w:tcPr>
            <w:tcW w:w="2438" w:type="dxa"/>
          </w:tcPr>
          <w:p w14:paraId="4D902308" w14:textId="77777777" w:rsidR="006B3EE2" w:rsidRDefault="00167C53" w:rsidP="0004648E">
            <w:pPr>
              <w:pStyle w:val="TableParagraph"/>
              <w:ind w:left="90"/>
            </w:pPr>
            <w:r>
              <w:t>0,87</w:t>
            </w:r>
            <w:r>
              <w:rPr>
                <w:spacing w:val="-2"/>
              </w:rPr>
              <w:t xml:space="preserve"> </w:t>
            </w:r>
            <w:r>
              <w:t xml:space="preserve">(0,63; </w:t>
            </w:r>
            <w:r>
              <w:rPr>
                <w:spacing w:val="-4"/>
              </w:rPr>
              <w:t>1,19)</w:t>
            </w:r>
          </w:p>
        </w:tc>
      </w:tr>
      <w:tr w:rsidR="006B3EE2" w14:paraId="0EBFAF0B" w14:textId="77777777" w:rsidTr="00042B3A">
        <w:trPr>
          <w:trHeight w:val="299"/>
        </w:trPr>
        <w:tc>
          <w:tcPr>
            <w:tcW w:w="2835" w:type="dxa"/>
          </w:tcPr>
          <w:p w14:paraId="7202C893" w14:textId="77777777" w:rsidR="006B3EE2" w:rsidRDefault="00167C53" w:rsidP="0004648E">
            <w:pPr>
              <w:pStyle w:val="TableParagraph"/>
              <w:ind w:left="90"/>
            </w:pPr>
            <w:r>
              <w:t>-</w:t>
            </w:r>
            <w:r>
              <w:rPr>
                <w:spacing w:val="-3"/>
              </w:rPr>
              <w:t xml:space="preserve"> </w:t>
            </w:r>
            <w:r>
              <w:t>Mirtis</w:t>
            </w:r>
            <w:r>
              <w:rPr>
                <w:spacing w:val="-2"/>
              </w:rPr>
              <w:t xml:space="preserve"> </w:t>
            </w:r>
            <w:r>
              <w:t xml:space="preserve">nuo </w:t>
            </w:r>
            <w:r>
              <w:rPr>
                <w:spacing w:val="-5"/>
              </w:rPr>
              <w:t>ŠKL</w:t>
            </w:r>
          </w:p>
        </w:tc>
        <w:tc>
          <w:tcPr>
            <w:tcW w:w="2554" w:type="dxa"/>
          </w:tcPr>
          <w:p w14:paraId="6FD59946" w14:textId="77777777" w:rsidR="006B3EE2" w:rsidRDefault="00167C53" w:rsidP="0004648E">
            <w:pPr>
              <w:pStyle w:val="TableParagraph"/>
              <w:ind w:left="90"/>
            </w:pPr>
            <w:r>
              <w:t>199 (6,1</w:t>
            </w:r>
            <w:r w:rsidR="003B6E95">
              <w:rPr>
                <w:spacing w:val="-2"/>
              </w:rPr>
              <w:t> %</w:t>
            </w:r>
            <w:r>
              <w:rPr>
                <w:spacing w:val="-5"/>
              </w:rPr>
              <w:t>)</w:t>
            </w:r>
          </w:p>
        </w:tc>
        <w:tc>
          <w:tcPr>
            <w:tcW w:w="1983" w:type="dxa"/>
          </w:tcPr>
          <w:p w14:paraId="70660598" w14:textId="77777777" w:rsidR="006B3EE2" w:rsidRDefault="00167C53" w:rsidP="0004648E">
            <w:pPr>
              <w:pStyle w:val="TableParagraph"/>
              <w:ind w:left="90"/>
            </w:pPr>
            <w:r>
              <w:t>174 (5,3</w:t>
            </w:r>
            <w:r w:rsidR="003B6E95">
              <w:rPr>
                <w:spacing w:val="-2"/>
              </w:rPr>
              <w:t> %</w:t>
            </w:r>
            <w:r>
              <w:rPr>
                <w:spacing w:val="-5"/>
              </w:rPr>
              <w:t>)</w:t>
            </w:r>
          </w:p>
        </w:tc>
        <w:tc>
          <w:tcPr>
            <w:tcW w:w="2438" w:type="dxa"/>
          </w:tcPr>
          <w:p w14:paraId="14F1791B" w14:textId="77777777" w:rsidR="006B3EE2" w:rsidRDefault="00167C53" w:rsidP="0004648E">
            <w:pPr>
              <w:pStyle w:val="TableParagraph"/>
              <w:ind w:left="90"/>
            </w:pPr>
            <w:r>
              <w:t>1,14</w:t>
            </w:r>
            <w:r>
              <w:rPr>
                <w:spacing w:val="-2"/>
              </w:rPr>
              <w:t xml:space="preserve"> </w:t>
            </w:r>
            <w:r>
              <w:t xml:space="preserve">(0,93; </w:t>
            </w:r>
            <w:r>
              <w:rPr>
                <w:spacing w:val="-4"/>
              </w:rPr>
              <w:t>1,40)</w:t>
            </w:r>
          </w:p>
        </w:tc>
      </w:tr>
      <w:tr w:rsidR="006B3EE2" w14:paraId="13E32D24" w14:textId="77777777" w:rsidTr="00042B3A">
        <w:trPr>
          <w:trHeight w:val="300"/>
        </w:trPr>
        <w:tc>
          <w:tcPr>
            <w:tcW w:w="2835" w:type="dxa"/>
          </w:tcPr>
          <w:p w14:paraId="6AAAEF3E" w14:textId="77777777" w:rsidR="006B3EE2" w:rsidRDefault="00167C53" w:rsidP="0004648E">
            <w:pPr>
              <w:pStyle w:val="TableParagraph"/>
              <w:ind w:left="90"/>
            </w:pPr>
            <w:r>
              <w:t>-</w:t>
            </w:r>
            <w:r>
              <w:rPr>
                <w:spacing w:val="-5"/>
              </w:rPr>
              <w:t xml:space="preserve"> </w:t>
            </w:r>
            <w:r>
              <w:t>Ūminė</w:t>
            </w:r>
            <w:r>
              <w:rPr>
                <w:spacing w:val="-3"/>
              </w:rPr>
              <w:t xml:space="preserve"> </w:t>
            </w:r>
            <w:r>
              <w:t>galūnės</w:t>
            </w:r>
            <w:r>
              <w:rPr>
                <w:spacing w:val="-5"/>
              </w:rPr>
              <w:t xml:space="preserve"> </w:t>
            </w:r>
            <w:r>
              <w:t xml:space="preserve">išemija </w:t>
            </w:r>
            <w:r>
              <w:rPr>
                <w:spacing w:val="-5"/>
                <w:vertAlign w:val="superscript"/>
              </w:rPr>
              <w:t>f)</w:t>
            </w:r>
          </w:p>
        </w:tc>
        <w:tc>
          <w:tcPr>
            <w:tcW w:w="2554" w:type="dxa"/>
          </w:tcPr>
          <w:p w14:paraId="3AA90AD8" w14:textId="77777777" w:rsidR="006B3EE2" w:rsidRDefault="00167C53" w:rsidP="0004648E">
            <w:pPr>
              <w:pStyle w:val="TableParagraph"/>
              <w:ind w:left="90"/>
            </w:pPr>
            <w:r>
              <w:t>155 (4,7</w:t>
            </w:r>
            <w:r w:rsidR="003B6E95">
              <w:rPr>
                <w:spacing w:val="-2"/>
              </w:rPr>
              <w:t> %</w:t>
            </w:r>
            <w:r>
              <w:rPr>
                <w:spacing w:val="-5"/>
              </w:rPr>
              <w:t>)</w:t>
            </w:r>
          </w:p>
        </w:tc>
        <w:tc>
          <w:tcPr>
            <w:tcW w:w="1983" w:type="dxa"/>
          </w:tcPr>
          <w:p w14:paraId="0211DAD6" w14:textId="77777777" w:rsidR="006B3EE2" w:rsidRDefault="00167C53" w:rsidP="0004648E">
            <w:pPr>
              <w:pStyle w:val="TableParagraph"/>
              <w:ind w:left="90"/>
            </w:pPr>
            <w:r>
              <w:t>227 (6,9</w:t>
            </w:r>
            <w:r w:rsidR="003B6E95">
              <w:rPr>
                <w:spacing w:val="-2"/>
              </w:rPr>
              <w:t> %</w:t>
            </w:r>
            <w:r>
              <w:rPr>
                <w:spacing w:val="-5"/>
              </w:rPr>
              <w:t>)</w:t>
            </w:r>
          </w:p>
        </w:tc>
        <w:tc>
          <w:tcPr>
            <w:tcW w:w="2438" w:type="dxa"/>
          </w:tcPr>
          <w:p w14:paraId="0204F978" w14:textId="77777777" w:rsidR="006B3EE2" w:rsidRDefault="00167C53" w:rsidP="0004648E">
            <w:pPr>
              <w:pStyle w:val="TableParagraph"/>
              <w:ind w:left="90"/>
            </w:pPr>
            <w:r>
              <w:t>0,67</w:t>
            </w:r>
            <w:r>
              <w:rPr>
                <w:spacing w:val="-2"/>
              </w:rPr>
              <w:t xml:space="preserve"> </w:t>
            </w:r>
            <w:r>
              <w:t xml:space="preserve">(0,55; </w:t>
            </w:r>
            <w:r>
              <w:rPr>
                <w:spacing w:val="-4"/>
              </w:rPr>
              <w:t>0,82)</w:t>
            </w:r>
          </w:p>
        </w:tc>
      </w:tr>
      <w:tr w:rsidR="006B3EE2" w14:paraId="0E602F2F" w14:textId="77777777" w:rsidTr="00042B3A">
        <w:trPr>
          <w:trHeight w:val="551"/>
        </w:trPr>
        <w:tc>
          <w:tcPr>
            <w:tcW w:w="2835" w:type="dxa"/>
          </w:tcPr>
          <w:p w14:paraId="0D477F90" w14:textId="77777777" w:rsidR="006B3EE2" w:rsidRDefault="00167C53" w:rsidP="0004648E">
            <w:pPr>
              <w:pStyle w:val="TableParagraph"/>
              <w:ind w:left="90"/>
            </w:pPr>
            <w:r>
              <w:t>-</w:t>
            </w:r>
            <w:r>
              <w:rPr>
                <w:spacing w:val="-13"/>
              </w:rPr>
              <w:t xml:space="preserve"> </w:t>
            </w:r>
            <w:r>
              <w:t>Didelė</w:t>
            </w:r>
            <w:r>
              <w:rPr>
                <w:spacing w:val="-13"/>
              </w:rPr>
              <w:t xml:space="preserve"> </w:t>
            </w:r>
            <w:r>
              <w:t>amputacija</w:t>
            </w:r>
            <w:r>
              <w:rPr>
                <w:spacing w:val="-12"/>
              </w:rPr>
              <w:t xml:space="preserve"> </w:t>
            </w:r>
            <w:r>
              <w:t>dėl kraujagyslių sutrikimų</w:t>
            </w:r>
          </w:p>
        </w:tc>
        <w:tc>
          <w:tcPr>
            <w:tcW w:w="2554" w:type="dxa"/>
          </w:tcPr>
          <w:p w14:paraId="0AF58017" w14:textId="77777777" w:rsidR="006B3EE2" w:rsidRDefault="00167C53" w:rsidP="0004648E">
            <w:pPr>
              <w:pStyle w:val="TableParagraph"/>
              <w:ind w:left="90"/>
            </w:pPr>
            <w:r>
              <w:t>103 (3,1</w:t>
            </w:r>
            <w:r w:rsidR="003B6E95">
              <w:rPr>
                <w:spacing w:val="-2"/>
              </w:rPr>
              <w:t> %</w:t>
            </w:r>
            <w:r>
              <w:rPr>
                <w:spacing w:val="-5"/>
              </w:rPr>
              <w:t>)</w:t>
            </w:r>
          </w:p>
        </w:tc>
        <w:tc>
          <w:tcPr>
            <w:tcW w:w="1983" w:type="dxa"/>
          </w:tcPr>
          <w:p w14:paraId="073FAC4C" w14:textId="77777777" w:rsidR="006B3EE2" w:rsidRDefault="00167C53" w:rsidP="0004648E">
            <w:pPr>
              <w:pStyle w:val="TableParagraph"/>
              <w:ind w:left="90"/>
            </w:pPr>
            <w:r>
              <w:t>115 (3,5</w:t>
            </w:r>
            <w:r w:rsidR="003B6E95">
              <w:rPr>
                <w:spacing w:val="-2"/>
              </w:rPr>
              <w:t> %</w:t>
            </w:r>
            <w:r>
              <w:rPr>
                <w:spacing w:val="-5"/>
              </w:rPr>
              <w:t>)</w:t>
            </w:r>
          </w:p>
        </w:tc>
        <w:tc>
          <w:tcPr>
            <w:tcW w:w="2438" w:type="dxa"/>
          </w:tcPr>
          <w:p w14:paraId="30C19AE6" w14:textId="77777777" w:rsidR="006B3EE2" w:rsidRDefault="00167C53" w:rsidP="0004648E">
            <w:pPr>
              <w:pStyle w:val="TableParagraph"/>
              <w:ind w:left="90"/>
            </w:pPr>
            <w:r>
              <w:t>0,89</w:t>
            </w:r>
            <w:r>
              <w:rPr>
                <w:spacing w:val="-2"/>
              </w:rPr>
              <w:t xml:space="preserve"> </w:t>
            </w:r>
            <w:r>
              <w:t xml:space="preserve">(0,68; </w:t>
            </w:r>
            <w:r>
              <w:rPr>
                <w:spacing w:val="-4"/>
              </w:rPr>
              <w:t>1,16)</w:t>
            </w:r>
          </w:p>
        </w:tc>
      </w:tr>
      <w:tr w:rsidR="006B3EE2" w14:paraId="06354FA8" w14:textId="77777777" w:rsidTr="00042B3A">
        <w:trPr>
          <w:trHeight w:val="551"/>
        </w:trPr>
        <w:tc>
          <w:tcPr>
            <w:tcW w:w="2835" w:type="dxa"/>
          </w:tcPr>
          <w:p w14:paraId="1AFEE63C" w14:textId="77777777" w:rsidR="006B3EE2" w:rsidRDefault="00167C53" w:rsidP="0004648E">
            <w:pPr>
              <w:pStyle w:val="TableParagraph"/>
              <w:ind w:left="90"/>
              <w:rPr>
                <w:b/>
              </w:rPr>
            </w:pPr>
            <w:r>
              <w:rPr>
                <w:b/>
              </w:rPr>
              <w:t>Antrinė</w:t>
            </w:r>
            <w:r>
              <w:rPr>
                <w:b/>
                <w:spacing w:val="-14"/>
              </w:rPr>
              <w:t xml:space="preserve"> </w:t>
            </w:r>
            <w:r>
              <w:rPr>
                <w:b/>
              </w:rPr>
              <w:t xml:space="preserve">veiksmingumo </w:t>
            </w:r>
            <w:r>
              <w:rPr>
                <w:b/>
                <w:spacing w:val="-2"/>
              </w:rPr>
              <w:t>baigtis</w:t>
            </w:r>
          </w:p>
        </w:tc>
        <w:tc>
          <w:tcPr>
            <w:tcW w:w="2554" w:type="dxa"/>
          </w:tcPr>
          <w:p w14:paraId="3FD33C33" w14:textId="77777777" w:rsidR="006B3EE2" w:rsidRDefault="006B3EE2" w:rsidP="0004648E">
            <w:pPr>
              <w:pStyle w:val="TableParagraph"/>
              <w:ind w:left="90"/>
              <w:rPr>
                <w:sz w:val="20"/>
              </w:rPr>
            </w:pPr>
          </w:p>
        </w:tc>
        <w:tc>
          <w:tcPr>
            <w:tcW w:w="1983" w:type="dxa"/>
          </w:tcPr>
          <w:p w14:paraId="25B95768" w14:textId="77777777" w:rsidR="006B3EE2" w:rsidRDefault="006B3EE2" w:rsidP="0004648E">
            <w:pPr>
              <w:pStyle w:val="TableParagraph"/>
              <w:ind w:left="90"/>
              <w:rPr>
                <w:sz w:val="20"/>
              </w:rPr>
            </w:pPr>
          </w:p>
        </w:tc>
        <w:tc>
          <w:tcPr>
            <w:tcW w:w="2438" w:type="dxa"/>
          </w:tcPr>
          <w:p w14:paraId="525AF351" w14:textId="77777777" w:rsidR="006B3EE2" w:rsidRDefault="006B3EE2" w:rsidP="0004648E">
            <w:pPr>
              <w:pStyle w:val="TableParagraph"/>
              <w:ind w:left="90"/>
              <w:rPr>
                <w:sz w:val="20"/>
              </w:rPr>
            </w:pPr>
          </w:p>
        </w:tc>
      </w:tr>
      <w:tr w:rsidR="006B3EE2" w14:paraId="61BDD1CF" w14:textId="77777777" w:rsidTr="00042B3A">
        <w:trPr>
          <w:trHeight w:val="1067"/>
        </w:trPr>
        <w:tc>
          <w:tcPr>
            <w:tcW w:w="2835" w:type="dxa"/>
          </w:tcPr>
          <w:p w14:paraId="463DA2B8" w14:textId="77777777" w:rsidR="006B3EE2" w:rsidRDefault="00167C53" w:rsidP="0004648E">
            <w:pPr>
              <w:pStyle w:val="TableParagraph"/>
              <w:ind w:left="90"/>
            </w:pPr>
            <w:r>
              <w:lastRenderedPageBreak/>
              <w:t>Neplanuota atskaitinė galūnės</w:t>
            </w:r>
            <w:r>
              <w:rPr>
                <w:spacing w:val="-14"/>
              </w:rPr>
              <w:t xml:space="preserve"> </w:t>
            </w:r>
            <w:r>
              <w:t>revaskuliarizacija dėl pasikartojančios galūnės išemijos</w:t>
            </w:r>
          </w:p>
        </w:tc>
        <w:tc>
          <w:tcPr>
            <w:tcW w:w="2554" w:type="dxa"/>
          </w:tcPr>
          <w:p w14:paraId="459839A5" w14:textId="77777777" w:rsidR="006B3EE2" w:rsidRDefault="00167C53" w:rsidP="0004648E">
            <w:pPr>
              <w:pStyle w:val="TableParagraph"/>
              <w:ind w:left="90"/>
            </w:pPr>
            <w:r>
              <w:t>584</w:t>
            </w:r>
            <w:r>
              <w:rPr>
                <w:spacing w:val="-2"/>
              </w:rPr>
              <w:t xml:space="preserve"> </w:t>
            </w:r>
            <w:r>
              <w:t>(17,8</w:t>
            </w:r>
            <w:r w:rsidR="003B6E95">
              <w:rPr>
                <w:spacing w:val="-1"/>
              </w:rPr>
              <w:t> %</w:t>
            </w:r>
            <w:r>
              <w:rPr>
                <w:spacing w:val="-5"/>
              </w:rPr>
              <w:t>)</w:t>
            </w:r>
          </w:p>
        </w:tc>
        <w:tc>
          <w:tcPr>
            <w:tcW w:w="1983" w:type="dxa"/>
          </w:tcPr>
          <w:p w14:paraId="7BE84FBF" w14:textId="77777777" w:rsidR="006B3EE2" w:rsidRDefault="00167C53" w:rsidP="0004648E">
            <w:pPr>
              <w:pStyle w:val="TableParagraph"/>
              <w:ind w:left="90"/>
            </w:pPr>
            <w:r>
              <w:t>655</w:t>
            </w:r>
            <w:r>
              <w:rPr>
                <w:spacing w:val="-2"/>
              </w:rPr>
              <w:t xml:space="preserve"> </w:t>
            </w:r>
            <w:r>
              <w:t>(20,0</w:t>
            </w:r>
            <w:r w:rsidR="003B6E95">
              <w:t> %</w:t>
            </w:r>
            <w:r>
              <w:rPr>
                <w:spacing w:val="-5"/>
              </w:rPr>
              <w:t>)</w:t>
            </w:r>
          </w:p>
        </w:tc>
        <w:tc>
          <w:tcPr>
            <w:tcW w:w="2438" w:type="dxa"/>
          </w:tcPr>
          <w:p w14:paraId="1A48464E" w14:textId="2D52E4AB" w:rsidR="006B3EE2" w:rsidRDefault="00167C53" w:rsidP="0004648E">
            <w:pPr>
              <w:pStyle w:val="TableParagraph"/>
              <w:ind w:left="90"/>
            </w:pPr>
            <w:r>
              <w:t>0,88</w:t>
            </w:r>
            <w:r>
              <w:rPr>
                <w:spacing w:val="-14"/>
              </w:rPr>
              <w:t xml:space="preserve"> </w:t>
            </w:r>
            <w:r>
              <w:t>(0,79;</w:t>
            </w:r>
            <w:r>
              <w:rPr>
                <w:spacing w:val="-14"/>
              </w:rPr>
              <w:t xml:space="preserve"> </w:t>
            </w:r>
            <w:r>
              <w:t xml:space="preserve">0,99) </w:t>
            </w:r>
            <w:r w:rsidR="003B6E95">
              <w:br/>
            </w:r>
            <w:r>
              <w:t>p</w:t>
            </w:r>
            <w:r w:rsidR="00D106E0">
              <w:t> </w:t>
            </w:r>
            <w:r>
              <w:t>=</w:t>
            </w:r>
            <w:r w:rsidR="00D106E0">
              <w:t> </w:t>
            </w:r>
            <w:r>
              <w:t xml:space="preserve">0,0140 </w:t>
            </w:r>
            <w:r>
              <w:rPr>
                <w:b/>
                <w:vertAlign w:val="superscript"/>
              </w:rPr>
              <w:t>e)</w:t>
            </w:r>
            <w:r>
              <w:t>*</w:t>
            </w:r>
          </w:p>
        </w:tc>
      </w:tr>
      <w:tr w:rsidR="006B3EE2" w14:paraId="2B8BF292" w14:textId="77777777" w:rsidTr="00042B3A">
        <w:trPr>
          <w:trHeight w:val="1322"/>
        </w:trPr>
        <w:tc>
          <w:tcPr>
            <w:tcW w:w="2835" w:type="dxa"/>
          </w:tcPr>
          <w:p w14:paraId="4A26EA3C" w14:textId="77777777" w:rsidR="006B3EE2" w:rsidRDefault="00167C53" w:rsidP="0004648E">
            <w:pPr>
              <w:pStyle w:val="TableParagraph"/>
              <w:ind w:left="90"/>
            </w:pPr>
            <w:r>
              <w:t>Hospitalizacija dėl trombinio pobūdžio vainikinių ar periferinių kraujagyslių</w:t>
            </w:r>
            <w:r>
              <w:rPr>
                <w:spacing w:val="-14"/>
              </w:rPr>
              <w:t xml:space="preserve"> </w:t>
            </w:r>
            <w:r>
              <w:t>sutrikimų</w:t>
            </w:r>
            <w:r>
              <w:rPr>
                <w:spacing w:val="-14"/>
              </w:rPr>
              <w:t xml:space="preserve"> </w:t>
            </w:r>
            <w:r>
              <w:t>(bet kurios apatinės galūnės)</w:t>
            </w:r>
          </w:p>
        </w:tc>
        <w:tc>
          <w:tcPr>
            <w:tcW w:w="2554" w:type="dxa"/>
          </w:tcPr>
          <w:p w14:paraId="51F4D930" w14:textId="77777777" w:rsidR="006B3EE2" w:rsidRDefault="00167C53" w:rsidP="0004648E">
            <w:pPr>
              <w:pStyle w:val="TableParagraph"/>
              <w:ind w:left="90"/>
            </w:pPr>
            <w:r>
              <w:t>262 (8,0</w:t>
            </w:r>
            <w:r w:rsidR="003B6E95">
              <w:rPr>
                <w:spacing w:val="-2"/>
              </w:rPr>
              <w:t> %</w:t>
            </w:r>
            <w:r>
              <w:rPr>
                <w:spacing w:val="-5"/>
              </w:rPr>
              <w:t>)</w:t>
            </w:r>
          </w:p>
        </w:tc>
        <w:tc>
          <w:tcPr>
            <w:tcW w:w="1983" w:type="dxa"/>
          </w:tcPr>
          <w:p w14:paraId="393CD4AA" w14:textId="77777777" w:rsidR="006B3EE2" w:rsidRDefault="00167C53" w:rsidP="0004648E">
            <w:pPr>
              <w:pStyle w:val="TableParagraph"/>
              <w:ind w:left="90"/>
            </w:pPr>
            <w:r>
              <w:t>356</w:t>
            </w:r>
            <w:r>
              <w:rPr>
                <w:spacing w:val="-2"/>
              </w:rPr>
              <w:t xml:space="preserve"> </w:t>
            </w:r>
            <w:r>
              <w:t>(10,9</w:t>
            </w:r>
            <w:r w:rsidR="003B6E95">
              <w:t> %</w:t>
            </w:r>
            <w:r>
              <w:rPr>
                <w:spacing w:val="-5"/>
              </w:rPr>
              <w:t>)</w:t>
            </w:r>
          </w:p>
        </w:tc>
        <w:tc>
          <w:tcPr>
            <w:tcW w:w="2438" w:type="dxa"/>
          </w:tcPr>
          <w:p w14:paraId="6DB74982" w14:textId="0DBF3F44" w:rsidR="006B3EE2" w:rsidRDefault="00167C53" w:rsidP="0004648E">
            <w:pPr>
              <w:pStyle w:val="TableParagraph"/>
              <w:ind w:left="90"/>
            </w:pPr>
            <w:r>
              <w:t>0,72</w:t>
            </w:r>
            <w:r>
              <w:rPr>
                <w:spacing w:val="-14"/>
              </w:rPr>
              <w:t xml:space="preserve"> </w:t>
            </w:r>
            <w:r>
              <w:t>(0,62;</w:t>
            </w:r>
            <w:r>
              <w:rPr>
                <w:spacing w:val="-14"/>
              </w:rPr>
              <w:t xml:space="preserve"> </w:t>
            </w:r>
            <w:r>
              <w:t xml:space="preserve">0,85) </w:t>
            </w:r>
            <w:r w:rsidR="003B6E95">
              <w:br/>
            </w:r>
            <w:r>
              <w:t>p</w:t>
            </w:r>
            <w:r w:rsidR="00D106E0">
              <w:t> </w:t>
            </w:r>
            <w:r>
              <w:t>&lt;</w:t>
            </w:r>
            <w:r w:rsidR="00D106E0">
              <w:t> </w:t>
            </w:r>
            <w:r>
              <w:t xml:space="preserve">0,0001 </w:t>
            </w:r>
            <w:r>
              <w:rPr>
                <w:b/>
                <w:vertAlign w:val="superscript"/>
              </w:rPr>
              <w:t>e)</w:t>
            </w:r>
            <w:r>
              <w:t>*</w:t>
            </w:r>
          </w:p>
        </w:tc>
      </w:tr>
      <w:tr w:rsidR="006B3EE2" w14:paraId="726877E2" w14:textId="77777777" w:rsidTr="00042B3A">
        <w:trPr>
          <w:trHeight w:val="561"/>
        </w:trPr>
        <w:tc>
          <w:tcPr>
            <w:tcW w:w="2835" w:type="dxa"/>
          </w:tcPr>
          <w:p w14:paraId="32E585B6" w14:textId="77777777" w:rsidR="006B3EE2" w:rsidRDefault="00167C53" w:rsidP="0004648E">
            <w:pPr>
              <w:pStyle w:val="TableParagraph"/>
              <w:ind w:left="90"/>
            </w:pPr>
            <w:r>
              <w:t>Mirtis</w:t>
            </w:r>
            <w:r>
              <w:rPr>
                <w:spacing w:val="-13"/>
              </w:rPr>
              <w:t xml:space="preserve"> </w:t>
            </w:r>
            <w:r>
              <w:t>dėl</w:t>
            </w:r>
            <w:r>
              <w:rPr>
                <w:spacing w:val="-12"/>
              </w:rPr>
              <w:t xml:space="preserve"> </w:t>
            </w:r>
            <w:r>
              <w:t>bet</w:t>
            </w:r>
            <w:r>
              <w:rPr>
                <w:spacing w:val="-12"/>
              </w:rPr>
              <w:t xml:space="preserve"> </w:t>
            </w:r>
            <w:r>
              <w:t xml:space="preserve">kokios </w:t>
            </w:r>
            <w:r>
              <w:rPr>
                <w:spacing w:val="-2"/>
              </w:rPr>
              <w:t>priežasties</w:t>
            </w:r>
          </w:p>
        </w:tc>
        <w:tc>
          <w:tcPr>
            <w:tcW w:w="2554" w:type="dxa"/>
          </w:tcPr>
          <w:p w14:paraId="2A475336" w14:textId="77777777" w:rsidR="006B3EE2" w:rsidRDefault="00167C53" w:rsidP="0004648E">
            <w:pPr>
              <w:pStyle w:val="TableParagraph"/>
              <w:ind w:left="90"/>
            </w:pPr>
            <w:r>
              <w:t>321 (9,8</w:t>
            </w:r>
            <w:r w:rsidR="003B6E95">
              <w:rPr>
                <w:spacing w:val="-2"/>
              </w:rPr>
              <w:t> %</w:t>
            </w:r>
            <w:r>
              <w:rPr>
                <w:spacing w:val="-5"/>
              </w:rPr>
              <w:t>)</w:t>
            </w:r>
          </w:p>
        </w:tc>
        <w:tc>
          <w:tcPr>
            <w:tcW w:w="1983" w:type="dxa"/>
          </w:tcPr>
          <w:p w14:paraId="0D500C06" w14:textId="77777777" w:rsidR="006B3EE2" w:rsidRDefault="00167C53" w:rsidP="0004648E">
            <w:pPr>
              <w:pStyle w:val="TableParagraph"/>
              <w:ind w:left="90"/>
            </w:pPr>
            <w:r>
              <w:t>297 (9,1</w:t>
            </w:r>
            <w:r w:rsidR="003B6E95">
              <w:rPr>
                <w:spacing w:val="-2"/>
              </w:rPr>
              <w:t> %</w:t>
            </w:r>
            <w:r>
              <w:rPr>
                <w:spacing w:val="-5"/>
              </w:rPr>
              <w:t>)</w:t>
            </w:r>
          </w:p>
        </w:tc>
        <w:tc>
          <w:tcPr>
            <w:tcW w:w="2438" w:type="dxa"/>
          </w:tcPr>
          <w:p w14:paraId="52E9E7A5" w14:textId="77777777" w:rsidR="006B3EE2" w:rsidRDefault="00167C53" w:rsidP="0004648E">
            <w:pPr>
              <w:pStyle w:val="TableParagraph"/>
              <w:ind w:left="90"/>
            </w:pPr>
            <w:r>
              <w:t>1,08</w:t>
            </w:r>
            <w:r>
              <w:rPr>
                <w:spacing w:val="-2"/>
              </w:rPr>
              <w:t xml:space="preserve"> </w:t>
            </w:r>
            <w:r>
              <w:t xml:space="preserve">(0,92; </w:t>
            </w:r>
            <w:r>
              <w:rPr>
                <w:spacing w:val="-4"/>
              </w:rPr>
              <w:t>1,27)</w:t>
            </w:r>
          </w:p>
        </w:tc>
      </w:tr>
      <w:tr w:rsidR="006B3EE2" w14:paraId="7AFCC92C" w14:textId="77777777" w:rsidTr="00042B3A">
        <w:trPr>
          <w:trHeight w:val="309"/>
        </w:trPr>
        <w:tc>
          <w:tcPr>
            <w:tcW w:w="2835" w:type="dxa"/>
          </w:tcPr>
          <w:p w14:paraId="2CCC1C3A" w14:textId="77777777" w:rsidR="006B3EE2" w:rsidRDefault="00167C53" w:rsidP="0004648E">
            <w:pPr>
              <w:pStyle w:val="TableParagraph"/>
              <w:ind w:left="90"/>
            </w:pPr>
            <w:r>
              <w:t>VTE</w:t>
            </w:r>
            <w:r>
              <w:rPr>
                <w:spacing w:val="-3"/>
              </w:rPr>
              <w:t xml:space="preserve"> </w:t>
            </w:r>
            <w:r>
              <w:rPr>
                <w:spacing w:val="-2"/>
              </w:rPr>
              <w:t>reiškiniai</w:t>
            </w:r>
          </w:p>
        </w:tc>
        <w:tc>
          <w:tcPr>
            <w:tcW w:w="2554" w:type="dxa"/>
          </w:tcPr>
          <w:p w14:paraId="2D63B21E" w14:textId="77777777" w:rsidR="006B3EE2" w:rsidRDefault="00167C53" w:rsidP="0004648E">
            <w:pPr>
              <w:pStyle w:val="TableParagraph"/>
              <w:ind w:left="90"/>
            </w:pPr>
            <w:r>
              <w:t>25 (0,8</w:t>
            </w:r>
            <w:r w:rsidR="003B6E95">
              <w:rPr>
                <w:spacing w:val="-2"/>
              </w:rPr>
              <w:t> %</w:t>
            </w:r>
            <w:r>
              <w:rPr>
                <w:spacing w:val="-5"/>
              </w:rPr>
              <w:t>)</w:t>
            </w:r>
          </w:p>
        </w:tc>
        <w:tc>
          <w:tcPr>
            <w:tcW w:w="1983" w:type="dxa"/>
          </w:tcPr>
          <w:p w14:paraId="64B4E297" w14:textId="77777777" w:rsidR="006B3EE2" w:rsidRDefault="00167C53" w:rsidP="0004648E">
            <w:pPr>
              <w:pStyle w:val="TableParagraph"/>
              <w:ind w:left="90"/>
            </w:pPr>
            <w:r>
              <w:t>41 (1,3</w:t>
            </w:r>
            <w:r w:rsidR="003B6E95">
              <w:rPr>
                <w:spacing w:val="-2"/>
              </w:rPr>
              <w:t> %</w:t>
            </w:r>
            <w:r>
              <w:rPr>
                <w:spacing w:val="-5"/>
              </w:rPr>
              <w:t>)</w:t>
            </w:r>
          </w:p>
        </w:tc>
        <w:tc>
          <w:tcPr>
            <w:tcW w:w="2438" w:type="dxa"/>
          </w:tcPr>
          <w:p w14:paraId="0A65B5D1" w14:textId="77777777" w:rsidR="006B3EE2" w:rsidRDefault="00167C53" w:rsidP="0004648E">
            <w:pPr>
              <w:pStyle w:val="TableParagraph"/>
              <w:ind w:left="90"/>
            </w:pPr>
            <w:r>
              <w:t>0,61</w:t>
            </w:r>
            <w:r>
              <w:rPr>
                <w:spacing w:val="-2"/>
              </w:rPr>
              <w:t xml:space="preserve"> </w:t>
            </w:r>
            <w:r>
              <w:t xml:space="preserve">(0,37; </w:t>
            </w:r>
            <w:r>
              <w:rPr>
                <w:spacing w:val="-4"/>
              </w:rPr>
              <w:t>1,00)</w:t>
            </w:r>
          </w:p>
        </w:tc>
      </w:tr>
    </w:tbl>
    <w:p w14:paraId="4EBE8A4E" w14:textId="77777777" w:rsidR="006B3EE2" w:rsidRDefault="003B6E95" w:rsidP="003B6E95">
      <w:pPr>
        <w:pStyle w:val="Sraopastraipa"/>
        <w:tabs>
          <w:tab w:val="left" w:pos="1053"/>
        </w:tabs>
        <w:ind w:left="0" w:firstLine="0"/>
        <w:rPr>
          <w:sz w:val="16"/>
        </w:rPr>
      </w:pPr>
      <w:r w:rsidRPr="003B6E95">
        <w:rPr>
          <w:vertAlign w:val="superscript"/>
        </w:rPr>
        <w:t>a)</w:t>
      </w:r>
      <w:r>
        <w:t xml:space="preserve"> </w:t>
      </w:r>
      <w:r w:rsidR="00167C53">
        <w:t>Ketintų</w:t>
      </w:r>
      <w:r w:rsidR="00167C53">
        <w:rPr>
          <w:spacing w:val="-10"/>
        </w:rPr>
        <w:t xml:space="preserve"> </w:t>
      </w:r>
      <w:r w:rsidR="00167C53">
        <w:t>gydyti</w:t>
      </w:r>
      <w:r w:rsidR="00167C53">
        <w:rPr>
          <w:spacing w:val="-7"/>
        </w:rPr>
        <w:t xml:space="preserve"> </w:t>
      </w:r>
      <w:r w:rsidR="00167C53">
        <w:t>tiriamųjų</w:t>
      </w:r>
      <w:r w:rsidR="00167C53">
        <w:rPr>
          <w:spacing w:val="-7"/>
        </w:rPr>
        <w:t xml:space="preserve"> </w:t>
      </w:r>
      <w:r w:rsidR="00167C53">
        <w:t>analizės</w:t>
      </w:r>
      <w:r w:rsidR="00167C53">
        <w:rPr>
          <w:spacing w:val="-5"/>
        </w:rPr>
        <w:t xml:space="preserve"> </w:t>
      </w:r>
      <w:r w:rsidR="00167C53">
        <w:t>grupė,</w:t>
      </w:r>
      <w:r w:rsidR="00167C53">
        <w:rPr>
          <w:spacing w:val="-4"/>
        </w:rPr>
        <w:t xml:space="preserve"> </w:t>
      </w:r>
      <w:r w:rsidR="00167C53">
        <w:t>pirminės</w:t>
      </w:r>
      <w:r w:rsidR="00167C53">
        <w:rPr>
          <w:spacing w:val="-7"/>
        </w:rPr>
        <w:t xml:space="preserve"> </w:t>
      </w:r>
      <w:r w:rsidR="00167C53">
        <w:t>analizės;</w:t>
      </w:r>
      <w:r w:rsidR="00167C53">
        <w:rPr>
          <w:spacing w:val="-4"/>
        </w:rPr>
        <w:t xml:space="preserve"> </w:t>
      </w:r>
      <w:r w:rsidR="00167C53">
        <w:t>koreguota</w:t>
      </w:r>
      <w:r w:rsidR="00167C53">
        <w:rPr>
          <w:spacing w:val="-4"/>
        </w:rPr>
        <w:t xml:space="preserve"> </w:t>
      </w:r>
      <w:r w:rsidR="00167C53">
        <w:rPr>
          <w:spacing w:val="-2"/>
        </w:rPr>
        <w:t>NKBVK</w:t>
      </w:r>
    </w:p>
    <w:p w14:paraId="7ECCACC5" w14:textId="77777777" w:rsidR="006B3EE2" w:rsidRDefault="00167C53" w:rsidP="00167C53">
      <w:pPr>
        <w:pStyle w:val="Pagrindinistekstas"/>
        <w:ind w:left="0"/>
      </w:pPr>
      <w:r>
        <w:rPr>
          <w:vertAlign w:val="superscript"/>
        </w:rPr>
        <w:t>b)</w:t>
      </w:r>
      <w:r>
        <w:rPr>
          <w:spacing w:val="-3"/>
        </w:rPr>
        <w:t xml:space="preserve"> </w:t>
      </w:r>
      <w:r>
        <w:t>MI,</w:t>
      </w:r>
      <w:r>
        <w:rPr>
          <w:spacing w:val="-2"/>
        </w:rPr>
        <w:t xml:space="preserve"> </w:t>
      </w:r>
      <w:r>
        <w:t>išeminio</w:t>
      </w:r>
      <w:r>
        <w:rPr>
          <w:spacing w:val="-2"/>
        </w:rPr>
        <w:t xml:space="preserve"> </w:t>
      </w:r>
      <w:r>
        <w:t>insulto,</w:t>
      </w:r>
      <w:r>
        <w:rPr>
          <w:spacing w:val="-5"/>
        </w:rPr>
        <w:t xml:space="preserve"> </w:t>
      </w:r>
      <w:r>
        <w:t>mirties</w:t>
      </w:r>
      <w:r>
        <w:rPr>
          <w:spacing w:val="-2"/>
        </w:rPr>
        <w:t xml:space="preserve"> </w:t>
      </w:r>
      <w:r>
        <w:t>nuo</w:t>
      </w:r>
      <w:r>
        <w:rPr>
          <w:spacing w:val="-2"/>
        </w:rPr>
        <w:t xml:space="preserve"> </w:t>
      </w:r>
      <w:r>
        <w:t>širdies</w:t>
      </w:r>
      <w:r>
        <w:rPr>
          <w:spacing w:val="-4"/>
        </w:rPr>
        <w:t xml:space="preserve"> </w:t>
      </w:r>
      <w:r>
        <w:t>ir</w:t>
      </w:r>
      <w:r>
        <w:rPr>
          <w:spacing w:val="-2"/>
        </w:rPr>
        <w:t xml:space="preserve"> </w:t>
      </w:r>
      <w:r>
        <w:t>kraujagyslių</w:t>
      </w:r>
      <w:r>
        <w:rPr>
          <w:spacing w:val="-2"/>
        </w:rPr>
        <w:t xml:space="preserve"> </w:t>
      </w:r>
      <w:r>
        <w:t>ligų</w:t>
      </w:r>
      <w:r>
        <w:rPr>
          <w:spacing w:val="-5"/>
        </w:rPr>
        <w:t xml:space="preserve"> </w:t>
      </w:r>
      <w:r>
        <w:t>(mirties</w:t>
      </w:r>
      <w:r>
        <w:rPr>
          <w:spacing w:val="-2"/>
        </w:rPr>
        <w:t xml:space="preserve"> </w:t>
      </w:r>
      <w:r>
        <w:t>nuo</w:t>
      </w:r>
      <w:r>
        <w:rPr>
          <w:spacing w:val="-2"/>
        </w:rPr>
        <w:t xml:space="preserve"> </w:t>
      </w:r>
      <w:r>
        <w:t>širdies</w:t>
      </w:r>
      <w:r>
        <w:rPr>
          <w:spacing w:val="-4"/>
        </w:rPr>
        <w:t xml:space="preserve"> </w:t>
      </w:r>
      <w:r>
        <w:t>ir</w:t>
      </w:r>
      <w:r>
        <w:rPr>
          <w:spacing w:val="-2"/>
        </w:rPr>
        <w:t xml:space="preserve"> </w:t>
      </w:r>
      <w:r>
        <w:t>kraujagyslių</w:t>
      </w:r>
      <w:r>
        <w:rPr>
          <w:spacing w:val="-5"/>
        </w:rPr>
        <w:t xml:space="preserve"> </w:t>
      </w:r>
      <w:r>
        <w:t xml:space="preserve">ligų ir mirties dėl nežinomų priežasčių), ŪGI ir </w:t>
      </w:r>
      <w:r w:rsidRPr="00BB6454">
        <w:rPr>
          <w:szCs w:val="20"/>
        </w:rPr>
        <w:t>didelės</w:t>
      </w:r>
      <w:r>
        <w:rPr>
          <w:sz w:val="24"/>
        </w:rPr>
        <w:t xml:space="preserve"> </w:t>
      </w:r>
      <w:r>
        <w:t xml:space="preserve">amputacijos dėl kraujagyslių sutrikimų suminis </w:t>
      </w:r>
      <w:r>
        <w:rPr>
          <w:spacing w:val="-2"/>
        </w:rPr>
        <w:t>rodiklis</w:t>
      </w:r>
    </w:p>
    <w:p w14:paraId="0D0D0AFD" w14:textId="77777777" w:rsidR="006B3EE2" w:rsidRDefault="00167C53" w:rsidP="00167C53">
      <w:pPr>
        <w:pStyle w:val="Pagrindinistekstas"/>
        <w:ind w:left="0"/>
      </w:pPr>
      <w:r>
        <w:rPr>
          <w:vertAlign w:val="superscript"/>
        </w:rPr>
        <w:t>c)</w:t>
      </w:r>
      <w:r>
        <w:rPr>
          <w:spacing w:val="-4"/>
        </w:rPr>
        <w:t xml:space="preserve"> </w:t>
      </w:r>
      <w:r>
        <w:t>Analizuojant</w:t>
      </w:r>
      <w:r>
        <w:rPr>
          <w:spacing w:val="-5"/>
        </w:rPr>
        <w:t xml:space="preserve"> </w:t>
      </w:r>
      <w:r>
        <w:t>tiriamojo</w:t>
      </w:r>
      <w:r>
        <w:rPr>
          <w:spacing w:val="-6"/>
        </w:rPr>
        <w:t xml:space="preserve"> </w:t>
      </w:r>
      <w:r>
        <w:t>duomenis,</w:t>
      </w:r>
      <w:r>
        <w:rPr>
          <w:spacing w:val="-5"/>
        </w:rPr>
        <w:t xml:space="preserve"> </w:t>
      </w:r>
      <w:r>
        <w:t>skaičiuojamas</w:t>
      </w:r>
      <w:r>
        <w:rPr>
          <w:spacing w:val="-5"/>
        </w:rPr>
        <w:t xml:space="preserve"> </w:t>
      </w:r>
      <w:r>
        <w:t>tik</w:t>
      </w:r>
      <w:r>
        <w:rPr>
          <w:spacing w:val="-6"/>
        </w:rPr>
        <w:t xml:space="preserve"> </w:t>
      </w:r>
      <w:r>
        <w:t>pirmąkart</w:t>
      </w:r>
      <w:r>
        <w:rPr>
          <w:spacing w:val="-5"/>
        </w:rPr>
        <w:t xml:space="preserve"> </w:t>
      </w:r>
      <w:r>
        <w:t>pasireiškęs</w:t>
      </w:r>
      <w:r>
        <w:rPr>
          <w:spacing w:val="-5"/>
        </w:rPr>
        <w:t xml:space="preserve"> </w:t>
      </w:r>
      <w:r>
        <w:t>baigties</w:t>
      </w:r>
      <w:r>
        <w:rPr>
          <w:spacing w:val="-3"/>
        </w:rPr>
        <w:t xml:space="preserve"> </w:t>
      </w:r>
      <w:r>
        <w:t>kriterijų atitinkantis reiškinys</w:t>
      </w:r>
    </w:p>
    <w:p w14:paraId="486B447B" w14:textId="77777777" w:rsidR="006B3EE2" w:rsidRDefault="00167C53" w:rsidP="00167C53">
      <w:pPr>
        <w:pStyle w:val="Pagrindinistekstas"/>
        <w:ind w:left="0"/>
      </w:pPr>
      <w:r>
        <w:rPr>
          <w:vertAlign w:val="superscript"/>
        </w:rPr>
        <w:t>d)</w:t>
      </w:r>
      <w:r>
        <w:rPr>
          <w:spacing w:val="-3"/>
        </w:rPr>
        <w:t xml:space="preserve"> </w:t>
      </w:r>
      <w:r>
        <w:t>R</w:t>
      </w:r>
      <w:r w:rsidR="00EB1109">
        <w:t>S</w:t>
      </w:r>
      <w:r>
        <w:rPr>
          <w:spacing w:val="-4"/>
        </w:rPr>
        <w:t xml:space="preserve"> </w:t>
      </w:r>
      <w:r>
        <w:t>(95</w:t>
      </w:r>
      <w:r w:rsidR="003B6E95">
        <w:rPr>
          <w:spacing w:val="-2"/>
        </w:rPr>
        <w:t> </w:t>
      </w:r>
      <w:r>
        <w:t>%</w:t>
      </w:r>
      <w:r>
        <w:rPr>
          <w:spacing w:val="-2"/>
        </w:rPr>
        <w:t xml:space="preserve"> </w:t>
      </w:r>
      <w:r>
        <w:t>PI)</w:t>
      </w:r>
      <w:r>
        <w:rPr>
          <w:spacing w:val="-2"/>
        </w:rPr>
        <w:t xml:space="preserve"> </w:t>
      </w:r>
      <w:r>
        <w:t>yra</w:t>
      </w:r>
      <w:r>
        <w:rPr>
          <w:spacing w:val="-2"/>
        </w:rPr>
        <w:t xml:space="preserve"> </w:t>
      </w:r>
      <w:r>
        <w:t>pagrįsta</w:t>
      </w:r>
      <w:r>
        <w:rPr>
          <w:spacing w:val="-4"/>
        </w:rPr>
        <w:t xml:space="preserve"> </w:t>
      </w:r>
      <w:r w:rsidRPr="003B6E95">
        <w:rPr>
          <w:i/>
        </w:rPr>
        <w:t>Cox</w:t>
      </w:r>
      <w:r>
        <w:rPr>
          <w:spacing w:val="-2"/>
        </w:rPr>
        <w:t xml:space="preserve"> </w:t>
      </w:r>
      <w:r>
        <w:t>proporcingos</w:t>
      </w:r>
      <w:r>
        <w:rPr>
          <w:spacing w:val="-2"/>
        </w:rPr>
        <w:t xml:space="preserve"> </w:t>
      </w:r>
      <w:r>
        <w:t>rizikos</w:t>
      </w:r>
      <w:r>
        <w:rPr>
          <w:spacing w:val="-4"/>
        </w:rPr>
        <w:t xml:space="preserve"> </w:t>
      </w:r>
      <w:r>
        <w:t>modeliu,</w:t>
      </w:r>
      <w:r>
        <w:rPr>
          <w:spacing w:val="-2"/>
        </w:rPr>
        <w:t xml:space="preserve"> </w:t>
      </w:r>
      <w:r>
        <w:t>stratifikuotu</w:t>
      </w:r>
      <w:r>
        <w:rPr>
          <w:spacing w:val="-2"/>
        </w:rPr>
        <w:t xml:space="preserve"> </w:t>
      </w:r>
      <w:r>
        <w:t>pagal</w:t>
      </w:r>
      <w:r>
        <w:rPr>
          <w:spacing w:val="-3"/>
        </w:rPr>
        <w:t xml:space="preserve"> </w:t>
      </w:r>
      <w:r>
        <w:t>procedūros</w:t>
      </w:r>
      <w:r>
        <w:rPr>
          <w:spacing w:val="-2"/>
        </w:rPr>
        <w:t xml:space="preserve"> </w:t>
      </w:r>
      <w:r>
        <w:t>tipą</w:t>
      </w:r>
      <w:r>
        <w:rPr>
          <w:spacing w:val="-4"/>
        </w:rPr>
        <w:t xml:space="preserve"> </w:t>
      </w:r>
      <w:r>
        <w:t>ir klopidogrelio vartojimą, gydymą traktuojant kaip vienintelį kovariantą</w:t>
      </w:r>
    </w:p>
    <w:p w14:paraId="562F01D7" w14:textId="77777777" w:rsidR="006B3EE2" w:rsidRDefault="00167C53" w:rsidP="00167C53">
      <w:pPr>
        <w:pStyle w:val="Pagrindinistekstas"/>
        <w:ind w:left="0"/>
      </w:pPr>
      <w:r>
        <w:rPr>
          <w:vertAlign w:val="superscript"/>
        </w:rPr>
        <w:t>e)</w:t>
      </w:r>
      <w:r>
        <w:rPr>
          <w:spacing w:val="-3"/>
        </w:rPr>
        <w:t xml:space="preserve"> </w:t>
      </w:r>
      <w:r>
        <w:t>Vienpusė</w:t>
      </w:r>
      <w:r>
        <w:rPr>
          <w:spacing w:val="-2"/>
        </w:rPr>
        <w:t xml:space="preserve"> </w:t>
      </w:r>
      <w:r>
        <w:t>p</w:t>
      </w:r>
      <w:r>
        <w:rPr>
          <w:spacing w:val="-2"/>
        </w:rPr>
        <w:t xml:space="preserve"> </w:t>
      </w:r>
      <w:r>
        <w:t>vertė</w:t>
      </w:r>
      <w:r>
        <w:rPr>
          <w:spacing w:val="-2"/>
        </w:rPr>
        <w:t xml:space="preserve"> </w:t>
      </w:r>
      <w:r>
        <w:t>yra</w:t>
      </w:r>
      <w:r>
        <w:rPr>
          <w:spacing w:val="-2"/>
        </w:rPr>
        <w:t xml:space="preserve"> </w:t>
      </w:r>
      <w:r>
        <w:t>pagrįsta</w:t>
      </w:r>
      <w:r>
        <w:rPr>
          <w:spacing w:val="-1"/>
        </w:rPr>
        <w:t xml:space="preserve"> </w:t>
      </w:r>
      <w:r>
        <w:rPr>
          <w:i/>
        </w:rPr>
        <w:t>Log-Rank</w:t>
      </w:r>
      <w:r>
        <w:rPr>
          <w:i/>
          <w:spacing w:val="-5"/>
        </w:rPr>
        <w:t xml:space="preserve"> </w:t>
      </w:r>
      <w:r>
        <w:t>testu,</w:t>
      </w:r>
      <w:r>
        <w:rPr>
          <w:spacing w:val="-5"/>
        </w:rPr>
        <w:t xml:space="preserve"> </w:t>
      </w:r>
      <w:r>
        <w:t>stratifikuotu</w:t>
      </w:r>
      <w:r>
        <w:rPr>
          <w:spacing w:val="-2"/>
        </w:rPr>
        <w:t xml:space="preserve"> </w:t>
      </w:r>
      <w:r>
        <w:t>pagal</w:t>
      </w:r>
      <w:r>
        <w:rPr>
          <w:spacing w:val="-1"/>
        </w:rPr>
        <w:t xml:space="preserve"> </w:t>
      </w:r>
      <w:r>
        <w:t>procedūros</w:t>
      </w:r>
      <w:r>
        <w:rPr>
          <w:spacing w:val="-2"/>
        </w:rPr>
        <w:t xml:space="preserve"> </w:t>
      </w:r>
      <w:r>
        <w:t>tipą</w:t>
      </w:r>
      <w:r>
        <w:rPr>
          <w:spacing w:val="-2"/>
        </w:rPr>
        <w:t xml:space="preserve"> </w:t>
      </w:r>
      <w:r>
        <w:t>ir</w:t>
      </w:r>
      <w:r>
        <w:rPr>
          <w:spacing w:val="-2"/>
        </w:rPr>
        <w:t xml:space="preserve"> </w:t>
      </w:r>
      <w:r>
        <w:t>klopidogrelio vartojimą gydymo metu traktuojant kaip faktorių</w:t>
      </w:r>
    </w:p>
    <w:p w14:paraId="6466892B" w14:textId="77777777" w:rsidR="006B3EE2" w:rsidRDefault="00167C53" w:rsidP="00167C53">
      <w:pPr>
        <w:pStyle w:val="Pagrindinistekstas"/>
        <w:ind w:left="0"/>
      </w:pPr>
      <w:r>
        <w:rPr>
          <w:vertAlign w:val="superscript"/>
        </w:rPr>
        <w:t>f)</w:t>
      </w:r>
      <w:r>
        <w:t xml:space="preserve"> Ūminė galūnės išemija apibūdinama kaip staiga reikšmingai pablogėjusi galūnės perfuzija, kai naujai</w:t>
      </w:r>
      <w:r>
        <w:rPr>
          <w:spacing w:val="-2"/>
        </w:rPr>
        <w:t xml:space="preserve"> </w:t>
      </w:r>
      <w:r>
        <w:t>nustatomas</w:t>
      </w:r>
      <w:r>
        <w:rPr>
          <w:spacing w:val="-3"/>
        </w:rPr>
        <w:t xml:space="preserve"> </w:t>
      </w:r>
      <w:r>
        <w:t>pulso</w:t>
      </w:r>
      <w:r>
        <w:rPr>
          <w:spacing w:val="-3"/>
        </w:rPr>
        <w:t xml:space="preserve"> </w:t>
      </w:r>
      <w:r>
        <w:t>nebuvimas</w:t>
      </w:r>
      <w:r>
        <w:rPr>
          <w:spacing w:val="-5"/>
        </w:rPr>
        <w:t xml:space="preserve"> </w:t>
      </w:r>
      <w:r>
        <w:t>arba</w:t>
      </w:r>
      <w:r>
        <w:rPr>
          <w:spacing w:val="-3"/>
        </w:rPr>
        <w:t xml:space="preserve"> </w:t>
      </w:r>
      <w:r>
        <w:t>būtina</w:t>
      </w:r>
      <w:r>
        <w:rPr>
          <w:spacing w:val="-3"/>
        </w:rPr>
        <w:t xml:space="preserve"> </w:t>
      </w:r>
      <w:r>
        <w:t>terapinė</w:t>
      </w:r>
      <w:r>
        <w:rPr>
          <w:spacing w:val="-3"/>
        </w:rPr>
        <w:t xml:space="preserve"> </w:t>
      </w:r>
      <w:r>
        <w:t>intervencija</w:t>
      </w:r>
      <w:r>
        <w:rPr>
          <w:spacing w:val="-3"/>
        </w:rPr>
        <w:t xml:space="preserve"> </w:t>
      </w:r>
      <w:r>
        <w:t>(t. y.</w:t>
      </w:r>
      <w:r>
        <w:rPr>
          <w:spacing w:val="-6"/>
        </w:rPr>
        <w:t xml:space="preserve"> </w:t>
      </w:r>
      <w:r>
        <w:t>trombolizė,</w:t>
      </w:r>
      <w:r>
        <w:rPr>
          <w:spacing w:val="-6"/>
        </w:rPr>
        <w:t xml:space="preserve"> </w:t>
      </w:r>
      <w:r>
        <w:t>trombektomija arba skubi revaskuliarizacija), dėl kurių reikalinga hospitalizacija</w:t>
      </w:r>
    </w:p>
    <w:p w14:paraId="4CA91E52" w14:textId="77777777" w:rsidR="006B3EE2" w:rsidRDefault="00167C53" w:rsidP="00167C53">
      <w:pPr>
        <w:pStyle w:val="Pagrindinistekstas"/>
        <w:ind w:left="0"/>
      </w:pPr>
      <w:r>
        <w:t>*</w:t>
      </w:r>
      <w:r>
        <w:rPr>
          <w:spacing w:val="-9"/>
        </w:rPr>
        <w:t xml:space="preserve"> </w:t>
      </w:r>
      <w:r>
        <w:t>Veiksmingumo</w:t>
      </w:r>
      <w:r>
        <w:rPr>
          <w:spacing w:val="-7"/>
        </w:rPr>
        <w:t xml:space="preserve"> </w:t>
      </w:r>
      <w:r>
        <w:t>baigties</w:t>
      </w:r>
      <w:r>
        <w:rPr>
          <w:spacing w:val="-7"/>
        </w:rPr>
        <w:t xml:space="preserve"> </w:t>
      </w:r>
      <w:r>
        <w:t>sumažėjimas</w:t>
      </w:r>
      <w:r>
        <w:rPr>
          <w:spacing w:val="-7"/>
        </w:rPr>
        <w:t xml:space="preserve"> </w:t>
      </w:r>
      <w:r>
        <w:t>buvo</w:t>
      </w:r>
      <w:r>
        <w:rPr>
          <w:spacing w:val="-7"/>
        </w:rPr>
        <w:t xml:space="preserve"> </w:t>
      </w:r>
      <w:r>
        <w:t>statistiškai</w:t>
      </w:r>
      <w:r>
        <w:rPr>
          <w:spacing w:val="-5"/>
        </w:rPr>
        <w:t xml:space="preserve"> </w:t>
      </w:r>
      <w:r>
        <w:rPr>
          <w:spacing w:val="-2"/>
        </w:rPr>
        <w:t>pranašesnis</w:t>
      </w:r>
    </w:p>
    <w:p w14:paraId="0EFD189E" w14:textId="77777777" w:rsidR="006B3EE2" w:rsidRDefault="00167C53" w:rsidP="00167C53">
      <w:pPr>
        <w:pStyle w:val="Pagrindinistekstas"/>
        <w:ind w:left="0"/>
      </w:pPr>
      <w:r>
        <w:t>ŪGI:</w:t>
      </w:r>
      <w:r>
        <w:rPr>
          <w:spacing w:val="-2"/>
        </w:rPr>
        <w:t xml:space="preserve"> </w:t>
      </w:r>
      <w:r>
        <w:t>ūminė</w:t>
      </w:r>
      <w:r>
        <w:rPr>
          <w:spacing w:val="-3"/>
        </w:rPr>
        <w:t xml:space="preserve"> </w:t>
      </w:r>
      <w:r>
        <w:t>galūnės</w:t>
      </w:r>
      <w:r>
        <w:rPr>
          <w:spacing w:val="-3"/>
        </w:rPr>
        <w:t xml:space="preserve"> </w:t>
      </w:r>
      <w:r>
        <w:t>išemija;</w:t>
      </w:r>
      <w:r>
        <w:rPr>
          <w:spacing w:val="-2"/>
        </w:rPr>
        <w:t xml:space="preserve"> </w:t>
      </w:r>
      <w:r>
        <w:t>DKP:</w:t>
      </w:r>
      <w:r>
        <w:rPr>
          <w:spacing w:val="-3"/>
        </w:rPr>
        <w:t xml:space="preserve"> </w:t>
      </w:r>
      <w:r>
        <w:t>du</w:t>
      </w:r>
      <w:r>
        <w:rPr>
          <w:spacing w:val="-5"/>
        </w:rPr>
        <w:t xml:space="preserve"> </w:t>
      </w:r>
      <w:r>
        <w:t>kartus</w:t>
      </w:r>
      <w:r>
        <w:rPr>
          <w:spacing w:val="-3"/>
        </w:rPr>
        <w:t xml:space="preserve"> </w:t>
      </w:r>
      <w:r>
        <w:t>per</w:t>
      </w:r>
      <w:r>
        <w:rPr>
          <w:spacing w:val="-3"/>
        </w:rPr>
        <w:t xml:space="preserve"> </w:t>
      </w:r>
      <w:r>
        <w:t>parą;</w:t>
      </w:r>
      <w:r>
        <w:rPr>
          <w:spacing w:val="-4"/>
        </w:rPr>
        <w:t xml:space="preserve"> </w:t>
      </w:r>
      <w:r>
        <w:t>VKP:</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5"/>
        </w:rPr>
        <w:t xml:space="preserve"> </w:t>
      </w:r>
      <w:r>
        <w:t>PI:</w:t>
      </w:r>
      <w:r>
        <w:rPr>
          <w:spacing w:val="-2"/>
        </w:rPr>
        <w:t xml:space="preserve"> </w:t>
      </w:r>
      <w:r>
        <w:t>pasikliautinasis intervalas; MI: miokardo infarktas; ŠKL: širdies ir kraujagyslių ligos; NKBVK: Nepriklausomas klinikinių baigčių vertinimo komitetas</w:t>
      </w:r>
    </w:p>
    <w:p w14:paraId="1EA61D4C" w14:textId="77777777" w:rsidR="003B6E95" w:rsidRDefault="003B6E95" w:rsidP="00167C53">
      <w:pPr>
        <w:pStyle w:val="Pagrindinistekstas"/>
        <w:ind w:left="0"/>
      </w:pPr>
    </w:p>
    <w:p w14:paraId="65BEB36A" w14:textId="77777777" w:rsidR="006B3EE2" w:rsidRDefault="003B6E95" w:rsidP="003B6E95">
      <w:pPr>
        <w:pStyle w:val="Antrat2"/>
        <w:tabs>
          <w:tab w:val="left" w:pos="1149"/>
        </w:tabs>
        <w:ind w:left="0"/>
      </w:pPr>
      <w:r>
        <w:t>10 </w:t>
      </w:r>
      <w:r w:rsidR="00167C53">
        <w:t>lentelė.</w:t>
      </w:r>
      <w:r w:rsidR="00167C53">
        <w:rPr>
          <w:spacing w:val="-5"/>
        </w:rPr>
        <w:t xml:space="preserve"> </w:t>
      </w:r>
      <w:r w:rsidR="00167C53">
        <w:t>III</w:t>
      </w:r>
      <w:r w:rsidR="00167C53">
        <w:rPr>
          <w:spacing w:val="-6"/>
        </w:rPr>
        <w:t xml:space="preserve"> </w:t>
      </w:r>
      <w:r w:rsidR="00167C53">
        <w:t>fazės</w:t>
      </w:r>
      <w:r w:rsidR="00167C53">
        <w:rPr>
          <w:spacing w:val="-5"/>
        </w:rPr>
        <w:t xml:space="preserve"> </w:t>
      </w:r>
      <w:r w:rsidR="00167C53">
        <w:t>tyrimo</w:t>
      </w:r>
      <w:r w:rsidR="00167C53">
        <w:rPr>
          <w:spacing w:val="-5"/>
        </w:rPr>
        <w:t xml:space="preserve"> </w:t>
      </w:r>
      <w:r w:rsidR="00167C53">
        <w:t>VOYAGER</w:t>
      </w:r>
      <w:r w:rsidR="00167C53">
        <w:rPr>
          <w:spacing w:val="-6"/>
        </w:rPr>
        <w:t xml:space="preserve"> </w:t>
      </w:r>
      <w:r w:rsidR="00167C53">
        <w:t>PAD</w:t>
      </w:r>
      <w:r w:rsidR="00167C53">
        <w:rPr>
          <w:spacing w:val="-6"/>
        </w:rPr>
        <w:t xml:space="preserve"> </w:t>
      </w:r>
      <w:r w:rsidR="00167C53">
        <w:t>saugumo</w:t>
      </w:r>
      <w:r w:rsidR="00167C53">
        <w:rPr>
          <w:spacing w:val="-4"/>
        </w:rPr>
        <w:t xml:space="preserve"> </w:t>
      </w:r>
      <w:r w:rsidR="00167C53">
        <w:rPr>
          <w:spacing w:val="-2"/>
        </w:rPr>
        <w:t>rezultatai</w:t>
      </w:r>
    </w:p>
    <w:tbl>
      <w:tblPr>
        <w:tblW w:w="0" w:type="auto"/>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96"/>
        <w:gridCol w:w="2549"/>
        <w:gridCol w:w="1988"/>
        <w:gridCol w:w="1841"/>
      </w:tblGrid>
      <w:tr w:rsidR="006B3EE2" w14:paraId="0D026059" w14:textId="77777777" w:rsidTr="003B6E95">
        <w:trPr>
          <w:trHeight w:val="563"/>
        </w:trPr>
        <w:tc>
          <w:tcPr>
            <w:tcW w:w="2696" w:type="dxa"/>
            <w:tcBorders>
              <w:left w:val="single" w:sz="4" w:space="0" w:color="000000"/>
              <w:bottom w:val="single" w:sz="4" w:space="0" w:color="000000"/>
              <w:right w:val="single" w:sz="4" w:space="0" w:color="000000"/>
            </w:tcBorders>
          </w:tcPr>
          <w:p w14:paraId="5FF5DC4C" w14:textId="77777777" w:rsidR="006B3EE2" w:rsidRDefault="00167C53" w:rsidP="003B6E95">
            <w:pPr>
              <w:pStyle w:val="TableParagraph"/>
              <w:ind w:left="180"/>
              <w:rPr>
                <w:b/>
              </w:rPr>
            </w:pPr>
            <w:r>
              <w:rPr>
                <w:b/>
              </w:rPr>
              <w:t>Tyrimo</w:t>
            </w:r>
            <w:r>
              <w:rPr>
                <w:b/>
                <w:spacing w:val="-2"/>
              </w:rPr>
              <w:t xml:space="preserve"> populiacija</w:t>
            </w:r>
          </w:p>
        </w:tc>
        <w:tc>
          <w:tcPr>
            <w:tcW w:w="6378" w:type="dxa"/>
            <w:gridSpan w:val="3"/>
            <w:tcBorders>
              <w:left w:val="single" w:sz="4" w:space="0" w:color="000000"/>
              <w:bottom w:val="single" w:sz="4" w:space="0" w:color="000000"/>
              <w:right w:val="single" w:sz="4" w:space="0" w:color="000000"/>
            </w:tcBorders>
          </w:tcPr>
          <w:p w14:paraId="761133EF" w14:textId="77777777" w:rsidR="006B3EE2" w:rsidRDefault="00167C53" w:rsidP="003B6E95">
            <w:pPr>
              <w:pStyle w:val="TableParagraph"/>
              <w:ind w:left="180"/>
              <w:rPr>
                <w:b/>
              </w:rPr>
            </w:pPr>
            <w:r>
              <w:rPr>
                <w:b/>
              </w:rPr>
              <w:t>Pacientai,</w:t>
            </w:r>
            <w:r>
              <w:rPr>
                <w:b/>
                <w:spacing w:val="-5"/>
              </w:rPr>
              <w:t xml:space="preserve"> </w:t>
            </w:r>
            <w:r>
              <w:rPr>
                <w:b/>
              </w:rPr>
              <w:t>kuriems</w:t>
            </w:r>
            <w:r>
              <w:rPr>
                <w:b/>
                <w:spacing w:val="-5"/>
              </w:rPr>
              <w:t xml:space="preserve"> </w:t>
            </w:r>
            <w:r>
              <w:rPr>
                <w:b/>
              </w:rPr>
              <w:t>dėl</w:t>
            </w:r>
            <w:r>
              <w:rPr>
                <w:b/>
                <w:spacing w:val="-4"/>
              </w:rPr>
              <w:t xml:space="preserve"> </w:t>
            </w:r>
            <w:r>
              <w:rPr>
                <w:b/>
              </w:rPr>
              <w:t>simptominės</w:t>
            </w:r>
            <w:r>
              <w:rPr>
                <w:b/>
                <w:spacing w:val="-5"/>
              </w:rPr>
              <w:t xml:space="preserve"> </w:t>
            </w:r>
            <w:r>
              <w:rPr>
                <w:b/>
              </w:rPr>
              <w:t>PAL</w:t>
            </w:r>
            <w:r>
              <w:rPr>
                <w:b/>
                <w:spacing w:val="-6"/>
              </w:rPr>
              <w:t xml:space="preserve"> </w:t>
            </w:r>
            <w:r>
              <w:rPr>
                <w:b/>
              </w:rPr>
              <w:t>neseniai</w:t>
            </w:r>
            <w:r>
              <w:rPr>
                <w:b/>
                <w:spacing w:val="-7"/>
              </w:rPr>
              <w:t xml:space="preserve"> </w:t>
            </w:r>
            <w:r>
              <w:rPr>
                <w:b/>
              </w:rPr>
              <w:t>atlikta</w:t>
            </w:r>
            <w:r>
              <w:rPr>
                <w:b/>
                <w:spacing w:val="-7"/>
              </w:rPr>
              <w:t xml:space="preserve"> </w:t>
            </w:r>
            <w:r>
              <w:rPr>
                <w:b/>
              </w:rPr>
              <w:t xml:space="preserve">apatinės galūnės revaskuliarizacijos procedūra </w:t>
            </w:r>
            <w:r>
              <w:rPr>
                <w:b/>
                <w:vertAlign w:val="superscript"/>
              </w:rPr>
              <w:t>a)</w:t>
            </w:r>
          </w:p>
        </w:tc>
      </w:tr>
      <w:tr w:rsidR="006B3EE2" w14:paraId="784B3B56" w14:textId="77777777" w:rsidTr="003B6E95">
        <w:trPr>
          <w:trHeight w:val="1310"/>
        </w:trPr>
        <w:tc>
          <w:tcPr>
            <w:tcW w:w="2696" w:type="dxa"/>
            <w:tcBorders>
              <w:top w:val="single" w:sz="4" w:space="0" w:color="000000"/>
              <w:left w:val="single" w:sz="4" w:space="0" w:color="000000"/>
              <w:bottom w:val="single" w:sz="4" w:space="0" w:color="000000"/>
              <w:right w:val="single" w:sz="4" w:space="0" w:color="000000"/>
            </w:tcBorders>
          </w:tcPr>
          <w:p w14:paraId="2F36E803" w14:textId="77777777" w:rsidR="006B3EE2" w:rsidRDefault="00167C53" w:rsidP="003B6E95">
            <w:pPr>
              <w:pStyle w:val="TableParagraph"/>
              <w:ind w:left="180"/>
              <w:rPr>
                <w:b/>
              </w:rPr>
            </w:pPr>
            <w:r>
              <w:rPr>
                <w:b/>
              </w:rPr>
              <w:t>Vaistinių</w:t>
            </w:r>
            <w:r>
              <w:rPr>
                <w:b/>
                <w:spacing w:val="-14"/>
              </w:rPr>
              <w:t xml:space="preserve"> </w:t>
            </w:r>
            <w:r>
              <w:rPr>
                <w:b/>
              </w:rPr>
              <w:t xml:space="preserve">preparatų </w:t>
            </w:r>
            <w:r>
              <w:rPr>
                <w:b/>
                <w:spacing w:val="-2"/>
              </w:rPr>
              <w:t>dozavimas</w:t>
            </w:r>
          </w:p>
        </w:tc>
        <w:tc>
          <w:tcPr>
            <w:tcW w:w="2549" w:type="dxa"/>
            <w:tcBorders>
              <w:top w:val="single" w:sz="4" w:space="0" w:color="000000"/>
              <w:left w:val="single" w:sz="4" w:space="0" w:color="000000"/>
              <w:bottom w:val="single" w:sz="4" w:space="0" w:color="000000"/>
              <w:right w:val="single" w:sz="4" w:space="0" w:color="000000"/>
            </w:tcBorders>
          </w:tcPr>
          <w:p w14:paraId="686F7EF9" w14:textId="77777777" w:rsidR="006B3EE2" w:rsidRDefault="00167C53" w:rsidP="003B6E95">
            <w:pPr>
              <w:pStyle w:val="TableParagraph"/>
              <w:ind w:left="180"/>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18670607" w14:textId="55162AD3" w:rsidR="006B3EE2" w:rsidRDefault="00167C53" w:rsidP="003B6E95">
            <w:pPr>
              <w:pStyle w:val="TableParagraph"/>
              <w:ind w:left="180"/>
              <w:rPr>
                <w:b/>
              </w:rPr>
            </w:pPr>
            <w:r>
              <w:rPr>
                <w:b/>
              </w:rPr>
              <w:t>N</w:t>
            </w:r>
            <w:r w:rsidR="00E602A4">
              <w:rPr>
                <w:b/>
                <w:spacing w:val="-1"/>
              </w:rPr>
              <w:t> </w:t>
            </w:r>
            <w:r>
              <w:rPr>
                <w:b/>
              </w:rPr>
              <w:t>=</w:t>
            </w:r>
            <w:r w:rsidR="00E602A4">
              <w:rPr>
                <w:b/>
                <w:spacing w:val="-1"/>
              </w:rPr>
              <w:t> </w:t>
            </w:r>
            <w:r>
              <w:rPr>
                <w:b/>
                <w:spacing w:val="-4"/>
              </w:rPr>
              <w:t>3</w:t>
            </w:r>
            <w:r w:rsidR="00E602A4">
              <w:rPr>
                <w:b/>
                <w:spacing w:val="-4"/>
              </w:rPr>
              <w:t> </w:t>
            </w:r>
            <w:r>
              <w:rPr>
                <w:b/>
                <w:spacing w:val="-4"/>
              </w:rPr>
              <w:t>256</w:t>
            </w:r>
          </w:p>
          <w:p w14:paraId="435EFFC7" w14:textId="77777777" w:rsidR="006B3EE2" w:rsidRDefault="00167C53" w:rsidP="003B6E95">
            <w:pPr>
              <w:pStyle w:val="TableParagraph"/>
              <w:ind w:left="18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b)</w:t>
            </w:r>
          </w:p>
        </w:tc>
        <w:tc>
          <w:tcPr>
            <w:tcW w:w="1988" w:type="dxa"/>
            <w:tcBorders>
              <w:top w:val="single" w:sz="4" w:space="0" w:color="000000"/>
              <w:left w:val="single" w:sz="4" w:space="0" w:color="000000"/>
              <w:bottom w:val="single" w:sz="4" w:space="0" w:color="000000"/>
              <w:right w:val="single" w:sz="4" w:space="0" w:color="000000"/>
            </w:tcBorders>
          </w:tcPr>
          <w:p w14:paraId="2E8748D7" w14:textId="77777777" w:rsidR="006B3EE2" w:rsidRDefault="00167C53" w:rsidP="003B6E95">
            <w:pPr>
              <w:pStyle w:val="TableParagraph"/>
              <w:ind w:left="180"/>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170227E4" w14:textId="14891092" w:rsidR="006B3EE2" w:rsidRDefault="00167C53" w:rsidP="003B6E95">
            <w:pPr>
              <w:pStyle w:val="TableParagraph"/>
              <w:ind w:left="180"/>
              <w:rPr>
                <w:b/>
              </w:rPr>
            </w:pPr>
            <w:r>
              <w:rPr>
                <w:b/>
              </w:rPr>
              <w:t>N</w:t>
            </w:r>
            <w:r w:rsidR="00E602A4">
              <w:rPr>
                <w:b/>
                <w:spacing w:val="-1"/>
              </w:rPr>
              <w:t> </w:t>
            </w:r>
            <w:r>
              <w:rPr>
                <w:b/>
              </w:rPr>
              <w:t>=</w:t>
            </w:r>
            <w:r w:rsidR="00E602A4">
              <w:rPr>
                <w:b/>
                <w:spacing w:val="-1"/>
              </w:rPr>
              <w:t> </w:t>
            </w:r>
            <w:r>
              <w:rPr>
                <w:b/>
                <w:spacing w:val="-4"/>
              </w:rPr>
              <w:t>3248</w:t>
            </w:r>
          </w:p>
          <w:p w14:paraId="48C109C1" w14:textId="77777777" w:rsidR="006B3EE2" w:rsidRDefault="00167C53" w:rsidP="003B6E95">
            <w:pPr>
              <w:pStyle w:val="TableParagraph"/>
              <w:ind w:left="18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b)</w:t>
            </w:r>
          </w:p>
        </w:tc>
        <w:tc>
          <w:tcPr>
            <w:tcW w:w="1841" w:type="dxa"/>
            <w:tcBorders>
              <w:top w:val="single" w:sz="4" w:space="0" w:color="000000"/>
              <w:left w:val="single" w:sz="4" w:space="0" w:color="000000"/>
              <w:bottom w:val="single" w:sz="4" w:space="0" w:color="000000"/>
              <w:right w:val="single" w:sz="4" w:space="0" w:color="000000"/>
            </w:tcBorders>
          </w:tcPr>
          <w:p w14:paraId="30A0063C" w14:textId="77777777" w:rsidR="006B3EE2" w:rsidRDefault="00167C53" w:rsidP="003B6E95">
            <w:pPr>
              <w:pStyle w:val="TableParagraph"/>
              <w:ind w:left="180"/>
              <w:rPr>
                <w:b/>
              </w:rPr>
            </w:pPr>
            <w:r>
              <w:rPr>
                <w:b/>
              </w:rPr>
              <w:t>Rizikos</w:t>
            </w:r>
            <w:r>
              <w:rPr>
                <w:b/>
                <w:spacing w:val="-14"/>
              </w:rPr>
              <w:t xml:space="preserve"> </w:t>
            </w:r>
            <w:r>
              <w:rPr>
                <w:b/>
              </w:rPr>
              <w:t xml:space="preserve">santykis (95 % PI) </w:t>
            </w:r>
            <w:r>
              <w:rPr>
                <w:b/>
                <w:vertAlign w:val="superscript"/>
              </w:rPr>
              <w:t>c)</w:t>
            </w:r>
          </w:p>
          <w:p w14:paraId="061BEC77" w14:textId="77777777" w:rsidR="006B3EE2" w:rsidRDefault="00167C53" w:rsidP="003B6E95">
            <w:pPr>
              <w:pStyle w:val="TableParagraph"/>
              <w:ind w:left="180"/>
              <w:rPr>
                <w:b/>
              </w:rPr>
            </w:pPr>
            <w:r>
              <w:rPr>
                <w:b/>
              </w:rPr>
              <w:t>p</w:t>
            </w:r>
            <w:r>
              <w:rPr>
                <w:b/>
                <w:spacing w:val="-4"/>
              </w:rPr>
              <w:t xml:space="preserve"> </w:t>
            </w:r>
            <w:r w:rsidR="003B6E95">
              <w:rPr>
                <w:b/>
              </w:rPr>
              <w:t>reikšmė</w:t>
            </w:r>
            <w:r>
              <w:rPr>
                <w:b/>
                <w:spacing w:val="-1"/>
              </w:rPr>
              <w:t xml:space="preserve"> </w:t>
            </w:r>
            <w:r>
              <w:rPr>
                <w:b/>
                <w:spacing w:val="-5"/>
                <w:vertAlign w:val="superscript"/>
              </w:rPr>
              <w:t>d)</w:t>
            </w:r>
          </w:p>
        </w:tc>
      </w:tr>
      <w:tr w:rsidR="006B3EE2" w14:paraId="71D4222F" w14:textId="77777777" w:rsidTr="003B6E95">
        <w:trPr>
          <w:trHeight w:val="551"/>
        </w:trPr>
        <w:tc>
          <w:tcPr>
            <w:tcW w:w="2696" w:type="dxa"/>
            <w:tcBorders>
              <w:top w:val="single" w:sz="4" w:space="0" w:color="000000"/>
              <w:left w:val="single" w:sz="4" w:space="0" w:color="000000"/>
              <w:bottom w:val="single" w:sz="4" w:space="0" w:color="000000"/>
              <w:right w:val="single" w:sz="4" w:space="0" w:color="000000"/>
            </w:tcBorders>
          </w:tcPr>
          <w:p w14:paraId="79305597" w14:textId="77777777" w:rsidR="006B3EE2" w:rsidRDefault="00167C53" w:rsidP="003B6E95">
            <w:pPr>
              <w:pStyle w:val="TableParagraph"/>
              <w:ind w:left="180"/>
            </w:pPr>
            <w:r>
              <w:t>TIMI</w:t>
            </w:r>
            <w:r>
              <w:rPr>
                <w:spacing w:val="-14"/>
              </w:rPr>
              <w:t xml:space="preserve"> </w:t>
            </w:r>
            <w:r>
              <w:t>didysis</w:t>
            </w:r>
            <w:r>
              <w:rPr>
                <w:spacing w:val="-14"/>
              </w:rPr>
              <w:t xml:space="preserve"> </w:t>
            </w:r>
            <w:r>
              <w:t>kraujavimas (CABG / ne CABG)</w:t>
            </w:r>
          </w:p>
        </w:tc>
        <w:tc>
          <w:tcPr>
            <w:tcW w:w="2549" w:type="dxa"/>
            <w:tcBorders>
              <w:top w:val="single" w:sz="4" w:space="0" w:color="000000"/>
              <w:left w:val="single" w:sz="4" w:space="0" w:color="000000"/>
              <w:bottom w:val="single" w:sz="4" w:space="0" w:color="000000"/>
              <w:right w:val="single" w:sz="4" w:space="0" w:color="000000"/>
            </w:tcBorders>
          </w:tcPr>
          <w:p w14:paraId="4E506BBB" w14:textId="77777777" w:rsidR="006B3EE2" w:rsidRDefault="00167C53" w:rsidP="003B6E95">
            <w:pPr>
              <w:pStyle w:val="TableParagraph"/>
              <w:ind w:left="180"/>
            </w:pPr>
            <w:r>
              <w:t>62 (1,9</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7E41B1BB" w14:textId="77777777" w:rsidR="006B3EE2" w:rsidRDefault="00167C53" w:rsidP="003B6E95">
            <w:pPr>
              <w:pStyle w:val="TableParagraph"/>
              <w:ind w:left="180"/>
            </w:pPr>
            <w:r>
              <w:t>44 (1,4</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394C5A1B" w14:textId="77777777" w:rsidR="006B3EE2" w:rsidRDefault="00167C53" w:rsidP="003B6E95">
            <w:pPr>
              <w:pStyle w:val="TableParagraph"/>
              <w:ind w:left="180"/>
            </w:pPr>
            <w:r>
              <w:t>1,43</w:t>
            </w:r>
            <w:r>
              <w:rPr>
                <w:spacing w:val="-2"/>
              </w:rPr>
              <w:t xml:space="preserve"> </w:t>
            </w:r>
            <w:r>
              <w:t xml:space="preserve">(0,97; </w:t>
            </w:r>
            <w:r>
              <w:rPr>
                <w:spacing w:val="-4"/>
              </w:rPr>
              <w:t>2,10)</w:t>
            </w:r>
          </w:p>
          <w:p w14:paraId="41298B5C" w14:textId="5A635E9F" w:rsidR="006B3EE2" w:rsidRDefault="00167C53" w:rsidP="003B6E95">
            <w:pPr>
              <w:pStyle w:val="TableParagraph"/>
              <w:ind w:left="180"/>
            </w:pPr>
            <w:r>
              <w:t>p</w:t>
            </w:r>
            <w:r w:rsidR="00E602A4">
              <w:t> </w:t>
            </w:r>
            <w:r>
              <w:t>=</w:t>
            </w:r>
            <w:r w:rsidR="00E602A4">
              <w:t> </w:t>
            </w:r>
            <w:r>
              <w:rPr>
                <w:spacing w:val="-2"/>
              </w:rPr>
              <w:t>0,0695</w:t>
            </w:r>
          </w:p>
        </w:tc>
      </w:tr>
      <w:tr w:rsidR="006B3EE2" w14:paraId="7D9F5837" w14:textId="77777777" w:rsidTr="003B6E95">
        <w:trPr>
          <w:trHeight w:val="299"/>
        </w:trPr>
        <w:tc>
          <w:tcPr>
            <w:tcW w:w="2696" w:type="dxa"/>
            <w:tcBorders>
              <w:top w:val="single" w:sz="4" w:space="0" w:color="000000"/>
              <w:left w:val="single" w:sz="4" w:space="0" w:color="000000"/>
              <w:bottom w:val="single" w:sz="4" w:space="0" w:color="000000"/>
              <w:right w:val="single" w:sz="4" w:space="0" w:color="000000"/>
            </w:tcBorders>
          </w:tcPr>
          <w:p w14:paraId="72305623" w14:textId="77777777" w:rsidR="006B3EE2" w:rsidRDefault="00167C53" w:rsidP="003B6E95">
            <w:pPr>
              <w:pStyle w:val="TableParagraph"/>
              <w:ind w:left="180"/>
            </w:pPr>
            <w:r>
              <w:t>-</w:t>
            </w:r>
            <w:r>
              <w:rPr>
                <w:spacing w:val="-4"/>
              </w:rPr>
              <w:t xml:space="preserve"> </w:t>
            </w:r>
            <w:r>
              <w:t>Mirtinas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436580AA" w14:textId="77777777" w:rsidR="006B3EE2" w:rsidRDefault="00167C53" w:rsidP="003B6E95">
            <w:pPr>
              <w:pStyle w:val="TableParagraph"/>
              <w:ind w:left="180"/>
            </w:pPr>
            <w:r>
              <w:t>6 (0,2</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2805CEA7" w14:textId="77777777" w:rsidR="006B3EE2" w:rsidRDefault="00167C53" w:rsidP="003B6E95">
            <w:pPr>
              <w:pStyle w:val="TableParagraph"/>
              <w:ind w:left="180"/>
            </w:pPr>
            <w:r>
              <w:t>6 (0,2</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01D5AECB" w14:textId="77777777" w:rsidR="006B3EE2" w:rsidRDefault="00167C53" w:rsidP="003B6E95">
            <w:pPr>
              <w:pStyle w:val="TableParagraph"/>
              <w:ind w:left="180"/>
              <w:jc w:val="center"/>
            </w:pPr>
            <w:r>
              <w:t>1,02</w:t>
            </w:r>
            <w:r>
              <w:rPr>
                <w:spacing w:val="-2"/>
              </w:rPr>
              <w:t xml:space="preserve"> </w:t>
            </w:r>
            <w:r>
              <w:t xml:space="preserve">(0,33; </w:t>
            </w:r>
            <w:r>
              <w:rPr>
                <w:spacing w:val="-4"/>
              </w:rPr>
              <w:t>3,15)</w:t>
            </w:r>
          </w:p>
        </w:tc>
      </w:tr>
      <w:tr w:rsidR="006B3EE2" w14:paraId="59FCA97C" w14:textId="77777777" w:rsidTr="003B6E95">
        <w:trPr>
          <w:trHeight w:val="551"/>
        </w:trPr>
        <w:tc>
          <w:tcPr>
            <w:tcW w:w="2696" w:type="dxa"/>
            <w:tcBorders>
              <w:top w:val="single" w:sz="4" w:space="0" w:color="000000"/>
              <w:left w:val="single" w:sz="4" w:space="0" w:color="000000"/>
              <w:bottom w:val="single" w:sz="4" w:space="0" w:color="000000"/>
              <w:right w:val="single" w:sz="4" w:space="0" w:color="000000"/>
            </w:tcBorders>
          </w:tcPr>
          <w:p w14:paraId="65083835" w14:textId="77777777" w:rsidR="006B3EE2" w:rsidRDefault="00167C53" w:rsidP="003B6E95">
            <w:pPr>
              <w:pStyle w:val="TableParagraph"/>
              <w:ind w:left="180"/>
            </w:pPr>
            <w:r>
              <w:t>-</w:t>
            </w:r>
            <w:r>
              <w:rPr>
                <w:spacing w:val="-14"/>
              </w:rPr>
              <w:t xml:space="preserve"> </w:t>
            </w:r>
            <w:r>
              <w:t xml:space="preserve">Intrakranijinis </w:t>
            </w:r>
            <w:r>
              <w:rPr>
                <w:spacing w:val="-2"/>
              </w:rPr>
              <w:t>kraujavimas</w:t>
            </w:r>
          </w:p>
        </w:tc>
        <w:tc>
          <w:tcPr>
            <w:tcW w:w="2549" w:type="dxa"/>
            <w:tcBorders>
              <w:top w:val="single" w:sz="4" w:space="0" w:color="000000"/>
              <w:left w:val="single" w:sz="4" w:space="0" w:color="000000"/>
              <w:bottom w:val="single" w:sz="4" w:space="0" w:color="000000"/>
              <w:right w:val="single" w:sz="4" w:space="0" w:color="000000"/>
            </w:tcBorders>
          </w:tcPr>
          <w:p w14:paraId="07612E56" w14:textId="77777777" w:rsidR="006B3EE2" w:rsidRDefault="00167C53" w:rsidP="003B6E95">
            <w:pPr>
              <w:pStyle w:val="TableParagraph"/>
              <w:ind w:left="180"/>
            </w:pPr>
            <w:r>
              <w:t>13 (0,4</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363B4DFE" w14:textId="77777777" w:rsidR="006B3EE2" w:rsidRDefault="00167C53" w:rsidP="003B6E95">
            <w:pPr>
              <w:pStyle w:val="TableParagraph"/>
              <w:ind w:left="180"/>
            </w:pPr>
            <w:r>
              <w:t>17 (0,5</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1C2BDE52" w14:textId="77777777" w:rsidR="006B3EE2" w:rsidRDefault="00167C53" w:rsidP="003B6E95">
            <w:pPr>
              <w:pStyle w:val="TableParagraph"/>
              <w:ind w:left="180"/>
              <w:jc w:val="center"/>
            </w:pPr>
            <w:r>
              <w:t>0,78</w:t>
            </w:r>
            <w:r>
              <w:rPr>
                <w:spacing w:val="-2"/>
              </w:rPr>
              <w:t xml:space="preserve"> </w:t>
            </w:r>
            <w:r>
              <w:t xml:space="preserve">(0,38; </w:t>
            </w:r>
            <w:r>
              <w:rPr>
                <w:spacing w:val="-4"/>
              </w:rPr>
              <w:t>1,61)</w:t>
            </w:r>
          </w:p>
        </w:tc>
      </w:tr>
      <w:tr w:rsidR="006B3EE2" w14:paraId="6984BC31" w14:textId="77777777" w:rsidTr="003B6E95">
        <w:trPr>
          <w:trHeight w:val="1058"/>
        </w:trPr>
        <w:tc>
          <w:tcPr>
            <w:tcW w:w="2696" w:type="dxa"/>
            <w:tcBorders>
              <w:top w:val="single" w:sz="4" w:space="0" w:color="000000"/>
              <w:left w:val="single" w:sz="4" w:space="0" w:color="000000"/>
              <w:bottom w:val="single" w:sz="4" w:space="0" w:color="000000"/>
              <w:right w:val="single" w:sz="4" w:space="0" w:color="000000"/>
            </w:tcBorders>
          </w:tcPr>
          <w:p w14:paraId="4CFECEA4" w14:textId="04082B35" w:rsidR="006B3EE2" w:rsidRDefault="00167C53" w:rsidP="003B6E95">
            <w:pPr>
              <w:pStyle w:val="TableParagraph"/>
              <w:ind w:left="180"/>
            </w:pPr>
            <w:r>
              <w:t>- Atviras kraujavimas, susijęs su staigiai sumažėjusiu</w:t>
            </w:r>
            <w:r>
              <w:rPr>
                <w:spacing w:val="-9"/>
              </w:rPr>
              <w:t xml:space="preserve"> </w:t>
            </w:r>
            <w:r>
              <w:t>Hb</w:t>
            </w:r>
            <w:r w:rsidR="00E602A4">
              <w:rPr>
                <w:spacing w:val="-11"/>
              </w:rPr>
              <w:t> </w:t>
            </w:r>
            <w:r>
              <w:t>≥</w:t>
            </w:r>
            <w:r w:rsidR="00E602A4">
              <w:rPr>
                <w:spacing w:val="-7"/>
              </w:rPr>
              <w:t> </w:t>
            </w:r>
            <w:r>
              <w:t>5</w:t>
            </w:r>
            <w:r w:rsidR="008A547D">
              <w:t> </w:t>
            </w:r>
            <w:r>
              <w:t>g/dl</w:t>
            </w:r>
            <w:r>
              <w:rPr>
                <w:spacing w:val="-10"/>
              </w:rPr>
              <w:t xml:space="preserve"> </w:t>
            </w:r>
            <w:r>
              <w:t>/ Hkt</w:t>
            </w:r>
            <w:r w:rsidR="00571D59">
              <w:t> </w:t>
            </w:r>
            <w:r>
              <w:t>≥</w:t>
            </w:r>
            <w:r w:rsidR="00E602A4">
              <w:t> </w:t>
            </w:r>
            <w:r>
              <w:t>15</w:t>
            </w:r>
            <w:r w:rsidR="008A547D">
              <w:t> </w:t>
            </w:r>
            <w:r>
              <w:t>%</w:t>
            </w:r>
          </w:p>
        </w:tc>
        <w:tc>
          <w:tcPr>
            <w:tcW w:w="2549" w:type="dxa"/>
            <w:tcBorders>
              <w:top w:val="single" w:sz="4" w:space="0" w:color="000000"/>
              <w:left w:val="single" w:sz="4" w:space="0" w:color="000000"/>
              <w:bottom w:val="single" w:sz="4" w:space="0" w:color="000000"/>
              <w:right w:val="single" w:sz="4" w:space="0" w:color="000000"/>
            </w:tcBorders>
          </w:tcPr>
          <w:p w14:paraId="664A4630" w14:textId="77777777" w:rsidR="006B3EE2" w:rsidRDefault="00167C53" w:rsidP="003B6E95">
            <w:pPr>
              <w:pStyle w:val="TableParagraph"/>
              <w:ind w:left="180"/>
            </w:pPr>
            <w:r>
              <w:t>46 (1,4</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4A738CC2" w14:textId="77777777" w:rsidR="006B3EE2" w:rsidRDefault="00167C53" w:rsidP="003B6E95">
            <w:pPr>
              <w:pStyle w:val="TableParagraph"/>
              <w:ind w:left="180"/>
            </w:pPr>
            <w:r>
              <w:t>24 (0,7</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4DEBC8D7" w14:textId="77777777" w:rsidR="006B3EE2" w:rsidRDefault="00167C53" w:rsidP="003B6E95">
            <w:pPr>
              <w:pStyle w:val="TableParagraph"/>
              <w:ind w:left="180"/>
              <w:jc w:val="center"/>
            </w:pPr>
            <w:r>
              <w:t>1,94</w:t>
            </w:r>
            <w:r>
              <w:rPr>
                <w:spacing w:val="-2"/>
              </w:rPr>
              <w:t xml:space="preserve"> </w:t>
            </w:r>
            <w:r>
              <w:t xml:space="preserve">(1,18; </w:t>
            </w:r>
            <w:r>
              <w:rPr>
                <w:spacing w:val="-4"/>
              </w:rPr>
              <w:t>3,17)</w:t>
            </w:r>
          </w:p>
        </w:tc>
      </w:tr>
      <w:tr w:rsidR="006B3EE2" w14:paraId="30065583" w14:textId="77777777" w:rsidTr="003B6E95">
        <w:trPr>
          <w:trHeight w:val="561"/>
        </w:trPr>
        <w:tc>
          <w:tcPr>
            <w:tcW w:w="2696" w:type="dxa"/>
            <w:tcBorders>
              <w:top w:val="single" w:sz="4" w:space="0" w:color="000000"/>
              <w:left w:val="single" w:sz="4" w:space="0" w:color="000000"/>
              <w:bottom w:val="single" w:sz="4" w:space="0" w:color="000000"/>
              <w:right w:val="single" w:sz="4" w:space="0" w:color="000000"/>
            </w:tcBorders>
          </w:tcPr>
          <w:p w14:paraId="243486B5" w14:textId="77777777" w:rsidR="006B3EE2" w:rsidRDefault="00167C53" w:rsidP="003B6E95">
            <w:pPr>
              <w:pStyle w:val="TableParagraph"/>
              <w:ind w:left="180"/>
            </w:pPr>
            <w:r>
              <w:t>ISTH</w:t>
            </w:r>
            <w:r>
              <w:rPr>
                <w:spacing w:val="-3"/>
              </w:rPr>
              <w:t xml:space="preserve"> </w:t>
            </w:r>
            <w:r>
              <w:t>didysis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0E209E9B" w14:textId="77777777" w:rsidR="006B3EE2" w:rsidRDefault="00167C53" w:rsidP="003B6E95">
            <w:pPr>
              <w:pStyle w:val="TableParagraph"/>
              <w:ind w:left="180"/>
            </w:pPr>
            <w:r>
              <w:t>140 (4,3</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1471536A" w14:textId="77777777" w:rsidR="006B3EE2" w:rsidRDefault="00167C53" w:rsidP="003B6E95">
            <w:pPr>
              <w:pStyle w:val="TableParagraph"/>
              <w:ind w:left="180"/>
            </w:pPr>
            <w:r>
              <w:t>100 (3,1</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5A99B856" w14:textId="77777777" w:rsidR="006B3EE2" w:rsidRDefault="00167C53" w:rsidP="003B6E95">
            <w:pPr>
              <w:pStyle w:val="TableParagraph"/>
              <w:ind w:left="180"/>
            </w:pPr>
            <w:r>
              <w:t>1,42</w:t>
            </w:r>
            <w:r>
              <w:rPr>
                <w:spacing w:val="-2"/>
              </w:rPr>
              <w:t xml:space="preserve"> </w:t>
            </w:r>
            <w:r>
              <w:t xml:space="preserve">(1,10; </w:t>
            </w:r>
            <w:r>
              <w:rPr>
                <w:spacing w:val="-4"/>
              </w:rPr>
              <w:t>1,84)</w:t>
            </w:r>
          </w:p>
          <w:p w14:paraId="5641A93C" w14:textId="490F4FC5" w:rsidR="006B3EE2" w:rsidRDefault="008A547D" w:rsidP="003B6E95">
            <w:pPr>
              <w:pStyle w:val="TableParagraph"/>
              <w:ind w:left="180"/>
            </w:pPr>
            <w:r>
              <w:t>P </w:t>
            </w:r>
            <w:r w:rsidR="00167C53">
              <w:t>=</w:t>
            </w:r>
            <w:r>
              <w:t> </w:t>
            </w:r>
            <w:r w:rsidR="00167C53">
              <w:rPr>
                <w:spacing w:val="-2"/>
              </w:rPr>
              <w:t>0,0068</w:t>
            </w:r>
          </w:p>
        </w:tc>
      </w:tr>
      <w:tr w:rsidR="006B3EE2" w14:paraId="5458FABC" w14:textId="77777777" w:rsidTr="003B6E95">
        <w:trPr>
          <w:trHeight w:val="309"/>
        </w:trPr>
        <w:tc>
          <w:tcPr>
            <w:tcW w:w="2696" w:type="dxa"/>
            <w:tcBorders>
              <w:top w:val="single" w:sz="4" w:space="0" w:color="000000"/>
              <w:left w:val="single" w:sz="4" w:space="0" w:color="000000"/>
              <w:bottom w:val="single" w:sz="4" w:space="0" w:color="000000"/>
              <w:right w:val="single" w:sz="4" w:space="0" w:color="000000"/>
            </w:tcBorders>
          </w:tcPr>
          <w:p w14:paraId="7E0B5FF2" w14:textId="77777777" w:rsidR="006B3EE2" w:rsidRDefault="00167C53" w:rsidP="003B6E95">
            <w:pPr>
              <w:pStyle w:val="TableParagraph"/>
              <w:ind w:left="180"/>
            </w:pPr>
            <w:r>
              <w:t>-</w:t>
            </w:r>
            <w:r>
              <w:rPr>
                <w:spacing w:val="-4"/>
              </w:rPr>
              <w:t xml:space="preserve"> </w:t>
            </w:r>
            <w:r>
              <w:t>Mirtinas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156CD38F" w14:textId="77777777" w:rsidR="006B3EE2" w:rsidRDefault="00167C53" w:rsidP="003B6E95">
            <w:pPr>
              <w:pStyle w:val="TableParagraph"/>
              <w:ind w:left="180"/>
            </w:pPr>
            <w:r>
              <w:t>6 (0,2</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0AFCC62E" w14:textId="77777777" w:rsidR="006B3EE2" w:rsidRDefault="00167C53" w:rsidP="003B6E95">
            <w:pPr>
              <w:pStyle w:val="TableParagraph"/>
              <w:ind w:left="180"/>
            </w:pPr>
            <w:r>
              <w:t>8 (0,2</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1E4B9327" w14:textId="77777777" w:rsidR="006B3EE2" w:rsidRDefault="00167C53" w:rsidP="003B6E95">
            <w:pPr>
              <w:pStyle w:val="TableParagraph"/>
              <w:ind w:left="180"/>
              <w:jc w:val="center"/>
            </w:pPr>
            <w:r>
              <w:t>0,76</w:t>
            </w:r>
            <w:r>
              <w:rPr>
                <w:spacing w:val="-2"/>
              </w:rPr>
              <w:t xml:space="preserve"> </w:t>
            </w:r>
            <w:r>
              <w:t xml:space="preserve">(0,26; </w:t>
            </w:r>
            <w:r>
              <w:rPr>
                <w:spacing w:val="-4"/>
              </w:rPr>
              <w:t>2,19)</w:t>
            </w:r>
          </w:p>
        </w:tc>
      </w:tr>
      <w:tr w:rsidR="006B3EE2" w14:paraId="10767E8D" w14:textId="77777777" w:rsidTr="003B6E95">
        <w:trPr>
          <w:trHeight w:val="563"/>
        </w:trPr>
        <w:tc>
          <w:tcPr>
            <w:tcW w:w="2696" w:type="dxa"/>
            <w:tcBorders>
              <w:top w:val="single" w:sz="4" w:space="0" w:color="000000"/>
              <w:left w:val="single" w:sz="4" w:space="0" w:color="000000"/>
              <w:bottom w:val="single" w:sz="4" w:space="0" w:color="000000"/>
              <w:right w:val="single" w:sz="4" w:space="0" w:color="000000"/>
            </w:tcBorders>
          </w:tcPr>
          <w:p w14:paraId="7497E7A5" w14:textId="77777777" w:rsidR="006B3EE2" w:rsidRDefault="00167C53" w:rsidP="003B6E95">
            <w:pPr>
              <w:pStyle w:val="TableParagraph"/>
              <w:ind w:left="180"/>
            </w:pPr>
            <w:r>
              <w:t>-</w:t>
            </w:r>
            <w:r>
              <w:rPr>
                <w:spacing w:val="-13"/>
              </w:rPr>
              <w:t xml:space="preserve"> </w:t>
            </w:r>
            <w:r>
              <w:t>Ne</w:t>
            </w:r>
            <w:r>
              <w:rPr>
                <w:spacing w:val="-11"/>
              </w:rPr>
              <w:t xml:space="preserve"> </w:t>
            </w:r>
            <w:r>
              <w:t>mirtinas</w:t>
            </w:r>
            <w:r>
              <w:rPr>
                <w:spacing w:val="-13"/>
              </w:rPr>
              <w:t xml:space="preserve"> </w:t>
            </w:r>
            <w:r>
              <w:t>kritinių organų kraujavimas</w:t>
            </w:r>
          </w:p>
        </w:tc>
        <w:tc>
          <w:tcPr>
            <w:tcW w:w="2549" w:type="dxa"/>
            <w:tcBorders>
              <w:top w:val="single" w:sz="4" w:space="0" w:color="000000"/>
              <w:left w:val="single" w:sz="4" w:space="0" w:color="000000"/>
              <w:bottom w:val="single" w:sz="4" w:space="0" w:color="000000"/>
              <w:right w:val="single" w:sz="4" w:space="0" w:color="000000"/>
            </w:tcBorders>
          </w:tcPr>
          <w:p w14:paraId="029E8D9F" w14:textId="77777777" w:rsidR="006B3EE2" w:rsidRDefault="00167C53" w:rsidP="003B6E95">
            <w:pPr>
              <w:pStyle w:val="TableParagraph"/>
              <w:ind w:left="180"/>
            </w:pPr>
            <w:r>
              <w:t>29 (0,9</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17ABB6CD" w14:textId="77777777" w:rsidR="006B3EE2" w:rsidRDefault="00167C53" w:rsidP="003B6E95">
            <w:pPr>
              <w:pStyle w:val="TableParagraph"/>
              <w:ind w:left="180"/>
            </w:pPr>
            <w:r>
              <w:t>26 (0,8</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31908621" w14:textId="77777777" w:rsidR="006B3EE2" w:rsidRDefault="00167C53" w:rsidP="003B6E95">
            <w:pPr>
              <w:pStyle w:val="TableParagraph"/>
              <w:ind w:left="180"/>
              <w:jc w:val="center"/>
            </w:pPr>
            <w:r>
              <w:t>1,14</w:t>
            </w:r>
            <w:r>
              <w:rPr>
                <w:spacing w:val="-2"/>
              </w:rPr>
              <w:t xml:space="preserve"> </w:t>
            </w:r>
            <w:r>
              <w:t xml:space="preserve">(0,67; </w:t>
            </w:r>
            <w:r>
              <w:rPr>
                <w:spacing w:val="-4"/>
              </w:rPr>
              <w:t>1,93)</w:t>
            </w:r>
          </w:p>
        </w:tc>
      </w:tr>
      <w:tr w:rsidR="006B3EE2" w14:paraId="0FC4E561" w14:textId="77777777" w:rsidTr="003B6E95">
        <w:trPr>
          <w:trHeight w:val="815"/>
        </w:trPr>
        <w:tc>
          <w:tcPr>
            <w:tcW w:w="2696" w:type="dxa"/>
            <w:tcBorders>
              <w:top w:val="single" w:sz="4" w:space="0" w:color="000000"/>
              <w:left w:val="single" w:sz="4" w:space="0" w:color="000000"/>
              <w:bottom w:val="single" w:sz="4" w:space="0" w:color="000000"/>
              <w:right w:val="single" w:sz="4" w:space="0" w:color="000000"/>
            </w:tcBorders>
          </w:tcPr>
          <w:p w14:paraId="2CE1A38B" w14:textId="77777777" w:rsidR="006B3EE2" w:rsidRDefault="00167C53" w:rsidP="003B6E95">
            <w:pPr>
              <w:pStyle w:val="TableParagraph"/>
              <w:ind w:left="180"/>
            </w:pPr>
            <w:r>
              <w:lastRenderedPageBreak/>
              <w:t>Pagal ISTH kliniškai reikšmingas</w:t>
            </w:r>
            <w:r>
              <w:rPr>
                <w:spacing w:val="-14"/>
              </w:rPr>
              <w:t xml:space="preserve"> </w:t>
            </w:r>
            <w:r>
              <w:t>ne</w:t>
            </w:r>
            <w:r>
              <w:rPr>
                <w:spacing w:val="-14"/>
              </w:rPr>
              <w:t xml:space="preserve"> </w:t>
            </w:r>
            <w:r>
              <w:t xml:space="preserve">didysis </w:t>
            </w:r>
            <w:r>
              <w:rPr>
                <w:spacing w:val="-2"/>
              </w:rPr>
              <w:t>kraujavimas</w:t>
            </w:r>
          </w:p>
        </w:tc>
        <w:tc>
          <w:tcPr>
            <w:tcW w:w="2549" w:type="dxa"/>
            <w:tcBorders>
              <w:top w:val="single" w:sz="4" w:space="0" w:color="000000"/>
              <w:left w:val="single" w:sz="4" w:space="0" w:color="000000"/>
              <w:bottom w:val="single" w:sz="4" w:space="0" w:color="000000"/>
              <w:right w:val="single" w:sz="4" w:space="0" w:color="000000"/>
            </w:tcBorders>
          </w:tcPr>
          <w:p w14:paraId="674BC770" w14:textId="77777777" w:rsidR="006B3EE2" w:rsidRDefault="00167C53" w:rsidP="003B6E95">
            <w:pPr>
              <w:pStyle w:val="TableParagraph"/>
              <w:ind w:left="180"/>
            </w:pPr>
            <w:r>
              <w:t>246 (7,6</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612EF983" w14:textId="77777777" w:rsidR="006B3EE2" w:rsidRDefault="00167C53" w:rsidP="003B6E95">
            <w:pPr>
              <w:pStyle w:val="TableParagraph"/>
              <w:ind w:left="180"/>
            </w:pPr>
            <w:r>
              <w:t>139 (4,3</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62271105" w14:textId="77777777" w:rsidR="006B3EE2" w:rsidRDefault="00167C53" w:rsidP="003B6E95">
            <w:pPr>
              <w:pStyle w:val="TableParagraph"/>
              <w:ind w:left="180"/>
              <w:jc w:val="center"/>
            </w:pPr>
            <w:r>
              <w:t>1,81</w:t>
            </w:r>
            <w:r>
              <w:rPr>
                <w:spacing w:val="-2"/>
              </w:rPr>
              <w:t xml:space="preserve"> </w:t>
            </w:r>
            <w:r>
              <w:t xml:space="preserve">(1,47; </w:t>
            </w:r>
            <w:r>
              <w:rPr>
                <w:spacing w:val="-4"/>
              </w:rPr>
              <w:t>2,23)</w:t>
            </w:r>
          </w:p>
        </w:tc>
      </w:tr>
    </w:tbl>
    <w:p w14:paraId="0FA077AF" w14:textId="77777777" w:rsidR="006B3EE2" w:rsidRDefault="003B6E95" w:rsidP="003B6E95">
      <w:pPr>
        <w:pStyle w:val="Sraopastraipa"/>
        <w:ind w:left="0" w:firstLine="0"/>
        <w:rPr>
          <w:sz w:val="16"/>
        </w:rPr>
      </w:pPr>
      <w:r w:rsidRPr="003B6E95">
        <w:rPr>
          <w:vertAlign w:val="superscript"/>
        </w:rPr>
        <w:t xml:space="preserve">a) </w:t>
      </w:r>
      <w:r w:rsidR="00167C53">
        <w:t>Saugumo</w:t>
      </w:r>
      <w:r w:rsidR="00167C53">
        <w:rPr>
          <w:spacing w:val="-2"/>
        </w:rPr>
        <w:t xml:space="preserve"> </w:t>
      </w:r>
      <w:r w:rsidR="00167C53">
        <w:t>analizės</w:t>
      </w:r>
      <w:r w:rsidR="00167C53">
        <w:rPr>
          <w:spacing w:val="-2"/>
        </w:rPr>
        <w:t xml:space="preserve"> </w:t>
      </w:r>
      <w:r w:rsidR="00167C53">
        <w:t>grupė</w:t>
      </w:r>
      <w:r w:rsidR="00167C53">
        <w:rPr>
          <w:spacing w:val="-4"/>
        </w:rPr>
        <w:t xml:space="preserve"> </w:t>
      </w:r>
      <w:r w:rsidR="00167C53">
        <w:t>(visi</w:t>
      </w:r>
      <w:r w:rsidR="00167C53">
        <w:rPr>
          <w:spacing w:val="-4"/>
        </w:rPr>
        <w:t xml:space="preserve"> </w:t>
      </w:r>
      <w:r w:rsidR="00167C53">
        <w:t>tiriamieji,</w:t>
      </w:r>
      <w:r w:rsidR="00167C53">
        <w:rPr>
          <w:spacing w:val="-2"/>
        </w:rPr>
        <w:t xml:space="preserve"> </w:t>
      </w:r>
      <w:r w:rsidR="00167C53">
        <w:t>kurie</w:t>
      </w:r>
      <w:r w:rsidR="00167C53">
        <w:rPr>
          <w:spacing w:val="-2"/>
        </w:rPr>
        <w:t xml:space="preserve"> </w:t>
      </w:r>
      <w:r w:rsidR="00167C53">
        <w:t>buvo</w:t>
      </w:r>
      <w:r w:rsidR="00167C53">
        <w:rPr>
          <w:spacing w:val="-5"/>
        </w:rPr>
        <w:t xml:space="preserve"> </w:t>
      </w:r>
      <w:r w:rsidR="00167C53">
        <w:t>atrinkti</w:t>
      </w:r>
      <w:r w:rsidR="00167C53">
        <w:rPr>
          <w:spacing w:val="-4"/>
        </w:rPr>
        <w:t xml:space="preserve"> </w:t>
      </w:r>
      <w:r w:rsidR="00167C53">
        <w:t>atsitiktinių</w:t>
      </w:r>
      <w:r w:rsidR="00167C53">
        <w:rPr>
          <w:spacing w:val="-5"/>
        </w:rPr>
        <w:t xml:space="preserve"> </w:t>
      </w:r>
      <w:r w:rsidR="00167C53">
        <w:t>imčių</w:t>
      </w:r>
      <w:r w:rsidR="00167C53">
        <w:rPr>
          <w:spacing w:val="-5"/>
        </w:rPr>
        <w:t xml:space="preserve"> </w:t>
      </w:r>
      <w:r w:rsidR="00167C53">
        <w:t>būdu</w:t>
      </w:r>
      <w:r w:rsidR="00167C53">
        <w:rPr>
          <w:spacing w:val="-2"/>
        </w:rPr>
        <w:t xml:space="preserve"> </w:t>
      </w:r>
      <w:r w:rsidR="00167C53">
        <w:t>ir</w:t>
      </w:r>
      <w:r w:rsidR="00167C53">
        <w:rPr>
          <w:spacing w:val="-2"/>
        </w:rPr>
        <w:t xml:space="preserve"> </w:t>
      </w:r>
      <w:r w:rsidR="00167C53">
        <w:t>suvartojo</w:t>
      </w:r>
      <w:r w:rsidR="00167C53">
        <w:rPr>
          <w:spacing w:val="-5"/>
        </w:rPr>
        <w:t xml:space="preserve"> </w:t>
      </w:r>
      <w:r w:rsidR="00167C53">
        <w:t xml:space="preserve">bent vieną tiriamųjų vaistinių preparatų dozę), NKBVK: Nepriklausomas klinikinių baigčių vertinimo </w:t>
      </w:r>
      <w:r w:rsidR="00167C53">
        <w:rPr>
          <w:spacing w:val="-2"/>
        </w:rPr>
        <w:t>komitetas</w:t>
      </w:r>
    </w:p>
    <w:p w14:paraId="1A1C25F4" w14:textId="5DB282D6" w:rsidR="006B3EE2" w:rsidRDefault="00167C53" w:rsidP="003B6E95">
      <w:pPr>
        <w:pStyle w:val="Pagrindinistekstas"/>
        <w:ind w:left="0"/>
      </w:pPr>
      <w:r>
        <w:rPr>
          <w:vertAlign w:val="superscript"/>
        </w:rPr>
        <w:t>b)</w:t>
      </w:r>
      <w:r>
        <w:rPr>
          <w:spacing w:val="-5"/>
        </w:rPr>
        <w:t xml:space="preserve"> </w:t>
      </w:r>
      <w:r>
        <w:t>n</w:t>
      </w:r>
      <w:r w:rsidR="005D2758">
        <w:rPr>
          <w:spacing w:val="-4"/>
        </w:rPr>
        <w:t> </w:t>
      </w:r>
      <w:r>
        <w:t>=</w:t>
      </w:r>
      <w:r w:rsidR="005D2758">
        <w:rPr>
          <w:spacing w:val="-4"/>
        </w:rPr>
        <w:t> </w:t>
      </w:r>
      <w:r>
        <w:t>tiriamųjų,</w:t>
      </w:r>
      <w:r>
        <w:rPr>
          <w:spacing w:val="-4"/>
        </w:rPr>
        <w:t xml:space="preserve"> </w:t>
      </w:r>
      <w:r>
        <w:t>kuriems</w:t>
      </w:r>
      <w:r>
        <w:rPr>
          <w:spacing w:val="-4"/>
        </w:rPr>
        <w:t xml:space="preserve"> </w:t>
      </w:r>
      <w:r>
        <w:t>nustatyti</w:t>
      </w:r>
      <w:r>
        <w:rPr>
          <w:spacing w:val="-3"/>
        </w:rPr>
        <w:t xml:space="preserve"> </w:t>
      </w:r>
      <w:r>
        <w:t>reiškiniai,</w:t>
      </w:r>
      <w:r>
        <w:rPr>
          <w:spacing w:val="-2"/>
        </w:rPr>
        <w:t xml:space="preserve"> </w:t>
      </w:r>
      <w:r>
        <w:t>skaičius,</w:t>
      </w:r>
      <w:r>
        <w:rPr>
          <w:spacing w:val="-6"/>
        </w:rPr>
        <w:t xml:space="preserve"> </w:t>
      </w:r>
      <w:r>
        <w:t>N</w:t>
      </w:r>
      <w:r w:rsidR="005D2758">
        <w:rPr>
          <w:spacing w:val="-5"/>
        </w:rPr>
        <w:t> </w:t>
      </w:r>
      <w:r>
        <w:t>=</w:t>
      </w:r>
      <w:r w:rsidR="005D2758">
        <w:rPr>
          <w:spacing w:val="-4"/>
        </w:rPr>
        <w:t> </w:t>
      </w:r>
      <w:r>
        <w:t>tiriamųjų,</w:t>
      </w:r>
      <w:r>
        <w:rPr>
          <w:spacing w:val="-7"/>
        </w:rPr>
        <w:t xml:space="preserve"> </w:t>
      </w:r>
      <w:r>
        <w:t>kuriems</w:t>
      </w:r>
      <w:r>
        <w:rPr>
          <w:spacing w:val="-4"/>
        </w:rPr>
        <w:t xml:space="preserve"> </w:t>
      </w:r>
      <w:r>
        <w:t>buvo</w:t>
      </w:r>
      <w:r>
        <w:rPr>
          <w:spacing w:val="-4"/>
        </w:rPr>
        <w:t xml:space="preserve"> </w:t>
      </w:r>
      <w:r>
        <w:t>rizika,</w:t>
      </w:r>
      <w:r>
        <w:rPr>
          <w:spacing w:val="-4"/>
        </w:rPr>
        <w:t xml:space="preserve"> </w:t>
      </w:r>
      <w:r>
        <w:rPr>
          <w:spacing w:val="-2"/>
        </w:rPr>
        <w:t>skaičius,</w:t>
      </w:r>
    </w:p>
    <w:p w14:paraId="44E8D004" w14:textId="66F3D7BE" w:rsidR="006B3EE2" w:rsidRDefault="00167C53" w:rsidP="003B6E95">
      <w:pPr>
        <w:pStyle w:val="Pagrindinistekstas"/>
        <w:ind w:left="0"/>
      </w:pPr>
      <w:r>
        <w:t>%</w:t>
      </w:r>
      <w:r w:rsidR="005D2758">
        <w:rPr>
          <w:spacing w:val="-1"/>
        </w:rPr>
        <w:t> </w:t>
      </w:r>
      <w:r>
        <w:t>=</w:t>
      </w:r>
      <w:r w:rsidR="005D2758">
        <w:rPr>
          <w:spacing w:val="-2"/>
        </w:rPr>
        <w:t> </w:t>
      </w:r>
      <w:r>
        <w:t>100</w:t>
      </w:r>
      <w:r w:rsidR="005D2758">
        <w:rPr>
          <w:spacing w:val="-2"/>
        </w:rPr>
        <w:t> </w:t>
      </w:r>
      <w:r>
        <w:rPr>
          <w:rFonts w:ascii="Garamond" w:hAnsi="Garamond"/>
        </w:rPr>
        <w:t>×</w:t>
      </w:r>
      <w:r w:rsidR="005D2758">
        <w:rPr>
          <w:rFonts w:ascii="Garamond" w:hAnsi="Garamond"/>
          <w:spacing w:val="-3"/>
        </w:rPr>
        <w:t> </w:t>
      </w:r>
      <w:r>
        <w:t>n/N,</w:t>
      </w:r>
      <w:r>
        <w:rPr>
          <w:spacing w:val="-5"/>
        </w:rPr>
        <w:t xml:space="preserve"> </w:t>
      </w:r>
      <w:r>
        <w:t>n/100</w:t>
      </w:r>
      <w:r>
        <w:rPr>
          <w:spacing w:val="-1"/>
        </w:rPr>
        <w:t xml:space="preserve"> </w:t>
      </w:r>
      <w:r>
        <w:t>pacientų</w:t>
      </w:r>
      <w:r>
        <w:rPr>
          <w:spacing w:val="-5"/>
        </w:rPr>
        <w:t xml:space="preserve"> </w:t>
      </w:r>
      <w:r>
        <w:t>metų</w:t>
      </w:r>
      <w:r w:rsidR="005D2758">
        <w:rPr>
          <w:spacing w:val="-2"/>
        </w:rPr>
        <w:t> </w:t>
      </w:r>
      <w:r>
        <w:t>=</w:t>
      </w:r>
      <w:r w:rsidR="005D2758">
        <w:rPr>
          <w:spacing w:val="-4"/>
        </w:rPr>
        <w:t> </w:t>
      </w:r>
      <w:r>
        <w:t>tiriamųjų,</w:t>
      </w:r>
      <w:r>
        <w:rPr>
          <w:spacing w:val="-5"/>
        </w:rPr>
        <w:t xml:space="preserve"> </w:t>
      </w:r>
      <w:r>
        <w:t>kuriems</w:t>
      </w:r>
      <w:r>
        <w:rPr>
          <w:spacing w:val="-4"/>
        </w:rPr>
        <w:t xml:space="preserve"> </w:t>
      </w:r>
      <w:r>
        <w:t>nustatyti</w:t>
      </w:r>
      <w:r>
        <w:rPr>
          <w:spacing w:val="-1"/>
        </w:rPr>
        <w:t xml:space="preserve"> </w:t>
      </w:r>
      <w:r>
        <w:t>reiškiniai,</w:t>
      </w:r>
      <w:r>
        <w:rPr>
          <w:spacing w:val="-2"/>
        </w:rPr>
        <w:t xml:space="preserve"> </w:t>
      </w:r>
      <w:r>
        <w:t>skaičiaus</w:t>
      </w:r>
      <w:r>
        <w:rPr>
          <w:spacing w:val="-4"/>
        </w:rPr>
        <w:t xml:space="preserve"> </w:t>
      </w:r>
      <w:r>
        <w:t>ir</w:t>
      </w:r>
      <w:r>
        <w:rPr>
          <w:spacing w:val="-4"/>
        </w:rPr>
        <w:t xml:space="preserve"> </w:t>
      </w:r>
      <w:r>
        <w:t>suminio rizikos laiko santykis</w:t>
      </w:r>
    </w:p>
    <w:p w14:paraId="32810325" w14:textId="77777777" w:rsidR="006B3EE2" w:rsidRDefault="00167C53" w:rsidP="003B6E95">
      <w:pPr>
        <w:pStyle w:val="Pagrindinistekstas"/>
        <w:ind w:left="0"/>
      </w:pPr>
      <w:r>
        <w:rPr>
          <w:vertAlign w:val="superscript"/>
        </w:rPr>
        <w:t>c)</w:t>
      </w:r>
      <w:r>
        <w:rPr>
          <w:spacing w:val="-2"/>
        </w:rPr>
        <w:t xml:space="preserve"> </w:t>
      </w:r>
      <w:r>
        <w:t>R</w:t>
      </w:r>
      <w:r w:rsidR="00EB1109">
        <w:t>S</w:t>
      </w:r>
      <w:r>
        <w:rPr>
          <w:spacing w:val="-3"/>
        </w:rPr>
        <w:t xml:space="preserve"> </w:t>
      </w:r>
      <w:r>
        <w:t>(95</w:t>
      </w:r>
      <w:r w:rsidR="003B6E95">
        <w:rPr>
          <w:spacing w:val="-1"/>
        </w:rPr>
        <w:t> </w:t>
      </w:r>
      <w:r>
        <w:t>%</w:t>
      </w:r>
      <w:r>
        <w:rPr>
          <w:spacing w:val="-1"/>
        </w:rPr>
        <w:t xml:space="preserve"> </w:t>
      </w:r>
      <w:r>
        <w:t>PI)</w:t>
      </w:r>
      <w:r>
        <w:rPr>
          <w:spacing w:val="-3"/>
        </w:rPr>
        <w:t xml:space="preserve"> </w:t>
      </w:r>
      <w:r>
        <w:t>yra</w:t>
      </w:r>
      <w:r>
        <w:rPr>
          <w:spacing w:val="-3"/>
        </w:rPr>
        <w:t xml:space="preserve"> </w:t>
      </w:r>
      <w:r>
        <w:t>pagrįsta</w:t>
      </w:r>
      <w:r>
        <w:rPr>
          <w:spacing w:val="-3"/>
        </w:rPr>
        <w:t xml:space="preserve"> </w:t>
      </w:r>
      <w:r w:rsidRPr="003B6E95">
        <w:rPr>
          <w:i/>
        </w:rPr>
        <w:t>Cox</w:t>
      </w:r>
      <w:r>
        <w:rPr>
          <w:spacing w:val="-1"/>
        </w:rPr>
        <w:t xml:space="preserve"> </w:t>
      </w:r>
      <w:r>
        <w:t>proporcingos</w:t>
      </w:r>
      <w:r>
        <w:rPr>
          <w:spacing w:val="-1"/>
        </w:rPr>
        <w:t xml:space="preserve"> </w:t>
      </w:r>
      <w:r>
        <w:t>rizikos</w:t>
      </w:r>
      <w:r>
        <w:rPr>
          <w:spacing w:val="-3"/>
        </w:rPr>
        <w:t xml:space="preserve"> </w:t>
      </w:r>
      <w:r>
        <w:t>modeliu,</w:t>
      </w:r>
      <w:r>
        <w:rPr>
          <w:spacing w:val="-1"/>
        </w:rPr>
        <w:t xml:space="preserve"> </w:t>
      </w:r>
      <w:r>
        <w:t>stratifikuotu</w:t>
      </w:r>
      <w:r>
        <w:rPr>
          <w:spacing w:val="-1"/>
        </w:rPr>
        <w:t xml:space="preserve"> </w:t>
      </w:r>
      <w:r>
        <w:t>pagal</w:t>
      </w:r>
      <w:r>
        <w:rPr>
          <w:spacing w:val="-2"/>
        </w:rPr>
        <w:t xml:space="preserve"> </w:t>
      </w:r>
      <w:r>
        <w:t>procedūros</w:t>
      </w:r>
      <w:r>
        <w:rPr>
          <w:spacing w:val="-1"/>
        </w:rPr>
        <w:t xml:space="preserve"> </w:t>
      </w:r>
      <w:r>
        <w:t>tipą</w:t>
      </w:r>
      <w:r>
        <w:rPr>
          <w:spacing w:val="-3"/>
        </w:rPr>
        <w:t xml:space="preserve"> </w:t>
      </w:r>
      <w:r>
        <w:t>ir klopidogrelio vartojimą, gydymą traktuojant kaip vienintelį kovariantą</w:t>
      </w:r>
    </w:p>
    <w:p w14:paraId="1A62662E" w14:textId="77777777" w:rsidR="006B3EE2" w:rsidRDefault="00167C53" w:rsidP="00167C53">
      <w:pPr>
        <w:pStyle w:val="Pagrindinistekstas"/>
        <w:ind w:left="0"/>
      </w:pPr>
      <w:r>
        <w:rPr>
          <w:vertAlign w:val="superscript"/>
        </w:rPr>
        <w:t>d)</w:t>
      </w:r>
      <w:r>
        <w:rPr>
          <w:spacing w:val="-4"/>
        </w:rPr>
        <w:t xml:space="preserve"> </w:t>
      </w:r>
      <w:r>
        <w:t>Dvipusė</w:t>
      </w:r>
      <w:r>
        <w:rPr>
          <w:spacing w:val="-3"/>
        </w:rPr>
        <w:t xml:space="preserve"> </w:t>
      </w:r>
      <w:r>
        <w:t>p</w:t>
      </w:r>
      <w:r>
        <w:rPr>
          <w:spacing w:val="-3"/>
        </w:rPr>
        <w:t xml:space="preserve"> </w:t>
      </w:r>
      <w:r>
        <w:t>vertė</w:t>
      </w:r>
      <w:r>
        <w:rPr>
          <w:spacing w:val="-3"/>
        </w:rPr>
        <w:t xml:space="preserve"> </w:t>
      </w:r>
      <w:r>
        <w:t>yra</w:t>
      </w:r>
      <w:r>
        <w:rPr>
          <w:spacing w:val="-3"/>
        </w:rPr>
        <w:t xml:space="preserve"> </w:t>
      </w:r>
      <w:r>
        <w:t>pagrįsta</w:t>
      </w:r>
      <w:r>
        <w:rPr>
          <w:spacing w:val="-2"/>
        </w:rPr>
        <w:t xml:space="preserve"> </w:t>
      </w:r>
      <w:r>
        <w:rPr>
          <w:i/>
        </w:rPr>
        <w:t>Log-Rank</w:t>
      </w:r>
      <w:r>
        <w:rPr>
          <w:i/>
          <w:spacing w:val="-3"/>
        </w:rPr>
        <w:t xml:space="preserve"> </w:t>
      </w:r>
      <w:r>
        <w:t>testu,</w:t>
      </w:r>
      <w:r>
        <w:rPr>
          <w:spacing w:val="-3"/>
        </w:rPr>
        <w:t xml:space="preserve"> </w:t>
      </w:r>
      <w:r>
        <w:t>stratifikuotu</w:t>
      </w:r>
      <w:r>
        <w:rPr>
          <w:spacing w:val="-3"/>
        </w:rPr>
        <w:t xml:space="preserve"> </w:t>
      </w:r>
      <w:r>
        <w:t>pagal</w:t>
      </w:r>
      <w:r>
        <w:rPr>
          <w:spacing w:val="-2"/>
        </w:rPr>
        <w:t xml:space="preserve"> </w:t>
      </w:r>
      <w:r>
        <w:t>procedūros</w:t>
      </w:r>
      <w:r>
        <w:rPr>
          <w:spacing w:val="-5"/>
        </w:rPr>
        <w:t xml:space="preserve"> </w:t>
      </w:r>
      <w:r>
        <w:t>tipą</w:t>
      </w:r>
      <w:r>
        <w:rPr>
          <w:spacing w:val="-5"/>
        </w:rPr>
        <w:t xml:space="preserve"> </w:t>
      </w:r>
      <w:r>
        <w:t>ir</w:t>
      </w:r>
      <w:r>
        <w:rPr>
          <w:spacing w:val="-3"/>
        </w:rPr>
        <w:t xml:space="preserve"> </w:t>
      </w:r>
      <w:r>
        <w:t>klopidogrelio vartojimą, gydymo metu traktuojant kaip faktorių</w:t>
      </w:r>
    </w:p>
    <w:p w14:paraId="4BF6ADFB" w14:textId="77777777" w:rsidR="006B3EE2" w:rsidRDefault="006B3EE2" w:rsidP="00167C53">
      <w:pPr>
        <w:pStyle w:val="Pagrindinistekstas"/>
        <w:ind w:left="0"/>
      </w:pPr>
    </w:p>
    <w:p w14:paraId="517D43A9" w14:textId="77777777" w:rsidR="006B3EE2" w:rsidRDefault="00167C53" w:rsidP="00167C53">
      <w:pPr>
        <w:pStyle w:val="Pagrindinistekstas"/>
        <w:ind w:left="0"/>
      </w:pPr>
      <w:r>
        <w:rPr>
          <w:u w:val="single"/>
        </w:rPr>
        <w:t>VAL</w:t>
      </w:r>
      <w:r>
        <w:rPr>
          <w:spacing w:val="-3"/>
          <w:u w:val="single"/>
        </w:rPr>
        <w:t xml:space="preserve"> </w:t>
      </w:r>
      <w:r>
        <w:rPr>
          <w:u w:val="single"/>
        </w:rPr>
        <w:t>su</w:t>
      </w:r>
      <w:r>
        <w:rPr>
          <w:spacing w:val="-3"/>
          <w:u w:val="single"/>
        </w:rPr>
        <w:t xml:space="preserve"> </w:t>
      </w:r>
      <w:r>
        <w:rPr>
          <w:u w:val="single"/>
        </w:rPr>
        <w:t>širdies</w:t>
      </w:r>
      <w:r>
        <w:rPr>
          <w:spacing w:val="-2"/>
          <w:u w:val="single"/>
        </w:rPr>
        <w:t xml:space="preserve"> nepakankamumu</w:t>
      </w:r>
    </w:p>
    <w:p w14:paraId="4D997D31" w14:textId="7B586DB4" w:rsidR="006B3EE2" w:rsidRDefault="00167C53" w:rsidP="00167C53">
      <w:pPr>
        <w:pStyle w:val="Pagrindinistekstas"/>
        <w:ind w:left="0"/>
      </w:pPr>
      <w:r>
        <w:rPr>
          <w:b/>
        </w:rPr>
        <w:t>COMMANDER</w:t>
      </w:r>
      <w:r>
        <w:rPr>
          <w:b/>
          <w:spacing w:val="-4"/>
        </w:rPr>
        <w:t xml:space="preserve"> </w:t>
      </w:r>
      <w:r>
        <w:rPr>
          <w:b/>
        </w:rPr>
        <w:t>HF</w:t>
      </w:r>
      <w:r>
        <w:rPr>
          <w:b/>
          <w:spacing w:val="-3"/>
        </w:rPr>
        <w:t xml:space="preserve"> </w:t>
      </w:r>
      <w:r>
        <w:t>klinikiniame</w:t>
      </w:r>
      <w:r>
        <w:rPr>
          <w:spacing w:val="-4"/>
        </w:rPr>
        <w:t xml:space="preserve"> </w:t>
      </w:r>
      <w:r>
        <w:t>tyrime</w:t>
      </w:r>
      <w:r>
        <w:rPr>
          <w:spacing w:val="-5"/>
        </w:rPr>
        <w:t xml:space="preserve"> </w:t>
      </w:r>
      <w:r>
        <w:t>dalyvavo</w:t>
      </w:r>
      <w:r>
        <w:rPr>
          <w:spacing w:val="-4"/>
        </w:rPr>
        <w:t xml:space="preserve"> </w:t>
      </w:r>
      <w:r>
        <w:t>5</w:t>
      </w:r>
      <w:r w:rsidR="00CE5D19">
        <w:t> </w:t>
      </w:r>
      <w:r>
        <w:t>022</w:t>
      </w:r>
      <w:r>
        <w:rPr>
          <w:spacing w:val="-3"/>
        </w:rPr>
        <w:t xml:space="preserve"> </w:t>
      </w:r>
      <w:r>
        <w:t>pacientai,</w:t>
      </w:r>
      <w:r>
        <w:rPr>
          <w:spacing w:val="-4"/>
        </w:rPr>
        <w:t xml:space="preserve"> </w:t>
      </w:r>
      <w:r>
        <w:t>sergantys</w:t>
      </w:r>
      <w:r>
        <w:rPr>
          <w:spacing w:val="-4"/>
        </w:rPr>
        <w:t xml:space="preserve"> </w:t>
      </w:r>
      <w:r>
        <w:t>širdies</w:t>
      </w:r>
      <w:r>
        <w:rPr>
          <w:spacing w:val="-5"/>
        </w:rPr>
        <w:t xml:space="preserve"> </w:t>
      </w:r>
      <w:r>
        <w:t>nepakankamumu ir pažengusia vainikinių arterijų liga (VAL), kurie buvo hospitalizuoti dėl dekompensuoto širdies nepakankamumo (ŠN). Šie pacientai atsitiktinės atrankos būdu buvo priskirti vienai iš dviejų gydymo grupių: vartoti po 2,5 mg rivaroksabano du kartus per parą (N</w:t>
      </w:r>
      <w:r w:rsidR="00CE5D19">
        <w:t> </w:t>
      </w:r>
      <w:r>
        <w:t>=</w:t>
      </w:r>
      <w:r w:rsidR="00CE5D19">
        <w:t> </w:t>
      </w:r>
      <w:r>
        <w:t>2</w:t>
      </w:r>
      <w:r w:rsidR="00CE5D19">
        <w:t> </w:t>
      </w:r>
      <w:r>
        <w:t>507) arba atitinkamą placeb</w:t>
      </w:r>
      <w:r w:rsidR="00CE5D19">
        <w:t>o</w:t>
      </w:r>
      <w:r w:rsidR="003B6E95">
        <w:t xml:space="preserve"> </w:t>
      </w:r>
      <w:r>
        <w:t>(N</w:t>
      </w:r>
      <w:r w:rsidR="00CE5D19">
        <w:rPr>
          <w:spacing w:val="-4"/>
        </w:rPr>
        <w:t> </w:t>
      </w:r>
      <w:r>
        <w:t>=</w:t>
      </w:r>
      <w:r w:rsidR="00CE5D19">
        <w:rPr>
          <w:spacing w:val="-3"/>
        </w:rPr>
        <w:t> </w:t>
      </w:r>
      <w:r>
        <w:t>2</w:t>
      </w:r>
      <w:r w:rsidR="00CE5D19">
        <w:t> </w:t>
      </w:r>
      <w:r>
        <w:t>515).</w:t>
      </w:r>
      <w:r>
        <w:rPr>
          <w:spacing w:val="-2"/>
        </w:rPr>
        <w:t xml:space="preserve"> </w:t>
      </w:r>
      <w:r>
        <w:t>Bendra</w:t>
      </w:r>
      <w:r>
        <w:rPr>
          <w:spacing w:val="-5"/>
        </w:rPr>
        <w:t xml:space="preserve"> </w:t>
      </w:r>
      <w:r>
        <w:t>vidutinė</w:t>
      </w:r>
      <w:r>
        <w:rPr>
          <w:spacing w:val="-2"/>
        </w:rPr>
        <w:t xml:space="preserve"> </w:t>
      </w:r>
      <w:r>
        <w:t>gydymo</w:t>
      </w:r>
      <w:r>
        <w:rPr>
          <w:spacing w:val="-6"/>
        </w:rPr>
        <w:t xml:space="preserve"> </w:t>
      </w:r>
      <w:r>
        <w:t>trukmė</w:t>
      </w:r>
      <w:r>
        <w:rPr>
          <w:spacing w:val="-4"/>
        </w:rPr>
        <w:t xml:space="preserve"> </w:t>
      </w:r>
      <w:r>
        <w:t>tyrimo</w:t>
      </w:r>
      <w:r>
        <w:rPr>
          <w:spacing w:val="-6"/>
        </w:rPr>
        <w:t xml:space="preserve"> </w:t>
      </w:r>
      <w:r>
        <w:t>metu</w:t>
      </w:r>
      <w:r>
        <w:rPr>
          <w:spacing w:val="-2"/>
        </w:rPr>
        <w:t xml:space="preserve"> </w:t>
      </w:r>
      <w:r>
        <w:t>buvo</w:t>
      </w:r>
      <w:r>
        <w:rPr>
          <w:spacing w:val="-3"/>
        </w:rPr>
        <w:t xml:space="preserve"> </w:t>
      </w:r>
      <w:r>
        <w:t>504</w:t>
      </w:r>
      <w:r>
        <w:rPr>
          <w:spacing w:val="-1"/>
        </w:rPr>
        <w:t xml:space="preserve"> </w:t>
      </w:r>
      <w:r>
        <w:rPr>
          <w:spacing w:val="-2"/>
        </w:rPr>
        <w:t>dienos.</w:t>
      </w:r>
      <w:r w:rsidR="003B6E95">
        <w:rPr>
          <w:spacing w:val="-2"/>
        </w:rPr>
        <w:t xml:space="preserve"> </w:t>
      </w:r>
      <w:r>
        <w:t>Pacientai mažiausiai tris mėnesius turėjo sirgti simptominiu ŠN ir kairiojo skilvelio išstūmimo frakcija</w:t>
      </w:r>
      <w:r>
        <w:rPr>
          <w:spacing w:val="-3"/>
        </w:rPr>
        <w:t xml:space="preserve"> </w:t>
      </w:r>
      <w:r>
        <w:t>(KSIF)</w:t>
      </w:r>
      <w:r>
        <w:rPr>
          <w:spacing w:val="-2"/>
        </w:rPr>
        <w:t xml:space="preserve"> </w:t>
      </w:r>
      <w:r w:rsidR="003B6E95">
        <w:rPr>
          <w:spacing w:val="-2"/>
        </w:rPr>
        <w:t>per vienerius metus</w:t>
      </w:r>
      <w:r>
        <w:rPr>
          <w:spacing w:val="-3"/>
        </w:rPr>
        <w:t xml:space="preserve"> </w:t>
      </w:r>
      <w:r>
        <w:t>iki</w:t>
      </w:r>
      <w:r>
        <w:rPr>
          <w:spacing w:val="-1"/>
        </w:rPr>
        <w:t xml:space="preserve"> </w:t>
      </w:r>
      <w:r>
        <w:t>įtraukimo</w:t>
      </w:r>
      <w:r>
        <w:rPr>
          <w:spacing w:val="-4"/>
        </w:rPr>
        <w:t xml:space="preserve"> </w:t>
      </w:r>
      <w:r>
        <w:t>į</w:t>
      </w:r>
      <w:r>
        <w:rPr>
          <w:spacing w:val="-3"/>
        </w:rPr>
        <w:t xml:space="preserve"> </w:t>
      </w:r>
      <w:r>
        <w:t>tyrimą</w:t>
      </w:r>
      <w:r>
        <w:rPr>
          <w:spacing w:val="-2"/>
        </w:rPr>
        <w:t xml:space="preserve"> </w:t>
      </w:r>
      <w:r>
        <w:t>turėjo</w:t>
      </w:r>
      <w:r>
        <w:rPr>
          <w:spacing w:val="-2"/>
        </w:rPr>
        <w:t xml:space="preserve"> </w:t>
      </w:r>
      <w:r>
        <w:t>būti</w:t>
      </w:r>
      <w:r>
        <w:rPr>
          <w:spacing w:val="-3"/>
        </w:rPr>
        <w:t xml:space="preserve"> </w:t>
      </w:r>
      <w:r w:rsidR="003B6E95">
        <w:t>≤ </w:t>
      </w:r>
      <w:r>
        <w:t>40</w:t>
      </w:r>
      <w:r w:rsidR="003B6E95">
        <w:t> </w:t>
      </w:r>
      <w:r>
        <w:t>%.</w:t>
      </w:r>
      <w:r>
        <w:rPr>
          <w:spacing w:val="-2"/>
        </w:rPr>
        <w:t xml:space="preserve"> </w:t>
      </w:r>
      <w:r>
        <w:t>Tyrimo</w:t>
      </w:r>
      <w:r>
        <w:rPr>
          <w:spacing w:val="-4"/>
        </w:rPr>
        <w:t xml:space="preserve"> </w:t>
      </w:r>
      <w:r>
        <w:t>pradžioje vidutinė</w:t>
      </w:r>
      <w:r>
        <w:rPr>
          <w:spacing w:val="-2"/>
        </w:rPr>
        <w:t xml:space="preserve"> </w:t>
      </w:r>
      <w:r>
        <w:t>kairiojo</w:t>
      </w:r>
      <w:r>
        <w:rPr>
          <w:spacing w:val="-4"/>
        </w:rPr>
        <w:t xml:space="preserve"> </w:t>
      </w:r>
      <w:r>
        <w:t>skilvelio</w:t>
      </w:r>
      <w:r>
        <w:rPr>
          <w:spacing w:val="-2"/>
        </w:rPr>
        <w:t xml:space="preserve"> </w:t>
      </w:r>
      <w:r>
        <w:t>išstūmimo</w:t>
      </w:r>
      <w:r>
        <w:rPr>
          <w:spacing w:val="-4"/>
        </w:rPr>
        <w:t xml:space="preserve"> </w:t>
      </w:r>
      <w:r>
        <w:t>frakcija</w:t>
      </w:r>
      <w:r>
        <w:rPr>
          <w:spacing w:val="-2"/>
        </w:rPr>
        <w:t xml:space="preserve"> </w:t>
      </w:r>
      <w:r>
        <w:t>buvo</w:t>
      </w:r>
      <w:r>
        <w:rPr>
          <w:spacing w:val="-3"/>
        </w:rPr>
        <w:t xml:space="preserve"> </w:t>
      </w:r>
      <w:r>
        <w:t>34</w:t>
      </w:r>
      <w:r w:rsidR="003B6E95">
        <w:rPr>
          <w:spacing w:val="-1"/>
        </w:rPr>
        <w:t> </w:t>
      </w:r>
      <w:r>
        <w:t>%</w:t>
      </w:r>
      <w:r>
        <w:rPr>
          <w:spacing w:val="-2"/>
        </w:rPr>
        <w:t xml:space="preserve"> </w:t>
      </w:r>
      <w:r>
        <w:t>(kvartilių</w:t>
      </w:r>
      <w:r>
        <w:rPr>
          <w:spacing w:val="-2"/>
        </w:rPr>
        <w:t xml:space="preserve"> </w:t>
      </w:r>
      <w:r>
        <w:t>intervalas</w:t>
      </w:r>
      <w:r>
        <w:rPr>
          <w:spacing w:val="-3"/>
        </w:rPr>
        <w:t xml:space="preserve"> </w:t>
      </w:r>
      <w:r>
        <w:t xml:space="preserve">(angl. </w:t>
      </w:r>
      <w:r>
        <w:rPr>
          <w:i/>
        </w:rPr>
        <w:t>interquartile range, IQR</w:t>
      </w:r>
      <w:r w:rsidR="003B6E95">
        <w:t>): 28 %–38 </w:t>
      </w:r>
      <w:r>
        <w:t>%), o 53</w:t>
      </w:r>
      <w:r w:rsidR="003B6E95">
        <w:t> </w:t>
      </w:r>
      <w:r>
        <w:t xml:space="preserve">% tiriamųjų priklausė III arba IV klasei pagal Niujorko širdies asociacijos (angl. </w:t>
      </w:r>
      <w:r>
        <w:rPr>
          <w:i/>
        </w:rPr>
        <w:t xml:space="preserve">New York Heart Association </w:t>
      </w:r>
      <w:r>
        <w:t>(NYHA)) klasifikaciją.</w:t>
      </w:r>
    </w:p>
    <w:p w14:paraId="14648FA1" w14:textId="229E9ED3" w:rsidR="006B3EE2" w:rsidRDefault="00167C53" w:rsidP="00167C53">
      <w:pPr>
        <w:pStyle w:val="Pagrindinistekstas"/>
        <w:ind w:left="0"/>
      </w:pPr>
      <w:r>
        <w:t>Pirminė veiksmingumo analizė (t. y. mirčių nuo bet kurios priežasties, MI arba insulto jungtinis rodmuo)</w:t>
      </w:r>
      <w:r>
        <w:rPr>
          <w:spacing w:val="-5"/>
        </w:rPr>
        <w:t xml:space="preserve"> </w:t>
      </w:r>
      <w:r>
        <w:t>neparodė</w:t>
      </w:r>
      <w:r>
        <w:rPr>
          <w:spacing w:val="-5"/>
        </w:rPr>
        <w:t xml:space="preserve"> </w:t>
      </w:r>
      <w:r>
        <w:t>statistiškai</w:t>
      </w:r>
      <w:r>
        <w:rPr>
          <w:spacing w:val="-2"/>
        </w:rPr>
        <w:t xml:space="preserve"> </w:t>
      </w:r>
      <w:r>
        <w:t>reikšmingo</w:t>
      </w:r>
      <w:r>
        <w:rPr>
          <w:spacing w:val="-6"/>
        </w:rPr>
        <w:t xml:space="preserve"> </w:t>
      </w:r>
      <w:r>
        <w:t>skirtumo</w:t>
      </w:r>
      <w:r>
        <w:rPr>
          <w:spacing w:val="-3"/>
        </w:rPr>
        <w:t xml:space="preserve"> </w:t>
      </w:r>
      <w:r>
        <w:t>tarp</w:t>
      </w:r>
      <w:r>
        <w:rPr>
          <w:spacing w:val="-6"/>
        </w:rPr>
        <w:t xml:space="preserve"> </w:t>
      </w:r>
      <w:r>
        <w:t>grupės,</w:t>
      </w:r>
      <w:r>
        <w:rPr>
          <w:spacing w:val="-3"/>
        </w:rPr>
        <w:t xml:space="preserve"> </w:t>
      </w:r>
      <w:r>
        <w:t>vartojusios</w:t>
      </w:r>
      <w:r>
        <w:rPr>
          <w:spacing w:val="-3"/>
        </w:rPr>
        <w:t xml:space="preserve"> </w:t>
      </w:r>
      <w:r>
        <w:t>po</w:t>
      </w:r>
      <w:r>
        <w:rPr>
          <w:spacing w:val="-3"/>
        </w:rPr>
        <w:t xml:space="preserve"> </w:t>
      </w:r>
      <w:r>
        <w:t>2,5 mg</w:t>
      </w:r>
      <w:r>
        <w:rPr>
          <w:spacing w:val="-3"/>
        </w:rPr>
        <w:t xml:space="preserve"> </w:t>
      </w:r>
      <w:r>
        <w:t>rivaroksabano du kartus per parą ir placebo grupės; rizikos santykis (RS) lygus 0,94 (95</w:t>
      </w:r>
      <w:r w:rsidR="00357ADA">
        <w:t> </w:t>
      </w:r>
      <w:r>
        <w:t>% PI 0,84–1,05)),</w:t>
      </w:r>
      <w:r w:rsidR="00357ADA">
        <w:t xml:space="preserve"> </w:t>
      </w:r>
      <w:r>
        <w:t>p</w:t>
      </w:r>
      <w:r w:rsidR="00CE5D19">
        <w:t> </w:t>
      </w:r>
      <w:r>
        <w:t>=</w:t>
      </w:r>
      <w:r w:rsidR="00CE5D19">
        <w:t> </w:t>
      </w:r>
      <w:r>
        <w:t>0,270. Mirčių nuo bet kurios priežasties atvejų skaičius tarp rivaroksabano ir placebo grupių nesiskyrė</w:t>
      </w:r>
      <w:r>
        <w:rPr>
          <w:spacing w:val="-2"/>
        </w:rPr>
        <w:t xml:space="preserve"> </w:t>
      </w:r>
      <w:r>
        <w:t>(atvejų</w:t>
      </w:r>
      <w:r>
        <w:rPr>
          <w:spacing w:val="-5"/>
        </w:rPr>
        <w:t xml:space="preserve"> </w:t>
      </w:r>
      <w:r>
        <w:t>dažnis</w:t>
      </w:r>
      <w:r>
        <w:rPr>
          <w:spacing w:val="-2"/>
        </w:rPr>
        <w:t xml:space="preserve"> </w:t>
      </w:r>
      <w:r>
        <w:t>100 pacientų</w:t>
      </w:r>
      <w:r>
        <w:rPr>
          <w:spacing w:val="-5"/>
        </w:rPr>
        <w:t xml:space="preserve"> </w:t>
      </w:r>
      <w:r>
        <w:t>metų;</w:t>
      </w:r>
      <w:r>
        <w:rPr>
          <w:spacing w:val="-1"/>
        </w:rPr>
        <w:t xml:space="preserve"> </w:t>
      </w:r>
      <w:r>
        <w:t>11,41</w:t>
      </w:r>
      <w:r>
        <w:rPr>
          <w:spacing w:val="-2"/>
        </w:rPr>
        <w:t xml:space="preserve"> </w:t>
      </w:r>
      <w:r>
        <w:t>palyginti</w:t>
      </w:r>
      <w:r>
        <w:rPr>
          <w:spacing w:val="-1"/>
        </w:rPr>
        <w:t xml:space="preserve"> </w:t>
      </w:r>
      <w:r>
        <w:t>su</w:t>
      </w:r>
      <w:r>
        <w:rPr>
          <w:spacing w:val="-4"/>
        </w:rPr>
        <w:t xml:space="preserve"> </w:t>
      </w:r>
      <w:r>
        <w:t>11,63,</w:t>
      </w:r>
      <w:r>
        <w:rPr>
          <w:spacing w:val="-2"/>
        </w:rPr>
        <w:t xml:space="preserve"> </w:t>
      </w:r>
      <w:r>
        <w:t>RS:</w:t>
      </w:r>
      <w:r>
        <w:rPr>
          <w:spacing w:val="-1"/>
        </w:rPr>
        <w:t xml:space="preserve"> </w:t>
      </w:r>
      <w:r>
        <w:t>0,98;</w:t>
      </w:r>
      <w:r>
        <w:rPr>
          <w:spacing w:val="-1"/>
        </w:rPr>
        <w:t xml:space="preserve"> </w:t>
      </w:r>
      <w:r>
        <w:t>95</w:t>
      </w:r>
      <w:r w:rsidR="00357ADA">
        <w:rPr>
          <w:spacing w:val="-2"/>
        </w:rPr>
        <w:t> </w:t>
      </w:r>
      <w:r>
        <w:t>%</w:t>
      </w:r>
      <w:r>
        <w:rPr>
          <w:spacing w:val="-2"/>
        </w:rPr>
        <w:t xml:space="preserve"> </w:t>
      </w:r>
      <w:r>
        <w:t>PI:</w:t>
      </w:r>
      <w:r>
        <w:rPr>
          <w:spacing w:val="-1"/>
        </w:rPr>
        <w:t xml:space="preserve"> </w:t>
      </w:r>
      <w:r>
        <w:t>0,87</w:t>
      </w:r>
      <w:r w:rsidR="00357ADA">
        <w:t>–</w:t>
      </w:r>
      <w:r>
        <w:t>1,10; p</w:t>
      </w:r>
      <w:r w:rsidR="00CE5D19">
        <w:t> </w:t>
      </w:r>
      <w:r>
        <w:t>=</w:t>
      </w:r>
      <w:r w:rsidR="00CE5D19">
        <w:t> </w:t>
      </w:r>
      <w:r>
        <w:t>0,743). MI atvejų dažnis 100 pacientų metų (rivaroksabanui palyginti su placebu) buvo 2,08</w:t>
      </w:r>
      <w:r w:rsidR="00357ADA">
        <w:t xml:space="preserve"> </w:t>
      </w:r>
      <w:r>
        <w:t>palyginti</w:t>
      </w:r>
      <w:r>
        <w:rPr>
          <w:spacing w:val="-1"/>
        </w:rPr>
        <w:t xml:space="preserve"> </w:t>
      </w:r>
      <w:r>
        <w:t>su</w:t>
      </w:r>
      <w:r>
        <w:rPr>
          <w:spacing w:val="-2"/>
        </w:rPr>
        <w:t xml:space="preserve"> </w:t>
      </w:r>
      <w:r>
        <w:t>2,52</w:t>
      </w:r>
      <w:r>
        <w:rPr>
          <w:spacing w:val="-5"/>
        </w:rPr>
        <w:t xml:space="preserve"> </w:t>
      </w:r>
      <w:r>
        <w:t>(RS:</w:t>
      </w:r>
      <w:r>
        <w:rPr>
          <w:spacing w:val="-4"/>
        </w:rPr>
        <w:t xml:space="preserve"> </w:t>
      </w:r>
      <w:r>
        <w:t>0,83;</w:t>
      </w:r>
      <w:r>
        <w:rPr>
          <w:spacing w:val="-4"/>
        </w:rPr>
        <w:t xml:space="preserve"> </w:t>
      </w:r>
      <w:r>
        <w:t>95</w:t>
      </w:r>
      <w:r w:rsidR="00357ADA">
        <w:rPr>
          <w:spacing w:val="-2"/>
        </w:rPr>
        <w:t> </w:t>
      </w:r>
      <w:r>
        <w:t>%</w:t>
      </w:r>
      <w:r>
        <w:rPr>
          <w:spacing w:val="-2"/>
        </w:rPr>
        <w:t xml:space="preserve"> </w:t>
      </w:r>
      <w:r>
        <w:t>PI:</w:t>
      </w:r>
      <w:r>
        <w:rPr>
          <w:spacing w:val="-1"/>
        </w:rPr>
        <w:t xml:space="preserve"> </w:t>
      </w:r>
      <w:r>
        <w:t>0,63–1,08;</w:t>
      </w:r>
      <w:r>
        <w:rPr>
          <w:spacing w:val="-1"/>
        </w:rPr>
        <w:t xml:space="preserve"> </w:t>
      </w:r>
      <w:r>
        <w:t>p</w:t>
      </w:r>
      <w:r w:rsidR="00CE5D19">
        <w:rPr>
          <w:spacing w:val="-4"/>
        </w:rPr>
        <w:t> </w:t>
      </w:r>
      <w:r>
        <w:t>=</w:t>
      </w:r>
      <w:r w:rsidR="00CE5D19">
        <w:rPr>
          <w:spacing w:val="-2"/>
        </w:rPr>
        <w:t> </w:t>
      </w:r>
      <w:r>
        <w:t>0,165),</w:t>
      </w:r>
      <w:r>
        <w:rPr>
          <w:spacing w:val="-2"/>
        </w:rPr>
        <w:t xml:space="preserve"> </w:t>
      </w:r>
      <w:r>
        <w:t>o</w:t>
      </w:r>
      <w:r>
        <w:rPr>
          <w:spacing w:val="-5"/>
        </w:rPr>
        <w:t xml:space="preserve"> </w:t>
      </w:r>
      <w:r>
        <w:t>insulto</w:t>
      </w:r>
      <w:r>
        <w:rPr>
          <w:spacing w:val="-2"/>
        </w:rPr>
        <w:t xml:space="preserve"> </w:t>
      </w:r>
      <w:r>
        <w:t>atvejų</w:t>
      </w:r>
      <w:r>
        <w:rPr>
          <w:spacing w:val="-2"/>
        </w:rPr>
        <w:t xml:space="preserve"> </w:t>
      </w:r>
      <w:r>
        <w:t>dažnis</w:t>
      </w:r>
      <w:r>
        <w:rPr>
          <w:spacing w:val="-2"/>
        </w:rPr>
        <w:t xml:space="preserve"> </w:t>
      </w:r>
      <w:r>
        <w:t>100 pacientų</w:t>
      </w:r>
      <w:r>
        <w:rPr>
          <w:spacing w:val="-4"/>
        </w:rPr>
        <w:t xml:space="preserve"> metų</w:t>
      </w:r>
      <w:r w:rsidR="00357ADA">
        <w:rPr>
          <w:spacing w:val="-4"/>
        </w:rPr>
        <w:t xml:space="preserve"> </w:t>
      </w:r>
      <w:r>
        <w:t>buvo</w:t>
      </w:r>
      <w:r>
        <w:rPr>
          <w:spacing w:val="-3"/>
        </w:rPr>
        <w:t xml:space="preserve"> </w:t>
      </w:r>
      <w:r>
        <w:t>1,08</w:t>
      </w:r>
      <w:r>
        <w:rPr>
          <w:spacing w:val="-5"/>
        </w:rPr>
        <w:t xml:space="preserve"> </w:t>
      </w:r>
      <w:r>
        <w:t>palyginti</w:t>
      </w:r>
      <w:r>
        <w:rPr>
          <w:spacing w:val="-4"/>
        </w:rPr>
        <w:t xml:space="preserve"> </w:t>
      </w:r>
      <w:r>
        <w:t>su</w:t>
      </w:r>
      <w:r>
        <w:rPr>
          <w:spacing w:val="-1"/>
        </w:rPr>
        <w:t xml:space="preserve"> </w:t>
      </w:r>
      <w:r>
        <w:t>1,62</w:t>
      </w:r>
      <w:r>
        <w:rPr>
          <w:spacing w:val="-6"/>
        </w:rPr>
        <w:t xml:space="preserve"> </w:t>
      </w:r>
      <w:r>
        <w:t>(RS:</w:t>
      </w:r>
      <w:r>
        <w:rPr>
          <w:spacing w:val="-1"/>
        </w:rPr>
        <w:t xml:space="preserve"> </w:t>
      </w:r>
      <w:r>
        <w:t>0,66;</w:t>
      </w:r>
      <w:r>
        <w:rPr>
          <w:spacing w:val="-1"/>
        </w:rPr>
        <w:t xml:space="preserve"> </w:t>
      </w:r>
      <w:r>
        <w:t>95</w:t>
      </w:r>
      <w:r w:rsidR="00357ADA">
        <w:rPr>
          <w:spacing w:val="-3"/>
        </w:rPr>
        <w:t> </w:t>
      </w:r>
      <w:r>
        <w:t>%</w:t>
      </w:r>
      <w:r>
        <w:rPr>
          <w:spacing w:val="-1"/>
        </w:rPr>
        <w:t xml:space="preserve"> </w:t>
      </w:r>
      <w:r>
        <w:t>PI:</w:t>
      </w:r>
      <w:r>
        <w:rPr>
          <w:spacing w:val="-4"/>
        </w:rPr>
        <w:t xml:space="preserve"> </w:t>
      </w:r>
      <w:r>
        <w:t>0,47–0.95;</w:t>
      </w:r>
      <w:r>
        <w:rPr>
          <w:spacing w:val="-1"/>
        </w:rPr>
        <w:t xml:space="preserve"> </w:t>
      </w:r>
      <w:r>
        <w:t>p</w:t>
      </w:r>
      <w:r w:rsidR="00CE5D19">
        <w:rPr>
          <w:spacing w:val="-5"/>
        </w:rPr>
        <w:t> </w:t>
      </w:r>
      <w:r>
        <w:t>=</w:t>
      </w:r>
      <w:r w:rsidR="00CE5D19">
        <w:rPr>
          <w:spacing w:val="-2"/>
        </w:rPr>
        <w:t> </w:t>
      </w:r>
      <w:r>
        <w:t>0,023).</w:t>
      </w:r>
      <w:r>
        <w:rPr>
          <w:spacing w:val="-1"/>
        </w:rPr>
        <w:t xml:space="preserve"> </w:t>
      </w:r>
      <w:r>
        <w:t>Pagrindinė</w:t>
      </w:r>
      <w:r>
        <w:rPr>
          <w:spacing w:val="-4"/>
        </w:rPr>
        <w:t xml:space="preserve"> </w:t>
      </w:r>
      <w:r>
        <w:t>saugumo</w:t>
      </w:r>
      <w:r>
        <w:rPr>
          <w:spacing w:val="-5"/>
        </w:rPr>
        <w:t xml:space="preserve"> </w:t>
      </w:r>
      <w:r>
        <w:rPr>
          <w:spacing w:val="-2"/>
        </w:rPr>
        <w:t>išeitis</w:t>
      </w:r>
      <w:r w:rsidR="00357ADA">
        <w:rPr>
          <w:spacing w:val="-2"/>
        </w:rPr>
        <w:t xml:space="preserve"> </w:t>
      </w:r>
      <w:r>
        <w:t>(t. y. mirtino kraujavimo arba kraujavimo į kaukolės vidų, galinčio sukelti nuolatinę negalią, jungt</w:t>
      </w:r>
      <w:r w:rsidR="00357ADA">
        <w:t>inis rodmuo) pasireiškė 18 (0,7 </w:t>
      </w:r>
      <w:r>
        <w:t>%) pacientų, vartojusių po 2,5 mg rivaroksabano du kartus per parą gydymo</w:t>
      </w:r>
      <w:r>
        <w:rPr>
          <w:spacing w:val="-2"/>
        </w:rPr>
        <w:t xml:space="preserve"> </w:t>
      </w:r>
      <w:r>
        <w:t>grupėje</w:t>
      </w:r>
      <w:r>
        <w:rPr>
          <w:spacing w:val="-2"/>
        </w:rPr>
        <w:t xml:space="preserve"> </w:t>
      </w:r>
      <w:r>
        <w:t>ir</w:t>
      </w:r>
      <w:r>
        <w:rPr>
          <w:spacing w:val="-2"/>
        </w:rPr>
        <w:t xml:space="preserve"> </w:t>
      </w:r>
      <w:r>
        <w:t>23</w:t>
      </w:r>
      <w:r>
        <w:rPr>
          <w:spacing w:val="-5"/>
        </w:rPr>
        <w:t xml:space="preserve"> </w:t>
      </w:r>
      <w:r>
        <w:t>(0,9</w:t>
      </w:r>
      <w:r w:rsidR="00357ADA">
        <w:t> </w:t>
      </w:r>
      <w:r>
        <w:t>%)</w:t>
      </w:r>
      <w:r>
        <w:rPr>
          <w:spacing w:val="-1"/>
        </w:rPr>
        <w:t xml:space="preserve"> </w:t>
      </w:r>
      <w:r>
        <w:t>pacientams</w:t>
      </w:r>
      <w:r>
        <w:rPr>
          <w:spacing w:val="-2"/>
        </w:rPr>
        <w:t xml:space="preserve"> </w:t>
      </w:r>
      <w:r>
        <w:t>placebo</w:t>
      </w:r>
      <w:r>
        <w:rPr>
          <w:spacing w:val="-2"/>
        </w:rPr>
        <w:t xml:space="preserve"> </w:t>
      </w:r>
      <w:r>
        <w:t>grupėje</w:t>
      </w:r>
      <w:r>
        <w:rPr>
          <w:spacing w:val="-3"/>
        </w:rPr>
        <w:t xml:space="preserve"> </w:t>
      </w:r>
      <w:r>
        <w:t>(RS</w:t>
      </w:r>
      <w:r w:rsidR="007A7F07">
        <w:rPr>
          <w:spacing w:val="-3"/>
        </w:rPr>
        <w:t> </w:t>
      </w:r>
      <w:r>
        <w:t>=</w:t>
      </w:r>
      <w:r w:rsidR="007A7F07">
        <w:rPr>
          <w:spacing w:val="-2"/>
        </w:rPr>
        <w:t> </w:t>
      </w:r>
      <w:r>
        <w:t>0,80;</w:t>
      </w:r>
      <w:r>
        <w:rPr>
          <w:spacing w:val="-4"/>
        </w:rPr>
        <w:t xml:space="preserve"> </w:t>
      </w:r>
      <w:r>
        <w:t>95</w:t>
      </w:r>
      <w:r w:rsidR="00357ADA">
        <w:rPr>
          <w:spacing w:val="-1"/>
        </w:rPr>
        <w:t> </w:t>
      </w:r>
      <w:r>
        <w:t>%</w:t>
      </w:r>
      <w:r>
        <w:rPr>
          <w:spacing w:val="-4"/>
        </w:rPr>
        <w:t xml:space="preserve"> </w:t>
      </w:r>
      <w:r>
        <w:t>PI</w:t>
      </w:r>
      <w:r>
        <w:rPr>
          <w:spacing w:val="-4"/>
        </w:rPr>
        <w:t xml:space="preserve"> </w:t>
      </w:r>
      <w:r>
        <w:t>0,43–1,49;</w:t>
      </w:r>
      <w:r>
        <w:rPr>
          <w:spacing w:val="-1"/>
        </w:rPr>
        <w:t xml:space="preserve"> </w:t>
      </w:r>
      <w:r>
        <w:t>p</w:t>
      </w:r>
      <w:r w:rsidR="007A7F07">
        <w:rPr>
          <w:spacing w:val="-2"/>
        </w:rPr>
        <w:t> </w:t>
      </w:r>
      <w:r>
        <w:t>=</w:t>
      </w:r>
      <w:r w:rsidR="007A7F07">
        <w:rPr>
          <w:spacing w:val="-2"/>
        </w:rPr>
        <w:t> </w:t>
      </w:r>
      <w:r>
        <w:t>0,484). Rivaroksabano grupėje, palyginti su placebu, buvo statistiškai reikšmingas didžiųjų kraujavimų pagal ISTH dažnio</w:t>
      </w:r>
      <w:r w:rsidR="00357ADA">
        <w:t xml:space="preserve"> padidėjimas (atvejų dažnis 100 </w:t>
      </w:r>
      <w:r>
        <w:t>pacientų metų: 2,04 palyginti su 1,21, RS: 1,68; 95</w:t>
      </w:r>
      <w:r w:rsidR="00357ADA">
        <w:t> </w:t>
      </w:r>
      <w:r>
        <w:t>% PI 1,18–2,39; p</w:t>
      </w:r>
      <w:r w:rsidR="007A7F07">
        <w:t> </w:t>
      </w:r>
      <w:r>
        <w:t>=</w:t>
      </w:r>
      <w:r w:rsidR="007A7F07">
        <w:t> </w:t>
      </w:r>
      <w:r>
        <w:t>0,003).</w:t>
      </w:r>
    </w:p>
    <w:p w14:paraId="70E6CA42" w14:textId="77777777" w:rsidR="006B3EE2" w:rsidRDefault="00167C53" w:rsidP="00167C53">
      <w:pPr>
        <w:pStyle w:val="Pagrindinistekstas"/>
        <w:ind w:left="0"/>
      </w:pPr>
      <w:r>
        <w:t>Pacientams,</w:t>
      </w:r>
      <w:r>
        <w:rPr>
          <w:spacing w:val="-4"/>
        </w:rPr>
        <w:t xml:space="preserve"> </w:t>
      </w:r>
      <w:r>
        <w:t>sergantiems</w:t>
      </w:r>
      <w:r>
        <w:rPr>
          <w:spacing w:val="-4"/>
        </w:rPr>
        <w:t xml:space="preserve"> </w:t>
      </w:r>
      <w:r>
        <w:t>lengvu</w:t>
      </w:r>
      <w:r>
        <w:rPr>
          <w:spacing w:val="-4"/>
        </w:rPr>
        <w:t xml:space="preserve"> </w:t>
      </w:r>
      <w:r>
        <w:t>arba</w:t>
      </w:r>
      <w:r>
        <w:rPr>
          <w:spacing w:val="-4"/>
        </w:rPr>
        <w:t xml:space="preserve"> </w:t>
      </w:r>
      <w:r>
        <w:t>vidutinio</w:t>
      </w:r>
      <w:r>
        <w:rPr>
          <w:spacing w:val="-4"/>
        </w:rPr>
        <w:t xml:space="preserve"> </w:t>
      </w:r>
      <w:r>
        <w:t>sunkumo</w:t>
      </w:r>
      <w:r>
        <w:rPr>
          <w:spacing w:val="-4"/>
        </w:rPr>
        <w:t xml:space="preserve"> </w:t>
      </w:r>
      <w:r>
        <w:t>širdies</w:t>
      </w:r>
      <w:r>
        <w:rPr>
          <w:spacing w:val="-4"/>
        </w:rPr>
        <w:t xml:space="preserve"> </w:t>
      </w:r>
      <w:r>
        <w:t>nepakankamumu,</w:t>
      </w:r>
      <w:r>
        <w:rPr>
          <w:spacing w:val="-4"/>
        </w:rPr>
        <w:t xml:space="preserve"> </w:t>
      </w:r>
      <w:r>
        <w:t>gydymo</w:t>
      </w:r>
      <w:r>
        <w:rPr>
          <w:spacing w:val="-4"/>
        </w:rPr>
        <w:t xml:space="preserve"> </w:t>
      </w:r>
      <w:r>
        <w:t>poveikis COMPASS klinikinio tyrimo pogrupyje buvo panašus į nustatytąjį visoje tyrimo populiacijoje (žr. VAL / PAL skyrių).</w:t>
      </w:r>
    </w:p>
    <w:p w14:paraId="60EA3DB6" w14:textId="77777777" w:rsidR="00357ADA" w:rsidRDefault="00357ADA" w:rsidP="00167C53">
      <w:pPr>
        <w:pStyle w:val="Pagrindinistekstas"/>
        <w:ind w:left="0"/>
      </w:pPr>
    </w:p>
    <w:p w14:paraId="154E5326"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6"/>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78D89F16" w14:textId="2519E349"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w:t>
      </w:r>
      <w:r w:rsidR="00E5554B">
        <w:t> </w:t>
      </w:r>
      <w:r>
        <w:t>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E5554B">
        <w:t>anksčiau</w:t>
      </w:r>
      <w:r w:rsidR="00E5554B">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 xml:space="preserve">120 pacientų, dėl to, kad rivaroksabano tyrimo </w:t>
      </w:r>
      <w:r w:rsidR="00691B98">
        <w:t xml:space="preserve">grupėje </w:t>
      </w:r>
      <w:r>
        <w:t>buvo nustatyta itin daug nepageidaujamų reiškinių atvejų. Vidutinė tolesnio stebėjimo laikotarpio trukmė buvo 569 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t>klirensas (KrKl)</w:t>
      </w:r>
      <w:r w:rsidR="00691B98">
        <w:t> </w:t>
      </w:r>
      <w:r>
        <w:t>&lt;</w:t>
      </w:r>
      <w:r w:rsidR="00691B98">
        <w:t> </w:t>
      </w:r>
      <w:r>
        <w:t>50</w:t>
      </w:r>
      <w:r w:rsidR="00691B98">
        <w:t> </w:t>
      </w:r>
      <w:r>
        <w:t>ml/min), 61-am pacientui – varfarinas (TNS 2,0–3,0). Tromboemboliniai reiškiniai nustatyti 12</w:t>
      </w:r>
      <w:r w:rsidR="00691B98">
        <w:t> </w:t>
      </w:r>
      <w:r>
        <w:t>proc. pacientų,</w:t>
      </w:r>
      <w:r>
        <w:rPr>
          <w:spacing w:val="-1"/>
        </w:rPr>
        <w:t xml:space="preserve"> </w:t>
      </w:r>
      <w:r>
        <w:t>kuriems b</w:t>
      </w:r>
      <w:r w:rsidR="00357ADA">
        <w:t>uvo paskirtas rivaroksabanas (4 </w:t>
      </w:r>
      <w:r>
        <w:t>išeminio insulto</w:t>
      </w:r>
      <w:r>
        <w:rPr>
          <w:spacing w:val="-1"/>
        </w:rPr>
        <w:t xml:space="preserve"> </w:t>
      </w:r>
      <w:r w:rsidR="00357ADA">
        <w:t>ir 3 </w:t>
      </w:r>
      <w:r>
        <w:t>miokardo infarkto atvejai). Pacientų, kuriems buvo paskirtas varfarinas, grupėje nepageidaujamų reiškinių nenustatyta. Stiprus kraujavimas pasireiškė 4-iems (7</w:t>
      </w:r>
      <w:r w:rsidR="00691B98">
        <w:t> </w:t>
      </w:r>
      <w:r>
        <w:t>proc.) rivaroksabano grupės pacientams ir</w:t>
      </w:r>
      <w:r w:rsidR="00357ADA">
        <w:t xml:space="preserve"> </w:t>
      </w:r>
      <w:r>
        <w:t>2-</w:t>
      </w:r>
      <w:r>
        <w:lastRenderedPageBreak/>
        <w:t>iems</w:t>
      </w:r>
      <w:r>
        <w:rPr>
          <w:spacing w:val="-6"/>
        </w:rPr>
        <w:t xml:space="preserve"> </w:t>
      </w:r>
      <w:r>
        <w:t>(3</w:t>
      </w:r>
      <w:r w:rsidR="00691B98">
        <w:rPr>
          <w:spacing w:val="-4"/>
        </w:rPr>
        <w:t> </w:t>
      </w:r>
      <w:r>
        <w:t>proc.)</w:t>
      </w:r>
      <w:r>
        <w:rPr>
          <w:spacing w:val="-3"/>
        </w:rPr>
        <w:t xml:space="preserve"> </w:t>
      </w:r>
      <w:r>
        <w:t>varfarino</w:t>
      </w:r>
      <w:r>
        <w:rPr>
          <w:spacing w:val="-4"/>
        </w:rPr>
        <w:t xml:space="preserve"> </w:t>
      </w:r>
      <w:r>
        <w:t>grupės</w:t>
      </w:r>
      <w:r>
        <w:rPr>
          <w:spacing w:val="-5"/>
        </w:rPr>
        <w:t xml:space="preserve"> </w:t>
      </w:r>
      <w:r>
        <w:rPr>
          <w:spacing w:val="-2"/>
        </w:rPr>
        <w:t>pacientams.</w:t>
      </w:r>
    </w:p>
    <w:p w14:paraId="295BF75E" w14:textId="77777777" w:rsidR="006B3EE2" w:rsidRDefault="006B3EE2" w:rsidP="00167C53">
      <w:pPr>
        <w:pStyle w:val="Pagrindinistekstas"/>
        <w:ind w:left="0"/>
      </w:pPr>
    </w:p>
    <w:p w14:paraId="482DAC09"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1B2DBBC6"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vaikams informacija pateikiama 4.2 skyriuje).</w:t>
      </w:r>
    </w:p>
    <w:p w14:paraId="448960FD" w14:textId="77777777" w:rsidR="006B3EE2" w:rsidRDefault="006B3EE2" w:rsidP="00167C53">
      <w:pPr>
        <w:pStyle w:val="Pagrindinistekstas"/>
        <w:ind w:left="0"/>
      </w:pPr>
    </w:p>
    <w:p w14:paraId="655A9D61" w14:textId="77777777" w:rsidR="006B3EE2" w:rsidRDefault="00167C53" w:rsidP="005833BB">
      <w:pPr>
        <w:pStyle w:val="Antrat2"/>
        <w:numPr>
          <w:ilvl w:val="1"/>
          <w:numId w:val="48"/>
        </w:numPr>
        <w:tabs>
          <w:tab w:val="left" w:pos="1440"/>
        </w:tabs>
        <w:ind w:left="540" w:hanging="540"/>
      </w:pPr>
      <w:r>
        <w:rPr>
          <w:spacing w:val="-2"/>
        </w:rPr>
        <w:t>Farmakokinetinės</w:t>
      </w:r>
      <w:r>
        <w:rPr>
          <w:spacing w:val="18"/>
        </w:rPr>
        <w:t xml:space="preserve"> </w:t>
      </w:r>
      <w:r>
        <w:rPr>
          <w:spacing w:val="-2"/>
        </w:rPr>
        <w:t>savybės</w:t>
      </w:r>
    </w:p>
    <w:p w14:paraId="6054796A" w14:textId="77777777" w:rsidR="006B3EE2" w:rsidRDefault="006B3EE2" w:rsidP="00167C53">
      <w:pPr>
        <w:pStyle w:val="Pagrindinistekstas"/>
        <w:ind w:left="0"/>
        <w:rPr>
          <w:b/>
        </w:rPr>
      </w:pPr>
    </w:p>
    <w:p w14:paraId="23C2B5EB" w14:textId="77777777" w:rsidR="006B3EE2" w:rsidRDefault="00167C53" w:rsidP="00167C53">
      <w:pPr>
        <w:pStyle w:val="Pagrindinistekstas"/>
        <w:ind w:left="0"/>
      </w:pPr>
      <w:r>
        <w:rPr>
          <w:spacing w:val="-2"/>
          <w:u w:val="single"/>
        </w:rPr>
        <w:t>Absorbcija</w:t>
      </w:r>
    </w:p>
    <w:p w14:paraId="7FC9CD1D" w14:textId="6D312542" w:rsidR="006B3EE2" w:rsidRPr="00C11977"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sidRPr="00C11977">
        <w:t xml:space="preserve">susidaro praėjus </w:t>
      </w:r>
      <w:r w:rsidR="00C11977" w:rsidRPr="00C11977">
        <w:t>2–</w:t>
      </w:r>
      <w:r w:rsidRPr="00C11977">
        <w:t>4</w:t>
      </w:r>
      <w:r w:rsidR="00691B98">
        <w:t> </w:t>
      </w:r>
      <w:r w:rsidRPr="00C11977">
        <w:t>val. po tabletės pavartojimo.</w:t>
      </w:r>
    </w:p>
    <w:p w14:paraId="7BCEBC14" w14:textId="49019D79" w:rsidR="006B3EE2" w:rsidRDefault="00167C53" w:rsidP="00167C53">
      <w:pPr>
        <w:pStyle w:val="Pagrindinistekstas"/>
        <w:ind w:left="0"/>
      </w:pPr>
      <w:r>
        <w:t>Išgertas</w:t>
      </w:r>
      <w:r>
        <w:rPr>
          <w:spacing w:val="-2"/>
        </w:rPr>
        <w:t xml:space="preserve"> </w:t>
      </w:r>
      <w:r>
        <w:t>rivaroksabanas</w:t>
      </w:r>
      <w:r>
        <w:rPr>
          <w:spacing w:val="-2"/>
        </w:rPr>
        <w:t xml:space="preserve"> </w:t>
      </w:r>
      <w:r>
        <w:t>beveik</w:t>
      </w:r>
      <w:r>
        <w:rPr>
          <w:spacing w:val="-2"/>
        </w:rPr>
        <w:t xml:space="preserve"> </w:t>
      </w:r>
      <w:r>
        <w:t>visas</w:t>
      </w:r>
      <w:r>
        <w:rPr>
          <w:spacing w:val="-2"/>
        </w:rPr>
        <w:t xml:space="preserve"> </w:t>
      </w:r>
      <w:r>
        <w:t>absorbuojamas</w:t>
      </w:r>
      <w:r>
        <w:rPr>
          <w:spacing w:val="-4"/>
        </w:rPr>
        <w:t xml:space="preserve"> </w:t>
      </w:r>
      <w:r>
        <w:t>ir</w:t>
      </w:r>
      <w:r>
        <w:rPr>
          <w:spacing w:val="-5"/>
        </w:rPr>
        <w:t xml:space="preserve"> </w:t>
      </w:r>
      <w:r>
        <w:t>pavartojus</w:t>
      </w:r>
      <w:r>
        <w:rPr>
          <w:spacing w:val="-2"/>
        </w:rPr>
        <w:t xml:space="preserve"> </w:t>
      </w:r>
      <w:r>
        <w:t>2,5 mg</w:t>
      </w:r>
      <w:r>
        <w:rPr>
          <w:spacing w:val="-2"/>
        </w:rPr>
        <w:t xml:space="preserve"> </w:t>
      </w:r>
      <w:r>
        <w:t>ir</w:t>
      </w:r>
      <w:r>
        <w:rPr>
          <w:spacing w:val="-2"/>
        </w:rPr>
        <w:t xml:space="preserve"> </w:t>
      </w:r>
      <w:r>
        <w:t>10</w:t>
      </w:r>
      <w:r>
        <w:rPr>
          <w:spacing w:val="-5"/>
        </w:rPr>
        <w:t xml:space="preserve"> mg </w:t>
      </w:r>
      <w:r>
        <w:t>dozes,</w:t>
      </w:r>
      <w:r>
        <w:rPr>
          <w:spacing w:val="-4"/>
        </w:rPr>
        <w:t xml:space="preserve"> </w:t>
      </w:r>
      <w:r>
        <w:t xml:space="preserve">biologinis </w:t>
      </w:r>
      <w:r w:rsidR="004F1A9B">
        <w:t xml:space="preserve">per burną vartojamo </w:t>
      </w:r>
      <w:r>
        <w:t>rivaroksaba</w:t>
      </w:r>
      <w:r w:rsidR="004F1A9B">
        <w:t>no prieinamumas yra didelis (80–</w:t>
      </w:r>
      <w:r>
        <w:t>100</w:t>
      </w:r>
      <w:r w:rsidR="004F1A9B">
        <w:t> </w:t>
      </w:r>
      <w:r>
        <w:t>%), nepriklausomai nuo to, ar vaistini</w:t>
      </w:r>
      <w:r w:rsidR="009C2CDB">
        <w:t>o</w:t>
      </w:r>
      <w:r>
        <w:t xml:space="preserve"> preparat</w:t>
      </w:r>
      <w:r w:rsidR="009C2CDB">
        <w:t>o</w:t>
      </w:r>
      <w:r>
        <w:t xml:space="preserve"> vartojama valgio metu, ar nevalgius. Vartojant 2,5 mg ir 10 mg dozes valgio metu, </w:t>
      </w:r>
      <w:r>
        <w:rPr>
          <w:position w:val="2"/>
        </w:rPr>
        <w:t>rivaroksabano AUC ar C</w:t>
      </w:r>
      <w:r>
        <w:rPr>
          <w:sz w:val="14"/>
        </w:rPr>
        <w:t>max</w:t>
      </w:r>
      <w:r>
        <w:rPr>
          <w:spacing w:val="28"/>
          <w:sz w:val="14"/>
        </w:rPr>
        <w:t xml:space="preserve"> </w:t>
      </w:r>
      <w:r>
        <w:rPr>
          <w:position w:val="2"/>
        </w:rPr>
        <w:t xml:space="preserve">nepakinta. Rivaroksabano tabletes po 2,5 mg ir 10 mg galima vartoti </w:t>
      </w:r>
      <w:r>
        <w:t>valgio metu arba nevalgius.</w:t>
      </w:r>
    </w:p>
    <w:p w14:paraId="451256DB" w14:textId="77777777" w:rsidR="006B3EE2" w:rsidRDefault="00167C53" w:rsidP="00167C53">
      <w:pPr>
        <w:pStyle w:val="Pagrindinistekstas"/>
        <w:ind w:left="0"/>
      </w:pPr>
      <w:r>
        <w:t>Rivaroksabano farmakokinetika yra maždaug tiesinė, kai jo skiriama iki 15 mg vieną kartą per parą. Skiriant</w:t>
      </w:r>
      <w:r>
        <w:rPr>
          <w:spacing w:val="-2"/>
        </w:rPr>
        <w:t xml:space="preserve"> </w:t>
      </w:r>
      <w:r>
        <w:t>didesnes</w:t>
      </w:r>
      <w:r>
        <w:rPr>
          <w:spacing w:val="-5"/>
        </w:rPr>
        <w:t xml:space="preserve"> </w:t>
      </w:r>
      <w:r>
        <w:t>rivaroksabano</w:t>
      </w:r>
      <w:r>
        <w:rPr>
          <w:spacing w:val="-3"/>
        </w:rPr>
        <w:t xml:space="preserve"> </w:t>
      </w:r>
      <w:r>
        <w:t>dozes,</w:t>
      </w:r>
      <w:r>
        <w:rPr>
          <w:spacing w:val="-3"/>
        </w:rPr>
        <w:t xml:space="preserve"> </w:t>
      </w:r>
      <w:r>
        <w:t>gaunama</w:t>
      </w:r>
      <w:r>
        <w:rPr>
          <w:spacing w:val="-5"/>
        </w:rPr>
        <w:t xml:space="preserve"> </w:t>
      </w:r>
      <w:r>
        <w:t>dėl</w:t>
      </w:r>
      <w:r>
        <w:rPr>
          <w:spacing w:val="-2"/>
        </w:rPr>
        <w:t xml:space="preserve"> </w:t>
      </w:r>
      <w:r>
        <w:t>tirpumo</w:t>
      </w:r>
      <w:r>
        <w:rPr>
          <w:spacing w:val="-3"/>
        </w:rPr>
        <w:t xml:space="preserve"> </w:t>
      </w:r>
      <w:r>
        <w:t>savybių</w:t>
      </w:r>
      <w:r>
        <w:rPr>
          <w:spacing w:val="-3"/>
        </w:rPr>
        <w:t xml:space="preserve"> </w:t>
      </w:r>
      <w:r>
        <w:t>ribota</w:t>
      </w:r>
      <w:r>
        <w:rPr>
          <w:spacing w:val="-3"/>
        </w:rPr>
        <w:t xml:space="preserve"> </w:t>
      </w:r>
      <w:r>
        <w:t>absorbcija</w:t>
      </w:r>
      <w:r>
        <w:rPr>
          <w:spacing w:val="-3"/>
        </w:rPr>
        <w:t xml:space="preserve"> </w:t>
      </w:r>
      <w:r>
        <w:t>su</w:t>
      </w:r>
      <w:r>
        <w:rPr>
          <w:spacing w:val="-6"/>
        </w:rPr>
        <w:t xml:space="preserve"> </w:t>
      </w:r>
      <w:r>
        <w:t>sumažėjusiu biologiniu prieinamumu ir sumažėjusiu absorbcijos greičiu, didinant dozę. Tai ryškiau pastebima, kai vartojama nevalgius, nei vartojant valgio metu. Rivaroksabano farmakokinetikos kintamumas yra vidutinis, kintamumas tarp pacientų (CV %), svyruoja nuo 30</w:t>
      </w:r>
      <w:r w:rsidR="00C11977">
        <w:t> </w:t>
      </w:r>
      <w:r>
        <w:t>% iki 40</w:t>
      </w:r>
      <w:r w:rsidR="00C11977">
        <w:t> </w:t>
      </w:r>
      <w:r>
        <w:t>%.</w:t>
      </w:r>
    </w:p>
    <w:p w14:paraId="6B9AF8AE" w14:textId="77777777" w:rsidR="006B3EE2" w:rsidRPr="00C11977" w:rsidRDefault="00167C53" w:rsidP="00C11977">
      <w:r w:rsidRPr="00C11977">
        <w:t>Rivaroksabano absorbcija priklauso nuo jo atpalaidavimo vietos virškinimo trakte. Nustatyta, kad tada, kai susmulkintas rivaroksabanas atpalaiduojamas proksimalinėje plonosios žarnos dalyje, palyginti su tablete, AUC ir C</w:t>
      </w:r>
      <w:r w:rsidRPr="00C11977">
        <w:rPr>
          <w:vertAlign w:val="subscript"/>
        </w:rPr>
        <w:t>max</w:t>
      </w:r>
      <w:r w:rsidRPr="00C11977">
        <w:t xml:space="preserve"> </w:t>
      </w:r>
      <w:r w:rsidR="00C11977" w:rsidRPr="00C11977">
        <w:t>sumažėja 29 % ir 56 </w:t>
      </w:r>
      <w:r w:rsidRPr="00C11977">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3432558" w14:textId="77777777" w:rsidR="006B3EE2" w:rsidRPr="00C11977" w:rsidRDefault="00167C53" w:rsidP="00C11977">
      <w:r w:rsidRPr="00C11977">
        <w:t>20 mg rivaroksabano tabletės, kuri suvartojama per burną, ją sutraiškius ir išmaišius obuolių tyrėje arba ištirpinus vandenyje ir supylus per skrandžio vamzdelį, po to gaunant skysto maisto, biologinis prieinamumas (AUC ir C</w:t>
      </w:r>
      <w:r w:rsidRPr="00C11977">
        <w:rPr>
          <w:vertAlign w:val="subscript"/>
        </w:rPr>
        <w:t>max</w:t>
      </w:r>
      <w:r w:rsidRPr="00C11977">
        <w:t>), palyginti su nepažeista tablete, buvo panašūs. Žinant, kad rivaroksabano</w:t>
      </w:r>
      <w:r w:rsidR="00C11977" w:rsidRPr="00C11977">
        <w:t xml:space="preserve"> </w:t>
      </w:r>
      <w:r w:rsidRPr="00C11977">
        <w:t>farmakokinetinės savybės yra nuspėjamos ir proporcingos dozei, tikėtina, kad šiame tyrime gauti biologinio prieinamumo rezultatai tinka ir mažesnėms rivaroksabano dozėms.</w:t>
      </w:r>
    </w:p>
    <w:p w14:paraId="31FC7DCE" w14:textId="77777777" w:rsidR="006B3EE2" w:rsidRDefault="006B3EE2" w:rsidP="00167C53">
      <w:pPr>
        <w:pStyle w:val="Pagrindinistekstas"/>
        <w:ind w:left="0"/>
      </w:pPr>
    </w:p>
    <w:p w14:paraId="3E7323B3" w14:textId="77777777" w:rsidR="006B3EE2" w:rsidRDefault="00167C53" w:rsidP="00167C53">
      <w:pPr>
        <w:pStyle w:val="Pagrindinistekstas"/>
        <w:ind w:left="0"/>
      </w:pPr>
      <w:r>
        <w:rPr>
          <w:spacing w:val="-2"/>
          <w:u w:val="single"/>
        </w:rPr>
        <w:t>Pasiskirstymas</w:t>
      </w:r>
    </w:p>
    <w:p w14:paraId="622D5807" w14:textId="28F4E087" w:rsidR="006B3EE2" w:rsidRDefault="00167C53" w:rsidP="00167C53">
      <w:pPr>
        <w:pStyle w:val="Pagrindinistekstas"/>
        <w:ind w:left="0"/>
        <w:rPr>
          <w:position w:val="2"/>
        </w:rPr>
      </w:pPr>
      <w:r>
        <w:t>Daug</w:t>
      </w:r>
      <w:r>
        <w:rPr>
          <w:spacing w:val="-3"/>
        </w:rPr>
        <w:t xml:space="preserve"> </w:t>
      </w:r>
      <w:r>
        <w:t>vaistinio</w:t>
      </w:r>
      <w:r>
        <w:rPr>
          <w:spacing w:val="-3"/>
        </w:rPr>
        <w:t xml:space="preserve"> </w:t>
      </w:r>
      <w:r>
        <w:t>preparato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3"/>
        </w:rPr>
        <w:t xml:space="preserve"> </w:t>
      </w:r>
      <w:r>
        <w:t>baltymų</w:t>
      </w:r>
      <w:r>
        <w:rPr>
          <w:spacing w:val="-3"/>
        </w:rPr>
        <w:t xml:space="preserve"> </w:t>
      </w:r>
      <w:r>
        <w:t>(apie</w:t>
      </w:r>
      <w:r>
        <w:rPr>
          <w:spacing w:val="-3"/>
        </w:rPr>
        <w:t xml:space="preserve"> </w:t>
      </w:r>
      <w:r>
        <w:t>92</w:t>
      </w:r>
      <w:r w:rsidR="00C11977">
        <w:t>–</w:t>
      </w:r>
      <w:r>
        <w:t>95</w:t>
      </w:r>
      <w:r w:rsidR="00C11977">
        <w:t> </w:t>
      </w:r>
      <w:r>
        <w:t>%);</w:t>
      </w:r>
      <w:r>
        <w:rPr>
          <w:spacing w:val="-2"/>
        </w:rPr>
        <w:t xml:space="preserve"> </w:t>
      </w:r>
      <w:r>
        <w:t xml:space="preserve">daugiausiai </w:t>
      </w:r>
      <w:r w:rsidR="00E66044">
        <w:t xml:space="preserve">jungiasi su </w:t>
      </w:r>
      <w:r>
        <w:rPr>
          <w:position w:val="2"/>
        </w:rPr>
        <w:t>serumo albuminų. Pasiskirstymo tūris yra vidutinis, V</w:t>
      </w:r>
      <w:r>
        <w:rPr>
          <w:sz w:val="14"/>
        </w:rPr>
        <w:t>ss</w:t>
      </w:r>
      <w:r>
        <w:rPr>
          <w:spacing w:val="32"/>
          <w:sz w:val="14"/>
        </w:rPr>
        <w:t xml:space="preserve"> </w:t>
      </w:r>
      <w:r>
        <w:rPr>
          <w:position w:val="2"/>
        </w:rPr>
        <w:t>yra maždaug 50</w:t>
      </w:r>
      <w:r w:rsidR="00C11977">
        <w:rPr>
          <w:position w:val="2"/>
        </w:rPr>
        <w:t> </w:t>
      </w:r>
      <w:r>
        <w:rPr>
          <w:position w:val="2"/>
        </w:rPr>
        <w:t>litrų.</w:t>
      </w:r>
    </w:p>
    <w:p w14:paraId="0096E1C2" w14:textId="77777777" w:rsidR="00C11977" w:rsidRDefault="00C11977" w:rsidP="00167C53">
      <w:pPr>
        <w:pStyle w:val="Pagrindinistekstas"/>
        <w:ind w:left="0"/>
        <w:rPr>
          <w:position w:val="2"/>
        </w:rPr>
      </w:pPr>
    </w:p>
    <w:p w14:paraId="375F8174"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65F61EE6" w14:textId="77777777" w:rsidR="006B3EE2" w:rsidRDefault="00167C53" w:rsidP="00167C53">
      <w:pPr>
        <w:pStyle w:val="Pagrindinistekstas"/>
        <w:ind w:left="0"/>
      </w:pPr>
      <w:r>
        <w:t>Maždaug 2/3 paskirtos rivaroksabano dozės metaboliškai suardoma ir pusė to kiekio yra pašalinama per</w:t>
      </w:r>
      <w:r>
        <w:rPr>
          <w:spacing w:val="-5"/>
        </w:rPr>
        <w:t xml:space="preserve"> </w:t>
      </w:r>
      <w:r>
        <w:t>inkstus,</w:t>
      </w:r>
      <w:r>
        <w:rPr>
          <w:spacing w:val="-5"/>
        </w:rPr>
        <w:t xml:space="preserve"> </w:t>
      </w:r>
      <w:r>
        <w:t>o</w:t>
      </w:r>
      <w:r>
        <w:rPr>
          <w:spacing w:val="-3"/>
        </w:rPr>
        <w:t xml:space="preserve"> </w:t>
      </w:r>
      <w:r>
        <w:t>pusė</w:t>
      </w:r>
      <w:r>
        <w:rPr>
          <w:spacing w:val="-3"/>
        </w:rPr>
        <w:t xml:space="preserve"> </w:t>
      </w:r>
      <w:r>
        <w:t>su</w:t>
      </w:r>
      <w:r>
        <w:rPr>
          <w:spacing w:val="-5"/>
        </w:rPr>
        <w:t xml:space="preserve"> </w:t>
      </w:r>
      <w:r>
        <w:t>išmatomis.</w:t>
      </w:r>
      <w:r>
        <w:rPr>
          <w:spacing w:val="-3"/>
        </w:rPr>
        <w:t xml:space="preserve"> </w:t>
      </w:r>
      <w:r>
        <w:t>Likusi</w:t>
      </w:r>
      <w:r>
        <w:rPr>
          <w:spacing w:val="-2"/>
        </w:rPr>
        <w:t xml:space="preserve"> </w:t>
      </w:r>
      <w:r>
        <w:t>1/3</w:t>
      </w:r>
      <w:r>
        <w:rPr>
          <w:spacing w:val="-1"/>
        </w:rPr>
        <w:t xml:space="preserve"> </w:t>
      </w:r>
      <w:r>
        <w:t>skirtos</w:t>
      </w:r>
      <w:r>
        <w:rPr>
          <w:spacing w:val="-3"/>
        </w:rPr>
        <w:t xml:space="preserve"> </w:t>
      </w:r>
      <w:r>
        <w:t>dozės</w:t>
      </w:r>
      <w:r>
        <w:rPr>
          <w:spacing w:val="-3"/>
        </w:rPr>
        <w:t xml:space="preserve"> </w:t>
      </w:r>
      <w:r>
        <w:t>šalinama</w:t>
      </w:r>
      <w:r>
        <w:rPr>
          <w:spacing w:val="-2"/>
        </w:rPr>
        <w:t xml:space="preserve"> </w:t>
      </w:r>
      <w:r>
        <w:t>nepakitusia</w:t>
      </w:r>
      <w:r>
        <w:rPr>
          <w:spacing w:val="-5"/>
        </w:rPr>
        <w:t xml:space="preserve"> </w:t>
      </w:r>
      <w:r>
        <w:t>veikliosios</w:t>
      </w:r>
      <w:r>
        <w:rPr>
          <w:spacing w:val="-5"/>
        </w:rPr>
        <w:t xml:space="preserve"> </w:t>
      </w:r>
      <w:r>
        <w:t xml:space="preserve">medžiagos forma su šlapimu tiesioginės ekskrecijos per inkstus būdu, daugiausiai aktyvios inkstų sekrecijos </w:t>
      </w:r>
      <w:r>
        <w:rPr>
          <w:spacing w:val="-2"/>
        </w:rPr>
        <w:t>būdu.</w:t>
      </w:r>
    </w:p>
    <w:p w14:paraId="2E0C481B"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w:t>
      </w:r>
      <w:r w:rsidR="004F1A9B">
        <w:t>o</w:t>
      </w:r>
      <w:r>
        <w:t>) pernašų baltymų substratas.</w:t>
      </w:r>
    </w:p>
    <w:p w14:paraId="2836F286" w14:textId="77777777" w:rsidR="006B3EE2" w:rsidRDefault="00167C53" w:rsidP="00167C53">
      <w:pPr>
        <w:pStyle w:val="Pagrindinistekstas"/>
        <w:ind w:left="0"/>
      </w:pPr>
      <w:r>
        <w:t xml:space="preserve">Nepakitęs rivaroksabanas yra svarbiausias darinys žmogaus </w:t>
      </w:r>
      <w:r w:rsidR="004F1A9B">
        <w:t xml:space="preserve">kraujo </w:t>
      </w:r>
      <w:r>
        <w:t>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t>10</w:t>
      </w:r>
      <w:r w:rsidR="004F1A9B">
        <w:t>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eliminacijos periodas trunka apie 4,5</w:t>
      </w:r>
      <w:r w:rsidR="004F1A9B">
        <w:t> </w:t>
      </w:r>
      <w:r>
        <w:t>valandos. Išgėrus eliminacija yra ribojama dėl absorbcijos greičio. Rivaroksabano galutinis pusinės eliminacijos iš kraujo plazmos laikas jauniems asmenims yra nuo 5 iki 9</w:t>
      </w:r>
      <w:r w:rsidR="004F1A9B">
        <w:t> </w:t>
      </w:r>
      <w:r>
        <w:t>valandų, senyviems asmenims – nuo 11 iki 13</w:t>
      </w:r>
      <w:r w:rsidR="004F1A9B">
        <w:t> </w:t>
      </w:r>
      <w:r>
        <w:t>valandų.</w:t>
      </w:r>
    </w:p>
    <w:p w14:paraId="5F02D9CA" w14:textId="77777777" w:rsidR="006B3EE2" w:rsidRDefault="006B3EE2" w:rsidP="00167C53">
      <w:pPr>
        <w:pStyle w:val="Pagrindinistekstas"/>
        <w:ind w:left="0"/>
      </w:pPr>
    </w:p>
    <w:p w14:paraId="0B6A15CB"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7FD2C670" w14:textId="77777777" w:rsidR="006B3EE2" w:rsidRDefault="00167C53" w:rsidP="00167C53">
      <w:pPr>
        <w:rPr>
          <w:i/>
        </w:rPr>
      </w:pPr>
      <w:r>
        <w:rPr>
          <w:i/>
          <w:spacing w:val="-2"/>
        </w:rPr>
        <w:t>Lytis</w:t>
      </w:r>
    </w:p>
    <w:p w14:paraId="5413B1A5"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vyrų</w:t>
      </w:r>
      <w:r>
        <w:rPr>
          <w:spacing w:val="-5"/>
        </w:rPr>
        <w:t xml:space="preserve"> </w:t>
      </w:r>
      <w:r>
        <w:t>ir</w:t>
      </w:r>
      <w:r>
        <w:rPr>
          <w:spacing w:val="-4"/>
        </w:rPr>
        <w:t xml:space="preserve"> </w:t>
      </w:r>
      <w:r>
        <w:t>moterų nustatyta nebuvo.</w:t>
      </w:r>
    </w:p>
    <w:p w14:paraId="1292E3A1" w14:textId="77777777" w:rsidR="006B3EE2" w:rsidRDefault="006B3EE2" w:rsidP="00167C53">
      <w:pPr>
        <w:pStyle w:val="Pagrindinistekstas"/>
        <w:ind w:left="0"/>
      </w:pPr>
    </w:p>
    <w:p w14:paraId="2833656A" w14:textId="77777777" w:rsidR="006B3EE2" w:rsidRDefault="00167C53" w:rsidP="00167C53">
      <w:pPr>
        <w:rPr>
          <w:i/>
        </w:rPr>
      </w:pPr>
      <w:r>
        <w:rPr>
          <w:i/>
        </w:rPr>
        <w:t>Senyvi</w:t>
      </w:r>
      <w:r>
        <w:rPr>
          <w:i/>
          <w:spacing w:val="-1"/>
        </w:rPr>
        <w:t xml:space="preserve"> </w:t>
      </w:r>
      <w:r>
        <w:rPr>
          <w:i/>
          <w:spacing w:val="-2"/>
        </w:rPr>
        <w:t>pacientai</w:t>
      </w:r>
    </w:p>
    <w:p w14:paraId="56C669C0" w14:textId="5E031534"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4F1A9B">
        <w:rPr>
          <w:spacing w:val="-3"/>
        </w:rPr>
        <w:t> </w:t>
      </w:r>
      <w:r>
        <w:t>karto</w:t>
      </w:r>
      <w:r>
        <w:rPr>
          <w:spacing w:val="-2"/>
        </w:rPr>
        <w:t xml:space="preserve"> </w:t>
      </w:r>
      <w:r>
        <w:t>didesnė</w:t>
      </w:r>
      <w:r>
        <w:rPr>
          <w:spacing w:val="-4"/>
        </w:rPr>
        <w:t xml:space="preserve"> </w:t>
      </w:r>
      <w:r>
        <w:t>daugiausia</w:t>
      </w:r>
      <w:r>
        <w:rPr>
          <w:spacing w:val="-2"/>
        </w:rPr>
        <w:t xml:space="preserve"> </w:t>
      </w:r>
      <w:r>
        <w:t>dėl</w:t>
      </w:r>
      <w:r>
        <w:rPr>
          <w:spacing w:val="-1"/>
        </w:rPr>
        <w:t xml:space="preserve"> </w:t>
      </w:r>
      <w:r>
        <w:t>sumažėjusio</w:t>
      </w:r>
      <w:r>
        <w:rPr>
          <w:spacing w:val="-5"/>
        </w:rPr>
        <w:t xml:space="preserve"> </w:t>
      </w:r>
      <w:r>
        <w:t>(tikrojo)</w:t>
      </w:r>
      <w:r>
        <w:rPr>
          <w:spacing w:val="-2"/>
        </w:rPr>
        <w:t xml:space="preserve"> </w:t>
      </w:r>
      <w:r>
        <w:t>bendro</w:t>
      </w:r>
      <w:r>
        <w:rPr>
          <w:spacing w:val="-5"/>
        </w:rPr>
        <w:t xml:space="preserve"> </w:t>
      </w:r>
      <w:r>
        <w:t>ir inkstų klirenso. Dozės koreguoti nereikia.</w:t>
      </w:r>
    </w:p>
    <w:p w14:paraId="14D3C737" w14:textId="77777777" w:rsidR="006B3EE2" w:rsidRDefault="006B3EE2" w:rsidP="00167C53">
      <w:pPr>
        <w:pStyle w:val="Pagrindinistekstas"/>
        <w:ind w:left="0"/>
      </w:pPr>
    </w:p>
    <w:p w14:paraId="1B8E4201" w14:textId="77777777" w:rsidR="006B3EE2" w:rsidRDefault="00167C53" w:rsidP="00167C53">
      <w:pPr>
        <w:rPr>
          <w:i/>
        </w:rPr>
      </w:pPr>
      <w:r>
        <w:rPr>
          <w:i/>
        </w:rPr>
        <w:t>Skirtingas</w:t>
      </w:r>
      <w:r>
        <w:rPr>
          <w:i/>
          <w:spacing w:val="-5"/>
        </w:rPr>
        <w:t xml:space="preserve"> </w:t>
      </w:r>
      <w:r>
        <w:rPr>
          <w:i/>
          <w:spacing w:val="-2"/>
        </w:rPr>
        <w:t>svoris</w:t>
      </w:r>
    </w:p>
    <w:p w14:paraId="3B86DC9B" w14:textId="77777777" w:rsidR="006B3EE2" w:rsidRDefault="00167C53" w:rsidP="00167C53">
      <w:pPr>
        <w:pStyle w:val="Pagrindinistekstas"/>
        <w:ind w:left="0"/>
      </w:pPr>
      <w:r>
        <w:t>Svorio</w:t>
      </w:r>
      <w:r>
        <w:rPr>
          <w:spacing w:val="-2"/>
        </w:rPr>
        <w:t xml:space="preserve"> </w:t>
      </w:r>
      <w:r>
        <w:t>kraštutinumai</w:t>
      </w:r>
      <w:r>
        <w:rPr>
          <w:spacing w:val="-3"/>
        </w:rPr>
        <w:t xml:space="preserve"> </w:t>
      </w:r>
      <w:r>
        <w:t>(&lt;</w:t>
      </w:r>
      <w:r w:rsidR="004F1A9B">
        <w:rPr>
          <w:spacing w:val="-3"/>
        </w:rPr>
        <w:t> </w:t>
      </w:r>
      <w:r>
        <w:t>50</w:t>
      </w:r>
      <w:r w:rsidR="004F1A9B">
        <w:rPr>
          <w:spacing w:val="-5"/>
        </w:rPr>
        <w:t> </w:t>
      </w:r>
      <w:r>
        <w:t>kg</w:t>
      </w:r>
      <w:r>
        <w:rPr>
          <w:spacing w:val="-2"/>
        </w:rPr>
        <w:t xml:space="preserve"> </w:t>
      </w:r>
      <w:r>
        <w:t>arba</w:t>
      </w:r>
      <w:r>
        <w:rPr>
          <w:spacing w:val="-2"/>
        </w:rPr>
        <w:t xml:space="preserve"> </w:t>
      </w:r>
      <w:r>
        <w:t>&gt;</w:t>
      </w:r>
      <w:r w:rsidR="004F1A9B">
        <w:rPr>
          <w:spacing w:val="-1"/>
        </w:rPr>
        <w:t> </w:t>
      </w:r>
      <w:r>
        <w:t>120</w:t>
      </w:r>
      <w:r w:rsidR="004F1A9B">
        <w:rPr>
          <w:spacing w:val="-2"/>
        </w:rPr>
        <w:t> </w:t>
      </w:r>
      <w:r>
        <w:t>kg)</w:t>
      </w:r>
      <w:r>
        <w:rPr>
          <w:spacing w:val="-4"/>
        </w:rPr>
        <w:t xml:space="preserve"> </w:t>
      </w:r>
      <w:r>
        <w:t>turėjo</w:t>
      </w:r>
      <w:r>
        <w:rPr>
          <w:spacing w:val="-2"/>
        </w:rPr>
        <w:t xml:space="preserve"> </w:t>
      </w:r>
      <w:r>
        <w:t>tik</w:t>
      </w:r>
      <w:r>
        <w:rPr>
          <w:spacing w:val="-5"/>
        </w:rPr>
        <w:t xml:space="preserve"> </w:t>
      </w:r>
      <w:r>
        <w:t>mažai</w:t>
      </w:r>
      <w:r>
        <w:rPr>
          <w:spacing w:val="-4"/>
        </w:rPr>
        <w:t xml:space="preserve"> </w:t>
      </w:r>
      <w:r>
        <w:t>įtakos</w:t>
      </w:r>
      <w:r>
        <w:rPr>
          <w:spacing w:val="-4"/>
        </w:rPr>
        <w:t xml:space="preserve"> </w:t>
      </w:r>
      <w:r>
        <w:t>rivaroksabano</w:t>
      </w:r>
      <w:r>
        <w:rPr>
          <w:spacing w:val="-2"/>
        </w:rPr>
        <w:t xml:space="preserve"> </w:t>
      </w:r>
      <w:r>
        <w:t>plazmos koncentracijai (mažiau nei 25</w:t>
      </w:r>
      <w:r w:rsidR="004F1A9B">
        <w:t> </w:t>
      </w:r>
      <w:r>
        <w:t>%). Dozės koreguoti nereikia.</w:t>
      </w:r>
    </w:p>
    <w:p w14:paraId="3FCA01A6" w14:textId="77777777" w:rsidR="006B3EE2" w:rsidRDefault="006B3EE2" w:rsidP="00167C53">
      <w:pPr>
        <w:pStyle w:val="Pagrindinistekstas"/>
        <w:ind w:left="0"/>
      </w:pPr>
    </w:p>
    <w:p w14:paraId="43AE00E4" w14:textId="77777777" w:rsidR="006B3EE2" w:rsidRDefault="00167C53" w:rsidP="00167C53">
      <w:pPr>
        <w:rPr>
          <w:i/>
        </w:rPr>
      </w:pPr>
      <w:r>
        <w:rPr>
          <w:i/>
        </w:rPr>
        <w:t>Etniniai</w:t>
      </w:r>
      <w:r>
        <w:rPr>
          <w:i/>
          <w:spacing w:val="-6"/>
        </w:rPr>
        <w:t xml:space="preserve"> </w:t>
      </w:r>
      <w:r>
        <w:rPr>
          <w:i/>
          <w:spacing w:val="-2"/>
        </w:rPr>
        <w:t>skirtumai</w:t>
      </w:r>
    </w:p>
    <w:p w14:paraId="0564FE87"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pacientų nustatyta nebuvo.</w:t>
      </w:r>
    </w:p>
    <w:p w14:paraId="0E853067" w14:textId="77777777" w:rsidR="004F1A9B" w:rsidRDefault="004F1A9B" w:rsidP="00167C53">
      <w:pPr>
        <w:rPr>
          <w:i/>
        </w:rPr>
      </w:pPr>
    </w:p>
    <w:p w14:paraId="269E8B1A" w14:textId="77777777" w:rsidR="006B3EE2" w:rsidRPr="00BB6454" w:rsidRDefault="00167C53" w:rsidP="00167C53">
      <w:pPr>
        <w:rPr>
          <w:iCs/>
          <w:u w:val="single"/>
        </w:rPr>
      </w:pPr>
      <w:r w:rsidRPr="00BB6454">
        <w:rPr>
          <w:iCs/>
          <w:u w:val="single"/>
        </w:rPr>
        <w:t>Sutrikusi</w:t>
      </w:r>
      <w:r w:rsidRPr="00BB6454">
        <w:rPr>
          <w:iCs/>
          <w:spacing w:val="-5"/>
          <w:u w:val="single"/>
        </w:rPr>
        <w:t xml:space="preserve"> </w:t>
      </w:r>
      <w:r w:rsidRPr="00BB6454">
        <w:rPr>
          <w:iCs/>
          <w:u w:val="single"/>
        </w:rPr>
        <w:t>kepenų</w:t>
      </w:r>
      <w:r w:rsidRPr="00BB6454">
        <w:rPr>
          <w:iCs/>
          <w:spacing w:val="-4"/>
          <w:u w:val="single"/>
        </w:rPr>
        <w:t xml:space="preserve"> </w:t>
      </w:r>
      <w:r w:rsidRPr="00BB6454">
        <w:rPr>
          <w:iCs/>
          <w:spacing w:val="-2"/>
          <w:u w:val="single"/>
        </w:rPr>
        <w:t>funkcija</w:t>
      </w:r>
    </w:p>
    <w:p w14:paraId="2B4B3A51" w14:textId="77777777" w:rsidR="00BD7D9E" w:rsidRDefault="00167C53" w:rsidP="00BD7D9E">
      <w:pPr>
        <w:pStyle w:val="Pagrindinistekstas"/>
        <w:ind w:left="0"/>
      </w:pPr>
      <w:r>
        <w:t xml:space="preserve">Kepenų ciroze sergantiems pacientams, kuriems buvo lengvas kepenų funkcijos sutrikimas (A klasė pagal </w:t>
      </w:r>
      <w:r>
        <w:rPr>
          <w:i/>
        </w:rPr>
        <w:t>Child Pugh</w:t>
      </w:r>
      <w:r>
        <w:t>), buvo stebimi tik nedideli rivaroksabano farmakokinetikos pakitimai (vidutiniškai 1,2</w:t>
      </w:r>
      <w:r w:rsidR="004F1A9B">
        <w:t> </w:t>
      </w:r>
      <w:r>
        <w:t>karto padidėjęs rivaroksabano AUC), beveik palyginami su atitinkama sveikų asmenų kontroline grupe. Kepenų ciroze sergantiems pacientams, kuriems buvo vidutinio sunkumo kepenų funkcijos sutrikimas</w:t>
      </w:r>
      <w:r>
        <w:rPr>
          <w:spacing w:val="-1"/>
        </w:rPr>
        <w:t xml:space="preserve"> </w:t>
      </w:r>
      <w:r>
        <w:t xml:space="preserve">(B klasė pagal </w:t>
      </w:r>
      <w:r>
        <w:rPr>
          <w:i/>
        </w:rPr>
        <w:t>Child Pugh</w:t>
      </w:r>
      <w:r>
        <w:t>), rivaroksabano</w:t>
      </w:r>
      <w:r>
        <w:rPr>
          <w:spacing w:val="-2"/>
        </w:rPr>
        <w:t xml:space="preserve"> </w:t>
      </w:r>
      <w:r>
        <w:t>vidutinis AUC buvo</w:t>
      </w:r>
      <w:r>
        <w:rPr>
          <w:spacing w:val="-2"/>
        </w:rPr>
        <w:t xml:space="preserve"> </w:t>
      </w:r>
      <w:r>
        <w:t>žymiai</w:t>
      </w:r>
      <w:r>
        <w:rPr>
          <w:spacing w:val="-1"/>
        </w:rPr>
        <w:t xml:space="preserve"> </w:t>
      </w:r>
      <w:r>
        <w:t>padidėjęs 2,3</w:t>
      </w:r>
      <w:r w:rsidR="004F1A9B">
        <w:t> </w:t>
      </w:r>
      <w:r>
        <w:t>karto, palyginti su sveikų savanorių. Laisvas AUC padidėjo 2,6</w:t>
      </w:r>
      <w:r w:rsidR="004F1A9B">
        <w:t> </w:t>
      </w:r>
      <w:r>
        <w:t>karto. Šių pacientų rivaroksabano</w:t>
      </w:r>
      <w:r>
        <w:rPr>
          <w:spacing w:val="40"/>
        </w:rPr>
        <w:t xml:space="preserve"> </w:t>
      </w:r>
      <w:r>
        <w:t>eliminacija</w:t>
      </w:r>
      <w:r>
        <w:rPr>
          <w:spacing w:val="-2"/>
        </w:rPr>
        <w:t xml:space="preserve"> </w:t>
      </w:r>
      <w:r>
        <w:t>taip</w:t>
      </w:r>
      <w:r>
        <w:rPr>
          <w:spacing w:val="-5"/>
        </w:rPr>
        <w:t xml:space="preserve"> </w:t>
      </w:r>
      <w:r>
        <w:t>pat</w:t>
      </w:r>
      <w:r>
        <w:rPr>
          <w:spacing w:val="-3"/>
        </w:rPr>
        <w:t xml:space="preserve"> </w:t>
      </w:r>
      <w:r>
        <w:t>buvo</w:t>
      </w:r>
      <w:r>
        <w:rPr>
          <w:spacing w:val="-5"/>
        </w:rPr>
        <w:t xml:space="preserve"> </w:t>
      </w:r>
      <w:r>
        <w:t>susilpnėjusi,</w:t>
      </w:r>
      <w:r>
        <w:rPr>
          <w:spacing w:val="-2"/>
        </w:rPr>
        <w:t xml:space="preserve"> </w:t>
      </w:r>
      <w:r>
        <w:t>panašiai</w:t>
      </w:r>
      <w:r>
        <w:rPr>
          <w:spacing w:val="-4"/>
        </w:rPr>
        <w:t xml:space="preserve"> </w:t>
      </w:r>
      <w:r>
        <w:t>kaip</w:t>
      </w:r>
      <w:r>
        <w:rPr>
          <w:spacing w:val="-2"/>
        </w:rPr>
        <w:t xml:space="preserve"> </w:t>
      </w:r>
      <w:r>
        <w:t>ir</w:t>
      </w:r>
      <w:r>
        <w:rPr>
          <w:spacing w:val="-4"/>
        </w:rPr>
        <w:t xml:space="preserve"> </w:t>
      </w:r>
      <w:r>
        <w:t>pacientų,</w:t>
      </w:r>
      <w:r>
        <w:rPr>
          <w:spacing w:val="-2"/>
        </w:rPr>
        <w:t xml:space="preserve"> </w:t>
      </w:r>
      <w:r>
        <w:t>kuriems</w:t>
      </w:r>
      <w:r>
        <w:rPr>
          <w:spacing w:val="-4"/>
        </w:rPr>
        <w:t xml:space="preserve"> </w:t>
      </w:r>
      <w:r>
        <w:t>buvo</w:t>
      </w:r>
      <w:r>
        <w:rPr>
          <w:spacing w:val="-2"/>
        </w:rPr>
        <w:t xml:space="preserve"> </w:t>
      </w:r>
      <w:r>
        <w:t>vidutinio</w:t>
      </w:r>
      <w:r>
        <w:rPr>
          <w:spacing w:val="-5"/>
        </w:rPr>
        <w:t xml:space="preserve"> </w:t>
      </w:r>
      <w:r>
        <w:t>laipsnio</w:t>
      </w:r>
      <w:r>
        <w:rPr>
          <w:spacing w:val="-2"/>
        </w:rPr>
        <w:t xml:space="preserve"> </w:t>
      </w:r>
      <w:r>
        <w:t>inkstų funkcijos sutrikimas. Nėra duomenų apie pacientus, kuriems yra sunkus kepenų funkcijos sutrikimas. Xa faktoriaus aktyvumo slopinimas pacientams, kuriems buvo vidutinio sunkumo kepenų funkcijos sutrikimas, buvo padidėjęs 2,6</w:t>
      </w:r>
      <w:r w:rsidR="004F1A9B">
        <w:t> </w:t>
      </w:r>
      <w:r>
        <w:t>karto, palyginti su sveikų savanorių, PL</w:t>
      </w:r>
      <w:r>
        <w:rPr>
          <w:spacing w:val="-2"/>
        </w:rPr>
        <w:t xml:space="preserve"> </w:t>
      </w:r>
      <w:r>
        <w:t xml:space="preserve">(angl. </w:t>
      </w:r>
      <w:r>
        <w:rPr>
          <w:i/>
        </w:rPr>
        <w:t>prothrombin time</w:t>
      </w:r>
      <w:r>
        <w:t>) buvo pailgėjęs panašiai – 2,1</w:t>
      </w:r>
      <w:r w:rsidR="004F1A9B">
        <w:t> </w:t>
      </w:r>
      <w:r>
        <w:t>karto. Pacientai, kuriems buvo vidutinio sunkumo kepenų funkcijos sutrikimas, buvo jautresni rivaroksabanui, todėl buvo</w:t>
      </w:r>
      <w:r>
        <w:rPr>
          <w:spacing w:val="-2"/>
        </w:rPr>
        <w:t xml:space="preserve"> </w:t>
      </w:r>
      <w:r>
        <w:t>didesnis</w:t>
      </w:r>
      <w:r>
        <w:rPr>
          <w:spacing w:val="-1"/>
        </w:rPr>
        <w:t xml:space="preserve"> </w:t>
      </w:r>
      <w:r>
        <w:t>jų FK / FD</w:t>
      </w:r>
      <w:r>
        <w:rPr>
          <w:spacing w:val="-1"/>
        </w:rPr>
        <w:t xml:space="preserve"> </w:t>
      </w:r>
      <w:r>
        <w:t>santykis</w:t>
      </w:r>
      <w:r>
        <w:rPr>
          <w:spacing w:val="-1"/>
        </w:rPr>
        <w:t xml:space="preserve"> </w:t>
      </w:r>
      <w:r>
        <w:t>tarp koncentracijos ir PL.</w:t>
      </w:r>
    </w:p>
    <w:p w14:paraId="0008EF0D" w14:textId="77777777" w:rsidR="00BD7D9E" w:rsidRDefault="00BD7D9E" w:rsidP="00BD7D9E">
      <w:pPr>
        <w:pStyle w:val="Pagrindinistekstas"/>
        <w:ind w:left="0"/>
      </w:pPr>
    </w:p>
    <w:p w14:paraId="71C76CFB" w14:textId="77777777" w:rsidR="006B3EE2" w:rsidRDefault="00167C53" w:rsidP="00BD7D9E">
      <w:pPr>
        <w:pStyle w:val="Pagrindinistekstas"/>
        <w:ind w:left="0"/>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t>) (žr. 4.3</w:t>
      </w:r>
      <w:r w:rsidR="004F1A9B">
        <w:t> </w:t>
      </w:r>
      <w:r>
        <w:t>skyrių).</w:t>
      </w:r>
    </w:p>
    <w:p w14:paraId="0AACE049" w14:textId="77777777" w:rsidR="006B3EE2" w:rsidRDefault="006B3EE2" w:rsidP="00167C53">
      <w:pPr>
        <w:pStyle w:val="Pagrindinistekstas"/>
        <w:ind w:left="0"/>
      </w:pPr>
    </w:p>
    <w:p w14:paraId="2524FE74" w14:textId="77777777" w:rsidR="006B3EE2" w:rsidRPr="00BB6454" w:rsidRDefault="00167C53" w:rsidP="00167C53">
      <w:pPr>
        <w:rPr>
          <w:iCs/>
          <w:u w:val="single"/>
        </w:rPr>
      </w:pPr>
      <w:r w:rsidRPr="00BB6454">
        <w:rPr>
          <w:iCs/>
          <w:u w:val="single"/>
        </w:rPr>
        <w:t>Sutrikusi</w:t>
      </w:r>
      <w:r w:rsidRPr="00BB6454">
        <w:rPr>
          <w:iCs/>
          <w:spacing w:val="-6"/>
          <w:u w:val="single"/>
        </w:rPr>
        <w:t xml:space="preserve"> </w:t>
      </w:r>
      <w:r w:rsidRPr="00BB6454">
        <w:rPr>
          <w:iCs/>
          <w:u w:val="single"/>
        </w:rPr>
        <w:t>inkstų</w:t>
      </w:r>
      <w:r w:rsidRPr="00BB6454">
        <w:rPr>
          <w:iCs/>
          <w:spacing w:val="-7"/>
          <w:u w:val="single"/>
        </w:rPr>
        <w:t xml:space="preserve"> </w:t>
      </w:r>
      <w:r w:rsidRPr="00BB6454">
        <w:rPr>
          <w:iCs/>
          <w:spacing w:val="-2"/>
          <w:u w:val="single"/>
        </w:rPr>
        <w:t>funkcija</w:t>
      </w:r>
    </w:p>
    <w:p w14:paraId="174268E2" w14:textId="37515B76" w:rsidR="006B3EE2" w:rsidRDefault="00167C53" w:rsidP="00167C53">
      <w:pPr>
        <w:pStyle w:val="Pagrindinistekstas"/>
        <w:ind w:left="0"/>
      </w:pPr>
      <w:r>
        <w:t>Rivaroksabano koncentracijos padidėjimas koreliavo su inkstų funkcijos susilpnėjimu vertinant kreatinino klirenso tyrimus. Asmenims, kuriems buvo lengvas (kreatinino klirensas 50</w:t>
      </w:r>
      <w:r w:rsidR="004F1A9B">
        <w:t>–</w:t>
      </w:r>
      <w:r>
        <w:t>80</w:t>
      </w:r>
      <w:r w:rsidR="004F1A9B">
        <w:t> </w:t>
      </w:r>
      <w:r>
        <w:t>ml/min), vidutinio sunkumo (kreatinino klirensas 30</w:t>
      </w:r>
      <w:r w:rsidR="004F1A9B">
        <w:t>–</w:t>
      </w:r>
      <w:r>
        <w:t>49</w:t>
      </w:r>
      <w:r w:rsidR="004F1A9B">
        <w:t> </w:t>
      </w:r>
      <w:r>
        <w:t>ml/min) ir sunkus (kreatinino klirensas 15-29</w:t>
      </w:r>
      <w:r w:rsidR="002776A8">
        <w:t> </w:t>
      </w:r>
      <w:r>
        <w:t>ml/min) inkstų</w:t>
      </w:r>
      <w:r>
        <w:rPr>
          <w:spacing w:val="-3"/>
        </w:rPr>
        <w:t xml:space="preserve"> </w:t>
      </w:r>
      <w:r>
        <w:t>funkcijos</w:t>
      </w:r>
      <w:r>
        <w:rPr>
          <w:spacing w:val="-3"/>
        </w:rPr>
        <w:t xml:space="preserve"> </w:t>
      </w:r>
      <w:r>
        <w:t>sutrikimas,</w:t>
      </w:r>
      <w:r>
        <w:rPr>
          <w:spacing w:val="-6"/>
        </w:rPr>
        <w:t xml:space="preserve"> </w:t>
      </w:r>
      <w:r>
        <w:t>rivaroksabano</w:t>
      </w:r>
      <w:r>
        <w:rPr>
          <w:spacing w:val="-3"/>
        </w:rPr>
        <w:t xml:space="preserve"> </w:t>
      </w:r>
      <w:r>
        <w:t>koncentracija</w:t>
      </w:r>
      <w:r>
        <w:rPr>
          <w:spacing w:val="-3"/>
        </w:rPr>
        <w:t xml:space="preserve"> </w:t>
      </w:r>
      <w:r>
        <w:t>plazmoje</w:t>
      </w:r>
      <w:r>
        <w:rPr>
          <w:spacing w:val="-5"/>
        </w:rPr>
        <w:t xml:space="preserve"> </w:t>
      </w:r>
      <w:r>
        <w:t>(AUC)</w:t>
      </w:r>
      <w:r>
        <w:rPr>
          <w:spacing w:val="-3"/>
        </w:rPr>
        <w:t xml:space="preserve"> </w:t>
      </w:r>
      <w:r>
        <w:t>buvo</w:t>
      </w:r>
      <w:r>
        <w:rPr>
          <w:spacing w:val="-3"/>
        </w:rPr>
        <w:t xml:space="preserve"> </w:t>
      </w:r>
      <w:r>
        <w:t>atitinkamai</w:t>
      </w:r>
      <w:r>
        <w:rPr>
          <w:spacing w:val="-2"/>
        </w:rPr>
        <w:t xml:space="preserve"> </w:t>
      </w:r>
      <w:r>
        <w:t>1,4,</w:t>
      </w:r>
      <w:r>
        <w:rPr>
          <w:spacing w:val="-6"/>
        </w:rPr>
        <w:t xml:space="preserve"> </w:t>
      </w:r>
      <w:r>
        <w:t>1,5</w:t>
      </w:r>
      <w:r>
        <w:rPr>
          <w:spacing w:val="-3"/>
        </w:rPr>
        <w:t xml:space="preserve"> </w:t>
      </w:r>
      <w:r>
        <w:t>ir 1,6</w:t>
      </w:r>
      <w:r w:rsidR="004F1A9B">
        <w:t> </w:t>
      </w:r>
      <w:r>
        <w:t>karto padidėjusi. Atitinkamai buvo ryškesnis farmakodinaminio poveikio sustiprėjimas.</w:t>
      </w:r>
    </w:p>
    <w:p w14:paraId="69BE572D" w14:textId="77777777" w:rsidR="006B3EE2" w:rsidRDefault="00167C53" w:rsidP="00167C53">
      <w:pPr>
        <w:pStyle w:val="Pagrindinistekstas"/>
        <w:ind w:left="0"/>
      </w:pPr>
      <w:r>
        <w:t>Asmenims,</w:t>
      </w:r>
      <w:r>
        <w:rPr>
          <w:spacing w:val="-2"/>
        </w:rPr>
        <w:t xml:space="preserve"> </w:t>
      </w:r>
      <w:r>
        <w:t>kuriems</w:t>
      </w:r>
      <w:r>
        <w:rPr>
          <w:spacing w:val="-2"/>
        </w:rPr>
        <w:t xml:space="preserve"> </w:t>
      </w:r>
      <w:r>
        <w:t>buvo</w:t>
      </w:r>
      <w:r>
        <w:rPr>
          <w:spacing w:val="-4"/>
        </w:rPr>
        <w:t xml:space="preserve"> </w:t>
      </w:r>
      <w:r>
        <w:t>lengvas,</w:t>
      </w:r>
      <w:r>
        <w:rPr>
          <w:spacing w:val="-2"/>
        </w:rPr>
        <w:t xml:space="preserve"> </w:t>
      </w:r>
      <w:r>
        <w:t>vidutinio</w:t>
      </w:r>
      <w:r>
        <w:rPr>
          <w:spacing w:val="-2"/>
        </w:rPr>
        <w:t xml:space="preserve"> </w:t>
      </w:r>
      <w:r>
        <w:t>sunkumo</w:t>
      </w:r>
      <w:r>
        <w:rPr>
          <w:spacing w:val="-7"/>
        </w:rPr>
        <w:t xml:space="preserve"> </w:t>
      </w:r>
      <w:r>
        <w:t>ir</w:t>
      </w:r>
      <w:r>
        <w:rPr>
          <w:spacing w:val="-2"/>
        </w:rPr>
        <w:t xml:space="preserve"> </w:t>
      </w:r>
      <w:r>
        <w:t>sunkus</w:t>
      </w:r>
      <w:r>
        <w:rPr>
          <w:spacing w:val="-4"/>
        </w:rPr>
        <w:t xml:space="preserve"> </w:t>
      </w:r>
      <w:r>
        <w:t>inkstų</w:t>
      </w:r>
      <w:r>
        <w:rPr>
          <w:spacing w:val="-5"/>
        </w:rPr>
        <w:t xml:space="preserve"> </w:t>
      </w:r>
      <w:r>
        <w:t>funkcijos</w:t>
      </w:r>
      <w:r>
        <w:rPr>
          <w:spacing w:val="-4"/>
        </w:rPr>
        <w:t xml:space="preserve"> </w:t>
      </w:r>
      <w:r>
        <w:t>sutrikimas,</w:t>
      </w:r>
      <w:r>
        <w:rPr>
          <w:spacing w:val="-2"/>
        </w:rPr>
        <w:t xml:space="preserve"> </w:t>
      </w:r>
      <w:r>
        <w:t>bendras Xa faktoriaus aktyvumo slopinimas buvo padidėjęs atitinkamai 1,5, 1,9 ir 2,0</w:t>
      </w:r>
      <w:r w:rsidR="004F1A9B">
        <w:t> </w:t>
      </w:r>
      <w:r>
        <w:t>karto, palyginti su sveikais savanoriais; PL pailgėjimas buvo padidėjęs atitinkamai 1,3, 2,2 ir 2,4</w:t>
      </w:r>
      <w:r w:rsidR="004F1A9B">
        <w:t> </w:t>
      </w:r>
      <w:r>
        <w:t>karto. Duomenų apie pacientus, kurių kreatinino klirensas &lt;</w:t>
      </w:r>
      <w:r w:rsidR="004F1A9B">
        <w:t> </w:t>
      </w:r>
      <w:r>
        <w:t>15ml/min, nėra.</w:t>
      </w:r>
    </w:p>
    <w:p w14:paraId="46235893"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5509E993"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4F1A9B">
        <w:t> </w:t>
      </w:r>
      <w:r>
        <w:t>15</w:t>
      </w:r>
      <w:r w:rsidR="004F1A9B">
        <w:rPr>
          <w:spacing w:val="-5"/>
        </w:rPr>
        <w:t> </w:t>
      </w:r>
      <w:r>
        <w:t>ml/min.</w:t>
      </w:r>
      <w:r>
        <w:rPr>
          <w:spacing w:val="-3"/>
        </w:rPr>
        <w:t xml:space="preserve"> </w:t>
      </w:r>
      <w:r>
        <w:t>Pacientams,</w:t>
      </w:r>
      <w:r>
        <w:rPr>
          <w:spacing w:val="-5"/>
        </w:rPr>
        <w:t xml:space="preserve"> </w:t>
      </w:r>
      <w:r>
        <w:t>kurių kreatinino klirensas 15</w:t>
      </w:r>
      <w:r w:rsidR="004F1A9B">
        <w:t>–</w:t>
      </w:r>
      <w:r>
        <w:t>29</w:t>
      </w:r>
      <w:r w:rsidR="004F1A9B">
        <w:t> </w:t>
      </w:r>
      <w:r>
        <w:t>ml/min, rivaroksabano reikia skirti atsargiai (žr. 4.4</w:t>
      </w:r>
      <w:r w:rsidR="004F1A9B">
        <w:t> </w:t>
      </w:r>
      <w:r>
        <w:t>skyrių).</w:t>
      </w:r>
    </w:p>
    <w:p w14:paraId="78529500" w14:textId="77777777" w:rsidR="006B3EE2" w:rsidRDefault="006B3EE2" w:rsidP="00167C53">
      <w:pPr>
        <w:pStyle w:val="Pagrindinistekstas"/>
        <w:ind w:left="0"/>
      </w:pPr>
    </w:p>
    <w:p w14:paraId="132B10B9"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762D3616" w14:textId="472E831A" w:rsidR="006B3EE2" w:rsidRDefault="00167C53" w:rsidP="00167C53">
      <w:pPr>
        <w:pStyle w:val="Pagrindinistekstas"/>
        <w:ind w:left="0"/>
      </w:pPr>
      <w:r>
        <w:t xml:space="preserve">ŪKS patyrusiems pacientams, vartojusiems </w:t>
      </w:r>
      <w:r w:rsidR="00644F26">
        <w:t xml:space="preserve">rivaroksabano </w:t>
      </w:r>
      <w:r>
        <w:t>po 2,5 mg du kartus per parą aterotrombozinių reiškinių profilaktikai,</w:t>
      </w:r>
      <w:r>
        <w:rPr>
          <w:spacing w:val="-3"/>
        </w:rPr>
        <w:t xml:space="preserve"> </w:t>
      </w:r>
      <w:r>
        <w:t>geometrinis</w:t>
      </w:r>
      <w:r>
        <w:rPr>
          <w:spacing w:val="-3"/>
        </w:rPr>
        <w:t xml:space="preserve"> </w:t>
      </w:r>
      <w:r>
        <w:t>koncentracijos</w:t>
      </w:r>
      <w:r>
        <w:rPr>
          <w:spacing w:val="-5"/>
        </w:rPr>
        <w:t xml:space="preserve"> </w:t>
      </w:r>
      <w:r>
        <w:t>vidurkis</w:t>
      </w:r>
      <w:r>
        <w:rPr>
          <w:spacing w:val="-3"/>
        </w:rPr>
        <w:t xml:space="preserve"> </w:t>
      </w:r>
      <w:r>
        <w:t>(90</w:t>
      </w:r>
      <w:r w:rsidR="00696B83">
        <w:rPr>
          <w:spacing w:val="-2"/>
        </w:rPr>
        <w:t> </w:t>
      </w:r>
      <w:r>
        <w:t>%</w:t>
      </w:r>
      <w:r>
        <w:rPr>
          <w:spacing w:val="-3"/>
        </w:rPr>
        <w:t xml:space="preserve"> </w:t>
      </w:r>
      <w:r>
        <w:t>prognozavimo</w:t>
      </w:r>
      <w:r>
        <w:rPr>
          <w:spacing w:val="-5"/>
        </w:rPr>
        <w:t xml:space="preserve"> </w:t>
      </w:r>
      <w:r>
        <w:t>intervalas),</w:t>
      </w:r>
      <w:r>
        <w:rPr>
          <w:spacing w:val="-3"/>
        </w:rPr>
        <w:t xml:space="preserve"> </w:t>
      </w:r>
      <w:r>
        <w:t>praėjus</w:t>
      </w:r>
      <w:r>
        <w:rPr>
          <w:spacing w:val="-3"/>
        </w:rPr>
        <w:t xml:space="preserve"> </w:t>
      </w:r>
      <w:r>
        <w:t>2</w:t>
      </w:r>
      <w:r w:rsidR="004F1A9B">
        <w:t>–</w:t>
      </w:r>
      <w:r>
        <w:t>4</w:t>
      </w:r>
      <w:r w:rsidR="004F1A9B">
        <w:rPr>
          <w:spacing w:val="-3"/>
        </w:rPr>
        <w:t> </w:t>
      </w:r>
      <w:r>
        <w:t>val.</w:t>
      </w:r>
      <w:r>
        <w:rPr>
          <w:spacing w:val="-5"/>
        </w:rPr>
        <w:t xml:space="preserve"> </w:t>
      </w:r>
      <w:r>
        <w:t>ir maždaug 12</w:t>
      </w:r>
      <w:r w:rsidR="004F1A9B">
        <w:t> </w:t>
      </w:r>
      <w:r>
        <w:t>val. po dozės pavartojimo (apytikriai tai atitinka didžiausią ir mažiausią koncentraciją laikotarpiu tarp dozių) atitinkamai buvo 47 (13-123) ir 9,2 (4,4-18)</w:t>
      </w:r>
      <w:r w:rsidR="004F1A9B">
        <w:t> </w:t>
      </w:r>
      <w:r>
        <w:t>μg/l.</w:t>
      </w:r>
    </w:p>
    <w:p w14:paraId="3F80E2A1" w14:textId="77777777" w:rsidR="004F1A9B" w:rsidRDefault="004F1A9B" w:rsidP="00167C53">
      <w:pPr>
        <w:pStyle w:val="Pagrindinistekstas"/>
        <w:ind w:left="0"/>
      </w:pPr>
    </w:p>
    <w:p w14:paraId="4E82FF0C"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127F50EB" w14:textId="77777777" w:rsidR="006B3EE2" w:rsidRDefault="00167C53" w:rsidP="00167C53">
      <w:pPr>
        <w:pStyle w:val="Pagrindinistekstas"/>
        <w:ind w:left="0"/>
      </w:pPr>
      <w:r>
        <w:t>Santykis</w:t>
      </w:r>
      <w:r>
        <w:rPr>
          <w:spacing w:val="-1"/>
        </w:rPr>
        <w:t xml:space="preserve"> </w:t>
      </w:r>
      <w:r>
        <w:t>tarp farmakokinetikos ir farmakodinamikos</w:t>
      </w:r>
      <w:r>
        <w:rPr>
          <w:spacing w:val="-1"/>
        </w:rPr>
        <w:t xml:space="preserve"> </w:t>
      </w:r>
      <w:r>
        <w:t>(FK / FD) buvo vertinamas</w:t>
      </w:r>
      <w:r>
        <w:rPr>
          <w:spacing w:val="-1"/>
        </w:rPr>
        <w:t xml:space="preserve"> </w:t>
      </w:r>
      <w:r>
        <w:t xml:space="preserve">tiriant rivaroksabano koncentraciją plazmoje ir keletą farmakodinamikos rodiklių (Xa faktoriaus slopinimą, PL, DATL, </w:t>
      </w:r>
      <w:r>
        <w:rPr>
          <w:i/>
        </w:rPr>
        <w:lastRenderedPageBreak/>
        <w:t>Heptest</w:t>
      </w:r>
      <w:r>
        <w:t>),</w:t>
      </w:r>
      <w:r>
        <w:rPr>
          <w:spacing w:val="-2"/>
        </w:rPr>
        <w:t xml:space="preserve"> </w:t>
      </w:r>
      <w:r>
        <w:t>paskyrus</w:t>
      </w:r>
      <w:r>
        <w:rPr>
          <w:spacing w:val="-2"/>
        </w:rPr>
        <w:t xml:space="preserve"> </w:t>
      </w:r>
      <w:r>
        <w:t>įvairias</w:t>
      </w:r>
      <w:r>
        <w:rPr>
          <w:spacing w:val="-4"/>
        </w:rPr>
        <w:t xml:space="preserve"> </w:t>
      </w:r>
      <w:r>
        <w:t>dozes</w:t>
      </w:r>
      <w:r>
        <w:rPr>
          <w:spacing w:val="-4"/>
        </w:rPr>
        <w:t xml:space="preserve"> </w:t>
      </w:r>
      <w:r>
        <w:t>(po</w:t>
      </w:r>
      <w:r>
        <w:rPr>
          <w:spacing w:val="-2"/>
        </w:rPr>
        <w:t xml:space="preserve"> </w:t>
      </w:r>
      <w:r>
        <w:t>5</w:t>
      </w:r>
      <w:r w:rsidR="004F1A9B">
        <w:t>–</w:t>
      </w:r>
      <w:r>
        <w:t>30</w:t>
      </w:r>
      <w:r>
        <w:rPr>
          <w:spacing w:val="-5"/>
        </w:rPr>
        <w:t> mg</w:t>
      </w:r>
      <w:r>
        <w:rPr>
          <w:spacing w:val="-2"/>
        </w:rPr>
        <w:t xml:space="preserve"> </w:t>
      </w:r>
      <w:r>
        <w:t>du</w:t>
      </w:r>
      <w:r>
        <w:rPr>
          <w:spacing w:val="-2"/>
        </w:rPr>
        <w:t xml:space="preserve"> </w:t>
      </w:r>
      <w:r>
        <w:t>kartus</w:t>
      </w:r>
      <w:r>
        <w:rPr>
          <w:spacing w:val="-2"/>
        </w:rPr>
        <w:t xml:space="preserve"> </w:t>
      </w:r>
      <w:r>
        <w:t>per</w:t>
      </w:r>
      <w:r>
        <w:rPr>
          <w:spacing w:val="-4"/>
        </w:rPr>
        <w:t xml:space="preserve"> </w:t>
      </w:r>
      <w:r>
        <w:t>parą).</w:t>
      </w:r>
      <w:r>
        <w:rPr>
          <w:spacing w:val="-2"/>
        </w:rPr>
        <w:t xml:space="preserve"> </w:t>
      </w:r>
      <w:r>
        <w:t>Rivaroksabano</w:t>
      </w:r>
      <w:r>
        <w:rPr>
          <w:spacing w:val="-5"/>
        </w:rPr>
        <w:t xml:space="preserve"> </w:t>
      </w:r>
      <w:r>
        <w:t>koncentracijos</w:t>
      </w:r>
      <w:r>
        <w:rPr>
          <w:spacing w:val="-4"/>
        </w:rPr>
        <w:t xml:space="preserve"> </w:t>
      </w:r>
      <w:r>
        <w:t>ir</w:t>
      </w:r>
      <w:r>
        <w:rPr>
          <w:spacing w:val="-2"/>
        </w:rPr>
        <w:t xml:space="preserve"> </w:t>
      </w:r>
      <w:r>
        <w:t xml:space="preserve">Xa </w:t>
      </w:r>
      <w:r>
        <w:rPr>
          <w:position w:val="2"/>
        </w:rPr>
        <w:t>faktoriaus aktyvumo santykį geriausiai apibrėžia E</w:t>
      </w:r>
      <w:r>
        <w:rPr>
          <w:sz w:val="14"/>
        </w:rPr>
        <w:t>max</w:t>
      </w:r>
      <w:r>
        <w:rPr>
          <w:spacing w:val="33"/>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w:t>
      </w:r>
      <w:r w:rsidR="004F1A9B">
        <w:t> </w:t>
      </w:r>
      <w:r>
        <w:t>s, o nuolydis buvo apie 3</w:t>
      </w:r>
      <w:r w:rsidR="004F1A9B">
        <w:t>–</w:t>
      </w:r>
      <w:r>
        <w:t>4</w:t>
      </w:r>
      <w:r w:rsidR="004F1A9B">
        <w:t> </w:t>
      </w:r>
      <w:r>
        <w:t>s / (100</w:t>
      </w:r>
      <w:r w:rsidR="004F1A9B">
        <w:t> </w:t>
      </w:r>
      <w:r>
        <w:t>µg/l). FK / FD</w:t>
      </w:r>
      <w:r>
        <w:rPr>
          <w:spacing w:val="-2"/>
        </w:rPr>
        <w:t xml:space="preserve"> </w:t>
      </w:r>
      <w:r>
        <w:t>tyrimų rezultatai II ir III fazėse atitiko duomenis, kurie buvo gauti su sveikais asmenimis.</w:t>
      </w:r>
    </w:p>
    <w:p w14:paraId="39500DE1" w14:textId="77777777" w:rsidR="004F1A9B" w:rsidRDefault="004F1A9B" w:rsidP="00167C53">
      <w:pPr>
        <w:pStyle w:val="Pagrindinistekstas"/>
        <w:ind w:left="0"/>
        <w:rPr>
          <w:u w:val="single"/>
        </w:rPr>
      </w:pPr>
    </w:p>
    <w:p w14:paraId="4F3147A8"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3096C67C" w14:textId="62D18B0E"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3"/>
        </w:rPr>
        <w:t xml:space="preserve"> </w:t>
      </w:r>
      <w:r>
        <w:t>vaikams</w:t>
      </w:r>
      <w:r>
        <w:rPr>
          <w:spacing w:val="-4"/>
        </w:rPr>
        <w:t xml:space="preserve"> </w:t>
      </w:r>
      <w:r>
        <w:t>ir</w:t>
      </w:r>
      <w:r>
        <w:rPr>
          <w:spacing w:val="-3"/>
        </w:rPr>
        <w:t xml:space="preserve"> </w:t>
      </w:r>
      <w:r>
        <w:t>paaugliams</w:t>
      </w:r>
      <w:r>
        <w:rPr>
          <w:spacing w:val="-3"/>
        </w:rPr>
        <w:t xml:space="preserve"> </w:t>
      </w:r>
      <w:r>
        <w:t>iki</w:t>
      </w:r>
      <w:r>
        <w:rPr>
          <w:spacing w:val="-4"/>
        </w:rPr>
        <w:t xml:space="preserve"> </w:t>
      </w:r>
      <w:r>
        <w:t>18</w:t>
      </w:r>
      <w:r w:rsidR="004F1A9B">
        <w:t> </w:t>
      </w:r>
      <w:r>
        <w:t>metų</w:t>
      </w:r>
      <w:r>
        <w:rPr>
          <w:spacing w:val="-5"/>
        </w:rPr>
        <w:t xml:space="preserve"> </w:t>
      </w:r>
      <w:r>
        <w:t>ŪKS</w:t>
      </w:r>
      <w:r>
        <w:rPr>
          <w:spacing w:val="-3"/>
        </w:rPr>
        <w:t xml:space="preserve"> </w:t>
      </w:r>
      <w:r>
        <w:t>ir</w:t>
      </w:r>
      <w:r>
        <w:rPr>
          <w:spacing w:val="-3"/>
        </w:rPr>
        <w:t xml:space="preserve"> </w:t>
      </w:r>
      <w:r>
        <w:t>VAL</w:t>
      </w:r>
      <w:r w:rsidR="00A40CAE">
        <w:t>,</w:t>
      </w:r>
      <w:r>
        <w:rPr>
          <w:spacing w:val="-3"/>
        </w:rPr>
        <w:t xml:space="preserve"> </w:t>
      </w:r>
      <w:r>
        <w:t>ir</w:t>
      </w:r>
      <w:r>
        <w:rPr>
          <w:spacing w:val="-2"/>
        </w:rPr>
        <w:t xml:space="preserve"> </w:t>
      </w:r>
      <w:r>
        <w:t>(arba)</w:t>
      </w:r>
      <w:r>
        <w:rPr>
          <w:spacing w:val="-2"/>
        </w:rPr>
        <w:t xml:space="preserve"> </w:t>
      </w:r>
      <w:r>
        <w:t>PAL indikacijoms neištirti.</w:t>
      </w:r>
    </w:p>
    <w:p w14:paraId="23493D58" w14:textId="77777777" w:rsidR="006B3EE2" w:rsidRDefault="006B3EE2" w:rsidP="00167C53">
      <w:pPr>
        <w:pStyle w:val="Pagrindinistekstas"/>
        <w:ind w:left="0"/>
      </w:pPr>
    </w:p>
    <w:p w14:paraId="4BC31895" w14:textId="77777777" w:rsidR="006B3EE2" w:rsidRDefault="00167C53" w:rsidP="005833BB">
      <w:pPr>
        <w:pStyle w:val="Antrat2"/>
        <w:numPr>
          <w:ilvl w:val="1"/>
          <w:numId w:val="48"/>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1692EE23" w14:textId="77777777" w:rsidR="006B3EE2" w:rsidRDefault="006B3EE2" w:rsidP="00167C53">
      <w:pPr>
        <w:pStyle w:val="Pagrindinistekstas"/>
        <w:ind w:left="0"/>
        <w:rPr>
          <w:b/>
        </w:rPr>
      </w:pPr>
    </w:p>
    <w:p w14:paraId="1DC67EAC"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62F64AAC"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2"/>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1D9B9F8C" w14:textId="1BD07261" w:rsidR="006B3EE2" w:rsidRDefault="00167C53" w:rsidP="00167C53">
      <w:pPr>
        <w:pStyle w:val="Pagrindinistekstas"/>
        <w:ind w:left="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EE71E5">
        <w:t xml:space="preserve">įgimtų formavimosi ydų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76448962" w14:textId="77777777" w:rsidR="004F1A9B" w:rsidRDefault="004F1A9B" w:rsidP="00167C53">
      <w:pPr>
        <w:pStyle w:val="Pagrindinistekstas"/>
        <w:ind w:left="0"/>
      </w:pPr>
    </w:p>
    <w:p w14:paraId="3E577867" w14:textId="77777777" w:rsidR="004F1A9B" w:rsidRDefault="004F1A9B" w:rsidP="00167C53">
      <w:pPr>
        <w:pStyle w:val="Pagrindinistekstas"/>
        <w:ind w:left="0"/>
      </w:pPr>
    </w:p>
    <w:p w14:paraId="3CB2CE60" w14:textId="77777777" w:rsidR="006B3EE2" w:rsidRDefault="00167C53" w:rsidP="005833BB">
      <w:pPr>
        <w:pStyle w:val="Antrat1"/>
        <w:numPr>
          <w:ilvl w:val="0"/>
          <w:numId w:val="48"/>
        </w:numPr>
        <w:spacing w:before="0"/>
        <w:ind w:left="540" w:hanging="540"/>
      </w:pPr>
      <w:r>
        <w:t>FARMACINĖ</w:t>
      </w:r>
      <w:r>
        <w:rPr>
          <w:spacing w:val="-11"/>
        </w:rPr>
        <w:t xml:space="preserve"> </w:t>
      </w:r>
      <w:r>
        <w:rPr>
          <w:spacing w:val="-2"/>
        </w:rPr>
        <w:t>INFORMACIJA</w:t>
      </w:r>
    </w:p>
    <w:p w14:paraId="32A4133D" w14:textId="77777777" w:rsidR="006B3EE2" w:rsidRDefault="006B3EE2" w:rsidP="004F1A9B">
      <w:pPr>
        <w:pStyle w:val="Pagrindinistekstas"/>
        <w:ind w:left="540" w:hanging="540"/>
        <w:rPr>
          <w:b/>
        </w:rPr>
      </w:pPr>
    </w:p>
    <w:p w14:paraId="5B82E73F" w14:textId="77777777" w:rsidR="006B3EE2" w:rsidRDefault="00167C53" w:rsidP="005833BB">
      <w:pPr>
        <w:pStyle w:val="Antrat2"/>
        <w:numPr>
          <w:ilvl w:val="1"/>
          <w:numId w:val="48"/>
        </w:numPr>
        <w:ind w:left="540" w:hanging="540"/>
      </w:pPr>
      <w:r>
        <w:t>Pagalbinių</w:t>
      </w:r>
      <w:r>
        <w:rPr>
          <w:spacing w:val="-10"/>
        </w:rPr>
        <w:t xml:space="preserve"> </w:t>
      </w:r>
      <w:r>
        <w:t>medžiagų</w:t>
      </w:r>
      <w:r>
        <w:rPr>
          <w:spacing w:val="-10"/>
        </w:rPr>
        <w:t xml:space="preserve"> </w:t>
      </w:r>
      <w:r>
        <w:rPr>
          <w:spacing w:val="-2"/>
        </w:rPr>
        <w:t>sąrašas</w:t>
      </w:r>
    </w:p>
    <w:p w14:paraId="47EE3ECB" w14:textId="77777777" w:rsidR="006B3EE2" w:rsidRDefault="006B3EE2" w:rsidP="00167C53">
      <w:pPr>
        <w:pStyle w:val="Pagrindinistekstas"/>
        <w:ind w:left="0"/>
        <w:rPr>
          <w:b/>
        </w:rPr>
      </w:pPr>
    </w:p>
    <w:p w14:paraId="19EBC299" w14:textId="77777777" w:rsidR="004F1A9B" w:rsidRDefault="00167C53" w:rsidP="00167C53">
      <w:pPr>
        <w:pStyle w:val="Pagrindinistekstas"/>
        <w:ind w:left="0"/>
        <w:rPr>
          <w:spacing w:val="40"/>
        </w:rPr>
      </w:pPr>
      <w:r>
        <w:rPr>
          <w:u w:val="single"/>
        </w:rPr>
        <w:t>Tabletės šerdis</w:t>
      </w:r>
      <w:r>
        <w:rPr>
          <w:spacing w:val="40"/>
        </w:rPr>
        <w:t xml:space="preserve"> </w:t>
      </w:r>
    </w:p>
    <w:p w14:paraId="04951AB0" w14:textId="48A87C62" w:rsidR="004F1A9B" w:rsidRDefault="00167C53" w:rsidP="00167C53">
      <w:pPr>
        <w:pStyle w:val="Pagrindinistekstas"/>
        <w:ind w:left="0"/>
      </w:pPr>
      <w:r>
        <w:t xml:space="preserve">Mikrokristalinė celiuliozė </w:t>
      </w:r>
      <w:r w:rsidR="004F1A9B" w:rsidRPr="004803FB">
        <w:t>PH102</w:t>
      </w:r>
      <w:r w:rsidR="00B43D0F">
        <w:t xml:space="preserve"> </w:t>
      </w:r>
      <w:r w:rsidR="004F1A9B" w:rsidRPr="004803FB">
        <w:t>(E460)</w:t>
      </w:r>
    </w:p>
    <w:p w14:paraId="672D80C4" w14:textId="516244D2" w:rsidR="004F1A9B" w:rsidRDefault="004F1A9B" w:rsidP="00167C53">
      <w:pPr>
        <w:pStyle w:val="Pagrindinistekstas"/>
        <w:ind w:left="0"/>
      </w:pPr>
      <w:r>
        <w:t xml:space="preserve">Mikrokristalinė celiuliozė </w:t>
      </w:r>
      <w:r w:rsidRPr="004803FB">
        <w:t>M200</w:t>
      </w:r>
      <w:r w:rsidR="00B43D0F">
        <w:t xml:space="preserve"> </w:t>
      </w:r>
      <w:r w:rsidRPr="004803FB">
        <w:t>(E460)</w:t>
      </w:r>
    </w:p>
    <w:p w14:paraId="57B1CD32" w14:textId="77777777" w:rsidR="004F1A9B"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4F1A9B">
        <w:t>(E468)</w:t>
      </w:r>
    </w:p>
    <w:p w14:paraId="5B19E9E1" w14:textId="77777777" w:rsidR="004F1A9B" w:rsidRDefault="00167C53" w:rsidP="00167C53">
      <w:pPr>
        <w:pStyle w:val="Pagrindinistekstas"/>
        <w:ind w:left="0"/>
      </w:pPr>
      <w:r>
        <w:t xml:space="preserve">Laktozė monohidratas </w:t>
      </w:r>
    </w:p>
    <w:p w14:paraId="0C2E3A1A" w14:textId="26C0A1FF" w:rsidR="006B3EE2" w:rsidRDefault="00167C53" w:rsidP="00167C53">
      <w:pPr>
        <w:pStyle w:val="Pagrindinistekstas"/>
        <w:ind w:left="0"/>
      </w:pPr>
      <w:r>
        <w:t xml:space="preserve">Hipromeliozė </w:t>
      </w:r>
      <w:r w:rsidR="004F1A9B">
        <w:t xml:space="preserve">HPMC </w:t>
      </w:r>
      <w:r w:rsidR="002C10EE">
        <w:t>2910 (E464)</w:t>
      </w:r>
    </w:p>
    <w:p w14:paraId="6477B75B" w14:textId="77777777" w:rsidR="00350008" w:rsidRDefault="00167C53" w:rsidP="00167C53">
      <w:pPr>
        <w:pStyle w:val="Pagrindinistekstas"/>
        <w:ind w:left="0"/>
      </w:pPr>
      <w:r>
        <w:t>Natrio</w:t>
      </w:r>
      <w:r>
        <w:rPr>
          <w:spacing w:val="-14"/>
        </w:rPr>
        <w:t xml:space="preserve"> </w:t>
      </w:r>
      <w:r>
        <w:t xml:space="preserve">laurilsulfatas </w:t>
      </w:r>
    </w:p>
    <w:p w14:paraId="5FC21BF0" w14:textId="77777777" w:rsidR="006B3EE2" w:rsidRDefault="00350008" w:rsidP="00167C53">
      <w:pPr>
        <w:pStyle w:val="Pagrindinistekstas"/>
        <w:ind w:left="0"/>
      </w:pPr>
      <w:r>
        <w:t>Augalinis m</w:t>
      </w:r>
      <w:r w:rsidR="00167C53">
        <w:t>agnio stearatas</w:t>
      </w:r>
      <w:r>
        <w:t xml:space="preserve"> (E470b)</w:t>
      </w:r>
    </w:p>
    <w:p w14:paraId="34B6A606" w14:textId="77777777" w:rsidR="00350008" w:rsidRDefault="00350008" w:rsidP="00167C53">
      <w:pPr>
        <w:pStyle w:val="Pagrindinistekstas"/>
        <w:ind w:left="0"/>
        <w:rPr>
          <w:spacing w:val="-2"/>
          <w:u w:val="single"/>
        </w:rPr>
      </w:pPr>
    </w:p>
    <w:p w14:paraId="5E0BF3DE" w14:textId="4713744D" w:rsidR="00350008" w:rsidRDefault="00B43D0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0B9774A0" w14:textId="77777777" w:rsidR="006B3EE2" w:rsidRDefault="00167C53" w:rsidP="00167C53">
      <w:pPr>
        <w:pStyle w:val="Pagrindinistekstas"/>
        <w:ind w:left="0"/>
      </w:pPr>
      <w:r>
        <w:t>Makrogolis</w:t>
      </w:r>
      <w:r>
        <w:rPr>
          <w:spacing w:val="-14"/>
        </w:rPr>
        <w:t xml:space="preserve"> </w:t>
      </w:r>
      <w:r>
        <w:t>(3350)</w:t>
      </w:r>
    </w:p>
    <w:p w14:paraId="4C61E3F5" w14:textId="77777777" w:rsidR="00350008" w:rsidRDefault="00167C53" w:rsidP="00167C53">
      <w:pPr>
        <w:pStyle w:val="Pagrindinistekstas"/>
        <w:ind w:left="0"/>
      </w:pPr>
      <w:r>
        <w:t xml:space="preserve">Hipromeliozė </w:t>
      </w:r>
      <w:r w:rsidR="00350008">
        <w:t xml:space="preserve">HPMC </w:t>
      </w:r>
      <w:r w:rsidR="002C10EE">
        <w:t>2910</w:t>
      </w:r>
      <w:r>
        <w:t xml:space="preserve"> </w:t>
      </w:r>
      <w:r w:rsidR="002C10EE">
        <w:t>(E464)</w:t>
      </w:r>
    </w:p>
    <w:p w14:paraId="627312EE" w14:textId="77777777" w:rsidR="006B3EE2" w:rsidRDefault="00167C53" w:rsidP="00167C53">
      <w:pPr>
        <w:pStyle w:val="Pagrindinistekstas"/>
        <w:ind w:left="0"/>
      </w:pPr>
      <w:r>
        <w:t>Titano</w:t>
      </w:r>
      <w:r>
        <w:rPr>
          <w:spacing w:val="-10"/>
        </w:rPr>
        <w:t xml:space="preserve"> </w:t>
      </w:r>
      <w:r>
        <w:t>dioksidas</w:t>
      </w:r>
      <w:r>
        <w:rPr>
          <w:spacing w:val="-12"/>
        </w:rPr>
        <w:t xml:space="preserve"> </w:t>
      </w:r>
      <w:r>
        <w:t>(E</w:t>
      </w:r>
      <w:r>
        <w:rPr>
          <w:spacing w:val="-10"/>
        </w:rPr>
        <w:t xml:space="preserve"> </w:t>
      </w:r>
      <w:r>
        <w:t>171)</w:t>
      </w:r>
    </w:p>
    <w:p w14:paraId="73AA27FF" w14:textId="77777777" w:rsidR="006B3EE2" w:rsidRDefault="00167C53" w:rsidP="00167C53">
      <w:pPr>
        <w:pStyle w:val="Pagrindinistekstas"/>
        <w:ind w:left="0"/>
      </w:pPr>
      <w:r>
        <w:t>Geltonasis</w:t>
      </w:r>
      <w:r>
        <w:rPr>
          <w:spacing w:val="-5"/>
        </w:rPr>
        <w:t xml:space="preserve"> </w:t>
      </w:r>
      <w:r>
        <w:t>geležies</w:t>
      </w:r>
      <w:r>
        <w:rPr>
          <w:spacing w:val="-5"/>
        </w:rPr>
        <w:t xml:space="preserve"> </w:t>
      </w:r>
      <w:r>
        <w:t>oksidas</w:t>
      </w:r>
      <w:r>
        <w:rPr>
          <w:spacing w:val="-7"/>
        </w:rPr>
        <w:t xml:space="preserve"> </w:t>
      </w:r>
      <w:r>
        <w:t>(E</w:t>
      </w:r>
      <w:r>
        <w:rPr>
          <w:spacing w:val="-2"/>
        </w:rPr>
        <w:t xml:space="preserve"> </w:t>
      </w:r>
      <w:r>
        <w:rPr>
          <w:spacing w:val="-4"/>
        </w:rPr>
        <w:t>172)</w:t>
      </w:r>
    </w:p>
    <w:p w14:paraId="61CD6549" w14:textId="77777777" w:rsidR="006B3EE2" w:rsidRDefault="006B3EE2" w:rsidP="00167C53">
      <w:pPr>
        <w:pStyle w:val="Pagrindinistekstas"/>
        <w:ind w:left="0"/>
      </w:pPr>
    </w:p>
    <w:p w14:paraId="1FB380E8" w14:textId="77777777" w:rsidR="006B3EE2" w:rsidRDefault="00167C53" w:rsidP="005833BB">
      <w:pPr>
        <w:pStyle w:val="Antrat2"/>
        <w:numPr>
          <w:ilvl w:val="1"/>
          <w:numId w:val="48"/>
        </w:numPr>
        <w:ind w:left="540" w:hanging="540"/>
      </w:pPr>
      <w:r>
        <w:rPr>
          <w:spacing w:val="-2"/>
        </w:rPr>
        <w:t>Nesuderinamumas</w:t>
      </w:r>
    </w:p>
    <w:p w14:paraId="44650086" w14:textId="77777777" w:rsidR="006B3EE2" w:rsidRDefault="006B3EE2" w:rsidP="00167C53">
      <w:pPr>
        <w:pStyle w:val="Pagrindinistekstas"/>
        <w:ind w:left="0"/>
        <w:rPr>
          <w:b/>
        </w:rPr>
      </w:pPr>
    </w:p>
    <w:p w14:paraId="71D1F004" w14:textId="391635DE" w:rsidR="006B3EE2" w:rsidRDefault="00167C53" w:rsidP="00167C53">
      <w:pPr>
        <w:pStyle w:val="Pagrindinistekstas"/>
        <w:ind w:left="0"/>
        <w:rPr>
          <w:spacing w:val="-2"/>
        </w:rPr>
      </w:pPr>
      <w:r>
        <w:t>Duomenys</w:t>
      </w:r>
      <w:r>
        <w:rPr>
          <w:spacing w:val="-4"/>
        </w:rPr>
        <w:t xml:space="preserve"> </w:t>
      </w:r>
      <w:r>
        <w:rPr>
          <w:spacing w:val="-2"/>
        </w:rPr>
        <w:t>nebūtini</w:t>
      </w:r>
      <w:r w:rsidR="00B43D0F">
        <w:rPr>
          <w:spacing w:val="-2"/>
        </w:rPr>
        <w:t>.</w:t>
      </w:r>
    </w:p>
    <w:p w14:paraId="1DF1B367" w14:textId="77777777" w:rsidR="00350008" w:rsidRDefault="00350008" w:rsidP="00167C53">
      <w:pPr>
        <w:pStyle w:val="Pagrindinistekstas"/>
        <w:ind w:left="0"/>
      </w:pPr>
    </w:p>
    <w:p w14:paraId="5C7C4A43" w14:textId="77777777" w:rsidR="006B3EE2" w:rsidRPr="00350008" w:rsidRDefault="00167C53" w:rsidP="005833BB">
      <w:pPr>
        <w:pStyle w:val="Antrat2"/>
        <w:numPr>
          <w:ilvl w:val="1"/>
          <w:numId w:val="48"/>
        </w:numPr>
        <w:ind w:left="540" w:hanging="540"/>
        <w:rPr>
          <w:spacing w:val="-2"/>
        </w:rPr>
      </w:pPr>
      <w:r w:rsidRPr="00350008">
        <w:rPr>
          <w:spacing w:val="-2"/>
        </w:rPr>
        <w:t xml:space="preserve">Tinkamumo </w:t>
      </w:r>
      <w:r>
        <w:rPr>
          <w:spacing w:val="-2"/>
        </w:rPr>
        <w:t>laikas</w:t>
      </w:r>
    </w:p>
    <w:p w14:paraId="2739CFFF" w14:textId="77777777" w:rsidR="00350008" w:rsidRDefault="00350008" w:rsidP="00167C53">
      <w:pPr>
        <w:pStyle w:val="Pagrindinistekstas"/>
        <w:ind w:left="0"/>
      </w:pPr>
    </w:p>
    <w:p w14:paraId="6FED3370" w14:textId="15A1B8CB" w:rsidR="00350008" w:rsidRDefault="00167C53" w:rsidP="00167C53">
      <w:pPr>
        <w:pStyle w:val="Pagrindinistekstas"/>
        <w:ind w:left="0"/>
      </w:pPr>
      <w:r>
        <w:t>3 metai</w:t>
      </w:r>
      <w:r w:rsidR="00B43D0F">
        <w:t>.</w:t>
      </w:r>
    </w:p>
    <w:p w14:paraId="79DB4CAA" w14:textId="77777777" w:rsidR="00350008" w:rsidRDefault="00350008" w:rsidP="00167C53">
      <w:pPr>
        <w:pStyle w:val="Pagrindinistekstas"/>
        <w:ind w:left="0"/>
        <w:rPr>
          <w:u w:val="single"/>
        </w:rPr>
      </w:pPr>
    </w:p>
    <w:p w14:paraId="6D19150F" w14:textId="50617E72" w:rsidR="006B3EE2" w:rsidRDefault="00167C53" w:rsidP="00167C53">
      <w:pPr>
        <w:pStyle w:val="Pagrindinistekstas"/>
        <w:ind w:left="0"/>
      </w:pPr>
      <w:r>
        <w:rPr>
          <w:u w:val="single"/>
        </w:rPr>
        <w:t>Su</w:t>
      </w:r>
      <w:r w:rsidR="00B43D0F">
        <w:rPr>
          <w:u w:val="single"/>
        </w:rPr>
        <w:t>smulkintos</w:t>
      </w:r>
      <w:r>
        <w:rPr>
          <w:spacing w:val="-14"/>
          <w:u w:val="single"/>
        </w:rPr>
        <w:t xml:space="preserve"> </w:t>
      </w:r>
      <w:r>
        <w:rPr>
          <w:u w:val="single"/>
        </w:rPr>
        <w:t>tabletės</w:t>
      </w:r>
    </w:p>
    <w:p w14:paraId="7649D1AA" w14:textId="473CB866" w:rsidR="006B3EE2" w:rsidRDefault="00167C53" w:rsidP="00167C53">
      <w:pPr>
        <w:pStyle w:val="Pagrindinistekstas"/>
        <w:ind w:left="0"/>
        <w:rPr>
          <w:spacing w:val="-2"/>
        </w:rPr>
      </w:pPr>
      <w:r>
        <w:t>Su</w:t>
      </w:r>
      <w:r w:rsidR="00324E06">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1"/>
        </w:rPr>
        <w:t xml:space="preserve"> </w:t>
      </w:r>
      <w:r>
        <w:t>ir</w:t>
      </w:r>
      <w:r>
        <w:rPr>
          <w:spacing w:val="-4"/>
        </w:rPr>
        <w:t xml:space="preserve"> </w:t>
      </w:r>
      <w:r>
        <w:t>obuolių</w:t>
      </w:r>
      <w:r>
        <w:rPr>
          <w:spacing w:val="-5"/>
        </w:rPr>
        <w:t xml:space="preserve"> </w:t>
      </w:r>
      <w:r>
        <w:t>tyrelėje</w:t>
      </w:r>
      <w:r>
        <w:rPr>
          <w:spacing w:val="-6"/>
        </w:rPr>
        <w:t xml:space="preserve"> </w:t>
      </w:r>
      <w:r>
        <w:t>iki</w:t>
      </w:r>
      <w:r>
        <w:rPr>
          <w:spacing w:val="-4"/>
        </w:rPr>
        <w:t xml:space="preserve"> </w:t>
      </w:r>
      <w:r>
        <w:t>4</w:t>
      </w:r>
      <w:r w:rsidR="00350008">
        <w:rPr>
          <w:spacing w:val="-3"/>
        </w:rPr>
        <w:t> </w:t>
      </w:r>
      <w:r>
        <w:rPr>
          <w:spacing w:val="-2"/>
        </w:rPr>
        <w:t>valandų.</w:t>
      </w:r>
    </w:p>
    <w:p w14:paraId="08FD5249" w14:textId="77777777" w:rsidR="00350008" w:rsidRDefault="00350008" w:rsidP="00167C53">
      <w:pPr>
        <w:pStyle w:val="Pagrindinistekstas"/>
        <w:ind w:left="0"/>
      </w:pPr>
    </w:p>
    <w:p w14:paraId="794A60CE" w14:textId="77777777" w:rsidR="006B3EE2" w:rsidRPr="00350008" w:rsidRDefault="00167C53" w:rsidP="005833BB">
      <w:pPr>
        <w:pStyle w:val="Antrat2"/>
        <w:numPr>
          <w:ilvl w:val="1"/>
          <w:numId w:val="48"/>
        </w:numPr>
        <w:ind w:left="540" w:hanging="540"/>
        <w:rPr>
          <w:spacing w:val="-2"/>
        </w:rPr>
      </w:pPr>
      <w:r w:rsidRPr="00350008">
        <w:rPr>
          <w:spacing w:val="-2"/>
        </w:rPr>
        <w:t xml:space="preserve">Specialios laikymo </w:t>
      </w:r>
      <w:r>
        <w:rPr>
          <w:spacing w:val="-2"/>
        </w:rPr>
        <w:t>sąlygos</w:t>
      </w:r>
    </w:p>
    <w:p w14:paraId="3570B812" w14:textId="77777777" w:rsidR="006B3EE2" w:rsidRDefault="006B3EE2" w:rsidP="00167C53">
      <w:pPr>
        <w:pStyle w:val="Pagrindinistekstas"/>
        <w:ind w:left="0"/>
        <w:rPr>
          <w:b/>
        </w:rPr>
      </w:pPr>
    </w:p>
    <w:p w14:paraId="4052607B"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334C35A3" w14:textId="77777777" w:rsidR="006B3EE2" w:rsidRDefault="006B3EE2" w:rsidP="00167C53">
      <w:pPr>
        <w:pStyle w:val="Pagrindinistekstas"/>
        <w:ind w:left="0"/>
      </w:pPr>
    </w:p>
    <w:p w14:paraId="0DB277B9" w14:textId="77777777" w:rsidR="006B3EE2" w:rsidRPr="00350008" w:rsidRDefault="00167C53" w:rsidP="005833BB">
      <w:pPr>
        <w:pStyle w:val="Antrat2"/>
        <w:numPr>
          <w:ilvl w:val="1"/>
          <w:numId w:val="48"/>
        </w:numPr>
        <w:ind w:left="540" w:hanging="540"/>
        <w:rPr>
          <w:spacing w:val="-2"/>
        </w:rPr>
      </w:pPr>
      <w:r w:rsidRPr="00350008">
        <w:rPr>
          <w:spacing w:val="-2"/>
        </w:rPr>
        <w:t xml:space="preserve">Talpyklės pobūdis ir jos </w:t>
      </w:r>
      <w:r>
        <w:rPr>
          <w:spacing w:val="-2"/>
        </w:rPr>
        <w:t>turinys</w:t>
      </w:r>
    </w:p>
    <w:p w14:paraId="12A7AEF4" w14:textId="77777777" w:rsidR="006B3EE2" w:rsidRDefault="006B3EE2" w:rsidP="00167C53">
      <w:pPr>
        <w:pStyle w:val="Pagrindinistekstas"/>
        <w:ind w:left="0"/>
        <w:rPr>
          <w:b/>
        </w:rPr>
      </w:pPr>
    </w:p>
    <w:p w14:paraId="45EF89B4" w14:textId="2E5C3951"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rsidR="00350008">
        <w:rPr>
          <w:spacing w:val="-2"/>
        </w:rPr>
        <w:t xml:space="preserve">10, </w:t>
      </w:r>
      <w:r>
        <w:t>14</w:t>
      </w:r>
      <w:r w:rsidR="00350008">
        <w:t xml:space="preserve"> arba</w:t>
      </w:r>
      <w:r>
        <w:t xml:space="preserve"> 56</w:t>
      </w:r>
      <w:r>
        <w:rPr>
          <w:spacing w:val="-1"/>
        </w:rPr>
        <w:t xml:space="preserve"> </w:t>
      </w:r>
      <w:r>
        <w:t>plėvele</w:t>
      </w:r>
      <w:r>
        <w:rPr>
          <w:spacing w:val="-4"/>
        </w:rPr>
        <w:t xml:space="preserve"> </w:t>
      </w:r>
      <w:r>
        <w:t>dengt</w:t>
      </w:r>
      <w:r w:rsidR="00350008">
        <w:t>os</w:t>
      </w:r>
      <w:r>
        <w:rPr>
          <w:spacing w:val="-5"/>
        </w:rPr>
        <w:t xml:space="preserve"> </w:t>
      </w:r>
      <w:r>
        <w:t>table</w:t>
      </w:r>
      <w:r w:rsidR="00350008">
        <w:t>tės</w:t>
      </w:r>
      <w:r>
        <w:t xml:space="preserve"> P</w:t>
      </w:r>
      <w:r w:rsidR="00350008">
        <w:t>VC</w:t>
      </w:r>
      <w:r w:rsidR="00B43D0F">
        <w:t xml:space="preserve"> </w:t>
      </w:r>
      <w:r w:rsidR="00350008">
        <w:t>/</w:t>
      </w:r>
      <w:r w:rsidR="00B43D0F">
        <w:t xml:space="preserve"> </w:t>
      </w:r>
      <w:r>
        <w:t>P</w:t>
      </w:r>
      <w:r w:rsidR="00350008">
        <w:t>VDC</w:t>
      </w:r>
      <w:r>
        <w:t xml:space="preserve"> / aliuminio folijos lizdinėse plokštelėse.</w:t>
      </w:r>
    </w:p>
    <w:p w14:paraId="118287AC" w14:textId="77777777" w:rsidR="00350008" w:rsidRDefault="00350008" w:rsidP="00167C53">
      <w:pPr>
        <w:pStyle w:val="Pagrindinistekstas"/>
        <w:ind w:left="0"/>
      </w:pPr>
    </w:p>
    <w:p w14:paraId="579B9DAF"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07FD385E" w14:textId="77777777" w:rsidR="006B3EE2" w:rsidRDefault="006B3EE2" w:rsidP="00167C53">
      <w:pPr>
        <w:pStyle w:val="Pagrindinistekstas"/>
        <w:ind w:left="0"/>
      </w:pPr>
    </w:p>
    <w:p w14:paraId="18680FF2" w14:textId="77777777" w:rsidR="006B3EE2" w:rsidRDefault="00167C53" w:rsidP="005833BB">
      <w:pPr>
        <w:pStyle w:val="Antrat2"/>
        <w:numPr>
          <w:ilvl w:val="1"/>
          <w:numId w:val="48"/>
        </w:numPr>
        <w:tabs>
          <w:tab w:val="left" w:pos="1440"/>
        </w:tabs>
        <w:ind w:left="540" w:hanging="540"/>
      </w:pPr>
      <w:r>
        <w:t>Specialūs</w:t>
      </w:r>
      <w:r>
        <w:rPr>
          <w:spacing w:val="-8"/>
        </w:rPr>
        <w:t xml:space="preserve"> </w:t>
      </w:r>
      <w:r>
        <w:t>reikalavimai</w:t>
      </w:r>
      <w:r>
        <w:rPr>
          <w:spacing w:val="-7"/>
        </w:rPr>
        <w:t xml:space="preserve"> </w:t>
      </w:r>
      <w:r>
        <w:t>atliekoms</w:t>
      </w:r>
      <w:r>
        <w:rPr>
          <w:spacing w:val="-7"/>
        </w:rPr>
        <w:t xml:space="preserve"> </w:t>
      </w:r>
      <w:r>
        <w:t>tvarkyti</w:t>
      </w:r>
      <w:r>
        <w:rPr>
          <w:spacing w:val="-7"/>
        </w:rPr>
        <w:t xml:space="preserve"> </w:t>
      </w:r>
      <w:r>
        <w:t>ir</w:t>
      </w:r>
      <w:r>
        <w:rPr>
          <w:spacing w:val="-4"/>
        </w:rPr>
        <w:t xml:space="preserve"> </w:t>
      </w:r>
      <w:r>
        <w:t>vaistiniam</w:t>
      </w:r>
      <w:r>
        <w:rPr>
          <w:spacing w:val="-6"/>
        </w:rPr>
        <w:t xml:space="preserve"> </w:t>
      </w:r>
      <w:r>
        <w:t>preparatui</w:t>
      </w:r>
      <w:r>
        <w:rPr>
          <w:spacing w:val="-6"/>
        </w:rPr>
        <w:t xml:space="preserve"> </w:t>
      </w:r>
      <w:r>
        <w:rPr>
          <w:spacing w:val="-2"/>
        </w:rPr>
        <w:t>ruošti</w:t>
      </w:r>
    </w:p>
    <w:p w14:paraId="6B386751" w14:textId="77777777" w:rsidR="006B3EE2" w:rsidRDefault="006B3EE2" w:rsidP="00167C53">
      <w:pPr>
        <w:pStyle w:val="Pagrindinistekstas"/>
        <w:ind w:left="0"/>
        <w:rPr>
          <w:b/>
        </w:rPr>
      </w:pPr>
    </w:p>
    <w:p w14:paraId="6DE0754D" w14:textId="77777777" w:rsidR="006C5416" w:rsidRDefault="006C5416" w:rsidP="00167C53">
      <w:pPr>
        <w:pStyle w:val="Pagrindinistekstas"/>
        <w:ind w:left="0"/>
        <w:rPr>
          <w:szCs w:val="24"/>
        </w:rPr>
      </w:pPr>
      <w:r>
        <w:rPr>
          <w:szCs w:val="24"/>
        </w:rPr>
        <w:t>Nesuvartotą vaistinį preparatą ar atliekas reikia tvarkyti laikantis vietinių reikalavimų</w:t>
      </w:r>
    </w:p>
    <w:p w14:paraId="5700F3F2" w14:textId="77777777" w:rsidR="006C5416" w:rsidRDefault="006C5416" w:rsidP="00167C53">
      <w:pPr>
        <w:pStyle w:val="Pagrindinistekstas"/>
        <w:ind w:left="0"/>
        <w:rPr>
          <w:b/>
        </w:rPr>
      </w:pPr>
    </w:p>
    <w:p w14:paraId="5A9B772F" w14:textId="230FB676" w:rsidR="006B3EE2" w:rsidRDefault="00167C53" w:rsidP="00167C53">
      <w:pPr>
        <w:pStyle w:val="Pagrindinistekstas"/>
        <w:ind w:left="0"/>
      </w:pPr>
      <w:r>
        <w:rPr>
          <w:u w:val="single"/>
        </w:rPr>
        <w:t>Tablečių</w:t>
      </w:r>
      <w:r>
        <w:rPr>
          <w:spacing w:val="-4"/>
          <w:u w:val="single"/>
        </w:rPr>
        <w:t xml:space="preserve"> </w:t>
      </w:r>
      <w:r w:rsidR="00B43D0F">
        <w:rPr>
          <w:spacing w:val="-2"/>
          <w:u w:val="single"/>
        </w:rPr>
        <w:t>smulkinimas</w:t>
      </w:r>
    </w:p>
    <w:p w14:paraId="193831F9" w14:textId="67E6E224" w:rsidR="006B3EE2" w:rsidRDefault="00167C53" w:rsidP="00167C53">
      <w:pPr>
        <w:pStyle w:val="Pagrindinistekstas"/>
        <w:ind w:left="0"/>
      </w:pPr>
      <w:r>
        <w:t>Rivaroksabano tabletes galima su</w:t>
      </w:r>
      <w:r w:rsidR="00B43D0F">
        <w:t>smulkinti</w:t>
      </w:r>
      <w:r>
        <w:t xml:space="preserve"> ir išmaišyti 50</w:t>
      </w:r>
      <w:r w:rsidR="006C5416">
        <w:t> </w:t>
      </w:r>
      <w:r>
        <w:t>ml vandens ir vartoti per nazogastrinį vamzdelį</w:t>
      </w:r>
      <w:r>
        <w:rPr>
          <w:spacing w:val="-2"/>
        </w:rPr>
        <w:t xml:space="preserve"> </w:t>
      </w:r>
      <w:r>
        <w:t>arba</w:t>
      </w:r>
      <w:r>
        <w:rPr>
          <w:spacing w:val="-4"/>
        </w:rPr>
        <w:t xml:space="preserve"> </w:t>
      </w:r>
      <w:r>
        <w:t>skrandžio</w:t>
      </w:r>
      <w:r>
        <w:rPr>
          <w:spacing w:val="-5"/>
        </w:rPr>
        <w:t xml:space="preserve"> </w:t>
      </w:r>
      <w:r>
        <w:t>maitinimo</w:t>
      </w:r>
      <w:r>
        <w:rPr>
          <w:spacing w:val="-5"/>
        </w:rPr>
        <w:t xml:space="preserve"> </w:t>
      </w:r>
      <w:r>
        <w:t>vamzdelį,</w:t>
      </w:r>
      <w:r>
        <w:rPr>
          <w:spacing w:val="-3"/>
        </w:rPr>
        <w:t xml:space="preserve"> </w:t>
      </w:r>
      <w:r>
        <w:t>įsitikinus,</w:t>
      </w:r>
      <w:r>
        <w:rPr>
          <w:spacing w:val="-3"/>
        </w:rPr>
        <w:t xml:space="preserve"> </w:t>
      </w:r>
      <w:r>
        <w:t>kad</w:t>
      </w:r>
      <w:r>
        <w:rPr>
          <w:spacing w:val="-3"/>
        </w:rPr>
        <w:t xml:space="preserve"> </w:t>
      </w:r>
      <w:r>
        <w:t>vamzdelis</w:t>
      </w:r>
      <w:r>
        <w:rPr>
          <w:spacing w:val="-3"/>
        </w:rPr>
        <w:t xml:space="preserve"> </w:t>
      </w:r>
      <w:r>
        <w:t>yra</w:t>
      </w:r>
      <w:r>
        <w:rPr>
          <w:spacing w:val="-3"/>
        </w:rPr>
        <w:t xml:space="preserve"> </w:t>
      </w:r>
      <w:r>
        <w:t>įstatytas</w:t>
      </w:r>
      <w:r>
        <w:rPr>
          <w:spacing w:val="-3"/>
        </w:rPr>
        <w:t xml:space="preserve"> </w:t>
      </w:r>
      <w:r>
        <w:t>į</w:t>
      </w:r>
      <w:r>
        <w:rPr>
          <w:spacing w:val="-4"/>
        </w:rPr>
        <w:t xml:space="preserve"> </w:t>
      </w:r>
      <w:r>
        <w:t>skrandį.</w:t>
      </w:r>
      <w:r>
        <w:rPr>
          <w:spacing w:val="-3"/>
        </w:rPr>
        <w:t xml:space="preserve"> </w:t>
      </w:r>
      <w:r>
        <w:t>Po</w:t>
      </w:r>
      <w:r>
        <w:rPr>
          <w:spacing w:val="-3"/>
        </w:rPr>
        <w:t xml:space="preserve"> </w:t>
      </w:r>
      <w:r>
        <w:t>to</w:t>
      </w:r>
      <w:r w:rsidR="00B43D0F">
        <w:t>,</w:t>
      </w:r>
      <w:r>
        <w:t xml:space="preserve"> vamzdelį reikia praskalauti vandeniu. Kadangi rivaroksabano absorbcija priklauso nuo veikliosios medžiagos</w:t>
      </w:r>
      <w:r>
        <w:rPr>
          <w:spacing w:val="-2"/>
        </w:rPr>
        <w:t xml:space="preserve"> </w:t>
      </w:r>
      <w:r>
        <w:t>atpalaidavimo</w:t>
      </w:r>
      <w:r>
        <w:rPr>
          <w:spacing w:val="-2"/>
        </w:rPr>
        <w:t xml:space="preserve"> </w:t>
      </w:r>
      <w:r>
        <w:t>vietos,</w:t>
      </w:r>
      <w:r>
        <w:rPr>
          <w:spacing w:val="-2"/>
        </w:rPr>
        <w:t xml:space="preserve"> </w:t>
      </w:r>
      <w:r>
        <w:t>reikia</w:t>
      </w:r>
      <w:r>
        <w:rPr>
          <w:spacing w:val="-4"/>
        </w:rPr>
        <w:t xml:space="preserve"> </w:t>
      </w:r>
      <w:r>
        <w:t>vengti</w:t>
      </w:r>
      <w:r>
        <w:rPr>
          <w:spacing w:val="-4"/>
        </w:rPr>
        <w:t xml:space="preserve"> </w:t>
      </w:r>
      <w:r>
        <w:t>rivaroksabaną</w:t>
      </w:r>
      <w:r>
        <w:rPr>
          <w:spacing w:val="-4"/>
        </w:rPr>
        <w:t xml:space="preserve"> </w:t>
      </w:r>
      <w:r>
        <w:t>skirti</w:t>
      </w:r>
      <w:r>
        <w:rPr>
          <w:spacing w:val="-1"/>
        </w:rPr>
        <w:t xml:space="preserve"> </w:t>
      </w:r>
      <w:r>
        <w:t>distaliau</w:t>
      </w:r>
      <w:r>
        <w:rPr>
          <w:spacing w:val="-4"/>
        </w:rPr>
        <w:t xml:space="preserve"> </w:t>
      </w:r>
      <w:r>
        <w:t>skrandžio,</w:t>
      </w:r>
      <w:r>
        <w:rPr>
          <w:spacing w:val="-2"/>
        </w:rPr>
        <w:t xml:space="preserve"> </w:t>
      </w:r>
      <w:r>
        <w:t>nes</w:t>
      </w:r>
      <w:r>
        <w:rPr>
          <w:spacing w:val="-2"/>
        </w:rPr>
        <w:t xml:space="preserve"> </w:t>
      </w:r>
      <w:r>
        <w:t>dėl</w:t>
      </w:r>
      <w:r>
        <w:rPr>
          <w:spacing w:val="-4"/>
        </w:rPr>
        <w:t xml:space="preserve"> </w:t>
      </w:r>
      <w:r>
        <w:t>to</w:t>
      </w:r>
      <w:r>
        <w:rPr>
          <w:spacing w:val="-5"/>
        </w:rPr>
        <w:t xml:space="preserve"> </w:t>
      </w:r>
      <w:r>
        <w:t>jis</w:t>
      </w:r>
      <w:r w:rsidR="006C5416">
        <w:t xml:space="preserve"> </w:t>
      </w:r>
      <w:r>
        <w:t>gali</w:t>
      </w:r>
      <w:r>
        <w:rPr>
          <w:spacing w:val="-2"/>
        </w:rPr>
        <w:t xml:space="preserve"> </w:t>
      </w:r>
      <w:r>
        <w:t>būti</w:t>
      </w:r>
      <w:r>
        <w:rPr>
          <w:spacing w:val="-2"/>
        </w:rPr>
        <w:t xml:space="preserve"> </w:t>
      </w:r>
      <w:r w:rsidR="00B43D0F">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2,5 mg tablečių, enterinis maitinimas iškart nėra būtinas.</w:t>
      </w:r>
    </w:p>
    <w:p w14:paraId="1BE1E684" w14:textId="77777777" w:rsidR="006B3EE2" w:rsidRDefault="006B3EE2" w:rsidP="00167C53">
      <w:pPr>
        <w:pStyle w:val="Pagrindinistekstas"/>
        <w:ind w:left="0"/>
      </w:pPr>
    </w:p>
    <w:p w14:paraId="44550D40" w14:textId="77777777" w:rsidR="006C5416" w:rsidRDefault="006C5416" w:rsidP="00167C53">
      <w:pPr>
        <w:pStyle w:val="Pagrindinistekstas"/>
        <w:ind w:left="0"/>
      </w:pPr>
    </w:p>
    <w:p w14:paraId="0DEA2C0A" w14:textId="77777777" w:rsidR="006B3EE2" w:rsidRDefault="00167C53" w:rsidP="005833BB">
      <w:pPr>
        <w:pStyle w:val="Antrat1"/>
        <w:numPr>
          <w:ilvl w:val="0"/>
          <w:numId w:val="48"/>
        </w:numPr>
        <w:spacing w:before="0"/>
        <w:ind w:left="540" w:hanging="540"/>
      </w:pPr>
      <w:r>
        <w:rPr>
          <w:spacing w:val="-2"/>
        </w:rPr>
        <w:t>REGISTRUOTOJAS</w:t>
      </w:r>
    </w:p>
    <w:p w14:paraId="6BA842AA" w14:textId="77777777" w:rsidR="006B3EE2" w:rsidRDefault="006B3EE2" w:rsidP="00167C53">
      <w:pPr>
        <w:pStyle w:val="Pagrindinistekstas"/>
        <w:ind w:left="0"/>
        <w:rPr>
          <w:b/>
        </w:rPr>
      </w:pPr>
    </w:p>
    <w:p w14:paraId="31125517" w14:textId="77777777" w:rsidR="006C5416" w:rsidRPr="00BB6454" w:rsidRDefault="006C5416" w:rsidP="006C5416">
      <w:pPr>
        <w:pStyle w:val="TableParagraph"/>
        <w:spacing w:line="267" w:lineRule="exact"/>
        <w:ind w:left="0"/>
        <w:rPr>
          <w:spacing w:val="-1"/>
        </w:rPr>
      </w:pPr>
      <w:r w:rsidRPr="00BB6454">
        <w:rPr>
          <w:spacing w:val="-1"/>
        </w:rPr>
        <w:t>PHARMAZAC S.A.</w:t>
      </w:r>
    </w:p>
    <w:p w14:paraId="27572B66" w14:textId="77777777" w:rsidR="006C5416" w:rsidRPr="006C5416" w:rsidRDefault="006C5416" w:rsidP="006C5416">
      <w:pPr>
        <w:pStyle w:val="TableParagraph"/>
        <w:spacing w:line="267" w:lineRule="exact"/>
        <w:ind w:left="0"/>
        <w:rPr>
          <w:spacing w:val="-1"/>
        </w:rPr>
      </w:pPr>
      <w:r w:rsidRPr="006C5416">
        <w:rPr>
          <w:spacing w:val="-1"/>
        </w:rPr>
        <w:t>31 Naousis Str., 104 47</w:t>
      </w:r>
    </w:p>
    <w:p w14:paraId="5628ABF0" w14:textId="77777777" w:rsidR="006B3EE2" w:rsidRDefault="006C5416" w:rsidP="006C5416">
      <w:pPr>
        <w:pStyle w:val="Pagrindinistekstas"/>
        <w:ind w:left="0"/>
        <w:rPr>
          <w:spacing w:val="-1"/>
        </w:rPr>
      </w:pPr>
      <w:r w:rsidRPr="006C5416">
        <w:rPr>
          <w:spacing w:val="-1"/>
        </w:rPr>
        <w:t>Athens</w:t>
      </w:r>
    </w:p>
    <w:p w14:paraId="715905C1" w14:textId="77777777" w:rsidR="006C5416" w:rsidRPr="006C5416" w:rsidRDefault="006C5416" w:rsidP="006C5416">
      <w:pPr>
        <w:pStyle w:val="Pagrindinistekstas"/>
        <w:ind w:left="0"/>
      </w:pPr>
      <w:r>
        <w:rPr>
          <w:spacing w:val="-1"/>
        </w:rPr>
        <w:t>Graikija</w:t>
      </w:r>
    </w:p>
    <w:p w14:paraId="7F3EA8B5" w14:textId="77777777" w:rsidR="006B3EE2" w:rsidRDefault="006B3EE2" w:rsidP="00167C53">
      <w:pPr>
        <w:pStyle w:val="Pagrindinistekstas"/>
        <w:ind w:left="0"/>
      </w:pPr>
    </w:p>
    <w:p w14:paraId="21DB21AA" w14:textId="77777777" w:rsidR="006B3EE2" w:rsidRDefault="006B3EE2" w:rsidP="00167C53">
      <w:pPr>
        <w:pStyle w:val="Pagrindinistekstas"/>
        <w:ind w:left="0"/>
      </w:pPr>
    </w:p>
    <w:p w14:paraId="6EA73E9D" w14:textId="77777777" w:rsidR="006B3EE2" w:rsidRDefault="00167C53" w:rsidP="005833BB">
      <w:pPr>
        <w:pStyle w:val="Antrat1"/>
        <w:numPr>
          <w:ilvl w:val="0"/>
          <w:numId w:val="48"/>
        </w:numPr>
        <w:spacing w:before="0"/>
        <w:ind w:left="540" w:hanging="540"/>
      </w:pPr>
      <w:r>
        <w:t>REGISTRACIJOS</w:t>
      </w:r>
      <w:r>
        <w:rPr>
          <w:spacing w:val="-9"/>
        </w:rPr>
        <w:t xml:space="preserve"> </w:t>
      </w:r>
      <w:r>
        <w:t>PAŽYMĖJIMO</w:t>
      </w:r>
      <w:r>
        <w:rPr>
          <w:spacing w:val="-8"/>
        </w:rPr>
        <w:t xml:space="preserve"> </w:t>
      </w:r>
      <w:r>
        <w:t>NUMERIS</w:t>
      </w:r>
      <w:r>
        <w:rPr>
          <w:spacing w:val="-11"/>
        </w:rPr>
        <w:t xml:space="preserve"> </w:t>
      </w:r>
      <w:r>
        <w:t>(-</w:t>
      </w:r>
      <w:r>
        <w:rPr>
          <w:spacing w:val="-4"/>
        </w:rPr>
        <w:t>IAI)</w:t>
      </w:r>
    </w:p>
    <w:p w14:paraId="2119EE4B" w14:textId="77777777" w:rsidR="006B3EE2" w:rsidRDefault="006B3EE2" w:rsidP="00167C53">
      <w:pPr>
        <w:pStyle w:val="Pagrindinistekstas"/>
        <w:ind w:left="0"/>
        <w:rPr>
          <w:b/>
        </w:rPr>
      </w:pPr>
    </w:p>
    <w:p w14:paraId="3662B8AC" w14:textId="77777777" w:rsidR="006B2513" w:rsidRPr="006B2513" w:rsidRDefault="006B2513" w:rsidP="006B2513">
      <w:pPr>
        <w:pStyle w:val="TableParagraph"/>
        <w:spacing w:line="267" w:lineRule="exact"/>
        <w:ind w:left="0"/>
        <w:rPr>
          <w:spacing w:val="-1"/>
        </w:rPr>
      </w:pPr>
      <w:r>
        <w:t>LT/1</w:t>
      </w:r>
      <w:r w:rsidRPr="006B2513">
        <w:rPr>
          <w:spacing w:val="-1"/>
        </w:rPr>
        <w:t>/25/5933/001 – N10</w:t>
      </w:r>
    </w:p>
    <w:p w14:paraId="04537DA6" w14:textId="77777777" w:rsidR="006B2513" w:rsidRDefault="006B2513" w:rsidP="006B2513">
      <w:pPr>
        <w:pStyle w:val="TableParagraph"/>
        <w:spacing w:line="267" w:lineRule="exact"/>
        <w:ind w:left="0"/>
      </w:pPr>
      <w:r w:rsidRPr="006B2513">
        <w:rPr>
          <w:spacing w:val="-1"/>
        </w:rPr>
        <w:t>LT/1</w:t>
      </w:r>
      <w:r>
        <w:t>/25/5933/002 – N14</w:t>
      </w:r>
    </w:p>
    <w:p w14:paraId="7AD78464" w14:textId="1207F0A5" w:rsidR="006B3EE2" w:rsidRDefault="006B2513" w:rsidP="006B2513">
      <w:pPr>
        <w:pStyle w:val="TableParagraph"/>
        <w:spacing w:line="267" w:lineRule="exact"/>
        <w:ind w:left="0"/>
      </w:pPr>
      <w:r>
        <w:t>LT/1/25/5933/</w:t>
      </w:r>
      <w:r w:rsidRPr="006B2513">
        <w:rPr>
          <w:spacing w:val="-1"/>
        </w:rPr>
        <w:t>003</w:t>
      </w:r>
      <w:r>
        <w:t xml:space="preserve"> – N56</w:t>
      </w:r>
    </w:p>
    <w:p w14:paraId="1C62AB9F" w14:textId="77777777" w:rsidR="006B2513" w:rsidRDefault="006B2513" w:rsidP="006B2513">
      <w:pPr>
        <w:pStyle w:val="Pagrindinistekstas"/>
        <w:ind w:left="0"/>
      </w:pPr>
    </w:p>
    <w:p w14:paraId="38FEE5AB" w14:textId="77777777" w:rsidR="006B3EE2" w:rsidRDefault="00167C53" w:rsidP="005833BB">
      <w:pPr>
        <w:pStyle w:val="Antrat1"/>
        <w:numPr>
          <w:ilvl w:val="0"/>
          <w:numId w:val="48"/>
        </w:numPr>
        <w:spacing w:before="0"/>
        <w:ind w:left="540" w:hanging="540"/>
      </w:pPr>
      <w:r>
        <w:t>REGISTRAVIMO</w:t>
      </w:r>
      <w:r w:rsidRPr="006C5416">
        <w:t xml:space="preserve"> </w:t>
      </w:r>
      <w:r>
        <w:t>/</w:t>
      </w:r>
      <w:r w:rsidRPr="006C5416">
        <w:t xml:space="preserve"> </w:t>
      </w:r>
      <w:r>
        <w:t>PERREGISTRAVIMO</w:t>
      </w:r>
      <w:r w:rsidRPr="006C5416">
        <w:t xml:space="preserve"> DATA</w:t>
      </w:r>
    </w:p>
    <w:p w14:paraId="25BD95FB" w14:textId="77777777" w:rsidR="006B3EE2" w:rsidRDefault="006B3EE2" w:rsidP="00167C53">
      <w:pPr>
        <w:pStyle w:val="Pagrindinistekstas"/>
        <w:ind w:left="0"/>
        <w:rPr>
          <w:b/>
        </w:rPr>
      </w:pPr>
    </w:p>
    <w:p w14:paraId="752F953F" w14:textId="130EAB60" w:rsidR="006B3EE2" w:rsidRDefault="00167C53" w:rsidP="006C5416">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3D7D94A3" w14:textId="77777777" w:rsidR="006B3EE2" w:rsidRDefault="006B3EE2" w:rsidP="00167C53">
      <w:pPr>
        <w:pStyle w:val="Pagrindinistekstas"/>
        <w:ind w:left="0"/>
      </w:pPr>
    </w:p>
    <w:p w14:paraId="15BC09B5" w14:textId="77777777" w:rsidR="006C5416" w:rsidRDefault="006C5416" w:rsidP="00167C53">
      <w:pPr>
        <w:pStyle w:val="Pagrindinistekstas"/>
        <w:ind w:left="0"/>
      </w:pPr>
    </w:p>
    <w:p w14:paraId="69CD2C15" w14:textId="77777777" w:rsidR="006B3EE2" w:rsidRDefault="00167C53" w:rsidP="005833BB">
      <w:pPr>
        <w:pStyle w:val="Antrat1"/>
        <w:numPr>
          <w:ilvl w:val="0"/>
          <w:numId w:val="48"/>
        </w:numPr>
        <w:spacing w:before="0"/>
        <w:ind w:left="540" w:hanging="540"/>
      </w:pPr>
      <w:r>
        <w:t>TEKSTO</w:t>
      </w:r>
      <w:r w:rsidRPr="006C5416">
        <w:t xml:space="preserve"> </w:t>
      </w:r>
      <w:r>
        <w:t>PERŽIŪROS</w:t>
      </w:r>
      <w:r w:rsidRPr="006C5416">
        <w:t xml:space="preserve"> DATA</w:t>
      </w:r>
    </w:p>
    <w:p w14:paraId="7F211ED5" w14:textId="77777777" w:rsidR="006B3EE2" w:rsidRDefault="006B3EE2" w:rsidP="00167C53">
      <w:pPr>
        <w:pStyle w:val="Pagrindinistekstas"/>
        <w:ind w:left="0"/>
        <w:rPr>
          <w:b/>
        </w:rPr>
      </w:pPr>
    </w:p>
    <w:p w14:paraId="368B0C5D" w14:textId="7BA70E98" w:rsidR="006B2513" w:rsidRDefault="006B2513" w:rsidP="006B2513">
      <w:pPr>
        <w:pStyle w:val="TableParagraph"/>
        <w:spacing w:line="267" w:lineRule="exact"/>
        <w:ind w:left="0"/>
      </w:pPr>
      <w:r>
        <w:t>2026 m. sausio 6 d.</w:t>
      </w:r>
    </w:p>
    <w:p w14:paraId="34A8BF3A" w14:textId="77777777" w:rsidR="006B3EE2" w:rsidRDefault="006B3EE2" w:rsidP="00167C53">
      <w:pPr>
        <w:pStyle w:val="Pagrindinistekstas"/>
        <w:ind w:left="0"/>
        <w:rPr>
          <w:b/>
        </w:rPr>
      </w:pPr>
    </w:p>
    <w:p w14:paraId="48BCD2A3" w14:textId="77777777" w:rsidR="006B3EE2" w:rsidRDefault="006B3EE2" w:rsidP="00167C53">
      <w:pPr>
        <w:pStyle w:val="Pagrindinistekstas"/>
        <w:ind w:left="0"/>
        <w:rPr>
          <w:b/>
        </w:rPr>
      </w:pPr>
    </w:p>
    <w:p w14:paraId="2E44DF58" w14:textId="71BB88A9" w:rsidR="006B3EE2" w:rsidRDefault="001A541D" w:rsidP="00167C53">
      <w:pPr>
        <w:pStyle w:val="Pagrindinistekstas"/>
        <w:ind w:left="0"/>
        <w:sectPr w:rsidR="006B3EE2" w:rsidSect="00CC2C89">
          <w:headerReference w:type="default" r:id="rId12"/>
          <w:footerReference w:type="default" r:id="rId13"/>
          <w:pgSz w:w="11910" w:h="16840" w:code="9"/>
          <w:pgMar w:top="1134" w:right="1418" w:bottom="1134" w:left="1418" w:header="737" w:footer="737" w:gutter="0"/>
          <w:cols w:space="720"/>
        </w:sectPr>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23390E9C" w14:textId="77777777" w:rsidR="006B3EE2" w:rsidRDefault="00167C53" w:rsidP="005833BB">
      <w:pPr>
        <w:pStyle w:val="Antrat1"/>
        <w:numPr>
          <w:ilvl w:val="0"/>
          <w:numId w:val="42"/>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5EF22FC4" w14:textId="77777777" w:rsidR="006B3EE2" w:rsidRDefault="006B3EE2" w:rsidP="00167C53">
      <w:pPr>
        <w:pStyle w:val="Pagrindinistekstas"/>
        <w:ind w:left="0"/>
        <w:rPr>
          <w:b/>
        </w:rPr>
      </w:pPr>
    </w:p>
    <w:p w14:paraId="0C1F5BC8" w14:textId="77777777" w:rsidR="006B3EE2" w:rsidRDefault="00167C53" w:rsidP="00167C53">
      <w:pPr>
        <w:pStyle w:val="Pagrindinistekstas"/>
        <w:ind w:left="0"/>
      </w:pPr>
      <w:r>
        <w:t>Rivaroxaban Pharmazac</w:t>
      </w:r>
      <w:r>
        <w:rPr>
          <w:spacing w:val="-4"/>
        </w:rPr>
        <w:t xml:space="preserve"> </w:t>
      </w:r>
      <w:r>
        <w:t>10</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2A10B883" w14:textId="77777777" w:rsidR="006B3EE2" w:rsidRDefault="006B3EE2" w:rsidP="00167C53">
      <w:pPr>
        <w:pStyle w:val="Pagrindinistekstas"/>
        <w:ind w:left="0"/>
      </w:pPr>
    </w:p>
    <w:p w14:paraId="5E833D8C" w14:textId="77777777" w:rsidR="006B3EE2" w:rsidRDefault="006B3EE2" w:rsidP="00167C53">
      <w:pPr>
        <w:pStyle w:val="Pagrindinistekstas"/>
        <w:ind w:left="0"/>
      </w:pPr>
    </w:p>
    <w:p w14:paraId="6BDD1A65" w14:textId="77777777" w:rsidR="006B3EE2" w:rsidRDefault="00167C53" w:rsidP="005833BB">
      <w:pPr>
        <w:pStyle w:val="Antrat1"/>
        <w:numPr>
          <w:ilvl w:val="0"/>
          <w:numId w:val="42"/>
        </w:numPr>
        <w:spacing w:before="0"/>
        <w:ind w:left="540" w:hanging="540"/>
      </w:pPr>
      <w:r>
        <w:t>KOKYBINĖ</w:t>
      </w:r>
      <w:r w:rsidRPr="00BD7D9E">
        <w:t xml:space="preserve"> </w:t>
      </w:r>
      <w:r>
        <w:t>IR</w:t>
      </w:r>
      <w:r w:rsidRPr="00BD7D9E">
        <w:t xml:space="preserve"> </w:t>
      </w:r>
      <w:r>
        <w:t>KIEKYBINĖ</w:t>
      </w:r>
      <w:r w:rsidRPr="00BD7D9E">
        <w:t xml:space="preserve"> SUDĖTIS</w:t>
      </w:r>
    </w:p>
    <w:p w14:paraId="1C4A7C2B" w14:textId="77777777" w:rsidR="00BD7D9E" w:rsidRDefault="00BD7D9E" w:rsidP="00167C53">
      <w:pPr>
        <w:pStyle w:val="Pagrindinistekstas"/>
        <w:ind w:left="0"/>
      </w:pPr>
    </w:p>
    <w:p w14:paraId="708A519D" w14:textId="77777777" w:rsidR="00BD7D9E"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10</w:t>
      </w:r>
      <w:r>
        <w:rPr>
          <w:spacing w:val="-3"/>
        </w:rPr>
        <w:t xml:space="preserve"> mg </w:t>
      </w:r>
      <w:r>
        <w:t>rivaroksabano</w:t>
      </w:r>
      <w:r>
        <w:rPr>
          <w:spacing w:val="-3"/>
        </w:rPr>
        <w:t xml:space="preserve"> </w:t>
      </w:r>
      <w:r>
        <w:t>(</w:t>
      </w:r>
      <w:r>
        <w:rPr>
          <w:i/>
        </w:rPr>
        <w:t>rivaroxabanum</w:t>
      </w:r>
      <w:r>
        <w:t xml:space="preserve">). </w:t>
      </w:r>
    </w:p>
    <w:p w14:paraId="0569E5A1" w14:textId="77777777" w:rsidR="00BD7D9E" w:rsidRDefault="00BD7D9E" w:rsidP="00167C53">
      <w:pPr>
        <w:pStyle w:val="Pagrindinistekstas"/>
        <w:ind w:left="0"/>
      </w:pPr>
    </w:p>
    <w:p w14:paraId="4A9B130D" w14:textId="77777777" w:rsidR="006B3EE2" w:rsidRDefault="00167C53" w:rsidP="00167C53">
      <w:pPr>
        <w:pStyle w:val="Pagrindinistekstas"/>
        <w:ind w:left="0"/>
      </w:pPr>
      <w:r>
        <w:rPr>
          <w:u w:val="single"/>
        </w:rPr>
        <w:t>Pagalbinė medžiaga, kurios poveikis žinomas</w:t>
      </w:r>
    </w:p>
    <w:p w14:paraId="3A36B117" w14:textId="77777777" w:rsidR="006B3EE2" w:rsidRDefault="00167C53" w:rsidP="00167C53">
      <w:pPr>
        <w:pStyle w:val="Pagrindinistekstas"/>
        <w:ind w:left="0"/>
        <w:rPr>
          <w:spacing w:val="-2"/>
        </w:rPr>
      </w:pPr>
      <w:r>
        <w:t>Kiekvienoje</w:t>
      </w:r>
      <w:r>
        <w:rPr>
          <w:spacing w:val="-4"/>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rsidR="00BD7D9E">
        <w:rPr>
          <w:spacing w:val="-6"/>
        </w:rPr>
        <w:t>93</w:t>
      </w:r>
      <w:r>
        <w:rPr>
          <w:spacing w:val="-3"/>
        </w:rPr>
        <w:t> mg</w:t>
      </w:r>
      <w:r>
        <w:rPr>
          <w:spacing w:val="-7"/>
        </w:rPr>
        <w:t xml:space="preserve"> </w:t>
      </w:r>
      <w:r>
        <w:t>laktozės</w:t>
      </w:r>
      <w:r>
        <w:rPr>
          <w:spacing w:val="-2"/>
        </w:rPr>
        <w:t xml:space="preserve"> </w:t>
      </w:r>
      <w:r>
        <w:t>(monohidrato</w:t>
      </w:r>
      <w:r>
        <w:rPr>
          <w:spacing w:val="-4"/>
        </w:rPr>
        <w:t xml:space="preserve"> </w:t>
      </w:r>
      <w:r>
        <w:t>pavidalu),</w:t>
      </w:r>
      <w:r>
        <w:rPr>
          <w:spacing w:val="-6"/>
        </w:rPr>
        <w:t xml:space="preserve"> </w:t>
      </w:r>
      <w:r>
        <w:t>žr.</w:t>
      </w:r>
      <w:r>
        <w:rPr>
          <w:spacing w:val="-4"/>
        </w:rPr>
        <w:t xml:space="preserve"> </w:t>
      </w:r>
      <w:r>
        <w:t>4.4</w:t>
      </w:r>
      <w:r>
        <w:rPr>
          <w:spacing w:val="-1"/>
        </w:rPr>
        <w:t xml:space="preserve"> </w:t>
      </w:r>
      <w:r>
        <w:rPr>
          <w:spacing w:val="-2"/>
        </w:rPr>
        <w:t>skyrių.</w:t>
      </w:r>
    </w:p>
    <w:p w14:paraId="6AF195F7" w14:textId="77777777" w:rsidR="00324E06" w:rsidRDefault="00324E06" w:rsidP="00167C53">
      <w:pPr>
        <w:pStyle w:val="Pagrindinistekstas"/>
        <w:ind w:left="0"/>
      </w:pPr>
    </w:p>
    <w:p w14:paraId="5F349140"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Pr>
          <w:spacing w:val="-3"/>
        </w:rPr>
        <w:t xml:space="preserve"> </w:t>
      </w:r>
      <w:r>
        <w:rPr>
          <w:spacing w:val="-2"/>
        </w:rPr>
        <w:t>skyriuje.</w:t>
      </w:r>
    </w:p>
    <w:p w14:paraId="7EB5328A" w14:textId="77777777" w:rsidR="006B3EE2" w:rsidRDefault="006B3EE2" w:rsidP="00167C53">
      <w:pPr>
        <w:pStyle w:val="Pagrindinistekstas"/>
        <w:ind w:left="0"/>
      </w:pPr>
    </w:p>
    <w:p w14:paraId="0860E6BA" w14:textId="77777777" w:rsidR="006B3EE2" w:rsidRDefault="006B3EE2" w:rsidP="00167C53">
      <w:pPr>
        <w:pStyle w:val="Pagrindinistekstas"/>
        <w:ind w:left="0"/>
      </w:pPr>
    </w:p>
    <w:p w14:paraId="08801429" w14:textId="77777777" w:rsidR="006B3EE2" w:rsidRDefault="00167C53" w:rsidP="005833BB">
      <w:pPr>
        <w:pStyle w:val="Antrat1"/>
        <w:numPr>
          <w:ilvl w:val="0"/>
          <w:numId w:val="42"/>
        </w:numPr>
        <w:spacing w:before="0"/>
        <w:ind w:left="540" w:hanging="540"/>
      </w:pPr>
      <w:r>
        <w:t>FARMACINĖ</w:t>
      </w:r>
      <w:r w:rsidRPr="00BD7D9E">
        <w:t xml:space="preserve"> FORMA</w:t>
      </w:r>
    </w:p>
    <w:p w14:paraId="34923147" w14:textId="77777777" w:rsidR="00BD7D9E" w:rsidRDefault="00BD7D9E" w:rsidP="00167C53">
      <w:pPr>
        <w:pStyle w:val="Pagrindinistekstas"/>
        <w:ind w:left="0"/>
      </w:pPr>
    </w:p>
    <w:p w14:paraId="67793619" w14:textId="4E8D50E0"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324E06">
        <w:rPr>
          <w:spacing w:val="-2"/>
        </w:rPr>
        <w:t>.</w:t>
      </w:r>
    </w:p>
    <w:p w14:paraId="301D5DF6" w14:textId="77777777" w:rsidR="006B3EE2" w:rsidRDefault="006B3EE2" w:rsidP="00167C53">
      <w:pPr>
        <w:pStyle w:val="Pagrindinistekstas"/>
        <w:ind w:left="0"/>
      </w:pPr>
    </w:p>
    <w:p w14:paraId="71AA6A06" w14:textId="38AAB93A" w:rsidR="006B3EE2" w:rsidRDefault="00167C53" w:rsidP="00167C53">
      <w:pPr>
        <w:pStyle w:val="Pagrindinistekstas"/>
        <w:ind w:left="0"/>
      </w:pPr>
      <w:r>
        <w:t>Šviesiai</w:t>
      </w:r>
      <w:r>
        <w:rPr>
          <w:spacing w:val="-1"/>
        </w:rPr>
        <w:t xml:space="preserve"> </w:t>
      </w:r>
      <w:r>
        <w:t>raudonos,</w:t>
      </w:r>
      <w:r>
        <w:rPr>
          <w:spacing w:val="-2"/>
        </w:rPr>
        <w:t xml:space="preserve"> </w:t>
      </w:r>
      <w:r>
        <w:t>apvalios</w:t>
      </w:r>
      <w:r w:rsidR="00324E06">
        <w:t>,</w:t>
      </w:r>
      <w:r>
        <w:rPr>
          <w:spacing w:val="-2"/>
        </w:rPr>
        <w:t xml:space="preserve"> </w:t>
      </w:r>
      <w:r w:rsidR="00096571">
        <w:rPr>
          <w:spacing w:val="-2"/>
        </w:rPr>
        <w:t xml:space="preserve">plėvele dengtos </w:t>
      </w:r>
      <w:r>
        <w:t>tabletės</w:t>
      </w:r>
      <w:r w:rsidR="00096571">
        <w:t xml:space="preserve">, 9,1 mm skersmens, su įspaudu </w:t>
      </w:r>
      <w:r>
        <w:t xml:space="preserve">„10“ </w:t>
      </w:r>
      <w:r w:rsidR="00096571">
        <w:t xml:space="preserve">vienoje pusėje </w:t>
      </w:r>
      <w:r w:rsidR="00375CAD">
        <w:t xml:space="preserve">ir </w:t>
      </w:r>
      <w:r w:rsidR="00096571">
        <w:t>lygios</w:t>
      </w:r>
      <w:r>
        <w:t xml:space="preserve"> kitoje pusėje.</w:t>
      </w:r>
    </w:p>
    <w:p w14:paraId="31B26935" w14:textId="77777777" w:rsidR="006B3EE2" w:rsidRDefault="006B3EE2" w:rsidP="00167C53">
      <w:pPr>
        <w:pStyle w:val="Pagrindinistekstas"/>
        <w:ind w:left="0"/>
      </w:pPr>
    </w:p>
    <w:p w14:paraId="247AE801" w14:textId="77777777" w:rsidR="006B3EE2" w:rsidRDefault="006B3EE2" w:rsidP="00167C53">
      <w:pPr>
        <w:pStyle w:val="Pagrindinistekstas"/>
        <w:ind w:left="0"/>
      </w:pPr>
    </w:p>
    <w:p w14:paraId="1A23285C" w14:textId="77777777" w:rsidR="006B3EE2" w:rsidRDefault="00167C53" w:rsidP="005833BB">
      <w:pPr>
        <w:pStyle w:val="Antrat1"/>
        <w:numPr>
          <w:ilvl w:val="0"/>
          <w:numId w:val="42"/>
        </w:numPr>
        <w:spacing w:before="0"/>
        <w:ind w:left="540" w:hanging="540"/>
      </w:pPr>
      <w:r>
        <w:t>KLINIKINĖ</w:t>
      </w:r>
      <w:r w:rsidRPr="00BD7D9E">
        <w:t xml:space="preserve"> INFORMACIJA</w:t>
      </w:r>
    </w:p>
    <w:p w14:paraId="51D01B86" w14:textId="77777777" w:rsidR="006B3EE2" w:rsidRDefault="006B3EE2" w:rsidP="00167C53">
      <w:pPr>
        <w:pStyle w:val="Pagrindinistekstas"/>
        <w:ind w:left="0"/>
        <w:rPr>
          <w:b/>
        </w:rPr>
      </w:pPr>
    </w:p>
    <w:p w14:paraId="37BCD62C" w14:textId="77777777" w:rsidR="006B3EE2" w:rsidRDefault="00167C53" w:rsidP="005833BB">
      <w:pPr>
        <w:pStyle w:val="Antrat2"/>
        <w:numPr>
          <w:ilvl w:val="1"/>
          <w:numId w:val="42"/>
        </w:numPr>
        <w:ind w:left="540" w:hanging="540"/>
      </w:pPr>
      <w:r>
        <w:t>Terapinės</w:t>
      </w:r>
      <w:r>
        <w:rPr>
          <w:spacing w:val="-8"/>
        </w:rPr>
        <w:t xml:space="preserve"> </w:t>
      </w:r>
      <w:r>
        <w:rPr>
          <w:spacing w:val="-2"/>
        </w:rPr>
        <w:t>indikacijos</w:t>
      </w:r>
    </w:p>
    <w:p w14:paraId="62711E70" w14:textId="77777777" w:rsidR="006B3EE2" w:rsidRDefault="006B3EE2" w:rsidP="00167C53">
      <w:pPr>
        <w:pStyle w:val="Pagrindinistekstas"/>
        <w:ind w:left="0"/>
        <w:rPr>
          <w:b/>
        </w:rPr>
      </w:pPr>
    </w:p>
    <w:p w14:paraId="28A9A154" w14:textId="77777777" w:rsidR="006B3EE2" w:rsidRDefault="00167C53" w:rsidP="00167C53">
      <w:pPr>
        <w:pStyle w:val="Pagrindinistekstas"/>
        <w:ind w:left="0"/>
      </w:pPr>
      <w:r>
        <w:t>Venų</w:t>
      </w:r>
      <w:r>
        <w:rPr>
          <w:spacing w:val="-5"/>
        </w:rPr>
        <w:t xml:space="preserve"> </w:t>
      </w:r>
      <w:r>
        <w:t>tromboembolijos</w:t>
      </w:r>
      <w:r>
        <w:rPr>
          <w:spacing w:val="-6"/>
        </w:rPr>
        <w:t xml:space="preserve"> </w:t>
      </w:r>
      <w:r>
        <w:t>(VTE)</w:t>
      </w:r>
      <w:r>
        <w:rPr>
          <w:spacing w:val="-5"/>
        </w:rPr>
        <w:t xml:space="preserve"> </w:t>
      </w:r>
      <w:r>
        <w:t>profilaktika</w:t>
      </w:r>
      <w:r>
        <w:rPr>
          <w:spacing w:val="-5"/>
        </w:rPr>
        <w:t xml:space="preserve"> </w:t>
      </w:r>
      <w:r>
        <w:t>suaugusiems</w:t>
      </w:r>
      <w:r>
        <w:rPr>
          <w:spacing w:val="-5"/>
        </w:rPr>
        <w:t xml:space="preserve"> </w:t>
      </w:r>
      <w:r>
        <w:t>pacientams,</w:t>
      </w:r>
      <w:r>
        <w:rPr>
          <w:spacing w:val="-5"/>
        </w:rPr>
        <w:t xml:space="preserve"> </w:t>
      </w:r>
      <w:r>
        <w:t>kuriems</w:t>
      </w:r>
      <w:r>
        <w:rPr>
          <w:spacing w:val="-5"/>
        </w:rPr>
        <w:t xml:space="preserve"> </w:t>
      </w:r>
      <w:r>
        <w:t>atliekamos</w:t>
      </w:r>
      <w:r>
        <w:rPr>
          <w:spacing w:val="-5"/>
        </w:rPr>
        <w:t xml:space="preserve"> </w:t>
      </w:r>
      <w:r>
        <w:t>planinės klubo arba kelio sąnario pakeitimo operacijos.</w:t>
      </w:r>
    </w:p>
    <w:p w14:paraId="0E9EE9E9" w14:textId="77777777" w:rsidR="00375CAD" w:rsidRDefault="00375CAD" w:rsidP="00167C53">
      <w:pPr>
        <w:pStyle w:val="Pagrindinistekstas"/>
        <w:ind w:left="0"/>
      </w:pPr>
    </w:p>
    <w:p w14:paraId="018053AF" w14:textId="1E6490B9"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911CD0">
        <w:t>siems</w:t>
      </w:r>
      <w:r>
        <w:t>. (Apie PE sergančius pacientus, kurių nestabili hemodinamika, skaitykite 4.4</w:t>
      </w:r>
      <w:r w:rsidR="00375CAD">
        <w:t> </w:t>
      </w:r>
      <w:r w:rsidR="00CB3721">
        <w:t>skyriuje.)</w:t>
      </w:r>
    </w:p>
    <w:p w14:paraId="3317115B" w14:textId="77777777" w:rsidR="00375CAD" w:rsidRDefault="00375CAD" w:rsidP="00167C53">
      <w:pPr>
        <w:pStyle w:val="Pagrindinistekstas"/>
        <w:ind w:left="0"/>
      </w:pPr>
    </w:p>
    <w:p w14:paraId="17018D0E" w14:textId="77777777" w:rsidR="006B3EE2" w:rsidRDefault="00167C53" w:rsidP="005833BB">
      <w:pPr>
        <w:pStyle w:val="Antrat2"/>
        <w:numPr>
          <w:ilvl w:val="1"/>
          <w:numId w:val="42"/>
        </w:numPr>
        <w:ind w:left="540" w:hanging="540"/>
      </w:pPr>
      <w:r>
        <w:t>Dozavimas</w:t>
      </w:r>
      <w:r w:rsidRPr="00375CAD">
        <w:t xml:space="preserve"> </w:t>
      </w:r>
      <w:r>
        <w:t>ir</w:t>
      </w:r>
      <w:r w:rsidRPr="00375CAD">
        <w:t xml:space="preserve"> </w:t>
      </w:r>
      <w:r>
        <w:t>vartojimo</w:t>
      </w:r>
      <w:r w:rsidRPr="00375CAD">
        <w:t xml:space="preserve"> metodas</w:t>
      </w:r>
    </w:p>
    <w:p w14:paraId="318D0B85" w14:textId="77777777" w:rsidR="006B3EE2" w:rsidRDefault="006B3EE2" w:rsidP="00167C53">
      <w:pPr>
        <w:pStyle w:val="Pagrindinistekstas"/>
        <w:ind w:left="0"/>
        <w:rPr>
          <w:b/>
        </w:rPr>
      </w:pPr>
    </w:p>
    <w:p w14:paraId="0AFFBCB5" w14:textId="77777777" w:rsidR="006B3EE2" w:rsidRDefault="00167C53" w:rsidP="00167C53">
      <w:pPr>
        <w:pStyle w:val="Pagrindinistekstas"/>
        <w:ind w:left="0"/>
      </w:pPr>
      <w:r>
        <w:rPr>
          <w:spacing w:val="-2"/>
          <w:u w:val="single"/>
        </w:rPr>
        <w:t>Dozavimas</w:t>
      </w:r>
    </w:p>
    <w:p w14:paraId="0FF71D3F" w14:textId="77777777" w:rsidR="006B3EE2" w:rsidRDefault="006B3EE2" w:rsidP="00167C53">
      <w:pPr>
        <w:pStyle w:val="Pagrindinistekstas"/>
        <w:ind w:left="0"/>
      </w:pPr>
    </w:p>
    <w:p w14:paraId="1629BF89" w14:textId="77777777" w:rsidR="006B3EE2" w:rsidRDefault="00167C53" w:rsidP="00167C53">
      <w:pPr>
        <w:rPr>
          <w:i/>
        </w:rPr>
      </w:pPr>
      <w:r>
        <w:rPr>
          <w:i/>
        </w:rPr>
        <w:t>VTE</w:t>
      </w:r>
      <w:r>
        <w:rPr>
          <w:i/>
          <w:spacing w:val="-3"/>
        </w:rPr>
        <w:t xml:space="preserve"> </w:t>
      </w:r>
      <w:r>
        <w:rPr>
          <w:i/>
        </w:rPr>
        <w:t>profilaktika</w:t>
      </w:r>
      <w:r>
        <w:rPr>
          <w:i/>
          <w:spacing w:val="-5"/>
        </w:rPr>
        <w:t xml:space="preserve"> </w:t>
      </w:r>
      <w:r>
        <w:rPr>
          <w:i/>
        </w:rPr>
        <w:t>suaugusiems</w:t>
      </w:r>
      <w:r>
        <w:rPr>
          <w:i/>
          <w:spacing w:val="-3"/>
        </w:rPr>
        <w:t xml:space="preserve"> </w:t>
      </w:r>
      <w:r>
        <w:rPr>
          <w:i/>
        </w:rPr>
        <w:t>pacientams,</w:t>
      </w:r>
      <w:r>
        <w:rPr>
          <w:i/>
          <w:spacing w:val="-3"/>
        </w:rPr>
        <w:t xml:space="preserve"> </w:t>
      </w:r>
      <w:r>
        <w:rPr>
          <w:i/>
        </w:rPr>
        <w:t>kuriems</w:t>
      </w:r>
      <w:r>
        <w:rPr>
          <w:i/>
          <w:spacing w:val="-3"/>
        </w:rPr>
        <w:t xml:space="preserve"> </w:t>
      </w:r>
      <w:r>
        <w:rPr>
          <w:i/>
        </w:rPr>
        <w:t>atliekamos</w:t>
      </w:r>
      <w:r>
        <w:rPr>
          <w:i/>
          <w:spacing w:val="-3"/>
        </w:rPr>
        <w:t xml:space="preserve"> </w:t>
      </w:r>
      <w:r>
        <w:rPr>
          <w:i/>
        </w:rPr>
        <w:t>planinės</w:t>
      </w:r>
      <w:r>
        <w:rPr>
          <w:i/>
          <w:spacing w:val="-3"/>
        </w:rPr>
        <w:t xml:space="preserve"> </w:t>
      </w:r>
      <w:r>
        <w:rPr>
          <w:i/>
        </w:rPr>
        <w:t>klubo</w:t>
      </w:r>
      <w:r>
        <w:rPr>
          <w:i/>
          <w:spacing w:val="-6"/>
        </w:rPr>
        <w:t xml:space="preserve"> </w:t>
      </w:r>
      <w:r>
        <w:rPr>
          <w:i/>
        </w:rPr>
        <w:t>arba</w:t>
      </w:r>
      <w:r>
        <w:rPr>
          <w:i/>
          <w:spacing w:val="-3"/>
        </w:rPr>
        <w:t xml:space="preserve"> </w:t>
      </w:r>
      <w:r>
        <w:rPr>
          <w:i/>
        </w:rPr>
        <w:t>kelio</w:t>
      </w:r>
      <w:r>
        <w:rPr>
          <w:i/>
          <w:spacing w:val="-3"/>
        </w:rPr>
        <w:t xml:space="preserve"> </w:t>
      </w:r>
      <w:r>
        <w:rPr>
          <w:i/>
        </w:rPr>
        <w:t>sąnario pakeitimo operacijos</w:t>
      </w:r>
    </w:p>
    <w:p w14:paraId="5AA5AB18" w14:textId="77777777" w:rsidR="006B3EE2" w:rsidRDefault="00167C53" w:rsidP="00167C53">
      <w:pPr>
        <w:pStyle w:val="Pagrindinistekstas"/>
        <w:ind w:left="0"/>
      </w:pPr>
      <w:r>
        <w:t>Rekomenduojama</w:t>
      </w:r>
      <w:r>
        <w:rPr>
          <w:spacing w:val="-5"/>
        </w:rPr>
        <w:t xml:space="preserve"> </w:t>
      </w:r>
      <w:r>
        <w:t>rivaroksabano</w:t>
      </w:r>
      <w:r>
        <w:rPr>
          <w:spacing w:val="-3"/>
        </w:rPr>
        <w:t xml:space="preserve"> </w:t>
      </w:r>
      <w:r>
        <w:t>dozė</w:t>
      </w:r>
      <w:r>
        <w:rPr>
          <w:spacing w:val="-3"/>
        </w:rPr>
        <w:t xml:space="preserve"> </w:t>
      </w:r>
      <w:r>
        <w:t>yra</w:t>
      </w:r>
      <w:r>
        <w:rPr>
          <w:spacing w:val="-3"/>
        </w:rPr>
        <w:t xml:space="preserve"> </w:t>
      </w:r>
      <w:r>
        <w:t>10</w:t>
      </w:r>
      <w:r>
        <w:rPr>
          <w:spacing w:val="-1"/>
        </w:rPr>
        <w:t> mg</w:t>
      </w:r>
      <w:r>
        <w:t>,</w:t>
      </w:r>
      <w:r>
        <w:rPr>
          <w:spacing w:val="-3"/>
        </w:rPr>
        <w:t xml:space="preserve"> </w:t>
      </w:r>
      <w:r>
        <w:t>vartojant</w:t>
      </w:r>
      <w:r>
        <w:rPr>
          <w:spacing w:val="-2"/>
        </w:rPr>
        <w:t xml:space="preserve"> </w:t>
      </w:r>
      <w:r>
        <w:t>per</w:t>
      </w:r>
      <w:r>
        <w:rPr>
          <w:spacing w:val="-3"/>
        </w:rPr>
        <w:t xml:space="preserve"> </w:t>
      </w:r>
      <w:r>
        <w:t>burną</w:t>
      </w:r>
      <w:r>
        <w:rPr>
          <w:spacing w:val="-3"/>
        </w:rPr>
        <w:t xml:space="preserve"> </w:t>
      </w:r>
      <w:r>
        <w:t>vieną</w:t>
      </w:r>
      <w:r>
        <w:rPr>
          <w:spacing w:val="-3"/>
        </w:rPr>
        <w:t xml:space="preserve"> </w:t>
      </w:r>
      <w:r>
        <w:t>kartą</w:t>
      </w:r>
      <w:r>
        <w:rPr>
          <w:spacing w:val="-5"/>
        </w:rPr>
        <w:t xml:space="preserve"> </w:t>
      </w:r>
      <w:r>
        <w:t>per</w:t>
      </w:r>
      <w:r>
        <w:rPr>
          <w:spacing w:val="-2"/>
        </w:rPr>
        <w:t xml:space="preserve"> </w:t>
      </w:r>
      <w:r>
        <w:t>parą.</w:t>
      </w:r>
      <w:r>
        <w:rPr>
          <w:spacing w:val="-3"/>
        </w:rPr>
        <w:t xml:space="preserve"> </w:t>
      </w:r>
      <w:r>
        <w:t>Pradinė dozė turi būti suvartojama praėjus 6</w:t>
      </w:r>
      <w:r w:rsidR="00CB3721">
        <w:t>–</w:t>
      </w:r>
      <w:r>
        <w:t>10 valandų po operacijos, jei yra pasiekta hemostazė.</w:t>
      </w:r>
    </w:p>
    <w:p w14:paraId="20A1A262" w14:textId="77777777" w:rsidR="006B3EE2" w:rsidRDefault="006B3EE2" w:rsidP="00167C53">
      <w:pPr>
        <w:pStyle w:val="Pagrindinistekstas"/>
        <w:ind w:left="0"/>
      </w:pPr>
    </w:p>
    <w:p w14:paraId="73DF3F8C" w14:textId="77777777" w:rsidR="006B3EE2" w:rsidRDefault="00167C53" w:rsidP="00167C53">
      <w:pPr>
        <w:pStyle w:val="Pagrindinistekstas"/>
        <w:ind w:left="0"/>
      </w:pPr>
      <w:r>
        <w:t>Gydymo</w:t>
      </w:r>
      <w:r>
        <w:rPr>
          <w:spacing w:val="-5"/>
        </w:rPr>
        <w:t xml:space="preserve"> </w:t>
      </w:r>
      <w:r>
        <w:t>trukmė</w:t>
      </w:r>
      <w:r>
        <w:rPr>
          <w:spacing w:val="-3"/>
        </w:rPr>
        <w:t xml:space="preserve"> </w:t>
      </w:r>
      <w:r>
        <w:t>priklauso</w:t>
      </w:r>
      <w:r>
        <w:rPr>
          <w:spacing w:val="-7"/>
        </w:rPr>
        <w:t xml:space="preserve"> </w:t>
      </w:r>
      <w:r>
        <w:t>nuo</w:t>
      </w:r>
      <w:r>
        <w:rPr>
          <w:spacing w:val="-3"/>
        </w:rPr>
        <w:t xml:space="preserve"> </w:t>
      </w:r>
      <w:r>
        <w:t>individualios</w:t>
      </w:r>
      <w:r>
        <w:rPr>
          <w:spacing w:val="-3"/>
        </w:rPr>
        <w:t xml:space="preserve"> </w:t>
      </w:r>
      <w:r>
        <w:t>paciento</w:t>
      </w:r>
      <w:r>
        <w:rPr>
          <w:spacing w:val="-5"/>
        </w:rPr>
        <w:t xml:space="preserve"> </w:t>
      </w:r>
      <w:r>
        <w:t>rizikos</w:t>
      </w:r>
      <w:r>
        <w:rPr>
          <w:spacing w:val="-4"/>
        </w:rPr>
        <w:t xml:space="preserve"> </w:t>
      </w:r>
      <w:r>
        <w:t>venų</w:t>
      </w:r>
      <w:r>
        <w:rPr>
          <w:spacing w:val="-4"/>
        </w:rPr>
        <w:t xml:space="preserve"> </w:t>
      </w:r>
      <w:r>
        <w:t>tromboembolijai,</w:t>
      </w:r>
      <w:r>
        <w:rPr>
          <w:spacing w:val="-3"/>
        </w:rPr>
        <w:t xml:space="preserve"> </w:t>
      </w:r>
      <w:r>
        <w:t>kuri</w:t>
      </w:r>
      <w:r>
        <w:rPr>
          <w:spacing w:val="-4"/>
        </w:rPr>
        <w:t xml:space="preserve"> </w:t>
      </w:r>
      <w:r>
        <w:t>nustatoma pagal ortopedinės operacijos tipą.</w:t>
      </w:r>
    </w:p>
    <w:p w14:paraId="5695D5AB" w14:textId="77777777" w:rsidR="006B3EE2" w:rsidRDefault="00167C53" w:rsidP="005833BB">
      <w:pPr>
        <w:pStyle w:val="Sraopastraipa"/>
        <w:numPr>
          <w:ilvl w:val="2"/>
          <w:numId w:val="42"/>
        </w:numPr>
        <w:ind w:left="540" w:hanging="540"/>
      </w:pPr>
      <w:r>
        <w:t>Pacientams,</w:t>
      </w:r>
      <w:r>
        <w:rPr>
          <w:spacing w:val="-2"/>
        </w:rPr>
        <w:t xml:space="preserve"> </w:t>
      </w:r>
      <w:r>
        <w:t>kuriems</w:t>
      </w:r>
      <w:r>
        <w:rPr>
          <w:spacing w:val="-4"/>
        </w:rPr>
        <w:t xml:space="preserve"> </w:t>
      </w:r>
      <w:r>
        <w:t>atliekama</w:t>
      </w:r>
      <w:r>
        <w:rPr>
          <w:spacing w:val="-4"/>
        </w:rPr>
        <w:t xml:space="preserve"> </w:t>
      </w:r>
      <w:r>
        <w:t>didžioji</w:t>
      </w:r>
      <w:r>
        <w:rPr>
          <w:spacing w:val="-4"/>
        </w:rPr>
        <w:t xml:space="preserve"> </w:t>
      </w:r>
      <w:r>
        <w:t>klubo</w:t>
      </w:r>
      <w:r>
        <w:rPr>
          <w:spacing w:val="-2"/>
        </w:rPr>
        <w:t xml:space="preserve"> </w:t>
      </w:r>
      <w:r>
        <w:t>sąnario</w:t>
      </w:r>
      <w:r>
        <w:rPr>
          <w:spacing w:val="-5"/>
        </w:rPr>
        <w:t xml:space="preserve"> </w:t>
      </w:r>
      <w:r>
        <w:t>operacija,</w:t>
      </w:r>
      <w:r>
        <w:rPr>
          <w:spacing w:val="-4"/>
        </w:rPr>
        <w:t xml:space="preserve"> </w:t>
      </w:r>
      <w:r>
        <w:t>rekomenduojama</w:t>
      </w:r>
      <w:r>
        <w:rPr>
          <w:spacing w:val="-4"/>
        </w:rPr>
        <w:t xml:space="preserve"> </w:t>
      </w:r>
      <w:r>
        <w:t>5</w:t>
      </w:r>
      <w:r w:rsidR="00CB3721">
        <w:rPr>
          <w:spacing w:val="-2"/>
        </w:rPr>
        <w:t> </w:t>
      </w:r>
      <w:r>
        <w:t>savaičių gydymo trukmė.</w:t>
      </w:r>
    </w:p>
    <w:p w14:paraId="4D32EC0B" w14:textId="77777777" w:rsidR="006B3EE2" w:rsidRDefault="00167C53" w:rsidP="005833BB">
      <w:pPr>
        <w:pStyle w:val="Sraopastraipa"/>
        <w:numPr>
          <w:ilvl w:val="2"/>
          <w:numId w:val="42"/>
        </w:numPr>
        <w:ind w:left="540" w:hanging="540"/>
      </w:pPr>
      <w:r>
        <w:t>Pacientams,</w:t>
      </w:r>
      <w:r>
        <w:rPr>
          <w:spacing w:val="-3"/>
        </w:rPr>
        <w:t xml:space="preserve"> </w:t>
      </w:r>
      <w:r>
        <w:t>kuriems</w:t>
      </w:r>
      <w:r>
        <w:rPr>
          <w:spacing w:val="-5"/>
        </w:rPr>
        <w:t xml:space="preserve"> </w:t>
      </w:r>
      <w:r>
        <w:t>atliekama</w:t>
      </w:r>
      <w:r>
        <w:rPr>
          <w:spacing w:val="-5"/>
        </w:rPr>
        <w:t xml:space="preserve"> </w:t>
      </w:r>
      <w:r>
        <w:t>didžioji</w:t>
      </w:r>
      <w:r>
        <w:rPr>
          <w:spacing w:val="-5"/>
        </w:rPr>
        <w:t xml:space="preserve"> </w:t>
      </w:r>
      <w:r>
        <w:t>kelio</w:t>
      </w:r>
      <w:r>
        <w:rPr>
          <w:spacing w:val="-6"/>
        </w:rPr>
        <w:t xml:space="preserve"> </w:t>
      </w:r>
      <w:r>
        <w:t>sąnario</w:t>
      </w:r>
      <w:r>
        <w:rPr>
          <w:spacing w:val="-6"/>
        </w:rPr>
        <w:t xml:space="preserve"> </w:t>
      </w:r>
      <w:r>
        <w:t>operacija,</w:t>
      </w:r>
      <w:r>
        <w:rPr>
          <w:spacing w:val="-5"/>
        </w:rPr>
        <w:t xml:space="preserve"> </w:t>
      </w:r>
      <w:r>
        <w:t>rekomenduojama</w:t>
      </w:r>
      <w:r>
        <w:rPr>
          <w:spacing w:val="-5"/>
        </w:rPr>
        <w:t xml:space="preserve"> </w:t>
      </w:r>
      <w:r>
        <w:t>2</w:t>
      </w:r>
      <w:r w:rsidR="00CB3721">
        <w:t> </w:t>
      </w:r>
      <w:r>
        <w:t>savaičių gydymo trukmė.</w:t>
      </w:r>
    </w:p>
    <w:p w14:paraId="3596438E" w14:textId="77777777" w:rsidR="00CB3721" w:rsidRDefault="00CB3721" w:rsidP="00167C53">
      <w:pPr>
        <w:pStyle w:val="Pagrindinistekstas"/>
        <w:ind w:left="0"/>
      </w:pPr>
    </w:p>
    <w:p w14:paraId="60AA6517" w14:textId="77777777" w:rsidR="006B3EE2" w:rsidRDefault="00167C53" w:rsidP="00167C53">
      <w:pPr>
        <w:pStyle w:val="Pagrindinistekstas"/>
        <w:ind w:left="0"/>
      </w:pPr>
      <w:r>
        <w:t>Jei</w:t>
      </w:r>
      <w:r>
        <w:rPr>
          <w:spacing w:val="-3"/>
        </w:rPr>
        <w:t xml:space="preserve"> </w:t>
      </w:r>
      <w:r>
        <w:t>užmirštama</w:t>
      </w:r>
      <w:r>
        <w:rPr>
          <w:spacing w:val="-4"/>
        </w:rPr>
        <w:t xml:space="preserve"> </w:t>
      </w:r>
      <w:r>
        <w:t>pavartoti</w:t>
      </w:r>
      <w:r>
        <w:rPr>
          <w:spacing w:val="-3"/>
        </w:rPr>
        <w:t xml:space="preserve"> </w:t>
      </w:r>
      <w:r>
        <w:t>vaistinio</w:t>
      </w:r>
      <w:r>
        <w:rPr>
          <w:spacing w:val="-4"/>
        </w:rPr>
        <w:t xml:space="preserve"> </w:t>
      </w:r>
      <w:r>
        <w:t>preparato</w:t>
      </w:r>
      <w:r>
        <w:rPr>
          <w:spacing w:val="-4"/>
        </w:rPr>
        <w:t xml:space="preserve"> </w:t>
      </w:r>
      <w:r>
        <w:t>dozę,</w:t>
      </w:r>
      <w:r>
        <w:rPr>
          <w:spacing w:val="-4"/>
        </w:rPr>
        <w:t xml:space="preserve"> </w:t>
      </w:r>
      <w:r>
        <w:t>pacientas</w:t>
      </w:r>
      <w:r>
        <w:rPr>
          <w:spacing w:val="-4"/>
        </w:rPr>
        <w:t xml:space="preserve"> </w:t>
      </w:r>
      <w:r>
        <w:t>Rivaroxaban Pharmazac</w:t>
      </w:r>
      <w:r>
        <w:rPr>
          <w:spacing w:val="-4"/>
        </w:rPr>
        <w:t xml:space="preserve"> </w:t>
      </w:r>
      <w:r>
        <w:t>turi</w:t>
      </w:r>
      <w:r>
        <w:rPr>
          <w:spacing w:val="-3"/>
        </w:rPr>
        <w:t xml:space="preserve"> </w:t>
      </w:r>
      <w:r>
        <w:t>vartoti</w:t>
      </w:r>
      <w:r>
        <w:rPr>
          <w:spacing w:val="-5"/>
        </w:rPr>
        <w:t xml:space="preserve"> </w:t>
      </w:r>
      <w:r>
        <w:t>nedelsiant</w:t>
      </w:r>
      <w:r>
        <w:rPr>
          <w:spacing w:val="-3"/>
        </w:rPr>
        <w:t xml:space="preserve"> </w:t>
      </w:r>
      <w:r>
        <w:t>ir paskui kitą dieną tęsti vartojimą vieną kartą per parą kaip anksčiau.</w:t>
      </w:r>
    </w:p>
    <w:p w14:paraId="03F520A4" w14:textId="77777777" w:rsidR="006B3EE2" w:rsidRDefault="006B3EE2" w:rsidP="00167C53">
      <w:pPr>
        <w:pStyle w:val="Pagrindinistekstas"/>
        <w:ind w:left="0"/>
      </w:pPr>
    </w:p>
    <w:p w14:paraId="6DF1DBAA" w14:textId="77777777" w:rsidR="006B3EE2" w:rsidRDefault="00167C53" w:rsidP="00167C53">
      <w:pPr>
        <w:jc w:val="both"/>
        <w:rPr>
          <w:i/>
        </w:rPr>
      </w:pPr>
      <w:r>
        <w:rPr>
          <w:i/>
        </w:rPr>
        <w:t>GVT</w:t>
      </w:r>
      <w:r>
        <w:rPr>
          <w:i/>
          <w:spacing w:val="-7"/>
        </w:rPr>
        <w:t xml:space="preserve"> </w:t>
      </w:r>
      <w:r>
        <w:rPr>
          <w:i/>
        </w:rPr>
        <w:t>gydymas,</w:t>
      </w:r>
      <w:r>
        <w:rPr>
          <w:i/>
          <w:spacing w:val="-3"/>
        </w:rPr>
        <w:t xml:space="preserve"> </w:t>
      </w:r>
      <w:r>
        <w:rPr>
          <w:i/>
        </w:rPr>
        <w:t>PE</w:t>
      </w:r>
      <w:r>
        <w:rPr>
          <w:i/>
          <w:spacing w:val="-6"/>
        </w:rPr>
        <w:t xml:space="preserve"> </w:t>
      </w:r>
      <w:r>
        <w:rPr>
          <w:i/>
        </w:rPr>
        <w:t>gydymas</w:t>
      </w:r>
      <w:r>
        <w:rPr>
          <w:i/>
          <w:spacing w:val="-5"/>
        </w:rPr>
        <w:t xml:space="preserve"> </w:t>
      </w:r>
      <w:r>
        <w:rPr>
          <w:i/>
        </w:rPr>
        <w:t>ir</w:t>
      </w:r>
      <w:r>
        <w:rPr>
          <w:i/>
          <w:spacing w:val="-3"/>
        </w:rPr>
        <w:t xml:space="preserve"> </w:t>
      </w:r>
      <w:r>
        <w:rPr>
          <w:i/>
        </w:rPr>
        <w:t>pasikartojančios</w:t>
      </w:r>
      <w:r>
        <w:rPr>
          <w:i/>
          <w:spacing w:val="-3"/>
        </w:rPr>
        <w:t xml:space="preserve"> </w:t>
      </w:r>
      <w:r>
        <w:rPr>
          <w:i/>
        </w:rPr>
        <w:t>GVT</w:t>
      </w:r>
      <w:r>
        <w:rPr>
          <w:i/>
          <w:spacing w:val="-3"/>
        </w:rPr>
        <w:t xml:space="preserve"> </w:t>
      </w:r>
      <w:r>
        <w:rPr>
          <w:i/>
        </w:rPr>
        <w:t>bei</w:t>
      </w:r>
      <w:r>
        <w:rPr>
          <w:i/>
          <w:spacing w:val="-2"/>
        </w:rPr>
        <w:t xml:space="preserve"> </w:t>
      </w:r>
      <w:r>
        <w:rPr>
          <w:i/>
        </w:rPr>
        <w:t>PE</w:t>
      </w:r>
      <w:r>
        <w:rPr>
          <w:i/>
          <w:spacing w:val="-4"/>
        </w:rPr>
        <w:t xml:space="preserve"> </w:t>
      </w:r>
      <w:r>
        <w:rPr>
          <w:i/>
          <w:spacing w:val="-2"/>
        </w:rPr>
        <w:t>profilaktika</w:t>
      </w:r>
    </w:p>
    <w:p w14:paraId="7284E96A" w14:textId="77777777" w:rsidR="006B3EE2" w:rsidRDefault="00167C53" w:rsidP="00692B9F">
      <w:pPr>
        <w:pStyle w:val="Pagrindinistekstas"/>
        <w:ind w:left="0"/>
      </w:pPr>
      <w:r>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6FFB6DA2" w14:textId="77777777" w:rsidR="00CB3721" w:rsidRDefault="00CB3721" w:rsidP="00167C53">
      <w:pPr>
        <w:pStyle w:val="Pagrindinistekstas"/>
        <w:ind w:left="0"/>
        <w:jc w:val="both"/>
      </w:pPr>
    </w:p>
    <w:p w14:paraId="1BA9CFDF" w14:textId="77777777" w:rsidR="006B3EE2" w:rsidRDefault="00167C53" w:rsidP="00CB3721">
      <w:pPr>
        <w:pStyle w:val="Pagrindinistekstas"/>
        <w:ind w:left="0"/>
      </w:pPr>
      <w:r>
        <w:t>Pacientams,</w:t>
      </w:r>
      <w:r>
        <w:rPr>
          <w:spacing w:val="-3"/>
        </w:rPr>
        <w:t xml:space="preserve"> </w:t>
      </w:r>
      <w:r>
        <w:t>sergantiems</w:t>
      </w:r>
      <w:r>
        <w:rPr>
          <w:spacing w:val="-3"/>
        </w:rPr>
        <w:t xml:space="preserve"> </w:t>
      </w:r>
      <w:r>
        <w:t>GVT</w:t>
      </w:r>
      <w:r>
        <w:rPr>
          <w:spacing w:val="-3"/>
        </w:rPr>
        <w:t xml:space="preserve"> </w:t>
      </w:r>
      <w:r>
        <w:t>arba</w:t>
      </w:r>
      <w:r>
        <w:rPr>
          <w:spacing w:val="-3"/>
        </w:rPr>
        <w:t xml:space="preserve"> </w:t>
      </w:r>
      <w:r>
        <w:t>PE,</w:t>
      </w:r>
      <w:r>
        <w:rPr>
          <w:spacing w:val="-5"/>
        </w:rPr>
        <w:t xml:space="preserve"> </w:t>
      </w:r>
      <w:r>
        <w:t>kurią</w:t>
      </w:r>
      <w:r>
        <w:rPr>
          <w:spacing w:val="-4"/>
        </w:rPr>
        <w:t xml:space="preserve"> </w:t>
      </w:r>
      <w:r>
        <w:t>išprovokavo</w:t>
      </w:r>
      <w:r>
        <w:rPr>
          <w:spacing w:val="-3"/>
        </w:rPr>
        <w:t xml:space="preserve"> </w:t>
      </w:r>
      <w:r>
        <w:t>didieji</w:t>
      </w:r>
      <w:r>
        <w:rPr>
          <w:spacing w:val="-4"/>
        </w:rPr>
        <w:t xml:space="preserve"> </w:t>
      </w:r>
      <w:r>
        <w:t>laikini</w:t>
      </w:r>
      <w:r>
        <w:rPr>
          <w:spacing w:val="-4"/>
        </w:rPr>
        <w:t xml:space="preserve"> </w:t>
      </w:r>
      <w:r>
        <w:t>rizikos</w:t>
      </w:r>
      <w:r>
        <w:rPr>
          <w:spacing w:val="-3"/>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CB3721">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5C9866C4" w14:textId="77777777" w:rsidR="006B3EE2" w:rsidRDefault="006B3EE2" w:rsidP="00167C53">
      <w:pPr>
        <w:pStyle w:val="Pagrindinistekstas"/>
        <w:ind w:left="0"/>
      </w:pPr>
    </w:p>
    <w:p w14:paraId="5DAB555A"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t>6 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2"/>
        </w:rPr>
        <w:t xml:space="preserve"> </w:t>
      </w:r>
      <w:r>
        <w:t>kartą</w:t>
      </w:r>
      <w:r>
        <w:rPr>
          <w:spacing w:val="-4"/>
        </w:rPr>
        <w:t xml:space="preserve"> </w:t>
      </w:r>
      <w:r>
        <w:t xml:space="preserve">per </w:t>
      </w:r>
      <w:r>
        <w:rPr>
          <w:spacing w:val="-2"/>
        </w:rPr>
        <w:t>parą.</w:t>
      </w:r>
    </w:p>
    <w:p w14:paraId="10F649F8" w14:textId="77777777" w:rsidR="006B3EE2" w:rsidRDefault="006B3EE2" w:rsidP="00167C53">
      <w:pPr>
        <w:pStyle w:val="Pagrindinistekstas"/>
        <w:ind w:left="0"/>
      </w:pPr>
    </w:p>
    <w:p w14:paraId="538074A0"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kraujavimo rizikos santykis (žr. 4.4 skyrių).</w:t>
      </w:r>
    </w:p>
    <w:p w14:paraId="02070D8C" w14:textId="77777777" w:rsidR="006B3EE2" w:rsidRDefault="006B3EE2" w:rsidP="00167C53">
      <w:pPr>
        <w:pStyle w:val="Pagrindinistekstas"/>
        <w:ind w:left="0"/>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4E4A0A1B" w14:textId="77777777" w:rsidTr="00CB3721">
        <w:trPr>
          <w:trHeight w:val="314"/>
        </w:trPr>
        <w:tc>
          <w:tcPr>
            <w:tcW w:w="2341" w:type="dxa"/>
          </w:tcPr>
          <w:p w14:paraId="639F6B28" w14:textId="77777777" w:rsidR="006B3EE2" w:rsidRDefault="006B3EE2" w:rsidP="00167C53">
            <w:pPr>
              <w:pStyle w:val="TableParagraph"/>
              <w:ind w:left="0"/>
            </w:pPr>
          </w:p>
        </w:tc>
        <w:tc>
          <w:tcPr>
            <w:tcW w:w="2372" w:type="dxa"/>
          </w:tcPr>
          <w:p w14:paraId="75DEB951" w14:textId="77777777" w:rsidR="006B3EE2" w:rsidRDefault="00167C53" w:rsidP="00167C53">
            <w:pPr>
              <w:pStyle w:val="TableParagraph"/>
              <w:ind w:left="0"/>
              <w:rPr>
                <w:b/>
              </w:rPr>
            </w:pPr>
            <w:r>
              <w:rPr>
                <w:b/>
                <w:spacing w:val="-2"/>
              </w:rPr>
              <w:t>Laikotarpis</w:t>
            </w:r>
          </w:p>
        </w:tc>
        <w:tc>
          <w:tcPr>
            <w:tcW w:w="2370" w:type="dxa"/>
          </w:tcPr>
          <w:p w14:paraId="7C785CD2" w14:textId="77777777" w:rsidR="006B3EE2" w:rsidRDefault="00167C53" w:rsidP="00167C53">
            <w:pPr>
              <w:pStyle w:val="TableParagraph"/>
              <w:ind w:left="0"/>
              <w:rPr>
                <w:b/>
              </w:rPr>
            </w:pPr>
            <w:r>
              <w:rPr>
                <w:b/>
              </w:rPr>
              <w:t>Dozavimo</w:t>
            </w:r>
            <w:r>
              <w:rPr>
                <w:b/>
                <w:spacing w:val="-4"/>
              </w:rPr>
              <w:t xml:space="preserve"> </w:t>
            </w:r>
            <w:r>
              <w:rPr>
                <w:b/>
                <w:spacing w:val="-2"/>
              </w:rPr>
              <w:t>režimas</w:t>
            </w:r>
          </w:p>
        </w:tc>
        <w:tc>
          <w:tcPr>
            <w:tcW w:w="2156" w:type="dxa"/>
          </w:tcPr>
          <w:p w14:paraId="308DE2FE" w14:textId="77777777" w:rsidR="006B3EE2" w:rsidRDefault="00167C53" w:rsidP="00167C53">
            <w:pPr>
              <w:pStyle w:val="TableParagraph"/>
              <w:ind w:left="0"/>
              <w:rPr>
                <w:b/>
              </w:rPr>
            </w:pPr>
            <w:r>
              <w:rPr>
                <w:b/>
              </w:rPr>
              <w:t>Bendra</w:t>
            </w:r>
            <w:r>
              <w:rPr>
                <w:b/>
                <w:spacing w:val="-2"/>
              </w:rPr>
              <w:t xml:space="preserve"> </w:t>
            </w:r>
            <w:r>
              <w:rPr>
                <w:b/>
              </w:rPr>
              <w:t>paros</w:t>
            </w:r>
            <w:r>
              <w:rPr>
                <w:b/>
                <w:spacing w:val="-2"/>
              </w:rPr>
              <w:t xml:space="preserve"> </w:t>
            </w:r>
            <w:r>
              <w:rPr>
                <w:b/>
                <w:spacing w:val="-4"/>
              </w:rPr>
              <w:t>dozė</w:t>
            </w:r>
          </w:p>
        </w:tc>
      </w:tr>
      <w:tr w:rsidR="006B3EE2" w14:paraId="7B91F870" w14:textId="77777777" w:rsidTr="00CB3721">
        <w:trPr>
          <w:trHeight w:val="575"/>
        </w:trPr>
        <w:tc>
          <w:tcPr>
            <w:tcW w:w="2341" w:type="dxa"/>
            <w:vMerge w:val="restart"/>
          </w:tcPr>
          <w:p w14:paraId="097293DD" w14:textId="77777777" w:rsidR="006B3EE2" w:rsidRDefault="00167C53" w:rsidP="00167C53">
            <w:pPr>
              <w:pStyle w:val="TableParagraph"/>
              <w:ind w:left="0"/>
            </w:pPr>
            <w:r>
              <w:t>Pasikartojančios</w:t>
            </w:r>
            <w:r>
              <w:rPr>
                <w:spacing w:val="-14"/>
              </w:rPr>
              <w:t xml:space="preserve"> </w:t>
            </w:r>
            <w:r>
              <w:t xml:space="preserve">GVT bei PE gydymas ir </w:t>
            </w:r>
            <w:r>
              <w:rPr>
                <w:spacing w:val="-2"/>
              </w:rPr>
              <w:t>profilaktika</w:t>
            </w:r>
          </w:p>
        </w:tc>
        <w:tc>
          <w:tcPr>
            <w:tcW w:w="2372" w:type="dxa"/>
          </w:tcPr>
          <w:p w14:paraId="0B9F47E6" w14:textId="77777777" w:rsidR="006B3EE2" w:rsidRDefault="00167C53" w:rsidP="00167C53">
            <w:pPr>
              <w:pStyle w:val="TableParagraph"/>
              <w:ind w:left="0"/>
            </w:pPr>
            <w:r>
              <w:t>1</w:t>
            </w:r>
            <w:r w:rsidR="00CB3721">
              <w:t>–</w:t>
            </w:r>
            <w:r>
              <w:t>21</w:t>
            </w:r>
            <w:r>
              <w:rPr>
                <w:spacing w:val="-2"/>
              </w:rPr>
              <w:t xml:space="preserve"> diena</w:t>
            </w:r>
          </w:p>
        </w:tc>
        <w:tc>
          <w:tcPr>
            <w:tcW w:w="2370" w:type="dxa"/>
          </w:tcPr>
          <w:p w14:paraId="78960862" w14:textId="77777777" w:rsidR="006B3EE2" w:rsidRDefault="00167C53" w:rsidP="00167C53">
            <w:pPr>
              <w:pStyle w:val="TableParagraph"/>
              <w:ind w:left="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2ECCA2E5" w14:textId="77777777" w:rsidR="006B3EE2" w:rsidRDefault="00167C53" w:rsidP="00167C53">
            <w:pPr>
              <w:pStyle w:val="TableParagraph"/>
              <w:ind w:left="0"/>
            </w:pPr>
            <w:r>
              <w:t>30 mg</w:t>
            </w:r>
          </w:p>
        </w:tc>
      </w:tr>
      <w:tr w:rsidR="006B3EE2" w14:paraId="76293588" w14:textId="77777777" w:rsidTr="00CB3721">
        <w:trPr>
          <w:trHeight w:val="520"/>
        </w:trPr>
        <w:tc>
          <w:tcPr>
            <w:tcW w:w="2341" w:type="dxa"/>
            <w:vMerge/>
            <w:tcBorders>
              <w:top w:val="nil"/>
            </w:tcBorders>
          </w:tcPr>
          <w:p w14:paraId="29F4EB4E" w14:textId="77777777" w:rsidR="006B3EE2" w:rsidRDefault="006B3EE2" w:rsidP="00167C53">
            <w:pPr>
              <w:rPr>
                <w:sz w:val="2"/>
                <w:szCs w:val="2"/>
              </w:rPr>
            </w:pPr>
          </w:p>
        </w:tc>
        <w:tc>
          <w:tcPr>
            <w:tcW w:w="2372" w:type="dxa"/>
          </w:tcPr>
          <w:p w14:paraId="33F3EAAD" w14:textId="77777777" w:rsidR="006B3EE2" w:rsidRDefault="00167C53" w:rsidP="00167C53">
            <w:pPr>
              <w:pStyle w:val="TableParagraph"/>
              <w:ind w:left="0"/>
            </w:pPr>
            <w:r>
              <w:t>Nuo</w:t>
            </w:r>
            <w:r>
              <w:rPr>
                <w:spacing w:val="-3"/>
              </w:rPr>
              <w:t xml:space="preserve"> </w:t>
            </w:r>
            <w:r>
              <w:t>22</w:t>
            </w:r>
            <w:r>
              <w:rPr>
                <w:spacing w:val="-1"/>
              </w:rPr>
              <w:t xml:space="preserve"> </w:t>
            </w:r>
            <w:r>
              <w:rPr>
                <w:spacing w:val="-2"/>
              </w:rPr>
              <w:t>dienos</w:t>
            </w:r>
          </w:p>
        </w:tc>
        <w:tc>
          <w:tcPr>
            <w:tcW w:w="2370" w:type="dxa"/>
          </w:tcPr>
          <w:p w14:paraId="2F7EB26F" w14:textId="77777777" w:rsidR="006B3EE2" w:rsidRDefault="00167C53" w:rsidP="00167C53">
            <w:pPr>
              <w:pStyle w:val="TableParagraph"/>
              <w:ind w:left="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2A902005" w14:textId="77777777" w:rsidR="006B3EE2" w:rsidRDefault="00167C53" w:rsidP="00167C53">
            <w:pPr>
              <w:pStyle w:val="TableParagraph"/>
              <w:ind w:left="0"/>
            </w:pPr>
            <w:r>
              <w:t>20 mg</w:t>
            </w:r>
          </w:p>
        </w:tc>
      </w:tr>
      <w:tr w:rsidR="006B3EE2" w14:paraId="5561A5E2" w14:textId="77777777" w:rsidTr="00CB3721">
        <w:trPr>
          <w:trHeight w:val="1038"/>
        </w:trPr>
        <w:tc>
          <w:tcPr>
            <w:tcW w:w="2341" w:type="dxa"/>
          </w:tcPr>
          <w:p w14:paraId="25F79AD1" w14:textId="77777777" w:rsidR="006B3EE2" w:rsidRDefault="00167C53" w:rsidP="00167C53">
            <w:pPr>
              <w:pStyle w:val="TableParagraph"/>
              <w:ind w:left="0"/>
            </w:pPr>
            <w:r>
              <w:t>Pasikartojančios</w:t>
            </w:r>
            <w:r>
              <w:rPr>
                <w:spacing w:val="-14"/>
              </w:rPr>
              <w:t xml:space="preserve"> </w:t>
            </w:r>
            <w:r>
              <w:t>GVT bei PE profilaktika</w:t>
            </w:r>
          </w:p>
        </w:tc>
        <w:tc>
          <w:tcPr>
            <w:tcW w:w="2372" w:type="dxa"/>
          </w:tcPr>
          <w:p w14:paraId="26FB19DF" w14:textId="77777777" w:rsidR="006B3EE2" w:rsidRDefault="00167C53" w:rsidP="00CB3721">
            <w:pPr>
              <w:pStyle w:val="TableParagraph"/>
              <w:ind w:left="0"/>
            </w:pPr>
            <w:r>
              <w:t>Užbaigus</w:t>
            </w:r>
            <w:r>
              <w:rPr>
                <w:spacing w:val="-7"/>
              </w:rPr>
              <w:t xml:space="preserve"> </w:t>
            </w:r>
            <w:r>
              <w:rPr>
                <w:spacing w:val="-4"/>
              </w:rPr>
              <w:t>bent</w:t>
            </w:r>
            <w:r w:rsidR="00CB3721">
              <w:rPr>
                <w:spacing w:val="-4"/>
              </w:rPr>
              <w:t xml:space="preserve"> </w:t>
            </w:r>
            <w:r>
              <w:t>6 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0A1C409B" w14:textId="77777777" w:rsidR="006B3EE2" w:rsidRDefault="00167C53" w:rsidP="00CB3721">
            <w:pPr>
              <w:pStyle w:val="TableParagraph"/>
              <w:ind w:left="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r w:rsidR="00CB3721">
              <w:t xml:space="preserve"> </w:t>
            </w: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78E71D72" w14:textId="77777777" w:rsidR="006B3EE2" w:rsidRDefault="00167C53" w:rsidP="00CB3721">
            <w:pPr>
              <w:pStyle w:val="TableParagraph"/>
              <w:ind w:left="0"/>
            </w:pPr>
            <w:r>
              <w:t>10 mg</w:t>
            </w:r>
            <w:r w:rsidR="00CB3721">
              <w:t xml:space="preserve"> </w:t>
            </w:r>
            <w:r>
              <w:t>arba</w:t>
            </w:r>
            <w:r>
              <w:rPr>
                <w:spacing w:val="-2"/>
              </w:rPr>
              <w:t xml:space="preserve"> </w:t>
            </w:r>
            <w:r>
              <w:t>20</w:t>
            </w:r>
            <w:r>
              <w:rPr>
                <w:spacing w:val="1"/>
              </w:rPr>
              <w:t> mg</w:t>
            </w:r>
          </w:p>
        </w:tc>
      </w:tr>
    </w:tbl>
    <w:p w14:paraId="1E25B887" w14:textId="77777777" w:rsidR="006B3EE2" w:rsidRDefault="006B3EE2" w:rsidP="00167C53">
      <w:pPr>
        <w:pStyle w:val="Pagrindinistekstas"/>
        <w:ind w:left="0"/>
      </w:pPr>
    </w:p>
    <w:p w14:paraId="2824DC53"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Pr>
          <w:spacing w:val="-1"/>
        </w:rPr>
        <w:t xml:space="preserve"> </w:t>
      </w:r>
      <w:r>
        <w:t>vartojimo</w:t>
      </w:r>
      <w:r>
        <w:rPr>
          <w:spacing w:val="-2"/>
        </w:rPr>
        <w:t xml:space="preserve"> </w:t>
      </w:r>
      <w:r>
        <w:t>paros</w:t>
      </w:r>
      <w:r>
        <w:rPr>
          <w:spacing w:val="-2"/>
        </w:rPr>
        <w:t xml:space="preserve"> </w:t>
      </w:r>
      <w:r>
        <w:t>yra</w:t>
      </w:r>
      <w:r>
        <w:rPr>
          <w:spacing w:val="-2"/>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2925285B" w14:textId="77777777" w:rsidR="006B3EE2" w:rsidRDefault="006B3EE2" w:rsidP="00167C53">
      <w:pPr>
        <w:pStyle w:val="Pagrindinistekstas"/>
        <w:ind w:left="0"/>
      </w:pPr>
    </w:p>
    <w:p w14:paraId="1189FA7C" w14:textId="77777777" w:rsidR="006B3EE2" w:rsidRDefault="00167C53" w:rsidP="00167C53">
      <w:pPr>
        <w:pStyle w:val="Pagrindinistekstas"/>
        <w:ind w:left="0"/>
      </w:pPr>
      <w:r>
        <w:t>Jei pacientas pamiršo pavartoti Rivaroxaban Pharmazac dozę gydymo laikotarpiu, kai vartojama po 15 mg du kartus per parą (1</w:t>
      </w:r>
      <w:r w:rsidR="00CB3721">
        <w:t>–</w:t>
      </w:r>
      <w:r>
        <w:t>21 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755B2F33" w14:textId="77777777" w:rsidR="006B3EE2" w:rsidRDefault="006B3EE2" w:rsidP="00167C53">
      <w:pPr>
        <w:pStyle w:val="Pagrindinistekstas"/>
        <w:ind w:left="0"/>
      </w:pPr>
    </w:p>
    <w:p w14:paraId="462EB4A8"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4"/>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08D57810" w14:textId="77777777" w:rsidR="006B3EE2" w:rsidRDefault="006B3EE2" w:rsidP="00167C53">
      <w:pPr>
        <w:pStyle w:val="Pagrindinistekstas"/>
        <w:ind w:left="0"/>
      </w:pPr>
    </w:p>
    <w:p w14:paraId="006BA7ED"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3D15E5B9" w14:textId="77777777" w:rsidR="006B3EE2" w:rsidRDefault="00167C53" w:rsidP="00167C53">
      <w:pPr>
        <w:pStyle w:val="Pagrindinistekstas"/>
        <w:ind w:left="0"/>
      </w:pPr>
      <w:r>
        <w:t>Pacientams,</w:t>
      </w:r>
      <w:r>
        <w:rPr>
          <w:spacing w:val="-2"/>
        </w:rPr>
        <w:t xml:space="preserve"> </w:t>
      </w:r>
      <w:r>
        <w:t>kurie</w:t>
      </w:r>
      <w:r>
        <w:rPr>
          <w:spacing w:val="-3"/>
        </w:rPr>
        <w:t xml:space="preserve"> </w:t>
      </w:r>
      <w:r>
        <w:t>gydomi</w:t>
      </w:r>
      <w:r>
        <w:rPr>
          <w:spacing w:val="-4"/>
        </w:rPr>
        <w:t xml:space="preserve"> </w:t>
      </w:r>
      <w:r>
        <w:t>nuo</w:t>
      </w:r>
      <w:r>
        <w:rPr>
          <w:spacing w:val="-2"/>
        </w:rPr>
        <w:t xml:space="preserve"> </w:t>
      </w:r>
      <w:r>
        <w:t>GVT,</w:t>
      </w:r>
      <w:r>
        <w:rPr>
          <w:spacing w:val="-2"/>
        </w:rPr>
        <w:t xml:space="preserve"> </w:t>
      </w:r>
      <w:r>
        <w:t>PE</w:t>
      </w:r>
      <w:r>
        <w:rPr>
          <w:spacing w:val="-2"/>
        </w:rPr>
        <w:t xml:space="preserve"> </w:t>
      </w:r>
      <w:r>
        <w:t>ir</w:t>
      </w:r>
      <w:r>
        <w:rPr>
          <w:spacing w:val="-4"/>
        </w:rPr>
        <w:t xml:space="preserve"> </w:t>
      </w:r>
      <w:r>
        <w:t>kuriems</w:t>
      </w:r>
      <w:r>
        <w:rPr>
          <w:spacing w:val="-4"/>
        </w:rPr>
        <w:t xml:space="preserve"> </w:t>
      </w:r>
      <w:r>
        <w:t>taikoma</w:t>
      </w:r>
      <w:r>
        <w:rPr>
          <w:spacing w:val="-4"/>
        </w:rPr>
        <w:t xml:space="preserve"> </w:t>
      </w:r>
      <w:r>
        <w:t>šių</w:t>
      </w:r>
      <w:r>
        <w:rPr>
          <w:spacing w:val="-5"/>
        </w:rPr>
        <w:t xml:space="preserve"> </w:t>
      </w:r>
      <w:r>
        <w:t>sutrikimų</w:t>
      </w:r>
      <w:r>
        <w:rPr>
          <w:spacing w:val="-2"/>
        </w:rPr>
        <w:t xml:space="preserve"> </w:t>
      </w:r>
      <w:r>
        <w:t>pasikartojimo</w:t>
      </w:r>
      <w:r>
        <w:rPr>
          <w:spacing w:val="-2"/>
        </w:rPr>
        <w:t xml:space="preserve"> </w:t>
      </w:r>
      <w:r>
        <w:t>profilaktika, gydymą VKA reikia nutraukti ir gydymą Rivaroxaban Pharmazac</w:t>
      </w:r>
      <w:r w:rsidR="00CB3721">
        <w:t xml:space="preserve"> pradėti, kai TNS yra ≤ </w:t>
      </w:r>
      <w:r>
        <w:t>2,5.</w:t>
      </w:r>
    </w:p>
    <w:p w14:paraId="0C1AADA6" w14:textId="77777777" w:rsidR="006B3EE2" w:rsidRDefault="006B3EE2" w:rsidP="00167C53">
      <w:pPr>
        <w:pStyle w:val="Pagrindinistekstas"/>
        <w:ind w:left="0"/>
      </w:pPr>
    </w:p>
    <w:p w14:paraId="76846429"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2"/>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tarptautinio</w:t>
      </w:r>
      <w:r>
        <w:rPr>
          <w:spacing w:val="-3"/>
        </w:rPr>
        <w:t xml:space="preserve"> </w:t>
      </w:r>
      <w:r>
        <w:t>normalizuoto</w:t>
      </w:r>
      <w:r>
        <w:rPr>
          <w:spacing w:val="-6"/>
        </w:rPr>
        <w:t xml:space="preserve"> </w:t>
      </w:r>
      <w:r>
        <w:t xml:space="preserve">santykio (TNS, angl. </w:t>
      </w:r>
      <w:r>
        <w:rPr>
          <w:i/>
        </w:rPr>
        <w:t xml:space="preserve">international normalized ratio </w:t>
      </w:r>
      <w:r>
        <w:t>[</w:t>
      </w:r>
      <w:r>
        <w:rPr>
          <w:i/>
        </w:rPr>
        <w:t>INR</w:t>
      </w:r>
      <w:r>
        <w:t>]) rodiklis bus klaidingai padidėjęs. TNS netinka vertinti Rivaroxaban Pharmazac antikoaguliacinį aktyvumą, t</w:t>
      </w:r>
      <w:r w:rsidR="00CB3721">
        <w:t>odėl jo tirti nereikia (žr. 4.5 </w:t>
      </w:r>
      <w:r>
        <w:t>skyrių).</w:t>
      </w:r>
    </w:p>
    <w:p w14:paraId="50037533" w14:textId="77777777" w:rsidR="006B3EE2" w:rsidRDefault="006B3EE2" w:rsidP="00167C53">
      <w:pPr>
        <w:pStyle w:val="Pagrindinistekstas"/>
        <w:ind w:left="0"/>
      </w:pPr>
    </w:p>
    <w:p w14:paraId="2FB40C8E"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29527410" w14:textId="77777777" w:rsidR="006B3EE2" w:rsidRDefault="00167C53" w:rsidP="00167C53">
      <w:pPr>
        <w:pStyle w:val="Pagrindinistekstas"/>
        <w:ind w:left="0"/>
      </w:pPr>
      <w:r>
        <w:t>Keičiant gydymą Rivaroxaban Pharmazac gydymu VKA, yra nepakankamos antikoaguliacijos tikimybė. Visais atvejais,</w:t>
      </w:r>
      <w:r>
        <w:rPr>
          <w:spacing w:val="-4"/>
        </w:rPr>
        <w:t xml:space="preserve"> </w:t>
      </w:r>
      <w:r>
        <w:t>kai</w:t>
      </w:r>
      <w:r>
        <w:rPr>
          <w:spacing w:val="-3"/>
        </w:rPr>
        <w:t xml:space="preserve"> </w:t>
      </w:r>
      <w:r>
        <w:t>preparatas</w:t>
      </w:r>
      <w:r>
        <w:rPr>
          <w:spacing w:val="-4"/>
        </w:rPr>
        <w:t xml:space="preserve"> </w:t>
      </w:r>
      <w:r>
        <w:t>keičiamas</w:t>
      </w:r>
      <w:r>
        <w:rPr>
          <w:spacing w:val="-6"/>
        </w:rPr>
        <w:t xml:space="preserve"> </w:t>
      </w:r>
      <w:r>
        <w:t>alternatyviu</w:t>
      </w:r>
      <w:r>
        <w:rPr>
          <w:spacing w:val="-6"/>
        </w:rPr>
        <w:t xml:space="preserve"> </w:t>
      </w:r>
      <w:r>
        <w:t>antikoaguliantu,</w:t>
      </w:r>
      <w:r>
        <w:rPr>
          <w:spacing w:val="-6"/>
        </w:rPr>
        <w:t xml:space="preserve"> </w:t>
      </w:r>
      <w:r>
        <w:t>reikia</w:t>
      </w:r>
      <w:r>
        <w:rPr>
          <w:spacing w:val="-4"/>
        </w:rPr>
        <w:t xml:space="preserve"> </w:t>
      </w:r>
      <w:r>
        <w:t>užtikrinti</w:t>
      </w:r>
      <w:r>
        <w:rPr>
          <w:spacing w:val="-3"/>
        </w:rPr>
        <w:t xml:space="preserve"> </w:t>
      </w:r>
      <w:r>
        <w:t>nuolatinę</w:t>
      </w:r>
      <w:r>
        <w:rPr>
          <w:spacing w:val="-4"/>
        </w:rPr>
        <w:t xml:space="preserve"> </w:t>
      </w:r>
      <w:r>
        <w:t>pakankamą antikoaguliaciją. Reikia įsidėmėti, kad Rivaroxaban Pharmazac gali būti viena iš padidėjusio TNS priežasčių.</w:t>
      </w:r>
    </w:p>
    <w:p w14:paraId="5B3B406F"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CB3721">
        <w:rPr>
          <w:spacing w:val="-5"/>
        </w:rPr>
        <w:t xml:space="preserve"> </w:t>
      </w:r>
      <w:r w:rsidR="00CB3721">
        <w:t>≥ </w:t>
      </w:r>
      <w:r>
        <w:t xml:space="preserve">2,0. Pirmąsias dvi gydymo keitimo paras reikia skirti standartinę pradinę VKA </w:t>
      </w:r>
      <w:r>
        <w:lastRenderedPageBreak/>
        <w:t>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 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t>reikia tirti ne anksčiau nei 24</w:t>
      </w:r>
      <w:r w:rsidR="00CB3721">
        <w:t> </w:t>
      </w:r>
      <w:r>
        <w:t>valandos po ankstesnės Rivaroxaban Pharmazac dozės, prieš vartojant kitą Rivaroxaban Pharmazac dozę.</w:t>
      </w:r>
      <w:r w:rsidR="00CB3721">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CB3721">
        <w:t>24 </w:t>
      </w:r>
      <w:r>
        <w:t xml:space="preserve">valandoms po paskutinės dozės (žr. 4.5 </w:t>
      </w:r>
      <w:r w:rsidR="00CB3721">
        <w:t>ir 5.2 </w:t>
      </w:r>
      <w:r>
        <w:t>skyrius).</w:t>
      </w:r>
    </w:p>
    <w:p w14:paraId="0B23CC20" w14:textId="77777777" w:rsidR="006B3EE2" w:rsidRDefault="006B3EE2" w:rsidP="00167C53">
      <w:pPr>
        <w:pStyle w:val="Pagrindinistekstas"/>
        <w:ind w:left="0"/>
      </w:pPr>
    </w:p>
    <w:p w14:paraId="775AAD61"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5"/>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6CBA668F" w14:textId="76593938" w:rsidR="006B3EE2" w:rsidRDefault="00167C53" w:rsidP="00167C53">
      <w:pPr>
        <w:pStyle w:val="Pagrindinistekstas"/>
        <w:ind w:left="0"/>
      </w:pPr>
      <w:r>
        <w:t>Parenterinius antikoaguliantus vartojantiems pacientams nutraukite parenterinio antikoagulianto vartojimą ir pradėkite Rivaroxaban Pharmazac, likus 0</w:t>
      </w:r>
      <w:r w:rsidR="00CB3721">
        <w:t>–</w:t>
      </w:r>
      <w:r>
        <w:t>2 val. iki</w:t>
      </w:r>
      <w:r>
        <w:rPr>
          <w:spacing w:val="-2"/>
        </w:rPr>
        <w:t xml:space="preserve"> </w:t>
      </w:r>
      <w:r>
        <w:t>to laiko, kai pagal numatytą dozavimo režimą turi</w:t>
      </w:r>
      <w:r>
        <w:rPr>
          <w:spacing w:val="-2"/>
        </w:rPr>
        <w:t xml:space="preserve"> </w:t>
      </w:r>
      <w:r>
        <w:t>būti vartojamas</w:t>
      </w:r>
      <w:r>
        <w:rPr>
          <w:spacing w:val="-3"/>
        </w:rPr>
        <w:t xml:space="preserve"> </w:t>
      </w:r>
      <w:r>
        <w:t>parenterinis</w:t>
      </w:r>
      <w:r>
        <w:rPr>
          <w:spacing w:val="-3"/>
        </w:rPr>
        <w:t xml:space="preserve"> </w:t>
      </w:r>
      <w:r>
        <w:t>vaistinis</w:t>
      </w:r>
      <w:r>
        <w:rPr>
          <w:spacing w:val="-5"/>
        </w:rPr>
        <w:t xml:space="preserve"> </w:t>
      </w:r>
      <w:r>
        <w:t>preparatas</w:t>
      </w:r>
      <w:r>
        <w:rPr>
          <w:spacing w:val="-3"/>
        </w:rPr>
        <w:t xml:space="preserve"> </w:t>
      </w:r>
      <w:r>
        <w:t>(pvz.,</w:t>
      </w:r>
      <w:r>
        <w:rPr>
          <w:spacing w:val="-5"/>
        </w:rPr>
        <w:t xml:space="preserve"> </w:t>
      </w:r>
      <w:r>
        <w:t>mažos</w:t>
      </w:r>
      <w:r>
        <w:rPr>
          <w:spacing w:val="-3"/>
        </w:rPr>
        <w:t xml:space="preserve"> </w:t>
      </w:r>
      <w:r>
        <w:t>molekulinės</w:t>
      </w:r>
      <w:r>
        <w:rPr>
          <w:spacing w:val="-5"/>
        </w:rPr>
        <w:t xml:space="preserve"> </w:t>
      </w:r>
      <w:r>
        <w:t>masės</w:t>
      </w:r>
      <w:r>
        <w:rPr>
          <w:spacing w:val="-5"/>
        </w:rPr>
        <w:t xml:space="preserve"> </w:t>
      </w:r>
      <w:r>
        <w:t>heparinas)</w:t>
      </w:r>
      <w:r>
        <w:rPr>
          <w:spacing w:val="-6"/>
        </w:rPr>
        <w:t xml:space="preserve"> </w:t>
      </w:r>
      <w:r>
        <w:t>arba</w:t>
      </w:r>
      <w:r>
        <w:rPr>
          <w:spacing w:val="-3"/>
        </w:rPr>
        <w:t xml:space="preserve"> </w:t>
      </w:r>
      <w:r>
        <w:t>tuo</w:t>
      </w:r>
      <w:r>
        <w:rPr>
          <w:spacing w:val="-3"/>
        </w:rPr>
        <w:t xml:space="preserve"> </w:t>
      </w:r>
      <w:r>
        <w:t>metu, kai nutraukiamas nuolatinis parenterinio vaistinio preparato (pvz., intraveninio nefrakcionuoto heparino) vartojimas.</w:t>
      </w:r>
    </w:p>
    <w:p w14:paraId="45FD73C2" w14:textId="77777777" w:rsidR="006B3EE2" w:rsidRDefault="006B3EE2" w:rsidP="00167C53">
      <w:pPr>
        <w:pStyle w:val="Pagrindinistekstas"/>
        <w:ind w:left="0"/>
      </w:pPr>
    </w:p>
    <w:p w14:paraId="274EC467"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10"/>
        </w:rPr>
        <w:t xml:space="preserve"> </w:t>
      </w:r>
      <w:r>
        <w:rPr>
          <w:i/>
        </w:rPr>
        <w:t>vartojamais</w:t>
      </w:r>
      <w:r>
        <w:rPr>
          <w:i/>
          <w:spacing w:val="-7"/>
        </w:rPr>
        <w:t xml:space="preserve"> </w:t>
      </w:r>
      <w:r>
        <w:rPr>
          <w:i/>
          <w:spacing w:val="-2"/>
        </w:rPr>
        <w:t>antikoaguliantais</w:t>
      </w:r>
    </w:p>
    <w:p w14:paraId="13D15E9D" w14:textId="77777777" w:rsidR="006B3EE2" w:rsidRDefault="00167C53" w:rsidP="00167C53">
      <w:pPr>
        <w:pStyle w:val="Pagrindinistekstas"/>
        <w:ind w:left="0"/>
      </w:pPr>
      <w:r>
        <w:t>Pirmąją</w:t>
      </w:r>
      <w:r>
        <w:rPr>
          <w:spacing w:val="-2"/>
        </w:rPr>
        <w:t xml:space="preserve"> </w:t>
      </w:r>
      <w:r>
        <w:t>parenteriniu</w:t>
      </w:r>
      <w:r>
        <w:rPr>
          <w:spacing w:val="-2"/>
        </w:rPr>
        <w:t xml:space="preserve"> </w:t>
      </w:r>
      <w:r>
        <w:t>būdu</w:t>
      </w:r>
      <w:r>
        <w:rPr>
          <w:spacing w:val="-5"/>
        </w:rPr>
        <w:t xml:space="preserve"> </w:t>
      </w:r>
      <w:r>
        <w:t>vartojamo</w:t>
      </w:r>
      <w:r>
        <w:rPr>
          <w:spacing w:val="-5"/>
        </w:rPr>
        <w:t xml:space="preserve"> </w:t>
      </w:r>
      <w:r>
        <w:t>antikoagulianto</w:t>
      </w:r>
      <w:r>
        <w:rPr>
          <w:spacing w:val="-5"/>
        </w:rPr>
        <w:t xml:space="preserve"> </w:t>
      </w:r>
      <w:r>
        <w:t>dozę</w:t>
      </w:r>
      <w:r>
        <w:rPr>
          <w:spacing w:val="-2"/>
        </w:rPr>
        <w:t xml:space="preserve"> </w:t>
      </w:r>
      <w:r>
        <w:t>skirkite</w:t>
      </w:r>
      <w:r>
        <w:rPr>
          <w:spacing w:val="-4"/>
        </w:rPr>
        <w:t xml:space="preserve"> </w:t>
      </w:r>
      <w:r>
        <w:t>tuo</w:t>
      </w:r>
      <w:r>
        <w:rPr>
          <w:spacing w:val="-5"/>
        </w:rPr>
        <w:t xml:space="preserve"> </w:t>
      </w:r>
      <w:r>
        <w:t>metu,</w:t>
      </w:r>
      <w:r>
        <w:rPr>
          <w:spacing w:val="-2"/>
        </w:rPr>
        <w:t xml:space="preserve"> </w:t>
      </w:r>
      <w:r>
        <w:t>kai</w:t>
      </w:r>
      <w:r>
        <w:rPr>
          <w:spacing w:val="-4"/>
        </w:rPr>
        <w:t xml:space="preserve"> </w:t>
      </w:r>
      <w:r>
        <w:t>turėjo</w:t>
      </w:r>
      <w:r>
        <w:rPr>
          <w:spacing w:val="-2"/>
        </w:rPr>
        <w:t xml:space="preserve"> </w:t>
      </w:r>
      <w:r>
        <w:t>būti</w:t>
      </w:r>
      <w:r>
        <w:rPr>
          <w:spacing w:val="-1"/>
        </w:rPr>
        <w:t xml:space="preserve"> </w:t>
      </w:r>
      <w:r>
        <w:t>vartojama kita Rivaroxaban Pharmazac dozė.</w:t>
      </w:r>
    </w:p>
    <w:p w14:paraId="6227738A" w14:textId="77777777" w:rsidR="006B3EE2" w:rsidRDefault="006B3EE2" w:rsidP="00167C53">
      <w:pPr>
        <w:pStyle w:val="Pagrindinistekstas"/>
        <w:ind w:left="0"/>
      </w:pPr>
    </w:p>
    <w:p w14:paraId="1E88726A" w14:textId="77777777" w:rsidR="006B3EE2" w:rsidRPr="00CB3721" w:rsidRDefault="00167C53" w:rsidP="00167C53">
      <w:pPr>
        <w:pStyle w:val="Pagrindinistekstas"/>
        <w:ind w:left="0"/>
      </w:pPr>
      <w:r w:rsidRPr="00CB3721">
        <w:t>Ypatingos</w:t>
      </w:r>
      <w:r w:rsidRPr="00CB3721">
        <w:rPr>
          <w:spacing w:val="-4"/>
        </w:rPr>
        <w:t xml:space="preserve"> </w:t>
      </w:r>
      <w:r w:rsidRPr="00CB3721">
        <w:rPr>
          <w:spacing w:val="-2"/>
        </w:rPr>
        <w:t>populiacijos</w:t>
      </w:r>
    </w:p>
    <w:p w14:paraId="739A1AF4" w14:textId="77777777" w:rsidR="00CB3721" w:rsidRDefault="00CB3721" w:rsidP="00167C53">
      <w:pPr>
        <w:rPr>
          <w:i/>
          <w:u w:val="single"/>
        </w:rPr>
      </w:pPr>
    </w:p>
    <w:p w14:paraId="7A0909A8" w14:textId="77777777" w:rsidR="006B3EE2" w:rsidRDefault="00CB3721" w:rsidP="00167C53">
      <w:pPr>
        <w:rPr>
          <w:i/>
        </w:rPr>
      </w:pPr>
      <w:r>
        <w:rPr>
          <w:i/>
          <w:u w:val="single"/>
        </w:rPr>
        <w:t xml:space="preserve">Pacientams, kurių </w:t>
      </w:r>
      <w:r w:rsidR="00167C53">
        <w:rPr>
          <w:i/>
          <w:u w:val="single"/>
        </w:rPr>
        <w:t>inkstų</w:t>
      </w:r>
      <w:r w:rsidR="00167C53">
        <w:rPr>
          <w:i/>
          <w:spacing w:val="-7"/>
          <w:u w:val="single"/>
        </w:rPr>
        <w:t xml:space="preserve"> </w:t>
      </w:r>
      <w:r w:rsidR="00167C53">
        <w:rPr>
          <w:i/>
          <w:spacing w:val="-2"/>
          <w:u w:val="single"/>
        </w:rPr>
        <w:t>funkcija</w:t>
      </w:r>
      <w:r w:rsidRPr="00CB3721">
        <w:rPr>
          <w:i/>
          <w:u w:val="single"/>
        </w:rPr>
        <w:t xml:space="preserve"> </w:t>
      </w:r>
      <w:r>
        <w:rPr>
          <w:i/>
          <w:u w:val="single"/>
        </w:rPr>
        <w:t>sutrikusi</w:t>
      </w:r>
    </w:p>
    <w:p w14:paraId="47C47E86"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sutrikimas (kreatinino klirensas 15</w:t>
      </w:r>
      <w:r w:rsidR="00CB3721">
        <w:t>–29 </w:t>
      </w:r>
      <w:r>
        <w:t>ml/min), rivaroksabano koncentracija plazmoje būna reikšmingai padidėjusi. Todėl šiems pacientams Rivaroxaban Pharmazac reikia vartoti atsargiai. Nerekomenduojama vartoti pacientam</w:t>
      </w:r>
      <w:r w:rsidR="00CB3721">
        <w:t>s, kurių kreatinino klirensas &lt; 15 </w:t>
      </w:r>
      <w:r>
        <w:t>ml/min (žr. 4.4 ir 5.2</w:t>
      </w:r>
      <w:r w:rsidR="00CB3721">
        <w:t> </w:t>
      </w:r>
      <w:r>
        <w:t>skyrius).</w:t>
      </w:r>
    </w:p>
    <w:p w14:paraId="5836A455" w14:textId="77777777" w:rsidR="006B3EE2" w:rsidRDefault="006B3EE2" w:rsidP="00167C53">
      <w:pPr>
        <w:pStyle w:val="Pagrindinistekstas"/>
        <w:ind w:left="0"/>
      </w:pPr>
    </w:p>
    <w:p w14:paraId="434B3FEC" w14:textId="434985DE" w:rsidR="006B3EE2" w:rsidRDefault="00167C53" w:rsidP="005833BB">
      <w:pPr>
        <w:pStyle w:val="Sraopastraipa"/>
        <w:numPr>
          <w:ilvl w:val="0"/>
          <w:numId w:val="41"/>
        </w:numPr>
        <w:tabs>
          <w:tab w:val="left" w:pos="1440"/>
        </w:tabs>
        <w:ind w:left="540" w:hanging="540"/>
      </w:pPr>
      <w:r>
        <w:t>VTE profilaktikai suaugusiems pacientams, kuriems atliekamos planinės klubo arba kelio sąnario</w:t>
      </w:r>
      <w:r>
        <w:rPr>
          <w:spacing w:val="-5"/>
        </w:rPr>
        <w:t xml:space="preserve"> </w:t>
      </w:r>
      <w:r>
        <w:t>pakeitimo</w:t>
      </w:r>
      <w:r>
        <w:rPr>
          <w:spacing w:val="-2"/>
        </w:rPr>
        <w:t xml:space="preserve"> </w:t>
      </w:r>
      <w:r>
        <w:t>operacijos</w:t>
      </w:r>
      <w:r>
        <w:rPr>
          <w:spacing w:val="-2"/>
        </w:rPr>
        <w:t xml:space="preserve"> </w:t>
      </w:r>
      <w:r>
        <w:t>ir</w:t>
      </w:r>
      <w:r>
        <w:rPr>
          <w:spacing w:val="-4"/>
        </w:rPr>
        <w:t xml:space="preserve"> </w:t>
      </w:r>
      <w:r>
        <w:t>kuriems</w:t>
      </w:r>
      <w:r>
        <w:rPr>
          <w:spacing w:val="-2"/>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 klirensas 50</w:t>
      </w:r>
      <w:r w:rsidR="00CB3721">
        <w:t>–</w:t>
      </w:r>
      <w:r>
        <w:t>80</w:t>
      </w:r>
      <w:r w:rsidR="00807D09">
        <w:t> </w:t>
      </w:r>
      <w:r>
        <w:t>ml/min) arba vidutinio sunkumo inkstų funkcijos sutrikimas (kreatinino klirensas 30</w:t>
      </w:r>
      <w:r w:rsidR="00CB3721">
        <w:t>–</w:t>
      </w:r>
      <w:r>
        <w:t>49</w:t>
      </w:r>
      <w:r w:rsidR="00807D09">
        <w:t> </w:t>
      </w:r>
      <w:r>
        <w:t xml:space="preserve">ml/min), dozės koreguoti nereikia (žr. </w:t>
      </w:r>
      <w:r w:rsidR="00CB3721">
        <w:t>5.2 </w:t>
      </w:r>
      <w:r>
        <w:t>skyrių).</w:t>
      </w:r>
    </w:p>
    <w:p w14:paraId="38E021EB" w14:textId="77777777" w:rsidR="00CB3721" w:rsidRDefault="00CB3721" w:rsidP="00CB3721">
      <w:pPr>
        <w:tabs>
          <w:tab w:val="left" w:pos="1440"/>
        </w:tabs>
      </w:pPr>
    </w:p>
    <w:p w14:paraId="0981FE67" w14:textId="77777777" w:rsidR="006B3EE2" w:rsidRDefault="00167C53" w:rsidP="005833BB">
      <w:pPr>
        <w:pStyle w:val="Sraopastraipa"/>
        <w:numPr>
          <w:ilvl w:val="0"/>
          <w:numId w:val="41"/>
        </w:numPr>
        <w:tabs>
          <w:tab w:val="left" w:pos="1440"/>
        </w:tabs>
        <w:ind w:left="540" w:hanging="540"/>
      </w:pPr>
      <w:r>
        <w:t>GVT</w:t>
      </w:r>
      <w:r>
        <w:rPr>
          <w:spacing w:val="-4"/>
        </w:rPr>
        <w:t xml:space="preserve"> </w:t>
      </w:r>
      <w:r>
        <w:t>gydymui,</w:t>
      </w:r>
      <w:r>
        <w:rPr>
          <w:spacing w:val="-4"/>
        </w:rPr>
        <w:t xml:space="preserve"> </w:t>
      </w:r>
      <w:r>
        <w:t>PE</w:t>
      </w:r>
      <w:r>
        <w:rPr>
          <w:spacing w:val="-5"/>
        </w:rPr>
        <w:t xml:space="preserve"> </w:t>
      </w:r>
      <w:r>
        <w:t>gydymui</w:t>
      </w:r>
      <w:r>
        <w:rPr>
          <w:spacing w:val="-3"/>
        </w:rPr>
        <w:t xml:space="preserve"> </w:t>
      </w:r>
      <w:r>
        <w:t>ir</w:t>
      </w:r>
      <w:r>
        <w:rPr>
          <w:spacing w:val="-4"/>
        </w:rPr>
        <w:t xml:space="preserve"> </w:t>
      </w:r>
      <w:r>
        <w:t>pasikartojančios</w:t>
      </w:r>
      <w:r>
        <w:rPr>
          <w:spacing w:val="-4"/>
        </w:rPr>
        <w:t xml:space="preserve"> </w:t>
      </w:r>
      <w:r>
        <w:t>GVT</w:t>
      </w:r>
      <w:r>
        <w:rPr>
          <w:spacing w:val="-4"/>
        </w:rPr>
        <w:t xml:space="preserve"> </w:t>
      </w:r>
      <w:r>
        <w:t>bei</w:t>
      </w:r>
      <w:r>
        <w:rPr>
          <w:spacing w:val="-3"/>
        </w:rPr>
        <w:t xml:space="preserve"> </w:t>
      </w:r>
      <w:r>
        <w:t>PE</w:t>
      </w:r>
      <w:r>
        <w:rPr>
          <w:spacing w:val="-5"/>
        </w:rPr>
        <w:t xml:space="preserve"> </w:t>
      </w:r>
      <w:r>
        <w:t>profilaktikai</w:t>
      </w:r>
      <w:r>
        <w:rPr>
          <w:spacing w:val="-3"/>
        </w:rPr>
        <w:t xml:space="preserve"> </w:t>
      </w:r>
      <w:r>
        <w:t>pacientams, kuriems yra lengvas inkstų funkcijos sutrikimas (kreatinino klirensas 50</w:t>
      </w:r>
      <w:r w:rsidR="00CB3721">
        <w:t>–80 </w:t>
      </w:r>
      <w:r>
        <w:t>ml/min), dozės koreguoti nereikia (žr. 5.2</w:t>
      </w:r>
      <w:r w:rsidR="00CB3721">
        <w:t> </w:t>
      </w:r>
      <w:r>
        <w:t>skyrių).</w:t>
      </w:r>
    </w:p>
    <w:p w14:paraId="5B097A93"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vidutinis</w:t>
      </w:r>
      <w:r>
        <w:rPr>
          <w:spacing w:val="-4"/>
        </w:rPr>
        <w:t xml:space="preserve"> </w:t>
      </w:r>
      <w:r>
        <w:t>(kreatinino</w:t>
      </w:r>
      <w:r>
        <w:rPr>
          <w:spacing w:val="-5"/>
        </w:rPr>
        <w:t xml:space="preserve"> </w:t>
      </w:r>
      <w:r>
        <w:t>klirensas</w:t>
      </w:r>
      <w:r>
        <w:rPr>
          <w:spacing w:val="-4"/>
        </w:rPr>
        <w:t xml:space="preserve"> </w:t>
      </w:r>
      <w:r>
        <w:t>30</w:t>
      </w:r>
      <w:r w:rsidR="00CB3721">
        <w:t>–</w:t>
      </w:r>
      <w:r>
        <w:t>49</w:t>
      </w:r>
      <w:r w:rsidR="00CB3721">
        <w:t> </w:t>
      </w:r>
      <w:r>
        <w:t>ml/min)</w:t>
      </w:r>
      <w:r>
        <w:rPr>
          <w:spacing w:val="-2"/>
        </w:rPr>
        <w:t xml:space="preserve"> </w:t>
      </w:r>
      <w:r>
        <w:t>arba</w:t>
      </w:r>
      <w:r>
        <w:rPr>
          <w:spacing w:val="-4"/>
        </w:rPr>
        <w:t xml:space="preserve"> </w:t>
      </w:r>
      <w:r>
        <w:t>sunkus</w:t>
      </w:r>
      <w:r>
        <w:rPr>
          <w:spacing w:val="-4"/>
        </w:rPr>
        <w:t xml:space="preserve"> </w:t>
      </w:r>
      <w:r w:rsidR="00CB3721">
        <w:t>(kreatinino klirensas 15–29 </w:t>
      </w:r>
      <w:r>
        <w:t>ml/min) inkstų funkcijos sutrikimas: pirmąsias tris savaites reikia skirti po</w:t>
      </w:r>
      <w:r w:rsidR="00CB3721">
        <w:t xml:space="preserve"> </w:t>
      </w:r>
      <w:r>
        <w:t>15 mg du kartus per parą. Po to, kai rekomenduojama dozė yra 20 mg vieną kartą per parą, jei paciento</w:t>
      </w:r>
      <w:r>
        <w:rPr>
          <w:spacing w:val="-5"/>
        </w:rPr>
        <w:t xml:space="preserve"> </w:t>
      </w:r>
      <w:r>
        <w:t>kraujavimo</w:t>
      </w:r>
      <w:r>
        <w:rPr>
          <w:spacing w:val="-5"/>
        </w:rPr>
        <w:t xml:space="preserve"> </w:t>
      </w:r>
      <w:r>
        <w:t>rizika</w:t>
      </w:r>
      <w:r>
        <w:rPr>
          <w:spacing w:val="-7"/>
        </w:rPr>
        <w:t xml:space="preserve"> </w:t>
      </w:r>
      <w:r>
        <w:t>yra</w:t>
      </w:r>
      <w:r>
        <w:rPr>
          <w:spacing w:val="-2"/>
        </w:rPr>
        <w:t xml:space="preserve"> </w:t>
      </w:r>
      <w:r>
        <w:t>didesnė</w:t>
      </w:r>
      <w:r>
        <w:rPr>
          <w:spacing w:val="-2"/>
        </w:rPr>
        <w:t xml:space="preserve"> </w:t>
      </w:r>
      <w:r>
        <w:t>už</w:t>
      </w:r>
      <w:r>
        <w:rPr>
          <w:spacing w:val="-2"/>
        </w:rPr>
        <w:t xml:space="preserve"> </w:t>
      </w:r>
      <w:r>
        <w:t>pasikartojančios</w:t>
      </w:r>
      <w:r>
        <w:rPr>
          <w:spacing w:val="-2"/>
        </w:rPr>
        <w:t xml:space="preserve"> </w:t>
      </w:r>
      <w:r>
        <w:t>PE</w:t>
      </w:r>
      <w:r>
        <w:rPr>
          <w:spacing w:val="-5"/>
        </w:rPr>
        <w:t xml:space="preserve"> </w:t>
      </w:r>
      <w:r>
        <w:t>ir</w:t>
      </w:r>
      <w:r>
        <w:rPr>
          <w:spacing w:val="-2"/>
        </w:rPr>
        <w:t xml:space="preserve"> </w:t>
      </w:r>
      <w:r>
        <w:t>GVT</w:t>
      </w:r>
      <w:r>
        <w:rPr>
          <w:spacing w:val="-2"/>
        </w:rPr>
        <w:t xml:space="preserve"> </w:t>
      </w:r>
      <w:r>
        <w:t>riziką,</w:t>
      </w:r>
      <w:r>
        <w:rPr>
          <w:spacing w:val="-2"/>
        </w:rPr>
        <w:t xml:space="preserve"> </w:t>
      </w:r>
      <w:r>
        <w:t>galima</w:t>
      </w:r>
      <w:r>
        <w:rPr>
          <w:spacing w:val="-2"/>
        </w:rPr>
        <w:t xml:space="preserve"> </w:t>
      </w:r>
      <w:r>
        <w:t>apsvarstyti dozės sumažinimą nuo 20 mg vieną kartą per parą iki 15 mg vieną kartą per parą.</w:t>
      </w:r>
      <w:r w:rsidR="00CB3721">
        <w:t xml:space="preserve"> </w:t>
      </w:r>
      <w:r>
        <w:t>Rekomendacijos</w:t>
      </w:r>
      <w:r>
        <w:rPr>
          <w:spacing w:val="-3"/>
        </w:rPr>
        <w:t xml:space="preserve"> </w:t>
      </w:r>
      <w:r>
        <w:t>vartoti</w:t>
      </w:r>
      <w:r>
        <w:rPr>
          <w:spacing w:val="-2"/>
        </w:rPr>
        <w:t xml:space="preserve"> </w:t>
      </w:r>
      <w:r>
        <w:t>15</w:t>
      </w:r>
      <w:r>
        <w:rPr>
          <w:spacing w:val="-4"/>
        </w:rPr>
        <w:t> mg</w:t>
      </w:r>
      <w:r>
        <w:rPr>
          <w:spacing w:val="-3"/>
        </w:rPr>
        <w:t xml:space="preserve"> </w:t>
      </w:r>
      <w:r>
        <w:t>dozę</w:t>
      </w:r>
      <w:r>
        <w:rPr>
          <w:spacing w:val="-3"/>
        </w:rPr>
        <w:t xml:space="preserve"> </w:t>
      </w:r>
      <w:r>
        <w:t>yra</w:t>
      </w:r>
      <w:r>
        <w:rPr>
          <w:spacing w:val="-3"/>
        </w:rPr>
        <w:t xml:space="preserve"> </w:t>
      </w:r>
      <w:r>
        <w:t>paremtos</w:t>
      </w:r>
      <w:r>
        <w:rPr>
          <w:spacing w:val="-5"/>
        </w:rPr>
        <w:t xml:space="preserve"> </w:t>
      </w:r>
      <w:r>
        <w:t>farmakokinetiniu</w:t>
      </w:r>
      <w:r>
        <w:rPr>
          <w:spacing w:val="-3"/>
        </w:rPr>
        <w:t xml:space="preserve"> </w:t>
      </w:r>
      <w:r>
        <w:t>modeliavimu,</w:t>
      </w:r>
      <w:r>
        <w:rPr>
          <w:spacing w:val="-6"/>
        </w:rPr>
        <w:t xml:space="preserve"> </w:t>
      </w:r>
      <w:r>
        <w:t>bet</w:t>
      </w:r>
      <w:r>
        <w:rPr>
          <w:spacing w:val="-2"/>
        </w:rPr>
        <w:t xml:space="preserve"> </w:t>
      </w:r>
      <w:r>
        <w:t>kliniškai toks dozavimas nėr</w:t>
      </w:r>
      <w:r w:rsidR="00CB3721">
        <w:t>a ištirtas (žr. 4.4, 5.1 ir 5.2 </w:t>
      </w:r>
      <w:r>
        <w:t>skyrius).</w:t>
      </w:r>
    </w:p>
    <w:p w14:paraId="15B04C58" w14:textId="77777777" w:rsidR="006B3EE2" w:rsidRDefault="00167C53" w:rsidP="00167C53">
      <w:pPr>
        <w:pStyle w:val="Pagrindinistekstas"/>
        <w:ind w:left="0"/>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276D97DF" w14:textId="77777777" w:rsidR="00CB3721" w:rsidRDefault="00CB3721" w:rsidP="00167C53">
      <w:pPr>
        <w:rPr>
          <w:i/>
          <w:u w:val="single"/>
        </w:rPr>
      </w:pPr>
    </w:p>
    <w:p w14:paraId="32681FED" w14:textId="77777777" w:rsidR="006B3EE2" w:rsidRDefault="00CB3721" w:rsidP="00167C53">
      <w:pPr>
        <w:rPr>
          <w:i/>
        </w:rPr>
      </w:pPr>
      <w:r>
        <w:rPr>
          <w:i/>
          <w:u w:val="single"/>
        </w:rPr>
        <w:t xml:space="preserve">Pacientams, kurių </w:t>
      </w:r>
      <w:r w:rsidR="00167C53">
        <w:rPr>
          <w:i/>
          <w:u w:val="single"/>
        </w:rPr>
        <w:t>kepenų</w:t>
      </w:r>
      <w:r w:rsidR="00167C53">
        <w:rPr>
          <w:i/>
          <w:spacing w:val="-4"/>
          <w:u w:val="single"/>
        </w:rPr>
        <w:t xml:space="preserve"> </w:t>
      </w:r>
      <w:r w:rsidR="00167C53">
        <w:rPr>
          <w:i/>
          <w:spacing w:val="-2"/>
          <w:u w:val="single"/>
        </w:rPr>
        <w:t>funkcija</w:t>
      </w:r>
      <w:r w:rsidRPr="00CB3721">
        <w:rPr>
          <w:i/>
          <w:u w:val="single"/>
        </w:rPr>
        <w:t xml:space="preserve"> </w:t>
      </w:r>
      <w:r>
        <w:rPr>
          <w:i/>
          <w:u w:val="single"/>
        </w:rPr>
        <w:t>sutrikusi</w:t>
      </w:r>
    </w:p>
    <w:p w14:paraId="5F9D9FBC"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rsidR="00CB3721">
        <w:t>) (žr. 4.3 ir 5.2 </w:t>
      </w:r>
      <w:r>
        <w:t>skyrius).</w:t>
      </w:r>
    </w:p>
    <w:p w14:paraId="3D05EAEE" w14:textId="77777777" w:rsidR="006B3EE2" w:rsidRDefault="006B3EE2" w:rsidP="00167C53">
      <w:pPr>
        <w:pStyle w:val="Pagrindinistekstas"/>
        <w:ind w:left="0"/>
      </w:pPr>
    </w:p>
    <w:p w14:paraId="27127B10" w14:textId="77777777" w:rsidR="006B3EE2" w:rsidRDefault="00167C53" w:rsidP="00167C53">
      <w:pPr>
        <w:rPr>
          <w:i/>
        </w:rPr>
      </w:pPr>
      <w:r>
        <w:rPr>
          <w:i/>
          <w:u w:val="single"/>
        </w:rPr>
        <w:t>Senyviems</w:t>
      </w:r>
      <w:r>
        <w:rPr>
          <w:i/>
          <w:spacing w:val="-2"/>
          <w:u w:val="single"/>
        </w:rPr>
        <w:t xml:space="preserve"> pacientams</w:t>
      </w:r>
    </w:p>
    <w:p w14:paraId="0B07DD0C"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rPr>
          <w:spacing w:val="-2"/>
        </w:rPr>
        <w:t> </w:t>
      </w:r>
      <w:r>
        <w:rPr>
          <w:spacing w:val="-2"/>
        </w:rPr>
        <w:t>skyrių)</w:t>
      </w:r>
    </w:p>
    <w:p w14:paraId="47B7CCBB" w14:textId="77777777" w:rsidR="006B3EE2" w:rsidRDefault="006B3EE2" w:rsidP="00167C53">
      <w:pPr>
        <w:pStyle w:val="Pagrindinistekstas"/>
        <w:ind w:left="0"/>
      </w:pPr>
    </w:p>
    <w:p w14:paraId="713604B0" w14:textId="77777777" w:rsidR="006B3EE2" w:rsidRDefault="00167C53" w:rsidP="00167C53">
      <w:pPr>
        <w:rPr>
          <w:i/>
        </w:rPr>
      </w:pPr>
      <w:r>
        <w:rPr>
          <w:i/>
          <w:u w:val="single"/>
        </w:rPr>
        <w:t>Kūno</w:t>
      </w:r>
      <w:r>
        <w:rPr>
          <w:i/>
          <w:spacing w:val="-1"/>
          <w:u w:val="single"/>
        </w:rPr>
        <w:t xml:space="preserve"> </w:t>
      </w:r>
      <w:r>
        <w:rPr>
          <w:i/>
          <w:spacing w:val="-2"/>
          <w:u w:val="single"/>
        </w:rPr>
        <w:t>svoris</w:t>
      </w:r>
    </w:p>
    <w:p w14:paraId="405EBD36"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rPr>
          <w:spacing w:val="-2"/>
        </w:rPr>
        <w:t> </w:t>
      </w:r>
      <w:r>
        <w:rPr>
          <w:spacing w:val="-2"/>
        </w:rPr>
        <w:t>skyrių)</w:t>
      </w:r>
    </w:p>
    <w:p w14:paraId="0D8DA267" w14:textId="77777777" w:rsidR="006B3EE2" w:rsidRDefault="006B3EE2" w:rsidP="00167C53">
      <w:pPr>
        <w:pStyle w:val="Pagrindinistekstas"/>
        <w:ind w:left="0"/>
      </w:pPr>
    </w:p>
    <w:p w14:paraId="0D9BFE78" w14:textId="77777777" w:rsidR="006B3EE2" w:rsidRDefault="00167C53" w:rsidP="00167C53">
      <w:pPr>
        <w:rPr>
          <w:i/>
        </w:rPr>
      </w:pPr>
      <w:r>
        <w:rPr>
          <w:i/>
          <w:spacing w:val="-2"/>
          <w:u w:val="single"/>
        </w:rPr>
        <w:t>Lytis</w:t>
      </w:r>
    </w:p>
    <w:p w14:paraId="347E0C26"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t> </w:t>
      </w:r>
      <w:r>
        <w:rPr>
          <w:spacing w:val="-2"/>
        </w:rPr>
        <w:t>skyrių)</w:t>
      </w:r>
    </w:p>
    <w:p w14:paraId="62A4DD60" w14:textId="77777777" w:rsidR="006B3EE2" w:rsidRDefault="006B3EE2" w:rsidP="00167C53">
      <w:pPr>
        <w:pStyle w:val="Pagrindinistekstas"/>
        <w:ind w:left="0"/>
      </w:pPr>
    </w:p>
    <w:p w14:paraId="69CDA854" w14:textId="77777777" w:rsidR="006B3EE2" w:rsidRDefault="00167C53" w:rsidP="00167C53">
      <w:pPr>
        <w:rPr>
          <w:i/>
        </w:rPr>
      </w:pPr>
      <w:r>
        <w:rPr>
          <w:i/>
          <w:u w:val="single"/>
        </w:rPr>
        <w:t xml:space="preserve">Vaikų </w:t>
      </w:r>
      <w:r>
        <w:rPr>
          <w:i/>
          <w:spacing w:val="-2"/>
          <w:u w:val="single"/>
        </w:rPr>
        <w:t>populiacija</w:t>
      </w:r>
    </w:p>
    <w:p w14:paraId="11BF9368" w14:textId="2BE56D13" w:rsidR="006B3EE2" w:rsidRDefault="00167C53" w:rsidP="00167C53">
      <w:pPr>
        <w:pStyle w:val="Pagrindinistekstas"/>
        <w:ind w:left="0"/>
      </w:pPr>
      <w:r>
        <w:lastRenderedPageBreak/>
        <w:t>Rivaroxaban Pharmazac 10 mg tablečių saugumas ir vei</w:t>
      </w:r>
      <w:r w:rsidR="00CB3721">
        <w:t>ksmingumas vaikams nuo 0 iki 18 </w:t>
      </w:r>
      <w:r>
        <w:t>metų neištirti. 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10</w:t>
      </w:r>
      <w:r>
        <w:rPr>
          <w:spacing w:val="-2"/>
        </w:rPr>
        <w:t> mg</w:t>
      </w:r>
      <w:r>
        <w:rPr>
          <w:spacing w:val="-3"/>
        </w:rPr>
        <w:t xml:space="preserve"> </w:t>
      </w:r>
      <w:r>
        <w:t>tablečių</w:t>
      </w:r>
      <w:r>
        <w:rPr>
          <w:spacing w:val="-6"/>
        </w:rPr>
        <w:t xml:space="preserve"> </w:t>
      </w:r>
      <w:r>
        <w:t>nerekomenduojama</w:t>
      </w:r>
      <w:r>
        <w:rPr>
          <w:spacing w:val="-5"/>
        </w:rPr>
        <w:t xml:space="preserve"> </w:t>
      </w:r>
      <w:r>
        <w:t>vartoti</w:t>
      </w:r>
      <w:r>
        <w:rPr>
          <w:spacing w:val="-5"/>
        </w:rPr>
        <w:t xml:space="preserve"> </w:t>
      </w:r>
      <w:r>
        <w:t>vaikams,</w:t>
      </w:r>
      <w:r>
        <w:rPr>
          <w:spacing w:val="-5"/>
        </w:rPr>
        <w:t xml:space="preserve"> </w:t>
      </w:r>
      <w:r>
        <w:t>jaunesniems</w:t>
      </w:r>
      <w:r>
        <w:rPr>
          <w:spacing w:val="-5"/>
        </w:rPr>
        <w:t xml:space="preserve"> </w:t>
      </w:r>
      <w:r>
        <w:t>kaip 18</w:t>
      </w:r>
      <w:r w:rsidR="00CB3721">
        <w:t> </w:t>
      </w:r>
      <w:r>
        <w:t>metų.</w:t>
      </w:r>
    </w:p>
    <w:p w14:paraId="7D86BE0A" w14:textId="77777777" w:rsidR="00CB3721" w:rsidRDefault="00CB3721" w:rsidP="00167C53">
      <w:pPr>
        <w:pStyle w:val="Pagrindinistekstas"/>
        <w:ind w:left="0"/>
        <w:rPr>
          <w:u w:val="single"/>
        </w:rPr>
      </w:pPr>
    </w:p>
    <w:p w14:paraId="35358DDA" w14:textId="77777777" w:rsidR="006B3EE2" w:rsidRDefault="00167C53" w:rsidP="00167C53">
      <w:pPr>
        <w:pStyle w:val="Pagrindinistekstas"/>
        <w:ind w:left="0"/>
      </w:pPr>
      <w:r>
        <w:rPr>
          <w:u w:val="single"/>
        </w:rPr>
        <w:t>Vartojimo</w:t>
      </w:r>
      <w:r>
        <w:rPr>
          <w:spacing w:val="-8"/>
          <w:u w:val="single"/>
        </w:rPr>
        <w:t xml:space="preserve"> </w:t>
      </w:r>
      <w:r>
        <w:rPr>
          <w:spacing w:val="-2"/>
          <w:u w:val="single"/>
        </w:rPr>
        <w:t>metodas</w:t>
      </w:r>
    </w:p>
    <w:p w14:paraId="628FC6B9"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40C7A1F1" w14:textId="77777777" w:rsidR="006B3EE2" w:rsidRDefault="00167C53" w:rsidP="00167C53">
      <w:pPr>
        <w:pStyle w:val="Pagrindinistekstas"/>
        <w:ind w:left="0"/>
      </w:pPr>
      <w:r>
        <w:t>Tabletes</w:t>
      </w:r>
      <w:r>
        <w:rPr>
          <w:spacing w:val="-7"/>
        </w:rPr>
        <w:t xml:space="preserve"> </w:t>
      </w:r>
      <w:r>
        <w:t>galima</w:t>
      </w:r>
      <w:r>
        <w:rPr>
          <w:spacing w:val="-4"/>
        </w:rPr>
        <w:t xml:space="preserve"> </w:t>
      </w:r>
      <w:r>
        <w:t>vartoti</w:t>
      </w:r>
      <w:r>
        <w:rPr>
          <w:spacing w:val="-2"/>
        </w:rPr>
        <w:t xml:space="preserve"> </w:t>
      </w:r>
      <w:r>
        <w:t>valgio</w:t>
      </w:r>
      <w:r>
        <w:rPr>
          <w:spacing w:val="-6"/>
        </w:rPr>
        <w:t xml:space="preserve"> </w:t>
      </w:r>
      <w:r>
        <w:t>metu</w:t>
      </w:r>
      <w:r>
        <w:rPr>
          <w:spacing w:val="-3"/>
        </w:rPr>
        <w:t xml:space="preserve"> </w:t>
      </w:r>
      <w:r>
        <w:t>arba</w:t>
      </w:r>
      <w:r>
        <w:rPr>
          <w:spacing w:val="-3"/>
        </w:rPr>
        <w:t xml:space="preserve"> </w:t>
      </w:r>
      <w:r>
        <w:t>nevalgius</w:t>
      </w:r>
      <w:r>
        <w:rPr>
          <w:spacing w:val="-3"/>
        </w:rPr>
        <w:t xml:space="preserve"> </w:t>
      </w:r>
      <w:r>
        <w:t>(žr.</w:t>
      </w:r>
      <w:r>
        <w:rPr>
          <w:spacing w:val="-3"/>
        </w:rPr>
        <w:t xml:space="preserve"> </w:t>
      </w:r>
      <w:r>
        <w:t>4.5</w:t>
      </w:r>
      <w:r>
        <w:rPr>
          <w:spacing w:val="-3"/>
        </w:rPr>
        <w:t xml:space="preserve"> </w:t>
      </w:r>
      <w:r>
        <w:t>ir</w:t>
      </w:r>
      <w:r>
        <w:rPr>
          <w:spacing w:val="-3"/>
        </w:rPr>
        <w:t xml:space="preserve"> </w:t>
      </w:r>
      <w:r>
        <w:t>5.2</w:t>
      </w:r>
      <w:r w:rsidR="00CB3721">
        <w:rPr>
          <w:spacing w:val="-4"/>
        </w:rPr>
        <w:t> </w:t>
      </w:r>
      <w:r>
        <w:rPr>
          <w:spacing w:val="-2"/>
        </w:rPr>
        <w:t>skyrius).</w:t>
      </w:r>
    </w:p>
    <w:p w14:paraId="459C6242" w14:textId="77777777" w:rsidR="006B3EE2" w:rsidRDefault="006B3EE2" w:rsidP="00167C53">
      <w:pPr>
        <w:pStyle w:val="Pagrindinistekstas"/>
        <w:ind w:left="0"/>
      </w:pPr>
    </w:p>
    <w:p w14:paraId="1B72514D" w14:textId="77777777" w:rsidR="006B3EE2" w:rsidRDefault="00167C53" w:rsidP="00167C53">
      <w:pPr>
        <w:rPr>
          <w:i/>
        </w:rPr>
      </w:pPr>
      <w:r>
        <w:rPr>
          <w:i/>
          <w:u w:val="single"/>
        </w:rPr>
        <w:t>Tablečių</w:t>
      </w:r>
      <w:r>
        <w:rPr>
          <w:i/>
          <w:spacing w:val="-5"/>
          <w:u w:val="single"/>
        </w:rPr>
        <w:t xml:space="preserve"> </w:t>
      </w:r>
      <w:r>
        <w:rPr>
          <w:i/>
          <w:spacing w:val="-2"/>
          <w:u w:val="single"/>
        </w:rPr>
        <w:t>traiškymas</w:t>
      </w:r>
    </w:p>
    <w:p w14:paraId="0BA5A9DA" w14:textId="77777777" w:rsidR="006B3EE2" w:rsidRDefault="00167C53" w:rsidP="00167C5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 vandeniu arba obuolių tyre, ir suvartoti per burną.</w:t>
      </w:r>
    </w:p>
    <w:p w14:paraId="6D71D07B" w14:textId="77777777" w:rsidR="006B3EE2" w:rsidRDefault="00167C53" w:rsidP="00167C53">
      <w:pPr>
        <w:pStyle w:val="Pagrindinistekstas"/>
        <w:ind w:left="0"/>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CB3721">
        <w:rPr>
          <w:spacing w:val="1"/>
        </w:rPr>
        <w:t> </w:t>
      </w:r>
      <w:r>
        <w:rPr>
          <w:spacing w:val="-2"/>
        </w:rPr>
        <w:t>skyrius).</w:t>
      </w:r>
    </w:p>
    <w:p w14:paraId="4257F90B" w14:textId="77777777" w:rsidR="006B3EE2" w:rsidRDefault="006B3EE2" w:rsidP="00167C53">
      <w:pPr>
        <w:pStyle w:val="Pagrindinistekstas"/>
        <w:ind w:left="0"/>
      </w:pPr>
    </w:p>
    <w:p w14:paraId="43F9E64D" w14:textId="77777777" w:rsidR="006B3EE2" w:rsidRDefault="00167C53" w:rsidP="005833BB">
      <w:pPr>
        <w:pStyle w:val="Antrat2"/>
        <w:numPr>
          <w:ilvl w:val="1"/>
          <w:numId w:val="42"/>
        </w:numPr>
        <w:ind w:left="540" w:hanging="540"/>
      </w:pPr>
      <w:r>
        <w:rPr>
          <w:spacing w:val="-2"/>
        </w:rPr>
        <w:t>Kontraindikacijos</w:t>
      </w:r>
    </w:p>
    <w:p w14:paraId="6504E080" w14:textId="77777777" w:rsidR="00CB3721" w:rsidRDefault="00CB3721" w:rsidP="00167C53">
      <w:pPr>
        <w:pStyle w:val="Pagrindinistekstas"/>
        <w:ind w:left="0"/>
      </w:pPr>
    </w:p>
    <w:p w14:paraId="0725881D" w14:textId="77777777" w:rsidR="00CB3721"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CB3721">
        <w:rPr>
          <w:spacing w:val="-1"/>
        </w:rPr>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45E36C71" w14:textId="77777777" w:rsidR="006B3EE2" w:rsidRDefault="00167C53" w:rsidP="00167C53">
      <w:pPr>
        <w:pStyle w:val="Pagrindinistekstas"/>
        <w:ind w:left="0"/>
      </w:pPr>
      <w:r>
        <w:t>Aktyvus, klinikiniu požiūriu reikšmingas kraujavimas.</w:t>
      </w:r>
    </w:p>
    <w:p w14:paraId="40C415D3" w14:textId="77777777" w:rsidR="00CB3721" w:rsidRDefault="00CB3721" w:rsidP="00167C53">
      <w:pPr>
        <w:pStyle w:val="Pagrindinistekstas"/>
        <w:ind w:left="0"/>
      </w:pPr>
    </w:p>
    <w:p w14:paraId="3D861346" w14:textId="57F5035E"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8022C8">
        <w:t>įgimtos formavimosi ydos</w:t>
      </w:r>
      <w:r>
        <w:t>.</w:t>
      </w:r>
    </w:p>
    <w:p w14:paraId="5B9E332E" w14:textId="77777777" w:rsidR="006B3EE2" w:rsidRDefault="006B3EE2" w:rsidP="00167C53">
      <w:pPr>
        <w:pStyle w:val="Pagrindinistekstas"/>
        <w:ind w:left="0"/>
      </w:pPr>
    </w:p>
    <w:p w14:paraId="5F1E41E0"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6"/>
        </w:rPr>
        <w:t xml:space="preserve"> </w:t>
      </w:r>
      <w:r>
        <w:t>ir</w:t>
      </w:r>
      <w:r>
        <w:rPr>
          <w:spacing w:val="-6"/>
        </w:rPr>
        <w:t xml:space="preserve"> </w:t>
      </w:r>
      <w:r>
        <w:t>kt.),</w:t>
      </w:r>
      <w:r>
        <w:rPr>
          <w:spacing w:val="-4"/>
        </w:rPr>
        <w:t xml:space="preserve"> </w:t>
      </w:r>
      <w:r>
        <w:t>geriamaisiais</w:t>
      </w:r>
      <w:r>
        <w:rPr>
          <w:spacing w:val="-4"/>
        </w:rPr>
        <w:t xml:space="preserve"> </w:t>
      </w:r>
      <w:r>
        <w:t>antikoaguliantais</w:t>
      </w:r>
      <w:r>
        <w:rPr>
          <w:spacing w:val="-6"/>
        </w:rPr>
        <w:t xml:space="preserve"> </w:t>
      </w:r>
      <w:r>
        <w:t>(varfarinu,</w:t>
      </w:r>
      <w:r>
        <w:rPr>
          <w:spacing w:val="-4"/>
        </w:rPr>
        <w:t xml:space="preserve"> </w:t>
      </w:r>
      <w:r>
        <w:t>dabigatrano</w:t>
      </w:r>
      <w:r>
        <w:rPr>
          <w:spacing w:val="-4"/>
        </w:rPr>
        <w:t xml:space="preserve"> </w:t>
      </w:r>
      <w:r>
        <w:t>eteksilatu,</w:t>
      </w:r>
      <w:r>
        <w:rPr>
          <w:spacing w:val="-7"/>
        </w:rPr>
        <w:t xml:space="preserve"> </w:t>
      </w:r>
      <w:r>
        <w:t>apiksabanu ir kt.), išskyrus ypatingus gydymo antikoaguliantais keitimo atvejus (žr. 4.2</w:t>
      </w:r>
      <w:r w:rsidR="00CB3721">
        <w:t> </w:t>
      </w:r>
      <w:r>
        <w:t>skyrių) arba kai NFH vartojamas tokiomis dozėmis, kurios būtinos, kad išliktų pralaidus centrinės venos ar</w:t>
      </w:r>
      <w:r w:rsidR="00CB3721">
        <w:t>ba arterijos kateteris (žr. 4.5 </w:t>
      </w:r>
      <w:r>
        <w:t>skyrių).</w:t>
      </w:r>
    </w:p>
    <w:p w14:paraId="26D22A3C" w14:textId="77777777" w:rsidR="006B3EE2" w:rsidRDefault="006B3EE2" w:rsidP="00167C53">
      <w:pPr>
        <w:pStyle w:val="Pagrindinistekstas"/>
        <w:ind w:left="0"/>
      </w:pPr>
    </w:p>
    <w:p w14:paraId="67AAFCF0" w14:textId="77777777" w:rsidR="006B3EE2" w:rsidRDefault="00167C53" w:rsidP="00167C53">
      <w:pPr>
        <w:pStyle w:val="Pagrindinistekstas"/>
        <w:ind w:left="0"/>
      </w:pPr>
      <w:r>
        <w:t>Kepenų</w:t>
      </w:r>
      <w:r>
        <w:rPr>
          <w:spacing w:val="-5"/>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5"/>
        </w:rPr>
        <w:t xml:space="preserve"> </w:t>
      </w:r>
      <w:r>
        <w:t>požiūriu</w:t>
      </w:r>
      <w:r>
        <w:rPr>
          <w:spacing w:val="-3"/>
        </w:rPr>
        <w:t xml:space="preserve"> </w:t>
      </w:r>
      <w:r>
        <w:t>reikšmingo</w:t>
      </w:r>
      <w:r>
        <w:rPr>
          <w:spacing w:val="-5"/>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rsidR="00CB3721">
        <w:t>) (žr. 5.2 </w:t>
      </w:r>
      <w:r>
        <w:t>skyrių).</w:t>
      </w:r>
    </w:p>
    <w:p w14:paraId="25B6656C" w14:textId="77777777" w:rsidR="00CB3721" w:rsidRDefault="00CB3721" w:rsidP="00167C53">
      <w:pPr>
        <w:pStyle w:val="Pagrindinistekstas"/>
        <w:ind w:left="0"/>
      </w:pPr>
    </w:p>
    <w:p w14:paraId="615D98BB"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CB3721">
        <w:rPr>
          <w:spacing w:val="-2"/>
        </w:rPr>
        <w:t> </w:t>
      </w:r>
      <w:r>
        <w:rPr>
          <w:spacing w:val="-2"/>
        </w:rPr>
        <w:t>skyrių).</w:t>
      </w:r>
    </w:p>
    <w:p w14:paraId="5EB9161F" w14:textId="77777777" w:rsidR="006B3EE2" w:rsidRDefault="006B3EE2" w:rsidP="00167C53">
      <w:pPr>
        <w:pStyle w:val="Pagrindinistekstas"/>
        <w:ind w:left="0"/>
      </w:pPr>
    </w:p>
    <w:p w14:paraId="7D929B71" w14:textId="77777777" w:rsidR="006B3EE2" w:rsidRDefault="00167C53" w:rsidP="005833BB">
      <w:pPr>
        <w:pStyle w:val="Antrat2"/>
        <w:numPr>
          <w:ilvl w:val="1"/>
          <w:numId w:val="42"/>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7C624BBD" w14:textId="77777777" w:rsidR="006B3EE2" w:rsidRDefault="006B3EE2" w:rsidP="00167C53">
      <w:pPr>
        <w:pStyle w:val="Pagrindinistekstas"/>
        <w:ind w:left="0"/>
        <w:rPr>
          <w:b/>
        </w:rPr>
      </w:pPr>
    </w:p>
    <w:p w14:paraId="62007E14"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 gydymo</w:t>
      </w:r>
      <w:r>
        <w:rPr>
          <w:spacing w:val="-7"/>
        </w:rPr>
        <w:t xml:space="preserve"> </w:t>
      </w:r>
      <w:r>
        <w:t xml:space="preserve">antikoaguliantais </w:t>
      </w:r>
      <w:r>
        <w:rPr>
          <w:spacing w:val="-2"/>
        </w:rPr>
        <w:t>praktika.</w:t>
      </w:r>
    </w:p>
    <w:p w14:paraId="47F1BF2C" w14:textId="77777777" w:rsidR="006B3EE2" w:rsidRDefault="006B3EE2" w:rsidP="00167C53">
      <w:pPr>
        <w:pStyle w:val="Pagrindinistekstas"/>
        <w:ind w:left="0"/>
      </w:pPr>
    </w:p>
    <w:p w14:paraId="203FE922"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4EDF7147"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387301">
        <w:t>reikia nutraukti (žr. 4.9 </w:t>
      </w:r>
      <w:r>
        <w:t>skyrių).</w:t>
      </w:r>
    </w:p>
    <w:p w14:paraId="6D0985E9" w14:textId="77777777" w:rsidR="006B3EE2" w:rsidRDefault="006B3EE2" w:rsidP="00167C53">
      <w:pPr>
        <w:pStyle w:val="Pagrindinistekstas"/>
        <w:ind w:left="0"/>
      </w:pPr>
    </w:p>
    <w:p w14:paraId="216322AC" w14:textId="6D8F07E2" w:rsidR="006B3EE2" w:rsidRDefault="00167C53" w:rsidP="00167C53">
      <w:pPr>
        <w:pStyle w:val="Pagrindinistekstas"/>
        <w:ind w:left="0"/>
      </w:pPr>
      <w:r>
        <w:t>Klinikinių tyrimų metu gleivin</w:t>
      </w:r>
      <w:r w:rsidR="008022C8">
        <w:t>ės</w:t>
      </w:r>
      <w:r>
        <w:t xml:space="preserve"> kraujavima</w:t>
      </w:r>
      <w:r w:rsidR="008022C8">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1"/>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laboratoriniai tyrimai, kurie laikomi tam tinkamais.</w:t>
      </w:r>
    </w:p>
    <w:p w14:paraId="7335F108" w14:textId="77777777" w:rsidR="00ED3AD9" w:rsidRDefault="00ED3AD9" w:rsidP="00167C53">
      <w:pPr>
        <w:pStyle w:val="Pagrindinistekstas"/>
        <w:ind w:left="0"/>
      </w:pPr>
    </w:p>
    <w:p w14:paraId="776CA3DC" w14:textId="77777777" w:rsidR="006B3EE2" w:rsidRDefault="00167C53" w:rsidP="00167C53">
      <w:pPr>
        <w:pStyle w:val="Pagrindinistekstas"/>
        <w:ind w:left="0"/>
      </w:pPr>
      <w:r>
        <w:t xml:space="preserve">Keliems pacientų pogrupiams, kaip nurodyta žemiau, yra padidėjusi kraujavimo rizika. Pradėjus </w:t>
      </w:r>
      <w:r>
        <w:lastRenderedPageBreak/>
        <w:t>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t>ir anemijos</w:t>
      </w:r>
      <w:r>
        <w:rPr>
          <w:spacing w:val="-8"/>
        </w:rPr>
        <w:t xml:space="preserve"> </w:t>
      </w:r>
      <w:r>
        <w:t>(žr.</w:t>
      </w:r>
      <w:r>
        <w:rPr>
          <w:spacing w:val="-7"/>
        </w:rPr>
        <w:t xml:space="preserve"> </w:t>
      </w:r>
      <w:r>
        <w:t>4.8</w:t>
      </w:r>
      <w:r w:rsidR="00ED3AD9">
        <w:rPr>
          <w:spacing w:val="-4"/>
        </w:rPr>
        <w:t> </w:t>
      </w:r>
      <w:r>
        <w:t>skyrių).</w:t>
      </w:r>
      <w:r>
        <w:rPr>
          <w:spacing w:val="-3"/>
        </w:rPr>
        <w:t xml:space="preserve"> </w:t>
      </w:r>
      <w:r>
        <w:t>Pacientams,</w:t>
      </w:r>
      <w:r>
        <w:rPr>
          <w:spacing w:val="-4"/>
        </w:rPr>
        <w:t xml:space="preserve"> </w:t>
      </w:r>
      <w:r>
        <w:t>kurie</w:t>
      </w:r>
      <w:r>
        <w:rPr>
          <w:spacing w:val="-6"/>
        </w:rPr>
        <w:t xml:space="preserve"> </w:t>
      </w:r>
      <w:r>
        <w:t>vartoja</w:t>
      </w:r>
      <w:r>
        <w:rPr>
          <w:spacing w:val="-4"/>
        </w:rPr>
        <w:t xml:space="preserve"> </w:t>
      </w:r>
      <w:r>
        <w:t>Rivaroxaban Pharmazac</w:t>
      </w:r>
      <w:r>
        <w:rPr>
          <w:spacing w:val="-4"/>
        </w:rPr>
        <w:t xml:space="preserve"> </w:t>
      </w:r>
      <w:r>
        <w:t>VTE</w:t>
      </w:r>
      <w:r>
        <w:rPr>
          <w:spacing w:val="-5"/>
        </w:rPr>
        <w:t xml:space="preserve"> </w:t>
      </w:r>
      <w:r>
        <w:t>profilaktikai</w:t>
      </w:r>
      <w:r>
        <w:rPr>
          <w:spacing w:val="-3"/>
        </w:rPr>
        <w:t xml:space="preserve"> </w:t>
      </w:r>
      <w:r>
        <w:t>po</w:t>
      </w:r>
      <w:r>
        <w:rPr>
          <w:spacing w:val="-7"/>
        </w:rPr>
        <w:t xml:space="preserve"> </w:t>
      </w:r>
      <w:r>
        <w:t>planinės</w:t>
      </w:r>
      <w:r>
        <w:rPr>
          <w:spacing w:val="-6"/>
        </w:rPr>
        <w:t xml:space="preserve"> </w:t>
      </w:r>
      <w:r>
        <w:t>klubo</w:t>
      </w:r>
      <w:r>
        <w:rPr>
          <w:spacing w:val="-3"/>
        </w:rPr>
        <w:t xml:space="preserve"> </w:t>
      </w:r>
      <w:r>
        <w:rPr>
          <w:spacing w:val="-4"/>
        </w:rPr>
        <w:t>arba</w:t>
      </w:r>
      <w:r w:rsidR="00ED3AD9">
        <w:t xml:space="preserve"> </w:t>
      </w:r>
      <w:r>
        <w:t>kelio</w:t>
      </w:r>
      <w:r>
        <w:rPr>
          <w:spacing w:val="-3"/>
        </w:rPr>
        <w:t xml:space="preserve"> </w:t>
      </w:r>
      <w:r>
        <w:t>sąnario</w:t>
      </w:r>
      <w:r>
        <w:rPr>
          <w:spacing w:val="-3"/>
        </w:rPr>
        <w:t xml:space="preserve"> </w:t>
      </w:r>
      <w:r>
        <w:t>pakeitimo</w:t>
      </w:r>
      <w:r>
        <w:rPr>
          <w:spacing w:val="-3"/>
        </w:rPr>
        <w:t xml:space="preserve"> </w:t>
      </w:r>
      <w:r>
        <w:t>operacijos,</w:t>
      </w:r>
      <w:r>
        <w:rPr>
          <w:spacing w:val="-3"/>
        </w:rPr>
        <w:t xml:space="preserve"> </w:t>
      </w:r>
      <w:r>
        <w:t>tai gali</w:t>
      </w:r>
      <w:r>
        <w:rPr>
          <w:spacing w:val="-2"/>
        </w:rPr>
        <w:t xml:space="preserve"> </w:t>
      </w:r>
      <w:r>
        <w:t>būti</w:t>
      </w:r>
      <w:r>
        <w:rPr>
          <w:spacing w:val="-5"/>
        </w:rPr>
        <w:t xml:space="preserve"> </w:t>
      </w:r>
      <w:r>
        <w:t>atliekama</w:t>
      </w:r>
      <w:r>
        <w:rPr>
          <w:spacing w:val="-3"/>
        </w:rPr>
        <w:t xml:space="preserve"> </w:t>
      </w:r>
      <w:r>
        <w:t>skiriant</w:t>
      </w:r>
      <w:r>
        <w:rPr>
          <w:spacing w:val="-5"/>
        </w:rPr>
        <w:t xml:space="preserve"> </w:t>
      </w:r>
      <w:r>
        <w:t>reguliarias</w:t>
      </w:r>
      <w:r>
        <w:rPr>
          <w:spacing w:val="-5"/>
        </w:rPr>
        <w:t xml:space="preserve"> </w:t>
      </w:r>
      <w:r>
        <w:t>medicinines</w:t>
      </w:r>
      <w:r>
        <w:rPr>
          <w:spacing w:val="-3"/>
        </w:rPr>
        <w:t xml:space="preserve"> </w:t>
      </w:r>
      <w:r>
        <w:t>paciento apžiūras, atidžiai stebint chirurginės žaizdos drenažą ir periodiškai nustatant hemoglobiną.</w:t>
      </w:r>
      <w:r w:rsidR="00ED3AD9">
        <w:t xml:space="preserve"> </w:t>
      </w:r>
      <w:r>
        <w:t>Esant</w:t>
      </w:r>
      <w:r>
        <w:rPr>
          <w:spacing w:val="-5"/>
        </w:rPr>
        <w:t xml:space="preserve"> </w:t>
      </w:r>
      <w:r>
        <w:t>bet</w:t>
      </w:r>
      <w:r>
        <w:rPr>
          <w:spacing w:val="-5"/>
        </w:rPr>
        <w:t xml:space="preserve"> </w:t>
      </w:r>
      <w:r>
        <w:t>kokiam</w:t>
      </w:r>
      <w:r>
        <w:rPr>
          <w:spacing w:val="-2"/>
        </w:rPr>
        <w:t xml:space="preserve"> </w:t>
      </w:r>
      <w:r>
        <w:t>nepaaiškinamam</w:t>
      </w:r>
      <w:r>
        <w:rPr>
          <w:spacing w:val="-2"/>
        </w:rPr>
        <w:t xml:space="preserve"> </w:t>
      </w:r>
      <w:r>
        <w:t>hemoglobino</w:t>
      </w:r>
      <w:r>
        <w:rPr>
          <w:spacing w:val="-6"/>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6"/>
        </w:rPr>
        <w:t xml:space="preserve"> </w:t>
      </w:r>
      <w:r>
        <w:t>reikia</w:t>
      </w:r>
      <w:r>
        <w:rPr>
          <w:spacing w:val="-5"/>
        </w:rPr>
        <w:t xml:space="preserve"> </w:t>
      </w:r>
      <w:r>
        <w:t>ieškoti kraujavimo vietos.</w:t>
      </w:r>
    </w:p>
    <w:p w14:paraId="1DD714C0" w14:textId="77777777" w:rsidR="006B3EE2" w:rsidRDefault="006B3EE2" w:rsidP="00167C53">
      <w:pPr>
        <w:pStyle w:val="Pagrindinistekstas"/>
        <w:ind w:left="0"/>
      </w:pPr>
    </w:p>
    <w:p w14:paraId="5F43DDE5"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1"/>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ED3AD9">
        <w:t>ktoriaus tyrimą (žr. 5.1 ir 5.2 </w:t>
      </w:r>
      <w:r>
        <w:t>skyrius).</w:t>
      </w:r>
    </w:p>
    <w:p w14:paraId="49A4735B" w14:textId="77777777" w:rsidR="006B3EE2" w:rsidRDefault="006B3EE2" w:rsidP="00167C53">
      <w:pPr>
        <w:pStyle w:val="Pagrindinistekstas"/>
        <w:ind w:left="0"/>
      </w:pPr>
    </w:p>
    <w:p w14:paraId="44EA49BE"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6B1BD623" w14:textId="77777777" w:rsidR="006B3EE2" w:rsidRDefault="00167C53" w:rsidP="00167C53">
      <w:pPr>
        <w:pStyle w:val="Pagrindinistekstas"/>
        <w:ind w:left="0"/>
      </w:pPr>
      <w:r>
        <w:t>Pacientams, kuriems yra sunkus inkstų funkcijos sutrikimas (kreatinino klirensas &lt;</w:t>
      </w:r>
      <w:r w:rsidR="00ED3AD9">
        <w:t> </w:t>
      </w:r>
      <w:r>
        <w:t>30</w:t>
      </w:r>
      <w:r w:rsidR="00ED3AD9">
        <w:t> </w:t>
      </w:r>
      <w:r>
        <w:t>ml/min), rivaroksabano</w:t>
      </w:r>
      <w:r>
        <w:rPr>
          <w:spacing w:val="-2"/>
        </w:rPr>
        <w:t xml:space="preserve"> </w:t>
      </w:r>
      <w:r>
        <w:t>koncentracija</w:t>
      </w:r>
      <w:r>
        <w:rPr>
          <w:spacing w:val="-2"/>
        </w:rPr>
        <w:t xml:space="preserve"> </w:t>
      </w:r>
      <w:r>
        <w:t>plazmoje</w:t>
      </w:r>
      <w:r>
        <w:rPr>
          <w:spacing w:val="-4"/>
        </w:rPr>
        <w:t xml:space="preserve"> </w:t>
      </w:r>
      <w:r>
        <w:t>gali</w:t>
      </w:r>
      <w:r>
        <w:rPr>
          <w:spacing w:val="-1"/>
        </w:rPr>
        <w:t xml:space="preserve"> </w:t>
      </w:r>
      <w:r>
        <w:t>būti</w:t>
      </w:r>
      <w:r>
        <w:rPr>
          <w:spacing w:val="-4"/>
        </w:rPr>
        <w:t xml:space="preserve"> </w:t>
      </w:r>
      <w:r>
        <w:t>labai</w:t>
      </w:r>
      <w:r>
        <w:rPr>
          <w:spacing w:val="-4"/>
        </w:rPr>
        <w:t xml:space="preserve"> </w:t>
      </w:r>
      <w:r>
        <w:t>padidėjusi</w:t>
      </w:r>
      <w:r>
        <w:rPr>
          <w:spacing w:val="-4"/>
        </w:rPr>
        <w:t xml:space="preserve"> </w:t>
      </w:r>
      <w:r>
        <w:t>(vidutiniškai</w:t>
      </w:r>
      <w:r>
        <w:rPr>
          <w:spacing w:val="-1"/>
        </w:rPr>
        <w:t xml:space="preserve"> </w:t>
      </w:r>
      <w:r>
        <w:t>1,6 karto)</w:t>
      </w:r>
      <w:r>
        <w:rPr>
          <w:spacing w:val="-4"/>
        </w:rPr>
        <w:t xml:space="preserve"> </w:t>
      </w:r>
      <w:r>
        <w:t>ir</w:t>
      </w:r>
      <w:r>
        <w:rPr>
          <w:spacing w:val="-4"/>
        </w:rPr>
        <w:t xml:space="preserve"> </w:t>
      </w:r>
      <w:r>
        <w:t>tai</w:t>
      </w:r>
      <w:r>
        <w:rPr>
          <w:spacing w:val="-1"/>
        </w:rPr>
        <w:t xml:space="preserve"> </w:t>
      </w:r>
      <w:r>
        <w:t>gali</w:t>
      </w:r>
      <w:r>
        <w:rPr>
          <w:spacing w:val="-4"/>
        </w:rPr>
        <w:t xml:space="preserve"> </w:t>
      </w:r>
      <w:r>
        <w:t>lemti padidėjusią kraujavimo riziką. Pacientams, kurių kreatinino klirensas 15</w:t>
      </w:r>
      <w:r w:rsidR="00ED3AD9">
        <w:t>–</w:t>
      </w:r>
      <w:r>
        <w:t>29 ml/min, Rivaroxaban Pharmazac reikia vartoti atsargiai. Nerekomenduojama vartoti pacientam</w:t>
      </w:r>
      <w:r w:rsidR="00ED3AD9">
        <w:t>s, kurių kreatinino klirensas &lt; </w:t>
      </w:r>
      <w:r>
        <w:t>15</w:t>
      </w:r>
      <w:r w:rsidR="00ED3AD9">
        <w:t> </w:t>
      </w:r>
      <w:r>
        <w:t>ml/min (žr.</w:t>
      </w:r>
      <w:r w:rsidR="00ED3AD9">
        <w:t xml:space="preserve"> </w:t>
      </w:r>
      <w:r>
        <w:t>4.2 ir</w:t>
      </w:r>
      <w:r>
        <w:rPr>
          <w:spacing w:val="-2"/>
        </w:rPr>
        <w:t xml:space="preserve"> </w:t>
      </w:r>
      <w:r>
        <w:t>5.2</w:t>
      </w:r>
      <w:r w:rsidR="00ED3AD9">
        <w:t> </w:t>
      </w:r>
      <w:r>
        <w:rPr>
          <w:spacing w:val="-2"/>
        </w:rPr>
        <w:t>skyrius).</w:t>
      </w:r>
    </w:p>
    <w:p w14:paraId="25F2EDEF" w14:textId="77777777" w:rsidR="006B3EE2" w:rsidRDefault="00167C53" w:rsidP="00167C53">
      <w:pPr>
        <w:pStyle w:val="Pagrindinistekstas"/>
        <w:ind w:left="0"/>
      </w:pPr>
      <w:r>
        <w:t>Pacientams,</w:t>
      </w:r>
      <w:r>
        <w:rPr>
          <w:spacing w:val="-8"/>
        </w:rPr>
        <w:t xml:space="preserve"> </w:t>
      </w:r>
      <w:r>
        <w:t>kuriems</w:t>
      </w:r>
      <w:r>
        <w:rPr>
          <w:spacing w:val="-7"/>
        </w:rPr>
        <w:t xml:space="preserve"> </w:t>
      </w:r>
      <w:r>
        <w:t>yra</w:t>
      </w:r>
      <w:r>
        <w:rPr>
          <w:spacing w:val="-7"/>
        </w:rPr>
        <w:t xml:space="preserve"> </w:t>
      </w:r>
      <w:r>
        <w:t>vidutinio</w:t>
      </w:r>
      <w:r>
        <w:rPr>
          <w:spacing w:val="-8"/>
        </w:rPr>
        <w:t xml:space="preserve"> </w:t>
      </w:r>
      <w:r>
        <w:t>sunkumo</w:t>
      </w:r>
      <w:r>
        <w:rPr>
          <w:spacing w:val="-8"/>
        </w:rPr>
        <w:t xml:space="preserve"> </w:t>
      </w:r>
      <w:r>
        <w:t>inkstų</w:t>
      </w:r>
      <w:r>
        <w:rPr>
          <w:spacing w:val="-9"/>
        </w:rPr>
        <w:t xml:space="preserve"> </w:t>
      </w:r>
      <w:r>
        <w:t>funkcijos</w:t>
      </w:r>
      <w:r>
        <w:rPr>
          <w:spacing w:val="-5"/>
        </w:rPr>
        <w:t xml:space="preserve"> </w:t>
      </w:r>
      <w:r>
        <w:t>sutrikimas</w:t>
      </w:r>
      <w:r>
        <w:rPr>
          <w:spacing w:val="-7"/>
        </w:rPr>
        <w:t xml:space="preserve"> </w:t>
      </w:r>
      <w:r>
        <w:t>(kreatinino</w:t>
      </w:r>
      <w:r>
        <w:rPr>
          <w:spacing w:val="-5"/>
        </w:rPr>
        <w:t xml:space="preserve"> </w:t>
      </w:r>
      <w:r>
        <w:rPr>
          <w:spacing w:val="-2"/>
        </w:rPr>
        <w:t>klirensas</w:t>
      </w:r>
      <w:r w:rsidR="00ED3AD9">
        <w:rPr>
          <w:spacing w:val="-2"/>
        </w:rPr>
        <w:t xml:space="preserve"> </w:t>
      </w:r>
      <w:r>
        <w:t>30</w:t>
      </w:r>
      <w:r w:rsidR="00ED3AD9">
        <w:t>–</w:t>
      </w:r>
      <w:r>
        <w:t>49</w:t>
      </w:r>
      <w:r w:rsidR="00ED3AD9">
        <w:rPr>
          <w:spacing w:val="-2"/>
        </w:rPr>
        <w:t> </w:t>
      </w:r>
      <w:r>
        <w:t>ml/min,</w:t>
      </w:r>
      <w:r>
        <w:rPr>
          <w:spacing w:val="-5"/>
        </w:rPr>
        <w:t xml:space="preserve"> </w:t>
      </w:r>
      <w:r>
        <w:t>kartu</w:t>
      </w:r>
      <w:r>
        <w:rPr>
          <w:spacing w:val="-5"/>
        </w:rPr>
        <w:t xml:space="preserve"> </w:t>
      </w:r>
      <w:r>
        <w:t>skiriant</w:t>
      </w:r>
      <w:r>
        <w:rPr>
          <w:spacing w:val="-1"/>
        </w:rPr>
        <w:t xml:space="preserve"> </w:t>
      </w:r>
      <w:r>
        <w:t>kitų</w:t>
      </w:r>
      <w:r>
        <w:rPr>
          <w:spacing w:val="-2"/>
        </w:rPr>
        <w:t xml:space="preserve"> </w:t>
      </w:r>
      <w:r>
        <w:t>vaistinių</w:t>
      </w:r>
      <w:r>
        <w:rPr>
          <w:spacing w:val="-5"/>
        </w:rPr>
        <w:t xml:space="preserve"> </w:t>
      </w:r>
      <w:r>
        <w:t>preparatų,</w:t>
      </w:r>
      <w:r>
        <w:rPr>
          <w:spacing w:val="-5"/>
        </w:rPr>
        <w:t xml:space="preserve"> </w:t>
      </w:r>
      <w:r>
        <w:t>kurie</w:t>
      </w:r>
      <w:r>
        <w:rPr>
          <w:spacing w:val="-4"/>
        </w:rPr>
        <w:t xml:space="preserve"> </w:t>
      </w:r>
      <w:r>
        <w:t>padidina rivaroksabano</w:t>
      </w:r>
      <w:r>
        <w:rPr>
          <w:spacing w:val="-5"/>
        </w:rPr>
        <w:t xml:space="preserve"> </w:t>
      </w:r>
      <w:r>
        <w:t>koncentraciją plazmoje, Rivaroxaban Pharmazac re</w:t>
      </w:r>
      <w:r w:rsidR="00ED3AD9">
        <w:t>ikia vartoti atsargiai (žr. 4.5 </w:t>
      </w:r>
      <w:r>
        <w:t>skyrių).</w:t>
      </w:r>
    </w:p>
    <w:p w14:paraId="739EAEFB" w14:textId="77777777" w:rsidR="006B3EE2" w:rsidRDefault="006B3EE2" w:rsidP="00167C53">
      <w:pPr>
        <w:pStyle w:val="Pagrindinistekstas"/>
        <w:ind w:left="0"/>
      </w:pPr>
    </w:p>
    <w:p w14:paraId="29ABC620" w14:textId="77777777" w:rsidR="006B3EE2" w:rsidRDefault="00167C53" w:rsidP="00167C53">
      <w:pPr>
        <w:pStyle w:val="Pagrindinistekstas"/>
        <w:ind w:left="0"/>
      </w:pPr>
      <w:r>
        <w:rPr>
          <w:u w:val="single"/>
        </w:rPr>
        <w:t>Sąveika</w:t>
      </w:r>
      <w:r>
        <w:rPr>
          <w:spacing w:val="-5"/>
          <w:u w:val="single"/>
        </w:rPr>
        <w:t xml:space="preserve"> </w:t>
      </w:r>
      <w:r>
        <w:rPr>
          <w:u w:val="single"/>
        </w:rPr>
        <w:t>su</w:t>
      </w:r>
      <w:r>
        <w:rPr>
          <w:spacing w:val="-6"/>
          <w:u w:val="single"/>
        </w:rPr>
        <w:t xml:space="preserve"> </w:t>
      </w:r>
      <w:r>
        <w:rPr>
          <w:u w:val="single"/>
        </w:rPr>
        <w:t>kitais</w:t>
      </w:r>
      <w:r>
        <w:rPr>
          <w:spacing w:val="-5"/>
          <w:u w:val="single"/>
        </w:rPr>
        <w:t xml:space="preserve"> </w:t>
      </w:r>
      <w:r>
        <w:rPr>
          <w:u w:val="single"/>
        </w:rPr>
        <w:t>vaistiniais</w:t>
      </w:r>
      <w:r>
        <w:rPr>
          <w:spacing w:val="-5"/>
          <w:u w:val="single"/>
        </w:rPr>
        <w:t xml:space="preserve"> </w:t>
      </w:r>
      <w:r>
        <w:rPr>
          <w:spacing w:val="-2"/>
          <w:u w:val="single"/>
        </w:rPr>
        <w:t>preparatais</w:t>
      </w:r>
    </w:p>
    <w:p w14:paraId="3DDC85AD"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w:t>
      </w:r>
      <w:r>
        <w:rPr>
          <w:spacing w:val="-3"/>
        </w:rPr>
        <w:t xml:space="preserve"> </w:t>
      </w:r>
      <w:r>
        <w:t>koncentraciją</w:t>
      </w:r>
      <w:r>
        <w:rPr>
          <w:spacing w:val="-3"/>
        </w:rPr>
        <w:t xml:space="preserve"> </w:t>
      </w:r>
      <w:r>
        <w:t>plazmoje</w:t>
      </w:r>
      <w:r>
        <w:rPr>
          <w:spacing w:val="-5"/>
        </w:rPr>
        <w:t xml:space="preserve"> </w:t>
      </w:r>
      <w:r>
        <w:t>(vidutiniškai</w:t>
      </w:r>
      <w:r>
        <w:rPr>
          <w:spacing w:val="-2"/>
        </w:rPr>
        <w:t xml:space="preserve"> </w:t>
      </w:r>
      <w:r>
        <w:t>2,6</w:t>
      </w:r>
      <w:r w:rsidR="00ED3AD9">
        <w:rPr>
          <w:spacing w:val="-4"/>
        </w:rPr>
        <w:t> </w:t>
      </w:r>
      <w:r>
        <w:t>karto),</w:t>
      </w:r>
      <w:r>
        <w:rPr>
          <w:spacing w:val="-6"/>
        </w:rPr>
        <w:t xml:space="preserve"> </w:t>
      </w:r>
      <w:r>
        <w:t>kas</w:t>
      </w:r>
      <w:r>
        <w:rPr>
          <w:spacing w:val="-3"/>
        </w:rPr>
        <w:t xml:space="preserve"> </w:t>
      </w:r>
      <w:r>
        <w:t>gali</w:t>
      </w:r>
      <w:r>
        <w:rPr>
          <w:spacing w:val="-2"/>
        </w:rPr>
        <w:t xml:space="preserve"> </w:t>
      </w:r>
      <w:r>
        <w:t>lemti</w:t>
      </w:r>
      <w:r>
        <w:rPr>
          <w:spacing w:val="-5"/>
        </w:rPr>
        <w:t xml:space="preserve"> </w:t>
      </w:r>
      <w:r>
        <w:t>padidėjusią</w:t>
      </w:r>
      <w:r>
        <w:rPr>
          <w:spacing w:val="-3"/>
        </w:rPr>
        <w:t xml:space="preserve"> </w:t>
      </w:r>
      <w:r w:rsidR="00ED3AD9">
        <w:t>kraujavimo riziką (žr. 4.5 </w:t>
      </w:r>
      <w:r>
        <w:t>skyrių).</w:t>
      </w:r>
    </w:p>
    <w:p w14:paraId="500125B3" w14:textId="77777777" w:rsidR="006B3EE2" w:rsidRDefault="006B3EE2" w:rsidP="00167C53">
      <w:pPr>
        <w:pStyle w:val="Pagrindinistekstas"/>
        <w:ind w:left="0"/>
      </w:pPr>
    </w:p>
    <w:p w14:paraId="5710146D" w14:textId="232E6808" w:rsidR="006B3EE2" w:rsidRDefault="00167C53" w:rsidP="00167C53">
      <w:pPr>
        <w:pStyle w:val="Pagrindinistekstas"/>
        <w:ind w:left="0"/>
      </w:pPr>
      <w:r>
        <w:t>Turi būti imamasi</w:t>
      </w:r>
      <w:r>
        <w:rPr>
          <w:spacing w:val="-1"/>
        </w:rPr>
        <w:t xml:space="preserve"> </w:t>
      </w:r>
      <w:r>
        <w:t>atsargumo priemonių, jei pacientai kartu</w:t>
      </w:r>
      <w:r>
        <w:rPr>
          <w:spacing w:val="-3"/>
        </w:rPr>
        <w:t xml:space="preserve"> </w:t>
      </w:r>
      <w:r>
        <w:t>gydomi</w:t>
      </w:r>
      <w:r>
        <w:rPr>
          <w:spacing w:val="-2"/>
        </w:rPr>
        <w:t xml:space="preserve"> </w:t>
      </w:r>
      <w:r>
        <w:t>hemostazę veikiančiais vaistiniais preparatais, pvz., nesteroidiniais vaistiniais preparatais</w:t>
      </w:r>
      <w:r>
        <w:rPr>
          <w:spacing w:val="-2"/>
        </w:rPr>
        <w:t xml:space="preserve"> </w:t>
      </w:r>
      <w:r>
        <w:t>nuo uždegimo</w:t>
      </w:r>
      <w:r>
        <w:rPr>
          <w:spacing w:val="-3"/>
        </w:rPr>
        <w:t xml:space="preserve"> </w:t>
      </w:r>
      <w:r>
        <w:t>(NV</w:t>
      </w:r>
      <w:r w:rsidR="008022C8">
        <w:t>P</w:t>
      </w:r>
      <w:r>
        <w:t>NU), acetilsalicilo</w:t>
      </w:r>
      <w:r>
        <w:rPr>
          <w:spacing w:val="-3"/>
        </w:rPr>
        <w:t xml:space="preserve"> </w:t>
      </w:r>
      <w:r>
        <w:t>rūgštimi (ASR) ir trombocitų agregacijos inhibitoriais arba selektyviais serotonino reabsorbcijos inhibitoriais (SSRI)</w:t>
      </w:r>
      <w:r>
        <w:rPr>
          <w:spacing w:val="-4"/>
        </w:rPr>
        <w:t xml:space="preserve"> </w:t>
      </w:r>
      <w:r>
        <w:t>ir</w:t>
      </w:r>
      <w:r>
        <w:rPr>
          <w:spacing w:val="-6"/>
        </w:rPr>
        <w:t xml:space="preserve"> </w:t>
      </w:r>
      <w:r>
        <w:t>serotonino-norepinefrino</w:t>
      </w:r>
      <w:r>
        <w:rPr>
          <w:spacing w:val="-7"/>
        </w:rPr>
        <w:t xml:space="preserve"> </w:t>
      </w:r>
      <w:r>
        <w:t>reabsorbcijos</w:t>
      </w:r>
      <w:r>
        <w:rPr>
          <w:spacing w:val="-4"/>
        </w:rPr>
        <w:t xml:space="preserve"> </w:t>
      </w:r>
      <w:r>
        <w:t>inhibitoriais</w:t>
      </w:r>
      <w:r>
        <w:rPr>
          <w:spacing w:val="-4"/>
        </w:rPr>
        <w:t xml:space="preserve"> </w:t>
      </w:r>
      <w:r>
        <w:t>(SNRI).</w:t>
      </w:r>
      <w:r>
        <w:rPr>
          <w:spacing w:val="-4"/>
        </w:rPr>
        <w:t xml:space="preserve"> </w:t>
      </w:r>
      <w:r>
        <w:t>Pacientams,</w:t>
      </w:r>
      <w:r>
        <w:rPr>
          <w:spacing w:val="-6"/>
        </w:rPr>
        <w:t xml:space="preserve"> </w:t>
      </w:r>
      <w:r>
        <w:t>kuriems</w:t>
      </w:r>
      <w:r>
        <w:rPr>
          <w:spacing w:val="-4"/>
        </w:rPr>
        <w:t xml:space="preserve"> </w:t>
      </w:r>
      <w:r>
        <w:t>yra</w:t>
      </w:r>
      <w:r>
        <w:rPr>
          <w:spacing w:val="-4"/>
        </w:rPr>
        <w:t xml:space="preserve"> </w:t>
      </w:r>
      <w:r>
        <w:t>opinės virškinimo</w:t>
      </w:r>
      <w:r>
        <w:rPr>
          <w:spacing w:val="-8"/>
        </w:rPr>
        <w:t xml:space="preserve"> </w:t>
      </w:r>
      <w:r>
        <w:t>trakto</w:t>
      </w:r>
      <w:r>
        <w:rPr>
          <w:spacing w:val="-8"/>
        </w:rPr>
        <w:t xml:space="preserve"> </w:t>
      </w:r>
      <w:r>
        <w:t>ligos</w:t>
      </w:r>
      <w:r>
        <w:rPr>
          <w:spacing w:val="-6"/>
        </w:rPr>
        <w:t xml:space="preserve"> </w:t>
      </w:r>
      <w:r>
        <w:t>rizika,</w:t>
      </w:r>
      <w:r>
        <w:rPr>
          <w:spacing w:val="-5"/>
        </w:rPr>
        <w:t xml:space="preserve"> </w:t>
      </w:r>
      <w:r>
        <w:t>gali</w:t>
      </w:r>
      <w:r>
        <w:rPr>
          <w:spacing w:val="-5"/>
        </w:rPr>
        <w:t xml:space="preserve"> </w:t>
      </w:r>
      <w:r>
        <w:t>būti</w:t>
      </w:r>
      <w:r>
        <w:rPr>
          <w:spacing w:val="-4"/>
        </w:rPr>
        <w:t xml:space="preserve"> </w:t>
      </w:r>
      <w:r>
        <w:t>apsvarstytas</w:t>
      </w:r>
      <w:r>
        <w:rPr>
          <w:spacing w:val="-6"/>
        </w:rPr>
        <w:t xml:space="preserve"> </w:t>
      </w:r>
      <w:r>
        <w:t>atitinkamas</w:t>
      </w:r>
      <w:r>
        <w:rPr>
          <w:spacing w:val="-5"/>
        </w:rPr>
        <w:t xml:space="preserve"> </w:t>
      </w:r>
      <w:r>
        <w:t>profilaktinis</w:t>
      </w:r>
      <w:r>
        <w:rPr>
          <w:spacing w:val="-6"/>
        </w:rPr>
        <w:t xml:space="preserve"> </w:t>
      </w:r>
      <w:r>
        <w:t>gydymas</w:t>
      </w:r>
      <w:r>
        <w:rPr>
          <w:spacing w:val="-7"/>
        </w:rPr>
        <w:t xml:space="preserve"> </w:t>
      </w:r>
      <w:r>
        <w:t>(žr.</w:t>
      </w:r>
      <w:r>
        <w:rPr>
          <w:spacing w:val="-6"/>
        </w:rPr>
        <w:t xml:space="preserve"> </w:t>
      </w:r>
      <w:r>
        <w:t>4.5</w:t>
      </w:r>
      <w:r w:rsidR="00ED3AD9">
        <w:rPr>
          <w:spacing w:val="-1"/>
        </w:rPr>
        <w:t> </w:t>
      </w:r>
      <w:r>
        <w:rPr>
          <w:spacing w:val="-2"/>
        </w:rPr>
        <w:t>skyrių).</w:t>
      </w:r>
    </w:p>
    <w:p w14:paraId="1EEC6F9E" w14:textId="77777777" w:rsidR="00ED3AD9" w:rsidRDefault="00ED3AD9" w:rsidP="00167C53">
      <w:pPr>
        <w:pStyle w:val="Pagrindinistekstas"/>
        <w:ind w:left="0"/>
        <w:rPr>
          <w:u w:val="single"/>
        </w:rPr>
      </w:pPr>
    </w:p>
    <w:p w14:paraId="6F82C7F4"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073DC764" w14:textId="77777777" w:rsidR="006B3EE2" w:rsidRDefault="00167C53" w:rsidP="00167C53">
      <w:pPr>
        <w:pStyle w:val="Pagrindinistekstas"/>
        <w:ind w:left="0"/>
      </w:pPr>
      <w:r>
        <w:t>Kaip</w:t>
      </w:r>
      <w:r>
        <w:rPr>
          <w:spacing w:val="-5"/>
        </w:rPr>
        <w:t xml:space="preserve"> </w:t>
      </w:r>
      <w:r>
        <w:t>ir</w:t>
      </w:r>
      <w:r>
        <w:rPr>
          <w:spacing w:val="-5"/>
        </w:rPr>
        <w:t xml:space="preserve"> </w:t>
      </w:r>
      <w:r>
        <w:t>kiti</w:t>
      </w:r>
      <w:r>
        <w:rPr>
          <w:spacing w:val="-4"/>
        </w:rPr>
        <w:t xml:space="preserve"> </w:t>
      </w:r>
      <w:r>
        <w:t>antitromboziniai</w:t>
      </w:r>
      <w:r>
        <w:rPr>
          <w:spacing w:val="-4"/>
        </w:rPr>
        <w:t xml:space="preserve"> </w:t>
      </w:r>
      <w:r>
        <w:t>vaistiniai</w:t>
      </w:r>
      <w:r>
        <w:rPr>
          <w:spacing w:val="-4"/>
        </w:rPr>
        <w:t xml:space="preserve"> </w:t>
      </w:r>
      <w:r>
        <w:t>preparatai,</w:t>
      </w:r>
      <w:r>
        <w:rPr>
          <w:spacing w:val="-3"/>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68170298" w14:textId="4659C95B" w:rsidR="006B3EE2" w:rsidRDefault="00167C53" w:rsidP="00ED3AD9">
      <w:pPr>
        <w:pStyle w:val="Sraopastraipa"/>
        <w:numPr>
          <w:ilvl w:val="0"/>
          <w:numId w:val="1"/>
        </w:numPr>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2879C6">
        <w:rPr>
          <w:spacing w:val="-2"/>
        </w:rPr>
        <w:t>;</w:t>
      </w:r>
    </w:p>
    <w:p w14:paraId="55CB750F" w14:textId="7D8E88B6" w:rsidR="006B3EE2" w:rsidRDefault="00167C53" w:rsidP="00ED3AD9">
      <w:pPr>
        <w:pStyle w:val="Sraopastraipa"/>
        <w:numPr>
          <w:ilvl w:val="0"/>
          <w:numId w:val="1"/>
        </w:numPr>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2879C6">
        <w:rPr>
          <w:spacing w:val="-2"/>
        </w:rPr>
        <w:t>;</w:t>
      </w:r>
    </w:p>
    <w:p w14:paraId="7956933E" w14:textId="601FBA75" w:rsidR="006B3EE2" w:rsidRDefault="00167C53" w:rsidP="00ED3AD9">
      <w:pPr>
        <w:pStyle w:val="Sraopastraipa"/>
        <w:numPr>
          <w:ilvl w:val="0"/>
          <w:numId w:val="1"/>
        </w:numPr>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w:t>
      </w:r>
      <w:r>
        <w:rPr>
          <w:spacing w:val="-2"/>
        </w:rPr>
        <w:t xml:space="preserve"> </w:t>
      </w:r>
      <w:r>
        <w:t>sukelti</w:t>
      </w:r>
      <w:r>
        <w:rPr>
          <w:spacing w:val="-5"/>
        </w:rPr>
        <w:t xml:space="preserve"> </w:t>
      </w:r>
      <w:r>
        <w:t>kraujavimo</w:t>
      </w:r>
      <w:r>
        <w:rPr>
          <w:spacing w:val="-6"/>
        </w:rPr>
        <w:t xml:space="preserve"> </w:t>
      </w:r>
      <w:r>
        <w:t>komplikacijas (pvz., uždegiminė žarnyno liga, ezofagitas, gastritas ir gastroezofaginio refliukso liga)</w:t>
      </w:r>
      <w:r w:rsidR="002879C6">
        <w:t>;</w:t>
      </w:r>
    </w:p>
    <w:p w14:paraId="095BA6B7" w14:textId="3C40FC96" w:rsidR="006B3EE2" w:rsidRDefault="00167C53" w:rsidP="00ED3AD9">
      <w:pPr>
        <w:pStyle w:val="Sraopastraipa"/>
        <w:numPr>
          <w:ilvl w:val="0"/>
          <w:numId w:val="1"/>
        </w:numPr>
        <w:ind w:left="540" w:hanging="540"/>
      </w:pPr>
      <w:r>
        <w:t>kraujagyslinė</w:t>
      </w:r>
      <w:r>
        <w:rPr>
          <w:spacing w:val="-7"/>
        </w:rPr>
        <w:t xml:space="preserve"> </w:t>
      </w:r>
      <w:r>
        <w:rPr>
          <w:spacing w:val="-2"/>
        </w:rPr>
        <w:t>retinopatija</w:t>
      </w:r>
      <w:r w:rsidR="002879C6">
        <w:rPr>
          <w:spacing w:val="-2"/>
        </w:rPr>
        <w:t>;</w:t>
      </w:r>
    </w:p>
    <w:p w14:paraId="1C177141" w14:textId="77777777" w:rsidR="006B3EE2" w:rsidRDefault="00167C53" w:rsidP="00ED3AD9">
      <w:pPr>
        <w:pStyle w:val="Sraopastraipa"/>
        <w:numPr>
          <w:ilvl w:val="0"/>
          <w:numId w:val="1"/>
        </w:numPr>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4A609BFC" w14:textId="77777777" w:rsidR="00ED3AD9" w:rsidRDefault="00ED3AD9" w:rsidP="00167C53">
      <w:pPr>
        <w:pStyle w:val="Pagrindinistekstas"/>
        <w:ind w:left="0"/>
        <w:rPr>
          <w:u w:val="single"/>
        </w:rPr>
      </w:pPr>
    </w:p>
    <w:p w14:paraId="774CF66C"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E96924E" w14:textId="2426D76B" w:rsidR="006B3EE2" w:rsidRDefault="00167C53" w:rsidP="00167C53">
      <w:pPr>
        <w:pStyle w:val="Pagrindinistekstas"/>
        <w:ind w:left="0"/>
      </w:pPr>
      <w:r>
        <w:t>Pacientams, sergantiems piktybine liga, tuo pačiu metu gali būti didesnė kraujavimo ir trombozės rizika. Tur</w:t>
      </w:r>
      <w:r w:rsidR="002879C6">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5177AAF4" w14:textId="0122DDF2"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rivaroks</w:t>
      </w:r>
      <w:r w:rsidR="00ED3AD9">
        <w:t xml:space="preserve">abano vartoti </w:t>
      </w:r>
      <w:r w:rsidR="002879C6">
        <w:t xml:space="preserve">draudžiama </w:t>
      </w:r>
      <w:r w:rsidR="00ED3AD9">
        <w:t>(žr. 4.3 </w:t>
      </w:r>
      <w:r>
        <w:t>skyrių).</w:t>
      </w:r>
    </w:p>
    <w:p w14:paraId="76E62CB4" w14:textId="77777777" w:rsidR="006B3EE2" w:rsidRDefault="006B3EE2" w:rsidP="00167C53">
      <w:pPr>
        <w:pStyle w:val="Pagrindinistekstas"/>
        <w:ind w:left="0"/>
      </w:pPr>
    </w:p>
    <w:p w14:paraId="774DDBF7" w14:textId="77777777" w:rsidR="006B3EE2" w:rsidRDefault="00167C53" w:rsidP="00167C53">
      <w:pPr>
        <w:pStyle w:val="Pagrindinistekstas"/>
        <w:ind w:left="0"/>
      </w:pPr>
      <w:r>
        <w:rPr>
          <w:u w:val="single"/>
        </w:rPr>
        <w:t>Pacientai,</w:t>
      </w:r>
      <w:r>
        <w:rPr>
          <w:spacing w:val="-6"/>
          <w:u w:val="single"/>
        </w:rPr>
        <w:t xml:space="preserve"> </w:t>
      </w:r>
      <w:r>
        <w:rPr>
          <w:u w:val="single"/>
        </w:rPr>
        <w:t>kuriems</w:t>
      </w:r>
      <w:r>
        <w:rPr>
          <w:spacing w:val="-5"/>
          <w:u w:val="single"/>
        </w:rPr>
        <w:t xml:space="preserve"> </w:t>
      </w:r>
      <w:r>
        <w:rPr>
          <w:u w:val="single"/>
        </w:rPr>
        <w:t>yra</w:t>
      </w:r>
      <w:r>
        <w:rPr>
          <w:spacing w:val="-3"/>
          <w:u w:val="single"/>
        </w:rPr>
        <w:t xml:space="preserve"> </w:t>
      </w:r>
      <w:r>
        <w:rPr>
          <w:u w:val="single"/>
        </w:rPr>
        <w:t>protezuoti</w:t>
      </w:r>
      <w:r>
        <w:rPr>
          <w:spacing w:val="-4"/>
          <w:u w:val="single"/>
        </w:rPr>
        <w:t xml:space="preserve"> </w:t>
      </w:r>
      <w:r>
        <w:rPr>
          <w:u w:val="single"/>
        </w:rPr>
        <w:t>širdies</w:t>
      </w:r>
      <w:r>
        <w:rPr>
          <w:spacing w:val="-5"/>
          <w:u w:val="single"/>
        </w:rPr>
        <w:t xml:space="preserve"> </w:t>
      </w:r>
      <w:r>
        <w:rPr>
          <w:spacing w:val="-2"/>
          <w:u w:val="single"/>
        </w:rPr>
        <w:t>vožtuvai</w:t>
      </w:r>
    </w:p>
    <w:p w14:paraId="00FC8633" w14:textId="77777777" w:rsidR="006B3EE2" w:rsidRDefault="00167C53" w:rsidP="00167C53">
      <w:pPr>
        <w:pStyle w:val="Pagrindinistekstas"/>
        <w:ind w:left="0"/>
      </w:pPr>
      <w:r>
        <w:lastRenderedPageBreak/>
        <w:t>Pacientams,</w:t>
      </w:r>
      <w:r>
        <w:rPr>
          <w:spacing w:val="-4"/>
        </w:rPr>
        <w:t xml:space="preserve"> </w:t>
      </w:r>
      <w:r>
        <w:t>kuriems</w:t>
      </w:r>
      <w:r>
        <w:rPr>
          <w:spacing w:val="-6"/>
        </w:rPr>
        <w:t xml:space="preserve"> </w:t>
      </w:r>
      <w:r>
        <w:t>neseniai</w:t>
      </w:r>
      <w:r>
        <w:rPr>
          <w:spacing w:val="-3"/>
        </w:rPr>
        <w:t xml:space="preserve"> </w:t>
      </w:r>
      <w:r>
        <w:t>atliktas</w:t>
      </w:r>
      <w:r>
        <w:rPr>
          <w:spacing w:val="-6"/>
        </w:rPr>
        <w:t xml:space="preserve"> </w:t>
      </w:r>
      <w:r>
        <w:t>transkateterinis</w:t>
      </w:r>
      <w:r>
        <w:rPr>
          <w:spacing w:val="-6"/>
        </w:rPr>
        <w:t xml:space="preserve"> </w:t>
      </w:r>
      <w:r>
        <w:t>aortos</w:t>
      </w:r>
      <w:r>
        <w:rPr>
          <w:spacing w:val="-4"/>
        </w:rPr>
        <w:t xml:space="preserve"> </w:t>
      </w:r>
      <w:r>
        <w:t>vožtuvo</w:t>
      </w:r>
      <w:r>
        <w:rPr>
          <w:spacing w:val="-7"/>
        </w:rPr>
        <w:t xml:space="preserve"> </w:t>
      </w:r>
      <w:r>
        <w:t>pakeitimas</w:t>
      </w:r>
      <w:r>
        <w:rPr>
          <w:spacing w:val="-6"/>
        </w:rPr>
        <w:t xml:space="preserve"> </w:t>
      </w:r>
      <w:r>
        <w:t>(TAVP), rivaroksabanas trombų susidarymo profilaktikos tikslu nevartotinas. Rivaroxaban Pharmazac saugumas ir</w:t>
      </w:r>
      <w:r w:rsidR="00ED3AD9">
        <w:t xml:space="preserve"> </w:t>
      </w:r>
      <w:r>
        <w:t>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72B5028E" w14:textId="77777777" w:rsidR="006B3EE2" w:rsidRDefault="006B3EE2" w:rsidP="00167C53">
      <w:pPr>
        <w:pStyle w:val="Pagrindinistekstas"/>
        <w:ind w:left="0"/>
      </w:pPr>
    </w:p>
    <w:p w14:paraId="252FEBFD"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3A7D053A" w14:textId="77777777" w:rsidR="006B3EE2" w:rsidRDefault="00167C53" w:rsidP="00167C53">
      <w:pPr>
        <w:pStyle w:val="Pagrindinistekstas"/>
        <w:ind w:left="0"/>
      </w:pPr>
      <w:r>
        <w:t>Tiesioginio</w:t>
      </w:r>
      <w:r>
        <w:rPr>
          <w:spacing w:val="-8"/>
        </w:rPr>
        <w:t xml:space="preserve"> </w:t>
      </w:r>
      <w:r>
        <w:t>poveikio</w:t>
      </w:r>
      <w:r>
        <w:rPr>
          <w:spacing w:val="-5"/>
        </w:rPr>
        <w:t xml:space="preserve"> </w:t>
      </w:r>
      <w:r>
        <w:t>geriamieji</w:t>
      </w:r>
      <w:r>
        <w:rPr>
          <w:spacing w:val="-4"/>
        </w:rPr>
        <w:t xml:space="preserve"> </w:t>
      </w:r>
      <w:r>
        <w:t>antikoaguliantai</w:t>
      </w:r>
      <w:r>
        <w:rPr>
          <w:spacing w:val="-7"/>
        </w:rPr>
        <w:t xml:space="preserve"> </w:t>
      </w:r>
      <w:r>
        <w:t>(TPGA),</w:t>
      </w:r>
      <w:r>
        <w:rPr>
          <w:spacing w:val="-5"/>
        </w:rPr>
        <w:t xml:space="preserve"> </w:t>
      </w:r>
      <w:r>
        <w:t>įskaitant</w:t>
      </w:r>
      <w:r>
        <w:rPr>
          <w:spacing w:val="-4"/>
        </w:rPr>
        <w:t xml:space="preserve"> </w:t>
      </w:r>
      <w:r>
        <w:t>rivaroksabaną,</w:t>
      </w:r>
      <w:r>
        <w:rPr>
          <w:spacing w:val="-5"/>
        </w:rPr>
        <w:t xml:space="preserve"> </w:t>
      </w:r>
      <w:r>
        <w:t>nerekomenduojami antifosfolipidiniu sindromu sergantiems pacientams, kuriems praeityje buvo nustatyta trombozė.</w:t>
      </w:r>
      <w:r w:rsidR="00C236BB">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2"/>
        </w:rPr>
        <w:t xml:space="preserve"> </w:t>
      </w:r>
      <w:r>
        <w:t>pogrupių antifosfolipidiniai antikūnai (vilkligės antikoaguliantai, antikardiolipino antikūnai ir</w:t>
      </w:r>
      <w:r w:rsidR="00C236BB">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w:t>
      </w:r>
      <w:r>
        <w:rPr>
          <w:spacing w:val="-5"/>
        </w:rPr>
        <w:t xml:space="preserve"> </w:t>
      </w:r>
      <w:r>
        <w:t>taikant vitamino K antagonistų terapiją.</w:t>
      </w:r>
    </w:p>
    <w:p w14:paraId="693E6460" w14:textId="77777777" w:rsidR="00C236BB" w:rsidRDefault="00C236BB" w:rsidP="00167C53">
      <w:pPr>
        <w:pStyle w:val="Pagrindinistekstas"/>
        <w:ind w:left="0"/>
        <w:rPr>
          <w:u w:val="single"/>
        </w:rPr>
      </w:pPr>
    </w:p>
    <w:p w14:paraId="199D9CB5" w14:textId="77777777" w:rsidR="006B3EE2" w:rsidRDefault="00167C53" w:rsidP="00167C53">
      <w:pPr>
        <w:pStyle w:val="Pagrindinistekstas"/>
        <w:ind w:left="0"/>
      </w:pPr>
      <w:r>
        <w:rPr>
          <w:u w:val="single"/>
        </w:rPr>
        <w:t>Šlaunikaulio</w:t>
      </w:r>
      <w:r>
        <w:rPr>
          <w:spacing w:val="-5"/>
          <w:u w:val="single"/>
        </w:rPr>
        <w:t xml:space="preserve"> </w:t>
      </w:r>
      <w:r>
        <w:rPr>
          <w:u w:val="single"/>
        </w:rPr>
        <w:t>lūžio</w:t>
      </w:r>
      <w:r>
        <w:rPr>
          <w:spacing w:val="-7"/>
          <w:u w:val="single"/>
        </w:rPr>
        <w:t xml:space="preserve"> </w:t>
      </w:r>
      <w:r>
        <w:rPr>
          <w:spacing w:val="-2"/>
          <w:u w:val="single"/>
        </w:rPr>
        <w:t>operacija</w:t>
      </w:r>
    </w:p>
    <w:p w14:paraId="4E917976" w14:textId="77777777" w:rsidR="006B3EE2" w:rsidRDefault="00167C53" w:rsidP="00167C53">
      <w:pPr>
        <w:pStyle w:val="Pagrindinistekstas"/>
        <w:ind w:left="0"/>
      </w:pPr>
      <w:r>
        <w:t>Intervencinių</w:t>
      </w:r>
      <w:r>
        <w:rPr>
          <w:spacing w:val="-5"/>
        </w:rPr>
        <w:t xml:space="preserve"> </w:t>
      </w:r>
      <w:r>
        <w:t>klinikinių</w:t>
      </w:r>
      <w:r>
        <w:rPr>
          <w:spacing w:val="-3"/>
        </w:rPr>
        <w:t xml:space="preserve"> </w:t>
      </w:r>
      <w:r>
        <w:t>tyrimų</w:t>
      </w:r>
      <w:r>
        <w:rPr>
          <w:spacing w:val="-3"/>
        </w:rPr>
        <w:t xml:space="preserve"> </w:t>
      </w:r>
      <w:r>
        <w:t>įvertinti</w:t>
      </w:r>
      <w:r>
        <w:rPr>
          <w:spacing w:val="-2"/>
        </w:rPr>
        <w:t xml:space="preserve"> </w:t>
      </w:r>
      <w:r>
        <w:t>rivaroksabano</w:t>
      </w:r>
      <w:r>
        <w:rPr>
          <w:spacing w:val="-8"/>
        </w:rPr>
        <w:t xml:space="preserve"> </w:t>
      </w:r>
      <w:r>
        <w:t>veiksmingumą</w:t>
      </w:r>
      <w:r>
        <w:rPr>
          <w:spacing w:val="-5"/>
        </w:rPr>
        <w:t xml:space="preserve"> </w:t>
      </w:r>
      <w:r>
        <w:t>ir</w:t>
      </w:r>
      <w:r>
        <w:rPr>
          <w:spacing w:val="-5"/>
        </w:rPr>
        <w:t xml:space="preserve"> </w:t>
      </w:r>
      <w:r>
        <w:t>saugumą</w:t>
      </w:r>
      <w:r>
        <w:rPr>
          <w:spacing w:val="-5"/>
        </w:rPr>
        <w:t xml:space="preserve"> </w:t>
      </w:r>
      <w:r>
        <w:t>pacientams,</w:t>
      </w:r>
      <w:r>
        <w:rPr>
          <w:spacing w:val="-3"/>
        </w:rPr>
        <w:t xml:space="preserve"> </w:t>
      </w:r>
      <w:r>
        <w:t>kuriems atliekama šlaunikaulio operacija dėl lūžio, neatlikta.</w:t>
      </w:r>
    </w:p>
    <w:p w14:paraId="3DED7610" w14:textId="77777777" w:rsidR="006B3EE2" w:rsidRDefault="006B3EE2" w:rsidP="00167C53">
      <w:pPr>
        <w:pStyle w:val="Pagrindinistekstas"/>
        <w:ind w:left="0"/>
      </w:pPr>
    </w:p>
    <w:p w14:paraId="59D7279E" w14:textId="77777777"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2E17B024"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w:t>
      </w:r>
      <w:r>
        <w:rPr>
          <w:spacing w:val="-3"/>
        </w:rPr>
        <w:t xml:space="preserve"> </w:t>
      </w:r>
      <w:r>
        <w:t>galima taikyti trombolizę ar plaučių embolektomiją, Rivaroxaban Pharmazac, kaip alternatyvus vaistinis preparatas nefrakcionuotam heparinui, nerekomenduojamas, nes Rivaroxaban Pharmazac veiksmingumas ir saugumas šiomis klinikinėmis aplinkybėmis nėra ištirti.</w:t>
      </w:r>
    </w:p>
    <w:p w14:paraId="5DCD2374" w14:textId="77777777" w:rsidR="006B3EE2" w:rsidRDefault="006B3EE2" w:rsidP="00167C53">
      <w:pPr>
        <w:pStyle w:val="Pagrindinistekstas"/>
        <w:ind w:left="0"/>
      </w:pPr>
    </w:p>
    <w:p w14:paraId="21D5F2D5"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27D1991E"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 xml:space="preserve">trombozės </w:t>
      </w:r>
      <w:r>
        <w:rPr>
          <w:spacing w:val="-2"/>
        </w:rPr>
        <w:t>profilaktikai.</w:t>
      </w:r>
    </w:p>
    <w:p w14:paraId="2EEBCF2B"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w:t>
      </w:r>
      <w:r w:rsidR="00C236BB">
        <w:t>nis poveikis yra mažas (žr. 5.2 </w:t>
      </w:r>
      <w:r>
        <w:t>skyrių).</w:t>
      </w:r>
    </w:p>
    <w:p w14:paraId="27777219" w14:textId="77777777" w:rsidR="00C236BB" w:rsidRDefault="00167C53" w:rsidP="00167C53">
      <w:pPr>
        <w:pStyle w:val="Pagrindinistekstas"/>
        <w:ind w:left="0"/>
      </w:pPr>
      <w:r>
        <w:t>Nuo</w:t>
      </w:r>
      <w:r>
        <w:rPr>
          <w:spacing w:val="-8"/>
        </w:rPr>
        <w:t xml:space="preserve"> </w:t>
      </w:r>
      <w:r>
        <w:t>paskutinės</w:t>
      </w:r>
      <w:r>
        <w:rPr>
          <w:spacing w:val="-8"/>
        </w:rPr>
        <w:t xml:space="preserve"> </w:t>
      </w:r>
      <w:r>
        <w:t>rivaroksabano</w:t>
      </w:r>
      <w:r>
        <w:rPr>
          <w:spacing w:val="-6"/>
        </w:rPr>
        <w:t xml:space="preserve"> </w:t>
      </w:r>
      <w:r>
        <w:t>dozės</w:t>
      </w:r>
      <w:r>
        <w:rPr>
          <w:spacing w:val="-6"/>
        </w:rPr>
        <w:t xml:space="preserve"> </w:t>
      </w:r>
      <w:r>
        <w:t>pavartojimo</w:t>
      </w:r>
      <w:r>
        <w:rPr>
          <w:spacing w:val="-6"/>
        </w:rPr>
        <w:t xml:space="preserve"> </w:t>
      </w:r>
      <w:r>
        <w:t>iki</w:t>
      </w:r>
      <w:r>
        <w:rPr>
          <w:spacing w:val="-5"/>
        </w:rPr>
        <w:t xml:space="preserve"> </w:t>
      </w:r>
      <w:r>
        <w:t>kateterio</w:t>
      </w:r>
      <w:r>
        <w:rPr>
          <w:spacing w:val="-5"/>
        </w:rPr>
        <w:t xml:space="preserve"> </w:t>
      </w:r>
      <w:r>
        <w:t>išėmimo</w:t>
      </w:r>
      <w:r>
        <w:rPr>
          <w:spacing w:val="-9"/>
        </w:rPr>
        <w:t xml:space="preserve"> </w:t>
      </w:r>
      <w:r>
        <w:t>turi</w:t>
      </w:r>
      <w:r>
        <w:rPr>
          <w:spacing w:val="-5"/>
        </w:rPr>
        <w:t xml:space="preserve"> </w:t>
      </w:r>
      <w:r>
        <w:t>praeiti</w:t>
      </w:r>
      <w:r>
        <w:rPr>
          <w:spacing w:val="-7"/>
        </w:rPr>
        <w:t xml:space="preserve"> </w:t>
      </w:r>
      <w:r>
        <w:rPr>
          <w:spacing w:val="-2"/>
        </w:rPr>
        <w:t>mažiausiai</w:t>
      </w:r>
      <w:r w:rsidR="00C236BB">
        <w:rPr>
          <w:spacing w:val="-2"/>
        </w:rPr>
        <w:t xml:space="preserve"> </w:t>
      </w:r>
      <w:r>
        <w:t>18</w:t>
      </w:r>
      <w:r w:rsidR="00C236BB">
        <w:rPr>
          <w:spacing w:val="-3"/>
        </w:rPr>
        <w:t> </w:t>
      </w:r>
      <w:r>
        <w:t>valandų.</w:t>
      </w:r>
      <w:r>
        <w:rPr>
          <w:spacing w:val="-3"/>
        </w:rPr>
        <w:t xml:space="preserve"> </w:t>
      </w:r>
      <w:r>
        <w:t>Išėmus</w:t>
      </w:r>
      <w:r>
        <w:rPr>
          <w:spacing w:val="-3"/>
        </w:rPr>
        <w:t xml:space="preserve"> </w:t>
      </w:r>
      <w:r>
        <w:t>kateterį</w:t>
      </w:r>
      <w:r>
        <w:rPr>
          <w:spacing w:val="-5"/>
        </w:rPr>
        <w:t xml:space="preserve"> </w:t>
      </w:r>
      <w:r>
        <w:t>turi</w:t>
      </w:r>
      <w:r>
        <w:rPr>
          <w:spacing w:val="-2"/>
        </w:rPr>
        <w:t xml:space="preserve"> </w:t>
      </w:r>
      <w:r>
        <w:t>praeiti</w:t>
      </w:r>
      <w:r>
        <w:rPr>
          <w:spacing w:val="-2"/>
        </w:rPr>
        <w:t xml:space="preserve"> </w:t>
      </w:r>
      <w:r>
        <w:t>mažiausiai</w:t>
      </w:r>
      <w:r>
        <w:rPr>
          <w:spacing w:val="-2"/>
        </w:rPr>
        <w:t xml:space="preserve"> </w:t>
      </w:r>
      <w:r>
        <w:t>6</w:t>
      </w:r>
      <w:r w:rsidR="00C236BB">
        <w:rPr>
          <w:spacing w:val="-1"/>
        </w:rPr>
        <w:t> </w:t>
      </w:r>
      <w:r>
        <w:t>valandos</w:t>
      </w:r>
      <w:r>
        <w:rPr>
          <w:spacing w:val="-3"/>
        </w:rPr>
        <w:t xml:space="preserve"> </w:t>
      </w:r>
      <w:r>
        <w:t>iki</w:t>
      </w:r>
      <w:r>
        <w:rPr>
          <w:spacing w:val="-2"/>
        </w:rPr>
        <w:t xml:space="preserve"> </w:t>
      </w:r>
      <w:r>
        <w:t>kitos</w:t>
      </w:r>
      <w:r>
        <w:rPr>
          <w:spacing w:val="-3"/>
        </w:rPr>
        <w:t xml:space="preserve"> </w:t>
      </w:r>
      <w:r>
        <w:t>rivaroksabano</w:t>
      </w:r>
      <w:r>
        <w:rPr>
          <w:spacing w:val="-3"/>
        </w:rPr>
        <w:t xml:space="preserve"> </w:t>
      </w:r>
      <w:r>
        <w:t>dozės</w:t>
      </w:r>
      <w:r>
        <w:rPr>
          <w:spacing w:val="-3"/>
        </w:rPr>
        <w:t xml:space="preserve"> </w:t>
      </w:r>
      <w:r>
        <w:t xml:space="preserve">vartojimo. </w:t>
      </w:r>
    </w:p>
    <w:p w14:paraId="2C60FBE1" w14:textId="77777777" w:rsidR="006B3EE2" w:rsidRDefault="00167C53" w:rsidP="00167C53">
      <w:pPr>
        <w:pStyle w:val="Pagrindinistekstas"/>
        <w:ind w:left="0"/>
      </w:pPr>
      <w:r>
        <w:t>Jei įvyksta trauminė punkcija, rivaroksabano s</w:t>
      </w:r>
      <w:r w:rsidR="00C236BB">
        <w:t>kyrimas turi būti atidedamas 24 </w:t>
      </w:r>
      <w:r>
        <w:t>valandoms.</w:t>
      </w:r>
    </w:p>
    <w:p w14:paraId="1FABB591" w14:textId="77777777" w:rsidR="00C236BB" w:rsidRDefault="00C236BB" w:rsidP="00167C53">
      <w:pPr>
        <w:pStyle w:val="Pagrindinistekstas"/>
        <w:ind w:left="0"/>
        <w:rPr>
          <w:u w:val="single"/>
        </w:rPr>
      </w:pPr>
    </w:p>
    <w:p w14:paraId="19613273" w14:textId="77777777" w:rsidR="006B3EE2" w:rsidRDefault="00167C53" w:rsidP="00167C53">
      <w:pPr>
        <w:pStyle w:val="Pagrindinistekstas"/>
        <w:ind w:left="0"/>
      </w:pPr>
      <w:r>
        <w:rPr>
          <w:u w:val="single"/>
        </w:rPr>
        <w:t>Dozavimo</w:t>
      </w:r>
      <w:r>
        <w:rPr>
          <w:spacing w:val="-6"/>
          <w:u w:val="single"/>
        </w:rPr>
        <w:t xml:space="preserve"> </w:t>
      </w:r>
      <w:r>
        <w:rPr>
          <w:u w:val="single"/>
        </w:rPr>
        <w:t>rekomendacijos</w:t>
      </w:r>
      <w:r>
        <w:rPr>
          <w:spacing w:val="-5"/>
          <w:u w:val="single"/>
        </w:rPr>
        <w:t xml:space="preserve"> </w:t>
      </w:r>
      <w:r>
        <w:rPr>
          <w:u w:val="single"/>
        </w:rPr>
        <w:t>prieš</w:t>
      </w:r>
      <w:r>
        <w:rPr>
          <w:spacing w:val="-3"/>
          <w:u w:val="single"/>
        </w:rPr>
        <w:t xml:space="preserve"> </w:t>
      </w:r>
      <w:r>
        <w:rPr>
          <w:u w:val="single"/>
        </w:rPr>
        <w:t>ir</w:t>
      </w:r>
      <w:r>
        <w:rPr>
          <w:spacing w:val="-3"/>
          <w:u w:val="single"/>
        </w:rPr>
        <w:t xml:space="preserve"> </w:t>
      </w:r>
      <w:r>
        <w:rPr>
          <w:u w:val="single"/>
        </w:rPr>
        <w:t>po</w:t>
      </w:r>
      <w:r>
        <w:rPr>
          <w:spacing w:val="-6"/>
          <w:u w:val="single"/>
        </w:rPr>
        <w:t xml:space="preserve"> </w:t>
      </w:r>
      <w:r>
        <w:rPr>
          <w:u w:val="single"/>
        </w:rPr>
        <w:t>invazinių</w:t>
      </w:r>
      <w:r>
        <w:rPr>
          <w:spacing w:val="-3"/>
          <w:u w:val="single"/>
        </w:rPr>
        <w:t xml:space="preserve"> </w:t>
      </w:r>
      <w:r>
        <w:rPr>
          <w:u w:val="single"/>
        </w:rPr>
        <w:t>procedūrų</w:t>
      </w:r>
      <w:r>
        <w:rPr>
          <w:spacing w:val="-3"/>
          <w:u w:val="single"/>
        </w:rPr>
        <w:t xml:space="preserve"> </w:t>
      </w:r>
      <w:r>
        <w:rPr>
          <w:u w:val="single"/>
        </w:rPr>
        <w:t>bei</w:t>
      </w:r>
      <w:r>
        <w:rPr>
          <w:spacing w:val="-2"/>
          <w:u w:val="single"/>
        </w:rPr>
        <w:t xml:space="preserve"> </w:t>
      </w:r>
      <w:r>
        <w:rPr>
          <w:u w:val="single"/>
        </w:rPr>
        <w:t>chirurginių</w:t>
      </w:r>
      <w:r>
        <w:rPr>
          <w:spacing w:val="-3"/>
          <w:u w:val="single"/>
        </w:rPr>
        <w:t xml:space="preserve"> </w:t>
      </w:r>
      <w:r>
        <w:rPr>
          <w:u w:val="single"/>
        </w:rPr>
        <w:t>intervencijų,</w:t>
      </w:r>
      <w:r>
        <w:rPr>
          <w:spacing w:val="-3"/>
          <w:u w:val="single"/>
        </w:rPr>
        <w:t xml:space="preserve"> </w:t>
      </w:r>
      <w:r>
        <w:rPr>
          <w:u w:val="single"/>
        </w:rPr>
        <w:t>kitokių</w:t>
      </w:r>
      <w:r>
        <w:rPr>
          <w:spacing w:val="-3"/>
          <w:u w:val="single"/>
        </w:rPr>
        <w:t xml:space="preserve"> </w:t>
      </w:r>
      <w:r>
        <w:rPr>
          <w:u w:val="single"/>
        </w:rPr>
        <w:t>nei</w:t>
      </w:r>
      <w:r>
        <w:t xml:space="preserve"> </w:t>
      </w:r>
      <w:r>
        <w:rPr>
          <w:u w:val="single"/>
        </w:rPr>
        <w:t>planinė klubo ar kelio sąnario keitimo operacija</w:t>
      </w:r>
    </w:p>
    <w:p w14:paraId="40D93726"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10</w:t>
      </w:r>
      <w:r>
        <w:rPr>
          <w:spacing w:val="-1"/>
        </w:rPr>
        <w:t> mg</w:t>
      </w:r>
      <w:r>
        <w:t xml:space="preserve"> vartojimą reikia nutraukti likus mažiausiai 24</w:t>
      </w:r>
      <w:r w:rsidR="00C236BB">
        <w:t> </w:t>
      </w:r>
      <w:r>
        <w:t>valandoms iki intervencijos, remiantis klinikiniu gydytojo sprendimu.</w:t>
      </w:r>
    </w:p>
    <w:p w14:paraId="682590AF" w14:textId="77777777" w:rsidR="006B3EE2" w:rsidRDefault="00167C53" w:rsidP="00167C53">
      <w:pPr>
        <w:pStyle w:val="Pagrindinistekstas"/>
        <w:ind w:left="0"/>
      </w:pPr>
      <w:r>
        <w:t>Jeigu</w:t>
      </w:r>
      <w:r>
        <w:rPr>
          <w:spacing w:val="-6"/>
        </w:rPr>
        <w:t xml:space="preserve"> </w:t>
      </w:r>
      <w:r>
        <w:t>procedūros</w:t>
      </w:r>
      <w:r>
        <w:rPr>
          <w:spacing w:val="-5"/>
        </w:rPr>
        <w:t xml:space="preserve"> </w:t>
      </w:r>
      <w:r>
        <w:t>negalima</w:t>
      </w:r>
      <w:r>
        <w:rPr>
          <w:spacing w:val="-5"/>
        </w:rPr>
        <w:t xml:space="preserve"> </w:t>
      </w:r>
      <w:r>
        <w:t>atlikti</w:t>
      </w:r>
      <w:r>
        <w:rPr>
          <w:spacing w:val="-2"/>
        </w:rPr>
        <w:t xml:space="preserve"> </w:t>
      </w:r>
      <w:r>
        <w:t>vėliau,</w:t>
      </w:r>
      <w:r>
        <w:rPr>
          <w:spacing w:val="-5"/>
        </w:rPr>
        <w:t xml:space="preserve"> </w:t>
      </w:r>
      <w:r>
        <w:t>reikia</w:t>
      </w:r>
      <w:r>
        <w:rPr>
          <w:spacing w:val="-3"/>
        </w:rPr>
        <w:t xml:space="preserve"> </w:t>
      </w:r>
      <w:r>
        <w:t>įvertinti</w:t>
      </w:r>
      <w:r>
        <w:rPr>
          <w:spacing w:val="-2"/>
        </w:rPr>
        <w:t xml:space="preserve"> </w:t>
      </w:r>
      <w:r>
        <w:t>padidėjusios</w:t>
      </w:r>
      <w:r>
        <w:rPr>
          <w:spacing w:val="-5"/>
        </w:rPr>
        <w:t xml:space="preserve"> </w:t>
      </w:r>
      <w:r>
        <w:t>kraujavimo</w:t>
      </w:r>
      <w:r>
        <w:rPr>
          <w:spacing w:val="-3"/>
        </w:rPr>
        <w:t xml:space="preserve"> </w:t>
      </w:r>
      <w:r>
        <w:t>rizikos</w:t>
      </w:r>
      <w:r>
        <w:rPr>
          <w:spacing w:val="-5"/>
        </w:rPr>
        <w:t xml:space="preserve"> </w:t>
      </w:r>
      <w:r>
        <w:t>ir intervencijos skubumo santykį.</w:t>
      </w:r>
    </w:p>
    <w:p w14:paraId="042C684A"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4"/>
        </w:rPr>
        <w:t xml:space="preserve"> </w:t>
      </w:r>
      <w:r>
        <w:t>tai</w:t>
      </w:r>
      <w:r>
        <w:rPr>
          <w:spacing w:val="-2"/>
        </w:rPr>
        <w:t xml:space="preserve"> </w:t>
      </w:r>
      <w:r>
        <w:t>padaryti</w:t>
      </w:r>
      <w:r>
        <w:rPr>
          <w:spacing w:val="-4"/>
        </w:rPr>
        <w:t xml:space="preserve"> </w:t>
      </w:r>
      <w:r>
        <w:t>ir</w:t>
      </w:r>
      <w:r>
        <w:rPr>
          <w:spacing w:val="-3"/>
        </w:rPr>
        <w:t xml:space="preserve"> </w:t>
      </w:r>
      <w:r>
        <w:t>pasiekta</w:t>
      </w:r>
      <w:r>
        <w:rPr>
          <w:spacing w:val="-3"/>
        </w:rPr>
        <w:t xml:space="preserve"> </w:t>
      </w:r>
      <w:r w:rsidR="00C236BB">
        <w:t>tinkama hemostazė (žr. 5.2 </w:t>
      </w:r>
      <w:r>
        <w:t>skyrių).</w:t>
      </w:r>
    </w:p>
    <w:p w14:paraId="36A982C6" w14:textId="77777777" w:rsidR="006B3EE2" w:rsidRDefault="006B3EE2" w:rsidP="00167C53">
      <w:pPr>
        <w:pStyle w:val="Pagrindinistekstas"/>
        <w:ind w:left="0"/>
      </w:pPr>
    </w:p>
    <w:p w14:paraId="200ABFFF" w14:textId="77777777" w:rsidR="006B3EE2" w:rsidRDefault="00167C53" w:rsidP="00167C53">
      <w:pPr>
        <w:pStyle w:val="Pagrindinistekstas"/>
        <w:ind w:left="0"/>
      </w:pPr>
      <w:r>
        <w:rPr>
          <w:u w:val="single"/>
        </w:rPr>
        <w:t>Senyvi</w:t>
      </w:r>
      <w:r>
        <w:rPr>
          <w:spacing w:val="-2"/>
          <w:u w:val="single"/>
        </w:rPr>
        <w:t xml:space="preserve"> pacientai</w:t>
      </w:r>
    </w:p>
    <w:p w14:paraId="577459D9" w14:textId="77777777" w:rsidR="006B3EE2" w:rsidRDefault="00167C53" w:rsidP="00167C53">
      <w:pPr>
        <w:pStyle w:val="Pagrindinistekstas"/>
        <w:ind w:left="0"/>
      </w:pPr>
      <w:r>
        <w:lastRenderedPageBreak/>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sidR="00C236BB">
        <w:rPr>
          <w:spacing w:val="-2"/>
        </w:rPr>
        <w:t> </w:t>
      </w:r>
      <w:r>
        <w:rPr>
          <w:spacing w:val="-2"/>
        </w:rPr>
        <w:t>skyrių).</w:t>
      </w:r>
    </w:p>
    <w:p w14:paraId="25A7CD39" w14:textId="77777777" w:rsidR="00C236BB" w:rsidRDefault="00C236BB" w:rsidP="00167C53">
      <w:pPr>
        <w:pStyle w:val="Pagrindinistekstas"/>
        <w:ind w:left="0"/>
        <w:rPr>
          <w:u w:val="single"/>
        </w:rPr>
      </w:pPr>
    </w:p>
    <w:p w14:paraId="3178D30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0345A7A4" w14:textId="31A937A0" w:rsidR="006B3EE2" w:rsidRDefault="00167C53" w:rsidP="00C236BB">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w:t>
      </w:r>
      <w:r>
        <w:rPr>
          <w:spacing w:val="-4"/>
        </w:rPr>
        <w:t xml:space="preserve"> </w:t>
      </w:r>
      <w:r>
        <w:t>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C236BB">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223CF31B" w14:textId="77777777" w:rsidR="006B3EE2" w:rsidRPr="00BB6454" w:rsidRDefault="006B3EE2" w:rsidP="00167C53">
      <w:pPr>
        <w:pStyle w:val="Pagrindinistekstas"/>
        <w:ind w:left="0"/>
      </w:pPr>
    </w:p>
    <w:p w14:paraId="174712F4"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1CAED157"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2FE496CB" w14:textId="77777777" w:rsidR="00324E06" w:rsidRDefault="00324E06" w:rsidP="00167C53">
      <w:pPr>
        <w:pStyle w:val="Pagrindinistekstas"/>
        <w:ind w:left="0"/>
      </w:pPr>
    </w:p>
    <w:p w14:paraId="79A1C102" w14:textId="3462190D" w:rsidR="006B3EE2" w:rsidRDefault="00167C53" w:rsidP="00167C53">
      <w:pPr>
        <w:pStyle w:val="Pagrindinistekstas"/>
        <w:ind w:left="0"/>
        <w:rPr>
          <w:spacing w:val="-2"/>
        </w:rPr>
      </w:pPr>
      <w:r>
        <w:t>Šio</w:t>
      </w:r>
      <w:r>
        <w:rPr>
          <w:spacing w:val="-1"/>
        </w:rPr>
        <w:t xml:space="preserve"> </w:t>
      </w:r>
      <w:r>
        <w:t>vaistinio</w:t>
      </w:r>
      <w:r>
        <w:rPr>
          <w:spacing w:val="-1"/>
        </w:rPr>
        <w:t xml:space="preserve"> </w:t>
      </w:r>
      <w:r>
        <w:t>preparato</w:t>
      </w:r>
      <w:r>
        <w:rPr>
          <w:spacing w:val="-1"/>
        </w:rPr>
        <w:t xml:space="preserve"> </w:t>
      </w:r>
      <w:r>
        <w:t>dozavimo</w:t>
      </w:r>
      <w:r w:rsidR="002879C6">
        <w:t xml:space="preserve"> kiekviename</w:t>
      </w:r>
      <w:r>
        <w:rPr>
          <w:spacing w:val="-1"/>
        </w:rPr>
        <w:t xml:space="preserv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C236BB">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4D7651BA" w14:textId="77777777" w:rsidR="00C236BB" w:rsidRDefault="00C236BB" w:rsidP="00167C53">
      <w:pPr>
        <w:pStyle w:val="Pagrindinistekstas"/>
        <w:ind w:left="0"/>
      </w:pPr>
    </w:p>
    <w:p w14:paraId="4F2A2AE8" w14:textId="77777777" w:rsidR="006B3EE2" w:rsidRDefault="00167C53" w:rsidP="005833BB">
      <w:pPr>
        <w:pStyle w:val="Antrat2"/>
        <w:numPr>
          <w:ilvl w:val="1"/>
          <w:numId w:val="42"/>
        </w:numPr>
        <w:ind w:left="540" w:hanging="540"/>
      </w:pPr>
      <w:r>
        <w:t>Sąveika</w:t>
      </w:r>
      <w:r>
        <w:rPr>
          <w:spacing w:val="-7"/>
        </w:rPr>
        <w:t xml:space="preserve"> </w:t>
      </w:r>
      <w:r>
        <w:t>su</w:t>
      </w:r>
      <w:r>
        <w:rPr>
          <w:spacing w:val="-4"/>
        </w:rPr>
        <w:t xml:space="preserve"> </w:t>
      </w:r>
      <w:r>
        <w:t>kitais</w:t>
      </w:r>
      <w:r>
        <w:rPr>
          <w:spacing w:val="-4"/>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1FBCD40F" w14:textId="77777777" w:rsidR="006B3EE2" w:rsidRDefault="006B3EE2" w:rsidP="00167C53">
      <w:pPr>
        <w:pStyle w:val="Pagrindinistekstas"/>
        <w:ind w:left="0"/>
        <w:rPr>
          <w:b/>
        </w:rPr>
      </w:pPr>
    </w:p>
    <w:p w14:paraId="2A200BC2"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2A6FCFD2" w14:textId="77777777" w:rsidR="006B3EE2" w:rsidRDefault="00167C53" w:rsidP="00167C53">
      <w:pPr>
        <w:pStyle w:val="Pagrindinistekstas"/>
        <w:ind w:left="0"/>
        <w:rPr>
          <w:spacing w:val="-2"/>
        </w:rPr>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C65538">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C65538">
        <w:rPr>
          <w:spacing w:val="-1"/>
        </w:rPr>
        <w:t> </w:t>
      </w:r>
      <w:r>
        <w:t>kartus</w:t>
      </w:r>
      <w:r>
        <w:rPr>
          <w:spacing w:val="-1"/>
        </w:rPr>
        <w:t xml:space="preserve"> </w:t>
      </w:r>
      <w:r>
        <w:t>/</w:t>
      </w:r>
      <w:r>
        <w:rPr>
          <w:spacing w:val="-1"/>
        </w:rPr>
        <w:t xml:space="preserve"> </w:t>
      </w:r>
      <w:r>
        <w:t>2,5</w:t>
      </w:r>
      <w:r w:rsidR="00C65538">
        <w:rPr>
          <w:spacing w:val="-2"/>
        </w:rPr>
        <w:t> </w:t>
      </w:r>
      <w:r>
        <w:t>kartus</w:t>
      </w:r>
      <w:r>
        <w:rPr>
          <w:spacing w:val="-1"/>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3"/>
          <w:position w:val="2"/>
        </w:rPr>
        <w:t xml:space="preserve"> </w:t>
      </w:r>
      <w:r>
        <w:rPr>
          <w:position w:val="2"/>
        </w:rPr>
        <w:t>ribojamas</w:t>
      </w:r>
      <w:r>
        <w:rPr>
          <w:spacing w:val="-1"/>
          <w:position w:val="2"/>
        </w:rPr>
        <w:t xml:space="preserve"> </w:t>
      </w:r>
      <w:r>
        <w:rPr>
          <w:position w:val="2"/>
        </w:rPr>
        <w:t>plotas (AUC)</w:t>
      </w:r>
      <w:r>
        <w:rPr>
          <w:spacing w:val="-3"/>
          <w:position w:val="2"/>
        </w:rPr>
        <w:t xml:space="preserve"> </w:t>
      </w:r>
      <w:r>
        <w:rPr>
          <w:position w:val="2"/>
        </w:rPr>
        <w:t>ir</w:t>
      </w:r>
      <w:r>
        <w:rPr>
          <w:spacing w:val="-1"/>
          <w:position w:val="2"/>
        </w:rPr>
        <w:t xml:space="preserve"> </w:t>
      </w:r>
      <w:r w:rsidR="00C65538">
        <w:rPr>
          <w:position w:val="2"/>
        </w:rPr>
        <w:t>1,7 </w:t>
      </w:r>
      <w:r>
        <w:rPr>
          <w:position w:val="2"/>
        </w:rPr>
        <w:t>kartus /</w:t>
      </w:r>
      <w:r>
        <w:rPr>
          <w:spacing w:val="-3"/>
          <w:position w:val="2"/>
        </w:rPr>
        <w:t xml:space="preserve"> </w:t>
      </w:r>
      <w:r>
        <w:rPr>
          <w:position w:val="2"/>
        </w:rPr>
        <w:t>1,6</w:t>
      </w:r>
      <w:r w:rsidR="00C65538">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C65538">
        <w:t xml:space="preserve"> </w:t>
      </w:r>
      <w:r>
        <w:t>P-gp</w:t>
      </w:r>
      <w:r>
        <w:rPr>
          <w:spacing w:val="-4"/>
        </w:rPr>
        <w:t xml:space="preserve"> </w:t>
      </w:r>
      <w:r>
        <w:t>inhibitoriai</w:t>
      </w:r>
      <w:r>
        <w:rPr>
          <w:spacing w:val="-3"/>
        </w:rPr>
        <w:t xml:space="preserve"> </w:t>
      </w:r>
      <w:r>
        <w:t>(žr.</w:t>
      </w:r>
      <w:r>
        <w:rPr>
          <w:spacing w:val="-3"/>
        </w:rPr>
        <w:t xml:space="preserve"> </w:t>
      </w:r>
      <w:r>
        <w:t>4.4</w:t>
      </w:r>
      <w:r w:rsidR="00C65538">
        <w:rPr>
          <w:spacing w:val="-4"/>
        </w:rPr>
        <w:t> </w:t>
      </w:r>
      <w:r>
        <w:rPr>
          <w:spacing w:val="-2"/>
        </w:rPr>
        <w:t>skyrių).</w:t>
      </w:r>
    </w:p>
    <w:p w14:paraId="1E846390" w14:textId="77777777" w:rsidR="00C65538" w:rsidRDefault="00C65538" w:rsidP="00167C53">
      <w:pPr>
        <w:pStyle w:val="Pagrindinistekstas"/>
        <w:ind w:left="0"/>
      </w:pPr>
    </w:p>
    <w:p w14:paraId="57EC4E99"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C65538">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C65538">
        <w:rPr>
          <w:spacing w:val="-4"/>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C65538">
        <w:t>funkcija yra sutrikusi, žr. 4.4 </w:t>
      </w:r>
      <w:r>
        <w:t>skyriuje).</w:t>
      </w:r>
    </w:p>
    <w:p w14:paraId="1F9021C5" w14:textId="77777777" w:rsidR="00C65538" w:rsidRDefault="00C65538" w:rsidP="00167C53">
      <w:pPr>
        <w:pStyle w:val="Pagrindinistekstas"/>
        <w:ind w:left="0"/>
      </w:pPr>
    </w:p>
    <w:p w14:paraId="776C4267" w14:textId="77777777" w:rsidR="006B3EE2" w:rsidRDefault="00167C53" w:rsidP="00167C53">
      <w:pPr>
        <w:pStyle w:val="Pagrindinistekstas"/>
        <w:ind w:left="0"/>
      </w:pPr>
      <w:r>
        <w:t>Eritromicinas</w:t>
      </w:r>
      <w:r>
        <w:rPr>
          <w:spacing w:val="-6"/>
        </w:rPr>
        <w:t xml:space="preserve"> </w:t>
      </w:r>
      <w:r>
        <w:t>(po</w:t>
      </w:r>
      <w:r>
        <w:rPr>
          <w:spacing w:val="-4"/>
        </w:rPr>
        <w:t xml:space="preserve"> </w:t>
      </w:r>
      <w:r>
        <w:t>500</w:t>
      </w:r>
      <w:r>
        <w:rPr>
          <w:spacing w:val="-5"/>
        </w:rPr>
        <w:t> mg</w:t>
      </w:r>
      <w:r>
        <w:rPr>
          <w:spacing w:val="-6"/>
        </w:rPr>
        <w:t xml:space="preserve"> </w:t>
      </w:r>
      <w:r>
        <w:t>tris</w:t>
      </w:r>
      <w:r>
        <w:rPr>
          <w:spacing w:val="-4"/>
        </w:rPr>
        <w:t xml:space="preserve"> </w:t>
      </w:r>
      <w:r>
        <w:t>kartus</w:t>
      </w:r>
      <w:r>
        <w:rPr>
          <w:spacing w:val="-4"/>
        </w:rPr>
        <w:t xml:space="preserve"> </w:t>
      </w:r>
      <w:r>
        <w:t>per</w:t>
      </w:r>
      <w:r>
        <w:rPr>
          <w:spacing w:val="-4"/>
        </w:rPr>
        <w:t xml:space="preserve"> </w:t>
      </w:r>
      <w:r>
        <w:t>parą),</w:t>
      </w:r>
      <w:r>
        <w:rPr>
          <w:spacing w:val="-4"/>
        </w:rPr>
        <w:t xml:space="preserve"> </w:t>
      </w:r>
      <w:r>
        <w:t>CYP3A4</w:t>
      </w:r>
      <w:r>
        <w:rPr>
          <w:spacing w:val="-4"/>
        </w:rPr>
        <w:t xml:space="preserve"> </w:t>
      </w:r>
      <w:r>
        <w:t>ir</w:t>
      </w:r>
      <w:r>
        <w:rPr>
          <w:spacing w:val="-3"/>
        </w:rPr>
        <w:t xml:space="preserve"> </w:t>
      </w:r>
      <w:r>
        <w:t>P-gp</w:t>
      </w:r>
      <w:r>
        <w:rPr>
          <w:spacing w:val="-7"/>
        </w:rPr>
        <w:t xml:space="preserve"> </w:t>
      </w:r>
      <w:r>
        <w:t>slopinantis</w:t>
      </w:r>
      <w:r>
        <w:rPr>
          <w:spacing w:val="-4"/>
        </w:rPr>
        <w:t xml:space="preserve"> </w:t>
      </w:r>
      <w:r>
        <w:t>vidutiniškai,</w:t>
      </w:r>
      <w:r>
        <w:rPr>
          <w:spacing w:val="-6"/>
        </w:rPr>
        <w:t xml:space="preserve"> </w:t>
      </w:r>
      <w:r>
        <w:rPr>
          <w:spacing w:val="-4"/>
        </w:rPr>
        <w:t>lėmė</w:t>
      </w:r>
      <w:r w:rsidR="00C65538">
        <w:rPr>
          <w:spacing w:val="-4"/>
        </w:rPr>
        <w:t xml:space="preserve"> </w:t>
      </w:r>
      <w:r>
        <w:rPr>
          <w:position w:val="2"/>
        </w:rPr>
        <w:t>1,3</w:t>
      </w:r>
      <w:r w:rsidR="00C65538">
        <w:rPr>
          <w:spacing w:val="-3"/>
          <w:position w:val="2"/>
        </w:rPr>
        <w:t> </w:t>
      </w:r>
      <w:r>
        <w:rPr>
          <w:position w:val="2"/>
        </w:rPr>
        <w:t>karto</w:t>
      </w:r>
      <w:r>
        <w:rPr>
          <w:spacing w:val="-3"/>
          <w:position w:val="2"/>
        </w:rPr>
        <w:t xml:space="preserve"> </w:t>
      </w:r>
      <w:r>
        <w:rPr>
          <w:position w:val="2"/>
        </w:rPr>
        <w:t>vidutinių</w:t>
      </w:r>
      <w:r>
        <w:rPr>
          <w:spacing w:val="-6"/>
          <w:position w:val="2"/>
        </w:rPr>
        <w:t xml:space="preserve"> </w:t>
      </w:r>
      <w:r>
        <w:rPr>
          <w:position w:val="2"/>
        </w:rPr>
        <w:t>rivaroksabano</w:t>
      </w:r>
      <w:r>
        <w:rPr>
          <w:spacing w:val="-3"/>
          <w:position w:val="2"/>
        </w:rPr>
        <w:t xml:space="preserve"> </w:t>
      </w:r>
      <w:r>
        <w:rPr>
          <w:position w:val="2"/>
        </w:rPr>
        <w:t>koncentracijos</w:t>
      </w:r>
      <w:r>
        <w:rPr>
          <w:spacing w:val="-3"/>
          <w:position w:val="2"/>
        </w:rPr>
        <w:t xml:space="preserve"> </w:t>
      </w:r>
      <w:r>
        <w:rPr>
          <w:position w:val="2"/>
        </w:rPr>
        <w:t>AUC</w:t>
      </w:r>
      <w:r>
        <w:rPr>
          <w:spacing w:val="-4"/>
          <w:position w:val="2"/>
        </w:rPr>
        <w:t xml:space="preserve"> </w:t>
      </w:r>
      <w:r>
        <w:rPr>
          <w:position w:val="2"/>
        </w:rPr>
        <w:t>ir</w:t>
      </w:r>
      <w:r>
        <w:rPr>
          <w:spacing w:val="-3"/>
          <w:position w:val="2"/>
        </w:rPr>
        <w:t xml:space="preserve"> </w:t>
      </w:r>
      <w:r>
        <w:rPr>
          <w:position w:val="2"/>
        </w:rPr>
        <w:t>C</w:t>
      </w:r>
      <w:r>
        <w:rPr>
          <w:sz w:val="14"/>
        </w:rPr>
        <w:t>max</w:t>
      </w:r>
      <w:r>
        <w:rPr>
          <w:spacing w:val="17"/>
          <w:sz w:val="14"/>
        </w:rPr>
        <w:t xml:space="preserve"> </w:t>
      </w:r>
      <w:r>
        <w:rPr>
          <w:position w:val="2"/>
        </w:rPr>
        <w:t>padidėjimą.</w:t>
      </w:r>
      <w:r>
        <w:rPr>
          <w:spacing w:val="-2"/>
          <w:position w:val="2"/>
        </w:rPr>
        <w:t xml:space="preserve"> </w:t>
      </w:r>
      <w:r>
        <w:rPr>
          <w:position w:val="2"/>
        </w:rPr>
        <w:t>Tikėtina,</w:t>
      </w:r>
      <w:r>
        <w:rPr>
          <w:spacing w:val="-3"/>
          <w:position w:val="2"/>
        </w:rPr>
        <w:t xml:space="preserve"> </w:t>
      </w:r>
      <w:r>
        <w:rPr>
          <w:position w:val="2"/>
        </w:rPr>
        <w:t>kad</w:t>
      </w:r>
      <w:r>
        <w:rPr>
          <w:spacing w:val="-3"/>
          <w:position w:val="2"/>
        </w:rPr>
        <w:t xml:space="preserve"> </w:t>
      </w:r>
      <w:r>
        <w:rPr>
          <w:position w:val="2"/>
        </w:rPr>
        <w:t xml:space="preserve">daugumai </w:t>
      </w:r>
      <w:r>
        <w:t>pacientų sąveika su eritromicinu nėra kliniškai reikšminga, tačiau ji gali būti reikšminga didelės rizikos pacientams.</w:t>
      </w:r>
    </w:p>
    <w:p w14:paraId="0F3C6055" w14:textId="77777777" w:rsidR="006B3EE2" w:rsidRDefault="00167C53" w:rsidP="00167C53">
      <w:pPr>
        <w:pStyle w:val="Pagrindinistekstas"/>
        <w:ind w:left="0"/>
      </w:pPr>
      <w:r>
        <w:t>Tiriamiesiems,</w:t>
      </w:r>
      <w:r>
        <w:rPr>
          <w:spacing w:val="-1"/>
        </w:rPr>
        <w:t xml:space="preserve"> </w:t>
      </w:r>
      <w:r>
        <w:t>kuriems</w:t>
      </w:r>
      <w:r>
        <w:rPr>
          <w:spacing w:val="-4"/>
        </w:rPr>
        <w:t xml:space="preserve"> </w:t>
      </w:r>
      <w:r>
        <w:t>buvo</w:t>
      </w:r>
      <w:r>
        <w:rPr>
          <w:spacing w:val="-2"/>
        </w:rPr>
        <w:t xml:space="preserve"> </w:t>
      </w:r>
      <w:r>
        <w:t>lengvas</w:t>
      </w:r>
      <w:r>
        <w:rPr>
          <w:spacing w:val="-4"/>
        </w:rPr>
        <w:t xml:space="preserve"> </w:t>
      </w:r>
      <w:r>
        <w:t>inkstų</w:t>
      </w:r>
      <w:r>
        <w:rPr>
          <w:spacing w:val="-5"/>
        </w:rPr>
        <w:t xml:space="preserve"> </w:t>
      </w:r>
      <w:r>
        <w:t>funkcijos</w:t>
      </w:r>
      <w:r>
        <w:rPr>
          <w:spacing w:val="-4"/>
        </w:rPr>
        <w:t xml:space="preserve"> </w:t>
      </w:r>
      <w:r>
        <w:t>sutrikimas,</w:t>
      </w:r>
      <w:r>
        <w:rPr>
          <w:spacing w:val="-5"/>
        </w:rPr>
        <w:t xml:space="preserve"> </w:t>
      </w:r>
      <w:r>
        <w:t>eritromicinas</w:t>
      </w:r>
      <w:r>
        <w:rPr>
          <w:spacing w:val="-2"/>
        </w:rPr>
        <w:t xml:space="preserve"> </w:t>
      </w:r>
      <w:r>
        <w:t>(po</w:t>
      </w:r>
      <w:r>
        <w:rPr>
          <w:spacing w:val="-2"/>
        </w:rPr>
        <w:t xml:space="preserve"> </w:t>
      </w:r>
      <w:r>
        <w:t>500</w:t>
      </w:r>
      <w:r>
        <w:rPr>
          <w:spacing w:val="-3"/>
        </w:rPr>
        <w:t> mg</w:t>
      </w:r>
      <w:r>
        <w:rPr>
          <w:spacing w:val="-2"/>
        </w:rPr>
        <w:t xml:space="preserve"> </w:t>
      </w:r>
      <w:r>
        <w:t>tris</w:t>
      </w:r>
      <w:r>
        <w:rPr>
          <w:spacing w:val="-2"/>
        </w:rPr>
        <w:t xml:space="preserve"> </w:t>
      </w:r>
      <w:r>
        <w:t xml:space="preserve">kartus </w:t>
      </w:r>
      <w:r w:rsidR="00C65538">
        <w:rPr>
          <w:position w:val="2"/>
        </w:rPr>
        <w:t>per parą) lėmė 1,8 </w:t>
      </w:r>
      <w:r>
        <w:rPr>
          <w:position w:val="2"/>
        </w:rPr>
        <w:t>karto vidutinės rivaroks</w:t>
      </w:r>
      <w:r w:rsidR="00C65538">
        <w:rPr>
          <w:position w:val="2"/>
        </w:rPr>
        <w:t>abano koncentracijos AUC ir 1,6 </w:t>
      </w:r>
      <w:r>
        <w:rPr>
          <w:position w:val="2"/>
        </w:rPr>
        <w:t>karto C</w:t>
      </w:r>
      <w:r>
        <w:rPr>
          <w:sz w:val="14"/>
        </w:rPr>
        <w:t>max</w:t>
      </w:r>
      <w:r>
        <w:rPr>
          <w:spacing w:val="30"/>
          <w:sz w:val="14"/>
        </w:rPr>
        <w:t xml:space="preserve"> </w:t>
      </w:r>
      <w:r>
        <w:rPr>
          <w:position w:val="2"/>
        </w:rPr>
        <w:t xml:space="preserve">padidėjimą, </w:t>
      </w:r>
      <w:r>
        <w:t>palyginti su tiriamaisiais, kurių inkstų funkcija normali. Tiriamiesiems, kuriems buvo vidutinio sunkumo inkstų funkcijos sut</w:t>
      </w:r>
      <w:r w:rsidR="00C65538">
        <w:t>rikimas, eritromicinas lėmė 2,0 </w:t>
      </w:r>
      <w:r>
        <w:t xml:space="preserve">karto vidutinės rivaroksabano </w:t>
      </w:r>
      <w:r>
        <w:rPr>
          <w:position w:val="2"/>
        </w:rPr>
        <w:t>k</w:t>
      </w:r>
      <w:r w:rsidR="00C65538">
        <w:rPr>
          <w:position w:val="2"/>
        </w:rPr>
        <w:t>oncentracijos AUC ir 1,6 </w:t>
      </w:r>
      <w:r>
        <w:rPr>
          <w:position w:val="2"/>
        </w:rPr>
        <w:t>karto C</w:t>
      </w:r>
      <w:r>
        <w:rPr>
          <w:sz w:val="14"/>
        </w:rPr>
        <w:t>max</w:t>
      </w:r>
      <w:r>
        <w:rPr>
          <w:spacing w:val="31"/>
          <w:sz w:val="14"/>
        </w:rPr>
        <w:t xml:space="preserve"> </w:t>
      </w:r>
      <w:r>
        <w:rPr>
          <w:position w:val="2"/>
        </w:rPr>
        <w:t xml:space="preserve">padidėjimą, palyginti su tiriamaisiais, kurių inkstų funkcija </w:t>
      </w:r>
      <w:r>
        <w:t>normali. Eritromicino ir inkstų funkcijos sutrikim</w:t>
      </w:r>
      <w:r w:rsidR="00C65538">
        <w:t>o poveikis yra suminis (žr. 4.4 </w:t>
      </w:r>
      <w:r>
        <w:t>skyrių).</w:t>
      </w:r>
    </w:p>
    <w:p w14:paraId="1A485A8C" w14:textId="77777777" w:rsidR="006B3EE2" w:rsidRDefault="006B3EE2" w:rsidP="00167C53">
      <w:pPr>
        <w:pStyle w:val="Pagrindinistekstas"/>
        <w:ind w:left="0"/>
      </w:pPr>
    </w:p>
    <w:p w14:paraId="64C67324" w14:textId="60318193" w:rsidR="006B3EE2" w:rsidRDefault="00167C53" w:rsidP="00167C53">
      <w:pPr>
        <w:pStyle w:val="Pagrindinistekstas"/>
        <w:ind w:left="0"/>
      </w:pPr>
      <w:r>
        <w:t xml:space="preserve">Flukonazolas (400 mg vieną kartą per parą), vertinamas kaip </w:t>
      </w:r>
      <w:r w:rsidR="002879C6">
        <w:t xml:space="preserve">vidutinio stiprumo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Pr>
          <w:position w:val="2"/>
        </w:rPr>
        <w:t>vidutiniškai 1,4</w:t>
      </w:r>
      <w:r w:rsidR="00C65538">
        <w:rPr>
          <w:spacing w:val="-1"/>
          <w:position w:val="2"/>
        </w:rPr>
        <w:t>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C65538">
        <w:rPr>
          <w:spacing w:val="-1"/>
          <w:position w:val="2"/>
        </w:rPr>
        <w:t> </w:t>
      </w:r>
      <w:r>
        <w:rPr>
          <w:position w:val="2"/>
        </w:rPr>
        <w:t>karto.</w:t>
      </w:r>
      <w:r>
        <w:rPr>
          <w:spacing w:val="-1"/>
          <w:position w:val="2"/>
        </w:rPr>
        <w:t xml:space="preserve"> </w:t>
      </w:r>
      <w:r>
        <w:rPr>
          <w:position w:val="2"/>
        </w:rPr>
        <w:t xml:space="preserve">Tikėtina, </w:t>
      </w:r>
      <w:r>
        <w:t>kad</w:t>
      </w:r>
      <w:r>
        <w:rPr>
          <w:spacing w:val="-3"/>
        </w:rPr>
        <w:t xml:space="preserve"> </w:t>
      </w:r>
      <w:r>
        <w:t>daugumai</w:t>
      </w:r>
      <w:r>
        <w:rPr>
          <w:spacing w:val="-2"/>
        </w:rPr>
        <w:t xml:space="preserve"> </w:t>
      </w:r>
      <w:r>
        <w:t>pacientų</w:t>
      </w:r>
      <w:r>
        <w:rPr>
          <w:spacing w:val="-3"/>
        </w:rPr>
        <w:t xml:space="preserve"> </w:t>
      </w:r>
      <w:r>
        <w:t>sąveika</w:t>
      </w:r>
      <w:r>
        <w:rPr>
          <w:spacing w:val="-4"/>
        </w:rPr>
        <w:t xml:space="preserve"> </w:t>
      </w:r>
      <w:r>
        <w:t>su</w:t>
      </w:r>
      <w:r>
        <w:rPr>
          <w:spacing w:val="-3"/>
        </w:rPr>
        <w:t xml:space="preserve"> </w:t>
      </w:r>
      <w:r>
        <w:t>flukonazolu</w:t>
      </w:r>
      <w:r>
        <w:rPr>
          <w:spacing w:val="-3"/>
        </w:rPr>
        <w:t xml:space="preserve"> </w:t>
      </w:r>
      <w:r>
        <w:t>nėra</w:t>
      </w:r>
      <w:r>
        <w:rPr>
          <w:spacing w:val="-4"/>
        </w:rPr>
        <w:t xml:space="preserve"> </w:t>
      </w:r>
      <w:r>
        <w:t>kliniškai</w:t>
      </w:r>
      <w:r>
        <w:rPr>
          <w:spacing w:val="-4"/>
        </w:rPr>
        <w:t xml:space="preserve"> </w:t>
      </w:r>
      <w:r>
        <w:t>reikšminga,</w:t>
      </w:r>
      <w:r>
        <w:rPr>
          <w:spacing w:val="-3"/>
        </w:rPr>
        <w:t xml:space="preserve"> </w:t>
      </w:r>
      <w:r>
        <w:t>tačiau</w:t>
      </w:r>
      <w:r>
        <w:rPr>
          <w:spacing w:val="-4"/>
        </w:rPr>
        <w:t xml:space="preserve"> </w:t>
      </w:r>
      <w:r>
        <w:t>ji</w:t>
      </w:r>
      <w:r>
        <w:rPr>
          <w:spacing w:val="-4"/>
        </w:rPr>
        <w:t xml:space="preserve"> </w:t>
      </w:r>
      <w:r>
        <w:t>gali</w:t>
      </w:r>
      <w:r>
        <w:rPr>
          <w:spacing w:val="-2"/>
        </w:rPr>
        <w:t xml:space="preserve"> </w:t>
      </w:r>
      <w:r>
        <w:t>būti</w:t>
      </w:r>
      <w:r>
        <w:rPr>
          <w:spacing w:val="-4"/>
        </w:rPr>
        <w:t xml:space="preserve"> </w:t>
      </w:r>
      <w:r>
        <w:t>reikšminga didelės rizikos pacientams. (Informaciją pacientams, kurių ink</w:t>
      </w:r>
      <w:r w:rsidR="00C65538">
        <w:t>stų funkcija sutrikusi, žr. 4.4 </w:t>
      </w:r>
      <w:r>
        <w:t>skyriuje).</w:t>
      </w:r>
    </w:p>
    <w:p w14:paraId="2C3C1474" w14:textId="77777777" w:rsidR="00C65538" w:rsidRDefault="00C65538" w:rsidP="00167C53">
      <w:pPr>
        <w:pStyle w:val="Pagrindinistekstas"/>
        <w:ind w:left="0"/>
      </w:pPr>
    </w:p>
    <w:p w14:paraId="17E980F5" w14:textId="775CD585" w:rsidR="006B3EE2" w:rsidRDefault="00167C53" w:rsidP="00167C53">
      <w:pPr>
        <w:pStyle w:val="Pagrindinistekstas"/>
        <w:ind w:left="0"/>
      </w:pPr>
      <w:r>
        <w:lastRenderedPageBreak/>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sidR="002879C6">
        <w:t xml:space="preserve"> jo</w:t>
      </w:r>
      <w:r>
        <w:rPr>
          <w:spacing w:val="-4"/>
        </w:rPr>
        <w:t xml:space="preserve"> </w:t>
      </w:r>
      <w:r>
        <w:t>skirti</w:t>
      </w:r>
      <w:r>
        <w:rPr>
          <w:spacing w:val="-5"/>
        </w:rPr>
        <w:t xml:space="preserve"> </w:t>
      </w:r>
      <w:r>
        <w:t>kartu</w:t>
      </w:r>
      <w:r>
        <w:rPr>
          <w:spacing w:val="-4"/>
        </w:rPr>
        <w:t xml:space="preserve"> </w:t>
      </w:r>
      <w:r>
        <w:t>su</w:t>
      </w:r>
      <w:r>
        <w:rPr>
          <w:spacing w:val="-4"/>
        </w:rPr>
        <w:t xml:space="preserve"> </w:t>
      </w:r>
      <w:r>
        <w:rPr>
          <w:spacing w:val="-2"/>
        </w:rPr>
        <w:t>rivaroksabanu.</w:t>
      </w:r>
    </w:p>
    <w:p w14:paraId="7404F02C" w14:textId="77777777" w:rsidR="00C65538" w:rsidRDefault="00C65538" w:rsidP="00167C53">
      <w:pPr>
        <w:pStyle w:val="Pagrindinistekstas"/>
        <w:ind w:left="0"/>
        <w:rPr>
          <w:spacing w:val="-2"/>
          <w:u w:val="single"/>
        </w:rPr>
      </w:pPr>
    </w:p>
    <w:p w14:paraId="7C7EB886" w14:textId="77777777" w:rsidR="006B3EE2" w:rsidRDefault="00167C53" w:rsidP="00167C53">
      <w:pPr>
        <w:pStyle w:val="Pagrindinistekstas"/>
        <w:ind w:left="0"/>
      </w:pPr>
      <w:r>
        <w:rPr>
          <w:spacing w:val="-2"/>
          <w:u w:val="single"/>
        </w:rPr>
        <w:t>Antikoaguliantai</w:t>
      </w:r>
    </w:p>
    <w:p w14:paraId="2479E64A"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5"/>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7384773A"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atsargumo priemonių (žr. 4.3 ir 4.4</w:t>
      </w:r>
      <w:r w:rsidR="00A6785B">
        <w:t> </w:t>
      </w:r>
      <w:r>
        <w:t>skyrius).</w:t>
      </w:r>
    </w:p>
    <w:p w14:paraId="3BDEDDD0" w14:textId="77777777" w:rsidR="00A6785B" w:rsidRDefault="00A6785B" w:rsidP="00167C53">
      <w:pPr>
        <w:pStyle w:val="Pagrindinistekstas"/>
        <w:ind w:left="0"/>
      </w:pPr>
    </w:p>
    <w:p w14:paraId="6FF04435" w14:textId="3F783AD7" w:rsidR="006B3EE2" w:rsidRDefault="00167C53" w:rsidP="00167C53">
      <w:pPr>
        <w:pStyle w:val="Pagrindinistekstas"/>
        <w:ind w:left="0"/>
      </w:pPr>
      <w:r>
        <w:rPr>
          <w:u w:val="single"/>
        </w:rPr>
        <w:t>NV</w:t>
      </w:r>
      <w:r w:rsidR="001A11B2">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6F75A8AD"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5"/>
        </w:rPr>
        <w:t xml:space="preserve"> </w:t>
      </w:r>
      <w:r>
        <w:t>farmakodinaminis</w:t>
      </w:r>
      <w:r>
        <w:rPr>
          <w:spacing w:val="-3"/>
        </w:rPr>
        <w:t xml:space="preserve"> </w:t>
      </w:r>
      <w:r>
        <w:t>poveikis yra stipriau išreikštas.</w:t>
      </w:r>
    </w:p>
    <w:p w14:paraId="0FD4E5C5"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2"/>
        </w:rPr>
        <w:t xml:space="preserve"> </w:t>
      </w:r>
      <w:r>
        <w:t>sąveikos</w:t>
      </w:r>
      <w:r>
        <w:rPr>
          <w:spacing w:val="-6"/>
        </w:rPr>
        <w:t xml:space="preserve"> </w:t>
      </w:r>
      <w:r>
        <w:t>nebuvo nustatyta, kai rivaroksabanas buvo kartu vartojamas su 500 mg acetilsalicilo rūgštimi.</w:t>
      </w:r>
    </w:p>
    <w:p w14:paraId="757F5FD9"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2"/>
        </w:rPr>
        <w:t xml:space="preserve"> mg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6"/>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328D0B42" w14:textId="027616C3" w:rsidR="006B3EE2" w:rsidRDefault="00167C53" w:rsidP="00167C53">
      <w:pPr>
        <w:pStyle w:val="Pagrindinistekstas"/>
        <w:ind w:left="0"/>
      </w:pPr>
      <w:r>
        <w:t>Turi</w:t>
      </w:r>
      <w:r>
        <w:rPr>
          <w:spacing w:val="-2"/>
        </w:rPr>
        <w:t xml:space="preserve"> </w:t>
      </w:r>
      <w:r>
        <w:t>būti</w:t>
      </w:r>
      <w:r>
        <w:rPr>
          <w:spacing w:val="-2"/>
        </w:rPr>
        <w:t xml:space="preserve"> </w:t>
      </w:r>
      <w:r>
        <w:t>imamasi</w:t>
      </w:r>
      <w:r>
        <w:rPr>
          <w:spacing w:val="-4"/>
        </w:rPr>
        <w:t xml:space="preserve"> </w:t>
      </w:r>
      <w:r>
        <w:t>atsargumo</w:t>
      </w:r>
      <w:r>
        <w:rPr>
          <w:spacing w:val="-3"/>
        </w:rPr>
        <w:t xml:space="preserve"> </w:t>
      </w:r>
      <w:r>
        <w:t>priemonių,</w:t>
      </w:r>
      <w:r>
        <w:rPr>
          <w:spacing w:val="-3"/>
        </w:rPr>
        <w:t xml:space="preserve"> </w:t>
      </w:r>
      <w:r>
        <w:t>jei</w:t>
      </w:r>
      <w:r>
        <w:rPr>
          <w:spacing w:val="-2"/>
        </w:rPr>
        <w:t xml:space="preserve"> </w:t>
      </w:r>
      <w:r>
        <w:t>pacientai</w:t>
      </w:r>
      <w:r>
        <w:rPr>
          <w:spacing w:val="-2"/>
        </w:rPr>
        <w:t xml:space="preserve"> </w:t>
      </w:r>
      <w:r>
        <w:t>yra</w:t>
      </w:r>
      <w:r>
        <w:rPr>
          <w:spacing w:val="-3"/>
        </w:rPr>
        <w:t xml:space="preserve"> </w:t>
      </w:r>
      <w:r>
        <w:t>kartu</w:t>
      </w:r>
      <w:r>
        <w:rPr>
          <w:spacing w:val="-3"/>
        </w:rPr>
        <w:t xml:space="preserve"> </w:t>
      </w:r>
      <w:r>
        <w:t>gydomi</w:t>
      </w:r>
      <w:r>
        <w:rPr>
          <w:spacing w:val="-5"/>
        </w:rPr>
        <w:t xml:space="preserve"> </w:t>
      </w:r>
      <w:r>
        <w:t>nesteroidiniais</w:t>
      </w:r>
      <w:r>
        <w:rPr>
          <w:spacing w:val="-2"/>
        </w:rPr>
        <w:t xml:space="preserve"> </w:t>
      </w:r>
      <w:r>
        <w:t>vaistiniais preparatais nuo uždegimo (NV</w:t>
      </w:r>
      <w:r w:rsidR="002879C6">
        <w:t>P</w:t>
      </w:r>
      <w:r>
        <w:t>NU) (įskaitant acetilsalicilo rūgštį) ir trombocitų agregacijos inhibitoriais, nes šie vaistiniai preparatai dažniausiai di</w:t>
      </w:r>
      <w:r w:rsidR="00A6785B">
        <w:t>dina kraujavimo riziką (žr. 4.4 </w:t>
      </w:r>
      <w:r>
        <w:t>skyrių).</w:t>
      </w:r>
    </w:p>
    <w:p w14:paraId="67F5AD87" w14:textId="77777777" w:rsidR="006B3EE2" w:rsidRDefault="006B3EE2" w:rsidP="00167C53">
      <w:pPr>
        <w:pStyle w:val="Pagrindinistekstas"/>
        <w:ind w:left="0"/>
      </w:pPr>
    </w:p>
    <w:p w14:paraId="570F09FB"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76FEB846" w14:textId="77777777" w:rsidR="006B3EE2" w:rsidRDefault="00167C53" w:rsidP="00167C53">
      <w:pPr>
        <w:pStyle w:val="Pagrindinistekstas"/>
        <w:ind w:left="0"/>
      </w:pPr>
      <w:r>
        <w:t>Kaip</w:t>
      </w:r>
      <w:r>
        <w:rPr>
          <w:spacing w:val="-3"/>
        </w:rPr>
        <w:t xml:space="preserve"> </w:t>
      </w:r>
      <w:r>
        <w:t>ir</w:t>
      </w:r>
      <w:r>
        <w:rPr>
          <w:spacing w:val="-2"/>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24F04A52" w14:textId="77777777" w:rsidR="006B3EE2" w:rsidRDefault="006B3EE2" w:rsidP="00167C53">
      <w:pPr>
        <w:pStyle w:val="Pagrindinistekstas"/>
        <w:ind w:left="0"/>
      </w:pPr>
    </w:p>
    <w:p w14:paraId="315FED0E" w14:textId="77777777" w:rsidR="006B3EE2" w:rsidRDefault="00167C53" w:rsidP="00167C53">
      <w:pPr>
        <w:pStyle w:val="Pagrindinistekstas"/>
        <w:ind w:left="0"/>
      </w:pPr>
      <w:r>
        <w:rPr>
          <w:spacing w:val="-2"/>
          <w:u w:val="single"/>
        </w:rPr>
        <w:t>Varfarinas</w:t>
      </w:r>
    </w:p>
    <w:p w14:paraId="4815ED94" w14:textId="77777777" w:rsidR="006B3EE2" w:rsidRDefault="00167C53" w:rsidP="00167C53">
      <w:pPr>
        <w:pStyle w:val="Pagrindinistekstas"/>
        <w:ind w:left="0"/>
      </w:pPr>
      <w:r>
        <w:t>Keičiant gydymą vitamino K antagonistu varfarinu (TNS nuo 2,0</w:t>
      </w:r>
      <w:r w:rsidR="00A6785B">
        <w:t> </w:t>
      </w:r>
      <w:r>
        <w:t>iki 3,0) į gydymą rivaroksabanu</w:t>
      </w:r>
      <w:r>
        <w:rPr>
          <w:spacing w:val="40"/>
        </w:rPr>
        <w:t xml:space="preserve"> </w:t>
      </w:r>
      <w:r>
        <w:t xml:space="preserve">(20 mg) arba gydymą rivaroksabanu (20 mg) </w:t>
      </w:r>
      <w:r w:rsidR="00A6785B">
        <w:t>į gydymą varfarinu (TNS nuo 2,0 </w:t>
      </w:r>
      <w:r>
        <w:t>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0C482926"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A6785B">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475F5D3D"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A6785B">
        <w:rPr>
          <w:position w:val="2"/>
        </w:rPr>
        <w:t>) (praėjus 24 </w:t>
      </w:r>
      <w:r>
        <w:rPr>
          <w:position w:val="2"/>
        </w:rPr>
        <w:t xml:space="preserve">valandoms po paskutinio </w:t>
      </w:r>
      <w:r>
        <w:t>rivaroksabano pavartojimo), nes šiuo laiku tyrimas bus mažiausiai paveiktas rivaroksabano.</w:t>
      </w:r>
    </w:p>
    <w:p w14:paraId="3088BD1C" w14:textId="77777777" w:rsidR="006B3EE2" w:rsidRDefault="00167C53" w:rsidP="00167C53">
      <w:pPr>
        <w:pStyle w:val="Pagrindinistekstas"/>
        <w:ind w:left="0"/>
      </w:pPr>
      <w:r>
        <w:t>Farmakokinetinės</w:t>
      </w:r>
      <w:r>
        <w:rPr>
          <w:spacing w:val="-8"/>
        </w:rPr>
        <w:t xml:space="preserve"> </w:t>
      </w:r>
      <w:r>
        <w:t>varfarino</w:t>
      </w:r>
      <w:r>
        <w:rPr>
          <w:spacing w:val="-8"/>
        </w:rPr>
        <w:t xml:space="preserve"> </w:t>
      </w:r>
      <w:r>
        <w:t>ir</w:t>
      </w:r>
      <w:r>
        <w:rPr>
          <w:spacing w:val="-7"/>
        </w:rPr>
        <w:t xml:space="preserve"> </w:t>
      </w:r>
      <w:r>
        <w:t>rivaroksabano</w:t>
      </w:r>
      <w:r>
        <w:rPr>
          <w:spacing w:val="-6"/>
        </w:rPr>
        <w:t xml:space="preserve"> </w:t>
      </w:r>
      <w:r>
        <w:t>sąveikos</w:t>
      </w:r>
      <w:r>
        <w:rPr>
          <w:spacing w:val="-7"/>
        </w:rPr>
        <w:t xml:space="preserve"> </w:t>
      </w:r>
      <w:r>
        <w:t>nustatyta</w:t>
      </w:r>
      <w:r>
        <w:rPr>
          <w:spacing w:val="-5"/>
        </w:rPr>
        <w:t xml:space="preserve"> </w:t>
      </w:r>
      <w:r>
        <w:rPr>
          <w:spacing w:val="-2"/>
        </w:rPr>
        <w:t>nebuvo.</w:t>
      </w:r>
    </w:p>
    <w:p w14:paraId="08CBADBF" w14:textId="77777777" w:rsidR="006B3EE2" w:rsidRDefault="006B3EE2" w:rsidP="00167C53">
      <w:pPr>
        <w:pStyle w:val="Pagrindinistekstas"/>
        <w:ind w:left="0"/>
      </w:pPr>
    </w:p>
    <w:p w14:paraId="08D5324F"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75F7C3D5" w14:textId="0753E35A"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w:t>
      </w:r>
      <w:r>
        <w:rPr>
          <w:spacing w:val="-2"/>
        </w:rPr>
        <w:t xml:space="preserve"> </w:t>
      </w:r>
      <w:r>
        <w:t>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rsidR="00A6785B">
        <w:t>50 </w:t>
      </w:r>
      <w:r>
        <w:t>% vidutinio rivaroksabano AUC sumažėjimas ir kartu – farmakodinamini</w:t>
      </w:r>
      <w:r w:rsidR="002879C6">
        <w:t>o</w:t>
      </w:r>
      <w:r>
        <w:t xml:space="preserve"> poveiki</w:t>
      </w:r>
      <w:r w:rsidR="002879C6">
        <w:t>o</w:t>
      </w:r>
      <w:r>
        <w:t xml:space="preserve"> sumažėjimas.</w:t>
      </w:r>
      <w:r w:rsidR="00A6785B">
        <w:t xml:space="preserve"> </w:t>
      </w:r>
      <w:r>
        <w:t>Rivaroksabano vartojant kartu su kitais stipriais CYP3A4 induktoriais (pvz., fenitoinu, karbamazepinu,</w:t>
      </w:r>
      <w:r>
        <w:rPr>
          <w:spacing w:val="-7"/>
        </w:rPr>
        <w:t xml:space="preserve"> </w:t>
      </w:r>
      <w:r>
        <w:t>fenobarbitaliu</w:t>
      </w:r>
      <w:r>
        <w:rPr>
          <w:spacing w:val="-7"/>
        </w:rPr>
        <w:t xml:space="preserve"> </w:t>
      </w:r>
      <w:r>
        <w:t>arba</w:t>
      </w:r>
      <w:r>
        <w:rPr>
          <w:spacing w:val="-4"/>
        </w:rPr>
        <w:t xml:space="preserve"> </w:t>
      </w:r>
      <w:r>
        <w:t>paprastosios</w:t>
      </w:r>
      <w:r>
        <w:rPr>
          <w:spacing w:val="-6"/>
        </w:rPr>
        <w:t xml:space="preserve"> </w:t>
      </w:r>
      <w:r>
        <w:t>jonažolės</w:t>
      </w:r>
      <w:r>
        <w:rPr>
          <w:spacing w:val="-2"/>
        </w:rPr>
        <w:t xml:space="preserve"> </w:t>
      </w:r>
      <w:r>
        <w:t>(</w:t>
      </w:r>
      <w:r>
        <w:rPr>
          <w:i/>
        </w:rPr>
        <w:t>Hypericum</w:t>
      </w:r>
      <w:r>
        <w:rPr>
          <w:i/>
          <w:spacing w:val="-5"/>
        </w:rPr>
        <w:t xml:space="preserve"> </w:t>
      </w:r>
      <w:r>
        <w:rPr>
          <w:i/>
        </w:rPr>
        <w:t>perforatum</w:t>
      </w:r>
      <w:r>
        <w:t>)</w:t>
      </w:r>
      <w:r>
        <w:rPr>
          <w:spacing w:val="-3"/>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3D20B8FE" w14:textId="77777777" w:rsidR="006B3EE2" w:rsidRDefault="006B3EE2" w:rsidP="00167C53">
      <w:pPr>
        <w:pStyle w:val="Pagrindinistekstas"/>
        <w:ind w:left="0"/>
      </w:pPr>
    </w:p>
    <w:p w14:paraId="2B65B06E"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3"/>
          <w:u w:val="single"/>
        </w:rPr>
        <w:t xml:space="preserve"> </w:t>
      </w:r>
      <w:r>
        <w:rPr>
          <w:spacing w:val="-2"/>
          <w:u w:val="single"/>
        </w:rPr>
        <w:t>gydymas</w:t>
      </w:r>
    </w:p>
    <w:p w14:paraId="772E42BA" w14:textId="3845A321" w:rsidR="006B3EE2" w:rsidRDefault="00167C53" w:rsidP="00167C53">
      <w:pPr>
        <w:pStyle w:val="Pagrindinistekstas"/>
        <w:ind w:left="0"/>
      </w:pPr>
      <w:r>
        <w:t>Vartojant rivaroksabaną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2879C6">
        <w:t>siurblio</w:t>
      </w:r>
      <w:r w:rsidR="002879C6">
        <w:rPr>
          <w:spacing w:val="-5"/>
        </w:rPr>
        <w:t xml:space="preserve"> </w:t>
      </w:r>
      <w:r>
        <w:t>inhibitorius),</w:t>
      </w:r>
      <w:r>
        <w:rPr>
          <w:spacing w:val="-6"/>
        </w:rPr>
        <w:t xml:space="preserve"> </w:t>
      </w:r>
      <w:r>
        <w:t xml:space="preserve">klinikiniu </w:t>
      </w:r>
      <w:r>
        <w:lastRenderedPageBreak/>
        <w:t>požiūriu reikšmingos farmakokinetinės arba farmakodinaminės sąveikos nustatyta nebuvo.</w:t>
      </w:r>
      <w:r w:rsidR="00A6785B">
        <w:t xml:space="preserve"> </w:t>
      </w: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44C2C072" w14:textId="77777777" w:rsidR="006B3EE2" w:rsidRDefault="00167C53" w:rsidP="00167C53">
      <w:pPr>
        <w:pStyle w:val="Pagrindinistekstas"/>
        <w:ind w:left="0"/>
      </w:pPr>
      <w:r>
        <w:t>Kliniškai</w:t>
      </w:r>
      <w:r>
        <w:rPr>
          <w:spacing w:val="-6"/>
        </w:rPr>
        <w:t xml:space="preserve"> </w:t>
      </w:r>
      <w:r>
        <w:t>reikšmingos</w:t>
      </w:r>
      <w:r>
        <w:rPr>
          <w:spacing w:val="-4"/>
        </w:rPr>
        <w:t xml:space="preserve"> </w:t>
      </w:r>
      <w:r>
        <w:t>sąveikos</w:t>
      </w:r>
      <w:r>
        <w:rPr>
          <w:spacing w:val="-5"/>
        </w:rPr>
        <w:t xml:space="preserve"> </w:t>
      </w:r>
      <w:r>
        <w:t>su</w:t>
      </w:r>
      <w:r>
        <w:rPr>
          <w:spacing w:val="-7"/>
        </w:rPr>
        <w:t xml:space="preserve"> </w:t>
      </w:r>
      <w:r>
        <w:t>maistu</w:t>
      </w:r>
      <w:r>
        <w:rPr>
          <w:spacing w:val="-5"/>
        </w:rPr>
        <w:t xml:space="preserve"> </w:t>
      </w:r>
      <w:r>
        <w:t>nustatyta</w:t>
      </w:r>
      <w:r>
        <w:rPr>
          <w:spacing w:val="-4"/>
        </w:rPr>
        <w:t xml:space="preserve"> </w:t>
      </w:r>
      <w:r>
        <w:t>nebuvo</w:t>
      </w:r>
      <w:r>
        <w:rPr>
          <w:spacing w:val="-5"/>
        </w:rPr>
        <w:t xml:space="preserve"> </w:t>
      </w:r>
      <w:r>
        <w:t>(žr.</w:t>
      </w:r>
      <w:r>
        <w:rPr>
          <w:spacing w:val="-4"/>
        </w:rPr>
        <w:t xml:space="preserve"> </w:t>
      </w:r>
      <w:r>
        <w:t>4.2</w:t>
      </w:r>
      <w:r w:rsidR="009B41E3">
        <w:t> </w:t>
      </w:r>
      <w:r>
        <w:rPr>
          <w:spacing w:val="-2"/>
        </w:rPr>
        <w:t>skyrių).</w:t>
      </w:r>
    </w:p>
    <w:p w14:paraId="7E5DBE63" w14:textId="77777777" w:rsidR="006B3EE2" w:rsidRDefault="006B3EE2" w:rsidP="00167C53">
      <w:pPr>
        <w:pStyle w:val="Pagrindinistekstas"/>
        <w:ind w:left="0"/>
      </w:pPr>
    </w:p>
    <w:p w14:paraId="6D5DC829"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41D4B1D3"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1"/>
        </w:rPr>
        <w:t xml:space="preserve"> </w:t>
      </w:r>
      <w:r>
        <w:t>paveikia</w:t>
      </w:r>
      <w:r>
        <w:rPr>
          <w:spacing w:val="-4"/>
        </w:rPr>
        <w:t xml:space="preserve"> </w:t>
      </w:r>
      <w:r>
        <w:t>krešėjimo</w:t>
      </w:r>
      <w:r>
        <w:rPr>
          <w:spacing w:val="-4"/>
        </w:rPr>
        <w:t xml:space="preserve"> </w:t>
      </w:r>
      <w:r>
        <w:t>parametrus</w:t>
      </w:r>
      <w:r>
        <w:rPr>
          <w:spacing w:val="-5"/>
        </w:rPr>
        <w:t xml:space="preserve"> </w:t>
      </w:r>
      <w:r>
        <w:t>(pvz., protrombino laiką [PL], dalinį</w:t>
      </w:r>
      <w:r>
        <w:rPr>
          <w:spacing w:val="-1"/>
        </w:rPr>
        <w:t xml:space="preserve"> </w:t>
      </w:r>
      <w:r>
        <w:t xml:space="preserve">aktyvintą tromboplastino laiką [DATL], </w:t>
      </w:r>
      <w:r>
        <w:rPr>
          <w:i/>
        </w:rPr>
        <w:t>HepTest</w:t>
      </w:r>
      <w:r>
        <w:t>) (žr. 5.1</w:t>
      </w:r>
      <w:r w:rsidR="009B41E3">
        <w:rPr>
          <w:spacing w:val="-2"/>
        </w:rPr>
        <w:t> </w:t>
      </w:r>
      <w:r>
        <w:t>skyrių).</w:t>
      </w:r>
    </w:p>
    <w:p w14:paraId="17B6B8E8" w14:textId="77777777" w:rsidR="009B41E3" w:rsidRDefault="009B41E3" w:rsidP="00167C53">
      <w:pPr>
        <w:pStyle w:val="Pagrindinistekstas"/>
        <w:ind w:left="0"/>
      </w:pPr>
    </w:p>
    <w:p w14:paraId="57E05A2C" w14:textId="77777777" w:rsidR="006B3EE2" w:rsidRDefault="00167C53" w:rsidP="005833BB">
      <w:pPr>
        <w:pStyle w:val="Antrat2"/>
        <w:numPr>
          <w:ilvl w:val="1"/>
          <w:numId w:val="42"/>
        </w:numPr>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54F0252C" w14:textId="77777777" w:rsidR="006B3EE2" w:rsidRDefault="006B3EE2" w:rsidP="00167C53">
      <w:pPr>
        <w:pStyle w:val="Pagrindinistekstas"/>
        <w:ind w:left="0"/>
        <w:rPr>
          <w:b/>
        </w:rPr>
      </w:pPr>
    </w:p>
    <w:p w14:paraId="1BCEE500" w14:textId="77777777" w:rsidR="006B3EE2" w:rsidRDefault="00167C53" w:rsidP="00167C53">
      <w:pPr>
        <w:pStyle w:val="Pagrindinistekstas"/>
        <w:ind w:left="0"/>
      </w:pPr>
      <w:r>
        <w:rPr>
          <w:spacing w:val="-2"/>
          <w:u w:val="single"/>
        </w:rPr>
        <w:t>Nėštumas</w:t>
      </w:r>
    </w:p>
    <w:p w14:paraId="6B33E692" w14:textId="475C109C" w:rsidR="006B3EE2" w:rsidRDefault="00167C53" w:rsidP="00167C53">
      <w:pPr>
        <w:pStyle w:val="Pagrindinistekstas"/>
        <w:ind w:left="0"/>
      </w:pPr>
      <w:r>
        <w:t>Rivaroxaban Pharmazac</w:t>
      </w:r>
      <w:r>
        <w:rPr>
          <w:spacing w:val="-4"/>
        </w:rPr>
        <w:t xml:space="preserve"> </w:t>
      </w:r>
      <w:r>
        <w:t>saugumas</w:t>
      </w:r>
      <w:r>
        <w:rPr>
          <w:spacing w:val="-3"/>
        </w:rPr>
        <w:t xml:space="preserve"> </w:t>
      </w:r>
      <w:r>
        <w:t>ir</w:t>
      </w:r>
      <w:r>
        <w:rPr>
          <w:spacing w:val="-3"/>
        </w:rPr>
        <w:t xml:space="preserve"> </w:t>
      </w:r>
      <w:r>
        <w:t>veiksmingumas</w:t>
      </w:r>
      <w:r>
        <w:rPr>
          <w:spacing w:val="-3"/>
        </w:rPr>
        <w:t xml:space="preserve"> </w:t>
      </w:r>
      <w:r>
        <w:t>nėštumo</w:t>
      </w:r>
      <w:r>
        <w:rPr>
          <w:spacing w:val="-5"/>
        </w:rPr>
        <w:t xml:space="preserve"> </w:t>
      </w:r>
      <w:r>
        <w:t>metu</w:t>
      </w:r>
      <w:r>
        <w:rPr>
          <w:spacing w:val="-3"/>
        </w:rPr>
        <w:t xml:space="preserve"> </w:t>
      </w:r>
      <w:r>
        <w:t>neištirti.</w:t>
      </w:r>
      <w:r>
        <w:rPr>
          <w:spacing w:val="-3"/>
        </w:rPr>
        <w:t xml:space="preserve"> </w:t>
      </w:r>
      <w:r>
        <w:t>Su</w:t>
      </w:r>
      <w:r>
        <w:rPr>
          <w:spacing w:val="-3"/>
        </w:rPr>
        <w:t xml:space="preserve"> </w:t>
      </w:r>
      <w:r>
        <w:t>gyvūnais</w:t>
      </w:r>
      <w:r>
        <w:rPr>
          <w:spacing w:val="-4"/>
        </w:rPr>
        <w:t xml:space="preserve"> </w:t>
      </w:r>
      <w:r>
        <w:t>atlikti</w:t>
      </w:r>
      <w:r>
        <w:rPr>
          <w:spacing w:val="-4"/>
        </w:rPr>
        <w:t xml:space="preserve"> </w:t>
      </w:r>
      <w:r>
        <w:t>tyrimai</w:t>
      </w:r>
      <w:r>
        <w:rPr>
          <w:spacing w:val="-2"/>
        </w:rPr>
        <w:t xml:space="preserve"> </w:t>
      </w:r>
      <w:r>
        <w:t>parodė</w:t>
      </w:r>
      <w:r>
        <w:rPr>
          <w:spacing w:val="-4"/>
        </w:rPr>
        <w:t xml:space="preserve"> </w:t>
      </w:r>
      <w:r>
        <w:t>toksinį poveikį reprodukcijai (žr. 5.3</w:t>
      </w:r>
      <w:r w:rsidR="009B41E3">
        <w:t> </w:t>
      </w:r>
      <w:r>
        <w:t xml:space="preserve">skyrių). Dėl galimo toksinio poveikio reprodukcijai, būdingos kraujavimo rizikos ir rivaroksabano patekimo per placentą, Rivaroxaban Pharmazac </w:t>
      </w:r>
      <w:r w:rsidR="002879C6">
        <w:t xml:space="preserve">draudžiama </w:t>
      </w:r>
      <w:r w:rsidR="009B41E3">
        <w:t>vartoti nėštumo metu (žr. 4.3 </w:t>
      </w:r>
      <w:r>
        <w:t>skyrių).</w:t>
      </w:r>
    </w:p>
    <w:p w14:paraId="41216A5F" w14:textId="77777777" w:rsidR="006B3EE2" w:rsidRDefault="00167C53" w:rsidP="00167C53">
      <w:pPr>
        <w:pStyle w:val="Pagrindinistekstas"/>
        <w:ind w:left="0"/>
      </w:pPr>
      <w:r>
        <w:t>Vaisingo</w:t>
      </w:r>
      <w:r>
        <w:rPr>
          <w:spacing w:val="-8"/>
        </w:rPr>
        <w:t xml:space="preserve"> </w:t>
      </w:r>
      <w:r>
        <w:t>amžiaus</w:t>
      </w:r>
      <w:r>
        <w:rPr>
          <w:spacing w:val="-5"/>
        </w:rPr>
        <w:t xml:space="preserve"> </w:t>
      </w:r>
      <w:r>
        <w:t>moterys</w:t>
      </w:r>
      <w:r>
        <w:rPr>
          <w:spacing w:val="-6"/>
        </w:rPr>
        <w:t xml:space="preserve"> </w:t>
      </w:r>
      <w:r>
        <w:t>turi</w:t>
      </w:r>
      <w:r>
        <w:rPr>
          <w:spacing w:val="-7"/>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5"/>
        </w:rPr>
        <w:t xml:space="preserve"> </w:t>
      </w:r>
      <w:r>
        <w:rPr>
          <w:spacing w:val="-2"/>
        </w:rPr>
        <w:t>metu.</w:t>
      </w:r>
    </w:p>
    <w:p w14:paraId="39FA97C1" w14:textId="77777777" w:rsidR="006B3EE2" w:rsidRDefault="006B3EE2" w:rsidP="00167C53">
      <w:pPr>
        <w:pStyle w:val="Pagrindinistekstas"/>
        <w:ind w:left="0"/>
      </w:pPr>
    </w:p>
    <w:p w14:paraId="5D9C8766" w14:textId="77777777" w:rsidR="006B3EE2" w:rsidRDefault="00167C53" w:rsidP="00167C53">
      <w:pPr>
        <w:pStyle w:val="Pagrindinistekstas"/>
        <w:ind w:left="0"/>
      </w:pPr>
      <w:r>
        <w:rPr>
          <w:spacing w:val="-2"/>
          <w:u w:val="single"/>
        </w:rPr>
        <w:t>Žindymas</w:t>
      </w:r>
    </w:p>
    <w:p w14:paraId="59034E69" w14:textId="31F60FC2" w:rsidR="006B3EE2" w:rsidRDefault="00167C53" w:rsidP="00167C53">
      <w:pPr>
        <w:pStyle w:val="Pagrindinistekstas"/>
        <w:ind w:left="0"/>
      </w:pPr>
      <w:r>
        <w:t>Rivaroxaban Pharmazac</w:t>
      </w:r>
      <w:r>
        <w:rPr>
          <w:spacing w:val="-5"/>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2879C6">
        <w:t xml:space="preserve">draudžiama </w:t>
      </w:r>
      <w:r>
        <w:t>vartoti žindymo metu (žr.</w:t>
      </w:r>
      <w:r w:rsidR="009B41E3">
        <w:t xml:space="preserve"> </w:t>
      </w:r>
      <w:r>
        <w:t>4.3</w:t>
      </w:r>
      <w:r w:rsidR="009B41E3">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 /</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6EE403BC" w14:textId="77777777" w:rsidR="009B41E3" w:rsidRDefault="009B41E3" w:rsidP="00167C53">
      <w:pPr>
        <w:pStyle w:val="Pagrindinistekstas"/>
        <w:ind w:left="0"/>
        <w:rPr>
          <w:spacing w:val="-2"/>
          <w:u w:val="single"/>
        </w:rPr>
      </w:pPr>
    </w:p>
    <w:p w14:paraId="3C702B39" w14:textId="77777777" w:rsidR="006B3EE2" w:rsidRDefault="00167C53" w:rsidP="00167C53">
      <w:pPr>
        <w:pStyle w:val="Pagrindinistekstas"/>
        <w:ind w:left="0"/>
      </w:pPr>
      <w:r>
        <w:rPr>
          <w:spacing w:val="-2"/>
          <w:u w:val="single"/>
        </w:rPr>
        <w:t>Vaisingumas</w:t>
      </w:r>
    </w:p>
    <w:p w14:paraId="36370126"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poveikio nebuvo nustatyta (žr. 5.3</w:t>
      </w:r>
      <w:r w:rsidR="009B41E3">
        <w:t> </w:t>
      </w:r>
      <w:r>
        <w:t>skyrių).</w:t>
      </w:r>
    </w:p>
    <w:p w14:paraId="7733E7AB" w14:textId="77777777" w:rsidR="006B3EE2" w:rsidRDefault="006B3EE2" w:rsidP="00167C53">
      <w:pPr>
        <w:pStyle w:val="Pagrindinistekstas"/>
        <w:ind w:left="0"/>
      </w:pPr>
    </w:p>
    <w:p w14:paraId="1D4B754C" w14:textId="77777777" w:rsidR="006B3EE2" w:rsidRDefault="00167C53" w:rsidP="005833BB">
      <w:pPr>
        <w:pStyle w:val="Antrat2"/>
        <w:numPr>
          <w:ilvl w:val="1"/>
          <w:numId w:val="42"/>
        </w:numPr>
        <w:ind w:left="540" w:hanging="540"/>
      </w:pPr>
      <w:r>
        <w:t>Poveikis</w:t>
      </w:r>
      <w:r>
        <w:rPr>
          <w:spacing w:val="-7"/>
        </w:rPr>
        <w:t xml:space="preserve"> </w:t>
      </w:r>
      <w:r>
        <w:t>gebėjimui</w:t>
      </w:r>
      <w:r>
        <w:rPr>
          <w:spacing w:val="-4"/>
        </w:rPr>
        <w:t xml:space="preserve"> </w:t>
      </w:r>
      <w:r>
        <w:t>vairuoti</w:t>
      </w:r>
      <w:r>
        <w:rPr>
          <w:spacing w:val="-6"/>
        </w:rPr>
        <w:t xml:space="preserve"> </w:t>
      </w:r>
      <w:r>
        <w:t>ir</w:t>
      </w:r>
      <w:r>
        <w:rPr>
          <w:spacing w:val="-4"/>
        </w:rPr>
        <w:t xml:space="preserve"> </w:t>
      </w:r>
      <w:r>
        <w:t>valdyti</w:t>
      </w:r>
      <w:r>
        <w:rPr>
          <w:spacing w:val="-5"/>
        </w:rPr>
        <w:t xml:space="preserve"> </w:t>
      </w:r>
      <w:r>
        <w:rPr>
          <w:spacing w:val="-2"/>
        </w:rPr>
        <w:t>mechanizmus</w:t>
      </w:r>
    </w:p>
    <w:p w14:paraId="72DFA6EB" w14:textId="77777777" w:rsidR="006B3EE2" w:rsidRDefault="006B3EE2" w:rsidP="00167C53">
      <w:pPr>
        <w:pStyle w:val="Pagrindinistekstas"/>
        <w:ind w:left="0"/>
        <w:rPr>
          <w:b/>
        </w:rPr>
      </w:pPr>
    </w:p>
    <w:p w14:paraId="09137C10" w14:textId="77777777" w:rsidR="009B41E3"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 (žr.</w:t>
      </w:r>
      <w:r>
        <w:rPr>
          <w:spacing w:val="-4"/>
        </w:rPr>
        <w:t xml:space="preserve"> </w:t>
      </w:r>
      <w:r>
        <w:t>4.8</w:t>
      </w:r>
      <w:r w:rsidR="009B41E3">
        <w:t> </w:t>
      </w:r>
      <w:r>
        <w:t xml:space="preserve">skyrių). </w:t>
      </w:r>
    </w:p>
    <w:p w14:paraId="4B8B1A80" w14:textId="77777777" w:rsidR="006B3EE2" w:rsidRDefault="00167C53" w:rsidP="00167C53">
      <w:pPr>
        <w:pStyle w:val="Pagrindinistekstas"/>
        <w:ind w:left="0"/>
      </w:pPr>
      <w:r>
        <w:t xml:space="preserve">Pacientams, kuriems pasireiškia šios nepageidaujamos reakcijos, vairuoti ir valdyti mechanizmų </w:t>
      </w:r>
      <w:r>
        <w:rPr>
          <w:spacing w:val="-2"/>
        </w:rPr>
        <w:t>negalima.</w:t>
      </w:r>
    </w:p>
    <w:p w14:paraId="32846C2E" w14:textId="77777777" w:rsidR="006B3EE2" w:rsidRDefault="006B3EE2" w:rsidP="00167C53">
      <w:pPr>
        <w:pStyle w:val="Pagrindinistekstas"/>
        <w:ind w:left="0"/>
      </w:pPr>
    </w:p>
    <w:p w14:paraId="1D36E5B9" w14:textId="77777777" w:rsidR="006B3EE2" w:rsidRDefault="00167C53" w:rsidP="005833BB">
      <w:pPr>
        <w:pStyle w:val="Antrat2"/>
        <w:numPr>
          <w:ilvl w:val="1"/>
          <w:numId w:val="42"/>
        </w:numPr>
        <w:ind w:left="540" w:hanging="540"/>
      </w:pPr>
      <w:r>
        <w:t>Nepageidaujamas</w:t>
      </w:r>
      <w:r w:rsidRPr="009B41E3">
        <w:t xml:space="preserve"> poveikis</w:t>
      </w:r>
    </w:p>
    <w:p w14:paraId="5E17A8D8" w14:textId="77777777" w:rsidR="009B41E3" w:rsidRDefault="009B41E3" w:rsidP="00167C53">
      <w:pPr>
        <w:pStyle w:val="Pagrindinistekstas"/>
        <w:ind w:left="0"/>
        <w:rPr>
          <w:u w:val="single"/>
        </w:rPr>
      </w:pPr>
    </w:p>
    <w:p w14:paraId="4CB560FA"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65562FFC"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9B41E3">
        <w:t> </w:t>
      </w:r>
      <w:r>
        <w:t>fazės</w:t>
      </w:r>
      <w:r>
        <w:rPr>
          <w:spacing w:val="-6"/>
        </w:rPr>
        <w:t xml:space="preserve"> </w:t>
      </w:r>
      <w:r>
        <w:t>tyrimų</w:t>
      </w:r>
      <w:r>
        <w:rPr>
          <w:spacing w:val="-4"/>
        </w:rPr>
        <w:t xml:space="preserve"> </w:t>
      </w:r>
      <w:r>
        <w:t>(žr.</w:t>
      </w:r>
      <w:r>
        <w:rPr>
          <w:spacing w:val="-7"/>
        </w:rPr>
        <w:t xml:space="preserve"> </w:t>
      </w:r>
      <w:r>
        <w:t>1</w:t>
      </w:r>
      <w:r w:rsidR="009B41E3">
        <w:rPr>
          <w:spacing w:val="-2"/>
        </w:rPr>
        <w:t> </w:t>
      </w:r>
      <w:r>
        <w:rPr>
          <w:spacing w:val="-2"/>
        </w:rPr>
        <w:t>lentelę).</w:t>
      </w:r>
    </w:p>
    <w:p w14:paraId="367BB63B" w14:textId="43C37913"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sidR="009B41E3">
        <w:rPr>
          <w:spacing w:val="-3"/>
        </w:rPr>
        <w:t> </w:t>
      </w:r>
      <w:r>
        <w:t>fazės</w:t>
      </w:r>
      <w:r>
        <w:rPr>
          <w:spacing w:val="-2"/>
        </w:rPr>
        <w:t xml:space="preserve"> </w:t>
      </w:r>
      <w:r>
        <w:t>tyrimų</w:t>
      </w:r>
      <w:r>
        <w:rPr>
          <w:spacing w:val="-5"/>
        </w:rPr>
        <w:t xml:space="preserve"> </w:t>
      </w:r>
      <w:r>
        <w:t>dalyvavo</w:t>
      </w:r>
      <w:r>
        <w:rPr>
          <w:spacing w:val="-4"/>
        </w:rPr>
        <w:t xml:space="preserve"> </w:t>
      </w:r>
      <w:r>
        <w:t>69</w:t>
      </w:r>
      <w:r w:rsidR="002879C6">
        <w:t> </w:t>
      </w:r>
      <w:r>
        <w:t>608</w:t>
      </w:r>
      <w:r w:rsidR="009B41E3">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III fazės tyrimuose dalyvavo 488 vaikai, kurie vartojo rivaroksabano.</w:t>
      </w:r>
    </w:p>
    <w:p w14:paraId="430ACD8D" w14:textId="77777777" w:rsidR="009B41E3" w:rsidRDefault="009B41E3" w:rsidP="009B41E3">
      <w:pPr>
        <w:pStyle w:val="Antrat2"/>
        <w:tabs>
          <w:tab w:val="left" w:pos="1039"/>
        </w:tabs>
        <w:ind w:left="0"/>
      </w:pPr>
    </w:p>
    <w:p w14:paraId="107C6514" w14:textId="3D08B65A" w:rsidR="006B3EE2" w:rsidRDefault="009B41E3" w:rsidP="009B41E3">
      <w:pPr>
        <w:pStyle w:val="Antrat2"/>
        <w:tabs>
          <w:tab w:val="left" w:pos="1039"/>
        </w:tabs>
        <w:ind w:left="0"/>
      </w:pPr>
      <w:r>
        <w:t xml:space="preserve">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2"/>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4"/>
        </w:rPr>
        <w:t xml:space="preserve"> </w:t>
      </w:r>
      <w:r w:rsidR="00167C53">
        <w:t>fazės tyrimuose su suaugusiais</w:t>
      </w:r>
      <w:r w:rsidR="002879C6">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0FB78A1A" w14:textId="77777777" w:rsidTr="009B41E3">
        <w:trPr>
          <w:trHeight w:val="520"/>
        </w:trPr>
        <w:tc>
          <w:tcPr>
            <w:tcW w:w="3824" w:type="dxa"/>
          </w:tcPr>
          <w:p w14:paraId="0F3E755A" w14:textId="77777777" w:rsidR="006B3EE2" w:rsidRDefault="00167C53" w:rsidP="00167C53">
            <w:pPr>
              <w:pStyle w:val="TableParagraph"/>
              <w:ind w:left="0"/>
              <w:rPr>
                <w:b/>
              </w:rPr>
            </w:pPr>
            <w:r>
              <w:rPr>
                <w:b/>
                <w:spacing w:val="-2"/>
              </w:rPr>
              <w:t>Indikacija</w:t>
            </w:r>
          </w:p>
        </w:tc>
        <w:tc>
          <w:tcPr>
            <w:tcW w:w="1208" w:type="dxa"/>
          </w:tcPr>
          <w:p w14:paraId="6A28C34D" w14:textId="77777777" w:rsidR="006B3EE2" w:rsidRDefault="00167C53" w:rsidP="00167C53">
            <w:pPr>
              <w:pStyle w:val="TableParagraph"/>
              <w:ind w:left="0"/>
              <w:rPr>
                <w:b/>
              </w:rPr>
            </w:pPr>
            <w:r>
              <w:rPr>
                <w:b/>
                <w:spacing w:val="-2"/>
              </w:rPr>
              <w:t>Pacientų</w:t>
            </w:r>
          </w:p>
          <w:p w14:paraId="38D9575C" w14:textId="77777777" w:rsidR="006B3EE2" w:rsidRDefault="00167C53" w:rsidP="00167C53">
            <w:pPr>
              <w:pStyle w:val="TableParagraph"/>
              <w:ind w:left="0"/>
              <w:rPr>
                <w:b/>
              </w:rPr>
            </w:pPr>
            <w:r>
              <w:rPr>
                <w:b/>
                <w:spacing w:val="-2"/>
              </w:rPr>
              <w:t>skaičius*</w:t>
            </w:r>
          </w:p>
        </w:tc>
        <w:tc>
          <w:tcPr>
            <w:tcW w:w="2454" w:type="dxa"/>
          </w:tcPr>
          <w:p w14:paraId="04F93DF7" w14:textId="77777777" w:rsidR="006B3EE2" w:rsidRDefault="00167C53" w:rsidP="00167C53">
            <w:pPr>
              <w:pStyle w:val="TableParagraph"/>
              <w:ind w:left="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68CAE287" w14:textId="77777777" w:rsidR="006B3EE2" w:rsidRDefault="00167C53" w:rsidP="00167C53">
            <w:pPr>
              <w:pStyle w:val="TableParagraph"/>
              <w:ind w:left="0"/>
              <w:rPr>
                <w:b/>
              </w:rPr>
            </w:pPr>
            <w:r>
              <w:rPr>
                <w:b/>
                <w:spacing w:val="-2"/>
              </w:rPr>
              <w:t>Ilgiausia</w:t>
            </w:r>
          </w:p>
          <w:p w14:paraId="4A613EEB" w14:textId="77777777" w:rsidR="006B3EE2" w:rsidRDefault="00167C53" w:rsidP="00167C53">
            <w:pPr>
              <w:pStyle w:val="TableParagraph"/>
              <w:ind w:left="0"/>
              <w:rPr>
                <w:b/>
              </w:rPr>
            </w:pPr>
            <w:r>
              <w:rPr>
                <w:b/>
              </w:rPr>
              <w:t>gydymo</w:t>
            </w:r>
            <w:r>
              <w:rPr>
                <w:b/>
                <w:spacing w:val="-2"/>
              </w:rPr>
              <w:t xml:space="preserve"> trukmė</w:t>
            </w:r>
          </w:p>
        </w:tc>
      </w:tr>
      <w:tr w:rsidR="006B3EE2" w14:paraId="3C2ADD5F" w14:textId="77777777" w:rsidTr="009B41E3">
        <w:trPr>
          <w:trHeight w:val="1041"/>
        </w:trPr>
        <w:tc>
          <w:tcPr>
            <w:tcW w:w="3824" w:type="dxa"/>
          </w:tcPr>
          <w:p w14:paraId="0F39BAED" w14:textId="77777777" w:rsidR="006B3EE2" w:rsidRDefault="00167C53" w:rsidP="00734EFB">
            <w:pPr>
              <w:pStyle w:val="TableParagraph"/>
              <w:ind w:left="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734EFB">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208" w:type="dxa"/>
          </w:tcPr>
          <w:p w14:paraId="34C4C168" w14:textId="12487C7B" w:rsidR="006B3EE2" w:rsidRDefault="00167C53" w:rsidP="00167C53">
            <w:pPr>
              <w:pStyle w:val="TableParagraph"/>
              <w:ind w:left="0"/>
            </w:pPr>
            <w:r>
              <w:rPr>
                <w:spacing w:val="-4"/>
              </w:rPr>
              <w:t>6</w:t>
            </w:r>
            <w:r w:rsidR="002879C6">
              <w:rPr>
                <w:spacing w:val="-4"/>
              </w:rPr>
              <w:t> </w:t>
            </w:r>
            <w:r>
              <w:rPr>
                <w:spacing w:val="-4"/>
              </w:rPr>
              <w:t>097</w:t>
            </w:r>
          </w:p>
        </w:tc>
        <w:tc>
          <w:tcPr>
            <w:tcW w:w="2454" w:type="dxa"/>
          </w:tcPr>
          <w:p w14:paraId="7B3C8C2B" w14:textId="77777777" w:rsidR="006B3EE2" w:rsidRDefault="00167C53" w:rsidP="00167C53">
            <w:pPr>
              <w:pStyle w:val="TableParagraph"/>
              <w:ind w:left="0"/>
            </w:pPr>
            <w:r>
              <w:t>10 mg</w:t>
            </w:r>
          </w:p>
        </w:tc>
        <w:tc>
          <w:tcPr>
            <w:tcW w:w="1815" w:type="dxa"/>
          </w:tcPr>
          <w:p w14:paraId="5CDA4235" w14:textId="77777777" w:rsidR="006B3EE2" w:rsidRDefault="00167C53" w:rsidP="00167C53">
            <w:pPr>
              <w:pStyle w:val="TableParagraph"/>
              <w:ind w:left="0"/>
            </w:pPr>
            <w:r>
              <w:t xml:space="preserve">39 </w:t>
            </w:r>
            <w:r>
              <w:rPr>
                <w:spacing w:val="-2"/>
              </w:rPr>
              <w:t>paros</w:t>
            </w:r>
          </w:p>
        </w:tc>
      </w:tr>
      <w:tr w:rsidR="006B3EE2" w14:paraId="296EB9E9" w14:textId="77777777" w:rsidTr="009B41E3">
        <w:trPr>
          <w:trHeight w:val="520"/>
        </w:trPr>
        <w:tc>
          <w:tcPr>
            <w:tcW w:w="3824" w:type="dxa"/>
          </w:tcPr>
          <w:p w14:paraId="537B517D" w14:textId="77777777" w:rsidR="006B3EE2" w:rsidRDefault="00167C53" w:rsidP="00734EFB">
            <w:pPr>
              <w:pStyle w:val="TableParagraph"/>
              <w:ind w:left="0"/>
            </w:pPr>
            <w:r>
              <w:t>VTE</w:t>
            </w:r>
            <w:r>
              <w:rPr>
                <w:spacing w:val="-5"/>
              </w:rPr>
              <w:t xml:space="preserve"> </w:t>
            </w:r>
            <w:r>
              <w:t>profilaktika</w:t>
            </w:r>
            <w:r>
              <w:rPr>
                <w:spacing w:val="-5"/>
              </w:rPr>
              <w:t xml:space="preserve"> </w:t>
            </w:r>
            <w:r>
              <w:t>vidaus</w:t>
            </w:r>
            <w:r>
              <w:rPr>
                <w:spacing w:val="-5"/>
              </w:rPr>
              <w:t xml:space="preserve"> </w:t>
            </w:r>
            <w:r>
              <w:rPr>
                <w:spacing w:val="-2"/>
              </w:rPr>
              <w:t>ligomis</w:t>
            </w:r>
            <w:r w:rsidR="00734EFB">
              <w:rPr>
                <w:spacing w:val="-2"/>
              </w:rPr>
              <w:t xml:space="preserve"> </w:t>
            </w:r>
            <w:r>
              <w:t>sergantiems</w:t>
            </w:r>
            <w:r>
              <w:rPr>
                <w:spacing w:val="-7"/>
              </w:rPr>
              <w:t xml:space="preserve"> </w:t>
            </w:r>
            <w:r>
              <w:rPr>
                <w:spacing w:val="-2"/>
              </w:rPr>
              <w:t>pacientams</w:t>
            </w:r>
          </w:p>
        </w:tc>
        <w:tc>
          <w:tcPr>
            <w:tcW w:w="1208" w:type="dxa"/>
          </w:tcPr>
          <w:p w14:paraId="3CF2094B" w14:textId="01DC2FBD" w:rsidR="006B3EE2" w:rsidRDefault="00167C53" w:rsidP="00167C53">
            <w:pPr>
              <w:pStyle w:val="TableParagraph"/>
              <w:ind w:left="0"/>
            </w:pPr>
            <w:r>
              <w:rPr>
                <w:spacing w:val="-4"/>
              </w:rPr>
              <w:t>3</w:t>
            </w:r>
            <w:r w:rsidR="002879C6">
              <w:rPr>
                <w:spacing w:val="-4"/>
              </w:rPr>
              <w:t> </w:t>
            </w:r>
            <w:r>
              <w:rPr>
                <w:spacing w:val="-4"/>
              </w:rPr>
              <w:t>997</w:t>
            </w:r>
          </w:p>
        </w:tc>
        <w:tc>
          <w:tcPr>
            <w:tcW w:w="2454" w:type="dxa"/>
          </w:tcPr>
          <w:p w14:paraId="2C5B56C4" w14:textId="77777777" w:rsidR="006B3EE2" w:rsidRDefault="00167C53" w:rsidP="00167C53">
            <w:pPr>
              <w:pStyle w:val="TableParagraph"/>
              <w:ind w:left="0"/>
            </w:pPr>
            <w:r>
              <w:t>10 mg</w:t>
            </w:r>
          </w:p>
        </w:tc>
        <w:tc>
          <w:tcPr>
            <w:tcW w:w="1815" w:type="dxa"/>
          </w:tcPr>
          <w:p w14:paraId="471C72D9" w14:textId="77777777" w:rsidR="006B3EE2" w:rsidRDefault="00167C53" w:rsidP="00167C53">
            <w:pPr>
              <w:pStyle w:val="TableParagraph"/>
              <w:ind w:left="0"/>
            </w:pPr>
            <w:r>
              <w:t xml:space="preserve">39 </w:t>
            </w:r>
            <w:r>
              <w:rPr>
                <w:spacing w:val="-2"/>
              </w:rPr>
              <w:t>paros</w:t>
            </w:r>
          </w:p>
        </w:tc>
      </w:tr>
      <w:tr w:rsidR="006B3EE2" w14:paraId="6E808FAB" w14:textId="77777777" w:rsidTr="009B41E3">
        <w:trPr>
          <w:trHeight w:val="1298"/>
        </w:trPr>
        <w:tc>
          <w:tcPr>
            <w:tcW w:w="3824" w:type="dxa"/>
          </w:tcPr>
          <w:p w14:paraId="17DEF9A3" w14:textId="77777777" w:rsidR="006B3EE2" w:rsidRDefault="00167C53" w:rsidP="00167C53">
            <w:pPr>
              <w:pStyle w:val="TableParagraph"/>
              <w:ind w:left="0"/>
            </w:pPr>
            <w:r>
              <w:t>GVT,</w:t>
            </w:r>
            <w:r>
              <w:rPr>
                <w:spacing w:val="-9"/>
              </w:rPr>
              <w:t xml:space="preserve"> </w:t>
            </w:r>
            <w:r>
              <w:t>PE</w:t>
            </w:r>
            <w:r>
              <w:rPr>
                <w:spacing w:val="-9"/>
              </w:rPr>
              <w:t xml:space="preserve"> </w:t>
            </w:r>
            <w:r>
              <w:t>gydymas</w:t>
            </w:r>
            <w:r>
              <w:rPr>
                <w:spacing w:val="-9"/>
              </w:rPr>
              <w:t xml:space="preserve"> </w:t>
            </w:r>
            <w:r>
              <w:t>ir</w:t>
            </w:r>
            <w:r>
              <w:rPr>
                <w:spacing w:val="-7"/>
              </w:rPr>
              <w:t xml:space="preserve"> </w:t>
            </w:r>
            <w:r>
              <w:t xml:space="preserve">pasikartojimo </w:t>
            </w:r>
            <w:r>
              <w:rPr>
                <w:spacing w:val="-2"/>
              </w:rPr>
              <w:t>profilaktika</w:t>
            </w:r>
          </w:p>
        </w:tc>
        <w:tc>
          <w:tcPr>
            <w:tcW w:w="1208" w:type="dxa"/>
          </w:tcPr>
          <w:p w14:paraId="601B9B75" w14:textId="77777777" w:rsidR="006B3EE2" w:rsidRDefault="00167C53" w:rsidP="00167C53">
            <w:pPr>
              <w:pStyle w:val="TableParagraph"/>
              <w:ind w:left="0"/>
            </w:pPr>
            <w:r>
              <w:rPr>
                <w:spacing w:val="-4"/>
              </w:rPr>
              <w:t>6790</w:t>
            </w:r>
          </w:p>
        </w:tc>
        <w:tc>
          <w:tcPr>
            <w:tcW w:w="2454" w:type="dxa"/>
          </w:tcPr>
          <w:p w14:paraId="710356CF" w14:textId="77777777" w:rsidR="002879C6" w:rsidRDefault="00734EFB" w:rsidP="00734EFB">
            <w:pPr>
              <w:pStyle w:val="TableParagraph"/>
              <w:ind w:left="0"/>
              <w:rPr>
                <w:spacing w:val="-2"/>
              </w:rPr>
            </w:pPr>
            <w:r>
              <w:t>1–</w:t>
            </w:r>
            <w:r w:rsidR="00167C53">
              <w:t>21</w:t>
            </w:r>
            <w:r w:rsidR="00167C53">
              <w:rPr>
                <w:spacing w:val="-3"/>
              </w:rPr>
              <w:t xml:space="preserve"> </w:t>
            </w:r>
            <w:r w:rsidR="00167C53">
              <w:t>para:</w:t>
            </w:r>
            <w:r w:rsidR="00167C53">
              <w:rPr>
                <w:spacing w:val="-1"/>
              </w:rPr>
              <w:t xml:space="preserve"> </w:t>
            </w:r>
            <w:r w:rsidR="00167C53">
              <w:t>30</w:t>
            </w:r>
            <w:r w:rsidR="00167C53">
              <w:rPr>
                <w:spacing w:val="-2"/>
              </w:rPr>
              <w:t> mg</w:t>
            </w:r>
            <w:r>
              <w:rPr>
                <w:spacing w:val="-2"/>
              </w:rPr>
              <w:t xml:space="preserve"> </w:t>
            </w:r>
          </w:p>
          <w:p w14:paraId="5DBB462F" w14:textId="77777777" w:rsidR="002879C6" w:rsidRDefault="00167C53" w:rsidP="00734EFB">
            <w:pPr>
              <w:pStyle w:val="TableParagraph"/>
              <w:ind w:left="0"/>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w:t>
            </w:r>
          </w:p>
          <w:p w14:paraId="1E27CF04" w14:textId="74806DA9" w:rsidR="006B3EE2" w:rsidRDefault="00167C53" w:rsidP="00734EFB">
            <w:pPr>
              <w:pStyle w:val="TableParagraph"/>
              <w:ind w:left="0"/>
            </w:pPr>
            <w:r>
              <w:t>Ne anksčiau kaip po</w:t>
            </w:r>
            <w:r w:rsidR="00734EFB">
              <w:t xml:space="preserve"> </w:t>
            </w:r>
            <w:r>
              <w:t>6</w:t>
            </w:r>
            <w:r>
              <w:rPr>
                <w:spacing w:val="-2"/>
              </w:rPr>
              <w:t xml:space="preserve"> </w:t>
            </w:r>
            <w:r>
              <w:t>mėnesių:</w:t>
            </w:r>
            <w:r>
              <w:rPr>
                <w:spacing w:val="-4"/>
              </w:rPr>
              <w:t xml:space="preserve"> </w:t>
            </w:r>
            <w:r>
              <w:t>10</w:t>
            </w:r>
            <w:r>
              <w:rPr>
                <w:spacing w:val="-1"/>
              </w:rPr>
              <w:t xml:space="preserve"> mg </w:t>
            </w:r>
            <w:r>
              <w:rPr>
                <w:spacing w:val="-4"/>
              </w:rPr>
              <w:t>arba</w:t>
            </w:r>
            <w:r w:rsidR="00734EFB">
              <w:rPr>
                <w:spacing w:val="-4"/>
              </w:rPr>
              <w:t xml:space="preserve"> </w:t>
            </w:r>
            <w:r>
              <w:t>20 mg</w:t>
            </w:r>
          </w:p>
        </w:tc>
        <w:tc>
          <w:tcPr>
            <w:tcW w:w="1815" w:type="dxa"/>
          </w:tcPr>
          <w:p w14:paraId="783D9B6D" w14:textId="77777777" w:rsidR="006B3EE2" w:rsidRDefault="00167C53" w:rsidP="00167C53">
            <w:pPr>
              <w:pStyle w:val="TableParagraph"/>
              <w:ind w:left="0"/>
            </w:pPr>
            <w:r>
              <w:t xml:space="preserve">21 </w:t>
            </w:r>
            <w:r>
              <w:rPr>
                <w:spacing w:val="-2"/>
              </w:rPr>
              <w:t>mėnuo</w:t>
            </w:r>
          </w:p>
        </w:tc>
      </w:tr>
      <w:tr w:rsidR="006B3EE2" w14:paraId="7D1886BE" w14:textId="77777777" w:rsidTr="009B41E3">
        <w:trPr>
          <w:trHeight w:val="1821"/>
        </w:trPr>
        <w:tc>
          <w:tcPr>
            <w:tcW w:w="3824" w:type="dxa"/>
          </w:tcPr>
          <w:p w14:paraId="551482B0" w14:textId="772009D9" w:rsidR="006B3EE2" w:rsidRDefault="00167C53" w:rsidP="002879C6">
            <w:pPr>
              <w:pStyle w:val="TableParagraph"/>
              <w:ind w:left="0"/>
            </w:pPr>
            <w:r>
              <w:lastRenderedPageBreak/>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0EE6859D" w14:textId="77777777" w:rsidR="006B3EE2" w:rsidRDefault="00167C53" w:rsidP="00167C53">
            <w:pPr>
              <w:pStyle w:val="TableParagraph"/>
              <w:ind w:left="0"/>
            </w:pPr>
            <w:r>
              <w:rPr>
                <w:spacing w:val="-5"/>
              </w:rPr>
              <w:t>329</w:t>
            </w:r>
          </w:p>
        </w:tc>
        <w:tc>
          <w:tcPr>
            <w:tcW w:w="2454" w:type="dxa"/>
          </w:tcPr>
          <w:p w14:paraId="3CA08C30" w14:textId="2326BFC6" w:rsidR="006B3EE2" w:rsidRDefault="00167C53" w:rsidP="00734EFB">
            <w:pPr>
              <w:pStyle w:val="TableParagraph"/>
              <w:ind w:left="0"/>
            </w:pPr>
            <w:r>
              <w:t>Pagal kūno svorį parenkama</w:t>
            </w:r>
            <w:r>
              <w:rPr>
                <w:spacing w:val="-14"/>
              </w:rPr>
              <w:t xml:space="preserve"> </w:t>
            </w:r>
            <w:r>
              <w:t>dozė,</w:t>
            </w:r>
            <w:r>
              <w:rPr>
                <w:spacing w:val="-14"/>
              </w:rPr>
              <w:t xml:space="preserve"> </w:t>
            </w:r>
            <w:r>
              <w:t>siekiant panašios ekspozicijos kaip ir suaugusie</w:t>
            </w:r>
            <w:r w:rsidR="002879C6">
              <w:t>sie</w:t>
            </w:r>
            <w:r>
              <w:t>ms, vieną kartą per parą vartojantiems 20 mg</w:t>
            </w:r>
            <w:r w:rsidR="00734EFB">
              <w:t xml:space="preserve"> </w:t>
            </w:r>
            <w:r>
              <w:t>rivaroksabano</w:t>
            </w:r>
            <w:r>
              <w:rPr>
                <w:spacing w:val="-4"/>
              </w:rPr>
              <w:t xml:space="preserve"> </w:t>
            </w:r>
            <w:r>
              <w:t>nuo</w:t>
            </w:r>
            <w:r>
              <w:rPr>
                <w:spacing w:val="-3"/>
              </w:rPr>
              <w:t xml:space="preserve"> </w:t>
            </w:r>
            <w:r>
              <w:rPr>
                <w:spacing w:val="-5"/>
              </w:rPr>
              <w:t>GVT</w:t>
            </w:r>
          </w:p>
        </w:tc>
        <w:tc>
          <w:tcPr>
            <w:tcW w:w="1815" w:type="dxa"/>
          </w:tcPr>
          <w:p w14:paraId="762ED118" w14:textId="77777777" w:rsidR="006B3EE2" w:rsidRDefault="00167C53" w:rsidP="00167C53">
            <w:pPr>
              <w:pStyle w:val="TableParagraph"/>
              <w:ind w:left="0"/>
            </w:pPr>
            <w:r>
              <w:t xml:space="preserve">12 </w:t>
            </w:r>
            <w:r>
              <w:rPr>
                <w:spacing w:val="-2"/>
              </w:rPr>
              <w:t>mėnesių</w:t>
            </w:r>
          </w:p>
        </w:tc>
      </w:tr>
      <w:tr w:rsidR="006B3EE2" w14:paraId="4EC9DF24" w14:textId="77777777" w:rsidTr="009B41E3">
        <w:trPr>
          <w:trHeight w:val="1038"/>
        </w:trPr>
        <w:tc>
          <w:tcPr>
            <w:tcW w:w="3824" w:type="dxa"/>
          </w:tcPr>
          <w:p w14:paraId="30F61F22" w14:textId="77777777" w:rsidR="006B3EE2" w:rsidRDefault="00167C53" w:rsidP="00734EFB">
            <w:pPr>
              <w:pStyle w:val="TableParagraph"/>
              <w:ind w:left="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734EFB">
              <w:t xml:space="preserve"> </w:t>
            </w:r>
            <w:r>
              <w:rPr>
                <w:spacing w:val="-2"/>
              </w:rPr>
              <w:t>virpėjimas</w:t>
            </w:r>
          </w:p>
        </w:tc>
        <w:tc>
          <w:tcPr>
            <w:tcW w:w="1208" w:type="dxa"/>
          </w:tcPr>
          <w:p w14:paraId="6D153BC8" w14:textId="2097D5BD" w:rsidR="006B3EE2" w:rsidRDefault="00167C53" w:rsidP="00167C53">
            <w:pPr>
              <w:pStyle w:val="TableParagraph"/>
              <w:ind w:left="0"/>
            </w:pPr>
            <w:r>
              <w:rPr>
                <w:spacing w:val="-4"/>
              </w:rPr>
              <w:t>7</w:t>
            </w:r>
            <w:r w:rsidR="002879C6">
              <w:rPr>
                <w:spacing w:val="-4"/>
              </w:rPr>
              <w:t> </w:t>
            </w:r>
            <w:r>
              <w:rPr>
                <w:spacing w:val="-4"/>
              </w:rPr>
              <w:t>750</w:t>
            </w:r>
          </w:p>
        </w:tc>
        <w:tc>
          <w:tcPr>
            <w:tcW w:w="2454" w:type="dxa"/>
          </w:tcPr>
          <w:p w14:paraId="62A35F17" w14:textId="77777777" w:rsidR="006B3EE2" w:rsidRDefault="00167C53" w:rsidP="00167C53">
            <w:pPr>
              <w:pStyle w:val="TableParagraph"/>
              <w:ind w:left="0"/>
            </w:pPr>
            <w:r>
              <w:t>20 mg</w:t>
            </w:r>
          </w:p>
        </w:tc>
        <w:tc>
          <w:tcPr>
            <w:tcW w:w="1815" w:type="dxa"/>
          </w:tcPr>
          <w:p w14:paraId="3083E3E0" w14:textId="77777777" w:rsidR="006B3EE2" w:rsidRDefault="00167C53" w:rsidP="00167C53">
            <w:pPr>
              <w:pStyle w:val="TableParagraph"/>
              <w:ind w:left="0"/>
            </w:pPr>
            <w:r>
              <w:t xml:space="preserve">41 </w:t>
            </w:r>
            <w:r>
              <w:rPr>
                <w:spacing w:val="-2"/>
              </w:rPr>
              <w:t>mėnuo</w:t>
            </w:r>
          </w:p>
        </w:tc>
      </w:tr>
      <w:tr w:rsidR="006B3EE2" w14:paraId="3066EEA1" w14:textId="77777777" w:rsidTr="009B41E3">
        <w:trPr>
          <w:trHeight w:val="1562"/>
        </w:trPr>
        <w:tc>
          <w:tcPr>
            <w:tcW w:w="3824" w:type="dxa"/>
          </w:tcPr>
          <w:p w14:paraId="31824EF5" w14:textId="77777777" w:rsidR="006B3EE2" w:rsidRDefault="00167C53" w:rsidP="00167C53">
            <w:pPr>
              <w:pStyle w:val="TableParagraph"/>
              <w:ind w:left="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6F1BCF8A" w14:textId="7BEF8015" w:rsidR="006B3EE2" w:rsidRDefault="00167C53" w:rsidP="00167C53">
            <w:pPr>
              <w:pStyle w:val="TableParagraph"/>
              <w:ind w:left="0"/>
            </w:pPr>
            <w:r>
              <w:rPr>
                <w:spacing w:val="-2"/>
              </w:rPr>
              <w:t>10</w:t>
            </w:r>
            <w:r w:rsidR="002879C6">
              <w:rPr>
                <w:spacing w:val="-2"/>
              </w:rPr>
              <w:t> </w:t>
            </w:r>
            <w:r>
              <w:rPr>
                <w:spacing w:val="-2"/>
              </w:rPr>
              <w:t>225</w:t>
            </w:r>
          </w:p>
        </w:tc>
        <w:tc>
          <w:tcPr>
            <w:tcW w:w="2454" w:type="dxa"/>
          </w:tcPr>
          <w:p w14:paraId="18F5C65D" w14:textId="77777777" w:rsidR="006B3EE2" w:rsidRDefault="00167C53" w:rsidP="00734EFB">
            <w:pPr>
              <w:pStyle w:val="TableParagraph"/>
              <w:ind w:left="0"/>
            </w:pPr>
            <w:r>
              <w:t>Atitinkamai 5 mg arba 10 mg, kartu vartojant acetilsalicilo rūgšties, arba acetilsalicilo rūgšties</w:t>
            </w:r>
            <w:r>
              <w:rPr>
                <w:spacing w:val="-14"/>
              </w:rPr>
              <w:t xml:space="preserve"> </w:t>
            </w:r>
            <w:r>
              <w:t>ir</w:t>
            </w:r>
            <w:r>
              <w:rPr>
                <w:spacing w:val="-14"/>
              </w:rPr>
              <w:t xml:space="preserve"> </w:t>
            </w:r>
            <w:r>
              <w:t>klopidogrelio</w:t>
            </w:r>
            <w:r w:rsidR="00734EFB">
              <w:t xml:space="preserve"> </w:t>
            </w:r>
            <w:r>
              <w:t>arba</w:t>
            </w:r>
            <w:r>
              <w:rPr>
                <w:spacing w:val="-1"/>
              </w:rPr>
              <w:t xml:space="preserve"> </w:t>
            </w:r>
            <w:r>
              <w:rPr>
                <w:spacing w:val="-2"/>
              </w:rPr>
              <w:t>tiklopidino</w:t>
            </w:r>
          </w:p>
        </w:tc>
        <w:tc>
          <w:tcPr>
            <w:tcW w:w="1815" w:type="dxa"/>
          </w:tcPr>
          <w:p w14:paraId="27C7A08C" w14:textId="77777777" w:rsidR="006B3EE2" w:rsidRDefault="00167C53" w:rsidP="00167C53">
            <w:pPr>
              <w:pStyle w:val="TableParagraph"/>
              <w:ind w:left="0"/>
            </w:pPr>
            <w:r>
              <w:t xml:space="preserve">31 </w:t>
            </w:r>
            <w:r>
              <w:rPr>
                <w:spacing w:val="-2"/>
              </w:rPr>
              <w:t>mėnuo</w:t>
            </w:r>
          </w:p>
        </w:tc>
      </w:tr>
      <w:tr w:rsidR="006B3EE2" w14:paraId="24AEC74D" w14:textId="77777777" w:rsidTr="009B41E3">
        <w:trPr>
          <w:trHeight w:val="1038"/>
        </w:trPr>
        <w:tc>
          <w:tcPr>
            <w:tcW w:w="3824" w:type="dxa"/>
            <w:vMerge w:val="restart"/>
          </w:tcPr>
          <w:p w14:paraId="77DD732C" w14:textId="77777777" w:rsidR="006B3EE2" w:rsidRDefault="00167C53" w:rsidP="00734EFB">
            <w:pPr>
              <w:pStyle w:val="TableParagraph"/>
              <w:ind w:left="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05985347" w14:textId="2E11B053" w:rsidR="006B3EE2" w:rsidRDefault="00167C53" w:rsidP="00167C53">
            <w:pPr>
              <w:pStyle w:val="TableParagraph"/>
              <w:ind w:left="0"/>
            </w:pPr>
            <w:r>
              <w:rPr>
                <w:spacing w:val="-2"/>
              </w:rPr>
              <w:t>18</w:t>
            </w:r>
            <w:r w:rsidR="002879C6">
              <w:rPr>
                <w:spacing w:val="-2"/>
              </w:rPr>
              <w:t> </w:t>
            </w:r>
            <w:r>
              <w:rPr>
                <w:spacing w:val="-2"/>
              </w:rPr>
              <w:t>244</w:t>
            </w:r>
          </w:p>
        </w:tc>
        <w:tc>
          <w:tcPr>
            <w:tcW w:w="2454" w:type="dxa"/>
          </w:tcPr>
          <w:p w14:paraId="3FBF7AAC" w14:textId="77777777" w:rsidR="006B3EE2" w:rsidRDefault="00167C53" w:rsidP="00734EFB">
            <w:pPr>
              <w:pStyle w:val="TableParagraph"/>
              <w:ind w:left="0"/>
            </w:pPr>
            <w:r>
              <w:t>5 mg, derinant su acetilsalicilo</w:t>
            </w:r>
            <w:r>
              <w:rPr>
                <w:spacing w:val="-14"/>
              </w:rPr>
              <w:t xml:space="preserve"> </w:t>
            </w:r>
            <w:r>
              <w:t>rūgštimi, arba vartojant vien</w:t>
            </w:r>
            <w:r w:rsidR="00734EFB">
              <w:t xml:space="preserve"> </w:t>
            </w:r>
            <w:r>
              <w:t>10 mg</w:t>
            </w:r>
            <w:r>
              <w:rPr>
                <w:spacing w:val="-3"/>
              </w:rPr>
              <w:t xml:space="preserve"> </w:t>
            </w:r>
            <w:r>
              <w:rPr>
                <w:spacing w:val="-2"/>
              </w:rPr>
              <w:t>rivaroksabano</w:t>
            </w:r>
          </w:p>
        </w:tc>
        <w:tc>
          <w:tcPr>
            <w:tcW w:w="1815" w:type="dxa"/>
          </w:tcPr>
          <w:p w14:paraId="2FD1F4F2" w14:textId="77777777" w:rsidR="006B3EE2" w:rsidRDefault="00167C53" w:rsidP="00167C53">
            <w:pPr>
              <w:pStyle w:val="TableParagraph"/>
              <w:ind w:left="0"/>
            </w:pPr>
            <w:r>
              <w:t>47</w:t>
            </w:r>
            <w:r>
              <w:rPr>
                <w:spacing w:val="-2"/>
              </w:rPr>
              <w:t xml:space="preserve"> mėnesiai</w:t>
            </w:r>
          </w:p>
        </w:tc>
      </w:tr>
      <w:tr w:rsidR="006B3EE2" w14:paraId="492C67C2" w14:textId="77777777" w:rsidTr="009B41E3">
        <w:trPr>
          <w:trHeight w:val="520"/>
        </w:trPr>
        <w:tc>
          <w:tcPr>
            <w:tcW w:w="3824" w:type="dxa"/>
            <w:vMerge/>
            <w:tcBorders>
              <w:top w:val="nil"/>
            </w:tcBorders>
          </w:tcPr>
          <w:p w14:paraId="60209137" w14:textId="77777777" w:rsidR="006B3EE2" w:rsidRDefault="006B3EE2" w:rsidP="00167C53">
            <w:pPr>
              <w:rPr>
                <w:sz w:val="2"/>
                <w:szCs w:val="2"/>
              </w:rPr>
            </w:pPr>
          </w:p>
        </w:tc>
        <w:tc>
          <w:tcPr>
            <w:tcW w:w="1208" w:type="dxa"/>
          </w:tcPr>
          <w:p w14:paraId="5C6FC651" w14:textId="77A61C04" w:rsidR="006B3EE2" w:rsidRDefault="00167C53" w:rsidP="00167C53">
            <w:pPr>
              <w:pStyle w:val="TableParagraph"/>
              <w:ind w:left="0"/>
            </w:pPr>
            <w:r>
              <w:rPr>
                <w:spacing w:val="-2"/>
              </w:rPr>
              <w:t>3</w:t>
            </w:r>
            <w:r w:rsidR="002879C6">
              <w:rPr>
                <w:spacing w:val="-2"/>
              </w:rPr>
              <w:t> </w:t>
            </w:r>
            <w:r>
              <w:rPr>
                <w:spacing w:val="-2"/>
              </w:rPr>
              <w:t>256**</w:t>
            </w:r>
          </w:p>
        </w:tc>
        <w:tc>
          <w:tcPr>
            <w:tcW w:w="2454" w:type="dxa"/>
          </w:tcPr>
          <w:p w14:paraId="4717FB60" w14:textId="77777777" w:rsidR="006B3EE2" w:rsidRDefault="00167C53" w:rsidP="00734EFB">
            <w:pPr>
              <w:pStyle w:val="TableParagraph"/>
              <w:ind w:left="0"/>
            </w:pPr>
            <w:r>
              <w:t>5</w:t>
            </w:r>
            <w:r>
              <w:rPr>
                <w:spacing w:val="-3"/>
              </w:rPr>
              <w:t> mg</w:t>
            </w:r>
            <w:r>
              <w:t>,</w:t>
            </w:r>
            <w:r>
              <w:rPr>
                <w:spacing w:val="-2"/>
              </w:rPr>
              <w:t xml:space="preserve"> </w:t>
            </w:r>
            <w:r>
              <w:t>derinant</w:t>
            </w:r>
            <w:r>
              <w:rPr>
                <w:spacing w:val="-1"/>
              </w:rPr>
              <w:t xml:space="preserve"> </w:t>
            </w:r>
            <w:r>
              <w:rPr>
                <w:spacing w:val="-5"/>
              </w:rPr>
              <w:t>su</w:t>
            </w:r>
            <w:r w:rsidR="00734EFB">
              <w:rPr>
                <w:spacing w:val="-5"/>
              </w:rPr>
              <w:t xml:space="preserve"> </w:t>
            </w:r>
            <w:r>
              <w:t>acetilsalicilo</w:t>
            </w:r>
            <w:r>
              <w:rPr>
                <w:spacing w:val="-10"/>
              </w:rPr>
              <w:t xml:space="preserve"> </w:t>
            </w:r>
            <w:r>
              <w:rPr>
                <w:spacing w:val="-2"/>
              </w:rPr>
              <w:t>rūgštimi</w:t>
            </w:r>
          </w:p>
        </w:tc>
        <w:tc>
          <w:tcPr>
            <w:tcW w:w="1815" w:type="dxa"/>
          </w:tcPr>
          <w:p w14:paraId="7E136591" w14:textId="77777777" w:rsidR="006B3EE2" w:rsidRDefault="00167C53" w:rsidP="00167C53">
            <w:pPr>
              <w:pStyle w:val="TableParagraph"/>
              <w:ind w:left="0"/>
            </w:pPr>
            <w:r>
              <w:t>42</w:t>
            </w:r>
            <w:r>
              <w:rPr>
                <w:spacing w:val="-2"/>
              </w:rPr>
              <w:t xml:space="preserve"> mėnesiai</w:t>
            </w:r>
          </w:p>
        </w:tc>
      </w:tr>
    </w:tbl>
    <w:p w14:paraId="47954F86" w14:textId="77777777" w:rsidR="006B3EE2" w:rsidRDefault="00167C53" w:rsidP="00734EFB">
      <w:pPr>
        <w:pStyle w:val="Pagrindinistekstas"/>
        <w:ind w:left="540" w:hanging="54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46189D8C" w14:textId="77777777" w:rsidR="006B3EE2" w:rsidRDefault="00167C53" w:rsidP="00734EFB">
      <w:pPr>
        <w:pStyle w:val="Pagrindinistekstas"/>
        <w:ind w:left="540" w:hanging="54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3960E3D8" w14:textId="77777777" w:rsidR="006B3EE2" w:rsidRDefault="006B3EE2" w:rsidP="00167C53">
      <w:pPr>
        <w:pStyle w:val="Pagrindinistekstas"/>
        <w:ind w:left="0"/>
      </w:pPr>
    </w:p>
    <w:p w14:paraId="5511A318" w14:textId="77777777" w:rsidR="001D4C9E" w:rsidRDefault="00167C53" w:rsidP="001D4C9E">
      <w:pPr>
        <w:pStyle w:val="Pagrindinistekstas"/>
        <w:ind w:left="0"/>
      </w:pPr>
      <w:r>
        <w:t>Rivaroksabano vartojusiems pacientams dažniausiai nustatyta nepageidaujama reakcija buvo kraujavimas (taip pat žr. 4.4</w:t>
      </w:r>
      <w:r w:rsidR="001D4C9E">
        <w:t> </w:t>
      </w:r>
      <w:r>
        <w:t>skyrių ir toliau pateiktą „Atrinktų nepageidaujamų reakcijų apibūdinimą“)</w:t>
      </w:r>
      <w:r>
        <w:rPr>
          <w:spacing w:val="-3"/>
        </w:rPr>
        <w:t xml:space="preserve"> </w:t>
      </w:r>
      <w:r>
        <w:t>(2</w:t>
      </w:r>
      <w:r w:rsidR="001D4C9E">
        <w:rPr>
          <w:spacing w:val="-5"/>
        </w:rPr>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t>nosies (4,5 %) ir krauja</w:t>
      </w:r>
      <w:r w:rsidR="001D4C9E">
        <w:t>vimas iš virškinimo trakto (3,8 </w:t>
      </w:r>
      <w:r>
        <w:t>%).</w:t>
      </w:r>
      <w:r w:rsidR="001D4C9E">
        <w:t xml:space="preserve"> </w:t>
      </w:r>
    </w:p>
    <w:p w14:paraId="20AAB074" w14:textId="77777777" w:rsidR="001D4C9E" w:rsidRDefault="001D4C9E" w:rsidP="001D4C9E">
      <w:pPr>
        <w:pStyle w:val="Pagrindinistekstas"/>
        <w:ind w:left="0"/>
      </w:pPr>
    </w:p>
    <w:p w14:paraId="4F4018B9" w14:textId="3A8DCAAD" w:rsidR="006B3EE2" w:rsidRPr="001D4C9E" w:rsidRDefault="001D4C9E" w:rsidP="001D4C9E">
      <w:pPr>
        <w:pStyle w:val="Pagrindinistekstas"/>
        <w:ind w:left="0"/>
        <w:rPr>
          <w:b/>
        </w:rPr>
      </w:pPr>
      <w:r w:rsidRPr="001D4C9E">
        <w:rPr>
          <w:b/>
        </w:rPr>
        <w:t xml:space="preserve">2 </w:t>
      </w:r>
      <w:r w:rsidR="00167C53" w:rsidRPr="001D4C9E">
        <w:rPr>
          <w:b/>
        </w:rPr>
        <w:t>lentelė.</w:t>
      </w:r>
      <w:r w:rsidR="00167C53" w:rsidRPr="001D4C9E">
        <w:rPr>
          <w:b/>
          <w:spacing w:val="-5"/>
        </w:rPr>
        <w:t xml:space="preserve"> </w:t>
      </w:r>
      <w:r w:rsidR="00167C53" w:rsidRPr="001D4C9E">
        <w:rPr>
          <w:b/>
        </w:rPr>
        <w:t>Kraujavimo*</w:t>
      </w:r>
      <w:r w:rsidR="00167C53" w:rsidRPr="001D4C9E">
        <w:rPr>
          <w:b/>
          <w:spacing w:val="-6"/>
        </w:rPr>
        <w:t xml:space="preserve"> </w:t>
      </w:r>
      <w:r w:rsidR="00167C53" w:rsidRPr="001D4C9E">
        <w:rPr>
          <w:b/>
        </w:rPr>
        <w:t>ir</w:t>
      </w:r>
      <w:r w:rsidR="00167C53" w:rsidRPr="001D4C9E">
        <w:rPr>
          <w:b/>
          <w:spacing w:val="-5"/>
        </w:rPr>
        <w:t xml:space="preserve"> </w:t>
      </w:r>
      <w:r w:rsidR="00167C53" w:rsidRPr="001D4C9E">
        <w:rPr>
          <w:b/>
        </w:rPr>
        <w:t>anemijos</w:t>
      </w:r>
      <w:r w:rsidR="00167C53" w:rsidRPr="001D4C9E">
        <w:rPr>
          <w:b/>
          <w:spacing w:val="-3"/>
        </w:rPr>
        <w:t xml:space="preserve"> </w:t>
      </w:r>
      <w:r w:rsidR="00167C53" w:rsidRPr="001D4C9E">
        <w:rPr>
          <w:b/>
        </w:rPr>
        <w:t>reiškinių</w:t>
      </w:r>
      <w:r w:rsidR="00167C53" w:rsidRPr="001D4C9E">
        <w:rPr>
          <w:b/>
          <w:spacing w:val="-3"/>
        </w:rPr>
        <w:t xml:space="preserve"> </w:t>
      </w:r>
      <w:r w:rsidR="00167C53" w:rsidRPr="001D4C9E">
        <w:rPr>
          <w:b/>
        </w:rPr>
        <w:t>dažniai,</w:t>
      </w:r>
      <w:r w:rsidR="00167C53" w:rsidRPr="001D4C9E">
        <w:rPr>
          <w:b/>
          <w:spacing w:val="-3"/>
        </w:rPr>
        <w:t xml:space="preserve"> </w:t>
      </w:r>
      <w:r w:rsidR="00167C53" w:rsidRPr="001D4C9E">
        <w:rPr>
          <w:b/>
        </w:rPr>
        <w:t>nustatyti</w:t>
      </w:r>
      <w:r w:rsidR="00167C53" w:rsidRPr="001D4C9E">
        <w:rPr>
          <w:b/>
          <w:spacing w:val="-5"/>
        </w:rPr>
        <w:t xml:space="preserve"> </w:t>
      </w:r>
      <w:r w:rsidR="00167C53" w:rsidRPr="001D4C9E">
        <w:rPr>
          <w:b/>
        </w:rPr>
        <w:t>rivaroksabano</w:t>
      </w:r>
      <w:r w:rsidR="00167C53" w:rsidRPr="001D4C9E">
        <w:rPr>
          <w:b/>
          <w:spacing w:val="-6"/>
        </w:rPr>
        <w:t xml:space="preserve"> </w:t>
      </w:r>
      <w:r w:rsidR="00167C53" w:rsidRPr="001D4C9E">
        <w:rPr>
          <w:b/>
        </w:rPr>
        <w:t>vartojusiems pacientams, dalyvavusiems užbaigtuose III fazės tyrimuose su suaugusiais</w:t>
      </w:r>
      <w:r w:rsidR="002879C6">
        <w:rPr>
          <w:b/>
        </w:rPr>
        <w:t>iais</w:t>
      </w:r>
      <w:r w:rsidR="00167C53" w:rsidRPr="001D4C9E">
        <w:rPr>
          <w:b/>
        </w:rPr>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4D04B54A" w14:textId="77777777" w:rsidTr="001D4C9E">
        <w:trPr>
          <w:trHeight w:val="520"/>
        </w:trPr>
        <w:tc>
          <w:tcPr>
            <w:tcW w:w="3545" w:type="dxa"/>
          </w:tcPr>
          <w:p w14:paraId="69014F17" w14:textId="77777777" w:rsidR="006B3EE2" w:rsidRDefault="00167C53" w:rsidP="00167C53">
            <w:pPr>
              <w:pStyle w:val="TableParagraph"/>
              <w:ind w:left="0"/>
              <w:rPr>
                <w:b/>
              </w:rPr>
            </w:pPr>
            <w:r>
              <w:rPr>
                <w:b/>
                <w:spacing w:val="-2"/>
              </w:rPr>
              <w:t>Indikacija</w:t>
            </w:r>
          </w:p>
        </w:tc>
        <w:tc>
          <w:tcPr>
            <w:tcW w:w="1985" w:type="dxa"/>
          </w:tcPr>
          <w:p w14:paraId="7244160B" w14:textId="77777777" w:rsidR="006B3EE2" w:rsidRDefault="00167C53" w:rsidP="00167C53">
            <w:pPr>
              <w:pStyle w:val="TableParagraph"/>
              <w:ind w:left="0"/>
              <w:rPr>
                <w:b/>
              </w:rPr>
            </w:pPr>
            <w:r>
              <w:rPr>
                <w:b/>
              </w:rPr>
              <w:t>Bet</w:t>
            </w:r>
            <w:r>
              <w:rPr>
                <w:b/>
                <w:spacing w:val="-2"/>
              </w:rPr>
              <w:t xml:space="preserve"> </w:t>
            </w:r>
            <w:r>
              <w:rPr>
                <w:b/>
                <w:spacing w:val="-4"/>
              </w:rPr>
              <w:t>koks</w:t>
            </w:r>
          </w:p>
          <w:p w14:paraId="390EAB64" w14:textId="77777777" w:rsidR="006B3EE2" w:rsidRDefault="00167C53" w:rsidP="00167C53">
            <w:pPr>
              <w:pStyle w:val="TableParagraph"/>
              <w:ind w:left="0"/>
              <w:rPr>
                <w:b/>
              </w:rPr>
            </w:pPr>
            <w:r>
              <w:rPr>
                <w:b/>
                <w:spacing w:val="-2"/>
              </w:rPr>
              <w:t>kraujavimas</w:t>
            </w:r>
          </w:p>
        </w:tc>
        <w:tc>
          <w:tcPr>
            <w:tcW w:w="2136" w:type="dxa"/>
          </w:tcPr>
          <w:p w14:paraId="02D1FDDD" w14:textId="77777777" w:rsidR="006B3EE2" w:rsidRDefault="00167C53" w:rsidP="00167C53">
            <w:pPr>
              <w:pStyle w:val="TableParagraph"/>
              <w:ind w:left="0"/>
              <w:rPr>
                <w:b/>
              </w:rPr>
            </w:pPr>
            <w:r>
              <w:rPr>
                <w:b/>
                <w:spacing w:val="-2"/>
              </w:rPr>
              <w:t>Anemija</w:t>
            </w:r>
          </w:p>
        </w:tc>
      </w:tr>
      <w:tr w:rsidR="006B3EE2" w14:paraId="44C8CF65" w14:textId="77777777" w:rsidTr="001D4C9E">
        <w:trPr>
          <w:trHeight w:val="1038"/>
        </w:trPr>
        <w:tc>
          <w:tcPr>
            <w:tcW w:w="3545" w:type="dxa"/>
          </w:tcPr>
          <w:p w14:paraId="48ABC5F4" w14:textId="77777777" w:rsidR="006B3EE2" w:rsidRDefault="00167C53" w:rsidP="001D4C9E">
            <w:pPr>
              <w:pStyle w:val="TableParagraph"/>
              <w:ind w:left="0"/>
            </w:pPr>
            <w:r>
              <w:t>VTE profilaktika suaugusiems pacientams, kuriems atliekamos</w:t>
            </w:r>
            <w:r w:rsidR="001D4C9E">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00D60BF8" w14:textId="77777777" w:rsidR="006B3EE2" w:rsidRDefault="00167C53" w:rsidP="00167C53">
            <w:pPr>
              <w:pStyle w:val="TableParagraph"/>
              <w:ind w:left="0"/>
            </w:pPr>
            <w:r>
              <w:t>6,8</w:t>
            </w:r>
            <w:r w:rsidR="001D4C9E">
              <w:t> %</w:t>
            </w:r>
            <w:r>
              <w:rPr>
                <w:spacing w:val="1"/>
              </w:rPr>
              <w:t xml:space="preserve"> </w:t>
            </w:r>
            <w:r>
              <w:rPr>
                <w:spacing w:val="-2"/>
              </w:rPr>
              <w:t>pacientų</w:t>
            </w:r>
          </w:p>
        </w:tc>
        <w:tc>
          <w:tcPr>
            <w:tcW w:w="2136" w:type="dxa"/>
          </w:tcPr>
          <w:p w14:paraId="2E95D2E8" w14:textId="77777777" w:rsidR="006B3EE2" w:rsidRDefault="00167C53" w:rsidP="00167C53">
            <w:pPr>
              <w:pStyle w:val="TableParagraph"/>
              <w:ind w:left="0"/>
            </w:pPr>
            <w:r>
              <w:t>5,9</w:t>
            </w:r>
            <w:r w:rsidR="001D4C9E">
              <w:t> %</w:t>
            </w:r>
            <w:r>
              <w:t xml:space="preserve"> </w:t>
            </w:r>
            <w:r>
              <w:rPr>
                <w:spacing w:val="-2"/>
              </w:rPr>
              <w:t>pacientų</w:t>
            </w:r>
          </w:p>
        </w:tc>
      </w:tr>
      <w:tr w:rsidR="006B3EE2" w14:paraId="10E78B6C" w14:textId="77777777" w:rsidTr="001D4C9E">
        <w:trPr>
          <w:trHeight w:val="520"/>
        </w:trPr>
        <w:tc>
          <w:tcPr>
            <w:tcW w:w="3545" w:type="dxa"/>
          </w:tcPr>
          <w:p w14:paraId="66C9351C" w14:textId="77777777" w:rsidR="006B3EE2" w:rsidRDefault="00167C53" w:rsidP="001D4C9E">
            <w:pPr>
              <w:pStyle w:val="TableParagraph"/>
              <w:ind w:left="0"/>
            </w:pPr>
            <w:r>
              <w:t>VTE</w:t>
            </w:r>
            <w:r>
              <w:rPr>
                <w:spacing w:val="-5"/>
              </w:rPr>
              <w:t xml:space="preserve"> </w:t>
            </w:r>
            <w:r>
              <w:t>profilaktika</w:t>
            </w:r>
            <w:r>
              <w:rPr>
                <w:spacing w:val="-5"/>
              </w:rPr>
              <w:t xml:space="preserve"> </w:t>
            </w:r>
            <w:r>
              <w:t>vidaus</w:t>
            </w:r>
            <w:r>
              <w:rPr>
                <w:spacing w:val="-5"/>
              </w:rPr>
              <w:t xml:space="preserve"> </w:t>
            </w:r>
            <w:r>
              <w:rPr>
                <w:spacing w:val="-2"/>
              </w:rPr>
              <w:t>ligomis</w:t>
            </w:r>
            <w:r w:rsidR="001D4C9E">
              <w:rPr>
                <w:spacing w:val="-2"/>
              </w:rPr>
              <w:t xml:space="preserve"> </w:t>
            </w:r>
            <w:r>
              <w:t>sergantiems</w:t>
            </w:r>
            <w:r>
              <w:rPr>
                <w:spacing w:val="-7"/>
              </w:rPr>
              <w:t xml:space="preserve"> </w:t>
            </w:r>
            <w:r>
              <w:rPr>
                <w:spacing w:val="-2"/>
              </w:rPr>
              <w:t>pacientams</w:t>
            </w:r>
          </w:p>
        </w:tc>
        <w:tc>
          <w:tcPr>
            <w:tcW w:w="1985" w:type="dxa"/>
          </w:tcPr>
          <w:p w14:paraId="50076C68" w14:textId="77777777" w:rsidR="006B3EE2" w:rsidRDefault="00167C53" w:rsidP="00167C53">
            <w:pPr>
              <w:pStyle w:val="TableParagraph"/>
              <w:ind w:left="0"/>
            </w:pPr>
            <w:r>
              <w:t>12,6</w:t>
            </w:r>
            <w:r w:rsidR="001D4C9E">
              <w:t> %</w:t>
            </w:r>
            <w:r>
              <w:rPr>
                <w:spacing w:val="-2"/>
              </w:rPr>
              <w:t xml:space="preserve"> pacientų</w:t>
            </w:r>
          </w:p>
        </w:tc>
        <w:tc>
          <w:tcPr>
            <w:tcW w:w="2136" w:type="dxa"/>
          </w:tcPr>
          <w:p w14:paraId="47D6A793" w14:textId="77777777" w:rsidR="006B3EE2" w:rsidRDefault="00167C53" w:rsidP="00167C53">
            <w:pPr>
              <w:pStyle w:val="TableParagraph"/>
              <w:ind w:left="0"/>
            </w:pPr>
            <w:r>
              <w:t>2,1</w:t>
            </w:r>
            <w:r w:rsidR="001D4C9E">
              <w:t> %</w:t>
            </w:r>
            <w:r>
              <w:t xml:space="preserve"> </w:t>
            </w:r>
            <w:r>
              <w:rPr>
                <w:spacing w:val="-2"/>
              </w:rPr>
              <w:t>pacientų</w:t>
            </w:r>
          </w:p>
        </w:tc>
      </w:tr>
      <w:tr w:rsidR="006B3EE2" w14:paraId="44A17E42" w14:textId="77777777" w:rsidTr="001D4C9E">
        <w:trPr>
          <w:trHeight w:val="520"/>
        </w:trPr>
        <w:tc>
          <w:tcPr>
            <w:tcW w:w="3545" w:type="dxa"/>
          </w:tcPr>
          <w:p w14:paraId="1DDC599F" w14:textId="77777777" w:rsidR="006B3EE2" w:rsidRDefault="00167C53" w:rsidP="001D4C9E">
            <w:pPr>
              <w:pStyle w:val="TableParagraph"/>
              <w:ind w:left="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1D4C9E">
              <w:rPr>
                <w:spacing w:val="-2"/>
              </w:rPr>
              <w:t xml:space="preserve"> </w:t>
            </w:r>
            <w:r>
              <w:rPr>
                <w:spacing w:val="-2"/>
              </w:rPr>
              <w:t>profilaktika</w:t>
            </w:r>
          </w:p>
        </w:tc>
        <w:tc>
          <w:tcPr>
            <w:tcW w:w="1985" w:type="dxa"/>
          </w:tcPr>
          <w:p w14:paraId="2966E2C2" w14:textId="77777777" w:rsidR="006B3EE2" w:rsidRDefault="00167C53" w:rsidP="00167C53">
            <w:pPr>
              <w:pStyle w:val="TableParagraph"/>
              <w:ind w:left="0"/>
            </w:pPr>
            <w:r>
              <w:t>23</w:t>
            </w:r>
            <w:r w:rsidR="001D4C9E">
              <w:t> %</w:t>
            </w:r>
            <w:r>
              <w:t xml:space="preserve"> </w:t>
            </w:r>
            <w:r>
              <w:rPr>
                <w:spacing w:val="-2"/>
              </w:rPr>
              <w:t>pacientų</w:t>
            </w:r>
          </w:p>
        </w:tc>
        <w:tc>
          <w:tcPr>
            <w:tcW w:w="2136" w:type="dxa"/>
          </w:tcPr>
          <w:p w14:paraId="6B15F694" w14:textId="77777777" w:rsidR="006B3EE2" w:rsidRDefault="00167C53" w:rsidP="00167C53">
            <w:pPr>
              <w:pStyle w:val="TableParagraph"/>
              <w:ind w:left="0"/>
            </w:pPr>
            <w:r>
              <w:t>1,6</w:t>
            </w:r>
            <w:r w:rsidR="001D4C9E">
              <w:t> %</w:t>
            </w:r>
            <w:r>
              <w:t xml:space="preserve"> </w:t>
            </w:r>
            <w:r>
              <w:rPr>
                <w:spacing w:val="-2"/>
              </w:rPr>
              <w:t>pacientų</w:t>
            </w:r>
          </w:p>
        </w:tc>
      </w:tr>
      <w:tr w:rsidR="006B3EE2" w14:paraId="258E7EA5" w14:textId="77777777" w:rsidTr="001D4C9E">
        <w:trPr>
          <w:trHeight w:val="1301"/>
        </w:trPr>
        <w:tc>
          <w:tcPr>
            <w:tcW w:w="3545" w:type="dxa"/>
          </w:tcPr>
          <w:p w14:paraId="02757270" w14:textId="16DD3C33" w:rsidR="006B3EE2" w:rsidRDefault="00167C53" w:rsidP="002879C6">
            <w:pPr>
              <w:pStyle w:val="TableParagraph"/>
              <w:ind w:left="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w:t>
            </w:r>
            <w:r w:rsidR="001D4C9E">
              <w:t xml:space="preserve"> </w:t>
            </w:r>
            <w:r>
              <w:t>standartinį</w:t>
            </w:r>
            <w:r>
              <w:rPr>
                <w:spacing w:val="-5"/>
              </w:rPr>
              <w:t xml:space="preserve"> </w:t>
            </w:r>
            <w:r>
              <w:t>gydymą</w:t>
            </w:r>
            <w:r>
              <w:rPr>
                <w:spacing w:val="-5"/>
              </w:rPr>
              <w:t xml:space="preserve"> </w:t>
            </w:r>
            <w:r>
              <w:rPr>
                <w:spacing w:val="-2"/>
              </w:rPr>
              <w:t>antikoaguliantais</w:t>
            </w:r>
          </w:p>
        </w:tc>
        <w:tc>
          <w:tcPr>
            <w:tcW w:w="1985" w:type="dxa"/>
          </w:tcPr>
          <w:p w14:paraId="6EB3D899" w14:textId="77777777" w:rsidR="006B3EE2" w:rsidRDefault="00167C53" w:rsidP="00167C53">
            <w:pPr>
              <w:pStyle w:val="TableParagraph"/>
              <w:ind w:left="0"/>
            </w:pPr>
            <w:r>
              <w:t>39,5</w:t>
            </w:r>
            <w:r w:rsidR="001D4C9E">
              <w:t> %</w:t>
            </w:r>
            <w:r>
              <w:rPr>
                <w:spacing w:val="-2"/>
              </w:rPr>
              <w:t xml:space="preserve"> pacientų</w:t>
            </w:r>
          </w:p>
        </w:tc>
        <w:tc>
          <w:tcPr>
            <w:tcW w:w="2136" w:type="dxa"/>
          </w:tcPr>
          <w:p w14:paraId="04896258" w14:textId="77777777" w:rsidR="006B3EE2" w:rsidRDefault="00167C53" w:rsidP="00167C53">
            <w:pPr>
              <w:pStyle w:val="TableParagraph"/>
              <w:ind w:left="0"/>
            </w:pPr>
            <w:r>
              <w:t>4,6</w:t>
            </w:r>
            <w:r w:rsidR="001D4C9E">
              <w:t> %</w:t>
            </w:r>
            <w:r>
              <w:t xml:space="preserve"> </w:t>
            </w:r>
            <w:r>
              <w:rPr>
                <w:spacing w:val="-2"/>
              </w:rPr>
              <w:t>pacientų</w:t>
            </w:r>
          </w:p>
        </w:tc>
      </w:tr>
      <w:tr w:rsidR="006B3EE2" w14:paraId="1F6F0CAD" w14:textId="77777777" w:rsidTr="001D4C9E">
        <w:trPr>
          <w:trHeight w:val="1038"/>
        </w:trPr>
        <w:tc>
          <w:tcPr>
            <w:tcW w:w="3545" w:type="dxa"/>
          </w:tcPr>
          <w:p w14:paraId="669D4E04" w14:textId="77777777" w:rsidR="006B3EE2" w:rsidRDefault="00167C53" w:rsidP="001D4C9E">
            <w:pPr>
              <w:pStyle w:val="TableParagraph"/>
              <w:ind w:left="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1D4C9E">
              <w:rPr>
                <w:spacing w:val="-2"/>
              </w:rPr>
              <w:t xml:space="preserve"> </w:t>
            </w:r>
            <w:r>
              <w:rPr>
                <w:spacing w:val="-2"/>
              </w:rPr>
              <w:t>virpėjimas</w:t>
            </w:r>
          </w:p>
        </w:tc>
        <w:tc>
          <w:tcPr>
            <w:tcW w:w="1985" w:type="dxa"/>
          </w:tcPr>
          <w:p w14:paraId="3BC6D3A2" w14:textId="77777777" w:rsidR="006B3EE2" w:rsidRDefault="00167C53" w:rsidP="00167C53">
            <w:pPr>
              <w:pStyle w:val="TableParagraph"/>
              <w:ind w:left="0"/>
            </w:pPr>
            <w:r>
              <w:t>28</w:t>
            </w:r>
            <w:r>
              <w:rPr>
                <w:spacing w:val="-14"/>
              </w:rPr>
              <w:t xml:space="preserve"> </w:t>
            </w:r>
            <w:r>
              <w:t>atvejai</w:t>
            </w:r>
            <w:r>
              <w:rPr>
                <w:spacing w:val="-14"/>
              </w:rPr>
              <w:t xml:space="preserve"> </w:t>
            </w:r>
            <w:r>
              <w:t>100-ui pacientų metų</w:t>
            </w:r>
          </w:p>
        </w:tc>
        <w:tc>
          <w:tcPr>
            <w:tcW w:w="2136" w:type="dxa"/>
          </w:tcPr>
          <w:p w14:paraId="55B1C212" w14:textId="77777777" w:rsidR="006B3EE2" w:rsidRDefault="00167C53" w:rsidP="00167C53">
            <w:pPr>
              <w:pStyle w:val="TableParagraph"/>
              <w:ind w:left="0"/>
            </w:pPr>
            <w:r>
              <w:t>2,5</w:t>
            </w:r>
            <w:r>
              <w:rPr>
                <w:spacing w:val="-14"/>
              </w:rPr>
              <w:t xml:space="preserve"> </w:t>
            </w:r>
            <w:r>
              <w:t>atvejo</w:t>
            </w:r>
            <w:r>
              <w:rPr>
                <w:spacing w:val="-14"/>
              </w:rPr>
              <w:t xml:space="preserve"> </w:t>
            </w:r>
            <w:r>
              <w:t>100-ui pacientų metų</w:t>
            </w:r>
          </w:p>
        </w:tc>
      </w:tr>
      <w:tr w:rsidR="006B3EE2" w14:paraId="36F04CE4" w14:textId="77777777" w:rsidTr="001D4C9E">
        <w:trPr>
          <w:trHeight w:val="782"/>
        </w:trPr>
        <w:tc>
          <w:tcPr>
            <w:tcW w:w="3545" w:type="dxa"/>
          </w:tcPr>
          <w:p w14:paraId="0245FE0D" w14:textId="77777777" w:rsidR="006B3EE2" w:rsidRDefault="00167C53" w:rsidP="001D4C9E">
            <w:pPr>
              <w:pStyle w:val="TableParagraph"/>
              <w:ind w:left="0"/>
            </w:pPr>
            <w:r>
              <w:t>Aterotrombozinių reiškinių profilaktika</w:t>
            </w:r>
            <w:r>
              <w:rPr>
                <w:spacing w:val="-14"/>
              </w:rPr>
              <w:t xml:space="preserve"> </w:t>
            </w:r>
            <w:r>
              <w:t>pacientams,</w:t>
            </w:r>
            <w:r>
              <w:rPr>
                <w:spacing w:val="-14"/>
              </w:rPr>
              <w:t xml:space="preserve"> </w:t>
            </w:r>
            <w:r>
              <w:t>patyrusiems</w:t>
            </w:r>
            <w:r w:rsidR="001D4C9E">
              <w:t xml:space="preserve"> </w:t>
            </w:r>
            <w:r>
              <w:rPr>
                <w:spacing w:val="-5"/>
              </w:rPr>
              <w:t>ŪKS</w:t>
            </w:r>
          </w:p>
        </w:tc>
        <w:tc>
          <w:tcPr>
            <w:tcW w:w="1985" w:type="dxa"/>
          </w:tcPr>
          <w:p w14:paraId="522FEAD9" w14:textId="77777777" w:rsidR="006B3EE2" w:rsidRDefault="00167C53" w:rsidP="00167C53">
            <w:pPr>
              <w:pStyle w:val="TableParagraph"/>
              <w:ind w:left="0"/>
            </w:pPr>
            <w:r>
              <w:t>22</w:t>
            </w:r>
            <w:r>
              <w:rPr>
                <w:spacing w:val="-14"/>
              </w:rPr>
              <w:t xml:space="preserve"> </w:t>
            </w:r>
            <w:r>
              <w:t>atvejai</w:t>
            </w:r>
            <w:r>
              <w:rPr>
                <w:spacing w:val="-14"/>
              </w:rPr>
              <w:t xml:space="preserve"> </w:t>
            </w:r>
            <w:r>
              <w:t>100-ui pacientų metų</w:t>
            </w:r>
          </w:p>
        </w:tc>
        <w:tc>
          <w:tcPr>
            <w:tcW w:w="2136" w:type="dxa"/>
          </w:tcPr>
          <w:p w14:paraId="13517488" w14:textId="77777777" w:rsidR="006B3EE2" w:rsidRDefault="00167C53" w:rsidP="00167C53">
            <w:pPr>
              <w:pStyle w:val="TableParagraph"/>
              <w:ind w:left="0"/>
            </w:pPr>
            <w:r>
              <w:t>1,4</w:t>
            </w:r>
            <w:r>
              <w:rPr>
                <w:spacing w:val="-14"/>
              </w:rPr>
              <w:t xml:space="preserve"> </w:t>
            </w:r>
            <w:r>
              <w:t>atvejo</w:t>
            </w:r>
            <w:r>
              <w:rPr>
                <w:spacing w:val="-14"/>
              </w:rPr>
              <w:t xml:space="preserve"> </w:t>
            </w:r>
            <w:r>
              <w:t>100-ui pacientų metų</w:t>
            </w:r>
          </w:p>
        </w:tc>
      </w:tr>
      <w:tr w:rsidR="006B3EE2" w14:paraId="48564CBA" w14:textId="77777777" w:rsidTr="001D4C9E">
        <w:trPr>
          <w:trHeight w:val="517"/>
        </w:trPr>
        <w:tc>
          <w:tcPr>
            <w:tcW w:w="3545" w:type="dxa"/>
            <w:vMerge w:val="restart"/>
          </w:tcPr>
          <w:p w14:paraId="3BC2853E" w14:textId="77777777" w:rsidR="006B3EE2" w:rsidRDefault="00167C53" w:rsidP="001D4C9E">
            <w:pPr>
              <w:pStyle w:val="TableParagraph"/>
              <w:ind w:left="0"/>
            </w:pPr>
            <w:r>
              <w:lastRenderedPageBreak/>
              <w:t>Aterotrombozinių reiškinių profilaktika</w:t>
            </w:r>
            <w:r>
              <w:rPr>
                <w:spacing w:val="-14"/>
              </w:rPr>
              <w:t xml:space="preserve"> </w:t>
            </w:r>
            <w:r>
              <w:t>pacientams,</w:t>
            </w:r>
            <w:r>
              <w:rPr>
                <w:spacing w:val="-14"/>
              </w:rPr>
              <w:t xml:space="preserve"> </w:t>
            </w:r>
            <w:r>
              <w:t>sergantiems VAL ir (arba) PAL</w:t>
            </w:r>
          </w:p>
        </w:tc>
        <w:tc>
          <w:tcPr>
            <w:tcW w:w="1985" w:type="dxa"/>
          </w:tcPr>
          <w:p w14:paraId="307E8121" w14:textId="77777777" w:rsidR="006B3EE2" w:rsidRDefault="00167C53" w:rsidP="001D4C9E">
            <w:pPr>
              <w:pStyle w:val="TableParagraph"/>
              <w:ind w:left="0"/>
            </w:pPr>
            <w:r>
              <w:t>6,7</w:t>
            </w:r>
            <w:r>
              <w:rPr>
                <w:spacing w:val="-2"/>
              </w:rPr>
              <w:t xml:space="preserve"> </w:t>
            </w:r>
            <w:r>
              <w:t>atvejo</w:t>
            </w:r>
            <w:r>
              <w:rPr>
                <w:spacing w:val="-4"/>
              </w:rPr>
              <w:t xml:space="preserve"> </w:t>
            </w:r>
            <w:r>
              <w:t>100-</w:t>
            </w:r>
            <w:r>
              <w:rPr>
                <w:spacing w:val="-5"/>
              </w:rPr>
              <w:t>ui</w:t>
            </w:r>
            <w:r w:rsidR="001D4C9E">
              <w:rPr>
                <w:spacing w:val="-5"/>
              </w:rPr>
              <w:t xml:space="preserve"> </w:t>
            </w:r>
            <w:r>
              <w:t>pacientų</w:t>
            </w:r>
            <w:r>
              <w:rPr>
                <w:spacing w:val="-6"/>
              </w:rPr>
              <w:t xml:space="preserve"> </w:t>
            </w:r>
            <w:r>
              <w:rPr>
                <w:spacing w:val="-4"/>
              </w:rPr>
              <w:t>metų</w:t>
            </w:r>
          </w:p>
        </w:tc>
        <w:tc>
          <w:tcPr>
            <w:tcW w:w="2136" w:type="dxa"/>
          </w:tcPr>
          <w:p w14:paraId="002C8E28" w14:textId="77777777" w:rsidR="006B3EE2" w:rsidRDefault="00167C53" w:rsidP="001D4C9E">
            <w:pPr>
              <w:pStyle w:val="TableParagraph"/>
              <w:ind w:left="0"/>
            </w:pPr>
            <w:r>
              <w:t>0,15</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6"/>
              </w:rPr>
              <w:t xml:space="preserve"> </w:t>
            </w:r>
            <w:r>
              <w:rPr>
                <w:spacing w:val="-2"/>
              </w:rPr>
              <w:t>metų**</w:t>
            </w:r>
          </w:p>
        </w:tc>
      </w:tr>
      <w:tr w:rsidR="006B3EE2" w14:paraId="6D625195" w14:textId="77777777" w:rsidTr="001D4C9E">
        <w:trPr>
          <w:trHeight w:val="520"/>
        </w:trPr>
        <w:tc>
          <w:tcPr>
            <w:tcW w:w="3545" w:type="dxa"/>
            <w:vMerge/>
            <w:tcBorders>
              <w:top w:val="nil"/>
            </w:tcBorders>
          </w:tcPr>
          <w:p w14:paraId="31CA5E41" w14:textId="77777777" w:rsidR="006B3EE2" w:rsidRDefault="006B3EE2" w:rsidP="00167C53">
            <w:pPr>
              <w:rPr>
                <w:sz w:val="2"/>
                <w:szCs w:val="2"/>
              </w:rPr>
            </w:pPr>
          </w:p>
        </w:tc>
        <w:tc>
          <w:tcPr>
            <w:tcW w:w="1985" w:type="dxa"/>
          </w:tcPr>
          <w:p w14:paraId="3B8EADF1" w14:textId="77777777" w:rsidR="006B3EE2" w:rsidRDefault="00167C53" w:rsidP="001D4C9E">
            <w:pPr>
              <w:pStyle w:val="TableParagraph"/>
              <w:ind w:left="0"/>
            </w:pPr>
            <w:r>
              <w:t>8,38</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4"/>
              </w:rPr>
              <w:t xml:space="preserve"> </w:t>
            </w:r>
            <w:r>
              <w:rPr>
                <w:spacing w:val="-2"/>
              </w:rPr>
              <w:t>metų</w:t>
            </w:r>
            <w:r>
              <w:rPr>
                <w:spacing w:val="-2"/>
                <w:vertAlign w:val="superscript"/>
              </w:rPr>
              <w:t>#</w:t>
            </w:r>
          </w:p>
        </w:tc>
        <w:tc>
          <w:tcPr>
            <w:tcW w:w="2136" w:type="dxa"/>
          </w:tcPr>
          <w:p w14:paraId="6BB3D795" w14:textId="77777777" w:rsidR="006B3EE2" w:rsidRDefault="00167C53" w:rsidP="001D4C9E">
            <w:pPr>
              <w:pStyle w:val="TableParagraph"/>
              <w:ind w:left="0"/>
            </w:pPr>
            <w:r>
              <w:t>0,74</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6FE0B50A" w14:textId="405B2966" w:rsidR="006B3EE2" w:rsidRDefault="00167C53" w:rsidP="001D4C9E">
      <w:pPr>
        <w:pStyle w:val="Pagrindinistekstas"/>
        <w:tabs>
          <w:tab w:val="left" w:pos="1440"/>
        </w:tabs>
        <w:ind w:left="540" w:hanging="540"/>
      </w:pPr>
      <w:r>
        <w:rPr>
          <w:spacing w:val="-10"/>
        </w:rPr>
        <w:t>*</w:t>
      </w:r>
      <w:r>
        <w:tab/>
        <w:t>Surinkti</w:t>
      </w:r>
      <w:r>
        <w:rPr>
          <w:spacing w:val="-3"/>
        </w:rPr>
        <w:t xml:space="preserve"> </w:t>
      </w:r>
      <w:r>
        <w:t>duomenys</w:t>
      </w:r>
      <w:r>
        <w:rPr>
          <w:spacing w:val="-4"/>
        </w:rPr>
        <w:t xml:space="preserve"> </w:t>
      </w:r>
      <w:r>
        <w:t>apie</w:t>
      </w:r>
      <w:r>
        <w:rPr>
          <w:spacing w:val="-4"/>
        </w:rPr>
        <w:t xml:space="preserve"> </w:t>
      </w:r>
      <w:r>
        <w:t>visus</w:t>
      </w:r>
      <w:r>
        <w:rPr>
          <w:spacing w:val="-4"/>
        </w:rPr>
        <w:t xml:space="preserve"> </w:t>
      </w:r>
      <w:r>
        <w:t>kraujavimo</w:t>
      </w:r>
      <w:r>
        <w:rPr>
          <w:spacing w:val="-4"/>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 xml:space="preserve">tyrimų metu, </w:t>
      </w:r>
      <w:r w:rsidR="002879C6">
        <w:t>yra renkami, pateikiami ir vertinami</w:t>
      </w:r>
      <w:r>
        <w:t>.</w:t>
      </w:r>
    </w:p>
    <w:p w14:paraId="1A8E40D6" w14:textId="77777777" w:rsidR="006B3EE2" w:rsidRDefault="00167C53" w:rsidP="001D4C9E">
      <w:pPr>
        <w:pStyle w:val="Pagrindinistekstas"/>
        <w:tabs>
          <w:tab w:val="left" w:pos="1440"/>
        </w:tabs>
        <w:ind w:left="540" w:hanging="54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5E5A237D" w14:textId="77777777" w:rsidR="001D4C9E" w:rsidRDefault="00167C53" w:rsidP="001D4C9E">
      <w:pPr>
        <w:pStyle w:val="Pagrindinistekstas"/>
        <w:tabs>
          <w:tab w:val="left" w:pos="1440"/>
        </w:tabs>
        <w:ind w:left="540" w:hanging="540"/>
      </w:pPr>
      <w:r>
        <w:rPr>
          <w:spacing w:val="-4"/>
        </w:rPr>
        <w:t>***</w:t>
      </w:r>
      <w:r>
        <w:tab/>
        <w:t>Buvo</w:t>
      </w:r>
      <w:r>
        <w:rPr>
          <w:spacing w:val="-4"/>
        </w:rPr>
        <w:t xml:space="preserve"> </w:t>
      </w:r>
      <w:r>
        <w:t>taikomas</w:t>
      </w:r>
      <w:r>
        <w:rPr>
          <w:spacing w:val="-6"/>
        </w:rPr>
        <w:t xml:space="preserve"> </w:t>
      </w:r>
      <w:r>
        <w:t>selektyvus</w:t>
      </w:r>
      <w:r>
        <w:rPr>
          <w:spacing w:val="-6"/>
        </w:rPr>
        <w:t xml:space="preserve"> </w:t>
      </w:r>
      <w:r>
        <w:t>nepageidaujamų</w:t>
      </w:r>
      <w:r>
        <w:rPr>
          <w:spacing w:val="-7"/>
        </w:rPr>
        <w:t xml:space="preserve"> </w:t>
      </w:r>
      <w:r>
        <w:t>reiškinių</w:t>
      </w:r>
      <w:r>
        <w:rPr>
          <w:spacing w:val="-4"/>
        </w:rPr>
        <w:t xml:space="preserve"> </w:t>
      </w:r>
      <w:r>
        <w:t>duomenų</w:t>
      </w:r>
      <w:r>
        <w:rPr>
          <w:spacing w:val="-4"/>
        </w:rPr>
        <w:t xml:space="preserve"> </w:t>
      </w:r>
      <w:r>
        <w:t>rinkimo</w:t>
      </w:r>
      <w:r>
        <w:rPr>
          <w:spacing w:val="-7"/>
        </w:rPr>
        <w:t xml:space="preserve"> </w:t>
      </w:r>
      <w:r>
        <w:t xml:space="preserve">metodas. </w:t>
      </w:r>
    </w:p>
    <w:p w14:paraId="431052C5" w14:textId="77777777" w:rsidR="006B3EE2" w:rsidRDefault="00167C53" w:rsidP="001D4C9E">
      <w:pPr>
        <w:pStyle w:val="Pagrindinistekstas"/>
        <w:tabs>
          <w:tab w:val="left" w:pos="1440"/>
        </w:tabs>
        <w:ind w:left="540" w:hanging="540"/>
      </w:pPr>
      <w:r>
        <w:rPr>
          <w:spacing w:val="-10"/>
        </w:rPr>
        <w:t>#</w:t>
      </w:r>
      <w:r>
        <w:tab/>
        <w:t>Tyrimo VOYAGER PAD duomenys.</w:t>
      </w:r>
    </w:p>
    <w:p w14:paraId="644419AB" w14:textId="77777777" w:rsidR="006B3EE2" w:rsidRDefault="006B3EE2" w:rsidP="00167C53">
      <w:pPr>
        <w:pStyle w:val="Pagrindinistekstas"/>
        <w:ind w:left="0"/>
      </w:pPr>
    </w:p>
    <w:p w14:paraId="2399A79D"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58BFFA7D" w14:textId="045002BA" w:rsidR="006B3EE2" w:rsidRDefault="00167C53" w:rsidP="00167C53">
      <w:pPr>
        <w:pStyle w:val="Pagrindinistekstas"/>
        <w:ind w:left="0"/>
      </w:pPr>
      <w:r>
        <w:t>Rivaroxaban Pharmazac</w:t>
      </w:r>
      <w:r>
        <w:rPr>
          <w:spacing w:val="-3"/>
        </w:rPr>
        <w:t xml:space="preserve"> </w:t>
      </w:r>
      <w:r>
        <w:t>vartojimo</w:t>
      </w:r>
      <w:r>
        <w:rPr>
          <w:spacing w:val="-6"/>
        </w:rPr>
        <w:t xml:space="preserve"> </w:t>
      </w:r>
      <w:r>
        <w:t>metu</w:t>
      </w:r>
      <w:r>
        <w:rPr>
          <w:spacing w:val="-3"/>
        </w:rPr>
        <w:t xml:space="preserve"> </w:t>
      </w:r>
      <w:r>
        <w:t>suaugusiems</w:t>
      </w:r>
      <w:r w:rsidR="002879C6">
        <w:t>iems</w:t>
      </w:r>
      <w:r>
        <w:rPr>
          <w:spacing w:val="-3"/>
        </w:rPr>
        <w:t xml:space="preserve"> </w:t>
      </w:r>
      <w:r>
        <w:t>ir</w:t>
      </w:r>
      <w:r>
        <w:rPr>
          <w:spacing w:val="-3"/>
        </w:rPr>
        <w:t xml:space="preserve"> </w:t>
      </w:r>
      <w:r>
        <w:t>vaikams</w:t>
      </w:r>
      <w:r>
        <w:rPr>
          <w:spacing w:val="-5"/>
        </w:rPr>
        <w:t xml:space="preserve"> </w:t>
      </w:r>
      <w:r>
        <w:t>nustatytų</w:t>
      </w:r>
      <w:r>
        <w:rPr>
          <w:spacing w:val="-3"/>
        </w:rPr>
        <w:t xml:space="preserve"> </w:t>
      </w:r>
      <w:r>
        <w:t>nepageidaujamų</w:t>
      </w:r>
      <w:r>
        <w:rPr>
          <w:spacing w:val="-6"/>
        </w:rPr>
        <w:t xml:space="preserve"> </w:t>
      </w:r>
      <w:r>
        <w:t>reakcijų</w:t>
      </w:r>
      <w:r>
        <w:rPr>
          <w:spacing w:val="-3"/>
        </w:rPr>
        <w:t xml:space="preserve"> </w:t>
      </w:r>
      <w:r>
        <w:t>dažniai apibūdinti pagal organų sistemų klases (taikant MedDRA terminologij</w:t>
      </w:r>
      <w:r w:rsidR="001D4C9E">
        <w:t>ą) ir dažnį toliau pateiktoje 3 </w:t>
      </w:r>
      <w:r>
        <w:t>lentelėje.</w:t>
      </w:r>
    </w:p>
    <w:p w14:paraId="57F9800D" w14:textId="77777777" w:rsidR="006B3EE2" w:rsidRDefault="006B3EE2" w:rsidP="00167C53">
      <w:pPr>
        <w:pStyle w:val="Pagrindinistekstas"/>
        <w:ind w:left="0"/>
      </w:pPr>
    </w:p>
    <w:p w14:paraId="19B2491E" w14:textId="4DA8AD4D" w:rsidR="006B3EE2" w:rsidRDefault="002879C6" w:rsidP="00167C53">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67ABC7EE" w14:textId="77777777" w:rsidR="001D4C9E" w:rsidRDefault="001D4C9E" w:rsidP="00167C53">
      <w:pPr>
        <w:pStyle w:val="Pagrindinistekstas"/>
        <w:ind w:left="0"/>
      </w:pPr>
    </w:p>
    <w:p w14:paraId="4421F2F7" w14:textId="77777777" w:rsidR="006B3EE2" w:rsidRDefault="001D4C9E" w:rsidP="001D4C9E">
      <w:pPr>
        <w:pStyle w:val="Antrat2"/>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1"/>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w:t>
      </w:r>
      <w:r w:rsidR="00167C53">
        <w:rPr>
          <w:spacing w:val="-1"/>
        </w:rPr>
        <w:t xml:space="preserve"> </w:t>
      </w:r>
      <w:r w:rsidR="00167C53">
        <w:t>fazės tyrimuose bei dviejuose III fazės tyrimuose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36DE5C79" w14:textId="77777777" w:rsidTr="001D4C9E">
        <w:trPr>
          <w:trHeight w:val="505"/>
        </w:trPr>
        <w:tc>
          <w:tcPr>
            <w:tcW w:w="1538" w:type="dxa"/>
            <w:shd w:val="clear" w:color="auto" w:fill="FFFFFF" w:themeFill="background1"/>
          </w:tcPr>
          <w:p w14:paraId="6572D115" w14:textId="77777777" w:rsidR="006B3EE2" w:rsidRDefault="00167C53" w:rsidP="00167C53">
            <w:pPr>
              <w:pStyle w:val="TableParagraph"/>
              <w:ind w:left="0"/>
              <w:rPr>
                <w:b/>
              </w:rPr>
            </w:pPr>
            <w:r>
              <w:rPr>
                <w:b/>
                <w:spacing w:val="-2"/>
              </w:rPr>
              <w:t>Dažnas</w:t>
            </w:r>
          </w:p>
        </w:tc>
        <w:tc>
          <w:tcPr>
            <w:tcW w:w="2052" w:type="dxa"/>
            <w:shd w:val="clear" w:color="auto" w:fill="FFFFFF" w:themeFill="background1"/>
          </w:tcPr>
          <w:p w14:paraId="00CC0D4A" w14:textId="77777777" w:rsidR="006B3EE2" w:rsidRDefault="00167C53" w:rsidP="00167C53">
            <w:pPr>
              <w:pStyle w:val="TableParagraph"/>
              <w:ind w:left="0"/>
              <w:rPr>
                <w:b/>
              </w:rPr>
            </w:pPr>
            <w:r>
              <w:rPr>
                <w:b/>
                <w:spacing w:val="-2"/>
              </w:rPr>
              <w:t>Nedažnas</w:t>
            </w:r>
          </w:p>
        </w:tc>
        <w:tc>
          <w:tcPr>
            <w:tcW w:w="1771" w:type="dxa"/>
            <w:shd w:val="clear" w:color="auto" w:fill="FFFFFF" w:themeFill="background1"/>
          </w:tcPr>
          <w:p w14:paraId="2F26909F" w14:textId="77777777" w:rsidR="006B3EE2" w:rsidRDefault="00167C53" w:rsidP="00167C53">
            <w:pPr>
              <w:pStyle w:val="TableParagraph"/>
              <w:ind w:left="0"/>
              <w:rPr>
                <w:b/>
              </w:rPr>
            </w:pPr>
            <w:r>
              <w:rPr>
                <w:b/>
                <w:spacing w:val="-2"/>
              </w:rPr>
              <w:t>Retas</w:t>
            </w:r>
          </w:p>
        </w:tc>
        <w:tc>
          <w:tcPr>
            <w:tcW w:w="1961" w:type="dxa"/>
            <w:shd w:val="clear" w:color="auto" w:fill="FFFFFF" w:themeFill="background1"/>
          </w:tcPr>
          <w:p w14:paraId="7586FB34"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16" w:type="dxa"/>
            <w:shd w:val="clear" w:color="auto" w:fill="FFFFFF" w:themeFill="background1"/>
          </w:tcPr>
          <w:p w14:paraId="565FDE42" w14:textId="77777777" w:rsidR="006B3EE2" w:rsidRDefault="00167C53" w:rsidP="00167C53">
            <w:pPr>
              <w:pStyle w:val="TableParagraph"/>
              <w:ind w:left="0"/>
              <w:rPr>
                <w:b/>
              </w:rPr>
            </w:pPr>
            <w:r>
              <w:rPr>
                <w:b/>
                <w:spacing w:val="-2"/>
              </w:rPr>
              <w:t>Dažnis nežinomas</w:t>
            </w:r>
          </w:p>
        </w:tc>
      </w:tr>
      <w:tr w:rsidR="006B3EE2" w14:paraId="711CAFAF" w14:textId="77777777" w:rsidTr="001D4C9E">
        <w:trPr>
          <w:trHeight w:val="251"/>
        </w:trPr>
        <w:tc>
          <w:tcPr>
            <w:tcW w:w="9038" w:type="dxa"/>
            <w:gridSpan w:val="5"/>
          </w:tcPr>
          <w:p w14:paraId="0B8E6746"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53C6E99E" w14:textId="77777777" w:rsidTr="001D4C9E">
        <w:trPr>
          <w:trHeight w:val="1264"/>
        </w:trPr>
        <w:tc>
          <w:tcPr>
            <w:tcW w:w="1538" w:type="dxa"/>
          </w:tcPr>
          <w:p w14:paraId="748CC2CF" w14:textId="77777777" w:rsidR="006B3EE2" w:rsidRDefault="00167C53" w:rsidP="001D4C9E">
            <w:pPr>
              <w:pStyle w:val="TableParagraph"/>
              <w:ind w:left="0"/>
            </w:pPr>
            <w:r>
              <w:rPr>
                <w:spacing w:val="-2"/>
              </w:rPr>
              <w:t>Anemija (įskaitant atitinkamus</w:t>
            </w:r>
            <w:r w:rsidR="001D4C9E">
              <w:rPr>
                <w:spacing w:val="-2"/>
              </w:rPr>
              <w:t xml:space="preserve"> </w:t>
            </w:r>
            <w:r>
              <w:rPr>
                <w:spacing w:val="-2"/>
              </w:rPr>
              <w:t>laboratorinius parametrus)</w:t>
            </w:r>
          </w:p>
        </w:tc>
        <w:tc>
          <w:tcPr>
            <w:tcW w:w="2052" w:type="dxa"/>
          </w:tcPr>
          <w:p w14:paraId="571A7150" w14:textId="77777777" w:rsidR="006B3EE2" w:rsidRDefault="00167C53" w:rsidP="00167C53">
            <w:pPr>
              <w:pStyle w:val="TableParagraph"/>
              <w:ind w:left="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2C79FC7B" w14:textId="77777777" w:rsidR="006B3EE2" w:rsidRDefault="006B3EE2" w:rsidP="00167C53">
            <w:pPr>
              <w:pStyle w:val="TableParagraph"/>
              <w:ind w:left="0"/>
            </w:pPr>
          </w:p>
        </w:tc>
        <w:tc>
          <w:tcPr>
            <w:tcW w:w="1961" w:type="dxa"/>
          </w:tcPr>
          <w:p w14:paraId="5ED7BC2B" w14:textId="77777777" w:rsidR="006B3EE2" w:rsidRDefault="006B3EE2" w:rsidP="00167C53">
            <w:pPr>
              <w:pStyle w:val="TableParagraph"/>
              <w:ind w:left="0"/>
            </w:pPr>
          </w:p>
        </w:tc>
        <w:tc>
          <w:tcPr>
            <w:tcW w:w="1716" w:type="dxa"/>
          </w:tcPr>
          <w:p w14:paraId="155AB463" w14:textId="77777777" w:rsidR="006B3EE2" w:rsidRDefault="006B3EE2" w:rsidP="00167C53">
            <w:pPr>
              <w:pStyle w:val="TableParagraph"/>
              <w:ind w:left="0"/>
            </w:pPr>
          </w:p>
        </w:tc>
      </w:tr>
      <w:tr w:rsidR="006B3EE2" w14:paraId="5E994F2C" w14:textId="77777777" w:rsidTr="001D4C9E">
        <w:trPr>
          <w:trHeight w:val="253"/>
        </w:trPr>
        <w:tc>
          <w:tcPr>
            <w:tcW w:w="9038" w:type="dxa"/>
            <w:gridSpan w:val="5"/>
          </w:tcPr>
          <w:p w14:paraId="10FD4052"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5744A8CD" w14:textId="77777777" w:rsidTr="005F5FFF">
        <w:trPr>
          <w:trHeight w:val="1025"/>
        </w:trPr>
        <w:tc>
          <w:tcPr>
            <w:tcW w:w="1538" w:type="dxa"/>
          </w:tcPr>
          <w:p w14:paraId="3A7F2C77" w14:textId="77777777" w:rsidR="006B3EE2" w:rsidRDefault="006B3EE2" w:rsidP="00167C53">
            <w:pPr>
              <w:pStyle w:val="TableParagraph"/>
              <w:ind w:left="0"/>
            </w:pPr>
          </w:p>
        </w:tc>
        <w:tc>
          <w:tcPr>
            <w:tcW w:w="2052" w:type="dxa"/>
          </w:tcPr>
          <w:p w14:paraId="3BD9B722" w14:textId="77777777" w:rsidR="006B3EE2" w:rsidRDefault="00167C53" w:rsidP="001D4C9E">
            <w:pPr>
              <w:pStyle w:val="TableParagraph"/>
              <w:ind w:left="0"/>
            </w:pPr>
            <w:r>
              <w:t>Alerginė reakcija, alerginis</w:t>
            </w:r>
            <w:r>
              <w:rPr>
                <w:spacing w:val="-14"/>
              </w:rPr>
              <w:t xml:space="preserve"> </w:t>
            </w:r>
            <w:r>
              <w:t xml:space="preserve">dermatitas, </w:t>
            </w:r>
            <w:r>
              <w:rPr>
                <w:spacing w:val="-2"/>
              </w:rPr>
              <w:t xml:space="preserve">angioneurozinė </w:t>
            </w:r>
            <w:r>
              <w:t>edema ir alerginė</w:t>
            </w:r>
            <w:r w:rsidR="001D4C9E">
              <w:t xml:space="preserve"> </w:t>
            </w:r>
            <w:r>
              <w:rPr>
                <w:spacing w:val="-2"/>
              </w:rPr>
              <w:t>edema</w:t>
            </w:r>
          </w:p>
        </w:tc>
        <w:tc>
          <w:tcPr>
            <w:tcW w:w="1771" w:type="dxa"/>
          </w:tcPr>
          <w:p w14:paraId="2A536E64" w14:textId="77777777" w:rsidR="006B3EE2" w:rsidRDefault="006B3EE2" w:rsidP="00167C53">
            <w:pPr>
              <w:pStyle w:val="TableParagraph"/>
              <w:ind w:left="0"/>
            </w:pPr>
          </w:p>
        </w:tc>
        <w:tc>
          <w:tcPr>
            <w:tcW w:w="1961" w:type="dxa"/>
          </w:tcPr>
          <w:p w14:paraId="5DBEC067" w14:textId="77777777" w:rsidR="006B3EE2" w:rsidRDefault="00167C53" w:rsidP="00167C53">
            <w:pPr>
              <w:pStyle w:val="TableParagraph"/>
              <w:ind w:left="0"/>
            </w:pPr>
            <w:r>
              <w:rPr>
                <w:spacing w:val="-2"/>
              </w:rPr>
              <w:t xml:space="preserve">Anafilaksinės </w:t>
            </w:r>
            <w:r>
              <w:t>reakcijos,</w:t>
            </w:r>
            <w:r>
              <w:rPr>
                <w:spacing w:val="-14"/>
              </w:rPr>
              <w:t xml:space="preserve"> </w:t>
            </w:r>
            <w:r>
              <w:t>įskaitant anafilaksinį šoką</w:t>
            </w:r>
          </w:p>
        </w:tc>
        <w:tc>
          <w:tcPr>
            <w:tcW w:w="1716" w:type="dxa"/>
          </w:tcPr>
          <w:p w14:paraId="79E81398" w14:textId="77777777" w:rsidR="006B3EE2" w:rsidRDefault="006B3EE2" w:rsidP="00167C53">
            <w:pPr>
              <w:pStyle w:val="TableParagraph"/>
              <w:ind w:left="0"/>
            </w:pPr>
          </w:p>
        </w:tc>
      </w:tr>
      <w:tr w:rsidR="006B3EE2" w14:paraId="7F7A35DE" w14:textId="77777777" w:rsidTr="001D4C9E">
        <w:trPr>
          <w:trHeight w:val="253"/>
        </w:trPr>
        <w:tc>
          <w:tcPr>
            <w:tcW w:w="9038" w:type="dxa"/>
            <w:gridSpan w:val="5"/>
          </w:tcPr>
          <w:p w14:paraId="000CA09C" w14:textId="77777777" w:rsidR="006B3EE2" w:rsidRDefault="00167C53" w:rsidP="00167C53">
            <w:pPr>
              <w:pStyle w:val="TableParagraph"/>
              <w:ind w:left="0"/>
              <w:rPr>
                <w:b/>
              </w:rPr>
            </w:pPr>
            <w:r>
              <w:rPr>
                <w:b/>
              </w:rPr>
              <w:t>Nervų</w:t>
            </w:r>
            <w:r>
              <w:rPr>
                <w:b/>
                <w:spacing w:val="-5"/>
              </w:rPr>
              <w:t xml:space="preserve"> </w:t>
            </w:r>
            <w:r>
              <w:rPr>
                <w:b/>
              </w:rPr>
              <w:t>sistemos</w:t>
            </w:r>
            <w:r>
              <w:rPr>
                <w:b/>
                <w:spacing w:val="-4"/>
              </w:rPr>
              <w:t xml:space="preserve"> </w:t>
            </w:r>
            <w:r>
              <w:rPr>
                <w:b/>
                <w:spacing w:val="-2"/>
              </w:rPr>
              <w:t>sutrikimai</w:t>
            </w:r>
          </w:p>
        </w:tc>
      </w:tr>
      <w:tr w:rsidR="006B3EE2" w14:paraId="2D908BA2" w14:textId="77777777" w:rsidTr="001D4C9E">
        <w:trPr>
          <w:trHeight w:val="757"/>
        </w:trPr>
        <w:tc>
          <w:tcPr>
            <w:tcW w:w="1538" w:type="dxa"/>
          </w:tcPr>
          <w:p w14:paraId="0E718482" w14:textId="77777777" w:rsidR="006B3EE2" w:rsidRDefault="00167C53" w:rsidP="00167C53">
            <w:pPr>
              <w:pStyle w:val="TableParagraph"/>
              <w:ind w:left="0"/>
            </w:pPr>
            <w:r>
              <w:rPr>
                <w:spacing w:val="-2"/>
              </w:rPr>
              <w:t>Svaigulys, galvos</w:t>
            </w:r>
          </w:p>
          <w:p w14:paraId="33F51DE8" w14:textId="77777777" w:rsidR="006B3EE2" w:rsidRDefault="00167C53" w:rsidP="00167C53">
            <w:pPr>
              <w:pStyle w:val="TableParagraph"/>
              <w:ind w:left="0"/>
            </w:pPr>
            <w:r>
              <w:rPr>
                <w:spacing w:val="-2"/>
              </w:rPr>
              <w:t>skausmas</w:t>
            </w:r>
          </w:p>
        </w:tc>
        <w:tc>
          <w:tcPr>
            <w:tcW w:w="2052" w:type="dxa"/>
          </w:tcPr>
          <w:p w14:paraId="5D892D56" w14:textId="77777777" w:rsidR="006B3EE2" w:rsidRDefault="00167C53" w:rsidP="005F5FFF">
            <w:pPr>
              <w:pStyle w:val="TableParagraph"/>
              <w:ind w:left="0"/>
            </w:pPr>
            <w:r>
              <w:t>Intracerebrinis</w:t>
            </w:r>
            <w:r>
              <w:rPr>
                <w:spacing w:val="-14"/>
              </w:rPr>
              <w:t xml:space="preserve"> </w:t>
            </w:r>
            <w:r>
              <w:t xml:space="preserve">ir </w:t>
            </w:r>
            <w:r>
              <w:rPr>
                <w:spacing w:val="-2"/>
              </w:rPr>
              <w:t>intrakranijinis</w:t>
            </w:r>
            <w:r w:rsidR="005F5FFF">
              <w:rPr>
                <w:spacing w:val="-2"/>
              </w:rPr>
              <w:t xml:space="preserve"> </w:t>
            </w:r>
            <w:r>
              <w:t>kraujavimas,</w:t>
            </w:r>
            <w:r>
              <w:rPr>
                <w:spacing w:val="-7"/>
              </w:rPr>
              <w:t xml:space="preserve"> </w:t>
            </w:r>
            <w:r>
              <w:rPr>
                <w:spacing w:val="-2"/>
              </w:rPr>
              <w:t>sinkopė</w:t>
            </w:r>
          </w:p>
        </w:tc>
        <w:tc>
          <w:tcPr>
            <w:tcW w:w="1771" w:type="dxa"/>
          </w:tcPr>
          <w:p w14:paraId="729D3732" w14:textId="77777777" w:rsidR="006B3EE2" w:rsidRDefault="006B3EE2" w:rsidP="00167C53">
            <w:pPr>
              <w:pStyle w:val="TableParagraph"/>
              <w:ind w:left="0"/>
            </w:pPr>
          </w:p>
        </w:tc>
        <w:tc>
          <w:tcPr>
            <w:tcW w:w="1961" w:type="dxa"/>
          </w:tcPr>
          <w:p w14:paraId="145B7C24" w14:textId="77777777" w:rsidR="006B3EE2" w:rsidRDefault="006B3EE2" w:rsidP="00167C53">
            <w:pPr>
              <w:pStyle w:val="TableParagraph"/>
              <w:ind w:left="0"/>
            </w:pPr>
          </w:p>
        </w:tc>
        <w:tc>
          <w:tcPr>
            <w:tcW w:w="1716" w:type="dxa"/>
          </w:tcPr>
          <w:p w14:paraId="14B6380A" w14:textId="77777777" w:rsidR="006B3EE2" w:rsidRDefault="006B3EE2" w:rsidP="00167C53">
            <w:pPr>
              <w:pStyle w:val="TableParagraph"/>
              <w:ind w:left="0"/>
            </w:pPr>
          </w:p>
        </w:tc>
      </w:tr>
      <w:tr w:rsidR="006B3EE2" w14:paraId="2CD65718" w14:textId="77777777" w:rsidTr="001D4C9E">
        <w:trPr>
          <w:trHeight w:val="254"/>
        </w:trPr>
        <w:tc>
          <w:tcPr>
            <w:tcW w:w="9038" w:type="dxa"/>
            <w:gridSpan w:val="5"/>
          </w:tcPr>
          <w:p w14:paraId="1D49A1F1"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7698299E" w14:textId="77777777" w:rsidTr="001D4C9E">
        <w:trPr>
          <w:trHeight w:val="1264"/>
        </w:trPr>
        <w:tc>
          <w:tcPr>
            <w:tcW w:w="1538" w:type="dxa"/>
          </w:tcPr>
          <w:p w14:paraId="35D80491" w14:textId="77777777" w:rsidR="006B3EE2" w:rsidRDefault="00167C53" w:rsidP="005F5FFF">
            <w:pPr>
              <w:pStyle w:val="TableParagraph"/>
              <w:ind w:left="0"/>
            </w:pPr>
            <w:r>
              <w:rPr>
                <w:spacing w:val="-2"/>
              </w:rPr>
              <w:t>Akies kraujavimas (įskaitant junginės</w:t>
            </w:r>
            <w:r w:rsidR="005F5FFF">
              <w:rPr>
                <w:spacing w:val="-2"/>
              </w:rPr>
              <w:t xml:space="preserve"> </w:t>
            </w:r>
            <w:r>
              <w:rPr>
                <w:spacing w:val="-2"/>
              </w:rPr>
              <w:t>kraujavimą)</w:t>
            </w:r>
          </w:p>
        </w:tc>
        <w:tc>
          <w:tcPr>
            <w:tcW w:w="2052" w:type="dxa"/>
          </w:tcPr>
          <w:p w14:paraId="3B340824" w14:textId="77777777" w:rsidR="006B3EE2" w:rsidRDefault="006B3EE2" w:rsidP="00167C53">
            <w:pPr>
              <w:pStyle w:val="TableParagraph"/>
              <w:ind w:left="0"/>
            </w:pPr>
          </w:p>
        </w:tc>
        <w:tc>
          <w:tcPr>
            <w:tcW w:w="1771" w:type="dxa"/>
          </w:tcPr>
          <w:p w14:paraId="56292245" w14:textId="77777777" w:rsidR="006B3EE2" w:rsidRDefault="006B3EE2" w:rsidP="00167C53">
            <w:pPr>
              <w:pStyle w:val="TableParagraph"/>
              <w:ind w:left="0"/>
            </w:pPr>
          </w:p>
        </w:tc>
        <w:tc>
          <w:tcPr>
            <w:tcW w:w="1961" w:type="dxa"/>
          </w:tcPr>
          <w:p w14:paraId="03149F11" w14:textId="77777777" w:rsidR="006B3EE2" w:rsidRDefault="006B3EE2" w:rsidP="00167C53">
            <w:pPr>
              <w:pStyle w:val="TableParagraph"/>
              <w:ind w:left="0"/>
            </w:pPr>
          </w:p>
        </w:tc>
        <w:tc>
          <w:tcPr>
            <w:tcW w:w="1716" w:type="dxa"/>
          </w:tcPr>
          <w:p w14:paraId="4926F52A" w14:textId="77777777" w:rsidR="006B3EE2" w:rsidRDefault="006B3EE2" w:rsidP="00167C53">
            <w:pPr>
              <w:pStyle w:val="TableParagraph"/>
              <w:ind w:left="0"/>
            </w:pPr>
          </w:p>
        </w:tc>
      </w:tr>
      <w:tr w:rsidR="006B3EE2" w14:paraId="7371D4A8" w14:textId="77777777" w:rsidTr="001D4C9E">
        <w:trPr>
          <w:trHeight w:val="254"/>
        </w:trPr>
        <w:tc>
          <w:tcPr>
            <w:tcW w:w="9038" w:type="dxa"/>
            <w:gridSpan w:val="5"/>
          </w:tcPr>
          <w:p w14:paraId="46818FAE"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253FCADF" w14:textId="77777777" w:rsidTr="001D4C9E">
        <w:trPr>
          <w:trHeight w:val="251"/>
        </w:trPr>
        <w:tc>
          <w:tcPr>
            <w:tcW w:w="1538" w:type="dxa"/>
          </w:tcPr>
          <w:p w14:paraId="70F8380D" w14:textId="77777777" w:rsidR="006B3EE2" w:rsidRDefault="006B3EE2" w:rsidP="00167C53">
            <w:pPr>
              <w:pStyle w:val="TableParagraph"/>
              <w:ind w:left="0"/>
              <w:rPr>
                <w:sz w:val="18"/>
              </w:rPr>
            </w:pPr>
          </w:p>
        </w:tc>
        <w:tc>
          <w:tcPr>
            <w:tcW w:w="2052" w:type="dxa"/>
          </w:tcPr>
          <w:p w14:paraId="7D8B30D9" w14:textId="77777777" w:rsidR="006B3EE2" w:rsidRDefault="00167C53" w:rsidP="00167C53">
            <w:pPr>
              <w:pStyle w:val="TableParagraph"/>
              <w:ind w:left="0"/>
            </w:pPr>
            <w:r>
              <w:rPr>
                <w:spacing w:val="-2"/>
              </w:rPr>
              <w:t>Tachikardija</w:t>
            </w:r>
          </w:p>
        </w:tc>
        <w:tc>
          <w:tcPr>
            <w:tcW w:w="1771" w:type="dxa"/>
          </w:tcPr>
          <w:p w14:paraId="5FDDE4D9" w14:textId="77777777" w:rsidR="006B3EE2" w:rsidRDefault="006B3EE2" w:rsidP="00167C53">
            <w:pPr>
              <w:pStyle w:val="TableParagraph"/>
              <w:ind w:left="0"/>
              <w:rPr>
                <w:sz w:val="18"/>
              </w:rPr>
            </w:pPr>
          </w:p>
        </w:tc>
        <w:tc>
          <w:tcPr>
            <w:tcW w:w="1961" w:type="dxa"/>
          </w:tcPr>
          <w:p w14:paraId="5EA147F3" w14:textId="77777777" w:rsidR="006B3EE2" w:rsidRDefault="006B3EE2" w:rsidP="00167C53">
            <w:pPr>
              <w:pStyle w:val="TableParagraph"/>
              <w:ind w:left="0"/>
              <w:rPr>
                <w:sz w:val="18"/>
              </w:rPr>
            </w:pPr>
          </w:p>
        </w:tc>
        <w:tc>
          <w:tcPr>
            <w:tcW w:w="1716" w:type="dxa"/>
          </w:tcPr>
          <w:p w14:paraId="6C521D6D" w14:textId="77777777" w:rsidR="006B3EE2" w:rsidRDefault="006B3EE2" w:rsidP="00167C53">
            <w:pPr>
              <w:pStyle w:val="TableParagraph"/>
              <w:ind w:left="0"/>
              <w:rPr>
                <w:sz w:val="18"/>
              </w:rPr>
            </w:pPr>
          </w:p>
        </w:tc>
      </w:tr>
      <w:tr w:rsidR="006B3EE2" w14:paraId="6343ADC9" w14:textId="77777777" w:rsidTr="001D4C9E">
        <w:trPr>
          <w:trHeight w:val="254"/>
        </w:trPr>
        <w:tc>
          <w:tcPr>
            <w:tcW w:w="9038" w:type="dxa"/>
            <w:gridSpan w:val="5"/>
          </w:tcPr>
          <w:p w14:paraId="1B56929F"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0200C20E" w14:textId="77777777" w:rsidTr="005F5FFF">
        <w:trPr>
          <w:trHeight w:val="539"/>
        </w:trPr>
        <w:tc>
          <w:tcPr>
            <w:tcW w:w="1538" w:type="dxa"/>
          </w:tcPr>
          <w:p w14:paraId="366ED18F" w14:textId="77777777" w:rsidR="006B3EE2" w:rsidRDefault="00167C53" w:rsidP="00167C53">
            <w:pPr>
              <w:pStyle w:val="TableParagraph"/>
              <w:ind w:left="0"/>
            </w:pPr>
            <w:r>
              <w:rPr>
                <w:spacing w:val="-2"/>
              </w:rPr>
              <w:t>Hipotenzija, hematoma</w:t>
            </w:r>
          </w:p>
        </w:tc>
        <w:tc>
          <w:tcPr>
            <w:tcW w:w="2052" w:type="dxa"/>
          </w:tcPr>
          <w:p w14:paraId="546A371C" w14:textId="77777777" w:rsidR="006B3EE2" w:rsidRDefault="006B3EE2" w:rsidP="00167C53">
            <w:pPr>
              <w:pStyle w:val="TableParagraph"/>
              <w:ind w:left="0"/>
            </w:pPr>
          </w:p>
        </w:tc>
        <w:tc>
          <w:tcPr>
            <w:tcW w:w="1771" w:type="dxa"/>
          </w:tcPr>
          <w:p w14:paraId="09D1170D" w14:textId="77777777" w:rsidR="006B3EE2" w:rsidRDefault="006B3EE2" w:rsidP="00167C53">
            <w:pPr>
              <w:pStyle w:val="TableParagraph"/>
              <w:ind w:left="0"/>
            </w:pPr>
          </w:p>
        </w:tc>
        <w:tc>
          <w:tcPr>
            <w:tcW w:w="1961" w:type="dxa"/>
          </w:tcPr>
          <w:p w14:paraId="356DF416" w14:textId="77777777" w:rsidR="006B3EE2" w:rsidRDefault="006B3EE2" w:rsidP="00167C53">
            <w:pPr>
              <w:pStyle w:val="TableParagraph"/>
              <w:ind w:left="0"/>
            </w:pPr>
          </w:p>
        </w:tc>
        <w:tc>
          <w:tcPr>
            <w:tcW w:w="1716" w:type="dxa"/>
          </w:tcPr>
          <w:p w14:paraId="5639C9D5" w14:textId="77777777" w:rsidR="006B3EE2" w:rsidRDefault="006B3EE2" w:rsidP="00167C53">
            <w:pPr>
              <w:pStyle w:val="TableParagraph"/>
              <w:ind w:left="0"/>
            </w:pPr>
          </w:p>
        </w:tc>
      </w:tr>
      <w:tr w:rsidR="006B3EE2" w14:paraId="018B94C4" w14:textId="77777777" w:rsidTr="001D4C9E">
        <w:trPr>
          <w:trHeight w:val="254"/>
        </w:trPr>
        <w:tc>
          <w:tcPr>
            <w:tcW w:w="9038" w:type="dxa"/>
            <w:gridSpan w:val="5"/>
          </w:tcPr>
          <w:p w14:paraId="7221461C"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24B7C7E4" w14:textId="77777777" w:rsidTr="001D4C9E">
        <w:trPr>
          <w:trHeight w:val="1010"/>
        </w:trPr>
        <w:tc>
          <w:tcPr>
            <w:tcW w:w="1538" w:type="dxa"/>
          </w:tcPr>
          <w:p w14:paraId="62D6DFAB" w14:textId="77777777" w:rsidR="006B3EE2" w:rsidRDefault="00167C53" w:rsidP="005F5FFF">
            <w:pPr>
              <w:pStyle w:val="TableParagraph"/>
              <w:ind w:left="0"/>
            </w:pPr>
            <w:r>
              <w:t>Kraujavimas</w:t>
            </w:r>
            <w:r>
              <w:rPr>
                <w:spacing w:val="-14"/>
              </w:rPr>
              <w:t xml:space="preserve"> </w:t>
            </w:r>
            <w:r>
              <w:t xml:space="preserve">iš </w:t>
            </w:r>
            <w:r>
              <w:rPr>
                <w:spacing w:val="-2"/>
              </w:rPr>
              <w:t>nosies,</w:t>
            </w:r>
            <w:r w:rsidR="005F5FFF">
              <w:rPr>
                <w:spacing w:val="-2"/>
              </w:rPr>
              <w:t xml:space="preserve"> </w:t>
            </w:r>
            <w:r>
              <w:rPr>
                <w:spacing w:val="-2"/>
              </w:rPr>
              <w:t>atsikosėjimas krauju</w:t>
            </w:r>
          </w:p>
        </w:tc>
        <w:tc>
          <w:tcPr>
            <w:tcW w:w="2052" w:type="dxa"/>
          </w:tcPr>
          <w:p w14:paraId="684F935D" w14:textId="77777777" w:rsidR="006B3EE2" w:rsidRDefault="006B3EE2" w:rsidP="00167C53">
            <w:pPr>
              <w:pStyle w:val="TableParagraph"/>
              <w:ind w:left="0"/>
            </w:pPr>
          </w:p>
        </w:tc>
        <w:tc>
          <w:tcPr>
            <w:tcW w:w="1771" w:type="dxa"/>
          </w:tcPr>
          <w:p w14:paraId="4FD53FD5" w14:textId="77777777" w:rsidR="006B3EE2" w:rsidRDefault="006B3EE2" w:rsidP="00167C53">
            <w:pPr>
              <w:pStyle w:val="TableParagraph"/>
              <w:ind w:left="0"/>
            </w:pPr>
          </w:p>
        </w:tc>
        <w:tc>
          <w:tcPr>
            <w:tcW w:w="1961" w:type="dxa"/>
          </w:tcPr>
          <w:p w14:paraId="42FEC18B" w14:textId="77777777" w:rsidR="006B3EE2" w:rsidRDefault="00167C53" w:rsidP="00167C53">
            <w:pPr>
              <w:pStyle w:val="TableParagraph"/>
              <w:ind w:left="0"/>
            </w:pPr>
            <w:r>
              <w:rPr>
                <w:spacing w:val="-2"/>
              </w:rPr>
              <w:t>Eozinofilinė pneumonija</w:t>
            </w:r>
          </w:p>
        </w:tc>
        <w:tc>
          <w:tcPr>
            <w:tcW w:w="1716" w:type="dxa"/>
          </w:tcPr>
          <w:p w14:paraId="4253D24E" w14:textId="77777777" w:rsidR="006B3EE2" w:rsidRDefault="006B3EE2" w:rsidP="00167C53">
            <w:pPr>
              <w:pStyle w:val="TableParagraph"/>
              <w:ind w:left="0"/>
            </w:pPr>
          </w:p>
        </w:tc>
      </w:tr>
      <w:tr w:rsidR="006B3EE2" w14:paraId="6B468723" w14:textId="77777777" w:rsidTr="001D4C9E">
        <w:trPr>
          <w:trHeight w:val="253"/>
        </w:trPr>
        <w:tc>
          <w:tcPr>
            <w:tcW w:w="9038" w:type="dxa"/>
            <w:gridSpan w:val="5"/>
          </w:tcPr>
          <w:p w14:paraId="397C293B" w14:textId="77777777" w:rsidR="006B3EE2" w:rsidRDefault="00167C53" w:rsidP="00167C53">
            <w:pPr>
              <w:pStyle w:val="TableParagraph"/>
              <w:ind w:left="0"/>
              <w:rPr>
                <w:b/>
              </w:rPr>
            </w:pPr>
            <w:r>
              <w:rPr>
                <w:b/>
              </w:rPr>
              <w:lastRenderedPageBreak/>
              <w:t>Virškinimo</w:t>
            </w:r>
            <w:r>
              <w:rPr>
                <w:b/>
                <w:spacing w:val="-6"/>
              </w:rPr>
              <w:t xml:space="preserve"> </w:t>
            </w:r>
            <w:r>
              <w:rPr>
                <w:b/>
              </w:rPr>
              <w:t>trakto</w:t>
            </w:r>
            <w:r>
              <w:rPr>
                <w:b/>
                <w:spacing w:val="-5"/>
              </w:rPr>
              <w:t xml:space="preserve"> </w:t>
            </w:r>
            <w:r>
              <w:rPr>
                <w:b/>
                <w:spacing w:val="-2"/>
              </w:rPr>
              <w:t>sutrikimai</w:t>
            </w:r>
          </w:p>
        </w:tc>
      </w:tr>
      <w:tr w:rsidR="006B3EE2" w14:paraId="3BCEF5E2" w14:textId="77777777" w:rsidTr="001D4C9E">
        <w:trPr>
          <w:trHeight w:val="4300"/>
        </w:trPr>
        <w:tc>
          <w:tcPr>
            <w:tcW w:w="1538" w:type="dxa"/>
          </w:tcPr>
          <w:p w14:paraId="0BBB273B" w14:textId="77777777" w:rsidR="006B3EE2" w:rsidRDefault="00167C53" w:rsidP="005F5FFF">
            <w:pPr>
              <w:pStyle w:val="TableParagraph"/>
              <w:ind w:left="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5F5FFF">
              <w:rPr>
                <w:spacing w:val="-2"/>
              </w:rPr>
              <w:t xml:space="preserve"> </w:t>
            </w:r>
            <w:r>
              <w:rPr>
                <w:spacing w:val="-2"/>
              </w:rPr>
              <w:t>vėmimas</w:t>
            </w:r>
            <w:r>
              <w:rPr>
                <w:spacing w:val="-2"/>
                <w:vertAlign w:val="superscript"/>
              </w:rPr>
              <w:t>A</w:t>
            </w:r>
          </w:p>
        </w:tc>
        <w:tc>
          <w:tcPr>
            <w:tcW w:w="2052" w:type="dxa"/>
          </w:tcPr>
          <w:p w14:paraId="25DCA9EC" w14:textId="54CAC3B5" w:rsidR="006B3EE2" w:rsidRDefault="002879C6" w:rsidP="00167C53">
            <w:pPr>
              <w:pStyle w:val="TableParagraph"/>
              <w:ind w:left="0"/>
            </w:pPr>
            <w:r>
              <w:t>Sausa burna</w:t>
            </w:r>
          </w:p>
        </w:tc>
        <w:tc>
          <w:tcPr>
            <w:tcW w:w="1771" w:type="dxa"/>
          </w:tcPr>
          <w:p w14:paraId="1D6F9203" w14:textId="77777777" w:rsidR="006B3EE2" w:rsidRDefault="006B3EE2" w:rsidP="00167C53">
            <w:pPr>
              <w:pStyle w:val="TableParagraph"/>
              <w:ind w:left="0"/>
            </w:pPr>
          </w:p>
        </w:tc>
        <w:tc>
          <w:tcPr>
            <w:tcW w:w="1961" w:type="dxa"/>
          </w:tcPr>
          <w:p w14:paraId="5C41374F" w14:textId="77777777" w:rsidR="006B3EE2" w:rsidRDefault="006B3EE2" w:rsidP="00167C53">
            <w:pPr>
              <w:pStyle w:val="TableParagraph"/>
              <w:ind w:left="0"/>
            </w:pPr>
          </w:p>
        </w:tc>
        <w:tc>
          <w:tcPr>
            <w:tcW w:w="1716" w:type="dxa"/>
          </w:tcPr>
          <w:p w14:paraId="4CF3B0B5" w14:textId="77777777" w:rsidR="006B3EE2" w:rsidRDefault="006B3EE2" w:rsidP="00167C53">
            <w:pPr>
              <w:pStyle w:val="TableParagraph"/>
              <w:ind w:left="0"/>
            </w:pPr>
          </w:p>
        </w:tc>
      </w:tr>
    </w:tbl>
    <w:p w14:paraId="0DBBA8AF" w14:textId="77777777" w:rsidR="006B3EE2" w:rsidRDefault="006B3EE2" w:rsidP="00167C53">
      <w:pPr>
        <w:pStyle w:val="TableParagraph"/>
        <w:ind w:left="0"/>
        <w:sectPr w:rsidR="006B3EE2" w:rsidSect="00CC2C89">
          <w:pgSz w:w="11910" w:h="16840" w:code="9"/>
          <w:pgMar w:top="1134" w:right="1418" w:bottom="1134" w:left="1418" w:header="737" w:footer="737" w:gutter="0"/>
          <w:cols w:space="720"/>
        </w:sectPr>
      </w:pP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6CE1ECD2" w14:textId="77777777" w:rsidTr="005F5FFF">
        <w:trPr>
          <w:trHeight w:val="254"/>
        </w:trPr>
        <w:tc>
          <w:tcPr>
            <w:tcW w:w="9038" w:type="dxa"/>
            <w:gridSpan w:val="5"/>
          </w:tcPr>
          <w:p w14:paraId="73430349" w14:textId="77777777" w:rsidR="006B3EE2" w:rsidRDefault="00167C53" w:rsidP="00167C53">
            <w:pPr>
              <w:pStyle w:val="TableParagraph"/>
              <w:ind w:left="0"/>
              <w:rPr>
                <w:b/>
              </w:rPr>
            </w:pPr>
            <w:r>
              <w:rPr>
                <w:b/>
              </w:rPr>
              <w:lastRenderedPageBreak/>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2C602CE2" w14:textId="77777777" w:rsidTr="005F5FFF">
        <w:trPr>
          <w:trHeight w:val="2321"/>
        </w:trPr>
        <w:tc>
          <w:tcPr>
            <w:tcW w:w="1538" w:type="dxa"/>
          </w:tcPr>
          <w:p w14:paraId="3247244F" w14:textId="77777777" w:rsidR="006B3EE2" w:rsidRDefault="00167C53" w:rsidP="00167C53">
            <w:pPr>
              <w:pStyle w:val="TableParagraph"/>
              <w:ind w:left="0"/>
            </w:pPr>
            <w:r>
              <w:rPr>
                <w:spacing w:val="-2"/>
              </w:rPr>
              <w:t>Padidėjęs transaminazių aktyvumas</w:t>
            </w:r>
          </w:p>
        </w:tc>
        <w:tc>
          <w:tcPr>
            <w:tcW w:w="2052" w:type="dxa"/>
          </w:tcPr>
          <w:p w14:paraId="6E48B374" w14:textId="2BC8D1DF" w:rsidR="006B3EE2" w:rsidRDefault="00167C53" w:rsidP="002879C6">
            <w:pPr>
              <w:pStyle w:val="TableParagraph"/>
              <w:ind w:left="0"/>
            </w:pPr>
            <w:r>
              <w:t>Sutrikusi kepenų funkcija, padidėj</w:t>
            </w:r>
            <w:r w:rsidR="002879C6">
              <w:t>usi</w:t>
            </w:r>
            <w:r>
              <w:t xml:space="preserve"> bilirubino </w:t>
            </w:r>
            <w:r w:rsidR="002879C6">
              <w:t>koncentracija</w:t>
            </w:r>
            <w:r>
              <w:t xml:space="preserve">, padidėjęs šarminės </w:t>
            </w:r>
            <w:r>
              <w:rPr>
                <w:spacing w:val="-2"/>
              </w:rPr>
              <w:t>fosfatazės</w:t>
            </w:r>
            <w:r>
              <w:rPr>
                <w:spacing w:val="-2"/>
                <w:vertAlign w:val="superscript"/>
              </w:rPr>
              <w:t>A</w:t>
            </w:r>
            <w:r>
              <w:rPr>
                <w:spacing w:val="-2"/>
              </w:rPr>
              <w:t xml:space="preserve"> </w:t>
            </w:r>
            <w:r>
              <w:t>aktyvumas</w:t>
            </w:r>
            <w:r>
              <w:rPr>
                <w:spacing w:val="-14"/>
              </w:rPr>
              <w:t xml:space="preserve"> </w:t>
            </w:r>
            <w:r>
              <w:t>kraujyje, padidėjęs GGT</w:t>
            </w:r>
            <w:r>
              <w:rPr>
                <w:vertAlign w:val="superscript"/>
              </w:rPr>
              <w:t>A</w:t>
            </w:r>
            <w:r>
              <w:t xml:space="preserve"> </w:t>
            </w:r>
            <w:r>
              <w:rPr>
                <w:spacing w:val="-2"/>
              </w:rPr>
              <w:t>aktyvumas</w:t>
            </w:r>
          </w:p>
        </w:tc>
        <w:tc>
          <w:tcPr>
            <w:tcW w:w="1771" w:type="dxa"/>
          </w:tcPr>
          <w:p w14:paraId="7619514A" w14:textId="6A49E9A9" w:rsidR="006B3EE2" w:rsidRDefault="00167C53" w:rsidP="002879C6">
            <w:pPr>
              <w:pStyle w:val="TableParagraph"/>
              <w:ind w:left="0"/>
            </w:pPr>
            <w:r>
              <w:t>Gelta, padidėj</w:t>
            </w:r>
            <w:r w:rsidR="002879C6">
              <w:t>usi</w:t>
            </w:r>
            <w:r>
              <w:t xml:space="preserve"> </w:t>
            </w:r>
            <w:r>
              <w:rPr>
                <w:spacing w:val="-2"/>
              </w:rPr>
              <w:t xml:space="preserve">konjuguoto </w:t>
            </w:r>
            <w:r>
              <w:t xml:space="preserve">bilirubino </w:t>
            </w:r>
            <w:r w:rsidR="002879C6">
              <w:t xml:space="preserve">koncentracija </w:t>
            </w:r>
            <w:r>
              <w:t>(kartu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kepenų</w:t>
            </w:r>
            <w:r w:rsidR="005F5FFF">
              <w:t xml:space="preserve"> </w:t>
            </w:r>
            <w:r>
              <w:rPr>
                <w:spacing w:val="-2"/>
              </w:rPr>
              <w:t>ląstelių pažeidimą)</w:t>
            </w:r>
          </w:p>
        </w:tc>
        <w:tc>
          <w:tcPr>
            <w:tcW w:w="1961" w:type="dxa"/>
          </w:tcPr>
          <w:p w14:paraId="4450704E" w14:textId="77777777" w:rsidR="006B3EE2" w:rsidRDefault="006B3EE2" w:rsidP="00167C53">
            <w:pPr>
              <w:pStyle w:val="TableParagraph"/>
              <w:ind w:left="0"/>
            </w:pPr>
          </w:p>
        </w:tc>
        <w:tc>
          <w:tcPr>
            <w:tcW w:w="1716" w:type="dxa"/>
          </w:tcPr>
          <w:p w14:paraId="5CF133E1" w14:textId="77777777" w:rsidR="006B3EE2" w:rsidRDefault="006B3EE2" w:rsidP="00167C53">
            <w:pPr>
              <w:pStyle w:val="TableParagraph"/>
              <w:ind w:left="0"/>
            </w:pPr>
          </w:p>
        </w:tc>
      </w:tr>
      <w:tr w:rsidR="006B3EE2" w14:paraId="16633573" w14:textId="77777777" w:rsidTr="005F5FFF">
        <w:trPr>
          <w:trHeight w:val="251"/>
        </w:trPr>
        <w:tc>
          <w:tcPr>
            <w:tcW w:w="9038" w:type="dxa"/>
            <w:gridSpan w:val="5"/>
          </w:tcPr>
          <w:p w14:paraId="00A6B465"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6819A7F4" w14:textId="77777777" w:rsidTr="005F5FFF">
        <w:trPr>
          <w:trHeight w:val="2339"/>
        </w:trPr>
        <w:tc>
          <w:tcPr>
            <w:tcW w:w="1538" w:type="dxa"/>
          </w:tcPr>
          <w:p w14:paraId="77063D70" w14:textId="77777777" w:rsidR="006B3EE2" w:rsidRDefault="00167C53" w:rsidP="005F5FFF">
            <w:pPr>
              <w:pStyle w:val="TableParagraph"/>
              <w:ind w:left="0"/>
            </w:pPr>
            <w:r>
              <w:rPr>
                <w:spacing w:val="-2"/>
              </w:rPr>
              <w:t>Niežėjimas (įskaitant nedažnus generalizuoto niežėjimo atvejus), bėrimas, ekchimozė,</w:t>
            </w:r>
            <w:r w:rsidR="005F5FFF">
              <w:rPr>
                <w:spacing w:val="-2"/>
              </w:rPr>
              <w:t xml:space="preserve"> </w:t>
            </w:r>
            <w:r>
              <w:t>kraujavimas</w:t>
            </w:r>
            <w:r>
              <w:rPr>
                <w:spacing w:val="-14"/>
              </w:rPr>
              <w:t xml:space="preserve"> </w:t>
            </w:r>
            <w:r>
              <w:t>į odą</w:t>
            </w:r>
            <w:r>
              <w:rPr>
                <w:spacing w:val="-1"/>
              </w:rPr>
              <w:t xml:space="preserve"> </w:t>
            </w:r>
            <w:r>
              <w:t>ir</w:t>
            </w:r>
            <w:r>
              <w:rPr>
                <w:spacing w:val="-1"/>
              </w:rPr>
              <w:t xml:space="preserve"> </w:t>
            </w:r>
            <w:r>
              <w:t xml:space="preserve">po </w:t>
            </w:r>
            <w:r>
              <w:rPr>
                <w:spacing w:val="-5"/>
              </w:rPr>
              <w:t>oda</w:t>
            </w:r>
          </w:p>
        </w:tc>
        <w:tc>
          <w:tcPr>
            <w:tcW w:w="2052" w:type="dxa"/>
          </w:tcPr>
          <w:p w14:paraId="456FF406" w14:textId="77777777" w:rsidR="006B3EE2" w:rsidRDefault="00167C53" w:rsidP="00167C53">
            <w:pPr>
              <w:pStyle w:val="TableParagraph"/>
              <w:ind w:left="0"/>
            </w:pPr>
            <w:r>
              <w:rPr>
                <w:spacing w:val="-2"/>
              </w:rPr>
              <w:t>Dilgėlinė</w:t>
            </w:r>
          </w:p>
        </w:tc>
        <w:tc>
          <w:tcPr>
            <w:tcW w:w="1771" w:type="dxa"/>
          </w:tcPr>
          <w:p w14:paraId="72F175D9" w14:textId="77777777" w:rsidR="006B3EE2" w:rsidRDefault="006B3EE2" w:rsidP="00167C53">
            <w:pPr>
              <w:pStyle w:val="TableParagraph"/>
              <w:ind w:left="0"/>
            </w:pPr>
          </w:p>
        </w:tc>
        <w:tc>
          <w:tcPr>
            <w:tcW w:w="1961" w:type="dxa"/>
          </w:tcPr>
          <w:p w14:paraId="344306B6"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0A6537C8" w14:textId="77777777" w:rsidR="006B3EE2" w:rsidRDefault="006B3EE2" w:rsidP="00167C53">
            <w:pPr>
              <w:pStyle w:val="TableParagraph"/>
              <w:ind w:left="0"/>
            </w:pPr>
          </w:p>
        </w:tc>
      </w:tr>
      <w:tr w:rsidR="006B3EE2" w14:paraId="1BC16D5E" w14:textId="77777777" w:rsidTr="005F5FFF">
        <w:trPr>
          <w:trHeight w:val="251"/>
        </w:trPr>
        <w:tc>
          <w:tcPr>
            <w:tcW w:w="9038" w:type="dxa"/>
            <w:gridSpan w:val="5"/>
          </w:tcPr>
          <w:p w14:paraId="3B4D339A"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50017095" w14:textId="77777777" w:rsidTr="005F5FFF">
        <w:trPr>
          <w:trHeight w:val="757"/>
        </w:trPr>
        <w:tc>
          <w:tcPr>
            <w:tcW w:w="1538" w:type="dxa"/>
          </w:tcPr>
          <w:p w14:paraId="668D817E" w14:textId="77777777" w:rsidR="006B3EE2" w:rsidRDefault="00167C53" w:rsidP="00167C53">
            <w:pPr>
              <w:pStyle w:val="TableParagraph"/>
              <w:ind w:left="0"/>
            </w:pPr>
            <w:r>
              <w:rPr>
                <w:spacing w:val="-2"/>
              </w:rPr>
              <w:t>Galūnių skausmas</w:t>
            </w:r>
            <w:r>
              <w:rPr>
                <w:spacing w:val="-2"/>
                <w:vertAlign w:val="superscript"/>
              </w:rPr>
              <w:t>A</w:t>
            </w:r>
          </w:p>
        </w:tc>
        <w:tc>
          <w:tcPr>
            <w:tcW w:w="2052" w:type="dxa"/>
          </w:tcPr>
          <w:p w14:paraId="5DADB083" w14:textId="77777777" w:rsidR="006B3EE2" w:rsidRDefault="00167C53" w:rsidP="00167C53">
            <w:pPr>
              <w:pStyle w:val="TableParagraph"/>
              <w:ind w:left="0"/>
            </w:pPr>
            <w:r>
              <w:rPr>
                <w:spacing w:val="-2"/>
              </w:rPr>
              <w:t>Hemartrozė</w:t>
            </w:r>
          </w:p>
        </w:tc>
        <w:tc>
          <w:tcPr>
            <w:tcW w:w="1771" w:type="dxa"/>
          </w:tcPr>
          <w:p w14:paraId="6B598773"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961" w:type="dxa"/>
          </w:tcPr>
          <w:p w14:paraId="64AE3C43" w14:textId="77777777" w:rsidR="006B3EE2" w:rsidRDefault="006B3EE2" w:rsidP="00167C53">
            <w:pPr>
              <w:pStyle w:val="TableParagraph"/>
              <w:ind w:left="0"/>
            </w:pPr>
          </w:p>
        </w:tc>
        <w:tc>
          <w:tcPr>
            <w:tcW w:w="1716" w:type="dxa"/>
          </w:tcPr>
          <w:p w14:paraId="0B4ACF5A" w14:textId="77777777" w:rsidR="006B3EE2" w:rsidRDefault="00167C53" w:rsidP="005F5FFF">
            <w:pPr>
              <w:pStyle w:val="TableParagraph"/>
              <w:ind w:left="0"/>
            </w:pPr>
            <w:r>
              <w:rPr>
                <w:spacing w:val="-2"/>
              </w:rPr>
              <w:t>Suspaudimo</w:t>
            </w:r>
            <w:r w:rsidR="005F5FFF">
              <w:rPr>
                <w:spacing w:val="-2"/>
              </w:rPr>
              <w:t xml:space="preserve"> </w:t>
            </w:r>
            <w:r>
              <w:t>sindromas</w:t>
            </w:r>
            <w:r>
              <w:rPr>
                <w:spacing w:val="-14"/>
              </w:rPr>
              <w:t xml:space="preserve"> </w:t>
            </w:r>
            <w:r>
              <w:t xml:space="preserve">dėl </w:t>
            </w:r>
            <w:r>
              <w:rPr>
                <w:spacing w:val="-2"/>
              </w:rPr>
              <w:t>kraujavimo</w:t>
            </w:r>
          </w:p>
        </w:tc>
      </w:tr>
      <w:tr w:rsidR="006B3EE2" w14:paraId="2232F0DA" w14:textId="77777777" w:rsidTr="005F5FFF">
        <w:trPr>
          <w:trHeight w:val="254"/>
        </w:trPr>
        <w:tc>
          <w:tcPr>
            <w:tcW w:w="9038" w:type="dxa"/>
            <w:gridSpan w:val="5"/>
          </w:tcPr>
          <w:p w14:paraId="6248E981"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41D7F0E8" w14:textId="77777777" w:rsidTr="005F5FFF">
        <w:trPr>
          <w:trHeight w:val="3542"/>
        </w:trPr>
        <w:tc>
          <w:tcPr>
            <w:tcW w:w="1538" w:type="dxa"/>
          </w:tcPr>
          <w:p w14:paraId="174E9FC2" w14:textId="6512B477" w:rsidR="006B3EE2" w:rsidRDefault="00167C53" w:rsidP="007630BD">
            <w:pPr>
              <w:pStyle w:val="TableParagraph"/>
              <w:ind w:left="0"/>
            </w:pPr>
            <w:r>
              <w:t xml:space="preserve">Kraujavimas iš </w:t>
            </w:r>
            <w:r>
              <w:rPr>
                <w:spacing w:val="-2"/>
              </w:rPr>
              <w:t xml:space="preserve">urogenitalinio </w:t>
            </w:r>
            <w:r>
              <w:t>trakto</w:t>
            </w:r>
            <w:r>
              <w:rPr>
                <w:spacing w:val="-14"/>
              </w:rPr>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Pr>
                <w:spacing w:val="-2"/>
              </w:rPr>
              <w:t>funkcija (įskaitant padidėjus</w:t>
            </w:r>
            <w:r w:rsidR="007630BD">
              <w:rPr>
                <w:spacing w:val="-2"/>
              </w:rPr>
              <w:t>ią</w:t>
            </w:r>
            <w:r>
              <w:rPr>
                <w:spacing w:val="-2"/>
              </w:rPr>
              <w:t xml:space="preserve"> </w:t>
            </w:r>
            <w:r>
              <w:t>kreatinino</w:t>
            </w:r>
            <w:r>
              <w:rPr>
                <w:spacing w:val="-14"/>
              </w:rPr>
              <w:t xml:space="preserve"> </w:t>
            </w:r>
            <w:r w:rsidR="007630BD">
              <w:t xml:space="preserve">koncentraciją </w:t>
            </w:r>
            <w:r>
              <w:rPr>
                <w:spacing w:val="-2"/>
              </w:rPr>
              <w:t>kraujyje, padidėjus</w:t>
            </w:r>
            <w:r w:rsidR="007630BD">
              <w:rPr>
                <w:spacing w:val="-2"/>
              </w:rPr>
              <w:t>ią</w:t>
            </w:r>
            <w:r>
              <w:rPr>
                <w:spacing w:val="-2"/>
              </w:rPr>
              <w:t xml:space="preserve"> </w:t>
            </w:r>
            <w:r>
              <w:t xml:space="preserve">šlapalo </w:t>
            </w:r>
            <w:r w:rsidR="007630BD">
              <w:t xml:space="preserve">koncentraciją </w:t>
            </w:r>
            <w:r>
              <w:rPr>
                <w:spacing w:val="-2"/>
              </w:rPr>
              <w:t>kraujyje)</w:t>
            </w:r>
          </w:p>
        </w:tc>
        <w:tc>
          <w:tcPr>
            <w:tcW w:w="2052" w:type="dxa"/>
          </w:tcPr>
          <w:p w14:paraId="3E5390AC" w14:textId="77777777" w:rsidR="006B3EE2" w:rsidRDefault="006B3EE2" w:rsidP="00167C53">
            <w:pPr>
              <w:pStyle w:val="TableParagraph"/>
              <w:ind w:left="0"/>
            </w:pPr>
          </w:p>
        </w:tc>
        <w:tc>
          <w:tcPr>
            <w:tcW w:w="1771" w:type="dxa"/>
          </w:tcPr>
          <w:p w14:paraId="26E1DCFE" w14:textId="77777777" w:rsidR="006B3EE2" w:rsidRDefault="006B3EE2" w:rsidP="00167C53">
            <w:pPr>
              <w:pStyle w:val="TableParagraph"/>
              <w:ind w:left="0"/>
            </w:pPr>
          </w:p>
        </w:tc>
        <w:tc>
          <w:tcPr>
            <w:tcW w:w="1961" w:type="dxa"/>
          </w:tcPr>
          <w:p w14:paraId="41E7D331" w14:textId="77777777" w:rsidR="006B3EE2" w:rsidRDefault="006B3EE2" w:rsidP="00167C53">
            <w:pPr>
              <w:pStyle w:val="TableParagraph"/>
              <w:ind w:left="0"/>
            </w:pPr>
          </w:p>
        </w:tc>
        <w:tc>
          <w:tcPr>
            <w:tcW w:w="1716" w:type="dxa"/>
          </w:tcPr>
          <w:p w14:paraId="759DCD3F" w14:textId="494B63AA" w:rsidR="006B3EE2" w:rsidRDefault="00167C53" w:rsidP="007630BD">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w:t>
            </w:r>
            <w:r w:rsidR="007630BD">
              <w:t>sukeliančio</w:t>
            </w:r>
            <w:r>
              <w:t xml:space="preserve"> </w:t>
            </w:r>
            <w:r>
              <w:rPr>
                <w:spacing w:val="-2"/>
              </w:rPr>
              <w:t>hipoperfuzij</w:t>
            </w:r>
            <w:r w:rsidR="007630BD">
              <w:rPr>
                <w:spacing w:val="-2"/>
              </w:rPr>
              <w:t>ą</w:t>
            </w:r>
            <w:r>
              <w:t xml:space="preserve">, su </w:t>
            </w:r>
            <w:r>
              <w:rPr>
                <w:spacing w:val="-2"/>
              </w:rPr>
              <w:t>antikoaguliantais susijusi nefropatija</w:t>
            </w:r>
          </w:p>
        </w:tc>
      </w:tr>
      <w:tr w:rsidR="006B3EE2" w14:paraId="3D64B7B9" w14:textId="77777777" w:rsidTr="005F5FFF">
        <w:trPr>
          <w:trHeight w:val="254"/>
        </w:trPr>
        <w:tc>
          <w:tcPr>
            <w:tcW w:w="9038" w:type="dxa"/>
            <w:gridSpan w:val="5"/>
          </w:tcPr>
          <w:p w14:paraId="1441DA69"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6E7C6E56" w14:textId="77777777" w:rsidTr="005F5FFF">
        <w:trPr>
          <w:trHeight w:val="2277"/>
        </w:trPr>
        <w:tc>
          <w:tcPr>
            <w:tcW w:w="1538" w:type="dxa"/>
          </w:tcPr>
          <w:p w14:paraId="5BE91C48" w14:textId="77777777" w:rsidR="006B3EE2" w:rsidRDefault="00167C53" w:rsidP="005F5FFF">
            <w:pPr>
              <w:pStyle w:val="TableParagraph"/>
              <w:ind w:left="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w:t>
            </w:r>
            <w:r w:rsidR="005F5FFF">
              <w:rPr>
                <w:spacing w:val="-2"/>
              </w:rPr>
              <w:t xml:space="preserve"> </w:t>
            </w:r>
            <w:r>
              <w:rPr>
                <w:spacing w:val="-2"/>
              </w:rPr>
              <w:t>nuovargį, asteniją)</w:t>
            </w:r>
          </w:p>
        </w:tc>
        <w:tc>
          <w:tcPr>
            <w:tcW w:w="2052" w:type="dxa"/>
          </w:tcPr>
          <w:p w14:paraId="18EEDB76"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1" w:type="dxa"/>
          </w:tcPr>
          <w:p w14:paraId="1E660786"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961" w:type="dxa"/>
          </w:tcPr>
          <w:p w14:paraId="4B3B685C" w14:textId="77777777" w:rsidR="006B3EE2" w:rsidRDefault="006B3EE2" w:rsidP="00167C53">
            <w:pPr>
              <w:pStyle w:val="TableParagraph"/>
              <w:ind w:left="0"/>
            </w:pPr>
          </w:p>
        </w:tc>
        <w:tc>
          <w:tcPr>
            <w:tcW w:w="1716" w:type="dxa"/>
          </w:tcPr>
          <w:p w14:paraId="411F729B" w14:textId="77777777" w:rsidR="006B3EE2" w:rsidRDefault="006B3EE2" w:rsidP="00167C53">
            <w:pPr>
              <w:pStyle w:val="TableParagraph"/>
              <w:ind w:left="0"/>
            </w:pPr>
          </w:p>
        </w:tc>
      </w:tr>
      <w:tr w:rsidR="006B3EE2" w14:paraId="77065FDA" w14:textId="77777777" w:rsidTr="005F5FFF">
        <w:trPr>
          <w:trHeight w:val="254"/>
        </w:trPr>
        <w:tc>
          <w:tcPr>
            <w:tcW w:w="9038" w:type="dxa"/>
            <w:gridSpan w:val="5"/>
          </w:tcPr>
          <w:p w14:paraId="36A1C4C4" w14:textId="77777777" w:rsidR="006B3EE2" w:rsidRDefault="00167C53" w:rsidP="00167C53">
            <w:pPr>
              <w:pStyle w:val="TableParagraph"/>
              <w:ind w:left="0"/>
              <w:rPr>
                <w:b/>
              </w:rPr>
            </w:pPr>
            <w:r>
              <w:rPr>
                <w:b/>
                <w:spacing w:val="-2"/>
              </w:rPr>
              <w:t>Tyrimai</w:t>
            </w:r>
          </w:p>
        </w:tc>
      </w:tr>
      <w:tr w:rsidR="006B3EE2" w14:paraId="5DC131DF" w14:textId="77777777" w:rsidTr="005F5FFF">
        <w:trPr>
          <w:trHeight w:val="1264"/>
        </w:trPr>
        <w:tc>
          <w:tcPr>
            <w:tcW w:w="1538" w:type="dxa"/>
          </w:tcPr>
          <w:p w14:paraId="4A98276E" w14:textId="77777777" w:rsidR="006B3EE2" w:rsidRDefault="006B3EE2" w:rsidP="00167C53">
            <w:pPr>
              <w:pStyle w:val="TableParagraph"/>
              <w:ind w:left="0"/>
            </w:pPr>
          </w:p>
        </w:tc>
        <w:tc>
          <w:tcPr>
            <w:tcW w:w="2052" w:type="dxa"/>
          </w:tcPr>
          <w:p w14:paraId="4A2D7CE7" w14:textId="77777777" w:rsidR="006B3EE2" w:rsidRDefault="00167C53" w:rsidP="005F5FFF">
            <w:pPr>
              <w:pStyle w:val="TableParagraph"/>
              <w:ind w:left="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w:t>
            </w:r>
            <w:r w:rsidR="005F5FFF">
              <w:t xml:space="preserve"> </w:t>
            </w:r>
            <w:r>
              <w:t>padidėjęs</w:t>
            </w:r>
            <w:r>
              <w:rPr>
                <w:spacing w:val="-14"/>
              </w:rPr>
              <w:t xml:space="preserve"> </w:t>
            </w:r>
            <w:r>
              <w:t>amilazės</w:t>
            </w:r>
            <w:r>
              <w:rPr>
                <w:vertAlign w:val="superscript"/>
              </w:rPr>
              <w:t>A</w:t>
            </w:r>
            <w:r>
              <w:t xml:space="preserve"> </w:t>
            </w:r>
            <w:r>
              <w:rPr>
                <w:spacing w:val="-2"/>
              </w:rPr>
              <w:t>aktyvumas</w:t>
            </w:r>
          </w:p>
        </w:tc>
        <w:tc>
          <w:tcPr>
            <w:tcW w:w="1771" w:type="dxa"/>
          </w:tcPr>
          <w:p w14:paraId="4E1D90DE" w14:textId="77777777" w:rsidR="006B3EE2" w:rsidRDefault="006B3EE2" w:rsidP="00167C53">
            <w:pPr>
              <w:pStyle w:val="TableParagraph"/>
              <w:ind w:left="0"/>
            </w:pPr>
          </w:p>
        </w:tc>
        <w:tc>
          <w:tcPr>
            <w:tcW w:w="1961" w:type="dxa"/>
          </w:tcPr>
          <w:p w14:paraId="5F4B8484" w14:textId="77777777" w:rsidR="006B3EE2" w:rsidRDefault="006B3EE2" w:rsidP="00167C53">
            <w:pPr>
              <w:pStyle w:val="TableParagraph"/>
              <w:ind w:left="0"/>
            </w:pPr>
          </w:p>
        </w:tc>
        <w:tc>
          <w:tcPr>
            <w:tcW w:w="1716" w:type="dxa"/>
          </w:tcPr>
          <w:p w14:paraId="6F279D0F" w14:textId="77777777" w:rsidR="006B3EE2" w:rsidRDefault="006B3EE2" w:rsidP="00167C53">
            <w:pPr>
              <w:pStyle w:val="TableParagraph"/>
              <w:ind w:left="0"/>
            </w:pPr>
          </w:p>
        </w:tc>
      </w:tr>
      <w:tr w:rsidR="006B3EE2" w14:paraId="2938041B" w14:textId="77777777" w:rsidTr="005F5FFF">
        <w:trPr>
          <w:trHeight w:val="250"/>
        </w:trPr>
        <w:tc>
          <w:tcPr>
            <w:tcW w:w="9038" w:type="dxa"/>
            <w:gridSpan w:val="5"/>
          </w:tcPr>
          <w:p w14:paraId="57A327BB"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51B9E793" w14:textId="77777777" w:rsidTr="005F5FFF">
        <w:trPr>
          <w:trHeight w:val="2529"/>
        </w:trPr>
        <w:tc>
          <w:tcPr>
            <w:tcW w:w="1538" w:type="dxa"/>
          </w:tcPr>
          <w:p w14:paraId="65024B1C" w14:textId="6C3B5FE0" w:rsidR="006B3EE2" w:rsidRDefault="00167C53" w:rsidP="007630BD">
            <w:pPr>
              <w:pStyle w:val="TableParagraph"/>
              <w:ind w:left="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7630BD">
              <w:rPr>
                <w:spacing w:val="-2"/>
              </w:rPr>
              <w:t>sumušimas</w:t>
            </w:r>
            <w:r>
              <w:rPr>
                <w:spacing w:val="-2"/>
              </w:rPr>
              <w:t xml:space="preserve">, </w:t>
            </w:r>
            <w:r>
              <w:t>sekrecija iš</w:t>
            </w:r>
            <w:r w:rsidR="005F5FFF">
              <w:t xml:space="preserve"> </w:t>
            </w:r>
            <w:r>
              <w:rPr>
                <w:spacing w:val="-2"/>
              </w:rPr>
              <w:t>žaizdos</w:t>
            </w:r>
            <w:r>
              <w:rPr>
                <w:spacing w:val="-2"/>
                <w:vertAlign w:val="superscript"/>
              </w:rPr>
              <w:t>A</w:t>
            </w:r>
          </w:p>
        </w:tc>
        <w:tc>
          <w:tcPr>
            <w:tcW w:w="2052" w:type="dxa"/>
          </w:tcPr>
          <w:p w14:paraId="24086011" w14:textId="77777777" w:rsidR="006B3EE2" w:rsidRDefault="006B3EE2" w:rsidP="00167C53">
            <w:pPr>
              <w:pStyle w:val="TableParagraph"/>
              <w:ind w:left="0"/>
            </w:pPr>
          </w:p>
        </w:tc>
        <w:tc>
          <w:tcPr>
            <w:tcW w:w="1771" w:type="dxa"/>
          </w:tcPr>
          <w:p w14:paraId="705A3F6B" w14:textId="77777777" w:rsidR="006B3EE2" w:rsidRDefault="00167C53" w:rsidP="00167C53">
            <w:pPr>
              <w:pStyle w:val="TableParagraph"/>
              <w:ind w:left="0"/>
            </w:pPr>
            <w:r>
              <w:rPr>
                <w:spacing w:val="-2"/>
              </w:rPr>
              <w:t>Kraujagyslių pseudoaneurizma</w:t>
            </w:r>
            <w:r>
              <w:rPr>
                <w:spacing w:val="-2"/>
                <w:vertAlign w:val="superscript"/>
              </w:rPr>
              <w:t>C</w:t>
            </w:r>
          </w:p>
        </w:tc>
        <w:tc>
          <w:tcPr>
            <w:tcW w:w="1961" w:type="dxa"/>
          </w:tcPr>
          <w:p w14:paraId="513FE481" w14:textId="77777777" w:rsidR="006B3EE2" w:rsidRDefault="006B3EE2" w:rsidP="00167C53">
            <w:pPr>
              <w:pStyle w:val="TableParagraph"/>
              <w:ind w:left="0"/>
            </w:pPr>
          </w:p>
        </w:tc>
        <w:tc>
          <w:tcPr>
            <w:tcW w:w="1716" w:type="dxa"/>
          </w:tcPr>
          <w:p w14:paraId="1B2E13CA" w14:textId="77777777" w:rsidR="006B3EE2" w:rsidRDefault="006B3EE2" w:rsidP="00167C53">
            <w:pPr>
              <w:pStyle w:val="TableParagraph"/>
              <w:ind w:left="0"/>
            </w:pPr>
          </w:p>
        </w:tc>
      </w:tr>
    </w:tbl>
    <w:p w14:paraId="63F5DF45" w14:textId="77777777" w:rsidR="006B3EE2" w:rsidRDefault="00167C53" w:rsidP="005F5FFF">
      <w:pPr>
        <w:pStyle w:val="Pagrindinistekstas"/>
        <w:tabs>
          <w:tab w:val="left" w:pos="1414"/>
        </w:tabs>
        <w:ind w:left="540" w:hanging="54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6A835758" w14:textId="3CD9FC87" w:rsidR="006B3EE2" w:rsidRDefault="00167C53" w:rsidP="005F5FFF">
      <w:pPr>
        <w:pStyle w:val="Pagrindinistekstas"/>
        <w:tabs>
          <w:tab w:val="left" w:pos="1440"/>
        </w:tabs>
        <w:ind w:left="540" w:hanging="54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 metų moterims;</w:t>
      </w:r>
    </w:p>
    <w:p w14:paraId="4BBABFC8" w14:textId="77777777" w:rsidR="006B3EE2" w:rsidRDefault="00167C53" w:rsidP="005F5FFF">
      <w:pPr>
        <w:pStyle w:val="Pagrindinistekstas"/>
        <w:tabs>
          <w:tab w:val="left" w:pos="1505"/>
        </w:tabs>
        <w:ind w:left="540" w:hanging="54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565C3C50" w14:textId="77777777" w:rsidR="006B3EE2" w:rsidRDefault="00167C53" w:rsidP="005F5FFF">
      <w:pPr>
        <w:pStyle w:val="Pagrindinistekstas"/>
        <w:tabs>
          <w:tab w:val="left" w:pos="1505"/>
        </w:tabs>
        <w:ind w:left="540" w:hanging="540"/>
      </w:pPr>
      <w:r>
        <w:rPr>
          <w:spacing w:val="-10"/>
        </w:rPr>
        <w:t>*</w:t>
      </w:r>
      <w:r>
        <w:tab/>
        <w:t>pasirinktų</w:t>
      </w:r>
      <w:r>
        <w:rPr>
          <w:spacing w:val="-3"/>
        </w:rPr>
        <w:t xml:space="preserve"> </w:t>
      </w:r>
      <w:r>
        <w:t>III</w:t>
      </w:r>
      <w:r>
        <w:rPr>
          <w:spacing w:val="-3"/>
        </w:rPr>
        <w:t xml:space="preserve">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naujos nepageidaujamos reakcijos.</w:t>
      </w:r>
    </w:p>
    <w:p w14:paraId="2B82AF0B" w14:textId="77777777" w:rsidR="006B3EE2" w:rsidRDefault="006B3EE2" w:rsidP="00167C53">
      <w:pPr>
        <w:pStyle w:val="Pagrindinistekstas"/>
        <w:ind w:left="0"/>
      </w:pPr>
    </w:p>
    <w:p w14:paraId="4F81F4A3"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47930188" w14:textId="11B98D1B" w:rsidR="005F5FFF"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(arba) anemijos laips</w:t>
      </w:r>
      <w:r w:rsidR="005F5FFF">
        <w:t>nio (žr. 4.9 </w:t>
      </w:r>
      <w:r>
        <w:t>skyriuje „Gydymas esant kraujavimui“). Klinikinių tyrimų metu gleivin</w:t>
      </w:r>
      <w:r w:rsidR="007C48D8">
        <w:t>ės</w:t>
      </w:r>
      <w:r>
        <w:t xml:space="preserve"> kraujavima</w:t>
      </w:r>
      <w:r w:rsidR="007C48D8">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7C48D8">
        <w:t>,</w:t>
      </w:r>
      <w:r>
        <w:t xml:space="preserve">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2"/>
        </w:rPr>
        <w:t xml:space="preserve"> </w:t>
      </w:r>
      <w:r>
        <w:t>hemostazę</w:t>
      </w:r>
      <w:r>
        <w:rPr>
          <w:spacing w:val="-5"/>
        </w:rPr>
        <w:t xml:space="preserve"> </w:t>
      </w:r>
      <w:r>
        <w:t>(žr.</w:t>
      </w:r>
      <w:r>
        <w:rPr>
          <w:spacing w:val="-3"/>
        </w:rPr>
        <w:t xml:space="preserve"> </w:t>
      </w:r>
      <w:r>
        <w:t>4.4</w:t>
      </w:r>
      <w:r w:rsidR="005F5FFF">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 xml:space="preserve">gali būti intensyvesnis ir (arba) trukti ilgiau. </w:t>
      </w:r>
    </w:p>
    <w:p w14:paraId="6DAEA2F5" w14:textId="77777777" w:rsidR="006B3EE2" w:rsidRDefault="00167C53" w:rsidP="00167C53">
      <w:pPr>
        <w:pStyle w:val="Pagrindinistekstas"/>
        <w:ind w:left="0"/>
      </w:pPr>
      <w:r>
        <w:t>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5FAE8810"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45A6BFC7" w14:textId="77777777" w:rsidR="006B3EE2" w:rsidRDefault="006B3EE2" w:rsidP="00167C53">
      <w:pPr>
        <w:pStyle w:val="Pagrindinistekstas"/>
        <w:ind w:left="0"/>
      </w:pPr>
    </w:p>
    <w:p w14:paraId="291819B3"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1C9EAACA" w14:textId="1A452F6C" w:rsidR="005F5FFF" w:rsidRDefault="00167C53" w:rsidP="005F5FFF">
      <w:pPr>
        <w:tabs>
          <w:tab w:val="left" w:pos="567"/>
        </w:tabs>
        <w:spacing w:line="260" w:lineRule="exact"/>
        <w:rPr>
          <w:szCs w:val="24"/>
        </w:rPr>
      </w:pPr>
      <w:r>
        <w:t>Svarbu pranešti apie įtariamas nepageidaujamas reakcijas</w:t>
      </w:r>
      <w:r w:rsidR="007C48D8">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5F5FF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5F5FFF">
        <w:rPr>
          <w:u w:val="single"/>
        </w:rPr>
        <w:t>https://vvkt.lrv.lt/lt/</w:t>
      </w:r>
      <w:r w:rsidR="005F5FFF">
        <w:t xml:space="preserve"> nurodytais būdais.</w:t>
      </w:r>
    </w:p>
    <w:p w14:paraId="0E0ADB28" w14:textId="77777777" w:rsidR="006B3EE2" w:rsidRDefault="006B3EE2" w:rsidP="00167C53">
      <w:pPr>
        <w:pStyle w:val="Pagrindinistekstas"/>
        <w:ind w:left="0"/>
      </w:pPr>
    </w:p>
    <w:p w14:paraId="518643DB" w14:textId="77777777" w:rsidR="006B3EE2" w:rsidRDefault="00167C53" w:rsidP="005833BB">
      <w:pPr>
        <w:pStyle w:val="Antrat2"/>
        <w:numPr>
          <w:ilvl w:val="1"/>
          <w:numId w:val="42"/>
        </w:numPr>
        <w:tabs>
          <w:tab w:val="left" w:pos="1440"/>
        </w:tabs>
        <w:ind w:left="540" w:hanging="540"/>
      </w:pPr>
      <w:r>
        <w:rPr>
          <w:spacing w:val="-2"/>
        </w:rPr>
        <w:t>Perdozavimas</w:t>
      </w:r>
    </w:p>
    <w:p w14:paraId="26E5F67C" w14:textId="77777777" w:rsidR="006B3EE2" w:rsidRDefault="006B3EE2" w:rsidP="00167C53">
      <w:pPr>
        <w:pStyle w:val="Pagrindinistekstas"/>
        <w:ind w:left="0"/>
        <w:rPr>
          <w:b/>
        </w:rPr>
      </w:pPr>
    </w:p>
    <w:p w14:paraId="5F2DC94A" w14:textId="77777777" w:rsidR="006B3EE2" w:rsidRDefault="00167C53" w:rsidP="00A46B90">
      <w:pPr>
        <w:pStyle w:val="Pagrindinistekstas"/>
        <w:ind w:left="0"/>
      </w:pPr>
      <w:r>
        <w:t>Pranešta apie retus perdozavimo iki 1960 mg atvejus. Perdozavimo atveju, pacientas turi būti atidžiai stebimas dėl</w:t>
      </w:r>
      <w:r>
        <w:rPr>
          <w:spacing w:val="-1"/>
        </w:rPr>
        <w:t xml:space="preserve"> </w:t>
      </w:r>
      <w:r>
        <w:t>kraujavimo komplikacijų arba</w:t>
      </w:r>
      <w:r>
        <w:rPr>
          <w:spacing w:val="-1"/>
        </w:rPr>
        <w:t xml:space="preserve"> </w:t>
      </w:r>
      <w:r>
        <w:t>kitų nepageidaujamų reakcijų (žr. skyrių „Gydymas</w:t>
      </w:r>
      <w:r>
        <w:rPr>
          <w:spacing w:val="-1"/>
        </w:rPr>
        <w:t xml:space="preserve"> </w:t>
      </w:r>
      <w:r>
        <w:t>esant kraujavimui“).</w:t>
      </w:r>
      <w:r>
        <w:rPr>
          <w:spacing w:val="-3"/>
        </w:rPr>
        <w:t xml:space="preserve"> </w:t>
      </w:r>
      <w:r>
        <w:t>Tikėtina,</w:t>
      </w:r>
      <w:r>
        <w:rPr>
          <w:spacing w:val="-3"/>
        </w:rPr>
        <w:t xml:space="preserve"> </w:t>
      </w:r>
      <w:r>
        <w:t>kad</w:t>
      </w:r>
      <w:r>
        <w:rPr>
          <w:spacing w:val="-3"/>
        </w:rPr>
        <w:t xml:space="preserve"> </w:t>
      </w:r>
      <w:r>
        <w:t>dėl</w:t>
      </w:r>
      <w:r>
        <w:rPr>
          <w:spacing w:val="-5"/>
        </w:rPr>
        <w:t xml:space="preserve"> </w:t>
      </w:r>
      <w:r>
        <w:t>ribotos</w:t>
      </w:r>
      <w:r>
        <w:rPr>
          <w:spacing w:val="-3"/>
        </w:rPr>
        <w:t xml:space="preserve"> </w:t>
      </w:r>
      <w:r>
        <w:t>absorbcijos,</w:t>
      </w:r>
      <w:r>
        <w:rPr>
          <w:spacing w:val="-5"/>
        </w:rPr>
        <w:t xml:space="preserve"> </w:t>
      </w:r>
      <w:r>
        <w:t>vartojant</w:t>
      </w:r>
      <w:r>
        <w:rPr>
          <w:spacing w:val="-2"/>
        </w:rPr>
        <w:t xml:space="preserve"> </w:t>
      </w:r>
      <w:r>
        <w:t>50</w:t>
      </w:r>
      <w:r>
        <w:rPr>
          <w:spacing w:val="-1"/>
        </w:rPr>
        <w:t> mg</w:t>
      </w:r>
      <w:r>
        <w:rPr>
          <w:spacing w:val="-6"/>
        </w:rPr>
        <w:t xml:space="preserve"> </w:t>
      </w:r>
      <w:r>
        <w:t>ir</w:t>
      </w:r>
      <w:r>
        <w:rPr>
          <w:spacing w:val="-5"/>
        </w:rPr>
        <w:t xml:space="preserve"> </w:t>
      </w:r>
      <w:r>
        <w:t>didesnes</w:t>
      </w:r>
      <w:r>
        <w:rPr>
          <w:spacing w:val="-3"/>
        </w:rPr>
        <w:t xml:space="preserve"> </w:t>
      </w:r>
      <w:r>
        <w:t>rivaroksabano</w:t>
      </w:r>
      <w:r>
        <w:rPr>
          <w:spacing w:val="-3"/>
        </w:rPr>
        <w:t xml:space="preserve"> </w:t>
      </w:r>
      <w:r>
        <w:t>dozes, pasiekiama maksimali vidutinė plazmos koncentracija, kuri, toliau didinant dozę, nebedidėja.</w:t>
      </w:r>
    </w:p>
    <w:p w14:paraId="7A8FF857"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7"/>
        </w:rPr>
        <w:t xml:space="preserve"> </w:t>
      </w:r>
      <w:r>
        <w:t>antagonistas</w:t>
      </w:r>
      <w:r>
        <w:rPr>
          <w:spacing w:val="-2"/>
        </w:rPr>
        <w:t xml:space="preserve"> </w:t>
      </w:r>
      <w:r>
        <w:t>(žiūrėti</w:t>
      </w:r>
      <w:r>
        <w:rPr>
          <w:spacing w:val="-6"/>
        </w:rPr>
        <w:t xml:space="preserve"> </w:t>
      </w:r>
      <w:r>
        <w:t>andeksaneto</w:t>
      </w:r>
      <w:r>
        <w:rPr>
          <w:spacing w:val="-4"/>
        </w:rPr>
        <w:t xml:space="preserve"> </w:t>
      </w:r>
      <w:r>
        <w:t>alfa</w:t>
      </w:r>
      <w:r>
        <w:rPr>
          <w:spacing w:val="-4"/>
        </w:rPr>
        <w:t xml:space="preserve"> </w:t>
      </w:r>
      <w:r>
        <w:t>preparato</w:t>
      </w:r>
      <w:r>
        <w:rPr>
          <w:spacing w:val="-7"/>
        </w:rPr>
        <w:t xml:space="preserve"> </w:t>
      </w:r>
      <w:r>
        <w:t xml:space="preserve">charakteristikų </w:t>
      </w:r>
      <w:r>
        <w:rPr>
          <w:spacing w:val="-2"/>
        </w:rPr>
        <w:t>santrauką).</w:t>
      </w:r>
    </w:p>
    <w:p w14:paraId="0037275B" w14:textId="1666F1EB" w:rsidR="006B3EE2" w:rsidRDefault="007C48D8"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7"/>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7"/>
        </w:rPr>
        <w:t xml:space="preserve"> </w:t>
      </w:r>
      <w:r w:rsidR="00167C53">
        <w:t xml:space="preserve">rivaroksabano </w:t>
      </w:r>
      <w:r w:rsidR="00167C53">
        <w:rPr>
          <w:spacing w:val="-2"/>
        </w:rPr>
        <w:t>perdozavimo.</w:t>
      </w:r>
    </w:p>
    <w:p w14:paraId="5EED8A60" w14:textId="77777777" w:rsidR="006B3EE2" w:rsidRDefault="006B3EE2" w:rsidP="00167C53">
      <w:pPr>
        <w:pStyle w:val="Pagrindinistekstas"/>
        <w:ind w:left="0"/>
      </w:pPr>
    </w:p>
    <w:p w14:paraId="59E2672E"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5D9D43EC" w14:textId="065B8530" w:rsidR="006B3EE2" w:rsidRDefault="00167C53" w:rsidP="00167C53">
      <w:pPr>
        <w:pStyle w:val="Pagrindinistekstas"/>
        <w:ind w:left="0"/>
      </w:pPr>
      <w:r>
        <w:t>Jei pacientui, vartojančiam rivaroksabano, pasireiškė kraujavimo komplikacija, reikia atidėti kitą rivaroksabano</w:t>
      </w:r>
      <w:r>
        <w:rPr>
          <w:spacing w:val="-3"/>
        </w:rPr>
        <w:t xml:space="preserve"> </w:t>
      </w:r>
      <w:r>
        <w:t>dozę</w:t>
      </w:r>
      <w:r>
        <w:rPr>
          <w:spacing w:val="-3"/>
        </w:rPr>
        <w:t xml:space="preserve"> </w:t>
      </w:r>
      <w:r>
        <w:t>arba</w:t>
      </w:r>
      <w:r>
        <w:rPr>
          <w:spacing w:val="-3"/>
        </w:rPr>
        <w:t xml:space="preserve"> </w:t>
      </w:r>
      <w:r>
        <w:t>nutraukti</w:t>
      </w:r>
      <w:r>
        <w:rPr>
          <w:spacing w:val="-2"/>
        </w:rPr>
        <w:t xml:space="preserve"> </w:t>
      </w:r>
      <w:r>
        <w:t>gydymą.</w:t>
      </w:r>
      <w:r>
        <w:rPr>
          <w:spacing w:val="-3"/>
        </w:rPr>
        <w:t xml:space="preserve"> </w:t>
      </w:r>
      <w:r>
        <w:t>Rivaroksabano</w:t>
      </w:r>
      <w:r>
        <w:rPr>
          <w:spacing w:val="-3"/>
        </w:rPr>
        <w:t xml:space="preserve"> </w:t>
      </w:r>
      <w:r>
        <w:t>pusinis</w:t>
      </w:r>
      <w:r>
        <w:rPr>
          <w:spacing w:val="-3"/>
        </w:rPr>
        <w:t xml:space="preserve"> </w:t>
      </w:r>
      <w:r>
        <w:t>eliminacijos</w:t>
      </w:r>
      <w:r>
        <w:rPr>
          <w:spacing w:val="-5"/>
        </w:rPr>
        <w:t xml:space="preserve"> </w:t>
      </w:r>
      <w:r>
        <w:t>laikas</w:t>
      </w:r>
      <w:r>
        <w:rPr>
          <w:spacing w:val="-3"/>
        </w:rPr>
        <w:t xml:space="preserve"> </w:t>
      </w:r>
      <w:r>
        <w:t>yra</w:t>
      </w:r>
      <w:r>
        <w:rPr>
          <w:spacing w:val="-5"/>
        </w:rPr>
        <w:t xml:space="preserve"> </w:t>
      </w:r>
      <w:r w:rsidR="00A46B90">
        <w:t>maždaug nuo 5 </w:t>
      </w:r>
      <w:r>
        <w:t>iki 13</w:t>
      </w:r>
      <w:r w:rsidR="00A46B90">
        <w:t> valandų (žr. 5.2 </w:t>
      </w:r>
      <w:r>
        <w:t xml:space="preserve">skyrių). Gydymas turi būti individualus, atsižvelgiant į kraujavimo sunkumą ir vietą. </w:t>
      </w:r>
      <w:r w:rsidR="007C48D8">
        <w:t xml:space="preserve">Jei </w:t>
      </w:r>
      <w:r>
        <w:t>reikia, galima skirti atitinkamą simptominį gydymą, pvz., mechaninę kompresiją</w:t>
      </w:r>
      <w:r>
        <w:rPr>
          <w:spacing w:val="-3"/>
        </w:rPr>
        <w:t xml:space="preserve"> </w:t>
      </w:r>
      <w:r>
        <w:t>(pvz.,</w:t>
      </w:r>
      <w:r>
        <w:rPr>
          <w:spacing w:val="-3"/>
        </w:rPr>
        <w:t xml:space="preserve"> </w:t>
      </w:r>
      <w:r>
        <w:t>stipriai</w:t>
      </w:r>
      <w:r>
        <w:rPr>
          <w:spacing w:val="-4"/>
        </w:rPr>
        <w:t xml:space="preserve"> </w:t>
      </w:r>
      <w:r>
        <w:t>kraujuojant</w:t>
      </w:r>
      <w:r>
        <w:rPr>
          <w:spacing w:val="-2"/>
        </w:rPr>
        <w:t xml:space="preserve"> </w:t>
      </w:r>
      <w:r>
        <w:t>iš</w:t>
      </w:r>
      <w:r>
        <w:rPr>
          <w:spacing w:val="-3"/>
        </w:rPr>
        <w:t xml:space="preserve"> </w:t>
      </w:r>
      <w:r>
        <w:t>nosies),</w:t>
      </w:r>
      <w:r>
        <w:rPr>
          <w:spacing w:val="-6"/>
        </w:rPr>
        <w:t xml:space="preserve"> </w:t>
      </w:r>
      <w:r>
        <w:t>chirurginę</w:t>
      </w:r>
      <w:r>
        <w:rPr>
          <w:spacing w:val="-3"/>
        </w:rPr>
        <w:t xml:space="preserve"> </w:t>
      </w:r>
      <w:r>
        <w:t>hemostazę</w:t>
      </w:r>
      <w:r>
        <w:rPr>
          <w:spacing w:val="-5"/>
        </w:rPr>
        <w:t xml:space="preserve"> </w:t>
      </w:r>
      <w:r>
        <w:t>taikant</w:t>
      </w:r>
      <w:r>
        <w:rPr>
          <w:spacing w:val="-2"/>
        </w:rPr>
        <w:t xml:space="preserve"> </w:t>
      </w:r>
      <w:r>
        <w:t>kraujavimo</w:t>
      </w:r>
      <w:r>
        <w:rPr>
          <w:spacing w:val="-3"/>
        </w:rPr>
        <w:t xml:space="preserve"> </w:t>
      </w:r>
      <w:r>
        <w:t>stabdymo procedūras, skysčių papildymą ir hemodinamikos palaikymą, kraujo preparatų (raudonųjų kraujo ląstelių ar šviežiai šaldytos plazmos, atsižvelgiant į tai, ar su kraujavimu yra susijusi anemija, ar koagulopatija) ar trombocitų transfuziją.</w:t>
      </w:r>
    </w:p>
    <w:p w14:paraId="7543AA5E" w14:textId="77777777" w:rsidR="006B3EE2" w:rsidRDefault="00167C53" w:rsidP="00167C53">
      <w:pPr>
        <w:pStyle w:val="Pagrindinistekstas"/>
        <w:ind w:left="0"/>
      </w:pPr>
      <w:r>
        <w:t>Jei</w:t>
      </w:r>
      <w:r>
        <w:rPr>
          <w:spacing w:val="-3"/>
        </w:rPr>
        <w:t xml:space="preserve"> </w:t>
      </w:r>
      <w:r>
        <w:t>kraujavimo</w:t>
      </w:r>
      <w:r>
        <w:rPr>
          <w:spacing w:val="-4"/>
        </w:rPr>
        <w:t xml:space="preserve"> </w:t>
      </w:r>
      <w:r>
        <w:t>negalima</w:t>
      </w:r>
      <w:r>
        <w:rPr>
          <w:spacing w:val="-4"/>
        </w:rPr>
        <w:t xml:space="preserve"> </w:t>
      </w:r>
      <w:r>
        <w:t>sustabdyti</w:t>
      </w:r>
      <w:r>
        <w:rPr>
          <w:spacing w:val="-3"/>
        </w:rPr>
        <w:t xml:space="preserve"> </w:t>
      </w:r>
      <w:r>
        <w:t>anksčiau</w:t>
      </w:r>
      <w:r>
        <w:rPr>
          <w:spacing w:val="-4"/>
        </w:rPr>
        <w:t xml:space="preserve"> </w:t>
      </w:r>
      <w:r>
        <w:t>paminėtomis</w:t>
      </w:r>
      <w:r>
        <w:rPr>
          <w:spacing w:val="-4"/>
        </w:rPr>
        <w:t xml:space="preserve"> </w:t>
      </w:r>
      <w:r>
        <w:t>priemonėmis,</w:t>
      </w:r>
      <w:r>
        <w:rPr>
          <w:spacing w:val="-6"/>
        </w:rPr>
        <w:t xml:space="preserve"> </w:t>
      </w:r>
      <w:r>
        <w:t>reikia</w:t>
      </w:r>
      <w:r>
        <w:rPr>
          <w:spacing w:val="-6"/>
        </w:rPr>
        <w:t xml:space="preserve"> </w:t>
      </w:r>
      <w:r>
        <w:t>spręsti</w:t>
      </w:r>
      <w:r>
        <w:rPr>
          <w:spacing w:val="-3"/>
        </w:rPr>
        <w:t xml:space="preserve"> </w:t>
      </w:r>
      <w:r>
        <w:t>dėl</w:t>
      </w:r>
      <w:r>
        <w:rPr>
          <w:spacing w:val="-3"/>
        </w:rPr>
        <w:t xml:space="preserve"> </w:t>
      </w:r>
      <w:r>
        <w:t>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w:t>
      </w:r>
      <w:r>
        <w:rPr>
          <w:spacing w:val="-2"/>
        </w:rPr>
        <w:t xml:space="preserve"> </w:t>
      </w:r>
      <w:r>
        <w:t>preparatų</w:t>
      </w:r>
      <w:r>
        <w:rPr>
          <w:spacing w:val="-5"/>
        </w:rPr>
        <w:t xml:space="preserve"> </w:t>
      </w:r>
      <w:r>
        <w:t>rivaroksabanu</w:t>
      </w:r>
      <w:r>
        <w:rPr>
          <w:spacing w:val="-2"/>
        </w:rPr>
        <w:t xml:space="preserve"> </w:t>
      </w:r>
      <w:r>
        <w:t>gydomiems</w:t>
      </w:r>
      <w:r>
        <w:rPr>
          <w:spacing w:val="-4"/>
        </w:rPr>
        <w:t xml:space="preserve"> </w:t>
      </w:r>
      <w:r>
        <w:t>pacientams</w:t>
      </w:r>
      <w:r>
        <w:rPr>
          <w:spacing w:val="-2"/>
        </w:rPr>
        <w:t xml:space="preserve"> </w:t>
      </w:r>
      <w:r>
        <w:t>yra</w:t>
      </w:r>
      <w:r>
        <w:rPr>
          <w:spacing w:val="-4"/>
        </w:rPr>
        <w:t xml:space="preserve"> </w:t>
      </w:r>
      <w:r>
        <w:t>labai</w:t>
      </w:r>
      <w:r>
        <w:rPr>
          <w:spacing w:val="-4"/>
        </w:rPr>
        <w:t xml:space="preserve"> </w:t>
      </w:r>
      <w:r>
        <w:t>ribota.</w:t>
      </w:r>
      <w:r>
        <w:rPr>
          <w:spacing w:val="-2"/>
        </w:rPr>
        <w:t xml:space="preserve"> </w:t>
      </w:r>
      <w:r>
        <w:t>Ši</w:t>
      </w:r>
      <w:r>
        <w:rPr>
          <w:spacing w:val="-1"/>
        </w:rPr>
        <w:t xml:space="preserve"> </w:t>
      </w:r>
      <w:r>
        <w:t>rekomendacija</w:t>
      </w:r>
      <w:r>
        <w:rPr>
          <w:spacing w:val="-4"/>
        </w:rPr>
        <w:t xml:space="preserve"> </w:t>
      </w:r>
      <w:r>
        <w:t>taip</w:t>
      </w:r>
      <w:r>
        <w:rPr>
          <w:spacing w:val="-2"/>
        </w:rPr>
        <w:t xml:space="preserve"> </w:t>
      </w:r>
      <w:r>
        <w:t>pat yra paremta ribotais ikiklinikiniais duomenimis. Reikia iš naujo apsvarstyti rekombinantinio</w:t>
      </w:r>
    </w:p>
    <w:p w14:paraId="3FEBDF18" w14:textId="77777777" w:rsidR="006B3EE2" w:rsidRDefault="00167C53" w:rsidP="00167C53">
      <w:pPr>
        <w:pStyle w:val="Pagrindinistekstas"/>
        <w:ind w:left="0"/>
      </w:pPr>
      <w:r>
        <w:t>VIIa faktoriaus dozės parinkimą ir titruoti, atsižvelgiant į tai, kaip gerės kraujavimo rodikliai. Atsižvelgiant</w:t>
      </w:r>
      <w:r>
        <w:rPr>
          <w:spacing w:val="-4"/>
        </w:rPr>
        <w:t xml:space="preserve"> </w:t>
      </w:r>
      <w:r>
        <w:t>į</w:t>
      </w:r>
      <w:r>
        <w:rPr>
          <w:spacing w:val="-2"/>
        </w:rPr>
        <w:t xml:space="preserve"> </w:t>
      </w:r>
      <w:r>
        <w:t>vietines</w:t>
      </w:r>
      <w:r>
        <w:rPr>
          <w:spacing w:val="-3"/>
        </w:rPr>
        <w:t xml:space="preserve"> </w:t>
      </w:r>
      <w:r>
        <w:t>galimybes,</w:t>
      </w:r>
      <w:r>
        <w:rPr>
          <w:spacing w:val="-3"/>
        </w:rPr>
        <w:t xml:space="preserve"> </w:t>
      </w:r>
      <w:r>
        <w:t>didžiojo</w:t>
      </w:r>
      <w:r>
        <w:rPr>
          <w:spacing w:val="-5"/>
        </w:rPr>
        <w:t xml:space="preserve"> </w:t>
      </w:r>
      <w:r>
        <w:t>kraujavimo</w:t>
      </w:r>
      <w:r>
        <w:rPr>
          <w:spacing w:val="-3"/>
        </w:rPr>
        <w:t xml:space="preserve"> </w:t>
      </w:r>
      <w:r>
        <w:t>atvejais</w:t>
      </w:r>
      <w:r>
        <w:rPr>
          <w:spacing w:val="-4"/>
        </w:rPr>
        <w:t xml:space="preserve"> </w:t>
      </w:r>
      <w:r>
        <w:t>reikia</w:t>
      </w:r>
      <w:r>
        <w:rPr>
          <w:spacing w:val="-3"/>
        </w:rPr>
        <w:t xml:space="preserve"> </w:t>
      </w:r>
      <w:r>
        <w:t>spręsti</w:t>
      </w:r>
      <w:r>
        <w:rPr>
          <w:spacing w:val="-4"/>
        </w:rPr>
        <w:t xml:space="preserve"> </w:t>
      </w:r>
      <w:r>
        <w:t>dėl</w:t>
      </w:r>
      <w:r>
        <w:rPr>
          <w:spacing w:val="-6"/>
        </w:rPr>
        <w:t xml:space="preserve"> </w:t>
      </w:r>
      <w:r>
        <w:t>kraujo</w:t>
      </w:r>
      <w:r>
        <w:rPr>
          <w:spacing w:val="-3"/>
        </w:rPr>
        <w:t xml:space="preserve"> </w:t>
      </w:r>
      <w:r>
        <w:t xml:space="preserve">krešėjimo specialisto </w:t>
      </w:r>
      <w:r w:rsidR="00A46B90">
        <w:t>konsultacijos poreikio (žr. 5.1 </w:t>
      </w:r>
      <w:r>
        <w:t>skyrių).</w:t>
      </w:r>
    </w:p>
    <w:p w14:paraId="56DA7ACD" w14:textId="77777777" w:rsidR="00A46B90" w:rsidRDefault="00A46B90" w:rsidP="00167C53">
      <w:pPr>
        <w:pStyle w:val="Pagrindinistekstas"/>
        <w:ind w:left="0"/>
      </w:pPr>
    </w:p>
    <w:p w14:paraId="16A5F792" w14:textId="2FFD7BCB" w:rsidR="006B3EE2" w:rsidRDefault="00167C53" w:rsidP="00167C53">
      <w:pPr>
        <w:pStyle w:val="Pagrindinistekstas"/>
        <w:ind w:left="0"/>
      </w:pPr>
      <w:r>
        <w:t>Nemanoma, kad protamino sulfatas ir vitaminas K tur</w:t>
      </w:r>
      <w:r w:rsidR="007C48D8">
        <w:t>i</w:t>
      </w:r>
      <w:r>
        <w:t xml:space="preserve"> poveikį rivaroksabano antikoaguliaciniam aktyvumui.</w:t>
      </w:r>
      <w:r>
        <w:rPr>
          <w:spacing w:val="-3"/>
        </w:rPr>
        <w:t xml:space="preserve"> </w:t>
      </w:r>
      <w:r>
        <w:t>Patirtis,</w:t>
      </w:r>
      <w:r>
        <w:rPr>
          <w:spacing w:val="-5"/>
        </w:rPr>
        <w:t xml:space="preserve"> </w:t>
      </w:r>
      <w:r>
        <w:t>skiriant</w:t>
      </w:r>
      <w:r>
        <w:rPr>
          <w:spacing w:val="-4"/>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5"/>
        </w:rPr>
        <w:t xml:space="preserve"> </w:t>
      </w:r>
      <w:r>
        <w:t>patirties,</w:t>
      </w:r>
      <w:r>
        <w:rPr>
          <w:spacing w:val="-5"/>
        </w:rPr>
        <w:t xml:space="preserve"> </w:t>
      </w:r>
      <w:r>
        <w:t>skiriant</w:t>
      </w:r>
      <w:r>
        <w:rPr>
          <w:spacing w:val="-4"/>
        </w:rPr>
        <w:t xml:space="preserve"> </w:t>
      </w:r>
      <w:r>
        <w:t>aminokaprono</w:t>
      </w:r>
      <w:r>
        <w:rPr>
          <w:spacing w:val="-5"/>
        </w:rPr>
        <w:t xml:space="preserve"> </w:t>
      </w:r>
      <w:r>
        <w:t>rūgšties ir aprotinino rivaroksabano vartojantiems asmenims, nėra. Nei mokslinio naudos patvirtinimo, nei patirties, skiriant sisteminio hemostatiko desmopresino rivaroksabanu gydomiems pacientams, nėra.</w:t>
      </w:r>
      <w:r w:rsidR="00A46B90">
        <w:t xml:space="preserve"> </w:t>
      </w: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plazmos</w:t>
      </w:r>
      <w:r>
        <w:rPr>
          <w:spacing w:val="-5"/>
        </w:rPr>
        <w:t xml:space="preserve"> </w:t>
      </w:r>
      <w:r>
        <w:t>baltymų,</w:t>
      </w:r>
      <w:r>
        <w:rPr>
          <w:spacing w:val="-6"/>
        </w:rPr>
        <w:t xml:space="preserve"> </w:t>
      </w:r>
      <w:r>
        <w:t>todėl</w:t>
      </w:r>
      <w:r>
        <w:rPr>
          <w:spacing w:val="-2"/>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3"/>
        </w:rPr>
        <w:t xml:space="preserve"> </w:t>
      </w:r>
      <w:r>
        <w:t xml:space="preserve">jo </w:t>
      </w:r>
      <w:r>
        <w:rPr>
          <w:spacing w:val="-2"/>
        </w:rPr>
        <w:t>nepa</w:t>
      </w:r>
      <w:r w:rsidR="007C48D8">
        <w:rPr>
          <w:spacing w:val="-2"/>
        </w:rPr>
        <w:t>šalinama</w:t>
      </w:r>
      <w:r>
        <w:rPr>
          <w:spacing w:val="-2"/>
        </w:rPr>
        <w:t>.</w:t>
      </w:r>
    </w:p>
    <w:p w14:paraId="7817617F" w14:textId="77777777" w:rsidR="006B3EE2" w:rsidRDefault="006B3EE2" w:rsidP="00167C53">
      <w:pPr>
        <w:pStyle w:val="Pagrindinistekstas"/>
        <w:ind w:left="0"/>
      </w:pPr>
    </w:p>
    <w:p w14:paraId="34042D96" w14:textId="77777777" w:rsidR="00A46B90" w:rsidRDefault="00A46B90" w:rsidP="00167C53">
      <w:pPr>
        <w:pStyle w:val="Pagrindinistekstas"/>
        <w:ind w:left="0"/>
      </w:pPr>
    </w:p>
    <w:p w14:paraId="1F55B56D" w14:textId="77777777" w:rsidR="006B3EE2" w:rsidRDefault="00167C53" w:rsidP="005833BB">
      <w:pPr>
        <w:pStyle w:val="Antrat1"/>
        <w:numPr>
          <w:ilvl w:val="0"/>
          <w:numId w:val="42"/>
        </w:numPr>
        <w:tabs>
          <w:tab w:val="left" w:pos="1440"/>
        </w:tabs>
        <w:spacing w:before="0"/>
        <w:ind w:left="540" w:hanging="540"/>
      </w:pPr>
      <w:r>
        <w:t>FARMAKOLOGINĖS</w:t>
      </w:r>
      <w:r>
        <w:rPr>
          <w:spacing w:val="-12"/>
        </w:rPr>
        <w:t xml:space="preserve"> </w:t>
      </w:r>
      <w:r>
        <w:rPr>
          <w:spacing w:val="-2"/>
        </w:rPr>
        <w:t>SAVYBĖS</w:t>
      </w:r>
    </w:p>
    <w:p w14:paraId="361DD996" w14:textId="77777777" w:rsidR="006B3EE2" w:rsidRDefault="006B3EE2" w:rsidP="00A46B90">
      <w:pPr>
        <w:pStyle w:val="Pagrindinistekstas"/>
        <w:ind w:left="540" w:hanging="540"/>
        <w:rPr>
          <w:b/>
        </w:rPr>
      </w:pPr>
    </w:p>
    <w:p w14:paraId="323111CE" w14:textId="77777777" w:rsidR="006B3EE2" w:rsidRDefault="00167C53" w:rsidP="005833BB">
      <w:pPr>
        <w:pStyle w:val="Antrat2"/>
        <w:numPr>
          <w:ilvl w:val="1"/>
          <w:numId w:val="42"/>
        </w:numPr>
        <w:tabs>
          <w:tab w:val="left" w:pos="1440"/>
        </w:tabs>
        <w:ind w:left="540" w:hanging="540"/>
      </w:pPr>
      <w:bookmarkStart w:id="1" w:name="5.1__Farmakodinaminės_savybės"/>
      <w:bookmarkEnd w:id="1"/>
      <w:r>
        <w:rPr>
          <w:spacing w:val="-2"/>
        </w:rPr>
        <w:t>Farmakodinaminės</w:t>
      </w:r>
      <w:r>
        <w:rPr>
          <w:spacing w:val="18"/>
        </w:rPr>
        <w:t xml:space="preserve"> </w:t>
      </w:r>
      <w:r>
        <w:rPr>
          <w:spacing w:val="-2"/>
        </w:rPr>
        <w:t>savybės</w:t>
      </w:r>
    </w:p>
    <w:p w14:paraId="1F84DC29" w14:textId="77777777" w:rsidR="00A46B90" w:rsidRDefault="00A46B90" w:rsidP="00167C53">
      <w:pPr>
        <w:pStyle w:val="Pagrindinistekstas"/>
        <w:ind w:left="0"/>
      </w:pPr>
    </w:p>
    <w:p w14:paraId="46FEDFF2"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2"/>
        </w:rPr>
        <w:t xml:space="preserve"> </w:t>
      </w:r>
      <w:r>
        <w:t>vaistiniai</w:t>
      </w:r>
      <w:r>
        <w:rPr>
          <w:spacing w:val="-3"/>
        </w:rPr>
        <w:t xml:space="preserve"> </w:t>
      </w:r>
      <w:r>
        <w:t>preparatai,</w:t>
      </w:r>
      <w:r>
        <w:rPr>
          <w:spacing w:val="-4"/>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3AE21298" w14:textId="77777777" w:rsidR="006B3EE2" w:rsidRDefault="006B3EE2" w:rsidP="00167C53">
      <w:pPr>
        <w:pStyle w:val="Pagrindinistekstas"/>
        <w:ind w:left="0"/>
      </w:pPr>
    </w:p>
    <w:p w14:paraId="0DF0163B"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4E91941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41EA710C" w14:textId="77777777" w:rsidR="00B124B6" w:rsidRDefault="00B124B6" w:rsidP="00167C53">
      <w:pPr>
        <w:pStyle w:val="Pagrindinistekstas"/>
        <w:ind w:left="0"/>
        <w:rPr>
          <w:u w:val="single"/>
        </w:rPr>
      </w:pPr>
    </w:p>
    <w:p w14:paraId="59FFB286"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41709E5D" w14:textId="2A82DEEF"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 PL</w:t>
      </w:r>
      <w:r>
        <w:rPr>
          <w:spacing w:val="-3"/>
        </w:rPr>
        <w:t xml:space="preserve"> </w:t>
      </w:r>
      <w:r w:rsidR="008C2C21">
        <w:t>nustatymas</w:t>
      </w:r>
      <w:r w:rsidR="008C2C21">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nes TNS yra kalibruotas ir pritaikytas kumarinams ir jo negalima naudoti jokiems kitiems antikoaguliantams. Pacientams, kuriems atliekama didžioji ortopedinė operacija, 5/95</w:t>
      </w:r>
      <w:r w:rsidR="00B124B6">
        <w:t> </w:t>
      </w:r>
      <w:r>
        <w:t xml:space="preserve">procentilių PL (Neoplastin), praėjus </w:t>
      </w:r>
      <w:r>
        <w:lastRenderedPageBreak/>
        <w:t>2</w:t>
      </w:r>
      <w:r w:rsidR="00B124B6">
        <w:t>–</w:t>
      </w:r>
      <w:r>
        <w:t>4</w:t>
      </w:r>
      <w:r w:rsidR="00B124B6">
        <w:t> </w:t>
      </w:r>
      <w:r>
        <w:t>valandoms po tabletės pavartojimo (t. y. maksimalaus poveikio metu) svyravo nuo 13</w:t>
      </w:r>
      <w:r w:rsidR="00B124B6">
        <w:t> iki 25 </w:t>
      </w:r>
      <w:r>
        <w:t>sekundžių (prieš operaci</w:t>
      </w:r>
      <w:r w:rsidR="00B124B6">
        <w:t>ją bazinė vertė – nuo 12 iki 15 </w:t>
      </w:r>
      <w:r>
        <w:t>s</w:t>
      </w:r>
      <w:r w:rsidR="00B124B6">
        <w:t>.</w:t>
      </w:r>
      <w:r>
        <w:t>).</w:t>
      </w:r>
    </w:p>
    <w:p w14:paraId="18782DE7" w14:textId="79AF432C" w:rsidR="006B3EE2" w:rsidRDefault="00167C53" w:rsidP="00167C53">
      <w:pPr>
        <w:pStyle w:val="Pagrindinistekstas"/>
        <w:ind w:left="0"/>
      </w:pPr>
      <w:r>
        <w:t>Klinikinės farmakologijos tyrime, kuriame suaugusie</w:t>
      </w:r>
      <w:r w:rsidR="00B124B6">
        <w:t>ms sveikiems tiriamiesiems (n</w:t>
      </w:r>
      <w:r w:rsidR="008C2C21">
        <w:t> </w:t>
      </w:r>
      <w:r w:rsidR="00B124B6">
        <w:t>=</w:t>
      </w:r>
      <w:r w:rsidR="008C2C21">
        <w:t> </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w:t>
      </w:r>
      <w:r w:rsidR="00B124B6">
        <w:t>ktorių), vienkartinės dozės (50 </w:t>
      </w:r>
      <w:r>
        <w:t xml:space="preserve">TV/kg) poveikis. 3-jų faktorių PKK sumažino Neoplastin protrombino laiko (PL) vidurkį </w:t>
      </w:r>
      <w:r w:rsidR="00B124B6">
        <w:t>apytikriai viena sekunde per 30 </w:t>
      </w:r>
      <w:r>
        <w:t>minučių, lyginant su 3,5</w:t>
      </w:r>
      <w:r w:rsidR="00B124B6">
        <w:t> </w:t>
      </w:r>
      <w:r>
        <w:t>s</w:t>
      </w:r>
      <w:r w:rsidR="00B124B6">
        <w:t>.</w:t>
      </w:r>
      <w:r>
        <w:t xml:space="preserve">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w:t>
      </w:r>
      <w:r w:rsidR="00B124B6">
        <w:t>ių PKK (žr. 4.9 </w:t>
      </w:r>
      <w:r>
        <w:t>skyrių).</w:t>
      </w:r>
    </w:p>
    <w:p w14:paraId="5585C1C5"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ir</w:t>
      </w:r>
      <w:r>
        <w:rPr>
          <w:spacing w:val="-2"/>
        </w:rPr>
        <w:t xml:space="preserve">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B124B6">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B124B6">
        <w:rPr>
          <w:spacing w:val="-1"/>
        </w:rPr>
        <w:t> </w:t>
      </w:r>
      <w:r>
        <w:rPr>
          <w:spacing w:val="-2"/>
        </w:rPr>
        <w:t>skyrių).</w:t>
      </w:r>
    </w:p>
    <w:p w14:paraId="07678E04" w14:textId="77777777" w:rsidR="00B124B6" w:rsidRDefault="00B124B6" w:rsidP="00167C53">
      <w:pPr>
        <w:pStyle w:val="Pagrindinistekstas"/>
        <w:ind w:left="0"/>
        <w:rPr>
          <w:u w:val="single"/>
        </w:rPr>
      </w:pPr>
    </w:p>
    <w:p w14:paraId="2ABFF510"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212936D7" w14:textId="77777777" w:rsidR="006B3EE2" w:rsidRDefault="00167C53" w:rsidP="00167C53">
      <w:pPr>
        <w:rPr>
          <w:i/>
        </w:rPr>
      </w:pPr>
      <w:r>
        <w:rPr>
          <w:i/>
        </w:rPr>
        <w:t>VTE</w:t>
      </w:r>
      <w:r>
        <w:rPr>
          <w:i/>
          <w:spacing w:val="-3"/>
        </w:rPr>
        <w:t xml:space="preserve"> </w:t>
      </w:r>
      <w:r>
        <w:rPr>
          <w:i/>
        </w:rPr>
        <w:t>profilaktika</w:t>
      </w:r>
      <w:r>
        <w:rPr>
          <w:i/>
          <w:spacing w:val="-5"/>
        </w:rPr>
        <w:t xml:space="preserve"> </w:t>
      </w:r>
      <w:r>
        <w:rPr>
          <w:i/>
        </w:rPr>
        <w:t>suaugusiems</w:t>
      </w:r>
      <w:r>
        <w:rPr>
          <w:i/>
          <w:spacing w:val="-3"/>
        </w:rPr>
        <w:t xml:space="preserve"> </w:t>
      </w:r>
      <w:r>
        <w:rPr>
          <w:i/>
        </w:rPr>
        <w:t>pacientams,</w:t>
      </w:r>
      <w:r>
        <w:rPr>
          <w:i/>
          <w:spacing w:val="-3"/>
        </w:rPr>
        <w:t xml:space="preserve"> </w:t>
      </w:r>
      <w:r>
        <w:rPr>
          <w:i/>
        </w:rPr>
        <w:t>kuriems</w:t>
      </w:r>
      <w:r>
        <w:rPr>
          <w:i/>
          <w:spacing w:val="-3"/>
        </w:rPr>
        <w:t xml:space="preserve"> </w:t>
      </w:r>
      <w:r>
        <w:rPr>
          <w:i/>
        </w:rPr>
        <w:t>atliekamos</w:t>
      </w:r>
      <w:r>
        <w:rPr>
          <w:i/>
          <w:spacing w:val="-3"/>
        </w:rPr>
        <w:t xml:space="preserve"> </w:t>
      </w:r>
      <w:r>
        <w:rPr>
          <w:i/>
        </w:rPr>
        <w:t>planinės</w:t>
      </w:r>
      <w:r>
        <w:rPr>
          <w:i/>
          <w:spacing w:val="-3"/>
        </w:rPr>
        <w:t xml:space="preserve"> </w:t>
      </w:r>
      <w:r>
        <w:rPr>
          <w:i/>
        </w:rPr>
        <w:t>klubo</w:t>
      </w:r>
      <w:r>
        <w:rPr>
          <w:i/>
          <w:spacing w:val="-6"/>
        </w:rPr>
        <w:t xml:space="preserve"> </w:t>
      </w:r>
      <w:r>
        <w:rPr>
          <w:i/>
        </w:rPr>
        <w:t>arba</w:t>
      </w:r>
      <w:r>
        <w:rPr>
          <w:i/>
          <w:spacing w:val="-3"/>
        </w:rPr>
        <w:t xml:space="preserve"> </w:t>
      </w:r>
      <w:r>
        <w:rPr>
          <w:i/>
        </w:rPr>
        <w:t>kelio</w:t>
      </w:r>
      <w:r>
        <w:rPr>
          <w:i/>
          <w:spacing w:val="-3"/>
        </w:rPr>
        <w:t xml:space="preserve"> </w:t>
      </w:r>
      <w:r>
        <w:rPr>
          <w:i/>
        </w:rPr>
        <w:t>sąnario pakeitimo operacijos</w:t>
      </w:r>
    </w:p>
    <w:p w14:paraId="45298948" w14:textId="77777777" w:rsidR="006B3EE2" w:rsidRDefault="00167C53" w:rsidP="00167C53">
      <w:pPr>
        <w:pStyle w:val="Pagrindinistekstas"/>
        <w:ind w:left="0"/>
      </w:pPr>
      <w:r>
        <w:t>Rivaroksabano</w:t>
      </w:r>
      <w:r>
        <w:rPr>
          <w:spacing w:val="-3"/>
        </w:rPr>
        <w:t xml:space="preserve"> </w:t>
      </w:r>
      <w:r>
        <w:t>klinikinė</w:t>
      </w:r>
      <w:r>
        <w:rPr>
          <w:spacing w:val="-5"/>
        </w:rPr>
        <w:t xml:space="preserve"> </w:t>
      </w:r>
      <w:r>
        <w:t>programa</w:t>
      </w:r>
      <w:r>
        <w:rPr>
          <w:spacing w:val="-3"/>
        </w:rPr>
        <w:t xml:space="preserve"> </w:t>
      </w:r>
      <w:r>
        <w:t>buvo</w:t>
      </w:r>
      <w:r>
        <w:rPr>
          <w:spacing w:val="-3"/>
        </w:rPr>
        <w:t xml:space="preserve"> </w:t>
      </w:r>
      <w:r>
        <w:t>sukurta</w:t>
      </w:r>
      <w:r>
        <w:rPr>
          <w:spacing w:val="-3"/>
        </w:rPr>
        <w:t xml:space="preserve"> </w:t>
      </w:r>
      <w:r>
        <w:t>parodyti</w:t>
      </w:r>
      <w:r>
        <w:rPr>
          <w:spacing w:val="-5"/>
        </w:rPr>
        <w:t xml:space="preserve"> </w:t>
      </w:r>
      <w:r>
        <w:t>rivaroksabano</w:t>
      </w:r>
      <w:r>
        <w:rPr>
          <w:spacing w:val="-3"/>
        </w:rPr>
        <w:t xml:space="preserve"> </w:t>
      </w:r>
      <w:r>
        <w:t>veiksmingumą</w:t>
      </w:r>
      <w:r>
        <w:rPr>
          <w:spacing w:val="-3"/>
        </w:rPr>
        <w:t xml:space="preserve"> </w:t>
      </w:r>
      <w:r>
        <w:t>VTE,</w:t>
      </w:r>
      <w:r>
        <w:rPr>
          <w:spacing w:val="-6"/>
        </w:rPr>
        <w:t xml:space="preserve"> </w:t>
      </w:r>
      <w:r>
        <w:t>t. y. proksimalinės ir distalinės giliųjų venų trombozės (GVT) ir plaučių embolijos (PE), profilaktikai pacientams, kuriems atliekamos didžiosios ortopedinės apatinių galūnių operacijos. Daugiau kaip 9500 (7050</w:t>
      </w:r>
      <w:r w:rsidR="00B124B6">
        <w:t> </w:t>
      </w:r>
      <w:r>
        <w:t>bendro klubo sąna</w:t>
      </w:r>
      <w:r w:rsidR="00B124B6">
        <w:t>rio pakeitimo operacijų ir 2531 </w:t>
      </w:r>
      <w:r>
        <w:t xml:space="preserve">bendro kelio sąnario pakeitimo operacija) pacientų dalyvavo kontroliuojamuose, atsitiktinės atrankos, dvigubai </w:t>
      </w:r>
      <w:r w:rsidR="00B124B6">
        <w:t>koduotuose</w:t>
      </w:r>
      <w:r>
        <w:t>, III fazės klinikiniuose tyrimuose RECORD programoje.</w:t>
      </w:r>
    </w:p>
    <w:p w14:paraId="65846B51" w14:textId="77777777" w:rsidR="006B3EE2" w:rsidRDefault="00167C53" w:rsidP="00167C53">
      <w:pPr>
        <w:pStyle w:val="Pagrindinistekstas"/>
        <w:ind w:left="0"/>
      </w:pPr>
      <w:r>
        <w:t>Rivaroksabanas,</w:t>
      </w:r>
      <w:r>
        <w:rPr>
          <w:spacing w:val="-2"/>
        </w:rPr>
        <w:t xml:space="preserve"> </w:t>
      </w:r>
      <w:r>
        <w:t>skiriamas</w:t>
      </w:r>
      <w:r>
        <w:rPr>
          <w:spacing w:val="-4"/>
        </w:rPr>
        <w:t xml:space="preserve"> </w:t>
      </w:r>
      <w:r>
        <w:t>po</w:t>
      </w:r>
      <w:r>
        <w:rPr>
          <w:spacing w:val="-2"/>
        </w:rPr>
        <w:t xml:space="preserve"> </w:t>
      </w:r>
      <w:r>
        <w:t>10</w:t>
      </w:r>
      <w:r>
        <w:rPr>
          <w:spacing w:val="-3"/>
        </w:rPr>
        <w:t> mg</w:t>
      </w:r>
      <w:r>
        <w:rPr>
          <w:spacing w:val="-2"/>
        </w:rPr>
        <w:t xml:space="preserve"> </w:t>
      </w:r>
      <w:r>
        <w:t>vieną</w:t>
      </w:r>
      <w:r>
        <w:rPr>
          <w:spacing w:val="-2"/>
        </w:rPr>
        <w:t xml:space="preserve"> </w:t>
      </w:r>
      <w:r>
        <w:t>kartą</w:t>
      </w:r>
      <w:r>
        <w:rPr>
          <w:spacing w:val="-2"/>
        </w:rPr>
        <w:t xml:space="preserve"> </w:t>
      </w:r>
      <w:r>
        <w:t>per</w:t>
      </w:r>
      <w:r>
        <w:rPr>
          <w:spacing w:val="-1"/>
        </w:rPr>
        <w:t xml:space="preserve"> </w:t>
      </w:r>
      <w:r>
        <w:t>parą</w:t>
      </w:r>
      <w:r>
        <w:rPr>
          <w:spacing w:val="-2"/>
        </w:rPr>
        <w:t xml:space="preserve"> </w:t>
      </w:r>
      <w:r>
        <w:t>(VKP)</w:t>
      </w:r>
      <w:r>
        <w:rPr>
          <w:spacing w:val="-4"/>
        </w:rPr>
        <w:t xml:space="preserve"> </w:t>
      </w:r>
      <w:r>
        <w:t>ir</w:t>
      </w:r>
      <w:r>
        <w:rPr>
          <w:spacing w:val="-4"/>
        </w:rPr>
        <w:t xml:space="preserve"> </w:t>
      </w:r>
      <w:r>
        <w:t>pradėtas</w:t>
      </w:r>
      <w:r>
        <w:rPr>
          <w:spacing w:val="-2"/>
        </w:rPr>
        <w:t xml:space="preserve"> </w:t>
      </w:r>
      <w:r>
        <w:t>vartoti</w:t>
      </w:r>
      <w:r>
        <w:rPr>
          <w:spacing w:val="-4"/>
        </w:rPr>
        <w:t xml:space="preserve"> </w:t>
      </w:r>
      <w:r>
        <w:t>ne</w:t>
      </w:r>
      <w:r>
        <w:rPr>
          <w:spacing w:val="-2"/>
        </w:rPr>
        <w:t xml:space="preserve"> </w:t>
      </w:r>
      <w:r>
        <w:t>anksčiau</w:t>
      </w:r>
      <w:r>
        <w:rPr>
          <w:spacing w:val="-2"/>
        </w:rPr>
        <w:t xml:space="preserve"> </w:t>
      </w:r>
      <w:r>
        <w:t>kaip po 6</w:t>
      </w:r>
      <w:r w:rsidR="00B124B6">
        <w:t> </w:t>
      </w:r>
      <w:r>
        <w:t>valandų po operacijos, buvo lyginamas su enoksaparinu, vartojamu po 40 mg vieną kartą per parą, pradedant jį skirti 12</w:t>
      </w:r>
      <w:r w:rsidR="00B124B6">
        <w:t> </w:t>
      </w:r>
      <w:r>
        <w:t>valandų prieš operaciją.</w:t>
      </w:r>
    </w:p>
    <w:p w14:paraId="2415EC4D" w14:textId="77777777" w:rsidR="006B3EE2" w:rsidRDefault="00167C53" w:rsidP="00167C53">
      <w:pPr>
        <w:pStyle w:val="Pagrindinistekstas"/>
        <w:ind w:left="0"/>
      </w:pPr>
      <w:r>
        <w:t>Visuose trijuose III fazės tyrimuose (žr. 4</w:t>
      </w:r>
      <w:r w:rsidR="00B124B6">
        <w:t> </w:t>
      </w:r>
      <w:r>
        <w:t>lentelę) rivaroksabanas labai sumažino bendrą VTE (bet kokia venografijos metu nustatyta arba simptominė GVT, ne mirtina PE ir mirtis) ir didžiųjų VTE (proksimalinė GVT, ne</w:t>
      </w:r>
      <w:r>
        <w:rPr>
          <w:spacing w:val="-1"/>
        </w:rPr>
        <w:t xml:space="preserve"> </w:t>
      </w:r>
      <w:r>
        <w:t>mirtina PE ir su VTE</w:t>
      </w:r>
      <w:r>
        <w:rPr>
          <w:spacing w:val="-1"/>
        </w:rPr>
        <w:t xml:space="preserve"> </w:t>
      </w:r>
      <w:r>
        <w:t>susijusi mirtis), iš anksto</w:t>
      </w:r>
      <w:r>
        <w:rPr>
          <w:spacing w:val="-1"/>
        </w:rPr>
        <w:t xml:space="preserve"> </w:t>
      </w:r>
      <w:r>
        <w:t>numatytų</w:t>
      </w:r>
      <w:r>
        <w:rPr>
          <w:spacing w:val="-1"/>
        </w:rPr>
        <w:t xml:space="preserve"> </w:t>
      </w:r>
      <w:r>
        <w:t>pirminių</w:t>
      </w:r>
      <w:r>
        <w:rPr>
          <w:spacing w:val="-1"/>
        </w:rPr>
        <w:t xml:space="preserve"> </w:t>
      </w:r>
      <w:r>
        <w:t>ir didžiųjų antrinių</w:t>
      </w:r>
      <w:r>
        <w:rPr>
          <w:spacing w:val="-3"/>
        </w:rPr>
        <w:t xml:space="preserve"> </w:t>
      </w:r>
      <w:r>
        <w:t>veiksmingumo</w:t>
      </w:r>
      <w:r>
        <w:rPr>
          <w:spacing w:val="-3"/>
        </w:rPr>
        <w:t xml:space="preserve"> </w:t>
      </w:r>
      <w:r>
        <w:t>baigčių,</w:t>
      </w:r>
      <w:r>
        <w:rPr>
          <w:spacing w:val="-6"/>
        </w:rPr>
        <w:t xml:space="preserve"> </w:t>
      </w:r>
      <w:r>
        <w:t>atvejų</w:t>
      </w:r>
      <w:r>
        <w:rPr>
          <w:spacing w:val="-6"/>
        </w:rPr>
        <w:t xml:space="preserve"> </w:t>
      </w:r>
      <w:r>
        <w:t>skaičių.</w:t>
      </w:r>
      <w:r>
        <w:rPr>
          <w:spacing w:val="-3"/>
        </w:rPr>
        <w:t xml:space="preserve"> </w:t>
      </w:r>
      <w:r>
        <w:t>Taip</w:t>
      </w:r>
      <w:r>
        <w:rPr>
          <w:spacing w:val="-3"/>
        </w:rPr>
        <w:t xml:space="preserve"> </w:t>
      </w:r>
      <w:r>
        <w:t>pat</w:t>
      </w:r>
      <w:r>
        <w:rPr>
          <w:spacing w:val="-2"/>
        </w:rPr>
        <w:t xml:space="preserve"> </w:t>
      </w:r>
      <w:r>
        <w:t>visuose</w:t>
      </w:r>
      <w:r>
        <w:rPr>
          <w:spacing w:val="-5"/>
        </w:rPr>
        <w:t xml:space="preserve"> </w:t>
      </w:r>
      <w:r>
        <w:t>trijuose</w:t>
      </w:r>
      <w:r>
        <w:rPr>
          <w:spacing w:val="-5"/>
        </w:rPr>
        <w:t xml:space="preserve"> </w:t>
      </w:r>
      <w:r>
        <w:t>tyrimuose</w:t>
      </w:r>
      <w:r>
        <w:rPr>
          <w:spacing w:val="-3"/>
        </w:rPr>
        <w:t xml:space="preserve"> </w:t>
      </w:r>
      <w:r>
        <w:t>simptominių</w:t>
      </w:r>
      <w:r>
        <w:rPr>
          <w:spacing w:val="-3"/>
        </w:rPr>
        <w:t xml:space="preserve"> </w:t>
      </w:r>
      <w:r>
        <w:t>VTE (simptominė GVT, ne mirtina PE, su VTE susijusi mirtis) dažnis buvo mažesnis rivaroksabanu gydytiems pacientams, lyginant su pacientais, gydytais enoksaparinu.</w:t>
      </w:r>
    </w:p>
    <w:p w14:paraId="781712B2" w14:textId="77777777" w:rsidR="006B3EE2" w:rsidRDefault="00167C53" w:rsidP="00167C53">
      <w:pPr>
        <w:pStyle w:val="Pagrindinistekstas"/>
        <w:ind w:left="0"/>
      </w:pPr>
      <w:r>
        <w:t>Pagrindinė</w:t>
      </w:r>
      <w:r>
        <w:rPr>
          <w:spacing w:val="-4"/>
        </w:rPr>
        <w:t xml:space="preserve"> </w:t>
      </w:r>
      <w:r>
        <w:t>saugumo</w:t>
      </w:r>
      <w:r>
        <w:rPr>
          <w:spacing w:val="-4"/>
        </w:rPr>
        <w:t xml:space="preserve"> </w:t>
      </w:r>
      <w:r>
        <w:t>vertinamoji</w:t>
      </w:r>
      <w:r>
        <w:rPr>
          <w:spacing w:val="-3"/>
        </w:rPr>
        <w:t xml:space="preserve"> </w:t>
      </w:r>
      <w:r>
        <w:t>baigtis,</w:t>
      </w:r>
      <w:r>
        <w:rPr>
          <w:spacing w:val="-4"/>
        </w:rPr>
        <w:t xml:space="preserve"> </w:t>
      </w:r>
      <w:r>
        <w:t>didelio</w:t>
      </w:r>
      <w:r>
        <w:rPr>
          <w:spacing w:val="-7"/>
        </w:rPr>
        <w:t xml:space="preserve"> </w:t>
      </w:r>
      <w:r>
        <w:t>kraujavimo</w:t>
      </w:r>
      <w:r>
        <w:rPr>
          <w:spacing w:val="-4"/>
        </w:rPr>
        <w:t xml:space="preserve"> </w:t>
      </w:r>
      <w:r>
        <w:t>dažnis,</w:t>
      </w:r>
      <w:r>
        <w:rPr>
          <w:spacing w:val="-4"/>
        </w:rPr>
        <w:t xml:space="preserve"> </w:t>
      </w:r>
      <w:r>
        <w:t>buvo</w:t>
      </w:r>
      <w:r>
        <w:rPr>
          <w:spacing w:val="-4"/>
        </w:rPr>
        <w:t xml:space="preserve"> </w:t>
      </w:r>
      <w:r>
        <w:t>panašus</w:t>
      </w:r>
      <w:r>
        <w:rPr>
          <w:spacing w:val="-4"/>
        </w:rPr>
        <w:t xml:space="preserve"> </w:t>
      </w:r>
      <w:r>
        <w:t>tarp</w:t>
      </w:r>
      <w:r>
        <w:rPr>
          <w:spacing w:val="-4"/>
        </w:rPr>
        <w:t xml:space="preserve"> </w:t>
      </w:r>
      <w:r>
        <w:t>pacientų, gydytų rivaroksabanu 10 mg ir enoksaparinu 40 mg.</w:t>
      </w:r>
    </w:p>
    <w:p w14:paraId="03A245C2" w14:textId="77777777" w:rsidR="008C2C21" w:rsidRDefault="008C2C21" w:rsidP="00167C53">
      <w:pPr>
        <w:pStyle w:val="Pagrindinistekstas"/>
        <w:ind w:left="0"/>
      </w:pPr>
    </w:p>
    <w:p w14:paraId="283536DE" w14:textId="77777777" w:rsidR="006B3EE2" w:rsidRDefault="00B124B6" w:rsidP="00B124B6">
      <w:pPr>
        <w:pStyle w:val="Antrat2"/>
        <w:tabs>
          <w:tab w:val="left" w:pos="164"/>
        </w:tabs>
        <w:ind w:left="0"/>
      </w:pPr>
      <w:r>
        <w:t>4 </w:t>
      </w:r>
      <w:r w:rsidR="00167C53">
        <w:t>lentelė.</w:t>
      </w:r>
      <w:r w:rsidR="00167C53">
        <w:rPr>
          <w:spacing w:val="-10"/>
        </w:rPr>
        <w:t xml:space="preserve"> </w:t>
      </w:r>
      <w:r w:rsidR="00167C53">
        <w:t>Veiksmingumo</w:t>
      </w:r>
      <w:r w:rsidR="00167C53">
        <w:rPr>
          <w:spacing w:val="-9"/>
        </w:rPr>
        <w:t xml:space="preserve"> </w:t>
      </w:r>
      <w:r w:rsidR="00167C53">
        <w:t>ir</w:t>
      </w:r>
      <w:r w:rsidR="00167C53">
        <w:rPr>
          <w:spacing w:val="-6"/>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5"/>
        </w:rPr>
        <w:t xml:space="preserve"> </w:t>
      </w:r>
      <w:r w:rsidR="00167C53">
        <w:t>III</w:t>
      </w:r>
      <w:r w:rsidR="00167C53">
        <w:rPr>
          <w:spacing w:val="-8"/>
        </w:rPr>
        <w:t xml:space="preserve"> </w:t>
      </w:r>
      <w:r w:rsidR="00167C53">
        <w:t>fazės</w:t>
      </w:r>
      <w:r w:rsidR="00167C53">
        <w:rPr>
          <w:spacing w:val="-6"/>
        </w:rPr>
        <w:t xml:space="preserve"> </w:t>
      </w:r>
      <w:r w:rsidR="00167C53">
        <w:t>klinikiniuose</w:t>
      </w:r>
      <w:r w:rsidR="00167C53">
        <w:rPr>
          <w:spacing w:val="-7"/>
        </w:rPr>
        <w:t xml:space="preserve"> </w:t>
      </w:r>
      <w:r w:rsidR="00167C53">
        <w:rPr>
          <w:spacing w:val="-2"/>
        </w:rPr>
        <w:t>tyrimuose</w:t>
      </w:r>
    </w:p>
    <w:tbl>
      <w:tblPr>
        <w:tblW w:w="107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
        <w:gridCol w:w="1211"/>
        <w:gridCol w:w="1076"/>
        <w:gridCol w:w="820"/>
        <w:gridCol w:w="1182"/>
        <w:gridCol w:w="1122"/>
        <w:gridCol w:w="852"/>
        <w:gridCol w:w="1194"/>
        <w:gridCol w:w="1262"/>
        <w:gridCol w:w="879"/>
      </w:tblGrid>
      <w:tr w:rsidR="006B3EE2" w14:paraId="5A727FC4" w14:textId="77777777" w:rsidTr="00B124B6">
        <w:trPr>
          <w:trHeight w:val="258"/>
        </w:trPr>
        <w:tc>
          <w:tcPr>
            <w:tcW w:w="1138" w:type="dxa"/>
          </w:tcPr>
          <w:p w14:paraId="1C86B466" w14:textId="77777777" w:rsidR="006B3EE2" w:rsidRDefault="006B3EE2" w:rsidP="00167C53">
            <w:pPr>
              <w:pStyle w:val="TableParagraph"/>
              <w:ind w:left="0"/>
              <w:rPr>
                <w:sz w:val="18"/>
              </w:rPr>
            </w:pPr>
          </w:p>
        </w:tc>
        <w:tc>
          <w:tcPr>
            <w:tcW w:w="3107" w:type="dxa"/>
            <w:gridSpan w:val="3"/>
          </w:tcPr>
          <w:p w14:paraId="76C3670C"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1</w:t>
            </w:r>
          </w:p>
        </w:tc>
        <w:tc>
          <w:tcPr>
            <w:tcW w:w="3156" w:type="dxa"/>
            <w:gridSpan w:val="3"/>
          </w:tcPr>
          <w:p w14:paraId="415527D4"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2</w:t>
            </w:r>
          </w:p>
        </w:tc>
        <w:tc>
          <w:tcPr>
            <w:tcW w:w="3335" w:type="dxa"/>
            <w:gridSpan w:val="3"/>
          </w:tcPr>
          <w:p w14:paraId="7AE5BC37"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3</w:t>
            </w:r>
          </w:p>
        </w:tc>
      </w:tr>
      <w:tr w:rsidR="006B3EE2" w14:paraId="1ED8E64E" w14:textId="77777777" w:rsidTr="00B124B6">
        <w:trPr>
          <w:trHeight w:val="520"/>
        </w:trPr>
        <w:tc>
          <w:tcPr>
            <w:tcW w:w="1138" w:type="dxa"/>
          </w:tcPr>
          <w:p w14:paraId="759C70B8" w14:textId="77777777" w:rsidR="006B3EE2" w:rsidRDefault="00167C53" w:rsidP="00167C53">
            <w:pPr>
              <w:pStyle w:val="TableParagraph"/>
              <w:ind w:left="0"/>
              <w:rPr>
                <w:b/>
                <w:sz w:val="18"/>
              </w:rPr>
            </w:pPr>
            <w:r>
              <w:rPr>
                <w:b/>
                <w:spacing w:val="-2"/>
                <w:sz w:val="18"/>
              </w:rPr>
              <w:t>Tyrimo populiacija</w:t>
            </w:r>
          </w:p>
        </w:tc>
        <w:tc>
          <w:tcPr>
            <w:tcW w:w="3107" w:type="dxa"/>
            <w:gridSpan w:val="3"/>
          </w:tcPr>
          <w:p w14:paraId="0D9D3FFA" w14:textId="0E276BDB" w:rsidR="006B3EE2" w:rsidRDefault="00167C53" w:rsidP="00167C53">
            <w:pPr>
              <w:pStyle w:val="TableParagraph"/>
              <w:ind w:left="0"/>
              <w:rPr>
                <w:b/>
                <w:sz w:val="18"/>
              </w:rPr>
            </w:pPr>
            <w:r>
              <w:rPr>
                <w:b/>
                <w:sz w:val="18"/>
              </w:rPr>
              <w:t>4</w:t>
            </w:r>
            <w:r w:rsidR="009C2421">
              <w:rPr>
                <w:b/>
                <w:sz w:val="18"/>
              </w:rPr>
              <w:t> </w:t>
            </w:r>
            <w:r>
              <w:rPr>
                <w:b/>
                <w:sz w:val="18"/>
              </w:rPr>
              <w:t>541</w:t>
            </w:r>
            <w:r>
              <w:rPr>
                <w:b/>
                <w:spacing w:val="-9"/>
                <w:sz w:val="18"/>
              </w:rPr>
              <w:t xml:space="preserve"> </w:t>
            </w:r>
            <w:r>
              <w:rPr>
                <w:b/>
                <w:sz w:val="18"/>
              </w:rPr>
              <w:t>pacientas,</w:t>
            </w:r>
            <w:r>
              <w:rPr>
                <w:b/>
                <w:spacing w:val="-10"/>
                <w:sz w:val="18"/>
              </w:rPr>
              <w:t xml:space="preserve"> </w:t>
            </w:r>
            <w:r>
              <w:rPr>
                <w:b/>
                <w:sz w:val="18"/>
              </w:rPr>
              <w:t>kuriam</w:t>
            </w:r>
            <w:r>
              <w:rPr>
                <w:b/>
                <w:spacing w:val="-9"/>
                <w:sz w:val="18"/>
              </w:rPr>
              <w:t xml:space="preserve"> </w:t>
            </w:r>
            <w:r>
              <w:rPr>
                <w:b/>
                <w:sz w:val="18"/>
              </w:rPr>
              <w:t>atlikta</w:t>
            </w:r>
            <w:r>
              <w:rPr>
                <w:b/>
                <w:spacing w:val="-9"/>
                <w:sz w:val="18"/>
              </w:rPr>
              <w:t xml:space="preserve"> </w:t>
            </w:r>
            <w:r>
              <w:rPr>
                <w:b/>
                <w:sz w:val="18"/>
              </w:rPr>
              <w:t>viso klubo</w:t>
            </w:r>
            <w:r>
              <w:rPr>
                <w:b/>
                <w:spacing w:val="-3"/>
                <w:sz w:val="18"/>
              </w:rPr>
              <w:t xml:space="preserve"> </w:t>
            </w:r>
            <w:r>
              <w:rPr>
                <w:b/>
                <w:sz w:val="18"/>
              </w:rPr>
              <w:t>sąnario</w:t>
            </w:r>
            <w:r>
              <w:rPr>
                <w:b/>
                <w:spacing w:val="-4"/>
                <w:sz w:val="18"/>
              </w:rPr>
              <w:t xml:space="preserve"> </w:t>
            </w:r>
            <w:r>
              <w:rPr>
                <w:b/>
                <w:sz w:val="18"/>
              </w:rPr>
              <w:t>pakeitimo</w:t>
            </w:r>
            <w:r>
              <w:rPr>
                <w:b/>
                <w:spacing w:val="1"/>
                <w:sz w:val="18"/>
              </w:rPr>
              <w:t xml:space="preserve"> </w:t>
            </w:r>
            <w:r>
              <w:rPr>
                <w:b/>
                <w:spacing w:val="-2"/>
                <w:sz w:val="18"/>
              </w:rPr>
              <w:t>operacija</w:t>
            </w:r>
          </w:p>
        </w:tc>
        <w:tc>
          <w:tcPr>
            <w:tcW w:w="3156" w:type="dxa"/>
            <w:gridSpan w:val="3"/>
          </w:tcPr>
          <w:p w14:paraId="64AC1A7B" w14:textId="7E8EFEEE" w:rsidR="006B3EE2" w:rsidRDefault="00167C53" w:rsidP="00167C53">
            <w:pPr>
              <w:pStyle w:val="TableParagraph"/>
              <w:ind w:left="0"/>
              <w:rPr>
                <w:b/>
                <w:sz w:val="18"/>
              </w:rPr>
            </w:pPr>
            <w:r>
              <w:rPr>
                <w:b/>
                <w:sz w:val="18"/>
              </w:rPr>
              <w:t>2</w:t>
            </w:r>
            <w:r w:rsidR="009C2421">
              <w:rPr>
                <w:b/>
                <w:sz w:val="18"/>
              </w:rPr>
              <w:t> </w:t>
            </w:r>
            <w:r>
              <w:rPr>
                <w:b/>
                <w:sz w:val="18"/>
              </w:rPr>
              <w:t>509</w:t>
            </w:r>
            <w:r>
              <w:rPr>
                <w:b/>
                <w:spacing w:val="-10"/>
                <w:sz w:val="18"/>
              </w:rPr>
              <w:t xml:space="preserve"> </w:t>
            </w:r>
            <w:r>
              <w:rPr>
                <w:b/>
                <w:sz w:val="18"/>
              </w:rPr>
              <w:t>pacientai,</w:t>
            </w:r>
            <w:r>
              <w:rPr>
                <w:b/>
                <w:spacing w:val="-9"/>
                <w:sz w:val="18"/>
              </w:rPr>
              <w:t xml:space="preserve"> </w:t>
            </w:r>
            <w:r>
              <w:rPr>
                <w:b/>
                <w:sz w:val="18"/>
              </w:rPr>
              <w:t>kuriam</w:t>
            </w:r>
            <w:r>
              <w:rPr>
                <w:b/>
                <w:spacing w:val="-9"/>
                <w:sz w:val="18"/>
              </w:rPr>
              <w:t xml:space="preserve"> </w:t>
            </w:r>
            <w:r>
              <w:rPr>
                <w:b/>
                <w:sz w:val="18"/>
              </w:rPr>
              <w:t>atlikta</w:t>
            </w:r>
            <w:r>
              <w:rPr>
                <w:b/>
                <w:spacing w:val="-11"/>
                <w:sz w:val="18"/>
              </w:rPr>
              <w:t xml:space="preserve"> </w:t>
            </w:r>
            <w:r>
              <w:rPr>
                <w:b/>
                <w:sz w:val="18"/>
              </w:rPr>
              <w:t>viso klubo</w:t>
            </w:r>
            <w:r>
              <w:rPr>
                <w:b/>
                <w:spacing w:val="-3"/>
                <w:sz w:val="18"/>
              </w:rPr>
              <w:t xml:space="preserve"> </w:t>
            </w:r>
            <w:r>
              <w:rPr>
                <w:b/>
                <w:sz w:val="18"/>
              </w:rPr>
              <w:t>sąnario</w:t>
            </w:r>
            <w:r>
              <w:rPr>
                <w:b/>
                <w:spacing w:val="-4"/>
                <w:sz w:val="18"/>
              </w:rPr>
              <w:t xml:space="preserve"> </w:t>
            </w:r>
            <w:r>
              <w:rPr>
                <w:b/>
                <w:sz w:val="18"/>
              </w:rPr>
              <w:t>pakeitimo</w:t>
            </w:r>
            <w:r>
              <w:rPr>
                <w:b/>
                <w:spacing w:val="-2"/>
                <w:sz w:val="18"/>
              </w:rPr>
              <w:t xml:space="preserve"> operacija</w:t>
            </w:r>
          </w:p>
        </w:tc>
        <w:tc>
          <w:tcPr>
            <w:tcW w:w="3335" w:type="dxa"/>
            <w:gridSpan w:val="3"/>
          </w:tcPr>
          <w:p w14:paraId="3980D785" w14:textId="36297CC6" w:rsidR="006B3EE2" w:rsidRDefault="00167C53" w:rsidP="00167C53">
            <w:pPr>
              <w:pStyle w:val="TableParagraph"/>
              <w:ind w:left="0"/>
              <w:rPr>
                <w:b/>
                <w:sz w:val="18"/>
              </w:rPr>
            </w:pPr>
            <w:r>
              <w:rPr>
                <w:b/>
                <w:sz w:val="18"/>
              </w:rPr>
              <w:t>2</w:t>
            </w:r>
            <w:r w:rsidR="009C2421">
              <w:rPr>
                <w:b/>
                <w:sz w:val="18"/>
              </w:rPr>
              <w:t> </w:t>
            </w:r>
            <w:r>
              <w:rPr>
                <w:b/>
                <w:sz w:val="18"/>
              </w:rPr>
              <w:t>531</w:t>
            </w:r>
            <w:r>
              <w:rPr>
                <w:b/>
                <w:spacing w:val="-8"/>
                <w:sz w:val="18"/>
              </w:rPr>
              <w:t xml:space="preserve"> </w:t>
            </w:r>
            <w:r>
              <w:rPr>
                <w:b/>
                <w:sz w:val="18"/>
              </w:rPr>
              <w:t>pacientas,</w:t>
            </w:r>
            <w:r>
              <w:rPr>
                <w:b/>
                <w:spacing w:val="-9"/>
                <w:sz w:val="18"/>
              </w:rPr>
              <w:t xml:space="preserve"> </w:t>
            </w:r>
            <w:r>
              <w:rPr>
                <w:b/>
                <w:sz w:val="18"/>
              </w:rPr>
              <w:t>kuriam</w:t>
            </w:r>
            <w:r>
              <w:rPr>
                <w:b/>
                <w:spacing w:val="-8"/>
                <w:sz w:val="18"/>
              </w:rPr>
              <w:t xml:space="preserve"> </w:t>
            </w:r>
            <w:r>
              <w:rPr>
                <w:b/>
                <w:sz w:val="18"/>
              </w:rPr>
              <w:t>atlikta</w:t>
            </w:r>
            <w:r>
              <w:rPr>
                <w:b/>
                <w:spacing w:val="-8"/>
                <w:sz w:val="18"/>
              </w:rPr>
              <w:t xml:space="preserve"> </w:t>
            </w:r>
            <w:r>
              <w:rPr>
                <w:b/>
                <w:sz w:val="18"/>
              </w:rPr>
              <w:t>viso</w:t>
            </w:r>
            <w:r>
              <w:rPr>
                <w:b/>
                <w:spacing w:val="-6"/>
                <w:sz w:val="18"/>
              </w:rPr>
              <w:t xml:space="preserve"> </w:t>
            </w:r>
            <w:r>
              <w:rPr>
                <w:b/>
                <w:sz w:val="18"/>
              </w:rPr>
              <w:t>kelio sąnario pakeitimo operacija</w:t>
            </w:r>
          </w:p>
        </w:tc>
      </w:tr>
      <w:tr w:rsidR="006B3EE2" w14:paraId="0F87A281" w14:textId="77777777" w:rsidTr="00B124B6">
        <w:trPr>
          <w:trHeight w:val="917"/>
        </w:trPr>
        <w:tc>
          <w:tcPr>
            <w:tcW w:w="1138" w:type="dxa"/>
          </w:tcPr>
          <w:p w14:paraId="020801C7" w14:textId="77777777" w:rsidR="006B3EE2" w:rsidRDefault="00167C53" w:rsidP="00167C53">
            <w:pPr>
              <w:pStyle w:val="TableParagraph"/>
              <w:ind w:left="0"/>
              <w:rPr>
                <w:sz w:val="18"/>
              </w:rPr>
            </w:pPr>
            <w:r>
              <w:rPr>
                <w:spacing w:val="-2"/>
                <w:sz w:val="18"/>
              </w:rPr>
              <w:t xml:space="preserve">Gydymo </w:t>
            </w:r>
            <w:r>
              <w:rPr>
                <w:sz w:val="18"/>
              </w:rPr>
              <w:t>dozė ir trukmė</w:t>
            </w:r>
            <w:r>
              <w:rPr>
                <w:spacing w:val="-12"/>
                <w:sz w:val="18"/>
              </w:rPr>
              <w:t xml:space="preserve"> </w:t>
            </w:r>
            <w:r>
              <w:rPr>
                <w:sz w:val="18"/>
              </w:rPr>
              <w:t xml:space="preserve">po </w:t>
            </w:r>
            <w:r>
              <w:rPr>
                <w:spacing w:val="-2"/>
                <w:sz w:val="18"/>
              </w:rPr>
              <w:t>operacijos</w:t>
            </w:r>
          </w:p>
        </w:tc>
        <w:tc>
          <w:tcPr>
            <w:tcW w:w="1211" w:type="dxa"/>
            <w:tcBorders>
              <w:right w:val="nil"/>
            </w:tcBorders>
          </w:tcPr>
          <w:p w14:paraId="0838CEB1" w14:textId="77777777" w:rsidR="006B3EE2" w:rsidRDefault="00B124B6" w:rsidP="00167C53">
            <w:pPr>
              <w:pStyle w:val="TableParagraph"/>
              <w:ind w:left="0"/>
              <w:rPr>
                <w:sz w:val="18"/>
              </w:rPr>
            </w:pPr>
            <w:r>
              <w:rPr>
                <w:spacing w:val="-2"/>
                <w:sz w:val="18"/>
              </w:rPr>
              <w:t>Rivaroksaban</w:t>
            </w:r>
            <w:r w:rsidR="00167C53">
              <w:rPr>
                <w:sz w:val="18"/>
              </w:rPr>
              <w:t xml:space="preserve">as 10 mg </w:t>
            </w:r>
            <w:r w:rsidR="00167C53">
              <w:rPr>
                <w:spacing w:val="-4"/>
                <w:sz w:val="18"/>
              </w:rPr>
              <w:t>VKP</w:t>
            </w:r>
          </w:p>
          <w:p w14:paraId="065E13E7" w14:textId="77777777" w:rsidR="006B3EE2" w:rsidRDefault="00167C53" w:rsidP="00167C53">
            <w:pPr>
              <w:pStyle w:val="TableParagraph"/>
              <w:ind w:left="0"/>
              <w:rPr>
                <w:sz w:val="18"/>
              </w:rPr>
            </w:pPr>
            <w:r>
              <w:rPr>
                <w:sz w:val="18"/>
              </w:rPr>
              <w:t>35</w:t>
            </w:r>
            <w:r>
              <w:rPr>
                <w:spacing w:val="1"/>
                <w:sz w:val="18"/>
              </w:rPr>
              <w:t xml:space="preserve"> </w:t>
            </w:r>
            <w:r>
              <w:rPr>
                <w:sz w:val="18"/>
              </w:rPr>
              <w:t>±</w:t>
            </w:r>
            <w:r>
              <w:rPr>
                <w:spacing w:val="-3"/>
                <w:sz w:val="18"/>
              </w:rPr>
              <w:t xml:space="preserve"> </w:t>
            </w:r>
            <w:r>
              <w:rPr>
                <w:sz w:val="18"/>
              </w:rPr>
              <w:t xml:space="preserve">4 </w:t>
            </w:r>
            <w:r>
              <w:rPr>
                <w:spacing w:val="-2"/>
                <w:sz w:val="18"/>
              </w:rPr>
              <w:t>dienos</w:t>
            </w:r>
          </w:p>
        </w:tc>
        <w:tc>
          <w:tcPr>
            <w:tcW w:w="1076" w:type="dxa"/>
            <w:tcBorders>
              <w:left w:val="nil"/>
              <w:right w:val="nil"/>
            </w:tcBorders>
          </w:tcPr>
          <w:p w14:paraId="622E46D8" w14:textId="77777777" w:rsidR="006B3EE2" w:rsidRDefault="00B124B6" w:rsidP="00167C53">
            <w:pPr>
              <w:pStyle w:val="TableParagraph"/>
              <w:ind w:left="0"/>
              <w:rPr>
                <w:sz w:val="18"/>
              </w:rPr>
            </w:pPr>
            <w:r>
              <w:rPr>
                <w:spacing w:val="-2"/>
                <w:sz w:val="18"/>
              </w:rPr>
              <w:t>Enoksapar</w:t>
            </w:r>
            <w:r w:rsidR="00167C53">
              <w:rPr>
                <w:spacing w:val="-4"/>
                <w:sz w:val="18"/>
              </w:rPr>
              <w:t>inas</w:t>
            </w:r>
          </w:p>
          <w:p w14:paraId="2460B76C" w14:textId="77777777" w:rsidR="006B3EE2" w:rsidRDefault="00167C53" w:rsidP="00B124B6">
            <w:pPr>
              <w:pStyle w:val="TableParagraph"/>
              <w:ind w:left="0"/>
              <w:rPr>
                <w:sz w:val="18"/>
              </w:rPr>
            </w:pPr>
            <w:r>
              <w:rPr>
                <w:sz w:val="18"/>
              </w:rPr>
              <w:t>40 mg vieną</w:t>
            </w:r>
            <w:r>
              <w:rPr>
                <w:spacing w:val="-12"/>
                <w:sz w:val="18"/>
              </w:rPr>
              <w:t xml:space="preserve"> </w:t>
            </w:r>
            <w:r>
              <w:rPr>
                <w:sz w:val="18"/>
              </w:rPr>
              <w:t xml:space="preserve">k/p </w:t>
            </w:r>
            <w:r w:rsidR="00B124B6">
              <w:rPr>
                <w:sz w:val="18"/>
              </w:rPr>
              <w:br/>
            </w:r>
            <w:r>
              <w:rPr>
                <w:sz w:val="18"/>
              </w:rPr>
              <w:t>35 ± 4</w:t>
            </w:r>
            <w:r w:rsidR="00B124B6">
              <w:rPr>
                <w:sz w:val="18"/>
              </w:rPr>
              <w:t xml:space="preserve"> </w:t>
            </w:r>
            <w:r>
              <w:rPr>
                <w:spacing w:val="-2"/>
                <w:sz w:val="18"/>
              </w:rPr>
              <w:t>dienos</w:t>
            </w:r>
          </w:p>
        </w:tc>
        <w:tc>
          <w:tcPr>
            <w:tcW w:w="820" w:type="dxa"/>
            <w:tcBorders>
              <w:left w:val="nil"/>
            </w:tcBorders>
          </w:tcPr>
          <w:p w14:paraId="2D696CD9" w14:textId="77777777" w:rsidR="006B3EE2" w:rsidRDefault="00167C53" w:rsidP="00167C53">
            <w:pPr>
              <w:pStyle w:val="TableParagraph"/>
              <w:ind w:left="0"/>
              <w:jc w:val="center"/>
              <w:rPr>
                <w:sz w:val="18"/>
              </w:rPr>
            </w:pPr>
            <w:r>
              <w:rPr>
                <w:spacing w:val="-10"/>
                <w:sz w:val="18"/>
              </w:rPr>
              <w:t>p</w:t>
            </w:r>
          </w:p>
        </w:tc>
        <w:tc>
          <w:tcPr>
            <w:tcW w:w="1182" w:type="dxa"/>
            <w:tcBorders>
              <w:right w:val="nil"/>
            </w:tcBorders>
          </w:tcPr>
          <w:p w14:paraId="408186AA" w14:textId="77777777" w:rsidR="006B3EE2" w:rsidRDefault="00167C53" w:rsidP="00167C53">
            <w:pPr>
              <w:pStyle w:val="TableParagraph"/>
              <w:ind w:left="0"/>
              <w:rPr>
                <w:sz w:val="18"/>
              </w:rPr>
            </w:pPr>
            <w:r>
              <w:rPr>
                <w:spacing w:val="-2"/>
                <w:sz w:val="18"/>
              </w:rPr>
              <w:t>Ri</w:t>
            </w:r>
            <w:r w:rsidR="00B124B6">
              <w:rPr>
                <w:spacing w:val="-2"/>
                <w:sz w:val="18"/>
              </w:rPr>
              <w:t>varoksaban</w:t>
            </w:r>
            <w:r>
              <w:rPr>
                <w:sz w:val="18"/>
              </w:rPr>
              <w:t xml:space="preserve">as 10 mg </w:t>
            </w:r>
            <w:r>
              <w:rPr>
                <w:spacing w:val="-4"/>
                <w:sz w:val="18"/>
              </w:rPr>
              <w:t>VKP</w:t>
            </w:r>
          </w:p>
          <w:p w14:paraId="44180CB0" w14:textId="77777777" w:rsidR="006B3EE2" w:rsidRDefault="00167C53" w:rsidP="00B124B6">
            <w:pPr>
              <w:pStyle w:val="TableParagraph"/>
              <w:ind w:left="0"/>
              <w:rPr>
                <w:sz w:val="18"/>
              </w:rPr>
            </w:pPr>
            <w:r>
              <w:rPr>
                <w:sz w:val="18"/>
              </w:rPr>
              <w:t>35</w:t>
            </w:r>
            <w:r>
              <w:rPr>
                <w:spacing w:val="1"/>
                <w:sz w:val="18"/>
              </w:rPr>
              <w:t xml:space="preserve"> </w:t>
            </w:r>
            <w:r>
              <w:rPr>
                <w:sz w:val="18"/>
              </w:rPr>
              <w:t>±</w:t>
            </w:r>
            <w:r>
              <w:rPr>
                <w:spacing w:val="-1"/>
                <w:sz w:val="18"/>
              </w:rPr>
              <w:t xml:space="preserve"> </w:t>
            </w:r>
            <w:r>
              <w:rPr>
                <w:spacing w:val="-10"/>
                <w:sz w:val="18"/>
              </w:rPr>
              <w:t>4</w:t>
            </w:r>
            <w:r w:rsidR="00B124B6">
              <w:rPr>
                <w:spacing w:val="-10"/>
                <w:sz w:val="18"/>
              </w:rPr>
              <w:t xml:space="preserve"> </w:t>
            </w:r>
            <w:r>
              <w:rPr>
                <w:spacing w:val="-2"/>
                <w:sz w:val="18"/>
              </w:rPr>
              <w:t>dienos</w:t>
            </w:r>
          </w:p>
        </w:tc>
        <w:tc>
          <w:tcPr>
            <w:tcW w:w="1122" w:type="dxa"/>
            <w:tcBorders>
              <w:left w:val="nil"/>
              <w:right w:val="nil"/>
            </w:tcBorders>
          </w:tcPr>
          <w:p w14:paraId="69AB891D" w14:textId="77777777" w:rsidR="006B3EE2" w:rsidRDefault="00167C53" w:rsidP="00167C53">
            <w:pPr>
              <w:pStyle w:val="TableParagraph"/>
              <w:ind w:left="0"/>
              <w:rPr>
                <w:sz w:val="18"/>
              </w:rPr>
            </w:pPr>
            <w:r>
              <w:rPr>
                <w:spacing w:val="-2"/>
                <w:sz w:val="18"/>
              </w:rPr>
              <w:t>Enoksaparin</w:t>
            </w:r>
            <w:r>
              <w:rPr>
                <w:spacing w:val="-6"/>
                <w:sz w:val="18"/>
              </w:rPr>
              <w:t>as</w:t>
            </w:r>
          </w:p>
          <w:p w14:paraId="74B7FAD1" w14:textId="77777777" w:rsidR="006B3EE2" w:rsidRDefault="00167C53" w:rsidP="00167C53">
            <w:pPr>
              <w:pStyle w:val="TableParagraph"/>
              <w:ind w:left="0"/>
              <w:rPr>
                <w:sz w:val="18"/>
              </w:rPr>
            </w:pPr>
            <w:r>
              <w:rPr>
                <w:sz w:val="18"/>
              </w:rPr>
              <w:t>40</w:t>
            </w:r>
            <w:r>
              <w:rPr>
                <w:spacing w:val="1"/>
                <w:sz w:val="18"/>
              </w:rPr>
              <w:t> mg</w:t>
            </w:r>
            <w:r>
              <w:rPr>
                <w:spacing w:val="-1"/>
                <w:sz w:val="18"/>
              </w:rPr>
              <w:t xml:space="preserve"> </w:t>
            </w:r>
            <w:r>
              <w:rPr>
                <w:spacing w:val="-5"/>
                <w:sz w:val="18"/>
              </w:rPr>
              <w:t>VKP</w:t>
            </w:r>
          </w:p>
          <w:p w14:paraId="511E2999" w14:textId="77777777" w:rsidR="006B3EE2" w:rsidRDefault="00167C53" w:rsidP="00B124B6">
            <w:pPr>
              <w:pStyle w:val="TableParagraph"/>
              <w:ind w:left="0"/>
              <w:rPr>
                <w:sz w:val="18"/>
              </w:rPr>
            </w:pPr>
            <w:r>
              <w:rPr>
                <w:sz w:val="18"/>
              </w:rPr>
              <w:t>12</w:t>
            </w:r>
            <w:r>
              <w:rPr>
                <w:spacing w:val="1"/>
                <w:sz w:val="18"/>
              </w:rPr>
              <w:t xml:space="preserve"> </w:t>
            </w:r>
            <w:r>
              <w:rPr>
                <w:sz w:val="18"/>
              </w:rPr>
              <w:t>±</w:t>
            </w:r>
            <w:r>
              <w:rPr>
                <w:spacing w:val="-2"/>
                <w:sz w:val="18"/>
              </w:rPr>
              <w:t xml:space="preserve"> </w:t>
            </w:r>
            <w:r>
              <w:rPr>
                <w:spacing w:val="-10"/>
                <w:sz w:val="18"/>
              </w:rPr>
              <w:t>2</w:t>
            </w:r>
            <w:r w:rsidR="00B124B6">
              <w:rPr>
                <w:spacing w:val="-10"/>
                <w:sz w:val="18"/>
              </w:rPr>
              <w:t xml:space="preserve"> </w:t>
            </w:r>
            <w:r>
              <w:rPr>
                <w:spacing w:val="-2"/>
                <w:sz w:val="18"/>
              </w:rPr>
              <w:t>dienos</w:t>
            </w:r>
          </w:p>
        </w:tc>
        <w:tc>
          <w:tcPr>
            <w:tcW w:w="852" w:type="dxa"/>
            <w:tcBorders>
              <w:left w:val="nil"/>
            </w:tcBorders>
          </w:tcPr>
          <w:p w14:paraId="0D2EAE39" w14:textId="77777777" w:rsidR="006B3EE2" w:rsidRDefault="00167C53" w:rsidP="00167C53">
            <w:pPr>
              <w:pStyle w:val="TableParagraph"/>
              <w:ind w:left="0"/>
              <w:jc w:val="center"/>
              <w:rPr>
                <w:sz w:val="18"/>
              </w:rPr>
            </w:pPr>
            <w:r>
              <w:rPr>
                <w:spacing w:val="-10"/>
                <w:sz w:val="18"/>
              </w:rPr>
              <w:t>p</w:t>
            </w:r>
          </w:p>
        </w:tc>
        <w:tc>
          <w:tcPr>
            <w:tcW w:w="1194" w:type="dxa"/>
            <w:tcBorders>
              <w:right w:val="nil"/>
            </w:tcBorders>
          </w:tcPr>
          <w:p w14:paraId="52DE79CD" w14:textId="77777777" w:rsidR="006B3EE2" w:rsidRDefault="00B124B6" w:rsidP="00B124B6">
            <w:pPr>
              <w:pStyle w:val="TableParagraph"/>
              <w:ind w:left="0"/>
              <w:rPr>
                <w:sz w:val="18"/>
              </w:rPr>
            </w:pPr>
            <w:r>
              <w:rPr>
                <w:spacing w:val="-2"/>
                <w:sz w:val="18"/>
              </w:rPr>
              <w:t>Rivaroksaban</w:t>
            </w:r>
            <w:r w:rsidR="00167C53">
              <w:rPr>
                <w:sz w:val="18"/>
              </w:rPr>
              <w:t>as 10 mg</w:t>
            </w:r>
            <w:r>
              <w:rPr>
                <w:sz w:val="18"/>
              </w:rPr>
              <w:t xml:space="preserve"> </w:t>
            </w:r>
            <w:r w:rsidR="00167C53">
              <w:rPr>
                <w:sz w:val="18"/>
              </w:rPr>
              <w:t xml:space="preserve">VKP </w:t>
            </w:r>
            <w:r>
              <w:rPr>
                <w:sz w:val="18"/>
              </w:rPr>
              <w:br/>
            </w:r>
            <w:r w:rsidR="00167C53">
              <w:rPr>
                <w:sz w:val="18"/>
              </w:rPr>
              <w:t>12</w:t>
            </w:r>
            <w:r w:rsidR="00167C53">
              <w:rPr>
                <w:spacing w:val="2"/>
                <w:sz w:val="18"/>
              </w:rPr>
              <w:t xml:space="preserve"> </w:t>
            </w:r>
            <w:r w:rsidR="00167C53">
              <w:rPr>
                <w:sz w:val="18"/>
              </w:rPr>
              <w:t>±</w:t>
            </w:r>
            <w:r w:rsidR="00167C53">
              <w:rPr>
                <w:spacing w:val="-3"/>
                <w:sz w:val="18"/>
              </w:rPr>
              <w:t xml:space="preserve"> </w:t>
            </w:r>
            <w:r w:rsidR="00167C53">
              <w:rPr>
                <w:spacing w:val="-10"/>
                <w:sz w:val="18"/>
              </w:rPr>
              <w:t>2</w:t>
            </w:r>
            <w:r>
              <w:rPr>
                <w:spacing w:val="-10"/>
                <w:sz w:val="18"/>
              </w:rPr>
              <w:t xml:space="preserve"> </w:t>
            </w:r>
            <w:r w:rsidR="00167C53">
              <w:rPr>
                <w:spacing w:val="-2"/>
                <w:sz w:val="18"/>
              </w:rPr>
              <w:t>dienos</w:t>
            </w:r>
          </w:p>
        </w:tc>
        <w:tc>
          <w:tcPr>
            <w:tcW w:w="1262" w:type="dxa"/>
            <w:tcBorders>
              <w:left w:val="nil"/>
              <w:right w:val="nil"/>
            </w:tcBorders>
          </w:tcPr>
          <w:p w14:paraId="3BF3970C" w14:textId="77777777" w:rsidR="006B3EE2" w:rsidRDefault="00167C53" w:rsidP="00167C53">
            <w:pPr>
              <w:pStyle w:val="TableParagraph"/>
              <w:ind w:left="0"/>
              <w:rPr>
                <w:sz w:val="18"/>
              </w:rPr>
            </w:pPr>
            <w:r>
              <w:rPr>
                <w:spacing w:val="-2"/>
                <w:sz w:val="18"/>
              </w:rPr>
              <w:t>Enoksaparina</w:t>
            </w:r>
            <w:r>
              <w:rPr>
                <w:spacing w:val="-10"/>
                <w:sz w:val="18"/>
              </w:rPr>
              <w:t>s</w:t>
            </w:r>
          </w:p>
          <w:p w14:paraId="0AF67E94" w14:textId="77777777" w:rsidR="006B3EE2" w:rsidRDefault="00167C53" w:rsidP="00167C53">
            <w:pPr>
              <w:pStyle w:val="TableParagraph"/>
              <w:ind w:left="0"/>
              <w:rPr>
                <w:sz w:val="18"/>
              </w:rPr>
            </w:pPr>
            <w:r>
              <w:rPr>
                <w:sz w:val="18"/>
              </w:rPr>
              <w:t>40</w:t>
            </w:r>
            <w:r>
              <w:rPr>
                <w:spacing w:val="1"/>
                <w:sz w:val="18"/>
              </w:rPr>
              <w:t> mg</w:t>
            </w:r>
            <w:r>
              <w:rPr>
                <w:spacing w:val="-1"/>
                <w:sz w:val="18"/>
              </w:rPr>
              <w:t xml:space="preserve"> </w:t>
            </w:r>
            <w:r>
              <w:rPr>
                <w:spacing w:val="-5"/>
                <w:sz w:val="18"/>
              </w:rPr>
              <w:t>VKP</w:t>
            </w:r>
          </w:p>
          <w:p w14:paraId="2D62B7BA" w14:textId="77777777" w:rsidR="006B3EE2" w:rsidRDefault="00167C53" w:rsidP="00167C53">
            <w:pPr>
              <w:pStyle w:val="TableParagraph"/>
              <w:ind w:left="0"/>
              <w:rPr>
                <w:sz w:val="18"/>
              </w:rPr>
            </w:pPr>
            <w:r>
              <w:rPr>
                <w:sz w:val="18"/>
              </w:rPr>
              <w:t>12</w:t>
            </w:r>
            <w:r>
              <w:rPr>
                <w:spacing w:val="1"/>
                <w:sz w:val="18"/>
              </w:rPr>
              <w:t xml:space="preserve"> </w:t>
            </w:r>
            <w:r>
              <w:rPr>
                <w:sz w:val="18"/>
              </w:rPr>
              <w:t>±</w:t>
            </w:r>
            <w:r>
              <w:rPr>
                <w:spacing w:val="-2"/>
                <w:sz w:val="18"/>
              </w:rPr>
              <w:t xml:space="preserve"> </w:t>
            </w:r>
            <w:r>
              <w:rPr>
                <w:sz w:val="18"/>
              </w:rPr>
              <w:t xml:space="preserve">2 </w:t>
            </w:r>
            <w:r>
              <w:rPr>
                <w:spacing w:val="-2"/>
                <w:sz w:val="18"/>
              </w:rPr>
              <w:t>dienos</w:t>
            </w:r>
          </w:p>
        </w:tc>
        <w:tc>
          <w:tcPr>
            <w:tcW w:w="879" w:type="dxa"/>
            <w:tcBorders>
              <w:left w:val="nil"/>
            </w:tcBorders>
          </w:tcPr>
          <w:p w14:paraId="3F2F2ABE" w14:textId="77777777" w:rsidR="006B3EE2" w:rsidRDefault="00167C53" w:rsidP="00167C53">
            <w:pPr>
              <w:pStyle w:val="TableParagraph"/>
              <w:ind w:left="0"/>
              <w:jc w:val="center"/>
              <w:rPr>
                <w:sz w:val="18"/>
              </w:rPr>
            </w:pPr>
            <w:r>
              <w:rPr>
                <w:spacing w:val="-10"/>
                <w:sz w:val="18"/>
              </w:rPr>
              <w:t>p</w:t>
            </w:r>
          </w:p>
        </w:tc>
      </w:tr>
      <w:tr w:rsidR="006B3EE2" w14:paraId="6518DE0F" w14:textId="77777777" w:rsidTr="00B124B6">
        <w:trPr>
          <w:trHeight w:val="261"/>
        </w:trPr>
        <w:tc>
          <w:tcPr>
            <w:tcW w:w="1138" w:type="dxa"/>
          </w:tcPr>
          <w:p w14:paraId="6171DC6B" w14:textId="77777777" w:rsidR="006B3EE2" w:rsidRDefault="00167C53" w:rsidP="00167C53">
            <w:pPr>
              <w:pStyle w:val="TableParagraph"/>
              <w:ind w:left="0"/>
              <w:rPr>
                <w:sz w:val="18"/>
              </w:rPr>
            </w:pPr>
            <w:r>
              <w:rPr>
                <w:sz w:val="18"/>
              </w:rPr>
              <w:t>VTE,</w:t>
            </w:r>
            <w:r>
              <w:rPr>
                <w:spacing w:val="-2"/>
                <w:sz w:val="18"/>
              </w:rPr>
              <w:t xml:space="preserve"> </w:t>
            </w:r>
            <w:r>
              <w:rPr>
                <w:sz w:val="18"/>
              </w:rPr>
              <w:t>iš</w:t>
            </w:r>
            <w:r>
              <w:rPr>
                <w:spacing w:val="-1"/>
                <w:sz w:val="18"/>
              </w:rPr>
              <w:t xml:space="preserve"> </w:t>
            </w:r>
            <w:r>
              <w:rPr>
                <w:spacing w:val="-4"/>
                <w:sz w:val="18"/>
              </w:rPr>
              <w:t>viso</w:t>
            </w:r>
          </w:p>
        </w:tc>
        <w:tc>
          <w:tcPr>
            <w:tcW w:w="1211" w:type="dxa"/>
            <w:tcBorders>
              <w:right w:val="nil"/>
            </w:tcBorders>
          </w:tcPr>
          <w:p w14:paraId="6821DF7E" w14:textId="77777777" w:rsidR="006B3EE2" w:rsidRDefault="00167C53" w:rsidP="00167C53">
            <w:pPr>
              <w:pStyle w:val="TableParagraph"/>
              <w:ind w:left="0"/>
              <w:rPr>
                <w:sz w:val="18"/>
              </w:rPr>
            </w:pPr>
            <w:r>
              <w:rPr>
                <w:sz w:val="18"/>
              </w:rPr>
              <w:t>18</w:t>
            </w:r>
            <w:r>
              <w:rPr>
                <w:spacing w:val="-1"/>
                <w:sz w:val="18"/>
              </w:rPr>
              <w:t xml:space="preserve"> </w:t>
            </w:r>
            <w:r>
              <w:rPr>
                <w:sz w:val="18"/>
              </w:rPr>
              <w:t>(1,1</w:t>
            </w:r>
            <w:r w:rsidR="00037340">
              <w:rPr>
                <w:spacing w:val="1"/>
                <w:sz w:val="18"/>
              </w:rPr>
              <w:t> %</w:t>
            </w:r>
            <w:r>
              <w:rPr>
                <w:spacing w:val="-5"/>
                <w:sz w:val="18"/>
              </w:rPr>
              <w:t>)</w:t>
            </w:r>
          </w:p>
        </w:tc>
        <w:tc>
          <w:tcPr>
            <w:tcW w:w="1076" w:type="dxa"/>
            <w:tcBorders>
              <w:left w:val="nil"/>
              <w:right w:val="nil"/>
            </w:tcBorders>
          </w:tcPr>
          <w:p w14:paraId="7687D0D1" w14:textId="77777777" w:rsidR="006B3EE2" w:rsidRDefault="00167C53" w:rsidP="00167C53">
            <w:pPr>
              <w:pStyle w:val="TableParagraph"/>
              <w:ind w:left="0"/>
              <w:jc w:val="center"/>
              <w:rPr>
                <w:sz w:val="18"/>
              </w:rPr>
            </w:pPr>
            <w:r>
              <w:rPr>
                <w:sz w:val="18"/>
              </w:rPr>
              <w:t>58</w:t>
            </w:r>
            <w:r>
              <w:rPr>
                <w:spacing w:val="-1"/>
                <w:sz w:val="18"/>
              </w:rPr>
              <w:t xml:space="preserve"> </w:t>
            </w:r>
            <w:r>
              <w:rPr>
                <w:sz w:val="18"/>
              </w:rPr>
              <w:t>(3,7</w:t>
            </w:r>
            <w:r w:rsidR="00037340">
              <w:rPr>
                <w:spacing w:val="2"/>
                <w:sz w:val="18"/>
              </w:rPr>
              <w:t> %</w:t>
            </w:r>
            <w:r>
              <w:rPr>
                <w:spacing w:val="-5"/>
                <w:sz w:val="18"/>
              </w:rPr>
              <w:t>)</w:t>
            </w:r>
          </w:p>
        </w:tc>
        <w:tc>
          <w:tcPr>
            <w:tcW w:w="820" w:type="dxa"/>
            <w:tcBorders>
              <w:left w:val="nil"/>
            </w:tcBorders>
          </w:tcPr>
          <w:p w14:paraId="5362DF48" w14:textId="41CAAA3E"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82" w:type="dxa"/>
            <w:tcBorders>
              <w:right w:val="nil"/>
            </w:tcBorders>
          </w:tcPr>
          <w:p w14:paraId="131CA2A7" w14:textId="77777777" w:rsidR="006B3EE2" w:rsidRDefault="00167C53" w:rsidP="00167C53">
            <w:pPr>
              <w:pStyle w:val="TableParagraph"/>
              <w:ind w:left="0"/>
              <w:rPr>
                <w:sz w:val="18"/>
              </w:rPr>
            </w:pPr>
            <w:r>
              <w:rPr>
                <w:sz w:val="18"/>
              </w:rPr>
              <w:t>17</w:t>
            </w:r>
            <w:r>
              <w:rPr>
                <w:spacing w:val="-1"/>
                <w:sz w:val="18"/>
              </w:rPr>
              <w:t xml:space="preserve"> </w:t>
            </w:r>
            <w:r>
              <w:rPr>
                <w:sz w:val="18"/>
              </w:rPr>
              <w:t>(2,0</w:t>
            </w:r>
            <w:r w:rsidR="00037340">
              <w:rPr>
                <w:spacing w:val="1"/>
                <w:sz w:val="18"/>
              </w:rPr>
              <w:t> %</w:t>
            </w:r>
            <w:r>
              <w:rPr>
                <w:spacing w:val="-5"/>
                <w:sz w:val="18"/>
              </w:rPr>
              <w:t>)</w:t>
            </w:r>
          </w:p>
        </w:tc>
        <w:tc>
          <w:tcPr>
            <w:tcW w:w="1122" w:type="dxa"/>
            <w:tcBorders>
              <w:left w:val="nil"/>
              <w:right w:val="nil"/>
            </w:tcBorders>
          </w:tcPr>
          <w:p w14:paraId="4C989DCF" w14:textId="77777777" w:rsidR="006B3EE2" w:rsidRDefault="00167C53" w:rsidP="00167C53">
            <w:pPr>
              <w:pStyle w:val="TableParagraph"/>
              <w:ind w:left="0"/>
              <w:rPr>
                <w:sz w:val="18"/>
              </w:rPr>
            </w:pPr>
            <w:r>
              <w:rPr>
                <w:sz w:val="18"/>
              </w:rPr>
              <w:t>81</w:t>
            </w:r>
            <w:r>
              <w:rPr>
                <w:spacing w:val="-1"/>
                <w:sz w:val="18"/>
              </w:rPr>
              <w:t xml:space="preserve"> </w:t>
            </w:r>
            <w:r>
              <w:rPr>
                <w:sz w:val="18"/>
              </w:rPr>
              <w:t>(9,3</w:t>
            </w:r>
            <w:r w:rsidR="00037340">
              <w:rPr>
                <w:spacing w:val="1"/>
                <w:sz w:val="18"/>
              </w:rPr>
              <w:t> %</w:t>
            </w:r>
            <w:r>
              <w:rPr>
                <w:spacing w:val="-5"/>
                <w:sz w:val="18"/>
              </w:rPr>
              <w:t>)</w:t>
            </w:r>
          </w:p>
        </w:tc>
        <w:tc>
          <w:tcPr>
            <w:tcW w:w="852" w:type="dxa"/>
            <w:tcBorders>
              <w:left w:val="nil"/>
            </w:tcBorders>
          </w:tcPr>
          <w:p w14:paraId="15EAF06F" w14:textId="16F1D548"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94" w:type="dxa"/>
            <w:tcBorders>
              <w:right w:val="nil"/>
            </w:tcBorders>
          </w:tcPr>
          <w:p w14:paraId="71168AD1" w14:textId="77777777" w:rsidR="006B3EE2" w:rsidRDefault="00167C53" w:rsidP="00167C53">
            <w:pPr>
              <w:pStyle w:val="TableParagraph"/>
              <w:ind w:left="0"/>
              <w:rPr>
                <w:sz w:val="18"/>
              </w:rPr>
            </w:pPr>
            <w:r>
              <w:rPr>
                <w:sz w:val="18"/>
              </w:rPr>
              <w:t>79</w:t>
            </w:r>
            <w:r>
              <w:rPr>
                <w:spacing w:val="-1"/>
                <w:sz w:val="18"/>
              </w:rPr>
              <w:t xml:space="preserve"> </w:t>
            </w:r>
            <w:r>
              <w:rPr>
                <w:sz w:val="18"/>
              </w:rPr>
              <w:t>(9,6</w:t>
            </w:r>
            <w:r w:rsidR="00037340">
              <w:rPr>
                <w:spacing w:val="1"/>
                <w:sz w:val="18"/>
              </w:rPr>
              <w:t> %</w:t>
            </w:r>
            <w:r>
              <w:rPr>
                <w:spacing w:val="-5"/>
                <w:sz w:val="18"/>
              </w:rPr>
              <w:t>)</w:t>
            </w:r>
          </w:p>
        </w:tc>
        <w:tc>
          <w:tcPr>
            <w:tcW w:w="1262" w:type="dxa"/>
            <w:tcBorders>
              <w:left w:val="nil"/>
              <w:right w:val="nil"/>
            </w:tcBorders>
          </w:tcPr>
          <w:p w14:paraId="08D8727C" w14:textId="77777777" w:rsidR="006B3EE2" w:rsidRDefault="00167C53" w:rsidP="00167C53">
            <w:pPr>
              <w:pStyle w:val="TableParagraph"/>
              <w:ind w:left="0"/>
              <w:rPr>
                <w:sz w:val="18"/>
              </w:rPr>
            </w:pPr>
            <w:r>
              <w:rPr>
                <w:sz w:val="18"/>
              </w:rPr>
              <w:t>166</w:t>
            </w:r>
            <w:r>
              <w:rPr>
                <w:spacing w:val="-2"/>
                <w:sz w:val="18"/>
              </w:rPr>
              <w:t xml:space="preserve"> </w:t>
            </w:r>
            <w:r>
              <w:rPr>
                <w:sz w:val="18"/>
              </w:rPr>
              <w:t>(18,9</w:t>
            </w:r>
            <w:r w:rsidR="00037340">
              <w:rPr>
                <w:spacing w:val="2"/>
                <w:sz w:val="18"/>
              </w:rPr>
              <w:t> %</w:t>
            </w:r>
            <w:r>
              <w:rPr>
                <w:spacing w:val="-5"/>
                <w:sz w:val="18"/>
              </w:rPr>
              <w:t>)</w:t>
            </w:r>
          </w:p>
        </w:tc>
        <w:tc>
          <w:tcPr>
            <w:tcW w:w="879" w:type="dxa"/>
            <w:tcBorders>
              <w:left w:val="nil"/>
            </w:tcBorders>
          </w:tcPr>
          <w:p w14:paraId="72ACAA94" w14:textId="568FECF1" w:rsidR="006B3EE2" w:rsidRDefault="00167C53" w:rsidP="00167C53">
            <w:pPr>
              <w:pStyle w:val="TableParagraph"/>
              <w:ind w:left="0"/>
              <w:rPr>
                <w:sz w:val="18"/>
              </w:rPr>
            </w:pPr>
            <w:r>
              <w:rPr>
                <w:sz w:val="18"/>
              </w:rPr>
              <w:t>&lt;</w:t>
            </w:r>
            <w:r w:rsidR="009C2421">
              <w:rPr>
                <w:spacing w:val="-1"/>
                <w:sz w:val="18"/>
              </w:rPr>
              <w:t> </w:t>
            </w:r>
            <w:r>
              <w:rPr>
                <w:spacing w:val="-2"/>
                <w:sz w:val="18"/>
              </w:rPr>
              <w:t>0,001</w:t>
            </w:r>
          </w:p>
        </w:tc>
      </w:tr>
      <w:tr w:rsidR="006B3EE2" w14:paraId="5E7ABF5E" w14:textId="77777777" w:rsidTr="00B124B6">
        <w:trPr>
          <w:trHeight w:val="520"/>
        </w:trPr>
        <w:tc>
          <w:tcPr>
            <w:tcW w:w="1138" w:type="dxa"/>
          </w:tcPr>
          <w:p w14:paraId="060BCDAE" w14:textId="77777777" w:rsidR="006B3EE2" w:rsidRDefault="00167C53" w:rsidP="00167C53">
            <w:pPr>
              <w:pStyle w:val="TableParagraph"/>
              <w:ind w:left="0"/>
              <w:rPr>
                <w:sz w:val="18"/>
              </w:rPr>
            </w:pPr>
            <w:r>
              <w:rPr>
                <w:spacing w:val="-2"/>
                <w:sz w:val="18"/>
              </w:rPr>
              <w:t xml:space="preserve">Didžiosios </w:t>
            </w:r>
            <w:r>
              <w:rPr>
                <w:spacing w:val="-4"/>
                <w:sz w:val="18"/>
              </w:rPr>
              <w:t>VTE</w:t>
            </w:r>
          </w:p>
        </w:tc>
        <w:tc>
          <w:tcPr>
            <w:tcW w:w="1211" w:type="dxa"/>
            <w:tcBorders>
              <w:right w:val="nil"/>
            </w:tcBorders>
          </w:tcPr>
          <w:p w14:paraId="0DDE32BA" w14:textId="77777777" w:rsidR="006B3EE2" w:rsidRDefault="00167C53" w:rsidP="00167C53">
            <w:pPr>
              <w:pStyle w:val="TableParagraph"/>
              <w:ind w:left="0"/>
              <w:rPr>
                <w:sz w:val="18"/>
              </w:rPr>
            </w:pPr>
            <w:r>
              <w:rPr>
                <w:sz w:val="18"/>
              </w:rPr>
              <w:t>4</w:t>
            </w:r>
            <w:r>
              <w:rPr>
                <w:spacing w:val="-1"/>
                <w:sz w:val="18"/>
              </w:rPr>
              <w:t xml:space="preserve"> </w:t>
            </w:r>
            <w:r>
              <w:rPr>
                <w:sz w:val="18"/>
              </w:rPr>
              <w:t>(0,2</w:t>
            </w:r>
            <w:r w:rsidR="00037340">
              <w:rPr>
                <w:spacing w:val="-1"/>
                <w:sz w:val="18"/>
              </w:rPr>
              <w:t> %</w:t>
            </w:r>
            <w:r>
              <w:rPr>
                <w:spacing w:val="-5"/>
                <w:sz w:val="18"/>
              </w:rPr>
              <w:t>)</w:t>
            </w:r>
          </w:p>
        </w:tc>
        <w:tc>
          <w:tcPr>
            <w:tcW w:w="1076" w:type="dxa"/>
            <w:tcBorders>
              <w:left w:val="nil"/>
              <w:right w:val="nil"/>
            </w:tcBorders>
          </w:tcPr>
          <w:p w14:paraId="204CCAFC" w14:textId="77777777" w:rsidR="006B3EE2" w:rsidRDefault="00167C53" w:rsidP="00167C53">
            <w:pPr>
              <w:pStyle w:val="TableParagraph"/>
              <w:ind w:left="0"/>
              <w:jc w:val="center"/>
              <w:rPr>
                <w:sz w:val="18"/>
              </w:rPr>
            </w:pPr>
            <w:r>
              <w:rPr>
                <w:sz w:val="18"/>
              </w:rPr>
              <w:t>33</w:t>
            </w:r>
            <w:r>
              <w:rPr>
                <w:spacing w:val="-1"/>
                <w:sz w:val="18"/>
              </w:rPr>
              <w:t xml:space="preserve"> </w:t>
            </w:r>
            <w:r>
              <w:rPr>
                <w:sz w:val="18"/>
              </w:rPr>
              <w:t>(2,0</w:t>
            </w:r>
            <w:r w:rsidR="00037340">
              <w:rPr>
                <w:spacing w:val="2"/>
                <w:sz w:val="18"/>
              </w:rPr>
              <w:t> %</w:t>
            </w:r>
            <w:r>
              <w:rPr>
                <w:spacing w:val="-5"/>
                <w:sz w:val="18"/>
              </w:rPr>
              <w:t>)</w:t>
            </w:r>
          </w:p>
        </w:tc>
        <w:tc>
          <w:tcPr>
            <w:tcW w:w="820" w:type="dxa"/>
            <w:tcBorders>
              <w:left w:val="nil"/>
            </w:tcBorders>
          </w:tcPr>
          <w:p w14:paraId="3D13EEFA" w14:textId="6A81C5D2"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82" w:type="dxa"/>
            <w:tcBorders>
              <w:right w:val="nil"/>
            </w:tcBorders>
          </w:tcPr>
          <w:p w14:paraId="40C3C6F6" w14:textId="77777777" w:rsidR="006B3EE2" w:rsidRDefault="00167C53" w:rsidP="00167C53">
            <w:pPr>
              <w:pStyle w:val="TableParagraph"/>
              <w:ind w:left="0"/>
              <w:rPr>
                <w:sz w:val="18"/>
              </w:rPr>
            </w:pPr>
            <w:r>
              <w:rPr>
                <w:sz w:val="18"/>
              </w:rPr>
              <w:t>6</w:t>
            </w:r>
            <w:r>
              <w:rPr>
                <w:spacing w:val="-1"/>
                <w:sz w:val="18"/>
              </w:rPr>
              <w:t xml:space="preserve"> </w:t>
            </w:r>
            <w:r>
              <w:rPr>
                <w:sz w:val="18"/>
              </w:rPr>
              <w:t>(0,6</w:t>
            </w:r>
            <w:r w:rsidR="00037340">
              <w:rPr>
                <w:sz w:val="18"/>
              </w:rPr>
              <w:t> %</w:t>
            </w:r>
            <w:r>
              <w:rPr>
                <w:spacing w:val="-5"/>
                <w:sz w:val="18"/>
              </w:rPr>
              <w:t>)</w:t>
            </w:r>
          </w:p>
        </w:tc>
        <w:tc>
          <w:tcPr>
            <w:tcW w:w="1122" w:type="dxa"/>
            <w:tcBorders>
              <w:left w:val="nil"/>
              <w:right w:val="nil"/>
            </w:tcBorders>
          </w:tcPr>
          <w:p w14:paraId="31B4928D" w14:textId="77777777" w:rsidR="006B3EE2" w:rsidRDefault="00167C53" w:rsidP="00167C53">
            <w:pPr>
              <w:pStyle w:val="TableParagraph"/>
              <w:ind w:left="0"/>
              <w:rPr>
                <w:sz w:val="18"/>
              </w:rPr>
            </w:pPr>
            <w:r>
              <w:rPr>
                <w:sz w:val="18"/>
              </w:rPr>
              <w:t>49</w:t>
            </w:r>
            <w:r>
              <w:rPr>
                <w:spacing w:val="-1"/>
                <w:sz w:val="18"/>
              </w:rPr>
              <w:t xml:space="preserve"> </w:t>
            </w:r>
            <w:r>
              <w:rPr>
                <w:sz w:val="18"/>
              </w:rPr>
              <w:t>(5,1</w:t>
            </w:r>
            <w:r w:rsidR="00037340">
              <w:rPr>
                <w:spacing w:val="1"/>
                <w:sz w:val="18"/>
              </w:rPr>
              <w:t> %</w:t>
            </w:r>
            <w:r>
              <w:rPr>
                <w:spacing w:val="-5"/>
                <w:sz w:val="18"/>
              </w:rPr>
              <w:t>)</w:t>
            </w:r>
          </w:p>
        </w:tc>
        <w:tc>
          <w:tcPr>
            <w:tcW w:w="852" w:type="dxa"/>
            <w:tcBorders>
              <w:left w:val="nil"/>
            </w:tcBorders>
          </w:tcPr>
          <w:p w14:paraId="7766F420" w14:textId="0F8EF530"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94" w:type="dxa"/>
            <w:tcBorders>
              <w:right w:val="nil"/>
            </w:tcBorders>
          </w:tcPr>
          <w:p w14:paraId="43B065B6" w14:textId="77777777" w:rsidR="006B3EE2" w:rsidRDefault="00167C53" w:rsidP="00167C53">
            <w:pPr>
              <w:pStyle w:val="TableParagraph"/>
              <w:ind w:left="0"/>
              <w:rPr>
                <w:sz w:val="18"/>
              </w:rPr>
            </w:pPr>
            <w:r>
              <w:rPr>
                <w:sz w:val="18"/>
              </w:rPr>
              <w:t>9</w:t>
            </w:r>
            <w:r>
              <w:rPr>
                <w:spacing w:val="-1"/>
                <w:sz w:val="18"/>
              </w:rPr>
              <w:t xml:space="preserve"> </w:t>
            </w:r>
            <w:r>
              <w:rPr>
                <w:sz w:val="18"/>
              </w:rPr>
              <w:t>(1,0</w:t>
            </w:r>
            <w:r w:rsidR="00037340">
              <w:rPr>
                <w:spacing w:val="-1"/>
                <w:sz w:val="18"/>
              </w:rPr>
              <w:t> %</w:t>
            </w:r>
            <w:r>
              <w:rPr>
                <w:spacing w:val="-5"/>
                <w:sz w:val="18"/>
              </w:rPr>
              <w:t>)</w:t>
            </w:r>
          </w:p>
        </w:tc>
        <w:tc>
          <w:tcPr>
            <w:tcW w:w="1262" w:type="dxa"/>
            <w:tcBorders>
              <w:left w:val="nil"/>
              <w:right w:val="nil"/>
            </w:tcBorders>
          </w:tcPr>
          <w:p w14:paraId="613ADB25" w14:textId="77777777" w:rsidR="006B3EE2" w:rsidRDefault="00167C53" w:rsidP="00167C53">
            <w:pPr>
              <w:pStyle w:val="TableParagraph"/>
              <w:ind w:left="0"/>
              <w:rPr>
                <w:sz w:val="18"/>
              </w:rPr>
            </w:pPr>
            <w:r>
              <w:rPr>
                <w:sz w:val="18"/>
              </w:rPr>
              <w:t>24</w:t>
            </w:r>
            <w:r>
              <w:rPr>
                <w:spacing w:val="-1"/>
                <w:sz w:val="18"/>
              </w:rPr>
              <w:t xml:space="preserve"> </w:t>
            </w:r>
            <w:r>
              <w:rPr>
                <w:sz w:val="18"/>
              </w:rPr>
              <w:t>(2,6</w:t>
            </w:r>
            <w:r w:rsidR="00037340">
              <w:rPr>
                <w:spacing w:val="1"/>
                <w:sz w:val="18"/>
              </w:rPr>
              <w:t> %</w:t>
            </w:r>
            <w:r>
              <w:rPr>
                <w:spacing w:val="-5"/>
                <w:sz w:val="18"/>
              </w:rPr>
              <w:t>)</w:t>
            </w:r>
          </w:p>
        </w:tc>
        <w:tc>
          <w:tcPr>
            <w:tcW w:w="879" w:type="dxa"/>
            <w:tcBorders>
              <w:left w:val="nil"/>
            </w:tcBorders>
          </w:tcPr>
          <w:p w14:paraId="29F60717" w14:textId="77777777" w:rsidR="006B3EE2" w:rsidRDefault="00167C53" w:rsidP="00167C53">
            <w:pPr>
              <w:pStyle w:val="TableParagraph"/>
              <w:ind w:left="0"/>
              <w:rPr>
                <w:sz w:val="18"/>
              </w:rPr>
            </w:pPr>
            <w:r>
              <w:rPr>
                <w:spacing w:val="-4"/>
                <w:sz w:val="18"/>
              </w:rPr>
              <w:t>0,01</w:t>
            </w:r>
          </w:p>
        </w:tc>
      </w:tr>
      <w:tr w:rsidR="006B3EE2" w14:paraId="4FE3A12A" w14:textId="77777777" w:rsidTr="00B124B6">
        <w:trPr>
          <w:trHeight w:val="520"/>
        </w:trPr>
        <w:tc>
          <w:tcPr>
            <w:tcW w:w="1138" w:type="dxa"/>
          </w:tcPr>
          <w:p w14:paraId="260C53F7" w14:textId="77777777" w:rsidR="006B3EE2" w:rsidRDefault="00167C53" w:rsidP="00167C53">
            <w:pPr>
              <w:pStyle w:val="TableParagraph"/>
              <w:ind w:left="0"/>
              <w:rPr>
                <w:sz w:val="18"/>
              </w:rPr>
            </w:pPr>
            <w:r>
              <w:rPr>
                <w:spacing w:val="-2"/>
                <w:sz w:val="18"/>
              </w:rPr>
              <w:t xml:space="preserve">Simptominės </w:t>
            </w:r>
            <w:r>
              <w:rPr>
                <w:spacing w:val="-4"/>
                <w:sz w:val="18"/>
              </w:rPr>
              <w:t>VTE</w:t>
            </w:r>
          </w:p>
        </w:tc>
        <w:tc>
          <w:tcPr>
            <w:tcW w:w="1211" w:type="dxa"/>
            <w:tcBorders>
              <w:right w:val="nil"/>
            </w:tcBorders>
          </w:tcPr>
          <w:p w14:paraId="41FDE3E7" w14:textId="77777777" w:rsidR="006B3EE2" w:rsidRDefault="00167C53" w:rsidP="00167C53">
            <w:pPr>
              <w:pStyle w:val="TableParagraph"/>
              <w:ind w:left="0"/>
              <w:rPr>
                <w:sz w:val="18"/>
              </w:rPr>
            </w:pPr>
            <w:r>
              <w:rPr>
                <w:sz w:val="18"/>
              </w:rPr>
              <w:t>6</w:t>
            </w:r>
            <w:r>
              <w:rPr>
                <w:spacing w:val="-1"/>
                <w:sz w:val="18"/>
              </w:rPr>
              <w:t xml:space="preserve"> </w:t>
            </w:r>
            <w:r>
              <w:rPr>
                <w:sz w:val="18"/>
              </w:rPr>
              <w:t>(0,4</w:t>
            </w:r>
            <w:r w:rsidR="00037340">
              <w:rPr>
                <w:spacing w:val="-1"/>
                <w:sz w:val="18"/>
              </w:rPr>
              <w:t> %</w:t>
            </w:r>
            <w:r>
              <w:rPr>
                <w:spacing w:val="-5"/>
                <w:sz w:val="18"/>
              </w:rPr>
              <w:t>)</w:t>
            </w:r>
          </w:p>
        </w:tc>
        <w:tc>
          <w:tcPr>
            <w:tcW w:w="1076" w:type="dxa"/>
            <w:tcBorders>
              <w:left w:val="nil"/>
              <w:right w:val="nil"/>
            </w:tcBorders>
          </w:tcPr>
          <w:p w14:paraId="441CDF19" w14:textId="77777777" w:rsidR="006B3EE2" w:rsidRDefault="00167C53" w:rsidP="00167C53">
            <w:pPr>
              <w:pStyle w:val="TableParagraph"/>
              <w:ind w:left="0"/>
              <w:jc w:val="center"/>
              <w:rPr>
                <w:sz w:val="18"/>
              </w:rPr>
            </w:pPr>
            <w:r>
              <w:rPr>
                <w:sz w:val="18"/>
              </w:rPr>
              <w:t>11</w:t>
            </w:r>
            <w:r>
              <w:rPr>
                <w:spacing w:val="-1"/>
                <w:sz w:val="18"/>
              </w:rPr>
              <w:t xml:space="preserve"> </w:t>
            </w:r>
            <w:r>
              <w:rPr>
                <w:sz w:val="18"/>
              </w:rPr>
              <w:t>(0,7</w:t>
            </w:r>
            <w:r w:rsidR="00037340">
              <w:rPr>
                <w:spacing w:val="2"/>
                <w:sz w:val="18"/>
              </w:rPr>
              <w:t> %</w:t>
            </w:r>
            <w:r>
              <w:rPr>
                <w:spacing w:val="-5"/>
                <w:sz w:val="18"/>
              </w:rPr>
              <w:t>)</w:t>
            </w:r>
          </w:p>
        </w:tc>
        <w:tc>
          <w:tcPr>
            <w:tcW w:w="820" w:type="dxa"/>
            <w:tcBorders>
              <w:left w:val="nil"/>
            </w:tcBorders>
          </w:tcPr>
          <w:p w14:paraId="22A7952E" w14:textId="77777777" w:rsidR="006B3EE2" w:rsidRDefault="006B3EE2" w:rsidP="00167C53">
            <w:pPr>
              <w:pStyle w:val="TableParagraph"/>
              <w:ind w:left="0"/>
              <w:rPr>
                <w:sz w:val="20"/>
              </w:rPr>
            </w:pPr>
          </w:p>
        </w:tc>
        <w:tc>
          <w:tcPr>
            <w:tcW w:w="1182" w:type="dxa"/>
            <w:tcBorders>
              <w:right w:val="nil"/>
            </w:tcBorders>
          </w:tcPr>
          <w:p w14:paraId="1212CA0C" w14:textId="77777777" w:rsidR="006B3EE2" w:rsidRDefault="00167C53" w:rsidP="00167C53">
            <w:pPr>
              <w:pStyle w:val="TableParagraph"/>
              <w:ind w:left="0"/>
              <w:rPr>
                <w:sz w:val="18"/>
              </w:rPr>
            </w:pPr>
            <w:r>
              <w:rPr>
                <w:sz w:val="18"/>
              </w:rPr>
              <w:t>3</w:t>
            </w:r>
            <w:r>
              <w:rPr>
                <w:spacing w:val="-1"/>
                <w:sz w:val="18"/>
              </w:rPr>
              <w:t xml:space="preserve"> </w:t>
            </w:r>
            <w:r>
              <w:rPr>
                <w:sz w:val="18"/>
              </w:rPr>
              <w:t>(0,4</w:t>
            </w:r>
            <w:r w:rsidR="00037340">
              <w:rPr>
                <w:sz w:val="18"/>
              </w:rPr>
              <w:t> %</w:t>
            </w:r>
            <w:r>
              <w:rPr>
                <w:spacing w:val="-5"/>
                <w:sz w:val="18"/>
              </w:rPr>
              <w:t>)</w:t>
            </w:r>
          </w:p>
        </w:tc>
        <w:tc>
          <w:tcPr>
            <w:tcW w:w="1122" w:type="dxa"/>
            <w:tcBorders>
              <w:left w:val="nil"/>
              <w:right w:val="nil"/>
            </w:tcBorders>
          </w:tcPr>
          <w:p w14:paraId="75DDFB02" w14:textId="77777777" w:rsidR="006B3EE2" w:rsidRDefault="00167C53" w:rsidP="00167C53">
            <w:pPr>
              <w:pStyle w:val="TableParagraph"/>
              <w:ind w:left="0"/>
              <w:rPr>
                <w:sz w:val="18"/>
              </w:rPr>
            </w:pPr>
            <w:r>
              <w:rPr>
                <w:sz w:val="18"/>
              </w:rPr>
              <w:t>15</w:t>
            </w:r>
            <w:r>
              <w:rPr>
                <w:spacing w:val="-1"/>
                <w:sz w:val="18"/>
              </w:rPr>
              <w:t xml:space="preserve"> </w:t>
            </w:r>
            <w:r>
              <w:rPr>
                <w:sz w:val="18"/>
              </w:rPr>
              <w:t>(1,7</w:t>
            </w:r>
            <w:r w:rsidR="00037340">
              <w:rPr>
                <w:spacing w:val="1"/>
                <w:sz w:val="18"/>
              </w:rPr>
              <w:t> %</w:t>
            </w:r>
            <w:r>
              <w:rPr>
                <w:spacing w:val="-5"/>
                <w:sz w:val="18"/>
              </w:rPr>
              <w:t>)</w:t>
            </w:r>
          </w:p>
        </w:tc>
        <w:tc>
          <w:tcPr>
            <w:tcW w:w="852" w:type="dxa"/>
            <w:tcBorders>
              <w:left w:val="nil"/>
            </w:tcBorders>
          </w:tcPr>
          <w:p w14:paraId="5FF374F5" w14:textId="77777777" w:rsidR="006B3EE2" w:rsidRDefault="006B3EE2" w:rsidP="00167C53">
            <w:pPr>
              <w:pStyle w:val="TableParagraph"/>
              <w:ind w:left="0"/>
              <w:rPr>
                <w:sz w:val="20"/>
              </w:rPr>
            </w:pPr>
          </w:p>
        </w:tc>
        <w:tc>
          <w:tcPr>
            <w:tcW w:w="1194" w:type="dxa"/>
            <w:tcBorders>
              <w:right w:val="nil"/>
            </w:tcBorders>
          </w:tcPr>
          <w:p w14:paraId="19DAD750" w14:textId="77777777" w:rsidR="006B3EE2" w:rsidRDefault="00167C53" w:rsidP="00167C53">
            <w:pPr>
              <w:pStyle w:val="TableParagraph"/>
              <w:ind w:left="0"/>
              <w:rPr>
                <w:sz w:val="18"/>
              </w:rPr>
            </w:pPr>
            <w:r>
              <w:rPr>
                <w:sz w:val="18"/>
              </w:rPr>
              <w:t>8</w:t>
            </w:r>
            <w:r>
              <w:rPr>
                <w:spacing w:val="-1"/>
                <w:sz w:val="18"/>
              </w:rPr>
              <w:t xml:space="preserve"> </w:t>
            </w:r>
            <w:r>
              <w:rPr>
                <w:sz w:val="18"/>
              </w:rPr>
              <w:t>(1,0</w:t>
            </w:r>
            <w:r w:rsidR="00037340">
              <w:rPr>
                <w:spacing w:val="-1"/>
                <w:sz w:val="18"/>
              </w:rPr>
              <w:t> %</w:t>
            </w:r>
            <w:r>
              <w:rPr>
                <w:spacing w:val="-5"/>
                <w:sz w:val="18"/>
              </w:rPr>
              <w:t>)</w:t>
            </w:r>
          </w:p>
        </w:tc>
        <w:tc>
          <w:tcPr>
            <w:tcW w:w="1262" w:type="dxa"/>
            <w:tcBorders>
              <w:left w:val="nil"/>
              <w:right w:val="nil"/>
            </w:tcBorders>
          </w:tcPr>
          <w:p w14:paraId="7B82D8A6" w14:textId="77777777" w:rsidR="006B3EE2" w:rsidRDefault="00167C53" w:rsidP="00167C53">
            <w:pPr>
              <w:pStyle w:val="TableParagraph"/>
              <w:ind w:left="0"/>
              <w:rPr>
                <w:sz w:val="18"/>
              </w:rPr>
            </w:pPr>
            <w:r>
              <w:rPr>
                <w:sz w:val="18"/>
              </w:rPr>
              <w:t>24</w:t>
            </w:r>
            <w:r>
              <w:rPr>
                <w:spacing w:val="-1"/>
                <w:sz w:val="18"/>
              </w:rPr>
              <w:t xml:space="preserve"> </w:t>
            </w:r>
            <w:r>
              <w:rPr>
                <w:sz w:val="18"/>
              </w:rPr>
              <w:t>(2,7</w:t>
            </w:r>
            <w:r w:rsidR="00037340">
              <w:rPr>
                <w:spacing w:val="1"/>
                <w:sz w:val="18"/>
              </w:rPr>
              <w:t> %</w:t>
            </w:r>
            <w:r>
              <w:rPr>
                <w:spacing w:val="-5"/>
                <w:sz w:val="18"/>
              </w:rPr>
              <w:t>)</w:t>
            </w:r>
          </w:p>
        </w:tc>
        <w:tc>
          <w:tcPr>
            <w:tcW w:w="879" w:type="dxa"/>
            <w:tcBorders>
              <w:left w:val="nil"/>
            </w:tcBorders>
          </w:tcPr>
          <w:p w14:paraId="65BE482C" w14:textId="77777777" w:rsidR="006B3EE2" w:rsidRDefault="006B3EE2" w:rsidP="00167C53">
            <w:pPr>
              <w:pStyle w:val="TableParagraph"/>
              <w:ind w:left="0"/>
              <w:rPr>
                <w:sz w:val="20"/>
              </w:rPr>
            </w:pPr>
          </w:p>
        </w:tc>
      </w:tr>
      <w:tr w:rsidR="006B3EE2" w14:paraId="49B528F1" w14:textId="77777777" w:rsidTr="00B124B6">
        <w:trPr>
          <w:trHeight w:val="521"/>
        </w:trPr>
        <w:tc>
          <w:tcPr>
            <w:tcW w:w="1138" w:type="dxa"/>
          </w:tcPr>
          <w:p w14:paraId="6AAAB8A6" w14:textId="77777777" w:rsidR="006B3EE2" w:rsidRDefault="00167C53" w:rsidP="00167C53">
            <w:pPr>
              <w:pStyle w:val="TableParagraph"/>
              <w:ind w:left="0"/>
              <w:rPr>
                <w:sz w:val="18"/>
              </w:rPr>
            </w:pPr>
            <w:r>
              <w:rPr>
                <w:spacing w:val="-2"/>
                <w:sz w:val="18"/>
              </w:rPr>
              <w:t>Didieji kraujavimai</w:t>
            </w:r>
          </w:p>
        </w:tc>
        <w:tc>
          <w:tcPr>
            <w:tcW w:w="1211" w:type="dxa"/>
            <w:tcBorders>
              <w:right w:val="nil"/>
            </w:tcBorders>
          </w:tcPr>
          <w:p w14:paraId="327AA3D4" w14:textId="77777777" w:rsidR="006B3EE2" w:rsidRDefault="00167C53" w:rsidP="00167C53">
            <w:pPr>
              <w:pStyle w:val="TableParagraph"/>
              <w:ind w:left="0"/>
              <w:rPr>
                <w:sz w:val="18"/>
              </w:rPr>
            </w:pPr>
            <w:r>
              <w:rPr>
                <w:sz w:val="18"/>
              </w:rPr>
              <w:t>6</w:t>
            </w:r>
            <w:r>
              <w:rPr>
                <w:spacing w:val="-1"/>
                <w:sz w:val="18"/>
              </w:rPr>
              <w:t xml:space="preserve"> </w:t>
            </w:r>
            <w:r>
              <w:rPr>
                <w:sz w:val="18"/>
              </w:rPr>
              <w:t>(0,3</w:t>
            </w:r>
            <w:r w:rsidR="00037340">
              <w:rPr>
                <w:spacing w:val="-1"/>
                <w:sz w:val="18"/>
              </w:rPr>
              <w:t> %</w:t>
            </w:r>
            <w:r>
              <w:rPr>
                <w:spacing w:val="-5"/>
                <w:sz w:val="18"/>
              </w:rPr>
              <w:t>)</w:t>
            </w:r>
          </w:p>
        </w:tc>
        <w:tc>
          <w:tcPr>
            <w:tcW w:w="1076" w:type="dxa"/>
            <w:tcBorders>
              <w:left w:val="nil"/>
              <w:right w:val="nil"/>
            </w:tcBorders>
          </w:tcPr>
          <w:p w14:paraId="25EBC898" w14:textId="77777777" w:rsidR="006B3EE2" w:rsidRDefault="00167C53" w:rsidP="00167C53">
            <w:pPr>
              <w:pStyle w:val="TableParagraph"/>
              <w:ind w:left="0"/>
              <w:jc w:val="center"/>
              <w:rPr>
                <w:sz w:val="18"/>
              </w:rPr>
            </w:pPr>
            <w:r>
              <w:rPr>
                <w:sz w:val="18"/>
              </w:rPr>
              <w:t>2</w:t>
            </w:r>
            <w:r>
              <w:rPr>
                <w:spacing w:val="-1"/>
                <w:sz w:val="18"/>
              </w:rPr>
              <w:t xml:space="preserve"> </w:t>
            </w:r>
            <w:r>
              <w:rPr>
                <w:sz w:val="18"/>
              </w:rPr>
              <w:t>(0,1</w:t>
            </w:r>
            <w:r w:rsidR="00037340">
              <w:rPr>
                <w:sz w:val="18"/>
              </w:rPr>
              <w:t> %</w:t>
            </w:r>
            <w:r>
              <w:rPr>
                <w:spacing w:val="-5"/>
                <w:sz w:val="18"/>
              </w:rPr>
              <w:t>)</w:t>
            </w:r>
          </w:p>
        </w:tc>
        <w:tc>
          <w:tcPr>
            <w:tcW w:w="820" w:type="dxa"/>
            <w:tcBorders>
              <w:left w:val="nil"/>
            </w:tcBorders>
          </w:tcPr>
          <w:p w14:paraId="617B3B1F" w14:textId="77777777" w:rsidR="006B3EE2" w:rsidRDefault="006B3EE2" w:rsidP="00167C53">
            <w:pPr>
              <w:pStyle w:val="TableParagraph"/>
              <w:ind w:left="0"/>
              <w:rPr>
                <w:sz w:val="20"/>
              </w:rPr>
            </w:pPr>
          </w:p>
        </w:tc>
        <w:tc>
          <w:tcPr>
            <w:tcW w:w="1182" w:type="dxa"/>
            <w:tcBorders>
              <w:right w:val="nil"/>
            </w:tcBorders>
          </w:tcPr>
          <w:p w14:paraId="4F97EE2D" w14:textId="77777777" w:rsidR="006B3EE2" w:rsidRDefault="00167C53" w:rsidP="00167C53">
            <w:pPr>
              <w:pStyle w:val="TableParagraph"/>
              <w:ind w:left="0"/>
              <w:rPr>
                <w:sz w:val="18"/>
              </w:rPr>
            </w:pPr>
            <w:r>
              <w:rPr>
                <w:sz w:val="18"/>
              </w:rPr>
              <w:t>1</w:t>
            </w:r>
            <w:r>
              <w:rPr>
                <w:spacing w:val="-1"/>
                <w:sz w:val="18"/>
              </w:rPr>
              <w:t xml:space="preserve"> </w:t>
            </w:r>
            <w:r>
              <w:rPr>
                <w:sz w:val="18"/>
              </w:rPr>
              <w:t>(0,1</w:t>
            </w:r>
            <w:r w:rsidR="00037340">
              <w:rPr>
                <w:sz w:val="18"/>
              </w:rPr>
              <w:t> %</w:t>
            </w:r>
            <w:r>
              <w:rPr>
                <w:spacing w:val="-5"/>
                <w:sz w:val="18"/>
              </w:rPr>
              <w:t>)</w:t>
            </w:r>
          </w:p>
        </w:tc>
        <w:tc>
          <w:tcPr>
            <w:tcW w:w="1122" w:type="dxa"/>
            <w:tcBorders>
              <w:left w:val="nil"/>
              <w:right w:val="nil"/>
            </w:tcBorders>
          </w:tcPr>
          <w:p w14:paraId="12990CFE" w14:textId="77777777" w:rsidR="006B3EE2" w:rsidRDefault="00167C53" w:rsidP="00167C53">
            <w:pPr>
              <w:pStyle w:val="TableParagraph"/>
              <w:ind w:left="0"/>
              <w:rPr>
                <w:sz w:val="18"/>
              </w:rPr>
            </w:pPr>
            <w:r>
              <w:rPr>
                <w:sz w:val="18"/>
              </w:rPr>
              <w:t>1</w:t>
            </w:r>
            <w:r>
              <w:rPr>
                <w:spacing w:val="-1"/>
                <w:sz w:val="18"/>
              </w:rPr>
              <w:t xml:space="preserve"> </w:t>
            </w:r>
            <w:r>
              <w:rPr>
                <w:sz w:val="18"/>
              </w:rPr>
              <w:t>(0,1</w:t>
            </w:r>
            <w:r w:rsidR="00037340">
              <w:rPr>
                <w:spacing w:val="-1"/>
                <w:sz w:val="18"/>
              </w:rPr>
              <w:t> %</w:t>
            </w:r>
            <w:r>
              <w:rPr>
                <w:spacing w:val="-5"/>
                <w:sz w:val="18"/>
              </w:rPr>
              <w:t>)</w:t>
            </w:r>
          </w:p>
        </w:tc>
        <w:tc>
          <w:tcPr>
            <w:tcW w:w="852" w:type="dxa"/>
            <w:tcBorders>
              <w:left w:val="nil"/>
            </w:tcBorders>
          </w:tcPr>
          <w:p w14:paraId="14941B2E" w14:textId="77777777" w:rsidR="006B3EE2" w:rsidRDefault="006B3EE2" w:rsidP="00167C53">
            <w:pPr>
              <w:pStyle w:val="TableParagraph"/>
              <w:ind w:left="0"/>
              <w:rPr>
                <w:sz w:val="20"/>
              </w:rPr>
            </w:pPr>
          </w:p>
        </w:tc>
        <w:tc>
          <w:tcPr>
            <w:tcW w:w="1194" w:type="dxa"/>
            <w:tcBorders>
              <w:right w:val="nil"/>
            </w:tcBorders>
          </w:tcPr>
          <w:p w14:paraId="10E38250" w14:textId="77777777" w:rsidR="006B3EE2" w:rsidRDefault="00167C53" w:rsidP="00167C53">
            <w:pPr>
              <w:pStyle w:val="TableParagraph"/>
              <w:ind w:left="0"/>
              <w:rPr>
                <w:sz w:val="18"/>
              </w:rPr>
            </w:pPr>
            <w:r>
              <w:rPr>
                <w:sz w:val="18"/>
              </w:rPr>
              <w:t>7</w:t>
            </w:r>
            <w:r>
              <w:rPr>
                <w:spacing w:val="-1"/>
                <w:sz w:val="18"/>
              </w:rPr>
              <w:t xml:space="preserve"> </w:t>
            </w:r>
            <w:r>
              <w:rPr>
                <w:sz w:val="18"/>
              </w:rPr>
              <w:t>(0,6</w:t>
            </w:r>
            <w:r w:rsidR="00037340">
              <w:rPr>
                <w:spacing w:val="-1"/>
                <w:sz w:val="18"/>
              </w:rPr>
              <w:t> %</w:t>
            </w:r>
            <w:r>
              <w:rPr>
                <w:spacing w:val="-5"/>
                <w:sz w:val="18"/>
              </w:rPr>
              <w:t>)</w:t>
            </w:r>
          </w:p>
        </w:tc>
        <w:tc>
          <w:tcPr>
            <w:tcW w:w="1262" w:type="dxa"/>
            <w:tcBorders>
              <w:left w:val="nil"/>
              <w:right w:val="nil"/>
            </w:tcBorders>
          </w:tcPr>
          <w:p w14:paraId="030AFF4C" w14:textId="77777777" w:rsidR="006B3EE2" w:rsidRDefault="00167C53" w:rsidP="00167C53">
            <w:pPr>
              <w:pStyle w:val="TableParagraph"/>
              <w:ind w:left="0"/>
              <w:rPr>
                <w:sz w:val="18"/>
              </w:rPr>
            </w:pPr>
            <w:r>
              <w:rPr>
                <w:sz w:val="18"/>
              </w:rPr>
              <w:t>6</w:t>
            </w:r>
            <w:r>
              <w:rPr>
                <w:spacing w:val="-1"/>
                <w:sz w:val="18"/>
              </w:rPr>
              <w:t xml:space="preserve"> </w:t>
            </w:r>
            <w:r>
              <w:rPr>
                <w:sz w:val="18"/>
              </w:rPr>
              <w:t>(0,5</w:t>
            </w:r>
            <w:r w:rsidR="00037340">
              <w:rPr>
                <w:sz w:val="18"/>
              </w:rPr>
              <w:t> %</w:t>
            </w:r>
            <w:r>
              <w:rPr>
                <w:spacing w:val="-5"/>
                <w:sz w:val="18"/>
              </w:rPr>
              <w:t>)</w:t>
            </w:r>
          </w:p>
        </w:tc>
        <w:tc>
          <w:tcPr>
            <w:tcW w:w="879" w:type="dxa"/>
            <w:tcBorders>
              <w:left w:val="nil"/>
            </w:tcBorders>
          </w:tcPr>
          <w:p w14:paraId="57F0BDFB" w14:textId="77777777" w:rsidR="006B3EE2" w:rsidRDefault="006B3EE2" w:rsidP="00167C53">
            <w:pPr>
              <w:pStyle w:val="TableParagraph"/>
              <w:ind w:left="0"/>
              <w:rPr>
                <w:sz w:val="20"/>
              </w:rPr>
            </w:pPr>
          </w:p>
        </w:tc>
      </w:tr>
    </w:tbl>
    <w:p w14:paraId="45F07F77" w14:textId="77777777" w:rsidR="006B3EE2" w:rsidRDefault="006B3EE2" w:rsidP="00167C53">
      <w:pPr>
        <w:pStyle w:val="Pagrindinistekstas"/>
        <w:ind w:left="0"/>
        <w:rPr>
          <w:b/>
        </w:rPr>
      </w:pPr>
    </w:p>
    <w:p w14:paraId="3656D0DF" w14:textId="77777777" w:rsidR="006B3EE2" w:rsidRDefault="00167C53" w:rsidP="00167C53">
      <w:pPr>
        <w:pStyle w:val="Pagrindinistekstas"/>
        <w:ind w:left="0"/>
        <w:jc w:val="both"/>
      </w:pPr>
      <w:r>
        <w:t>III</w:t>
      </w:r>
      <w:r>
        <w:rPr>
          <w:spacing w:val="-4"/>
        </w:rPr>
        <w:t xml:space="preserve"> </w:t>
      </w:r>
      <w:r>
        <w:t>fazės</w:t>
      </w:r>
      <w:r>
        <w:rPr>
          <w:spacing w:val="-4"/>
        </w:rPr>
        <w:t xml:space="preserve"> </w:t>
      </w:r>
      <w:r>
        <w:t>tyrimų</w:t>
      </w:r>
      <w:r>
        <w:rPr>
          <w:spacing w:val="-2"/>
        </w:rPr>
        <w:t xml:space="preserve"> </w:t>
      </w:r>
      <w:r>
        <w:t>jungtinių</w:t>
      </w:r>
      <w:r>
        <w:rPr>
          <w:spacing w:val="-2"/>
        </w:rPr>
        <w:t xml:space="preserve"> </w:t>
      </w:r>
      <w:r>
        <w:t>duomenų</w:t>
      </w:r>
      <w:r>
        <w:rPr>
          <w:spacing w:val="-2"/>
        </w:rPr>
        <w:t xml:space="preserve"> </w:t>
      </w:r>
      <w:r>
        <w:t>analizė</w:t>
      </w:r>
      <w:r>
        <w:rPr>
          <w:spacing w:val="-2"/>
        </w:rPr>
        <w:t xml:space="preserve"> </w:t>
      </w:r>
      <w:r>
        <w:t>patvirtino</w:t>
      </w:r>
      <w:r>
        <w:rPr>
          <w:spacing w:val="-2"/>
        </w:rPr>
        <w:t xml:space="preserve"> </w:t>
      </w:r>
      <w:r>
        <w:t>atskirų</w:t>
      </w:r>
      <w:r>
        <w:rPr>
          <w:spacing w:val="-5"/>
        </w:rPr>
        <w:t xml:space="preserve"> </w:t>
      </w:r>
      <w:r>
        <w:t>tyrimų</w:t>
      </w:r>
      <w:r>
        <w:rPr>
          <w:spacing w:val="-2"/>
        </w:rPr>
        <w:t xml:space="preserve"> </w:t>
      </w:r>
      <w:r>
        <w:t>duomenis,</w:t>
      </w:r>
      <w:r>
        <w:rPr>
          <w:spacing w:val="-4"/>
        </w:rPr>
        <w:t xml:space="preserve"> </w:t>
      </w:r>
      <w:r>
        <w:t>rodančius</w:t>
      </w:r>
      <w:r>
        <w:rPr>
          <w:spacing w:val="-2"/>
        </w:rPr>
        <w:t xml:space="preserve"> </w:t>
      </w:r>
      <w:r>
        <w:t>visų</w:t>
      </w:r>
      <w:r>
        <w:rPr>
          <w:spacing w:val="-2"/>
        </w:rPr>
        <w:t xml:space="preserve"> </w:t>
      </w:r>
      <w:r>
        <w:t>VTE, didžiųjų VTE ir simptominių VTE sumažėjimą vartojant rivaroksabano</w:t>
      </w:r>
      <w:r>
        <w:rPr>
          <w:spacing w:val="-1"/>
        </w:rPr>
        <w:t xml:space="preserve"> </w:t>
      </w:r>
      <w:r>
        <w:t>10 mg vieną kartą per parą, lyginant su enoksaparinu 40 mg vieną kartą per parą.</w:t>
      </w:r>
    </w:p>
    <w:p w14:paraId="3B97D048" w14:textId="77777777" w:rsidR="006B3EE2" w:rsidRDefault="006B3EE2" w:rsidP="00167C53">
      <w:pPr>
        <w:pStyle w:val="Pagrindinistekstas"/>
        <w:ind w:left="0"/>
      </w:pPr>
    </w:p>
    <w:p w14:paraId="4A1E28C1" w14:textId="44648B31" w:rsidR="006B3EE2" w:rsidRDefault="00167C53" w:rsidP="00167C53">
      <w:pPr>
        <w:pStyle w:val="Pagrindinistekstas"/>
        <w:ind w:left="0"/>
      </w:pPr>
      <w:r>
        <w:t xml:space="preserve">Po III fazės RECORD programos buvo atliktas poregistracinis, neintervencinis, atviras kohortinis </w:t>
      </w:r>
      <w:r>
        <w:lastRenderedPageBreak/>
        <w:t>tyrimas</w:t>
      </w:r>
      <w:r>
        <w:rPr>
          <w:spacing w:val="-2"/>
        </w:rPr>
        <w:t xml:space="preserve"> </w:t>
      </w:r>
      <w:r>
        <w:t>(XAMOS), kuriame dalyvavo</w:t>
      </w:r>
      <w:r>
        <w:rPr>
          <w:spacing w:val="-2"/>
        </w:rPr>
        <w:t xml:space="preserve"> </w:t>
      </w:r>
      <w:r>
        <w:t>17413</w:t>
      </w:r>
      <w:r w:rsidR="006D4EA0">
        <w:t> </w:t>
      </w:r>
      <w:r>
        <w:t>pacientų,</w:t>
      </w:r>
      <w:r>
        <w:rPr>
          <w:spacing w:val="-3"/>
        </w:rPr>
        <w:t xml:space="preserve"> </w:t>
      </w:r>
      <w:r>
        <w:t>kuriems buvo</w:t>
      </w:r>
      <w:r>
        <w:rPr>
          <w:spacing w:val="-2"/>
        </w:rPr>
        <w:t xml:space="preserve"> </w:t>
      </w:r>
      <w:r>
        <w:t>atliekama klubo ar</w:t>
      </w:r>
      <w:r>
        <w:rPr>
          <w:spacing w:val="-2"/>
        </w:rPr>
        <w:t xml:space="preserve"> </w:t>
      </w:r>
      <w:r>
        <w:t>kelio didžioji ortopedinė operacija, siekiant rivaroksabaną palyginti su kitais farmakologiniais vaistiniais preparatais, vartojamais trombozės profilaktikai (standartinė priežiūra) pagal realaus gyvenimo aplinkybes. Simptominė VTE pasireiškė 57 (0,6</w:t>
      </w:r>
      <w:r w:rsidR="006D4EA0">
        <w:t> </w:t>
      </w:r>
      <w:r>
        <w:t>%) pacientams rivaroksaban</w:t>
      </w:r>
      <w:r w:rsidR="006D4EA0">
        <w:t>o grupėje (n</w:t>
      </w:r>
      <w:r w:rsidR="00081493">
        <w:t> </w:t>
      </w:r>
      <w:r w:rsidR="006D4EA0">
        <w:t>=</w:t>
      </w:r>
      <w:r w:rsidR="00081493">
        <w:t> </w:t>
      </w:r>
      <w:r w:rsidR="006D4EA0">
        <w:t>8</w:t>
      </w:r>
      <w:r w:rsidR="00081493">
        <w:t> </w:t>
      </w:r>
      <w:r w:rsidR="006D4EA0">
        <w:t>778) ir 88 (1,0 </w:t>
      </w:r>
      <w:r>
        <w:t>%) pacientams stand</w:t>
      </w:r>
      <w:r w:rsidR="006D4EA0">
        <w:t>artinės priežiūros grupėje (n</w:t>
      </w:r>
      <w:r w:rsidR="00081493">
        <w:t> </w:t>
      </w:r>
      <w:r w:rsidR="006D4EA0">
        <w:t>=</w:t>
      </w:r>
      <w:r w:rsidR="00081493">
        <w:t> </w:t>
      </w:r>
      <w:r w:rsidR="006D4EA0">
        <w:t>8</w:t>
      </w:r>
      <w:r w:rsidR="00081493">
        <w:t> </w:t>
      </w:r>
      <w:r w:rsidR="006D4EA0">
        <w:t xml:space="preserve">635; rizikos santykis [RS] </w:t>
      </w:r>
      <w:r>
        <w:t>0,63;</w:t>
      </w:r>
      <w:r>
        <w:rPr>
          <w:spacing w:val="-4"/>
        </w:rPr>
        <w:t xml:space="preserve"> </w:t>
      </w:r>
      <w:r>
        <w:t>95</w:t>
      </w:r>
      <w:r w:rsidR="006D4EA0">
        <w:rPr>
          <w:spacing w:val="-2"/>
        </w:rPr>
        <w:t> </w:t>
      </w:r>
      <w:r>
        <w:t>%</w:t>
      </w:r>
      <w:r>
        <w:rPr>
          <w:spacing w:val="-4"/>
        </w:rPr>
        <w:t xml:space="preserve"> </w:t>
      </w:r>
      <w:r>
        <w:t>PI</w:t>
      </w:r>
      <w:r>
        <w:rPr>
          <w:spacing w:val="-4"/>
        </w:rPr>
        <w:t xml:space="preserve"> </w:t>
      </w:r>
      <w:r>
        <w:t>0,43</w:t>
      </w:r>
      <w:r w:rsidR="006D4EA0">
        <w:t>–</w:t>
      </w:r>
      <w:r>
        <w:t>0,91);</w:t>
      </w:r>
      <w:r>
        <w:rPr>
          <w:spacing w:val="-4"/>
        </w:rPr>
        <w:t xml:space="preserve"> </w:t>
      </w:r>
      <w:r>
        <w:t>(saugumo</w:t>
      </w:r>
      <w:r>
        <w:rPr>
          <w:spacing w:val="-2"/>
        </w:rPr>
        <w:t xml:space="preserve"> </w:t>
      </w:r>
      <w:r>
        <w:t>populiacija).</w:t>
      </w:r>
      <w:r>
        <w:rPr>
          <w:spacing w:val="-4"/>
        </w:rPr>
        <w:t xml:space="preserve"> </w:t>
      </w:r>
      <w:r>
        <w:t>Didysis</w:t>
      </w:r>
      <w:r>
        <w:rPr>
          <w:spacing w:val="-2"/>
        </w:rPr>
        <w:t xml:space="preserve"> </w:t>
      </w:r>
      <w:r>
        <w:t>kraujavimas</w:t>
      </w:r>
      <w:r>
        <w:rPr>
          <w:spacing w:val="-2"/>
        </w:rPr>
        <w:t xml:space="preserve"> </w:t>
      </w:r>
      <w:r>
        <w:t>pasireiškė</w:t>
      </w:r>
      <w:r>
        <w:rPr>
          <w:spacing w:val="-2"/>
        </w:rPr>
        <w:t xml:space="preserve"> </w:t>
      </w:r>
      <w:r>
        <w:t>35</w:t>
      </w:r>
      <w:r>
        <w:rPr>
          <w:spacing w:val="-4"/>
        </w:rPr>
        <w:t xml:space="preserve"> </w:t>
      </w:r>
      <w:r w:rsidR="006D4EA0">
        <w:t>(0,4 </w:t>
      </w:r>
      <w:r>
        <w:t>%)</w:t>
      </w:r>
      <w:r>
        <w:rPr>
          <w:spacing w:val="-4"/>
        </w:rPr>
        <w:t xml:space="preserve"> </w:t>
      </w:r>
      <w:r>
        <w:t>ir</w:t>
      </w:r>
      <w:r>
        <w:rPr>
          <w:spacing w:val="-4"/>
        </w:rPr>
        <w:t xml:space="preserve"> </w:t>
      </w:r>
      <w:r w:rsidR="006D4EA0">
        <w:t>29 (0,3 </w:t>
      </w:r>
      <w:r>
        <w:t>%) pacientams rivaroksabano ir st</w:t>
      </w:r>
      <w:r w:rsidR="006D4EA0">
        <w:t>andartinės priežiūros grupėse (</w:t>
      </w:r>
      <w:r>
        <w:t>R</w:t>
      </w:r>
      <w:r w:rsidR="006D4EA0">
        <w:t>S</w:t>
      </w:r>
      <w:r>
        <w:t xml:space="preserve"> 1,1</w:t>
      </w:r>
      <w:r w:rsidR="006D4EA0">
        <w:t>0; 95 </w:t>
      </w:r>
      <w:r>
        <w:t>% PI 0,67</w:t>
      </w:r>
      <w:r w:rsidR="006D4EA0">
        <w:t>–</w:t>
      </w:r>
      <w:r>
        <w:t>1,80).</w:t>
      </w:r>
      <w:r w:rsidR="006D4EA0">
        <w:t xml:space="preserve"> </w:t>
      </w:r>
      <w:r>
        <w:t>Taigi</w:t>
      </w:r>
      <w:r>
        <w:rPr>
          <w:spacing w:val="-8"/>
        </w:rPr>
        <w:t xml:space="preserve"> </w:t>
      </w:r>
      <w:r>
        <w:t>tyrimo</w:t>
      </w:r>
      <w:r>
        <w:rPr>
          <w:spacing w:val="-9"/>
        </w:rPr>
        <w:t xml:space="preserve"> </w:t>
      </w:r>
      <w:r>
        <w:t>rezultatai</w:t>
      </w:r>
      <w:r>
        <w:rPr>
          <w:spacing w:val="-8"/>
        </w:rPr>
        <w:t xml:space="preserve"> </w:t>
      </w:r>
      <w:r>
        <w:t>atitiko</w:t>
      </w:r>
      <w:r>
        <w:rPr>
          <w:spacing w:val="-6"/>
        </w:rPr>
        <w:t xml:space="preserve"> </w:t>
      </w:r>
      <w:r>
        <w:t>pagrindinių</w:t>
      </w:r>
      <w:r>
        <w:rPr>
          <w:spacing w:val="-6"/>
        </w:rPr>
        <w:t xml:space="preserve"> </w:t>
      </w:r>
      <w:r>
        <w:t>atsitiktinės</w:t>
      </w:r>
      <w:r>
        <w:rPr>
          <w:spacing w:val="-6"/>
        </w:rPr>
        <w:t xml:space="preserve"> </w:t>
      </w:r>
      <w:r>
        <w:t>atrankos</w:t>
      </w:r>
      <w:r>
        <w:rPr>
          <w:spacing w:val="-8"/>
        </w:rPr>
        <w:t xml:space="preserve"> </w:t>
      </w:r>
      <w:r>
        <w:t>tyrimų</w:t>
      </w:r>
      <w:r>
        <w:rPr>
          <w:spacing w:val="-6"/>
        </w:rPr>
        <w:t xml:space="preserve"> </w:t>
      </w:r>
      <w:r>
        <w:rPr>
          <w:spacing w:val="-2"/>
        </w:rPr>
        <w:t>rezultatus.</w:t>
      </w:r>
    </w:p>
    <w:p w14:paraId="020E62B6" w14:textId="77777777" w:rsidR="006B3EE2" w:rsidRDefault="006B3EE2" w:rsidP="00167C53">
      <w:pPr>
        <w:pStyle w:val="Pagrindinistekstas"/>
        <w:ind w:left="0"/>
      </w:pPr>
    </w:p>
    <w:p w14:paraId="7CED977C" w14:textId="77777777" w:rsidR="006B3EE2" w:rsidRDefault="00167C53" w:rsidP="00167C53">
      <w:pPr>
        <w:rPr>
          <w:i/>
        </w:rPr>
      </w:pPr>
      <w:r>
        <w:rPr>
          <w:i/>
        </w:rPr>
        <w:t>GVT</w:t>
      </w:r>
      <w:r>
        <w:rPr>
          <w:i/>
          <w:spacing w:val="-7"/>
        </w:rPr>
        <w:t xml:space="preserve"> </w:t>
      </w:r>
      <w:r>
        <w:rPr>
          <w:i/>
        </w:rPr>
        <w:t>gydymas,</w:t>
      </w:r>
      <w:r>
        <w:rPr>
          <w:i/>
          <w:spacing w:val="-3"/>
        </w:rPr>
        <w:t xml:space="preserve"> </w:t>
      </w:r>
      <w:r>
        <w:rPr>
          <w:i/>
        </w:rPr>
        <w:t>PE</w:t>
      </w:r>
      <w:r>
        <w:rPr>
          <w:i/>
          <w:spacing w:val="-6"/>
        </w:rPr>
        <w:t xml:space="preserve"> </w:t>
      </w:r>
      <w:r>
        <w:rPr>
          <w:i/>
        </w:rPr>
        <w:t>gydymas</w:t>
      </w:r>
      <w:r>
        <w:rPr>
          <w:i/>
          <w:spacing w:val="-5"/>
        </w:rPr>
        <w:t xml:space="preserve"> </w:t>
      </w:r>
      <w:r>
        <w:rPr>
          <w:i/>
        </w:rPr>
        <w:t>ir</w:t>
      </w:r>
      <w:r>
        <w:rPr>
          <w:i/>
          <w:spacing w:val="-3"/>
        </w:rPr>
        <w:t xml:space="preserve"> </w:t>
      </w:r>
      <w:r>
        <w:rPr>
          <w:i/>
        </w:rPr>
        <w:t>pasikartojančios</w:t>
      </w:r>
      <w:r>
        <w:rPr>
          <w:i/>
          <w:spacing w:val="-3"/>
        </w:rPr>
        <w:t xml:space="preserve"> </w:t>
      </w:r>
      <w:r>
        <w:rPr>
          <w:i/>
        </w:rPr>
        <w:t>GVT</w:t>
      </w:r>
      <w:r>
        <w:rPr>
          <w:i/>
          <w:spacing w:val="-3"/>
        </w:rPr>
        <w:t xml:space="preserve"> </w:t>
      </w:r>
      <w:r>
        <w:rPr>
          <w:i/>
        </w:rPr>
        <w:t>bei</w:t>
      </w:r>
      <w:r>
        <w:rPr>
          <w:i/>
          <w:spacing w:val="-2"/>
        </w:rPr>
        <w:t xml:space="preserve"> </w:t>
      </w:r>
      <w:r>
        <w:rPr>
          <w:i/>
        </w:rPr>
        <w:t>PE</w:t>
      </w:r>
      <w:r>
        <w:rPr>
          <w:i/>
          <w:spacing w:val="-4"/>
        </w:rPr>
        <w:t xml:space="preserve"> </w:t>
      </w:r>
      <w:r>
        <w:rPr>
          <w:i/>
          <w:spacing w:val="-2"/>
        </w:rPr>
        <w:t>profilaktika</w:t>
      </w:r>
    </w:p>
    <w:p w14:paraId="41D9792B" w14:textId="77777777" w:rsidR="006B3EE2" w:rsidRDefault="00167C53" w:rsidP="00167C53">
      <w:pPr>
        <w:pStyle w:val="Pagrindinistekstas"/>
        <w:ind w:left="0"/>
      </w:pPr>
      <w:r>
        <w:t>Rivaroksabano</w:t>
      </w:r>
      <w:r>
        <w:rPr>
          <w:spacing w:val="-4"/>
        </w:rPr>
        <w:t xml:space="preserve"> </w:t>
      </w:r>
      <w:r>
        <w:t>klinikinė</w:t>
      </w:r>
      <w:r>
        <w:rPr>
          <w:spacing w:val="-5"/>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5"/>
        </w:rPr>
        <w:t xml:space="preserve"> </w:t>
      </w:r>
      <w:r>
        <w:t>rivaroksabano</w:t>
      </w:r>
      <w:r>
        <w:rPr>
          <w:spacing w:val="-4"/>
        </w:rPr>
        <w:t xml:space="preserve"> </w:t>
      </w:r>
      <w:r>
        <w:t>veiksmingumą, skiriant pradinį ir tęstinį ūminės GVT bei PE gydymą ir pasikartojimo profilaktiką.</w:t>
      </w:r>
    </w:p>
    <w:p w14:paraId="4F0A409C" w14:textId="38E61BEB" w:rsidR="006B3EE2" w:rsidRDefault="00167C53" w:rsidP="00167C53">
      <w:r>
        <w:t>Keturiuose atsitiktinės atrankos kontroliuojamuose III fazės klinikiniuose tyrimuose (</w:t>
      </w:r>
      <w:r>
        <w:rPr>
          <w:i/>
        </w:rPr>
        <w:t>Einstein GVT, Einstein</w:t>
      </w:r>
      <w:r>
        <w:rPr>
          <w:i/>
          <w:spacing w:val="-2"/>
        </w:rPr>
        <w:t xml:space="preserve"> </w:t>
      </w:r>
      <w:r>
        <w:rPr>
          <w:i/>
        </w:rPr>
        <w:t>PE,</w:t>
      </w:r>
      <w:r>
        <w:rPr>
          <w:i/>
          <w:spacing w:val="-2"/>
        </w:rPr>
        <w:t xml:space="preserve"> </w:t>
      </w:r>
      <w:r>
        <w:rPr>
          <w:i/>
        </w:rPr>
        <w:t>Einstein</w:t>
      </w:r>
      <w:r>
        <w:rPr>
          <w:i/>
          <w:spacing w:val="-2"/>
        </w:rPr>
        <w:t xml:space="preserve"> </w:t>
      </w:r>
      <w:r>
        <w:rPr>
          <w:i/>
        </w:rPr>
        <w:t>Extention</w:t>
      </w:r>
      <w:r>
        <w:rPr>
          <w:i/>
          <w:spacing w:val="-5"/>
        </w:rPr>
        <w:t xml:space="preserve"> </w:t>
      </w:r>
      <w:r>
        <w:rPr>
          <w:i/>
        </w:rPr>
        <w:t>ir 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5574C7">
        <w:t> </w:t>
      </w:r>
      <w:r>
        <w:t>800</w:t>
      </w:r>
      <w:r w:rsidR="006D4EA0">
        <w:rPr>
          <w:spacing w:val="-3"/>
        </w:rPr>
        <w:t> </w:t>
      </w:r>
      <w:r>
        <w:t>pacientų</w:t>
      </w:r>
      <w:r>
        <w:rPr>
          <w:spacing w:val="-5"/>
        </w:rPr>
        <w:t xml:space="preserve"> </w:t>
      </w:r>
      <w:r>
        <w:t>ir</w:t>
      </w:r>
      <w:r>
        <w:rPr>
          <w:spacing w:val="-2"/>
        </w:rPr>
        <w:t xml:space="preserve"> </w:t>
      </w:r>
      <w:r>
        <w:t>atlikta</w:t>
      </w:r>
      <w:r>
        <w:rPr>
          <w:spacing w:val="-2"/>
        </w:rPr>
        <w:t xml:space="preserve"> </w:t>
      </w:r>
      <w:r>
        <w:t xml:space="preserve">iš anksto numatyta jungtinė </w:t>
      </w:r>
      <w:r>
        <w:rPr>
          <w:i/>
        </w:rPr>
        <w:t xml:space="preserve">Einstein GVT </w:t>
      </w:r>
      <w:r>
        <w:t xml:space="preserve">ir </w:t>
      </w:r>
      <w:r>
        <w:rPr>
          <w:i/>
        </w:rPr>
        <w:t xml:space="preserve">Einstein PE </w:t>
      </w:r>
      <w:r>
        <w:t>analizė. Bendra gydymo trukmė visuose tyrimuose buvo iki 21</w:t>
      </w:r>
      <w:r w:rsidR="006D4EA0">
        <w:t> </w:t>
      </w:r>
      <w:r>
        <w:t>mėnesio.</w:t>
      </w:r>
    </w:p>
    <w:p w14:paraId="575D8047" w14:textId="77777777" w:rsidR="006B3EE2" w:rsidRDefault="006B3EE2" w:rsidP="00167C53">
      <w:pPr>
        <w:pStyle w:val="Pagrindinistekstas"/>
        <w:ind w:left="0"/>
      </w:pPr>
    </w:p>
    <w:p w14:paraId="390F1B4E" w14:textId="77777777" w:rsidR="006B3EE2" w:rsidRDefault="00167C53" w:rsidP="00167C53">
      <w:pPr>
        <w:pStyle w:val="Pagrindinistekstas"/>
        <w:ind w:left="0"/>
      </w:pPr>
      <w:r>
        <w:rPr>
          <w:i/>
        </w:rPr>
        <w:t xml:space="preserve">Einstein GVT </w:t>
      </w:r>
      <w:r>
        <w:t>tyrime vertintas GVT gydymas ir pasikartojančios GVT bei PE profilaktika ir tirti 3449</w:t>
      </w:r>
      <w:r w:rsidR="006D4EA0">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iš tyri</w:t>
      </w:r>
      <w:r w:rsidR="006D4EA0">
        <w:t>mo). Gydymas truko 3, 6 arba 12 </w:t>
      </w:r>
      <w:r>
        <w:t>mėnesių, priklausomai nuo klinikinio tyrėjo sprendimo.</w:t>
      </w:r>
    </w:p>
    <w:p w14:paraId="13974E50" w14:textId="77777777" w:rsidR="006B3EE2" w:rsidRDefault="00167C53" w:rsidP="00167C53">
      <w:pPr>
        <w:pStyle w:val="Pagrindinistekstas"/>
        <w:ind w:left="0"/>
      </w:pPr>
      <w:r>
        <w:t>Pradinio</w:t>
      </w:r>
      <w:r>
        <w:rPr>
          <w:spacing w:val="-5"/>
        </w:rPr>
        <w:t xml:space="preserve"> </w:t>
      </w:r>
      <w:r>
        <w:t>ūminės</w:t>
      </w:r>
      <w:r>
        <w:rPr>
          <w:spacing w:val="-2"/>
        </w:rPr>
        <w:t xml:space="preserve"> </w:t>
      </w:r>
      <w:r>
        <w:t>GVT</w:t>
      </w:r>
      <w:r>
        <w:rPr>
          <w:spacing w:val="-2"/>
        </w:rPr>
        <w:t xml:space="preserve"> </w:t>
      </w:r>
      <w:r>
        <w:t>3</w:t>
      </w:r>
      <w:r>
        <w:rPr>
          <w:spacing w:val="-2"/>
        </w:rPr>
        <w:t xml:space="preserve"> </w:t>
      </w:r>
      <w:r>
        <w:t>savaičių</w:t>
      </w:r>
      <w:r>
        <w:rPr>
          <w:spacing w:val="-5"/>
        </w:rPr>
        <w:t xml:space="preserve"> </w:t>
      </w:r>
      <w:r>
        <w:t>trukmės</w:t>
      </w:r>
      <w:r>
        <w:rPr>
          <w:spacing w:val="-2"/>
        </w:rPr>
        <w:t xml:space="preserve"> </w:t>
      </w:r>
      <w:r>
        <w:t>gydymo</w:t>
      </w:r>
      <w:r>
        <w:rPr>
          <w:spacing w:val="-5"/>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2EA417C6" w14:textId="77777777" w:rsidR="006B3EE2" w:rsidRDefault="006B3EE2" w:rsidP="00167C53">
      <w:pPr>
        <w:pStyle w:val="Pagrindinistekstas"/>
        <w:ind w:left="0"/>
      </w:pPr>
    </w:p>
    <w:p w14:paraId="6830D00F" w14:textId="77777777" w:rsidR="006B3EE2" w:rsidRDefault="00167C53" w:rsidP="00167C53">
      <w:pPr>
        <w:pStyle w:val="Pagrindinistekstas"/>
        <w:ind w:left="0"/>
      </w:pPr>
      <w:r>
        <w:rPr>
          <w:i/>
        </w:rPr>
        <w:t xml:space="preserve">Einstein PE </w:t>
      </w:r>
      <w:r>
        <w:t>tyrimo metu 4832</w:t>
      </w:r>
      <w:r w:rsidR="006D4EA0">
        <w:t> </w:t>
      </w:r>
      <w:r>
        <w:t>ūmine PE sergantiems pacientams buvo taikomas PE gydymas ir pasikartojančios</w:t>
      </w:r>
      <w:r>
        <w:rPr>
          <w:spacing w:val="-3"/>
        </w:rPr>
        <w:t xml:space="preserve"> </w:t>
      </w:r>
      <w:r>
        <w:t>GVT</w:t>
      </w:r>
      <w:r>
        <w:rPr>
          <w:spacing w:val="-3"/>
        </w:rPr>
        <w:t xml:space="preserve"> </w:t>
      </w:r>
      <w:r>
        <w:t>bei</w:t>
      </w:r>
      <w:r>
        <w:rPr>
          <w:spacing w:val="-2"/>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3"/>
        </w:rPr>
        <w:t xml:space="preserve"> </w:t>
      </w:r>
      <w:r>
        <w:t>buvo</w:t>
      </w:r>
      <w:r>
        <w:rPr>
          <w:spacing w:val="-3"/>
        </w:rPr>
        <w:t xml:space="preserve"> </w:t>
      </w:r>
      <w:r>
        <w:t>3,</w:t>
      </w:r>
      <w:r>
        <w:rPr>
          <w:spacing w:val="-3"/>
        </w:rPr>
        <w:t xml:space="preserve"> </w:t>
      </w:r>
      <w:r>
        <w:t>6</w:t>
      </w:r>
      <w:r>
        <w:rPr>
          <w:spacing w:val="-5"/>
        </w:rPr>
        <w:t xml:space="preserve"> </w:t>
      </w:r>
      <w:r>
        <w:t>arba</w:t>
      </w:r>
      <w:r>
        <w:rPr>
          <w:spacing w:val="-3"/>
        </w:rPr>
        <w:t xml:space="preserve"> </w:t>
      </w:r>
      <w:r>
        <w:t>12</w:t>
      </w:r>
      <w:r w:rsidR="006D4EA0">
        <w:rPr>
          <w:spacing w:val="-2"/>
        </w:rPr>
        <w:t> </w:t>
      </w:r>
      <w:r>
        <w:t>mėnesių,</w:t>
      </w:r>
      <w:r>
        <w:rPr>
          <w:spacing w:val="-5"/>
        </w:rPr>
        <w:t xml:space="preserve"> </w:t>
      </w:r>
      <w:r>
        <w:t>priklausomai nuo klinikinio tyrėjo sprendimo.</w:t>
      </w:r>
    </w:p>
    <w:p w14:paraId="33AAB414"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2"/>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36CB3AEF" w14:textId="77777777" w:rsidR="006B3EE2" w:rsidRDefault="006B3EE2" w:rsidP="00167C53">
      <w:pPr>
        <w:pStyle w:val="Pagrindinistekstas"/>
        <w:ind w:left="0"/>
      </w:pPr>
    </w:p>
    <w:p w14:paraId="2DA0AA3B" w14:textId="77777777" w:rsidR="006B3EE2" w:rsidRDefault="00167C53" w:rsidP="00167C53">
      <w:pPr>
        <w:pStyle w:val="Pagrindinistekstas"/>
        <w:ind w:left="0"/>
      </w:pPr>
      <w:r>
        <w:rPr>
          <w:i/>
        </w:rPr>
        <w:t xml:space="preserve">Einstein GVT ir Einstein PE </w:t>
      </w:r>
      <w:r>
        <w:t>tyrimuose palyginamajam gydymui mažiausiai 5</w:t>
      </w:r>
      <w:r w:rsidR="006D4EA0">
        <w:t>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w:t>
      </w:r>
      <w:r>
        <w:rPr>
          <w:spacing w:val="-2"/>
        </w:rPr>
        <w:t xml:space="preserve"> </w:t>
      </w:r>
      <w:r>
        <w:t>protrombino</w:t>
      </w:r>
      <w:r>
        <w:rPr>
          <w:spacing w:val="-3"/>
        </w:rPr>
        <w:t xml:space="preserve"> </w:t>
      </w:r>
      <w:r>
        <w:t>laikas /</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6D4EA0">
        <w:t> </w:t>
      </w:r>
      <w:r>
        <w:t>2,0). Gydymas buvo tęsiamas vitamino K antagonistu, kurio dozė buvo parenkama</w:t>
      </w:r>
      <w:r w:rsidR="006D4EA0">
        <w:t xml:space="preserve"> </w:t>
      </w:r>
      <w:r>
        <w:t>atsižvelgiant</w:t>
      </w:r>
      <w:r>
        <w:rPr>
          <w:spacing w:val="-1"/>
        </w:rPr>
        <w:t xml:space="preserve"> </w:t>
      </w:r>
      <w:r>
        <w:t>į</w:t>
      </w:r>
      <w:r>
        <w:rPr>
          <w:spacing w:val="-4"/>
        </w:rPr>
        <w:t xml:space="preserve"> </w:t>
      </w:r>
      <w:r>
        <w:t>protrombino</w:t>
      </w:r>
      <w:r>
        <w:rPr>
          <w:spacing w:val="-5"/>
        </w:rPr>
        <w:t xml:space="preserve"> </w:t>
      </w:r>
      <w:r>
        <w:t>laiko /</w:t>
      </w:r>
      <w:r>
        <w:rPr>
          <w:spacing w:val="-1"/>
        </w:rPr>
        <w:t xml:space="preserve"> </w:t>
      </w:r>
      <w:r>
        <w:t>TNS</w:t>
      </w:r>
      <w:r>
        <w:rPr>
          <w:spacing w:val="-5"/>
        </w:rPr>
        <w:t xml:space="preserve"> </w:t>
      </w:r>
      <w:r>
        <w:t>reikšmes</w:t>
      </w:r>
      <w:r>
        <w:rPr>
          <w:spacing w:val="-4"/>
        </w:rPr>
        <w:t xml:space="preserve"> </w:t>
      </w:r>
      <w:r>
        <w:t>ir</w:t>
      </w:r>
      <w:r>
        <w:rPr>
          <w:spacing w:val="-4"/>
        </w:rPr>
        <w:t xml:space="preserve"> </w:t>
      </w:r>
      <w:r>
        <w:t>siekiant,</w:t>
      </w:r>
      <w:r>
        <w:rPr>
          <w:spacing w:val="-2"/>
        </w:rPr>
        <w:t xml:space="preserve"> </w:t>
      </w:r>
      <w:r>
        <w:t>kad</w:t>
      </w:r>
      <w:r>
        <w:rPr>
          <w:spacing w:val="-4"/>
        </w:rPr>
        <w:t xml:space="preserve"> </w:t>
      </w:r>
      <w:r>
        <w:t>jos</w:t>
      </w:r>
      <w:r>
        <w:rPr>
          <w:spacing w:val="-2"/>
        </w:rPr>
        <w:t xml:space="preserve"> </w:t>
      </w:r>
      <w:r>
        <w:t>būtų</w:t>
      </w:r>
      <w:r>
        <w:rPr>
          <w:spacing w:val="-2"/>
        </w:rPr>
        <w:t xml:space="preserve"> </w:t>
      </w:r>
      <w:r>
        <w:t>terapiniame</w:t>
      </w:r>
      <w:r>
        <w:rPr>
          <w:spacing w:val="-4"/>
        </w:rPr>
        <w:t xml:space="preserve"> </w:t>
      </w:r>
      <w:r>
        <w:t>intervale</w:t>
      </w:r>
      <w:r>
        <w:rPr>
          <w:spacing w:val="-4"/>
        </w:rPr>
        <w:t xml:space="preserve"> </w:t>
      </w:r>
      <w:r>
        <w:t>tarp 2,0</w:t>
      </w:r>
      <w:r w:rsidR="006D4EA0">
        <w:t> </w:t>
      </w:r>
      <w:r>
        <w:t>ir 3,0.</w:t>
      </w:r>
    </w:p>
    <w:p w14:paraId="07AF773F" w14:textId="77777777" w:rsidR="006B3EE2" w:rsidRDefault="006B3EE2" w:rsidP="00167C53">
      <w:pPr>
        <w:pStyle w:val="Pagrindinistekstas"/>
        <w:ind w:left="0"/>
      </w:pPr>
    </w:p>
    <w:p w14:paraId="717E6F3F" w14:textId="5AE635C8" w:rsidR="006B3EE2" w:rsidRDefault="00167C53" w:rsidP="00167C53">
      <w:pPr>
        <w:pStyle w:val="Pagrindinistekstas"/>
        <w:ind w:left="0"/>
      </w:pPr>
      <w:r>
        <w:rPr>
          <w:i/>
        </w:rPr>
        <w:t>Einstein</w:t>
      </w:r>
      <w:r>
        <w:rPr>
          <w:i/>
          <w:spacing w:val="-3"/>
        </w:rPr>
        <w:t xml:space="preserve"> </w:t>
      </w:r>
      <w:r>
        <w:rPr>
          <w:i/>
        </w:rPr>
        <w:t>Extention</w:t>
      </w:r>
      <w:r>
        <w:rPr>
          <w:i/>
          <w:spacing w:val="-4"/>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4"/>
        </w:rPr>
        <w:t xml:space="preserve"> </w:t>
      </w:r>
      <w:r>
        <w:t>tirti</w:t>
      </w:r>
      <w:r>
        <w:rPr>
          <w:spacing w:val="-2"/>
        </w:rPr>
        <w:t xml:space="preserve"> </w:t>
      </w:r>
      <w:r>
        <w:t>1</w:t>
      </w:r>
      <w:r w:rsidR="005574C7">
        <w:t> </w:t>
      </w:r>
      <w:r>
        <w:t>197</w:t>
      </w:r>
      <w:r w:rsidR="006D4EA0">
        <w:rPr>
          <w:spacing w:val="-4"/>
        </w:rPr>
        <w:t> </w:t>
      </w:r>
      <w:r>
        <w:t>pacientai, sergantys GVT arba PE. Pacientams, kuriems buvo baigtas 6</w:t>
      </w:r>
      <w:r w:rsidR="006D4EA0">
        <w:t>–</w:t>
      </w:r>
      <w:r>
        <w:t>12 mėnesių trukmės gydymas nuo venų tromboembolijos, papildo</w:t>
      </w:r>
      <w:r w:rsidR="006D4EA0">
        <w:t>mas gydymas truko dar 6 arba 12 </w:t>
      </w:r>
      <w:r>
        <w:t>mėnesių, priklausomai nuo klinikinio tyrėjo sprendimo. Rivaroksabanas 20 mg vieną kartą per parą buvo lyginamas su placebu.</w:t>
      </w:r>
    </w:p>
    <w:p w14:paraId="1A7EA90B" w14:textId="77777777" w:rsidR="006D4EA0" w:rsidRDefault="006D4EA0" w:rsidP="00167C53">
      <w:pPr>
        <w:pStyle w:val="Pagrindinistekstas"/>
        <w:ind w:left="0"/>
        <w:rPr>
          <w:i/>
        </w:rPr>
      </w:pPr>
    </w:p>
    <w:p w14:paraId="0827C6DE" w14:textId="77777777" w:rsidR="006B3EE2" w:rsidRDefault="00167C53" w:rsidP="00167C53">
      <w:pPr>
        <w:pStyle w:val="Pagrindinistekstas"/>
        <w:ind w:left="0"/>
      </w:pPr>
      <w:r>
        <w:rPr>
          <w:i/>
        </w:rPr>
        <w:t xml:space="preserve">Einstein GVT, 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7904EB24" w14:textId="01DC98E8" w:rsidR="006B3EE2" w:rsidRDefault="00167C53" w:rsidP="00167C53">
      <w:pPr>
        <w:pStyle w:val="Pagrindinistekstas"/>
        <w:ind w:left="0"/>
      </w:pPr>
      <w:r>
        <w:t xml:space="preserve">Tyrime </w:t>
      </w:r>
      <w:r>
        <w:rPr>
          <w:i/>
        </w:rPr>
        <w:t>Einstein Choice</w:t>
      </w:r>
      <w:r>
        <w:t>, kuriame dalyvavo 3</w:t>
      </w:r>
      <w:r w:rsidR="003D54CD">
        <w:t> </w:t>
      </w:r>
      <w:r>
        <w:t>396</w:t>
      </w:r>
      <w:r w:rsidR="006D4EA0">
        <w:t> </w:t>
      </w:r>
      <w:r>
        <w:t>pacientai, patyrę patvirtintą simptominę GVT ir (arba) PE ir užbaigę 6</w:t>
      </w:r>
      <w:r w:rsidR="006D4EA0">
        <w:t>–</w:t>
      </w:r>
      <w:r>
        <w:t>12 mėnesius trukusį gydymą antikoaguliantais, buvo tiriama mirtinos PE arba nemirtinos pasikartojančios simptominės GVT arba PE profilaktika. Pacientai, kuriems buvo tęstinio gydymo terapinėmis antikoaguliantų dozėmis indikacijų, tyrime nedalyv</w:t>
      </w:r>
      <w:r w:rsidR="006D4EA0">
        <w:t>avo. Gydymo trukmė siekė iki 12 </w:t>
      </w:r>
      <w:r>
        <w:t>mėnesių, priklausomai nuo atsitiktinių imčių atrankos datos, kuri buvo individuali (mediana: 351</w:t>
      </w:r>
      <w:r w:rsidR="006D4EA0">
        <w:rPr>
          <w:spacing w:val="-1"/>
        </w:rPr>
        <w:t> </w:t>
      </w:r>
      <w:r>
        <w:t>diena).</w:t>
      </w:r>
      <w:r>
        <w:rPr>
          <w:spacing w:val="-1"/>
        </w:rPr>
        <w:t xml:space="preserve"> </w:t>
      </w:r>
      <w:r>
        <w:t>Vieną</w:t>
      </w:r>
      <w:r>
        <w:rPr>
          <w:spacing w:val="-1"/>
        </w:rPr>
        <w:t xml:space="preserve"> </w:t>
      </w:r>
      <w:r>
        <w:t>kartą</w:t>
      </w:r>
      <w:r>
        <w:rPr>
          <w:spacing w:val="-1"/>
        </w:rPr>
        <w:t xml:space="preserve"> </w:t>
      </w:r>
      <w:r>
        <w:t>per</w:t>
      </w:r>
      <w:r>
        <w:rPr>
          <w:spacing w:val="-3"/>
        </w:rPr>
        <w:t xml:space="preserve"> </w:t>
      </w:r>
      <w:r>
        <w:t>parą</w:t>
      </w:r>
      <w:r>
        <w:rPr>
          <w:spacing w:val="-3"/>
        </w:rPr>
        <w:t xml:space="preserve"> </w:t>
      </w:r>
      <w:r>
        <w:t>po</w:t>
      </w:r>
      <w:r>
        <w:rPr>
          <w:spacing w:val="-1"/>
        </w:rPr>
        <w:t xml:space="preserve"> </w:t>
      </w:r>
      <w:r>
        <w:t>20</w:t>
      </w:r>
      <w:r>
        <w:rPr>
          <w:spacing w:val="-2"/>
        </w:rPr>
        <w:t> mg</w:t>
      </w:r>
      <w:r>
        <w:rPr>
          <w:spacing w:val="-1"/>
        </w:rPr>
        <w:t xml:space="preserve"> </w:t>
      </w:r>
      <w:r>
        <w:t>vartojamas</w:t>
      </w:r>
      <w:r>
        <w:rPr>
          <w:spacing w:val="-1"/>
        </w:rPr>
        <w:t xml:space="preserve"> </w:t>
      </w:r>
      <w:r>
        <w:t>rivaroksabanas</w:t>
      </w:r>
      <w:r>
        <w:rPr>
          <w:spacing w:val="-1"/>
        </w:rPr>
        <w:t xml:space="preserve"> </w:t>
      </w:r>
      <w:r>
        <w:t>ir</w:t>
      </w:r>
      <w:r>
        <w:rPr>
          <w:spacing w:val="-1"/>
        </w:rPr>
        <w:t xml:space="preserve"> </w:t>
      </w:r>
      <w:r>
        <w:t>vieną</w:t>
      </w:r>
      <w:r>
        <w:rPr>
          <w:spacing w:val="-3"/>
        </w:rPr>
        <w:t xml:space="preserve"> </w:t>
      </w:r>
      <w:r>
        <w:t>kartą</w:t>
      </w:r>
      <w:r>
        <w:rPr>
          <w:spacing w:val="-1"/>
        </w:rPr>
        <w:t xml:space="preserve"> </w:t>
      </w:r>
      <w:r>
        <w:t>per</w:t>
      </w:r>
      <w:r>
        <w:rPr>
          <w:spacing w:val="-3"/>
        </w:rPr>
        <w:t xml:space="preserve"> </w:t>
      </w:r>
      <w:r>
        <w:t>parą</w:t>
      </w:r>
      <w:r>
        <w:rPr>
          <w:spacing w:val="-1"/>
        </w:rPr>
        <w:t xml:space="preserve"> </w:t>
      </w:r>
      <w:r>
        <w:t>po</w:t>
      </w:r>
      <w:r>
        <w:rPr>
          <w:spacing w:val="-1"/>
        </w:rPr>
        <w:t xml:space="preserve"> </w:t>
      </w:r>
      <w:r>
        <w:t>10 mg vartojamas</w:t>
      </w:r>
      <w:r>
        <w:rPr>
          <w:spacing w:val="-2"/>
        </w:rPr>
        <w:t xml:space="preserve"> </w:t>
      </w:r>
      <w:r>
        <w:t>rivaroksabanas</w:t>
      </w:r>
      <w:r>
        <w:rPr>
          <w:spacing w:val="-4"/>
        </w:rPr>
        <w:t xml:space="preserve"> </w:t>
      </w:r>
      <w:r>
        <w:t>buvo</w:t>
      </w:r>
      <w:r>
        <w:rPr>
          <w:spacing w:val="-2"/>
        </w:rPr>
        <w:t xml:space="preserve"> </w:t>
      </w:r>
      <w:r>
        <w:t>lyginami</w:t>
      </w:r>
      <w:r>
        <w:rPr>
          <w:spacing w:val="-1"/>
        </w:rPr>
        <w:t xml:space="preserve"> </w:t>
      </w:r>
      <w:r>
        <w:t>su</w:t>
      </w:r>
      <w:r>
        <w:rPr>
          <w:spacing w:val="-4"/>
        </w:rPr>
        <w:t xml:space="preserve"> </w:t>
      </w:r>
      <w:r>
        <w:t>100</w:t>
      </w:r>
      <w:r>
        <w:rPr>
          <w:spacing w:val="-1"/>
        </w:rPr>
        <w:t> mg</w:t>
      </w:r>
      <w:r>
        <w:rPr>
          <w:spacing w:val="-2"/>
        </w:rPr>
        <w:t xml:space="preserve"> </w:t>
      </w:r>
      <w:r>
        <w:t>acetilsalicilo</w:t>
      </w:r>
      <w:r>
        <w:rPr>
          <w:spacing w:val="-5"/>
        </w:rPr>
        <w:t xml:space="preserve"> </w:t>
      </w:r>
      <w:r>
        <w:t>rūgšties,</w:t>
      </w:r>
      <w:r>
        <w:rPr>
          <w:spacing w:val="-5"/>
        </w:rPr>
        <w:t xml:space="preserve"> </w:t>
      </w:r>
      <w:r>
        <w:t>vartojamos</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4CBDC2A2"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26E092C0" w14:textId="79B326A8" w:rsidR="006B3EE2" w:rsidRDefault="00167C53" w:rsidP="00167C53">
      <w:pPr>
        <w:pStyle w:val="Pagrindinistekstas"/>
        <w:ind w:left="0"/>
      </w:pPr>
      <w:r>
        <w:rPr>
          <w:i/>
        </w:rPr>
        <w:t xml:space="preserve">Einstein GVT </w:t>
      </w:r>
      <w:r>
        <w:t>tyrime</w:t>
      </w:r>
      <w:r>
        <w:rPr>
          <w:spacing w:val="-1"/>
        </w:rPr>
        <w:t xml:space="preserve"> </w:t>
      </w:r>
      <w:r>
        <w:t>(žr. 5</w:t>
      </w:r>
      <w:r w:rsidR="006D4EA0">
        <w:rPr>
          <w:spacing w:val="-2"/>
        </w:rPr>
        <w:t> </w:t>
      </w:r>
      <w:r>
        <w:t>lentelę) rivaroksabano</w:t>
      </w:r>
      <w:r>
        <w:rPr>
          <w:spacing w:val="-2"/>
        </w:rPr>
        <w:t xml:space="preserve"> </w:t>
      </w:r>
      <w:r>
        <w:t>pirminio veiksmingumo</w:t>
      </w:r>
      <w:r>
        <w:rPr>
          <w:spacing w:val="-2"/>
        </w:rPr>
        <w:t xml:space="preserve"> </w:t>
      </w:r>
      <w:r>
        <w:t>rezultatai buvo</w:t>
      </w:r>
      <w:r>
        <w:rPr>
          <w:spacing w:val="-2"/>
        </w:rPr>
        <w:t xml:space="preserve"> </w:t>
      </w:r>
      <w:r>
        <w:t>ne prast</w:t>
      </w:r>
      <w:r w:rsidR="006D4EA0">
        <w:t>esni už enoksaparino / VKA (p</w:t>
      </w:r>
      <w:r w:rsidR="009E36E0">
        <w:t> </w:t>
      </w:r>
      <w:r w:rsidR="006D4EA0">
        <w:t>&lt; </w:t>
      </w:r>
      <w:r>
        <w:t xml:space="preserve">0,0001 (ne blogesnio rezultato tyrimas); rizikos santykis (RS): 0,680 </w:t>
      </w:r>
      <w:r>
        <w:lastRenderedPageBreak/>
        <w:t>(0,443</w:t>
      </w:r>
      <w:r w:rsidR="006D4EA0">
        <w:t>–</w:t>
      </w:r>
      <w:r>
        <w:t>1,042),</w:t>
      </w:r>
      <w:r>
        <w:rPr>
          <w:spacing w:val="-2"/>
        </w:rPr>
        <w:t xml:space="preserve"> </w:t>
      </w:r>
      <w:r>
        <w:t>p</w:t>
      </w:r>
      <w:r w:rsidR="009E36E0">
        <w:t> </w:t>
      </w:r>
      <w:r>
        <w:t>=</w:t>
      </w:r>
      <w:r w:rsidR="009E36E0">
        <w:t> </w:t>
      </w:r>
      <w:r>
        <w:t>0,076</w:t>
      </w:r>
      <w:r>
        <w:rPr>
          <w:spacing w:val="-5"/>
        </w:rPr>
        <w:t xml:space="preserve"> </w:t>
      </w:r>
      <w:r>
        <w:t>(pranašumo</w:t>
      </w:r>
      <w:r>
        <w:rPr>
          <w:spacing w:val="-2"/>
        </w:rPr>
        <w:t xml:space="preserve"> </w:t>
      </w:r>
      <w:r>
        <w:t>tyrimas)).</w:t>
      </w:r>
      <w:r>
        <w:rPr>
          <w:spacing w:val="-1"/>
        </w:rPr>
        <w:t xml:space="preserve"> </w:t>
      </w:r>
      <w:r>
        <w:t>Buvo</w:t>
      </w:r>
      <w:r>
        <w:rPr>
          <w:spacing w:val="-5"/>
        </w:rPr>
        <w:t xml:space="preserve"> </w:t>
      </w:r>
      <w:r>
        <w:t>nustatyta</w:t>
      </w:r>
      <w:r>
        <w:rPr>
          <w:spacing w:val="-4"/>
        </w:rPr>
        <w:t xml:space="preserve"> </w:t>
      </w:r>
      <w:r>
        <w:t>iš</w:t>
      </w:r>
      <w:r>
        <w:rPr>
          <w:spacing w:val="-2"/>
        </w:rPr>
        <w:t xml:space="preserve"> </w:t>
      </w:r>
      <w:r>
        <w:t>anksto</w:t>
      </w:r>
      <w:r>
        <w:rPr>
          <w:spacing w:val="-2"/>
        </w:rPr>
        <w:t xml:space="preserve"> </w:t>
      </w:r>
      <w:r>
        <w:t>specifikuota</w:t>
      </w:r>
      <w:r>
        <w:rPr>
          <w:spacing w:val="-2"/>
        </w:rPr>
        <w:t xml:space="preserve"> </w:t>
      </w:r>
      <w:r>
        <w:t>grynoji</w:t>
      </w:r>
      <w:r>
        <w:rPr>
          <w:spacing w:val="-4"/>
        </w:rPr>
        <w:t xml:space="preserve"> </w:t>
      </w:r>
      <w:r>
        <w:t>klinikinė nauda (pirminio veiksmingumo rezultato kriterijai plius didžiojo kraujavi</w:t>
      </w:r>
      <w:r w:rsidR="006D4EA0">
        <w:t>mo atvejai), esant RS 0,67 ((95 </w:t>
      </w:r>
      <w:r>
        <w:t>% PI: 0</w:t>
      </w:r>
      <w:r w:rsidR="006D4EA0">
        <w:t>,47–0,95), nominali p reikšmė p</w:t>
      </w:r>
      <w:r w:rsidR="009E36E0">
        <w:t> </w:t>
      </w:r>
      <w:r w:rsidR="006D4EA0">
        <w:t>=</w:t>
      </w:r>
      <w:r w:rsidR="009E36E0">
        <w:t> </w:t>
      </w:r>
      <w:r>
        <w:t>0,027) rivaroksabano naudai. TNS reikšmės</w:t>
      </w:r>
      <w:r>
        <w:rPr>
          <w:spacing w:val="40"/>
        </w:rPr>
        <w:t xml:space="preserve"> </w:t>
      </w:r>
      <w:r>
        <w:t>vidutiniškai 60,3</w:t>
      </w:r>
      <w:r w:rsidR="006D4EA0">
        <w:t> </w:t>
      </w:r>
      <w:r>
        <w:t>%</w:t>
      </w:r>
      <w:r>
        <w:rPr>
          <w:spacing w:val="-1"/>
        </w:rPr>
        <w:t xml:space="preserve"> </w:t>
      </w:r>
      <w:r>
        <w:t>laiko buvo terapiniame</w:t>
      </w:r>
      <w:r>
        <w:rPr>
          <w:spacing w:val="-1"/>
        </w:rPr>
        <w:t xml:space="preserve"> </w:t>
      </w:r>
      <w:r>
        <w:t>intervale,</w:t>
      </w:r>
      <w:r>
        <w:rPr>
          <w:spacing w:val="-1"/>
        </w:rPr>
        <w:t xml:space="preserve"> </w:t>
      </w:r>
      <w:r>
        <w:t>kai vidutinė gydymo</w:t>
      </w:r>
      <w:r>
        <w:rPr>
          <w:spacing w:val="-2"/>
        </w:rPr>
        <w:t xml:space="preserve"> </w:t>
      </w:r>
      <w:r>
        <w:t>trukmė buvo 189</w:t>
      </w:r>
      <w:r w:rsidR="006D4EA0">
        <w:t> </w:t>
      </w:r>
      <w:r>
        <w:t>dienos,</w:t>
      </w:r>
      <w:r>
        <w:rPr>
          <w:spacing w:val="-2"/>
        </w:rPr>
        <w:t xml:space="preserve"> </w:t>
      </w:r>
      <w:r w:rsidR="006D4EA0">
        <w:t>ir atitinkamai 55,4 %, 60,1 </w:t>
      </w:r>
      <w:r>
        <w:t>% bei 62,8</w:t>
      </w:r>
      <w:r w:rsidR="006D4EA0">
        <w:t> </w:t>
      </w:r>
      <w:r>
        <w:t>% laiko 3, 6 ir 12</w:t>
      </w:r>
      <w:r w:rsidR="006D4EA0">
        <w:t> </w:t>
      </w:r>
      <w:r>
        <w:t>mėnesių trukmės gydymo grupėse.</w:t>
      </w:r>
      <w:r w:rsidR="006D4EA0">
        <w:t xml:space="preserve"> </w:t>
      </w:r>
      <w:r>
        <w:t>Enoksaparino</w:t>
      </w:r>
      <w:r>
        <w:rPr>
          <w:spacing w:val="-5"/>
        </w:rPr>
        <w:t xml:space="preserve"> </w:t>
      </w:r>
      <w:r>
        <w:t>/</w:t>
      </w:r>
      <w:r>
        <w:rPr>
          <w:spacing w:val="-1"/>
        </w:rPr>
        <w:t xml:space="preserve"> </w:t>
      </w:r>
      <w:r>
        <w:t>VKA</w:t>
      </w:r>
      <w:r>
        <w:rPr>
          <w:spacing w:val="-3"/>
        </w:rPr>
        <w:t xml:space="preserve"> </w:t>
      </w:r>
      <w:r>
        <w:t>grupėje</w:t>
      </w:r>
      <w:r>
        <w:rPr>
          <w:spacing w:val="-2"/>
        </w:rPr>
        <w:t xml:space="preserve"> </w:t>
      </w:r>
      <w:r>
        <w:t>nebuvo</w:t>
      </w:r>
      <w:r>
        <w:rPr>
          <w:spacing w:val="-2"/>
        </w:rPr>
        <w:t xml:space="preserve"> </w:t>
      </w:r>
      <w:r>
        <w:t>aiškaus</w:t>
      </w:r>
      <w:r>
        <w:rPr>
          <w:spacing w:val="-4"/>
        </w:rPr>
        <w:t xml:space="preserve"> </w:t>
      </w:r>
      <w:r>
        <w:t>ryšio</w:t>
      </w:r>
      <w:r>
        <w:rPr>
          <w:spacing w:val="-5"/>
        </w:rPr>
        <w:t xml:space="preserve"> </w:t>
      </w:r>
      <w:r>
        <w:t>tarp</w:t>
      </w:r>
      <w:r>
        <w:rPr>
          <w:spacing w:val="-5"/>
        </w:rPr>
        <w:t xml:space="preserve"> </w:t>
      </w:r>
      <w:r>
        <w:t>vidutinio centrinio</w:t>
      </w:r>
      <w:r>
        <w:rPr>
          <w:spacing w:val="-2"/>
        </w:rPr>
        <w:t xml:space="preserve"> </w:t>
      </w:r>
      <w:r>
        <w:t>TTR</w:t>
      </w:r>
      <w:r>
        <w:rPr>
          <w:spacing w:val="-6"/>
        </w:rPr>
        <w:t xml:space="preserve"> </w:t>
      </w:r>
      <w:r>
        <w:t>(angl.</w:t>
      </w:r>
      <w:r>
        <w:rPr>
          <w:spacing w:val="-1"/>
        </w:rPr>
        <w:t xml:space="preserve"> </w:t>
      </w:r>
      <w:r>
        <w:rPr>
          <w:i/>
        </w:rPr>
        <w:t>Time</w:t>
      </w:r>
      <w:r>
        <w:rPr>
          <w:i/>
          <w:spacing w:val="-2"/>
        </w:rPr>
        <w:t xml:space="preserve"> </w:t>
      </w:r>
      <w:r>
        <w:rPr>
          <w:i/>
        </w:rPr>
        <w:t>in</w:t>
      </w:r>
      <w:r>
        <w:rPr>
          <w:i/>
          <w:spacing w:val="-5"/>
        </w:rPr>
        <w:t xml:space="preserve"> </w:t>
      </w:r>
      <w:r>
        <w:rPr>
          <w:i/>
        </w:rPr>
        <w:t xml:space="preserve">Target INR Range, </w:t>
      </w:r>
      <w:r>
        <w:t>laiko iki tikslinio TNS intervalo nuo 2,0 iki 3,0) vienodo dydžio tertilėse ir pasikartojančios</w:t>
      </w:r>
      <w:r>
        <w:rPr>
          <w:spacing w:val="-2"/>
        </w:rPr>
        <w:t xml:space="preserve"> </w:t>
      </w:r>
      <w:r>
        <w:t>VTE</w:t>
      </w:r>
      <w:r>
        <w:rPr>
          <w:spacing w:val="-2"/>
        </w:rPr>
        <w:t xml:space="preserve"> </w:t>
      </w:r>
      <w:r>
        <w:t>dažnio</w:t>
      </w:r>
      <w:r>
        <w:rPr>
          <w:spacing w:val="-2"/>
        </w:rPr>
        <w:t xml:space="preserve"> </w:t>
      </w:r>
      <w:r>
        <w:t>(sąveikos</w:t>
      </w:r>
      <w:r>
        <w:rPr>
          <w:spacing w:val="-2"/>
        </w:rPr>
        <w:t xml:space="preserve"> </w:t>
      </w:r>
      <w:r>
        <w:t>P</w:t>
      </w:r>
      <w:r w:rsidR="009E36E0">
        <w:t> </w:t>
      </w:r>
      <w:r>
        <w:t>=</w:t>
      </w:r>
      <w:r w:rsidR="009E36E0">
        <w:rPr>
          <w:spacing w:val="-4"/>
        </w:rPr>
        <w:t> </w:t>
      </w:r>
      <w:r>
        <w:t>0,932).</w:t>
      </w:r>
      <w:r>
        <w:rPr>
          <w:spacing w:val="-2"/>
        </w:rPr>
        <w:t xml:space="preserve"> </w:t>
      </w:r>
      <w:r>
        <w:t>Aukščiausioje</w:t>
      </w:r>
      <w:r>
        <w:rPr>
          <w:spacing w:val="-2"/>
        </w:rPr>
        <w:t xml:space="preserve"> </w:t>
      </w:r>
      <w:r>
        <w:t>tertilėje</w:t>
      </w:r>
      <w:r>
        <w:rPr>
          <w:spacing w:val="-2"/>
        </w:rPr>
        <w:t xml:space="preserve"> </w:t>
      </w:r>
      <w:r>
        <w:t>(vertinant</w:t>
      </w:r>
      <w:r>
        <w:rPr>
          <w:spacing w:val="-1"/>
        </w:rPr>
        <w:t xml:space="preserve"> </w:t>
      </w:r>
      <w:r>
        <w:t>pagal</w:t>
      </w:r>
      <w:r>
        <w:rPr>
          <w:spacing w:val="-4"/>
        </w:rPr>
        <w:t xml:space="preserve"> </w:t>
      </w:r>
      <w:r>
        <w:t>centrą)</w:t>
      </w:r>
      <w:r>
        <w:rPr>
          <w:spacing w:val="-2"/>
        </w:rPr>
        <w:t xml:space="preserve"> </w:t>
      </w:r>
      <w:r>
        <w:t>RS vartojant rivaroksabano, palyginti su varfarinu, buvo 0,69 (95</w:t>
      </w:r>
      <w:r w:rsidR="006D4EA0">
        <w:t> % PI: 0,35</w:t>
      </w:r>
      <w:r w:rsidR="00F6723A">
        <w:t>-</w:t>
      </w:r>
      <w:r>
        <w:t>1,35).</w:t>
      </w:r>
    </w:p>
    <w:p w14:paraId="106A97AF" w14:textId="77777777" w:rsidR="006D4EA0" w:rsidRDefault="006D4EA0" w:rsidP="00167C53">
      <w:pPr>
        <w:pStyle w:val="Pagrindinistekstas"/>
        <w:ind w:left="0"/>
      </w:pPr>
    </w:p>
    <w:p w14:paraId="6449D66F" w14:textId="77777777" w:rsidR="006B3EE2" w:rsidRDefault="00167C53" w:rsidP="00167C53">
      <w:pPr>
        <w:pStyle w:val="Pagrindinistekstas"/>
        <w:ind w:left="0"/>
      </w:pPr>
      <w:r>
        <w:t>Pirminio</w:t>
      </w:r>
      <w:r>
        <w:rPr>
          <w:spacing w:val="-6"/>
        </w:rPr>
        <w:t xml:space="preserve"> </w:t>
      </w:r>
      <w:r>
        <w:t>saugumo</w:t>
      </w:r>
      <w:r>
        <w:rPr>
          <w:spacing w:val="-6"/>
        </w:rPr>
        <w:t xml:space="preserve"> </w:t>
      </w:r>
      <w:r>
        <w:t>rezultatai</w:t>
      </w:r>
      <w:r>
        <w:rPr>
          <w:spacing w:val="-3"/>
        </w:rPr>
        <w:t xml:space="preserve"> </w:t>
      </w:r>
      <w:r>
        <w:t>(didžiųjų</w:t>
      </w:r>
      <w:r>
        <w:rPr>
          <w:spacing w:val="-4"/>
        </w:rPr>
        <w:t xml:space="preserve"> </w:t>
      </w:r>
      <w:r>
        <w:t>arba</w:t>
      </w:r>
      <w:r>
        <w:rPr>
          <w:spacing w:val="-4"/>
        </w:rPr>
        <w:t xml:space="preserve"> </w:t>
      </w:r>
      <w:r>
        <w:t>klinikiniu</w:t>
      </w:r>
      <w:r>
        <w:rPr>
          <w:spacing w:val="-4"/>
        </w:rPr>
        <w:t xml:space="preserve"> </w:t>
      </w:r>
      <w:r>
        <w:t>požiūriu</w:t>
      </w:r>
      <w:r>
        <w:rPr>
          <w:spacing w:val="-6"/>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7FB4538F" w14:textId="77777777" w:rsidR="006B3EE2" w:rsidRDefault="006B3EE2" w:rsidP="00167C53">
      <w:pPr>
        <w:pStyle w:val="Pagrindinistekstas"/>
        <w:ind w:left="0"/>
      </w:pPr>
    </w:p>
    <w:p w14:paraId="43F6A317" w14:textId="77777777" w:rsidR="006B3EE2" w:rsidRDefault="006D4EA0" w:rsidP="006D4EA0">
      <w:pPr>
        <w:pStyle w:val="Antrat2"/>
        <w:tabs>
          <w:tab w:val="left" w:pos="1039"/>
        </w:tabs>
        <w:ind w:left="0"/>
      </w:pPr>
      <w:r>
        <w:t>5 </w:t>
      </w:r>
      <w:r w:rsidR="00167C53">
        <w:t>lentelė.</w:t>
      </w:r>
      <w:r w:rsidR="00167C53">
        <w:rPr>
          <w:spacing w:val="-9"/>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5"/>
        </w:rPr>
        <w:t xml:space="preserve"> </w:t>
      </w:r>
      <w:r w:rsidR="00167C53">
        <w:t>rezultatai,</w:t>
      </w:r>
      <w:r w:rsidR="00167C53">
        <w:rPr>
          <w:spacing w:val="-7"/>
        </w:rPr>
        <w:t xml:space="preserve"> </w:t>
      </w:r>
      <w:r w:rsidR="00167C53">
        <w:t>gauti</w:t>
      </w:r>
      <w:r w:rsidR="00167C53">
        <w:rPr>
          <w:spacing w:val="-4"/>
        </w:rPr>
        <w:t xml:space="preserve"> </w:t>
      </w:r>
      <w:r w:rsidR="00167C53">
        <w:t>III</w:t>
      </w:r>
      <w:r w:rsidR="00167C53">
        <w:rPr>
          <w:spacing w:val="-5"/>
        </w:rPr>
        <w:t xml:space="preserve"> </w:t>
      </w:r>
      <w:r w:rsidR="00167C53">
        <w:t>fazės</w:t>
      </w:r>
      <w:r w:rsidR="00167C53">
        <w:rPr>
          <w:spacing w:val="-4"/>
        </w:rPr>
        <w:t xml:space="preserve"> </w:t>
      </w:r>
      <w:r w:rsidR="00167C53">
        <w:rPr>
          <w:i/>
        </w:rPr>
        <w:t>Einstein</w:t>
      </w:r>
      <w:r w:rsidR="00167C53">
        <w:rPr>
          <w:i/>
          <w:spacing w:val="-5"/>
        </w:rPr>
        <w:t xml:space="preserve"> </w:t>
      </w:r>
      <w:r w:rsidR="00167C53">
        <w:rPr>
          <w:i/>
        </w:rPr>
        <w:t>GVT</w:t>
      </w:r>
      <w:r w:rsidR="00167C53">
        <w:rPr>
          <w:i/>
          <w:spacing w:val="-4"/>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65624CF7" w14:textId="77777777" w:rsidTr="006D4EA0">
        <w:trPr>
          <w:trHeight w:val="520"/>
        </w:trPr>
        <w:tc>
          <w:tcPr>
            <w:tcW w:w="3404" w:type="dxa"/>
          </w:tcPr>
          <w:p w14:paraId="67DB72DC" w14:textId="77777777" w:rsidR="006B3EE2" w:rsidRDefault="00167C53" w:rsidP="00167C53">
            <w:pPr>
              <w:pStyle w:val="TableParagraph"/>
              <w:ind w:left="0"/>
              <w:rPr>
                <w:b/>
              </w:rPr>
            </w:pPr>
            <w:r>
              <w:rPr>
                <w:b/>
              </w:rPr>
              <w:t>Tyrimo</w:t>
            </w:r>
            <w:r>
              <w:rPr>
                <w:b/>
                <w:spacing w:val="-2"/>
              </w:rPr>
              <w:t xml:space="preserve"> populiacija</w:t>
            </w:r>
          </w:p>
        </w:tc>
        <w:tc>
          <w:tcPr>
            <w:tcW w:w="5788" w:type="dxa"/>
            <w:gridSpan w:val="2"/>
          </w:tcPr>
          <w:p w14:paraId="68D24307" w14:textId="7FB0D0F4" w:rsidR="006B3EE2" w:rsidRDefault="00167C53" w:rsidP="006D4EA0">
            <w:pPr>
              <w:pStyle w:val="TableParagraph"/>
              <w:ind w:left="0"/>
              <w:rPr>
                <w:b/>
              </w:rPr>
            </w:pPr>
            <w:r>
              <w:rPr>
                <w:b/>
              </w:rPr>
              <w:t>3</w:t>
            </w:r>
            <w:r w:rsidR="00F6723A">
              <w:rPr>
                <w:b/>
              </w:rPr>
              <w:t> </w:t>
            </w:r>
            <w:r>
              <w:rPr>
                <w:b/>
              </w:rPr>
              <w:t>449</w:t>
            </w:r>
            <w:r w:rsidR="006D4EA0">
              <w:rPr>
                <w:b/>
              </w:rPr>
              <w:t> </w:t>
            </w:r>
            <w:r>
              <w:rPr>
                <w:b/>
              </w:rPr>
              <w:t>pacientai,</w:t>
            </w:r>
            <w:r>
              <w:rPr>
                <w:b/>
                <w:spacing w:val="-9"/>
              </w:rPr>
              <w:t xml:space="preserve"> </w:t>
            </w:r>
            <w:r>
              <w:rPr>
                <w:b/>
              </w:rPr>
              <w:t>sergantys</w:t>
            </w:r>
            <w:r>
              <w:rPr>
                <w:b/>
                <w:spacing w:val="-8"/>
              </w:rPr>
              <w:t xml:space="preserve"> </w:t>
            </w:r>
            <w:r>
              <w:rPr>
                <w:b/>
              </w:rPr>
              <w:t>simptomine</w:t>
            </w:r>
            <w:r>
              <w:rPr>
                <w:b/>
                <w:spacing w:val="-6"/>
              </w:rPr>
              <w:t xml:space="preserve"> </w:t>
            </w:r>
            <w:r>
              <w:rPr>
                <w:b/>
              </w:rPr>
              <w:t>ūmine</w:t>
            </w:r>
            <w:r>
              <w:rPr>
                <w:b/>
                <w:spacing w:val="-6"/>
              </w:rPr>
              <w:t xml:space="preserve"> </w:t>
            </w:r>
            <w:r>
              <w:rPr>
                <w:b/>
              </w:rPr>
              <w:t>giliųjų</w:t>
            </w:r>
            <w:r>
              <w:rPr>
                <w:b/>
                <w:spacing w:val="-9"/>
              </w:rPr>
              <w:t xml:space="preserve"> </w:t>
            </w:r>
            <w:r>
              <w:rPr>
                <w:b/>
              </w:rPr>
              <w:t xml:space="preserve">venų </w:t>
            </w:r>
            <w:r>
              <w:rPr>
                <w:b/>
                <w:spacing w:val="-2"/>
              </w:rPr>
              <w:t>tromboze</w:t>
            </w:r>
          </w:p>
        </w:tc>
      </w:tr>
      <w:tr w:rsidR="006B3EE2" w14:paraId="49F35E57" w14:textId="77777777" w:rsidTr="006D4EA0">
        <w:trPr>
          <w:trHeight w:val="780"/>
        </w:trPr>
        <w:tc>
          <w:tcPr>
            <w:tcW w:w="3404" w:type="dxa"/>
          </w:tcPr>
          <w:p w14:paraId="072F8F61" w14:textId="77777777" w:rsidR="006B3EE2" w:rsidRDefault="00167C53" w:rsidP="00167C53">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69C2214" w14:textId="77777777" w:rsidR="006B3EE2" w:rsidRDefault="00167C53" w:rsidP="00167C53">
            <w:pPr>
              <w:pStyle w:val="TableParagraph"/>
              <w:ind w:left="0"/>
              <w:rPr>
                <w:b/>
              </w:rPr>
            </w:pPr>
            <w:r>
              <w:rPr>
                <w:b/>
                <w:spacing w:val="-2"/>
              </w:rPr>
              <w:t>Rivaroksabanas</w:t>
            </w:r>
            <w:r>
              <w:rPr>
                <w:b/>
                <w:spacing w:val="-2"/>
                <w:vertAlign w:val="superscript"/>
              </w:rPr>
              <w:t>a)</w:t>
            </w:r>
          </w:p>
          <w:p w14:paraId="6ED428B0"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sidR="006D4EA0">
              <w:rPr>
                <w:b/>
              </w:rPr>
              <w:t>12 </w:t>
            </w:r>
            <w:r>
              <w:rPr>
                <w:b/>
                <w:spacing w:val="-2"/>
              </w:rPr>
              <w:t>mėnesių</w:t>
            </w:r>
          </w:p>
          <w:p w14:paraId="5C29D675" w14:textId="226E3176" w:rsidR="006B3EE2" w:rsidRDefault="00167C53" w:rsidP="00167C53">
            <w:pPr>
              <w:pStyle w:val="TableParagraph"/>
              <w:ind w:left="0"/>
              <w:rPr>
                <w:b/>
              </w:rPr>
            </w:pPr>
            <w:r>
              <w:rPr>
                <w:b/>
              </w:rPr>
              <w:t>N</w:t>
            </w:r>
            <w:r w:rsidR="00F6723A">
              <w:rPr>
                <w:b/>
              </w:rPr>
              <w:t> </w:t>
            </w:r>
            <w:r>
              <w:rPr>
                <w:b/>
              </w:rPr>
              <w:t>=</w:t>
            </w:r>
            <w:r w:rsidR="00F6723A">
              <w:rPr>
                <w:b/>
              </w:rPr>
              <w:t> </w:t>
            </w:r>
            <w:r>
              <w:rPr>
                <w:b/>
                <w:spacing w:val="-4"/>
              </w:rPr>
              <w:t>1</w:t>
            </w:r>
            <w:r w:rsidR="00F6723A">
              <w:rPr>
                <w:b/>
                <w:spacing w:val="-4"/>
              </w:rPr>
              <w:t> </w:t>
            </w:r>
            <w:r>
              <w:rPr>
                <w:b/>
                <w:spacing w:val="-4"/>
              </w:rPr>
              <w:t>731</w:t>
            </w:r>
          </w:p>
        </w:tc>
        <w:tc>
          <w:tcPr>
            <w:tcW w:w="2986" w:type="dxa"/>
          </w:tcPr>
          <w:p w14:paraId="4C151D58"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sidR="006D4EA0">
              <w:rPr>
                <w:b/>
              </w:rPr>
              <w:t xml:space="preserve"> 3, 6 arba 12 </w:t>
            </w:r>
            <w:r>
              <w:rPr>
                <w:b/>
              </w:rPr>
              <w:t>mėnesių</w:t>
            </w:r>
          </w:p>
          <w:p w14:paraId="6113A6D0" w14:textId="3C828838" w:rsidR="006B3EE2" w:rsidRDefault="00167C53" w:rsidP="006D4EA0">
            <w:pPr>
              <w:pStyle w:val="TableParagraph"/>
              <w:ind w:left="0"/>
              <w:rPr>
                <w:b/>
              </w:rPr>
            </w:pPr>
            <w:r>
              <w:rPr>
                <w:b/>
              </w:rPr>
              <w:t>N</w:t>
            </w:r>
            <w:r w:rsidR="00F6723A">
              <w:rPr>
                <w:b/>
              </w:rPr>
              <w:t> </w:t>
            </w:r>
            <w:r>
              <w:rPr>
                <w:b/>
              </w:rPr>
              <w:t>=</w:t>
            </w:r>
            <w:r w:rsidR="00F6723A">
              <w:rPr>
                <w:b/>
              </w:rPr>
              <w:t> </w:t>
            </w:r>
            <w:r>
              <w:rPr>
                <w:b/>
                <w:spacing w:val="-4"/>
              </w:rPr>
              <w:t>1</w:t>
            </w:r>
            <w:r w:rsidR="00F6723A">
              <w:rPr>
                <w:b/>
                <w:spacing w:val="-4"/>
              </w:rPr>
              <w:t> </w:t>
            </w:r>
            <w:r>
              <w:rPr>
                <w:b/>
                <w:spacing w:val="-4"/>
              </w:rPr>
              <w:t>718</w:t>
            </w:r>
          </w:p>
        </w:tc>
      </w:tr>
      <w:tr w:rsidR="006B3EE2" w14:paraId="32B273DB" w14:textId="77777777" w:rsidTr="006D4EA0">
        <w:trPr>
          <w:trHeight w:val="520"/>
        </w:trPr>
        <w:tc>
          <w:tcPr>
            <w:tcW w:w="3404" w:type="dxa"/>
            <w:vAlign w:val="center"/>
          </w:tcPr>
          <w:p w14:paraId="18771536" w14:textId="77777777" w:rsidR="006B3EE2" w:rsidRDefault="00167C53" w:rsidP="006D4EA0">
            <w:pPr>
              <w:pStyle w:val="TableParagraph"/>
              <w:ind w:left="0"/>
            </w:pPr>
            <w:r>
              <w:t>Simptominė</w:t>
            </w:r>
            <w:r>
              <w:rPr>
                <w:spacing w:val="-10"/>
              </w:rPr>
              <w:t xml:space="preserve"> </w:t>
            </w:r>
            <w:r>
              <w:t>pasikartojanti</w:t>
            </w:r>
            <w:r>
              <w:rPr>
                <w:spacing w:val="-10"/>
              </w:rPr>
              <w:t xml:space="preserve"> </w:t>
            </w:r>
            <w:r>
              <w:rPr>
                <w:spacing w:val="-4"/>
              </w:rPr>
              <w:t>VTE*</w:t>
            </w:r>
          </w:p>
        </w:tc>
        <w:tc>
          <w:tcPr>
            <w:tcW w:w="2802" w:type="dxa"/>
          </w:tcPr>
          <w:p w14:paraId="2B7577C9" w14:textId="77777777" w:rsidR="006B3EE2" w:rsidRDefault="00167C53" w:rsidP="00167C53">
            <w:pPr>
              <w:pStyle w:val="TableParagraph"/>
              <w:ind w:left="0"/>
            </w:pPr>
            <w:r>
              <w:rPr>
                <w:spacing w:val="-5"/>
              </w:rPr>
              <w:t>36</w:t>
            </w:r>
          </w:p>
          <w:p w14:paraId="54811237" w14:textId="77777777" w:rsidR="006B3EE2" w:rsidRDefault="00167C53" w:rsidP="00167C53">
            <w:pPr>
              <w:pStyle w:val="TableParagraph"/>
              <w:ind w:left="0"/>
            </w:pPr>
            <w:r>
              <w:t>(2,1</w:t>
            </w:r>
            <w:r w:rsidR="006D4EA0">
              <w:rPr>
                <w:spacing w:val="-2"/>
              </w:rPr>
              <w:t> %</w:t>
            </w:r>
            <w:r>
              <w:rPr>
                <w:spacing w:val="-7"/>
              </w:rPr>
              <w:t>)</w:t>
            </w:r>
          </w:p>
        </w:tc>
        <w:tc>
          <w:tcPr>
            <w:tcW w:w="2986" w:type="dxa"/>
          </w:tcPr>
          <w:p w14:paraId="76A4AAA8" w14:textId="77777777" w:rsidR="006B3EE2" w:rsidRDefault="00167C53" w:rsidP="00167C53">
            <w:pPr>
              <w:pStyle w:val="TableParagraph"/>
              <w:ind w:left="0"/>
            </w:pPr>
            <w:r>
              <w:rPr>
                <w:spacing w:val="-5"/>
              </w:rPr>
              <w:t>51</w:t>
            </w:r>
          </w:p>
          <w:p w14:paraId="2633F7B4" w14:textId="77777777" w:rsidR="006B3EE2" w:rsidRDefault="00167C53" w:rsidP="00167C53">
            <w:pPr>
              <w:pStyle w:val="TableParagraph"/>
              <w:ind w:left="0"/>
            </w:pPr>
            <w:r>
              <w:t>(3,0</w:t>
            </w:r>
            <w:r w:rsidR="006D4EA0">
              <w:rPr>
                <w:spacing w:val="-2"/>
              </w:rPr>
              <w:t> %</w:t>
            </w:r>
            <w:r>
              <w:rPr>
                <w:spacing w:val="-7"/>
              </w:rPr>
              <w:t>)</w:t>
            </w:r>
          </w:p>
        </w:tc>
      </w:tr>
      <w:tr w:rsidR="006B3EE2" w14:paraId="1D62A213" w14:textId="77777777" w:rsidTr="006D4EA0">
        <w:trPr>
          <w:trHeight w:val="520"/>
        </w:trPr>
        <w:tc>
          <w:tcPr>
            <w:tcW w:w="3404" w:type="dxa"/>
            <w:vAlign w:val="center"/>
          </w:tcPr>
          <w:p w14:paraId="03136CA2"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802" w:type="dxa"/>
          </w:tcPr>
          <w:p w14:paraId="1B3B2EB0" w14:textId="77777777" w:rsidR="006B3EE2" w:rsidRDefault="00167C53" w:rsidP="00167C53">
            <w:pPr>
              <w:pStyle w:val="TableParagraph"/>
              <w:ind w:left="0"/>
            </w:pPr>
            <w:r>
              <w:rPr>
                <w:spacing w:val="-5"/>
              </w:rPr>
              <w:t>20</w:t>
            </w:r>
          </w:p>
          <w:p w14:paraId="487AD361" w14:textId="77777777" w:rsidR="006B3EE2" w:rsidRDefault="00167C53" w:rsidP="00167C53">
            <w:pPr>
              <w:pStyle w:val="TableParagraph"/>
              <w:ind w:left="0"/>
            </w:pPr>
            <w:r>
              <w:t>(1,2</w:t>
            </w:r>
            <w:r w:rsidR="006D4EA0">
              <w:rPr>
                <w:spacing w:val="-2"/>
              </w:rPr>
              <w:t> %</w:t>
            </w:r>
            <w:r>
              <w:rPr>
                <w:spacing w:val="-7"/>
              </w:rPr>
              <w:t>)</w:t>
            </w:r>
          </w:p>
        </w:tc>
        <w:tc>
          <w:tcPr>
            <w:tcW w:w="2986" w:type="dxa"/>
          </w:tcPr>
          <w:p w14:paraId="2B0C1EFC" w14:textId="77777777" w:rsidR="006B3EE2" w:rsidRDefault="00167C53" w:rsidP="00167C53">
            <w:pPr>
              <w:pStyle w:val="TableParagraph"/>
              <w:ind w:left="0"/>
            </w:pPr>
            <w:r>
              <w:rPr>
                <w:spacing w:val="-5"/>
              </w:rPr>
              <w:t>18</w:t>
            </w:r>
          </w:p>
          <w:p w14:paraId="0B0D6EDC" w14:textId="77777777" w:rsidR="006B3EE2" w:rsidRDefault="00167C53" w:rsidP="00167C53">
            <w:pPr>
              <w:pStyle w:val="TableParagraph"/>
              <w:ind w:left="0"/>
            </w:pPr>
            <w:r>
              <w:t>(1,0</w:t>
            </w:r>
            <w:r w:rsidR="006D4EA0">
              <w:rPr>
                <w:spacing w:val="-2"/>
              </w:rPr>
              <w:t> %</w:t>
            </w:r>
            <w:r>
              <w:rPr>
                <w:spacing w:val="-7"/>
              </w:rPr>
              <w:t>)</w:t>
            </w:r>
          </w:p>
        </w:tc>
      </w:tr>
      <w:tr w:rsidR="006B3EE2" w14:paraId="2D5B854D" w14:textId="77777777" w:rsidTr="006D4EA0">
        <w:trPr>
          <w:trHeight w:val="520"/>
        </w:trPr>
        <w:tc>
          <w:tcPr>
            <w:tcW w:w="3404" w:type="dxa"/>
            <w:vAlign w:val="center"/>
          </w:tcPr>
          <w:p w14:paraId="6BF0768F"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802" w:type="dxa"/>
          </w:tcPr>
          <w:p w14:paraId="03014CFB" w14:textId="77777777" w:rsidR="006B3EE2" w:rsidRDefault="00167C53" w:rsidP="00167C53">
            <w:pPr>
              <w:pStyle w:val="TableParagraph"/>
              <w:ind w:left="0"/>
            </w:pPr>
            <w:r>
              <w:rPr>
                <w:spacing w:val="-5"/>
              </w:rPr>
              <w:t>14</w:t>
            </w:r>
          </w:p>
          <w:p w14:paraId="63F2E491" w14:textId="77777777" w:rsidR="006B3EE2" w:rsidRDefault="00167C53" w:rsidP="00167C53">
            <w:pPr>
              <w:pStyle w:val="TableParagraph"/>
              <w:ind w:left="0"/>
            </w:pPr>
            <w:r>
              <w:t>(0,8</w:t>
            </w:r>
            <w:r w:rsidR="006D4EA0">
              <w:rPr>
                <w:spacing w:val="-2"/>
              </w:rPr>
              <w:t> %</w:t>
            </w:r>
            <w:r>
              <w:rPr>
                <w:spacing w:val="-7"/>
              </w:rPr>
              <w:t>)</w:t>
            </w:r>
          </w:p>
        </w:tc>
        <w:tc>
          <w:tcPr>
            <w:tcW w:w="2986" w:type="dxa"/>
          </w:tcPr>
          <w:p w14:paraId="78376F08" w14:textId="77777777" w:rsidR="006B3EE2" w:rsidRDefault="00167C53" w:rsidP="00167C53">
            <w:pPr>
              <w:pStyle w:val="TableParagraph"/>
              <w:ind w:left="0"/>
            </w:pPr>
            <w:r>
              <w:rPr>
                <w:spacing w:val="-5"/>
              </w:rPr>
              <w:t>28</w:t>
            </w:r>
          </w:p>
          <w:p w14:paraId="01AB8D61" w14:textId="77777777" w:rsidR="006B3EE2" w:rsidRDefault="00167C53" w:rsidP="00167C53">
            <w:pPr>
              <w:pStyle w:val="TableParagraph"/>
              <w:ind w:left="0"/>
            </w:pPr>
            <w:r>
              <w:t>(1,6</w:t>
            </w:r>
            <w:r w:rsidR="006D4EA0">
              <w:rPr>
                <w:spacing w:val="-2"/>
              </w:rPr>
              <w:t> %</w:t>
            </w:r>
            <w:r>
              <w:rPr>
                <w:spacing w:val="-7"/>
              </w:rPr>
              <w:t>)</w:t>
            </w:r>
          </w:p>
        </w:tc>
      </w:tr>
      <w:tr w:rsidR="006B3EE2" w14:paraId="4679BE28" w14:textId="77777777" w:rsidTr="006D4EA0">
        <w:trPr>
          <w:trHeight w:val="520"/>
        </w:trPr>
        <w:tc>
          <w:tcPr>
            <w:tcW w:w="3404" w:type="dxa"/>
            <w:vAlign w:val="center"/>
          </w:tcPr>
          <w:p w14:paraId="2B15A442" w14:textId="77777777" w:rsidR="006B3EE2" w:rsidRDefault="00167C53" w:rsidP="001A541D">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84B34D1" w14:textId="77777777" w:rsidR="006B3EE2" w:rsidRDefault="00167C53" w:rsidP="00167C53">
            <w:pPr>
              <w:pStyle w:val="TableParagraph"/>
              <w:ind w:left="0"/>
            </w:pPr>
            <w:r>
              <w:rPr>
                <w:spacing w:val="-10"/>
              </w:rPr>
              <w:t>1</w:t>
            </w:r>
          </w:p>
          <w:p w14:paraId="783622A5" w14:textId="77777777" w:rsidR="006B3EE2" w:rsidRDefault="00167C53" w:rsidP="00167C53">
            <w:pPr>
              <w:pStyle w:val="TableParagraph"/>
              <w:ind w:left="0"/>
            </w:pPr>
            <w:r>
              <w:t>(0,1</w:t>
            </w:r>
            <w:r w:rsidR="006D4EA0">
              <w:rPr>
                <w:spacing w:val="-2"/>
              </w:rPr>
              <w:t> %</w:t>
            </w:r>
            <w:r>
              <w:rPr>
                <w:spacing w:val="-7"/>
              </w:rPr>
              <w:t>)</w:t>
            </w:r>
          </w:p>
        </w:tc>
        <w:tc>
          <w:tcPr>
            <w:tcW w:w="2986" w:type="dxa"/>
          </w:tcPr>
          <w:p w14:paraId="4FDC035C" w14:textId="77777777" w:rsidR="006B3EE2" w:rsidRDefault="00167C53" w:rsidP="00167C53">
            <w:pPr>
              <w:pStyle w:val="TableParagraph"/>
              <w:ind w:left="0"/>
            </w:pPr>
            <w:r>
              <w:rPr>
                <w:spacing w:val="-10"/>
              </w:rPr>
              <w:t>0</w:t>
            </w:r>
          </w:p>
        </w:tc>
      </w:tr>
      <w:tr w:rsidR="006B3EE2" w14:paraId="1E12B0D3" w14:textId="77777777" w:rsidTr="006D4EA0">
        <w:trPr>
          <w:trHeight w:val="520"/>
        </w:trPr>
        <w:tc>
          <w:tcPr>
            <w:tcW w:w="3404" w:type="dxa"/>
            <w:vAlign w:val="center"/>
          </w:tcPr>
          <w:p w14:paraId="4780E749" w14:textId="77777777" w:rsidR="006B3EE2" w:rsidRDefault="00167C53" w:rsidP="001A541D">
            <w:pPr>
              <w:pStyle w:val="TableParagraph"/>
              <w:ind w:left="360"/>
            </w:pPr>
            <w:r>
              <w:t>Mirtis</w:t>
            </w:r>
            <w:r>
              <w:rPr>
                <w:spacing w:val="-8"/>
              </w:rPr>
              <w:t xml:space="preserve"> </w:t>
            </w:r>
            <w:r>
              <w:t>dėl</w:t>
            </w:r>
            <w:r>
              <w:rPr>
                <w:spacing w:val="-7"/>
              </w:rPr>
              <w:t xml:space="preserve"> </w:t>
            </w:r>
            <w:r>
              <w:t>PE</w:t>
            </w:r>
            <w:r>
              <w:rPr>
                <w:spacing w:val="-10"/>
              </w:rPr>
              <w:t xml:space="preserve"> </w:t>
            </w:r>
            <w:r>
              <w:t>/</w:t>
            </w:r>
            <w:r>
              <w:rPr>
                <w:spacing w:val="-7"/>
              </w:rPr>
              <w:t xml:space="preserve"> </w:t>
            </w:r>
            <w:r>
              <w:t>mirtis,</w:t>
            </w:r>
            <w:r>
              <w:rPr>
                <w:spacing w:val="-8"/>
              </w:rPr>
              <w:t xml:space="preserve"> </w:t>
            </w:r>
            <w:r>
              <w:t>kai negalima atmesti PE</w:t>
            </w:r>
          </w:p>
        </w:tc>
        <w:tc>
          <w:tcPr>
            <w:tcW w:w="2802" w:type="dxa"/>
          </w:tcPr>
          <w:p w14:paraId="3735C4CB" w14:textId="77777777" w:rsidR="006B3EE2" w:rsidRDefault="00167C53" w:rsidP="00167C53">
            <w:pPr>
              <w:pStyle w:val="TableParagraph"/>
              <w:ind w:left="0"/>
            </w:pPr>
            <w:r>
              <w:rPr>
                <w:spacing w:val="-10"/>
              </w:rPr>
              <w:t>4</w:t>
            </w:r>
          </w:p>
          <w:p w14:paraId="24CB8174" w14:textId="77777777" w:rsidR="006B3EE2" w:rsidRDefault="00167C53" w:rsidP="00167C53">
            <w:pPr>
              <w:pStyle w:val="TableParagraph"/>
              <w:ind w:left="0"/>
            </w:pPr>
            <w:r>
              <w:t>(0,2</w:t>
            </w:r>
            <w:r w:rsidR="006D4EA0">
              <w:rPr>
                <w:spacing w:val="-2"/>
              </w:rPr>
              <w:t> %</w:t>
            </w:r>
            <w:r>
              <w:rPr>
                <w:spacing w:val="-7"/>
              </w:rPr>
              <w:t>)</w:t>
            </w:r>
          </w:p>
        </w:tc>
        <w:tc>
          <w:tcPr>
            <w:tcW w:w="2986" w:type="dxa"/>
          </w:tcPr>
          <w:p w14:paraId="2E321396" w14:textId="77777777" w:rsidR="006B3EE2" w:rsidRDefault="00167C53" w:rsidP="00167C53">
            <w:pPr>
              <w:pStyle w:val="TableParagraph"/>
              <w:ind w:left="0"/>
            </w:pPr>
            <w:r>
              <w:rPr>
                <w:spacing w:val="-10"/>
              </w:rPr>
              <w:t>6</w:t>
            </w:r>
          </w:p>
          <w:p w14:paraId="5226302B" w14:textId="77777777" w:rsidR="006B3EE2" w:rsidRDefault="00167C53" w:rsidP="00167C53">
            <w:pPr>
              <w:pStyle w:val="TableParagraph"/>
              <w:ind w:left="0"/>
            </w:pPr>
            <w:r>
              <w:t>(0,3</w:t>
            </w:r>
            <w:r w:rsidR="006D4EA0">
              <w:rPr>
                <w:spacing w:val="-2"/>
              </w:rPr>
              <w:t> %</w:t>
            </w:r>
            <w:r>
              <w:rPr>
                <w:spacing w:val="-7"/>
              </w:rPr>
              <w:t>)</w:t>
            </w:r>
          </w:p>
        </w:tc>
      </w:tr>
      <w:tr w:rsidR="006B3EE2" w14:paraId="7AC2A0D5" w14:textId="77777777" w:rsidTr="006D4EA0">
        <w:trPr>
          <w:trHeight w:val="520"/>
        </w:trPr>
        <w:tc>
          <w:tcPr>
            <w:tcW w:w="3404" w:type="dxa"/>
            <w:vAlign w:val="center"/>
          </w:tcPr>
          <w:p w14:paraId="4E1641E7" w14:textId="77777777" w:rsidR="006B3EE2" w:rsidRDefault="00167C53" w:rsidP="006D4EA0">
            <w:pPr>
              <w:pStyle w:val="TableParagraph"/>
              <w:ind w:left="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46EB1E0C" w14:textId="77777777" w:rsidR="006B3EE2" w:rsidRDefault="00167C53" w:rsidP="00167C53">
            <w:pPr>
              <w:pStyle w:val="TableParagraph"/>
              <w:ind w:left="0"/>
            </w:pPr>
            <w:r>
              <w:rPr>
                <w:spacing w:val="-5"/>
              </w:rPr>
              <w:t>139</w:t>
            </w:r>
          </w:p>
          <w:p w14:paraId="44EC981D" w14:textId="77777777" w:rsidR="006B3EE2" w:rsidRDefault="00167C53" w:rsidP="00167C53">
            <w:pPr>
              <w:pStyle w:val="TableParagraph"/>
              <w:ind w:left="0"/>
            </w:pPr>
            <w:r>
              <w:t>(8,1</w:t>
            </w:r>
            <w:r w:rsidR="006D4EA0">
              <w:rPr>
                <w:spacing w:val="-2"/>
              </w:rPr>
              <w:t> %</w:t>
            </w:r>
            <w:r>
              <w:rPr>
                <w:spacing w:val="-7"/>
              </w:rPr>
              <w:t>)</w:t>
            </w:r>
          </w:p>
        </w:tc>
        <w:tc>
          <w:tcPr>
            <w:tcW w:w="2986" w:type="dxa"/>
          </w:tcPr>
          <w:p w14:paraId="43945DA3" w14:textId="77777777" w:rsidR="006B3EE2" w:rsidRDefault="00167C53" w:rsidP="00167C53">
            <w:pPr>
              <w:pStyle w:val="TableParagraph"/>
              <w:ind w:left="0"/>
            </w:pPr>
            <w:r>
              <w:rPr>
                <w:spacing w:val="-5"/>
              </w:rPr>
              <w:t>138</w:t>
            </w:r>
          </w:p>
          <w:p w14:paraId="2DD90C89" w14:textId="77777777" w:rsidR="006B3EE2" w:rsidRDefault="00167C53" w:rsidP="00167C53">
            <w:pPr>
              <w:pStyle w:val="TableParagraph"/>
              <w:ind w:left="0"/>
            </w:pPr>
            <w:r>
              <w:t>(8,1</w:t>
            </w:r>
            <w:r w:rsidR="006D4EA0">
              <w:rPr>
                <w:spacing w:val="-2"/>
              </w:rPr>
              <w:t> %</w:t>
            </w:r>
            <w:r>
              <w:rPr>
                <w:spacing w:val="-7"/>
              </w:rPr>
              <w:t>)</w:t>
            </w:r>
          </w:p>
        </w:tc>
      </w:tr>
      <w:tr w:rsidR="006B3EE2" w14:paraId="2313BFE9" w14:textId="77777777" w:rsidTr="006D4EA0">
        <w:trPr>
          <w:trHeight w:val="520"/>
        </w:trPr>
        <w:tc>
          <w:tcPr>
            <w:tcW w:w="3404" w:type="dxa"/>
            <w:vAlign w:val="center"/>
          </w:tcPr>
          <w:p w14:paraId="17A10D02" w14:textId="77777777" w:rsidR="006B3EE2" w:rsidRDefault="00167C53" w:rsidP="006D4EA0">
            <w:pPr>
              <w:pStyle w:val="TableParagraph"/>
              <w:ind w:left="0"/>
            </w:pPr>
            <w:r>
              <w:t>Didžiojo</w:t>
            </w:r>
            <w:r>
              <w:rPr>
                <w:spacing w:val="-7"/>
              </w:rPr>
              <w:t xml:space="preserve"> </w:t>
            </w:r>
            <w:r>
              <w:t>kraujavimo</w:t>
            </w:r>
            <w:r>
              <w:rPr>
                <w:spacing w:val="-6"/>
              </w:rPr>
              <w:t xml:space="preserve"> </w:t>
            </w:r>
            <w:r>
              <w:rPr>
                <w:spacing w:val="-2"/>
              </w:rPr>
              <w:t>atvejai</w:t>
            </w:r>
          </w:p>
        </w:tc>
        <w:tc>
          <w:tcPr>
            <w:tcW w:w="2802" w:type="dxa"/>
          </w:tcPr>
          <w:p w14:paraId="187CC27F" w14:textId="77777777" w:rsidR="006B3EE2" w:rsidRDefault="00167C53" w:rsidP="00167C53">
            <w:pPr>
              <w:pStyle w:val="TableParagraph"/>
              <w:ind w:left="0"/>
            </w:pPr>
            <w:r>
              <w:rPr>
                <w:spacing w:val="-5"/>
              </w:rPr>
              <w:t>14</w:t>
            </w:r>
          </w:p>
          <w:p w14:paraId="053E4188" w14:textId="77777777" w:rsidR="006B3EE2" w:rsidRDefault="00167C53" w:rsidP="00167C53">
            <w:pPr>
              <w:pStyle w:val="TableParagraph"/>
              <w:ind w:left="0"/>
            </w:pPr>
            <w:r>
              <w:t>(0,8</w:t>
            </w:r>
            <w:r w:rsidR="006D4EA0">
              <w:rPr>
                <w:spacing w:val="-2"/>
              </w:rPr>
              <w:t> %</w:t>
            </w:r>
            <w:r>
              <w:rPr>
                <w:spacing w:val="-7"/>
              </w:rPr>
              <w:t>)</w:t>
            </w:r>
          </w:p>
        </w:tc>
        <w:tc>
          <w:tcPr>
            <w:tcW w:w="2986" w:type="dxa"/>
          </w:tcPr>
          <w:p w14:paraId="4064A525" w14:textId="77777777" w:rsidR="006B3EE2" w:rsidRDefault="00167C53" w:rsidP="00167C53">
            <w:pPr>
              <w:pStyle w:val="TableParagraph"/>
              <w:ind w:left="0"/>
            </w:pPr>
            <w:r>
              <w:rPr>
                <w:spacing w:val="-5"/>
              </w:rPr>
              <w:t>20</w:t>
            </w:r>
          </w:p>
          <w:p w14:paraId="702052C2" w14:textId="77777777" w:rsidR="006B3EE2" w:rsidRDefault="00167C53" w:rsidP="00167C53">
            <w:pPr>
              <w:pStyle w:val="TableParagraph"/>
              <w:ind w:left="0"/>
            </w:pPr>
            <w:r>
              <w:t>(1,2</w:t>
            </w:r>
            <w:r w:rsidR="006D4EA0">
              <w:rPr>
                <w:spacing w:val="-2"/>
              </w:rPr>
              <w:t> %</w:t>
            </w:r>
            <w:r>
              <w:rPr>
                <w:spacing w:val="-7"/>
              </w:rPr>
              <w:t>)</w:t>
            </w:r>
          </w:p>
        </w:tc>
      </w:tr>
    </w:tbl>
    <w:p w14:paraId="47B6029E" w14:textId="77777777" w:rsidR="006B3EE2" w:rsidRDefault="00167C53" w:rsidP="005833BB">
      <w:pPr>
        <w:pStyle w:val="Sraopastraipa"/>
        <w:numPr>
          <w:ilvl w:val="1"/>
          <w:numId w:val="40"/>
        </w:numPr>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1A541D">
        <w:t> </w:t>
      </w:r>
      <w:r>
        <w:t>savaites,</w:t>
      </w:r>
      <w:r>
        <w:rPr>
          <w:spacing w:val="-4"/>
        </w:rPr>
        <w:t xml:space="preserve"> </w:t>
      </w:r>
      <w:r>
        <w:t>po</w:t>
      </w:r>
      <w:r>
        <w:rPr>
          <w:spacing w:val="-2"/>
        </w:rPr>
        <w:t xml:space="preserve"> </w:t>
      </w:r>
      <w:r>
        <w:t>to</w:t>
      </w:r>
      <w:r>
        <w:rPr>
          <w:spacing w:val="-5"/>
        </w:rPr>
        <w:t xml:space="preserve"> </w:t>
      </w:r>
      <w:r>
        <w:t>skiriama</w:t>
      </w:r>
      <w:r>
        <w:rPr>
          <w:spacing w:val="-2"/>
        </w:rPr>
        <w:t xml:space="preserve"> </w:t>
      </w:r>
      <w:r>
        <w:t>20</w:t>
      </w:r>
      <w:r>
        <w:rPr>
          <w:spacing w:val="-3"/>
        </w:rPr>
        <w:t> mg</w:t>
      </w:r>
      <w:r>
        <w:rPr>
          <w:spacing w:val="-2"/>
        </w:rPr>
        <w:t xml:space="preserve"> </w:t>
      </w:r>
      <w:r>
        <w:t>vieną</w:t>
      </w:r>
      <w:r>
        <w:rPr>
          <w:spacing w:val="-4"/>
        </w:rPr>
        <w:t xml:space="preserve"> </w:t>
      </w:r>
      <w:r>
        <w:t>kartą</w:t>
      </w:r>
      <w:r>
        <w:rPr>
          <w:spacing w:val="-1"/>
        </w:rPr>
        <w:t xml:space="preserve"> </w:t>
      </w:r>
      <w:r>
        <w:t xml:space="preserve">per </w:t>
      </w:r>
      <w:r>
        <w:rPr>
          <w:spacing w:val="-4"/>
        </w:rPr>
        <w:t>parą.</w:t>
      </w:r>
    </w:p>
    <w:p w14:paraId="2C8F5159" w14:textId="77777777" w:rsidR="006B3EE2" w:rsidRDefault="00167C53" w:rsidP="005833BB">
      <w:pPr>
        <w:pStyle w:val="Sraopastraipa"/>
        <w:numPr>
          <w:ilvl w:val="1"/>
          <w:numId w:val="40"/>
        </w:numPr>
        <w:ind w:left="540" w:hanging="540"/>
      </w:pPr>
      <w:r>
        <w:t>Enoksaparinas</w:t>
      </w:r>
      <w:r>
        <w:rPr>
          <w:spacing w:val="-6"/>
        </w:rPr>
        <w:t xml:space="preserve"> </w:t>
      </w:r>
      <w:r>
        <w:t>mažiausiai</w:t>
      </w:r>
      <w:r>
        <w:rPr>
          <w:spacing w:val="-5"/>
        </w:rPr>
        <w:t xml:space="preserve"> </w:t>
      </w:r>
      <w:r>
        <w:t>5</w:t>
      </w:r>
      <w:r w:rsidR="001A541D">
        <w:t> </w:t>
      </w:r>
      <w:r>
        <w:t>paras,</w:t>
      </w:r>
      <w:r>
        <w:rPr>
          <w:spacing w:val="-4"/>
        </w:rPr>
        <w:t xml:space="preserve"> </w:t>
      </w:r>
      <w:r>
        <w:t>kartu</w:t>
      </w:r>
      <w:r>
        <w:rPr>
          <w:spacing w:val="-7"/>
        </w:rPr>
        <w:t xml:space="preserve"> </w:t>
      </w:r>
      <w:r>
        <w:t>vartojant</w:t>
      </w:r>
      <w:r>
        <w:rPr>
          <w:spacing w:val="-3"/>
        </w:rPr>
        <w:t xml:space="preserve"> </w:t>
      </w:r>
      <w:r>
        <w:t>ir</w:t>
      </w:r>
      <w:r>
        <w:rPr>
          <w:spacing w:val="-4"/>
        </w:rPr>
        <w:t xml:space="preserve"> </w:t>
      </w:r>
      <w:r>
        <w:t>vėliau</w:t>
      </w:r>
      <w:r>
        <w:rPr>
          <w:spacing w:val="-6"/>
        </w:rPr>
        <w:t xml:space="preserve"> </w:t>
      </w:r>
      <w:r>
        <w:t>tęsiant</w:t>
      </w:r>
      <w:r>
        <w:rPr>
          <w:spacing w:val="-3"/>
        </w:rPr>
        <w:t xml:space="preserve"> </w:t>
      </w:r>
      <w:r>
        <w:t>gydymą</w:t>
      </w:r>
      <w:r>
        <w:rPr>
          <w:spacing w:val="-4"/>
        </w:rPr>
        <w:t xml:space="preserve"> VKA.</w:t>
      </w:r>
    </w:p>
    <w:p w14:paraId="11309708" w14:textId="24418A25" w:rsidR="006B3EE2" w:rsidRDefault="00167C53" w:rsidP="000107AF">
      <w:pPr>
        <w:pStyle w:val="Pagrindinistekstas"/>
        <w:ind w:left="540" w:hanging="540"/>
      </w:pPr>
      <w:r>
        <w:rPr>
          <w:b/>
          <w:spacing w:val="-10"/>
        </w:rPr>
        <w:t>*</w:t>
      </w:r>
      <w:r>
        <w:rPr>
          <w:b/>
        </w:rPr>
        <w:tab/>
      </w:r>
      <w:r>
        <w:t>p</w:t>
      </w:r>
      <w:r w:rsidR="000107AF">
        <w:rPr>
          <w:spacing w:val="-2"/>
        </w:rPr>
        <w:t> </w:t>
      </w:r>
      <w:r>
        <w:t>&lt;</w:t>
      </w:r>
      <w:r w:rsidR="000107AF">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rsidR="00F32CB8">
        <w:t>0,680 (0,443–1,042), p</w:t>
      </w:r>
      <w:r w:rsidR="00F6723A">
        <w:t> </w:t>
      </w:r>
      <w:r w:rsidR="00F32CB8">
        <w:t>=</w:t>
      </w:r>
      <w:r w:rsidR="00F6723A">
        <w:t> </w:t>
      </w:r>
      <w:r>
        <w:t>0,076 (pranašumo)</w:t>
      </w:r>
    </w:p>
    <w:p w14:paraId="101EBD44" w14:textId="77777777" w:rsidR="000107AF" w:rsidRDefault="000107AF" w:rsidP="00167C53">
      <w:pPr>
        <w:pStyle w:val="Pagrindinistekstas"/>
        <w:ind w:left="0"/>
        <w:rPr>
          <w:i/>
        </w:rPr>
      </w:pPr>
    </w:p>
    <w:p w14:paraId="064F8564" w14:textId="760A2016"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6</w:t>
      </w:r>
      <w:r w:rsidR="000107AF">
        <w:rPr>
          <w:spacing w:val="-2"/>
        </w:rPr>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w:t>
      </w:r>
      <w:r w:rsidR="000107AF">
        <w:t>snis už enoksapariną / VKA (p</w:t>
      </w:r>
      <w:r w:rsidR="00E24028">
        <w:t> </w:t>
      </w:r>
      <w:r w:rsidR="000107AF">
        <w:t>=</w:t>
      </w:r>
      <w:r w:rsidR="00E24028">
        <w:t> </w:t>
      </w:r>
      <w:r>
        <w:t>0,0026) (ne blogesnio rezultato tyrimas); RS 1,123 (0,749</w:t>
      </w:r>
      <w:r w:rsidR="000107AF">
        <w:t>–</w:t>
      </w:r>
      <w:r>
        <w:t>1,684)). Buvo nustatyta iš anksto specifikuota grynoji klinikinė nauda (pirminio veiksmingumo rezultatai plius didžiojo kraujavimo atvejai): RS 0,849 ((95</w:t>
      </w:r>
      <w:r w:rsidR="000107AF">
        <w:t> </w:t>
      </w:r>
      <w:r>
        <w:t>%</w:t>
      </w:r>
      <w:r w:rsidR="000107AF">
        <w:t xml:space="preserve"> </w:t>
      </w:r>
      <w:r>
        <w:t>PI: 0,633</w:t>
      </w:r>
      <w:r w:rsidR="000107AF">
        <w:t>–1,139), nominali p reikšmė p</w:t>
      </w:r>
      <w:r w:rsidR="00E24028">
        <w:t> </w:t>
      </w:r>
      <w:r w:rsidR="000107AF">
        <w:t>=</w:t>
      </w:r>
      <w:r w:rsidR="00E24028">
        <w:t> </w:t>
      </w:r>
      <w:r>
        <w:t>0,275</w:t>
      </w:r>
      <w:r w:rsidR="000107AF">
        <w:t>). TNS reikšmės vidutiniškai 63 </w:t>
      </w:r>
      <w:r>
        <w:t>% laiko išliko terapiniame</w:t>
      </w:r>
      <w:r>
        <w:rPr>
          <w:spacing w:val="-4"/>
        </w:rPr>
        <w:t xml:space="preserve"> </w:t>
      </w:r>
      <w:r>
        <w:t>intervale,</w:t>
      </w:r>
      <w:r>
        <w:rPr>
          <w:spacing w:val="-2"/>
        </w:rPr>
        <w:t xml:space="preserve"> </w:t>
      </w:r>
      <w:r>
        <w:t>kai</w:t>
      </w:r>
      <w:r>
        <w:rPr>
          <w:spacing w:val="-1"/>
        </w:rPr>
        <w:t xml:space="preserve"> </w:t>
      </w:r>
      <w:r>
        <w:t>vidutinė</w:t>
      </w:r>
      <w:r>
        <w:rPr>
          <w:spacing w:val="-4"/>
        </w:rPr>
        <w:t xml:space="preserve"> </w:t>
      </w:r>
      <w:r>
        <w:t>gydymo</w:t>
      </w:r>
      <w:r>
        <w:rPr>
          <w:spacing w:val="-5"/>
        </w:rPr>
        <w:t xml:space="preserve"> </w:t>
      </w:r>
      <w:r>
        <w:t>trukmė</w:t>
      </w:r>
      <w:r>
        <w:rPr>
          <w:spacing w:val="-4"/>
        </w:rPr>
        <w:t xml:space="preserve"> </w:t>
      </w:r>
      <w:r>
        <w:t>buvo</w:t>
      </w:r>
      <w:r>
        <w:rPr>
          <w:spacing w:val="-2"/>
        </w:rPr>
        <w:t xml:space="preserve"> </w:t>
      </w:r>
      <w:r w:rsidR="000107AF">
        <w:t>215 </w:t>
      </w:r>
      <w:r>
        <w:t>dienų,</w:t>
      </w:r>
      <w:r>
        <w:rPr>
          <w:spacing w:val="-4"/>
        </w:rPr>
        <w:t xml:space="preserve"> </w:t>
      </w:r>
      <w:r>
        <w:t>ir</w:t>
      </w:r>
      <w:r>
        <w:rPr>
          <w:spacing w:val="-3"/>
        </w:rPr>
        <w:t xml:space="preserve"> </w:t>
      </w:r>
      <w:r>
        <w:t>atitinkamai</w:t>
      </w:r>
      <w:r>
        <w:rPr>
          <w:spacing w:val="-4"/>
        </w:rPr>
        <w:t xml:space="preserve"> </w:t>
      </w:r>
      <w:r>
        <w:t>57</w:t>
      </w:r>
      <w:r w:rsidR="000107AF">
        <w:rPr>
          <w:spacing w:val="-1"/>
        </w:rPr>
        <w:t> </w:t>
      </w:r>
      <w:r>
        <w:t>%,</w:t>
      </w:r>
      <w:r>
        <w:rPr>
          <w:spacing w:val="-2"/>
        </w:rPr>
        <w:t xml:space="preserve"> </w:t>
      </w:r>
      <w:r>
        <w:t>62</w:t>
      </w:r>
      <w:r w:rsidR="000107AF">
        <w:rPr>
          <w:spacing w:val="-2"/>
        </w:rPr>
        <w:t> </w:t>
      </w:r>
      <w:r>
        <w:t>%</w:t>
      </w:r>
      <w:r>
        <w:rPr>
          <w:spacing w:val="-2"/>
        </w:rPr>
        <w:t xml:space="preserve"> </w:t>
      </w:r>
      <w:r>
        <w:t>bei</w:t>
      </w:r>
      <w:r w:rsidR="000107AF">
        <w:t xml:space="preserve"> </w:t>
      </w:r>
      <w:r>
        <w:t>65</w:t>
      </w:r>
      <w:r w:rsidR="000107AF">
        <w:t> </w:t>
      </w:r>
      <w:r>
        <w:t>%</w:t>
      </w:r>
      <w:r>
        <w:rPr>
          <w:spacing w:val="-4"/>
        </w:rPr>
        <w:t xml:space="preserve"> </w:t>
      </w:r>
      <w:r>
        <w:t>laiko</w:t>
      </w:r>
      <w:r>
        <w:rPr>
          <w:spacing w:val="-2"/>
        </w:rPr>
        <w:t xml:space="preserve"> </w:t>
      </w:r>
      <w:r>
        <w:t>3,</w:t>
      </w:r>
      <w:r>
        <w:rPr>
          <w:spacing w:val="-2"/>
        </w:rPr>
        <w:t xml:space="preserve"> </w:t>
      </w:r>
      <w:r>
        <w:t>6</w:t>
      </w:r>
      <w:r>
        <w:rPr>
          <w:spacing w:val="-5"/>
        </w:rPr>
        <w:t xml:space="preserve"> </w:t>
      </w:r>
      <w:r>
        <w:t>ir</w:t>
      </w:r>
      <w:r>
        <w:rPr>
          <w:spacing w:val="-4"/>
        </w:rPr>
        <w:t xml:space="preserve"> </w:t>
      </w:r>
      <w:r>
        <w:t>12</w:t>
      </w:r>
      <w:r w:rsidR="000107AF">
        <w:rPr>
          <w:spacing w:val="-3"/>
        </w:rPr>
        <w:t> </w:t>
      </w:r>
      <w:r>
        <w:t>mėnesių</w:t>
      </w:r>
      <w:r>
        <w:rPr>
          <w:spacing w:val="-2"/>
        </w:rPr>
        <w:t xml:space="preserve"> </w:t>
      </w:r>
      <w:r>
        <w:t>trukmės</w:t>
      </w:r>
      <w:r>
        <w:rPr>
          <w:spacing w:val="-4"/>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1"/>
        </w:rPr>
        <w:t xml:space="preserve"> </w:t>
      </w:r>
      <w:r>
        <w:t>VKA</w:t>
      </w:r>
      <w:r>
        <w:rPr>
          <w:spacing w:val="-3"/>
        </w:rPr>
        <w:t xml:space="preserve"> </w:t>
      </w:r>
      <w:r>
        <w:t>grupėje</w:t>
      </w:r>
      <w:r>
        <w:rPr>
          <w:spacing w:val="-2"/>
        </w:rPr>
        <w:t xml:space="preserve"> </w:t>
      </w:r>
      <w:r>
        <w:t>nebuvo</w:t>
      </w:r>
      <w:r>
        <w:rPr>
          <w:spacing w:val="-4"/>
        </w:rPr>
        <w:t xml:space="preserve"> </w:t>
      </w:r>
      <w:r>
        <w:t xml:space="preserve">aiškaus ryšio tarp vidutinio centrinio TTR (angl. </w:t>
      </w:r>
      <w:r>
        <w:rPr>
          <w:i/>
        </w:rPr>
        <w:t>Time in Target INR Range</w:t>
      </w:r>
      <w:r>
        <w:t>, laiko iki tikslinio INR intervalo nuo 2,0 iki 3,0) vienodo dydžio tertilėse ir pasikartoj</w:t>
      </w:r>
      <w:r w:rsidR="00F32CB8">
        <w:t>ančios VTE dažnio (sąveikos p</w:t>
      </w:r>
      <w:r w:rsidR="00E24028">
        <w:t> </w:t>
      </w:r>
      <w:r w:rsidR="00F32CB8">
        <w:t>=</w:t>
      </w:r>
      <w:r w:rsidR="00E24028">
        <w:t> </w:t>
      </w:r>
      <w:r>
        <w:t>0,082).</w:t>
      </w:r>
      <w:r w:rsidR="00F32CB8">
        <w:t xml:space="preserve"> </w:t>
      </w:r>
      <w:r>
        <w:t>Aukščiausioje</w:t>
      </w:r>
      <w:r>
        <w:rPr>
          <w:spacing w:val="-4"/>
        </w:rPr>
        <w:t xml:space="preserve"> </w:t>
      </w:r>
      <w:r>
        <w:t>tertilėje</w:t>
      </w:r>
      <w:r>
        <w:rPr>
          <w:spacing w:val="-4"/>
        </w:rPr>
        <w:t xml:space="preserve"> </w:t>
      </w:r>
      <w:r>
        <w:t>(vertinant</w:t>
      </w:r>
      <w:r>
        <w:rPr>
          <w:spacing w:val="-3"/>
        </w:rPr>
        <w:t xml:space="preserve"> </w:t>
      </w:r>
      <w:r>
        <w:t>pagal</w:t>
      </w:r>
      <w:r>
        <w:rPr>
          <w:spacing w:val="-6"/>
        </w:rPr>
        <w:t xml:space="preserve"> </w:t>
      </w:r>
      <w:r>
        <w:t>centrą)</w:t>
      </w:r>
      <w:r>
        <w:rPr>
          <w:spacing w:val="-4"/>
        </w:rPr>
        <w:t xml:space="preserve"> </w:t>
      </w:r>
      <w:r>
        <w:t>RS</w:t>
      </w:r>
      <w:r>
        <w:rPr>
          <w:spacing w:val="-4"/>
        </w:rPr>
        <w:t xml:space="preserve"> </w:t>
      </w:r>
      <w:r>
        <w:t>vartojant</w:t>
      </w:r>
      <w:r>
        <w:rPr>
          <w:spacing w:val="-3"/>
        </w:rPr>
        <w:t xml:space="preserve"> </w:t>
      </w:r>
      <w:r>
        <w:t>rivaroksabaną,</w:t>
      </w:r>
      <w:r>
        <w:rPr>
          <w:spacing w:val="-4"/>
        </w:rPr>
        <w:t xml:space="preserve"> </w:t>
      </w:r>
      <w:r>
        <w:t>palyginti</w:t>
      </w:r>
      <w:r>
        <w:rPr>
          <w:spacing w:val="-6"/>
        </w:rPr>
        <w:t xml:space="preserve"> </w:t>
      </w:r>
      <w:r>
        <w:t>su</w:t>
      </w:r>
      <w:r>
        <w:rPr>
          <w:spacing w:val="-4"/>
        </w:rPr>
        <w:t xml:space="preserve"> </w:t>
      </w:r>
      <w:r>
        <w:t>varfarinu, buvo 0,642 (95</w:t>
      </w:r>
      <w:r w:rsidR="00F32CB8">
        <w:t> </w:t>
      </w:r>
      <w:r>
        <w:t>% PI: 0,277</w:t>
      </w:r>
      <w:r w:rsidR="00F32CB8">
        <w:t>–</w:t>
      </w:r>
      <w:r>
        <w:t>1,484).</w:t>
      </w:r>
    </w:p>
    <w:p w14:paraId="33BCFCD5" w14:textId="77777777" w:rsidR="00F32CB8" w:rsidRDefault="00F32CB8" w:rsidP="00167C53">
      <w:pPr>
        <w:pStyle w:val="Pagrindinistekstas"/>
        <w:ind w:left="0"/>
      </w:pPr>
    </w:p>
    <w:p w14:paraId="743C575C" w14:textId="7195F407" w:rsidR="006B3EE2" w:rsidRDefault="00167C53" w:rsidP="00167C53">
      <w:pPr>
        <w:pStyle w:val="Pagrindinistekstas"/>
        <w:ind w:left="0"/>
      </w:pPr>
      <w:r>
        <w:t>Tiriant pirminius saugumo rezultatus (didžiojo arba klinikiniu požiūriu reikšmingo ne didžiojo kraujavimo atvejus), rivaroksabano gydymo grupėje atvejų dažni</w:t>
      </w:r>
      <w:r w:rsidR="00F32CB8">
        <w:t>s buvo šiek tiek mažesnis (10,3 </w:t>
      </w:r>
      <w:r>
        <w:t>% (249/2</w:t>
      </w:r>
      <w:r w:rsidR="00E24028">
        <w:t> </w:t>
      </w:r>
      <w:r>
        <w:t>412)) negu e</w:t>
      </w:r>
      <w:r w:rsidR="00F32CB8">
        <w:t>noksaparino / VKA grupėje (11,4 </w:t>
      </w:r>
      <w:r>
        <w:t>% (274/2</w:t>
      </w:r>
      <w:r w:rsidR="00E24028">
        <w:t> </w:t>
      </w:r>
      <w:r>
        <w:t>405)). Tiriant antrinius saugumo rezultatus</w:t>
      </w:r>
      <w:r>
        <w:rPr>
          <w:spacing w:val="-2"/>
        </w:rPr>
        <w:t xml:space="preserve"> </w:t>
      </w:r>
      <w:r>
        <w:t>(didžiojo</w:t>
      </w:r>
      <w:r>
        <w:rPr>
          <w:spacing w:val="-2"/>
        </w:rPr>
        <w:t xml:space="preserve"> </w:t>
      </w:r>
      <w:r>
        <w:t>kraujavimo</w:t>
      </w:r>
      <w:r>
        <w:rPr>
          <w:spacing w:val="-5"/>
        </w:rPr>
        <w:t xml:space="preserve"> </w:t>
      </w:r>
      <w:r>
        <w:t>atvejus),</w:t>
      </w:r>
      <w:r>
        <w:rPr>
          <w:spacing w:val="-5"/>
        </w:rPr>
        <w:t xml:space="preserve"> </w:t>
      </w:r>
      <w:r>
        <w:t>rivaroksabano</w:t>
      </w:r>
      <w:r>
        <w:rPr>
          <w:spacing w:val="-4"/>
        </w:rPr>
        <w:t xml:space="preserve"> </w:t>
      </w:r>
      <w:r>
        <w:t>grupėje</w:t>
      </w:r>
      <w:r>
        <w:rPr>
          <w:spacing w:val="-4"/>
        </w:rPr>
        <w:t xml:space="preserve"> </w:t>
      </w:r>
      <w:r>
        <w:t>atvejų</w:t>
      </w:r>
      <w:r>
        <w:rPr>
          <w:spacing w:val="-5"/>
        </w:rPr>
        <w:t xml:space="preserve"> </w:t>
      </w:r>
      <w:r>
        <w:t>dažnis</w:t>
      </w:r>
      <w:r>
        <w:rPr>
          <w:spacing w:val="-2"/>
        </w:rPr>
        <w:t xml:space="preserve"> </w:t>
      </w:r>
      <w:r>
        <w:t>buvo</w:t>
      </w:r>
      <w:r>
        <w:rPr>
          <w:spacing w:val="-5"/>
        </w:rPr>
        <w:t xml:space="preserve"> </w:t>
      </w:r>
      <w:r>
        <w:t>mažesnis</w:t>
      </w:r>
      <w:r>
        <w:rPr>
          <w:spacing w:val="-4"/>
        </w:rPr>
        <w:t xml:space="preserve"> </w:t>
      </w:r>
      <w:r w:rsidR="00F32CB8">
        <w:t>(1,1 </w:t>
      </w:r>
      <w:r>
        <w:t xml:space="preserve">% </w:t>
      </w:r>
      <w:r>
        <w:lastRenderedPageBreak/>
        <w:t>(26/2</w:t>
      </w:r>
      <w:r w:rsidR="00E24028">
        <w:t> </w:t>
      </w:r>
      <w:r>
        <w:t xml:space="preserve">412)) negu </w:t>
      </w:r>
      <w:r w:rsidR="00F32CB8">
        <w:t>enoksaparino / VKA grupėje (2,2 </w:t>
      </w:r>
      <w:r>
        <w:t>%</w:t>
      </w:r>
      <w:r w:rsidR="00F32CB8">
        <w:t xml:space="preserve"> (52/2</w:t>
      </w:r>
      <w:r w:rsidR="00E24028">
        <w:t> </w:t>
      </w:r>
      <w:r w:rsidR="00F32CB8">
        <w:t>405)), RS esant 0,493 (95 </w:t>
      </w:r>
      <w:r>
        <w:t>% PI:</w:t>
      </w:r>
      <w:r w:rsidR="00F32CB8">
        <w:t xml:space="preserve"> </w:t>
      </w:r>
      <w:r>
        <w:rPr>
          <w:spacing w:val="-2"/>
        </w:rPr>
        <w:t>0,308</w:t>
      </w:r>
      <w:r w:rsidR="00F32CB8">
        <w:rPr>
          <w:spacing w:val="-2"/>
        </w:rPr>
        <w:t>–</w:t>
      </w:r>
      <w:r>
        <w:rPr>
          <w:spacing w:val="-2"/>
        </w:rPr>
        <w:t>0,789).</w:t>
      </w:r>
    </w:p>
    <w:p w14:paraId="49F05869" w14:textId="77777777" w:rsidR="006B3EE2" w:rsidRDefault="006B3EE2" w:rsidP="00167C53">
      <w:pPr>
        <w:pStyle w:val="Pagrindinistekstas"/>
        <w:ind w:left="0"/>
      </w:pPr>
    </w:p>
    <w:p w14:paraId="247C94E1" w14:textId="77777777" w:rsidR="006B3EE2" w:rsidRDefault="00F32CB8" w:rsidP="00F32CB8">
      <w:pPr>
        <w:pStyle w:val="Antrat2"/>
        <w:tabs>
          <w:tab w:val="left" w:pos="1039"/>
        </w:tabs>
        <w:ind w:left="0"/>
      </w:pPr>
      <w:r>
        <w:t>6 </w:t>
      </w:r>
      <w:r w:rsidR="00167C53">
        <w:t>lentelė.</w:t>
      </w:r>
      <w:r w:rsidR="00167C53">
        <w:rPr>
          <w:spacing w:val="-6"/>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6"/>
        </w:rPr>
        <w:t xml:space="preserve"> </w:t>
      </w:r>
      <w:r w:rsidR="00167C53">
        <w:t>gauti</w:t>
      </w:r>
      <w:r w:rsidR="00167C53">
        <w:rPr>
          <w:spacing w:val="-3"/>
        </w:rPr>
        <w:t xml:space="preserve"> </w:t>
      </w:r>
      <w:r w:rsidR="00167C53">
        <w:t>III</w:t>
      </w:r>
      <w:r w:rsidR="00167C53">
        <w:rPr>
          <w:spacing w:val="-4"/>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61A9B42D" w14:textId="77777777" w:rsidTr="00F32CB8">
        <w:trPr>
          <w:trHeight w:val="258"/>
        </w:trPr>
        <w:tc>
          <w:tcPr>
            <w:tcW w:w="3404" w:type="dxa"/>
          </w:tcPr>
          <w:p w14:paraId="5A684252" w14:textId="77777777" w:rsidR="006B3EE2" w:rsidRDefault="00167C53" w:rsidP="00167C53">
            <w:pPr>
              <w:pStyle w:val="TableParagraph"/>
              <w:ind w:left="0"/>
              <w:rPr>
                <w:b/>
              </w:rPr>
            </w:pPr>
            <w:r>
              <w:rPr>
                <w:b/>
              </w:rPr>
              <w:t>Tyrimo</w:t>
            </w:r>
            <w:r>
              <w:rPr>
                <w:b/>
                <w:spacing w:val="-2"/>
              </w:rPr>
              <w:t xml:space="preserve"> populiacija</w:t>
            </w:r>
          </w:p>
        </w:tc>
        <w:tc>
          <w:tcPr>
            <w:tcW w:w="5788" w:type="dxa"/>
            <w:gridSpan w:val="2"/>
          </w:tcPr>
          <w:p w14:paraId="6CC521AC" w14:textId="6BF16505" w:rsidR="006B3EE2" w:rsidRDefault="00167C53" w:rsidP="00167C53">
            <w:pPr>
              <w:pStyle w:val="TableParagraph"/>
              <w:ind w:left="0"/>
              <w:rPr>
                <w:b/>
              </w:rPr>
            </w:pPr>
            <w:r>
              <w:rPr>
                <w:b/>
              </w:rPr>
              <w:t>4</w:t>
            </w:r>
            <w:r w:rsidR="00E24028">
              <w:rPr>
                <w:b/>
              </w:rPr>
              <w:t> </w:t>
            </w:r>
            <w:r>
              <w:rPr>
                <w:b/>
              </w:rPr>
              <w:t>832</w:t>
            </w:r>
            <w:r w:rsidR="00F32CB8">
              <w:rPr>
                <w:b/>
                <w:spacing w:val="-5"/>
              </w:rPr>
              <w:t>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1693B7C4" w14:textId="77777777" w:rsidTr="00F32CB8">
        <w:trPr>
          <w:trHeight w:val="779"/>
        </w:trPr>
        <w:tc>
          <w:tcPr>
            <w:tcW w:w="3404" w:type="dxa"/>
            <w:vAlign w:val="center"/>
          </w:tcPr>
          <w:p w14:paraId="46720361"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1EF882B2" w14:textId="77777777" w:rsidR="006B3EE2" w:rsidRDefault="00167C53" w:rsidP="00167C53">
            <w:pPr>
              <w:pStyle w:val="TableParagraph"/>
              <w:ind w:left="0"/>
              <w:rPr>
                <w:b/>
              </w:rPr>
            </w:pPr>
            <w:r>
              <w:rPr>
                <w:b/>
                <w:spacing w:val="-2"/>
              </w:rPr>
              <w:t>Rivaroksabanas</w:t>
            </w:r>
            <w:r>
              <w:rPr>
                <w:b/>
                <w:spacing w:val="-2"/>
                <w:vertAlign w:val="superscript"/>
              </w:rPr>
              <w:t>a)</w:t>
            </w:r>
          </w:p>
          <w:p w14:paraId="3EBAB411"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B9ABC01" w14:textId="56C22BD5" w:rsidR="006B3EE2" w:rsidRDefault="00167C53" w:rsidP="00167C53">
            <w:pPr>
              <w:pStyle w:val="TableParagraph"/>
              <w:ind w:left="0"/>
              <w:rPr>
                <w:b/>
              </w:rPr>
            </w:pPr>
            <w:r>
              <w:rPr>
                <w:b/>
              </w:rPr>
              <w:t>N</w:t>
            </w:r>
            <w:r w:rsidR="00E24028">
              <w:rPr>
                <w:b/>
              </w:rPr>
              <w:t> </w:t>
            </w:r>
            <w:r>
              <w:rPr>
                <w:b/>
              </w:rPr>
              <w:t>=</w:t>
            </w:r>
            <w:r w:rsidR="00E24028">
              <w:rPr>
                <w:b/>
              </w:rPr>
              <w:t> </w:t>
            </w:r>
            <w:r>
              <w:rPr>
                <w:b/>
                <w:spacing w:val="-4"/>
              </w:rPr>
              <w:t>2419</w:t>
            </w:r>
          </w:p>
        </w:tc>
        <w:tc>
          <w:tcPr>
            <w:tcW w:w="2998" w:type="dxa"/>
          </w:tcPr>
          <w:p w14:paraId="1A2B4550"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090EC477" w14:textId="76CCCAFC" w:rsidR="006B3EE2" w:rsidRDefault="00167C53" w:rsidP="00167C53">
            <w:pPr>
              <w:pStyle w:val="TableParagraph"/>
              <w:ind w:left="0"/>
              <w:rPr>
                <w:b/>
              </w:rPr>
            </w:pPr>
            <w:r>
              <w:rPr>
                <w:b/>
              </w:rPr>
              <w:t>N</w:t>
            </w:r>
            <w:r w:rsidR="00E24028">
              <w:rPr>
                <w:b/>
              </w:rPr>
              <w:t> </w:t>
            </w:r>
            <w:r>
              <w:rPr>
                <w:b/>
              </w:rPr>
              <w:t>=</w:t>
            </w:r>
            <w:r w:rsidR="00E24028">
              <w:rPr>
                <w:b/>
              </w:rPr>
              <w:t> </w:t>
            </w:r>
            <w:r>
              <w:rPr>
                <w:b/>
                <w:spacing w:val="-4"/>
              </w:rPr>
              <w:t>2413</w:t>
            </w:r>
          </w:p>
        </w:tc>
      </w:tr>
      <w:tr w:rsidR="006B3EE2" w14:paraId="7442FBB9" w14:textId="77777777" w:rsidTr="00F32CB8">
        <w:trPr>
          <w:trHeight w:val="520"/>
        </w:trPr>
        <w:tc>
          <w:tcPr>
            <w:tcW w:w="3404" w:type="dxa"/>
            <w:vAlign w:val="center"/>
          </w:tcPr>
          <w:p w14:paraId="3BFD85F6"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2790" w:type="dxa"/>
          </w:tcPr>
          <w:p w14:paraId="08090B35" w14:textId="77777777" w:rsidR="006B3EE2" w:rsidRDefault="00167C53" w:rsidP="00167C53">
            <w:pPr>
              <w:pStyle w:val="TableParagraph"/>
              <w:ind w:left="0"/>
            </w:pPr>
            <w:r>
              <w:rPr>
                <w:spacing w:val="-5"/>
              </w:rPr>
              <w:t>50</w:t>
            </w:r>
          </w:p>
          <w:p w14:paraId="5DFFA5C0" w14:textId="77777777" w:rsidR="006B3EE2" w:rsidRDefault="00167C53" w:rsidP="00167C53">
            <w:pPr>
              <w:pStyle w:val="TableParagraph"/>
              <w:ind w:left="0"/>
            </w:pPr>
            <w:r>
              <w:t>(2,1</w:t>
            </w:r>
            <w:r w:rsidR="00F32CB8">
              <w:rPr>
                <w:spacing w:val="-2"/>
              </w:rPr>
              <w:t> %</w:t>
            </w:r>
            <w:r>
              <w:rPr>
                <w:spacing w:val="-7"/>
              </w:rPr>
              <w:t>)</w:t>
            </w:r>
          </w:p>
        </w:tc>
        <w:tc>
          <w:tcPr>
            <w:tcW w:w="2998" w:type="dxa"/>
          </w:tcPr>
          <w:p w14:paraId="3386AB1D" w14:textId="77777777" w:rsidR="006B3EE2" w:rsidRDefault="00167C53" w:rsidP="00167C53">
            <w:pPr>
              <w:pStyle w:val="TableParagraph"/>
              <w:ind w:left="0"/>
            </w:pPr>
            <w:r>
              <w:rPr>
                <w:spacing w:val="-5"/>
              </w:rPr>
              <w:t>44</w:t>
            </w:r>
          </w:p>
          <w:p w14:paraId="505F54BF" w14:textId="77777777" w:rsidR="006B3EE2" w:rsidRDefault="00167C53" w:rsidP="00167C53">
            <w:pPr>
              <w:pStyle w:val="TableParagraph"/>
              <w:ind w:left="0"/>
            </w:pPr>
            <w:r>
              <w:t>(1,8</w:t>
            </w:r>
            <w:r w:rsidR="00F32CB8">
              <w:rPr>
                <w:spacing w:val="-2"/>
              </w:rPr>
              <w:t> %</w:t>
            </w:r>
            <w:r>
              <w:rPr>
                <w:spacing w:val="-7"/>
              </w:rPr>
              <w:t>)</w:t>
            </w:r>
          </w:p>
        </w:tc>
      </w:tr>
      <w:tr w:rsidR="006B3EE2" w14:paraId="2AE18E8F" w14:textId="77777777" w:rsidTr="00F32CB8">
        <w:trPr>
          <w:trHeight w:val="520"/>
        </w:trPr>
        <w:tc>
          <w:tcPr>
            <w:tcW w:w="3404" w:type="dxa"/>
            <w:vAlign w:val="center"/>
          </w:tcPr>
          <w:p w14:paraId="48BFEE54"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2790" w:type="dxa"/>
          </w:tcPr>
          <w:p w14:paraId="0626EBC1" w14:textId="77777777" w:rsidR="006B3EE2" w:rsidRDefault="00167C53" w:rsidP="00167C53">
            <w:pPr>
              <w:pStyle w:val="TableParagraph"/>
              <w:ind w:left="0"/>
            </w:pPr>
            <w:r>
              <w:rPr>
                <w:spacing w:val="-5"/>
              </w:rPr>
              <w:t>23</w:t>
            </w:r>
          </w:p>
          <w:p w14:paraId="1E2EF96C" w14:textId="77777777" w:rsidR="006B3EE2" w:rsidRDefault="00167C53" w:rsidP="00167C53">
            <w:pPr>
              <w:pStyle w:val="TableParagraph"/>
              <w:ind w:left="0"/>
            </w:pPr>
            <w:r>
              <w:t>(1,0</w:t>
            </w:r>
            <w:r w:rsidR="00F32CB8">
              <w:rPr>
                <w:spacing w:val="-2"/>
              </w:rPr>
              <w:t> %</w:t>
            </w:r>
            <w:r>
              <w:rPr>
                <w:spacing w:val="-7"/>
              </w:rPr>
              <w:t>)</w:t>
            </w:r>
          </w:p>
        </w:tc>
        <w:tc>
          <w:tcPr>
            <w:tcW w:w="2998" w:type="dxa"/>
          </w:tcPr>
          <w:p w14:paraId="0B236174" w14:textId="77777777" w:rsidR="006B3EE2" w:rsidRDefault="00167C53" w:rsidP="00167C53">
            <w:pPr>
              <w:pStyle w:val="TableParagraph"/>
              <w:ind w:left="0"/>
            </w:pPr>
            <w:r>
              <w:rPr>
                <w:spacing w:val="-5"/>
              </w:rPr>
              <w:t>20</w:t>
            </w:r>
          </w:p>
          <w:p w14:paraId="675E61F9" w14:textId="77777777" w:rsidR="006B3EE2" w:rsidRDefault="00167C53" w:rsidP="00167C53">
            <w:pPr>
              <w:pStyle w:val="TableParagraph"/>
              <w:ind w:left="0"/>
            </w:pPr>
            <w:r>
              <w:t>(0,8</w:t>
            </w:r>
            <w:r w:rsidR="00F32CB8">
              <w:rPr>
                <w:spacing w:val="-2"/>
              </w:rPr>
              <w:t> %</w:t>
            </w:r>
            <w:r>
              <w:rPr>
                <w:spacing w:val="-7"/>
              </w:rPr>
              <w:t>)</w:t>
            </w:r>
          </w:p>
        </w:tc>
      </w:tr>
      <w:tr w:rsidR="006B3EE2" w14:paraId="28B92F9B" w14:textId="77777777" w:rsidTr="00F32CB8">
        <w:trPr>
          <w:trHeight w:val="520"/>
        </w:trPr>
        <w:tc>
          <w:tcPr>
            <w:tcW w:w="3404" w:type="dxa"/>
            <w:vAlign w:val="center"/>
          </w:tcPr>
          <w:p w14:paraId="2A26DC84"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2790" w:type="dxa"/>
          </w:tcPr>
          <w:p w14:paraId="2FE68241" w14:textId="77777777" w:rsidR="006B3EE2" w:rsidRDefault="00167C53" w:rsidP="00167C53">
            <w:pPr>
              <w:pStyle w:val="TableParagraph"/>
              <w:ind w:left="0"/>
            </w:pPr>
            <w:r>
              <w:rPr>
                <w:spacing w:val="-5"/>
              </w:rPr>
              <w:t>18</w:t>
            </w:r>
          </w:p>
          <w:p w14:paraId="391FCA56" w14:textId="77777777" w:rsidR="006B3EE2" w:rsidRDefault="00167C53" w:rsidP="00167C53">
            <w:pPr>
              <w:pStyle w:val="TableParagraph"/>
              <w:ind w:left="0"/>
            </w:pPr>
            <w:r>
              <w:t>(0,7</w:t>
            </w:r>
            <w:r w:rsidR="00F32CB8">
              <w:rPr>
                <w:spacing w:val="-2"/>
              </w:rPr>
              <w:t> %</w:t>
            </w:r>
            <w:r>
              <w:rPr>
                <w:spacing w:val="-7"/>
              </w:rPr>
              <w:t>)</w:t>
            </w:r>
          </w:p>
        </w:tc>
        <w:tc>
          <w:tcPr>
            <w:tcW w:w="2998" w:type="dxa"/>
          </w:tcPr>
          <w:p w14:paraId="13A20D1A" w14:textId="77777777" w:rsidR="006B3EE2" w:rsidRDefault="00167C53" w:rsidP="00167C53">
            <w:pPr>
              <w:pStyle w:val="TableParagraph"/>
              <w:ind w:left="0"/>
            </w:pPr>
            <w:r>
              <w:rPr>
                <w:spacing w:val="-5"/>
              </w:rPr>
              <w:t>17</w:t>
            </w:r>
          </w:p>
          <w:p w14:paraId="4ADD5957" w14:textId="77777777" w:rsidR="006B3EE2" w:rsidRDefault="00167C53" w:rsidP="00167C53">
            <w:pPr>
              <w:pStyle w:val="TableParagraph"/>
              <w:ind w:left="0"/>
            </w:pPr>
            <w:r>
              <w:t>(0,7</w:t>
            </w:r>
            <w:r w:rsidR="00F32CB8">
              <w:rPr>
                <w:spacing w:val="-2"/>
              </w:rPr>
              <w:t> %</w:t>
            </w:r>
            <w:r>
              <w:rPr>
                <w:spacing w:val="-7"/>
              </w:rPr>
              <w:t>)</w:t>
            </w:r>
          </w:p>
        </w:tc>
      </w:tr>
      <w:tr w:rsidR="006B3EE2" w14:paraId="06A21796" w14:textId="77777777" w:rsidTr="00F32CB8">
        <w:trPr>
          <w:trHeight w:val="520"/>
        </w:trPr>
        <w:tc>
          <w:tcPr>
            <w:tcW w:w="3404" w:type="dxa"/>
            <w:vAlign w:val="center"/>
          </w:tcPr>
          <w:p w14:paraId="63640E58" w14:textId="77777777" w:rsidR="006B3EE2" w:rsidRDefault="00167C53" w:rsidP="001A541D">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10873949" w14:textId="77777777" w:rsidR="006B3EE2" w:rsidRDefault="00167C53" w:rsidP="00167C53">
            <w:pPr>
              <w:pStyle w:val="TableParagraph"/>
              <w:ind w:left="0"/>
            </w:pPr>
            <w:r>
              <w:rPr>
                <w:spacing w:val="-10"/>
              </w:rPr>
              <w:t>0</w:t>
            </w:r>
          </w:p>
        </w:tc>
        <w:tc>
          <w:tcPr>
            <w:tcW w:w="2998" w:type="dxa"/>
          </w:tcPr>
          <w:p w14:paraId="2EAD6DE7" w14:textId="77777777" w:rsidR="006B3EE2" w:rsidRDefault="00167C53" w:rsidP="00167C53">
            <w:pPr>
              <w:pStyle w:val="TableParagraph"/>
              <w:ind w:left="0"/>
            </w:pPr>
            <w:r>
              <w:rPr>
                <w:spacing w:val="-10"/>
              </w:rPr>
              <w:t>2</w:t>
            </w:r>
          </w:p>
          <w:p w14:paraId="4E5DFC3A" w14:textId="77777777" w:rsidR="006B3EE2" w:rsidRDefault="00167C53" w:rsidP="00167C53">
            <w:pPr>
              <w:pStyle w:val="TableParagraph"/>
              <w:ind w:left="0"/>
            </w:pPr>
            <w:r>
              <w:t>(&lt; 0,1</w:t>
            </w:r>
            <w:r w:rsidR="00F32CB8">
              <w:rPr>
                <w:spacing w:val="-3"/>
              </w:rPr>
              <w:t> %</w:t>
            </w:r>
            <w:r>
              <w:rPr>
                <w:spacing w:val="-5"/>
              </w:rPr>
              <w:t>)</w:t>
            </w:r>
          </w:p>
        </w:tc>
      </w:tr>
      <w:tr w:rsidR="006B3EE2" w14:paraId="6B0C5663" w14:textId="77777777" w:rsidTr="00F32CB8">
        <w:trPr>
          <w:trHeight w:val="518"/>
        </w:trPr>
        <w:tc>
          <w:tcPr>
            <w:tcW w:w="3404" w:type="dxa"/>
            <w:vAlign w:val="center"/>
          </w:tcPr>
          <w:p w14:paraId="136F9928" w14:textId="77777777" w:rsidR="006B3EE2" w:rsidRDefault="00167C53" w:rsidP="001A541D">
            <w:pPr>
              <w:pStyle w:val="TableParagraph"/>
              <w:ind w:left="270"/>
            </w:pPr>
            <w:r>
              <w:t>Mirtis</w:t>
            </w:r>
            <w:r>
              <w:rPr>
                <w:spacing w:val="-7"/>
              </w:rPr>
              <w:t xml:space="preserve"> </w:t>
            </w:r>
            <w:r>
              <w:t>dėl</w:t>
            </w:r>
            <w:r>
              <w:rPr>
                <w:spacing w:val="-6"/>
              </w:rPr>
              <w:t xml:space="preserve"> </w:t>
            </w:r>
            <w:r>
              <w:t>PE</w:t>
            </w:r>
            <w:r>
              <w:rPr>
                <w:spacing w:val="-10"/>
              </w:rPr>
              <w:t xml:space="preserve"> </w:t>
            </w:r>
            <w:r>
              <w:t>/</w:t>
            </w:r>
            <w:r>
              <w:rPr>
                <w:spacing w:val="-6"/>
              </w:rPr>
              <w:t xml:space="preserve"> </w:t>
            </w:r>
            <w:r>
              <w:t>mirtis,</w:t>
            </w:r>
            <w:r>
              <w:rPr>
                <w:spacing w:val="-7"/>
              </w:rPr>
              <w:t xml:space="preserve"> </w:t>
            </w:r>
            <w:r>
              <w:t>kai negalima atmesti PE</w:t>
            </w:r>
          </w:p>
        </w:tc>
        <w:tc>
          <w:tcPr>
            <w:tcW w:w="2790" w:type="dxa"/>
          </w:tcPr>
          <w:p w14:paraId="3B5347D5" w14:textId="77777777" w:rsidR="006B3EE2" w:rsidRDefault="00167C53" w:rsidP="00167C53">
            <w:pPr>
              <w:pStyle w:val="TableParagraph"/>
              <w:ind w:left="0"/>
            </w:pPr>
            <w:r>
              <w:rPr>
                <w:spacing w:val="-5"/>
              </w:rPr>
              <w:t>11</w:t>
            </w:r>
          </w:p>
          <w:p w14:paraId="04F787FB" w14:textId="77777777" w:rsidR="006B3EE2" w:rsidRDefault="00167C53" w:rsidP="00167C53">
            <w:pPr>
              <w:pStyle w:val="TableParagraph"/>
              <w:ind w:left="0"/>
            </w:pPr>
            <w:r>
              <w:t>(0,5</w:t>
            </w:r>
            <w:r w:rsidR="00F32CB8">
              <w:rPr>
                <w:spacing w:val="-2"/>
              </w:rPr>
              <w:t> %</w:t>
            </w:r>
            <w:r>
              <w:rPr>
                <w:spacing w:val="-7"/>
              </w:rPr>
              <w:t>)</w:t>
            </w:r>
          </w:p>
        </w:tc>
        <w:tc>
          <w:tcPr>
            <w:tcW w:w="2998" w:type="dxa"/>
          </w:tcPr>
          <w:p w14:paraId="2728543E" w14:textId="77777777" w:rsidR="006B3EE2" w:rsidRDefault="00167C53" w:rsidP="00167C53">
            <w:pPr>
              <w:pStyle w:val="TableParagraph"/>
              <w:ind w:left="0"/>
            </w:pPr>
            <w:r>
              <w:rPr>
                <w:spacing w:val="-10"/>
              </w:rPr>
              <w:t>7</w:t>
            </w:r>
          </w:p>
          <w:p w14:paraId="5134A0DE" w14:textId="77777777" w:rsidR="006B3EE2" w:rsidRDefault="00167C53" w:rsidP="00167C53">
            <w:pPr>
              <w:pStyle w:val="TableParagraph"/>
              <w:ind w:left="0"/>
            </w:pPr>
            <w:r>
              <w:t>(0,3</w:t>
            </w:r>
            <w:r w:rsidR="00F32CB8">
              <w:rPr>
                <w:spacing w:val="-2"/>
              </w:rPr>
              <w:t> %</w:t>
            </w:r>
            <w:r>
              <w:rPr>
                <w:spacing w:val="-7"/>
              </w:rPr>
              <w:t>)</w:t>
            </w:r>
          </w:p>
        </w:tc>
      </w:tr>
      <w:tr w:rsidR="006B3EE2" w14:paraId="0B3ADAF8" w14:textId="77777777" w:rsidTr="00F32CB8">
        <w:trPr>
          <w:trHeight w:val="519"/>
        </w:trPr>
        <w:tc>
          <w:tcPr>
            <w:tcW w:w="3404" w:type="dxa"/>
            <w:vAlign w:val="center"/>
          </w:tcPr>
          <w:p w14:paraId="535B09D4" w14:textId="77777777" w:rsidR="006B3EE2" w:rsidRDefault="00167C53" w:rsidP="00F32CB8">
            <w:pPr>
              <w:pStyle w:val="TableParagraph"/>
              <w:ind w:left="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6694D936" w14:textId="77777777" w:rsidR="006B3EE2" w:rsidRDefault="00167C53" w:rsidP="00167C53">
            <w:pPr>
              <w:pStyle w:val="TableParagraph"/>
              <w:ind w:left="0"/>
            </w:pPr>
            <w:r>
              <w:rPr>
                <w:spacing w:val="-5"/>
              </w:rPr>
              <w:t>249</w:t>
            </w:r>
          </w:p>
          <w:p w14:paraId="775DEC97" w14:textId="77777777" w:rsidR="006B3EE2" w:rsidRDefault="00167C53" w:rsidP="00167C53">
            <w:pPr>
              <w:pStyle w:val="TableParagraph"/>
              <w:ind w:left="0"/>
            </w:pPr>
            <w:r>
              <w:t>(10,3</w:t>
            </w:r>
            <w:r w:rsidR="00F32CB8">
              <w:rPr>
                <w:spacing w:val="-4"/>
              </w:rPr>
              <w:t> %</w:t>
            </w:r>
            <w:r>
              <w:rPr>
                <w:spacing w:val="-7"/>
              </w:rPr>
              <w:t>)</w:t>
            </w:r>
          </w:p>
        </w:tc>
        <w:tc>
          <w:tcPr>
            <w:tcW w:w="2998" w:type="dxa"/>
          </w:tcPr>
          <w:p w14:paraId="694A6659" w14:textId="77777777" w:rsidR="006B3EE2" w:rsidRDefault="00167C53" w:rsidP="00167C53">
            <w:pPr>
              <w:pStyle w:val="TableParagraph"/>
              <w:ind w:left="0"/>
            </w:pPr>
            <w:r>
              <w:rPr>
                <w:spacing w:val="-5"/>
              </w:rPr>
              <w:t>274</w:t>
            </w:r>
          </w:p>
          <w:p w14:paraId="66454A28" w14:textId="77777777" w:rsidR="006B3EE2" w:rsidRDefault="00167C53" w:rsidP="00167C53">
            <w:pPr>
              <w:pStyle w:val="TableParagraph"/>
              <w:ind w:left="0"/>
            </w:pPr>
            <w:r>
              <w:t>(11,4</w:t>
            </w:r>
            <w:r w:rsidR="00F32CB8">
              <w:rPr>
                <w:spacing w:val="-4"/>
              </w:rPr>
              <w:t> %</w:t>
            </w:r>
            <w:r>
              <w:rPr>
                <w:spacing w:val="-7"/>
              </w:rPr>
              <w:t>)</w:t>
            </w:r>
          </w:p>
        </w:tc>
      </w:tr>
      <w:tr w:rsidR="006B3EE2" w14:paraId="2799EEB7" w14:textId="77777777" w:rsidTr="00F32CB8">
        <w:trPr>
          <w:trHeight w:val="519"/>
        </w:trPr>
        <w:tc>
          <w:tcPr>
            <w:tcW w:w="3404" w:type="dxa"/>
            <w:vAlign w:val="center"/>
          </w:tcPr>
          <w:p w14:paraId="6BEF07ED"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2790" w:type="dxa"/>
          </w:tcPr>
          <w:p w14:paraId="4C0FF2E7" w14:textId="77777777" w:rsidR="006B3EE2" w:rsidRDefault="00167C53" w:rsidP="00167C53">
            <w:pPr>
              <w:pStyle w:val="TableParagraph"/>
              <w:ind w:left="0"/>
            </w:pPr>
            <w:r>
              <w:rPr>
                <w:spacing w:val="-5"/>
              </w:rPr>
              <w:t>26</w:t>
            </w:r>
          </w:p>
          <w:p w14:paraId="1AE65FA9" w14:textId="77777777" w:rsidR="006B3EE2" w:rsidRDefault="00167C53" w:rsidP="00167C53">
            <w:pPr>
              <w:pStyle w:val="TableParagraph"/>
              <w:ind w:left="0"/>
            </w:pPr>
            <w:r>
              <w:t>(1,1</w:t>
            </w:r>
            <w:r w:rsidR="00F32CB8">
              <w:rPr>
                <w:spacing w:val="-2"/>
              </w:rPr>
              <w:t> %</w:t>
            </w:r>
            <w:r>
              <w:rPr>
                <w:spacing w:val="-7"/>
              </w:rPr>
              <w:t>)</w:t>
            </w:r>
          </w:p>
        </w:tc>
        <w:tc>
          <w:tcPr>
            <w:tcW w:w="2998" w:type="dxa"/>
          </w:tcPr>
          <w:p w14:paraId="12F0A4C6" w14:textId="77777777" w:rsidR="006B3EE2" w:rsidRDefault="00167C53" w:rsidP="00167C53">
            <w:pPr>
              <w:pStyle w:val="TableParagraph"/>
              <w:ind w:left="0"/>
            </w:pPr>
            <w:r>
              <w:rPr>
                <w:spacing w:val="-5"/>
              </w:rPr>
              <w:t>52</w:t>
            </w:r>
          </w:p>
          <w:p w14:paraId="34EDF342" w14:textId="77777777" w:rsidR="006B3EE2" w:rsidRDefault="00167C53" w:rsidP="00167C53">
            <w:pPr>
              <w:pStyle w:val="TableParagraph"/>
              <w:ind w:left="0"/>
            </w:pPr>
            <w:r>
              <w:t>(2,2</w:t>
            </w:r>
            <w:r w:rsidR="00F32CB8">
              <w:rPr>
                <w:spacing w:val="-2"/>
              </w:rPr>
              <w:t> %</w:t>
            </w:r>
            <w:r>
              <w:rPr>
                <w:spacing w:val="-7"/>
              </w:rPr>
              <w:t>)</w:t>
            </w:r>
          </w:p>
        </w:tc>
      </w:tr>
    </w:tbl>
    <w:p w14:paraId="57679DBF" w14:textId="77777777" w:rsidR="006B3EE2" w:rsidRDefault="00167C53" w:rsidP="005833BB">
      <w:pPr>
        <w:pStyle w:val="Sraopastraipa"/>
        <w:numPr>
          <w:ilvl w:val="1"/>
          <w:numId w:val="40"/>
        </w:numPr>
        <w:tabs>
          <w:tab w:val="left" w:pos="1582"/>
        </w:tabs>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3D1B9C3A" w14:textId="77777777" w:rsidR="006B3EE2" w:rsidRDefault="00167C53" w:rsidP="005833BB">
      <w:pPr>
        <w:pStyle w:val="Sraopastraipa"/>
        <w:numPr>
          <w:ilvl w:val="1"/>
          <w:numId w:val="40"/>
        </w:numPr>
        <w:tabs>
          <w:tab w:val="left" w:pos="1543"/>
        </w:tabs>
        <w:ind w:left="540" w:hanging="540"/>
      </w:pPr>
      <w:r>
        <w:t>Enoksaparinas</w:t>
      </w:r>
      <w:r>
        <w:rPr>
          <w:spacing w:val="-8"/>
        </w:rPr>
        <w:t xml:space="preserve"> </w:t>
      </w:r>
      <w:r>
        <w:t>ne</w:t>
      </w:r>
      <w:r>
        <w:rPr>
          <w:spacing w:val="-5"/>
        </w:rPr>
        <w:t xml:space="preserve"> </w:t>
      </w:r>
      <w:r>
        <w:t>trumpiau</w:t>
      </w:r>
      <w:r>
        <w:rPr>
          <w:spacing w:val="-5"/>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67452FDD" w14:textId="77777777" w:rsidR="006B3EE2" w:rsidRDefault="00F32CB8" w:rsidP="005833BB">
      <w:pPr>
        <w:pStyle w:val="Sraopastraipa"/>
        <w:numPr>
          <w:ilvl w:val="0"/>
          <w:numId w:val="39"/>
        </w:numPr>
        <w:tabs>
          <w:tab w:val="left" w:pos="1543"/>
        </w:tabs>
        <w:ind w:left="540" w:hanging="540"/>
      </w:pPr>
      <w:r>
        <w:t>P </w:t>
      </w:r>
      <w:r w:rsidR="00167C53">
        <w:t>&lt;</w:t>
      </w:r>
      <w:r>
        <w:rPr>
          <w:spacing w:val="-2"/>
        </w:rP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 RS:</w:t>
      </w:r>
      <w:r w:rsidR="00167C53">
        <w:rPr>
          <w:spacing w:val="-2"/>
        </w:rPr>
        <w:t xml:space="preserve"> </w:t>
      </w:r>
      <w:r w:rsidR="00167C53">
        <w:t xml:space="preserve">1,123 </w:t>
      </w:r>
      <w:r>
        <w:rPr>
          <w:spacing w:val="-2"/>
        </w:rPr>
        <w:t>(0,749–</w:t>
      </w:r>
      <w:r w:rsidR="00167C53">
        <w:rPr>
          <w:spacing w:val="-2"/>
        </w:rPr>
        <w:t>1,684).</w:t>
      </w:r>
    </w:p>
    <w:p w14:paraId="644A2679" w14:textId="77777777" w:rsidR="00F32CB8" w:rsidRDefault="00F32CB8" w:rsidP="00167C53">
      <w:pPr>
        <w:pStyle w:val="Pagrindinistekstas"/>
        <w:ind w:left="0"/>
      </w:pPr>
    </w:p>
    <w:p w14:paraId="0BB2CD19"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5"/>
        </w:rPr>
        <w:t xml:space="preserve"> </w:t>
      </w:r>
      <w:r>
        <w:t>anksto</w:t>
      </w:r>
      <w:r>
        <w:rPr>
          <w:spacing w:val="-3"/>
        </w:rPr>
        <w:t xml:space="preserve"> </w:t>
      </w:r>
      <w:r>
        <w:t>specifikuota</w:t>
      </w:r>
      <w:r>
        <w:rPr>
          <w:spacing w:val="-6"/>
        </w:rPr>
        <w:t xml:space="preserve"> </w:t>
      </w:r>
      <w:r>
        <w:t>jungtinė</w:t>
      </w:r>
      <w:r>
        <w:rPr>
          <w:spacing w:val="-2"/>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3"/>
        </w:rPr>
        <w:t xml:space="preserve"> </w:t>
      </w:r>
      <w:r>
        <w:t>rezultatų</w:t>
      </w:r>
      <w:r>
        <w:rPr>
          <w:spacing w:val="-7"/>
        </w:rPr>
        <w:t xml:space="preserve"> </w:t>
      </w:r>
      <w:r>
        <w:t>analizė</w:t>
      </w:r>
      <w:r>
        <w:rPr>
          <w:spacing w:val="-5"/>
        </w:rPr>
        <w:t xml:space="preserve"> </w:t>
      </w:r>
      <w:r>
        <w:t>(žr.</w:t>
      </w:r>
      <w:r>
        <w:rPr>
          <w:spacing w:val="-3"/>
        </w:rPr>
        <w:t xml:space="preserve"> </w:t>
      </w:r>
      <w:r>
        <w:t>7</w:t>
      </w:r>
      <w:r w:rsidR="00F32CB8">
        <w:t> </w:t>
      </w:r>
      <w:r>
        <w:rPr>
          <w:spacing w:val="-2"/>
        </w:rPr>
        <w:t>lentelę).</w:t>
      </w:r>
    </w:p>
    <w:p w14:paraId="6572E317" w14:textId="77777777" w:rsidR="00F32CB8" w:rsidRDefault="00F32CB8" w:rsidP="00F32CB8">
      <w:pPr>
        <w:pStyle w:val="Pagrindinistekstas"/>
        <w:ind w:left="0"/>
      </w:pPr>
    </w:p>
    <w:p w14:paraId="037ECD3D" w14:textId="77777777" w:rsidR="006B3EE2" w:rsidRDefault="00F32CB8" w:rsidP="00F32CB8">
      <w:pPr>
        <w:pStyle w:val="Pagrindinistekstas"/>
        <w:ind w:left="0"/>
        <w:rPr>
          <w:b/>
        </w:rPr>
      </w:pPr>
      <w:r w:rsidRPr="00F32CB8">
        <w:rPr>
          <w:b/>
        </w:rPr>
        <w:t>7 </w:t>
      </w:r>
      <w:r w:rsidR="00167C53" w:rsidRPr="00F32CB8">
        <w:rPr>
          <w:b/>
        </w:rPr>
        <w:t>lentelė.</w:t>
      </w:r>
      <w:r w:rsidR="00167C53" w:rsidRPr="00F32CB8">
        <w:rPr>
          <w:b/>
          <w:spacing w:val="-10"/>
        </w:rPr>
        <w:t xml:space="preserve"> </w:t>
      </w:r>
      <w:r w:rsidR="00167C53" w:rsidRPr="00F32CB8">
        <w:rPr>
          <w:b/>
        </w:rPr>
        <w:t>Veiksmingumo</w:t>
      </w:r>
      <w:r w:rsidR="00167C53" w:rsidRPr="00F32CB8">
        <w:rPr>
          <w:b/>
          <w:spacing w:val="-8"/>
        </w:rPr>
        <w:t xml:space="preserve"> </w:t>
      </w:r>
      <w:r w:rsidR="00167C53" w:rsidRPr="00F32CB8">
        <w:rPr>
          <w:b/>
        </w:rPr>
        <w:t>ir</w:t>
      </w:r>
      <w:r w:rsidR="00167C53" w:rsidRPr="00F32CB8">
        <w:rPr>
          <w:b/>
          <w:spacing w:val="-5"/>
        </w:rPr>
        <w:t xml:space="preserve"> </w:t>
      </w:r>
      <w:r w:rsidR="00167C53" w:rsidRPr="00F32CB8">
        <w:rPr>
          <w:b/>
        </w:rPr>
        <w:t>saugumo</w:t>
      </w:r>
      <w:r w:rsidR="00167C53" w:rsidRPr="00F32CB8">
        <w:rPr>
          <w:b/>
          <w:spacing w:val="-5"/>
        </w:rPr>
        <w:t xml:space="preserve"> </w:t>
      </w:r>
      <w:r w:rsidR="00167C53" w:rsidRPr="00F32CB8">
        <w:rPr>
          <w:b/>
        </w:rPr>
        <w:t>rezultatai,</w:t>
      </w:r>
      <w:r w:rsidR="00167C53" w:rsidRPr="00F32CB8">
        <w:rPr>
          <w:b/>
          <w:spacing w:val="-8"/>
        </w:rPr>
        <w:t xml:space="preserve"> </w:t>
      </w:r>
      <w:r w:rsidR="00167C53" w:rsidRPr="00F32CB8">
        <w:rPr>
          <w:b/>
        </w:rPr>
        <w:t>gauti</w:t>
      </w:r>
      <w:r w:rsidR="00167C53" w:rsidRPr="00F32CB8">
        <w:rPr>
          <w:b/>
          <w:spacing w:val="-5"/>
        </w:rPr>
        <w:t xml:space="preserve"> </w:t>
      </w:r>
      <w:r w:rsidR="00167C53" w:rsidRPr="00F32CB8">
        <w:rPr>
          <w:b/>
        </w:rPr>
        <w:t>atlikus</w:t>
      </w:r>
      <w:r w:rsidR="00167C53" w:rsidRPr="00F32CB8">
        <w:rPr>
          <w:b/>
          <w:spacing w:val="-7"/>
        </w:rPr>
        <w:t xml:space="preserve"> </w:t>
      </w:r>
      <w:r w:rsidR="00167C53" w:rsidRPr="00F32CB8">
        <w:rPr>
          <w:b/>
        </w:rPr>
        <w:t>jungtinę</w:t>
      </w:r>
      <w:r w:rsidR="00167C53" w:rsidRPr="00F32CB8">
        <w:rPr>
          <w:b/>
          <w:spacing w:val="-8"/>
        </w:rPr>
        <w:t xml:space="preserve"> </w:t>
      </w:r>
      <w:r w:rsidR="00167C53" w:rsidRPr="00F32CB8">
        <w:rPr>
          <w:b/>
        </w:rPr>
        <w:t>III</w:t>
      </w:r>
      <w:r w:rsidR="00167C53" w:rsidRPr="00F32CB8">
        <w:rPr>
          <w:b/>
          <w:spacing w:val="-3"/>
        </w:rPr>
        <w:t xml:space="preserve"> </w:t>
      </w:r>
      <w:r w:rsidR="00167C53" w:rsidRPr="00F32CB8">
        <w:rPr>
          <w:b/>
        </w:rPr>
        <w:t>fazės</w:t>
      </w:r>
      <w:r w:rsidR="00167C53" w:rsidRPr="00F32CB8">
        <w:rPr>
          <w:b/>
          <w:spacing w:val="-5"/>
        </w:rPr>
        <w:t xml:space="preserve"> </w:t>
      </w:r>
      <w:r w:rsidR="00167C53" w:rsidRPr="00F32CB8">
        <w:rPr>
          <w:b/>
          <w:i/>
        </w:rPr>
        <w:t>Einstein</w:t>
      </w:r>
      <w:r w:rsidR="00167C53" w:rsidRPr="00F32CB8">
        <w:rPr>
          <w:b/>
          <w:i/>
          <w:spacing w:val="-5"/>
        </w:rPr>
        <w:t xml:space="preserve"> GVT</w:t>
      </w:r>
      <w:r w:rsidRPr="00F32CB8">
        <w:rPr>
          <w:b/>
          <w:i/>
          <w:spacing w:val="-5"/>
        </w:rPr>
        <w:t xml:space="preserve"> </w:t>
      </w:r>
      <w:r w:rsidR="00167C53" w:rsidRPr="00F32CB8">
        <w:rPr>
          <w:b/>
        </w:rPr>
        <w:t>ir</w:t>
      </w:r>
      <w:r w:rsidR="00167C53" w:rsidRPr="00F32CB8">
        <w:rPr>
          <w:b/>
          <w:spacing w:val="-3"/>
        </w:rPr>
        <w:t xml:space="preserve"> </w:t>
      </w:r>
      <w:r w:rsidR="00167C53" w:rsidRPr="00F32CB8">
        <w:rPr>
          <w:b/>
          <w:i/>
        </w:rPr>
        <w:t>Einstein</w:t>
      </w:r>
      <w:r w:rsidR="00167C53" w:rsidRPr="00F32CB8">
        <w:rPr>
          <w:b/>
          <w:i/>
          <w:spacing w:val="-2"/>
        </w:rPr>
        <w:t xml:space="preserve"> </w:t>
      </w:r>
      <w:r w:rsidR="00167C53" w:rsidRPr="00F32CB8">
        <w:rPr>
          <w:b/>
          <w:i/>
        </w:rPr>
        <w:t>PE</w:t>
      </w:r>
      <w:r w:rsidR="00167C53">
        <w:rPr>
          <w:b/>
          <w:i/>
          <w:spacing w:val="-4"/>
        </w:rPr>
        <w:t xml:space="preserve"> </w:t>
      </w:r>
      <w:r w:rsidR="00167C53">
        <w:rPr>
          <w:b/>
        </w:rPr>
        <w:t>tyrimų</w:t>
      </w:r>
      <w:r w:rsidR="00167C53">
        <w:rPr>
          <w:b/>
          <w:spacing w:val="-2"/>
        </w:rPr>
        <w:t xml:space="preserve"> 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7"/>
        <w:gridCol w:w="2876"/>
        <w:gridCol w:w="2823"/>
      </w:tblGrid>
      <w:tr w:rsidR="006B3EE2" w14:paraId="644E16BF" w14:textId="77777777" w:rsidTr="00F32CB8">
        <w:trPr>
          <w:trHeight w:val="261"/>
        </w:trPr>
        <w:tc>
          <w:tcPr>
            <w:tcW w:w="3317" w:type="dxa"/>
          </w:tcPr>
          <w:p w14:paraId="32945582" w14:textId="77777777" w:rsidR="006B3EE2" w:rsidRDefault="00167C53" w:rsidP="00167C53">
            <w:pPr>
              <w:pStyle w:val="TableParagraph"/>
              <w:ind w:left="0"/>
              <w:rPr>
                <w:b/>
              </w:rPr>
            </w:pPr>
            <w:r>
              <w:rPr>
                <w:b/>
              </w:rPr>
              <w:t>Tyrimo</w:t>
            </w:r>
            <w:r>
              <w:rPr>
                <w:b/>
                <w:spacing w:val="-2"/>
              </w:rPr>
              <w:t xml:space="preserve"> populiacija</w:t>
            </w:r>
          </w:p>
        </w:tc>
        <w:tc>
          <w:tcPr>
            <w:tcW w:w="5699" w:type="dxa"/>
            <w:gridSpan w:val="2"/>
          </w:tcPr>
          <w:p w14:paraId="7FA1267A" w14:textId="11DB226B" w:rsidR="006B3EE2" w:rsidRDefault="00167C53" w:rsidP="00167C53">
            <w:pPr>
              <w:pStyle w:val="TableParagraph"/>
              <w:ind w:left="0"/>
              <w:rPr>
                <w:b/>
              </w:rPr>
            </w:pPr>
            <w:r>
              <w:rPr>
                <w:b/>
              </w:rPr>
              <w:t>8</w:t>
            </w:r>
            <w:r w:rsidR="00E24028">
              <w:rPr>
                <w:b/>
              </w:rPr>
              <w:t> </w:t>
            </w:r>
            <w:r>
              <w:rPr>
                <w:b/>
              </w:rPr>
              <w:t>281</w:t>
            </w:r>
            <w:r w:rsidR="00F32CB8">
              <w:rPr>
                <w:b/>
                <w:spacing w:val="-4"/>
              </w:rPr>
              <w:t> </w:t>
            </w:r>
            <w:r>
              <w:rPr>
                <w:b/>
              </w:rPr>
              <w:t>pacientas,</w:t>
            </w:r>
            <w:r>
              <w:rPr>
                <w:b/>
                <w:spacing w:val="-5"/>
              </w:rPr>
              <w:t xml:space="preserve"> </w:t>
            </w:r>
            <w:r>
              <w:rPr>
                <w:b/>
              </w:rPr>
              <w:t>sergantis</w:t>
            </w:r>
            <w:r>
              <w:rPr>
                <w:b/>
                <w:spacing w:val="-5"/>
              </w:rPr>
              <w:t xml:space="preserve"> </w:t>
            </w:r>
            <w:r>
              <w:rPr>
                <w:b/>
              </w:rPr>
              <w:t>ūmine</w:t>
            </w:r>
            <w:r>
              <w:rPr>
                <w:b/>
                <w:spacing w:val="-3"/>
              </w:rPr>
              <w:t xml:space="preserve"> </w:t>
            </w:r>
            <w:r>
              <w:rPr>
                <w:b/>
              </w:rPr>
              <w:t>simptomine</w:t>
            </w:r>
            <w:r>
              <w:rPr>
                <w:b/>
                <w:spacing w:val="-7"/>
              </w:rPr>
              <w:t xml:space="preserve"> </w:t>
            </w:r>
            <w:r>
              <w:rPr>
                <w:b/>
              </w:rPr>
              <w:t>GVT</w:t>
            </w:r>
            <w:r>
              <w:rPr>
                <w:b/>
                <w:spacing w:val="-4"/>
              </w:rPr>
              <w:t xml:space="preserve"> </w:t>
            </w:r>
            <w:r>
              <w:rPr>
                <w:b/>
              </w:rPr>
              <w:t>arba</w:t>
            </w:r>
            <w:r>
              <w:rPr>
                <w:b/>
                <w:spacing w:val="-3"/>
              </w:rPr>
              <w:t xml:space="preserve"> </w:t>
            </w:r>
            <w:r>
              <w:rPr>
                <w:b/>
                <w:spacing w:val="-5"/>
              </w:rPr>
              <w:t>PE</w:t>
            </w:r>
          </w:p>
        </w:tc>
      </w:tr>
      <w:tr w:rsidR="006B3EE2" w14:paraId="40F037AE" w14:textId="77777777" w:rsidTr="00F32CB8">
        <w:trPr>
          <w:trHeight w:val="779"/>
        </w:trPr>
        <w:tc>
          <w:tcPr>
            <w:tcW w:w="3317" w:type="dxa"/>
            <w:vAlign w:val="center"/>
          </w:tcPr>
          <w:p w14:paraId="22CB841E"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76" w:type="dxa"/>
          </w:tcPr>
          <w:p w14:paraId="7498277F" w14:textId="77777777" w:rsidR="006B3EE2" w:rsidRDefault="00167C53" w:rsidP="00167C53">
            <w:pPr>
              <w:pStyle w:val="TableParagraph"/>
              <w:ind w:left="0"/>
              <w:rPr>
                <w:b/>
              </w:rPr>
            </w:pPr>
            <w:r>
              <w:rPr>
                <w:b/>
                <w:spacing w:val="-2"/>
              </w:rPr>
              <w:t>Rivaroksabanas</w:t>
            </w:r>
            <w:r>
              <w:rPr>
                <w:b/>
                <w:spacing w:val="-2"/>
                <w:vertAlign w:val="superscript"/>
              </w:rPr>
              <w:t>a)</w:t>
            </w:r>
          </w:p>
          <w:p w14:paraId="0C30209C"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2D5FC2AF" w14:textId="031B3C84" w:rsidR="006B3EE2" w:rsidRDefault="00167C53" w:rsidP="00167C53">
            <w:pPr>
              <w:pStyle w:val="TableParagraph"/>
              <w:ind w:left="0"/>
              <w:rPr>
                <w:b/>
              </w:rPr>
            </w:pPr>
            <w:r>
              <w:rPr>
                <w:b/>
              </w:rPr>
              <w:t>N</w:t>
            </w:r>
            <w:r w:rsidR="00E24028">
              <w:rPr>
                <w:b/>
              </w:rPr>
              <w:t> </w:t>
            </w:r>
            <w:r>
              <w:rPr>
                <w:b/>
              </w:rPr>
              <w:t>=</w:t>
            </w:r>
            <w:r w:rsidR="00E24028">
              <w:rPr>
                <w:b/>
              </w:rPr>
              <w:t> </w:t>
            </w:r>
            <w:r>
              <w:rPr>
                <w:b/>
                <w:spacing w:val="-4"/>
              </w:rPr>
              <w:t>4</w:t>
            </w:r>
            <w:r w:rsidR="00E24028">
              <w:rPr>
                <w:b/>
                <w:spacing w:val="-4"/>
              </w:rPr>
              <w:t> </w:t>
            </w:r>
            <w:r>
              <w:rPr>
                <w:b/>
                <w:spacing w:val="-4"/>
              </w:rPr>
              <w:t>150</w:t>
            </w:r>
          </w:p>
        </w:tc>
        <w:tc>
          <w:tcPr>
            <w:tcW w:w="2823" w:type="dxa"/>
          </w:tcPr>
          <w:p w14:paraId="4DBC8E63"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55AF4B7F" w14:textId="0666250C" w:rsidR="006B3EE2" w:rsidRDefault="00167C53" w:rsidP="00F32CB8">
            <w:pPr>
              <w:pStyle w:val="TableParagraph"/>
              <w:ind w:left="0"/>
              <w:rPr>
                <w:b/>
              </w:rPr>
            </w:pPr>
            <w:r>
              <w:rPr>
                <w:b/>
              </w:rPr>
              <w:t>N</w:t>
            </w:r>
            <w:r w:rsidR="00E24028">
              <w:rPr>
                <w:b/>
              </w:rPr>
              <w:t> </w:t>
            </w:r>
            <w:r>
              <w:rPr>
                <w:b/>
              </w:rPr>
              <w:t>=</w:t>
            </w:r>
            <w:r w:rsidR="00E24028">
              <w:rPr>
                <w:b/>
              </w:rPr>
              <w:t> </w:t>
            </w:r>
            <w:r>
              <w:rPr>
                <w:b/>
                <w:spacing w:val="-4"/>
              </w:rPr>
              <w:t>4</w:t>
            </w:r>
            <w:r w:rsidR="00E24028">
              <w:rPr>
                <w:b/>
                <w:spacing w:val="-4"/>
              </w:rPr>
              <w:t> </w:t>
            </w:r>
            <w:r>
              <w:rPr>
                <w:b/>
                <w:spacing w:val="-4"/>
              </w:rPr>
              <w:t>131</w:t>
            </w:r>
          </w:p>
        </w:tc>
      </w:tr>
      <w:tr w:rsidR="006B3EE2" w14:paraId="2642B99B" w14:textId="77777777" w:rsidTr="00F32CB8">
        <w:trPr>
          <w:trHeight w:val="259"/>
        </w:trPr>
        <w:tc>
          <w:tcPr>
            <w:tcW w:w="3317" w:type="dxa"/>
            <w:vMerge w:val="restart"/>
            <w:vAlign w:val="center"/>
          </w:tcPr>
          <w:p w14:paraId="5A94E14E"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2876" w:type="dxa"/>
            <w:tcBorders>
              <w:bottom w:val="nil"/>
            </w:tcBorders>
          </w:tcPr>
          <w:p w14:paraId="1C945809" w14:textId="77777777" w:rsidR="006B3EE2" w:rsidRDefault="00167C53" w:rsidP="00167C53">
            <w:pPr>
              <w:pStyle w:val="TableParagraph"/>
              <w:ind w:left="0"/>
            </w:pPr>
            <w:r>
              <w:rPr>
                <w:spacing w:val="-5"/>
              </w:rPr>
              <w:t>86</w:t>
            </w:r>
          </w:p>
        </w:tc>
        <w:tc>
          <w:tcPr>
            <w:tcW w:w="2823" w:type="dxa"/>
            <w:tcBorders>
              <w:bottom w:val="nil"/>
            </w:tcBorders>
          </w:tcPr>
          <w:p w14:paraId="02021DED" w14:textId="77777777" w:rsidR="006B3EE2" w:rsidRDefault="00167C53" w:rsidP="00167C53">
            <w:pPr>
              <w:pStyle w:val="TableParagraph"/>
              <w:ind w:left="0"/>
            </w:pPr>
            <w:r>
              <w:rPr>
                <w:spacing w:val="-5"/>
              </w:rPr>
              <w:t>95</w:t>
            </w:r>
          </w:p>
        </w:tc>
      </w:tr>
      <w:tr w:rsidR="006B3EE2" w14:paraId="32316AD4" w14:textId="77777777" w:rsidTr="00F32CB8">
        <w:trPr>
          <w:trHeight w:val="250"/>
        </w:trPr>
        <w:tc>
          <w:tcPr>
            <w:tcW w:w="3317" w:type="dxa"/>
            <w:vMerge/>
            <w:tcBorders>
              <w:top w:val="nil"/>
            </w:tcBorders>
            <w:vAlign w:val="center"/>
          </w:tcPr>
          <w:p w14:paraId="68D7451A" w14:textId="77777777" w:rsidR="006B3EE2" w:rsidRDefault="006B3EE2" w:rsidP="00F32CB8">
            <w:pPr>
              <w:rPr>
                <w:sz w:val="2"/>
                <w:szCs w:val="2"/>
              </w:rPr>
            </w:pPr>
          </w:p>
        </w:tc>
        <w:tc>
          <w:tcPr>
            <w:tcW w:w="2876" w:type="dxa"/>
            <w:tcBorders>
              <w:top w:val="nil"/>
            </w:tcBorders>
          </w:tcPr>
          <w:p w14:paraId="2582E677" w14:textId="77777777" w:rsidR="006B3EE2" w:rsidRDefault="00167C53" w:rsidP="00167C53">
            <w:pPr>
              <w:pStyle w:val="TableParagraph"/>
              <w:ind w:left="0"/>
            </w:pPr>
            <w:r>
              <w:t>(2,1</w:t>
            </w:r>
            <w:r w:rsidR="00F32CB8">
              <w:rPr>
                <w:spacing w:val="-2"/>
              </w:rPr>
              <w:t> %</w:t>
            </w:r>
            <w:r>
              <w:rPr>
                <w:spacing w:val="-7"/>
              </w:rPr>
              <w:t>)</w:t>
            </w:r>
          </w:p>
        </w:tc>
        <w:tc>
          <w:tcPr>
            <w:tcW w:w="2823" w:type="dxa"/>
            <w:tcBorders>
              <w:top w:val="nil"/>
            </w:tcBorders>
          </w:tcPr>
          <w:p w14:paraId="29D02BEA" w14:textId="77777777" w:rsidR="006B3EE2" w:rsidRDefault="00167C53" w:rsidP="00167C53">
            <w:pPr>
              <w:pStyle w:val="TableParagraph"/>
              <w:ind w:left="0"/>
            </w:pPr>
            <w:r>
              <w:t>(2,3</w:t>
            </w:r>
            <w:r w:rsidR="00F32CB8">
              <w:rPr>
                <w:spacing w:val="-2"/>
              </w:rPr>
              <w:t> %</w:t>
            </w:r>
            <w:r>
              <w:rPr>
                <w:spacing w:val="-7"/>
              </w:rPr>
              <w:t>)</w:t>
            </w:r>
          </w:p>
        </w:tc>
      </w:tr>
      <w:tr w:rsidR="006B3EE2" w14:paraId="50BFDD18" w14:textId="77777777" w:rsidTr="00F32CB8">
        <w:trPr>
          <w:trHeight w:val="258"/>
        </w:trPr>
        <w:tc>
          <w:tcPr>
            <w:tcW w:w="3317" w:type="dxa"/>
            <w:vMerge w:val="restart"/>
            <w:vAlign w:val="center"/>
          </w:tcPr>
          <w:p w14:paraId="2CDC110C"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2876" w:type="dxa"/>
            <w:tcBorders>
              <w:bottom w:val="nil"/>
            </w:tcBorders>
          </w:tcPr>
          <w:p w14:paraId="1186BE85" w14:textId="77777777" w:rsidR="006B3EE2" w:rsidRDefault="00167C53" w:rsidP="00167C53">
            <w:pPr>
              <w:pStyle w:val="TableParagraph"/>
              <w:ind w:left="0"/>
            </w:pPr>
            <w:r>
              <w:rPr>
                <w:spacing w:val="-5"/>
              </w:rPr>
              <w:t>43</w:t>
            </w:r>
          </w:p>
        </w:tc>
        <w:tc>
          <w:tcPr>
            <w:tcW w:w="2823" w:type="dxa"/>
            <w:tcBorders>
              <w:bottom w:val="nil"/>
            </w:tcBorders>
          </w:tcPr>
          <w:p w14:paraId="7947C0E4" w14:textId="77777777" w:rsidR="006B3EE2" w:rsidRDefault="00167C53" w:rsidP="00167C53">
            <w:pPr>
              <w:pStyle w:val="TableParagraph"/>
              <w:ind w:left="0"/>
            </w:pPr>
            <w:r>
              <w:rPr>
                <w:spacing w:val="-5"/>
              </w:rPr>
              <w:t>38</w:t>
            </w:r>
          </w:p>
        </w:tc>
      </w:tr>
      <w:tr w:rsidR="006B3EE2" w14:paraId="1C033DCD" w14:textId="77777777" w:rsidTr="00F32CB8">
        <w:trPr>
          <w:trHeight w:val="251"/>
        </w:trPr>
        <w:tc>
          <w:tcPr>
            <w:tcW w:w="3317" w:type="dxa"/>
            <w:vMerge/>
            <w:tcBorders>
              <w:top w:val="nil"/>
            </w:tcBorders>
            <w:vAlign w:val="center"/>
          </w:tcPr>
          <w:p w14:paraId="6B91BBB5" w14:textId="77777777" w:rsidR="006B3EE2" w:rsidRDefault="006B3EE2" w:rsidP="001A541D">
            <w:pPr>
              <w:ind w:left="270"/>
              <w:rPr>
                <w:sz w:val="2"/>
                <w:szCs w:val="2"/>
              </w:rPr>
            </w:pPr>
          </w:p>
        </w:tc>
        <w:tc>
          <w:tcPr>
            <w:tcW w:w="2876" w:type="dxa"/>
            <w:tcBorders>
              <w:top w:val="nil"/>
            </w:tcBorders>
          </w:tcPr>
          <w:p w14:paraId="50DAEE5D" w14:textId="77777777" w:rsidR="006B3EE2" w:rsidRDefault="00167C53" w:rsidP="00167C53">
            <w:pPr>
              <w:pStyle w:val="TableParagraph"/>
              <w:ind w:left="0"/>
            </w:pPr>
            <w:r>
              <w:t>(1,0</w:t>
            </w:r>
            <w:r w:rsidR="00F32CB8">
              <w:rPr>
                <w:spacing w:val="-2"/>
              </w:rPr>
              <w:t> %</w:t>
            </w:r>
            <w:r>
              <w:rPr>
                <w:spacing w:val="-7"/>
              </w:rPr>
              <w:t>)</w:t>
            </w:r>
          </w:p>
        </w:tc>
        <w:tc>
          <w:tcPr>
            <w:tcW w:w="2823" w:type="dxa"/>
            <w:tcBorders>
              <w:top w:val="nil"/>
            </w:tcBorders>
          </w:tcPr>
          <w:p w14:paraId="79F736EE" w14:textId="77777777" w:rsidR="006B3EE2" w:rsidRDefault="00167C53" w:rsidP="00167C53">
            <w:pPr>
              <w:pStyle w:val="TableParagraph"/>
              <w:ind w:left="0"/>
            </w:pPr>
            <w:r>
              <w:t>(0,9</w:t>
            </w:r>
            <w:r w:rsidR="00F32CB8">
              <w:rPr>
                <w:spacing w:val="-2"/>
              </w:rPr>
              <w:t> %</w:t>
            </w:r>
            <w:r>
              <w:rPr>
                <w:spacing w:val="-7"/>
              </w:rPr>
              <w:t>)</w:t>
            </w:r>
          </w:p>
        </w:tc>
      </w:tr>
      <w:tr w:rsidR="006B3EE2" w14:paraId="70FDAB63" w14:textId="77777777" w:rsidTr="00F32CB8">
        <w:trPr>
          <w:trHeight w:val="258"/>
        </w:trPr>
        <w:tc>
          <w:tcPr>
            <w:tcW w:w="3317" w:type="dxa"/>
            <w:vMerge w:val="restart"/>
            <w:vAlign w:val="center"/>
          </w:tcPr>
          <w:p w14:paraId="4366A655"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2876" w:type="dxa"/>
            <w:tcBorders>
              <w:bottom w:val="nil"/>
            </w:tcBorders>
          </w:tcPr>
          <w:p w14:paraId="5407E1F2" w14:textId="77777777" w:rsidR="006B3EE2" w:rsidRDefault="00167C53" w:rsidP="00167C53">
            <w:pPr>
              <w:pStyle w:val="TableParagraph"/>
              <w:ind w:left="0"/>
            </w:pPr>
            <w:r>
              <w:rPr>
                <w:spacing w:val="-5"/>
              </w:rPr>
              <w:t>32</w:t>
            </w:r>
          </w:p>
        </w:tc>
        <w:tc>
          <w:tcPr>
            <w:tcW w:w="2823" w:type="dxa"/>
            <w:tcBorders>
              <w:bottom w:val="nil"/>
            </w:tcBorders>
          </w:tcPr>
          <w:p w14:paraId="4D73DD4D" w14:textId="77777777" w:rsidR="006B3EE2" w:rsidRDefault="00167C53" w:rsidP="00167C53">
            <w:pPr>
              <w:pStyle w:val="TableParagraph"/>
              <w:ind w:left="0"/>
            </w:pPr>
            <w:r>
              <w:rPr>
                <w:spacing w:val="-5"/>
              </w:rPr>
              <w:t>45</w:t>
            </w:r>
          </w:p>
        </w:tc>
      </w:tr>
      <w:tr w:rsidR="006B3EE2" w14:paraId="624C8263" w14:textId="77777777" w:rsidTr="00F32CB8">
        <w:trPr>
          <w:trHeight w:val="251"/>
        </w:trPr>
        <w:tc>
          <w:tcPr>
            <w:tcW w:w="3317" w:type="dxa"/>
            <w:vMerge/>
            <w:tcBorders>
              <w:top w:val="nil"/>
            </w:tcBorders>
            <w:vAlign w:val="center"/>
          </w:tcPr>
          <w:p w14:paraId="4EA4DBB1" w14:textId="77777777" w:rsidR="006B3EE2" w:rsidRDefault="006B3EE2" w:rsidP="001A541D">
            <w:pPr>
              <w:ind w:left="270"/>
              <w:rPr>
                <w:sz w:val="2"/>
                <w:szCs w:val="2"/>
              </w:rPr>
            </w:pPr>
          </w:p>
        </w:tc>
        <w:tc>
          <w:tcPr>
            <w:tcW w:w="2876" w:type="dxa"/>
            <w:tcBorders>
              <w:top w:val="nil"/>
            </w:tcBorders>
          </w:tcPr>
          <w:p w14:paraId="258CF057" w14:textId="77777777" w:rsidR="006B3EE2" w:rsidRDefault="00167C53" w:rsidP="00167C53">
            <w:pPr>
              <w:pStyle w:val="TableParagraph"/>
              <w:ind w:left="0"/>
            </w:pPr>
            <w:r>
              <w:t>(0,8</w:t>
            </w:r>
            <w:r w:rsidR="00F32CB8">
              <w:rPr>
                <w:spacing w:val="-2"/>
              </w:rPr>
              <w:t> %</w:t>
            </w:r>
            <w:r>
              <w:rPr>
                <w:spacing w:val="-7"/>
              </w:rPr>
              <w:t>)</w:t>
            </w:r>
          </w:p>
        </w:tc>
        <w:tc>
          <w:tcPr>
            <w:tcW w:w="2823" w:type="dxa"/>
            <w:tcBorders>
              <w:top w:val="nil"/>
            </w:tcBorders>
          </w:tcPr>
          <w:p w14:paraId="2AED07AF" w14:textId="77777777" w:rsidR="006B3EE2" w:rsidRDefault="00167C53" w:rsidP="00167C53">
            <w:pPr>
              <w:pStyle w:val="TableParagraph"/>
              <w:ind w:left="0"/>
            </w:pPr>
            <w:r>
              <w:t>(1,1</w:t>
            </w:r>
            <w:r w:rsidR="00F32CB8">
              <w:rPr>
                <w:spacing w:val="-2"/>
              </w:rPr>
              <w:t> %</w:t>
            </w:r>
            <w:r>
              <w:rPr>
                <w:spacing w:val="-7"/>
              </w:rPr>
              <w:t>)</w:t>
            </w:r>
          </w:p>
        </w:tc>
      </w:tr>
      <w:tr w:rsidR="006B3EE2" w14:paraId="77E3A53B" w14:textId="77777777" w:rsidTr="00F32CB8">
        <w:trPr>
          <w:trHeight w:val="258"/>
        </w:trPr>
        <w:tc>
          <w:tcPr>
            <w:tcW w:w="3317" w:type="dxa"/>
            <w:vMerge w:val="restart"/>
            <w:vAlign w:val="center"/>
          </w:tcPr>
          <w:p w14:paraId="2C330A8D" w14:textId="77777777" w:rsidR="006B3EE2" w:rsidRDefault="00167C53" w:rsidP="001A541D">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76" w:type="dxa"/>
            <w:tcBorders>
              <w:bottom w:val="nil"/>
            </w:tcBorders>
          </w:tcPr>
          <w:p w14:paraId="3D287CFE" w14:textId="77777777" w:rsidR="006B3EE2" w:rsidRDefault="00167C53" w:rsidP="00167C53">
            <w:pPr>
              <w:pStyle w:val="TableParagraph"/>
              <w:ind w:left="0"/>
            </w:pPr>
            <w:r>
              <w:rPr>
                <w:spacing w:val="-10"/>
              </w:rPr>
              <w:t>1</w:t>
            </w:r>
          </w:p>
        </w:tc>
        <w:tc>
          <w:tcPr>
            <w:tcW w:w="2823" w:type="dxa"/>
            <w:tcBorders>
              <w:bottom w:val="nil"/>
            </w:tcBorders>
          </w:tcPr>
          <w:p w14:paraId="554FF7D6" w14:textId="77777777" w:rsidR="006B3EE2" w:rsidRDefault="00167C53" w:rsidP="00167C53">
            <w:pPr>
              <w:pStyle w:val="TableParagraph"/>
              <w:ind w:left="0"/>
            </w:pPr>
            <w:r>
              <w:rPr>
                <w:spacing w:val="-10"/>
              </w:rPr>
              <w:t>2</w:t>
            </w:r>
          </w:p>
        </w:tc>
      </w:tr>
      <w:tr w:rsidR="006B3EE2" w14:paraId="3708FCA6" w14:textId="77777777" w:rsidTr="00F32CB8">
        <w:trPr>
          <w:trHeight w:val="249"/>
        </w:trPr>
        <w:tc>
          <w:tcPr>
            <w:tcW w:w="3317" w:type="dxa"/>
            <w:vMerge/>
            <w:tcBorders>
              <w:top w:val="nil"/>
            </w:tcBorders>
            <w:vAlign w:val="center"/>
          </w:tcPr>
          <w:p w14:paraId="7346B620" w14:textId="77777777" w:rsidR="006B3EE2" w:rsidRDefault="006B3EE2" w:rsidP="001A541D">
            <w:pPr>
              <w:ind w:left="270"/>
              <w:rPr>
                <w:sz w:val="2"/>
                <w:szCs w:val="2"/>
              </w:rPr>
            </w:pPr>
          </w:p>
        </w:tc>
        <w:tc>
          <w:tcPr>
            <w:tcW w:w="2876" w:type="dxa"/>
            <w:tcBorders>
              <w:top w:val="nil"/>
            </w:tcBorders>
          </w:tcPr>
          <w:p w14:paraId="7AC5E6D4" w14:textId="68DEF5FD" w:rsidR="006B3EE2" w:rsidRDefault="00167C53" w:rsidP="00167C53">
            <w:pPr>
              <w:pStyle w:val="TableParagraph"/>
              <w:ind w:left="0"/>
            </w:pPr>
            <w:r>
              <w:t>(&lt;</w:t>
            </w:r>
            <w:r w:rsidR="00E24028">
              <w:t> </w:t>
            </w:r>
            <w:r>
              <w:t>0,1</w:t>
            </w:r>
            <w:r w:rsidR="00F32CB8">
              <w:rPr>
                <w:spacing w:val="-2"/>
              </w:rPr>
              <w:t> %</w:t>
            </w:r>
            <w:r>
              <w:rPr>
                <w:spacing w:val="-5"/>
              </w:rPr>
              <w:t>)</w:t>
            </w:r>
          </w:p>
        </w:tc>
        <w:tc>
          <w:tcPr>
            <w:tcW w:w="2823" w:type="dxa"/>
            <w:tcBorders>
              <w:top w:val="nil"/>
            </w:tcBorders>
          </w:tcPr>
          <w:p w14:paraId="153540F0" w14:textId="4C8FC799" w:rsidR="006B3EE2" w:rsidRDefault="00167C53" w:rsidP="00167C53">
            <w:pPr>
              <w:pStyle w:val="TableParagraph"/>
              <w:ind w:left="0"/>
            </w:pPr>
            <w:r>
              <w:t>(&lt;</w:t>
            </w:r>
            <w:r w:rsidR="00E24028">
              <w:t> </w:t>
            </w:r>
            <w:r>
              <w:t>0,1</w:t>
            </w:r>
            <w:r w:rsidR="00F32CB8">
              <w:rPr>
                <w:spacing w:val="-3"/>
              </w:rPr>
              <w:t> %</w:t>
            </w:r>
            <w:r>
              <w:rPr>
                <w:spacing w:val="-5"/>
              </w:rPr>
              <w:t>)</w:t>
            </w:r>
          </w:p>
        </w:tc>
      </w:tr>
      <w:tr w:rsidR="006B3EE2" w14:paraId="761311EA" w14:textId="77777777" w:rsidTr="00F32CB8">
        <w:trPr>
          <w:trHeight w:val="266"/>
        </w:trPr>
        <w:tc>
          <w:tcPr>
            <w:tcW w:w="3317" w:type="dxa"/>
            <w:tcBorders>
              <w:bottom w:val="nil"/>
            </w:tcBorders>
            <w:vAlign w:val="center"/>
          </w:tcPr>
          <w:p w14:paraId="6ED12E64" w14:textId="77777777" w:rsidR="006B3EE2" w:rsidRDefault="00167C53" w:rsidP="001A541D">
            <w:pPr>
              <w:pStyle w:val="TableParagraph"/>
              <w:ind w:left="27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876" w:type="dxa"/>
            <w:tcBorders>
              <w:bottom w:val="nil"/>
            </w:tcBorders>
          </w:tcPr>
          <w:p w14:paraId="69ED941B" w14:textId="77777777" w:rsidR="006B3EE2" w:rsidRDefault="00167C53" w:rsidP="00167C53">
            <w:pPr>
              <w:pStyle w:val="TableParagraph"/>
              <w:ind w:left="0"/>
            </w:pPr>
            <w:r>
              <w:rPr>
                <w:spacing w:val="-5"/>
              </w:rPr>
              <w:t>15</w:t>
            </w:r>
          </w:p>
        </w:tc>
        <w:tc>
          <w:tcPr>
            <w:tcW w:w="2823" w:type="dxa"/>
            <w:tcBorders>
              <w:bottom w:val="nil"/>
            </w:tcBorders>
          </w:tcPr>
          <w:p w14:paraId="5A57D1A8" w14:textId="77777777" w:rsidR="006B3EE2" w:rsidRDefault="00167C53" w:rsidP="00167C53">
            <w:pPr>
              <w:pStyle w:val="TableParagraph"/>
              <w:ind w:left="0"/>
            </w:pPr>
            <w:r>
              <w:rPr>
                <w:spacing w:val="-5"/>
              </w:rPr>
              <w:t>13</w:t>
            </w:r>
          </w:p>
        </w:tc>
      </w:tr>
      <w:tr w:rsidR="006B3EE2" w14:paraId="4983E59D" w14:textId="77777777" w:rsidTr="00F32CB8">
        <w:trPr>
          <w:trHeight w:val="254"/>
        </w:trPr>
        <w:tc>
          <w:tcPr>
            <w:tcW w:w="3317" w:type="dxa"/>
            <w:tcBorders>
              <w:top w:val="nil"/>
            </w:tcBorders>
            <w:vAlign w:val="center"/>
          </w:tcPr>
          <w:p w14:paraId="54A32FD3" w14:textId="77777777" w:rsidR="006B3EE2" w:rsidRDefault="00167C53" w:rsidP="001A541D">
            <w:pPr>
              <w:pStyle w:val="TableParagraph"/>
              <w:ind w:left="270"/>
            </w:pPr>
            <w:r>
              <w:t>negalima</w:t>
            </w:r>
            <w:r>
              <w:rPr>
                <w:spacing w:val="-5"/>
              </w:rPr>
              <w:t xml:space="preserve"> </w:t>
            </w:r>
            <w:r>
              <w:t>atmesti</w:t>
            </w:r>
            <w:r>
              <w:rPr>
                <w:spacing w:val="-4"/>
              </w:rPr>
              <w:t xml:space="preserve"> </w:t>
            </w:r>
            <w:r>
              <w:rPr>
                <w:spacing w:val="-5"/>
              </w:rPr>
              <w:t>PE</w:t>
            </w:r>
          </w:p>
        </w:tc>
        <w:tc>
          <w:tcPr>
            <w:tcW w:w="2876" w:type="dxa"/>
            <w:tcBorders>
              <w:top w:val="nil"/>
            </w:tcBorders>
          </w:tcPr>
          <w:p w14:paraId="136E8833" w14:textId="77777777" w:rsidR="006B3EE2" w:rsidRDefault="00167C53" w:rsidP="00167C53">
            <w:pPr>
              <w:pStyle w:val="TableParagraph"/>
              <w:ind w:left="0"/>
            </w:pPr>
            <w:r>
              <w:t>(0,4</w:t>
            </w:r>
            <w:r w:rsidR="00F32CB8">
              <w:rPr>
                <w:spacing w:val="-2"/>
              </w:rPr>
              <w:t> %</w:t>
            </w:r>
            <w:r>
              <w:rPr>
                <w:spacing w:val="-7"/>
              </w:rPr>
              <w:t>)</w:t>
            </w:r>
          </w:p>
        </w:tc>
        <w:tc>
          <w:tcPr>
            <w:tcW w:w="2823" w:type="dxa"/>
            <w:tcBorders>
              <w:top w:val="nil"/>
            </w:tcBorders>
          </w:tcPr>
          <w:p w14:paraId="126BB824" w14:textId="77777777" w:rsidR="006B3EE2" w:rsidRDefault="00167C53" w:rsidP="00167C53">
            <w:pPr>
              <w:pStyle w:val="TableParagraph"/>
              <w:ind w:left="0"/>
            </w:pPr>
            <w:r>
              <w:t>(0,3</w:t>
            </w:r>
            <w:r w:rsidR="00F32CB8">
              <w:rPr>
                <w:spacing w:val="-2"/>
              </w:rPr>
              <w:t> %</w:t>
            </w:r>
            <w:r>
              <w:rPr>
                <w:spacing w:val="-7"/>
              </w:rPr>
              <w:t>)</w:t>
            </w:r>
          </w:p>
        </w:tc>
      </w:tr>
      <w:tr w:rsidR="006B3EE2" w14:paraId="1BDA00C2" w14:textId="77777777" w:rsidTr="00F32CB8">
        <w:trPr>
          <w:trHeight w:val="264"/>
        </w:trPr>
        <w:tc>
          <w:tcPr>
            <w:tcW w:w="3317" w:type="dxa"/>
            <w:tcBorders>
              <w:bottom w:val="nil"/>
            </w:tcBorders>
            <w:vAlign w:val="center"/>
          </w:tcPr>
          <w:p w14:paraId="640C9C23" w14:textId="77777777" w:rsidR="006B3EE2" w:rsidRDefault="00167C53" w:rsidP="00F32CB8">
            <w:pPr>
              <w:pStyle w:val="TableParagraph"/>
              <w:ind w:left="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876" w:type="dxa"/>
            <w:tcBorders>
              <w:bottom w:val="nil"/>
            </w:tcBorders>
          </w:tcPr>
          <w:p w14:paraId="52CEDE54" w14:textId="77777777" w:rsidR="006B3EE2" w:rsidRDefault="00167C53" w:rsidP="00167C53">
            <w:pPr>
              <w:pStyle w:val="TableParagraph"/>
              <w:ind w:left="0"/>
            </w:pPr>
            <w:r>
              <w:rPr>
                <w:spacing w:val="-5"/>
              </w:rPr>
              <w:t>388</w:t>
            </w:r>
          </w:p>
        </w:tc>
        <w:tc>
          <w:tcPr>
            <w:tcW w:w="2823" w:type="dxa"/>
            <w:tcBorders>
              <w:bottom w:val="nil"/>
            </w:tcBorders>
          </w:tcPr>
          <w:p w14:paraId="653420C5" w14:textId="77777777" w:rsidR="006B3EE2" w:rsidRDefault="00167C53" w:rsidP="00167C53">
            <w:pPr>
              <w:pStyle w:val="TableParagraph"/>
              <w:ind w:left="0"/>
            </w:pPr>
            <w:r>
              <w:rPr>
                <w:spacing w:val="-5"/>
              </w:rPr>
              <w:t>412</w:t>
            </w:r>
          </w:p>
        </w:tc>
      </w:tr>
      <w:tr w:rsidR="006B3EE2" w14:paraId="6B5FCF65" w14:textId="77777777" w:rsidTr="00F32CB8">
        <w:trPr>
          <w:trHeight w:val="255"/>
        </w:trPr>
        <w:tc>
          <w:tcPr>
            <w:tcW w:w="3317" w:type="dxa"/>
            <w:tcBorders>
              <w:top w:val="nil"/>
            </w:tcBorders>
            <w:vAlign w:val="center"/>
          </w:tcPr>
          <w:p w14:paraId="155BC821" w14:textId="77777777" w:rsidR="006B3EE2" w:rsidRDefault="00167C53" w:rsidP="00F32CB8">
            <w:pPr>
              <w:pStyle w:val="TableParagraph"/>
              <w:ind w:left="0"/>
            </w:pPr>
            <w:r>
              <w:t>reikšmingas</w:t>
            </w:r>
            <w:r>
              <w:rPr>
                <w:spacing w:val="-5"/>
              </w:rPr>
              <w:t xml:space="preserve"> </w:t>
            </w:r>
            <w:r>
              <w:t>ne</w:t>
            </w:r>
            <w:r>
              <w:rPr>
                <w:spacing w:val="-4"/>
              </w:rPr>
              <w:t xml:space="preserve"> </w:t>
            </w:r>
            <w:r>
              <w:t>didysis</w:t>
            </w:r>
            <w:r>
              <w:rPr>
                <w:spacing w:val="-2"/>
              </w:rPr>
              <w:t xml:space="preserve"> kraujavimas</w:t>
            </w:r>
          </w:p>
        </w:tc>
        <w:tc>
          <w:tcPr>
            <w:tcW w:w="2876" w:type="dxa"/>
            <w:tcBorders>
              <w:top w:val="nil"/>
            </w:tcBorders>
          </w:tcPr>
          <w:p w14:paraId="7D194F8F" w14:textId="77777777" w:rsidR="006B3EE2" w:rsidRDefault="00167C53" w:rsidP="00167C53">
            <w:pPr>
              <w:pStyle w:val="TableParagraph"/>
              <w:ind w:left="0"/>
            </w:pPr>
            <w:r>
              <w:t>(9,4</w:t>
            </w:r>
            <w:r w:rsidR="00F32CB8">
              <w:rPr>
                <w:spacing w:val="-2"/>
              </w:rPr>
              <w:t> %</w:t>
            </w:r>
            <w:r>
              <w:rPr>
                <w:spacing w:val="-7"/>
              </w:rPr>
              <w:t>)</w:t>
            </w:r>
          </w:p>
        </w:tc>
        <w:tc>
          <w:tcPr>
            <w:tcW w:w="2823" w:type="dxa"/>
            <w:tcBorders>
              <w:top w:val="nil"/>
            </w:tcBorders>
          </w:tcPr>
          <w:p w14:paraId="4F0E1C48" w14:textId="77777777" w:rsidR="006B3EE2" w:rsidRDefault="00167C53" w:rsidP="00167C53">
            <w:pPr>
              <w:pStyle w:val="TableParagraph"/>
              <w:ind w:left="0"/>
            </w:pPr>
            <w:r>
              <w:t>(10,0</w:t>
            </w:r>
            <w:r w:rsidR="00F32CB8">
              <w:rPr>
                <w:spacing w:val="-4"/>
              </w:rPr>
              <w:t> %</w:t>
            </w:r>
            <w:r>
              <w:rPr>
                <w:spacing w:val="-7"/>
              </w:rPr>
              <w:t>)</w:t>
            </w:r>
          </w:p>
        </w:tc>
      </w:tr>
      <w:tr w:rsidR="006B3EE2" w14:paraId="6522CFB5" w14:textId="77777777" w:rsidTr="00F32CB8">
        <w:trPr>
          <w:trHeight w:val="259"/>
        </w:trPr>
        <w:tc>
          <w:tcPr>
            <w:tcW w:w="3317" w:type="dxa"/>
            <w:vMerge w:val="restart"/>
            <w:vAlign w:val="center"/>
          </w:tcPr>
          <w:p w14:paraId="55A43C58"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2876" w:type="dxa"/>
            <w:tcBorders>
              <w:bottom w:val="nil"/>
            </w:tcBorders>
          </w:tcPr>
          <w:p w14:paraId="18ABD01E" w14:textId="77777777" w:rsidR="006B3EE2" w:rsidRDefault="00167C53" w:rsidP="00167C53">
            <w:pPr>
              <w:pStyle w:val="TableParagraph"/>
              <w:ind w:left="0"/>
            </w:pPr>
            <w:r>
              <w:rPr>
                <w:spacing w:val="-5"/>
              </w:rPr>
              <w:t>40</w:t>
            </w:r>
          </w:p>
        </w:tc>
        <w:tc>
          <w:tcPr>
            <w:tcW w:w="2823" w:type="dxa"/>
            <w:tcBorders>
              <w:bottom w:val="nil"/>
            </w:tcBorders>
          </w:tcPr>
          <w:p w14:paraId="125BC1B4" w14:textId="77777777" w:rsidR="006B3EE2" w:rsidRDefault="00167C53" w:rsidP="00167C53">
            <w:pPr>
              <w:pStyle w:val="TableParagraph"/>
              <w:ind w:left="0"/>
            </w:pPr>
            <w:r>
              <w:rPr>
                <w:spacing w:val="-5"/>
              </w:rPr>
              <w:t>72</w:t>
            </w:r>
          </w:p>
        </w:tc>
      </w:tr>
      <w:tr w:rsidR="006B3EE2" w14:paraId="30B50DDF" w14:textId="77777777" w:rsidTr="00F32CB8">
        <w:trPr>
          <w:trHeight w:val="250"/>
        </w:trPr>
        <w:tc>
          <w:tcPr>
            <w:tcW w:w="3317" w:type="dxa"/>
            <w:vMerge/>
            <w:tcBorders>
              <w:top w:val="nil"/>
            </w:tcBorders>
          </w:tcPr>
          <w:p w14:paraId="0387513D" w14:textId="77777777" w:rsidR="006B3EE2" w:rsidRDefault="006B3EE2" w:rsidP="00167C53">
            <w:pPr>
              <w:rPr>
                <w:sz w:val="2"/>
                <w:szCs w:val="2"/>
              </w:rPr>
            </w:pPr>
          </w:p>
        </w:tc>
        <w:tc>
          <w:tcPr>
            <w:tcW w:w="2876" w:type="dxa"/>
            <w:tcBorders>
              <w:top w:val="nil"/>
            </w:tcBorders>
          </w:tcPr>
          <w:p w14:paraId="794435A6" w14:textId="77777777" w:rsidR="006B3EE2" w:rsidRDefault="00167C53" w:rsidP="00167C53">
            <w:pPr>
              <w:pStyle w:val="TableParagraph"/>
              <w:ind w:left="0"/>
            </w:pPr>
            <w:r>
              <w:t>(1,0</w:t>
            </w:r>
            <w:r w:rsidR="00F32CB8">
              <w:rPr>
                <w:spacing w:val="-2"/>
              </w:rPr>
              <w:t> %</w:t>
            </w:r>
            <w:r>
              <w:rPr>
                <w:spacing w:val="-7"/>
              </w:rPr>
              <w:t>)</w:t>
            </w:r>
          </w:p>
        </w:tc>
        <w:tc>
          <w:tcPr>
            <w:tcW w:w="2823" w:type="dxa"/>
            <w:tcBorders>
              <w:top w:val="nil"/>
            </w:tcBorders>
          </w:tcPr>
          <w:p w14:paraId="48CB0CC0" w14:textId="77777777" w:rsidR="006B3EE2" w:rsidRDefault="00167C53" w:rsidP="00167C53">
            <w:pPr>
              <w:pStyle w:val="TableParagraph"/>
              <w:ind w:left="0"/>
            </w:pPr>
            <w:r>
              <w:t>(1,7</w:t>
            </w:r>
            <w:r w:rsidR="00F32CB8">
              <w:rPr>
                <w:spacing w:val="-2"/>
              </w:rPr>
              <w:t> %</w:t>
            </w:r>
            <w:r>
              <w:rPr>
                <w:spacing w:val="-7"/>
              </w:rPr>
              <w:t>)</w:t>
            </w:r>
          </w:p>
        </w:tc>
      </w:tr>
    </w:tbl>
    <w:p w14:paraId="2CE201F9" w14:textId="77777777" w:rsidR="006B3EE2" w:rsidRDefault="00167C53" w:rsidP="005833BB">
      <w:pPr>
        <w:pStyle w:val="Sraopastraipa"/>
        <w:numPr>
          <w:ilvl w:val="1"/>
          <w:numId w:val="40"/>
        </w:numPr>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F32CB8">
        <w:rPr>
          <w:spacing w:val="-1"/>
        </w:rPr>
        <w:t>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75727EC0" w14:textId="77777777" w:rsidR="006B3EE2" w:rsidRDefault="00167C53" w:rsidP="005833BB">
      <w:pPr>
        <w:pStyle w:val="Sraopastraipa"/>
        <w:numPr>
          <w:ilvl w:val="1"/>
          <w:numId w:val="40"/>
        </w:numPr>
        <w:ind w:left="540" w:hanging="540"/>
      </w:pPr>
      <w:r>
        <w:t>Enoksaparinas</w:t>
      </w:r>
      <w:r>
        <w:rPr>
          <w:spacing w:val="-8"/>
        </w:rPr>
        <w:t xml:space="preserve"> </w:t>
      </w:r>
      <w:r>
        <w:t>ne</w:t>
      </w:r>
      <w:r>
        <w:rPr>
          <w:spacing w:val="-5"/>
        </w:rPr>
        <w:t xml:space="preserve"> </w:t>
      </w:r>
      <w:r>
        <w:t>trumpiau</w:t>
      </w:r>
      <w:r>
        <w:rPr>
          <w:spacing w:val="-5"/>
        </w:rPr>
        <w:t xml:space="preserve"> </w:t>
      </w:r>
      <w:r>
        <w:t>kaip</w:t>
      </w:r>
      <w:r>
        <w:rPr>
          <w:spacing w:val="-3"/>
        </w:rPr>
        <w:t xml:space="preserve"> </w:t>
      </w:r>
      <w:r>
        <w:t>5</w:t>
      </w:r>
      <w:r w:rsidR="00F32CB8">
        <w:rPr>
          <w:spacing w:val="-4"/>
        </w:rPr>
        <w:t> </w:t>
      </w:r>
      <w:r>
        <w:t>paras,</w:t>
      </w:r>
      <w:r>
        <w:rPr>
          <w:spacing w:val="-4"/>
        </w:rPr>
        <w:t xml:space="preserve"> </w:t>
      </w:r>
      <w:r>
        <w:t>kartu</w:t>
      </w:r>
      <w:r>
        <w:rPr>
          <w:spacing w:val="-3"/>
        </w:rPr>
        <w:t xml:space="preserve"> </w:t>
      </w:r>
      <w:r>
        <w:t>vartojant</w:t>
      </w:r>
      <w:r>
        <w:rPr>
          <w:spacing w:val="-2"/>
        </w:rPr>
        <w:t xml:space="preserve"> </w:t>
      </w:r>
      <w:r>
        <w:t>ir</w:t>
      </w:r>
      <w:r>
        <w:rPr>
          <w:spacing w:val="-4"/>
        </w:rPr>
        <w:t xml:space="preserve"> </w:t>
      </w:r>
      <w:r>
        <w:t>vėliau</w:t>
      </w:r>
      <w:r>
        <w:rPr>
          <w:spacing w:val="-3"/>
        </w:rPr>
        <w:t xml:space="preserve"> </w:t>
      </w:r>
      <w:r>
        <w:t>tęsiant</w:t>
      </w:r>
      <w:r>
        <w:rPr>
          <w:spacing w:val="-4"/>
        </w:rPr>
        <w:t xml:space="preserve"> </w:t>
      </w:r>
      <w:r>
        <w:t>gydymą</w:t>
      </w:r>
      <w:r>
        <w:rPr>
          <w:spacing w:val="-3"/>
        </w:rPr>
        <w:t xml:space="preserve"> </w:t>
      </w:r>
      <w:r>
        <w:rPr>
          <w:spacing w:val="-4"/>
        </w:rPr>
        <w:t>VKA.</w:t>
      </w:r>
    </w:p>
    <w:p w14:paraId="44758F06" w14:textId="77777777" w:rsidR="006B3EE2" w:rsidRDefault="00F32CB8" w:rsidP="005833BB">
      <w:pPr>
        <w:pStyle w:val="Sraopastraipa"/>
        <w:numPr>
          <w:ilvl w:val="0"/>
          <w:numId w:val="39"/>
        </w:numPr>
        <w:ind w:left="540" w:hanging="540"/>
      </w:pPr>
      <w:r>
        <w:t>P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4"/>
        </w:rPr>
        <w:t xml:space="preserve"> </w:t>
      </w:r>
      <w:r w:rsidR="00167C53">
        <w:t>rizikos</w:t>
      </w:r>
      <w:r w:rsidR="00167C53">
        <w:rPr>
          <w:spacing w:val="-2"/>
        </w:rPr>
        <w:t xml:space="preserve"> </w:t>
      </w:r>
      <w:r w:rsidR="00167C53">
        <w:t>santykį</w:t>
      </w:r>
      <w:r w:rsidR="00167C53">
        <w:rPr>
          <w:spacing w:val="-1"/>
        </w:rPr>
        <w:t xml:space="preserve"> </w:t>
      </w:r>
      <w:r w:rsidR="00167C53">
        <w:t xml:space="preserve">RS 1,75); RS: </w:t>
      </w:r>
      <w:r>
        <w:t>0,886 (0,661–</w:t>
      </w:r>
      <w:r w:rsidR="00167C53">
        <w:t>1,186).</w:t>
      </w:r>
    </w:p>
    <w:p w14:paraId="6CFCBC02" w14:textId="77777777" w:rsidR="006B3EE2" w:rsidRDefault="006B3EE2" w:rsidP="00167C53">
      <w:pPr>
        <w:pStyle w:val="Pagrindinistekstas"/>
        <w:ind w:left="0"/>
      </w:pPr>
    </w:p>
    <w:p w14:paraId="36C588F8"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F32CB8">
        <w:t>kraujavimo atvejai): RS 0,771 ([</w:t>
      </w:r>
      <w:r>
        <w:t>95</w:t>
      </w:r>
      <w:r w:rsidR="00F32CB8">
        <w:t> % PI: 0,614–0,967], nominali p reikšmė p = </w:t>
      </w:r>
      <w:r>
        <w:t>0,0244).</w:t>
      </w:r>
    </w:p>
    <w:p w14:paraId="53246FD4" w14:textId="77777777" w:rsidR="006B3EE2" w:rsidRDefault="006B3EE2" w:rsidP="00167C53">
      <w:pPr>
        <w:pStyle w:val="Pagrindinistekstas"/>
        <w:ind w:left="0"/>
      </w:pPr>
    </w:p>
    <w:p w14:paraId="37E2FAC6" w14:textId="77777777" w:rsidR="006B3EE2" w:rsidRDefault="00167C53" w:rsidP="00167C53">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8</w:t>
      </w:r>
      <w:r w:rsidR="00F32CB8">
        <w:rPr>
          <w:spacing w:val="-5"/>
        </w:rPr>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19BB40D8" w14:textId="77777777" w:rsidR="00F32CB8" w:rsidRDefault="00F32CB8" w:rsidP="00167C53">
      <w:pPr>
        <w:pStyle w:val="Pagrindinistekstas"/>
        <w:ind w:left="0"/>
      </w:pPr>
    </w:p>
    <w:p w14:paraId="3FB359D0" w14:textId="77777777" w:rsidR="006B3EE2" w:rsidRDefault="00F32CB8" w:rsidP="00F32CB8">
      <w:pPr>
        <w:pStyle w:val="Pagrindinistekstas"/>
        <w:ind w:left="0"/>
        <w:rPr>
          <w:b/>
        </w:rPr>
      </w:pPr>
      <w:r w:rsidRPr="00F32CB8">
        <w:rPr>
          <w:b/>
        </w:rPr>
        <w:t>8</w:t>
      </w:r>
      <w:r>
        <w:t> </w:t>
      </w:r>
      <w:r w:rsidR="00167C53">
        <w:rPr>
          <w:b/>
        </w:rPr>
        <w:t>lentelė.</w:t>
      </w:r>
      <w:r w:rsidR="00167C53">
        <w:rPr>
          <w:b/>
          <w:spacing w:val="-7"/>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6975CA9D" w14:textId="77777777" w:rsidTr="00F32CB8">
        <w:trPr>
          <w:trHeight w:val="520"/>
        </w:trPr>
        <w:tc>
          <w:tcPr>
            <w:tcW w:w="3233" w:type="dxa"/>
          </w:tcPr>
          <w:p w14:paraId="5E895501" w14:textId="77777777" w:rsidR="006B3EE2" w:rsidRDefault="00167C53" w:rsidP="00167C53">
            <w:pPr>
              <w:pStyle w:val="TableParagraph"/>
              <w:ind w:left="0"/>
              <w:rPr>
                <w:b/>
              </w:rPr>
            </w:pPr>
            <w:r>
              <w:rPr>
                <w:b/>
              </w:rPr>
              <w:t>Tyrimo</w:t>
            </w:r>
            <w:r>
              <w:rPr>
                <w:b/>
                <w:spacing w:val="-2"/>
              </w:rPr>
              <w:t xml:space="preserve"> populiacija</w:t>
            </w:r>
          </w:p>
        </w:tc>
        <w:tc>
          <w:tcPr>
            <w:tcW w:w="5958" w:type="dxa"/>
            <w:gridSpan w:val="2"/>
          </w:tcPr>
          <w:p w14:paraId="558EFC66" w14:textId="1F14BD42" w:rsidR="006B3EE2" w:rsidRDefault="00167C53" w:rsidP="00167C53">
            <w:pPr>
              <w:pStyle w:val="TableParagraph"/>
              <w:ind w:left="0"/>
              <w:rPr>
                <w:b/>
              </w:rPr>
            </w:pPr>
            <w:r>
              <w:rPr>
                <w:b/>
              </w:rPr>
              <w:t>1</w:t>
            </w:r>
            <w:r w:rsidR="009D2809">
              <w:rPr>
                <w:b/>
              </w:rPr>
              <w:t> </w:t>
            </w:r>
            <w:r>
              <w:rPr>
                <w:b/>
              </w:rPr>
              <w:t>197</w:t>
            </w:r>
            <w:r w:rsidR="00F32CB8">
              <w:rPr>
                <w:b/>
                <w:spacing w:val="-8"/>
              </w:rPr>
              <w:t> </w:t>
            </w:r>
            <w:r>
              <w:rPr>
                <w:b/>
              </w:rPr>
              <w:t>tiriamieji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3D12D5BC" w14:textId="77777777" w:rsidTr="00F32CB8">
        <w:trPr>
          <w:trHeight w:val="779"/>
        </w:trPr>
        <w:tc>
          <w:tcPr>
            <w:tcW w:w="3233" w:type="dxa"/>
            <w:vAlign w:val="center"/>
          </w:tcPr>
          <w:p w14:paraId="66EAE903"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5CF9FB38" w14:textId="77777777" w:rsidR="006B3EE2" w:rsidRDefault="00167C53" w:rsidP="00167C53">
            <w:pPr>
              <w:pStyle w:val="TableParagraph"/>
              <w:ind w:left="0"/>
              <w:rPr>
                <w:b/>
              </w:rPr>
            </w:pPr>
            <w:r>
              <w:rPr>
                <w:b/>
              </w:rPr>
              <w:t>Rivaroksabanas</w:t>
            </w:r>
            <w:r>
              <w:rPr>
                <w:b/>
                <w:spacing w:val="-4"/>
              </w:rPr>
              <w:t xml:space="preserve"> </w:t>
            </w:r>
            <w:r>
              <w:rPr>
                <w:b/>
                <w:spacing w:val="-5"/>
                <w:vertAlign w:val="superscript"/>
              </w:rPr>
              <w:t>a)</w:t>
            </w:r>
          </w:p>
          <w:p w14:paraId="7D277918" w14:textId="77777777" w:rsidR="006B3EE2" w:rsidRDefault="00167C53" w:rsidP="00167C53">
            <w:pPr>
              <w:pStyle w:val="TableParagraph"/>
              <w:ind w:left="0"/>
              <w:rPr>
                <w:b/>
              </w:rPr>
            </w:pPr>
            <w:r>
              <w:rPr>
                <w:b/>
              </w:rPr>
              <w:t>6 arba 12</w:t>
            </w:r>
            <w:r>
              <w:rPr>
                <w:b/>
                <w:spacing w:val="-2"/>
              </w:rPr>
              <w:t xml:space="preserve"> mėnesių</w:t>
            </w:r>
          </w:p>
          <w:p w14:paraId="6E5D812E" w14:textId="00AB7F79" w:rsidR="006B3EE2" w:rsidRDefault="00167C53" w:rsidP="00167C53">
            <w:pPr>
              <w:pStyle w:val="TableParagraph"/>
              <w:ind w:left="0"/>
              <w:rPr>
                <w:b/>
              </w:rPr>
            </w:pPr>
            <w:r>
              <w:rPr>
                <w:b/>
              </w:rPr>
              <w:t>N</w:t>
            </w:r>
            <w:r w:rsidR="009D2809">
              <w:rPr>
                <w:b/>
                <w:spacing w:val="-1"/>
              </w:rPr>
              <w:t> </w:t>
            </w:r>
            <w:r>
              <w:rPr>
                <w:b/>
              </w:rPr>
              <w:t>=</w:t>
            </w:r>
            <w:r w:rsidR="009D2809">
              <w:rPr>
                <w:b/>
                <w:spacing w:val="-1"/>
              </w:rPr>
              <w:t> </w:t>
            </w:r>
            <w:r>
              <w:rPr>
                <w:b/>
                <w:spacing w:val="-5"/>
              </w:rPr>
              <w:t>602</w:t>
            </w:r>
          </w:p>
        </w:tc>
        <w:tc>
          <w:tcPr>
            <w:tcW w:w="2950" w:type="dxa"/>
          </w:tcPr>
          <w:p w14:paraId="1431BE78" w14:textId="77777777" w:rsidR="006B3EE2" w:rsidRDefault="00167C53" w:rsidP="00167C53">
            <w:pPr>
              <w:pStyle w:val="TableParagraph"/>
              <w:ind w:left="0"/>
              <w:rPr>
                <w:b/>
              </w:rPr>
            </w:pPr>
            <w:r>
              <w:rPr>
                <w:b/>
                <w:spacing w:val="-2"/>
              </w:rPr>
              <w:t>Placebas</w:t>
            </w:r>
          </w:p>
          <w:p w14:paraId="5364C5B4" w14:textId="77777777" w:rsidR="006B3EE2" w:rsidRDefault="00167C53" w:rsidP="00167C53">
            <w:pPr>
              <w:pStyle w:val="TableParagraph"/>
              <w:ind w:left="0"/>
              <w:rPr>
                <w:b/>
              </w:rPr>
            </w:pPr>
            <w:r>
              <w:rPr>
                <w:b/>
              </w:rPr>
              <w:t>6 arba 12</w:t>
            </w:r>
            <w:r>
              <w:rPr>
                <w:b/>
                <w:spacing w:val="-3"/>
              </w:rPr>
              <w:t xml:space="preserve"> </w:t>
            </w:r>
            <w:r>
              <w:rPr>
                <w:b/>
                <w:spacing w:val="-2"/>
              </w:rPr>
              <w:t>mėnesių</w:t>
            </w:r>
          </w:p>
          <w:p w14:paraId="5C016880" w14:textId="6DBD2778" w:rsidR="006B3EE2" w:rsidRDefault="00167C53" w:rsidP="00167C53">
            <w:pPr>
              <w:pStyle w:val="TableParagraph"/>
              <w:ind w:left="0"/>
              <w:rPr>
                <w:b/>
              </w:rPr>
            </w:pPr>
            <w:r>
              <w:rPr>
                <w:b/>
              </w:rPr>
              <w:t>N</w:t>
            </w:r>
            <w:r w:rsidR="009D2809">
              <w:rPr>
                <w:b/>
                <w:spacing w:val="-1"/>
              </w:rPr>
              <w:t> </w:t>
            </w:r>
            <w:r>
              <w:rPr>
                <w:b/>
              </w:rPr>
              <w:t>=</w:t>
            </w:r>
            <w:r w:rsidR="009D2809">
              <w:rPr>
                <w:b/>
                <w:spacing w:val="-1"/>
              </w:rPr>
              <w:t> </w:t>
            </w:r>
            <w:r>
              <w:rPr>
                <w:b/>
                <w:spacing w:val="-5"/>
              </w:rPr>
              <w:t>594</w:t>
            </w:r>
          </w:p>
        </w:tc>
      </w:tr>
      <w:tr w:rsidR="006B3EE2" w14:paraId="4A1FF94B" w14:textId="77777777" w:rsidTr="00F32CB8">
        <w:trPr>
          <w:trHeight w:val="258"/>
        </w:trPr>
        <w:tc>
          <w:tcPr>
            <w:tcW w:w="3233" w:type="dxa"/>
            <w:vMerge w:val="restart"/>
            <w:vAlign w:val="center"/>
          </w:tcPr>
          <w:p w14:paraId="169E61F8"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5521244F" w14:textId="77777777" w:rsidR="006B3EE2" w:rsidRDefault="00167C53" w:rsidP="00167C53">
            <w:pPr>
              <w:pStyle w:val="TableParagraph"/>
              <w:ind w:left="0"/>
            </w:pPr>
            <w:r>
              <w:rPr>
                <w:spacing w:val="-10"/>
              </w:rPr>
              <w:t>8</w:t>
            </w:r>
          </w:p>
        </w:tc>
        <w:tc>
          <w:tcPr>
            <w:tcW w:w="2950" w:type="dxa"/>
            <w:tcBorders>
              <w:bottom w:val="nil"/>
            </w:tcBorders>
          </w:tcPr>
          <w:p w14:paraId="737AD3E5" w14:textId="77777777" w:rsidR="006B3EE2" w:rsidRDefault="00167C53" w:rsidP="00167C53">
            <w:pPr>
              <w:pStyle w:val="TableParagraph"/>
              <w:ind w:left="0"/>
            </w:pPr>
            <w:r>
              <w:rPr>
                <w:spacing w:val="-5"/>
              </w:rPr>
              <w:t>42</w:t>
            </w:r>
          </w:p>
        </w:tc>
      </w:tr>
      <w:tr w:rsidR="006B3EE2" w14:paraId="0B5524CA" w14:textId="77777777" w:rsidTr="00F32CB8">
        <w:trPr>
          <w:trHeight w:val="251"/>
        </w:trPr>
        <w:tc>
          <w:tcPr>
            <w:tcW w:w="3233" w:type="dxa"/>
            <w:vMerge/>
            <w:tcBorders>
              <w:top w:val="nil"/>
            </w:tcBorders>
            <w:vAlign w:val="center"/>
          </w:tcPr>
          <w:p w14:paraId="47AB8AE3" w14:textId="77777777" w:rsidR="006B3EE2" w:rsidRDefault="006B3EE2" w:rsidP="00F32CB8">
            <w:pPr>
              <w:rPr>
                <w:sz w:val="2"/>
                <w:szCs w:val="2"/>
              </w:rPr>
            </w:pPr>
          </w:p>
        </w:tc>
        <w:tc>
          <w:tcPr>
            <w:tcW w:w="3008" w:type="dxa"/>
            <w:tcBorders>
              <w:top w:val="nil"/>
            </w:tcBorders>
          </w:tcPr>
          <w:p w14:paraId="1AFBFBBC" w14:textId="77777777" w:rsidR="006B3EE2" w:rsidRDefault="00167C53" w:rsidP="00167C53">
            <w:pPr>
              <w:pStyle w:val="TableParagraph"/>
              <w:ind w:left="0"/>
            </w:pPr>
            <w:r>
              <w:t>(1,3</w:t>
            </w:r>
            <w:r w:rsidR="007D6BE8">
              <w:rPr>
                <w:spacing w:val="-2"/>
              </w:rPr>
              <w:t> %</w:t>
            </w:r>
            <w:r>
              <w:rPr>
                <w:spacing w:val="-7"/>
              </w:rPr>
              <w:t>)</w:t>
            </w:r>
          </w:p>
        </w:tc>
        <w:tc>
          <w:tcPr>
            <w:tcW w:w="2950" w:type="dxa"/>
            <w:tcBorders>
              <w:top w:val="nil"/>
            </w:tcBorders>
          </w:tcPr>
          <w:p w14:paraId="4FF529E5" w14:textId="77777777" w:rsidR="006B3EE2" w:rsidRDefault="00167C53" w:rsidP="00167C53">
            <w:pPr>
              <w:pStyle w:val="TableParagraph"/>
              <w:ind w:left="0"/>
            </w:pPr>
            <w:r>
              <w:t>(7,1</w:t>
            </w:r>
            <w:r w:rsidR="007D6BE8">
              <w:rPr>
                <w:spacing w:val="-2"/>
              </w:rPr>
              <w:t> %</w:t>
            </w:r>
            <w:r>
              <w:rPr>
                <w:spacing w:val="-7"/>
              </w:rPr>
              <w:t>)</w:t>
            </w:r>
          </w:p>
        </w:tc>
      </w:tr>
      <w:tr w:rsidR="006B3EE2" w14:paraId="0B42A685" w14:textId="77777777" w:rsidTr="00F32CB8">
        <w:trPr>
          <w:trHeight w:val="258"/>
        </w:trPr>
        <w:tc>
          <w:tcPr>
            <w:tcW w:w="3233" w:type="dxa"/>
            <w:vMerge w:val="restart"/>
            <w:vAlign w:val="center"/>
          </w:tcPr>
          <w:p w14:paraId="5C7110C1"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789C9EDE" w14:textId="77777777" w:rsidR="006B3EE2" w:rsidRDefault="00167C53" w:rsidP="00167C53">
            <w:pPr>
              <w:pStyle w:val="TableParagraph"/>
              <w:ind w:left="0"/>
            </w:pPr>
            <w:r>
              <w:rPr>
                <w:spacing w:val="-10"/>
              </w:rPr>
              <w:t>2</w:t>
            </w:r>
          </w:p>
        </w:tc>
        <w:tc>
          <w:tcPr>
            <w:tcW w:w="2950" w:type="dxa"/>
            <w:tcBorders>
              <w:bottom w:val="nil"/>
            </w:tcBorders>
          </w:tcPr>
          <w:p w14:paraId="2B8793ED" w14:textId="77777777" w:rsidR="006B3EE2" w:rsidRDefault="00167C53" w:rsidP="00167C53">
            <w:pPr>
              <w:pStyle w:val="TableParagraph"/>
              <w:ind w:left="0"/>
            </w:pPr>
            <w:r>
              <w:rPr>
                <w:spacing w:val="-5"/>
              </w:rPr>
              <w:t>13</w:t>
            </w:r>
          </w:p>
        </w:tc>
      </w:tr>
      <w:tr w:rsidR="006B3EE2" w14:paraId="41FE16D3" w14:textId="77777777" w:rsidTr="00F32CB8">
        <w:trPr>
          <w:trHeight w:val="249"/>
        </w:trPr>
        <w:tc>
          <w:tcPr>
            <w:tcW w:w="3233" w:type="dxa"/>
            <w:vMerge/>
            <w:tcBorders>
              <w:top w:val="nil"/>
            </w:tcBorders>
            <w:vAlign w:val="center"/>
          </w:tcPr>
          <w:p w14:paraId="16FAF15E" w14:textId="77777777" w:rsidR="006B3EE2" w:rsidRDefault="006B3EE2" w:rsidP="001A541D">
            <w:pPr>
              <w:ind w:left="270"/>
              <w:rPr>
                <w:sz w:val="2"/>
                <w:szCs w:val="2"/>
              </w:rPr>
            </w:pPr>
          </w:p>
        </w:tc>
        <w:tc>
          <w:tcPr>
            <w:tcW w:w="3008" w:type="dxa"/>
            <w:tcBorders>
              <w:top w:val="nil"/>
            </w:tcBorders>
          </w:tcPr>
          <w:p w14:paraId="340A6DB4" w14:textId="77777777" w:rsidR="006B3EE2" w:rsidRDefault="00167C53" w:rsidP="00167C53">
            <w:pPr>
              <w:pStyle w:val="TableParagraph"/>
              <w:ind w:left="0"/>
            </w:pPr>
            <w:r>
              <w:t>(0,3</w:t>
            </w:r>
            <w:r w:rsidR="007D6BE8">
              <w:rPr>
                <w:spacing w:val="-2"/>
              </w:rPr>
              <w:t> %</w:t>
            </w:r>
            <w:r>
              <w:rPr>
                <w:spacing w:val="-7"/>
              </w:rPr>
              <w:t>)</w:t>
            </w:r>
          </w:p>
        </w:tc>
        <w:tc>
          <w:tcPr>
            <w:tcW w:w="2950" w:type="dxa"/>
            <w:tcBorders>
              <w:top w:val="nil"/>
            </w:tcBorders>
          </w:tcPr>
          <w:p w14:paraId="0F1F61F8" w14:textId="77777777" w:rsidR="006B3EE2" w:rsidRDefault="00167C53" w:rsidP="00167C53">
            <w:pPr>
              <w:pStyle w:val="TableParagraph"/>
              <w:ind w:left="0"/>
            </w:pPr>
            <w:r>
              <w:t>(2,2</w:t>
            </w:r>
            <w:r w:rsidR="007D6BE8">
              <w:rPr>
                <w:spacing w:val="-2"/>
              </w:rPr>
              <w:t> %</w:t>
            </w:r>
            <w:r>
              <w:rPr>
                <w:spacing w:val="-7"/>
              </w:rPr>
              <w:t>)</w:t>
            </w:r>
          </w:p>
        </w:tc>
      </w:tr>
      <w:tr w:rsidR="006B3EE2" w14:paraId="3D4EAD72" w14:textId="77777777" w:rsidTr="00F32CB8">
        <w:trPr>
          <w:trHeight w:val="261"/>
        </w:trPr>
        <w:tc>
          <w:tcPr>
            <w:tcW w:w="3233" w:type="dxa"/>
            <w:vMerge w:val="restart"/>
            <w:vAlign w:val="center"/>
          </w:tcPr>
          <w:p w14:paraId="4BBE6B2D"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632284F9" w14:textId="77777777" w:rsidR="006B3EE2" w:rsidRDefault="00167C53" w:rsidP="00167C53">
            <w:pPr>
              <w:pStyle w:val="TableParagraph"/>
              <w:ind w:left="0"/>
            </w:pPr>
            <w:r>
              <w:rPr>
                <w:spacing w:val="-10"/>
              </w:rPr>
              <w:t>5</w:t>
            </w:r>
          </w:p>
        </w:tc>
        <w:tc>
          <w:tcPr>
            <w:tcW w:w="2950" w:type="dxa"/>
            <w:tcBorders>
              <w:bottom w:val="nil"/>
            </w:tcBorders>
          </w:tcPr>
          <w:p w14:paraId="3E542650" w14:textId="77777777" w:rsidR="006B3EE2" w:rsidRDefault="00167C53" w:rsidP="00167C53">
            <w:pPr>
              <w:pStyle w:val="TableParagraph"/>
              <w:ind w:left="0"/>
            </w:pPr>
            <w:r>
              <w:rPr>
                <w:spacing w:val="-5"/>
              </w:rPr>
              <w:t>31</w:t>
            </w:r>
          </w:p>
        </w:tc>
      </w:tr>
      <w:tr w:rsidR="006B3EE2" w14:paraId="7DE1C85A" w14:textId="77777777" w:rsidTr="00F32CB8">
        <w:trPr>
          <w:trHeight w:val="249"/>
        </w:trPr>
        <w:tc>
          <w:tcPr>
            <w:tcW w:w="3233" w:type="dxa"/>
            <w:vMerge/>
            <w:tcBorders>
              <w:top w:val="nil"/>
            </w:tcBorders>
            <w:vAlign w:val="center"/>
          </w:tcPr>
          <w:p w14:paraId="0E60B4DA" w14:textId="77777777" w:rsidR="006B3EE2" w:rsidRDefault="006B3EE2" w:rsidP="001A541D">
            <w:pPr>
              <w:ind w:left="270"/>
              <w:rPr>
                <w:sz w:val="2"/>
                <w:szCs w:val="2"/>
              </w:rPr>
            </w:pPr>
          </w:p>
        </w:tc>
        <w:tc>
          <w:tcPr>
            <w:tcW w:w="3008" w:type="dxa"/>
            <w:tcBorders>
              <w:top w:val="nil"/>
            </w:tcBorders>
          </w:tcPr>
          <w:p w14:paraId="2F06B8C8" w14:textId="77777777" w:rsidR="006B3EE2" w:rsidRDefault="00167C53" w:rsidP="00167C53">
            <w:pPr>
              <w:pStyle w:val="TableParagraph"/>
              <w:ind w:left="0"/>
            </w:pPr>
            <w:r>
              <w:t>(0,8</w:t>
            </w:r>
            <w:r w:rsidR="007D6BE8">
              <w:rPr>
                <w:spacing w:val="-2"/>
              </w:rPr>
              <w:t> %</w:t>
            </w:r>
            <w:r>
              <w:rPr>
                <w:spacing w:val="-7"/>
              </w:rPr>
              <w:t>)</w:t>
            </w:r>
          </w:p>
        </w:tc>
        <w:tc>
          <w:tcPr>
            <w:tcW w:w="2950" w:type="dxa"/>
            <w:tcBorders>
              <w:top w:val="nil"/>
            </w:tcBorders>
          </w:tcPr>
          <w:p w14:paraId="2FEBA33B" w14:textId="77777777" w:rsidR="006B3EE2" w:rsidRDefault="00167C53" w:rsidP="00167C53">
            <w:pPr>
              <w:pStyle w:val="TableParagraph"/>
              <w:ind w:left="0"/>
            </w:pPr>
            <w:r>
              <w:t>(5,2</w:t>
            </w:r>
            <w:r w:rsidR="007D6BE8">
              <w:rPr>
                <w:spacing w:val="-2"/>
              </w:rPr>
              <w:t> %</w:t>
            </w:r>
            <w:r>
              <w:rPr>
                <w:spacing w:val="-7"/>
              </w:rPr>
              <w:t>)</w:t>
            </w:r>
          </w:p>
        </w:tc>
      </w:tr>
      <w:tr w:rsidR="006B3EE2" w14:paraId="7E50B6A7" w14:textId="77777777" w:rsidTr="00F32CB8">
        <w:trPr>
          <w:trHeight w:val="264"/>
        </w:trPr>
        <w:tc>
          <w:tcPr>
            <w:tcW w:w="3233" w:type="dxa"/>
            <w:tcBorders>
              <w:bottom w:val="nil"/>
            </w:tcBorders>
            <w:vAlign w:val="center"/>
          </w:tcPr>
          <w:p w14:paraId="59D00E31" w14:textId="77777777" w:rsidR="006B3EE2" w:rsidRDefault="00167C53" w:rsidP="001A541D">
            <w:pPr>
              <w:pStyle w:val="TableParagraph"/>
              <w:ind w:left="27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1DBD646A" w14:textId="77777777" w:rsidR="006B3EE2" w:rsidRDefault="00167C53" w:rsidP="00167C53">
            <w:pPr>
              <w:pStyle w:val="TableParagraph"/>
              <w:ind w:left="0"/>
            </w:pPr>
            <w:r>
              <w:rPr>
                <w:spacing w:val="-10"/>
              </w:rPr>
              <w:t>1</w:t>
            </w:r>
          </w:p>
        </w:tc>
        <w:tc>
          <w:tcPr>
            <w:tcW w:w="2950" w:type="dxa"/>
            <w:tcBorders>
              <w:bottom w:val="nil"/>
            </w:tcBorders>
          </w:tcPr>
          <w:p w14:paraId="05C1FE98" w14:textId="77777777" w:rsidR="006B3EE2" w:rsidRDefault="00167C53" w:rsidP="00167C53">
            <w:pPr>
              <w:pStyle w:val="TableParagraph"/>
              <w:ind w:left="0"/>
            </w:pPr>
            <w:r>
              <w:rPr>
                <w:spacing w:val="-10"/>
              </w:rPr>
              <w:t>1</w:t>
            </w:r>
          </w:p>
        </w:tc>
      </w:tr>
      <w:tr w:rsidR="006B3EE2" w14:paraId="64DB6271" w14:textId="77777777" w:rsidTr="00F32CB8">
        <w:trPr>
          <w:trHeight w:val="255"/>
        </w:trPr>
        <w:tc>
          <w:tcPr>
            <w:tcW w:w="3233" w:type="dxa"/>
            <w:tcBorders>
              <w:top w:val="nil"/>
            </w:tcBorders>
            <w:vAlign w:val="center"/>
          </w:tcPr>
          <w:p w14:paraId="797C0FAA" w14:textId="77777777" w:rsidR="006B3EE2" w:rsidRDefault="00167C53" w:rsidP="001A541D">
            <w:pPr>
              <w:pStyle w:val="TableParagraph"/>
              <w:ind w:left="27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2771D549" w14:textId="77777777" w:rsidR="006B3EE2" w:rsidRDefault="00167C53" w:rsidP="00167C53">
            <w:pPr>
              <w:pStyle w:val="TableParagraph"/>
              <w:ind w:left="0"/>
            </w:pPr>
            <w:r>
              <w:t>(0,2</w:t>
            </w:r>
            <w:r w:rsidR="007D6BE8">
              <w:rPr>
                <w:spacing w:val="-2"/>
              </w:rPr>
              <w:t> %</w:t>
            </w:r>
            <w:r>
              <w:rPr>
                <w:spacing w:val="-7"/>
              </w:rPr>
              <w:t>)</w:t>
            </w:r>
          </w:p>
        </w:tc>
        <w:tc>
          <w:tcPr>
            <w:tcW w:w="2950" w:type="dxa"/>
            <w:tcBorders>
              <w:top w:val="nil"/>
            </w:tcBorders>
          </w:tcPr>
          <w:p w14:paraId="551013FB" w14:textId="77777777" w:rsidR="006B3EE2" w:rsidRDefault="00167C53" w:rsidP="00167C53">
            <w:pPr>
              <w:pStyle w:val="TableParagraph"/>
              <w:ind w:left="0"/>
            </w:pPr>
            <w:r>
              <w:t>(0,2</w:t>
            </w:r>
            <w:r w:rsidR="007D6BE8">
              <w:rPr>
                <w:spacing w:val="-2"/>
              </w:rPr>
              <w:t> %</w:t>
            </w:r>
            <w:r>
              <w:rPr>
                <w:spacing w:val="-7"/>
              </w:rPr>
              <w:t>)</w:t>
            </w:r>
          </w:p>
        </w:tc>
      </w:tr>
      <w:tr w:rsidR="006B3EE2" w14:paraId="15121E5F" w14:textId="77777777" w:rsidTr="00F32CB8">
        <w:trPr>
          <w:trHeight w:val="260"/>
        </w:trPr>
        <w:tc>
          <w:tcPr>
            <w:tcW w:w="3233" w:type="dxa"/>
            <w:vMerge w:val="restart"/>
            <w:vAlign w:val="center"/>
          </w:tcPr>
          <w:p w14:paraId="4F5C7638"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29303523" w14:textId="77777777" w:rsidR="006B3EE2" w:rsidRDefault="00167C53" w:rsidP="00167C53">
            <w:pPr>
              <w:pStyle w:val="TableParagraph"/>
              <w:ind w:left="0"/>
            </w:pPr>
            <w:r>
              <w:rPr>
                <w:spacing w:val="-10"/>
              </w:rPr>
              <w:t>4</w:t>
            </w:r>
          </w:p>
        </w:tc>
        <w:tc>
          <w:tcPr>
            <w:tcW w:w="2950" w:type="dxa"/>
            <w:tcBorders>
              <w:bottom w:val="nil"/>
            </w:tcBorders>
          </w:tcPr>
          <w:p w14:paraId="39733DAE" w14:textId="77777777" w:rsidR="006B3EE2" w:rsidRDefault="00167C53" w:rsidP="00167C53">
            <w:pPr>
              <w:pStyle w:val="TableParagraph"/>
              <w:ind w:left="0"/>
            </w:pPr>
            <w:r>
              <w:rPr>
                <w:spacing w:val="-10"/>
              </w:rPr>
              <w:t>0</w:t>
            </w:r>
          </w:p>
        </w:tc>
      </w:tr>
      <w:tr w:rsidR="006B3EE2" w14:paraId="7AD4EC44" w14:textId="77777777" w:rsidTr="00F32CB8">
        <w:trPr>
          <w:trHeight w:val="250"/>
        </w:trPr>
        <w:tc>
          <w:tcPr>
            <w:tcW w:w="3233" w:type="dxa"/>
            <w:vMerge/>
            <w:tcBorders>
              <w:top w:val="nil"/>
            </w:tcBorders>
            <w:vAlign w:val="center"/>
          </w:tcPr>
          <w:p w14:paraId="7323D409" w14:textId="77777777" w:rsidR="006B3EE2" w:rsidRDefault="006B3EE2" w:rsidP="00F32CB8">
            <w:pPr>
              <w:rPr>
                <w:sz w:val="2"/>
                <w:szCs w:val="2"/>
              </w:rPr>
            </w:pPr>
          </w:p>
        </w:tc>
        <w:tc>
          <w:tcPr>
            <w:tcW w:w="3008" w:type="dxa"/>
            <w:tcBorders>
              <w:top w:val="nil"/>
            </w:tcBorders>
          </w:tcPr>
          <w:p w14:paraId="408A5FF2" w14:textId="77777777" w:rsidR="006B3EE2" w:rsidRDefault="00167C53" w:rsidP="00167C53">
            <w:pPr>
              <w:pStyle w:val="TableParagraph"/>
              <w:ind w:left="0"/>
            </w:pPr>
            <w:r>
              <w:t>(0,7</w:t>
            </w:r>
            <w:r w:rsidR="007D6BE8">
              <w:rPr>
                <w:spacing w:val="-2"/>
              </w:rPr>
              <w:t> %</w:t>
            </w:r>
            <w:r>
              <w:rPr>
                <w:spacing w:val="-7"/>
              </w:rPr>
              <w:t>)</w:t>
            </w:r>
          </w:p>
        </w:tc>
        <w:tc>
          <w:tcPr>
            <w:tcW w:w="2950" w:type="dxa"/>
            <w:tcBorders>
              <w:top w:val="nil"/>
            </w:tcBorders>
          </w:tcPr>
          <w:p w14:paraId="178F985D" w14:textId="77777777" w:rsidR="006B3EE2" w:rsidRDefault="00167C53" w:rsidP="00167C53">
            <w:pPr>
              <w:pStyle w:val="TableParagraph"/>
              <w:ind w:left="0"/>
            </w:pPr>
            <w:r>
              <w:t>(0,0</w:t>
            </w:r>
            <w:r w:rsidR="007D6BE8">
              <w:rPr>
                <w:spacing w:val="-2"/>
              </w:rPr>
              <w:t> %</w:t>
            </w:r>
            <w:r>
              <w:rPr>
                <w:spacing w:val="-7"/>
              </w:rPr>
              <w:t>)</w:t>
            </w:r>
          </w:p>
        </w:tc>
      </w:tr>
      <w:tr w:rsidR="006B3EE2" w14:paraId="2D18A80D" w14:textId="77777777" w:rsidTr="00F32CB8">
        <w:trPr>
          <w:trHeight w:val="263"/>
        </w:trPr>
        <w:tc>
          <w:tcPr>
            <w:tcW w:w="3233" w:type="dxa"/>
            <w:tcBorders>
              <w:bottom w:val="nil"/>
            </w:tcBorders>
            <w:vAlign w:val="center"/>
          </w:tcPr>
          <w:p w14:paraId="5578EDA7" w14:textId="77777777" w:rsidR="006B3EE2" w:rsidRDefault="00167C53" w:rsidP="00F32CB8">
            <w:pPr>
              <w:pStyle w:val="TableParagraph"/>
              <w:ind w:left="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1B4210BD" w14:textId="77777777" w:rsidR="006B3EE2" w:rsidRDefault="00167C53" w:rsidP="00167C53">
            <w:pPr>
              <w:pStyle w:val="TableParagraph"/>
              <w:ind w:left="0"/>
            </w:pPr>
            <w:r>
              <w:rPr>
                <w:spacing w:val="-5"/>
              </w:rPr>
              <w:t>32</w:t>
            </w:r>
          </w:p>
        </w:tc>
        <w:tc>
          <w:tcPr>
            <w:tcW w:w="2950" w:type="dxa"/>
            <w:tcBorders>
              <w:bottom w:val="nil"/>
            </w:tcBorders>
          </w:tcPr>
          <w:p w14:paraId="5088D9CF" w14:textId="77777777" w:rsidR="006B3EE2" w:rsidRDefault="00167C53" w:rsidP="00167C53">
            <w:pPr>
              <w:pStyle w:val="TableParagraph"/>
              <w:ind w:left="0"/>
            </w:pPr>
            <w:r>
              <w:rPr>
                <w:spacing w:val="-10"/>
              </w:rPr>
              <w:t>7</w:t>
            </w:r>
          </w:p>
        </w:tc>
      </w:tr>
      <w:tr w:rsidR="006B3EE2" w14:paraId="33A8B5D3" w14:textId="77777777" w:rsidTr="00F32CB8">
        <w:trPr>
          <w:trHeight w:val="256"/>
        </w:trPr>
        <w:tc>
          <w:tcPr>
            <w:tcW w:w="3233" w:type="dxa"/>
            <w:tcBorders>
              <w:top w:val="nil"/>
            </w:tcBorders>
            <w:vAlign w:val="center"/>
          </w:tcPr>
          <w:p w14:paraId="25F3CA00" w14:textId="77777777" w:rsidR="006B3EE2" w:rsidRDefault="00167C53" w:rsidP="00F32CB8">
            <w:pPr>
              <w:pStyle w:val="TableParagraph"/>
              <w:ind w:left="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14991C39" w14:textId="77777777" w:rsidR="006B3EE2" w:rsidRDefault="00167C53" w:rsidP="00167C53">
            <w:pPr>
              <w:pStyle w:val="TableParagraph"/>
              <w:ind w:left="0"/>
            </w:pPr>
            <w:r>
              <w:t>(5,4</w:t>
            </w:r>
            <w:r w:rsidR="007D6BE8">
              <w:rPr>
                <w:spacing w:val="-2"/>
              </w:rPr>
              <w:t> %</w:t>
            </w:r>
            <w:r>
              <w:rPr>
                <w:spacing w:val="-7"/>
              </w:rPr>
              <w:t>)</w:t>
            </w:r>
          </w:p>
        </w:tc>
        <w:tc>
          <w:tcPr>
            <w:tcW w:w="2950" w:type="dxa"/>
            <w:tcBorders>
              <w:top w:val="nil"/>
            </w:tcBorders>
          </w:tcPr>
          <w:p w14:paraId="50DC6F5A" w14:textId="77777777" w:rsidR="006B3EE2" w:rsidRDefault="00167C53" w:rsidP="00167C53">
            <w:pPr>
              <w:pStyle w:val="TableParagraph"/>
              <w:ind w:left="0"/>
            </w:pPr>
            <w:r>
              <w:t>(1,2</w:t>
            </w:r>
            <w:r w:rsidR="007D6BE8">
              <w:rPr>
                <w:spacing w:val="-2"/>
              </w:rPr>
              <w:t> %</w:t>
            </w:r>
            <w:r>
              <w:rPr>
                <w:spacing w:val="-7"/>
              </w:rPr>
              <w:t>)</w:t>
            </w:r>
          </w:p>
        </w:tc>
      </w:tr>
    </w:tbl>
    <w:p w14:paraId="6A54293B" w14:textId="77777777" w:rsidR="006B3EE2" w:rsidRDefault="00167C53" w:rsidP="005833BB">
      <w:pPr>
        <w:pStyle w:val="Sraopastraipa"/>
        <w:numPr>
          <w:ilvl w:val="0"/>
          <w:numId w:val="50"/>
        </w:numPr>
        <w:tabs>
          <w:tab w:val="left" w:pos="1548"/>
        </w:tabs>
        <w:ind w:left="540" w:hanging="540"/>
      </w:pPr>
      <w:r>
        <w:t>Rivaroksabanas</w:t>
      </w:r>
      <w:r w:rsidRPr="007D6BE8">
        <w:rPr>
          <w:spacing w:val="-3"/>
        </w:rPr>
        <w:t xml:space="preserve"> </w:t>
      </w:r>
      <w:r>
        <w:t>20</w:t>
      </w:r>
      <w:r w:rsidRPr="007D6BE8">
        <w:rPr>
          <w:spacing w:val="-4"/>
        </w:rPr>
        <w:t> mg</w:t>
      </w:r>
      <w:r w:rsidRPr="007D6BE8">
        <w:rPr>
          <w:spacing w:val="-3"/>
        </w:rPr>
        <w:t xml:space="preserve"> </w:t>
      </w:r>
      <w:r>
        <w:t>vieną</w:t>
      </w:r>
      <w:r w:rsidRPr="007D6BE8">
        <w:rPr>
          <w:spacing w:val="-3"/>
        </w:rPr>
        <w:t xml:space="preserve"> </w:t>
      </w:r>
      <w:r>
        <w:t>kartą</w:t>
      </w:r>
      <w:r w:rsidRPr="007D6BE8">
        <w:rPr>
          <w:spacing w:val="-3"/>
        </w:rPr>
        <w:t xml:space="preserve"> </w:t>
      </w:r>
      <w:r>
        <w:t>per</w:t>
      </w:r>
      <w:r w:rsidRPr="007D6BE8">
        <w:rPr>
          <w:spacing w:val="-1"/>
        </w:rPr>
        <w:t xml:space="preserve"> </w:t>
      </w:r>
      <w:r w:rsidRPr="007D6BE8">
        <w:rPr>
          <w:spacing w:val="-4"/>
        </w:rPr>
        <w:t>parą</w:t>
      </w:r>
    </w:p>
    <w:p w14:paraId="39BEA482" w14:textId="77777777" w:rsidR="006B3EE2" w:rsidRDefault="00C26185" w:rsidP="005833BB">
      <w:pPr>
        <w:pStyle w:val="Sraopastraipa"/>
        <w:numPr>
          <w:ilvl w:val="0"/>
          <w:numId w:val="39"/>
        </w:numPr>
        <w:tabs>
          <w:tab w:val="left" w:pos="1548"/>
        </w:tabs>
        <w:ind w:left="540" w:hanging="540"/>
        <w:rPr>
          <w:b/>
        </w:rPr>
      </w:pPr>
      <w:r>
        <w:t>P </w:t>
      </w:r>
      <w:r w:rsidR="00167C53">
        <w:t>&lt;</w:t>
      </w:r>
      <w:r>
        <w:rPr>
          <w:spacing w:val="-3"/>
        </w:rPr>
        <w:t> </w:t>
      </w:r>
      <w:r w:rsidR="00167C53">
        <w:t>0,0001</w:t>
      </w:r>
      <w:r w:rsidR="00167C53">
        <w:rPr>
          <w:spacing w:val="-4"/>
        </w:rPr>
        <w:t xml:space="preserve"> </w:t>
      </w:r>
      <w:r w:rsidR="00167C53">
        <w:t>(pranašumas),</w:t>
      </w:r>
      <w:r w:rsidR="00167C53">
        <w:rPr>
          <w:spacing w:val="-3"/>
        </w:rPr>
        <w:t xml:space="preserve"> </w:t>
      </w:r>
      <w:r w:rsidR="00167C53">
        <w:t>RS:</w:t>
      </w:r>
      <w:r w:rsidR="00167C53">
        <w:rPr>
          <w:spacing w:val="-3"/>
        </w:rPr>
        <w:t xml:space="preserve"> </w:t>
      </w:r>
      <w:r w:rsidR="00167C53">
        <w:t>0,185</w:t>
      </w:r>
      <w:r w:rsidR="00167C53">
        <w:rPr>
          <w:spacing w:val="-5"/>
        </w:rPr>
        <w:t xml:space="preserve"> </w:t>
      </w:r>
      <w:r w:rsidR="00167C53">
        <w:t>(0,087</w:t>
      </w:r>
      <w:r>
        <w:t>–</w:t>
      </w:r>
      <w:r w:rsidR="00167C53">
        <w:rPr>
          <w:spacing w:val="-2"/>
        </w:rPr>
        <w:t>0,393)</w:t>
      </w:r>
    </w:p>
    <w:p w14:paraId="61B9F487" w14:textId="77777777" w:rsidR="006B3EE2" w:rsidRDefault="006B3EE2" w:rsidP="00167C53">
      <w:pPr>
        <w:pStyle w:val="Pagrindinistekstas"/>
        <w:ind w:left="0"/>
      </w:pPr>
    </w:p>
    <w:p w14:paraId="35E6CF10" w14:textId="77777777" w:rsidR="006B3EE2" w:rsidRDefault="00167C53" w:rsidP="00167C53">
      <w:pPr>
        <w:pStyle w:val="Pagrindinistekstas"/>
        <w:ind w:left="0"/>
      </w:pPr>
      <w:r>
        <w:t xml:space="preserve">Tyrimo </w:t>
      </w:r>
      <w:r>
        <w:rPr>
          <w:i/>
        </w:rPr>
        <w:t xml:space="preserve">Einstein Choice </w:t>
      </w:r>
      <w:r>
        <w:t>metu (žr. 9</w:t>
      </w:r>
      <w:r w:rsidR="00C26185">
        <w:t> </w:t>
      </w:r>
      <w:r>
        <w:t>lentelę), vertinant pirminius veiksmingumo rezultatus, 20 mg ir 10</w:t>
      </w:r>
      <w:r>
        <w:rPr>
          <w:spacing w:val="-2"/>
        </w:rPr>
        <w:t> mg</w:t>
      </w:r>
      <w:r>
        <w:rPr>
          <w:spacing w:val="-5"/>
        </w:rPr>
        <w:t xml:space="preserve"> </w:t>
      </w:r>
      <w:r>
        <w:t>rivaroksabano</w:t>
      </w:r>
      <w:r>
        <w:rPr>
          <w:spacing w:val="-2"/>
        </w:rPr>
        <w:t xml:space="preserve"> </w:t>
      </w:r>
      <w:r>
        <w:t>dozės</w:t>
      </w:r>
      <w:r>
        <w:rPr>
          <w:spacing w:val="-4"/>
        </w:rPr>
        <w:t xml:space="preserve"> </w:t>
      </w:r>
      <w:r>
        <w:t>buvo</w:t>
      </w:r>
      <w:r>
        <w:rPr>
          <w:spacing w:val="-2"/>
        </w:rPr>
        <w:t xml:space="preserve"> </w:t>
      </w:r>
      <w:r>
        <w:t>pranašesnės</w:t>
      </w:r>
      <w:r>
        <w:rPr>
          <w:spacing w:val="-2"/>
        </w:rPr>
        <w:t xml:space="preserve"> </w:t>
      </w:r>
      <w:r>
        <w:t>už</w:t>
      </w:r>
      <w:r>
        <w:rPr>
          <w:spacing w:val="-2"/>
        </w:rPr>
        <w:t xml:space="preserve"> </w:t>
      </w:r>
      <w:r>
        <w:t>100</w:t>
      </w:r>
      <w:r>
        <w:rPr>
          <w:spacing w:val="-2"/>
        </w:rPr>
        <w:t xml:space="preserve"> mg </w:t>
      </w:r>
      <w:r>
        <w:t>acetilsalicilo</w:t>
      </w:r>
      <w:r>
        <w:rPr>
          <w:spacing w:val="-2"/>
        </w:rPr>
        <w:t xml:space="preserve"> </w:t>
      </w:r>
      <w:r>
        <w:t>rūgšties</w:t>
      </w:r>
      <w:r>
        <w:rPr>
          <w:spacing w:val="-2"/>
        </w:rPr>
        <w:t xml:space="preserve"> </w:t>
      </w:r>
      <w:r>
        <w:t>dozę.</w:t>
      </w:r>
      <w:r>
        <w:rPr>
          <w:spacing w:val="-2"/>
        </w:rPr>
        <w:t xml:space="preserve"> </w:t>
      </w:r>
      <w:r>
        <w:t>Pacientų,</w:t>
      </w:r>
      <w:r>
        <w:rPr>
          <w:spacing w:val="-2"/>
        </w:rPr>
        <w:t xml:space="preserve"> </w:t>
      </w:r>
      <w:r>
        <w:t>vieną kartą per parą vartojusių 20 mg ir 10 mg rivaroksabano, pagrindinis saugumo rezultatas (didžiųjų kraujavimo reiškinių dažnis) buvo panašus kaip ir vartojusių 100 mg acetilsalicilo rūgšties.</w:t>
      </w:r>
    </w:p>
    <w:p w14:paraId="72A2617D" w14:textId="77777777" w:rsidR="006B3EE2" w:rsidRDefault="006B3EE2" w:rsidP="00167C53">
      <w:pPr>
        <w:pStyle w:val="Pagrindinistekstas"/>
        <w:ind w:left="0"/>
      </w:pPr>
    </w:p>
    <w:p w14:paraId="5A82FFF4" w14:textId="77777777" w:rsidR="006B3EE2" w:rsidRDefault="00C26185" w:rsidP="00C26185">
      <w:pPr>
        <w:pStyle w:val="Antrat2"/>
        <w:tabs>
          <w:tab w:val="left" w:pos="1255"/>
        </w:tabs>
        <w:ind w:left="0"/>
      </w:pPr>
      <w:r>
        <w:t>9 </w:t>
      </w:r>
      <w:r w:rsidR="00167C53">
        <w:t>lentelė.</w:t>
      </w:r>
      <w:r w:rsidR="00167C53">
        <w:rPr>
          <w:spacing w:val="-8"/>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III</w:t>
      </w:r>
      <w:r w:rsidR="00167C53">
        <w:rPr>
          <w:spacing w:val="-4"/>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Choice</w:t>
      </w:r>
      <w:r w:rsidR="00167C53">
        <w:rPr>
          <w:i/>
          <w:spacing w:val="-4"/>
        </w:rPr>
        <w:t xml:space="preserve"> </w:t>
      </w:r>
      <w:r w:rsidR="00167C53">
        <w:rPr>
          <w:spacing w:val="-2"/>
        </w:rPr>
        <w:t>tyrimu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63DADC6D" w14:textId="77777777" w:rsidTr="001A541D">
        <w:trPr>
          <w:trHeight w:val="506"/>
        </w:trPr>
        <w:tc>
          <w:tcPr>
            <w:tcW w:w="2770" w:type="dxa"/>
            <w:vAlign w:val="center"/>
          </w:tcPr>
          <w:p w14:paraId="6EA2241B" w14:textId="77777777" w:rsidR="006B3EE2" w:rsidRDefault="00167C53" w:rsidP="00C26185">
            <w:pPr>
              <w:pStyle w:val="TableParagraph"/>
              <w:ind w:left="0"/>
              <w:rPr>
                <w:b/>
              </w:rPr>
            </w:pPr>
            <w:r>
              <w:rPr>
                <w:b/>
              </w:rPr>
              <w:t>Tyrimo</w:t>
            </w:r>
            <w:r>
              <w:rPr>
                <w:b/>
                <w:spacing w:val="-2"/>
              </w:rPr>
              <w:t xml:space="preserve"> populiacija</w:t>
            </w:r>
          </w:p>
        </w:tc>
        <w:tc>
          <w:tcPr>
            <w:tcW w:w="6421" w:type="dxa"/>
            <w:gridSpan w:val="3"/>
          </w:tcPr>
          <w:p w14:paraId="5D50124C" w14:textId="5041DF11" w:rsidR="006B3EE2" w:rsidRDefault="00167C53" w:rsidP="00C26185">
            <w:pPr>
              <w:pStyle w:val="TableParagraph"/>
              <w:ind w:left="0"/>
              <w:rPr>
                <w:b/>
              </w:rPr>
            </w:pPr>
            <w:r>
              <w:rPr>
                <w:b/>
              </w:rPr>
              <w:t>3</w:t>
            </w:r>
            <w:r w:rsidR="00BE20CF">
              <w:rPr>
                <w:b/>
              </w:rPr>
              <w:t> </w:t>
            </w:r>
            <w:r>
              <w:rPr>
                <w:b/>
              </w:rPr>
              <w:t>396</w:t>
            </w:r>
            <w:r w:rsidR="00C26185">
              <w:rPr>
                <w:b/>
              </w:rPr>
              <w:t>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3C847303" w14:textId="77777777" w:rsidTr="001A541D">
        <w:trPr>
          <w:trHeight w:val="1192"/>
        </w:trPr>
        <w:tc>
          <w:tcPr>
            <w:tcW w:w="2770" w:type="dxa"/>
            <w:vAlign w:val="center"/>
          </w:tcPr>
          <w:p w14:paraId="5E47343D" w14:textId="77777777" w:rsidR="006B3EE2" w:rsidRDefault="00167C53" w:rsidP="00C26185">
            <w:pPr>
              <w:pStyle w:val="TableParagraph"/>
              <w:ind w:left="0"/>
              <w:rPr>
                <w:b/>
              </w:rPr>
            </w:pPr>
            <w:r>
              <w:rPr>
                <w:b/>
              </w:rPr>
              <w:t>Gydymo</w:t>
            </w:r>
            <w:r>
              <w:rPr>
                <w:b/>
                <w:spacing w:val="-3"/>
              </w:rPr>
              <w:t xml:space="preserve"> </w:t>
            </w:r>
            <w:r>
              <w:rPr>
                <w:b/>
                <w:spacing w:val="-4"/>
              </w:rPr>
              <w:t>dozė</w:t>
            </w:r>
          </w:p>
        </w:tc>
        <w:tc>
          <w:tcPr>
            <w:tcW w:w="2187" w:type="dxa"/>
          </w:tcPr>
          <w:p w14:paraId="6CABDE8D" w14:textId="77777777" w:rsidR="006B3EE2" w:rsidRDefault="00167C53" w:rsidP="00167C53">
            <w:pPr>
              <w:pStyle w:val="TableParagraph"/>
              <w:ind w:left="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1885B1A0" w14:textId="56A36C15"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107</w:t>
            </w:r>
          </w:p>
        </w:tc>
        <w:tc>
          <w:tcPr>
            <w:tcW w:w="2074" w:type="dxa"/>
          </w:tcPr>
          <w:p w14:paraId="5BFBF7E7" w14:textId="77777777" w:rsidR="006B3EE2" w:rsidRDefault="00167C53" w:rsidP="00167C53">
            <w:pPr>
              <w:pStyle w:val="TableParagraph"/>
              <w:ind w:left="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6C623C45" w14:textId="01189D10"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127</w:t>
            </w:r>
          </w:p>
        </w:tc>
        <w:tc>
          <w:tcPr>
            <w:tcW w:w="2160" w:type="dxa"/>
          </w:tcPr>
          <w:p w14:paraId="0FAF1DBA" w14:textId="77777777" w:rsidR="006B3EE2" w:rsidRDefault="00167C53" w:rsidP="00167C53">
            <w:pPr>
              <w:pStyle w:val="TableParagraph"/>
              <w:ind w:left="0"/>
              <w:rPr>
                <w:b/>
              </w:rPr>
            </w:pPr>
            <w:r>
              <w:rPr>
                <w:b/>
              </w:rPr>
              <w:t>ASR</w:t>
            </w:r>
            <w:r>
              <w:rPr>
                <w:b/>
                <w:spacing w:val="-13"/>
              </w:rPr>
              <w:t xml:space="preserve"> </w:t>
            </w:r>
            <w:r>
              <w:rPr>
                <w:b/>
              </w:rPr>
              <w:t>100</w:t>
            </w:r>
            <w:r>
              <w:rPr>
                <w:b/>
                <w:spacing w:val="-11"/>
              </w:rPr>
              <w:t xml:space="preserve"> mg </w:t>
            </w:r>
            <w:r>
              <w:rPr>
                <w:b/>
              </w:rPr>
              <w:t>vieną kartą per parą</w:t>
            </w:r>
          </w:p>
          <w:p w14:paraId="4C142962" w14:textId="77F85969"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131</w:t>
            </w:r>
          </w:p>
        </w:tc>
      </w:tr>
      <w:tr w:rsidR="006B3EE2" w14:paraId="273D2C6A" w14:textId="77777777" w:rsidTr="001A541D">
        <w:trPr>
          <w:trHeight w:val="625"/>
        </w:trPr>
        <w:tc>
          <w:tcPr>
            <w:tcW w:w="2770" w:type="dxa"/>
            <w:vAlign w:val="center"/>
          </w:tcPr>
          <w:p w14:paraId="403D0ED6" w14:textId="77777777" w:rsidR="006B3EE2" w:rsidRDefault="00167C53" w:rsidP="00C26185">
            <w:pPr>
              <w:pStyle w:val="TableParagraph"/>
              <w:ind w:left="0"/>
            </w:pPr>
            <w:r>
              <w:t>Gydymo</w:t>
            </w:r>
            <w:r>
              <w:rPr>
                <w:spacing w:val="-14"/>
              </w:rPr>
              <w:t xml:space="preserve"> </w:t>
            </w:r>
            <w:r>
              <w:t>trukmės</w:t>
            </w:r>
            <w:r>
              <w:rPr>
                <w:spacing w:val="-14"/>
              </w:rPr>
              <w:t xml:space="preserve"> </w:t>
            </w:r>
            <w:r>
              <w:t>mediana [tarpkvartilinis plotis]</w:t>
            </w:r>
          </w:p>
        </w:tc>
        <w:tc>
          <w:tcPr>
            <w:tcW w:w="2187" w:type="dxa"/>
          </w:tcPr>
          <w:p w14:paraId="016EEBEE" w14:textId="77777777" w:rsidR="006B3EE2" w:rsidRDefault="00167C53" w:rsidP="00167C53">
            <w:pPr>
              <w:pStyle w:val="TableParagraph"/>
              <w:ind w:left="0"/>
            </w:pPr>
            <w:r>
              <w:t>349</w:t>
            </w:r>
            <w:r>
              <w:rPr>
                <w:spacing w:val="-3"/>
              </w:rPr>
              <w:t xml:space="preserve"> </w:t>
            </w:r>
            <w:r>
              <w:t>[189</w:t>
            </w:r>
            <w:r w:rsidR="00C26185">
              <w:t>–</w:t>
            </w:r>
            <w:r>
              <w:t>362]</w:t>
            </w:r>
            <w:r>
              <w:rPr>
                <w:spacing w:val="-1"/>
              </w:rPr>
              <w:t xml:space="preserve"> </w:t>
            </w:r>
            <w:r>
              <w:rPr>
                <w:spacing w:val="-2"/>
              </w:rPr>
              <w:t>dienos</w:t>
            </w:r>
          </w:p>
        </w:tc>
        <w:tc>
          <w:tcPr>
            <w:tcW w:w="2074" w:type="dxa"/>
          </w:tcPr>
          <w:p w14:paraId="175DC82E" w14:textId="77777777" w:rsidR="006B3EE2" w:rsidRDefault="00167C53" w:rsidP="00C26185">
            <w:pPr>
              <w:pStyle w:val="TableParagraph"/>
              <w:ind w:left="0"/>
            </w:pPr>
            <w:r>
              <w:rPr>
                <w:spacing w:val="-5"/>
              </w:rPr>
              <w:t>353</w:t>
            </w:r>
            <w:r w:rsidR="00C26185">
              <w:rPr>
                <w:spacing w:val="-5"/>
              </w:rPr>
              <w:t xml:space="preserve"> </w:t>
            </w:r>
            <w:r>
              <w:t>[190</w:t>
            </w:r>
            <w:r w:rsidR="00C26185">
              <w:t>–</w:t>
            </w:r>
            <w:r>
              <w:t>362]</w:t>
            </w:r>
            <w:r>
              <w:rPr>
                <w:spacing w:val="-3"/>
              </w:rPr>
              <w:t xml:space="preserve"> </w:t>
            </w:r>
            <w:r>
              <w:rPr>
                <w:spacing w:val="-2"/>
              </w:rPr>
              <w:t>dienos</w:t>
            </w:r>
          </w:p>
        </w:tc>
        <w:tc>
          <w:tcPr>
            <w:tcW w:w="2160" w:type="dxa"/>
          </w:tcPr>
          <w:p w14:paraId="03D54177" w14:textId="77777777" w:rsidR="006B3EE2" w:rsidRDefault="00167C53" w:rsidP="00167C53">
            <w:pPr>
              <w:pStyle w:val="TableParagraph"/>
              <w:ind w:left="0"/>
            </w:pPr>
            <w:r>
              <w:t>350</w:t>
            </w:r>
            <w:r>
              <w:rPr>
                <w:spacing w:val="-3"/>
              </w:rPr>
              <w:t xml:space="preserve"> </w:t>
            </w:r>
            <w:r>
              <w:t>[186</w:t>
            </w:r>
            <w:r w:rsidR="00C26185">
              <w:t>–</w:t>
            </w:r>
            <w:r>
              <w:t>362]</w:t>
            </w:r>
            <w:r>
              <w:rPr>
                <w:spacing w:val="-1"/>
              </w:rPr>
              <w:t xml:space="preserve"> </w:t>
            </w:r>
            <w:r>
              <w:rPr>
                <w:spacing w:val="-2"/>
              </w:rPr>
              <w:t>dienos</w:t>
            </w:r>
          </w:p>
        </w:tc>
      </w:tr>
      <w:tr w:rsidR="006B3EE2" w14:paraId="1FD51CC6" w14:textId="77777777" w:rsidTr="001A541D">
        <w:trPr>
          <w:trHeight w:val="626"/>
        </w:trPr>
        <w:tc>
          <w:tcPr>
            <w:tcW w:w="2770" w:type="dxa"/>
            <w:vAlign w:val="center"/>
          </w:tcPr>
          <w:p w14:paraId="70DDA6D9" w14:textId="77777777" w:rsidR="006B3EE2" w:rsidRDefault="00167C53" w:rsidP="00C26185">
            <w:pPr>
              <w:pStyle w:val="TableParagraph"/>
              <w:ind w:left="0"/>
            </w:pPr>
            <w:r>
              <w:t>Simptominė</w:t>
            </w:r>
            <w:r>
              <w:rPr>
                <w:spacing w:val="-14"/>
              </w:rPr>
              <w:t xml:space="preserve"> </w:t>
            </w:r>
            <w:r>
              <w:t xml:space="preserve">pasikartojanti </w:t>
            </w:r>
            <w:r>
              <w:rPr>
                <w:spacing w:val="-4"/>
              </w:rPr>
              <w:t>VTE</w:t>
            </w:r>
          </w:p>
        </w:tc>
        <w:tc>
          <w:tcPr>
            <w:tcW w:w="2187" w:type="dxa"/>
          </w:tcPr>
          <w:p w14:paraId="0256CE35" w14:textId="77777777" w:rsidR="006B3EE2" w:rsidRDefault="00167C53" w:rsidP="00167C53">
            <w:pPr>
              <w:pStyle w:val="TableParagraph"/>
              <w:ind w:left="0"/>
            </w:pPr>
            <w:r>
              <w:rPr>
                <w:spacing w:val="-5"/>
              </w:rPr>
              <w:t>17</w:t>
            </w:r>
          </w:p>
          <w:p w14:paraId="57316A65" w14:textId="77777777" w:rsidR="006B3EE2" w:rsidRDefault="00167C53" w:rsidP="00167C53">
            <w:pPr>
              <w:pStyle w:val="TableParagraph"/>
              <w:ind w:left="0"/>
            </w:pPr>
            <w:r>
              <w:t>(1,5</w:t>
            </w:r>
            <w:r w:rsidR="00C26185">
              <w:rPr>
                <w:spacing w:val="-2"/>
              </w:rPr>
              <w:t> %</w:t>
            </w:r>
            <w:r>
              <w:rPr>
                <w:spacing w:val="-5"/>
              </w:rPr>
              <w:t>)*</w:t>
            </w:r>
          </w:p>
        </w:tc>
        <w:tc>
          <w:tcPr>
            <w:tcW w:w="2074" w:type="dxa"/>
          </w:tcPr>
          <w:p w14:paraId="1DCB85CE" w14:textId="77777777" w:rsidR="006B3EE2" w:rsidRDefault="00167C53" w:rsidP="00167C53">
            <w:pPr>
              <w:pStyle w:val="TableParagraph"/>
              <w:ind w:left="0"/>
            </w:pPr>
            <w:r>
              <w:rPr>
                <w:spacing w:val="-5"/>
              </w:rPr>
              <w:t>13</w:t>
            </w:r>
          </w:p>
          <w:p w14:paraId="23D8E38A" w14:textId="77777777" w:rsidR="006B3EE2" w:rsidRDefault="00167C53" w:rsidP="00167C53">
            <w:pPr>
              <w:pStyle w:val="TableParagraph"/>
              <w:ind w:left="0"/>
            </w:pPr>
            <w:r>
              <w:t>(1,2</w:t>
            </w:r>
            <w:r w:rsidR="00C26185">
              <w:rPr>
                <w:spacing w:val="-2"/>
              </w:rPr>
              <w:t> %</w:t>
            </w:r>
            <w:r>
              <w:rPr>
                <w:spacing w:val="-4"/>
              </w:rPr>
              <w:t>)**</w:t>
            </w:r>
          </w:p>
        </w:tc>
        <w:tc>
          <w:tcPr>
            <w:tcW w:w="2160" w:type="dxa"/>
          </w:tcPr>
          <w:p w14:paraId="529DE558" w14:textId="77777777" w:rsidR="006B3EE2" w:rsidRDefault="00167C53" w:rsidP="00167C53">
            <w:pPr>
              <w:pStyle w:val="TableParagraph"/>
              <w:ind w:left="0"/>
            </w:pPr>
            <w:r>
              <w:rPr>
                <w:spacing w:val="-5"/>
              </w:rPr>
              <w:t>50</w:t>
            </w:r>
          </w:p>
          <w:p w14:paraId="0E74545D" w14:textId="77777777" w:rsidR="006B3EE2" w:rsidRDefault="00167C53" w:rsidP="00167C53">
            <w:pPr>
              <w:pStyle w:val="TableParagraph"/>
              <w:ind w:left="0"/>
            </w:pPr>
            <w:r>
              <w:t>(4,4</w:t>
            </w:r>
            <w:r w:rsidR="00C26185">
              <w:rPr>
                <w:spacing w:val="-2"/>
              </w:rPr>
              <w:t> %</w:t>
            </w:r>
            <w:r>
              <w:rPr>
                <w:spacing w:val="-7"/>
              </w:rPr>
              <w:t>)</w:t>
            </w:r>
          </w:p>
        </w:tc>
      </w:tr>
      <w:tr w:rsidR="006B3EE2" w14:paraId="3CB931D0" w14:textId="77777777" w:rsidTr="001A541D">
        <w:trPr>
          <w:trHeight w:val="625"/>
        </w:trPr>
        <w:tc>
          <w:tcPr>
            <w:tcW w:w="2770" w:type="dxa"/>
            <w:vAlign w:val="center"/>
          </w:tcPr>
          <w:p w14:paraId="4DBD991E" w14:textId="77777777" w:rsidR="006B3EE2" w:rsidRDefault="00167C53" w:rsidP="00C26185">
            <w:pPr>
              <w:pStyle w:val="TableParagraph"/>
              <w:ind w:left="0"/>
            </w:pPr>
            <w:r>
              <w:rPr>
                <w:spacing w:val="-2"/>
              </w:rPr>
              <w:t xml:space="preserve">Simptominė </w:t>
            </w:r>
            <w:r>
              <w:t>pasikartojanti</w:t>
            </w:r>
            <w:r>
              <w:rPr>
                <w:spacing w:val="-14"/>
              </w:rPr>
              <w:t xml:space="preserve"> </w:t>
            </w:r>
            <w:r>
              <w:t>PE</w:t>
            </w:r>
          </w:p>
        </w:tc>
        <w:tc>
          <w:tcPr>
            <w:tcW w:w="2187" w:type="dxa"/>
          </w:tcPr>
          <w:p w14:paraId="7DA7EEC8" w14:textId="77777777" w:rsidR="006B3EE2" w:rsidRDefault="00167C53" w:rsidP="00167C53">
            <w:pPr>
              <w:pStyle w:val="TableParagraph"/>
              <w:ind w:left="0"/>
            </w:pPr>
            <w:r>
              <w:rPr>
                <w:spacing w:val="-10"/>
              </w:rPr>
              <w:t>6</w:t>
            </w:r>
          </w:p>
          <w:p w14:paraId="2E807B86" w14:textId="77777777" w:rsidR="006B3EE2" w:rsidRDefault="00167C53" w:rsidP="00167C53">
            <w:pPr>
              <w:pStyle w:val="TableParagraph"/>
              <w:ind w:left="0"/>
            </w:pPr>
            <w:r>
              <w:t>(0,5</w:t>
            </w:r>
            <w:r w:rsidR="00C26185">
              <w:rPr>
                <w:spacing w:val="-2"/>
              </w:rPr>
              <w:t> %</w:t>
            </w:r>
            <w:r>
              <w:rPr>
                <w:spacing w:val="-7"/>
              </w:rPr>
              <w:t>)</w:t>
            </w:r>
          </w:p>
        </w:tc>
        <w:tc>
          <w:tcPr>
            <w:tcW w:w="2074" w:type="dxa"/>
          </w:tcPr>
          <w:p w14:paraId="120F89BE" w14:textId="77777777" w:rsidR="006B3EE2" w:rsidRDefault="00167C53" w:rsidP="00167C53">
            <w:pPr>
              <w:pStyle w:val="TableParagraph"/>
              <w:ind w:left="0"/>
            </w:pPr>
            <w:r>
              <w:rPr>
                <w:spacing w:val="-10"/>
              </w:rPr>
              <w:t>6</w:t>
            </w:r>
          </w:p>
          <w:p w14:paraId="7923EB21" w14:textId="77777777" w:rsidR="006B3EE2" w:rsidRDefault="00167C53" w:rsidP="00167C53">
            <w:pPr>
              <w:pStyle w:val="TableParagraph"/>
              <w:ind w:left="0"/>
            </w:pPr>
            <w:r>
              <w:t>(0,5</w:t>
            </w:r>
            <w:r w:rsidR="00C26185">
              <w:rPr>
                <w:spacing w:val="-2"/>
              </w:rPr>
              <w:t> %</w:t>
            </w:r>
            <w:r>
              <w:rPr>
                <w:spacing w:val="-7"/>
              </w:rPr>
              <w:t>)</w:t>
            </w:r>
          </w:p>
        </w:tc>
        <w:tc>
          <w:tcPr>
            <w:tcW w:w="2160" w:type="dxa"/>
          </w:tcPr>
          <w:p w14:paraId="72003829" w14:textId="77777777" w:rsidR="006B3EE2" w:rsidRDefault="00167C53" w:rsidP="00167C53">
            <w:pPr>
              <w:pStyle w:val="TableParagraph"/>
              <w:ind w:left="0"/>
            </w:pPr>
            <w:r>
              <w:rPr>
                <w:spacing w:val="-5"/>
              </w:rPr>
              <w:t>19</w:t>
            </w:r>
          </w:p>
          <w:p w14:paraId="0D7781BF" w14:textId="77777777" w:rsidR="006B3EE2" w:rsidRDefault="00167C53" w:rsidP="00167C53">
            <w:pPr>
              <w:pStyle w:val="TableParagraph"/>
              <w:ind w:left="0"/>
            </w:pPr>
            <w:r>
              <w:t>(1,7</w:t>
            </w:r>
            <w:r w:rsidR="00C26185">
              <w:rPr>
                <w:spacing w:val="-2"/>
              </w:rPr>
              <w:t> %</w:t>
            </w:r>
            <w:r>
              <w:rPr>
                <w:spacing w:val="-7"/>
              </w:rPr>
              <w:t>)</w:t>
            </w:r>
          </w:p>
        </w:tc>
      </w:tr>
      <w:tr w:rsidR="006B3EE2" w14:paraId="4C6A5BE5" w14:textId="77777777" w:rsidTr="001A541D">
        <w:trPr>
          <w:trHeight w:val="626"/>
        </w:trPr>
        <w:tc>
          <w:tcPr>
            <w:tcW w:w="2770" w:type="dxa"/>
            <w:vAlign w:val="center"/>
          </w:tcPr>
          <w:p w14:paraId="27B8BF99" w14:textId="77777777" w:rsidR="006B3EE2" w:rsidRDefault="00167C53" w:rsidP="00C26185">
            <w:pPr>
              <w:pStyle w:val="TableParagraph"/>
              <w:ind w:left="0"/>
            </w:pPr>
            <w:r>
              <w:rPr>
                <w:spacing w:val="-2"/>
              </w:rPr>
              <w:t xml:space="preserve">Simptominė </w:t>
            </w:r>
            <w:r>
              <w:t>pasikartojanti</w:t>
            </w:r>
            <w:r>
              <w:rPr>
                <w:spacing w:val="-14"/>
              </w:rPr>
              <w:t xml:space="preserve"> </w:t>
            </w:r>
            <w:r>
              <w:t>GVT</w:t>
            </w:r>
          </w:p>
        </w:tc>
        <w:tc>
          <w:tcPr>
            <w:tcW w:w="2187" w:type="dxa"/>
          </w:tcPr>
          <w:p w14:paraId="759B0B8C" w14:textId="77777777" w:rsidR="006B3EE2" w:rsidRDefault="00167C53" w:rsidP="00167C53">
            <w:pPr>
              <w:pStyle w:val="TableParagraph"/>
              <w:ind w:left="0"/>
            </w:pPr>
            <w:r>
              <w:rPr>
                <w:spacing w:val="-10"/>
              </w:rPr>
              <w:t>9</w:t>
            </w:r>
          </w:p>
          <w:p w14:paraId="5816F830" w14:textId="77777777" w:rsidR="006B3EE2" w:rsidRDefault="00167C53" w:rsidP="00167C53">
            <w:pPr>
              <w:pStyle w:val="TableParagraph"/>
              <w:ind w:left="0"/>
            </w:pPr>
            <w:r>
              <w:t>(0,8</w:t>
            </w:r>
            <w:r w:rsidR="00C26185">
              <w:rPr>
                <w:spacing w:val="-2"/>
              </w:rPr>
              <w:t> %</w:t>
            </w:r>
            <w:r>
              <w:rPr>
                <w:spacing w:val="-7"/>
              </w:rPr>
              <w:t>)</w:t>
            </w:r>
          </w:p>
        </w:tc>
        <w:tc>
          <w:tcPr>
            <w:tcW w:w="2074" w:type="dxa"/>
          </w:tcPr>
          <w:p w14:paraId="043C2CDF" w14:textId="77777777" w:rsidR="006B3EE2" w:rsidRDefault="00167C53" w:rsidP="00167C53">
            <w:pPr>
              <w:pStyle w:val="TableParagraph"/>
              <w:ind w:left="0"/>
            </w:pPr>
            <w:r>
              <w:rPr>
                <w:spacing w:val="-10"/>
              </w:rPr>
              <w:t>8</w:t>
            </w:r>
          </w:p>
          <w:p w14:paraId="13921BEA" w14:textId="77777777" w:rsidR="006B3EE2" w:rsidRDefault="00167C53" w:rsidP="00167C53">
            <w:pPr>
              <w:pStyle w:val="TableParagraph"/>
              <w:ind w:left="0"/>
            </w:pPr>
            <w:r>
              <w:t>(0,7</w:t>
            </w:r>
            <w:r w:rsidR="00C26185">
              <w:rPr>
                <w:spacing w:val="-2"/>
              </w:rPr>
              <w:t> %</w:t>
            </w:r>
            <w:r>
              <w:rPr>
                <w:spacing w:val="-7"/>
              </w:rPr>
              <w:t>)</w:t>
            </w:r>
          </w:p>
        </w:tc>
        <w:tc>
          <w:tcPr>
            <w:tcW w:w="2160" w:type="dxa"/>
          </w:tcPr>
          <w:p w14:paraId="67459C9F" w14:textId="77777777" w:rsidR="006B3EE2" w:rsidRDefault="00167C53" w:rsidP="00167C53">
            <w:pPr>
              <w:pStyle w:val="TableParagraph"/>
              <w:ind w:left="0"/>
            </w:pPr>
            <w:r>
              <w:rPr>
                <w:spacing w:val="-5"/>
              </w:rPr>
              <w:t>30</w:t>
            </w:r>
          </w:p>
          <w:p w14:paraId="74967DF0" w14:textId="77777777" w:rsidR="006B3EE2" w:rsidRDefault="00167C53" w:rsidP="00167C53">
            <w:pPr>
              <w:pStyle w:val="TableParagraph"/>
              <w:ind w:left="0"/>
            </w:pPr>
            <w:r>
              <w:t>(2,7</w:t>
            </w:r>
            <w:r w:rsidR="00C26185">
              <w:rPr>
                <w:spacing w:val="-2"/>
              </w:rPr>
              <w:t> %</w:t>
            </w:r>
            <w:r>
              <w:rPr>
                <w:spacing w:val="-7"/>
              </w:rPr>
              <w:t>)</w:t>
            </w:r>
          </w:p>
        </w:tc>
      </w:tr>
      <w:tr w:rsidR="006B3EE2" w14:paraId="0BD12A61" w14:textId="77777777" w:rsidTr="001A541D">
        <w:trPr>
          <w:trHeight w:val="626"/>
        </w:trPr>
        <w:tc>
          <w:tcPr>
            <w:tcW w:w="2770" w:type="dxa"/>
            <w:vAlign w:val="center"/>
          </w:tcPr>
          <w:p w14:paraId="275435D6" w14:textId="77777777" w:rsidR="006B3EE2" w:rsidRDefault="00167C53" w:rsidP="00C26185">
            <w:pPr>
              <w:pStyle w:val="TableParagraph"/>
              <w:ind w:left="0"/>
            </w:pPr>
            <w:r>
              <w:lastRenderedPageBreak/>
              <w:t>Mirtis dėl PE / mirtis, kai</w:t>
            </w:r>
            <w:r>
              <w:rPr>
                <w:spacing w:val="-12"/>
              </w:rPr>
              <w:t xml:space="preserve"> </w:t>
            </w:r>
            <w:r>
              <w:t>negalima</w:t>
            </w:r>
            <w:r>
              <w:rPr>
                <w:spacing w:val="-12"/>
              </w:rPr>
              <w:t xml:space="preserve"> </w:t>
            </w:r>
            <w:r>
              <w:t>atmesti</w:t>
            </w:r>
            <w:r>
              <w:rPr>
                <w:spacing w:val="-14"/>
              </w:rPr>
              <w:t xml:space="preserve"> </w:t>
            </w:r>
            <w:r>
              <w:t>PE</w:t>
            </w:r>
          </w:p>
        </w:tc>
        <w:tc>
          <w:tcPr>
            <w:tcW w:w="2187" w:type="dxa"/>
          </w:tcPr>
          <w:p w14:paraId="64A21DD2" w14:textId="77777777" w:rsidR="006B3EE2" w:rsidRDefault="00167C53" w:rsidP="00167C53">
            <w:pPr>
              <w:pStyle w:val="TableParagraph"/>
              <w:ind w:left="0"/>
            </w:pPr>
            <w:r>
              <w:rPr>
                <w:spacing w:val="-10"/>
              </w:rPr>
              <w:t>2</w:t>
            </w:r>
          </w:p>
          <w:p w14:paraId="3A5EDB47" w14:textId="77777777" w:rsidR="006B3EE2" w:rsidRDefault="00167C53" w:rsidP="00167C53">
            <w:pPr>
              <w:pStyle w:val="TableParagraph"/>
              <w:ind w:left="0"/>
            </w:pPr>
            <w:r>
              <w:t>(0,2</w:t>
            </w:r>
            <w:r w:rsidR="00C26185">
              <w:rPr>
                <w:spacing w:val="-2"/>
              </w:rPr>
              <w:t> %</w:t>
            </w:r>
            <w:r>
              <w:rPr>
                <w:spacing w:val="-7"/>
              </w:rPr>
              <w:t>)</w:t>
            </w:r>
          </w:p>
        </w:tc>
        <w:tc>
          <w:tcPr>
            <w:tcW w:w="2074" w:type="dxa"/>
          </w:tcPr>
          <w:p w14:paraId="640F1266" w14:textId="77777777" w:rsidR="006B3EE2" w:rsidRDefault="00167C53" w:rsidP="00167C53">
            <w:pPr>
              <w:pStyle w:val="TableParagraph"/>
              <w:ind w:left="0"/>
            </w:pPr>
            <w:r>
              <w:rPr>
                <w:spacing w:val="-10"/>
              </w:rPr>
              <w:t>0</w:t>
            </w:r>
          </w:p>
        </w:tc>
        <w:tc>
          <w:tcPr>
            <w:tcW w:w="2160" w:type="dxa"/>
          </w:tcPr>
          <w:p w14:paraId="3141CA91" w14:textId="77777777" w:rsidR="006B3EE2" w:rsidRDefault="00167C53" w:rsidP="00167C53">
            <w:pPr>
              <w:pStyle w:val="TableParagraph"/>
              <w:ind w:left="0"/>
            </w:pPr>
            <w:r>
              <w:rPr>
                <w:spacing w:val="-10"/>
              </w:rPr>
              <w:t>2</w:t>
            </w:r>
          </w:p>
          <w:p w14:paraId="4404EBA6" w14:textId="77777777" w:rsidR="006B3EE2" w:rsidRDefault="00167C53" w:rsidP="00167C53">
            <w:pPr>
              <w:pStyle w:val="TableParagraph"/>
              <w:ind w:left="0"/>
            </w:pPr>
            <w:r>
              <w:t>(0,2</w:t>
            </w:r>
            <w:r w:rsidR="00C26185">
              <w:rPr>
                <w:spacing w:val="-2"/>
              </w:rPr>
              <w:t> %</w:t>
            </w:r>
            <w:r>
              <w:rPr>
                <w:spacing w:val="-7"/>
              </w:rPr>
              <w:t>)</w:t>
            </w:r>
          </w:p>
        </w:tc>
      </w:tr>
      <w:tr w:rsidR="006B3EE2" w14:paraId="2E7C851A" w14:textId="77777777" w:rsidTr="001A541D">
        <w:trPr>
          <w:trHeight w:val="880"/>
        </w:trPr>
        <w:tc>
          <w:tcPr>
            <w:tcW w:w="2770" w:type="dxa"/>
            <w:vAlign w:val="center"/>
          </w:tcPr>
          <w:p w14:paraId="7253945E" w14:textId="77777777" w:rsidR="006B3EE2" w:rsidRDefault="00167C53" w:rsidP="00C26185">
            <w:pPr>
              <w:pStyle w:val="TableParagraph"/>
              <w:ind w:left="0"/>
            </w:pPr>
            <w:r>
              <w:t>Simptominė</w:t>
            </w:r>
            <w:r>
              <w:rPr>
                <w:spacing w:val="-14"/>
              </w:rPr>
              <w:t xml:space="preserve"> </w:t>
            </w:r>
            <w:r>
              <w:t>pasikartojanti VTE, MI, insultas arba</w:t>
            </w:r>
            <w:r>
              <w:rPr>
                <w:spacing w:val="-1"/>
              </w:rPr>
              <w:t xml:space="preserve"> </w:t>
            </w:r>
            <w:r>
              <w:t>ne CNS sisteminė embolija</w:t>
            </w:r>
          </w:p>
        </w:tc>
        <w:tc>
          <w:tcPr>
            <w:tcW w:w="2187" w:type="dxa"/>
          </w:tcPr>
          <w:p w14:paraId="0B6FBEC8" w14:textId="77777777" w:rsidR="006B3EE2" w:rsidRDefault="00167C53" w:rsidP="00167C53">
            <w:pPr>
              <w:pStyle w:val="TableParagraph"/>
              <w:ind w:left="0"/>
            </w:pPr>
            <w:r>
              <w:rPr>
                <w:spacing w:val="-5"/>
              </w:rPr>
              <w:t>19</w:t>
            </w:r>
          </w:p>
          <w:p w14:paraId="58F6B008" w14:textId="77777777" w:rsidR="006B3EE2" w:rsidRDefault="00167C53" w:rsidP="00167C53">
            <w:pPr>
              <w:pStyle w:val="TableParagraph"/>
              <w:ind w:left="0"/>
            </w:pPr>
            <w:r>
              <w:t>(1,7</w:t>
            </w:r>
            <w:r w:rsidR="00C26185">
              <w:rPr>
                <w:spacing w:val="-2"/>
              </w:rPr>
              <w:t> %</w:t>
            </w:r>
            <w:r>
              <w:rPr>
                <w:spacing w:val="-7"/>
              </w:rPr>
              <w:t>)</w:t>
            </w:r>
          </w:p>
        </w:tc>
        <w:tc>
          <w:tcPr>
            <w:tcW w:w="2074" w:type="dxa"/>
          </w:tcPr>
          <w:p w14:paraId="0ACC17A6" w14:textId="77777777" w:rsidR="006B3EE2" w:rsidRDefault="00167C53" w:rsidP="00167C53">
            <w:pPr>
              <w:pStyle w:val="TableParagraph"/>
              <w:ind w:left="0"/>
            </w:pPr>
            <w:r>
              <w:rPr>
                <w:spacing w:val="-5"/>
              </w:rPr>
              <w:t>18</w:t>
            </w:r>
          </w:p>
          <w:p w14:paraId="52B3EEA1" w14:textId="77777777" w:rsidR="006B3EE2" w:rsidRDefault="00167C53" w:rsidP="00167C53">
            <w:pPr>
              <w:pStyle w:val="TableParagraph"/>
              <w:ind w:left="0"/>
            </w:pPr>
            <w:r>
              <w:t>(1,6</w:t>
            </w:r>
            <w:r w:rsidR="00C26185">
              <w:rPr>
                <w:spacing w:val="-2"/>
              </w:rPr>
              <w:t> %</w:t>
            </w:r>
            <w:r>
              <w:rPr>
                <w:spacing w:val="-7"/>
              </w:rPr>
              <w:t>)</w:t>
            </w:r>
          </w:p>
        </w:tc>
        <w:tc>
          <w:tcPr>
            <w:tcW w:w="2160" w:type="dxa"/>
          </w:tcPr>
          <w:p w14:paraId="5BD68096" w14:textId="77777777" w:rsidR="006B3EE2" w:rsidRDefault="00167C53" w:rsidP="00167C53">
            <w:pPr>
              <w:pStyle w:val="TableParagraph"/>
              <w:ind w:left="0"/>
            </w:pPr>
            <w:r>
              <w:rPr>
                <w:spacing w:val="-5"/>
              </w:rPr>
              <w:t>56</w:t>
            </w:r>
          </w:p>
          <w:p w14:paraId="4F0FDC20" w14:textId="77777777" w:rsidR="006B3EE2" w:rsidRDefault="00167C53" w:rsidP="00167C53">
            <w:pPr>
              <w:pStyle w:val="TableParagraph"/>
              <w:ind w:left="0"/>
            </w:pPr>
            <w:r>
              <w:t>(5,0</w:t>
            </w:r>
            <w:r w:rsidR="00C26185">
              <w:rPr>
                <w:spacing w:val="-2"/>
              </w:rPr>
              <w:t> %</w:t>
            </w:r>
            <w:r>
              <w:rPr>
                <w:spacing w:val="-7"/>
              </w:rPr>
              <w:t>)</w:t>
            </w:r>
          </w:p>
        </w:tc>
      </w:tr>
      <w:tr w:rsidR="006B3EE2" w14:paraId="7AE3F583" w14:textId="77777777" w:rsidTr="001A541D">
        <w:trPr>
          <w:trHeight w:val="625"/>
        </w:trPr>
        <w:tc>
          <w:tcPr>
            <w:tcW w:w="2770" w:type="dxa"/>
            <w:vAlign w:val="center"/>
          </w:tcPr>
          <w:p w14:paraId="7A0B093D" w14:textId="77777777" w:rsidR="006B3EE2" w:rsidRDefault="00167C53" w:rsidP="00C26185">
            <w:pPr>
              <w:pStyle w:val="TableParagraph"/>
              <w:ind w:left="0"/>
            </w:pPr>
            <w:r>
              <w:t>Didžiojo</w:t>
            </w:r>
            <w:r>
              <w:rPr>
                <w:spacing w:val="-7"/>
              </w:rPr>
              <w:t xml:space="preserve"> </w:t>
            </w:r>
            <w:r>
              <w:t>kraujavimo</w:t>
            </w:r>
            <w:r>
              <w:rPr>
                <w:spacing w:val="-6"/>
              </w:rPr>
              <w:t xml:space="preserve"> </w:t>
            </w:r>
            <w:r>
              <w:rPr>
                <w:spacing w:val="-2"/>
              </w:rPr>
              <w:t>atvejai</w:t>
            </w:r>
          </w:p>
        </w:tc>
        <w:tc>
          <w:tcPr>
            <w:tcW w:w="2187" w:type="dxa"/>
          </w:tcPr>
          <w:p w14:paraId="146E5E5A" w14:textId="77777777" w:rsidR="006B3EE2" w:rsidRDefault="00167C53" w:rsidP="00167C53">
            <w:pPr>
              <w:pStyle w:val="TableParagraph"/>
              <w:ind w:left="0"/>
            </w:pPr>
            <w:r>
              <w:rPr>
                <w:spacing w:val="-10"/>
              </w:rPr>
              <w:t>6</w:t>
            </w:r>
          </w:p>
          <w:p w14:paraId="69265977" w14:textId="77777777" w:rsidR="006B3EE2" w:rsidRDefault="00167C53" w:rsidP="00167C53">
            <w:pPr>
              <w:pStyle w:val="TableParagraph"/>
              <w:ind w:left="0"/>
            </w:pPr>
            <w:r>
              <w:t>(0,5</w:t>
            </w:r>
            <w:r w:rsidR="00C26185">
              <w:rPr>
                <w:spacing w:val="-2"/>
              </w:rPr>
              <w:t> %</w:t>
            </w:r>
            <w:r>
              <w:rPr>
                <w:spacing w:val="-7"/>
              </w:rPr>
              <w:t>)</w:t>
            </w:r>
          </w:p>
        </w:tc>
        <w:tc>
          <w:tcPr>
            <w:tcW w:w="2074" w:type="dxa"/>
          </w:tcPr>
          <w:p w14:paraId="7F4321F6" w14:textId="77777777" w:rsidR="006B3EE2" w:rsidRDefault="00167C53" w:rsidP="00167C53">
            <w:pPr>
              <w:pStyle w:val="TableParagraph"/>
              <w:ind w:left="0"/>
            </w:pPr>
            <w:r>
              <w:rPr>
                <w:spacing w:val="-10"/>
              </w:rPr>
              <w:t>5</w:t>
            </w:r>
          </w:p>
          <w:p w14:paraId="4D7AE49C" w14:textId="77777777" w:rsidR="006B3EE2" w:rsidRDefault="00167C53" w:rsidP="00167C53">
            <w:pPr>
              <w:pStyle w:val="TableParagraph"/>
              <w:ind w:left="0"/>
            </w:pPr>
            <w:r>
              <w:t>(0,4</w:t>
            </w:r>
            <w:r w:rsidR="00C26185">
              <w:rPr>
                <w:spacing w:val="-2"/>
              </w:rPr>
              <w:t> %</w:t>
            </w:r>
            <w:r>
              <w:rPr>
                <w:spacing w:val="-7"/>
              </w:rPr>
              <w:t>)</w:t>
            </w:r>
          </w:p>
        </w:tc>
        <w:tc>
          <w:tcPr>
            <w:tcW w:w="2160" w:type="dxa"/>
          </w:tcPr>
          <w:p w14:paraId="7EA11374" w14:textId="77777777" w:rsidR="006B3EE2" w:rsidRDefault="00167C53" w:rsidP="00167C53">
            <w:pPr>
              <w:pStyle w:val="TableParagraph"/>
              <w:ind w:left="0"/>
            </w:pPr>
            <w:r>
              <w:rPr>
                <w:spacing w:val="-10"/>
              </w:rPr>
              <w:t>3</w:t>
            </w:r>
          </w:p>
          <w:p w14:paraId="047440BB" w14:textId="77777777" w:rsidR="006B3EE2" w:rsidRDefault="00167C53" w:rsidP="00167C53">
            <w:pPr>
              <w:pStyle w:val="TableParagraph"/>
              <w:ind w:left="0"/>
            </w:pPr>
            <w:r>
              <w:t>(0,3</w:t>
            </w:r>
            <w:r w:rsidR="00C26185">
              <w:rPr>
                <w:spacing w:val="-2"/>
              </w:rPr>
              <w:t> %</w:t>
            </w:r>
            <w:r>
              <w:rPr>
                <w:spacing w:val="-7"/>
              </w:rPr>
              <w:t>)</w:t>
            </w:r>
          </w:p>
        </w:tc>
      </w:tr>
      <w:tr w:rsidR="006B3EE2" w14:paraId="01A70A49" w14:textId="77777777" w:rsidTr="001A541D">
        <w:trPr>
          <w:trHeight w:val="880"/>
        </w:trPr>
        <w:tc>
          <w:tcPr>
            <w:tcW w:w="2770" w:type="dxa"/>
            <w:vAlign w:val="center"/>
          </w:tcPr>
          <w:p w14:paraId="164E898B" w14:textId="77777777" w:rsidR="006B3EE2" w:rsidRDefault="00167C53" w:rsidP="00C26185">
            <w:pPr>
              <w:pStyle w:val="TableParagraph"/>
              <w:ind w:left="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5DFF6326" w14:textId="77777777" w:rsidR="006B3EE2" w:rsidRDefault="00167C53" w:rsidP="00167C53">
            <w:pPr>
              <w:pStyle w:val="TableParagraph"/>
              <w:ind w:left="0"/>
            </w:pPr>
            <w:r>
              <w:rPr>
                <w:spacing w:val="-5"/>
              </w:rPr>
              <w:t>30</w:t>
            </w:r>
          </w:p>
          <w:p w14:paraId="298B97DA" w14:textId="77777777" w:rsidR="006B3EE2" w:rsidRDefault="00167C53" w:rsidP="00167C53">
            <w:pPr>
              <w:pStyle w:val="TableParagraph"/>
              <w:ind w:left="0"/>
            </w:pPr>
            <w:r>
              <w:t>(2,7</w:t>
            </w:r>
            <w:r w:rsidR="00C26185">
              <w:rPr>
                <w:spacing w:val="-2"/>
              </w:rPr>
              <w:t> %</w:t>
            </w:r>
            <w:r>
              <w:rPr>
                <w:spacing w:val="-7"/>
              </w:rPr>
              <w:t>)</w:t>
            </w:r>
          </w:p>
        </w:tc>
        <w:tc>
          <w:tcPr>
            <w:tcW w:w="2074" w:type="dxa"/>
          </w:tcPr>
          <w:p w14:paraId="6B4D4103" w14:textId="77777777" w:rsidR="006B3EE2" w:rsidRDefault="00167C53" w:rsidP="00167C53">
            <w:pPr>
              <w:pStyle w:val="TableParagraph"/>
              <w:ind w:left="0"/>
            </w:pPr>
            <w:r>
              <w:rPr>
                <w:spacing w:val="-5"/>
              </w:rPr>
              <w:t>22</w:t>
            </w:r>
          </w:p>
          <w:p w14:paraId="0DC4007C" w14:textId="77777777" w:rsidR="006B3EE2" w:rsidRDefault="00167C53" w:rsidP="00167C53">
            <w:pPr>
              <w:pStyle w:val="TableParagraph"/>
              <w:ind w:left="0"/>
            </w:pPr>
            <w:r>
              <w:t>(2,0</w:t>
            </w:r>
            <w:r w:rsidR="00C26185">
              <w:rPr>
                <w:spacing w:val="-2"/>
              </w:rPr>
              <w:t> %</w:t>
            </w:r>
            <w:r>
              <w:rPr>
                <w:spacing w:val="-7"/>
              </w:rPr>
              <w:t>)</w:t>
            </w:r>
          </w:p>
        </w:tc>
        <w:tc>
          <w:tcPr>
            <w:tcW w:w="2160" w:type="dxa"/>
          </w:tcPr>
          <w:p w14:paraId="33535A35" w14:textId="77777777" w:rsidR="006B3EE2" w:rsidRDefault="00167C53" w:rsidP="00167C53">
            <w:pPr>
              <w:pStyle w:val="TableParagraph"/>
              <w:ind w:left="0"/>
            </w:pPr>
            <w:r>
              <w:rPr>
                <w:spacing w:val="-5"/>
              </w:rPr>
              <w:t>20</w:t>
            </w:r>
          </w:p>
          <w:p w14:paraId="1FB86FD5" w14:textId="77777777" w:rsidR="006B3EE2" w:rsidRDefault="00167C53" w:rsidP="00167C53">
            <w:pPr>
              <w:pStyle w:val="TableParagraph"/>
              <w:ind w:left="0"/>
            </w:pPr>
            <w:r>
              <w:t>(1,8</w:t>
            </w:r>
            <w:r w:rsidR="00C26185">
              <w:rPr>
                <w:spacing w:val="-2"/>
              </w:rPr>
              <w:t> %</w:t>
            </w:r>
            <w:r>
              <w:rPr>
                <w:spacing w:val="-7"/>
              </w:rPr>
              <w:t>)</w:t>
            </w:r>
          </w:p>
        </w:tc>
      </w:tr>
      <w:tr w:rsidR="006B3EE2" w14:paraId="6A2884E2" w14:textId="77777777" w:rsidTr="001A541D">
        <w:trPr>
          <w:trHeight w:val="917"/>
        </w:trPr>
        <w:tc>
          <w:tcPr>
            <w:tcW w:w="2770" w:type="dxa"/>
            <w:vAlign w:val="center"/>
          </w:tcPr>
          <w:p w14:paraId="00424613" w14:textId="77777777" w:rsidR="006B3EE2" w:rsidRDefault="00167C53" w:rsidP="00C26185">
            <w:pPr>
              <w:pStyle w:val="TableParagraph"/>
              <w:ind w:left="0"/>
            </w:pPr>
            <w:r>
              <w:t>Simptominė</w:t>
            </w:r>
            <w:r>
              <w:rPr>
                <w:spacing w:val="-14"/>
              </w:rPr>
              <w:t xml:space="preserve"> </w:t>
            </w:r>
            <w:r>
              <w:t>pasikartojanti VTE arba didysis kraujavimas (grynoji klinikinė nauda)</w:t>
            </w:r>
          </w:p>
        </w:tc>
        <w:tc>
          <w:tcPr>
            <w:tcW w:w="2187" w:type="dxa"/>
          </w:tcPr>
          <w:p w14:paraId="0986F92F" w14:textId="77777777" w:rsidR="006B3EE2" w:rsidRDefault="00167C53" w:rsidP="00167C53">
            <w:pPr>
              <w:pStyle w:val="TableParagraph"/>
              <w:ind w:left="0"/>
            </w:pPr>
            <w:r>
              <w:rPr>
                <w:spacing w:val="-5"/>
              </w:rPr>
              <w:t>23</w:t>
            </w:r>
          </w:p>
          <w:p w14:paraId="1A123A7B" w14:textId="77777777" w:rsidR="006B3EE2" w:rsidRDefault="00167C53" w:rsidP="00167C53">
            <w:pPr>
              <w:pStyle w:val="TableParagraph"/>
              <w:ind w:left="0"/>
            </w:pPr>
            <w:r>
              <w:t>(2,1</w:t>
            </w:r>
            <w:r w:rsidR="00C26185">
              <w:rPr>
                <w:spacing w:val="-2"/>
              </w:rPr>
              <w:t> %</w:t>
            </w:r>
            <w:r>
              <w:rPr>
                <w:spacing w:val="-5"/>
              </w:rPr>
              <w:t>)</w:t>
            </w:r>
            <w:r>
              <w:rPr>
                <w:spacing w:val="-5"/>
                <w:vertAlign w:val="superscript"/>
              </w:rPr>
              <w:t>+</w:t>
            </w:r>
          </w:p>
        </w:tc>
        <w:tc>
          <w:tcPr>
            <w:tcW w:w="2074" w:type="dxa"/>
          </w:tcPr>
          <w:p w14:paraId="485A49D0" w14:textId="77777777" w:rsidR="006B3EE2" w:rsidRDefault="00167C53" w:rsidP="00167C53">
            <w:pPr>
              <w:pStyle w:val="TableParagraph"/>
              <w:ind w:left="0"/>
            </w:pPr>
            <w:r>
              <w:rPr>
                <w:spacing w:val="-5"/>
              </w:rPr>
              <w:t>17</w:t>
            </w:r>
          </w:p>
          <w:p w14:paraId="4ACE9531" w14:textId="77777777" w:rsidR="006B3EE2" w:rsidRDefault="00167C53" w:rsidP="00167C53">
            <w:pPr>
              <w:pStyle w:val="TableParagraph"/>
              <w:ind w:left="0"/>
            </w:pPr>
            <w:r>
              <w:t>(1,5</w:t>
            </w:r>
            <w:r w:rsidR="00C26185">
              <w:rPr>
                <w:spacing w:val="-2"/>
              </w:rPr>
              <w:t> %</w:t>
            </w:r>
            <w:r>
              <w:rPr>
                <w:spacing w:val="-4"/>
              </w:rPr>
              <w:t>)</w:t>
            </w:r>
            <w:r>
              <w:rPr>
                <w:spacing w:val="-4"/>
                <w:vertAlign w:val="superscript"/>
              </w:rPr>
              <w:t>++</w:t>
            </w:r>
          </w:p>
        </w:tc>
        <w:tc>
          <w:tcPr>
            <w:tcW w:w="2160" w:type="dxa"/>
          </w:tcPr>
          <w:p w14:paraId="723E5077" w14:textId="77777777" w:rsidR="006B3EE2" w:rsidRDefault="00167C53" w:rsidP="00167C53">
            <w:pPr>
              <w:pStyle w:val="TableParagraph"/>
              <w:ind w:left="0"/>
            </w:pPr>
            <w:r>
              <w:rPr>
                <w:spacing w:val="-5"/>
              </w:rPr>
              <w:t>53</w:t>
            </w:r>
          </w:p>
          <w:p w14:paraId="5BA1D300" w14:textId="77777777" w:rsidR="006B3EE2" w:rsidRDefault="00167C53" w:rsidP="00167C53">
            <w:pPr>
              <w:pStyle w:val="TableParagraph"/>
              <w:ind w:left="0"/>
            </w:pPr>
            <w:r>
              <w:t>(4,7</w:t>
            </w:r>
            <w:r w:rsidR="00C26185">
              <w:rPr>
                <w:spacing w:val="-2"/>
              </w:rPr>
              <w:t> %</w:t>
            </w:r>
            <w:r>
              <w:rPr>
                <w:spacing w:val="-7"/>
              </w:rPr>
              <w:t>)</w:t>
            </w:r>
          </w:p>
        </w:tc>
      </w:tr>
    </w:tbl>
    <w:p w14:paraId="2F7EC2CC" w14:textId="77777777" w:rsidR="006B3EE2" w:rsidRDefault="00167C53" w:rsidP="00E35631">
      <w:pPr>
        <w:pStyle w:val="Pagrindinistekstas"/>
        <w:tabs>
          <w:tab w:val="left" w:pos="1690"/>
        </w:tabs>
        <w:ind w:left="540" w:hanging="540"/>
      </w:pPr>
      <w:r>
        <w:rPr>
          <w:spacing w:val="-10"/>
        </w:rPr>
        <w:t>*</w:t>
      </w:r>
      <w:r>
        <w:tab/>
        <w:t>p</w:t>
      </w:r>
      <w:r w:rsidR="00E35631">
        <w:rPr>
          <w:spacing w:val="-2"/>
        </w:rPr>
        <w:t> </w:t>
      </w:r>
      <w:r>
        <w:t>&lt;</w:t>
      </w:r>
      <w:r w:rsidR="00E35631">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rsidR="00E35631">
        <w:t>VKP; RS = 0,34 (0,20–</w:t>
      </w:r>
      <w:r>
        <w:t>0,59).</w:t>
      </w:r>
    </w:p>
    <w:p w14:paraId="2D03C6C8" w14:textId="77777777" w:rsidR="006B3EE2" w:rsidRDefault="00167C53" w:rsidP="00E35631">
      <w:pPr>
        <w:pStyle w:val="Pagrindinistekstas"/>
        <w:tabs>
          <w:tab w:val="left" w:pos="1656"/>
        </w:tabs>
        <w:ind w:left="540" w:hanging="540"/>
      </w:pPr>
      <w:r>
        <w:rPr>
          <w:spacing w:val="-6"/>
        </w:rPr>
        <w:t>**</w:t>
      </w:r>
      <w:r>
        <w:tab/>
        <w:t>p</w:t>
      </w:r>
      <w:r w:rsidR="00E35631">
        <w:rPr>
          <w:spacing w:val="-2"/>
        </w:rPr>
        <w:t> </w:t>
      </w:r>
      <w:r>
        <w:t>&lt;</w:t>
      </w:r>
      <w:r w:rsidR="00E35631">
        <w:rPr>
          <w:spacing w:val="-2"/>
        </w:rPr>
        <w:t> </w:t>
      </w:r>
      <w:r>
        <w:t>0,001</w:t>
      </w:r>
      <w:r>
        <w:rPr>
          <w:spacing w:val="-5"/>
        </w:rPr>
        <w:t xml:space="preserve"> </w:t>
      </w:r>
      <w:r>
        <w:t>(pranašumas),</w:t>
      </w:r>
      <w:r>
        <w:rPr>
          <w:spacing w:val="-2"/>
        </w:rPr>
        <w:t xml:space="preserve"> </w:t>
      </w:r>
      <w:r>
        <w:t>rivaroksabanas</w:t>
      </w:r>
      <w:r>
        <w:rPr>
          <w:spacing w:val="-2"/>
        </w:rPr>
        <w:t xml:space="preserve"> </w:t>
      </w:r>
      <w:r>
        <w:t>10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rsidR="00E35631">
        <w:t>VKP; RS = 0,26 (0,14–</w:t>
      </w:r>
      <w:r>
        <w:t>0,47).</w:t>
      </w:r>
    </w:p>
    <w:p w14:paraId="04EDA2C1" w14:textId="77777777" w:rsidR="006B3EE2" w:rsidRDefault="00167C53" w:rsidP="00E35631">
      <w:pPr>
        <w:pStyle w:val="Pagrindinistekstas"/>
        <w:tabs>
          <w:tab w:val="left" w:pos="1651"/>
        </w:tabs>
        <w:ind w:left="540" w:hanging="540"/>
      </w:pPr>
      <w:r>
        <w:rPr>
          <w:spacing w:val="-10"/>
          <w:vertAlign w:val="superscript"/>
        </w:rPr>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sidR="00E35631">
        <w:rPr>
          <w:spacing w:val="-2"/>
        </w:rPr>
        <w:t> </w:t>
      </w:r>
      <w:r>
        <w:t>=</w:t>
      </w:r>
      <w:r w:rsidR="00E35631">
        <w:t> </w:t>
      </w:r>
      <w:r>
        <w:t>0,44</w:t>
      </w:r>
      <w:r>
        <w:rPr>
          <w:spacing w:val="-5"/>
        </w:rPr>
        <w:t xml:space="preserve"> </w:t>
      </w:r>
      <w:r w:rsidR="00E35631">
        <w:t>(0,27–</w:t>
      </w:r>
      <w:r>
        <w:t>0,71), p</w:t>
      </w:r>
      <w:r w:rsidR="00E35631">
        <w:t> = </w:t>
      </w:r>
      <w:r>
        <w:t>0,0009 (nominali reikšmė).</w:t>
      </w:r>
    </w:p>
    <w:p w14:paraId="2B896D27" w14:textId="77777777" w:rsidR="006B3EE2" w:rsidRDefault="00167C53" w:rsidP="00E35631">
      <w:pPr>
        <w:pStyle w:val="Pagrindinistekstas"/>
        <w:tabs>
          <w:tab w:val="left" w:pos="1656"/>
        </w:tabs>
        <w:ind w:left="540" w:hanging="54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0,32</w:t>
      </w:r>
      <w:r>
        <w:rPr>
          <w:spacing w:val="-5"/>
        </w:rPr>
        <w:t xml:space="preserve"> </w:t>
      </w:r>
      <w:r w:rsidR="00E35631">
        <w:t>(0,18–0,55), p &lt; </w:t>
      </w:r>
      <w:r>
        <w:t>0,0001 (nominali reikšmė).</w:t>
      </w:r>
    </w:p>
    <w:p w14:paraId="522D3CFF" w14:textId="77777777" w:rsidR="006B3EE2" w:rsidRDefault="006B3EE2" w:rsidP="00167C53">
      <w:pPr>
        <w:pStyle w:val="Pagrindinistekstas"/>
        <w:ind w:left="0"/>
      </w:pPr>
    </w:p>
    <w:p w14:paraId="2C89D595" w14:textId="77777777" w:rsidR="00E35631"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kraujavimą ir mirtį, vertinimu. 5</w:t>
      </w:r>
      <w:r w:rsidR="00E35631">
        <w:t> </w:t>
      </w:r>
      <w:r>
        <w:t xml:space="preserve">142 pacientai, kuriems pasireiškė ūminė GVT, buvo įtraukti į šį tyrimą ilgalaikio rivaroksabano saugumo, palyginti su standartine antikoaguliacine terapija, nustatymui klinikinėje praktikoje. </w:t>
      </w:r>
    </w:p>
    <w:p w14:paraId="3ED391E4" w14:textId="0CA014AB" w:rsidR="006B3EE2" w:rsidRDefault="00167C53" w:rsidP="00167C53">
      <w:pPr>
        <w:pStyle w:val="Pagrindinistekstas"/>
        <w:ind w:left="0"/>
      </w:pPr>
      <w:r>
        <w:t>Didžiojo kraujavimo, pasikartojančios VTE ir mirtingumo nuo visų priežasčių dažniai, vartojant riva</w:t>
      </w:r>
      <w:r w:rsidR="00E35631">
        <w:t>roksaban</w:t>
      </w:r>
      <w:r w:rsidR="00496F3A">
        <w:t>o</w:t>
      </w:r>
      <w:r w:rsidR="00E35631">
        <w:t>, buvo atitinkamai 0,7 %, 1,4 % ir 0,5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w:t>
      </w:r>
      <w:r>
        <w:rPr>
          <w:spacing w:val="-3"/>
        </w:rPr>
        <w:t xml:space="preserve"> </w:t>
      </w:r>
      <w:r>
        <w:t>mirtingumo</w:t>
      </w:r>
      <w:r>
        <w:rPr>
          <w:spacing w:val="-1"/>
        </w:rPr>
        <w:t xml:space="preserve"> </w:t>
      </w:r>
      <w:r>
        <w:t>nuo</w:t>
      </w:r>
      <w:r>
        <w:rPr>
          <w:spacing w:val="-1"/>
        </w:rPr>
        <w:t xml:space="preserve"> </w:t>
      </w:r>
      <w:r>
        <w:t>visų</w:t>
      </w:r>
      <w:r>
        <w:rPr>
          <w:spacing w:val="-1"/>
        </w:rPr>
        <w:t xml:space="preserve"> </w:t>
      </w:r>
      <w:r>
        <w:t>priežasčių</w:t>
      </w:r>
      <w:r>
        <w:rPr>
          <w:spacing w:val="-1"/>
        </w:rPr>
        <w:t xml:space="preserve"> </w:t>
      </w:r>
      <w:r>
        <w:t>RS,</w:t>
      </w:r>
      <w:r>
        <w:rPr>
          <w:spacing w:val="-4"/>
        </w:rPr>
        <w:t xml:space="preserve"> </w:t>
      </w:r>
      <w:r>
        <w:t>lyginant rivaroksabaną</w:t>
      </w:r>
      <w:r>
        <w:rPr>
          <w:spacing w:val="-1"/>
        </w:rPr>
        <w:t xml:space="preserve"> </w:t>
      </w:r>
      <w:r>
        <w:t>su</w:t>
      </w:r>
      <w:r>
        <w:rPr>
          <w:spacing w:val="-4"/>
        </w:rPr>
        <w:t xml:space="preserve"> </w:t>
      </w:r>
      <w:r>
        <w:t>standartine</w:t>
      </w:r>
      <w:r>
        <w:rPr>
          <w:spacing w:val="-3"/>
        </w:rPr>
        <w:t xml:space="preserve"> </w:t>
      </w:r>
      <w:r>
        <w:t>terapija,</w:t>
      </w:r>
      <w:r>
        <w:rPr>
          <w:spacing w:val="-1"/>
        </w:rPr>
        <w:t xml:space="preserve"> </w:t>
      </w:r>
      <w:r w:rsidR="00E35631">
        <w:t>atitinkamai buvo 0,77 (95 </w:t>
      </w:r>
      <w:r>
        <w:t>% PI: 0,40</w:t>
      </w:r>
      <w:r w:rsidR="00E35631">
        <w:t>–1,50), 0,91 (95 </w:t>
      </w:r>
      <w:r>
        <w:t>% PI: 0,54</w:t>
      </w:r>
      <w:r w:rsidR="00E35631">
        <w:t>–1,54) ir 0,51 (95 % PI: 0,24–</w:t>
      </w:r>
      <w:r>
        <w:t>1,07).</w:t>
      </w:r>
    </w:p>
    <w:p w14:paraId="5590ACB9"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2A3F0755" w14:textId="77777777" w:rsidR="006B3EE2" w:rsidRDefault="006B3EE2" w:rsidP="00167C53">
      <w:pPr>
        <w:pStyle w:val="Pagrindinistekstas"/>
        <w:ind w:left="0"/>
      </w:pPr>
    </w:p>
    <w:p w14:paraId="4F08FE5A"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t>40</w:t>
      </w:r>
      <w:r w:rsidR="00E35631">
        <w:t> </w:t>
      </w:r>
      <w:r>
        <w:t>000</w:t>
      </w:r>
      <w:r w:rsidR="00E35631">
        <w:t> </w:t>
      </w:r>
      <w:r>
        <w:t>vėžiu</w:t>
      </w:r>
      <w:r>
        <w:rPr>
          <w:spacing w:val="-3"/>
        </w:rPr>
        <w:t xml:space="preserve"> </w:t>
      </w:r>
      <w:r>
        <w:t>nesirgusių pacientų iš keturių šalių, rivaroksabano buvo paskirta GVT ir PE gydymui arba profilaktikai.</w:t>
      </w:r>
    </w:p>
    <w:p w14:paraId="27129E8F" w14:textId="77777777" w:rsidR="006B3EE2" w:rsidRDefault="00167C53" w:rsidP="00167C53">
      <w:pPr>
        <w:pStyle w:val="Pagrindinistekstas"/>
        <w:ind w:left="0"/>
      </w:pPr>
      <w:r>
        <w:t>Simptominių / kliniškai akivaizdžių VTE / tromboembolinių reiškinių, dėl kurių prireikė hospitalizacijos, atvejų dažnis 100-ui pacientų</w:t>
      </w:r>
      <w:r>
        <w:rPr>
          <w:spacing w:val="-3"/>
        </w:rPr>
        <w:t xml:space="preserve"> </w:t>
      </w:r>
      <w:r>
        <w:t>metų</w:t>
      </w:r>
      <w:r>
        <w:rPr>
          <w:spacing w:val="-3"/>
        </w:rPr>
        <w:t xml:space="preserve"> </w:t>
      </w:r>
      <w:r>
        <w:t>svyravo</w:t>
      </w:r>
      <w:r>
        <w:rPr>
          <w:spacing w:val="-2"/>
        </w:rPr>
        <w:t xml:space="preserve"> </w:t>
      </w:r>
      <w:r>
        <w:t>nuo 0,64</w:t>
      </w:r>
      <w:r>
        <w:rPr>
          <w:spacing w:val="-3"/>
        </w:rPr>
        <w:t xml:space="preserve"> </w:t>
      </w:r>
      <w:r>
        <w:t>(95</w:t>
      </w:r>
      <w:r w:rsidR="00E35631">
        <w:rPr>
          <w:spacing w:val="-1"/>
        </w:rPr>
        <w:t> </w:t>
      </w:r>
      <w:r>
        <w:t>% PI</w:t>
      </w:r>
      <w:r>
        <w:rPr>
          <w:spacing w:val="-2"/>
        </w:rPr>
        <w:t xml:space="preserve"> </w:t>
      </w:r>
      <w:r w:rsidR="00E35631">
        <w:t>0,40–</w:t>
      </w:r>
      <w:r>
        <w:t>0,97) Jungtinėje Karalystėje</w:t>
      </w:r>
      <w:r>
        <w:rPr>
          <w:spacing w:val="-2"/>
        </w:rPr>
        <w:t xml:space="preserve"> </w:t>
      </w:r>
      <w:r>
        <w:t>iki</w:t>
      </w:r>
      <w:r>
        <w:rPr>
          <w:spacing w:val="-1"/>
        </w:rPr>
        <w:t xml:space="preserve"> </w:t>
      </w:r>
      <w:r>
        <w:t>2,30</w:t>
      </w:r>
      <w:r>
        <w:rPr>
          <w:spacing w:val="-2"/>
        </w:rPr>
        <w:t xml:space="preserve"> </w:t>
      </w:r>
      <w:r>
        <w:t>(95</w:t>
      </w:r>
      <w:r w:rsidR="00E35631">
        <w:rPr>
          <w:spacing w:val="-3"/>
        </w:rPr>
        <w:t> </w:t>
      </w:r>
      <w:r>
        <w:t>%</w:t>
      </w:r>
      <w:r>
        <w:rPr>
          <w:spacing w:val="-4"/>
        </w:rPr>
        <w:t xml:space="preserve"> </w:t>
      </w:r>
      <w:r>
        <w:t>PI</w:t>
      </w:r>
      <w:r>
        <w:rPr>
          <w:spacing w:val="-4"/>
        </w:rPr>
        <w:t xml:space="preserve"> </w:t>
      </w:r>
      <w:r>
        <w:t>2,11</w:t>
      </w:r>
      <w:r w:rsidR="00E35631">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E35631">
        <w:rPr>
          <w:spacing w:val="-2"/>
        </w:rPr>
        <w:t> </w:t>
      </w:r>
      <w:r>
        <w:t>% PI</w:t>
      </w:r>
      <w:r>
        <w:rPr>
          <w:spacing w:val="-1"/>
        </w:rPr>
        <w:t xml:space="preserve"> </w:t>
      </w:r>
      <w:r>
        <w:t>0,23</w:t>
      </w:r>
      <w:r w:rsidR="00E35631">
        <w:t>–</w:t>
      </w:r>
      <w:r>
        <w:t>0,42)</w:t>
      </w:r>
      <w:r>
        <w:rPr>
          <w:spacing w:val="-1"/>
        </w:rPr>
        <w:t xml:space="preserve"> </w:t>
      </w:r>
      <w:r>
        <w:t>intrakranijinio kraujavimo atveju, 0,89 (95</w:t>
      </w:r>
      <w:r w:rsidR="00E35631">
        <w:t> </w:t>
      </w:r>
      <w:r>
        <w:t>% PI 0,67</w:t>
      </w:r>
      <w:r w:rsidR="00E35631">
        <w:t>–</w:t>
      </w:r>
      <w:r>
        <w:t>1,17) kraujavimo iš vir</w:t>
      </w:r>
      <w:r w:rsidR="00E35631">
        <w:t>škinimo trakto atveju, 0,44 (95 </w:t>
      </w:r>
      <w:r>
        <w:t>% PI 0,26</w:t>
      </w:r>
      <w:r w:rsidR="00E35631">
        <w:t>–</w:t>
      </w:r>
      <w:r>
        <w:t>0,74) urogenitalini</w:t>
      </w:r>
      <w:r w:rsidR="00E35631">
        <w:t>o kraujavimo atveju ir 0,41 (95 </w:t>
      </w:r>
      <w:r>
        <w:t>% PI 0,31</w:t>
      </w:r>
      <w:r w:rsidR="00E35631">
        <w:t>–</w:t>
      </w:r>
      <w:r>
        <w:t>0,54) kitokio kraujavimo atveju.</w:t>
      </w:r>
    </w:p>
    <w:p w14:paraId="1059A1F4" w14:textId="77777777" w:rsidR="00E35631" w:rsidRDefault="00E35631" w:rsidP="00167C53">
      <w:pPr>
        <w:pStyle w:val="Pagrindinistekstas"/>
        <w:ind w:left="0"/>
        <w:rPr>
          <w:u w:val="single"/>
        </w:rPr>
      </w:pPr>
    </w:p>
    <w:p w14:paraId="59A6C47D"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6DCCC7C0" w14:textId="465BF02E" w:rsidR="00E35631" w:rsidRDefault="00167C53" w:rsidP="00167C53">
      <w:pPr>
        <w:pStyle w:val="Pagrindinistekstas"/>
        <w:ind w:left="0"/>
        <w:rPr>
          <w:spacing w:val="-2"/>
        </w:rPr>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8C2C21">
        <w:t>anksčiau</w:t>
      </w:r>
      <w:r w:rsidR="008C2C21">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sidR="00E35631">
        <w:t> </w:t>
      </w:r>
      <w:r>
        <w:t xml:space="preserve">pacientų, dėl to, kad rivaroksabano tyrimo </w:t>
      </w:r>
      <w:r w:rsidR="008C2C21">
        <w:t xml:space="preserve">grupėje </w:t>
      </w:r>
      <w:r>
        <w:t xml:space="preserve">buvo nustatyta itin daug nepageidaujamų reiškinių atvejų. </w:t>
      </w:r>
      <w:r>
        <w:lastRenderedPageBreak/>
        <w:t>Vidutinė tolesnio stebėj</w:t>
      </w:r>
      <w:r w:rsidR="00E35631">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rsidR="00E35631">
        <w:t>klirensas (KrKl) &lt; 50 </w:t>
      </w:r>
      <w:r>
        <w:t xml:space="preserve">ml/min), 61-am </w:t>
      </w:r>
      <w:r w:rsidR="00E35631">
        <w:t>pacientui – varfarinas (TNS 2,0–</w:t>
      </w:r>
      <w:r>
        <w:t>3,0). Tromboemb</w:t>
      </w:r>
      <w:r w:rsidR="00E35631">
        <w:t>oliniai reiškiniai nustatyti 12 %</w:t>
      </w:r>
      <w:r>
        <w:t xml:space="preserve"> pacientų,</w:t>
      </w:r>
      <w:r>
        <w:rPr>
          <w:spacing w:val="-1"/>
        </w:rPr>
        <w:t xml:space="preserve"> </w:t>
      </w:r>
      <w:r>
        <w:t>kuriems b</w:t>
      </w:r>
      <w:r w:rsidR="00E35631">
        <w:t>uvo paskirtas rivaroksabanas (4 </w:t>
      </w:r>
      <w:r>
        <w:t>išeminio insulto</w:t>
      </w:r>
      <w:r>
        <w:rPr>
          <w:spacing w:val="-1"/>
        </w:rPr>
        <w:t xml:space="preserve"> </w:t>
      </w:r>
      <w:r>
        <w:t>ir 3 miokardo infarkto atvejai). Pacientų, kuriems buvo paskirtas varfarinas, grupėje nepageidaujamų reiškinių nenustatyta. Stiprus k</w:t>
      </w:r>
      <w:r w:rsidR="00E35631">
        <w:t>raujavimas pasireiškė 4-iems (7 %</w:t>
      </w:r>
      <w:r>
        <w:t>) rivaroksabano grupės pacientams ir</w:t>
      </w:r>
      <w:r w:rsidR="00E35631">
        <w:t xml:space="preserve"> </w:t>
      </w:r>
      <w:r>
        <w:t>2-iems</w:t>
      </w:r>
      <w:r>
        <w:rPr>
          <w:spacing w:val="-6"/>
        </w:rPr>
        <w:t xml:space="preserve"> </w:t>
      </w:r>
      <w:r>
        <w:t>(3</w:t>
      </w:r>
      <w:r w:rsidR="00E35631">
        <w:t> </w:t>
      </w:r>
      <w:r w:rsidR="00E35631" w:rsidRPr="00BB6454">
        <w:t>%</w:t>
      </w:r>
      <w:r>
        <w:t>)</w:t>
      </w:r>
      <w:r>
        <w:rPr>
          <w:spacing w:val="-3"/>
        </w:rPr>
        <w:t xml:space="preserve"> </w:t>
      </w:r>
      <w:r>
        <w:t>varfarino</w:t>
      </w:r>
      <w:r>
        <w:rPr>
          <w:spacing w:val="-3"/>
        </w:rPr>
        <w:t xml:space="preserve"> </w:t>
      </w:r>
      <w:r>
        <w:t>grupės</w:t>
      </w:r>
      <w:r>
        <w:rPr>
          <w:spacing w:val="-5"/>
        </w:rPr>
        <w:t xml:space="preserve"> </w:t>
      </w:r>
      <w:r>
        <w:rPr>
          <w:spacing w:val="-2"/>
        </w:rPr>
        <w:t>pacientams.</w:t>
      </w:r>
    </w:p>
    <w:p w14:paraId="6417F082" w14:textId="77777777" w:rsidR="00E35631" w:rsidRDefault="00E35631" w:rsidP="00167C53">
      <w:pPr>
        <w:pStyle w:val="Pagrindinistekstas"/>
        <w:ind w:left="0"/>
        <w:rPr>
          <w:spacing w:val="-2"/>
        </w:rPr>
      </w:pPr>
    </w:p>
    <w:p w14:paraId="05728A77"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1636A58A"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w:t>
      </w:r>
      <w:r w:rsidR="00E35631">
        <w:t>kams informacija pateikiama 4.2 </w:t>
      </w:r>
      <w:r>
        <w:t>skyriuje).</w:t>
      </w:r>
    </w:p>
    <w:p w14:paraId="49795C59" w14:textId="77777777" w:rsidR="00E35631" w:rsidRDefault="00E35631" w:rsidP="00167C53">
      <w:pPr>
        <w:pStyle w:val="Pagrindinistekstas"/>
        <w:ind w:left="0"/>
      </w:pPr>
    </w:p>
    <w:p w14:paraId="4FD8AB88" w14:textId="77777777" w:rsidR="006B3EE2" w:rsidRDefault="00167C53" w:rsidP="005833BB">
      <w:pPr>
        <w:pStyle w:val="Antrat2"/>
        <w:numPr>
          <w:ilvl w:val="1"/>
          <w:numId w:val="42"/>
        </w:numPr>
        <w:ind w:left="540" w:hanging="540"/>
      </w:pPr>
      <w:r>
        <w:rPr>
          <w:spacing w:val="-2"/>
        </w:rPr>
        <w:t>Farmakokinetinės</w:t>
      </w:r>
      <w:r>
        <w:rPr>
          <w:spacing w:val="18"/>
        </w:rPr>
        <w:t xml:space="preserve"> </w:t>
      </w:r>
      <w:r>
        <w:rPr>
          <w:spacing w:val="-2"/>
        </w:rPr>
        <w:t>savybės</w:t>
      </w:r>
    </w:p>
    <w:p w14:paraId="46395B25" w14:textId="77777777" w:rsidR="006B3EE2" w:rsidRDefault="006B3EE2" w:rsidP="00167C53">
      <w:pPr>
        <w:pStyle w:val="Pagrindinistekstas"/>
        <w:ind w:left="0"/>
        <w:rPr>
          <w:b/>
        </w:rPr>
      </w:pPr>
    </w:p>
    <w:p w14:paraId="216A7302" w14:textId="77777777" w:rsidR="006B3EE2" w:rsidRDefault="00167C53" w:rsidP="00167C53">
      <w:pPr>
        <w:pStyle w:val="Pagrindinistekstas"/>
        <w:ind w:left="0"/>
      </w:pPr>
      <w:r>
        <w:rPr>
          <w:spacing w:val="-2"/>
          <w:u w:val="single"/>
        </w:rPr>
        <w:t>Absorbcija</w:t>
      </w:r>
    </w:p>
    <w:p w14:paraId="0BCAE208" w14:textId="7D70C826"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E35631">
        <w:rPr>
          <w:position w:val="2"/>
        </w:rPr>
        <w:t>–</w:t>
      </w:r>
      <w:r>
        <w:rPr>
          <w:position w:val="2"/>
        </w:rPr>
        <w:t>4</w:t>
      </w:r>
      <w:r w:rsidR="0031377B">
        <w:rPr>
          <w:spacing w:val="-3"/>
          <w:position w:val="2"/>
        </w:rPr>
        <w:t> </w:t>
      </w:r>
      <w:r>
        <w:rPr>
          <w:position w:val="2"/>
        </w:rPr>
        <w:t xml:space="preserve">val. </w:t>
      </w:r>
      <w:r>
        <w:t>po tabletės pavartojimo.</w:t>
      </w:r>
    </w:p>
    <w:p w14:paraId="014DF945" w14:textId="5019FA2A" w:rsidR="006B3EE2" w:rsidRDefault="00167C53" w:rsidP="00167C53">
      <w:pPr>
        <w:pStyle w:val="Pagrindinistekstas"/>
        <w:ind w:left="0"/>
      </w:pPr>
      <w:r>
        <w:t>Išgertas rivaroksabanas beveik visas absorbuojamas ir biologinis geriamojo rivaroksabano prieinamumas, pavartojus 2,5 mg ir 10 mg dozes, yra didelis (80-100</w:t>
      </w:r>
      <w:r w:rsidR="0031377B">
        <w:t> </w:t>
      </w:r>
      <w:r>
        <w:t>%), nepriklausomai nuo to, ar vaistini</w:t>
      </w:r>
      <w:r w:rsidR="008C2C21">
        <w:t>o</w:t>
      </w:r>
      <w:r>
        <w:t xml:space="preserve"> preparat</w:t>
      </w:r>
      <w:r w:rsidR="008C2C21">
        <w:t>o</w:t>
      </w:r>
      <w:r>
        <w:t xml:space="preserve"> vartojama valgio metu, ar nevalgius. Vartojant 2,5 mg ir 10 mg dozes valgio </w:t>
      </w:r>
      <w:r>
        <w:rPr>
          <w:position w:val="2"/>
        </w:rPr>
        <w:t>metu, rivaroksabano AUC ar C</w:t>
      </w:r>
      <w:r>
        <w:rPr>
          <w:sz w:val="14"/>
        </w:rPr>
        <w:t>max</w:t>
      </w:r>
      <w:r>
        <w:rPr>
          <w:spacing w:val="30"/>
          <w:sz w:val="14"/>
        </w:rPr>
        <w:t xml:space="preserve"> </w:t>
      </w:r>
      <w:r>
        <w:rPr>
          <w:position w:val="2"/>
        </w:rPr>
        <w:t xml:space="preserve">nepakinta. Rivaroksabano tabletes po 2,5 mg ir 10 mg galima </w:t>
      </w:r>
      <w:r>
        <w:t>vartoti valgio metu arba nevalgius. Rivaroksabano farmakokinetika yra maždaug tiesinė, kai jo skiriama</w:t>
      </w:r>
      <w:r>
        <w:rPr>
          <w:spacing w:val="-4"/>
        </w:rPr>
        <w:t xml:space="preserve"> </w:t>
      </w:r>
      <w:r>
        <w:t>iki</w:t>
      </w:r>
      <w:r>
        <w:rPr>
          <w:spacing w:val="-1"/>
        </w:rPr>
        <w:t xml:space="preserve"> </w:t>
      </w:r>
      <w:r>
        <w:t>15</w:t>
      </w:r>
      <w:r>
        <w:rPr>
          <w:spacing w:val="-4"/>
        </w:rPr>
        <w:t> mg</w:t>
      </w:r>
      <w:r>
        <w:rPr>
          <w:spacing w:val="-2"/>
        </w:rPr>
        <w:t xml:space="preserve"> </w:t>
      </w:r>
      <w:r>
        <w:t>vieną</w:t>
      </w:r>
      <w:r>
        <w:rPr>
          <w:spacing w:val="-2"/>
        </w:rPr>
        <w:t xml:space="preserve"> </w:t>
      </w:r>
      <w:r>
        <w:t>kartą</w:t>
      </w:r>
      <w:r>
        <w:rPr>
          <w:spacing w:val="-4"/>
        </w:rPr>
        <w:t xml:space="preserve"> </w:t>
      </w:r>
      <w:r>
        <w:t>per</w:t>
      </w:r>
      <w:r>
        <w:rPr>
          <w:spacing w:val="-4"/>
        </w:rPr>
        <w:t xml:space="preserve"> </w:t>
      </w:r>
      <w:r>
        <w:t>parą.</w:t>
      </w:r>
      <w:r>
        <w:rPr>
          <w:spacing w:val="-2"/>
        </w:rPr>
        <w:t xml:space="preserve"> </w:t>
      </w:r>
      <w:r>
        <w:t>Skiriant</w:t>
      </w:r>
      <w:r>
        <w:rPr>
          <w:spacing w:val="-1"/>
        </w:rPr>
        <w:t xml:space="preserve"> </w:t>
      </w:r>
      <w:r>
        <w:t>didesnes</w:t>
      </w:r>
      <w:r>
        <w:rPr>
          <w:spacing w:val="-2"/>
        </w:rPr>
        <w:t xml:space="preserve"> </w:t>
      </w:r>
      <w:r>
        <w:t>rivaroksabano</w:t>
      </w:r>
      <w:r>
        <w:rPr>
          <w:spacing w:val="-5"/>
        </w:rPr>
        <w:t xml:space="preserve"> </w:t>
      </w:r>
      <w:r>
        <w:t>dozes,</w:t>
      </w:r>
      <w:r>
        <w:rPr>
          <w:spacing w:val="-2"/>
        </w:rPr>
        <w:t xml:space="preserve"> </w:t>
      </w:r>
      <w:r>
        <w:t>gaunama</w:t>
      </w:r>
      <w:r>
        <w:rPr>
          <w:spacing w:val="-2"/>
        </w:rPr>
        <w:t xml:space="preserve"> </w:t>
      </w:r>
      <w:r>
        <w:t>dėl</w:t>
      </w:r>
      <w:r>
        <w:rPr>
          <w:spacing w:val="-1"/>
        </w:rPr>
        <w:t xml:space="preserve"> </w:t>
      </w:r>
      <w:r>
        <w:t>tirpumo savybių</w:t>
      </w:r>
      <w:r>
        <w:rPr>
          <w:spacing w:val="-2"/>
        </w:rPr>
        <w:t xml:space="preserve"> </w:t>
      </w:r>
      <w:r>
        <w:t>ribota</w:t>
      </w:r>
      <w:r>
        <w:rPr>
          <w:spacing w:val="-2"/>
        </w:rPr>
        <w:t xml:space="preserve"> </w:t>
      </w:r>
      <w:r>
        <w:t>absorbcija</w:t>
      </w:r>
      <w:r>
        <w:rPr>
          <w:spacing w:val="-4"/>
        </w:rPr>
        <w:t xml:space="preserve"> </w:t>
      </w:r>
      <w:r>
        <w:t>su</w:t>
      </w:r>
      <w:r>
        <w:rPr>
          <w:spacing w:val="-2"/>
        </w:rPr>
        <w:t xml:space="preserve"> </w:t>
      </w:r>
      <w:r>
        <w:t>sumažėjusiu</w:t>
      </w:r>
      <w:r>
        <w:rPr>
          <w:spacing w:val="-2"/>
        </w:rPr>
        <w:t xml:space="preserve"> </w:t>
      </w:r>
      <w:r>
        <w:t>biologiniu</w:t>
      </w:r>
      <w:r>
        <w:rPr>
          <w:spacing w:val="-2"/>
        </w:rPr>
        <w:t xml:space="preserve"> </w:t>
      </w:r>
      <w:r>
        <w:t>prieinamumu</w:t>
      </w:r>
      <w:r>
        <w:rPr>
          <w:spacing w:val="-2"/>
        </w:rPr>
        <w:t xml:space="preserve"> </w:t>
      </w:r>
      <w:r>
        <w:t>ir</w:t>
      </w:r>
      <w:r>
        <w:rPr>
          <w:spacing w:val="-2"/>
        </w:rPr>
        <w:t xml:space="preserve"> </w:t>
      </w:r>
      <w:r>
        <w:t>sumažėjusiu</w:t>
      </w:r>
      <w:r>
        <w:rPr>
          <w:spacing w:val="-5"/>
        </w:rPr>
        <w:t xml:space="preserve"> </w:t>
      </w:r>
      <w:r>
        <w:t>absorbcijos</w:t>
      </w:r>
      <w:r>
        <w:rPr>
          <w:spacing w:val="-4"/>
        </w:rPr>
        <w:t xml:space="preserve"> </w:t>
      </w:r>
      <w:r>
        <w:t>greičiu, didinant dozę. Tai ryškiau pastebima, kai vartojama nevalgius, nei vartojant valgio metu.</w:t>
      </w:r>
      <w:r w:rsidR="00E35631">
        <w:t xml:space="preserve"> </w:t>
      </w:r>
      <w:r>
        <w:t>Rivaroksabano farmakokinetikos kintamumas yra vidutinis, kintamumas tarp pacientų (CV %) svyruoja</w:t>
      </w:r>
      <w:r>
        <w:rPr>
          <w:spacing w:val="-4"/>
        </w:rPr>
        <w:t xml:space="preserve"> </w:t>
      </w:r>
      <w:r>
        <w:t>nuo</w:t>
      </w:r>
      <w:r>
        <w:rPr>
          <w:spacing w:val="-2"/>
        </w:rPr>
        <w:t xml:space="preserve"> </w:t>
      </w:r>
      <w:r>
        <w:t>30</w:t>
      </w:r>
      <w:r w:rsidR="00E35631">
        <w:t> </w:t>
      </w:r>
      <w:r>
        <w:t>%</w:t>
      </w:r>
      <w:r>
        <w:rPr>
          <w:spacing w:val="-4"/>
        </w:rPr>
        <w:t xml:space="preserve"> </w:t>
      </w:r>
      <w:r>
        <w:t>iki</w:t>
      </w:r>
      <w:r>
        <w:rPr>
          <w:spacing w:val="-4"/>
        </w:rPr>
        <w:t xml:space="preserve"> </w:t>
      </w:r>
      <w:r>
        <w:t>40</w:t>
      </w:r>
      <w:r w:rsidR="00E35631">
        <w:rPr>
          <w:spacing w:val="-3"/>
        </w:rPr>
        <w:t> </w:t>
      </w:r>
      <w:r>
        <w:t>%,</w:t>
      </w:r>
      <w:r>
        <w:rPr>
          <w:spacing w:val="-2"/>
        </w:rPr>
        <w:t xml:space="preserve"> </w:t>
      </w:r>
      <w:r>
        <w:t>išskyrus</w:t>
      </w:r>
      <w:r>
        <w:rPr>
          <w:spacing w:val="-4"/>
        </w:rPr>
        <w:t xml:space="preserve"> </w:t>
      </w:r>
      <w:r>
        <w:t>operacijos</w:t>
      </w:r>
      <w:r>
        <w:rPr>
          <w:spacing w:val="-2"/>
        </w:rPr>
        <w:t xml:space="preserve"> </w:t>
      </w:r>
      <w:r>
        <w:t>dieną</w:t>
      </w:r>
      <w:r>
        <w:rPr>
          <w:spacing w:val="-2"/>
        </w:rPr>
        <w:t xml:space="preserve"> </w:t>
      </w:r>
      <w:r>
        <w:t>ir</w:t>
      </w:r>
      <w:r>
        <w:rPr>
          <w:spacing w:val="-4"/>
        </w:rPr>
        <w:t xml:space="preserve"> </w:t>
      </w:r>
      <w:r>
        <w:t>kitą</w:t>
      </w:r>
      <w:r>
        <w:rPr>
          <w:spacing w:val="-2"/>
        </w:rPr>
        <w:t xml:space="preserve"> </w:t>
      </w:r>
      <w:r>
        <w:t>dieną,</w:t>
      </w:r>
      <w:r>
        <w:rPr>
          <w:spacing w:val="-2"/>
        </w:rPr>
        <w:t xml:space="preserve"> </w:t>
      </w:r>
      <w:r>
        <w:t>kai</w:t>
      </w:r>
      <w:r>
        <w:rPr>
          <w:spacing w:val="-1"/>
        </w:rPr>
        <w:t xml:space="preserve"> </w:t>
      </w:r>
      <w:r>
        <w:t>ekspozicijos</w:t>
      </w:r>
      <w:r>
        <w:rPr>
          <w:spacing w:val="-2"/>
        </w:rPr>
        <w:t xml:space="preserve"> </w:t>
      </w:r>
      <w:r>
        <w:t>kintamumas</w:t>
      </w:r>
      <w:r>
        <w:rPr>
          <w:spacing w:val="-2"/>
        </w:rPr>
        <w:t xml:space="preserve"> </w:t>
      </w:r>
      <w:r w:rsidR="00E35631">
        <w:t>yra didelis (70 </w:t>
      </w:r>
      <w:r>
        <w:t>%).</w:t>
      </w:r>
    </w:p>
    <w:p w14:paraId="27606D90" w14:textId="77777777" w:rsidR="006B3EE2" w:rsidRPr="00E35631" w:rsidRDefault="00167C53" w:rsidP="00E35631">
      <w:r w:rsidRPr="00E35631">
        <w:t>Rivaroksabano absorbcija priklauso nuo jo atpalaidavimo vietos virškinimo trakte. Nustatyta, kad tada, kai susmulkintas rivaroksabanas atpalaiduojamas proksimalinėje plonosios žarnos dalyje, palyginti su tablete, AUC ir C</w:t>
      </w:r>
      <w:r w:rsidRPr="00E35631">
        <w:rPr>
          <w:vertAlign w:val="subscript"/>
        </w:rPr>
        <w:t>max</w:t>
      </w:r>
      <w:r w:rsidRPr="00E35631">
        <w:t xml:space="preserve"> sumažėja 29</w:t>
      </w:r>
      <w:r w:rsidR="00E35631" w:rsidRPr="00E35631">
        <w:t> </w:t>
      </w:r>
      <w:r w:rsidRPr="00E35631">
        <w:t>% ir 56</w:t>
      </w:r>
      <w:r w:rsidR="00E35631" w:rsidRPr="00E35631">
        <w:t> </w:t>
      </w:r>
      <w:r w:rsidRPr="00E35631">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957E835" w14:textId="77777777" w:rsidR="006B3EE2" w:rsidRDefault="00167C53" w:rsidP="00167C53">
      <w:pPr>
        <w:pStyle w:val="Pagrindinistekstas"/>
        <w:ind w:left="0"/>
      </w:pPr>
      <w:r>
        <w:t xml:space="preserve">20 mg rivaroksabano tabletės, kuri suvartojama per burną, ją sutraiškius ir išmaišius obuolių tyrėje arba ištirpinus vandenyje ir supylus per skrandžio vamzdelį, po to gaunant skysto maisto, biologinis </w:t>
      </w:r>
      <w:r>
        <w:rPr>
          <w:position w:val="2"/>
        </w:rPr>
        <w:t>prieinamumas</w:t>
      </w:r>
      <w:r>
        <w:rPr>
          <w:spacing w:val="-2"/>
          <w:position w:val="2"/>
        </w:rPr>
        <w:t xml:space="preserve"> </w:t>
      </w:r>
      <w:r>
        <w:rPr>
          <w:position w:val="2"/>
        </w:rPr>
        <w:t>(AUC</w:t>
      </w:r>
      <w:r>
        <w:rPr>
          <w:spacing w:val="-4"/>
          <w:position w:val="2"/>
        </w:rPr>
        <w:t xml:space="preserve"> </w:t>
      </w:r>
      <w:r>
        <w:rPr>
          <w:position w:val="2"/>
        </w:rPr>
        <w:t>ir</w:t>
      </w:r>
      <w:r>
        <w:rPr>
          <w:spacing w:val="-3"/>
          <w:position w:val="2"/>
        </w:rPr>
        <w:t xml:space="preserve"> </w:t>
      </w:r>
      <w:r>
        <w:rPr>
          <w:position w:val="2"/>
        </w:rPr>
        <w:t>C</w:t>
      </w:r>
      <w:r>
        <w:rPr>
          <w:sz w:val="14"/>
        </w:rPr>
        <w:t>max</w:t>
      </w:r>
      <w:r>
        <w:rPr>
          <w:position w:val="2"/>
        </w:rPr>
        <w:t>),</w:t>
      </w:r>
      <w:r>
        <w:rPr>
          <w:spacing w:val="-3"/>
          <w:position w:val="2"/>
        </w:rPr>
        <w:t xml:space="preserve"> </w:t>
      </w:r>
      <w:r>
        <w:rPr>
          <w:position w:val="2"/>
        </w:rPr>
        <w:t>palyginti</w:t>
      </w:r>
      <w:r>
        <w:rPr>
          <w:spacing w:val="-2"/>
          <w:position w:val="2"/>
        </w:rPr>
        <w:t xml:space="preserve"> </w:t>
      </w:r>
      <w:r>
        <w:rPr>
          <w:position w:val="2"/>
        </w:rPr>
        <w:t>su</w:t>
      </w:r>
      <w:r>
        <w:rPr>
          <w:spacing w:val="-3"/>
          <w:position w:val="2"/>
        </w:rPr>
        <w:t xml:space="preserve"> </w:t>
      </w:r>
      <w:r>
        <w:rPr>
          <w:position w:val="2"/>
        </w:rPr>
        <w:t>nepažeista</w:t>
      </w:r>
      <w:r>
        <w:rPr>
          <w:spacing w:val="-5"/>
          <w:position w:val="2"/>
        </w:rPr>
        <w:t xml:space="preserve"> </w:t>
      </w:r>
      <w:r>
        <w:rPr>
          <w:position w:val="2"/>
        </w:rPr>
        <w:t>tablete,</w:t>
      </w:r>
      <w:r>
        <w:rPr>
          <w:spacing w:val="-3"/>
          <w:position w:val="2"/>
        </w:rPr>
        <w:t xml:space="preserve"> </w:t>
      </w:r>
      <w:r>
        <w:rPr>
          <w:position w:val="2"/>
        </w:rPr>
        <w:t>buvo</w:t>
      </w:r>
      <w:r>
        <w:rPr>
          <w:spacing w:val="-3"/>
          <w:position w:val="2"/>
        </w:rPr>
        <w:t xml:space="preserve"> </w:t>
      </w:r>
      <w:r>
        <w:rPr>
          <w:position w:val="2"/>
        </w:rPr>
        <w:t>panašūs.</w:t>
      </w:r>
      <w:r>
        <w:rPr>
          <w:spacing w:val="-3"/>
          <w:position w:val="2"/>
        </w:rPr>
        <w:t xml:space="preserve"> </w:t>
      </w:r>
      <w:r>
        <w:rPr>
          <w:position w:val="2"/>
        </w:rPr>
        <w:t>Žinant,</w:t>
      </w:r>
      <w:r>
        <w:rPr>
          <w:spacing w:val="-3"/>
          <w:position w:val="2"/>
        </w:rPr>
        <w:t xml:space="preserve"> </w:t>
      </w:r>
      <w:r>
        <w:rPr>
          <w:position w:val="2"/>
        </w:rPr>
        <w:t>kad</w:t>
      </w:r>
      <w:r>
        <w:rPr>
          <w:spacing w:val="-5"/>
          <w:position w:val="2"/>
        </w:rPr>
        <w:t xml:space="preserve"> </w:t>
      </w:r>
      <w:r>
        <w:rPr>
          <w:position w:val="2"/>
        </w:rPr>
        <w:t xml:space="preserve">rivaroksabano </w:t>
      </w:r>
      <w:r>
        <w:t>farmakokinetinės savybės yra nuspėjamos ir proporcingos dozei, tikėtina, kad šiame tyrime gauti biologinio prieinamumo rezultatai tinka ir mažesnėms rivaroksabano dozėms.</w:t>
      </w:r>
    </w:p>
    <w:p w14:paraId="7C7415C0" w14:textId="77777777" w:rsidR="007760C6" w:rsidRDefault="007760C6" w:rsidP="00167C53">
      <w:pPr>
        <w:pStyle w:val="Pagrindinistekstas"/>
        <w:ind w:left="0"/>
        <w:rPr>
          <w:spacing w:val="-2"/>
          <w:u w:val="single"/>
        </w:rPr>
      </w:pPr>
    </w:p>
    <w:p w14:paraId="0C735CD7" w14:textId="77777777" w:rsidR="006B3EE2" w:rsidRPr="007760C6" w:rsidRDefault="00167C53" w:rsidP="007760C6">
      <w:pPr>
        <w:rPr>
          <w:u w:val="single"/>
        </w:rPr>
      </w:pPr>
      <w:r w:rsidRPr="007760C6">
        <w:rPr>
          <w:u w:val="single"/>
        </w:rPr>
        <w:t>Pasiskirstymas</w:t>
      </w:r>
    </w:p>
    <w:p w14:paraId="40BD61C6" w14:textId="0F9EF4DA" w:rsidR="006B3EE2" w:rsidRPr="007760C6" w:rsidRDefault="00167C53" w:rsidP="007760C6">
      <w:r w:rsidRPr="007760C6">
        <w:t xml:space="preserve">Daug vaistinio preparato prisijungia prie žmogaus plazmos baltymų (apie </w:t>
      </w:r>
      <w:r w:rsidR="007760C6" w:rsidRPr="007760C6">
        <w:t>92–</w:t>
      </w:r>
      <w:r w:rsidRPr="007760C6">
        <w:t>95</w:t>
      </w:r>
      <w:r w:rsidR="007760C6" w:rsidRPr="007760C6">
        <w:t> </w:t>
      </w:r>
      <w:r w:rsidRPr="007760C6">
        <w:t>%); daugiausiai</w:t>
      </w:r>
      <w:r w:rsidR="008C2C21">
        <w:t xml:space="preserve"> jungiasi su</w:t>
      </w:r>
      <w:r w:rsidRPr="007760C6">
        <w:t xml:space="preserve"> serumo </w:t>
      </w:r>
      <w:r w:rsidRPr="00BB6454">
        <w:t>albumin</w:t>
      </w:r>
      <w:r w:rsidR="008C2C21" w:rsidRPr="00BB6454">
        <w:t>u</w:t>
      </w:r>
      <w:r w:rsidRPr="00BB6454">
        <w:t>.</w:t>
      </w:r>
      <w:r w:rsidRPr="007760C6">
        <w:t xml:space="preserve"> Pasiskirstymo tūris yra vidutinis, V</w:t>
      </w:r>
      <w:r w:rsidRPr="007760C6">
        <w:rPr>
          <w:vertAlign w:val="subscript"/>
        </w:rPr>
        <w:t>ss</w:t>
      </w:r>
      <w:r w:rsidRPr="007760C6">
        <w:t xml:space="preserve"> </w:t>
      </w:r>
      <w:r w:rsidR="007760C6" w:rsidRPr="007760C6">
        <w:t>yra maždaug 50 </w:t>
      </w:r>
      <w:r w:rsidRPr="007760C6">
        <w:t>litrų.</w:t>
      </w:r>
    </w:p>
    <w:p w14:paraId="3C5CAF37" w14:textId="77777777" w:rsidR="007760C6" w:rsidRPr="007760C6" w:rsidRDefault="007760C6" w:rsidP="007760C6"/>
    <w:p w14:paraId="4ABA92FE"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72A5F515" w14:textId="77777777" w:rsidR="006B3EE2" w:rsidRDefault="00167C53" w:rsidP="00167C53">
      <w:pPr>
        <w:pStyle w:val="Pagrindinistekstas"/>
        <w:ind w:left="0"/>
      </w:pPr>
      <w:r>
        <w:t>Maždaug 2/3 paskirtos rivaroksabano dozės metaboliškai suardoma ir pusė to kiekio yra pašalinama per</w:t>
      </w:r>
      <w:r>
        <w:rPr>
          <w:spacing w:val="-5"/>
        </w:rPr>
        <w:t xml:space="preserve"> </w:t>
      </w:r>
      <w:r>
        <w:t>inkstus,</w:t>
      </w:r>
      <w:r>
        <w:rPr>
          <w:spacing w:val="-5"/>
        </w:rPr>
        <w:t xml:space="preserve"> </w:t>
      </w:r>
      <w:r>
        <w:t>o</w:t>
      </w:r>
      <w:r>
        <w:rPr>
          <w:spacing w:val="-3"/>
        </w:rPr>
        <w:t xml:space="preserve"> </w:t>
      </w:r>
      <w:r>
        <w:t>pusė</w:t>
      </w:r>
      <w:r>
        <w:rPr>
          <w:spacing w:val="-3"/>
        </w:rPr>
        <w:t xml:space="preserve"> </w:t>
      </w:r>
      <w:r>
        <w:t>su</w:t>
      </w:r>
      <w:r>
        <w:rPr>
          <w:spacing w:val="-5"/>
        </w:rPr>
        <w:t xml:space="preserve"> </w:t>
      </w:r>
      <w:r>
        <w:t>išmatomis.</w:t>
      </w:r>
      <w:r>
        <w:rPr>
          <w:spacing w:val="-3"/>
        </w:rPr>
        <w:t xml:space="preserve"> </w:t>
      </w:r>
      <w:r>
        <w:t>Likusi</w:t>
      </w:r>
      <w:r>
        <w:rPr>
          <w:spacing w:val="-2"/>
        </w:rPr>
        <w:t xml:space="preserve"> </w:t>
      </w:r>
      <w:r>
        <w:t>1/3</w:t>
      </w:r>
      <w:r>
        <w:rPr>
          <w:spacing w:val="-1"/>
        </w:rPr>
        <w:t xml:space="preserve"> </w:t>
      </w:r>
      <w:r>
        <w:t>skirtos</w:t>
      </w:r>
      <w:r>
        <w:rPr>
          <w:spacing w:val="-3"/>
        </w:rPr>
        <w:t xml:space="preserve"> </w:t>
      </w:r>
      <w:r>
        <w:t>dozės</w:t>
      </w:r>
      <w:r>
        <w:rPr>
          <w:spacing w:val="-3"/>
        </w:rPr>
        <w:t xml:space="preserve"> </w:t>
      </w:r>
      <w:r>
        <w:t>šalinama</w:t>
      </w:r>
      <w:r>
        <w:rPr>
          <w:spacing w:val="-2"/>
        </w:rPr>
        <w:t xml:space="preserve"> </w:t>
      </w:r>
      <w:r>
        <w:t>nepakitusia</w:t>
      </w:r>
      <w:r>
        <w:rPr>
          <w:spacing w:val="-5"/>
        </w:rPr>
        <w:t xml:space="preserve"> </w:t>
      </w:r>
      <w:r>
        <w:t>veikliosios</w:t>
      </w:r>
      <w:r>
        <w:rPr>
          <w:spacing w:val="-5"/>
        </w:rPr>
        <w:t xml:space="preserve"> </w:t>
      </w:r>
      <w:r>
        <w:t xml:space="preserve">medžiagos forma su šlapimu tiesioginės ekskrecijos per inkstus būdu, daugiausiai aktyvios inkstų sekrecijos </w:t>
      </w:r>
      <w:r>
        <w:rPr>
          <w:spacing w:val="-2"/>
        </w:rPr>
        <w:t>būdu.</w:t>
      </w:r>
    </w:p>
    <w:p w14:paraId="63B82C86"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2B91014C"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rsidR="007760C6">
        <w:t>10 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eliminacijos periodas trunka apie 4,5</w:t>
      </w:r>
      <w:r w:rsidR="007760C6">
        <w:t> </w:t>
      </w:r>
      <w:r>
        <w:t>valandos. Išgėrus eliminacija yra ribojama dėl absorbcijos greičio. Rivaroksabano galutinis pusinės eliminacijos iš kraujo plazmos laikas jauniems asmenims yra nuo 5 iki 9</w:t>
      </w:r>
      <w:r w:rsidR="007760C6">
        <w:t> </w:t>
      </w:r>
      <w:r>
        <w:t xml:space="preserve">valandų, </w:t>
      </w:r>
      <w:r>
        <w:lastRenderedPageBreak/>
        <w:t>sen</w:t>
      </w:r>
      <w:r w:rsidR="007760C6">
        <w:t>yviems asmenims – nuo 11 iki 13 </w:t>
      </w:r>
      <w:r>
        <w:t>valandų.</w:t>
      </w:r>
    </w:p>
    <w:p w14:paraId="74EB9AAC" w14:textId="77777777" w:rsidR="006B3EE2" w:rsidRDefault="006B3EE2" w:rsidP="00167C53">
      <w:pPr>
        <w:pStyle w:val="Pagrindinistekstas"/>
        <w:ind w:left="0"/>
      </w:pPr>
    </w:p>
    <w:p w14:paraId="0D999F11"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5977F5EA" w14:textId="77777777" w:rsidR="006B3EE2" w:rsidRDefault="00167C53" w:rsidP="00167C53">
      <w:pPr>
        <w:rPr>
          <w:i/>
        </w:rPr>
      </w:pPr>
      <w:r>
        <w:rPr>
          <w:i/>
          <w:spacing w:val="-2"/>
        </w:rPr>
        <w:t>Lytis</w:t>
      </w:r>
    </w:p>
    <w:p w14:paraId="6A21E853"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vyrų</w:t>
      </w:r>
      <w:r>
        <w:rPr>
          <w:spacing w:val="-5"/>
        </w:rPr>
        <w:t xml:space="preserve"> </w:t>
      </w:r>
      <w:r>
        <w:t>ir</w:t>
      </w:r>
      <w:r>
        <w:rPr>
          <w:spacing w:val="-4"/>
        </w:rPr>
        <w:t xml:space="preserve"> </w:t>
      </w:r>
      <w:r>
        <w:t>moterų nustatyta nebuvo.</w:t>
      </w:r>
    </w:p>
    <w:p w14:paraId="31DA9B95" w14:textId="77777777" w:rsidR="007760C6" w:rsidRDefault="007760C6" w:rsidP="00167C53">
      <w:pPr>
        <w:rPr>
          <w:i/>
        </w:rPr>
      </w:pPr>
    </w:p>
    <w:p w14:paraId="2A8F7E65" w14:textId="77777777" w:rsidR="006B3EE2" w:rsidRDefault="00167C53" w:rsidP="00167C53">
      <w:pPr>
        <w:rPr>
          <w:i/>
        </w:rPr>
      </w:pPr>
      <w:r>
        <w:rPr>
          <w:i/>
        </w:rPr>
        <w:t>Senyvi</w:t>
      </w:r>
      <w:r>
        <w:rPr>
          <w:i/>
          <w:spacing w:val="-1"/>
        </w:rPr>
        <w:t xml:space="preserve"> </w:t>
      </w:r>
      <w:r>
        <w:rPr>
          <w:i/>
          <w:spacing w:val="-2"/>
        </w:rPr>
        <w:t>pacientai</w:t>
      </w:r>
    </w:p>
    <w:p w14:paraId="5DF0A54F"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Pr>
          <w:spacing w:val="-3"/>
        </w:rPr>
        <w:t xml:space="preserve">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74029F83" w14:textId="77777777" w:rsidR="006B3EE2" w:rsidRDefault="006B3EE2" w:rsidP="00167C53">
      <w:pPr>
        <w:pStyle w:val="Pagrindinistekstas"/>
        <w:ind w:left="0"/>
      </w:pPr>
    </w:p>
    <w:p w14:paraId="23AE604C" w14:textId="77777777" w:rsidR="006B3EE2" w:rsidRDefault="00167C53" w:rsidP="00167C53">
      <w:pPr>
        <w:rPr>
          <w:i/>
        </w:rPr>
      </w:pPr>
      <w:r>
        <w:rPr>
          <w:i/>
        </w:rPr>
        <w:t>Skirtingas</w:t>
      </w:r>
      <w:r>
        <w:rPr>
          <w:i/>
          <w:spacing w:val="-5"/>
        </w:rPr>
        <w:t xml:space="preserve"> </w:t>
      </w:r>
      <w:r>
        <w:rPr>
          <w:i/>
          <w:spacing w:val="-2"/>
        </w:rPr>
        <w:t>svoris</w:t>
      </w:r>
    </w:p>
    <w:p w14:paraId="73B11940" w14:textId="77777777" w:rsidR="006B3EE2" w:rsidRDefault="00167C53" w:rsidP="00167C53">
      <w:pPr>
        <w:pStyle w:val="Pagrindinistekstas"/>
        <w:ind w:left="0"/>
      </w:pPr>
      <w:r>
        <w:t>Svorio</w:t>
      </w:r>
      <w:r>
        <w:rPr>
          <w:spacing w:val="-2"/>
        </w:rPr>
        <w:t xml:space="preserve"> </w:t>
      </w:r>
      <w:r>
        <w:t>kraštutinumai</w:t>
      </w:r>
      <w:r>
        <w:rPr>
          <w:spacing w:val="-3"/>
        </w:rPr>
        <w:t xml:space="preserve"> </w:t>
      </w:r>
      <w:r>
        <w:t>(&lt;</w:t>
      </w:r>
      <w:r w:rsidR="007760C6">
        <w:rPr>
          <w:spacing w:val="-3"/>
        </w:rPr>
        <w:t> </w:t>
      </w:r>
      <w:r>
        <w:t>50</w:t>
      </w:r>
      <w:r w:rsidR="007760C6">
        <w:t> </w:t>
      </w:r>
      <w:r>
        <w:t>kg</w:t>
      </w:r>
      <w:r>
        <w:rPr>
          <w:spacing w:val="-2"/>
        </w:rPr>
        <w:t xml:space="preserve"> </w:t>
      </w:r>
      <w:r>
        <w:t>arba</w:t>
      </w:r>
      <w:r>
        <w:rPr>
          <w:spacing w:val="-2"/>
        </w:rPr>
        <w:t xml:space="preserve"> </w:t>
      </w:r>
      <w:r>
        <w:t>&gt;</w:t>
      </w:r>
      <w:r w:rsidR="007760C6">
        <w:rPr>
          <w:spacing w:val="-1"/>
        </w:rPr>
        <w:t> </w:t>
      </w:r>
      <w:r>
        <w:t>120</w:t>
      </w:r>
      <w:r w:rsidR="007760C6">
        <w:rPr>
          <w:spacing w:val="-2"/>
        </w:rPr>
        <w:t> </w:t>
      </w:r>
      <w:r>
        <w:t>kg)</w:t>
      </w:r>
      <w:r>
        <w:rPr>
          <w:spacing w:val="-4"/>
        </w:rPr>
        <w:t xml:space="preserve"> </w:t>
      </w:r>
      <w:r>
        <w:t>turėjo</w:t>
      </w:r>
      <w:r>
        <w:rPr>
          <w:spacing w:val="-2"/>
        </w:rPr>
        <w:t xml:space="preserve"> </w:t>
      </w:r>
      <w:r>
        <w:t>tik</w:t>
      </w:r>
      <w:r>
        <w:rPr>
          <w:spacing w:val="-5"/>
        </w:rPr>
        <w:t xml:space="preserve"> </w:t>
      </w:r>
      <w:r>
        <w:t>mažai</w:t>
      </w:r>
      <w:r>
        <w:rPr>
          <w:spacing w:val="-4"/>
        </w:rPr>
        <w:t xml:space="preserve"> </w:t>
      </w:r>
      <w:r>
        <w:t>įtakos</w:t>
      </w:r>
      <w:r>
        <w:rPr>
          <w:spacing w:val="-4"/>
        </w:rPr>
        <w:t xml:space="preserve"> </w:t>
      </w:r>
      <w:r>
        <w:t>rivaroksabano</w:t>
      </w:r>
      <w:r>
        <w:rPr>
          <w:spacing w:val="-2"/>
        </w:rPr>
        <w:t xml:space="preserve"> </w:t>
      </w:r>
      <w:r>
        <w:t>plazmo</w:t>
      </w:r>
      <w:r w:rsidR="007760C6">
        <w:t>s koncentracijai (mažiau nei 25 </w:t>
      </w:r>
      <w:r>
        <w:t>%). Dozės koreguoti nereikia.</w:t>
      </w:r>
    </w:p>
    <w:p w14:paraId="6C229DB0" w14:textId="77777777" w:rsidR="006B3EE2" w:rsidRDefault="006B3EE2" w:rsidP="00167C53">
      <w:pPr>
        <w:pStyle w:val="Pagrindinistekstas"/>
        <w:ind w:left="0"/>
      </w:pPr>
    </w:p>
    <w:p w14:paraId="07086971" w14:textId="77777777" w:rsidR="006B3EE2" w:rsidRDefault="00167C53" w:rsidP="00167C53">
      <w:pPr>
        <w:rPr>
          <w:i/>
        </w:rPr>
      </w:pPr>
      <w:r>
        <w:rPr>
          <w:i/>
        </w:rPr>
        <w:t>Etniniai</w:t>
      </w:r>
      <w:r>
        <w:rPr>
          <w:i/>
          <w:spacing w:val="-6"/>
        </w:rPr>
        <w:t xml:space="preserve"> </w:t>
      </w:r>
      <w:r>
        <w:rPr>
          <w:i/>
          <w:spacing w:val="-2"/>
        </w:rPr>
        <w:t>skirtumai</w:t>
      </w:r>
    </w:p>
    <w:p w14:paraId="68C1DB4E"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pacientų nustatyta nebuvo.</w:t>
      </w:r>
    </w:p>
    <w:p w14:paraId="70073592" w14:textId="77777777" w:rsidR="007760C6" w:rsidRDefault="007760C6" w:rsidP="00167C53">
      <w:pPr>
        <w:rPr>
          <w:i/>
        </w:rPr>
      </w:pPr>
    </w:p>
    <w:p w14:paraId="5F9F1401" w14:textId="77777777" w:rsidR="006B3EE2" w:rsidRPr="00BB6454" w:rsidRDefault="00167C53" w:rsidP="006B2513">
      <w:pPr>
        <w:rPr>
          <w:u w:val="single"/>
        </w:rPr>
      </w:pPr>
      <w:r w:rsidRPr="00BB6454">
        <w:rPr>
          <w:u w:val="single"/>
        </w:rPr>
        <w:t>Sutrikusi</w:t>
      </w:r>
      <w:r w:rsidRPr="00BB6454">
        <w:rPr>
          <w:spacing w:val="-5"/>
          <w:u w:val="single"/>
        </w:rPr>
        <w:t xml:space="preserve"> </w:t>
      </w:r>
      <w:r w:rsidRPr="00BB6454">
        <w:rPr>
          <w:u w:val="single"/>
        </w:rPr>
        <w:t>kepenų</w:t>
      </w:r>
      <w:r w:rsidRPr="00BB6454">
        <w:rPr>
          <w:spacing w:val="-4"/>
          <w:u w:val="single"/>
        </w:rPr>
        <w:t xml:space="preserve"> </w:t>
      </w:r>
      <w:r w:rsidRPr="00BB6454">
        <w:rPr>
          <w:spacing w:val="-2"/>
          <w:u w:val="single"/>
        </w:rPr>
        <w:t>funkcija</w:t>
      </w:r>
    </w:p>
    <w:p w14:paraId="74CF4ED7" w14:textId="77777777" w:rsidR="006B3EE2" w:rsidRDefault="00167C53" w:rsidP="006B2513">
      <w:pPr>
        <w:pStyle w:val="Pagrindinistekstas"/>
        <w:ind w:left="0"/>
      </w:pPr>
      <w:r>
        <w:t xml:space="preserve">Kepenų ciroze sergantiems pacientams, kuriems buvo lengvas kepenų funkcijos sutrikimas (A klasė pagal </w:t>
      </w:r>
      <w:r>
        <w:rPr>
          <w:i/>
        </w:rPr>
        <w:t>Child Pugh</w:t>
      </w:r>
      <w:r>
        <w:t>) buvo stebimi tik nedideli rivaroksabano farmakokineti</w:t>
      </w:r>
      <w:r w:rsidR="007760C6">
        <w:t>kos pakitimai (vidutiniškai 1,2 </w:t>
      </w:r>
      <w:r>
        <w:t>karto padidėjęs rivaroksabano AUC), beveik palyginami su atitinkama sveikų asmenų kontroline grupe. Kepenų ciroze sergantiems pacientams, kuriems buvo vidutinio sunkumo kepenų funkcijos sutrikimas</w:t>
      </w:r>
      <w:r>
        <w:rPr>
          <w:spacing w:val="-4"/>
        </w:rPr>
        <w:t xml:space="preserve"> </w:t>
      </w:r>
      <w:r>
        <w:t>(B</w:t>
      </w:r>
      <w:r>
        <w:rPr>
          <w:spacing w:val="-2"/>
        </w:rPr>
        <w:t xml:space="preserve"> </w:t>
      </w:r>
      <w:r>
        <w:t>klasė</w:t>
      </w:r>
      <w:r>
        <w:rPr>
          <w:spacing w:val="-2"/>
        </w:rPr>
        <w:t xml:space="preserve"> </w:t>
      </w:r>
      <w:r>
        <w:t xml:space="preserve">pagal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t>buvo</w:t>
      </w:r>
      <w:r>
        <w:rPr>
          <w:spacing w:val="-5"/>
        </w:rPr>
        <w:t xml:space="preserve"> </w:t>
      </w:r>
      <w:r>
        <w:t>žymiai</w:t>
      </w:r>
      <w:r>
        <w:rPr>
          <w:spacing w:val="-4"/>
        </w:rPr>
        <w:t xml:space="preserve"> </w:t>
      </w:r>
      <w:r>
        <w:t>padidėjęs</w:t>
      </w:r>
      <w:r>
        <w:rPr>
          <w:spacing w:val="-2"/>
        </w:rPr>
        <w:t xml:space="preserve"> </w:t>
      </w:r>
      <w:r>
        <w:t>2,3</w:t>
      </w:r>
      <w:r>
        <w:rPr>
          <w:spacing w:val="-2"/>
        </w:rPr>
        <w:t xml:space="preserve"> </w:t>
      </w:r>
      <w:r>
        <w:t>karto, palyginti su sveikų savanorių. Laisvas AUC padid</w:t>
      </w:r>
      <w:r w:rsidR="007760C6">
        <w:t>ėjo 2,6 </w:t>
      </w:r>
      <w:r>
        <w:t xml:space="preserve">karto. Šių pacientų rivaroksabano eliminacija taip pat buvo susilpnėjusi, panašiai kaip ir pacientų, kuriems buvo vidutinio sunkumo inkstų funkcijos sutrikimas. Nėra duomenų apie pacientus, kuriems yra sunkus kepenų funkcijos </w:t>
      </w:r>
      <w:r>
        <w:rPr>
          <w:spacing w:val="-2"/>
        </w:rPr>
        <w:t>sutrikimas.</w:t>
      </w:r>
    </w:p>
    <w:p w14:paraId="50107E33" w14:textId="77777777" w:rsidR="006B3EE2" w:rsidRDefault="00167C53" w:rsidP="006B251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7760C6">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time</w:t>
      </w:r>
      <w:r w:rsidR="007760C6">
        <w:t>) buvo pailgėjęs panašiai – 2,1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23C63A2E" w14:textId="77777777" w:rsidR="006B3EE2" w:rsidRDefault="00167C53" w:rsidP="006B2513">
      <w:pPr>
        <w:pStyle w:val="Pagrindinistekstas"/>
        <w:ind w:left="0"/>
        <w:jc w:val="both"/>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3"/>
        </w:rPr>
        <w:t xml:space="preserve"> </w:t>
      </w:r>
      <w:r>
        <w:t>reikšminga kraujavimo</w:t>
      </w:r>
      <w:r>
        <w:rPr>
          <w:spacing w:val="-3"/>
        </w:rPr>
        <w:t xml:space="preserve"> </w:t>
      </w:r>
      <w:r>
        <w:t>rizika,</w:t>
      </w:r>
      <w:r>
        <w:rPr>
          <w:spacing w:val="-2"/>
        </w:rPr>
        <w:t xml:space="preserve"> </w:t>
      </w:r>
      <w:r>
        <w:t>įskaitant pacientus, sergančius kepenų ciroze (B</w:t>
      </w:r>
      <w:r>
        <w:rPr>
          <w:spacing w:val="-4"/>
        </w:rPr>
        <w:t xml:space="preserve"> </w:t>
      </w:r>
      <w:r>
        <w:t xml:space="preserve">ir C klasės pagal </w:t>
      </w:r>
      <w:r>
        <w:rPr>
          <w:i/>
        </w:rPr>
        <w:t>Child Pugh</w:t>
      </w:r>
      <w:r w:rsidR="007760C6">
        <w:t>) (žr. 4.3 </w:t>
      </w:r>
      <w:r>
        <w:t>skyrių).</w:t>
      </w:r>
    </w:p>
    <w:p w14:paraId="06B2AD6A" w14:textId="77777777" w:rsidR="006B3EE2" w:rsidRDefault="006B3EE2" w:rsidP="006B2513">
      <w:pPr>
        <w:pStyle w:val="Pagrindinistekstas"/>
        <w:ind w:left="0"/>
      </w:pPr>
    </w:p>
    <w:p w14:paraId="0FB35F8D" w14:textId="77777777" w:rsidR="006B3EE2" w:rsidRPr="00BB6454" w:rsidRDefault="00167C53" w:rsidP="006B2513">
      <w:pPr>
        <w:rPr>
          <w:u w:val="single"/>
        </w:rPr>
      </w:pPr>
      <w:r w:rsidRPr="00BB6454">
        <w:rPr>
          <w:u w:val="single"/>
        </w:rPr>
        <w:t>Sutrikusi</w:t>
      </w:r>
      <w:r w:rsidRPr="00BB6454">
        <w:rPr>
          <w:spacing w:val="-6"/>
          <w:u w:val="single"/>
        </w:rPr>
        <w:t xml:space="preserve"> </w:t>
      </w:r>
      <w:r w:rsidRPr="00BB6454">
        <w:rPr>
          <w:u w:val="single"/>
        </w:rPr>
        <w:t>inkstų</w:t>
      </w:r>
      <w:r w:rsidRPr="00BB6454">
        <w:rPr>
          <w:spacing w:val="-7"/>
          <w:u w:val="single"/>
        </w:rPr>
        <w:t xml:space="preserve"> </w:t>
      </w:r>
      <w:r w:rsidRPr="00BB6454">
        <w:rPr>
          <w:spacing w:val="-2"/>
          <w:u w:val="single"/>
        </w:rPr>
        <w:t>funkcija</w:t>
      </w:r>
    </w:p>
    <w:p w14:paraId="6F6565DB" w14:textId="77777777" w:rsidR="006B3EE2" w:rsidRDefault="00167C53" w:rsidP="006B2513">
      <w:pPr>
        <w:pStyle w:val="Pagrindinistekstas"/>
        <w:ind w:left="0"/>
      </w:pPr>
      <w:r>
        <w:t>Rivaroksabano koncentracijos padidėjimas koreliavo su inkstų funkcijos susilpnėjimu vertinant kreatinino klirenso tyrimus. Asmenims, kuriems buvo lengvas (kreatinino klirensas 50</w:t>
      </w:r>
      <w:r w:rsidR="007760C6">
        <w:t>–80 </w:t>
      </w:r>
      <w:r>
        <w:t>ml/min), vidutinio sunkumo (kreatinino klirensas 30</w:t>
      </w:r>
      <w:r w:rsidR="007760C6">
        <w:t>–</w:t>
      </w:r>
      <w:r>
        <w:t>49</w:t>
      </w:r>
      <w:r w:rsidR="007760C6">
        <w:t> </w:t>
      </w:r>
      <w:r>
        <w:t xml:space="preserve">ml/min) ir </w:t>
      </w:r>
      <w:r w:rsidR="007760C6">
        <w:t>sunkus (kreatinino klirensas 15–</w:t>
      </w:r>
      <w:r>
        <w:t>29</w:t>
      </w:r>
      <w:r w:rsidR="007760C6">
        <w:t> </w:t>
      </w:r>
      <w:r>
        <w:t>ml/min) inkstų</w:t>
      </w:r>
      <w:r>
        <w:rPr>
          <w:spacing w:val="-3"/>
        </w:rPr>
        <w:t xml:space="preserve"> </w:t>
      </w:r>
      <w:r>
        <w:t>funkcijos</w:t>
      </w:r>
      <w:r>
        <w:rPr>
          <w:spacing w:val="-3"/>
        </w:rPr>
        <w:t xml:space="preserve"> </w:t>
      </w:r>
      <w:r>
        <w:t>sutrikimas,</w:t>
      </w:r>
      <w:r>
        <w:rPr>
          <w:spacing w:val="-6"/>
        </w:rPr>
        <w:t xml:space="preserve"> </w:t>
      </w:r>
      <w:r>
        <w:t>rivaroksabano</w:t>
      </w:r>
      <w:r>
        <w:rPr>
          <w:spacing w:val="-3"/>
        </w:rPr>
        <w:t xml:space="preserve"> </w:t>
      </w:r>
      <w:r>
        <w:t>koncentracija</w:t>
      </w:r>
      <w:r>
        <w:rPr>
          <w:spacing w:val="-3"/>
        </w:rPr>
        <w:t xml:space="preserve"> </w:t>
      </w:r>
      <w:r>
        <w:t>plazmoje</w:t>
      </w:r>
      <w:r>
        <w:rPr>
          <w:spacing w:val="-5"/>
        </w:rPr>
        <w:t xml:space="preserve"> </w:t>
      </w:r>
      <w:r>
        <w:t>(AUC)</w:t>
      </w:r>
      <w:r>
        <w:rPr>
          <w:spacing w:val="-3"/>
        </w:rPr>
        <w:t xml:space="preserve"> </w:t>
      </w:r>
      <w:r>
        <w:t>buvo</w:t>
      </w:r>
      <w:r>
        <w:rPr>
          <w:spacing w:val="-3"/>
        </w:rPr>
        <w:t xml:space="preserve"> </w:t>
      </w:r>
      <w:r>
        <w:t>atitinkamai</w:t>
      </w:r>
      <w:r>
        <w:rPr>
          <w:spacing w:val="-2"/>
        </w:rPr>
        <w:t xml:space="preserve"> </w:t>
      </w:r>
      <w:r>
        <w:t>1,4,</w:t>
      </w:r>
      <w:r>
        <w:rPr>
          <w:spacing w:val="-6"/>
        </w:rPr>
        <w:t xml:space="preserve"> </w:t>
      </w:r>
      <w:r>
        <w:t>1,5</w:t>
      </w:r>
      <w:r>
        <w:rPr>
          <w:spacing w:val="-3"/>
        </w:rPr>
        <w:t xml:space="preserve"> </w:t>
      </w:r>
      <w:r w:rsidR="007760C6">
        <w:t>ir 1,6 </w:t>
      </w:r>
      <w:r>
        <w:t>karto padidėjusi. Atitinkamai buvo ryškesnis farmakodinaminio poveikio sustiprėjimas.</w:t>
      </w:r>
      <w:r w:rsidR="007760C6">
        <w:t xml:space="preserve"> </w:t>
      </w:r>
      <w:r>
        <w:t>Asmenims,</w:t>
      </w:r>
      <w:r>
        <w:rPr>
          <w:spacing w:val="-2"/>
        </w:rPr>
        <w:t xml:space="preserve"> </w:t>
      </w:r>
      <w:r>
        <w:t>kuriems</w:t>
      </w:r>
      <w:r>
        <w:rPr>
          <w:spacing w:val="-2"/>
        </w:rPr>
        <w:t xml:space="preserve"> </w:t>
      </w:r>
      <w:r>
        <w:t>buvo</w:t>
      </w:r>
      <w:r>
        <w:rPr>
          <w:spacing w:val="-4"/>
        </w:rPr>
        <w:t xml:space="preserve"> </w:t>
      </w:r>
      <w:r>
        <w:t>lengvas,</w:t>
      </w:r>
      <w:r>
        <w:rPr>
          <w:spacing w:val="-2"/>
        </w:rPr>
        <w:t xml:space="preserve"> </w:t>
      </w:r>
      <w:r>
        <w:t>vidutinio</w:t>
      </w:r>
      <w:r>
        <w:rPr>
          <w:spacing w:val="-2"/>
        </w:rPr>
        <w:t xml:space="preserve"> </w:t>
      </w:r>
      <w:r>
        <w:t>sunkumo</w:t>
      </w:r>
      <w:r>
        <w:rPr>
          <w:spacing w:val="-7"/>
        </w:rPr>
        <w:t xml:space="preserve"> </w:t>
      </w:r>
      <w:r>
        <w:t>ir</w:t>
      </w:r>
      <w:r>
        <w:rPr>
          <w:spacing w:val="-2"/>
        </w:rPr>
        <w:t xml:space="preserve"> </w:t>
      </w:r>
      <w:r>
        <w:t>sunkus</w:t>
      </w:r>
      <w:r>
        <w:rPr>
          <w:spacing w:val="-4"/>
        </w:rPr>
        <w:t xml:space="preserve"> </w:t>
      </w:r>
      <w:r>
        <w:t>inkstų</w:t>
      </w:r>
      <w:r>
        <w:rPr>
          <w:spacing w:val="-5"/>
        </w:rPr>
        <w:t xml:space="preserve"> </w:t>
      </w:r>
      <w:r>
        <w:t>funkcijos</w:t>
      </w:r>
      <w:r>
        <w:rPr>
          <w:spacing w:val="-4"/>
        </w:rPr>
        <w:t xml:space="preserve"> </w:t>
      </w:r>
      <w:r>
        <w:t>sutrikimas,</w:t>
      </w:r>
      <w:r>
        <w:rPr>
          <w:spacing w:val="-2"/>
        </w:rPr>
        <w:t xml:space="preserve"> </w:t>
      </w:r>
      <w:r>
        <w:t>bendras Xa faktoriaus aktyvumo slopinimas buvo padidė</w:t>
      </w:r>
      <w:r w:rsidR="007760C6">
        <w:t>jęs atitinkamai 1,5, 1,9 ir 2,0 </w:t>
      </w:r>
      <w:r>
        <w:t>karto, palyginti su sveikais savanoriais; PL pailgėjimas buvo padidė</w:t>
      </w:r>
      <w:r w:rsidR="007760C6">
        <w:t>jęs atitinkamai 1,3, 2,2 ir 2,4 </w:t>
      </w:r>
      <w:r>
        <w:t>karto. Duomenų apie pacientu</w:t>
      </w:r>
      <w:r w:rsidR="007760C6">
        <w:t>s, kurių kreatinino klirensas &lt; 15 </w:t>
      </w:r>
      <w:r>
        <w:t>ml/min, nėra.</w:t>
      </w:r>
    </w:p>
    <w:p w14:paraId="20018742" w14:textId="77777777" w:rsidR="006B3EE2" w:rsidRDefault="00167C53" w:rsidP="006B251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75AEBCD3" w14:textId="77777777" w:rsidR="006B3EE2" w:rsidRDefault="00167C53" w:rsidP="006B251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7760C6">
        <w:t> </w:t>
      </w:r>
      <w:r>
        <w:t>15</w:t>
      </w:r>
      <w:r w:rsidR="007760C6">
        <w:t> </w:t>
      </w:r>
      <w:r>
        <w:t>ml/min.</w:t>
      </w:r>
      <w:r>
        <w:rPr>
          <w:spacing w:val="-3"/>
        </w:rPr>
        <w:t xml:space="preserve"> </w:t>
      </w:r>
      <w:r>
        <w:t>Pacientams,</w:t>
      </w:r>
      <w:r>
        <w:rPr>
          <w:spacing w:val="-5"/>
        </w:rPr>
        <w:t xml:space="preserve"> </w:t>
      </w:r>
      <w:r>
        <w:t>kurių kreatinino klirensas 15</w:t>
      </w:r>
      <w:r w:rsidR="007760C6">
        <w:t>–29 </w:t>
      </w:r>
      <w:r>
        <w:t>ml/min, rivaroksabano reikia skirti atsargiai (žr. 4.4</w:t>
      </w:r>
      <w:r w:rsidR="007760C6">
        <w:t> </w:t>
      </w:r>
      <w:r>
        <w:t>skyrių).</w:t>
      </w:r>
    </w:p>
    <w:p w14:paraId="4B8EE04A" w14:textId="77777777" w:rsidR="006B3EE2" w:rsidRDefault="006B3EE2" w:rsidP="006B2513">
      <w:pPr>
        <w:pStyle w:val="Pagrindinistekstas"/>
        <w:ind w:left="0"/>
      </w:pPr>
    </w:p>
    <w:p w14:paraId="433F579E" w14:textId="77777777" w:rsidR="006B3EE2" w:rsidRDefault="00167C53" w:rsidP="006B251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70110EFA" w14:textId="77777777" w:rsidR="006B3EE2" w:rsidRDefault="00167C53" w:rsidP="006B2513">
      <w:pPr>
        <w:pStyle w:val="Pagrindinistekstas"/>
        <w:ind w:left="0"/>
      </w:pPr>
      <w:r>
        <w:t>Pacientams, vartojusiems 10 mg rivaroksabano vieną kartą per parą venų tromboembolijos profilaktikai,</w:t>
      </w:r>
      <w:r>
        <w:rPr>
          <w:spacing w:val="-3"/>
        </w:rPr>
        <w:t xml:space="preserve"> </w:t>
      </w:r>
      <w:r>
        <w:t>geometrinis</w:t>
      </w:r>
      <w:r>
        <w:rPr>
          <w:spacing w:val="-3"/>
        </w:rPr>
        <w:t xml:space="preserve"> </w:t>
      </w:r>
      <w:r>
        <w:t>koncentracijos</w:t>
      </w:r>
      <w:r>
        <w:rPr>
          <w:spacing w:val="-5"/>
        </w:rPr>
        <w:t xml:space="preserve"> </w:t>
      </w:r>
      <w:r>
        <w:t>vidurkis</w:t>
      </w:r>
      <w:r>
        <w:rPr>
          <w:spacing w:val="-3"/>
        </w:rPr>
        <w:t xml:space="preserve"> </w:t>
      </w:r>
      <w:r>
        <w:t>(90</w:t>
      </w:r>
      <w:r w:rsidR="007760C6">
        <w:t> </w:t>
      </w:r>
      <w:r>
        <w:t>%</w:t>
      </w:r>
      <w:r>
        <w:rPr>
          <w:spacing w:val="-3"/>
        </w:rPr>
        <w:t xml:space="preserve"> </w:t>
      </w:r>
      <w:r>
        <w:t>prognozavimo</w:t>
      </w:r>
      <w:r>
        <w:rPr>
          <w:spacing w:val="-6"/>
        </w:rPr>
        <w:t xml:space="preserve"> </w:t>
      </w:r>
      <w:r>
        <w:t>intervalas)</w:t>
      </w:r>
      <w:r>
        <w:rPr>
          <w:spacing w:val="-3"/>
        </w:rPr>
        <w:t xml:space="preserve"> </w:t>
      </w:r>
      <w:r>
        <w:t>praėjus</w:t>
      </w:r>
      <w:r>
        <w:rPr>
          <w:spacing w:val="-3"/>
        </w:rPr>
        <w:t xml:space="preserve"> </w:t>
      </w:r>
      <w:r>
        <w:t>2</w:t>
      </w:r>
      <w:r w:rsidR="007760C6">
        <w:t>–</w:t>
      </w:r>
      <w:r>
        <w:t>4</w:t>
      </w:r>
      <w:r w:rsidR="007760C6">
        <w:rPr>
          <w:spacing w:val="-3"/>
        </w:rPr>
        <w:t> </w:t>
      </w:r>
      <w:r>
        <w:t>val.</w:t>
      </w:r>
      <w:r>
        <w:rPr>
          <w:spacing w:val="-3"/>
        </w:rPr>
        <w:t xml:space="preserve"> </w:t>
      </w:r>
      <w:r w:rsidR="007760C6">
        <w:t>ir maždaug 24 </w:t>
      </w:r>
      <w:r>
        <w:t xml:space="preserve">val. po dozės pavartojimo (apytikriai tai atitinka didžiausią ir mažiausią koncentraciją </w:t>
      </w:r>
      <w:r>
        <w:lastRenderedPageBreak/>
        <w:t>laikotarpiu tarp</w:t>
      </w:r>
      <w:r w:rsidR="007760C6">
        <w:t xml:space="preserve"> dozių) atitinkamai buvo 101 (7–273) ir 14 (4–</w:t>
      </w:r>
      <w:r>
        <w:t>51)</w:t>
      </w:r>
      <w:r w:rsidR="007760C6">
        <w:t> </w:t>
      </w:r>
      <w:r>
        <w:t>μg/l.</w:t>
      </w:r>
    </w:p>
    <w:p w14:paraId="59789111" w14:textId="77777777" w:rsidR="007760C6" w:rsidRDefault="007760C6" w:rsidP="006B2513">
      <w:pPr>
        <w:pStyle w:val="Pagrindinistekstas"/>
        <w:ind w:left="0"/>
        <w:rPr>
          <w:u w:val="single"/>
        </w:rPr>
      </w:pPr>
    </w:p>
    <w:p w14:paraId="016229F2" w14:textId="77777777" w:rsidR="006B3EE2" w:rsidRDefault="00167C53" w:rsidP="006B2513">
      <w:pPr>
        <w:pStyle w:val="Pagrindinistekstas"/>
        <w:ind w:left="0"/>
      </w:pPr>
      <w:r>
        <w:rPr>
          <w:u w:val="single"/>
        </w:rPr>
        <w:t>Santykis</w:t>
      </w:r>
      <w:r>
        <w:rPr>
          <w:spacing w:val="-7"/>
          <w:u w:val="single"/>
        </w:rPr>
        <w:t xml:space="preserve"> </w:t>
      </w:r>
      <w:r>
        <w:rPr>
          <w:u w:val="single"/>
        </w:rPr>
        <w:t>tarp</w:t>
      </w:r>
      <w:r>
        <w:rPr>
          <w:spacing w:val="-4"/>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2DEFEA8D" w14:textId="77777777" w:rsidR="006B3EE2" w:rsidRDefault="00167C53" w:rsidP="006B251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vertinamas</w:t>
      </w:r>
      <w:r>
        <w:rPr>
          <w:spacing w:val="-5"/>
        </w:rPr>
        <w:t xml:space="preserve"> </w:t>
      </w:r>
      <w:r>
        <w:t>tiriant</w:t>
      </w:r>
      <w:r>
        <w:rPr>
          <w:spacing w:val="-2"/>
        </w:rPr>
        <w:t xml:space="preserve"> </w:t>
      </w:r>
      <w:r>
        <w:t>rivaroksabano koncentraciją plazmoje ir keletą farmakodinamikos rodiklių (Xa faktoriaus slopinimą, PL, DATL,</w:t>
      </w:r>
      <w:r w:rsidR="007760C6">
        <w:t xml:space="preserve"> </w:t>
      </w:r>
      <w:r>
        <w:t>Heptest)</w:t>
      </w:r>
      <w:r w:rsidR="007760C6">
        <w:t>, paskyrus įvairias dozes (po 5–</w:t>
      </w:r>
      <w:r>
        <w:t xml:space="preserve">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 s, o nuolydis</w:t>
      </w:r>
      <w:r>
        <w:rPr>
          <w:spacing w:val="-2"/>
        </w:rPr>
        <w:t xml:space="preserve"> </w:t>
      </w:r>
      <w:r>
        <w:t>buvo</w:t>
      </w:r>
      <w:r>
        <w:rPr>
          <w:spacing w:val="-2"/>
        </w:rPr>
        <w:t xml:space="preserve"> </w:t>
      </w:r>
      <w:r>
        <w:t>apie</w:t>
      </w:r>
      <w:r>
        <w:rPr>
          <w:spacing w:val="-4"/>
        </w:rPr>
        <w:t xml:space="preserve"> </w:t>
      </w:r>
      <w:r>
        <w:t>3</w:t>
      </w:r>
      <w:r w:rsidR="007760C6">
        <w:t>–</w:t>
      </w:r>
      <w:r>
        <w:t>4</w:t>
      </w:r>
      <w:r w:rsidR="007760C6">
        <w:rPr>
          <w:spacing w:val="-2"/>
        </w:rPr>
        <w:t> </w:t>
      </w:r>
      <w:r>
        <w:t>s</w:t>
      </w:r>
      <w:r>
        <w:rPr>
          <w:spacing w:val="-2"/>
        </w:rPr>
        <w:t xml:space="preserve"> </w:t>
      </w:r>
      <w:r>
        <w:t>/</w:t>
      </w:r>
      <w:r>
        <w:rPr>
          <w:spacing w:val="-4"/>
        </w:rPr>
        <w:t xml:space="preserve"> </w:t>
      </w:r>
      <w:r>
        <w:t>(100</w:t>
      </w:r>
      <w:r w:rsidR="007760C6">
        <w:t> </w:t>
      </w:r>
      <w:r>
        <w:t>µg/l).</w:t>
      </w:r>
      <w:r>
        <w:rPr>
          <w:spacing w:val="-2"/>
        </w:rPr>
        <w:t xml:space="preserve"> </w:t>
      </w:r>
      <w:r>
        <w:t>FK</w:t>
      </w:r>
      <w:r>
        <w:rPr>
          <w:spacing w:val="-4"/>
        </w:rPr>
        <w:t xml:space="preserve"> </w:t>
      </w:r>
      <w:r>
        <w:t>/</w:t>
      </w:r>
      <w:r>
        <w:rPr>
          <w:spacing w:val="-1"/>
        </w:rPr>
        <w:t xml:space="preserve"> </w:t>
      </w:r>
      <w:r>
        <w:t>FD</w:t>
      </w:r>
      <w:r>
        <w:rPr>
          <w:spacing w:val="-5"/>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 Bazinėms Xa faktoriaus ir PL reikšmėms turėjo įtakos chirurginis gydymas, dėl kurio atsirado koncentracijos – PL nuolydžio skirtumų, vertinant reikšmes dieną po operacijos ir stabilioje būklėje.</w:t>
      </w:r>
    </w:p>
    <w:p w14:paraId="6806018E" w14:textId="77777777" w:rsidR="006B3EE2" w:rsidRDefault="006B3EE2" w:rsidP="006B2513">
      <w:pPr>
        <w:pStyle w:val="Pagrindinistekstas"/>
        <w:ind w:left="0"/>
      </w:pPr>
    </w:p>
    <w:p w14:paraId="4976A43A" w14:textId="77777777" w:rsidR="006B3EE2" w:rsidRDefault="00167C53" w:rsidP="006B2513">
      <w:pPr>
        <w:pStyle w:val="Pagrindinistekstas"/>
        <w:ind w:left="0"/>
      </w:pPr>
      <w:r>
        <w:rPr>
          <w:u w:val="single"/>
        </w:rPr>
        <w:t>Vaikų</w:t>
      </w:r>
      <w:r>
        <w:rPr>
          <w:spacing w:val="-1"/>
          <w:u w:val="single"/>
        </w:rPr>
        <w:t xml:space="preserve"> </w:t>
      </w:r>
      <w:r>
        <w:rPr>
          <w:spacing w:val="-2"/>
          <w:u w:val="single"/>
        </w:rPr>
        <w:t>populiacija</w:t>
      </w:r>
    </w:p>
    <w:p w14:paraId="67871BFC" w14:textId="1B130FF9" w:rsidR="006B3EE2" w:rsidRDefault="00167C53" w:rsidP="006B2513">
      <w:pPr>
        <w:pStyle w:val="Pagrindinistekstas"/>
        <w:ind w:left="0"/>
      </w:pPr>
      <w:r>
        <w:t>Saugumas</w:t>
      </w:r>
      <w:r>
        <w:rPr>
          <w:spacing w:val="-4"/>
        </w:rPr>
        <w:t xml:space="preserve"> </w:t>
      </w:r>
      <w:r>
        <w:t>ir</w:t>
      </w:r>
      <w:r>
        <w:rPr>
          <w:spacing w:val="-3"/>
        </w:rPr>
        <w:t xml:space="preserve"> </w:t>
      </w:r>
      <w:r>
        <w:t>veiksmingumas</w:t>
      </w:r>
      <w:r>
        <w:rPr>
          <w:spacing w:val="-3"/>
        </w:rPr>
        <w:t xml:space="preserve"> </w:t>
      </w:r>
      <w:r>
        <w:t>vaikams</w:t>
      </w:r>
      <w:r>
        <w:rPr>
          <w:spacing w:val="-4"/>
        </w:rPr>
        <w:t xml:space="preserve"> </w:t>
      </w:r>
      <w:r>
        <w:t>ir paaugliams</w:t>
      </w:r>
      <w:r>
        <w:rPr>
          <w:spacing w:val="-3"/>
        </w:rPr>
        <w:t xml:space="preserve"> </w:t>
      </w:r>
      <w:r>
        <w:t>iki</w:t>
      </w:r>
      <w:r>
        <w:rPr>
          <w:spacing w:val="-4"/>
        </w:rPr>
        <w:t xml:space="preserve"> </w:t>
      </w:r>
      <w:r>
        <w:t>18</w:t>
      </w:r>
      <w:r>
        <w:rPr>
          <w:spacing w:val="-2"/>
        </w:rPr>
        <w:t xml:space="preserve"> </w:t>
      </w:r>
      <w:r>
        <w:t>metų</w:t>
      </w:r>
      <w:r>
        <w:rPr>
          <w:spacing w:val="-5"/>
        </w:rPr>
        <w:t xml:space="preserve"> </w:t>
      </w:r>
      <w:r>
        <w:t>pirminės</w:t>
      </w:r>
      <w:r>
        <w:rPr>
          <w:spacing w:val="-4"/>
        </w:rPr>
        <w:t xml:space="preserve"> </w:t>
      </w:r>
      <w:r>
        <w:t>VTE</w:t>
      </w:r>
      <w:r>
        <w:rPr>
          <w:spacing w:val="-3"/>
        </w:rPr>
        <w:t xml:space="preserve"> </w:t>
      </w:r>
      <w:r>
        <w:t>profilaktikos indikacijai neištirti.</w:t>
      </w:r>
    </w:p>
    <w:p w14:paraId="4549875C" w14:textId="77777777" w:rsidR="007760C6" w:rsidRDefault="007760C6" w:rsidP="006B2513">
      <w:pPr>
        <w:pStyle w:val="Pagrindinistekstas"/>
        <w:ind w:left="0"/>
      </w:pPr>
    </w:p>
    <w:p w14:paraId="30DAB515" w14:textId="77777777" w:rsidR="006B3EE2" w:rsidRDefault="00167C53" w:rsidP="006B2513">
      <w:pPr>
        <w:pStyle w:val="Antrat2"/>
        <w:numPr>
          <w:ilvl w:val="1"/>
          <w:numId w:val="42"/>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5161A63E" w14:textId="77777777" w:rsidR="006B3EE2" w:rsidRDefault="006B3EE2" w:rsidP="006B2513">
      <w:pPr>
        <w:pStyle w:val="Pagrindinistekstas"/>
        <w:ind w:left="0"/>
        <w:rPr>
          <w:b/>
        </w:rPr>
      </w:pPr>
    </w:p>
    <w:p w14:paraId="2A337A88" w14:textId="77777777" w:rsidR="006B3EE2" w:rsidRDefault="00167C53" w:rsidP="006B2513">
      <w:pPr>
        <w:pStyle w:val="Pagrindinistekstas"/>
        <w:ind w:left="0"/>
      </w:pPr>
      <w:r>
        <w:t>Įprastų farmakologinio saugumo, vienkartinių dozių toksiškumo, fototoksiškumo, genotoksiškumo, galimo</w:t>
      </w:r>
      <w:r>
        <w:rPr>
          <w:spacing w:val="-5"/>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5"/>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13F07D5D" w14:textId="77777777" w:rsidR="006B3EE2" w:rsidRDefault="00167C53" w:rsidP="006B251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0C0616FB" w14:textId="60240FA2" w:rsidR="006B3EE2" w:rsidRDefault="00167C53" w:rsidP="006B2513">
      <w:pPr>
        <w:pStyle w:val="Pagrindinistekstas"/>
        <w:ind w:left="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8C2C21">
        <w:t>įgimtų formavimosi ydų</w:t>
      </w:r>
      <w:r w:rsidR="008C2C21" w:rsidDel="008C2C21">
        <w:t xml:space="preserve">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60AC4584" w14:textId="77777777" w:rsidR="006B3EE2" w:rsidRDefault="006B3EE2" w:rsidP="006B2513">
      <w:pPr>
        <w:pStyle w:val="Pagrindinistekstas"/>
        <w:ind w:left="0"/>
      </w:pPr>
    </w:p>
    <w:p w14:paraId="4BF3CAD8" w14:textId="77777777" w:rsidR="006B3EE2" w:rsidRDefault="006B3EE2" w:rsidP="006B2513">
      <w:pPr>
        <w:pStyle w:val="Pagrindinistekstas"/>
        <w:ind w:left="0"/>
      </w:pPr>
    </w:p>
    <w:p w14:paraId="62B99DE7" w14:textId="77777777" w:rsidR="006B3EE2" w:rsidRPr="007760C6" w:rsidRDefault="00167C53" w:rsidP="006B2513">
      <w:pPr>
        <w:pStyle w:val="Antrat1"/>
        <w:numPr>
          <w:ilvl w:val="0"/>
          <w:numId w:val="42"/>
        </w:numPr>
        <w:tabs>
          <w:tab w:val="left" w:pos="1440"/>
        </w:tabs>
        <w:spacing w:before="0"/>
        <w:ind w:left="540" w:hanging="540"/>
      </w:pPr>
      <w:r>
        <w:t>FARMACINĖ</w:t>
      </w:r>
      <w:r>
        <w:rPr>
          <w:spacing w:val="-11"/>
        </w:rPr>
        <w:t xml:space="preserve"> </w:t>
      </w:r>
      <w:r>
        <w:rPr>
          <w:spacing w:val="-2"/>
        </w:rPr>
        <w:t>INFORMACIJA</w:t>
      </w:r>
    </w:p>
    <w:p w14:paraId="05EB942B" w14:textId="77777777" w:rsidR="007760C6" w:rsidRDefault="007760C6" w:rsidP="006B2513">
      <w:pPr>
        <w:pStyle w:val="Antrat1"/>
        <w:tabs>
          <w:tab w:val="left" w:pos="1440"/>
        </w:tabs>
        <w:spacing w:before="0"/>
        <w:ind w:left="0"/>
      </w:pPr>
    </w:p>
    <w:p w14:paraId="399FE2A7" w14:textId="77777777" w:rsidR="006B3EE2" w:rsidRDefault="00167C53" w:rsidP="006B2513">
      <w:pPr>
        <w:pStyle w:val="Antrat2"/>
        <w:numPr>
          <w:ilvl w:val="1"/>
          <w:numId w:val="42"/>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45C700E0" w14:textId="77777777" w:rsidR="006B3EE2" w:rsidRDefault="006B3EE2" w:rsidP="006B2513">
      <w:pPr>
        <w:pStyle w:val="Pagrindinistekstas"/>
        <w:ind w:left="0"/>
        <w:rPr>
          <w:b/>
        </w:rPr>
      </w:pPr>
    </w:p>
    <w:p w14:paraId="7E7973E7" w14:textId="77777777" w:rsidR="007760C6" w:rsidRDefault="00167C53" w:rsidP="006B2513">
      <w:pPr>
        <w:pStyle w:val="Pagrindinistekstas"/>
        <w:ind w:left="0"/>
        <w:rPr>
          <w:spacing w:val="40"/>
        </w:rPr>
      </w:pPr>
      <w:r>
        <w:rPr>
          <w:u w:val="single"/>
        </w:rPr>
        <w:t>Tabletės šerdis</w:t>
      </w:r>
      <w:r>
        <w:rPr>
          <w:spacing w:val="40"/>
        </w:rPr>
        <w:t xml:space="preserve"> </w:t>
      </w:r>
    </w:p>
    <w:p w14:paraId="14605FA7" w14:textId="77777777" w:rsidR="007760C6" w:rsidRDefault="00167C53" w:rsidP="006B2513">
      <w:pPr>
        <w:pStyle w:val="Pagrindinistekstas"/>
        <w:ind w:left="0"/>
        <w:rPr>
          <w:lang w:val="en-US"/>
        </w:rPr>
      </w:pPr>
      <w:r>
        <w:t xml:space="preserve">Mikrokristalinė celiuliozė </w:t>
      </w:r>
      <w:r w:rsidR="007760C6" w:rsidRPr="007032BE">
        <w:rPr>
          <w:lang w:val="en-US"/>
        </w:rPr>
        <w:t>PH102</w:t>
      </w:r>
      <w:r w:rsidR="007760C6">
        <w:rPr>
          <w:lang w:val="en-US"/>
        </w:rPr>
        <w:t xml:space="preserve"> </w:t>
      </w:r>
      <w:r w:rsidR="007760C6" w:rsidRPr="007032BE">
        <w:rPr>
          <w:lang w:val="en-US"/>
        </w:rPr>
        <w:t>(E460)</w:t>
      </w:r>
    </w:p>
    <w:p w14:paraId="50425186" w14:textId="77777777" w:rsidR="007760C6" w:rsidRDefault="007760C6" w:rsidP="006B2513">
      <w:pPr>
        <w:pStyle w:val="Pagrindinistekstas"/>
        <w:ind w:left="0"/>
        <w:rPr>
          <w:lang w:val="en-US"/>
        </w:rPr>
      </w:pPr>
      <w:r>
        <w:t xml:space="preserve">Mikrokristalinė celiuliozė </w:t>
      </w:r>
      <w:r>
        <w:rPr>
          <w:lang w:val="en-US"/>
        </w:rPr>
        <w:t xml:space="preserve">M200 </w:t>
      </w:r>
      <w:r w:rsidRPr="007032BE">
        <w:rPr>
          <w:lang w:val="en-US"/>
        </w:rPr>
        <w:t>(E460)</w:t>
      </w:r>
    </w:p>
    <w:p w14:paraId="1B3E62F0" w14:textId="77777777" w:rsidR="007760C6" w:rsidRDefault="00167C53" w:rsidP="006B2513">
      <w:pPr>
        <w:pStyle w:val="Pagrindinistekstas"/>
        <w:ind w:left="0"/>
      </w:pPr>
      <w:r>
        <w:t>Kroskarmeliozės</w:t>
      </w:r>
      <w:r>
        <w:rPr>
          <w:spacing w:val="-14"/>
        </w:rPr>
        <w:t xml:space="preserve"> </w:t>
      </w:r>
      <w:r>
        <w:t>natrio</w:t>
      </w:r>
      <w:r>
        <w:rPr>
          <w:spacing w:val="-14"/>
        </w:rPr>
        <w:t xml:space="preserve"> </w:t>
      </w:r>
      <w:r>
        <w:t xml:space="preserve">druska </w:t>
      </w:r>
      <w:r w:rsidR="007760C6">
        <w:t>(E468)</w:t>
      </w:r>
    </w:p>
    <w:p w14:paraId="4366622F" w14:textId="77777777" w:rsidR="007760C6" w:rsidRDefault="00167C53" w:rsidP="006B2513">
      <w:pPr>
        <w:pStyle w:val="Pagrindinistekstas"/>
        <w:ind w:left="0"/>
      </w:pPr>
      <w:r>
        <w:t xml:space="preserve">Laktozė monohidratas </w:t>
      </w:r>
    </w:p>
    <w:p w14:paraId="49D18C7A" w14:textId="77777777" w:rsidR="006B3EE2" w:rsidRDefault="007760C6" w:rsidP="006B2513">
      <w:pPr>
        <w:pStyle w:val="Pagrindinistekstas"/>
        <w:ind w:left="0"/>
      </w:pPr>
      <w:r>
        <w:t xml:space="preserve">Hipromeliozė HPMC </w:t>
      </w:r>
      <w:r w:rsidR="00167C53">
        <w:t>2910</w:t>
      </w:r>
      <w:r>
        <w:t xml:space="preserve"> (E464</w:t>
      </w:r>
      <w:r w:rsidR="00167C53">
        <w:t>)</w:t>
      </w:r>
    </w:p>
    <w:p w14:paraId="0706F147" w14:textId="77777777" w:rsidR="007760C6" w:rsidRDefault="00167C53" w:rsidP="006B2513">
      <w:pPr>
        <w:pStyle w:val="Pagrindinistekstas"/>
        <w:ind w:left="0"/>
      </w:pPr>
      <w:r>
        <w:t>Natrio</w:t>
      </w:r>
      <w:r>
        <w:rPr>
          <w:spacing w:val="-14"/>
        </w:rPr>
        <w:t xml:space="preserve"> </w:t>
      </w:r>
      <w:r>
        <w:t xml:space="preserve">laurilsulfatas </w:t>
      </w:r>
    </w:p>
    <w:p w14:paraId="3062D2D0" w14:textId="77777777" w:rsidR="006B3EE2" w:rsidRDefault="007760C6" w:rsidP="006B2513">
      <w:pPr>
        <w:pStyle w:val="Pagrindinistekstas"/>
        <w:ind w:left="0"/>
      </w:pPr>
      <w:r>
        <w:t>Augalinis m</w:t>
      </w:r>
      <w:r w:rsidR="00167C53">
        <w:t>agnio stearatas</w:t>
      </w:r>
      <w:r>
        <w:t xml:space="preserve"> (E470b)</w:t>
      </w:r>
    </w:p>
    <w:p w14:paraId="5A3E3ADF" w14:textId="77777777" w:rsidR="006B3EE2" w:rsidRDefault="006B3EE2" w:rsidP="006B2513">
      <w:pPr>
        <w:pStyle w:val="Pagrindinistekstas"/>
        <w:ind w:left="0"/>
      </w:pPr>
    </w:p>
    <w:p w14:paraId="20655787" w14:textId="6DC08187" w:rsidR="007760C6" w:rsidRDefault="00324E06" w:rsidP="006B251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6ADB99B3" w14:textId="77777777" w:rsidR="006B3EE2" w:rsidRDefault="00167C53" w:rsidP="006B2513">
      <w:pPr>
        <w:pStyle w:val="Pagrindinistekstas"/>
        <w:ind w:left="0"/>
      </w:pPr>
      <w:r>
        <w:t>Makrogolis</w:t>
      </w:r>
      <w:r>
        <w:rPr>
          <w:spacing w:val="-14"/>
        </w:rPr>
        <w:t xml:space="preserve"> </w:t>
      </w:r>
      <w:r>
        <w:t>(</w:t>
      </w:r>
      <w:r w:rsidR="007760C6">
        <w:t>E1524</w:t>
      </w:r>
      <w:r>
        <w:t>)</w:t>
      </w:r>
    </w:p>
    <w:p w14:paraId="05A4690F" w14:textId="77777777" w:rsidR="007760C6" w:rsidRDefault="00167C53" w:rsidP="006B2513">
      <w:pPr>
        <w:pStyle w:val="Pagrindinistekstas"/>
        <w:ind w:left="0"/>
      </w:pPr>
      <w:r>
        <w:t xml:space="preserve">Hipromeliozė </w:t>
      </w:r>
      <w:r w:rsidR="007760C6">
        <w:t xml:space="preserve">HPMC </w:t>
      </w:r>
      <w:r>
        <w:t xml:space="preserve">2910 </w:t>
      </w:r>
      <w:r w:rsidR="007760C6">
        <w:t>(E464)</w:t>
      </w:r>
    </w:p>
    <w:p w14:paraId="0F5F0FD6" w14:textId="77777777" w:rsidR="006B3EE2" w:rsidRDefault="00167C53" w:rsidP="006B2513">
      <w:pPr>
        <w:pStyle w:val="Pagrindinistekstas"/>
        <w:ind w:left="0"/>
      </w:pPr>
      <w:r>
        <w:t>Titano</w:t>
      </w:r>
      <w:r>
        <w:rPr>
          <w:spacing w:val="-10"/>
        </w:rPr>
        <w:t xml:space="preserve"> </w:t>
      </w:r>
      <w:r>
        <w:t>dioksidas</w:t>
      </w:r>
      <w:r>
        <w:rPr>
          <w:spacing w:val="-12"/>
        </w:rPr>
        <w:t xml:space="preserve"> </w:t>
      </w:r>
      <w:r>
        <w:t>(E171)</w:t>
      </w:r>
    </w:p>
    <w:p w14:paraId="4CEF3EBC" w14:textId="77777777" w:rsidR="006B3EE2" w:rsidRDefault="00167C53" w:rsidP="006B2513">
      <w:pPr>
        <w:pStyle w:val="Pagrindinistekstas"/>
        <w:ind w:left="0"/>
        <w:rPr>
          <w:spacing w:val="-4"/>
        </w:rPr>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1146A2C4" w14:textId="77777777" w:rsidR="007760C6" w:rsidRDefault="007760C6" w:rsidP="006B2513">
      <w:pPr>
        <w:pStyle w:val="Pagrindinistekstas"/>
        <w:ind w:left="0"/>
      </w:pPr>
    </w:p>
    <w:p w14:paraId="5DDF0554" w14:textId="77777777" w:rsidR="006B3EE2" w:rsidRDefault="00167C53" w:rsidP="006B2513">
      <w:pPr>
        <w:pStyle w:val="Antrat2"/>
        <w:numPr>
          <w:ilvl w:val="1"/>
          <w:numId w:val="42"/>
        </w:numPr>
        <w:tabs>
          <w:tab w:val="left" w:pos="1440"/>
        </w:tabs>
        <w:ind w:left="540" w:hanging="540"/>
      </w:pPr>
      <w:r>
        <w:rPr>
          <w:spacing w:val="-2"/>
        </w:rPr>
        <w:t>Nesuderinamumas</w:t>
      </w:r>
    </w:p>
    <w:p w14:paraId="4FDC5655" w14:textId="77777777" w:rsidR="006B3EE2" w:rsidRDefault="006B3EE2" w:rsidP="006B2513">
      <w:pPr>
        <w:pStyle w:val="Pagrindinistekstas"/>
        <w:ind w:left="0"/>
        <w:rPr>
          <w:b/>
        </w:rPr>
      </w:pPr>
    </w:p>
    <w:p w14:paraId="52E8ED85" w14:textId="7E985F2F" w:rsidR="006B3EE2" w:rsidRDefault="00167C53" w:rsidP="006B2513">
      <w:pPr>
        <w:pStyle w:val="Pagrindinistekstas"/>
        <w:ind w:left="0"/>
      </w:pPr>
      <w:r>
        <w:t>Duomenys</w:t>
      </w:r>
      <w:r>
        <w:rPr>
          <w:spacing w:val="-4"/>
        </w:rPr>
        <w:t xml:space="preserve"> </w:t>
      </w:r>
      <w:r>
        <w:rPr>
          <w:spacing w:val="-2"/>
        </w:rPr>
        <w:t>nebūtini</w:t>
      </w:r>
      <w:r w:rsidR="00324E06">
        <w:rPr>
          <w:spacing w:val="-2"/>
        </w:rPr>
        <w:t>.</w:t>
      </w:r>
    </w:p>
    <w:p w14:paraId="4CECDDB5" w14:textId="77777777" w:rsidR="006B3EE2" w:rsidRPr="006B2513" w:rsidRDefault="006B3EE2" w:rsidP="006B2513">
      <w:pPr>
        <w:pStyle w:val="Pagrindinistekstas"/>
        <w:ind w:left="0"/>
        <w:rPr>
          <w:sz w:val="16"/>
          <w:szCs w:val="16"/>
        </w:rPr>
      </w:pPr>
    </w:p>
    <w:p w14:paraId="36025327" w14:textId="77777777" w:rsidR="006B3EE2" w:rsidRDefault="00167C53" w:rsidP="006B2513">
      <w:pPr>
        <w:pStyle w:val="Antrat2"/>
        <w:numPr>
          <w:ilvl w:val="1"/>
          <w:numId w:val="42"/>
        </w:numPr>
        <w:ind w:left="540" w:hanging="540"/>
      </w:pPr>
      <w:r>
        <w:t>Tinkamumo</w:t>
      </w:r>
      <w:r>
        <w:rPr>
          <w:spacing w:val="-8"/>
        </w:rPr>
        <w:t xml:space="preserve"> </w:t>
      </w:r>
      <w:r>
        <w:rPr>
          <w:spacing w:val="-2"/>
        </w:rPr>
        <w:t>laikas</w:t>
      </w:r>
    </w:p>
    <w:p w14:paraId="123CD650" w14:textId="77777777" w:rsidR="007760C6" w:rsidRDefault="007760C6" w:rsidP="006B2513">
      <w:pPr>
        <w:pStyle w:val="Pagrindinistekstas"/>
        <w:ind w:left="0"/>
      </w:pPr>
    </w:p>
    <w:p w14:paraId="42F6780E" w14:textId="156C5F27" w:rsidR="007760C6" w:rsidRDefault="00167C53" w:rsidP="006B2513">
      <w:pPr>
        <w:pStyle w:val="Pagrindinistekstas"/>
        <w:ind w:left="0"/>
        <w:rPr>
          <w:spacing w:val="80"/>
        </w:rPr>
      </w:pPr>
      <w:r>
        <w:t>3 metai</w:t>
      </w:r>
      <w:r w:rsidR="00324E06">
        <w:t>.</w:t>
      </w:r>
      <w:r>
        <w:rPr>
          <w:spacing w:val="80"/>
        </w:rPr>
        <w:t xml:space="preserve"> </w:t>
      </w:r>
    </w:p>
    <w:p w14:paraId="04688562" w14:textId="77777777" w:rsidR="007760C6" w:rsidRDefault="007760C6" w:rsidP="006B2513">
      <w:pPr>
        <w:pStyle w:val="Pagrindinistekstas"/>
        <w:ind w:left="0"/>
        <w:rPr>
          <w:u w:val="single"/>
        </w:rPr>
      </w:pPr>
    </w:p>
    <w:p w14:paraId="38D1C157" w14:textId="0D361268" w:rsidR="006B3EE2" w:rsidRDefault="00167C53" w:rsidP="006B2513">
      <w:pPr>
        <w:pStyle w:val="Pagrindinistekstas"/>
        <w:ind w:left="0"/>
      </w:pPr>
      <w:r>
        <w:rPr>
          <w:u w:val="single"/>
        </w:rPr>
        <w:t>Su</w:t>
      </w:r>
      <w:r w:rsidR="00324E06">
        <w:rPr>
          <w:u w:val="single"/>
        </w:rPr>
        <w:t xml:space="preserve">smulkintos </w:t>
      </w:r>
      <w:r>
        <w:rPr>
          <w:spacing w:val="-14"/>
          <w:u w:val="single"/>
        </w:rPr>
        <w:t xml:space="preserve"> </w:t>
      </w:r>
      <w:r>
        <w:rPr>
          <w:u w:val="single"/>
        </w:rPr>
        <w:t>tabletės</w:t>
      </w:r>
    </w:p>
    <w:p w14:paraId="61F2FE0C" w14:textId="6E6CC4B8" w:rsidR="006B3EE2" w:rsidRDefault="00167C53" w:rsidP="006B2513">
      <w:pPr>
        <w:pStyle w:val="Pagrindinistekstas"/>
        <w:ind w:left="0"/>
      </w:pPr>
      <w:r>
        <w:t>Su</w:t>
      </w:r>
      <w:r w:rsidR="00324E06">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4"/>
        </w:rPr>
        <w:t xml:space="preserve"> </w:t>
      </w:r>
      <w:r>
        <w:t>vandenyje</w:t>
      </w:r>
      <w:r>
        <w:rPr>
          <w:spacing w:val="-5"/>
        </w:rPr>
        <w:t xml:space="preserve"> </w:t>
      </w:r>
      <w:r>
        <w:t>ir</w:t>
      </w:r>
      <w:r>
        <w:rPr>
          <w:spacing w:val="-4"/>
        </w:rPr>
        <w:t xml:space="preserve"> </w:t>
      </w:r>
      <w:r>
        <w:t>obuolių</w:t>
      </w:r>
      <w:r>
        <w:rPr>
          <w:spacing w:val="-5"/>
        </w:rPr>
        <w:t xml:space="preserve"> </w:t>
      </w:r>
      <w:r>
        <w:t>tyrelėje</w:t>
      </w:r>
      <w:r>
        <w:rPr>
          <w:spacing w:val="-6"/>
        </w:rPr>
        <w:t xml:space="preserve"> </w:t>
      </w:r>
      <w:r>
        <w:t>iki</w:t>
      </w:r>
      <w:r>
        <w:rPr>
          <w:spacing w:val="-4"/>
        </w:rPr>
        <w:t xml:space="preserve"> </w:t>
      </w:r>
      <w:r>
        <w:t>4</w:t>
      </w:r>
      <w:r w:rsidR="007760C6">
        <w:t> </w:t>
      </w:r>
      <w:r>
        <w:rPr>
          <w:spacing w:val="-2"/>
        </w:rPr>
        <w:t>valandų.</w:t>
      </w:r>
    </w:p>
    <w:p w14:paraId="4208EB39" w14:textId="77777777" w:rsidR="006B3EE2" w:rsidRDefault="006B3EE2" w:rsidP="006B2513">
      <w:pPr>
        <w:pStyle w:val="Pagrindinistekstas"/>
        <w:ind w:left="0"/>
      </w:pPr>
    </w:p>
    <w:p w14:paraId="6B34D3E1" w14:textId="77777777" w:rsidR="006B3EE2" w:rsidRDefault="00167C53" w:rsidP="006B2513">
      <w:pPr>
        <w:pStyle w:val="Antrat2"/>
        <w:numPr>
          <w:ilvl w:val="1"/>
          <w:numId w:val="42"/>
        </w:numPr>
        <w:ind w:left="540" w:hanging="540"/>
      </w:pPr>
      <w:r>
        <w:t>Specialios</w:t>
      </w:r>
      <w:r w:rsidRPr="007760C6">
        <w:t xml:space="preserve"> </w:t>
      </w:r>
      <w:r>
        <w:t>laikymo</w:t>
      </w:r>
      <w:r w:rsidRPr="007760C6">
        <w:t xml:space="preserve"> sąlygos</w:t>
      </w:r>
    </w:p>
    <w:p w14:paraId="64B14756" w14:textId="77777777" w:rsidR="006B3EE2" w:rsidRDefault="006B3EE2" w:rsidP="006B2513">
      <w:pPr>
        <w:pStyle w:val="Pagrindinistekstas"/>
        <w:ind w:left="0"/>
        <w:rPr>
          <w:b/>
        </w:rPr>
      </w:pPr>
    </w:p>
    <w:p w14:paraId="000A9DF7" w14:textId="77777777" w:rsidR="006B3EE2" w:rsidRDefault="00167C53" w:rsidP="006B251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325AB98A" w14:textId="77777777" w:rsidR="006B3EE2" w:rsidRDefault="006B3EE2" w:rsidP="006B2513">
      <w:pPr>
        <w:pStyle w:val="Pagrindinistekstas"/>
        <w:ind w:left="0"/>
      </w:pPr>
    </w:p>
    <w:p w14:paraId="5D8CAE70" w14:textId="77777777" w:rsidR="006B3EE2" w:rsidRDefault="00167C53" w:rsidP="006B2513">
      <w:pPr>
        <w:pStyle w:val="Antrat2"/>
        <w:numPr>
          <w:ilvl w:val="1"/>
          <w:numId w:val="42"/>
        </w:numPr>
        <w:ind w:left="540" w:hanging="540"/>
      </w:pPr>
      <w:r>
        <w:t>Talpyklės</w:t>
      </w:r>
      <w:r w:rsidRPr="007760C6">
        <w:t xml:space="preserve"> </w:t>
      </w:r>
      <w:r>
        <w:t>pobūdis</w:t>
      </w:r>
      <w:r w:rsidRPr="007760C6">
        <w:t xml:space="preserve"> </w:t>
      </w:r>
      <w:r>
        <w:t>ir</w:t>
      </w:r>
      <w:r w:rsidRPr="007760C6">
        <w:t xml:space="preserve"> </w:t>
      </w:r>
      <w:r>
        <w:t>jos</w:t>
      </w:r>
      <w:r w:rsidRPr="007760C6">
        <w:t xml:space="preserve"> turinys</w:t>
      </w:r>
    </w:p>
    <w:p w14:paraId="790CD4DA" w14:textId="77777777" w:rsidR="006B3EE2" w:rsidRDefault="006B3EE2" w:rsidP="006B2513">
      <w:pPr>
        <w:pStyle w:val="Pagrindinistekstas"/>
        <w:ind w:left="0"/>
        <w:rPr>
          <w:b/>
        </w:rPr>
      </w:pPr>
    </w:p>
    <w:p w14:paraId="7C4EAB0C" w14:textId="5DC3B5BC" w:rsidR="006B3EE2" w:rsidRDefault="00167C53" w:rsidP="006B251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5,</w:t>
      </w:r>
      <w:r>
        <w:rPr>
          <w:spacing w:val="-2"/>
        </w:rPr>
        <w:t xml:space="preserve"> </w:t>
      </w:r>
      <w:r>
        <w:t>10</w:t>
      </w:r>
      <w:r w:rsidR="007760C6">
        <w:t xml:space="preserve"> arba </w:t>
      </w:r>
      <w:r>
        <w:t>30</w:t>
      </w:r>
      <w:r>
        <w:rPr>
          <w:spacing w:val="-2"/>
        </w:rPr>
        <w:t xml:space="preserve"> </w:t>
      </w:r>
      <w:r>
        <w:t>plėvele</w:t>
      </w:r>
      <w:r>
        <w:rPr>
          <w:spacing w:val="-2"/>
        </w:rPr>
        <w:t xml:space="preserve"> </w:t>
      </w:r>
      <w:r>
        <w:t>dengt</w:t>
      </w:r>
      <w:r w:rsidR="007760C6">
        <w:t>ų</w:t>
      </w:r>
      <w:r>
        <w:rPr>
          <w:spacing w:val="-2"/>
        </w:rPr>
        <w:t xml:space="preserve"> </w:t>
      </w:r>
      <w:r>
        <w:t>table</w:t>
      </w:r>
      <w:r w:rsidR="007760C6">
        <w:t>čių PVC / PVDC</w:t>
      </w:r>
      <w:r>
        <w:rPr>
          <w:spacing w:val="-3"/>
        </w:rPr>
        <w:t xml:space="preserve"> </w:t>
      </w:r>
      <w:r>
        <w:t>/</w:t>
      </w:r>
      <w:r>
        <w:rPr>
          <w:spacing w:val="-1"/>
        </w:rPr>
        <w:t xml:space="preserve"> </w:t>
      </w:r>
      <w:r>
        <w:t>aliuminio folijos lizdinėse plokštelėse.</w:t>
      </w:r>
    </w:p>
    <w:p w14:paraId="1FDD6B93" w14:textId="77777777" w:rsidR="00324E06" w:rsidRDefault="00324E06" w:rsidP="006B2513">
      <w:pPr>
        <w:pStyle w:val="Pagrindinistekstas"/>
        <w:ind w:left="0"/>
      </w:pPr>
    </w:p>
    <w:p w14:paraId="7104F54D" w14:textId="77777777" w:rsidR="006B3EE2" w:rsidRDefault="00167C53" w:rsidP="006B251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643743F" w14:textId="77777777" w:rsidR="006B3EE2" w:rsidRDefault="006B3EE2" w:rsidP="006B2513">
      <w:pPr>
        <w:pStyle w:val="Pagrindinistekstas"/>
        <w:ind w:left="0"/>
      </w:pPr>
    </w:p>
    <w:p w14:paraId="44CF76AB" w14:textId="77777777" w:rsidR="006B3EE2" w:rsidRDefault="00167C53" w:rsidP="006B2513">
      <w:pPr>
        <w:pStyle w:val="Antrat2"/>
        <w:numPr>
          <w:ilvl w:val="1"/>
          <w:numId w:val="42"/>
        </w:numPr>
        <w:ind w:left="540" w:hanging="540"/>
      </w:pPr>
      <w:r>
        <w:t>Specialūs</w:t>
      </w:r>
      <w:r w:rsidRPr="007760C6">
        <w:t xml:space="preserve"> </w:t>
      </w:r>
      <w:r>
        <w:t>reikalavimai</w:t>
      </w:r>
      <w:r w:rsidRPr="007760C6">
        <w:t xml:space="preserve"> </w:t>
      </w:r>
      <w:r>
        <w:t>atliekoms</w:t>
      </w:r>
      <w:r w:rsidRPr="007760C6">
        <w:t xml:space="preserve"> </w:t>
      </w:r>
      <w:r>
        <w:t>tvarkyti</w:t>
      </w:r>
      <w:r w:rsidRPr="007760C6">
        <w:t xml:space="preserve"> </w:t>
      </w:r>
      <w:r>
        <w:t>ir</w:t>
      </w:r>
      <w:r w:rsidRPr="007760C6">
        <w:t xml:space="preserve"> </w:t>
      </w:r>
      <w:r>
        <w:t>vaistiniam</w:t>
      </w:r>
      <w:r w:rsidRPr="007760C6">
        <w:t xml:space="preserve"> </w:t>
      </w:r>
      <w:r>
        <w:t>preparatui</w:t>
      </w:r>
      <w:r w:rsidRPr="007760C6">
        <w:t xml:space="preserve"> ruošti</w:t>
      </w:r>
    </w:p>
    <w:p w14:paraId="66085988" w14:textId="77777777" w:rsidR="007760C6" w:rsidRDefault="007760C6" w:rsidP="006B2513">
      <w:pPr>
        <w:pStyle w:val="Pagrindinistekstas"/>
        <w:ind w:left="0"/>
      </w:pPr>
    </w:p>
    <w:p w14:paraId="695FA752" w14:textId="77777777" w:rsidR="007760C6" w:rsidRDefault="007760C6" w:rsidP="006B2513">
      <w:pPr>
        <w:pStyle w:val="Pagrindinistekstas"/>
        <w:ind w:left="0"/>
      </w:pPr>
      <w:r>
        <w:t>Nesuvartotą</w:t>
      </w:r>
      <w:r>
        <w:rPr>
          <w:spacing w:val="-6"/>
        </w:rPr>
        <w:t xml:space="preserve"> </w:t>
      </w:r>
      <w:r>
        <w:t>vaistinį</w:t>
      </w:r>
      <w:r>
        <w:rPr>
          <w:spacing w:val="-5"/>
        </w:rPr>
        <w:t xml:space="preserve"> </w:t>
      </w:r>
      <w:r>
        <w:t>preparatą</w:t>
      </w:r>
      <w:r>
        <w:rPr>
          <w:spacing w:val="-7"/>
        </w:rPr>
        <w:t xml:space="preserve"> </w:t>
      </w:r>
      <w:r>
        <w:t>ar</w:t>
      </w:r>
      <w:r>
        <w:rPr>
          <w:spacing w:val="-5"/>
        </w:rPr>
        <w:t xml:space="preserve"> </w:t>
      </w:r>
      <w:r>
        <w:t>atliekas</w:t>
      </w:r>
      <w:r>
        <w:rPr>
          <w:spacing w:val="-7"/>
        </w:rPr>
        <w:t xml:space="preserve"> </w:t>
      </w:r>
      <w:r>
        <w:t>reikia</w:t>
      </w:r>
      <w:r>
        <w:rPr>
          <w:spacing w:val="-6"/>
        </w:rPr>
        <w:t xml:space="preserve"> </w:t>
      </w:r>
      <w:r>
        <w:t>tvarkyti</w:t>
      </w:r>
      <w:r>
        <w:rPr>
          <w:spacing w:val="-5"/>
        </w:rPr>
        <w:t xml:space="preserve"> </w:t>
      </w:r>
      <w:r>
        <w:t>laikantis</w:t>
      </w:r>
      <w:r>
        <w:rPr>
          <w:spacing w:val="-5"/>
        </w:rPr>
        <w:t xml:space="preserve"> </w:t>
      </w:r>
      <w:r>
        <w:t>vietinių</w:t>
      </w:r>
      <w:r>
        <w:rPr>
          <w:spacing w:val="-8"/>
        </w:rPr>
        <w:t xml:space="preserve"> </w:t>
      </w:r>
      <w:r>
        <w:rPr>
          <w:spacing w:val="-2"/>
        </w:rPr>
        <w:t>reikalavimų.</w:t>
      </w:r>
    </w:p>
    <w:p w14:paraId="15A2EABB" w14:textId="77777777" w:rsidR="006B3EE2" w:rsidRDefault="006B3EE2" w:rsidP="006B2513">
      <w:pPr>
        <w:pStyle w:val="Pagrindinistekstas"/>
        <w:ind w:left="0"/>
        <w:rPr>
          <w:b/>
        </w:rPr>
      </w:pPr>
    </w:p>
    <w:p w14:paraId="2613B7AA" w14:textId="381FE6E8" w:rsidR="006B3EE2" w:rsidRDefault="00167C53" w:rsidP="006B2513">
      <w:pPr>
        <w:pStyle w:val="Pagrindinistekstas"/>
        <w:ind w:left="0"/>
      </w:pPr>
      <w:r>
        <w:rPr>
          <w:u w:val="single"/>
        </w:rPr>
        <w:t>Tablečių</w:t>
      </w:r>
      <w:r>
        <w:rPr>
          <w:spacing w:val="-4"/>
          <w:u w:val="single"/>
        </w:rPr>
        <w:t xml:space="preserve"> </w:t>
      </w:r>
      <w:r>
        <w:rPr>
          <w:spacing w:val="-2"/>
          <w:u w:val="single"/>
        </w:rPr>
        <w:t>s</w:t>
      </w:r>
      <w:r w:rsidR="00324E06">
        <w:rPr>
          <w:spacing w:val="-2"/>
          <w:u w:val="single"/>
        </w:rPr>
        <w:t>mulkinimas</w:t>
      </w:r>
    </w:p>
    <w:p w14:paraId="5D79C348" w14:textId="43891FFF" w:rsidR="006B3EE2" w:rsidRDefault="00167C53" w:rsidP="006B2513">
      <w:pPr>
        <w:pStyle w:val="Pagrindinistekstas"/>
        <w:ind w:left="0"/>
      </w:pPr>
      <w:r>
        <w:t>Rivaroksabano tabletes galima s</w:t>
      </w:r>
      <w:r w:rsidR="00324E06">
        <w:t>usmulkinti</w:t>
      </w:r>
      <w:r>
        <w:t xml:space="preserve"> ir išmaišyti 50</w:t>
      </w:r>
      <w:r w:rsidR="007760C6">
        <w:t> </w:t>
      </w:r>
      <w:r>
        <w:t>ml vandens ir vartoti per nazogastrinį vamzdelį arba skrandžio maitinimo vamzdelį, įsitikinus, kad vamzdelis yra įstatytas į skrandį. Po to</w:t>
      </w:r>
      <w:r w:rsidR="00324E06">
        <w:t>,</w:t>
      </w:r>
      <w:r>
        <w:t xml:space="preserve">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324E06">
        <w:t>blogiau</w:t>
      </w:r>
      <w:r>
        <w:rPr>
          <w:spacing w:val="-2"/>
        </w:rPr>
        <w:t xml:space="preserve"> </w:t>
      </w:r>
      <w:r>
        <w:t>absorbuojamas,</w:t>
      </w:r>
      <w:r>
        <w:rPr>
          <w:spacing w:val="-2"/>
        </w:rPr>
        <w:t xml:space="preserve"> </w:t>
      </w:r>
      <w:r>
        <w:t>ir</w:t>
      </w:r>
      <w:r>
        <w:rPr>
          <w:spacing w:val="-2"/>
        </w:rPr>
        <w:t xml:space="preserve"> </w:t>
      </w:r>
      <w:r>
        <w:t>dėl</w:t>
      </w:r>
      <w:r>
        <w:rPr>
          <w:spacing w:val="-4"/>
        </w:rPr>
        <w:t xml:space="preserve"> </w:t>
      </w:r>
      <w:r>
        <w:t>to</w:t>
      </w:r>
      <w:r>
        <w:rPr>
          <w:spacing w:val="-2"/>
        </w:rPr>
        <w:t xml:space="preserve"> </w:t>
      </w:r>
      <w:r>
        <w:t>gali</w:t>
      </w:r>
      <w:r>
        <w:rPr>
          <w:spacing w:val="-4"/>
        </w:rPr>
        <w:t xml:space="preserve"> </w:t>
      </w:r>
      <w:r>
        <w:t>sumažėti</w:t>
      </w:r>
      <w:r>
        <w:rPr>
          <w:spacing w:val="-2"/>
        </w:rPr>
        <w:t xml:space="preserve"> </w:t>
      </w:r>
      <w:r>
        <w:t>veikliosios</w:t>
      </w:r>
      <w:r>
        <w:rPr>
          <w:spacing w:val="-4"/>
        </w:rPr>
        <w:t xml:space="preserve"> </w:t>
      </w:r>
      <w:r>
        <w:t>medžiagos</w:t>
      </w:r>
      <w:r>
        <w:rPr>
          <w:spacing w:val="-4"/>
        </w:rPr>
        <w:t xml:space="preserve"> </w:t>
      </w:r>
      <w:r>
        <w:t>ekspozicija.</w:t>
      </w:r>
      <w:r>
        <w:rPr>
          <w:spacing w:val="-2"/>
        </w:rPr>
        <w:t xml:space="preserve"> </w:t>
      </w:r>
      <w:r>
        <w:t>Pavartojus 10 mg tablečių, enterinis maitinimas iškart nėra būtinas.</w:t>
      </w:r>
    </w:p>
    <w:p w14:paraId="234588C9" w14:textId="77777777" w:rsidR="006B3EE2" w:rsidRPr="006B2513" w:rsidRDefault="006B3EE2" w:rsidP="006B2513">
      <w:pPr>
        <w:pStyle w:val="Pagrindinistekstas"/>
        <w:ind w:left="0"/>
        <w:rPr>
          <w:sz w:val="16"/>
          <w:szCs w:val="16"/>
        </w:rPr>
      </w:pPr>
    </w:p>
    <w:p w14:paraId="3D9D4283" w14:textId="77777777" w:rsidR="006B3EE2" w:rsidRDefault="006B3EE2" w:rsidP="006B2513">
      <w:pPr>
        <w:pStyle w:val="Pagrindinistekstas"/>
        <w:ind w:left="0"/>
      </w:pPr>
    </w:p>
    <w:p w14:paraId="550D7DF8" w14:textId="77777777" w:rsidR="006B3EE2" w:rsidRDefault="00167C53" w:rsidP="006B2513">
      <w:pPr>
        <w:pStyle w:val="Antrat1"/>
        <w:numPr>
          <w:ilvl w:val="0"/>
          <w:numId w:val="42"/>
        </w:numPr>
        <w:spacing w:before="0"/>
        <w:ind w:left="540" w:hanging="540"/>
      </w:pPr>
      <w:r>
        <w:rPr>
          <w:spacing w:val="-2"/>
        </w:rPr>
        <w:t>REGISTRUOTOJAS</w:t>
      </w:r>
    </w:p>
    <w:p w14:paraId="01A67FE5" w14:textId="77777777" w:rsidR="006B3EE2" w:rsidRDefault="006B3EE2" w:rsidP="006B2513">
      <w:pPr>
        <w:pStyle w:val="Pagrindinistekstas"/>
        <w:ind w:left="0"/>
        <w:rPr>
          <w:b/>
        </w:rPr>
      </w:pPr>
    </w:p>
    <w:p w14:paraId="6B851DC6" w14:textId="77777777" w:rsidR="007760C6" w:rsidRDefault="007760C6" w:rsidP="006B2513">
      <w:pPr>
        <w:pStyle w:val="Pagrindinistekstas"/>
        <w:ind w:left="0"/>
      </w:pPr>
      <w:r>
        <w:t>PHARMAZAC S.A.</w:t>
      </w:r>
    </w:p>
    <w:p w14:paraId="6CD42DDD" w14:textId="77777777" w:rsidR="007760C6" w:rsidRDefault="007760C6" w:rsidP="006B2513">
      <w:pPr>
        <w:pStyle w:val="Pagrindinistekstas"/>
        <w:ind w:left="0"/>
      </w:pPr>
      <w:r>
        <w:t>31 Naousis Str., 104 47</w:t>
      </w:r>
    </w:p>
    <w:p w14:paraId="22F0631C" w14:textId="77777777" w:rsidR="007760C6" w:rsidRDefault="007760C6" w:rsidP="006B2513">
      <w:pPr>
        <w:pStyle w:val="Pagrindinistekstas"/>
        <w:ind w:left="0"/>
      </w:pPr>
      <w:r>
        <w:t xml:space="preserve">Athens </w:t>
      </w:r>
    </w:p>
    <w:p w14:paraId="7B16EB55" w14:textId="77777777" w:rsidR="006B3EE2" w:rsidRDefault="007760C6" w:rsidP="006B2513">
      <w:pPr>
        <w:pStyle w:val="Pagrindinistekstas"/>
        <w:ind w:left="0"/>
      </w:pPr>
      <w:r>
        <w:t>Graikija</w:t>
      </w:r>
    </w:p>
    <w:p w14:paraId="394F04A1" w14:textId="77777777" w:rsidR="006B3EE2" w:rsidRDefault="006B3EE2" w:rsidP="006B2513">
      <w:pPr>
        <w:pStyle w:val="Pagrindinistekstas"/>
        <w:ind w:left="0"/>
      </w:pPr>
    </w:p>
    <w:p w14:paraId="27716BEE" w14:textId="77777777" w:rsidR="007760C6" w:rsidRDefault="007760C6" w:rsidP="006B2513">
      <w:pPr>
        <w:pStyle w:val="Pagrindinistekstas"/>
        <w:ind w:left="0"/>
      </w:pPr>
    </w:p>
    <w:p w14:paraId="45466253" w14:textId="77777777" w:rsidR="006B3EE2" w:rsidRPr="007760C6" w:rsidRDefault="00167C53" w:rsidP="006B2513">
      <w:pPr>
        <w:pStyle w:val="Antrat1"/>
        <w:numPr>
          <w:ilvl w:val="0"/>
          <w:numId w:val="42"/>
        </w:numPr>
        <w:spacing w:before="0"/>
        <w:ind w:left="540" w:hanging="540"/>
        <w:rPr>
          <w:spacing w:val="-2"/>
        </w:rPr>
      </w:pPr>
      <w:r w:rsidRPr="007760C6">
        <w:rPr>
          <w:spacing w:val="-2"/>
        </w:rPr>
        <w:t>REGISTRACIJOS PAŽYMĖJIMO NUMERIS (-IAI)</w:t>
      </w:r>
    </w:p>
    <w:p w14:paraId="3836F454" w14:textId="77777777" w:rsidR="006B3EE2" w:rsidRDefault="006B3EE2" w:rsidP="006B2513">
      <w:pPr>
        <w:pStyle w:val="Pagrindinistekstas"/>
        <w:ind w:left="0"/>
        <w:rPr>
          <w:b/>
        </w:rPr>
      </w:pPr>
    </w:p>
    <w:p w14:paraId="18F4E8C8" w14:textId="77777777" w:rsidR="006B2513" w:rsidRDefault="006B2513" w:rsidP="006B2513">
      <w:pPr>
        <w:pStyle w:val="Pagrindinistekstas"/>
        <w:ind w:left="0"/>
      </w:pPr>
      <w:r>
        <w:t>LT/1/25/5934/001 – N5</w:t>
      </w:r>
    </w:p>
    <w:p w14:paraId="0692F6C2" w14:textId="77777777" w:rsidR="006B2513" w:rsidRDefault="006B2513" w:rsidP="006B2513">
      <w:pPr>
        <w:pStyle w:val="Pagrindinistekstas"/>
        <w:ind w:left="0"/>
      </w:pPr>
      <w:r>
        <w:t>LT/1/25/5934/002 – N10</w:t>
      </w:r>
    </w:p>
    <w:p w14:paraId="2F47FCC1" w14:textId="4F11297F" w:rsidR="006B3EE2" w:rsidRDefault="006B2513" w:rsidP="006B2513">
      <w:pPr>
        <w:pStyle w:val="Pagrindinistekstas"/>
        <w:ind w:left="0"/>
      </w:pPr>
      <w:r>
        <w:t>LT/1/25/5934/003 – N30</w:t>
      </w:r>
    </w:p>
    <w:p w14:paraId="13A563F6" w14:textId="77777777" w:rsidR="006B2513" w:rsidRDefault="006B2513" w:rsidP="006B2513">
      <w:pPr>
        <w:pStyle w:val="Pagrindinistekstas"/>
        <w:ind w:left="0"/>
      </w:pPr>
    </w:p>
    <w:p w14:paraId="3E93D7B5" w14:textId="77777777" w:rsidR="006B2513" w:rsidRDefault="006B2513" w:rsidP="006B2513">
      <w:pPr>
        <w:pStyle w:val="Pagrindinistekstas"/>
        <w:ind w:left="0"/>
      </w:pPr>
    </w:p>
    <w:p w14:paraId="77B84177" w14:textId="77777777" w:rsidR="006B3EE2" w:rsidRPr="007760C6" w:rsidRDefault="00167C53" w:rsidP="006B2513">
      <w:pPr>
        <w:pStyle w:val="Antrat1"/>
        <w:numPr>
          <w:ilvl w:val="0"/>
          <w:numId w:val="42"/>
        </w:numPr>
        <w:spacing w:before="0"/>
        <w:ind w:left="540" w:hanging="540"/>
        <w:rPr>
          <w:spacing w:val="-2"/>
        </w:rPr>
      </w:pPr>
      <w:r w:rsidRPr="007760C6">
        <w:rPr>
          <w:spacing w:val="-2"/>
        </w:rPr>
        <w:t>REGISTRAVIMO / PERREGISTRAVIMO DATA</w:t>
      </w:r>
    </w:p>
    <w:p w14:paraId="72B46BC3" w14:textId="77777777" w:rsidR="006B3EE2" w:rsidRDefault="006B3EE2" w:rsidP="006B2513">
      <w:pPr>
        <w:pStyle w:val="Pagrindinistekstas"/>
        <w:ind w:left="0"/>
        <w:rPr>
          <w:b/>
        </w:rPr>
      </w:pPr>
    </w:p>
    <w:p w14:paraId="0E9709A9" w14:textId="0E069E52" w:rsidR="006B3EE2" w:rsidRDefault="00167C53" w:rsidP="006B2513">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535A4893" w14:textId="77777777" w:rsidR="006B3EE2" w:rsidRDefault="006B3EE2" w:rsidP="006B2513">
      <w:pPr>
        <w:pStyle w:val="Pagrindinistekstas"/>
        <w:ind w:left="0"/>
      </w:pPr>
    </w:p>
    <w:p w14:paraId="499F0160" w14:textId="77777777" w:rsidR="006B3EE2" w:rsidRDefault="006B3EE2" w:rsidP="006B2513">
      <w:pPr>
        <w:pStyle w:val="Pagrindinistekstas"/>
        <w:ind w:left="0"/>
      </w:pPr>
    </w:p>
    <w:p w14:paraId="74048EC6" w14:textId="77777777" w:rsidR="006B3EE2" w:rsidRDefault="00167C53" w:rsidP="006B2513">
      <w:pPr>
        <w:pStyle w:val="Antrat1"/>
        <w:numPr>
          <w:ilvl w:val="0"/>
          <w:numId w:val="42"/>
        </w:numPr>
        <w:spacing w:before="0"/>
        <w:ind w:left="540" w:hanging="540"/>
        <w:rPr>
          <w:spacing w:val="-2"/>
        </w:rPr>
      </w:pPr>
      <w:r w:rsidRPr="007760C6">
        <w:rPr>
          <w:spacing w:val="-2"/>
        </w:rPr>
        <w:t>TEKSTO PERŽIŪROS DATA</w:t>
      </w:r>
    </w:p>
    <w:p w14:paraId="6FC202AF" w14:textId="77777777" w:rsidR="006B2513" w:rsidRDefault="006B2513" w:rsidP="006B2513">
      <w:pPr>
        <w:pStyle w:val="Antrat1"/>
        <w:spacing w:before="0"/>
        <w:rPr>
          <w:spacing w:val="-2"/>
        </w:rPr>
      </w:pPr>
    </w:p>
    <w:p w14:paraId="4215BD67" w14:textId="0AB42141" w:rsidR="006B2513" w:rsidRPr="006B2513" w:rsidRDefault="006B2513" w:rsidP="006B2513">
      <w:pPr>
        <w:pStyle w:val="Pagrindinistekstas"/>
        <w:ind w:left="0"/>
      </w:pPr>
      <w:r>
        <w:t>2026 m. sausio 6 d.</w:t>
      </w:r>
    </w:p>
    <w:p w14:paraId="6DE62608" w14:textId="77777777" w:rsidR="006B3EE2" w:rsidRDefault="006B3EE2" w:rsidP="006B2513">
      <w:pPr>
        <w:pStyle w:val="Pagrindinistekstas"/>
        <w:ind w:left="0"/>
        <w:rPr>
          <w:b/>
        </w:rPr>
      </w:pPr>
    </w:p>
    <w:p w14:paraId="0CE7696D" w14:textId="24C43EEF" w:rsidR="006B2513" w:rsidRDefault="005258B1" w:rsidP="006B2513">
      <w:pPr>
        <w:pStyle w:val="Pagrindinistekstas"/>
        <w:ind w:left="0"/>
        <w:rPr>
          <w:color w:val="0000EE"/>
          <w:u w:val="single"/>
          <w:lang w:eastAsia="lt-LT"/>
        </w:rPr>
      </w:pPr>
      <w:r>
        <w:rPr>
          <w:lang w:eastAsia="lt-LT"/>
        </w:rPr>
        <w:t xml:space="preserve">Išsami informacija apie šį vaistinį preparatą pateikiama Valstybinės vaistų kontrolės tarnybos prie Lietuvos Respublikos sveikatos apsaugos ministerijos tinklalapyje </w:t>
      </w:r>
      <w:hyperlink r:id="rId14" w:history="1">
        <w:r w:rsidR="006B2513" w:rsidRPr="00DD7632">
          <w:rPr>
            <w:rStyle w:val="Hipersaitas"/>
            <w:lang w:eastAsia="lt-LT"/>
          </w:rPr>
          <w:t>https://vvkt.lrv.lt/lt/</w:t>
        </w:r>
      </w:hyperlink>
      <w:r w:rsidR="006B2513">
        <w:rPr>
          <w:color w:val="0000EE"/>
          <w:u w:val="single"/>
          <w:lang w:eastAsia="lt-LT"/>
        </w:rPr>
        <w:br w:type="page"/>
      </w:r>
    </w:p>
    <w:p w14:paraId="24967A19" w14:textId="77777777" w:rsidR="006B3EE2" w:rsidRDefault="00167C53" w:rsidP="005833BB">
      <w:pPr>
        <w:pStyle w:val="Antrat1"/>
        <w:numPr>
          <w:ilvl w:val="0"/>
          <w:numId w:val="38"/>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3BD6E8F9" w14:textId="77777777" w:rsidR="006B3EE2" w:rsidRDefault="006B3EE2" w:rsidP="00167C53">
      <w:pPr>
        <w:pStyle w:val="Pagrindinistekstas"/>
        <w:ind w:left="0"/>
        <w:rPr>
          <w:b/>
        </w:rPr>
      </w:pPr>
    </w:p>
    <w:p w14:paraId="3EB474C5" w14:textId="77777777" w:rsidR="006B3EE2" w:rsidRDefault="00167C53" w:rsidP="00167C53">
      <w:pPr>
        <w:pStyle w:val="Pagrindinistekstas"/>
        <w:ind w:left="0"/>
      </w:pPr>
      <w:r>
        <w:t>Rivaroxaban Pharmazac</w:t>
      </w:r>
      <w:r>
        <w:rPr>
          <w:spacing w:val="-4"/>
        </w:rPr>
        <w:t xml:space="preserve"> </w:t>
      </w:r>
      <w:r>
        <w:t>15</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2BF07B04" w14:textId="77777777" w:rsidR="006B3EE2" w:rsidRDefault="006B3EE2" w:rsidP="00167C53">
      <w:pPr>
        <w:pStyle w:val="Pagrindinistekstas"/>
        <w:ind w:left="0"/>
      </w:pPr>
    </w:p>
    <w:p w14:paraId="43AC0CF0" w14:textId="77777777" w:rsidR="006B3EE2" w:rsidRDefault="006B3EE2" w:rsidP="00167C53">
      <w:pPr>
        <w:pStyle w:val="Pagrindinistekstas"/>
        <w:ind w:left="0"/>
      </w:pPr>
    </w:p>
    <w:p w14:paraId="3A792DC7" w14:textId="77777777" w:rsidR="006B3EE2" w:rsidRDefault="00167C53" w:rsidP="005833BB">
      <w:pPr>
        <w:pStyle w:val="Antrat1"/>
        <w:numPr>
          <w:ilvl w:val="0"/>
          <w:numId w:val="38"/>
        </w:numPr>
        <w:spacing w:before="0"/>
        <w:ind w:left="540" w:hanging="540"/>
      </w:pPr>
      <w:r>
        <w:t>KOKYBINĖ</w:t>
      </w:r>
      <w:r w:rsidRPr="000A68DF">
        <w:t xml:space="preserve"> </w:t>
      </w:r>
      <w:r>
        <w:t>IR</w:t>
      </w:r>
      <w:r w:rsidRPr="000A68DF">
        <w:t xml:space="preserve"> </w:t>
      </w:r>
      <w:r>
        <w:t>KIEKYBINĖ</w:t>
      </w:r>
      <w:r w:rsidRPr="000A68DF">
        <w:t xml:space="preserve"> SUDĖTIS</w:t>
      </w:r>
    </w:p>
    <w:p w14:paraId="55DDF5EC" w14:textId="77777777" w:rsidR="000A68DF" w:rsidRDefault="000A68DF" w:rsidP="00167C53">
      <w:pPr>
        <w:pStyle w:val="Pagrindinistekstas"/>
        <w:ind w:left="0"/>
      </w:pPr>
    </w:p>
    <w:p w14:paraId="3F303547" w14:textId="77777777" w:rsidR="000A68DF"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15</w:t>
      </w:r>
      <w:r>
        <w:rPr>
          <w:spacing w:val="-3"/>
        </w:rPr>
        <w:t xml:space="preserve"> mg </w:t>
      </w:r>
      <w:r>
        <w:t>rivaroksabano</w:t>
      </w:r>
      <w:r>
        <w:rPr>
          <w:spacing w:val="-3"/>
        </w:rPr>
        <w:t xml:space="preserve"> </w:t>
      </w:r>
      <w:r>
        <w:t>(</w:t>
      </w:r>
      <w:r>
        <w:rPr>
          <w:i/>
        </w:rPr>
        <w:t>rivaroxabanum</w:t>
      </w:r>
      <w:r>
        <w:t xml:space="preserve">). </w:t>
      </w:r>
    </w:p>
    <w:p w14:paraId="3778B6C4" w14:textId="77777777" w:rsidR="000A68DF" w:rsidRDefault="000A68DF" w:rsidP="00167C53">
      <w:pPr>
        <w:pStyle w:val="Pagrindinistekstas"/>
        <w:ind w:left="0"/>
      </w:pPr>
    </w:p>
    <w:p w14:paraId="2D084C1B" w14:textId="77777777" w:rsidR="006B3EE2" w:rsidRDefault="00167C53" w:rsidP="00167C53">
      <w:pPr>
        <w:pStyle w:val="Pagrindinistekstas"/>
        <w:ind w:left="0"/>
      </w:pPr>
      <w:r>
        <w:rPr>
          <w:u w:val="single"/>
        </w:rPr>
        <w:t>Pagalbinė medžiaga, kurios poveikis žinomas</w:t>
      </w:r>
    </w:p>
    <w:p w14:paraId="325C658D"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rsidR="000A68DF">
        <w:rPr>
          <w:spacing w:val="-6"/>
        </w:rPr>
        <w:t>16,5</w:t>
      </w:r>
      <w:r>
        <w:rPr>
          <w:spacing w:val="-3"/>
        </w:rPr>
        <w:t> mg</w:t>
      </w:r>
      <w:r>
        <w:rPr>
          <w:spacing w:val="-7"/>
        </w:rPr>
        <w:t xml:space="preserve"> </w:t>
      </w:r>
      <w:r>
        <w:t>laktozės</w:t>
      </w:r>
      <w:r>
        <w:rPr>
          <w:spacing w:val="-3"/>
        </w:rPr>
        <w:t xml:space="preserve"> </w:t>
      </w:r>
      <w:r>
        <w:t>(monohidrato</w:t>
      </w:r>
      <w:r>
        <w:rPr>
          <w:spacing w:val="-4"/>
        </w:rPr>
        <w:t xml:space="preserve"> </w:t>
      </w:r>
      <w:r>
        <w:t>pavidalu),</w:t>
      </w:r>
      <w:r>
        <w:rPr>
          <w:spacing w:val="-6"/>
        </w:rPr>
        <w:t xml:space="preserve"> </w:t>
      </w:r>
      <w:r>
        <w:t>žr.</w:t>
      </w:r>
      <w:r>
        <w:rPr>
          <w:spacing w:val="-4"/>
        </w:rPr>
        <w:t xml:space="preserve"> </w:t>
      </w:r>
      <w:r>
        <w:t>4.4</w:t>
      </w:r>
      <w:r w:rsidR="000A68DF">
        <w:rPr>
          <w:spacing w:val="-1"/>
        </w:rPr>
        <w:t> </w:t>
      </w:r>
      <w:r>
        <w:rPr>
          <w:spacing w:val="-2"/>
        </w:rPr>
        <w:t>skyrių.</w:t>
      </w:r>
    </w:p>
    <w:p w14:paraId="1DB09F7A" w14:textId="77777777" w:rsidR="000A68DF" w:rsidRDefault="000A68DF" w:rsidP="00167C53">
      <w:pPr>
        <w:pStyle w:val="Pagrindinistekstas"/>
        <w:ind w:left="0"/>
      </w:pPr>
    </w:p>
    <w:p w14:paraId="1BE2C937" w14:textId="77777777" w:rsidR="006B3EE2" w:rsidRDefault="00167C53" w:rsidP="00167C53">
      <w:pPr>
        <w:pStyle w:val="Pagrindinistekstas"/>
        <w:ind w:left="0"/>
      </w:pPr>
      <w:r>
        <w:t>Visos</w:t>
      </w:r>
      <w:r>
        <w:rPr>
          <w:spacing w:val="-4"/>
        </w:rPr>
        <w:t xml:space="preserve"> </w:t>
      </w:r>
      <w:r>
        <w:t>pagalbinės</w:t>
      </w:r>
      <w:r>
        <w:rPr>
          <w:spacing w:val="-7"/>
        </w:rPr>
        <w:t xml:space="preserve"> </w:t>
      </w:r>
      <w:r>
        <w:t>medžiagos</w:t>
      </w:r>
      <w:r>
        <w:rPr>
          <w:spacing w:val="-5"/>
        </w:rPr>
        <w:t xml:space="preserve"> </w:t>
      </w:r>
      <w:r>
        <w:t>išvardytos</w:t>
      </w:r>
      <w:r>
        <w:rPr>
          <w:spacing w:val="-5"/>
        </w:rPr>
        <w:t xml:space="preserve"> </w:t>
      </w:r>
      <w:r>
        <w:t>6.1</w:t>
      </w:r>
      <w:r w:rsidR="000A68DF">
        <w:rPr>
          <w:spacing w:val="-3"/>
        </w:rPr>
        <w:t> </w:t>
      </w:r>
      <w:r>
        <w:rPr>
          <w:spacing w:val="-2"/>
        </w:rPr>
        <w:t>skyriuje.</w:t>
      </w:r>
    </w:p>
    <w:p w14:paraId="664DF7CE" w14:textId="77777777" w:rsidR="006B3EE2" w:rsidRDefault="006B3EE2" w:rsidP="00167C53">
      <w:pPr>
        <w:pStyle w:val="Pagrindinistekstas"/>
        <w:ind w:left="0"/>
      </w:pPr>
    </w:p>
    <w:p w14:paraId="582875D9" w14:textId="77777777" w:rsidR="006B3EE2" w:rsidRDefault="006B3EE2" w:rsidP="00167C53">
      <w:pPr>
        <w:pStyle w:val="Pagrindinistekstas"/>
        <w:ind w:left="0"/>
      </w:pPr>
    </w:p>
    <w:p w14:paraId="233DE1C5" w14:textId="77777777" w:rsidR="006B3EE2" w:rsidRDefault="00167C53" w:rsidP="005833BB">
      <w:pPr>
        <w:pStyle w:val="Antrat1"/>
        <w:numPr>
          <w:ilvl w:val="0"/>
          <w:numId w:val="38"/>
        </w:numPr>
        <w:spacing w:before="0"/>
        <w:ind w:left="540" w:hanging="540"/>
      </w:pPr>
      <w:r>
        <w:t>FARMACINĖ</w:t>
      </w:r>
      <w:r w:rsidRPr="000A68DF">
        <w:t xml:space="preserve"> FORMA</w:t>
      </w:r>
    </w:p>
    <w:p w14:paraId="180B178A" w14:textId="77777777" w:rsidR="000A68DF" w:rsidRDefault="000A68DF" w:rsidP="00167C53">
      <w:pPr>
        <w:pStyle w:val="Pagrindinistekstas"/>
        <w:ind w:left="0"/>
      </w:pPr>
    </w:p>
    <w:p w14:paraId="7C92BBDB" w14:textId="73A9ABB9"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324E06">
        <w:rPr>
          <w:spacing w:val="-2"/>
        </w:rPr>
        <w:t>.</w:t>
      </w:r>
    </w:p>
    <w:p w14:paraId="243DBFA4" w14:textId="77777777" w:rsidR="006B3EE2" w:rsidRDefault="006B3EE2" w:rsidP="00167C53">
      <w:pPr>
        <w:pStyle w:val="Pagrindinistekstas"/>
        <w:ind w:left="0"/>
      </w:pPr>
    </w:p>
    <w:p w14:paraId="6FEDAC73" w14:textId="4DA6DDCF" w:rsidR="006B3EE2" w:rsidRDefault="00167C53" w:rsidP="00167C53">
      <w:pPr>
        <w:pStyle w:val="Pagrindinistekstas"/>
        <w:ind w:left="0"/>
      </w:pPr>
      <w:r>
        <w:t>Raudonos,</w:t>
      </w:r>
      <w:r>
        <w:rPr>
          <w:spacing w:val="-5"/>
        </w:rPr>
        <w:t xml:space="preserve"> </w:t>
      </w:r>
      <w:r>
        <w:t>apvalios</w:t>
      </w:r>
      <w:r w:rsidR="00324E06">
        <w:t>,</w:t>
      </w:r>
      <w:r w:rsidR="000A68DF">
        <w:t xml:space="preserve"> plėvele dengtos</w:t>
      </w:r>
      <w:r>
        <w:rPr>
          <w:spacing w:val="-2"/>
        </w:rPr>
        <w:t xml:space="preserve"> </w:t>
      </w:r>
      <w:r>
        <w:t>tabletės</w:t>
      </w:r>
      <w:r w:rsidR="000A68DF">
        <w:t xml:space="preserve">, </w:t>
      </w:r>
      <w:r>
        <w:t>6</w:t>
      </w:r>
      <w:r w:rsidR="000A68DF">
        <w:t>,1 </w:t>
      </w:r>
      <w:r>
        <w:t>mm</w:t>
      </w:r>
      <w:r w:rsidR="00324E06">
        <w:t xml:space="preserve"> skersmens</w:t>
      </w:r>
      <w:r>
        <w:t xml:space="preserve">, </w:t>
      </w:r>
      <w:r w:rsidR="00324E06">
        <w:t>su</w:t>
      </w:r>
      <w:r>
        <w:t xml:space="preserve"> </w:t>
      </w:r>
      <w:r w:rsidR="000A68DF">
        <w:t>įspaudu „15“ v</w:t>
      </w:r>
      <w:r>
        <w:t xml:space="preserve">ienoje pusėje ir  </w:t>
      </w:r>
      <w:r w:rsidR="000A68DF">
        <w:t>lygios</w:t>
      </w:r>
      <w:r>
        <w:t xml:space="preserve"> kitoje pusėje.</w:t>
      </w:r>
    </w:p>
    <w:p w14:paraId="0BFDA89F" w14:textId="77777777" w:rsidR="006B3EE2" w:rsidRDefault="006B3EE2" w:rsidP="00167C53">
      <w:pPr>
        <w:pStyle w:val="Pagrindinistekstas"/>
        <w:ind w:left="0"/>
      </w:pPr>
    </w:p>
    <w:p w14:paraId="1D3AA485" w14:textId="77777777" w:rsidR="006B3EE2" w:rsidRDefault="006B3EE2" w:rsidP="00167C53">
      <w:pPr>
        <w:pStyle w:val="Pagrindinistekstas"/>
        <w:ind w:left="0"/>
      </w:pPr>
    </w:p>
    <w:p w14:paraId="6DC6441A" w14:textId="77777777" w:rsidR="006B3EE2" w:rsidRDefault="00167C53" w:rsidP="005833BB">
      <w:pPr>
        <w:pStyle w:val="Antrat1"/>
        <w:numPr>
          <w:ilvl w:val="0"/>
          <w:numId w:val="38"/>
        </w:numPr>
        <w:spacing w:before="0"/>
        <w:ind w:left="540" w:hanging="540"/>
      </w:pPr>
      <w:r>
        <w:t>KLINIKINĖ</w:t>
      </w:r>
      <w:r w:rsidRPr="000A68DF">
        <w:t xml:space="preserve"> INFORMACIJA</w:t>
      </w:r>
    </w:p>
    <w:p w14:paraId="6A2F85B7" w14:textId="77777777" w:rsidR="006B3EE2" w:rsidRDefault="006B3EE2" w:rsidP="00167C53">
      <w:pPr>
        <w:pStyle w:val="Pagrindinistekstas"/>
        <w:ind w:left="0"/>
        <w:rPr>
          <w:b/>
        </w:rPr>
      </w:pPr>
    </w:p>
    <w:p w14:paraId="3C29A974" w14:textId="77777777" w:rsidR="006B3EE2" w:rsidRDefault="00167C53" w:rsidP="005833BB">
      <w:pPr>
        <w:pStyle w:val="Antrat2"/>
        <w:numPr>
          <w:ilvl w:val="1"/>
          <w:numId w:val="38"/>
        </w:numPr>
        <w:tabs>
          <w:tab w:val="left" w:pos="-2160"/>
        </w:tabs>
        <w:ind w:left="540" w:hanging="540"/>
      </w:pPr>
      <w:r>
        <w:t>Terapinės</w:t>
      </w:r>
      <w:r>
        <w:rPr>
          <w:spacing w:val="-8"/>
        </w:rPr>
        <w:t xml:space="preserve"> </w:t>
      </w:r>
      <w:r>
        <w:rPr>
          <w:spacing w:val="-2"/>
        </w:rPr>
        <w:t>indikacijos</w:t>
      </w:r>
    </w:p>
    <w:p w14:paraId="2556972A" w14:textId="77777777" w:rsidR="006B3EE2" w:rsidRDefault="006B3EE2" w:rsidP="00167C53">
      <w:pPr>
        <w:pStyle w:val="Pagrindinistekstas"/>
        <w:ind w:left="0"/>
        <w:rPr>
          <w:b/>
        </w:rPr>
      </w:pPr>
    </w:p>
    <w:p w14:paraId="05F1FFCD" w14:textId="77777777" w:rsidR="006B3EE2" w:rsidRDefault="00167C53" w:rsidP="00167C53">
      <w:pPr>
        <w:rPr>
          <w:i/>
        </w:rPr>
      </w:pPr>
      <w:r>
        <w:rPr>
          <w:i/>
          <w:spacing w:val="-2"/>
          <w:u w:val="single"/>
        </w:rPr>
        <w:t>Suaugusiesiems</w:t>
      </w:r>
    </w:p>
    <w:p w14:paraId="2FEF1146" w14:textId="77777777" w:rsidR="006B3EE2" w:rsidRDefault="00167C53" w:rsidP="00167C53">
      <w:pPr>
        <w:pStyle w:val="Pagrindinistekstas"/>
        <w:ind w:left="0"/>
      </w:pPr>
      <w:r>
        <w:t>Insulto ir sisteminės embolijos profilaktika suaugusiems pacientams, kuriems yra su vožtuvų liga nesusijęs prieširdžių virpėjimas, esant vienam ar daugiau rizikos veiksnių, pvz., staziniam širdies nepakankamumui,</w:t>
      </w:r>
      <w:r>
        <w:rPr>
          <w:spacing w:val="-6"/>
        </w:rPr>
        <w:t xml:space="preserve"> </w:t>
      </w:r>
      <w:r>
        <w:t>hipertenzijai,</w:t>
      </w:r>
      <w:r>
        <w:rPr>
          <w:spacing w:val="-3"/>
        </w:rPr>
        <w:t xml:space="preserve"> </w:t>
      </w:r>
      <w:r>
        <w:t>≥</w:t>
      </w:r>
      <w:r w:rsidR="000A68DF">
        <w:rPr>
          <w:spacing w:val="-2"/>
        </w:rPr>
        <w:t> </w:t>
      </w:r>
      <w:r>
        <w:t>75</w:t>
      </w:r>
      <w:r w:rsidR="000A68DF">
        <w:t> </w:t>
      </w:r>
      <w:r>
        <w:t>metų</w:t>
      </w:r>
      <w:r>
        <w:rPr>
          <w:spacing w:val="-6"/>
        </w:rPr>
        <w:t xml:space="preserve"> </w:t>
      </w:r>
      <w:r>
        <w:t>amžiui,</w:t>
      </w:r>
      <w:r>
        <w:rPr>
          <w:spacing w:val="-3"/>
        </w:rPr>
        <w:t xml:space="preserve"> </w:t>
      </w:r>
      <w:r>
        <w:t>cukriniam</w:t>
      </w:r>
      <w:r>
        <w:rPr>
          <w:spacing w:val="-1"/>
        </w:rPr>
        <w:t xml:space="preserve"> </w:t>
      </w:r>
      <w:r>
        <w:t>diabetui,</w:t>
      </w:r>
      <w:r>
        <w:rPr>
          <w:spacing w:val="-3"/>
        </w:rPr>
        <w:t xml:space="preserve"> </w:t>
      </w:r>
      <w:r>
        <w:t>anksčiau</w:t>
      </w:r>
      <w:r>
        <w:rPr>
          <w:spacing w:val="-5"/>
        </w:rPr>
        <w:t xml:space="preserve"> </w:t>
      </w:r>
      <w:r>
        <w:t>patirtam</w:t>
      </w:r>
      <w:r>
        <w:rPr>
          <w:spacing w:val="-2"/>
        </w:rPr>
        <w:t xml:space="preserve"> </w:t>
      </w:r>
      <w:r>
        <w:t>insultui</w:t>
      </w:r>
      <w:r>
        <w:rPr>
          <w:spacing w:val="-2"/>
        </w:rPr>
        <w:t xml:space="preserve"> </w:t>
      </w:r>
      <w:r>
        <w:t>arba praeinančiam smegenų išemijos priepuoliui.</w:t>
      </w:r>
    </w:p>
    <w:p w14:paraId="01766DF2" w14:textId="77777777" w:rsidR="000A68DF" w:rsidRDefault="000A68DF" w:rsidP="00167C53">
      <w:pPr>
        <w:pStyle w:val="Pagrindinistekstas"/>
        <w:ind w:left="0"/>
      </w:pPr>
    </w:p>
    <w:p w14:paraId="37648347" w14:textId="159829EA"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8E6ABC">
        <w:t>siems</w:t>
      </w:r>
      <w:r>
        <w:t>. (Apie PE sergančius pacientus, kurių nestabi</w:t>
      </w:r>
      <w:r w:rsidR="000A68DF">
        <w:t>li hemodinamika, skaitykite 4.4 </w:t>
      </w:r>
      <w:r>
        <w:t>skyriuje).</w:t>
      </w:r>
    </w:p>
    <w:p w14:paraId="260D14A3" w14:textId="77777777" w:rsidR="006B3EE2" w:rsidRDefault="006B3EE2" w:rsidP="00167C53">
      <w:pPr>
        <w:pStyle w:val="Pagrindinistekstas"/>
        <w:ind w:left="0"/>
      </w:pPr>
    </w:p>
    <w:p w14:paraId="5EDD67FC" w14:textId="77777777" w:rsidR="006B3EE2" w:rsidRDefault="00167C53" w:rsidP="00167C53">
      <w:pPr>
        <w:jc w:val="both"/>
        <w:rPr>
          <w:i/>
        </w:rPr>
      </w:pPr>
      <w:r>
        <w:rPr>
          <w:i/>
          <w:u w:val="single"/>
        </w:rPr>
        <w:t xml:space="preserve">Vaikų </w:t>
      </w:r>
      <w:r>
        <w:rPr>
          <w:i/>
          <w:spacing w:val="-2"/>
          <w:u w:val="single"/>
        </w:rPr>
        <w:t>populiacija</w:t>
      </w:r>
    </w:p>
    <w:p w14:paraId="6EEB2648" w14:textId="7631B5FD" w:rsidR="006B3EE2" w:rsidRDefault="00167C53" w:rsidP="000A68DF">
      <w:pPr>
        <w:pStyle w:val="Pagrindinistekstas"/>
        <w:ind w:left="0"/>
      </w:pPr>
      <w:r>
        <w:t>Venų</w:t>
      </w:r>
      <w:r>
        <w:rPr>
          <w:spacing w:val="-2"/>
        </w:rPr>
        <w:t xml:space="preserve"> </w:t>
      </w:r>
      <w:r>
        <w:t>tromboembolijos</w:t>
      </w:r>
      <w:r>
        <w:rPr>
          <w:spacing w:val="-4"/>
        </w:rPr>
        <w:t xml:space="preserve"> </w:t>
      </w:r>
      <w:r>
        <w:t>(VTE)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VTE</w:t>
      </w:r>
      <w:r>
        <w:rPr>
          <w:spacing w:val="-3"/>
        </w:rPr>
        <w:t xml:space="preserve"> </w:t>
      </w:r>
      <w:r>
        <w:t>profilaktika</w:t>
      </w:r>
      <w:r>
        <w:rPr>
          <w:spacing w:val="-2"/>
        </w:rPr>
        <w:t xml:space="preserve"> </w:t>
      </w:r>
      <w:r>
        <w:t>vaikams</w:t>
      </w:r>
      <w:r>
        <w:rPr>
          <w:spacing w:val="-4"/>
        </w:rPr>
        <w:t xml:space="preserve"> </w:t>
      </w:r>
      <w:r>
        <w:t>ir</w:t>
      </w:r>
      <w:r>
        <w:rPr>
          <w:spacing w:val="-2"/>
        </w:rPr>
        <w:t xml:space="preserve"> </w:t>
      </w:r>
      <w:r>
        <w:t>paaugliams, jaunesniems</w:t>
      </w:r>
      <w:r>
        <w:rPr>
          <w:spacing w:val="-1"/>
        </w:rPr>
        <w:t xml:space="preserve"> </w:t>
      </w:r>
      <w:r>
        <w:t>kaip</w:t>
      </w:r>
      <w:r>
        <w:rPr>
          <w:spacing w:val="-1"/>
        </w:rPr>
        <w:t xml:space="preserve"> </w:t>
      </w:r>
      <w:r>
        <w:t>18</w:t>
      </w:r>
      <w:r w:rsidR="000A68DF">
        <w:rPr>
          <w:spacing w:val="-2"/>
        </w:rPr>
        <w:t> </w:t>
      </w:r>
      <w:r>
        <w:t>metų</w:t>
      </w:r>
      <w:r>
        <w:rPr>
          <w:spacing w:val="-4"/>
        </w:rPr>
        <w:t xml:space="preserve"> </w:t>
      </w:r>
      <w:r>
        <w:t>ir</w:t>
      </w:r>
      <w:r>
        <w:rPr>
          <w:spacing w:val="-3"/>
        </w:rPr>
        <w:t xml:space="preserve"> </w:t>
      </w:r>
      <w:r>
        <w:t>sveriantiems</w:t>
      </w:r>
      <w:r>
        <w:rPr>
          <w:spacing w:val="-1"/>
        </w:rPr>
        <w:t xml:space="preserve"> </w:t>
      </w:r>
      <w:r>
        <w:t>nuo</w:t>
      </w:r>
      <w:r>
        <w:rPr>
          <w:spacing w:val="-4"/>
        </w:rPr>
        <w:t xml:space="preserve"> </w:t>
      </w:r>
      <w:r>
        <w:t>30</w:t>
      </w:r>
      <w:r w:rsidR="000A68DF">
        <w:t> </w:t>
      </w:r>
      <w:r>
        <w:t>kg</w:t>
      </w:r>
      <w:r>
        <w:rPr>
          <w:spacing w:val="-1"/>
        </w:rPr>
        <w:t xml:space="preserve"> </w:t>
      </w:r>
      <w:r>
        <w:t>iki 50</w:t>
      </w:r>
      <w:r w:rsidR="000A68DF">
        <w:t> </w:t>
      </w:r>
      <w:r>
        <w:t>kg,</w:t>
      </w:r>
      <w:r>
        <w:rPr>
          <w:spacing w:val="-1"/>
        </w:rPr>
        <w:t xml:space="preserve"> </w:t>
      </w:r>
      <w:r>
        <w:t>po</w:t>
      </w:r>
      <w:r>
        <w:rPr>
          <w:spacing w:val="-4"/>
        </w:rPr>
        <w:t xml:space="preserve"> </w:t>
      </w:r>
      <w:r>
        <w:t>ne</w:t>
      </w:r>
      <w:r>
        <w:rPr>
          <w:spacing w:val="-3"/>
        </w:rPr>
        <w:t xml:space="preserve"> </w:t>
      </w:r>
      <w:r>
        <w:t>trumpiau</w:t>
      </w:r>
      <w:r>
        <w:rPr>
          <w:spacing w:val="-1"/>
        </w:rPr>
        <w:t xml:space="preserve"> </w:t>
      </w:r>
      <w:r>
        <w:t>kaip</w:t>
      </w:r>
      <w:r>
        <w:rPr>
          <w:spacing w:val="-4"/>
        </w:rPr>
        <w:t xml:space="preserve"> </w:t>
      </w:r>
      <w:r>
        <w:t>5</w:t>
      </w:r>
      <w:r w:rsidR="000A68DF">
        <w:t> </w:t>
      </w:r>
      <w:r>
        <w:t>dienas taikyto krešėjimą slopinančio pradinio parenterinio gydymo.</w:t>
      </w:r>
    </w:p>
    <w:p w14:paraId="4E287C09" w14:textId="77777777" w:rsidR="006B3EE2" w:rsidRDefault="006B3EE2" w:rsidP="00167C53">
      <w:pPr>
        <w:pStyle w:val="Pagrindinistekstas"/>
        <w:ind w:left="0"/>
      </w:pPr>
    </w:p>
    <w:p w14:paraId="022B440F" w14:textId="77777777" w:rsidR="006B3EE2" w:rsidRDefault="00167C53" w:rsidP="005833BB">
      <w:pPr>
        <w:pStyle w:val="Antrat2"/>
        <w:numPr>
          <w:ilvl w:val="1"/>
          <w:numId w:val="38"/>
        </w:numPr>
        <w:ind w:left="540" w:hanging="540"/>
      </w:pPr>
      <w:r>
        <w:t>Dozavimas</w:t>
      </w:r>
      <w:r>
        <w:rPr>
          <w:spacing w:val="-8"/>
        </w:rPr>
        <w:t xml:space="preserve"> </w:t>
      </w:r>
      <w:r>
        <w:t>ir</w:t>
      </w:r>
      <w:r>
        <w:rPr>
          <w:spacing w:val="-3"/>
        </w:rPr>
        <w:t xml:space="preserve"> </w:t>
      </w:r>
      <w:r>
        <w:t>vartojimo</w:t>
      </w:r>
      <w:r>
        <w:rPr>
          <w:spacing w:val="-6"/>
        </w:rPr>
        <w:t xml:space="preserve"> </w:t>
      </w:r>
      <w:r>
        <w:rPr>
          <w:spacing w:val="-2"/>
        </w:rPr>
        <w:t>metodas</w:t>
      </w:r>
    </w:p>
    <w:p w14:paraId="50DE9E4F" w14:textId="77777777" w:rsidR="000A68DF" w:rsidRDefault="000A68DF" w:rsidP="00167C53">
      <w:pPr>
        <w:pStyle w:val="Pagrindinistekstas"/>
        <w:ind w:left="0"/>
        <w:rPr>
          <w:spacing w:val="-2"/>
          <w:u w:val="single"/>
        </w:rPr>
      </w:pPr>
    </w:p>
    <w:p w14:paraId="076C12A6" w14:textId="77777777" w:rsidR="006B3EE2" w:rsidRDefault="00167C53" w:rsidP="00167C53">
      <w:pPr>
        <w:pStyle w:val="Pagrindinistekstas"/>
        <w:ind w:left="0"/>
      </w:pPr>
      <w:r>
        <w:rPr>
          <w:spacing w:val="-2"/>
          <w:u w:val="single"/>
        </w:rPr>
        <w:t>Dozavimas</w:t>
      </w:r>
    </w:p>
    <w:p w14:paraId="58141B88" w14:textId="77777777" w:rsidR="006B3EE2" w:rsidRDefault="00167C53" w:rsidP="00167C53">
      <w:pPr>
        <w:rPr>
          <w:i/>
        </w:rPr>
      </w:pPr>
      <w:r>
        <w:rPr>
          <w:i/>
        </w:rPr>
        <w:t>Insulto</w:t>
      </w:r>
      <w:r>
        <w:rPr>
          <w:i/>
          <w:spacing w:val="-8"/>
        </w:rPr>
        <w:t xml:space="preserve"> </w:t>
      </w:r>
      <w:r>
        <w:rPr>
          <w:i/>
        </w:rPr>
        <w:t>ir</w:t>
      </w:r>
      <w:r>
        <w:rPr>
          <w:i/>
          <w:spacing w:val="-7"/>
        </w:rPr>
        <w:t xml:space="preserve"> </w:t>
      </w:r>
      <w:r>
        <w:rPr>
          <w:i/>
        </w:rPr>
        <w:t>sisteminės</w:t>
      </w:r>
      <w:r>
        <w:rPr>
          <w:i/>
          <w:spacing w:val="-5"/>
        </w:rPr>
        <w:t xml:space="preserve"> </w:t>
      </w:r>
      <w:r>
        <w:rPr>
          <w:i/>
        </w:rPr>
        <w:t>embolijos</w:t>
      </w:r>
      <w:r>
        <w:rPr>
          <w:i/>
          <w:spacing w:val="-5"/>
        </w:rPr>
        <w:t xml:space="preserve"> </w:t>
      </w:r>
      <w:r>
        <w:rPr>
          <w:i/>
        </w:rPr>
        <w:t>profilaktika</w:t>
      </w:r>
      <w:r>
        <w:rPr>
          <w:i/>
          <w:spacing w:val="-6"/>
        </w:rPr>
        <w:t xml:space="preserve"> </w:t>
      </w:r>
      <w:r>
        <w:rPr>
          <w:i/>
          <w:spacing w:val="-2"/>
        </w:rPr>
        <w:t>suaugusiesiems</w:t>
      </w:r>
    </w:p>
    <w:p w14:paraId="16711736" w14:textId="77777777" w:rsidR="006B3EE2" w:rsidRDefault="00167C53" w:rsidP="00167C53">
      <w:pPr>
        <w:pStyle w:val="Pagrindinistekstas"/>
        <w:ind w:left="0"/>
        <w:rPr>
          <w:spacing w:val="-2"/>
        </w:rPr>
      </w:pPr>
      <w:r>
        <w:t>Rekomenduojama</w:t>
      </w:r>
      <w:r>
        <w:rPr>
          <w:spacing w:val="-2"/>
        </w:rPr>
        <w:t xml:space="preserve"> </w:t>
      </w:r>
      <w:r>
        <w:t>dozė</w:t>
      </w:r>
      <w:r>
        <w:rPr>
          <w:spacing w:val="-2"/>
        </w:rPr>
        <w:t xml:space="preserve"> </w:t>
      </w:r>
      <w:r>
        <w:t>yra</w:t>
      </w:r>
      <w:r>
        <w:rPr>
          <w:spacing w:val="-4"/>
        </w:rPr>
        <w:t xml:space="preserve"> </w:t>
      </w:r>
      <w:r>
        <w:t>20</w:t>
      </w:r>
      <w:r>
        <w:rPr>
          <w:spacing w:val="-1"/>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tai</w:t>
      </w:r>
      <w:r>
        <w:rPr>
          <w:spacing w:val="-1"/>
        </w:rPr>
        <w:t xml:space="preserve"> </w:t>
      </w:r>
      <w:r>
        <w:t>taip</w:t>
      </w:r>
      <w:r>
        <w:rPr>
          <w:spacing w:val="-2"/>
        </w:rPr>
        <w:t xml:space="preserve"> </w:t>
      </w:r>
      <w:r>
        <w:t>pat</w:t>
      </w:r>
      <w:r>
        <w:rPr>
          <w:spacing w:val="-1"/>
        </w:rPr>
        <w:t xml:space="preserve"> </w:t>
      </w:r>
      <w:r>
        <w:t>yra</w:t>
      </w:r>
      <w:r>
        <w:rPr>
          <w:spacing w:val="-4"/>
        </w:rPr>
        <w:t xml:space="preserve"> </w:t>
      </w:r>
      <w:r>
        <w:t xml:space="preserve">didžiausia rekomenduojama </w:t>
      </w:r>
      <w:r>
        <w:rPr>
          <w:spacing w:val="-2"/>
        </w:rPr>
        <w:t>dozė.</w:t>
      </w:r>
    </w:p>
    <w:p w14:paraId="0B942E30" w14:textId="77777777" w:rsidR="000A68DF" w:rsidRDefault="000A68DF" w:rsidP="00167C53">
      <w:pPr>
        <w:pStyle w:val="Pagrindinistekstas"/>
        <w:ind w:left="0"/>
      </w:pPr>
    </w:p>
    <w:p w14:paraId="4EBCAA6C" w14:textId="77777777" w:rsidR="006B3EE2" w:rsidRDefault="00167C53" w:rsidP="00167C53">
      <w:pPr>
        <w:pStyle w:val="Pagrindinistekstas"/>
        <w:ind w:left="0"/>
      </w:pPr>
      <w:r>
        <w:t>Gydymą</w:t>
      </w:r>
      <w:r>
        <w:rPr>
          <w:spacing w:val="-2"/>
        </w:rPr>
        <w:t xml:space="preserve"> </w:t>
      </w:r>
      <w:r>
        <w:t>Rivaroxaban Pharmazac</w:t>
      </w:r>
      <w:r>
        <w:rPr>
          <w:spacing w:val="-5"/>
        </w:rPr>
        <w:t xml:space="preserve"> </w:t>
      </w:r>
      <w:r>
        <w:t>reikia</w:t>
      </w:r>
      <w:r>
        <w:rPr>
          <w:spacing w:val="-2"/>
        </w:rPr>
        <w:t xml:space="preserve"> </w:t>
      </w:r>
      <w:r>
        <w:t>tęsti</w:t>
      </w:r>
      <w:r>
        <w:rPr>
          <w:spacing w:val="-4"/>
        </w:rPr>
        <w:t xml:space="preserve"> </w:t>
      </w:r>
      <w:r>
        <w:t>ilgą</w:t>
      </w:r>
      <w:r>
        <w:rPr>
          <w:spacing w:val="-2"/>
        </w:rPr>
        <w:t xml:space="preserve"> </w:t>
      </w:r>
      <w:r>
        <w:t>laiką,</w:t>
      </w:r>
      <w:r>
        <w:rPr>
          <w:spacing w:val="-2"/>
        </w:rPr>
        <w:t xml:space="preserve"> </w:t>
      </w:r>
      <w:r>
        <w:t>jei</w:t>
      </w:r>
      <w:r>
        <w:rPr>
          <w:spacing w:val="-4"/>
        </w:rPr>
        <w:t xml:space="preserve"> </w:t>
      </w:r>
      <w:r>
        <w:t>insulto</w:t>
      </w:r>
      <w:r>
        <w:rPr>
          <w:spacing w:val="-2"/>
        </w:rPr>
        <w:t xml:space="preserve"> </w:t>
      </w:r>
      <w:r>
        <w:t>ir</w:t>
      </w:r>
      <w:r>
        <w:rPr>
          <w:spacing w:val="-2"/>
        </w:rPr>
        <w:t xml:space="preserve"> </w:t>
      </w:r>
      <w:r>
        <w:t>sisteminės</w:t>
      </w:r>
      <w:r>
        <w:rPr>
          <w:spacing w:val="-4"/>
        </w:rPr>
        <w:t xml:space="preserve"> </w:t>
      </w:r>
      <w:r>
        <w:t>embolijos</w:t>
      </w:r>
      <w:r>
        <w:rPr>
          <w:spacing w:val="-2"/>
        </w:rPr>
        <w:t xml:space="preserve"> </w:t>
      </w:r>
      <w:r>
        <w:t>profilaktikos</w:t>
      </w:r>
      <w:r>
        <w:rPr>
          <w:spacing w:val="-2"/>
        </w:rPr>
        <w:t xml:space="preserve"> </w:t>
      </w:r>
      <w:r>
        <w:t>nauda</w:t>
      </w:r>
      <w:r>
        <w:rPr>
          <w:spacing w:val="-2"/>
        </w:rPr>
        <w:t xml:space="preserve"> </w:t>
      </w:r>
      <w:r>
        <w:t xml:space="preserve">yra didesnė </w:t>
      </w:r>
      <w:r w:rsidR="000A68DF">
        <w:t>negu kraujavimo rizika (žr. 4.4 </w:t>
      </w:r>
      <w:r>
        <w:t>skyrių).</w:t>
      </w:r>
    </w:p>
    <w:p w14:paraId="36E2D9E9" w14:textId="77777777" w:rsidR="006B3EE2" w:rsidRDefault="006B3EE2" w:rsidP="00167C53">
      <w:pPr>
        <w:pStyle w:val="Pagrindinistekstas"/>
        <w:ind w:left="0"/>
      </w:pPr>
    </w:p>
    <w:p w14:paraId="37CE8FF8" w14:textId="77777777" w:rsidR="006B3EE2" w:rsidRDefault="00167C53" w:rsidP="00167C53">
      <w:pPr>
        <w:pStyle w:val="Pagrindinistekstas"/>
        <w:ind w:left="0"/>
      </w:pPr>
      <w:r>
        <w:t>Jei pacientas pamiršo pavartoti Rivaroxaban Pharmazac dozę, jis turi tai padaryti nedelsdamas ir kitą dieną toliau vartoti</w:t>
      </w:r>
      <w:r>
        <w:rPr>
          <w:spacing w:val="-2"/>
        </w:rPr>
        <w:t xml:space="preserve"> </w:t>
      </w:r>
      <w:r>
        <w:t>vaistinį</w:t>
      </w:r>
      <w:r>
        <w:rPr>
          <w:spacing w:val="-2"/>
        </w:rPr>
        <w:t xml:space="preserve"> </w:t>
      </w:r>
      <w:r>
        <w:t>preparatą</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kaip</w:t>
      </w:r>
      <w:r>
        <w:rPr>
          <w:spacing w:val="-6"/>
        </w:rPr>
        <w:t xml:space="preserve"> </w:t>
      </w:r>
      <w:r>
        <w:t>rekomenduojama.</w:t>
      </w:r>
      <w:r>
        <w:rPr>
          <w:spacing w:val="-3"/>
        </w:rPr>
        <w:t xml:space="preserve"> </w:t>
      </w:r>
      <w:r>
        <w:t>Negalima</w:t>
      </w:r>
      <w:r>
        <w:rPr>
          <w:spacing w:val="-5"/>
        </w:rPr>
        <w:t xml:space="preserve"> </w:t>
      </w:r>
      <w:r>
        <w:t>vartoti</w:t>
      </w:r>
      <w:r>
        <w:rPr>
          <w:spacing w:val="-2"/>
        </w:rPr>
        <w:t xml:space="preserve"> </w:t>
      </w:r>
      <w:r>
        <w:t>dvigubos</w:t>
      </w:r>
      <w:r>
        <w:rPr>
          <w:spacing w:val="-5"/>
        </w:rPr>
        <w:t xml:space="preserve"> </w:t>
      </w:r>
      <w:r>
        <w:t>dozės tą pačią parą norint kompensuoti praleistą dozę.</w:t>
      </w:r>
    </w:p>
    <w:p w14:paraId="0A75EC26" w14:textId="77777777" w:rsidR="000A68DF" w:rsidRDefault="000A68DF" w:rsidP="00167C53">
      <w:pPr>
        <w:jc w:val="both"/>
        <w:rPr>
          <w:i/>
        </w:rPr>
      </w:pPr>
    </w:p>
    <w:p w14:paraId="68F1131E" w14:textId="77777777" w:rsidR="006B3EE2" w:rsidRDefault="00167C53" w:rsidP="00167C53">
      <w:pPr>
        <w:jc w:val="both"/>
        <w:rPr>
          <w:i/>
        </w:rPr>
      </w:pPr>
      <w:r>
        <w:rPr>
          <w:i/>
        </w:rPr>
        <w:t>GVT</w:t>
      </w:r>
      <w:r>
        <w:rPr>
          <w:i/>
          <w:spacing w:val="-7"/>
        </w:rPr>
        <w:t xml:space="preserve"> </w:t>
      </w:r>
      <w:r>
        <w:rPr>
          <w:i/>
        </w:rPr>
        <w:t>gydymas,</w:t>
      </w:r>
      <w:r>
        <w:rPr>
          <w:i/>
          <w:spacing w:val="-4"/>
        </w:rPr>
        <w:t xml:space="preserve"> </w:t>
      </w:r>
      <w:r>
        <w:rPr>
          <w:i/>
        </w:rPr>
        <w:t>PE</w:t>
      </w:r>
      <w:r>
        <w:rPr>
          <w:i/>
          <w:spacing w:val="-7"/>
        </w:rPr>
        <w:t xml:space="preserve"> </w:t>
      </w:r>
      <w:r>
        <w:rPr>
          <w:i/>
        </w:rPr>
        <w:t>gydymas</w:t>
      </w:r>
      <w:r>
        <w:rPr>
          <w:i/>
          <w:spacing w:val="-6"/>
        </w:rPr>
        <w:t xml:space="preserve"> </w:t>
      </w:r>
      <w:r>
        <w:rPr>
          <w:i/>
        </w:rPr>
        <w:t>ir</w:t>
      </w:r>
      <w:r>
        <w:rPr>
          <w:i/>
          <w:spacing w:val="-4"/>
        </w:rPr>
        <w:t xml:space="preserve"> </w:t>
      </w:r>
      <w:r>
        <w:rPr>
          <w:i/>
        </w:rPr>
        <w:t>pasikartojančios</w:t>
      </w:r>
      <w:r>
        <w:rPr>
          <w:i/>
          <w:spacing w:val="-4"/>
        </w:rPr>
        <w:t xml:space="preserve"> </w:t>
      </w:r>
      <w:r>
        <w:rPr>
          <w:i/>
        </w:rPr>
        <w:t>GVT</w:t>
      </w:r>
      <w:r>
        <w:rPr>
          <w:i/>
          <w:spacing w:val="-4"/>
        </w:rPr>
        <w:t xml:space="preserve"> </w:t>
      </w:r>
      <w:r>
        <w:rPr>
          <w:i/>
        </w:rPr>
        <w:t>bei</w:t>
      </w:r>
      <w:r>
        <w:rPr>
          <w:i/>
          <w:spacing w:val="-3"/>
        </w:rPr>
        <w:t xml:space="preserve"> </w:t>
      </w:r>
      <w:r>
        <w:rPr>
          <w:i/>
        </w:rPr>
        <w:t>PE</w:t>
      </w:r>
      <w:r>
        <w:rPr>
          <w:i/>
          <w:spacing w:val="-5"/>
        </w:rPr>
        <w:t xml:space="preserve"> </w:t>
      </w:r>
      <w:r>
        <w:rPr>
          <w:i/>
        </w:rPr>
        <w:t>profilaktika</w:t>
      </w:r>
      <w:r>
        <w:rPr>
          <w:i/>
          <w:spacing w:val="-5"/>
        </w:rPr>
        <w:t xml:space="preserve"> </w:t>
      </w:r>
      <w:r>
        <w:rPr>
          <w:i/>
          <w:spacing w:val="-2"/>
        </w:rPr>
        <w:t>suaugusiesiems</w:t>
      </w:r>
    </w:p>
    <w:p w14:paraId="03775146" w14:textId="77777777" w:rsidR="006B3EE2" w:rsidRDefault="00167C53" w:rsidP="000A68DF">
      <w:pPr>
        <w:pStyle w:val="Pagrindinistekstas"/>
        <w:ind w:left="0"/>
      </w:pPr>
      <w:r>
        <w:lastRenderedPageBreak/>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1375A913" w14:textId="77777777" w:rsidR="006B3EE2" w:rsidRDefault="006B3EE2" w:rsidP="00167C53">
      <w:pPr>
        <w:pStyle w:val="Pagrindinistekstas"/>
        <w:ind w:left="0"/>
      </w:pPr>
    </w:p>
    <w:p w14:paraId="23E3EBB0" w14:textId="77777777" w:rsidR="006B3EE2" w:rsidRDefault="00167C53" w:rsidP="000A68DF">
      <w:pPr>
        <w:pStyle w:val="Pagrindinistekstas"/>
        <w:ind w:left="0"/>
      </w:pPr>
      <w:r>
        <w:t>Pacientams,</w:t>
      </w:r>
      <w:r>
        <w:rPr>
          <w:spacing w:val="-2"/>
        </w:rPr>
        <w:t xml:space="preserve"> </w:t>
      </w:r>
      <w:r>
        <w:t>sergantiems</w:t>
      </w:r>
      <w:r>
        <w:rPr>
          <w:spacing w:val="-2"/>
        </w:rPr>
        <w:t xml:space="preserve"> </w:t>
      </w:r>
      <w:r>
        <w:t>GVT</w:t>
      </w:r>
      <w:r>
        <w:rPr>
          <w:spacing w:val="-2"/>
        </w:rPr>
        <w:t xml:space="preserve"> </w:t>
      </w:r>
      <w:r>
        <w:t>arba</w:t>
      </w:r>
      <w:r>
        <w:rPr>
          <w:spacing w:val="-2"/>
        </w:rPr>
        <w:t xml:space="preserve"> </w:t>
      </w:r>
      <w:r>
        <w:t>PE,</w:t>
      </w:r>
      <w:r>
        <w:rPr>
          <w:spacing w:val="-5"/>
        </w:rPr>
        <w:t xml:space="preserve"> </w:t>
      </w:r>
      <w:r>
        <w:t>kurią</w:t>
      </w:r>
      <w:r>
        <w:rPr>
          <w:spacing w:val="-4"/>
        </w:rPr>
        <w:t xml:space="preserve"> </w:t>
      </w:r>
      <w:r>
        <w:t>išprovokavo</w:t>
      </w:r>
      <w:r>
        <w:rPr>
          <w:spacing w:val="-2"/>
        </w:rPr>
        <w:t xml:space="preserve"> </w:t>
      </w:r>
      <w:r>
        <w:t>didieji</w:t>
      </w:r>
      <w:r>
        <w:rPr>
          <w:spacing w:val="-4"/>
        </w:rPr>
        <w:t xml:space="preserve"> </w:t>
      </w:r>
      <w:r>
        <w:t>laikini</w:t>
      </w:r>
      <w:r>
        <w:rPr>
          <w:spacing w:val="-4"/>
        </w:rPr>
        <w:t xml:space="preserve"> </w:t>
      </w:r>
      <w:r>
        <w:t>rizikos</w:t>
      </w:r>
      <w:r>
        <w:rPr>
          <w:spacing w:val="-2"/>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0A68DF">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79D571BC" w14:textId="77777777" w:rsidR="006B3EE2" w:rsidRDefault="006B3EE2" w:rsidP="00167C53">
      <w:pPr>
        <w:pStyle w:val="Pagrindinistekstas"/>
        <w:ind w:left="0"/>
      </w:pPr>
    </w:p>
    <w:p w14:paraId="0C793F59"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rsidR="000A68DF">
        <w:t>6 </w:t>
      </w:r>
      <w:r>
        <w:t>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1"/>
        </w:rPr>
        <w:t xml:space="preserve"> </w:t>
      </w:r>
      <w:r>
        <w:t>kartą</w:t>
      </w:r>
      <w:r>
        <w:rPr>
          <w:spacing w:val="-4"/>
        </w:rPr>
        <w:t xml:space="preserve"> </w:t>
      </w:r>
      <w:r>
        <w:t xml:space="preserve">per </w:t>
      </w:r>
      <w:r>
        <w:rPr>
          <w:spacing w:val="-2"/>
        </w:rPr>
        <w:t>parą.</w:t>
      </w:r>
    </w:p>
    <w:p w14:paraId="227FEB29" w14:textId="77777777" w:rsidR="006B3EE2" w:rsidRDefault="006B3EE2" w:rsidP="00167C53">
      <w:pPr>
        <w:pStyle w:val="Pagrindinistekstas"/>
        <w:ind w:left="0"/>
      </w:pPr>
    </w:p>
    <w:p w14:paraId="206D55B8"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w:t>
      </w:r>
      <w:r w:rsidR="000A68DF">
        <w:t>avimo rizikos santykis (žr. 4.4 </w:t>
      </w:r>
      <w:r>
        <w:t>skyrių).</w:t>
      </w:r>
    </w:p>
    <w:p w14:paraId="1D7E34CF" w14:textId="77777777" w:rsidR="006B3EE2" w:rsidRDefault="006B3EE2" w:rsidP="00167C53">
      <w:pPr>
        <w:pStyle w:val="Pagrindinistekstas"/>
        <w:ind w:left="0"/>
        <w:rPr>
          <w:sz w:val="20"/>
        </w:rPr>
      </w:pPr>
    </w:p>
    <w:tbl>
      <w:tblPr>
        <w:tblW w:w="0" w:type="auto"/>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43A99F14" w14:textId="77777777" w:rsidTr="000A68DF">
        <w:trPr>
          <w:trHeight w:val="314"/>
        </w:trPr>
        <w:tc>
          <w:tcPr>
            <w:tcW w:w="2341" w:type="dxa"/>
          </w:tcPr>
          <w:p w14:paraId="0DBCAF30" w14:textId="77777777" w:rsidR="006B3EE2" w:rsidRDefault="006B3EE2" w:rsidP="000A68DF">
            <w:pPr>
              <w:pStyle w:val="TableParagraph"/>
              <w:ind w:left="90"/>
            </w:pPr>
          </w:p>
        </w:tc>
        <w:tc>
          <w:tcPr>
            <w:tcW w:w="2372" w:type="dxa"/>
          </w:tcPr>
          <w:p w14:paraId="1A996A94" w14:textId="77777777" w:rsidR="006B3EE2" w:rsidRDefault="00167C53" w:rsidP="000A68DF">
            <w:pPr>
              <w:pStyle w:val="TableParagraph"/>
              <w:ind w:left="90"/>
              <w:rPr>
                <w:b/>
              </w:rPr>
            </w:pPr>
            <w:r>
              <w:rPr>
                <w:b/>
                <w:spacing w:val="-2"/>
              </w:rPr>
              <w:t>Laikotarpis</w:t>
            </w:r>
          </w:p>
        </w:tc>
        <w:tc>
          <w:tcPr>
            <w:tcW w:w="2370" w:type="dxa"/>
          </w:tcPr>
          <w:p w14:paraId="0A9A74B4" w14:textId="77777777" w:rsidR="006B3EE2" w:rsidRDefault="00167C53" w:rsidP="000A68DF">
            <w:pPr>
              <w:pStyle w:val="TableParagraph"/>
              <w:ind w:left="90"/>
              <w:rPr>
                <w:b/>
              </w:rPr>
            </w:pPr>
            <w:r>
              <w:rPr>
                <w:b/>
              </w:rPr>
              <w:t>Dozavimo</w:t>
            </w:r>
            <w:r>
              <w:rPr>
                <w:b/>
                <w:spacing w:val="-4"/>
              </w:rPr>
              <w:t xml:space="preserve"> </w:t>
            </w:r>
            <w:r>
              <w:rPr>
                <w:b/>
                <w:spacing w:val="-2"/>
              </w:rPr>
              <w:t>režimas</w:t>
            </w:r>
          </w:p>
        </w:tc>
        <w:tc>
          <w:tcPr>
            <w:tcW w:w="2156" w:type="dxa"/>
          </w:tcPr>
          <w:p w14:paraId="627BD510" w14:textId="77777777" w:rsidR="006B3EE2" w:rsidRDefault="00167C53" w:rsidP="000A68DF">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r>
      <w:tr w:rsidR="006B3EE2" w14:paraId="3B7ED693" w14:textId="77777777" w:rsidTr="000A68DF">
        <w:trPr>
          <w:trHeight w:val="575"/>
        </w:trPr>
        <w:tc>
          <w:tcPr>
            <w:tcW w:w="2341" w:type="dxa"/>
            <w:vMerge w:val="restart"/>
          </w:tcPr>
          <w:p w14:paraId="5D489B0E" w14:textId="77777777" w:rsidR="006B3EE2" w:rsidRDefault="00167C53" w:rsidP="000A68DF">
            <w:pPr>
              <w:pStyle w:val="TableParagraph"/>
              <w:ind w:left="90"/>
            </w:pPr>
            <w:r>
              <w:t>Pasikartojančios</w:t>
            </w:r>
            <w:r>
              <w:rPr>
                <w:spacing w:val="-14"/>
              </w:rPr>
              <w:t xml:space="preserve"> </w:t>
            </w:r>
            <w:r>
              <w:t xml:space="preserve">GVT bei PE gydymas ir </w:t>
            </w:r>
            <w:r>
              <w:rPr>
                <w:spacing w:val="-2"/>
              </w:rPr>
              <w:t>profilaktika</w:t>
            </w:r>
          </w:p>
        </w:tc>
        <w:tc>
          <w:tcPr>
            <w:tcW w:w="2372" w:type="dxa"/>
          </w:tcPr>
          <w:p w14:paraId="45714B4A" w14:textId="77777777" w:rsidR="006B3EE2" w:rsidRDefault="00167C53" w:rsidP="000A68DF">
            <w:pPr>
              <w:pStyle w:val="TableParagraph"/>
              <w:ind w:left="90"/>
            </w:pPr>
            <w:r>
              <w:t>1</w:t>
            </w:r>
            <w:r w:rsidR="000A68DF">
              <w:t>–</w:t>
            </w:r>
            <w:r>
              <w:t>21</w:t>
            </w:r>
            <w:r w:rsidR="000A68DF">
              <w:rPr>
                <w:spacing w:val="-2"/>
              </w:rPr>
              <w:t> </w:t>
            </w:r>
            <w:r>
              <w:rPr>
                <w:spacing w:val="-2"/>
              </w:rPr>
              <w:t>diena</w:t>
            </w:r>
          </w:p>
        </w:tc>
        <w:tc>
          <w:tcPr>
            <w:tcW w:w="2370" w:type="dxa"/>
          </w:tcPr>
          <w:p w14:paraId="2662429B" w14:textId="77777777" w:rsidR="006B3EE2" w:rsidRDefault="00167C53" w:rsidP="000A68DF">
            <w:pPr>
              <w:pStyle w:val="TableParagraph"/>
              <w:ind w:left="9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22A1FD4A" w14:textId="77777777" w:rsidR="006B3EE2" w:rsidRDefault="00167C53" w:rsidP="000A68DF">
            <w:pPr>
              <w:pStyle w:val="TableParagraph"/>
              <w:ind w:left="90"/>
            </w:pPr>
            <w:r>
              <w:t>30 mg</w:t>
            </w:r>
          </w:p>
        </w:tc>
      </w:tr>
      <w:tr w:rsidR="006B3EE2" w14:paraId="2DA66735" w14:textId="77777777" w:rsidTr="000A68DF">
        <w:trPr>
          <w:trHeight w:val="520"/>
        </w:trPr>
        <w:tc>
          <w:tcPr>
            <w:tcW w:w="2341" w:type="dxa"/>
            <w:vMerge/>
            <w:tcBorders>
              <w:top w:val="nil"/>
            </w:tcBorders>
          </w:tcPr>
          <w:p w14:paraId="0BFAA550" w14:textId="77777777" w:rsidR="006B3EE2" w:rsidRDefault="006B3EE2" w:rsidP="000A68DF">
            <w:pPr>
              <w:ind w:left="90"/>
              <w:rPr>
                <w:sz w:val="2"/>
                <w:szCs w:val="2"/>
              </w:rPr>
            </w:pPr>
          </w:p>
        </w:tc>
        <w:tc>
          <w:tcPr>
            <w:tcW w:w="2372" w:type="dxa"/>
          </w:tcPr>
          <w:p w14:paraId="29A4B4B9" w14:textId="77777777" w:rsidR="006B3EE2" w:rsidRDefault="00167C53" w:rsidP="000A68DF">
            <w:pPr>
              <w:pStyle w:val="TableParagraph"/>
              <w:ind w:left="90"/>
            </w:pPr>
            <w:r>
              <w:t>Nuo</w:t>
            </w:r>
            <w:r>
              <w:rPr>
                <w:spacing w:val="-3"/>
              </w:rPr>
              <w:t xml:space="preserve"> </w:t>
            </w:r>
            <w:r>
              <w:t>22</w:t>
            </w:r>
            <w:r w:rsidR="000A68DF">
              <w:t> </w:t>
            </w:r>
            <w:r>
              <w:rPr>
                <w:spacing w:val="-2"/>
              </w:rPr>
              <w:t>dienos</w:t>
            </w:r>
          </w:p>
        </w:tc>
        <w:tc>
          <w:tcPr>
            <w:tcW w:w="2370" w:type="dxa"/>
          </w:tcPr>
          <w:p w14:paraId="2EB5DBB3" w14:textId="77777777" w:rsidR="006B3EE2" w:rsidRDefault="00167C53" w:rsidP="000A68DF">
            <w:pPr>
              <w:pStyle w:val="TableParagraph"/>
              <w:ind w:left="90"/>
            </w:pPr>
            <w:r>
              <w:t>20</w:t>
            </w:r>
            <w:r>
              <w:rPr>
                <w:spacing w:val="-2"/>
              </w:rPr>
              <w:t> mg</w:t>
            </w:r>
            <w:r>
              <w:rPr>
                <w:spacing w:val="-4"/>
              </w:rPr>
              <w:t xml:space="preserve"> </w:t>
            </w:r>
            <w:r>
              <w:t>vieną</w:t>
            </w:r>
            <w:r>
              <w:rPr>
                <w:spacing w:val="-2"/>
              </w:rPr>
              <w:t xml:space="preserve"> </w:t>
            </w:r>
            <w:r>
              <w:t>kartą</w:t>
            </w:r>
            <w:r>
              <w:rPr>
                <w:spacing w:val="-1"/>
              </w:rPr>
              <w:t xml:space="preserve"> </w:t>
            </w:r>
            <w:r>
              <w:rPr>
                <w:spacing w:val="-5"/>
              </w:rPr>
              <w:t>per</w:t>
            </w:r>
            <w:r w:rsidR="000A68DF">
              <w:rPr>
                <w:spacing w:val="-5"/>
              </w:rPr>
              <w:t xml:space="preserve"> </w:t>
            </w:r>
            <w:r>
              <w:rPr>
                <w:spacing w:val="-4"/>
              </w:rPr>
              <w:t>parą</w:t>
            </w:r>
          </w:p>
        </w:tc>
        <w:tc>
          <w:tcPr>
            <w:tcW w:w="2156" w:type="dxa"/>
          </w:tcPr>
          <w:p w14:paraId="11BA283D" w14:textId="77777777" w:rsidR="006B3EE2" w:rsidRDefault="00167C53" w:rsidP="000A68DF">
            <w:pPr>
              <w:pStyle w:val="TableParagraph"/>
              <w:ind w:left="90"/>
            </w:pPr>
            <w:r>
              <w:t>20 mg</w:t>
            </w:r>
          </w:p>
        </w:tc>
      </w:tr>
      <w:tr w:rsidR="006B3EE2" w14:paraId="79C89779" w14:textId="77777777" w:rsidTr="000A68DF">
        <w:trPr>
          <w:trHeight w:val="1041"/>
        </w:trPr>
        <w:tc>
          <w:tcPr>
            <w:tcW w:w="2341" w:type="dxa"/>
          </w:tcPr>
          <w:p w14:paraId="63D214D3" w14:textId="77777777" w:rsidR="006B3EE2" w:rsidRDefault="00167C53" w:rsidP="000A68DF">
            <w:pPr>
              <w:pStyle w:val="TableParagraph"/>
              <w:ind w:left="90"/>
            </w:pPr>
            <w:r>
              <w:t>Pasikartojančios</w:t>
            </w:r>
            <w:r>
              <w:rPr>
                <w:spacing w:val="-14"/>
              </w:rPr>
              <w:t xml:space="preserve"> </w:t>
            </w:r>
            <w:r>
              <w:t>GVT bei PE profilaktika</w:t>
            </w:r>
          </w:p>
        </w:tc>
        <w:tc>
          <w:tcPr>
            <w:tcW w:w="2372" w:type="dxa"/>
          </w:tcPr>
          <w:p w14:paraId="0D75C1D1" w14:textId="77777777" w:rsidR="006B3EE2" w:rsidRDefault="00167C53" w:rsidP="000A68DF">
            <w:pPr>
              <w:pStyle w:val="TableParagraph"/>
              <w:ind w:left="90"/>
            </w:pPr>
            <w:r>
              <w:t>Užbaigus</w:t>
            </w:r>
            <w:r>
              <w:rPr>
                <w:spacing w:val="-7"/>
              </w:rPr>
              <w:t xml:space="preserve"> </w:t>
            </w:r>
            <w:r>
              <w:rPr>
                <w:spacing w:val="-4"/>
              </w:rPr>
              <w:t>bent</w:t>
            </w:r>
            <w:r w:rsidR="000A68DF">
              <w:rPr>
                <w:spacing w:val="-4"/>
              </w:rPr>
              <w:t xml:space="preserve"> </w:t>
            </w:r>
            <w:r w:rsidR="000A68DF">
              <w:t>6 </w:t>
            </w:r>
            <w:r>
              <w:t>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79991643" w14:textId="77777777" w:rsidR="000A68DF" w:rsidRDefault="00167C53" w:rsidP="000A68DF">
            <w:pPr>
              <w:pStyle w:val="TableParagraph"/>
              <w:ind w:left="9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r w:rsidR="000A68DF">
              <w:t xml:space="preserve"> </w:t>
            </w:r>
          </w:p>
          <w:p w14:paraId="00F7F00B" w14:textId="77777777" w:rsidR="006B3EE2" w:rsidRDefault="00167C53" w:rsidP="000A68DF">
            <w:pPr>
              <w:pStyle w:val="TableParagraph"/>
              <w:ind w:left="9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42C09875" w14:textId="77777777" w:rsidR="006B3EE2" w:rsidRDefault="00167C53" w:rsidP="000A68DF">
            <w:pPr>
              <w:pStyle w:val="TableParagraph"/>
              <w:ind w:left="90"/>
            </w:pPr>
            <w:r>
              <w:t>10 mg</w:t>
            </w:r>
          </w:p>
          <w:p w14:paraId="71A59EC3" w14:textId="77777777" w:rsidR="006B3EE2" w:rsidRDefault="00167C53" w:rsidP="000A68DF">
            <w:pPr>
              <w:pStyle w:val="TableParagraph"/>
              <w:ind w:left="90"/>
            </w:pPr>
            <w:r>
              <w:t>arba</w:t>
            </w:r>
            <w:r>
              <w:rPr>
                <w:spacing w:val="-2"/>
              </w:rPr>
              <w:t xml:space="preserve"> </w:t>
            </w:r>
            <w:r>
              <w:t>20</w:t>
            </w:r>
            <w:r>
              <w:rPr>
                <w:spacing w:val="1"/>
              </w:rPr>
              <w:t> mg</w:t>
            </w:r>
          </w:p>
        </w:tc>
      </w:tr>
    </w:tbl>
    <w:p w14:paraId="1F67E7E2" w14:textId="77777777" w:rsidR="000A68DF" w:rsidRDefault="000A68DF" w:rsidP="00167C53">
      <w:pPr>
        <w:pStyle w:val="Pagrindinistekstas"/>
        <w:ind w:left="0"/>
      </w:pPr>
    </w:p>
    <w:p w14:paraId="7037845E"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sidR="000A68DF">
        <w:rPr>
          <w:spacing w:val="-1"/>
        </w:rPr>
        <w:t> </w:t>
      </w:r>
      <w:r>
        <w:t>vartojimo</w:t>
      </w:r>
      <w:r>
        <w:rPr>
          <w:spacing w:val="-2"/>
        </w:rPr>
        <w:t xml:space="preserve"> </w:t>
      </w:r>
      <w:r>
        <w:t>paros</w:t>
      </w:r>
      <w:r>
        <w:rPr>
          <w:spacing w:val="-2"/>
        </w:rPr>
        <w:t xml:space="preserve"> </w:t>
      </w:r>
      <w:r>
        <w:t>yra</w:t>
      </w:r>
      <w:r>
        <w:rPr>
          <w:spacing w:val="-2"/>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1CDDFDFD" w14:textId="77777777" w:rsidR="006B3EE2" w:rsidRDefault="006B3EE2" w:rsidP="00167C53">
      <w:pPr>
        <w:pStyle w:val="Pagrindinistekstas"/>
        <w:ind w:left="0"/>
      </w:pPr>
    </w:p>
    <w:p w14:paraId="0B65A5DC" w14:textId="77777777" w:rsidR="006B3EE2" w:rsidRDefault="00167C53" w:rsidP="00167C53">
      <w:pPr>
        <w:pStyle w:val="Pagrindinistekstas"/>
        <w:ind w:left="0"/>
      </w:pPr>
      <w:r>
        <w:t>Jei pacientas pamiršo pavartoti Rivaroxaban Pharmazac dozę gydymo laikotarpiu, kai vartojama po 15 mg du kartus per parą (1</w:t>
      </w:r>
      <w:r w:rsidR="000A68DF">
        <w:t>–21 </w:t>
      </w:r>
      <w:r>
        <w:t>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55989F52" w14:textId="77777777" w:rsidR="006B3EE2" w:rsidRDefault="006B3EE2" w:rsidP="00167C53">
      <w:pPr>
        <w:pStyle w:val="Pagrindinistekstas"/>
        <w:ind w:left="0"/>
      </w:pPr>
    </w:p>
    <w:p w14:paraId="5B24E1AE"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4"/>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30F2C8B2" w14:textId="77777777" w:rsidR="006B3EE2" w:rsidRDefault="006B3EE2" w:rsidP="00167C53">
      <w:pPr>
        <w:pStyle w:val="Pagrindinistekstas"/>
        <w:ind w:left="0"/>
      </w:pPr>
    </w:p>
    <w:p w14:paraId="6D0A317F" w14:textId="77777777" w:rsidR="006B3EE2" w:rsidRDefault="00167C53" w:rsidP="00167C53">
      <w:pPr>
        <w:rPr>
          <w:i/>
        </w:rPr>
      </w:pPr>
      <w:r>
        <w:rPr>
          <w:i/>
        </w:rPr>
        <w:t>VTE</w:t>
      </w:r>
      <w:r>
        <w:rPr>
          <w:i/>
          <w:spacing w:val="-8"/>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7"/>
        </w:rPr>
        <w:t xml:space="preserve"> </w:t>
      </w:r>
      <w:r>
        <w:rPr>
          <w:i/>
        </w:rPr>
        <w:t>profilaktika</w:t>
      </w:r>
      <w:r>
        <w:rPr>
          <w:i/>
          <w:spacing w:val="-5"/>
        </w:rPr>
        <w:t xml:space="preserve"> </w:t>
      </w:r>
      <w:r>
        <w:rPr>
          <w:i/>
        </w:rPr>
        <w:t>vaikams</w:t>
      </w:r>
      <w:r>
        <w:rPr>
          <w:i/>
          <w:spacing w:val="-5"/>
        </w:rPr>
        <w:t xml:space="preserve"> </w:t>
      </w:r>
      <w:r>
        <w:rPr>
          <w:i/>
        </w:rPr>
        <w:t>ir</w:t>
      </w:r>
      <w:r>
        <w:rPr>
          <w:i/>
          <w:spacing w:val="-5"/>
        </w:rPr>
        <w:t xml:space="preserve"> </w:t>
      </w:r>
      <w:r>
        <w:rPr>
          <w:i/>
          <w:spacing w:val="-2"/>
        </w:rPr>
        <w:t>paaugliams</w:t>
      </w:r>
    </w:p>
    <w:p w14:paraId="3B19D75D" w14:textId="6C1FA8DD" w:rsidR="006B3EE2" w:rsidRDefault="00167C53" w:rsidP="00167C53">
      <w:pPr>
        <w:pStyle w:val="Pagrindinistekstas"/>
        <w:ind w:left="0"/>
      </w:pPr>
      <w:r>
        <w:t>Gydymą Rivaroxaban Pharmazac vaikams ir paaugliams, jaunesniems kaip 18</w:t>
      </w:r>
      <w:r w:rsidR="000A68DF">
        <w:t> </w:t>
      </w:r>
      <w:r>
        <w:t>metų, reikia pradėti po ne trumpiau</w:t>
      </w:r>
      <w:r>
        <w:rPr>
          <w:spacing w:val="-3"/>
        </w:rPr>
        <w:t xml:space="preserve"> </w:t>
      </w:r>
      <w:r>
        <w:t>kaip</w:t>
      </w:r>
      <w:r>
        <w:rPr>
          <w:spacing w:val="-5"/>
        </w:rPr>
        <w:t xml:space="preserve"> </w:t>
      </w:r>
      <w:r>
        <w:t>5</w:t>
      </w:r>
      <w:r w:rsidR="000A68DF">
        <w:t> </w:t>
      </w:r>
      <w:r>
        <w:t>dienas</w:t>
      </w:r>
      <w:r>
        <w:rPr>
          <w:spacing w:val="-5"/>
        </w:rPr>
        <w:t xml:space="preserve"> </w:t>
      </w:r>
      <w:r>
        <w:t>taikyto</w:t>
      </w:r>
      <w:r>
        <w:rPr>
          <w:spacing w:val="-3"/>
        </w:rPr>
        <w:t xml:space="preserve"> </w:t>
      </w:r>
      <w:r>
        <w:t>krešėjimą</w:t>
      </w:r>
      <w:r>
        <w:rPr>
          <w:spacing w:val="-3"/>
        </w:rPr>
        <w:t xml:space="preserve"> </w:t>
      </w:r>
      <w:r>
        <w:t>slopinančio</w:t>
      </w:r>
      <w:r>
        <w:rPr>
          <w:spacing w:val="-3"/>
        </w:rPr>
        <w:t xml:space="preserve"> </w:t>
      </w:r>
      <w:r>
        <w:t>pradinio</w:t>
      </w:r>
      <w:r>
        <w:rPr>
          <w:spacing w:val="-5"/>
        </w:rPr>
        <w:t xml:space="preserve"> </w:t>
      </w:r>
      <w:r>
        <w:t>parenterinio</w:t>
      </w:r>
      <w:r>
        <w:rPr>
          <w:spacing w:val="-3"/>
        </w:rPr>
        <w:t xml:space="preserve"> </w:t>
      </w:r>
      <w:r>
        <w:t>gydymo</w:t>
      </w:r>
      <w:r>
        <w:rPr>
          <w:spacing w:val="-3"/>
        </w:rPr>
        <w:t xml:space="preserve"> </w:t>
      </w:r>
      <w:r>
        <w:t>(žr.</w:t>
      </w:r>
      <w:r>
        <w:rPr>
          <w:spacing w:val="-3"/>
        </w:rPr>
        <w:t xml:space="preserve"> </w:t>
      </w:r>
      <w:r w:rsidR="000A68DF">
        <w:t>5.1 </w:t>
      </w:r>
      <w:r>
        <w:t>skyrių).</w:t>
      </w:r>
    </w:p>
    <w:p w14:paraId="6967D8EF" w14:textId="77777777" w:rsidR="006B3EE2" w:rsidRDefault="006B3EE2" w:rsidP="00167C53">
      <w:pPr>
        <w:pStyle w:val="Pagrindinistekstas"/>
        <w:ind w:left="0"/>
      </w:pPr>
    </w:p>
    <w:p w14:paraId="4FFA33F9" w14:textId="77777777" w:rsidR="006B3EE2" w:rsidRDefault="00167C53" w:rsidP="00167C53">
      <w:pPr>
        <w:pStyle w:val="Pagrindinistekstas"/>
        <w:ind w:left="0"/>
      </w:pPr>
      <w:r>
        <w:t>Vaikams</w:t>
      </w:r>
      <w:r>
        <w:rPr>
          <w:spacing w:val="-7"/>
        </w:rPr>
        <w:t xml:space="preserve"> </w:t>
      </w:r>
      <w:r>
        <w:t>ir</w:t>
      </w:r>
      <w:r>
        <w:rPr>
          <w:spacing w:val="-4"/>
        </w:rPr>
        <w:t xml:space="preserve"> </w:t>
      </w:r>
      <w:r>
        <w:t>paaugliams</w:t>
      </w:r>
      <w:r>
        <w:rPr>
          <w:spacing w:val="-5"/>
        </w:rPr>
        <w:t xml:space="preserve"> </w:t>
      </w:r>
      <w:r>
        <w:t>dozė</w:t>
      </w:r>
      <w:r>
        <w:rPr>
          <w:spacing w:val="-5"/>
        </w:rPr>
        <w:t xml:space="preserve"> </w:t>
      </w:r>
      <w:r>
        <w:t>apskaičiuojama</w:t>
      </w:r>
      <w:r>
        <w:rPr>
          <w:spacing w:val="-4"/>
        </w:rPr>
        <w:t xml:space="preserve"> </w:t>
      </w:r>
      <w:r>
        <w:t>pagal</w:t>
      </w:r>
      <w:r>
        <w:rPr>
          <w:spacing w:val="-4"/>
        </w:rPr>
        <w:t xml:space="preserve"> </w:t>
      </w:r>
      <w:r>
        <w:t>kūno</w:t>
      </w:r>
      <w:r>
        <w:rPr>
          <w:spacing w:val="-4"/>
        </w:rPr>
        <w:t xml:space="preserve"> </w:t>
      </w:r>
      <w:r>
        <w:rPr>
          <w:spacing w:val="-2"/>
        </w:rPr>
        <w:t>svorį.</w:t>
      </w:r>
    </w:p>
    <w:p w14:paraId="4CA8A78E" w14:textId="159E0D2A" w:rsidR="006B3EE2" w:rsidRPr="000A68DF" w:rsidRDefault="00167C53" w:rsidP="005833BB">
      <w:pPr>
        <w:pStyle w:val="Sraopastraipa"/>
        <w:numPr>
          <w:ilvl w:val="0"/>
          <w:numId w:val="37"/>
        </w:numPr>
        <w:tabs>
          <w:tab w:val="left" w:pos="1440"/>
        </w:tabs>
        <w:ind w:left="540" w:hanging="540"/>
      </w:pPr>
      <w:r w:rsidRPr="000A68DF">
        <w:t>30</w:t>
      </w:r>
      <w:r w:rsidR="000A68DF" w:rsidRPr="000A68DF">
        <w:t>–</w:t>
      </w:r>
      <w:r w:rsidRPr="000A68DF">
        <w:t>50</w:t>
      </w:r>
      <w:r w:rsidR="002B76F2">
        <w:rPr>
          <w:spacing w:val="-1"/>
        </w:rPr>
        <w:t> </w:t>
      </w:r>
      <w:r w:rsidRPr="000A68DF">
        <w:t>kg</w:t>
      </w:r>
      <w:r w:rsidRPr="000A68DF">
        <w:rPr>
          <w:spacing w:val="-1"/>
        </w:rPr>
        <w:t xml:space="preserve"> </w:t>
      </w:r>
      <w:r w:rsidRPr="000A68DF">
        <w:t>kūno</w:t>
      </w:r>
      <w:r w:rsidRPr="000A68DF">
        <w:rPr>
          <w:spacing w:val="-3"/>
        </w:rPr>
        <w:t xml:space="preserve"> </w:t>
      </w:r>
      <w:r w:rsidRPr="000A68DF">
        <w:rPr>
          <w:spacing w:val="-2"/>
        </w:rPr>
        <w:t>svoris:</w:t>
      </w:r>
    </w:p>
    <w:p w14:paraId="7D30D317" w14:textId="77777777" w:rsidR="006B3EE2" w:rsidRDefault="00167C53" w:rsidP="000A68DF">
      <w:pPr>
        <w:pStyle w:val="Pagrindinistekstas"/>
        <w:ind w:left="540"/>
      </w:pPr>
      <w:r>
        <w:t>rekomenduojama</w:t>
      </w:r>
      <w:r>
        <w:rPr>
          <w:spacing w:val="-3"/>
        </w:rPr>
        <w:t xml:space="preserve"> </w:t>
      </w:r>
      <w:r>
        <w:t>vartoti</w:t>
      </w:r>
      <w:r>
        <w:rPr>
          <w:spacing w:val="-5"/>
        </w:rPr>
        <w:t xml:space="preserve"> </w:t>
      </w:r>
      <w:r>
        <w:t>15</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 didžiausia</w:t>
      </w:r>
      <w:r>
        <w:rPr>
          <w:spacing w:val="-3"/>
        </w:rPr>
        <w:t xml:space="preserve"> </w:t>
      </w:r>
      <w:r>
        <w:t xml:space="preserve">paros </w:t>
      </w:r>
      <w:r>
        <w:rPr>
          <w:spacing w:val="-2"/>
        </w:rPr>
        <w:t>dozė.</w:t>
      </w:r>
    </w:p>
    <w:p w14:paraId="551F17C2" w14:textId="6B6BC6DE" w:rsidR="006B3EE2" w:rsidRPr="000A68DF" w:rsidRDefault="00167C53" w:rsidP="005833BB">
      <w:pPr>
        <w:pStyle w:val="Sraopastraipa"/>
        <w:numPr>
          <w:ilvl w:val="0"/>
          <w:numId w:val="37"/>
        </w:numPr>
        <w:ind w:left="540" w:hanging="540"/>
      </w:pPr>
      <w:r w:rsidRPr="000A68DF">
        <w:t>50</w:t>
      </w:r>
      <w:r w:rsidR="002B76F2">
        <w:rPr>
          <w:spacing w:val="-2"/>
        </w:rPr>
        <w:t> </w:t>
      </w:r>
      <w:r w:rsidRPr="000A68DF">
        <w:t>kg</w:t>
      </w:r>
      <w:r w:rsidRPr="000A68DF">
        <w:rPr>
          <w:spacing w:val="-1"/>
        </w:rPr>
        <w:t xml:space="preserve"> </w:t>
      </w:r>
      <w:r w:rsidRPr="000A68DF">
        <w:t>arba</w:t>
      </w:r>
      <w:r w:rsidRPr="000A68DF">
        <w:rPr>
          <w:spacing w:val="-2"/>
        </w:rPr>
        <w:t xml:space="preserve"> </w:t>
      </w:r>
      <w:r w:rsidRPr="000A68DF">
        <w:t>didesnis</w:t>
      </w:r>
      <w:r w:rsidRPr="000A68DF">
        <w:rPr>
          <w:spacing w:val="-1"/>
        </w:rPr>
        <w:t xml:space="preserve"> </w:t>
      </w:r>
      <w:r w:rsidRPr="000A68DF">
        <w:t>kūno</w:t>
      </w:r>
      <w:r w:rsidRPr="000A68DF">
        <w:rPr>
          <w:spacing w:val="-3"/>
        </w:rPr>
        <w:t xml:space="preserve"> </w:t>
      </w:r>
      <w:r w:rsidRPr="000A68DF">
        <w:rPr>
          <w:spacing w:val="-2"/>
        </w:rPr>
        <w:t>svoris:</w:t>
      </w:r>
    </w:p>
    <w:p w14:paraId="24DF57CD" w14:textId="77777777" w:rsidR="006B3EE2" w:rsidRDefault="00167C53" w:rsidP="000A68DF">
      <w:pPr>
        <w:pStyle w:val="Pagrindinistekstas"/>
        <w:ind w:left="540"/>
      </w:pPr>
      <w:r>
        <w:t>rekomenduojama</w:t>
      </w:r>
      <w:r>
        <w:rPr>
          <w:spacing w:val="-3"/>
        </w:rPr>
        <w:t xml:space="preserve"> </w:t>
      </w:r>
      <w:r>
        <w:t>vartoti</w:t>
      </w:r>
      <w:r>
        <w:rPr>
          <w:spacing w:val="-5"/>
        </w:rPr>
        <w:t xml:space="preserve"> </w:t>
      </w:r>
      <w:r>
        <w:t>20</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273823A6" w14:textId="77777777" w:rsidR="006B3EE2" w:rsidRDefault="00167C53" w:rsidP="005833BB">
      <w:pPr>
        <w:pStyle w:val="Sraopastraipa"/>
        <w:numPr>
          <w:ilvl w:val="0"/>
          <w:numId w:val="37"/>
        </w:numPr>
        <w:ind w:left="540" w:hanging="540"/>
      </w:pPr>
      <w:r>
        <w:t>Rekomendacijas</w:t>
      </w:r>
      <w:r>
        <w:rPr>
          <w:spacing w:val="-3"/>
        </w:rPr>
        <w:t xml:space="preserve"> </w:t>
      </w:r>
      <w:r>
        <w:t>dėl</w:t>
      </w:r>
      <w:r>
        <w:rPr>
          <w:spacing w:val="-2"/>
        </w:rPr>
        <w:t xml:space="preserve"> </w:t>
      </w:r>
      <w:r>
        <w:t>pacientų,</w:t>
      </w:r>
      <w:r>
        <w:rPr>
          <w:spacing w:val="-3"/>
        </w:rPr>
        <w:t xml:space="preserve"> </w:t>
      </w:r>
      <w:r>
        <w:t>kurių</w:t>
      </w:r>
      <w:r>
        <w:rPr>
          <w:spacing w:val="-6"/>
        </w:rPr>
        <w:t xml:space="preserve"> </w:t>
      </w:r>
      <w:r>
        <w:t>kūno</w:t>
      </w:r>
      <w:r>
        <w:rPr>
          <w:spacing w:val="-3"/>
        </w:rPr>
        <w:t xml:space="preserve"> </w:t>
      </w:r>
      <w:r>
        <w:t>svoris</w:t>
      </w:r>
      <w:r>
        <w:rPr>
          <w:spacing w:val="-5"/>
        </w:rPr>
        <w:t xml:space="preserve"> </w:t>
      </w:r>
      <w:r>
        <w:t>mažesnis</w:t>
      </w:r>
      <w:r>
        <w:rPr>
          <w:spacing w:val="-3"/>
        </w:rPr>
        <w:t xml:space="preserve"> </w:t>
      </w:r>
      <w:r>
        <w:t>kaip</w:t>
      </w:r>
      <w:r>
        <w:rPr>
          <w:spacing w:val="-6"/>
        </w:rPr>
        <w:t xml:space="preserve"> </w:t>
      </w:r>
      <w:r w:rsidR="000A68DF">
        <w:t>30 </w:t>
      </w:r>
      <w:r>
        <w:t>kg,</w:t>
      </w:r>
      <w:r>
        <w:rPr>
          <w:spacing w:val="-6"/>
        </w:rPr>
        <w:t xml:space="preserve"> </w:t>
      </w:r>
      <w:r>
        <w:t>skaitykite</w:t>
      </w:r>
      <w:r>
        <w:rPr>
          <w:spacing w:val="-3"/>
        </w:rPr>
        <w:t xml:space="preserve"> </w:t>
      </w:r>
      <w:r>
        <w:t>Rivaroxaban Pharmazac granulių geriamajai suspensijai preparato charakteristikų santraukoje.</w:t>
      </w:r>
    </w:p>
    <w:p w14:paraId="2FBC586B" w14:textId="77777777" w:rsidR="006B3EE2" w:rsidRDefault="006B3EE2" w:rsidP="00167C53">
      <w:pPr>
        <w:pStyle w:val="Pagrindinistekstas"/>
        <w:ind w:left="0"/>
      </w:pPr>
    </w:p>
    <w:p w14:paraId="6798D4CA" w14:textId="77777777" w:rsidR="006B3EE2" w:rsidRDefault="00167C53" w:rsidP="00167C53">
      <w:pPr>
        <w:pStyle w:val="Pagrindinistekstas"/>
        <w:ind w:left="0"/>
      </w:pPr>
      <w:r>
        <w:t>Reikia</w:t>
      </w:r>
      <w:r>
        <w:rPr>
          <w:spacing w:val="-3"/>
        </w:rPr>
        <w:t xml:space="preserve"> </w:t>
      </w:r>
      <w:r>
        <w:t>reguliariai</w:t>
      </w:r>
      <w:r>
        <w:rPr>
          <w:spacing w:val="-5"/>
        </w:rPr>
        <w:t xml:space="preserve"> </w:t>
      </w:r>
      <w:r>
        <w:t>tikrinti</w:t>
      </w:r>
      <w:r>
        <w:rPr>
          <w:spacing w:val="-2"/>
        </w:rPr>
        <w:t xml:space="preserve"> </w:t>
      </w:r>
      <w:r>
        <w:t>vaiko</w:t>
      </w:r>
      <w:r>
        <w:rPr>
          <w:spacing w:val="-3"/>
        </w:rPr>
        <w:t xml:space="preserve"> </w:t>
      </w:r>
      <w:r>
        <w:t>svorį</w:t>
      </w:r>
      <w:r>
        <w:rPr>
          <w:spacing w:val="-2"/>
        </w:rPr>
        <w:t xml:space="preserve"> </w:t>
      </w:r>
      <w:r>
        <w:t>ir</w:t>
      </w:r>
      <w:r>
        <w:rPr>
          <w:spacing w:val="-3"/>
        </w:rPr>
        <w:t xml:space="preserve"> </w:t>
      </w:r>
      <w:r>
        <w:t>peržiūrėti</w:t>
      </w:r>
      <w:r>
        <w:rPr>
          <w:spacing w:val="-2"/>
        </w:rPr>
        <w:t xml:space="preserve"> </w:t>
      </w:r>
      <w:r>
        <w:t>dozę.</w:t>
      </w:r>
      <w:r>
        <w:rPr>
          <w:spacing w:val="-5"/>
        </w:rPr>
        <w:t xml:space="preserve"> </w:t>
      </w:r>
      <w:r>
        <w:t>Tai</w:t>
      </w:r>
      <w:r>
        <w:rPr>
          <w:spacing w:val="-3"/>
        </w:rPr>
        <w:t xml:space="preserve"> </w:t>
      </w:r>
      <w:r>
        <w:t>būtina,</w:t>
      </w:r>
      <w:r>
        <w:rPr>
          <w:spacing w:val="-3"/>
        </w:rPr>
        <w:t xml:space="preserve"> </w:t>
      </w:r>
      <w:r>
        <w:t>užtikrinant,</w:t>
      </w:r>
      <w:r>
        <w:rPr>
          <w:spacing w:val="-3"/>
        </w:rPr>
        <w:t xml:space="preserve"> </w:t>
      </w:r>
      <w:r>
        <w:t>kad</w:t>
      </w:r>
      <w:r>
        <w:rPr>
          <w:spacing w:val="-6"/>
        </w:rPr>
        <w:t xml:space="preserve"> </w:t>
      </w:r>
      <w:r>
        <w:t>bus</w:t>
      </w:r>
      <w:r>
        <w:rPr>
          <w:spacing w:val="-3"/>
        </w:rPr>
        <w:t xml:space="preserve"> </w:t>
      </w:r>
      <w:r>
        <w:t>palaikoma gydomoji dozė. Dozė turi būti koreguojama, atsižvelgiant tik į kūno svorio pokyčius.</w:t>
      </w:r>
    </w:p>
    <w:p w14:paraId="6D283401" w14:textId="77777777" w:rsidR="006B3EE2" w:rsidRDefault="00167C53" w:rsidP="00167C53">
      <w:pPr>
        <w:pStyle w:val="Pagrindinistekstas"/>
        <w:ind w:left="0"/>
      </w:pPr>
      <w:r>
        <w:t>Vaikams ir paaugliams reikia ta</w:t>
      </w:r>
      <w:r w:rsidR="000A68DF">
        <w:t>ikyti gydymą ne trumpiau kaip 3 </w:t>
      </w:r>
      <w:r>
        <w:t>mėnesius. Esant klinikiniam poreikiui,</w:t>
      </w:r>
      <w:r>
        <w:rPr>
          <w:spacing w:val="-2"/>
        </w:rPr>
        <w:t xml:space="preserve"> </w:t>
      </w:r>
      <w:r>
        <w:t>gydymą</w:t>
      </w:r>
      <w:r>
        <w:rPr>
          <w:spacing w:val="-2"/>
        </w:rPr>
        <w:t xml:space="preserve"> </w:t>
      </w:r>
      <w:r>
        <w:t>galima</w:t>
      </w:r>
      <w:r>
        <w:rPr>
          <w:spacing w:val="-4"/>
        </w:rPr>
        <w:t xml:space="preserve"> </w:t>
      </w:r>
      <w:r>
        <w:t>pratęsti</w:t>
      </w:r>
      <w:r>
        <w:rPr>
          <w:spacing w:val="-4"/>
        </w:rPr>
        <w:t xml:space="preserve"> </w:t>
      </w:r>
      <w:r>
        <w:t>iki</w:t>
      </w:r>
      <w:r>
        <w:rPr>
          <w:spacing w:val="-4"/>
        </w:rPr>
        <w:t xml:space="preserve"> </w:t>
      </w:r>
      <w:r>
        <w:t>12</w:t>
      </w:r>
      <w:r w:rsidR="000A68DF">
        <w:t> </w:t>
      </w:r>
      <w:r>
        <w:t>mėnesių.</w:t>
      </w:r>
      <w:r>
        <w:rPr>
          <w:spacing w:val="-2"/>
        </w:rPr>
        <w:t xml:space="preserve"> </w:t>
      </w:r>
      <w:r>
        <w:t>Nėra</w:t>
      </w:r>
      <w:r>
        <w:rPr>
          <w:spacing w:val="-4"/>
        </w:rPr>
        <w:t xml:space="preserve"> </w:t>
      </w:r>
      <w:r>
        <w:t>duomenų,</w:t>
      </w:r>
      <w:r>
        <w:rPr>
          <w:spacing w:val="-2"/>
        </w:rPr>
        <w:t xml:space="preserve"> </w:t>
      </w:r>
      <w:r>
        <w:t>kurie</w:t>
      </w:r>
      <w:r>
        <w:rPr>
          <w:spacing w:val="-2"/>
        </w:rPr>
        <w:t xml:space="preserve"> </w:t>
      </w:r>
      <w:r>
        <w:t>patvirtintų,</w:t>
      </w:r>
      <w:r>
        <w:rPr>
          <w:spacing w:val="-2"/>
        </w:rPr>
        <w:t xml:space="preserve"> </w:t>
      </w:r>
      <w:r>
        <w:t>kad</w:t>
      </w:r>
      <w:r>
        <w:rPr>
          <w:spacing w:val="-2"/>
        </w:rPr>
        <w:t xml:space="preserve"> </w:t>
      </w:r>
      <w:r>
        <w:t>vaikams</w:t>
      </w:r>
      <w:r>
        <w:rPr>
          <w:spacing w:val="-4"/>
        </w:rPr>
        <w:t xml:space="preserve"> </w:t>
      </w:r>
      <w:r>
        <w:t>po</w:t>
      </w:r>
      <w:r w:rsidR="000A68DF">
        <w:t xml:space="preserve"> </w:t>
      </w:r>
      <w:r>
        <w:t>6</w:t>
      </w:r>
      <w:r w:rsidR="000A68DF">
        <w:rPr>
          <w:spacing w:val="-2"/>
        </w:rPr>
        <w:t> </w:t>
      </w:r>
      <w:r>
        <w:t>gydymo</w:t>
      </w:r>
      <w:r>
        <w:rPr>
          <w:spacing w:val="-5"/>
        </w:rPr>
        <w:t xml:space="preserve"> </w:t>
      </w:r>
      <w:r>
        <w:t>mėnesių</w:t>
      </w:r>
      <w:r>
        <w:rPr>
          <w:spacing w:val="-5"/>
        </w:rPr>
        <w:t xml:space="preserve"> </w:t>
      </w:r>
      <w:r>
        <w:t>būtų</w:t>
      </w:r>
      <w:r>
        <w:rPr>
          <w:spacing w:val="-5"/>
        </w:rPr>
        <w:t xml:space="preserve"> </w:t>
      </w:r>
      <w:r>
        <w:t>galima</w:t>
      </w:r>
      <w:r>
        <w:rPr>
          <w:spacing w:val="-2"/>
        </w:rPr>
        <w:t xml:space="preserve"> </w:t>
      </w:r>
      <w:r>
        <w:t>mažinti</w:t>
      </w:r>
      <w:r>
        <w:rPr>
          <w:spacing w:val="-1"/>
        </w:rPr>
        <w:t xml:space="preserve"> </w:t>
      </w:r>
      <w:r>
        <w:t>dozę.</w:t>
      </w:r>
      <w:r>
        <w:rPr>
          <w:spacing w:val="-2"/>
        </w:rPr>
        <w:t xml:space="preserve"> </w:t>
      </w:r>
      <w:r>
        <w:t>Praėjus</w:t>
      </w:r>
      <w:r>
        <w:rPr>
          <w:spacing w:val="-2"/>
        </w:rPr>
        <w:t xml:space="preserve"> </w:t>
      </w:r>
      <w:r>
        <w:t>3</w:t>
      </w:r>
      <w:r w:rsidR="000A68DF">
        <w:t> </w:t>
      </w:r>
      <w:r>
        <w:t>mėnesiams,</w:t>
      </w:r>
      <w:r>
        <w:rPr>
          <w:spacing w:val="-2"/>
        </w:rPr>
        <w:t xml:space="preserve"> </w:t>
      </w:r>
      <w:r>
        <w:t>tęstinio</w:t>
      </w:r>
      <w:r>
        <w:rPr>
          <w:spacing w:val="-2"/>
        </w:rPr>
        <w:t xml:space="preserve"> </w:t>
      </w:r>
      <w:r>
        <w:t>gydymo</w:t>
      </w:r>
      <w:r>
        <w:rPr>
          <w:spacing w:val="-2"/>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3A5FF669" w14:textId="77777777" w:rsidR="006B3EE2" w:rsidRDefault="006B3EE2" w:rsidP="00167C53">
      <w:pPr>
        <w:pStyle w:val="Pagrindinistekstas"/>
        <w:ind w:left="0"/>
      </w:pPr>
    </w:p>
    <w:p w14:paraId="0E7CF14A" w14:textId="77777777" w:rsidR="006B3EE2" w:rsidRDefault="00167C53" w:rsidP="000A68DF">
      <w:pPr>
        <w:pStyle w:val="Pagrindinistekstas"/>
        <w:ind w:left="0"/>
      </w:pPr>
      <w:r>
        <w:t>Pamiršus pavartoti dozę,</w:t>
      </w:r>
      <w:r>
        <w:rPr>
          <w:spacing w:val="-3"/>
        </w:rPr>
        <w:t xml:space="preserve"> </w:t>
      </w:r>
      <w:r>
        <w:t>šią dozę</w:t>
      </w:r>
      <w:r>
        <w:rPr>
          <w:spacing w:val="-2"/>
        </w:rPr>
        <w:t xml:space="preserve"> </w:t>
      </w:r>
      <w:r>
        <w:t>reikia suvartoti kuo</w:t>
      </w:r>
      <w:r>
        <w:rPr>
          <w:spacing w:val="-3"/>
        </w:rPr>
        <w:t xml:space="preserve"> </w:t>
      </w:r>
      <w:r>
        <w:t>anksčiau</w:t>
      </w:r>
      <w:r>
        <w:rPr>
          <w:spacing w:val="-2"/>
        </w:rPr>
        <w:t xml:space="preserve"> </w:t>
      </w:r>
      <w:r>
        <w:t>tai pastebėjus, bet</w:t>
      </w:r>
      <w:r>
        <w:rPr>
          <w:spacing w:val="-2"/>
        </w:rPr>
        <w:t xml:space="preserve"> </w:t>
      </w:r>
      <w:r>
        <w:t>tik</w:t>
      </w:r>
      <w:r>
        <w:rPr>
          <w:spacing w:val="-3"/>
        </w:rPr>
        <w:t xml:space="preserve"> </w:t>
      </w:r>
      <w:r>
        <w:t>tą pačią dieną. Jei</w:t>
      </w:r>
      <w:r>
        <w:rPr>
          <w:spacing w:val="-4"/>
        </w:rPr>
        <w:t xml:space="preserve"> </w:t>
      </w:r>
      <w:r>
        <w:t>tai</w:t>
      </w:r>
      <w:r>
        <w:rPr>
          <w:spacing w:val="-2"/>
        </w:rPr>
        <w:t xml:space="preserve"> </w:t>
      </w:r>
      <w:r>
        <w:t>neįmanoma,</w:t>
      </w:r>
      <w:r>
        <w:rPr>
          <w:spacing w:val="-3"/>
        </w:rPr>
        <w:t xml:space="preserve"> </w:t>
      </w:r>
      <w:r>
        <w:t>pacientas</w:t>
      </w:r>
      <w:r>
        <w:rPr>
          <w:spacing w:val="-3"/>
        </w:rPr>
        <w:t xml:space="preserve"> </w:t>
      </w:r>
      <w:r>
        <w:t>turi</w:t>
      </w:r>
      <w:r>
        <w:rPr>
          <w:spacing w:val="-2"/>
        </w:rPr>
        <w:t xml:space="preserve"> </w:t>
      </w:r>
      <w:r>
        <w:t>praleisti</w:t>
      </w:r>
      <w:r>
        <w:rPr>
          <w:spacing w:val="-2"/>
        </w:rPr>
        <w:t xml:space="preserve"> </w:t>
      </w:r>
      <w:r>
        <w:t>šią</w:t>
      </w:r>
      <w:r>
        <w:rPr>
          <w:spacing w:val="-3"/>
        </w:rPr>
        <w:t xml:space="preserve"> </w:t>
      </w:r>
      <w:r>
        <w:t>dozę</w:t>
      </w:r>
      <w:r>
        <w:rPr>
          <w:spacing w:val="-4"/>
        </w:rPr>
        <w:t xml:space="preserve"> </w:t>
      </w:r>
      <w:r>
        <w:t>ir</w:t>
      </w:r>
      <w:r>
        <w:rPr>
          <w:spacing w:val="-3"/>
        </w:rPr>
        <w:t xml:space="preserve"> </w:t>
      </w:r>
      <w:r>
        <w:t>kitą</w:t>
      </w:r>
      <w:r>
        <w:rPr>
          <w:spacing w:val="-3"/>
        </w:rPr>
        <w:t xml:space="preserve"> </w:t>
      </w:r>
      <w:r>
        <w:t>dozę</w:t>
      </w:r>
      <w:r>
        <w:rPr>
          <w:spacing w:val="-4"/>
        </w:rPr>
        <w:t xml:space="preserve"> </w:t>
      </w:r>
      <w:r>
        <w:t>vartoti</w:t>
      </w:r>
      <w:r>
        <w:rPr>
          <w:spacing w:val="-2"/>
        </w:rPr>
        <w:t xml:space="preserve"> </w:t>
      </w:r>
      <w:r>
        <w:t>kaip</w:t>
      </w:r>
      <w:r>
        <w:rPr>
          <w:spacing w:val="-5"/>
        </w:rPr>
        <w:t xml:space="preserve"> </w:t>
      </w:r>
      <w:r>
        <w:t>paskirta.</w:t>
      </w:r>
      <w:r>
        <w:rPr>
          <w:spacing w:val="-4"/>
        </w:rPr>
        <w:t xml:space="preserve"> </w:t>
      </w:r>
      <w:r>
        <w:t>Pacientas</w:t>
      </w:r>
      <w:r>
        <w:rPr>
          <w:spacing w:val="-3"/>
        </w:rPr>
        <w:t xml:space="preserve"> </w:t>
      </w:r>
      <w:r>
        <w:t>neturi vartoti dvigubos dozės norėdamas kompensuoti praleistą dozę.</w:t>
      </w:r>
    </w:p>
    <w:p w14:paraId="6A4160DF" w14:textId="77777777" w:rsidR="000A68DF" w:rsidRDefault="000A68DF" w:rsidP="00167C53">
      <w:pPr>
        <w:rPr>
          <w:i/>
        </w:rPr>
      </w:pPr>
    </w:p>
    <w:p w14:paraId="692E45AB"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2F339839" w14:textId="77777777" w:rsidR="006B3EE2" w:rsidRDefault="00167C53" w:rsidP="005833BB">
      <w:pPr>
        <w:pStyle w:val="Sraopastraipa"/>
        <w:numPr>
          <w:ilvl w:val="0"/>
          <w:numId w:val="37"/>
        </w:numPr>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2"/>
        </w:rPr>
        <w:t xml:space="preserve"> profilaktika:</w:t>
      </w:r>
    </w:p>
    <w:p w14:paraId="69639A25" w14:textId="77777777" w:rsidR="006B3EE2" w:rsidRDefault="00167C53" w:rsidP="000A68DF">
      <w:pPr>
        <w:ind w:left="540"/>
      </w:pPr>
      <w:r>
        <w:t>gydymą</w:t>
      </w:r>
      <w:r>
        <w:rPr>
          <w:spacing w:val="-3"/>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5"/>
        </w:rPr>
        <w:t xml:space="preserve"> </w:t>
      </w:r>
      <w:r>
        <w:t>tarptautinis</w:t>
      </w:r>
      <w:r>
        <w:rPr>
          <w:spacing w:val="-3"/>
        </w:rPr>
        <w:t xml:space="preserve"> </w:t>
      </w:r>
      <w:r>
        <w:t>normalizuotas</w:t>
      </w:r>
      <w:r>
        <w:rPr>
          <w:spacing w:val="-5"/>
        </w:rPr>
        <w:t xml:space="preserve"> </w:t>
      </w:r>
      <w:r>
        <w:t xml:space="preserve">santykis (TNS, angl. </w:t>
      </w:r>
      <w:r>
        <w:rPr>
          <w:i/>
        </w:rPr>
        <w:t xml:space="preserve">international normalized ratio </w:t>
      </w:r>
      <w:r>
        <w:t>[</w:t>
      </w:r>
      <w:r>
        <w:rPr>
          <w:i/>
        </w:rPr>
        <w:t>INR</w:t>
      </w:r>
      <w:r w:rsidR="000A68DF">
        <w:t>]) yra ≤ </w:t>
      </w:r>
      <w:r>
        <w:t>3,0.</w:t>
      </w:r>
    </w:p>
    <w:p w14:paraId="2D1D7CAC" w14:textId="77777777" w:rsidR="006B3EE2" w:rsidRDefault="00167C53" w:rsidP="005833BB">
      <w:pPr>
        <w:pStyle w:val="Sraopastraipa"/>
        <w:numPr>
          <w:ilvl w:val="0"/>
          <w:numId w:val="37"/>
        </w:numPr>
        <w:tabs>
          <w:tab w:val="left" w:pos="1440"/>
        </w:tabs>
        <w:ind w:left="540" w:hanging="540"/>
      </w:pPr>
      <w:r>
        <w:t>GVT,</w:t>
      </w:r>
      <w:r>
        <w:rPr>
          <w:spacing w:val="-3"/>
        </w:rPr>
        <w:t xml:space="preserve"> </w:t>
      </w:r>
      <w:r>
        <w:t>PE</w:t>
      </w:r>
      <w:r>
        <w:rPr>
          <w:spacing w:val="-3"/>
        </w:rPr>
        <w:t xml:space="preserve"> </w:t>
      </w:r>
      <w:r>
        <w:t>gydymas</w:t>
      </w:r>
      <w:r>
        <w:rPr>
          <w:spacing w:val="-3"/>
        </w:rPr>
        <w:t xml:space="preserve"> </w:t>
      </w:r>
      <w:r>
        <w:t>ir</w:t>
      </w:r>
      <w:r>
        <w:rPr>
          <w:spacing w:val="-3"/>
        </w:rPr>
        <w:t xml:space="preserve"> </w:t>
      </w:r>
      <w:r>
        <w:t>šių</w:t>
      </w:r>
      <w:r>
        <w:rPr>
          <w:spacing w:val="-3"/>
        </w:rPr>
        <w:t xml:space="preserve"> </w:t>
      </w:r>
      <w:r>
        <w:t>sutrikimų</w:t>
      </w:r>
      <w:r>
        <w:rPr>
          <w:spacing w:val="-3"/>
        </w:rPr>
        <w:t xml:space="preserve"> </w:t>
      </w:r>
      <w:r>
        <w:t>pasikartojimo</w:t>
      </w:r>
      <w:r>
        <w:rPr>
          <w:spacing w:val="-3"/>
        </w:rPr>
        <w:t xml:space="preserve"> </w:t>
      </w:r>
      <w:r>
        <w:t>profilaktika</w:t>
      </w:r>
      <w:r>
        <w:rPr>
          <w:spacing w:val="-3"/>
        </w:rPr>
        <w:t xml:space="preserve"> </w:t>
      </w:r>
      <w:r>
        <w:t>suaugusiems</w:t>
      </w:r>
      <w:r>
        <w:rPr>
          <w:spacing w:val="-5"/>
        </w:rPr>
        <w:t xml:space="preserve"> </w:t>
      </w:r>
      <w:r>
        <w:t>ir</w:t>
      </w:r>
      <w:r>
        <w:rPr>
          <w:spacing w:val="-3"/>
        </w:rPr>
        <w:t xml:space="preserve"> </w:t>
      </w:r>
      <w:r>
        <w:t>VTE</w:t>
      </w:r>
      <w:r>
        <w:rPr>
          <w:spacing w:val="-1"/>
        </w:rPr>
        <w:t xml:space="preserve"> </w:t>
      </w:r>
      <w:r>
        <w:t>gydymas</w:t>
      </w:r>
      <w:r>
        <w:rPr>
          <w:spacing w:val="-3"/>
        </w:rPr>
        <w:t xml:space="preserve"> </w:t>
      </w:r>
      <w:r>
        <w:t>bei šio sutrikimo pasikartojimo profilaktika vaikams:</w:t>
      </w:r>
    </w:p>
    <w:p w14:paraId="5F44964B" w14:textId="77777777" w:rsidR="006B3EE2" w:rsidRDefault="00167C53" w:rsidP="000A68DF">
      <w:pPr>
        <w:pStyle w:val="Pagrindinistekstas"/>
        <w:ind w:left="540"/>
      </w:pPr>
      <w:r>
        <w:t>gydymą</w:t>
      </w:r>
      <w:r>
        <w:rPr>
          <w:spacing w:val="-4"/>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2"/>
        </w:rPr>
        <w:t xml:space="preserve"> </w:t>
      </w:r>
      <w:r>
        <w:t>TNS</w:t>
      </w:r>
      <w:r>
        <w:rPr>
          <w:spacing w:val="-3"/>
        </w:rPr>
        <w:t xml:space="preserve"> </w:t>
      </w:r>
      <w:r>
        <w:t>yra</w:t>
      </w:r>
      <w:r>
        <w:rPr>
          <w:spacing w:val="-5"/>
        </w:rPr>
        <w:t xml:space="preserve"> </w:t>
      </w:r>
      <w:r>
        <w:t>≤</w:t>
      </w:r>
      <w:r w:rsidR="000A68DF">
        <w:rPr>
          <w:spacing w:val="2"/>
        </w:rPr>
        <w:t> </w:t>
      </w:r>
      <w:r>
        <w:rPr>
          <w:spacing w:val="-4"/>
        </w:rPr>
        <w:t>2,5.</w:t>
      </w:r>
    </w:p>
    <w:p w14:paraId="6546A3D8"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3"/>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TNS</w:t>
      </w:r>
      <w:r>
        <w:rPr>
          <w:spacing w:val="-3"/>
        </w:rPr>
        <w:t xml:space="preserve"> </w:t>
      </w:r>
      <w:r>
        <w:t>rodiklis</w:t>
      </w:r>
      <w:r>
        <w:rPr>
          <w:spacing w:val="-5"/>
        </w:rPr>
        <w:t xml:space="preserve"> </w:t>
      </w:r>
      <w:r>
        <w:t>bus</w:t>
      </w:r>
      <w:r>
        <w:rPr>
          <w:spacing w:val="-3"/>
        </w:rPr>
        <w:t xml:space="preserve"> </w:t>
      </w:r>
      <w:r>
        <w:t>klaidingai padidėjęs. TNS netinka vertinti Rivaroxaban Pharmazac antikoaguliacinį aktyvumą, todėl jo tirti nereikia (žr. 4.5</w:t>
      </w:r>
      <w:r w:rsidR="000A68DF">
        <w:t> </w:t>
      </w:r>
      <w:r>
        <w:t>skyrių).</w:t>
      </w:r>
    </w:p>
    <w:p w14:paraId="6208852F" w14:textId="77777777" w:rsidR="000A68DF" w:rsidRDefault="000A68DF" w:rsidP="00167C53">
      <w:pPr>
        <w:pStyle w:val="Pagrindinistekstas"/>
        <w:ind w:left="0"/>
      </w:pPr>
    </w:p>
    <w:p w14:paraId="7BEA559B"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67E30CF9" w14:textId="77777777" w:rsidR="006B3EE2" w:rsidRDefault="00167C53" w:rsidP="00167C53">
      <w:pPr>
        <w:pStyle w:val="Pagrindinistekstas"/>
        <w:ind w:left="0"/>
      </w:pPr>
      <w:r>
        <w:t>Keičiant gydymą Rivaroxaban Pharmazac gydymu VKA, yra nepakankamos antikoaguliacijos tikimybė. Visais atvejais,</w:t>
      </w:r>
      <w:r>
        <w:rPr>
          <w:spacing w:val="-3"/>
        </w:rPr>
        <w:t xml:space="preserve"> </w:t>
      </w:r>
      <w:r>
        <w:t>kai</w:t>
      </w:r>
      <w:r>
        <w:rPr>
          <w:spacing w:val="-2"/>
        </w:rPr>
        <w:t xml:space="preserve"> </w:t>
      </w:r>
      <w:r>
        <w:t>preparatas</w:t>
      </w:r>
      <w:r>
        <w:rPr>
          <w:spacing w:val="-3"/>
        </w:rPr>
        <w:t xml:space="preserve"> </w:t>
      </w:r>
      <w:r>
        <w:t>keičiamas</w:t>
      </w:r>
      <w:r>
        <w:rPr>
          <w:spacing w:val="-5"/>
        </w:rPr>
        <w:t xml:space="preserve"> </w:t>
      </w:r>
      <w:r>
        <w:t>alternatyviu</w:t>
      </w:r>
      <w:r>
        <w:rPr>
          <w:spacing w:val="-6"/>
        </w:rPr>
        <w:t xml:space="preserve"> </w:t>
      </w:r>
      <w:r>
        <w:t>antikoaguliantu,</w:t>
      </w:r>
      <w:r>
        <w:rPr>
          <w:spacing w:val="-6"/>
        </w:rPr>
        <w:t xml:space="preserve"> </w:t>
      </w:r>
      <w:r>
        <w:t>reikia</w:t>
      </w:r>
      <w:r>
        <w:rPr>
          <w:spacing w:val="-3"/>
        </w:rPr>
        <w:t xml:space="preserve"> </w:t>
      </w:r>
      <w:r>
        <w:t>užtikrinti</w:t>
      </w:r>
      <w:r>
        <w:rPr>
          <w:spacing w:val="-2"/>
        </w:rPr>
        <w:t xml:space="preserve"> </w:t>
      </w:r>
      <w:r>
        <w:t>nuolatinę</w:t>
      </w:r>
      <w:r>
        <w:rPr>
          <w:spacing w:val="-3"/>
        </w:rPr>
        <w:t xml:space="preserve"> </w:t>
      </w:r>
      <w:r>
        <w:t>pakankamą antikoaguliaciją. Reikia įsidėmėti, kad Rivaroxaban Pharmazac gali būti viena iš padidėjusio TNS priežasčių.</w:t>
      </w:r>
    </w:p>
    <w:p w14:paraId="0C759B6E"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0A68DF">
        <w:rPr>
          <w:spacing w:val="-5"/>
        </w:rPr>
        <w:t xml:space="preserve"> </w:t>
      </w:r>
      <w:r w:rsidR="000A68DF">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w:t>
      </w:r>
      <w:r>
        <w:rPr>
          <w:spacing w:val="-2"/>
        </w:rPr>
        <w:t xml:space="preserve"> </w:t>
      </w:r>
      <w:r>
        <w:t>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rsidR="000A68DF">
        <w:t>reikia tirti ne anksčiau nei 24 </w:t>
      </w:r>
      <w:r>
        <w:t>valandos po ankstesnės Rivaroxaban Pharmazac dozės, prieš vartojant kitą Rivaroxaban Pharmazac dozę.</w:t>
      </w:r>
      <w:r w:rsidR="00701D6D">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701D6D">
        <w:t>24 </w:t>
      </w:r>
      <w:r>
        <w:t>valandoms po p</w:t>
      </w:r>
      <w:r w:rsidR="00701D6D">
        <w:t>askutinės dozės (žr. 4.5 ir 5.2 </w:t>
      </w:r>
      <w:r>
        <w:t>skyrius).</w:t>
      </w:r>
    </w:p>
    <w:p w14:paraId="16D87ED0" w14:textId="77777777" w:rsidR="00701D6D" w:rsidRDefault="00701D6D" w:rsidP="00167C53">
      <w:pPr>
        <w:pStyle w:val="Pagrindinistekstas"/>
        <w:ind w:left="0"/>
      </w:pPr>
    </w:p>
    <w:p w14:paraId="0A85BFB7" w14:textId="77777777" w:rsidR="006B3EE2" w:rsidRPr="00BB6454" w:rsidRDefault="00167C53" w:rsidP="00167C53">
      <w:pPr>
        <w:pStyle w:val="Pagrindinistekstas"/>
        <w:ind w:left="0"/>
        <w:rPr>
          <w:i/>
          <w:iCs/>
        </w:rPr>
      </w:pPr>
      <w:r w:rsidRPr="00BB6454">
        <w:rPr>
          <w:i/>
          <w:iCs/>
        </w:rPr>
        <w:t>Vaikų</w:t>
      </w:r>
      <w:r w:rsidRPr="00BB6454">
        <w:rPr>
          <w:i/>
          <w:iCs/>
          <w:spacing w:val="-1"/>
        </w:rPr>
        <w:t xml:space="preserve"> </w:t>
      </w:r>
      <w:r w:rsidRPr="00BB6454">
        <w:rPr>
          <w:i/>
          <w:iCs/>
          <w:spacing w:val="-2"/>
        </w:rPr>
        <w:t>populiacija</w:t>
      </w:r>
    </w:p>
    <w:p w14:paraId="48189444" w14:textId="77777777" w:rsidR="006B3EE2" w:rsidRDefault="00167C53" w:rsidP="00167C53">
      <w:pPr>
        <w:pStyle w:val="Pagrindinistekstas"/>
        <w:ind w:left="0"/>
      </w:pPr>
      <w:r>
        <w:t>Vaikams,</w:t>
      </w:r>
      <w:r>
        <w:rPr>
          <w:spacing w:val="-6"/>
        </w:rPr>
        <w:t xml:space="preserve"> </w:t>
      </w:r>
      <w:r>
        <w:t>kuriems</w:t>
      </w:r>
      <w:r>
        <w:rPr>
          <w:spacing w:val="-4"/>
        </w:rPr>
        <w:t xml:space="preserve"> </w:t>
      </w:r>
      <w:r>
        <w:t>gydymas</w:t>
      </w:r>
      <w:r>
        <w:rPr>
          <w:spacing w:val="-6"/>
        </w:rPr>
        <w:t xml:space="preserve"> </w:t>
      </w:r>
      <w:r>
        <w:t>Rivaroxaban Pharmazac</w:t>
      </w:r>
      <w:r>
        <w:rPr>
          <w:spacing w:val="-4"/>
        </w:rPr>
        <w:t xml:space="preserve"> </w:t>
      </w:r>
      <w:r>
        <w:t>keičiamas</w:t>
      </w:r>
      <w:r>
        <w:rPr>
          <w:spacing w:val="-4"/>
        </w:rPr>
        <w:t xml:space="preserve"> </w:t>
      </w:r>
      <w:r>
        <w:t>gydymu</w:t>
      </w:r>
      <w:r>
        <w:rPr>
          <w:spacing w:val="-7"/>
        </w:rPr>
        <w:t xml:space="preserve"> </w:t>
      </w:r>
      <w:r>
        <w:t>VKA,</w:t>
      </w:r>
      <w:r>
        <w:rPr>
          <w:spacing w:val="-1"/>
        </w:rPr>
        <w:t xml:space="preserve"> </w:t>
      </w:r>
      <w:r>
        <w:t>po</w:t>
      </w:r>
      <w:r>
        <w:rPr>
          <w:spacing w:val="-4"/>
        </w:rPr>
        <w:t xml:space="preserve"> </w:t>
      </w:r>
      <w:r>
        <w:t>pirmosios</w:t>
      </w:r>
      <w:r>
        <w:rPr>
          <w:spacing w:val="-4"/>
        </w:rPr>
        <w:t xml:space="preserve"> </w:t>
      </w:r>
      <w:r>
        <w:t>VKA</w:t>
      </w:r>
      <w:r>
        <w:rPr>
          <w:spacing w:val="-8"/>
        </w:rPr>
        <w:t xml:space="preserve"> </w:t>
      </w:r>
      <w:r>
        <w:t>dozės</w:t>
      </w:r>
      <w:r>
        <w:rPr>
          <w:spacing w:val="-5"/>
        </w:rPr>
        <w:t xml:space="preserve"> dar</w:t>
      </w:r>
      <w:r w:rsidR="00701D6D">
        <w:rPr>
          <w:spacing w:val="-5"/>
        </w:rPr>
        <w:t xml:space="preserve"> </w:t>
      </w:r>
      <w:r w:rsidR="00701D6D">
        <w:t>48 </w:t>
      </w:r>
      <w:r>
        <w:t>valandas reikia kartu vartoti Rivaroxaban Pharmazac</w:t>
      </w:r>
      <w:r w:rsidR="00701D6D">
        <w:t>. 2 </w:t>
      </w:r>
      <w:r>
        <w:t>dienas pavartojus abu vaistinius preparatus, prieš vartojant kitą</w:t>
      </w:r>
      <w:r>
        <w:rPr>
          <w:spacing w:val="-2"/>
        </w:rPr>
        <w:t xml:space="preserve"> </w:t>
      </w:r>
      <w:r>
        <w:t>numatytą</w:t>
      </w:r>
      <w:r>
        <w:rPr>
          <w:spacing w:val="-4"/>
        </w:rPr>
        <w:t xml:space="preserve"> </w:t>
      </w:r>
      <w:r>
        <w:t>Rivaroxaban Pharmazac</w:t>
      </w:r>
      <w:r>
        <w:rPr>
          <w:spacing w:val="-2"/>
        </w:rPr>
        <w:t xml:space="preserve"> </w:t>
      </w:r>
      <w:r>
        <w:t>dozę,</w:t>
      </w:r>
      <w:r>
        <w:rPr>
          <w:spacing w:val="-4"/>
        </w:rPr>
        <w:t xml:space="preserve"> </w:t>
      </w:r>
      <w:r>
        <w:t>reikia</w:t>
      </w:r>
      <w:r>
        <w:rPr>
          <w:spacing w:val="-4"/>
        </w:rPr>
        <w:t xml:space="preserve"> </w:t>
      </w:r>
      <w:r>
        <w:t>ištirti</w:t>
      </w:r>
      <w:r>
        <w:rPr>
          <w:spacing w:val="-1"/>
        </w:rPr>
        <w:t xml:space="preserve"> </w:t>
      </w:r>
      <w:r>
        <w:t>TNS.</w:t>
      </w:r>
      <w:r>
        <w:rPr>
          <w:spacing w:val="-2"/>
        </w:rPr>
        <w:t xml:space="preserve"> </w:t>
      </w:r>
      <w:r>
        <w:t>Patariama</w:t>
      </w:r>
      <w:r>
        <w:rPr>
          <w:spacing w:val="-2"/>
        </w:rPr>
        <w:t xml:space="preserve"> </w:t>
      </w:r>
      <w:r>
        <w:t>toliau</w:t>
      </w:r>
      <w:r>
        <w:rPr>
          <w:spacing w:val="-2"/>
        </w:rPr>
        <w:t xml:space="preserve"> </w:t>
      </w:r>
      <w:r>
        <w:t>kartu</w:t>
      </w:r>
      <w:r>
        <w:rPr>
          <w:spacing w:val="-5"/>
        </w:rPr>
        <w:t xml:space="preserve"> </w:t>
      </w:r>
      <w:r>
        <w:t>vartoti</w:t>
      </w:r>
      <w:r>
        <w:rPr>
          <w:spacing w:val="-1"/>
        </w:rPr>
        <w:t xml:space="preserve"> </w:t>
      </w:r>
      <w:r>
        <w:t>Rivaroxaban Pharmazac</w:t>
      </w:r>
      <w:r>
        <w:rPr>
          <w:spacing w:val="-2"/>
        </w:rPr>
        <w:t xml:space="preserve"> </w:t>
      </w:r>
      <w:r>
        <w:t>ir</w:t>
      </w:r>
      <w:r>
        <w:rPr>
          <w:spacing w:val="-2"/>
        </w:rPr>
        <w:t xml:space="preserve"> </w:t>
      </w:r>
      <w:r>
        <w:t>VKA,</w:t>
      </w:r>
      <w:r>
        <w:rPr>
          <w:spacing w:val="-2"/>
        </w:rPr>
        <w:t xml:space="preserve"> </w:t>
      </w:r>
      <w:r>
        <w:t>kol</w:t>
      </w:r>
      <w:r>
        <w:rPr>
          <w:spacing w:val="-1"/>
        </w:rPr>
        <w:t xml:space="preserve"> </w:t>
      </w:r>
      <w:r w:rsidR="00701D6D">
        <w:t>TNS bus ≥ </w:t>
      </w:r>
      <w:r>
        <w:t>2,0. Nutraukus Rivaroxaban Pharmazac vartojimą, TNS pati</w:t>
      </w:r>
      <w:r w:rsidR="00701D6D">
        <w:t>kimai galima ištirti praėjus 24 </w:t>
      </w:r>
      <w:r>
        <w:t>valandoms po paskutinės dozės (žr. aukšč</w:t>
      </w:r>
      <w:r w:rsidR="00701D6D">
        <w:t>iau pateiktą informaciją ir 4.5 </w:t>
      </w:r>
      <w:r>
        <w:t>skyrių).</w:t>
      </w:r>
    </w:p>
    <w:p w14:paraId="71FCC4CC" w14:textId="77777777" w:rsidR="006B3EE2" w:rsidRDefault="006B3EE2" w:rsidP="00167C53">
      <w:pPr>
        <w:pStyle w:val="Pagrindinistekstas"/>
        <w:ind w:left="0"/>
      </w:pPr>
    </w:p>
    <w:p w14:paraId="0916CCFC"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6"/>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4AC29139" w14:textId="77777777" w:rsidR="006B3EE2" w:rsidRDefault="00167C53" w:rsidP="00167C53">
      <w:pPr>
        <w:pStyle w:val="Pagrindinistekstas"/>
        <w:ind w:left="0"/>
      </w:pPr>
      <w:r>
        <w:t>Parenterinius antikoaguliantus vartojantiems suaugusiems pacientams ir vaikams nutraukite parenterinio antikoagulianto vartojimą ir pradėkite Rivaroxaban Pharmazac, likus 0</w:t>
      </w:r>
      <w:r w:rsidR="00701D6D">
        <w:t>–2 </w:t>
      </w:r>
      <w:r>
        <w:t>val. iki to laiko, kai pagal numatytą dozavimo</w:t>
      </w:r>
      <w:r>
        <w:rPr>
          <w:spacing w:val="-3"/>
        </w:rPr>
        <w:t xml:space="preserve"> </w:t>
      </w:r>
      <w:r>
        <w:t>režimą</w:t>
      </w:r>
      <w:r>
        <w:rPr>
          <w:spacing w:val="-2"/>
        </w:rPr>
        <w:t xml:space="preserve"> </w:t>
      </w:r>
      <w:r>
        <w:t>turėtų būti vartojamas parenterinis vaistinis preparatas</w:t>
      </w:r>
      <w:r>
        <w:rPr>
          <w:spacing w:val="-2"/>
        </w:rPr>
        <w:t xml:space="preserve"> </w:t>
      </w:r>
      <w:r>
        <w:t>(pvz.,</w:t>
      </w:r>
      <w:r>
        <w:rPr>
          <w:spacing w:val="-2"/>
        </w:rPr>
        <w:t xml:space="preserve"> </w:t>
      </w:r>
      <w:r>
        <w:t>mažos molekulinės</w:t>
      </w:r>
      <w:r>
        <w:rPr>
          <w:spacing w:val="-5"/>
        </w:rPr>
        <w:t xml:space="preserve"> </w:t>
      </w:r>
      <w:r>
        <w:t>masės</w:t>
      </w:r>
      <w:r>
        <w:rPr>
          <w:spacing w:val="-3"/>
        </w:rPr>
        <w:t xml:space="preserve"> </w:t>
      </w:r>
      <w:r>
        <w:t>heparinas),</w:t>
      </w:r>
      <w:r>
        <w:rPr>
          <w:spacing w:val="-5"/>
        </w:rPr>
        <w:t xml:space="preserve"> </w:t>
      </w:r>
      <w:r>
        <w:t>arba</w:t>
      </w:r>
      <w:r>
        <w:rPr>
          <w:spacing w:val="-3"/>
        </w:rPr>
        <w:t xml:space="preserve"> </w:t>
      </w:r>
      <w:r>
        <w:t>tuo</w:t>
      </w:r>
      <w:r>
        <w:rPr>
          <w:spacing w:val="-5"/>
        </w:rPr>
        <w:t xml:space="preserve"> </w:t>
      </w:r>
      <w:r>
        <w:t>metu,</w:t>
      </w:r>
      <w:r>
        <w:rPr>
          <w:spacing w:val="-5"/>
        </w:rPr>
        <w:t xml:space="preserve"> </w:t>
      </w:r>
      <w:r>
        <w:t>kai</w:t>
      </w:r>
      <w:r>
        <w:rPr>
          <w:spacing w:val="-5"/>
        </w:rPr>
        <w:t xml:space="preserve"> </w:t>
      </w:r>
      <w:r>
        <w:t>nutraukiamas</w:t>
      </w:r>
      <w:r>
        <w:rPr>
          <w:spacing w:val="-3"/>
        </w:rPr>
        <w:t xml:space="preserve"> </w:t>
      </w:r>
      <w:r>
        <w:t>nuolatinis</w:t>
      </w:r>
      <w:r>
        <w:rPr>
          <w:spacing w:val="-5"/>
        </w:rPr>
        <w:t xml:space="preserve"> </w:t>
      </w:r>
      <w:r>
        <w:t>parenterinio</w:t>
      </w:r>
      <w:r>
        <w:rPr>
          <w:spacing w:val="-3"/>
        </w:rPr>
        <w:t xml:space="preserve"> </w:t>
      </w:r>
      <w:r>
        <w:t>vaistinio preparato (pvz., intraveninio nefrakcionuoto heparino) vartojimas.</w:t>
      </w:r>
    </w:p>
    <w:p w14:paraId="254A21F5" w14:textId="77777777" w:rsidR="006B3EE2" w:rsidRDefault="006B3EE2" w:rsidP="00167C53">
      <w:pPr>
        <w:pStyle w:val="Pagrindinistekstas"/>
        <w:ind w:left="0"/>
      </w:pPr>
    </w:p>
    <w:p w14:paraId="28057D36"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75A145D9" w14:textId="77777777" w:rsidR="006B3EE2" w:rsidRDefault="00167C53" w:rsidP="00167C53">
      <w:pPr>
        <w:pStyle w:val="Pagrindinistekstas"/>
        <w:ind w:left="0"/>
      </w:pPr>
      <w:r>
        <w:t>Nutraukite</w:t>
      </w:r>
      <w:r>
        <w:rPr>
          <w:spacing w:val="-3"/>
        </w:rPr>
        <w:t xml:space="preserve"> </w:t>
      </w:r>
      <w:r>
        <w:t>Rivaroxaban Pharmazac</w:t>
      </w:r>
      <w:r>
        <w:rPr>
          <w:spacing w:val="-3"/>
        </w:rPr>
        <w:t xml:space="preserve"> </w:t>
      </w:r>
      <w:r>
        <w:t>vartojimą</w:t>
      </w:r>
      <w:r>
        <w:rPr>
          <w:spacing w:val="-3"/>
        </w:rPr>
        <w:t xml:space="preserve"> </w:t>
      </w:r>
      <w:r>
        <w:t>ir</w:t>
      </w:r>
      <w:r>
        <w:rPr>
          <w:spacing w:val="-5"/>
        </w:rPr>
        <w:t xml:space="preserve"> </w:t>
      </w:r>
      <w:r>
        <w:t>pirmąją</w:t>
      </w:r>
      <w:r>
        <w:rPr>
          <w:spacing w:val="-3"/>
        </w:rPr>
        <w:t xml:space="preserve"> </w:t>
      </w:r>
      <w:r>
        <w:t>parenteriniu</w:t>
      </w:r>
      <w:r>
        <w:rPr>
          <w:spacing w:val="-3"/>
        </w:rPr>
        <w:t xml:space="preserve"> </w:t>
      </w:r>
      <w:r>
        <w:t>būdu</w:t>
      </w:r>
      <w:r>
        <w:rPr>
          <w:spacing w:val="-3"/>
        </w:rPr>
        <w:t xml:space="preserve"> </w:t>
      </w:r>
      <w:r>
        <w:t>vartojamo</w:t>
      </w:r>
      <w:r>
        <w:rPr>
          <w:spacing w:val="-3"/>
        </w:rPr>
        <w:t xml:space="preserve"> </w:t>
      </w:r>
      <w:r>
        <w:t>antikoagulianto</w:t>
      </w:r>
      <w:r>
        <w:rPr>
          <w:spacing w:val="-3"/>
        </w:rPr>
        <w:t xml:space="preserve"> </w:t>
      </w:r>
      <w:r>
        <w:t>dozę</w:t>
      </w:r>
      <w:r>
        <w:rPr>
          <w:spacing w:val="-3"/>
        </w:rPr>
        <w:t xml:space="preserve"> </w:t>
      </w:r>
      <w:r>
        <w:t>skirkite</w:t>
      </w:r>
      <w:r>
        <w:rPr>
          <w:spacing w:val="-3"/>
        </w:rPr>
        <w:t xml:space="preserve"> </w:t>
      </w:r>
      <w:r>
        <w:t>tuo metu, kai turėjo būti vartojama kita Rivaroxaban Pharmazac dozė.</w:t>
      </w:r>
    </w:p>
    <w:p w14:paraId="47018FBE" w14:textId="77777777" w:rsidR="00701D6D" w:rsidRDefault="00701D6D" w:rsidP="00167C53">
      <w:pPr>
        <w:rPr>
          <w:u w:val="single"/>
        </w:rPr>
      </w:pPr>
    </w:p>
    <w:p w14:paraId="21F433E2" w14:textId="77777777" w:rsidR="00701D6D" w:rsidRDefault="00167C53" w:rsidP="00167C53">
      <w:r>
        <w:rPr>
          <w:u w:val="single"/>
        </w:rPr>
        <w:t>Ypatingos populiacijos</w:t>
      </w:r>
      <w:r>
        <w:t xml:space="preserve"> </w:t>
      </w:r>
    </w:p>
    <w:p w14:paraId="30771FFF" w14:textId="77777777" w:rsidR="00701D6D" w:rsidRDefault="00701D6D" w:rsidP="00167C53"/>
    <w:p w14:paraId="65134AA2" w14:textId="77777777" w:rsidR="00701D6D" w:rsidRPr="00701D6D" w:rsidRDefault="00701D6D" w:rsidP="00701D6D">
      <w:pPr>
        <w:tabs>
          <w:tab w:val="left" w:pos="4212"/>
        </w:tabs>
        <w:rPr>
          <w:i/>
        </w:rPr>
      </w:pPr>
      <w:r w:rsidRPr="00701D6D">
        <w:rPr>
          <w:i/>
        </w:rPr>
        <w:t xml:space="preserve">Pacientams, kurių </w:t>
      </w:r>
      <w:r w:rsidR="00167C53" w:rsidRPr="00701D6D">
        <w:rPr>
          <w:i/>
        </w:rPr>
        <w:t>inkstų</w:t>
      </w:r>
      <w:r w:rsidR="00167C53" w:rsidRPr="00701D6D">
        <w:rPr>
          <w:i/>
          <w:spacing w:val="-14"/>
        </w:rPr>
        <w:t xml:space="preserve"> </w:t>
      </w:r>
      <w:r w:rsidR="00167C53" w:rsidRPr="00701D6D">
        <w:rPr>
          <w:i/>
        </w:rPr>
        <w:t>funkcija</w:t>
      </w:r>
      <w:r>
        <w:rPr>
          <w:i/>
        </w:rPr>
        <w:t xml:space="preserve"> </w:t>
      </w:r>
      <w:r w:rsidRPr="00701D6D">
        <w:rPr>
          <w:i/>
        </w:rPr>
        <w:t>sutrikusi</w:t>
      </w:r>
      <w:r w:rsidR="00167C53" w:rsidRPr="00701D6D">
        <w:rPr>
          <w:i/>
        </w:rPr>
        <w:t xml:space="preserve"> </w:t>
      </w:r>
    </w:p>
    <w:p w14:paraId="30231041" w14:textId="77777777" w:rsidR="006B3EE2" w:rsidRPr="00701D6D" w:rsidRDefault="00167C53" w:rsidP="00167C53">
      <w:pPr>
        <w:rPr>
          <w:i/>
        </w:rPr>
      </w:pPr>
      <w:r w:rsidRPr="00701D6D">
        <w:rPr>
          <w:i/>
          <w:spacing w:val="-2"/>
          <w:u w:val="single"/>
        </w:rPr>
        <w:t>Suaugusiesiems</w:t>
      </w:r>
    </w:p>
    <w:p w14:paraId="4C335A90" w14:textId="20B91ED9"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1"/>
        </w:rPr>
        <w:t xml:space="preserve"> </w:t>
      </w:r>
      <w:r>
        <w:t>inkstų</w:t>
      </w:r>
      <w:r>
        <w:rPr>
          <w:spacing w:val="-6"/>
        </w:rPr>
        <w:t xml:space="preserve"> </w:t>
      </w:r>
      <w:r>
        <w:t>funkcijos</w:t>
      </w:r>
      <w:r>
        <w:rPr>
          <w:spacing w:val="-3"/>
        </w:rPr>
        <w:t xml:space="preserve"> </w:t>
      </w:r>
      <w:r>
        <w:t>sutrikimas (kreatinino klirensas 15</w:t>
      </w:r>
      <w:r w:rsidR="00701D6D">
        <w:t>–</w:t>
      </w:r>
      <w:r>
        <w:t>29</w:t>
      </w:r>
      <w:r w:rsidR="00EA5388">
        <w:t> </w:t>
      </w:r>
      <w:r>
        <w:t>ml/min), rivaroksabano koncentracija plazmoje būna reikšmingai padidėjusi. Todėl šiems pacientams Rivaroxaban Pharmazac reikia vartoti atsargiai. Nerekomenduojama vartoti pacientams, kurių kreatinino klirensas &lt;</w:t>
      </w:r>
      <w:r w:rsidR="00701D6D">
        <w:t> </w:t>
      </w:r>
      <w:r>
        <w:t>15</w:t>
      </w:r>
      <w:r w:rsidR="00701D6D">
        <w:t> ml/min (žr. 4.4 ir 5.2 </w:t>
      </w:r>
      <w:r>
        <w:t>skyrius).</w:t>
      </w:r>
    </w:p>
    <w:p w14:paraId="6926350E" w14:textId="77777777" w:rsidR="006B3EE2" w:rsidRDefault="006B3EE2" w:rsidP="00167C53">
      <w:pPr>
        <w:pStyle w:val="Pagrindinistekstas"/>
        <w:ind w:left="0"/>
      </w:pPr>
    </w:p>
    <w:p w14:paraId="79CE45C1" w14:textId="78E12965" w:rsidR="006B3EE2" w:rsidRDefault="00167C53" w:rsidP="00167C53">
      <w:pPr>
        <w:pStyle w:val="Pagrindinistekstas"/>
        <w:ind w:left="0"/>
      </w:pPr>
      <w:r>
        <w:t>Pacientams, kuriems yra vidutinis (kreatinino klirensas 30</w:t>
      </w:r>
      <w:r w:rsidR="00701D6D">
        <w:t>–49 </w:t>
      </w:r>
      <w:r>
        <w:t>ml/min) arba sunkus (kreatinino klirensas</w:t>
      </w:r>
      <w:r>
        <w:rPr>
          <w:spacing w:val="-3"/>
        </w:rPr>
        <w:t xml:space="preserve"> </w:t>
      </w:r>
      <w:r>
        <w:t>15</w:t>
      </w:r>
      <w:r w:rsidR="00701D6D">
        <w:t>–</w:t>
      </w:r>
      <w:r>
        <w:t>29</w:t>
      </w:r>
      <w:r w:rsidR="00701D6D">
        <w:rPr>
          <w:spacing w:val="-3"/>
        </w:rPr>
        <w:t> </w:t>
      </w:r>
      <w:r>
        <w:t>ml/min)</w:t>
      </w:r>
      <w:r>
        <w:rPr>
          <w:spacing w:val="-5"/>
        </w:rPr>
        <w:t xml:space="preserve"> </w:t>
      </w:r>
      <w:r>
        <w:t>inkstų</w:t>
      </w:r>
      <w:r>
        <w:rPr>
          <w:spacing w:val="-6"/>
        </w:rPr>
        <w:t xml:space="preserve"> </w:t>
      </w:r>
      <w:r>
        <w:t>funkcijos</w:t>
      </w:r>
      <w:r>
        <w:rPr>
          <w:spacing w:val="-3"/>
        </w:rPr>
        <w:t xml:space="preserve"> </w:t>
      </w:r>
      <w:r>
        <w:t>sutrikimas,</w:t>
      </w:r>
      <w:r>
        <w:rPr>
          <w:spacing w:val="-3"/>
        </w:rPr>
        <w:t xml:space="preserve"> </w:t>
      </w:r>
      <w:r>
        <w:t>dozuoti</w:t>
      </w:r>
      <w:r>
        <w:rPr>
          <w:spacing w:val="-2"/>
        </w:rPr>
        <w:t xml:space="preserve"> </w:t>
      </w:r>
      <w:r>
        <w:t>patariama</w:t>
      </w:r>
      <w:r>
        <w:rPr>
          <w:spacing w:val="-5"/>
        </w:rPr>
        <w:t xml:space="preserve"> </w:t>
      </w:r>
      <w:r>
        <w:t>taip,</w:t>
      </w:r>
      <w:r>
        <w:rPr>
          <w:spacing w:val="-3"/>
        </w:rPr>
        <w:t xml:space="preserve"> </w:t>
      </w:r>
      <w:r>
        <w:t>kaip</w:t>
      </w:r>
      <w:r>
        <w:rPr>
          <w:spacing w:val="-6"/>
        </w:rPr>
        <w:t xml:space="preserve"> </w:t>
      </w:r>
      <w:r>
        <w:t>pateikta</w:t>
      </w:r>
      <w:r>
        <w:rPr>
          <w:spacing w:val="-3"/>
        </w:rPr>
        <w:t xml:space="preserve"> </w:t>
      </w:r>
      <w:r>
        <w:t>toliau</w:t>
      </w:r>
      <w:r w:rsidR="00EA5388">
        <w:t>.</w:t>
      </w:r>
    </w:p>
    <w:p w14:paraId="7956FDFD" w14:textId="77777777" w:rsidR="006B3EE2" w:rsidRDefault="006B3EE2" w:rsidP="00167C53">
      <w:pPr>
        <w:pStyle w:val="Pagrindinistekstas"/>
        <w:ind w:left="0"/>
      </w:pPr>
    </w:p>
    <w:p w14:paraId="195ABCF0" w14:textId="77777777" w:rsidR="006B3EE2" w:rsidRDefault="00167C53" w:rsidP="005833BB">
      <w:pPr>
        <w:pStyle w:val="Sraopastraipa"/>
        <w:numPr>
          <w:ilvl w:val="0"/>
          <w:numId w:val="37"/>
        </w:numPr>
        <w:tabs>
          <w:tab w:val="left" w:pos="1440"/>
        </w:tabs>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3"/>
        </w:rPr>
        <w:t xml:space="preserve"> </w:t>
      </w:r>
      <w:r>
        <w:t>profilaktikai</w:t>
      </w:r>
      <w:r>
        <w:rPr>
          <w:spacing w:val="-2"/>
        </w:rPr>
        <w:t xml:space="preserve"> </w:t>
      </w:r>
      <w:r>
        <w:t>pacientams,</w:t>
      </w:r>
      <w:r>
        <w:rPr>
          <w:spacing w:val="-3"/>
        </w:rPr>
        <w:t xml:space="preserve"> </w:t>
      </w:r>
      <w:r>
        <w:t>kuriems</w:t>
      </w:r>
      <w:r>
        <w:rPr>
          <w:spacing w:val="-3"/>
        </w:rPr>
        <w:t xml:space="preserve"> </w:t>
      </w:r>
      <w:r>
        <w:t>yra su</w:t>
      </w:r>
      <w:r>
        <w:rPr>
          <w:spacing w:val="-5"/>
        </w:rPr>
        <w:t xml:space="preserve"> </w:t>
      </w:r>
      <w:r>
        <w:t>vožtuvų</w:t>
      </w:r>
      <w:r>
        <w:rPr>
          <w:spacing w:val="-6"/>
        </w:rPr>
        <w:t xml:space="preserve"> </w:t>
      </w:r>
      <w:r>
        <w:t>liga</w:t>
      </w:r>
      <w:r>
        <w:rPr>
          <w:spacing w:val="-3"/>
        </w:rPr>
        <w:t xml:space="preserve"> </w:t>
      </w:r>
      <w:r>
        <w:t xml:space="preserve">nesusijęs prieširdžių virpėjimas, rekomenduojama dozė yra 15 mg vieną kartą per </w:t>
      </w:r>
      <w:r w:rsidR="00701D6D">
        <w:t>parą (žr. 5.2 </w:t>
      </w:r>
      <w:r>
        <w:t>skyrių).</w:t>
      </w:r>
    </w:p>
    <w:p w14:paraId="490EF790" w14:textId="77777777" w:rsidR="00701D6D" w:rsidRDefault="00701D6D" w:rsidP="00701D6D">
      <w:pPr>
        <w:tabs>
          <w:tab w:val="left" w:pos="1440"/>
        </w:tabs>
        <w:ind w:left="540" w:hanging="540"/>
      </w:pPr>
    </w:p>
    <w:p w14:paraId="5E3C27E0" w14:textId="77777777" w:rsidR="006B3EE2" w:rsidRDefault="00167C53" w:rsidP="005833BB">
      <w:pPr>
        <w:pStyle w:val="Sraopastraipa"/>
        <w:numPr>
          <w:ilvl w:val="0"/>
          <w:numId w:val="37"/>
        </w:numPr>
        <w:tabs>
          <w:tab w:val="left" w:pos="1438"/>
          <w:tab w:val="left" w:pos="1440"/>
        </w:tabs>
        <w:ind w:left="540" w:hanging="540"/>
      </w:pPr>
      <w:r>
        <w:t>GVT</w:t>
      </w:r>
      <w:r w:rsidRPr="00701D6D">
        <w:rPr>
          <w:spacing w:val="-3"/>
        </w:rPr>
        <w:t xml:space="preserve"> </w:t>
      </w:r>
      <w:r>
        <w:t>gydymui,</w:t>
      </w:r>
      <w:r w:rsidRPr="00701D6D">
        <w:rPr>
          <w:spacing w:val="-3"/>
        </w:rPr>
        <w:t xml:space="preserve"> </w:t>
      </w:r>
      <w:r>
        <w:t>PE</w:t>
      </w:r>
      <w:r w:rsidRPr="00701D6D">
        <w:rPr>
          <w:spacing w:val="-4"/>
        </w:rPr>
        <w:t xml:space="preserve"> </w:t>
      </w:r>
      <w:r>
        <w:t>gydymui</w:t>
      </w:r>
      <w:r w:rsidRPr="00701D6D">
        <w:rPr>
          <w:spacing w:val="-2"/>
        </w:rPr>
        <w:t xml:space="preserve"> </w:t>
      </w:r>
      <w:r>
        <w:t>ir</w:t>
      </w:r>
      <w:r w:rsidRPr="00701D6D">
        <w:rPr>
          <w:spacing w:val="-3"/>
        </w:rPr>
        <w:t xml:space="preserve"> </w:t>
      </w:r>
      <w:r>
        <w:t>pasikartojančios</w:t>
      </w:r>
      <w:r w:rsidRPr="00701D6D">
        <w:rPr>
          <w:spacing w:val="-3"/>
        </w:rPr>
        <w:t xml:space="preserve"> </w:t>
      </w:r>
      <w:r>
        <w:t>GVT</w:t>
      </w:r>
      <w:r w:rsidRPr="00701D6D">
        <w:rPr>
          <w:spacing w:val="-3"/>
        </w:rPr>
        <w:t xml:space="preserve"> </w:t>
      </w:r>
      <w:r>
        <w:t>bei</w:t>
      </w:r>
      <w:r w:rsidRPr="00701D6D">
        <w:rPr>
          <w:spacing w:val="-2"/>
        </w:rPr>
        <w:t xml:space="preserve"> </w:t>
      </w:r>
      <w:r>
        <w:t>PE</w:t>
      </w:r>
      <w:r w:rsidRPr="00701D6D">
        <w:rPr>
          <w:spacing w:val="-4"/>
        </w:rPr>
        <w:t xml:space="preserve"> </w:t>
      </w:r>
      <w:r>
        <w:t>profilaktikai</w:t>
      </w:r>
      <w:r w:rsidRPr="00701D6D">
        <w:rPr>
          <w:spacing w:val="-2"/>
        </w:rPr>
        <w:t xml:space="preserve"> </w:t>
      </w:r>
      <w:r>
        <w:t>pirmąsias</w:t>
      </w:r>
      <w:r w:rsidRPr="00701D6D">
        <w:rPr>
          <w:spacing w:val="-3"/>
        </w:rPr>
        <w:t xml:space="preserve"> </w:t>
      </w:r>
      <w:r>
        <w:t>tris</w:t>
      </w:r>
      <w:r w:rsidRPr="00701D6D">
        <w:rPr>
          <w:spacing w:val="-5"/>
        </w:rPr>
        <w:t xml:space="preserve"> </w:t>
      </w:r>
      <w:r>
        <w:t>savaites reikia skirti po 15 mg du kartus per parą.</w:t>
      </w:r>
      <w:r w:rsidR="00701D6D">
        <w:t xml:space="preserve"> </w:t>
      </w:r>
      <w:r>
        <w:t>Po</w:t>
      </w:r>
      <w:r w:rsidRPr="00701D6D">
        <w:rPr>
          <w:spacing w:val="-2"/>
        </w:rPr>
        <w:t xml:space="preserve"> </w:t>
      </w:r>
      <w:r>
        <w:t>to,</w:t>
      </w:r>
      <w:r w:rsidRPr="00701D6D">
        <w:rPr>
          <w:spacing w:val="-2"/>
        </w:rPr>
        <w:t xml:space="preserve"> </w:t>
      </w:r>
      <w:r>
        <w:t>kai</w:t>
      </w:r>
      <w:r w:rsidRPr="00701D6D">
        <w:rPr>
          <w:spacing w:val="-4"/>
        </w:rPr>
        <w:t xml:space="preserve"> </w:t>
      </w:r>
      <w:r>
        <w:t>rekomenduojama</w:t>
      </w:r>
      <w:r w:rsidRPr="00701D6D">
        <w:rPr>
          <w:spacing w:val="-4"/>
        </w:rPr>
        <w:t xml:space="preserve"> </w:t>
      </w:r>
      <w:r>
        <w:t>dozė</w:t>
      </w:r>
      <w:r w:rsidRPr="00701D6D">
        <w:rPr>
          <w:spacing w:val="-2"/>
        </w:rPr>
        <w:t xml:space="preserve"> </w:t>
      </w:r>
      <w:r>
        <w:t>yra</w:t>
      </w:r>
      <w:r w:rsidRPr="00701D6D">
        <w:rPr>
          <w:spacing w:val="-2"/>
        </w:rPr>
        <w:t xml:space="preserve"> </w:t>
      </w:r>
      <w:r>
        <w:t>20</w:t>
      </w:r>
      <w:r w:rsidRPr="00701D6D">
        <w:rPr>
          <w:spacing w:val="-2"/>
        </w:rPr>
        <w:t> mg</w:t>
      </w:r>
      <w:r w:rsidRPr="00701D6D">
        <w:rPr>
          <w:spacing w:val="-5"/>
        </w:rPr>
        <w:t xml:space="preserve"> </w:t>
      </w:r>
      <w:r>
        <w:t>vieną</w:t>
      </w:r>
      <w:r w:rsidRPr="00701D6D">
        <w:rPr>
          <w:spacing w:val="-2"/>
        </w:rPr>
        <w:t xml:space="preserve"> </w:t>
      </w:r>
      <w:r>
        <w:t>kartą</w:t>
      </w:r>
      <w:r w:rsidRPr="00701D6D">
        <w:rPr>
          <w:spacing w:val="-4"/>
        </w:rPr>
        <w:t xml:space="preserve"> </w:t>
      </w:r>
      <w:r>
        <w:t>per</w:t>
      </w:r>
      <w:r w:rsidRPr="00701D6D">
        <w:rPr>
          <w:spacing w:val="-1"/>
        </w:rPr>
        <w:t xml:space="preserve"> </w:t>
      </w:r>
      <w:r>
        <w:t>parą,</w:t>
      </w:r>
      <w:r w:rsidRPr="00701D6D">
        <w:rPr>
          <w:spacing w:val="-4"/>
        </w:rPr>
        <w:t xml:space="preserve"> </w:t>
      </w:r>
      <w:r>
        <w:t>jei</w:t>
      </w:r>
      <w:r w:rsidRPr="00701D6D">
        <w:rPr>
          <w:spacing w:val="-1"/>
        </w:rPr>
        <w:t xml:space="preserve"> </w:t>
      </w:r>
      <w:r>
        <w:t>paciento</w:t>
      </w:r>
      <w:r w:rsidRPr="00701D6D">
        <w:rPr>
          <w:spacing w:val="-5"/>
        </w:rPr>
        <w:t xml:space="preserve"> </w:t>
      </w:r>
      <w:r>
        <w:t>kraujavimo</w:t>
      </w:r>
      <w:r w:rsidRPr="00701D6D">
        <w:rPr>
          <w:spacing w:val="-2"/>
        </w:rPr>
        <w:t xml:space="preserve"> </w:t>
      </w:r>
      <w:r>
        <w:t>rizika yra didesnė už pasikartojančios PE ir GVT riziką, galima apsvarstyti dozės sumažinimą nuo</w:t>
      </w:r>
      <w:r w:rsidR="00701D6D">
        <w:t xml:space="preserve"> </w:t>
      </w:r>
      <w:r>
        <w:t>20</w:t>
      </w:r>
      <w:r w:rsidRPr="00701D6D">
        <w:rPr>
          <w:spacing w:val="-1"/>
        </w:rPr>
        <w:t> mg</w:t>
      </w:r>
      <w:r w:rsidRPr="00701D6D">
        <w:rPr>
          <w:spacing w:val="-4"/>
        </w:rPr>
        <w:t xml:space="preserve"> </w:t>
      </w:r>
      <w:r>
        <w:t>vieną</w:t>
      </w:r>
      <w:r w:rsidRPr="00701D6D">
        <w:rPr>
          <w:spacing w:val="-1"/>
        </w:rPr>
        <w:t xml:space="preserve"> </w:t>
      </w:r>
      <w:r>
        <w:t>kartą</w:t>
      </w:r>
      <w:r w:rsidRPr="00701D6D">
        <w:rPr>
          <w:spacing w:val="-1"/>
        </w:rPr>
        <w:t xml:space="preserve"> </w:t>
      </w:r>
      <w:r>
        <w:t>per</w:t>
      </w:r>
      <w:r w:rsidRPr="00701D6D">
        <w:rPr>
          <w:spacing w:val="-1"/>
        </w:rPr>
        <w:t xml:space="preserve"> </w:t>
      </w:r>
      <w:r>
        <w:t>parą</w:t>
      </w:r>
      <w:r w:rsidRPr="00701D6D">
        <w:rPr>
          <w:spacing w:val="-3"/>
        </w:rPr>
        <w:t xml:space="preserve"> </w:t>
      </w:r>
      <w:r>
        <w:t>iki 15</w:t>
      </w:r>
      <w:r w:rsidRPr="00701D6D">
        <w:rPr>
          <w:spacing w:val="-1"/>
        </w:rPr>
        <w:t xml:space="preserve"> mg </w:t>
      </w:r>
      <w:r>
        <w:t>vieną</w:t>
      </w:r>
      <w:r w:rsidRPr="00701D6D">
        <w:rPr>
          <w:spacing w:val="-1"/>
        </w:rPr>
        <w:t xml:space="preserve"> </w:t>
      </w:r>
      <w:r>
        <w:t>kartą</w:t>
      </w:r>
      <w:r w:rsidRPr="00701D6D">
        <w:rPr>
          <w:spacing w:val="-1"/>
        </w:rPr>
        <w:t xml:space="preserve"> </w:t>
      </w:r>
      <w:r>
        <w:t>per parą.</w:t>
      </w:r>
      <w:r w:rsidRPr="00701D6D">
        <w:rPr>
          <w:spacing w:val="-1"/>
        </w:rPr>
        <w:t xml:space="preserve"> </w:t>
      </w:r>
      <w:r>
        <w:t>Rekomendacijos</w:t>
      </w:r>
      <w:r w:rsidRPr="00701D6D">
        <w:rPr>
          <w:spacing w:val="-1"/>
        </w:rPr>
        <w:t xml:space="preserve"> </w:t>
      </w:r>
      <w:r>
        <w:t>vartoti 15</w:t>
      </w:r>
      <w:r w:rsidRPr="00701D6D">
        <w:rPr>
          <w:spacing w:val="-1"/>
        </w:rPr>
        <w:t xml:space="preserve"> mg </w:t>
      </w:r>
      <w:r>
        <w:t>dozę yra</w:t>
      </w:r>
      <w:r w:rsidRPr="00701D6D">
        <w:rPr>
          <w:spacing w:val="-2"/>
        </w:rPr>
        <w:t xml:space="preserve"> </w:t>
      </w:r>
      <w:r>
        <w:t>paremtos</w:t>
      </w:r>
      <w:r w:rsidRPr="00701D6D">
        <w:rPr>
          <w:spacing w:val="-4"/>
        </w:rPr>
        <w:t xml:space="preserve"> </w:t>
      </w:r>
      <w:r>
        <w:t>farmakokinetiniu</w:t>
      </w:r>
      <w:r w:rsidRPr="00701D6D">
        <w:rPr>
          <w:spacing w:val="-5"/>
        </w:rPr>
        <w:t xml:space="preserve"> </w:t>
      </w:r>
      <w:r>
        <w:t>modeliavimu,</w:t>
      </w:r>
      <w:r w:rsidRPr="00701D6D">
        <w:rPr>
          <w:spacing w:val="-5"/>
        </w:rPr>
        <w:t xml:space="preserve"> </w:t>
      </w:r>
      <w:r>
        <w:t>bet</w:t>
      </w:r>
      <w:r w:rsidRPr="00701D6D">
        <w:rPr>
          <w:spacing w:val="-4"/>
        </w:rPr>
        <w:t xml:space="preserve"> </w:t>
      </w:r>
      <w:r>
        <w:t>kliniškai</w:t>
      </w:r>
      <w:r w:rsidRPr="00701D6D">
        <w:rPr>
          <w:spacing w:val="-4"/>
        </w:rPr>
        <w:t xml:space="preserve"> </w:t>
      </w:r>
      <w:r>
        <w:t>toks</w:t>
      </w:r>
      <w:r w:rsidRPr="00701D6D">
        <w:rPr>
          <w:spacing w:val="-4"/>
        </w:rPr>
        <w:t xml:space="preserve"> </w:t>
      </w:r>
      <w:r>
        <w:t>dozavimas</w:t>
      </w:r>
      <w:r w:rsidRPr="00701D6D">
        <w:rPr>
          <w:spacing w:val="-4"/>
        </w:rPr>
        <w:t xml:space="preserve"> </w:t>
      </w:r>
      <w:r>
        <w:t>nėra</w:t>
      </w:r>
      <w:r w:rsidRPr="00701D6D">
        <w:rPr>
          <w:spacing w:val="-2"/>
        </w:rPr>
        <w:t xml:space="preserve"> </w:t>
      </w:r>
      <w:r>
        <w:t>ištirtas</w:t>
      </w:r>
      <w:r w:rsidRPr="00701D6D">
        <w:rPr>
          <w:spacing w:val="-2"/>
        </w:rPr>
        <w:t xml:space="preserve"> </w:t>
      </w:r>
      <w:r>
        <w:t>(žr.</w:t>
      </w:r>
      <w:r w:rsidRPr="00701D6D">
        <w:rPr>
          <w:spacing w:val="-2"/>
        </w:rPr>
        <w:t xml:space="preserve"> </w:t>
      </w:r>
      <w:r w:rsidR="00701D6D">
        <w:t>4.4, 5.1 ir 5.2 </w:t>
      </w:r>
      <w:r>
        <w:t>skyrius).</w:t>
      </w:r>
    </w:p>
    <w:p w14:paraId="44D2B10A" w14:textId="77777777" w:rsidR="006B3EE2" w:rsidRDefault="00167C53" w:rsidP="00701D6D">
      <w:pPr>
        <w:pStyle w:val="Pagrindinistekstas"/>
        <w:ind w:left="540"/>
        <w:jc w:val="both"/>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61DE9F5A" w14:textId="77777777" w:rsidR="006B3EE2" w:rsidRDefault="006B3EE2" w:rsidP="00167C53">
      <w:pPr>
        <w:pStyle w:val="Pagrindinistekstas"/>
        <w:ind w:left="0"/>
      </w:pPr>
    </w:p>
    <w:p w14:paraId="34942DEA"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701D6D">
        <w:t>–</w:t>
      </w:r>
      <w:r>
        <w:t>80</w:t>
      </w:r>
      <w:r w:rsidR="00701D6D">
        <w:rPr>
          <w:spacing w:val="-2"/>
        </w:rPr>
        <w:t> </w:t>
      </w:r>
      <w:r>
        <w:t>ml/min), do</w:t>
      </w:r>
      <w:r w:rsidR="00701D6D">
        <w:t>zės koreguoti nereikia (žr. 5.2 </w:t>
      </w:r>
      <w:r>
        <w:t>skyrių).</w:t>
      </w:r>
    </w:p>
    <w:p w14:paraId="33B24B44" w14:textId="77777777" w:rsidR="00701D6D" w:rsidRDefault="00701D6D" w:rsidP="00167C53">
      <w:pPr>
        <w:pStyle w:val="Pagrindinistekstas"/>
        <w:ind w:left="0"/>
        <w:jc w:val="both"/>
        <w:rPr>
          <w:u w:val="single"/>
        </w:rPr>
      </w:pPr>
    </w:p>
    <w:p w14:paraId="59FE40B3" w14:textId="77777777" w:rsidR="006B3EE2" w:rsidRPr="00701D6D" w:rsidRDefault="00167C53" w:rsidP="00167C53">
      <w:pPr>
        <w:pStyle w:val="Pagrindinistekstas"/>
        <w:ind w:left="0"/>
        <w:jc w:val="both"/>
      </w:pPr>
      <w:r w:rsidRPr="00701D6D">
        <w:t>Vaikų</w:t>
      </w:r>
      <w:r w:rsidRPr="00701D6D">
        <w:rPr>
          <w:spacing w:val="-1"/>
        </w:rPr>
        <w:t xml:space="preserve"> </w:t>
      </w:r>
      <w:r w:rsidRPr="00701D6D">
        <w:rPr>
          <w:spacing w:val="-2"/>
        </w:rPr>
        <w:t>populiacija</w:t>
      </w:r>
    </w:p>
    <w:p w14:paraId="0A04FA6F" w14:textId="77777777" w:rsidR="006B3EE2" w:rsidRDefault="00167C53" w:rsidP="005833BB">
      <w:pPr>
        <w:pStyle w:val="Sraopastraipa"/>
        <w:numPr>
          <w:ilvl w:val="0"/>
          <w:numId w:val="37"/>
        </w:numPr>
        <w:tabs>
          <w:tab w:val="left" w:pos="1438"/>
          <w:tab w:val="left" w:pos="1440"/>
        </w:tabs>
        <w:ind w:left="540" w:hanging="540"/>
      </w:pPr>
      <w:r>
        <w:t>Vaikai ir paaugliai, kuriems yra lengvas inkstų funkcijos sutrikimas (glomerulų filtracijos greitis</w:t>
      </w:r>
      <w:r>
        <w:rPr>
          <w:spacing w:val="-2"/>
        </w:rPr>
        <w:t xml:space="preserve"> </w:t>
      </w:r>
      <w:r>
        <w:t>50</w:t>
      </w:r>
      <w:r w:rsidR="00701D6D">
        <w:t>–</w:t>
      </w:r>
      <w:r>
        <w:t>80</w:t>
      </w:r>
      <w:r w:rsidR="00701D6D">
        <w:rPr>
          <w:spacing w:val="-5"/>
        </w:rPr>
        <w:t> </w:t>
      </w:r>
      <w:r>
        <w:t>ml/min./1,73</w:t>
      </w:r>
      <w:r w:rsidR="00701D6D">
        <w:rPr>
          <w:spacing w:val="-7"/>
        </w:rPr>
        <w:t> </w:t>
      </w:r>
      <w:r>
        <w:t>m</w:t>
      </w:r>
      <w:r>
        <w:rPr>
          <w:vertAlign w:val="superscript"/>
        </w:rPr>
        <w:t>2</w:t>
      </w:r>
      <w:r>
        <w:t>):</w:t>
      </w:r>
      <w:r>
        <w:rPr>
          <w:spacing w:val="-2"/>
        </w:rPr>
        <w:t xml:space="preserve"> </w:t>
      </w:r>
      <w:r>
        <w:t>remiantis</w:t>
      </w:r>
      <w:r>
        <w:rPr>
          <w:spacing w:val="-5"/>
        </w:rPr>
        <w:t xml:space="preserve"> </w:t>
      </w:r>
      <w:r>
        <w:t>suaugusių</w:t>
      </w:r>
      <w:r>
        <w:rPr>
          <w:spacing w:val="-3"/>
        </w:rPr>
        <w:t xml:space="preserve"> </w:t>
      </w:r>
      <w:r>
        <w:t>pacientų</w:t>
      </w:r>
      <w:r>
        <w:rPr>
          <w:spacing w:val="-3"/>
        </w:rPr>
        <w:t xml:space="preserve"> </w:t>
      </w:r>
      <w:r>
        <w:t>duomenimis</w:t>
      </w:r>
      <w:r>
        <w:rPr>
          <w:spacing w:val="-3"/>
        </w:rPr>
        <w:t xml:space="preserve"> </w:t>
      </w:r>
      <w:r>
        <w:t>ir</w:t>
      </w:r>
      <w:r>
        <w:rPr>
          <w:spacing w:val="-3"/>
        </w:rPr>
        <w:t xml:space="preserve"> </w:t>
      </w:r>
      <w:r>
        <w:t>ribotais</w:t>
      </w:r>
      <w:r>
        <w:rPr>
          <w:spacing w:val="-3"/>
        </w:rPr>
        <w:t xml:space="preserve"> </w:t>
      </w:r>
      <w:r>
        <w:t>vaikų pacientų duomenimis, dozės koreguoti nereikia (žr. 5.2</w:t>
      </w:r>
      <w:r w:rsidR="00701D6D">
        <w:t> </w:t>
      </w:r>
      <w:r>
        <w:t>skyrių).</w:t>
      </w:r>
    </w:p>
    <w:p w14:paraId="7C081AE9" w14:textId="77777777" w:rsidR="006B3EE2" w:rsidRDefault="00167C53" w:rsidP="005833BB">
      <w:pPr>
        <w:pStyle w:val="Sraopastraipa"/>
        <w:numPr>
          <w:ilvl w:val="0"/>
          <w:numId w:val="37"/>
        </w:numPr>
        <w:tabs>
          <w:tab w:val="left" w:pos="1438"/>
          <w:tab w:val="left" w:pos="1440"/>
        </w:tabs>
        <w:ind w:left="540" w:hanging="540"/>
      </w:pPr>
      <w:r>
        <w:t>Vaikai ir paaugliai, kuriems yra vidutinio sunkumo arba sunkus inkstų funkcijos sutrikimas (glomerulų</w:t>
      </w:r>
      <w:r>
        <w:rPr>
          <w:spacing w:val="-3"/>
        </w:rPr>
        <w:t xml:space="preserve"> </w:t>
      </w:r>
      <w:r>
        <w:t>filtracijos</w:t>
      </w:r>
      <w:r>
        <w:rPr>
          <w:spacing w:val="-5"/>
        </w:rPr>
        <w:t xml:space="preserve"> </w:t>
      </w:r>
      <w:r>
        <w:t>greitis</w:t>
      </w:r>
      <w:r>
        <w:rPr>
          <w:spacing w:val="-1"/>
        </w:rPr>
        <w:t xml:space="preserve"> </w:t>
      </w:r>
      <w:r>
        <w:t>&lt;</w:t>
      </w:r>
      <w:r w:rsidR="00701D6D">
        <w:rPr>
          <w:spacing w:val="-3"/>
        </w:rPr>
        <w:t> </w:t>
      </w:r>
      <w:r>
        <w:t>50</w:t>
      </w:r>
      <w:r w:rsidR="00701D6D">
        <w:t> </w:t>
      </w:r>
      <w:r>
        <w:t>ml/min./1,73</w:t>
      </w:r>
      <w:r w:rsidR="00701D6D">
        <w:rPr>
          <w:spacing w:val="-2"/>
        </w:rPr>
        <w:t> </w:t>
      </w:r>
      <w:r>
        <w:t>m</w:t>
      </w:r>
      <w:r>
        <w:rPr>
          <w:vertAlign w:val="superscript"/>
        </w:rPr>
        <w:t>2</w:t>
      </w:r>
      <w:r>
        <w:t>):</w:t>
      </w:r>
      <w:r>
        <w:rPr>
          <w:spacing w:val="-2"/>
        </w:rPr>
        <w:t xml:space="preserve"> </w:t>
      </w:r>
      <w:r>
        <w:t>Rivaroxaban Pharmazac</w:t>
      </w:r>
      <w:r>
        <w:rPr>
          <w:spacing w:val="-6"/>
        </w:rPr>
        <w:t xml:space="preserve"> </w:t>
      </w:r>
      <w:r>
        <w:t>vartoti</w:t>
      </w:r>
      <w:r>
        <w:rPr>
          <w:spacing w:val="-2"/>
        </w:rPr>
        <w:t xml:space="preserve"> </w:t>
      </w:r>
      <w:r>
        <w:t>nerekomenduojama,</w:t>
      </w:r>
      <w:r>
        <w:rPr>
          <w:spacing w:val="-3"/>
        </w:rPr>
        <w:t xml:space="preserve"> </w:t>
      </w:r>
      <w:r>
        <w:t>nes nė</w:t>
      </w:r>
      <w:r w:rsidR="00701D6D">
        <w:t>ra klinikinių duomenų (žr. 4.4 </w:t>
      </w:r>
      <w:r>
        <w:t>skyrių).</w:t>
      </w:r>
    </w:p>
    <w:p w14:paraId="5DFD4B63" w14:textId="77777777" w:rsidR="006B3EE2" w:rsidRDefault="006B3EE2" w:rsidP="00167C53">
      <w:pPr>
        <w:pStyle w:val="Pagrindinistekstas"/>
        <w:ind w:left="0"/>
      </w:pPr>
    </w:p>
    <w:p w14:paraId="594200C9" w14:textId="77777777" w:rsidR="006B3EE2" w:rsidRDefault="00701D6D" w:rsidP="00167C53">
      <w:pPr>
        <w:rPr>
          <w:i/>
        </w:rPr>
      </w:pPr>
      <w:r>
        <w:rPr>
          <w:i/>
        </w:rPr>
        <w:t xml:space="preserve">Pacientams, kurių </w:t>
      </w:r>
      <w:r w:rsidR="00167C53">
        <w:rPr>
          <w:i/>
        </w:rPr>
        <w:t>kepenų</w:t>
      </w:r>
      <w:r w:rsidR="00167C53">
        <w:rPr>
          <w:i/>
          <w:spacing w:val="-4"/>
        </w:rPr>
        <w:t xml:space="preserve"> </w:t>
      </w:r>
      <w:r w:rsidR="00167C53">
        <w:rPr>
          <w:i/>
          <w:spacing w:val="-2"/>
        </w:rPr>
        <w:t>funkcija</w:t>
      </w:r>
      <w:r>
        <w:rPr>
          <w:i/>
          <w:spacing w:val="-2"/>
        </w:rPr>
        <w:t xml:space="preserve"> sutrikusi</w:t>
      </w:r>
    </w:p>
    <w:p w14:paraId="54250778"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rsidR="00701D6D">
        <w:t>) (žr. 4.3 ir 5.2 </w:t>
      </w:r>
      <w:r>
        <w:t>skyrius).</w:t>
      </w:r>
      <w:r w:rsidR="00701D6D">
        <w:t xml:space="preserve"> </w:t>
      </w:r>
      <w:r>
        <w:t>Vaikams,</w:t>
      </w:r>
      <w:r>
        <w:rPr>
          <w:spacing w:val="-8"/>
        </w:rPr>
        <w:t xml:space="preserve"> </w:t>
      </w:r>
      <w:r>
        <w:t>kurių</w:t>
      </w:r>
      <w:r>
        <w:rPr>
          <w:spacing w:val="-5"/>
        </w:rPr>
        <w:t xml:space="preserve"> </w:t>
      </w:r>
      <w:r>
        <w:t>kepenų</w:t>
      </w:r>
      <w:r>
        <w:rPr>
          <w:spacing w:val="-7"/>
        </w:rPr>
        <w:t xml:space="preserve"> </w:t>
      </w:r>
      <w:r>
        <w:t>funkcija</w:t>
      </w:r>
      <w:r>
        <w:rPr>
          <w:spacing w:val="-5"/>
        </w:rPr>
        <w:t xml:space="preserve"> </w:t>
      </w:r>
      <w:r>
        <w:t>sutrikusi,</w:t>
      </w:r>
      <w:r>
        <w:rPr>
          <w:spacing w:val="-5"/>
        </w:rPr>
        <w:t xml:space="preserve"> </w:t>
      </w:r>
      <w:r>
        <w:t>klinikinių</w:t>
      </w:r>
      <w:r>
        <w:rPr>
          <w:spacing w:val="-5"/>
        </w:rPr>
        <w:t xml:space="preserve"> </w:t>
      </w:r>
      <w:r>
        <w:t>duomenų</w:t>
      </w:r>
      <w:r>
        <w:rPr>
          <w:spacing w:val="-5"/>
        </w:rPr>
        <w:t xml:space="preserve"> </w:t>
      </w:r>
      <w:r>
        <w:rPr>
          <w:spacing w:val="-2"/>
        </w:rPr>
        <w:t>nėra.</w:t>
      </w:r>
    </w:p>
    <w:p w14:paraId="2B9C6860" w14:textId="77777777" w:rsidR="006B3EE2" w:rsidRDefault="006B3EE2" w:rsidP="00167C53">
      <w:pPr>
        <w:pStyle w:val="Pagrindinistekstas"/>
        <w:ind w:left="0"/>
      </w:pPr>
    </w:p>
    <w:p w14:paraId="2A5D064A" w14:textId="77777777" w:rsidR="006B3EE2" w:rsidRPr="00701D6D" w:rsidRDefault="00167C53" w:rsidP="00167C53">
      <w:pPr>
        <w:rPr>
          <w:i/>
          <w:u w:val="single"/>
        </w:rPr>
      </w:pPr>
      <w:r w:rsidRPr="00701D6D">
        <w:rPr>
          <w:i/>
          <w:u w:val="single"/>
        </w:rPr>
        <w:t>Senyviems</w:t>
      </w:r>
      <w:r w:rsidRPr="00701D6D">
        <w:rPr>
          <w:i/>
          <w:spacing w:val="-2"/>
          <w:u w:val="single"/>
        </w:rPr>
        <w:t xml:space="preserve"> pacientams</w:t>
      </w:r>
    </w:p>
    <w:p w14:paraId="4DC70F70"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701D6D">
        <w:rPr>
          <w:spacing w:val="-2"/>
        </w:rPr>
        <w:t> </w:t>
      </w:r>
      <w:r>
        <w:rPr>
          <w:spacing w:val="-2"/>
        </w:rPr>
        <w:t>skyrių)</w:t>
      </w:r>
    </w:p>
    <w:p w14:paraId="68A80B42" w14:textId="77777777" w:rsidR="006B3EE2" w:rsidRDefault="006B3EE2" w:rsidP="00167C53">
      <w:pPr>
        <w:pStyle w:val="Pagrindinistekstas"/>
        <w:ind w:left="0"/>
      </w:pPr>
    </w:p>
    <w:p w14:paraId="11C4DF70" w14:textId="77777777" w:rsidR="006B3EE2" w:rsidRPr="00701D6D" w:rsidRDefault="00167C53" w:rsidP="00167C53">
      <w:pPr>
        <w:jc w:val="both"/>
        <w:rPr>
          <w:i/>
          <w:u w:val="single"/>
        </w:rPr>
      </w:pPr>
      <w:r w:rsidRPr="00701D6D">
        <w:rPr>
          <w:i/>
          <w:u w:val="single"/>
        </w:rPr>
        <w:t>Kūno</w:t>
      </w:r>
      <w:r w:rsidRPr="00701D6D">
        <w:rPr>
          <w:i/>
          <w:spacing w:val="-1"/>
          <w:u w:val="single"/>
        </w:rPr>
        <w:t xml:space="preserve"> </w:t>
      </w:r>
      <w:r w:rsidRPr="00701D6D">
        <w:rPr>
          <w:i/>
          <w:spacing w:val="-2"/>
          <w:u w:val="single"/>
        </w:rPr>
        <w:t>svoris</w:t>
      </w:r>
    </w:p>
    <w:p w14:paraId="48BC73D9" w14:textId="77777777" w:rsidR="00701D6D" w:rsidRDefault="00167C53" w:rsidP="00167C53">
      <w:pPr>
        <w:pStyle w:val="Pagrindinistekstas"/>
        <w:ind w:left="0"/>
      </w:pPr>
      <w:r>
        <w:t>Suaugusiems</w:t>
      </w:r>
      <w:r>
        <w:rPr>
          <w:spacing w:val="-6"/>
        </w:rPr>
        <w:t xml:space="preserve"> </w:t>
      </w:r>
      <w:r>
        <w:t>dozės</w:t>
      </w:r>
      <w:r>
        <w:rPr>
          <w:spacing w:val="-6"/>
        </w:rPr>
        <w:t xml:space="preserve"> </w:t>
      </w:r>
      <w:r>
        <w:t>koreguoti</w:t>
      </w:r>
      <w:r>
        <w:rPr>
          <w:spacing w:val="-5"/>
        </w:rPr>
        <w:t xml:space="preserve"> </w:t>
      </w:r>
      <w:r>
        <w:t>nereikia</w:t>
      </w:r>
      <w:r>
        <w:rPr>
          <w:spacing w:val="-7"/>
        </w:rPr>
        <w:t xml:space="preserve"> </w:t>
      </w:r>
      <w:r>
        <w:t>(žr.</w:t>
      </w:r>
      <w:r>
        <w:rPr>
          <w:spacing w:val="-6"/>
        </w:rPr>
        <w:t xml:space="preserve"> </w:t>
      </w:r>
      <w:r>
        <w:t>5.2</w:t>
      </w:r>
      <w:r w:rsidR="00701D6D">
        <w:rPr>
          <w:spacing w:val="-4"/>
        </w:rPr>
        <w:t> </w:t>
      </w:r>
      <w:r>
        <w:t>skyrių)</w:t>
      </w:r>
      <w:r w:rsidR="00701D6D">
        <w:t>.</w:t>
      </w:r>
      <w:r>
        <w:t xml:space="preserve"> </w:t>
      </w:r>
    </w:p>
    <w:p w14:paraId="00B53376" w14:textId="77777777" w:rsidR="006B3EE2" w:rsidRDefault="00167C53" w:rsidP="00167C53">
      <w:pPr>
        <w:pStyle w:val="Pagrindinistekstas"/>
        <w:ind w:left="0"/>
      </w:pPr>
      <w:r>
        <w:t>Vaikams dozė nustatoma pagal kūno svorį.</w:t>
      </w:r>
    </w:p>
    <w:p w14:paraId="4283F15C" w14:textId="77777777" w:rsidR="006B3EE2" w:rsidRDefault="006B3EE2" w:rsidP="00167C53">
      <w:pPr>
        <w:pStyle w:val="Pagrindinistekstas"/>
        <w:ind w:left="0"/>
      </w:pPr>
    </w:p>
    <w:p w14:paraId="5ACF38CD" w14:textId="77777777" w:rsidR="006B3EE2" w:rsidRPr="00701D6D" w:rsidRDefault="00167C53" w:rsidP="00167C53">
      <w:pPr>
        <w:rPr>
          <w:i/>
          <w:u w:val="single"/>
        </w:rPr>
      </w:pPr>
      <w:r w:rsidRPr="00701D6D">
        <w:rPr>
          <w:i/>
          <w:spacing w:val="-2"/>
          <w:u w:val="single"/>
        </w:rPr>
        <w:t>Lytis</w:t>
      </w:r>
    </w:p>
    <w:p w14:paraId="5AC308BB"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701D6D">
        <w:rPr>
          <w:spacing w:val="-2"/>
        </w:rPr>
        <w:t> </w:t>
      </w:r>
      <w:r>
        <w:rPr>
          <w:spacing w:val="-2"/>
        </w:rPr>
        <w:t>skyrių)</w:t>
      </w:r>
    </w:p>
    <w:p w14:paraId="0732DC3B" w14:textId="77777777" w:rsidR="006B3EE2" w:rsidRDefault="006B3EE2" w:rsidP="00167C53">
      <w:pPr>
        <w:pStyle w:val="Pagrindinistekstas"/>
        <w:ind w:left="0"/>
      </w:pPr>
    </w:p>
    <w:p w14:paraId="4537854C" w14:textId="77777777" w:rsidR="006B3EE2" w:rsidRPr="00701D6D" w:rsidRDefault="00167C53" w:rsidP="00167C53">
      <w:pPr>
        <w:rPr>
          <w:i/>
          <w:u w:val="single"/>
        </w:rPr>
      </w:pPr>
      <w:r w:rsidRPr="00701D6D">
        <w:rPr>
          <w:i/>
          <w:u w:val="single"/>
        </w:rPr>
        <w:t>Pacientai,</w:t>
      </w:r>
      <w:r w:rsidRPr="00701D6D">
        <w:rPr>
          <w:i/>
          <w:spacing w:val="-6"/>
          <w:u w:val="single"/>
        </w:rPr>
        <w:t xml:space="preserve"> </w:t>
      </w:r>
      <w:r w:rsidRPr="00701D6D">
        <w:rPr>
          <w:i/>
          <w:u w:val="single"/>
        </w:rPr>
        <w:t>kuriems</w:t>
      </w:r>
      <w:r w:rsidRPr="00701D6D">
        <w:rPr>
          <w:i/>
          <w:spacing w:val="-6"/>
          <w:u w:val="single"/>
        </w:rPr>
        <w:t xml:space="preserve"> </w:t>
      </w:r>
      <w:r w:rsidRPr="00701D6D">
        <w:rPr>
          <w:i/>
          <w:u w:val="single"/>
        </w:rPr>
        <w:t>atliekama</w:t>
      </w:r>
      <w:r w:rsidRPr="00701D6D">
        <w:rPr>
          <w:i/>
          <w:spacing w:val="-5"/>
          <w:u w:val="single"/>
        </w:rPr>
        <w:t xml:space="preserve"> </w:t>
      </w:r>
      <w:r w:rsidRPr="00701D6D">
        <w:rPr>
          <w:i/>
          <w:spacing w:val="-2"/>
          <w:u w:val="single"/>
        </w:rPr>
        <w:t>kardioversija</w:t>
      </w:r>
    </w:p>
    <w:p w14:paraId="7E01817B" w14:textId="77777777" w:rsidR="006B3EE2" w:rsidRDefault="00167C53" w:rsidP="00167C53">
      <w:pPr>
        <w:pStyle w:val="Pagrindinistekstas"/>
        <w:ind w:left="0"/>
      </w:pPr>
      <w:r>
        <w:t>Rivaroxaban Pharmazac vartojimas gali būti pradedamas arba tęsiamas pacientams, kuriems gali prireikti atlikti kardioversiją. Kardioversijai, atliekamai stebint procedūrą transezofagine echokardiograma (TEE), pacientams, kurie anksčiau nebuvo gydomi antikoaguliantais, gydymas Rivaroxaban Pharmazac turi būti pradedamas mažiausiai</w:t>
      </w:r>
      <w:r>
        <w:rPr>
          <w:spacing w:val="-2"/>
        </w:rPr>
        <w:t xml:space="preserve"> </w:t>
      </w:r>
      <w:r>
        <w:t>4</w:t>
      </w:r>
      <w:r w:rsidR="00701D6D">
        <w:rPr>
          <w:spacing w:val="-5"/>
        </w:rPr>
        <w:t> </w:t>
      </w:r>
      <w:r>
        <w:t>valandas</w:t>
      </w:r>
      <w:r>
        <w:rPr>
          <w:spacing w:val="-3"/>
        </w:rPr>
        <w:t xml:space="preserve"> </w:t>
      </w:r>
      <w:r>
        <w:t>prieš</w:t>
      </w:r>
      <w:r>
        <w:rPr>
          <w:spacing w:val="-5"/>
        </w:rPr>
        <w:t xml:space="preserve"> </w:t>
      </w:r>
      <w:r>
        <w:t>kardioversiją,</w:t>
      </w:r>
      <w:r>
        <w:rPr>
          <w:spacing w:val="-3"/>
        </w:rPr>
        <w:t xml:space="preserve"> </w:t>
      </w:r>
      <w:r>
        <w:t>siekiant</w:t>
      </w:r>
      <w:r>
        <w:rPr>
          <w:spacing w:val="-2"/>
        </w:rPr>
        <w:t xml:space="preserve"> </w:t>
      </w:r>
      <w:r>
        <w:t>užtikrinti</w:t>
      </w:r>
      <w:r>
        <w:rPr>
          <w:spacing w:val="-5"/>
        </w:rPr>
        <w:t xml:space="preserve"> </w:t>
      </w:r>
      <w:r>
        <w:t>tinkamą</w:t>
      </w:r>
      <w:r>
        <w:rPr>
          <w:spacing w:val="-5"/>
        </w:rPr>
        <w:t xml:space="preserve"> </w:t>
      </w:r>
      <w:r>
        <w:t>antikoaguliacinį</w:t>
      </w:r>
      <w:r>
        <w:rPr>
          <w:spacing w:val="-2"/>
        </w:rPr>
        <w:t xml:space="preserve"> </w:t>
      </w:r>
      <w:r>
        <w:t>poveikį</w:t>
      </w:r>
      <w:r>
        <w:rPr>
          <w:spacing w:val="-2"/>
        </w:rPr>
        <w:t xml:space="preserve"> </w:t>
      </w:r>
      <w:r>
        <w:t>(žr.</w:t>
      </w:r>
      <w:r>
        <w:rPr>
          <w:spacing w:val="-3"/>
        </w:rPr>
        <w:t xml:space="preserve"> </w:t>
      </w:r>
      <w:r w:rsidR="00701D6D">
        <w:t>5.1 ir 5.2 </w:t>
      </w:r>
      <w:r>
        <w:t>skyrius). Prieš kardioversiją kiekvienam pacientui turi būti gautas patvirtinimas, kad pacientas</w:t>
      </w:r>
      <w:r w:rsidR="00701D6D">
        <w:t xml:space="preserve"> </w:t>
      </w:r>
      <w:r>
        <w:t>vartojo</w:t>
      </w:r>
      <w:r>
        <w:rPr>
          <w:spacing w:val="-3"/>
        </w:rPr>
        <w:t xml:space="preserve"> </w:t>
      </w:r>
      <w:r>
        <w:t>Rivaroxaban Pharmazac,</w:t>
      </w:r>
      <w:r>
        <w:rPr>
          <w:spacing w:val="-3"/>
        </w:rPr>
        <w:t xml:space="preserve"> </w:t>
      </w:r>
      <w:r>
        <w:t>kaip</w:t>
      </w:r>
      <w:r>
        <w:rPr>
          <w:spacing w:val="-3"/>
        </w:rPr>
        <w:t xml:space="preserve"> </w:t>
      </w:r>
      <w:r>
        <w:t>išrašyta.</w:t>
      </w:r>
      <w:r>
        <w:rPr>
          <w:spacing w:val="-3"/>
        </w:rPr>
        <w:t xml:space="preserve"> </w:t>
      </w:r>
      <w:r>
        <w:lastRenderedPageBreak/>
        <w:t>Pacientams,</w:t>
      </w:r>
      <w:r>
        <w:rPr>
          <w:spacing w:val="-3"/>
        </w:rPr>
        <w:t xml:space="preserve"> </w:t>
      </w:r>
      <w:r>
        <w:t>kuriems</w:t>
      </w:r>
      <w:r>
        <w:rPr>
          <w:spacing w:val="-3"/>
        </w:rPr>
        <w:t xml:space="preserve"> </w:t>
      </w:r>
      <w:r>
        <w:t>yra</w:t>
      </w:r>
      <w:r>
        <w:rPr>
          <w:spacing w:val="-5"/>
        </w:rPr>
        <w:t xml:space="preserve"> </w:t>
      </w:r>
      <w:r>
        <w:t>atliekama</w:t>
      </w:r>
      <w:r>
        <w:rPr>
          <w:spacing w:val="-3"/>
        </w:rPr>
        <w:t xml:space="preserve"> </w:t>
      </w:r>
      <w:r>
        <w:t>kardioversija,</w:t>
      </w:r>
      <w:r>
        <w:rPr>
          <w:spacing w:val="-5"/>
        </w:rPr>
        <w:t xml:space="preserve"> </w:t>
      </w:r>
      <w:r>
        <w:t>sprendimas,</w:t>
      </w:r>
      <w:r>
        <w:rPr>
          <w:spacing w:val="-3"/>
        </w:rPr>
        <w:t xml:space="preserve"> </w:t>
      </w:r>
      <w:r>
        <w:t>ar</w:t>
      </w:r>
      <w:r>
        <w:rPr>
          <w:spacing w:val="-4"/>
        </w:rPr>
        <w:t xml:space="preserve"> </w:t>
      </w:r>
      <w:r>
        <w:t>galima pradėti gydymą vaistiniu preparatu ir kokia turi būti gydymo trukmė, priimamas, atsižvelgus į antikoaguliantų vartojimo rekomendacijų gaires.</w:t>
      </w:r>
    </w:p>
    <w:p w14:paraId="1AD159D3" w14:textId="77777777" w:rsidR="006B3EE2" w:rsidRDefault="006B3EE2" w:rsidP="00167C53">
      <w:pPr>
        <w:pStyle w:val="Pagrindinistekstas"/>
        <w:ind w:left="0"/>
      </w:pPr>
    </w:p>
    <w:p w14:paraId="6C6FBD28"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perkutaninė koronarinė intervencija (PKI) su stento įvedimu</w:t>
      </w:r>
    </w:p>
    <w:p w14:paraId="15B888A4" w14:textId="77777777" w:rsidR="006B3EE2" w:rsidRDefault="00167C53" w:rsidP="00167C53">
      <w:pPr>
        <w:pStyle w:val="Pagrindinistekstas"/>
        <w:ind w:left="0"/>
      </w:pPr>
      <w:r>
        <w:t>Patirtis,</w:t>
      </w:r>
      <w:r>
        <w:rPr>
          <w:spacing w:val="-4"/>
        </w:rPr>
        <w:t xml:space="preserve"> </w:t>
      </w:r>
      <w:r>
        <w:t>papildant</w:t>
      </w:r>
      <w:r>
        <w:rPr>
          <w:spacing w:val="-4"/>
        </w:rPr>
        <w:t xml:space="preserve"> </w:t>
      </w:r>
      <w:r>
        <w:t>gydymą</w:t>
      </w:r>
      <w:r>
        <w:rPr>
          <w:spacing w:val="-4"/>
        </w:rPr>
        <w:t xml:space="preserve"> </w:t>
      </w:r>
      <w:r>
        <w:t>P2Y12</w:t>
      </w:r>
      <w:r>
        <w:rPr>
          <w:spacing w:val="-1"/>
        </w:rPr>
        <w:t xml:space="preserve"> </w:t>
      </w:r>
      <w:r>
        <w:t>inhibitoriumi skiriant</w:t>
      </w:r>
      <w:r>
        <w:rPr>
          <w:spacing w:val="-1"/>
        </w:rPr>
        <w:t xml:space="preserve"> </w:t>
      </w:r>
      <w:r>
        <w:t>sumažintą</w:t>
      </w:r>
      <w:r>
        <w:rPr>
          <w:spacing w:val="-1"/>
        </w:rPr>
        <w:t xml:space="preserve"> </w:t>
      </w:r>
      <w:r>
        <w:t>Rivaroxaban Pharmazac</w:t>
      </w:r>
      <w:r>
        <w:rPr>
          <w:spacing w:val="-5"/>
        </w:rPr>
        <w:t xml:space="preserve"> </w:t>
      </w:r>
      <w:r>
        <w:t>15</w:t>
      </w:r>
      <w:r>
        <w:rPr>
          <w:spacing w:val="-1"/>
        </w:rPr>
        <w:t> mg</w:t>
      </w:r>
      <w:r>
        <w:rPr>
          <w:spacing w:val="-5"/>
        </w:rPr>
        <w:t xml:space="preserve"> </w:t>
      </w:r>
      <w:r>
        <w:t>dozę</w:t>
      </w:r>
      <w:r>
        <w:rPr>
          <w:spacing w:val="-2"/>
        </w:rPr>
        <w:t xml:space="preserve"> </w:t>
      </w:r>
      <w:r>
        <w:t>vieną</w:t>
      </w:r>
      <w:r>
        <w:rPr>
          <w:spacing w:val="-2"/>
        </w:rPr>
        <w:t xml:space="preserve"> </w:t>
      </w:r>
      <w:r>
        <w:t>kartą</w:t>
      </w:r>
      <w:r>
        <w:rPr>
          <w:spacing w:val="-4"/>
        </w:rPr>
        <w:t xml:space="preserve"> </w:t>
      </w:r>
      <w:r>
        <w:t>per parą</w:t>
      </w:r>
      <w:r>
        <w:rPr>
          <w:spacing w:val="-1"/>
        </w:rPr>
        <w:t xml:space="preserve"> </w:t>
      </w:r>
      <w:r>
        <w:t>(arba Rivaroxaban Pharmazac</w:t>
      </w:r>
      <w:r>
        <w:rPr>
          <w:spacing w:val="-2"/>
        </w:rPr>
        <w:t xml:space="preserve"> </w:t>
      </w:r>
      <w:r>
        <w:t>10 mg dozę vieną</w:t>
      </w:r>
      <w:r>
        <w:rPr>
          <w:spacing w:val="-1"/>
        </w:rPr>
        <w:t xml:space="preserve"> </w:t>
      </w:r>
      <w:r>
        <w:t>kartą per parą pacientams, kuriems yra vidutinio</w:t>
      </w:r>
      <w:r>
        <w:rPr>
          <w:spacing w:val="-2"/>
        </w:rPr>
        <w:t xml:space="preserve"> </w:t>
      </w:r>
      <w:r>
        <w:t>sunkumo</w:t>
      </w:r>
      <w:r>
        <w:rPr>
          <w:spacing w:val="-2"/>
        </w:rPr>
        <w:t xml:space="preserve"> </w:t>
      </w:r>
      <w:r>
        <w:t>inkstų funkcijos sutrikimas [kreatinino klirensas 30</w:t>
      </w:r>
      <w:r w:rsidR="00701D6D">
        <w:t>–49 </w:t>
      </w:r>
      <w:r>
        <w:t>ml/min]) ir sergantiems su vožtuvų liga nesusijusiu prieširdžių virpėjimu, kuriems reikalingas gydymas geriamaisiais antikoaguliantais ir atliekama PKI su stento įvedimu, yra ribota. Toks gydymas</w:t>
      </w:r>
      <w:r w:rsidR="00701D6D">
        <w:t xml:space="preserve"> rekomenduojamas daugiausiai 12 </w:t>
      </w:r>
      <w:r>
        <w:t>mėnesių po PKI su</w:t>
      </w:r>
      <w:r w:rsidR="00701D6D">
        <w:t xml:space="preserve"> stento įvedimu (žr. 4.4 ir 5.1 </w:t>
      </w:r>
      <w:r>
        <w:t>skyrių).</w:t>
      </w:r>
    </w:p>
    <w:p w14:paraId="635EBEA3" w14:textId="77777777" w:rsidR="006B3EE2" w:rsidRDefault="006B3EE2" w:rsidP="00167C53">
      <w:pPr>
        <w:pStyle w:val="Pagrindinistekstas"/>
        <w:ind w:left="0"/>
      </w:pPr>
    </w:p>
    <w:p w14:paraId="44C462DC" w14:textId="77777777" w:rsidR="006B3EE2" w:rsidRPr="00701D6D" w:rsidRDefault="00167C53" w:rsidP="00167C53">
      <w:pPr>
        <w:rPr>
          <w:i/>
          <w:u w:val="single"/>
        </w:rPr>
      </w:pPr>
      <w:r w:rsidRPr="00701D6D">
        <w:rPr>
          <w:i/>
          <w:u w:val="single"/>
        </w:rPr>
        <w:t xml:space="preserve">Vaikų </w:t>
      </w:r>
      <w:r w:rsidRPr="00701D6D">
        <w:rPr>
          <w:i/>
          <w:spacing w:val="-2"/>
          <w:u w:val="single"/>
        </w:rPr>
        <w:t>populiacija</w:t>
      </w:r>
    </w:p>
    <w:p w14:paraId="3D115E20" w14:textId="2981A8F8" w:rsidR="006B3EE2" w:rsidRDefault="00167C53" w:rsidP="00167C53">
      <w:pPr>
        <w:pStyle w:val="Pagrindinistekstas"/>
        <w:ind w:left="0"/>
      </w:pPr>
      <w:r>
        <w:t>Rivaroxaban Pharmazac saugumas ir veiksmingumas vaikams nu</w:t>
      </w:r>
      <w:r w:rsidR="00701D6D">
        <w:t>o 0 iki &lt; 18 </w:t>
      </w:r>
      <w:r>
        <w:t>metų insulto ir sisteminės embolijos profilaktikos, kai pacientams yra su vožtuvų liga nesusijęs prieširdžių virpėjimas,</w:t>
      </w:r>
      <w:r>
        <w:rPr>
          <w:spacing w:val="-6"/>
        </w:rPr>
        <w:t xml:space="preserve"> </w:t>
      </w:r>
      <w:r>
        <w:t>indikacijai</w:t>
      </w:r>
      <w:r w:rsidR="00B9364C">
        <w:t xml:space="preserve"> neištirti</w:t>
      </w:r>
      <w:r>
        <w:t>.</w:t>
      </w:r>
      <w:r>
        <w:rPr>
          <w:spacing w:val="-3"/>
        </w:rPr>
        <w:t xml:space="preserve"> </w:t>
      </w:r>
      <w:r>
        <w:t>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nerekomenduojama</w:t>
      </w:r>
      <w:r>
        <w:rPr>
          <w:spacing w:val="-3"/>
        </w:rPr>
        <w:t xml:space="preserve"> </w:t>
      </w:r>
      <w:r>
        <w:t>vartoti</w:t>
      </w:r>
      <w:r>
        <w:rPr>
          <w:spacing w:val="-5"/>
        </w:rPr>
        <w:t xml:space="preserve"> </w:t>
      </w:r>
      <w:r>
        <w:t>jaunesniems</w:t>
      </w:r>
      <w:r>
        <w:rPr>
          <w:spacing w:val="-3"/>
        </w:rPr>
        <w:t xml:space="preserve"> </w:t>
      </w:r>
      <w:r w:rsidR="00701D6D">
        <w:t>kaip 18 </w:t>
      </w:r>
      <w:r>
        <w:t xml:space="preserve">metų vaikams, kitoms indikacijoms nei VTE gydymas ir pasikartojančios VTE </w:t>
      </w:r>
      <w:r>
        <w:rPr>
          <w:spacing w:val="-2"/>
        </w:rPr>
        <w:t>profilaktika.</w:t>
      </w:r>
    </w:p>
    <w:p w14:paraId="5E54C10C" w14:textId="77777777" w:rsidR="006B3EE2" w:rsidRDefault="006B3EE2" w:rsidP="00167C53">
      <w:pPr>
        <w:pStyle w:val="Pagrindinistekstas"/>
        <w:ind w:left="0"/>
      </w:pPr>
    </w:p>
    <w:p w14:paraId="747ED7E0"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412CA981" w14:textId="77777777" w:rsidR="006B3EE2" w:rsidRDefault="00167C53" w:rsidP="00167C53">
      <w:pPr>
        <w:rPr>
          <w:i/>
        </w:rPr>
      </w:pPr>
      <w:r>
        <w:rPr>
          <w:i/>
          <w:spacing w:val="-2"/>
        </w:rPr>
        <w:t>Suaugusiesiems</w:t>
      </w:r>
    </w:p>
    <w:p w14:paraId="696FA0E3"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7A7C1B4C" w14:textId="77777777" w:rsidR="006B3EE2" w:rsidRDefault="00167C53" w:rsidP="00167C53">
      <w:pPr>
        <w:pStyle w:val="Pagrindinistekstas"/>
        <w:ind w:left="0"/>
      </w:pPr>
      <w:r>
        <w:t>Tabletes</w:t>
      </w:r>
      <w:r>
        <w:rPr>
          <w:spacing w:val="-5"/>
        </w:rPr>
        <w:t xml:space="preserve"> </w:t>
      </w:r>
      <w:r>
        <w:t>reikia</w:t>
      </w:r>
      <w:r>
        <w:rPr>
          <w:spacing w:val="-3"/>
        </w:rPr>
        <w:t xml:space="preserve"> </w:t>
      </w:r>
      <w:r>
        <w:t>vartoti</w:t>
      </w:r>
      <w:r>
        <w:rPr>
          <w:spacing w:val="-2"/>
        </w:rPr>
        <w:t xml:space="preserve"> </w:t>
      </w:r>
      <w:r>
        <w:t>valgio</w:t>
      </w:r>
      <w:r>
        <w:rPr>
          <w:spacing w:val="-3"/>
        </w:rPr>
        <w:t xml:space="preserve"> </w:t>
      </w:r>
      <w:r>
        <w:t>metu</w:t>
      </w:r>
      <w:r>
        <w:rPr>
          <w:spacing w:val="-4"/>
        </w:rPr>
        <w:t xml:space="preserve"> </w:t>
      </w:r>
      <w:r>
        <w:t>(žr.</w:t>
      </w:r>
      <w:r>
        <w:rPr>
          <w:spacing w:val="-5"/>
        </w:rPr>
        <w:t xml:space="preserve"> </w:t>
      </w:r>
      <w:r>
        <w:t>5.2</w:t>
      </w:r>
      <w:r w:rsidR="00701D6D">
        <w:rPr>
          <w:spacing w:val="-1"/>
        </w:rPr>
        <w:t> s</w:t>
      </w:r>
      <w:r>
        <w:rPr>
          <w:spacing w:val="-2"/>
        </w:rPr>
        <w:t>kyrių).</w:t>
      </w:r>
    </w:p>
    <w:p w14:paraId="063035F6" w14:textId="77777777" w:rsidR="006B3EE2" w:rsidRDefault="006B3EE2" w:rsidP="00167C53">
      <w:pPr>
        <w:pStyle w:val="Pagrindinistekstas"/>
        <w:ind w:left="0"/>
      </w:pPr>
    </w:p>
    <w:p w14:paraId="0292E1E2" w14:textId="77777777" w:rsidR="006B3EE2" w:rsidRPr="00701D6D" w:rsidRDefault="00167C53" w:rsidP="00167C53">
      <w:pPr>
        <w:jc w:val="both"/>
        <w:rPr>
          <w:i/>
          <w:u w:val="single"/>
        </w:rPr>
      </w:pPr>
      <w:r w:rsidRPr="00701D6D">
        <w:rPr>
          <w:i/>
          <w:u w:val="single"/>
        </w:rPr>
        <w:t>Tablečių</w:t>
      </w:r>
      <w:r w:rsidRPr="00701D6D">
        <w:rPr>
          <w:i/>
          <w:spacing w:val="-5"/>
          <w:u w:val="single"/>
        </w:rPr>
        <w:t xml:space="preserve"> </w:t>
      </w:r>
      <w:r w:rsidRPr="00701D6D">
        <w:rPr>
          <w:i/>
          <w:spacing w:val="-2"/>
          <w:u w:val="single"/>
        </w:rPr>
        <w:t>sutraiškymas</w:t>
      </w:r>
    </w:p>
    <w:p w14:paraId="57F04177" w14:textId="6E3C0C74" w:rsidR="006B3EE2" w:rsidRDefault="00167C53" w:rsidP="00701D6D">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w:t>
      </w:r>
      <w:r>
        <w:rPr>
          <w:spacing w:val="-1"/>
        </w:rPr>
        <w:t xml:space="preserve"> </w:t>
      </w:r>
      <w:r>
        <w:t>vandeniu</w:t>
      </w:r>
      <w:r>
        <w:rPr>
          <w:spacing w:val="-4"/>
        </w:rPr>
        <w:t xml:space="preserve"> </w:t>
      </w:r>
      <w:r>
        <w:t>arba</w:t>
      </w:r>
      <w:r>
        <w:rPr>
          <w:spacing w:val="-3"/>
        </w:rPr>
        <w:t xml:space="preserve"> </w:t>
      </w:r>
      <w:r>
        <w:t>obuolių</w:t>
      </w:r>
      <w:r>
        <w:rPr>
          <w:spacing w:val="-1"/>
        </w:rPr>
        <w:t xml:space="preserve"> </w:t>
      </w:r>
      <w:r>
        <w:t>tyre</w:t>
      </w:r>
      <w:r>
        <w:rPr>
          <w:spacing w:val="-1"/>
        </w:rPr>
        <w:t xml:space="preserve"> </w:t>
      </w:r>
      <w:r>
        <w:t>ir</w:t>
      </w:r>
      <w:r>
        <w:rPr>
          <w:spacing w:val="-1"/>
        </w:rPr>
        <w:t xml:space="preserve"> </w:t>
      </w:r>
      <w:r>
        <w:t>suvartoti per</w:t>
      </w:r>
      <w:r>
        <w:rPr>
          <w:spacing w:val="-1"/>
        </w:rPr>
        <w:t xml:space="preserve"> </w:t>
      </w:r>
      <w:r>
        <w:t>burną.</w:t>
      </w:r>
      <w:r>
        <w:rPr>
          <w:spacing w:val="-1"/>
        </w:rPr>
        <w:t xml:space="preserve"> </w:t>
      </w:r>
      <w:r>
        <w:t>Pavartojus</w:t>
      </w:r>
      <w:r>
        <w:rPr>
          <w:spacing w:val="-1"/>
        </w:rPr>
        <w:t xml:space="preserve"> </w:t>
      </w:r>
      <w:r>
        <w:t>sutraiškytų</w:t>
      </w:r>
      <w:r>
        <w:rPr>
          <w:spacing w:val="-1"/>
        </w:rPr>
        <w:t xml:space="preserve"> </w:t>
      </w:r>
      <w:r>
        <w:t>Rivaroxaban Pharmazac</w:t>
      </w:r>
      <w:r>
        <w:rPr>
          <w:spacing w:val="-1"/>
        </w:rPr>
        <w:t xml:space="preserve"> </w:t>
      </w:r>
      <w:r>
        <w:t>15 mg arba 20 mg plėvele dengtų tablečių, reikia nedelsiant pavalgyti.</w:t>
      </w:r>
    </w:p>
    <w:p w14:paraId="370C4C13" w14:textId="77777777" w:rsidR="006B3EE2" w:rsidRDefault="00167C53" w:rsidP="00167C53">
      <w:pPr>
        <w:pStyle w:val="Pagrindinistekstas"/>
        <w:ind w:left="0"/>
        <w:jc w:val="both"/>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701D6D">
        <w:t> </w:t>
      </w:r>
      <w:r>
        <w:rPr>
          <w:spacing w:val="-2"/>
        </w:rPr>
        <w:t>skyrius).</w:t>
      </w:r>
    </w:p>
    <w:p w14:paraId="6DCF3736" w14:textId="77777777" w:rsidR="006B3EE2" w:rsidRDefault="006B3EE2" w:rsidP="00167C53">
      <w:pPr>
        <w:pStyle w:val="Pagrindinistekstas"/>
        <w:ind w:left="0"/>
      </w:pPr>
    </w:p>
    <w:p w14:paraId="4186094E" w14:textId="77777777" w:rsidR="006B3EE2" w:rsidRDefault="00167C53" w:rsidP="00167C53">
      <w:pPr>
        <w:rPr>
          <w:i/>
        </w:rPr>
      </w:pPr>
      <w:r>
        <w:rPr>
          <w:i/>
        </w:rPr>
        <w:t>Vaikai</w:t>
      </w:r>
      <w:r>
        <w:rPr>
          <w:i/>
          <w:spacing w:val="-2"/>
        </w:rPr>
        <w:t xml:space="preserve"> </w:t>
      </w:r>
      <w:r>
        <w:rPr>
          <w:i/>
        </w:rPr>
        <w:t>ir</w:t>
      </w:r>
      <w:r>
        <w:rPr>
          <w:i/>
          <w:spacing w:val="-3"/>
        </w:rPr>
        <w:t xml:space="preserve"> </w:t>
      </w:r>
      <w:r>
        <w:rPr>
          <w:i/>
        </w:rPr>
        <w:t>paaugliai,</w:t>
      </w:r>
      <w:r>
        <w:rPr>
          <w:i/>
          <w:spacing w:val="-5"/>
        </w:rPr>
        <w:t xml:space="preserve"> </w:t>
      </w:r>
      <w:r>
        <w:rPr>
          <w:i/>
        </w:rPr>
        <w:t>sveriantys</w:t>
      </w:r>
      <w:r>
        <w:rPr>
          <w:i/>
          <w:spacing w:val="-3"/>
        </w:rPr>
        <w:t xml:space="preserve"> </w:t>
      </w:r>
      <w:r>
        <w:rPr>
          <w:i/>
        </w:rPr>
        <w:t>nuo</w:t>
      </w:r>
      <w:r>
        <w:rPr>
          <w:i/>
          <w:spacing w:val="-3"/>
        </w:rPr>
        <w:t xml:space="preserve"> </w:t>
      </w:r>
      <w:r>
        <w:rPr>
          <w:i/>
        </w:rPr>
        <w:t>30</w:t>
      </w:r>
      <w:r w:rsidR="00701D6D">
        <w:rPr>
          <w:i/>
          <w:spacing w:val="-2"/>
        </w:rPr>
        <w:t> </w:t>
      </w:r>
      <w:r>
        <w:rPr>
          <w:i/>
        </w:rPr>
        <w:t>kg</w:t>
      </w:r>
      <w:r>
        <w:rPr>
          <w:i/>
          <w:spacing w:val="-3"/>
        </w:rPr>
        <w:t xml:space="preserve"> </w:t>
      </w:r>
      <w:r>
        <w:rPr>
          <w:i/>
        </w:rPr>
        <w:t>iki</w:t>
      </w:r>
      <w:r>
        <w:rPr>
          <w:i/>
          <w:spacing w:val="-2"/>
        </w:rPr>
        <w:t xml:space="preserve"> </w:t>
      </w:r>
      <w:r>
        <w:rPr>
          <w:i/>
        </w:rPr>
        <w:t>50</w:t>
      </w:r>
      <w:r w:rsidR="00701D6D">
        <w:rPr>
          <w:i/>
        </w:rPr>
        <w:t> </w:t>
      </w:r>
      <w:r>
        <w:rPr>
          <w:i/>
          <w:spacing w:val="-5"/>
        </w:rPr>
        <w:t>kg</w:t>
      </w:r>
    </w:p>
    <w:p w14:paraId="4E1FC462"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33BDD5A5" w14:textId="77777777" w:rsidR="006B3EE2" w:rsidRDefault="00167C53" w:rsidP="00167C53">
      <w:pPr>
        <w:pStyle w:val="Pagrindinistekstas"/>
        <w:ind w:left="0"/>
      </w:pPr>
      <w:r>
        <w:t>Pacientui</w:t>
      </w:r>
      <w:r>
        <w:rPr>
          <w:spacing w:val="-1"/>
        </w:rPr>
        <w:t xml:space="preserve"> </w:t>
      </w:r>
      <w:r>
        <w:t>reikia</w:t>
      </w:r>
      <w:r>
        <w:rPr>
          <w:spacing w:val="-4"/>
        </w:rPr>
        <w:t xml:space="preserve"> </w:t>
      </w:r>
      <w:r>
        <w:t>patarti</w:t>
      </w:r>
      <w:r>
        <w:rPr>
          <w:spacing w:val="-1"/>
        </w:rPr>
        <w:t xml:space="preserve"> </w:t>
      </w:r>
      <w:r>
        <w:t>nuryti</w:t>
      </w:r>
      <w:r>
        <w:rPr>
          <w:spacing w:val="-4"/>
        </w:rPr>
        <w:t xml:space="preserve"> </w:t>
      </w:r>
      <w:r>
        <w:t>tabletę,</w:t>
      </w:r>
      <w:r>
        <w:rPr>
          <w:spacing w:val="-2"/>
        </w:rPr>
        <w:t xml:space="preserve"> </w:t>
      </w:r>
      <w:r>
        <w:t>užsigeriant</w:t>
      </w:r>
      <w:r>
        <w:rPr>
          <w:spacing w:val="-1"/>
        </w:rPr>
        <w:t xml:space="preserve"> </w:t>
      </w:r>
      <w:r>
        <w:t>skysčiu.</w:t>
      </w:r>
      <w:r>
        <w:rPr>
          <w:spacing w:val="-2"/>
        </w:rPr>
        <w:t xml:space="preserve"> </w:t>
      </w:r>
      <w:r>
        <w:t>Be</w:t>
      </w:r>
      <w:r>
        <w:rPr>
          <w:spacing w:val="-2"/>
        </w:rPr>
        <w:t xml:space="preserve"> </w:t>
      </w:r>
      <w:r>
        <w:t>to,</w:t>
      </w:r>
      <w:r>
        <w:rPr>
          <w:spacing w:val="-1"/>
        </w:rPr>
        <w:t xml:space="preserve"> </w:t>
      </w:r>
      <w:r>
        <w:t>tabletę</w:t>
      </w:r>
      <w:r>
        <w:rPr>
          <w:spacing w:val="-4"/>
        </w:rPr>
        <w:t xml:space="preserve"> </w:t>
      </w:r>
      <w:r>
        <w:t>reikia</w:t>
      </w:r>
      <w:r>
        <w:rPr>
          <w:spacing w:val="-2"/>
        </w:rPr>
        <w:t xml:space="preserve"> </w:t>
      </w:r>
      <w:r>
        <w:t>vartoti</w:t>
      </w:r>
      <w:r>
        <w:rPr>
          <w:spacing w:val="-1"/>
        </w:rPr>
        <w:t xml:space="preserve"> </w:t>
      </w:r>
      <w:r>
        <w:t>valgio</w:t>
      </w:r>
      <w:r>
        <w:rPr>
          <w:spacing w:val="-5"/>
        </w:rPr>
        <w:t xml:space="preserve"> </w:t>
      </w:r>
      <w:r>
        <w:t>metu</w:t>
      </w:r>
      <w:r>
        <w:rPr>
          <w:spacing w:val="-2"/>
        </w:rPr>
        <w:t xml:space="preserve"> </w:t>
      </w:r>
      <w:r w:rsidR="00701D6D">
        <w:t>(žr. 5.2 </w:t>
      </w:r>
      <w:r>
        <w:t>skyrių). Tablete</w:t>
      </w:r>
      <w:r w:rsidR="00701D6D">
        <w:t>s reikia vartoti maždaug kas 24 </w:t>
      </w:r>
      <w:r>
        <w:t>valandas.</w:t>
      </w:r>
    </w:p>
    <w:p w14:paraId="14B9DFF4" w14:textId="77777777" w:rsidR="00701D6D" w:rsidRDefault="00701D6D" w:rsidP="00167C53">
      <w:pPr>
        <w:pStyle w:val="Pagrindinistekstas"/>
        <w:ind w:left="0"/>
      </w:pPr>
    </w:p>
    <w:p w14:paraId="39D15248" w14:textId="10B6C098" w:rsidR="006B3EE2" w:rsidRDefault="00167C53" w:rsidP="00167C53">
      <w:pPr>
        <w:pStyle w:val="Pagrindinistekstas"/>
        <w:ind w:left="0"/>
      </w:pPr>
      <w:r>
        <w:t>Jei</w:t>
      </w:r>
      <w:r>
        <w:rPr>
          <w:spacing w:val="-1"/>
        </w:rPr>
        <w:t xml:space="preserve"> </w:t>
      </w:r>
      <w:r>
        <w:t>pacientas,</w:t>
      </w:r>
      <w:r>
        <w:rPr>
          <w:spacing w:val="-5"/>
        </w:rPr>
        <w:t xml:space="preserve"> </w:t>
      </w:r>
      <w:r>
        <w:t>pavartojęs</w:t>
      </w:r>
      <w:r>
        <w:rPr>
          <w:spacing w:val="-2"/>
        </w:rPr>
        <w:t xml:space="preserve"> </w:t>
      </w:r>
      <w:r>
        <w:t>dozę,</w:t>
      </w:r>
      <w:r>
        <w:rPr>
          <w:spacing w:val="-2"/>
        </w:rPr>
        <w:t xml:space="preserve"> </w:t>
      </w:r>
      <w:r>
        <w:t>iš</w:t>
      </w:r>
      <w:r>
        <w:rPr>
          <w:spacing w:val="-2"/>
        </w:rPr>
        <w:t xml:space="preserve"> </w:t>
      </w:r>
      <w:r>
        <w:t>karto</w:t>
      </w:r>
      <w:r>
        <w:rPr>
          <w:spacing w:val="-5"/>
        </w:rPr>
        <w:t xml:space="preserve"> </w:t>
      </w:r>
      <w:r>
        <w:t>ją</w:t>
      </w:r>
      <w:r>
        <w:rPr>
          <w:spacing w:val="-4"/>
        </w:rPr>
        <w:t xml:space="preserve"> </w:t>
      </w:r>
      <w:r>
        <w:t>išspjovė</w:t>
      </w:r>
      <w:r>
        <w:rPr>
          <w:spacing w:val="-2"/>
        </w:rPr>
        <w:t xml:space="preserve"> </w:t>
      </w:r>
      <w:r>
        <w:t>arba</w:t>
      </w:r>
      <w:r>
        <w:rPr>
          <w:spacing w:val="-4"/>
        </w:rPr>
        <w:t xml:space="preserve"> </w:t>
      </w:r>
      <w:r>
        <w:t>per</w:t>
      </w:r>
      <w:r>
        <w:rPr>
          <w:spacing w:val="-1"/>
        </w:rPr>
        <w:t xml:space="preserve"> </w:t>
      </w:r>
      <w:r>
        <w:t>30</w:t>
      </w:r>
      <w:r w:rsidR="00701D6D">
        <w:t> </w:t>
      </w:r>
      <w:r>
        <w:t>minučių</w:t>
      </w:r>
      <w:r>
        <w:rPr>
          <w:spacing w:val="-5"/>
        </w:rPr>
        <w:t xml:space="preserve"> </w:t>
      </w:r>
      <w:r>
        <w:t>išvėmė,</w:t>
      </w:r>
      <w:r>
        <w:rPr>
          <w:spacing w:val="-4"/>
        </w:rPr>
        <w:t xml:space="preserve"> </w:t>
      </w:r>
      <w:r>
        <w:t>reikia</w:t>
      </w:r>
      <w:r>
        <w:rPr>
          <w:spacing w:val="-2"/>
        </w:rPr>
        <w:t xml:space="preserve"> </w:t>
      </w:r>
      <w:r>
        <w:t>duoti</w:t>
      </w:r>
      <w:r>
        <w:rPr>
          <w:spacing w:val="-1"/>
        </w:rPr>
        <w:t xml:space="preserve"> </w:t>
      </w:r>
      <w:r>
        <w:t>naują</w:t>
      </w:r>
      <w:r>
        <w:rPr>
          <w:spacing w:val="-2"/>
        </w:rPr>
        <w:t xml:space="preserve"> </w:t>
      </w:r>
      <w:r>
        <w:t>dozę. Vis dėlto, jei pacientas vėmė praėjus daugiau kaip 30</w:t>
      </w:r>
      <w:r w:rsidR="00701D6D">
        <w:t> </w:t>
      </w:r>
      <w:r>
        <w:t>minučių po dozės vartojimo, jos pakartotinai skirti nereikia ir kitą dozę reikia vartoti kaip numatyta.</w:t>
      </w:r>
    </w:p>
    <w:p w14:paraId="2E4E684D" w14:textId="77777777" w:rsidR="006B3EE2" w:rsidRDefault="006B3EE2" w:rsidP="00167C53">
      <w:pPr>
        <w:pStyle w:val="Pagrindinistekstas"/>
        <w:ind w:left="0"/>
      </w:pPr>
    </w:p>
    <w:p w14:paraId="11042B24" w14:textId="77777777" w:rsidR="006B3EE2" w:rsidRDefault="00167C53" w:rsidP="00167C53">
      <w:pPr>
        <w:pStyle w:val="Pagrindinistekstas"/>
        <w:ind w:left="0"/>
        <w:jc w:val="both"/>
      </w:pPr>
      <w:r>
        <w:t>Tabletės</w:t>
      </w:r>
      <w:r>
        <w:rPr>
          <w:spacing w:val="-6"/>
        </w:rPr>
        <w:t xml:space="preserve"> </w:t>
      </w:r>
      <w:r>
        <w:t>negalima</w:t>
      </w:r>
      <w:r>
        <w:rPr>
          <w:spacing w:val="-4"/>
        </w:rPr>
        <w:t xml:space="preserve"> </w:t>
      </w:r>
      <w:r>
        <w:t>padalyti,</w:t>
      </w:r>
      <w:r>
        <w:rPr>
          <w:spacing w:val="-7"/>
        </w:rPr>
        <w:t xml:space="preserve"> </w:t>
      </w:r>
      <w:r>
        <w:t>norint</w:t>
      </w:r>
      <w:r>
        <w:rPr>
          <w:spacing w:val="-5"/>
        </w:rPr>
        <w:t xml:space="preserve"> </w:t>
      </w:r>
      <w:r>
        <w:t>skirti</w:t>
      </w:r>
      <w:r>
        <w:rPr>
          <w:spacing w:val="-3"/>
        </w:rPr>
        <w:t xml:space="preserve"> </w:t>
      </w:r>
      <w:r>
        <w:t>dalį</w:t>
      </w:r>
      <w:r>
        <w:rPr>
          <w:spacing w:val="-6"/>
        </w:rPr>
        <w:t xml:space="preserve"> </w:t>
      </w:r>
      <w:r>
        <w:t>tabletės</w:t>
      </w:r>
      <w:r>
        <w:rPr>
          <w:spacing w:val="-5"/>
        </w:rPr>
        <w:t xml:space="preserve"> </w:t>
      </w:r>
      <w:r>
        <w:rPr>
          <w:spacing w:val="-2"/>
        </w:rPr>
        <w:t>dozės.</w:t>
      </w:r>
    </w:p>
    <w:p w14:paraId="67F7BD65" w14:textId="77777777" w:rsidR="006B3EE2" w:rsidRDefault="006B3EE2" w:rsidP="00167C53">
      <w:pPr>
        <w:pStyle w:val="Pagrindinistekstas"/>
        <w:ind w:left="0"/>
      </w:pPr>
    </w:p>
    <w:p w14:paraId="2629CA2C" w14:textId="77777777" w:rsidR="006B3EE2" w:rsidRDefault="00167C53" w:rsidP="00167C53">
      <w:pPr>
        <w:rPr>
          <w:i/>
        </w:rPr>
      </w:pPr>
      <w:r>
        <w:rPr>
          <w:i/>
          <w:u w:val="single"/>
        </w:rPr>
        <w:t>Tablečių</w:t>
      </w:r>
      <w:r>
        <w:rPr>
          <w:i/>
          <w:spacing w:val="-5"/>
          <w:u w:val="single"/>
        </w:rPr>
        <w:t xml:space="preserve"> </w:t>
      </w:r>
      <w:r>
        <w:rPr>
          <w:i/>
          <w:spacing w:val="-2"/>
          <w:u w:val="single"/>
        </w:rPr>
        <w:t>sutraiškymas</w:t>
      </w:r>
    </w:p>
    <w:p w14:paraId="2C3DC4D7" w14:textId="77777777" w:rsidR="006B3EE2" w:rsidRDefault="00167C53" w:rsidP="00167C53">
      <w:pPr>
        <w:pStyle w:val="Pagrindinistekstas"/>
        <w:ind w:left="0"/>
      </w:pPr>
      <w:r>
        <w:t xml:space="preserve">Pacientams, kurie negali nuryti visos tabletės, reikia skirti Rivaroxaban Pharmazac granules geriamajai suspensijai. Jeigu </w:t>
      </w:r>
      <w:r w:rsidR="00701D6D">
        <w:t>skyrus</w:t>
      </w:r>
      <w:r>
        <w:t xml:space="preserve"> 15 mg arba 20 mg rivaroksabano dozes, nėra galimybės nedelsiant įsigyti geriamosios suspensijos,</w:t>
      </w:r>
      <w:r>
        <w:rPr>
          <w:spacing w:val="-4"/>
        </w:rPr>
        <w:t xml:space="preserve"> </w:t>
      </w:r>
      <w:r>
        <w:t>tada</w:t>
      </w:r>
      <w:r>
        <w:rPr>
          <w:spacing w:val="-2"/>
        </w:rPr>
        <w:t xml:space="preserve"> </w:t>
      </w:r>
      <w:r>
        <w:t>ją</w:t>
      </w:r>
      <w:r>
        <w:rPr>
          <w:spacing w:val="-2"/>
        </w:rPr>
        <w:t xml:space="preserve"> </w:t>
      </w:r>
      <w:r>
        <w:t>galima</w:t>
      </w:r>
      <w:r>
        <w:rPr>
          <w:spacing w:val="-4"/>
        </w:rPr>
        <w:t xml:space="preserve"> </w:t>
      </w:r>
      <w:r>
        <w:t>gauti,</w:t>
      </w:r>
      <w:r>
        <w:rPr>
          <w:spacing w:val="-2"/>
        </w:rPr>
        <w:t xml:space="preserve"> </w:t>
      </w:r>
      <w:r>
        <w:t>prieš</w:t>
      </w:r>
      <w:r>
        <w:rPr>
          <w:spacing w:val="-2"/>
        </w:rPr>
        <w:t xml:space="preserve"> </w:t>
      </w:r>
      <w:r>
        <w:t>pat</w:t>
      </w:r>
      <w:r>
        <w:rPr>
          <w:spacing w:val="-1"/>
        </w:rPr>
        <w:t xml:space="preserve"> </w:t>
      </w:r>
      <w:r>
        <w:t>vartojimą</w:t>
      </w:r>
      <w:r>
        <w:rPr>
          <w:spacing w:val="-2"/>
        </w:rPr>
        <w:t xml:space="preserve"> </w:t>
      </w:r>
      <w:r>
        <w:t>sutraiškius</w:t>
      </w:r>
      <w:r>
        <w:rPr>
          <w:spacing w:val="-4"/>
        </w:rPr>
        <w:t xml:space="preserve"> </w:t>
      </w:r>
      <w:r>
        <w:t>15</w:t>
      </w:r>
      <w:r>
        <w:rPr>
          <w:spacing w:val="-1"/>
        </w:rPr>
        <w:t> mg</w:t>
      </w:r>
      <w:r>
        <w:rPr>
          <w:spacing w:val="-2"/>
        </w:rPr>
        <w:t xml:space="preserve"> </w:t>
      </w:r>
      <w:r>
        <w:t>arba</w:t>
      </w:r>
      <w:r>
        <w:rPr>
          <w:spacing w:val="-2"/>
        </w:rPr>
        <w:t xml:space="preserve"> </w:t>
      </w:r>
      <w:r>
        <w:t>20</w:t>
      </w:r>
      <w:r>
        <w:rPr>
          <w:spacing w:val="-3"/>
        </w:rPr>
        <w:t> mg</w:t>
      </w:r>
      <w:r>
        <w:rPr>
          <w:spacing w:val="-5"/>
        </w:rPr>
        <w:t xml:space="preserve"> </w:t>
      </w:r>
      <w:r>
        <w:t>tabletę,</w:t>
      </w:r>
      <w:r>
        <w:rPr>
          <w:spacing w:val="-2"/>
        </w:rPr>
        <w:t xml:space="preserve"> </w:t>
      </w:r>
      <w:r>
        <w:t>sumaišius ją su vandeniu arba obuolių tyre ir suvartojus per burną.</w:t>
      </w:r>
    </w:p>
    <w:p w14:paraId="58B53130" w14:textId="77777777" w:rsidR="006B3EE2" w:rsidRDefault="00167C53" w:rsidP="00167C53">
      <w:pPr>
        <w:pStyle w:val="Pagrindinistekstas"/>
        <w:ind w:left="0"/>
      </w:pPr>
      <w:r>
        <w:t>Sutraiškytą</w:t>
      </w:r>
      <w:r>
        <w:rPr>
          <w:spacing w:val="-3"/>
        </w:rPr>
        <w:t xml:space="preserve"> </w:t>
      </w:r>
      <w:r>
        <w:t>tabletę</w:t>
      </w:r>
      <w:r>
        <w:rPr>
          <w:spacing w:val="-5"/>
        </w:rPr>
        <w:t xml:space="preserve"> </w:t>
      </w:r>
      <w:r>
        <w:t>galima</w:t>
      </w:r>
      <w:r>
        <w:rPr>
          <w:spacing w:val="-3"/>
        </w:rPr>
        <w:t xml:space="preserve"> </w:t>
      </w:r>
      <w:r>
        <w:t>vartoti</w:t>
      </w:r>
      <w:r>
        <w:rPr>
          <w:spacing w:val="-2"/>
        </w:rPr>
        <w:t xml:space="preserve"> </w:t>
      </w:r>
      <w:r>
        <w:t>per</w:t>
      </w:r>
      <w:r>
        <w:rPr>
          <w:spacing w:val="-3"/>
        </w:rPr>
        <w:t xml:space="preserve"> </w:t>
      </w:r>
      <w:r>
        <w:t>nazogastrinį arba</w:t>
      </w:r>
      <w:r>
        <w:rPr>
          <w:spacing w:val="-5"/>
        </w:rPr>
        <w:t xml:space="preserve"> </w:t>
      </w:r>
      <w:r>
        <w:t>skrandžio</w:t>
      </w:r>
      <w:r>
        <w:rPr>
          <w:spacing w:val="-3"/>
        </w:rPr>
        <w:t xml:space="preserve"> </w:t>
      </w:r>
      <w:r>
        <w:t>maitinimo</w:t>
      </w:r>
      <w:r>
        <w:rPr>
          <w:spacing w:val="-3"/>
        </w:rPr>
        <w:t xml:space="preserve"> </w:t>
      </w:r>
      <w:r>
        <w:t>vamzdelį</w:t>
      </w:r>
      <w:r>
        <w:rPr>
          <w:spacing w:val="-5"/>
        </w:rPr>
        <w:t xml:space="preserve"> </w:t>
      </w:r>
      <w:r>
        <w:t>(žr.</w:t>
      </w:r>
      <w:r>
        <w:rPr>
          <w:spacing w:val="-3"/>
        </w:rPr>
        <w:t xml:space="preserve"> </w:t>
      </w:r>
      <w:r>
        <w:t>5.2</w:t>
      </w:r>
      <w:r>
        <w:rPr>
          <w:spacing w:val="-6"/>
        </w:rPr>
        <w:t xml:space="preserve"> </w:t>
      </w:r>
      <w:r>
        <w:t>ir 6.6</w:t>
      </w:r>
      <w:r w:rsidR="00701D6D">
        <w:t> </w:t>
      </w:r>
      <w:r>
        <w:t>skyrius).</w:t>
      </w:r>
    </w:p>
    <w:p w14:paraId="3A2CEA69" w14:textId="77777777" w:rsidR="00701D6D" w:rsidRDefault="00701D6D" w:rsidP="00167C53">
      <w:pPr>
        <w:pStyle w:val="Pagrindinistekstas"/>
        <w:ind w:left="0"/>
      </w:pPr>
    </w:p>
    <w:p w14:paraId="68298E2A" w14:textId="77777777" w:rsidR="006B3EE2" w:rsidRDefault="00167C53" w:rsidP="005833BB">
      <w:pPr>
        <w:pStyle w:val="Antrat2"/>
        <w:numPr>
          <w:ilvl w:val="1"/>
          <w:numId w:val="38"/>
        </w:numPr>
        <w:ind w:left="540" w:hanging="540"/>
      </w:pPr>
      <w:r>
        <w:rPr>
          <w:spacing w:val="-2"/>
        </w:rPr>
        <w:t>Kontraindikacijos</w:t>
      </w:r>
    </w:p>
    <w:p w14:paraId="1D3FE12A" w14:textId="77777777" w:rsidR="006B3EE2" w:rsidRDefault="006B3EE2" w:rsidP="00167C53">
      <w:pPr>
        <w:pStyle w:val="Pagrindinistekstas"/>
        <w:ind w:left="0"/>
        <w:rPr>
          <w:b/>
        </w:rPr>
      </w:pPr>
    </w:p>
    <w:p w14:paraId="36ADBE0F" w14:textId="77777777" w:rsidR="00701D6D"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 6.1</w:t>
      </w:r>
      <w:r w:rsidR="00701D6D">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426108F6" w14:textId="77777777" w:rsidR="00701D6D" w:rsidRDefault="00701D6D" w:rsidP="00167C53">
      <w:pPr>
        <w:pStyle w:val="Pagrindinistekstas"/>
        <w:ind w:left="0"/>
      </w:pPr>
    </w:p>
    <w:p w14:paraId="1FA19219" w14:textId="77777777" w:rsidR="006B3EE2" w:rsidRDefault="00167C53" w:rsidP="00167C53">
      <w:pPr>
        <w:pStyle w:val="Pagrindinistekstas"/>
        <w:ind w:left="0"/>
      </w:pPr>
      <w:r>
        <w:t>Aktyvus, klinikiniu požiūriu reikšmingas kraujavimas.</w:t>
      </w:r>
    </w:p>
    <w:p w14:paraId="146E7C90" w14:textId="77777777" w:rsidR="00701D6D" w:rsidRDefault="00701D6D" w:rsidP="00167C53">
      <w:pPr>
        <w:pStyle w:val="Pagrindinistekstas"/>
        <w:ind w:left="0"/>
      </w:pPr>
    </w:p>
    <w:p w14:paraId="6DAD4B9E" w14:textId="62789BC8" w:rsidR="006B3EE2" w:rsidRDefault="00167C53" w:rsidP="00167C53">
      <w:pPr>
        <w:pStyle w:val="Pagrindinistekstas"/>
        <w:ind w:left="0"/>
      </w:pPr>
      <w:r>
        <w:lastRenderedPageBreak/>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CB7EE4">
        <w:t>įgimtos formavimosi ydos</w:t>
      </w:r>
      <w:r>
        <w:t>.</w:t>
      </w:r>
    </w:p>
    <w:p w14:paraId="2C3AEC27" w14:textId="77777777" w:rsidR="006B3EE2" w:rsidRDefault="006B3EE2" w:rsidP="00167C53">
      <w:pPr>
        <w:pStyle w:val="Pagrindinistekstas"/>
        <w:ind w:left="0"/>
      </w:pPr>
    </w:p>
    <w:p w14:paraId="6B826277"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3"/>
        </w:rPr>
        <w:t xml:space="preserve"> </w:t>
      </w:r>
      <w:r>
        <w:t>geriamaisiais</w:t>
      </w:r>
      <w:r>
        <w:rPr>
          <w:spacing w:val="-3"/>
        </w:rPr>
        <w:t xml:space="preserve"> </w:t>
      </w:r>
      <w:r>
        <w:t>antikoaguliantais</w:t>
      </w:r>
      <w:r>
        <w:rPr>
          <w:spacing w:val="-5"/>
        </w:rPr>
        <w:t xml:space="preserve"> </w:t>
      </w:r>
      <w:r>
        <w:t>(varfarinu,</w:t>
      </w:r>
      <w:r>
        <w:rPr>
          <w:spacing w:val="-3"/>
        </w:rPr>
        <w:t xml:space="preserve"> </w:t>
      </w:r>
      <w:r>
        <w:t>dabigatrano</w:t>
      </w:r>
      <w:r>
        <w:rPr>
          <w:spacing w:val="-3"/>
        </w:rPr>
        <w:t xml:space="preserve"> </w:t>
      </w:r>
      <w:r>
        <w:t>eteksilatu,</w:t>
      </w:r>
      <w:r>
        <w:rPr>
          <w:spacing w:val="-6"/>
        </w:rPr>
        <w:t xml:space="preserve"> </w:t>
      </w:r>
      <w:r>
        <w:t>apiksabanu ir kt.), išskyrus ypatingus gydymo antikoaguliantais keitimo atvejus (žr. 4.2</w:t>
      </w:r>
      <w:r w:rsidR="00701D6D">
        <w:t> </w:t>
      </w:r>
      <w:r>
        <w:t>skyrių) arba kai NFH vartojamas tokiomis dozėmis, kurios būtinos, kad išliktų pralaidus centrinės venos ar</w:t>
      </w:r>
      <w:r w:rsidR="00701D6D">
        <w:t>ba arterijos kateteris (žr. 4.5 </w:t>
      </w:r>
      <w:r>
        <w:t>skyrių).</w:t>
      </w:r>
    </w:p>
    <w:p w14:paraId="04086852" w14:textId="77777777" w:rsidR="006B3EE2" w:rsidRDefault="006B3EE2" w:rsidP="00167C53">
      <w:pPr>
        <w:pStyle w:val="Pagrindinistekstas"/>
        <w:ind w:left="0"/>
      </w:pPr>
    </w:p>
    <w:p w14:paraId="5196B348"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 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w:t>
      </w:r>
      <w:r>
        <w:rPr>
          <w:i/>
        </w:rPr>
        <w:t>(</w:t>
      </w:r>
      <w:r>
        <w:t xml:space="preserve">B ir C klasės pagal </w:t>
      </w:r>
      <w:r>
        <w:rPr>
          <w:i/>
        </w:rPr>
        <w:t>Child Pugh</w:t>
      </w:r>
      <w:r w:rsidR="00701D6D">
        <w:t>) (žr. 5.2 </w:t>
      </w:r>
      <w:r>
        <w:t>skyrių).</w:t>
      </w:r>
    </w:p>
    <w:p w14:paraId="1D68B26A" w14:textId="77777777" w:rsidR="006B3EE2" w:rsidRDefault="006B3EE2" w:rsidP="00167C53">
      <w:pPr>
        <w:pStyle w:val="Pagrindinistekstas"/>
        <w:ind w:left="0"/>
      </w:pPr>
    </w:p>
    <w:p w14:paraId="54915D81"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701D6D">
        <w:rPr>
          <w:spacing w:val="-2"/>
        </w:rPr>
        <w:t> </w:t>
      </w:r>
      <w:r>
        <w:rPr>
          <w:spacing w:val="-2"/>
        </w:rPr>
        <w:t>skyrių).</w:t>
      </w:r>
    </w:p>
    <w:p w14:paraId="67BD0543" w14:textId="77777777" w:rsidR="006B3EE2" w:rsidRDefault="006B3EE2" w:rsidP="00167C53">
      <w:pPr>
        <w:pStyle w:val="Pagrindinistekstas"/>
        <w:ind w:left="0"/>
      </w:pPr>
    </w:p>
    <w:p w14:paraId="597FCEA7" w14:textId="77777777" w:rsidR="006B3EE2" w:rsidRDefault="00167C53" w:rsidP="005833BB">
      <w:pPr>
        <w:pStyle w:val="Antrat2"/>
        <w:numPr>
          <w:ilvl w:val="1"/>
          <w:numId w:val="38"/>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1727CB6A" w14:textId="77777777" w:rsidR="006B3EE2" w:rsidRDefault="006B3EE2" w:rsidP="00167C53">
      <w:pPr>
        <w:pStyle w:val="Pagrindinistekstas"/>
        <w:ind w:left="0"/>
        <w:rPr>
          <w:b/>
        </w:rPr>
      </w:pPr>
    </w:p>
    <w:p w14:paraId="6CB366D0" w14:textId="77777777" w:rsidR="006B3EE2" w:rsidRDefault="00167C53" w:rsidP="00167C53">
      <w:pPr>
        <w:pStyle w:val="Pagrindinistekstas"/>
        <w:ind w:left="0"/>
      </w:pPr>
      <w:r>
        <w:t>Gydymo</w:t>
      </w:r>
      <w:r>
        <w:rPr>
          <w:spacing w:val="-7"/>
        </w:rPr>
        <w:t xml:space="preserve"> </w:t>
      </w:r>
      <w:r>
        <w:t>laikotarpiu</w:t>
      </w:r>
      <w:r>
        <w:rPr>
          <w:spacing w:val="-5"/>
        </w:rPr>
        <w:t xml:space="preserve"> </w:t>
      </w:r>
      <w:r>
        <w:t>rekomenduojamas</w:t>
      </w:r>
      <w:r>
        <w:rPr>
          <w:spacing w:val="-4"/>
        </w:rPr>
        <w:t xml:space="preserve"> </w:t>
      </w:r>
      <w:r>
        <w:t>klinikinis</w:t>
      </w:r>
      <w:r>
        <w:rPr>
          <w:spacing w:val="-4"/>
        </w:rPr>
        <w:t xml:space="preserve"> </w:t>
      </w:r>
      <w:r>
        <w:t>stebėjimas,</w:t>
      </w:r>
      <w:r>
        <w:rPr>
          <w:spacing w:val="-7"/>
        </w:rPr>
        <w:t xml:space="preserve"> </w:t>
      </w:r>
      <w:r>
        <w:t>paremtas</w:t>
      </w:r>
      <w:r>
        <w:rPr>
          <w:spacing w:val="-4"/>
        </w:rPr>
        <w:t xml:space="preserve"> </w:t>
      </w:r>
      <w:r>
        <w:t>gydymo</w:t>
      </w:r>
      <w:r>
        <w:rPr>
          <w:spacing w:val="-7"/>
        </w:rPr>
        <w:t xml:space="preserve"> </w:t>
      </w:r>
      <w:r>
        <w:t xml:space="preserve">antikoaguliantais </w:t>
      </w:r>
      <w:r>
        <w:rPr>
          <w:spacing w:val="-2"/>
        </w:rPr>
        <w:t>praktika.</w:t>
      </w:r>
    </w:p>
    <w:p w14:paraId="397C3A71" w14:textId="77777777" w:rsidR="00701D6D" w:rsidRDefault="00701D6D" w:rsidP="00167C53">
      <w:pPr>
        <w:pStyle w:val="Pagrindinistekstas"/>
        <w:ind w:left="0"/>
        <w:rPr>
          <w:u w:val="single"/>
        </w:rPr>
      </w:pPr>
    </w:p>
    <w:p w14:paraId="6DDAC4B5"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7CB954C7"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701D6D">
        <w:t>reikia nutraukti (žr. 4.9 </w:t>
      </w:r>
      <w:r>
        <w:t>skyrių).</w:t>
      </w:r>
    </w:p>
    <w:p w14:paraId="6CF64E67" w14:textId="77777777" w:rsidR="006B3EE2" w:rsidRDefault="006B3EE2" w:rsidP="00167C53">
      <w:pPr>
        <w:pStyle w:val="Pagrindinistekstas"/>
        <w:ind w:left="0"/>
      </w:pPr>
    </w:p>
    <w:p w14:paraId="402AA5DA" w14:textId="47FD3101" w:rsidR="006B3EE2" w:rsidRDefault="00167C53" w:rsidP="00167C53">
      <w:pPr>
        <w:pStyle w:val="Pagrindinistekstas"/>
        <w:ind w:left="0"/>
      </w:pPr>
      <w:r>
        <w:t>Klinikinių tyrimų metu gleivin</w:t>
      </w:r>
      <w:r w:rsidR="00CB7EE4">
        <w:t>ės</w:t>
      </w:r>
      <w:r>
        <w:t xml:space="preserve"> kraujavima</w:t>
      </w:r>
      <w:r w:rsidR="00CB7EE4">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2"/>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3F296D58" w14:textId="77777777" w:rsidR="006B3EE2" w:rsidRDefault="006B3EE2" w:rsidP="00167C53">
      <w:pPr>
        <w:pStyle w:val="Pagrindinistekstas"/>
        <w:ind w:left="0"/>
      </w:pPr>
    </w:p>
    <w:p w14:paraId="335497F2" w14:textId="77777777" w:rsidR="006B3EE2" w:rsidRDefault="00167C53" w:rsidP="00167C53">
      <w:pPr>
        <w:pStyle w:val="Pagrindinistekstas"/>
        <w:ind w:left="0"/>
      </w:pPr>
      <w:r>
        <w:t>Keliems pacientų pogrupiams, kaip nurodyta žemiau, yra padidėjusi kraujavimo rizika. Pradėjus 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rsidR="00701D6D">
        <w:t>ir anemijos (žr. 4.8 </w:t>
      </w:r>
      <w:r>
        <w:t>skyrių).</w:t>
      </w:r>
    </w:p>
    <w:p w14:paraId="4F55E39F" w14:textId="77777777" w:rsidR="006B3EE2" w:rsidRDefault="00167C53" w:rsidP="00167C53">
      <w:pPr>
        <w:pStyle w:val="Pagrindinistekstas"/>
        <w:ind w:left="0"/>
      </w:pPr>
      <w:r>
        <w:t>Esant</w:t>
      </w:r>
      <w:r>
        <w:rPr>
          <w:spacing w:val="-4"/>
        </w:rPr>
        <w:t xml:space="preserve"> </w:t>
      </w:r>
      <w:r>
        <w:t>bet</w:t>
      </w:r>
      <w:r>
        <w:rPr>
          <w:spacing w:val="-4"/>
        </w:rPr>
        <w:t xml:space="preserve"> </w:t>
      </w:r>
      <w:r>
        <w:t>kokiam</w:t>
      </w:r>
      <w:r>
        <w:rPr>
          <w:spacing w:val="-2"/>
        </w:rPr>
        <w:t xml:space="preserve"> </w:t>
      </w:r>
      <w:r>
        <w:t>nepaaiškinamam</w:t>
      </w:r>
      <w:r>
        <w:rPr>
          <w:spacing w:val="-2"/>
        </w:rPr>
        <w:t xml:space="preserve"> </w:t>
      </w:r>
      <w:r>
        <w:t>hemoglobino</w:t>
      </w:r>
      <w:r>
        <w:rPr>
          <w:spacing w:val="-5"/>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5"/>
        </w:rPr>
        <w:t xml:space="preserve"> </w:t>
      </w:r>
      <w:r>
        <w:t>reikia</w:t>
      </w:r>
      <w:r>
        <w:rPr>
          <w:spacing w:val="-4"/>
        </w:rPr>
        <w:t xml:space="preserve"> </w:t>
      </w:r>
      <w:r>
        <w:t>ieškoti kraujavimo vietos.</w:t>
      </w:r>
    </w:p>
    <w:p w14:paraId="2D0A3A42" w14:textId="77777777" w:rsidR="00701D6D" w:rsidRDefault="00701D6D" w:rsidP="00167C53">
      <w:pPr>
        <w:pStyle w:val="Pagrindinistekstas"/>
        <w:ind w:left="0"/>
      </w:pPr>
    </w:p>
    <w:p w14:paraId="7C69B43D"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701D6D">
        <w:t>ktoriaus tyrimą (žr. 5.1 ir 5.2 </w:t>
      </w:r>
      <w:r>
        <w:t>skyrius).</w:t>
      </w:r>
    </w:p>
    <w:p w14:paraId="7E348630" w14:textId="77777777" w:rsidR="006B3EE2" w:rsidRDefault="006B3EE2" w:rsidP="00167C53">
      <w:pPr>
        <w:pStyle w:val="Pagrindinistekstas"/>
        <w:ind w:left="0"/>
      </w:pPr>
    </w:p>
    <w:p w14:paraId="400CCD5C" w14:textId="77777777" w:rsidR="006B3EE2" w:rsidRDefault="00167C53" w:rsidP="00167C53">
      <w:pPr>
        <w:jc w:val="both"/>
        <w:rPr>
          <w:i/>
        </w:rPr>
      </w:pPr>
      <w:r>
        <w:rPr>
          <w:i/>
        </w:rPr>
        <w:t xml:space="preserve">Vaikų </w:t>
      </w:r>
      <w:r>
        <w:rPr>
          <w:i/>
          <w:spacing w:val="-2"/>
        </w:rPr>
        <w:t>populiacija</w:t>
      </w:r>
    </w:p>
    <w:p w14:paraId="462F07E1" w14:textId="77777777" w:rsidR="006B3EE2" w:rsidRDefault="00167C53" w:rsidP="00701D6D">
      <w:pPr>
        <w:pStyle w:val="Pagrindinistekstas"/>
        <w:ind w:left="0"/>
      </w:pPr>
      <w:r>
        <w:t>Vaikų,</w:t>
      </w:r>
      <w:r>
        <w:rPr>
          <w:spacing w:val="-2"/>
        </w:rPr>
        <w:t xml:space="preserve"> </w:t>
      </w:r>
      <w:r>
        <w:t>kurie</w:t>
      </w:r>
      <w:r>
        <w:rPr>
          <w:spacing w:val="-2"/>
        </w:rPr>
        <w:t xml:space="preserve"> </w:t>
      </w:r>
      <w:r>
        <w:t>serga</w:t>
      </w:r>
      <w:r>
        <w:rPr>
          <w:spacing w:val="-4"/>
        </w:rPr>
        <w:t xml:space="preserve"> </w:t>
      </w:r>
      <w:r>
        <w:t>galvos</w:t>
      </w:r>
      <w:r>
        <w:rPr>
          <w:spacing w:val="-4"/>
        </w:rPr>
        <w:t xml:space="preserve"> </w:t>
      </w:r>
      <w:r>
        <w:t>smegenų</w:t>
      </w:r>
      <w:r>
        <w:rPr>
          <w:spacing w:val="-2"/>
        </w:rPr>
        <w:t xml:space="preserve"> </w:t>
      </w:r>
      <w:r>
        <w:t>venos</w:t>
      </w:r>
      <w:r>
        <w:rPr>
          <w:spacing w:val="-4"/>
        </w:rPr>
        <w:t xml:space="preserve"> </w:t>
      </w:r>
      <w:r>
        <w:t>ir</w:t>
      </w:r>
      <w:r>
        <w:rPr>
          <w:spacing w:val="-2"/>
        </w:rPr>
        <w:t xml:space="preserve"> </w:t>
      </w:r>
      <w:r>
        <w:t>sinuso</w:t>
      </w:r>
      <w:r>
        <w:rPr>
          <w:spacing w:val="-2"/>
        </w:rPr>
        <w:t xml:space="preserve"> </w:t>
      </w:r>
      <w:r>
        <w:t>tromboze</w:t>
      </w:r>
      <w:r>
        <w:rPr>
          <w:spacing w:val="-2"/>
        </w:rPr>
        <w:t xml:space="preserve"> </w:t>
      </w:r>
      <w:r>
        <w:t>ir</w:t>
      </w:r>
      <w:r>
        <w:rPr>
          <w:spacing w:val="-2"/>
        </w:rPr>
        <w:t xml:space="preserve"> </w:t>
      </w:r>
      <w:r>
        <w:t>kuriems</w:t>
      </w:r>
      <w:r>
        <w:rPr>
          <w:spacing w:val="-4"/>
        </w:rPr>
        <w:t xml:space="preserve"> </w:t>
      </w:r>
      <w:r>
        <w:t>yra</w:t>
      </w:r>
      <w:r>
        <w:rPr>
          <w:spacing w:val="-4"/>
        </w:rPr>
        <w:t xml:space="preserve"> </w:t>
      </w:r>
      <w:r>
        <w:t>CNS</w:t>
      </w:r>
      <w:r>
        <w:rPr>
          <w:spacing w:val="-2"/>
        </w:rPr>
        <w:t xml:space="preserve"> </w:t>
      </w:r>
      <w:r>
        <w:t>infekcija,</w:t>
      </w:r>
      <w:r>
        <w:rPr>
          <w:spacing w:val="-4"/>
        </w:rPr>
        <w:t xml:space="preserve"> </w:t>
      </w:r>
      <w:r>
        <w:t>duomenys yra</w:t>
      </w:r>
      <w:r>
        <w:rPr>
          <w:spacing w:val="-2"/>
        </w:rPr>
        <w:t xml:space="preserve"> </w:t>
      </w:r>
      <w:r>
        <w:t>riboti</w:t>
      </w:r>
      <w:r>
        <w:rPr>
          <w:spacing w:val="-4"/>
        </w:rPr>
        <w:t xml:space="preserve"> </w:t>
      </w:r>
      <w:r>
        <w:t>(žr.</w:t>
      </w:r>
      <w:r>
        <w:rPr>
          <w:spacing w:val="-2"/>
        </w:rPr>
        <w:t xml:space="preserve"> </w:t>
      </w:r>
      <w:r>
        <w:t>5.1</w:t>
      </w:r>
      <w:r w:rsidR="00701D6D">
        <w:t> </w:t>
      </w:r>
      <w:r>
        <w:t>skyrių).</w:t>
      </w:r>
      <w:r>
        <w:rPr>
          <w:spacing w:val="-2"/>
        </w:rPr>
        <w:t xml:space="preserve"> </w:t>
      </w:r>
      <w:r>
        <w:t>Kraujavimo</w:t>
      </w:r>
      <w:r>
        <w:rPr>
          <w:spacing w:val="-5"/>
        </w:rPr>
        <w:t xml:space="preserve"> </w:t>
      </w:r>
      <w:r>
        <w:t>pavojus</w:t>
      </w:r>
      <w:r>
        <w:rPr>
          <w:spacing w:val="-4"/>
        </w:rPr>
        <w:t xml:space="preserve"> </w:t>
      </w:r>
      <w:r>
        <w:t>turi</w:t>
      </w:r>
      <w:r>
        <w:rPr>
          <w:spacing w:val="-1"/>
        </w:rPr>
        <w:t xml:space="preserve"> </w:t>
      </w:r>
      <w:r>
        <w:t>būti</w:t>
      </w:r>
      <w:r>
        <w:rPr>
          <w:spacing w:val="-6"/>
        </w:rPr>
        <w:t xml:space="preserve"> </w:t>
      </w:r>
      <w:r>
        <w:t>atidžiai</w:t>
      </w:r>
      <w:r>
        <w:rPr>
          <w:spacing w:val="-4"/>
        </w:rPr>
        <w:t xml:space="preserve"> </w:t>
      </w:r>
      <w:r>
        <w:t>įvertintas</w:t>
      </w:r>
      <w:r>
        <w:rPr>
          <w:spacing w:val="-2"/>
        </w:rPr>
        <w:t xml:space="preserve"> </w:t>
      </w:r>
      <w:r>
        <w:t>prieš</w:t>
      </w:r>
      <w:r>
        <w:rPr>
          <w:spacing w:val="-2"/>
        </w:rPr>
        <w:t xml:space="preserve"> </w:t>
      </w:r>
      <w:r>
        <w:t>gydymą</w:t>
      </w:r>
      <w:r>
        <w:rPr>
          <w:spacing w:val="-4"/>
        </w:rPr>
        <w:t xml:space="preserve"> </w:t>
      </w:r>
      <w:r>
        <w:t>rivaroksabanu ir gydymo metu.</w:t>
      </w:r>
    </w:p>
    <w:p w14:paraId="154E2B31" w14:textId="77777777" w:rsidR="006B3EE2" w:rsidRDefault="006B3EE2" w:rsidP="00167C53">
      <w:pPr>
        <w:pStyle w:val="Pagrindinistekstas"/>
        <w:ind w:left="0"/>
      </w:pPr>
    </w:p>
    <w:p w14:paraId="72DBB237"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7150E9C1" w14:textId="77777777" w:rsidR="006B3EE2" w:rsidRDefault="00167C53" w:rsidP="00167C53">
      <w:pPr>
        <w:pStyle w:val="Pagrindinistekstas"/>
        <w:ind w:left="0"/>
      </w:pPr>
      <w:r>
        <w:t>Suaugusiems</w:t>
      </w:r>
      <w:r>
        <w:rPr>
          <w:spacing w:val="-9"/>
        </w:rPr>
        <w:t xml:space="preserve"> </w:t>
      </w:r>
      <w:r>
        <w:t>pacientams,</w:t>
      </w:r>
      <w:r>
        <w:rPr>
          <w:spacing w:val="-7"/>
        </w:rPr>
        <w:t xml:space="preserve"> </w:t>
      </w:r>
      <w:r>
        <w:t>kuriems</w:t>
      </w:r>
      <w:r>
        <w:rPr>
          <w:spacing w:val="-8"/>
        </w:rPr>
        <w:t xml:space="preserve"> </w:t>
      </w:r>
      <w:r>
        <w:t>yra</w:t>
      </w:r>
      <w:r>
        <w:rPr>
          <w:spacing w:val="-6"/>
        </w:rPr>
        <w:t xml:space="preserve"> </w:t>
      </w:r>
      <w:r>
        <w:t>sunkus</w:t>
      </w:r>
      <w:r>
        <w:rPr>
          <w:spacing w:val="-9"/>
        </w:rPr>
        <w:t xml:space="preserve"> </w:t>
      </w:r>
      <w:r>
        <w:t>inkstų</w:t>
      </w:r>
      <w:r>
        <w:rPr>
          <w:spacing w:val="-6"/>
        </w:rPr>
        <w:t xml:space="preserve"> </w:t>
      </w:r>
      <w:r>
        <w:t>funkcijos</w:t>
      </w:r>
      <w:r>
        <w:rPr>
          <w:spacing w:val="-9"/>
        </w:rPr>
        <w:t xml:space="preserve"> </w:t>
      </w:r>
      <w:r>
        <w:t>sutrikimas</w:t>
      </w:r>
      <w:r>
        <w:rPr>
          <w:spacing w:val="-8"/>
        </w:rPr>
        <w:t xml:space="preserve"> </w:t>
      </w:r>
      <w:r>
        <w:t>(kreatinino</w:t>
      </w:r>
      <w:r>
        <w:rPr>
          <w:spacing w:val="-6"/>
        </w:rPr>
        <w:t xml:space="preserve"> </w:t>
      </w:r>
      <w:r>
        <w:rPr>
          <w:spacing w:val="-2"/>
        </w:rPr>
        <w:t>klirensas</w:t>
      </w:r>
      <w:r w:rsidR="00701D6D">
        <w:rPr>
          <w:spacing w:val="-2"/>
        </w:rPr>
        <w:t xml:space="preserve"> </w:t>
      </w:r>
      <w:r>
        <w:t>&lt;</w:t>
      </w:r>
      <w:r w:rsidR="00701D6D">
        <w:rPr>
          <w:spacing w:val="-3"/>
        </w:rPr>
        <w:t> </w:t>
      </w:r>
      <w:r>
        <w:t>30</w:t>
      </w:r>
      <w:r w:rsidR="00701D6D">
        <w:t> </w:t>
      </w:r>
      <w:r>
        <w:t>ml/min),</w:t>
      </w:r>
      <w:r>
        <w:rPr>
          <w:spacing w:val="-6"/>
        </w:rPr>
        <w:t xml:space="preserve"> </w:t>
      </w:r>
      <w:r>
        <w:t>rivaroksabano</w:t>
      </w:r>
      <w:r>
        <w:rPr>
          <w:spacing w:val="-3"/>
        </w:rPr>
        <w:t xml:space="preserve"> </w:t>
      </w:r>
      <w:r>
        <w:t>koncentracija</w:t>
      </w:r>
      <w:r>
        <w:rPr>
          <w:spacing w:val="-3"/>
        </w:rPr>
        <w:t xml:space="preserve"> </w:t>
      </w:r>
      <w:r>
        <w:t>plazmoje</w:t>
      </w:r>
      <w:r>
        <w:rPr>
          <w:spacing w:val="-3"/>
        </w:rPr>
        <w:t xml:space="preserve"> </w:t>
      </w:r>
      <w:r>
        <w:t>gali</w:t>
      </w:r>
      <w:r>
        <w:rPr>
          <w:spacing w:val="-5"/>
        </w:rPr>
        <w:t xml:space="preserve"> </w:t>
      </w:r>
      <w:r>
        <w:t>būti</w:t>
      </w:r>
      <w:r>
        <w:rPr>
          <w:spacing w:val="-2"/>
        </w:rPr>
        <w:t xml:space="preserve"> </w:t>
      </w:r>
      <w:r>
        <w:t>labai</w:t>
      </w:r>
      <w:r>
        <w:rPr>
          <w:spacing w:val="-2"/>
        </w:rPr>
        <w:t xml:space="preserve"> </w:t>
      </w:r>
      <w:r>
        <w:t>padidėjusi</w:t>
      </w:r>
      <w:r>
        <w:rPr>
          <w:spacing w:val="-4"/>
        </w:rPr>
        <w:t xml:space="preserve"> </w:t>
      </w:r>
      <w:r>
        <w:t>(vidutiniškai</w:t>
      </w:r>
      <w:r>
        <w:rPr>
          <w:spacing w:val="-5"/>
        </w:rPr>
        <w:t xml:space="preserve"> </w:t>
      </w:r>
      <w:r>
        <w:t>1,6</w:t>
      </w:r>
      <w:r w:rsidR="00701D6D">
        <w:t> </w:t>
      </w:r>
      <w:r>
        <w:t xml:space="preserve">karto) </w:t>
      </w:r>
      <w:r>
        <w:lastRenderedPageBreak/>
        <w:t>ir tai gali lemti padidėjusią kraujavimo riziką. Pacientams, kurių kreatinino klirensas 15</w:t>
      </w:r>
      <w:r w:rsidR="00701D6D">
        <w:t>–29 </w:t>
      </w:r>
      <w:r>
        <w:t>ml/min,</w:t>
      </w:r>
      <w:r w:rsidR="00701D6D">
        <w:t xml:space="preserve"> </w:t>
      </w:r>
      <w:r>
        <w:t>Rivaroxaban Pharmazac</w:t>
      </w:r>
      <w:r>
        <w:rPr>
          <w:spacing w:val="-11"/>
        </w:rPr>
        <w:t xml:space="preserve"> </w:t>
      </w:r>
      <w:r>
        <w:t>reikia</w:t>
      </w:r>
      <w:r>
        <w:rPr>
          <w:spacing w:val="-6"/>
        </w:rPr>
        <w:t xml:space="preserve"> </w:t>
      </w:r>
      <w:r>
        <w:t>vartoti</w:t>
      </w:r>
      <w:r>
        <w:rPr>
          <w:spacing w:val="-7"/>
        </w:rPr>
        <w:t xml:space="preserve"> </w:t>
      </w:r>
      <w:r>
        <w:t>atsargiai.</w:t>
      </w:r>
      <w:r>
        <w:rPr>
          <w:spacing w:val="-9"/>
        </w:rPr>
        <w:t xml:space="preserve"> </w:t>
      </w:r>
      <w:r>
        <w:t>Nerekomenduojama</w:t>
      </w:r>
      <w:r>
        <w:rPr>
          <w:spacing w:val="-1"/>
        </w:rPr>
        <w:t xml:space="preserve"> </w:t>
      </w:r>
      <w:r>
        <w:t>vartoti</w:t>
      </w:r>
      <w:r>
        <w:rPr>
          <w:spacing w:val="-5"/>
        </w:rPr>
        <w:t xml:space="preserve"> </w:t>
      </w:r>
      <w:r>
        <w:t>pacientams,</w:t>
      </w:r>
      <w:r>
        <w:rPr>
          <w:spacing w:val="-6"/>
        </w:rPr>
        <w:t xml:space="preserve"> </w:t>
      </w:r>
      <w:r>
        <w:t>kurių</w:t>
      </w:r>
      <w:r>
        <w:rPr>
          <w:spacing w:val="-6"/>
        </w:rPr>
        <w:t xml:space="preserve"> </w:t>
      </w:r>
      <w:r>
        <w:t>kreatinino</w:t>
      </w:r>
      <w:r>
        <w:rPr>
          <w:spacing w:val="-5"/>
        </w:rPr>
        <w:t xml:space="preserve"> </w:t>
      </w:r>
      <w:r>
        <w:rPr>
          <w:spacing w:val="-2"/>
        </w:rPr>
        <w:t>klirensas</w:t>
      </w:r>
      <w:r w:rsidR="00701D6D">
        <w:rPr>
          <w:spacing w:val="-2"/>
        </w:rPr>
        <w:t xml:space="preserve"> </w:t>
      </w:r>
      <w:r>
        <w:t>&lt;</w:t>
      </w:r>
      <w:r w:rsidR="00701D6D">
        <w:t> </w:t>
      </w:r>
      <w:r>
        <w:t>15</w:t>
      </w:r>
      <w:r w:rsidR="00701D6D">
        <w:rPr>
          <w:spacing w:val="-1"/>
        </w:rPr>
        <w:t> </w:t>
      </w:r>
      <w:r>
        <w:t>ml/min</w:t>
      </w:r>
      <w:r>
        <w:rPr>
          <w:spacing w:val="-1"/>
        </w:rPr>
        <w:t xml:space="preserve"> </w:t>
      </w:r>
      <w:r>
        <w:t>(žr.</w:t>
      </w:r>
      <w:r>
        <w:rPr>
          <w:spacing w:val="-5"/>
        </w:rPr>
        <w:t xml:space="preserve"> </w:t>
      </w:r>
      <w:r>
        <w:t>4.2</w:t>
      </w:r>
      <w:r>
        <w:rPr>
          <w:spacing w:val="-1"/>
        </w:rPr>
        <w:t xml:space="preserve"> </w:t>
      </w:r>
      <w:r>
        <w:t>ir</w:t>
      </w:r>
      <w:r>
        <w:rPr>
          <w:spacing w:val="-1"/>
        </w:rPr>
        <w:t xml:space="preserve"> </w:t>
      </w:r>
      <w:r>
        <w:t>5.2</w:t>
      </w:r>
      <w:r w:rsidR="00701D6D">
        <w:rPr>
          <w:spacing w:val="-3"/>
        </w:rPr>
        <w:t> </w:t>
      </w:r>
      <w:r>
        <w:rPr>
          <w:spacing w:val="-2"/>
        </w:rPr>
        <w:t>skyrius).</w:t>
      </w:r>
    </w:p>
    <w:p w14:paraId="48248208" w14:textId="77777777" w:rsidR="006B3EE2" w:rsidRDefault="00167C53" w:rsidP="00167C53">
      <w:pPr>
        <w:pStyle w:val="Pagrindinistekstas"/>
        <w:ind w:left="0"/>
      </w:pPr>
      <w:r>
        <w:t>Pacientams,</w:t>
      </w:r>
      <w:r>
        <w:rPr>
          <w:spacing w:val="-3"/>
        </w:rPr>
        <w:t xml:space="preserve"> </w:t>
      </w:r>
      <w:r>
        <w:t>kurių</w:t>
      </w:r>
      <w:r>
        <w:rPr>
          <w:spacing w:val="-6"/>
        </w:rPr>
        <w:t xml:space="preserve"> </w:t>
      </w:r>
      <w:r>
        <w:t>inkstų</w:t>
      </w:r>
      <w:r>
        <w:rPr>
          <w:spacing w:val="-6"/>
        </w:rPr>
        <w:t xml:space="preserve"> </w:t>
      </w:r>
      <w:r>
        <w:t>funkcija</w:t>
      </w:r>
      <w:r>
        <w:rPr>
          <w:spacing w:val="-3"/>
        </w:rPr>
        <w:t xml:space="preserve"> </w:t>
      </w:r>
      <w:r>
        <w:t>sutrikusi,</w:t>
      </w:r>
      <w:r>
        <w:rPr>
          <w:spacing w:val="-6"/>
        </w:rPr>
        <w:t xml:space="preserve"> </w:t>
      </w:r>
      <w:r>
        <w:t>kartu</w:t>
      </w:r>
      <w:r>
        <w:rPr>
          <w:spacing w:val="-3"/>
        </w:rPr>
        <w:t xml:space="preserve"> </w:t>
      </w:r>
      <w:r>
        <w:t>skiriant</w:t>
      </w:r>
      <w:r>
        <w:rPr>
          <w:spacing w:val="-2"/>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 rivaroksabano koncentraciją plazmoje, Rivaroxaban Pharmazac re</w:t>
      </w:r>
      <w:r w:rsidR="00701D6D">
        <w:t>ikia vartoti atsargiai (žr. 4.5 </w:t>
      </w:r>
      <w:r>
        <w:t>skyrių).</w:t>
      </w:r>
    </w:p>
    <w:p w14:paraId="3B9D3C8E" w14:textId="77777777" w:rsidR="006B3EE2" w:rsidRDefault="00167C53" w:rsidP="00167C53">
      <w:pPr>
        <w:pStyle w:val="Pagrindinistekstas"/>
        <w:ind w:left="0"/>
      </w:pPr>
      <w:r>
        <w:t>Rivaroxaban Pharmazac nerekomenduojama vartoti vaikams ir paaugliams, kuriems yra vidutinio sunkumo arba sunkus</w:t>
      </w:r>
      <w:r>
        <w:rPr>
          <w:spacing w:val="-4"/>
        </w:rPr>
        <w:t xml:space="preserve"> </w:t>
      </w:r>
      <w:r>
        <w:t>inkstų</w:t>
      </w:r>
      <w:r>
        <w:rPr>
          <w:spacing w:val="-5"/>
        </w:rPr>
        <w:t xml:space="preserve"> </w:t>
      </w:r>
      <w:r>
        <w:t>funkcijos</w:t>
      </w:r>
      <w:r>
        <w:rPr>
          <w:spacing w:val="-4"/>
        </w:rPr>
        <w:t xml:space="preserve"> </w:t>
      </w:r>
      <w:r>
        <w:t>sutrikimas</w:t>
      </w:r>
      <w:r>
        <w:rPr>
          <w:spacing w:val="-4"/>
        </w:rPr>
        <w:t xml:space="preserve"> </w:t>
      </w:r>
      <w:r>
        <w:t>(glomerulų</w:t>
      </w:r>
      <w:r>
        <w:rPr>
          <w:spacing w:val="-2"/>
        </w:rPr>
        <w:t xml:space="preserve"> </w:t>
      </w:r>
      <w:r>
        <w:t>filtracijos</w:t>
      </w:r>
      <w:r>
        <w:rPr>
          <w:spacing w:val="-2"/>
        </w:rPr>
        <w:t xml:space="preserve"> </w:t>
      </w:r>
      <w:r>
        <w:t>greitis &lt;</w:t>
      </w:r>
      <w:r w:rsidR="00701D6D">
        <w:rPr>
          <w:spacing w:val="-2"/>
        </w:rPr>
        <w:t> </w:t>
      </w:r>
      <w:r>
        <w:t>50</w:t>
      </w:r>
      <w:r w:rsidR="00701D6D">
        <w:t> </w:t>
      </w:r>
      <w:r>
        <w:t>ml/min./1,73</w:t>
      </w:r>
      <w:r w:rsidR="00701D6D">
        <w:rPr>
          <w:spacing w:val="-2"/>
        </w:rPr>
        <w:t> </w:t>
      </w:r>
      <w:r>
        <w:t>m</w:t>
      </w:r>
      <w:r>
        <w:rPr>
          <w:vertAlign w:val="superscript"/>
        </w:rPr>
        <w:t>2</w:t>
      </w:r>
      <w:r>
        <w:t>),</w:t>
      </w:r>
      <w:r>
        <w:rPr>
          <w:spacing w:val="-5"/>
        </w:rPr>
        <w:t xml:space="preserve"> </w:t>
      </w:r>
      <w:r>
        <w:t>nes</w:t>
      </w:r>
      <w:r>
        <w:rPr>
          <w:spacing w:val="-2"/>
        </w:rPr>
        <w:t xml:space="preserve"> </w:t>
      </w:r>
      <w:r>
        <w:t>nėra klinikinių duomenų.</w:t>
      </w:r>
    </w:p>
    <w:p w14:paraId="1A28F0A6" w14:textId="77777777" w:rsidR="006B3EE2" w:rsidRDefault="006B3EE2" w:rsidP="00167C53">
      <w:pPr>
        <w:pStyle w:val="Pagrindinistekstas"/>
        <w:ind w:left="0"/>
      </w:pPr>
    </w:p>
    <w:p w14:paraId="2FA4DAB6" w14:textId="77777777" w:rsidR="006B3EE2" w:rsidRDefault="00167C53" w:rsidP="00167C53">
      <w:pPr>
        <w:pStyle w:val="Pagrindinistekstas"/>
        <w:ind w:left="0"/>
      </w:pPr>
      <w:r>
        <w:rPr>
          <w:u w:val="single"/>
        </w:rPr>
        <w:t>Sąveika</w:t>
      </w:r>
      <w:r>
        <w:rPr>
          <w:spacing w:val="-4"/>
          <w:u w:val="single"/>
        </w:rPr>
        <w:t xml:space="preserve"> </w:t>
      </w:r>
      <w:r>
        <w:rPr>
          <w:u w:val="single"/>
        </w:rPr>
        <w:t>su</w:t>
      </w:r>
      <w:r>
        <w:rPr>
          <w:spacing w:val="-7"/>
          <w:u w:val="single"/>
        </w:rPr>
        <w:t xml:space="preserve"> </w:t>
      </w:r>
      <w:r>
        <w:rPr>
          <w:u w:val="single"/>
        </w:rPr>
        <w:t>kitais</w:t>
      </w:r>
      <w:r>
        <w:rPr>
          <w:spacing w:val="-3"/>
          <w:u w:val="single"/>
        </w:rPr>
        <w:t xml:space="preserve"> </w:t>
      </w:r>
      <w:r>
        <w:rPr>
          <w:u w:val="single"/>
        </w:rPr>
        <w:t>vaistiniais</w:t>
      </w:r>
      <w:r>
        <w:rPr>
          <w:spacing w:val="-5"/>
          <w:u w:val="single"/>
        </w:rPr>
        <w:t xml:space="preserve"> </w:t>
      </w:r>
      <w:r>
        <w:rPr>
          <w:spacing w:val="-2"/>
          <w:u w:val="single"/>
        </w:rPr>
        <w:t>preparatais</w:t>
      </w:r>
    </w:p>
    <w:p w14:paraId="626739C1"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 koncentra</w:t>
      </w:r>
      <w:r w:rsidR="00701D6D">
        <w:t>ciją plazmoje (vidutiniškai 2,6 </w:t>
      </w:r>
      <w:r>
        <w:t>karto), kas gali lemti padidėjusią kraujavimo riziką.</w:t>
      </w:r>
      <w:r>
        <w:rPr>
          <w:spacing w:val="-3"/>
        </w:rPr>
        <w:t xml:space="preserve"> </w:t>
      </w:r>
      <w:r>
        <w:t>Vaikams,</w:t>
      </w:r>
      <w:r>
        <w:rPr>
          <w:spacing w:val="-3"/>
        </w:rPr>
        <w:t xml:space="preserve"> </w:t>
      </w:r>
      <w:r>
        <w:t>kuriems</w:t>
      </w:r>
      <w:r>
        <w:rPr>
          <w:spacing w:val="-5"/>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3"/>
        </w:rPr>
        <w:t xml:space="preserve"> </w:t>
      </w:r>
      <w:r>
        <w:t>gydymas</w:t>
      </w:r>
      <w:r>
        <w:rPr>
          <w:spacing w:val="-5"/>
        </w:rPr>
        <w:t xml:space="preserve"> </w:t>
      </w:r>
      <w:r>
        <w:t>sisteminio</w:t>
      </w:r>
      <w:r>
        <w:rPr>
          <w:spacing w:val="-3"/>
        </w:rPr>
        <w:t xml:space="preserve"> </w:t>
      </w:r>
      <w:r>
        <w:t>poveikio</w:t>
      </w:r>
      <w:r>
        <w:rPr>
          <w:spacing w:val="-3"/>
        </w:rPr>
        <w:t xml:space="preserve"> </w:t>
      </w:r>
      <w:r>
        <w:t>stipriais CYP</w:t>
      </w:r>
      <w:r>
        <w:rPr>
          <w:spacing w:val="-3"/>
        </w:rPr>
        <w:t xml:space="preserve"> </w:t>
      </w:r>
      <w:r>
        <w:t>3A4</w:t>
      </w:r>
      <w:r>
        <w:rPr>
          <w:spacing w:val="-3"/>
        </w:rPr>
        <w:t xml:space="preserve"> </w:t>
      </w:r>
      <w:r>
        <w:t>ir P-gp inhibitoriais, k</w:t>
      </w:r>
      <w:r w:rsidR="00701D6D">
        <w:t>linikinių duomenų nėra (žr. 4.5 </w:t>
      </w:r>
      <w:r>
        <w:t>skyrių).</w:t>
      </w:r>
    </w:p>
    <w:p w14:paraId="2D1F7F73" w14:textId="77777777" w:rsidR="00701D6D" w:rsidRDefault="00701D6D" w:rsidP="00167C53">
      <w:pPr>
        <w:pStyle w:val="Pagrindinistekstas"/>
        <w:ind w:left="0"/>
      </w:pPr>
    </w:p>
    <w:p w14:paraId="2C692C8E" w14:textId="574DDC09" w:rsidR="006B3EE2" w:rsidRDefault="00167C53" w:rsidP="00167C53">
      <w:pPr>
        <w:pStyle w:val="Pagrindinistekstas"/>
        <w:ind w:left="0"/>
      </w:pPr>
      <w:r>
        <w:t>Turi būti imamasi atsargumo priemonių, jei pacientai kartu gydomi hemostazę veikiančiais vaistiniais preparatais, pvz., nesteroidiniais vaistiniais preparatais nuo uždegimo (NV</w:t>
      </w:r>
      <w:r w:rsidR="00CB7EE4">
        <w:t>P</w:t>
      </w:r>
      <w:r>
        <w:t>NU), acetilsalicilo rūgštimi ir</w:t>
      </w:r>
      <w:r>
        <w:rPr>
          <w:spacing w:val="-5"/>
        </w:rPr>
        <w:t xml:space="preserve"> </w:t>
      </w:r>
      <w:r>
        <w:t>trombocitų</w:t>
      </w:r>
      <w:r>
        <w:rPr>
          <w:spacing w:val="-3"/>
        </w:rPr>
        <w:t xml:space="preserve"> </w:t>
      </w:r>
      <w:r>
        <w:t>agregacijos</w:t>
      </w:r>
      <w:r>
        <w:rPr>
          <w:spacing w:val="-5"/>
        </w:rPr>
        <w:t xml:space="preserve"> </w:t>
      </w:r>
      <w:r>
        <w:t>inhibitoriais</w:t>
      </w:r>
      <w:r>
        <w:rPr>
          <w:spacing w:val="-5"/>
        </w:rPr>
        <w:t xml:space="preserve"> </w:t>
      </w:r>
      <w:r>
        <w:t>arba</w:t>
      </w:r>
      <w:r>
        <w:rPr>
          <w:spacing w:val="-3"/>
        </w:rPr>
        <w:t xml:space="preserve"> </w:t>
      </w:r>
      <w:r>
        <w:t>selektyviais</w:t>
      </w:r>
      <w:r>
        <w:rPr>
          <w:spacing w:val="-5"/>
        </w:rPr>
        <w:t xml:space="preserve"> </w:t>
      </w:r>
      <w:r>
        <w:t>serotonino</w:t>
      </w:r>
      <w:r>
        <w:rPr>
          <w:spacing w:val="-6"/>
        </w:rPr>
        <w:t xml:space="preserve"> </w:t>
      </w:r>
      <w:r>
        <w:t>reabsorbcijos</w:t>
      </w:r>
      <w:r>
        <w:rPr>
          <w:spacing w:val="-5"/>
        </w:rPr>
        <w:t xml:space="preserve"> </w:t>
      </w:r>
      <w:r>
        <w:t>inhibitoriais</w:t>
      </w:r>
      <w:r>
        <w:rPr>
          <w:spacing w:val="-5"/>
        </w:rPr>
        <w:t xml:space="preserve"> </w:t>
      </w:r>
      <w:r>
        <w:t>(SSRI)</w:t>
      </w:r>
      <w:r>
        <w:rPr>
          <w:spacing w:val="-3"/>
        </w:rPr>
        <w:t xml:space="preserve"> </w:t>
      </w:r>
      <w:r>
        <w:t>ir serotonino-norepinefrino reabsorbcijos inhibitoriais (SNRI). Pacientams, kuriems yra opinės virškinimo trakto</w:t>
      </w:r>
      <w:r>
        <w:rPr>
          <w:spacing w:val="-3"/>
        </w:rPr>
        <w:t xml:space="preserve"> </w:t>
      </w:r>
      <w:r>
        <w:t>ligos rizika, gali būti apsvarstytas atitinkamas profilaktinis gydymas</w:t>
      </w:r>
      <w:r>
        <w:rPr>
          <w:spacing w:val="-2"/>
        </w:rPr>
        <w:t xml:space="preserve"> </w:t>
      </w:r>
      <w:r w:rsidR="00701D6D">
        <w:t>(žr. 4.5 </w:t>
      </w:r>
      <w:r>
        <w:t>skyrių).</w:t>
      </w:r>
    </w:p>
    <w:p w14:paraId="59DF0BE4" w14:textId="77777777" w:rsidR="006B3EE2" w:rsidRDefault="006B3EE2" w:rsidP="00167C53">
      <w:pPr>
        <w:pStyle w:val="Pagrindinistekstas"/>
        <w:ind w:left="0"/>
      </w:pPr>
    </w:p>
    <w:p w14:paraId="5CD80E88"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67B2560A" w14:textId="77777777" w:rsidR="006B3EE2" w:rsidRDefault="00167C53" w:rsidP="00167C53">
      <w:pPr>
        <w:pStyle w:val="Pagrindinistekstas"/>
        <w:ind w:left="0"/>
      </w:pPr>
      <w:r>
        <w:t>Kaip</w:t>
      </w:r>
      <w:r>
        <w:rPr>
          <w:spacing w:val="-4"/>
        </w:rPr>
        <w:t xml:space="preserve"> </w:t>
      </w:r>
      <w:r>
        <w:t>ir</w:t>
      </w:r>
      <w:r>
        <w:rPr>
          <w:spacing w:val="-4"/>
        </w:rPr>
        <w:t xml:space="preserve"> </w:t>
      </w:r>
      <w:r>
        <w:t>kiti</w:t>
      </w:r>
      <w:r>
        <w:rPr>
          <w:spacing w:val="-3"/>
        </w:rPr>
        <w:t xml:space="preserve"> </w:t>
      </w:r>
      <w:r>
        <w:t>antitromboziniai</w:t>
      </w:r>
      <w:r>
        <w:rPr>
          <w:spacing w:val="-3"/>
        </w:rPr>
        <w:t xml:space="preserve"> </w:t>
      </w:r>
      <w:r>
        <w:t>vaistiniai</w:t>
      </w:r>
      <w:r>
        <w:rPr>
          <w:spacing w:val="-3"/>
        </w:rPr>
        <w:t xml:space="preserve"> </w:t>
      </w:r>
      <w:r>
        <w:t>preparatai,</w:t>
      </w:r>
      <w:r>
        <w:rPr>
          <w:spacing w:val="-7"/>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3F9BA748" w14:textId="60FF3BF4" w:rsidR="006B3EE2" w:rsidRDefault="00167C53" w:rsidP="005833BB">
      <w:pPr>
        <w:pStyle w:val="Sraopastraipa"/>
        <w:numPr>
          <w:ilvl w:val="0"/>
          <w:numId w:val="36"/>
        </w:numPr>
        <w:tabs>
          <w:tab w:val="left" w:pos="1440"/>
        </w:tabs>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CB7EE4">
        <w:rPr>
          <w:spacing w:val="-2"/>
        </w:rPr>
        <w:t>;</w:t>
      </w:r>
    </w:p>
    <w:p w14:paraId="516D5357" w14:textId="3AABF50E" w:rsidR="006B3EE2" w:rsidRDefault="00167C53" w:rsidP="005833BB">
      <w:pPr>
        <w:pStyle w:val="Sraopastraipa"/>
        <w:numPr>
          <w:ilvl w:val="0"/>
          <w:numId w:val="36"/>
        </w:numPr>
        <w:tabs>
          <w:tab w:val="left" w:pos="1440"/>
        </w:tabs>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CB7EE4">
        <w:rPr>
          <w:spacing w:val="-2"/>
        </w:rPr>
        <w:t>;</w:t>
      </w:r>
    </w:p>
    <w:p w14:paraId="6A2316CE" w14:textId="71E4E5C3" w:rsidR="006B3EE2" w:rsidRDefault="00167C53" w:rsidP="005833BB">
      <w:pPr>
        <w:pStyle w:val="Sraopastraipa"/>
        <w:numPr>
          <w:ilvl w:val="0"/>
          <w:numId w:val="36"/>
        </w:numPr>
        <w:tabs>
          <w:tab w:val="left" w:pos="1440"/>
        </w:tabs>
        <w:ind w:left="540" w:hanging="540"/>
      </w:pPr>
      <w:r>
        <w:t>kita</w:t>
      </w:r>
      <w:r>
        <w:rPr>
          <w:spacing w:val="-2"/>
        </w:rPr>
        <w:t xml:space="preserve"> </w:t>
      </w:r>
      <w:r>
        <w:t>virškinimo</w:t>
      </w:r>
      <w:r>
        <w:rPr>
          <w:spacing w:val="-5"/>
        </w:rPr>
        <w:t xml:space="preserve"> </w:t>
      </w:r>
      <w:r>
        <w:t>trakto</w:t>
      </w:r>
      <w:r>
        <w:rPr>
          <w:spacing w:val="-2"/>
        </w:rPr>
        <w:t xml:space="preserve"> </w:t>
      </w:r>
      <w:r>
        <w:t>liga</w:t>
      </w:r>
      <w:r>
        <w:rPr>
          <w:spacing w:val="-4"/>
        </w:rPr>
        <w:t xml:space="preserve"> </w:t>
      </w:r>
      <w:r>
        <w:t>be</w:t>
      </w:r>
      <w:r>
        <w:rPr>
          <w:spacing w:val="-2"/>
        </w:rPr>
        <w:t xml:space="preserve"> </w:t>
      </w:r>
      <w:r>
        <w:t>aktyvių</w:t>
      </w:r>
      <w:r>
        <w:rPr>
          <w:spacing w:val="-2"/>
        </w:rPr>
        <w:t xml:space="preserve"> </w:t>
      </w:r>
      <w:r>
        <w:t>opų,</w:t>
      </w:r>
      <w:r>
        <w:rPr>
          <w:spacing w:val="-2"/>
        </w:rPr>
        <w:t xml:space="preserve"> </w:t>
      </w:r>
      <w:r>
        <w:t>potencialiai</w:t>
      </w:r>
      <w:r>
        <w:rPr>
          <w:spacing w:val="-4"/>
        </w:rPr>
        <w:t xml:space="preserve"> </w:t>
      </w:r>
      <w:r>
        <w:t>galinti</w:t>
      </w:r>
      <w:r>
        <w:rPr>
          <w:spacing w:val="-1"/>
        </w:rPr>
        <w:t xml:space="preserve"> </w:t>
      </w:r>
      <w:r>
        <w:t>sukelti</w:t>
      </w:r>
      <w:r>
        <w:rPr>
          <w:spacing w:val="-4"/>
        </w:rPr>
        <w:t xml:space="preserve"> </w:t>
      </w:r>
      <w:r>
        <w:t>kraujavimo</w:t>
      </w:r>
      <w:r>
        <w:rPr>
          <w:spacing w:val="-5"/>
        </w:rPr>
        <w:t xml:space="preserve"> </w:t>
      </w:r>
      <w:r>
        <w:t>komplikacijas (pvz., uždegiminė žarnyno liga, ezofagitas, gastritas ir gastroezofaginio refliukso liga)</w:t>
      </w:r>
      <w:r w:rsidR="00CB7EE4">
        <w:t>;</w:t>
      </w:r>
    </w:p>
    <w:p w14:paraId="5F2ED3BF" w14:textId="754F5536" w:rsidR="006B3EE2" w:rsidRDefault="00167C53" w:rsidP="005833BB">
      <w:pPr>
        <w:pStyle w:val="Sraopastraipa"/>
        <w:numPr>
          <w:ilvl w:val="0"/>
          <w:numId w:val="36"/>
        </w:numPr>
        <w:tabs>
          <w:tab w:val="left" w:pos="1440"/>
        </w:tabs>
        <w:ind w:left="540" w:hanging="540"/>
      </w:pPr>
      <w:r>
        <w:t>kraujagyslinė</w:t>
      </w:r>
      <w:r>
        <w:rPr>
          <w:spacing w:val="-7"/>
        </w:rPr>
        <w:t xml:space="preserve"> </w:t>
      </w:r>
      <w:r>
        <w:rPr>
          <w:spacing w:val="-2"/>
        </w:rPr>
        <w:t>retinopatija</w:t>
      </w:r>
      <w:r w:rsidR="00CB7EE4">
        <w:rPr>
          <w:spacing w:val="-2"/>
        </w:rPr>
        <w:t>;</w:t>
      </w:r>
    </w:p>
    <w:p w14:paraId="227E2A58" w14:textId="77777777" w:rsidR="006B3EE2" w:rsidRDefault="00167C53" w:rsidP="005833BB">
      <w:pPr>
        <w:pStyle w:val="Sraopastraipa"/>
        <w:numPr>
          <w:ilvl w:val="0"/>
          <w:numId w:val="36"/>
        </w:numPr>
        <w:tabs>
          <w:tab w:val="left" w:pos="1440"/>
        </w:tabs>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5D2B3148" w14:textId="77777777" w:rsidR="00701D6D" w:rsidRDefault="00701D6D" w:rsidP="00167C53">
      <w:pPr>
        <w:pStyle w:val="Pagrindinistekstas"/>
        <w:ind w:left="0"/>
        <w:rPr>
          <w:u w:val="single"/>
        </w:rPr>
      </w:pPr>
    </w:p>
    <w:p w14:paraId="5D0E83A7"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10DD781C" w14:textId="7F84DDB1" w:rsidR="006B3EE2" w:rsidRDefault="00167C53" w:rsidP="00167C53">
      <w:pPr>
        <w:pStyle w:val="Pagrindinistekstas"/>
        <w:ind w:left="0"/>
      </w:pPr>
      <w:r>
        <w:t>Pacientams, sergantiems piktybine liga, tuo pačiu metu gali būti didesnė kraujavimo ir trombozės rizika. Tur</w:t>
      </w:r>
      <w:r w:rsidR="00CB7EE4">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1B5586DE" w14:textId="2739D0DB"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rivaroks</w:t>
      </w:r>
      <w:r w:rsidR="00701D6D">
        <w:t xml:space="preserve">abano vartoti </w:t>
      </w:r>
      <w:r w:rsidR="00CB7EE4">
        <w:t xml:space="preserve">draudžiama </w:t>
      </w:r>
      <w:r w:rsidR="00701D6D">
        <w:t>(žr. 4.3 s</w:t>
      </w:r>
      <w:r>
        <w:t>kyrių).</w:t>
      </w:r>
    </w:p>
    <w:p w14:paraId="3B23AB12" w14:textId="77777777" w:rsidR="006B3EE2" w:rsidRDefault="006B3EE2" w:rsidP="00167C53">
      <w:pPr>
        <w:pStyle w:val="Pagrindinistekstas"/>
        <w:ind w:left="0"/>
      </w:pPr>
    </w:p>
    <w:p w14:paraId="6266A2C2" w14:textId="77777777" w:rsidR="006B3EE2" w:rsidRDefault="00167C53" w:rsidP="00167C53">
      <w:pPr>
        <w:pStyle w:val="Pagrindinistekstas"/>
        <w:ind w:left="0"/>
      </w:pPr>
      <w:r>
        <w:rPr>
          <w:u w:val="single"/>
        </w:rPr>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167EE8C9"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1DB5279C" w14:textId="77777777" w:rsidR="00701D6D" w:rsidRDefault="00701D6D" w:rsidP="00167C53">
      <w:pPr>
        <w:pStyle w:val="Pagrindinistekstas"/>
        <w:ind w:left="0"/>
        <w:rPr>
          <w:u w:val="single"/>
        </w:rPr>
      </w:pPr>
    </w:p>
    <w:p w14:paraId="49BD552D"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8"/>
          <w:u w:val="single"/>
        </w:rPr>
        <w:t xml:space="preserve"> </w:t>
      </w:r>
      <w:r>
        <w:rPr>
          <w:u w:val="single"/>
        </w:rPr>
        <w:t>sergantys</w:t>
      </w:r>
      <w:r>
        <w:rPr>
          <w:spacing w:val="-8"/>
          <w:u w:val="single"/>
        </w:rPr>
        <w:t xml:space="preserve"> </w:t>
      </w:r>
      <w:r>
        <w:rPr>
          <w:spacing w:val="-2"/>
          <w:u w:val="single"/>
        </w:rPr>
        <w:t>pacientai</w:t>
      </w:r>
    </w:p>
    <w:p w14:paraId="7F798074"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r w:rsidR="00C8568A">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701D6D">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w:t>
      </w:r>
      <w:r>
        <w:rPr>
          <w:spacing w:val="-5"/>
        </w:rPr>
        <w:t xml:space="preserve"> </w:t>
      </w:r>
      <w:r>
        <w:t>taikant vitamino K antagonistų terapiją.</w:t>
      </w:r>
    </w:p>
    <w:p w14:paraId="7341CB90" w14:textId="77777777" w:rsidR="00701D6D" w:rsidRDefault="00701D6D" w:rsidP="00167C53">
      <w:pPr>
        <w:pStyle w:val="Pagrindinistekstas"/>
        <w:ind w:left="0"/>
        <w:rPr>
          <w:u w:val="single"/>
        </w:rPr>
      </w:pPr>
    </w:p>
    <w:p w14:paraId="3E2B4308" w14:textId="77777777" w:rsidR="006B3EE2" w:rsidRDefault="00167C53" w:rsidP="00167C53">
      <w:pPr>
        <w:pStyle w:val="Pagrindinistekstas"/>
        <w:ind w:left="0"/>
      </w:pPr>
      <w:r>
        <w:rPr>
          <w:u w:val="single"/>
        </w:rPr>
        <w:t>Pacientai,</w:t>
      </w:r>
      <w:r>
        <w:rPr>
          <w:spacing w:val="-4"/>
          <w:u w:val="single"/>
        </w:rPr>
        <w:t xml:space="preserve"> </w:t>
      </w:r>
      <w:r>
        <w:rPr>
          <w:u w:val="single"/>
        </w:rPr>
        <w:t>sergantys</w:t>
      </w:r>
      <w:r>
        <w:rPr>
          <w:spacing w:val="-4"/>
          <w:u w:val="single"/>
        </w:rPr>
        <w:t xml:space="preserve"> </w:t>
      </w:r>
      <w:r>
        <w:rPr>
          <w:u w:val="single"/>
        </w:rPr>
        <w:t>su</w:t>
      </w:r>
      <w:r>
        <w:rPr>
          <w:spacing w:val="-4"/>
          <w:u w:val="single"/>
        </w:rPr>
        <w:t xml:space="preserve"> </w:t>
      </w:r>
      <w:r>
        <w:rPr>
          <w:u w:val="single"/>
        </w:rPr>
        <w:t>vožtuvų</w:t>
      </w:r>
      <w:r>
        <w:rPr>
          <w:spacing w:val="-4"/>
          <w:u w:val="single"/>
        </w:rPr>
        <w:t xml:space="preserve"> </w:t>
      </w:r>
      <w:r>
        <w:rPr>
          <w:u w:val="single"/>
        </w:rPr>
        <w:t>liga</w:t>
      </w:r>
      <w:r>
        <w:rPr>
          <w:spacing w:val="-4"/>
          <w:u w:val="single"/>
        </w:rPr>
        <w:t xml:space="preserve"> </w:t>
      </w:r>
      <w:r>
        <w:rPr>
          <w:u w:val="single"/>
        </w:rPr>
        <w:t>nesusijusiu</w:t>
      </w:r>
      <w:r>
        <w:rPr>
          <w:spacing w:val="-4"/>
          <w:u w:val="single"/>
        </w:rPr>
        <w:t xml:space="preserve"> </w:t>
      </w:r>
      <w:r>
        <w:rPr>
          <w:u w:val="single"/>
        </w:rPr>
        <w:t>prieširdžių</w:t>
      </w:r>
      <w:r>
        <w:rPr>
          <w:spacing w:val="-4"/>
          <w:u w:val="single"/>
        </w:rPr>
        <w:t xml:space="preserve"> </w:t>
      </w:r>
      <w:r>
        <w:rPr>
          <w:u w:val="single"/>
        </w:rPr>
        <w:t>virpėjimu,</w:t>
      </w:r>
      <w:r>
        <w:rPr>
          <w:spacing w:val="-1"/>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6"/>
          <w:u w:val="single"/>
        </w:rPr>
        <w:t xml:space="preserve"> </w:t>
      </w:r>
      <w:r>
        <w:rPr>
          <w:u w:val="single"/>
        </w:rPr>
        <w:t>su</w:t>
      </w:r>
      <w:r>
        <w:t xml:space="preserve"> </w:t>
      </w:r>
      <w:r>
        <w:rPr>
          <w:u w:val="single"/>
        </w:rPr>
        <w:t>stento įvedimu</w:t>
      </w:r>
    </w:p>
    <w:p w14:paraId="1CB75D27" w14:textId="77777777" w:rsidR="006B3EE2" w:rsidRDefault="00167C53" w:rsidP="00167C53">
      <w:pPr>
        <w:pStyle w:val="Pagrindinistekstas"/>
        <w:ind w:left="0"/>
      </w:pPr>
      <w:r>
        <w:t>Klinikiniai duomenys gauti atlikus intervencinį tyrimą, kurio pagrindinis tikslas – įvertinti saugumą pacientams,</w:t>
      </w:r>
      <w:r>
        <w:rPr>
          <w:spacing w:val="-3"/>
        </w:rPr>
        <w:t xml:space="preserve"> </w:t>
      </w:r>
      <w:r>
        <w:t>sergantiems</w:t>
      </w:r>
      <w:r>
        <w:rPr>
          <w:spacing w:val="-3"/>
        </w:rPr>
        <w:t xml:space="preserve"> </w:t>
      </w:r>
      <w:r>
        <w:t>su</w:t>
      </w:r>
      <w:r>
        <w:rPr>
          <w:spacing w:val="-4"/>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6"/>
        </w:rPr>
        <w:t xml:space="preserve"> </w:t>
      </w:r>
      <w:r>
        <w:t>ir</w:t>
      </w:r>
      <w:r>
        <w:rPr>
          <w:spacing w:val="-3"/>
        </w:rPr>
        <w:t xml:space="preserve"> </w:t>
      </w:r>
      <w:r>
        <w:t>kuriems</w:t>
      </w:r>
      <w:r>
        <w:rPr>
          <w:spacing w:val="-3"/>
        </w:rPr>
        <w:t xml:space="preserve"> </w:t>
      </w:r>
      <w:r>
        <w:t>atliekama</w:t>
      </w:r>
      <w:r>
        <w:rPr>
          <w:spacing w:val="-3"/>
        </w:rPr>
        <w:t xml:space="preserve"> </w:t>
      </w:r>
      <w:r>
        <w:t>PKI</w:t>
      </w:r>
      <w:r>
        <w:rPr>
          <w:spacing w:val="-5"/>
        </w:rPr>
        <w:t xml:space="preserve"> </w:t>
      </w:r>
      <w:r>
        <w:t>su stento įvedimu. Duomenų apie veiksmingumą šiai populia</w:t>
      </w:r>
      <w:r w:rsidR="00C8568A">
        <w:t>cijai nepakanka (žr. 4.2 ir 5.1 </w:t>
      </w:r>
      <w:r>
        <w:t>skyrius).</w:t>
      </w:r>
      <w:r w:rsidR="00C8568A">
        <w:t xml:space="preserve"> </w:t>
      </w:r>
      <w:r>
        <w:t>Duomenų</w:t>
      </w:r>
      <w:r>
        <w:rPr>
          <w:spacing w:val="-4"/>
        </w:rPr>
        <w:t xml:space="preserve"> </w:t>
      </w:r>
      <w:r>
        <w:t>apie</w:t>
      </w:r>
      <w:r>
        <w:rPr>
          <w:spacing w:val="-2"/>
        </w:rPr>
        <w:t xml:space="preserve"> </w:t>
      </w:r>
      <w:r>
        <w:t>pacientus,</w:t>
      </w:r>
      <w:r>
        <w:rPr>
          <w:spacing w:val="-2"/>
        </w:rPr>
        <w:t xml:space="preserve"> </w:t>
      </w:r>
      <w:r>
        <w:t>praeityje</w:t>
      </w:r>
      <w:r>
        <w:rPr>
          <w:spacing w:val="-2"/>
        </w:rPr>
        <w:t xml:space="preserve"> </w:t>
      </w:r>
      <w:r>
        <w:t>patyrusius</w:t>
      </w:r>
      <w:r>
        <w:rPr>
          <w:spacing w:val="-4"/>
        </w:rPr>
        <w:t xml:space="preserve"> </w:t>
      </w:r>
      <w:r>
        <w:t>insultą</w:t>
      </w:r>
      <w:r>
        <w:rPr>
          <w:spacing w:val="-4"/>
        </w:rPr>
        <w:t xml:space="preserve"> </w:t>
      </w:r>
      <w:r>
        <w:t>ir</w:t>
      </w:r>
      <w:r>
        <w:rPr>
          <w:spacing w:val="-4"/>
        </w:rPr>
        <w:t xml:space="preserve"> </w:t>
      </w:r>
      <w:r>
        <w:t>(arba)</w:t>
      </w:r>
      <w:r>
        <w:rPr>
          <w:spacing w:val="-4"/>
        </w:rPr>
        <w:t xml:space="preserve"> </w:t>
      </w:r>
      <w:r>
        <w:t>praeinantį</w:t>
      </w:r>
      <w:r>
        <w:rPr>
          <w:spacing w:val="-1"/>
        </w:rPr>
        <w:t xml:space="preserve"> </w:t>
      </w:r>
      <w:r>
        <w:t>smegenų</w:t>
      </w:r>
      <w:r>
        <w:rPr>
          <w:spacing w:val="-4"/>
        </w:rPr>
        <w:t xml:space="preserve"> </w:t>
      </w:r>
      <w:r>
        <w:t>išemijos</w:t>
      </w:r>
      <w:r>
        <w:rPr>
          <w:spacing w:val="-4"/>
        </w:rPr>
        <w:t xml:space="preserve"> </w:t>
      </w:r>
      <w:r>
        <w:t>priepuolį (PSIP), nėra.</w:t>
      </w:r>
    </w:p>
    <w:p w14:paraId="417D7371" w14:textId="77777777" w:rsidR="006B3EE2" w:rsidRDefault="006B3EE2" w:rsidP="00167C53">
      <w:pPr>
        <w:pStyle w:val="Pagrindinistekstas"/>
        <w:ind w:left="0"/>
      </w:pPr>
    </w:p>
    <w:p w14:paraId="04C27A77" w14:textId="1FB23CD0"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33E0D47D"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 galima taikyti trombolizę ar plaučių embolektomiją, Rivaroxaban Pharmazac, kaip alternatyvus vaistinis preparatas nefrakcionuotam heparinui, nerekomenduojamas, nes Rivaroxaban Pharmazac veiksmingumas ir saugumas šiomis klinikinėmis aplinkybėmis neištirti.</w:t>
      </w:r>
    </w:p>
    <w:p w14:paraId="53448E29" w14:textId="77777777" w:rsidR="006B3EE2" w:rsidRDefault="006B3EE2" w:rsidP="00167C53">
      <w:pPr>
        <w:pStyle w:val="Pagrindinistekstas"/>
        <w:ind w:left="0"/>
      </w:pPr>
    </w:p>
    <w:p w14:paraId="080E9111"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4"/>
          <w:u w:val="single"/>
        </w:rPr>
        <w:t xml:space="preserve"> </w:t>
      </w:r>
      <w:r>
        <w:rPr>
          <w:u w:val="single"/>
        </w:rPr>
        <w:t>epidurinė</w:t>
      </w:r>
      <w:r>
        <w:rPr>
          <w:spacing w:val="-5"/>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31DFE84F"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trombozės profilaktikai. Klinikinės patirties, vartojant 15 mg rivaroksabano dozę, šiose situacijose nėra.</w:t>
      </w:r>
    </w:p>
    <w:p w14:paraId="75DFDBD6"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2801A957" w14:textId="77777777" w:rsidR="006B3EE2" w:rsidRDefault="00167C53" w:rsidP="00167C53">
      <w:pPr>
        <w:pStyle w:val="Pagrindinistekstas"/>
        <w:ind w:left="0"/>
      </w:pPr>
      <w:r>
        <w:t>Remiantis bendromis farmakokinetinėmis savybėmis, ketinant ištraukti epidurinį kateterį, po paskutinio rivaroksabano pavartojimo turi praeiti laikota</w:t>
      </w:r>
      <w:r w:rsidR="00C8568A">
        <w:t>rpis, atitinkantis mažiausiai 2 </w:t>
      </w:r>
      <w:r>
        <w:t>pusinė</w:t>
      </w:r>
      <w:r w:rsidR="00C8568A">
        <w:t>s eliminacijos laikus, pvz., 18 </w:t>
      </w:r>
      <w:r>
        <w:t>valandų jaunie</w:t>
      </w:r>
      <w:r w:rsidR="00C8568A">
        <w:t>ms suaugusiems pacientams ir 26 </w:t>
      </w:r>
      <w:r>
        <w:t>valandos senyviems pacientams</w:t>
      </w:r>
      <w:r>
        <w:rPr>
          <w:spacing w:val="-2"/>
        </w:rPr>
        <w:t xml:space="preserve"> </w:t>
      </w:r>
      <w:r>
        <w:t>(žr.</w:t>
      </w:r>
      <w:r>
        <w:rPr>
          <w:spacing w:val="-2"/>
        </w:rPr>
        <w:t xml:space="preserve"> </w:t>
      </w:r>
      <w:r>
        <w:t>5.2</w:t>
      </w:r>
      <w:r w:rsidR="00C8568A">
        <w:rPr>
          <w:spacing w:val="-1"/>
        </w:rPr>
        <w:t> </w:t>
      </w:r>
      <w:r>
        <w:t>skyrių).</w:t>
      </w:r>
      <w:r>
        <w:rPr>
          <w:spacing w:val="-4"/>
        </w:rPr>
        <w:t xml:space="preserve"> </w:t>
      </w:r>
      <w:r>
        <w:t>Išėmus</w:t>
      </w:r>
      <w:r>
        <w:rPr>
          <w:spacing w:val="-4"/>
        </w:rPr>
        <w:t xml:space="preserve"> </w:t>
      </w:r>
      <w:r>
        <w:t>kateterį</w:t>
      </w:r>
      <w:r>
        <w:rPr>
          <w:spacing w:val="-1"/>
        </w:rPr>
        <w:t xml:space="preserve"> </w:t>
      </w:r>
      <w:r>
        <w:t>turi</w:t>
      </w:r>
      <w:r>
        <w:rPr>
          <w:spacing w:val="-4"/>
        </w:rPr>
        <w:t xml:space="preserve"> </w:t>
      </w:r>
      <w:r>
        <w:t>praeiti</w:t>
      </w:r>
      <w:r>
        <w:rPr>
          <w:spacing w:val="-4"/>
        </w:rPr>
        <w:t xml:space="preserve"> </w:t>
      </w:r>
      <w:r>
        <w:t>mažiausiai</w:t>
      </w:r>
      <w:r>
        <w:rPr>
          <w:spacing w:val="-1"/>
        </w:rPr>
        <w:t xml:space="preserve"> </w:t>
      </w:r>
      <w:r>
        <w:t>6</w:t>
      </w:r>
      <w:r w:rsidR="00C8568A">
        <w:rPr>
          <w:spacing w:val="-1"/>
        </w:rPr>
        <w:t> </w:t>
      </w:r>
      <w:r>
        <w:t>valandos</w:t>
      </w:r>
      <w:r>
        <w:rPr>
          <w:spacing w:val="-4"/>
        </w:rPr>
        <w:t xml:space="preserve"> </w:t>
      </w:r>
      <w:r>
        <w:t>iki</w:t>
      </w:r>
      <w:r>
        <w:rPr>
          <w:spacing w:val="-1"/>
        </w:rPr>
        <w:t xml:space="preserve"> </w:t>
      </w:r>
      <w:r>
        <w:t>kitos</w:t>
      </w:r>
      <w:r>
        <w:rPr>
          <w:spacing w:val="-4"/>
        </w:rPr>
        <w:t xml:space="preserve"> </w:t>
      </w:r>
      <w:r>
        <w:t>rivaroksabano dozės vartojimo.</w:t>
      </w:r>
    </w:p>
    <w:p w14:paraId="62CA272D" w14:textId="77777777" w:rsidR="006B3EE2" w:rsidRDefault="00167C53" w:rsidP="00167C53">
      <w:pPr>
        <w:pStyle w:val="Pagrindinistekstas"/>
        <w:ind w:left="0"/>
      </w:pPr>
      <w:r>
        <w:t>Jei</w:t>
      </w:r>
      <w:r>
        <w:rPr>
          <w:spacing w:val="-6"/>
        </w:rPr>
        <w:t xml:space="preserve"> </w:t>
      </w:r>
      <w:r>
        <w:t>įvyksta</w:t>
      </w:r>
      <w:r>
        <w:rPr>
          <w:spacing w:val="-6"/>
        </w:rPr>
        <w:t xml:space="preserve"> </w:t>
      </w:r>
      <w:r>
        <w:t>trauminė</w:t>
      </w:r>
      <w:r>
        <w:rPr>
          <w:spacing w:val="-4"/>
        </w:rPr>
        <w:t xml:space="preserve"> </w:t>
      </w:r>
      <w:r>
        <w:t>punkcija,</w:t>
      </w:r>
      <w:r>
        <w:rPr>
          <w:spacing w:val="-4"/>
        </w:rPr>
        <w:t xml:space="preserve"> </w:t>
      </w:r>
      <w:r>
        <w:t>rivaroksabano</w:t>
      </w:r>
      <w:r>
        <w:rPr>
          <w:spacing w:val="-4"/>
        </w:rPr>
        <w:t xml:space="preserve"> </w:t>
      </w:r>
      <w:r>
        <w:t>skyrimas</w:t>
      </w:r>
      <w:r>
        <w:rPr>
          <w:spacing w:val="-6"/>
        </w:rPr>
        <w:t xml:space="preserve"> </w:t>
      </w:r>
      <w:r>
        <w:t>turi</w:t>
      </w:r>
      <w:r>
        <w:rPr>
          <w:spacing w:val="-3"/>
        </w:rPr>
        <w:t xml:space="preserve"> </w:t>
      </w:r>
      <w:r>
        <w:t>būti</w:t>
      </w:r>
      <w:r>
        <w:rPr>
          <w:spacing w:val="-6"/>
        </w:rPr>
        <w:t xml:space="preserve"> </w:t>
      </w:r>
      <w:r>
        <w:t>atidedamas</w:t>
      </w:r>
      <w:r>
        <w:rPr>
          <w:spacing w:val="-4"/>
        </w:rPr>
        <w:t xml:space="preserve"> </w:t>
      </w:r>
      <w:r>
        <w:t>24</w:t>
      </w:r>
      <w:r w:rsidR="00C8568A">
        <w:rPr>
          <w:spacing w:val="-2"/>
        </w:rPr>
        <w:t> </w:t>
      </w:r>
      <w:r>
        <w:rPr>
          <w:spacing w:val="-2"/>
        </w:rPr>
        <w:t>valandoms.</w:t>
      </w:r>
    </w:p>
    <w:p w14:paraId="004DC883" w14:textId="77777777" w:rsidR="006B3EE2" w:rsidRDefault="00167C53" w:rsidP="00167C53">
      <w:pPr>
        <w:pStyle w:val="Pagrindinistekstas"/>
        <w:ind w:left="0"/>
      </w:pPr>
      <w:r>
        <w:t>Rivaroxaban Pharmazac</w:t>
      </w:r>
      <w:r>
        <w:rPr>
          <w:spacing w:val="-3"/>
        </w:rPr>
        <w:t xml:space="preserve"> </w:t>
      </w:r>
      <w:r>
        <w:t>vartojantiems</w:t>
      </w:r>
      <w:r>
        <w:rPr>
          <w:spacing w:val="-3"/>
        </w:rPr>
        <w:t xml:space="preserve"> </w:t>
      </w:r>
      <w:r>
        <w:t>vaikams</w:t>
      </w:r>
      <w:r>
        <w:rPr>
          <w:spacing w:val="-3"/>
        </w:rPr>
        <w:t xml:space="preserve"> </w:t>
      </w:r>
      <w:r>
        <w:t>duomenų</w:t>
      </w:r>
      <w:r>
        <w:rPr>
          <w:spacing w:val="-3"/>
        </w:rPr>
        <w:t xml:space="preserve"> </w:t>
      </w:r>
      <w:r>
        <w:t>apie</w:t>
      </w:r>
      <w:r>
        <w:rPr>
          <w:spacing w:val="-5"/>
        </w:rPr>
        <w:t xml:space="preserve"> </w:t>
      </w:r>
      <w:r>
        <w:t>neuroaksialinio</w:t>
      </w:r>
      <w:r>
        <w:rPr>
          <w:spacing w:val="-3"/>
        </w:rPr>
        <w:t xml:space="preserve"> </w:t>
      </w:r>
      <w:r>
        <w:t>kateterio</w:t>
      </w:r>
      <w:r>
        <w:rPr>
          <w:spacing w:val="-6"/>
        </w:rPr>
        <w:t xml:space="preserve"> </w:t>
      </w:r>
      <w:r>
        <w:t>įvedimo</w:t>
      </w:r>
      <w:r>
        <w:rPr>
          <w:spacing w:val="-3"/>
        </w:rPr>
        <w:t xml:space="preserve"> </w:t>
      </w:r>
      <w:r>
        <w:t>arba</w:t>
      </w:r>
      <w:r>
        <w:rPr>
          <w:spacing w:val="-3"/>
        </w:rPr>
        <w:t xml:space="preserve"> </w:t>
      </w:r>
      <w:r>
        <w:t>pašalinimo</w:t>
      </w:r>
      <w:r>
        <w:rPr>
          <w:spacing w:val="-6"/>
        </w:rPr>
        <w:t xml:space="preserve"> </w:t>
      </w:r>
      <w:r>
        <w:t>laiką nėra. Tokiais atvejais reikia nutraukti rivaroksabano vartojimą ir apsvarstyti, ar neverta skirti trumpo veikimo parenterinio antikoagulianto.</w:t>
      </w:r>
    </w:p>
    <w:p w14:paraId="4311F0ED" w14:textId="77777777" w:rsidR="006B3EE2" w:rsidRDefault="006B3EE2" w:rsidP="00167C53">
      <w:pPr>
        <w:pStyle w:val="Pagrindinistekstas"/>
        <w:ind w:left="0"/>
      </w:pPr>
    </w:p>
    <w:p w14:paraId="22549BCD"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5"/>
          <w:u w:val="single"/>
        </w:rPr>
        <w:t xml:space="preserve"> </w:t>
      </w:r>
      <w:r>
        <w:rPr>
          <w:u w:val="single"/>
        </w:rPr>
        <w:t>procedūrų</w:t>
      </w:r>
      <w:r>
        <w:rPr>
          <w:spacing w:val="-4"/>
          <w:u w:val="single"/>
        </w:rPr>
        <w:t xml:space="preserve"> </w:t>
      </w:r>
      <w:r>
        <w:rPr>
          <w:u w:val="single"/>
        </w:rPr>
        <w:t>arba</w:t>
      </w:r>
      <w:r>
        <w:rPr>
          <w:spacing w:val="-6"/>
          <w:u w:val="single"/>
        </w:rPr>
        <w:t xml:space="preserve"> </w:t>
      </w:r>
      <w:r>
        <w:rPr>
          <w:u w:val="single"/>
        </w:rPr>
        <w:t>chirurginių</w:t>
      </w:r>
      <w:r>
        <w:rPr>
          <w:spacing w:val="-4"/>
          <w:u w:val="single"/>
        </w:rPr>
        <w:t xml:space="preserve"> </w:t>
      </w:r>
      <w:r>
        <w:rPr>
          <w:spacing w:val="-2"/>
          <w:u w:val="single"/>
        </w:rPr>
        <w:t>intervencijų</w:t>
      </w:r>
    </w:p>
    <w:p w14:paraId="22E9D853"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2"/>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15 mg vartojimą reiki</w:t>
      </w:r>
      <w:r w:rsidR="00C8568A">
        <w:t>a nutraukti likus mažiausiai 24 </w:t>
      </w:r>
      <w:r>
        <w:t>valandoms iki intervencijos, remiantis klinikiniu gydytojo sprendimu.</w:t>
      </w:r>
    </w:p>
    <w:p w14:paraId="001C9B42" w14:textId="77777777" w:rsidR="006B3EE2" w:rsidRDefault="00167C53" w:rsidP="00167C53">
      <w:pPr>
        <w:pStyle w:val="Pagrindinistekstas"/>
        <w:ind w:left="0"/>
      </w:pPr>
      <w:r>
        <w:t>Jeigu</w:t>
      </w:r>
      <w:r>
        <w:rPr>
          <w:spacing w:val="-5"/>
        </w:rPr>
        <w:t xml:space="preserve"> </w:t>
      </w:r>
      <w:r>
        <w:t>procedūros</w:t>
      </w:r>
      <w:r>
        <w:rPr>
          <w:spacing w:val="-4"/>
        </w:rPr>
        <w:t xml:space="preserve"> </w:t>
      </w:r>
      <w:r>
        <w:t>negalima</w:t>
      </w:r>
      <w:r>
        <w:rPr>
          <w:spacing w:val="-4"/>
        </w:rPr>
        <w:t xml:space="preserve"> </w:t>
      </w:r>
      <w:r>
        <w:t>atlikti</w:t>
      </w:r>
      <w:r>
        <w:rPr>
          <w:spacing w:val="-1"/>
        </w:rPr>
        <w:t xml:space="preserve"> </w:t>
      </w:r>
      <w:r>
        <w:t>vėliau,</w:t>
      </w:r>
      <w:r>
        <w:rPr>
          <w:spacing w:val="-4"/>
        </w:rPr>
        <w:t xml:space="preserve"> </w:t>
      </w:r>
      <w:r>
        <w:t>reikia</w:t>
      </w:r>
      <w:r>
        <w:rPr>
          <w:spacing w:val="-2"/>
        </w:rPr>
        <w:t xml:space="preserve"> </w:t>
      </w:r>
      <w:r>
        <w:t>įvertinti</w:t>
      </w:r>
      <w:r>
        <w:rPr>
          <w:spacing w:val="-1"/>
        </w:rPr>
        <w:t xml:space="preserve"> </w:t>
      </w:r>
      <w:r>
        <w:t>padidėjusios</w:t>
      </w:r>
      <w:r>
        <w:rPr>
          <w:spacing w:val="-4"/>
        </w:rPr>
        <w:t xml:space="preserve"> </w:t>
      </w:r>
      <w:r>
        <w:t>kraujavimo</w:t>
      </w:r>
      <w:r>
        <w:rPr>
          <w:spacing w:val="-2"/>
        </w:rPr>
        <w:t xml:space="preserve"> </w:t>
      </w:r>
      <w:r>
        <w:t>rizikos</w:t>
      </w:r>
      <w:r>
        <w:rPr>
          <w:spacing w:val="-4"/>
        </w:rPr>
        <w:t xml:space="preserve"> </w:t>
      </w:r>
      <w:r>
        <w:t>ir intervencijos skubumo santykį.</w:t>
      </w:r>
    </w:p>
    <w:p w14:paraId="647CE1CE"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4"/>
        </w:rPr>
        <w:t xml:space="preserve"> </w:t>
      </w:r>
      <w:r>
        <w:t>tai</w:t>
      </w:r>
      <w:r>
        <w:rPr>
          <w:spacing w:val="-2"/>
        </w:rPr>
        <w:t xml:space="preserve"> </w:t>
      </w:r>
      <w:r>
        <w:t>padaryti</w:t>
      </w:r>
      <w:r>
        <w:rPr>
          <w:spacing w:val="-4"/>
        </w:rPr>
        <w:t xml:space="preserve"> </w:t>
      </w:r>
      <w:r>
        <w:t>ir</w:t>
      </w:r>
      <w:r>
        <w:rPr>
          <w:spacing w:val="-3"/>
        </w:rPr>
        <w:t xml:space="preserve"> </w:t>
      </w:r>
      <w:r>
        <w:t>pasiekta tinkama hemostazė (žr. 5.2 skyrių).</w:t>
      </w:r>
    </w:p>
    <w:p w14:paraId="25EF89D6" w14:textId="77777777" w:rsidR="00C8568A" w:rsidRDefault="00C8568A" w:rsidP="00167C53">
      <w:pPr>
        <w:pStyle w:val="Pagrindinistekstas"/>
        <w:ind w:left="0"/>
        <w:rPr>
          <w:u w:val="single"/>
        </w:rPr>
      </w:pPr>
    </w:p>
    <w:p w14:paraId="71878B1D" w14:textId="77777777" w:rsidR="006B3EE2" w:rsidRDefault="00167C53" w:rsidP="00167C53">
      <w:pPr>
        <w:pStyle w:val="Pagrindinistekstas"/>
        <w:ind w:left="0"/>
      </w:pPr>
      <w:r>
        <w:rPr>
          <w:u w:val="single"/>
        </w:rPr>
        <w:t>Senyvi</w:t>
      </w:r>
      <w:r>
        <w:rPr>
          <w:spacing w:val="-2"/>
          <w:u w:val="single"/>
        </w:rPr>
        <w:t xml:space="preserve"> pacientai</w:t>
      </w:r>
    </w:p>
    <w:p w14:paraId="77F0D676" w14:textId="77777777" w:rsidR="006B3EE2" w:rsidRDefault="00167C53" w:rsidP="00167C53">
      <w:pPr>
        <w:pStyle w:val="Pagrindinistekstas"/>
        <w:ind w:left="0"/>
      </w:pPr>
      <w:r>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Pr>
          <w:spacing w:val="-2"/>
        </w:rPr>
        <w:t xml:space="preserve"> skyrių).</w:t>
      </w:r>
    </w:p>
    <w:p w14:paraId="6D6061AE" w14:textId="77777777" w:rsidR="00C8568A" w:rsidRDefault="00C8568A" w:rsidP="00167C53">
      <w:pPr>
        <w:pStyle w:val="Pagrindinistekstas"/>
        <w:ind w:left="0"/>
        <w:rPr>
          <w:u w:val="single"/>
        </w:rPr>
      </w:pPr>
    </w:p>
    <w:p w14:paraId="259030F2" w14:textId="77777777" w:rsidR="006B3EE2" w:rsidRDefault="00167C53" w:rsidP="00167C53">
      <w:pPr>
        <w:pStyle w:val="Pagrindinistekstas"/>
        <w:ind w:left="0"/>
      </w:pPr>
      <w:r>
        <w:rPr>
          <w:u w:val="single"/>
        </w:rPr>
        <w:lastRenderedPageBreak/>
        <w:t>Dermatologinės</w:t>
      </w:r>
      <w:r>
        <w:rPr>
          <w:spacing w:val="-12"/>
          <w:u w:val="single"/>
        </w:rPr>
        <w:t xml:space="preserve"> </w:t>
      </w:r>
      <w:r>
        <w:rPr>
          <w:spacing w:val="-2"/>
          <w:u w:val="single"/>
        </w:rPr>
        <w:t>reakcijos</w:t>
      </w:r>
    </w:p>
    <w:p w14:paraId="27B27A93" w14:textId="700E1748" w:rsidR="006B3EE2" w:rsidRDefault="00167C53" w:rsidP="00BF292B">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 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BF292B">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051517E5" w14:textId="77777777" w:rsidR="00BF292B" w:rsidRPr="00BB6454" w:rsidRDefault="00BF292B" w:rsidP="00167C53">
      <w:pPr>
        <w:pStyle w:val="Pagrindinistekstas"/>
        <w:ind w:left="0"/>
        <w:rPr>
          <w:u w:val="single"/>
        </w:rPr>
      </w:pPr>
    </w:p>
    <w:p w14:paraId="15427267"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312B9476"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31E3EB7F" w14:textId="77777777" w:rsidR="0045194F" w:rsidRDefault="0045194F" w:rsidP="00167C53">
      <w:pPr>
        <w:pStyle w:val="Pagrindinistekstas"/>
        <w:ind w:left="0"/>
      </w:pPr>
    </w:p>
    <w:p w14:paraId="6FEB51CC" w14:textId="01A795E9"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Pr>
          <w:spacing w:val="-1"/>
        </w:rPr>
        <w:t xml:space="preserve"> </w:t>
      </w:r>
      <w:r w:rsidR="00CB7EE4">
        <w:rPr>
          <w:spacing w:val="-1"/>
        </w:rPr>
        <w:t xml:space="preserve">kiekviename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BF292B">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31AE04A2" w14:textId="77777777" w:rsidR="006B3EE2" w:rsidRDefault="006B3EE2" w:rsidP="00167C53">
      <w:pPr>
        <w:pStyle w:val="Pagrindinistekstas"/>
        <w:ind w:left="0"/>
      </w:pPr>
    </w:p>
    <w:p w14:paraId="7BF488B3" w14:textId="77777777" w:rsidR="006B3EE2" w:rsidRDefault="00167C53" w:rsidP="005833BB">
      <w:pPr>
        <w:pStyle w:val="Antrat2"/>
        <w:numPr>
          <w:ilvl w:val="1"/>
          <w:numId w:val="38"/>
        </w:numPr>
        <w:ind w:left="540" w:hanging="540"/>
      </w:pPr>
      <w:r>
        <w:t>Sąveika</w:t>
      </w:r>
      <w:r>
        <w:rPr>
          <w:spacing w:val="-7"/>
        </w:rPr>
        <w:t xml:space="preserve"> </w:t>
      </w:r>
      <w:r>
        <w:t>su</w:t>
      </w:r>
      <w:r>
        <w:rPr>
          <w:spacing w:val="-4"/>
        </w:rPr>
        <w:t xml:space="preserve"> </w:t>
      </w:r>
      <w:r>
        <w:t>kitais</w:t>
      </w:r>
      <w:r>
        <w:rPr>
          <w:spacing w:val="-4"/>
        </w:rPr>
        <w:t xml:space="preserve"> </w:t>
      </w:r>
      <w:r>
        <w:t>vaistiniais</w:t>
      </w:r>
      <w:r>
        <w:rPr>
          <w:spacing w:val="-3"/>
        </w:rPr>
        <w:t xml:space="preserve"> </w:t>
      </w:r>
      <w:r>
        <w:t>preparatais</w:t>
      </w:r>
      <w:r>
        <w:rPr>
          <w:spacing w:val="-4"/>
        </w:rPr>
        <w:t xml:space="preserve"> </w:t>
      </w:r>
      <w:r>
        <w:t>ir</w:t>
      </w:r>
      <w:r>
        <w:rPr>
          <w:spacing w:val="-4"/>
        </w:rPr>
        <w:t xml:space="preserve"> </w:t>
      </w:r>
      <w:r>
        <w:t>kitokia</w:t>
      </w:r>
      <w:r>
        <w:rPr>
          <w:spacing w:val="-3"/>
        </w:rPr>
        <w:t xml:space="preserve"> </w:t>
      </w:r>
      <w:r>
        <w:rPr>
          <w:spacing w:val="-2"/>
        </w:rPr>
        <w:t>sąveika</w:t>
      </w:r>
    </w:p>
    <w:p w14:paraId="6F2D30AA" w14:textId="77777777" w:rsidR="006B3EE2" w:rsidRDefault="006B3EE2" w:rsidP="00167C53">
      <w:pPr>
        <w:pStyle w:val="Pagrindinistekstas"/>
        <w:ind w:left="0"/>
        <w:rPr>
          <w:b/>
        </w:rPr>
      </w:pPr>
    </w:p>
    <w:p w14:paraId="33B0CA7E" w14:textId="005D0922" w:rsidR="006B3EE2" w:rsidRDefault="00167C53" w:rsidP="00167C53">
      <w:pPr>
        <w:pStyle w:val="Pagrindinistekstas"/>
        <w:ind w:left="0"/>
      </w:pPr>
      <w:r>
        <w:t>Sąveikos</w:t>
      </w:r>
      <w:r>
        <w:rPr>
          <w:spacing w:val="-3"/>
        </w:rPr>
        <w:t xml:space="preserve"> </w:t>
      </w:r>
      <w:r>
        <w:t>apimtis</w:t>
      </w:r>
      <w:r>
        <w:rPr>
          <w:spacing w:val="-3"/>
        </w:rPr>
        <w:t xml:space="preserve"> </w:t>
      </w:r>
      <w:r>
        <w:t>vaikų</w:t>
      </w:r>
      <w:r>
        <w:rPr>
          <w:spacing w:val="-3"/>
        </w:rPr>
        <w:t xml:space="preserve"> </w:t>
      </w:r>
      <w:r>
        <w:t>populiacijoje</w:t>
      </w:r>
      <w:r>
        <w:rPr>
          <w:spacing w:val="-3"/>
        </w:rPr>
        <w:t xml:space="preserve"> </w:t>
      </w:r>
      <w:r>
        <w:t>nežinoma.</w:t>
      </w:r>
      <w:r>
        <w:rPr>
          <w:spacing w:val="-3"/>
        </w:rPr>
        <w:t xml:space="preserve"> </w:t>
      </w:r>
      <w:r>
        <w:t>Toliau</w:t>
      </w:r>
      <w:r>
        <w:rPr>
          <w:spacing w:val="-5"/>
        </w:rPr>
        <w:t xml:space="preserve"> </w:t>
      </w:r>
      <w:r>
        <w:t>pateikti</w:t>
      </w:r>
      <w:r>
        <w:rPr>
          <w:spacing w:val="-5"/>
        </w:rPr>
        <w:t xml:space="preserve"> </w:t>
      </w:r>
      <w:r>
        <w:t>sąveikos</w:t>
      </w:r>
      <w:r>
        <w:rPr>
          <w:spacing w:val="-3"/>
        </w:rPr>
        <w:t xml:space="preserve"> </w:t>
      </w:r>
      <w:r>
        <w:t>duomenys</w:t>
      </w:r>
      <w:r>
        <w:rPr>
          <w:spacing w:val="-3"/>
        </w:rPr>
        <w:t xml:space="preserve"> </w:t>
      </w:r>
      <w:r>
        <w:t>buvo</w:t>
      </w:r>
      <w:r>
        <w:rPr>
          <w:spacing w:val="-3"/>
        </w:rPr>
        <w:t xml:space="preserve"> </w:t>
      </w:r>
      <w:r>
        <w:t>gauti</w:t>
      </w:r>
      <w:r>
        <w:rPr>
          <w:spacing w:val="-2"/>
        </w:rPr>
        <w:t xml:space="preserve"> </w:t>
      </w:r>
      <w:r>
        <w:t>tiriant suaugusiu</w:t>
      </w:r>
      <w:r w:rsidR="00831146">
        <w:t>osius</w:t>
      </w:r>
      <w:r>
        <w:t xml:space="preserve"> ir vaistin</w:t>
      </w:r>
      <w:r w:rsidR="00A063CA">
        <w:t>io</w:t>
      </w:r>
      <w:r>
        <w:t xml:space="preserve"> preparat</w:t>
      </w:r>
      <w:r w:rsidR="00A063CA">
        <w:t>o</w:t>
      </w:r>
      <w:r>
        <w:t xml:space="preserve"> skiriant vaikų populi</w:t>
      </w:r>
      <w:r w:rsidR="00BF292B">
        <w:t>acijai reikia atsižvelgti į 4.4 </w:t>
      </w:r>
      <w:r>
        <w:t xml:space="preserve">skyriuje nurodytus </w:t>
      </w:r>
      <w:r>
        <w:rPr>
          <w:spacing w:val="-2"/>
        </w:rPr>
        <w:t>įspėjimus.</w:t>
      </w:r>
    </w:p>
    <w:p w14:paraId="20550A6F" w14:textId="77777777" w:rsidR="00BF292B" w:rsidRDefault="00BF292B" w:rsidP="00167C53">
      <w:pPr>
        <w:pStyle w:val="Pagrindinistekstas"/>
        <w:ind w:left="0"/>
        <w:rPr>
          <w:u w:val="single"/>
        </w:rPr>
      </w:pPr>
    </w:p>
    <w:p w14:paraId="797E02D0"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723ED222" w14:textId="77777777" w:rsidR="006B3EE2" w:rsidRDefault="00167C53" w:rsidP="00167C53">
      <w:pPr>
        <w:pStyle w:val="Pagrindinistekstas"/>
        <w:ind w:left="0"/>
        <w:rPr>
          <w:spacing w:val="-2"/>
        </w:rPr>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BF292B">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BF292B">
        <w:rPr>
          <w:spacing w:val="-1"/>
        </w:rPr>
        <w:t> </w:t>
      </w:r>
      <w:r>
        <w:t>kartus</w:t>
      </w:r>
      <w:r>
        <w:rPr>
          <w:spacing w:val="-1"/>
        </w:rPr>
        <w:t xml:space="preserve"> </w:t>
      </w:r>
      <w:r>
        <w:t>/</w:t>
      </w:r>
      <w:r>
        <w:rPr>
          <w:spacing w:val="-1"/>
        </w:rPr>
        <w:t xml:space="preserve"> </w:t>
      </w:r>
      <w:r>
        <w:t>2,5</w:t>
      </w:r>
      <w:r w:rsidR="00BF292B">
        <w:rPr>
          <w:spacing w:val="-2"/>
        </w:rPr>
        <w:t> </w:t>
      </w:r>
      <w:r>
        <w:t>kartus</w:t>
      </w:r>
      <w:r>
        <w:rPr>
          <w:spacing w:val="-2"/>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2"/>
          <w:position w:val="2"/>
        </w:rPr>
        <w:t xml:space="preserve"> </w:t>
      </w:r>
      <w:r>
        <w:rPr>
          <w:position w:val="2"/>
        </w:rPr>
        <w:t>ribojamas</w:t>
      </w:r>
      <w:r>
        <w:rPr>
          <w:spacing w:val="-1"/>
          <w:position w:val="2"/>
        </w:rPr>
        <w:t xml:space="preserve"> </w:t>
      </w:r>
      <w:r>
        <w:rPr>
          <w:position w:val="2"/>
        </w:rPr>
        <w:t>plotas</w:t>
      </w:r>
      <w:r>
        <w:rPr>
          <w:spacing w:val="-1"/>
          <w:position w:val="2"/>
        </w:rPr>
        <w:t xml:space="preserve"> </w:t>
      </w:r>
      <w:r>
        <w:rPr>
          <w:position w:val="2"/>
        </w:rPr>
        <w:t>(AUC)</w:t>
      </w:r>
      <w:r>
        <w:rPr>
          <w:spacing w:val="-3"/>
          <w:position w:val="2"/>
        </w:rPr>
        <w:t xml:space="preserve"> </w:t>
      </w:r>
      <w:r>
        <w:rPr>
          <w:position w:val="2"/>
        </w:rPr>
        <w:t>ir</w:t>
      </w:r>
      <w:r>
        <w:rPr>
          <w:spacing w:val="-1"/>
          <w:position w:val="2"/>
        </w:rPr>
        <w:t xml:space="preserve"> </w:t>
      </w:r>
      <w:r w:rsidR="00BF292B">
        <w:rPr>
          <w:position w:val="2"/>
        </w:rPr>
        <w:t>1,7 </w:t>
      </w:r>
      <w:r>
        <w:rPr>
          <w:position w:val="2"/>
        </w:rPr>
        <w:t>kartus /</w:t>
      </w:r>
      <w:r>
        <w:rPr>
          <w:spacing w:val="-3"/>
          <w:position w:val="2"/>
        </w:rPr>
        <w:t xml:space="preserve"> </w:t>
      </w:r>
      <w:r>
        <w:rPr>
          <w:position w:val="2"/>
        </w:rPr>
        <w:t>1,6</w:t>
      </w:r>
      <w:r w:rsidR="00BF292B">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BF292B">
        <w:t xml:space="preserve"> </w:t>
      </w:r>
      <w:r>
        <w:t>P-gp</w:t>
      </w:r>
      <w:r>
        <w:rPr>
          <w:spacing w:val="-4"/>
        </w:rPr>
        <w:t xml:space="preserve"> </w:t>
      </w:r>
      <w:r>
        <w:t>inhibitoriai</w:t>
      </w:r>
      <w:r>
        <w:rPr>
          <w:spacing w:val="-3"/>
        </w:rPr>
        <w:t xml:space="preserve"> </w:t>
      </w:r>
      <w:r>
        <w:t>(žr.</w:t>
      </w:r>
      <w:r>
        <w:rPr>
          <w:spacing w:val="-3"/>
        </w:rPr>
        <w:t xml:space="preserve"> </w:t>
      </w:r>
      <w:r>
        <w:t>4.4</w:t>
      </w:r>
      <w:r w:rsidR="00BF292B">
        <w:t> </w:t>
      </w:r>
      <w:r>
        <w:rPr>
          <w:spacing w:val="-2"/>
        </w:rPr>
        <w:t>skyrių).</w:t>
      </w:r>
    </w:p>
    <w:p w14:paraId="6F1043D5" w14:textId="77777777" w:rsidR="00BF292B" w:rsidRDefault="00BF292B" w:rsidP="00167C53">
      <w:pPr>
        <w:pStyle w:val="Pagrindinistekstas"/>
        <w:ind w:left="0"/>
      </w:pPr>
    </w:p>
    <w:p w14:paraId="5E07285B"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BF292B">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BF292B">
        <w:rPr>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BF292B">
        <w:t>funkcija yra sutrikusi, žr. 4.4 </w:t>
      </w:r>
      <w:r>
        <w:t>skyri</w:t>
      </w:r>
      <w:r w:rsidR="00BF292B">
        <w:t>ų</w:t>
      </w:r>
      <w:r>
        <w:t>).</w:t>
      </w:r>
    </w:p>
    <w:p w14:paraId="53A40D24" w14:textId="77777777" w:rsidR="00BF292B" w:rsidRDefault="00BF292B" w:rsidP="00167C53">
      <w:pPr>
        <w:pStyle w:val="Pagrindinistekstas"/>
        <w:ind w:left="0"/>
      </w:pPr>
    </w:p>
    <w:p w14:paraId="5798EF00" w14:textId="77777777" w:rsidR="006B3EE2" w:rsidRPr="00BF292B" w:rsidRDefault="00167C53" w:rsidP="00167C53">
      <w:pPr>
        <w:pStyle w:val="Pagrindinistekstas"/>
        <w:ind w:left="0"/>
      </w:pPr>
      <w:r w:rsidRPr="00BF292B">
        <w:t>Eritromicinas (po 500 mg tris kartus per parą), CYP3A4 ir P-gp slopinantis vidutiniškai, lėmė</w:t>
      </w:r>
      <w:r w:rsidR="00BF292B" w:rsidRPr="00BF292B">
        <w:t xml:space="preserve"> </w:t>
      </w:r>
      <w:r w:rsidRPr="00BF292B">
        <w:t>1,3</w:t>
      </w:r>
      <w:r w:rsidR="00BF292B">
        <w:t> </w:t>
      </w:r>
      <w:r w:rsidRPr="00BF292B">
        <w:t>karto vidutinių rivaroksabano koncentracijos AUC ir C</w:t>
      </w:r>
      <w:r w:rsidRPr="00BF292B">
        <w:rPr>
          <w:vertAlign w:val="subscript"/>
        </w:rPr>
        <w:t>max</w:t>
      </w:r>
      <w:r w:rsidRPr="00BF292B">
        <w:t xml:space="preserve"> padidėjimą. Tikėtina, kad daugumai pacientų sąveika su eritromicinu nėra kliniškai reikšminga, tačiau ji gali būti reikšminga didelės rizikos pacientams.</w:t>
      </w:r>
      <w:r w:rsidR="00BF292B" w:rsidRPr="00BF292B">
        <w:t xml:space="preserve"> </w:t>
      </w:r>
      <w:r w:rsidRPr="00BF292B">
        <w:t>Tiriamiesiems, kuriems buvo lengvas inkstų funkcijos sutrikimas, eritromicinas (po 500 mg tris kartus per parą) lėmė 1,8</w:t>
      </w:r>
      <w:r w:rsidR="00BF292B">
        <w:t> </w:t>
      </w:r>
      <w:r w:rsidRPr="00BF292B">
        <w:t>karto vidutinės rivaroks</w:t>
      </w:r>
      <w:r w:rsidR="00BF292B" w:rsidRPr="00BF292B">
        <w:t>abano koncentracijos AUC ir 1,6 </w:t>
      </w:r>
      <w:r w:rsidRPr="00BF292B">
        <w:t>karto C</w:t>
      </w:r>
      <w:r w:rsidRPr="00BF292B">
        <w:rPr>
          <w:vertAlign w:val="subscript"/>
        </w:rPr>
        <w:t>max</w:t>
      </w:r>
      <w:r w:rsidRPr="00BF292B">
        <w:t xml:space="preserve"> padidėjimą, palyginti su tiriamaisiais, kurių inkstų funkcija normali. Tiriamiesiems, kuriems buvo vidutinio sunkumo inkstų funkcijos sut</w:t>
      </w:r>
      <w:r w:rsidR="00BF292B" w:rsidRPr="00BF292B">
        <w:t>rikimas, eritromicinas lėmė 2,0 </w:t>
      </w:r>
      <w:r w:rsidRPr="00BF292B">
        <w:t>karto vidutinės rivaroksabano koncentracijos AUC ir 1,6 karto C</w:t>
      </w:r>
      <w:r w:rsidRPr="00BF292B">
        <w:rPr>
          <w:vertAlign w:val="subscript"/>
        </w:rPr>
        <w:t>max</w:t>
      </w:r>
      <w:r w:rsidRPr="00BF292B">
        <w:t xml:space="preserve"> padidėjimą, palyginti su tiriamaisiais, kurių inkstų funkcija normali. Eritromicino ir inkstų funkcijos sutrikim</w:t>
      </w:r>
      <w:r w:rsidR="00BF292B" w:rsidRPr="00BF292B">
        <w:t>o poveikis yra suminis (žr. 4.4 </w:t>
      </w:r>
      <w:r w:rsidRPr="00BF292B">
        <w:t>skyrių).</w:t>
      </w:r>
    </w:p>
    <w:p w14:paraId="2115B36F" w14:textId="77777777" w:rsidR="006B3EE2" w:rsidRDefault="006B3EE2" w:rsidP="00167C53">
      <w:pPr>
        <w:pStyle w:val="Pagrindinistekstas"/>
        <w:ind w:left="0"/>
      </w:pPr>
    </w:p>
    <w:p w14:paraId="58917A65" w14:textId="214483BC" w:rsidR="006B3EE2" w:rsidRDefault="00167C53" w:rsidP="00167C53">
      <w:pPr>
        <w:pStyle w:val="Pagrindinistekstas"/>
        <w:ind w:left="0"/>
      </w:pPr>
      <w:r>
        <w:t xml:space="preserve">Flukonazolas (400 mg vieną kartą per parą), vertinamas kaip </w:t>
      </w:r>
      <w:r w:rsidR="00CB7EE4">
        <w:t xml:space="preserve">vidutinio stiprumo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Pr>
          <w:position w:val="2"/>
        </w:rPr>
        <w:t>vidutiniškai 1,4</w:t>
      </w:r>
      <w:r w:rsidR="005E6C31">
        <w:rPr>
          <w:position w:val="2"/>
        </w:rPr>
        <w:t>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5E6C31">
        <w:rPr>
          <w:spacing w:val="-1"/>
          <w:position w:val="2"/>
        </w:rPr>
        <w:t> </w:t>
      </w:r>
      <w:r>
        <w:rPr>
          <w:position w:val="2"/>
        </w:rPr>
        <w:t>karto.</w:t>
      </w:r>
      <w:r>
        <w:rPr>
          <w:spacing w:val="-1"/>
          <w:position w:val="2"/>
        </w:rPr>
        <w:t xml:space="preserve"> </w:t>
      </w:r>
      <w:r>
        <w:rPr>
          <w:position w:val="2"/>
        </w:rPr>
        <w:t xml:space="preserve">Tikėtina, </w:t>
      </w:r>
      <w:r>
        <w:t>kad</w:t>
      </w:r>
      <w:r>
        <w:rPr>
          <w:spacing w:val="-2"/>
        </w:rPr>
        <w:t xml:space="preserve"> </w:t>
      </w:r>
      <w:r>
        <w:t>daugumai</w:t>
      </w:r>
      <w:r>
        <w:rPr>
          <w:spacing w:val="-1"/>
        </w:rPr>
        <w:t xml:space="preserve"> </w:t>
      </w:r>
      <w:r>
        <w:t>pacientų</w:t>
      </w:r>
      <w:r>
        <w:rPr>
          <w:spacing w:val="-2"/>
        </w:rPr>
        <w:t xml:space="preserve"> </w:t>
      </w:r>
      <w:r>
        <w:t>sąveika</w:t>
      </w:r>
      <w:r>
        <w:rPr>
          <w:spacing w:val="-4"/>
        </w:rPr>
        <w:t xml:space="preserve"> </w:t>
      </w:r>
      <w:r>
        <w:t>su</w:t>
      </w:r>
      <w:r>
        <w:rPr>
          <w:spacing w:val="-2"/>
        </w:rPr>
        <w:t xml:space="preserve"> </w:t>
      </w:r>
      <w:r>
        <w:t>flukonazolu</w:t>
      </w:r>
      <w:r>
        <w:rPr>
          <w:spacing w:val="-2"/>
        </w:rPr>
        <w:t xml:space="preserve"> </w:t>
      </w:r>
      <w:r>
        <w:t>nėra</w:t>
      </w:r>
      <w:r>
        <w:rPr>
          <w:spacing w:val="-4"/>
        </w:rPr>
        <w:t xml:space="preserve"> </w:t>
      </w:r>
      <w:r>
        <w:t>kliniškai</w:t>
      </w:r>
      <w:r>
        <w:rPr>
          <w:spacing w:val="-4"/>
        </w:rPr>
        <w:t xml:space="preserve"> </w:t>
      </w:r>
      <w:r>
        <w:t>reikšminga,</w:t>
      </w:r>
      <w:r>
        <w:rPr>
          <w:spacing w:val="-2"/>
        </w:rPr>
        <w:t xml:space="preserve"> </w:t>
      </w:r>
      <w:r>
        <w:t>tačiau</w:t>
      </w:r>
      <w:r>
        <w:rPr>
          <w:spacing w:val="-4"/>
        </w:rPr>
        <w:t xml:space="preserve"> </w:t>
      </w:r>
      <w:r>
        <w:t>ji</w:t>
      </w:r>
      <w:r>
        <w:rPr>
          <w:spacing w:val="-4"/>
        </w:rPr>
        <w:t xml:space="preserve"> </w:t>
      </w:r>
      <w:r>
        <w:t>gali</w:t>
      </w:r>
      <w:r>
        <w:rPr>
          <w:spacing w:val="-1"/>
        </w:rPr>
        <w:t xml:space="preserve"> </w:t>
      </w:r>
      <w:r>
        <w:t>būti</w:t>
      </w:r>
      <w:r>
        <w:rPr>
          <w:spacing w:val="-4"/>
        </w:rPr>
        <w:t xml:space="preserve"> </w:t>
      </w:r>
      <w:r>
        <w:t>reikšminga didelės rizikos pacientams. (Informaciją pacientams, kurių inkstų funkcija sutrikusi, žr. 4.4</w:t>
      </w:r>
      <w:r w:rsidR="005E6C31">
        <w:t> </w:t>
      </w:r>
      <w:r>
        <w:t>skyriuje).</w:t>
      </w:r>
    </w:p>
    <w:p w14:paraId="6011630F" w14:textId="77777777" w:rsidR="005E6C31" w:rsidRDefault="005E6C31" w:rsidP="00167C53">
      <w:pPr>
        <w:pStyle w:val="Pagrindinistekstas"/>
        <w:ind w:left="0"/>
      </w:pPr>
    </w:p>
    <w:p w14:paraId="161225A5" w14:textId="7E4E312E" w:rsidR="006B3EE2" w:rsidRDefault="00167C53" w:rsidP="00167C53">
      <w:pPr>
        <w:pStyle w:val="Pagrindinistekstas"/>
        <w:ind w:left="0"/>
      </w:pPr>
      <w:r>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Pr>
          <w:spacing w:val="-4"/>
        </w:rPr>
        <w:t xml:space="preserve"> </w:t>
      </w:r>
      <w:r w:rsidR="00CB7EE4">
        <w:rPr>
          <w:spacing w:val="-4"/>
        </w:rPr>
        <w:t xml:space="preserve">jo </w:t>
      </w:r>
      <w:r>
        <w:t>skirti</w:t>
      </w:r>
      <w:r>
        <w:rPr>
          <w:spacing w:val="-5"/>
        </w:rPr>
        <w:t xml:space="preserve"> </w:t>
      </w:r>
      <w:r>
        <w:t>kartu</w:t>
      </w:r>
      <w:r>
        <w:rPr>
          <w:spacing w:val="-4"/>
        </w:rPr>
        <w:t xml:space="preserve"> </w:t>
      </w:r>
      <w:r>
        <w:t>su</w:t>
      </w:r>
      <w:r>
        <w:rPr>
          <w:spacing w:val="-4"/>
        </w:rPr>
        <w:t xml:space="preserve"> </w:t>
      </w:r>
      <w:r>
        <w:rPr>
          <w:spacing w:val="-2"/>
        </w:rPr>
        <w:t>rivaroksabanu.</w:t>
      </w:r>
    </w:p>
    <w:p w14:paraId="513AF3B2" w14:textId="77777777" w:rsidR="006B3EE2" w:rsidRDefault="006B3EE2" w:rsidP="00167C53">
      <w:pPr>
        <w:pStyle w:val="Pagrindinistekstas"/>
        <w:ind w:left="0"/>
      </w:pPr>
    </w:p>
    <w:p w14:paraId="5DA3DBD0" w14:textId="77777777" w:rsidR="006B3EE2" w:rsidRDefault="00167C53" w:rsidP="00167C53">
      <w:pPr>
        <w:pStyle w:val="Pagrindinistekstas"/>
        <w:ind w:left="0"/>
      </w:pPr>
      <w:r>
        <w:rPr>
          <w:spacing w:val="-2"/>
          <w:u w:val="single"/>
        </w:rPr>
        <w:t>Antikoaguliantai</w:t>
      </w:r>
    </w:p>
    <w:p w14:paraId="7234A6D5"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68F12546"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5E6C31">
        <w:t>rgumo priemonių (žr. 4.3 ir 4.4 </w:t>
      </w:r>
      <w:r>
        <w:t>skyrius).</w:t>
      </w:r>
    </w:p>
    <w:p w14:paraId="062FDDDA" w14:textId="77777777" w:rsidR="005E6C31" w:rsidRDefault="005E6C31" w:rsidP="00167C53">
      <w:pPr>
        <w:pStyle w:val="Pagrindinistekstas"/>
        <w:ind w:left="0"/>
      </w:pPr>
    </w:p>
    <w:p w14:paraId="755EAB7D" w14:textId="18C1A87A" w:rsidR="006B3EE2" w:rsidRDefault="00167C53" w:rsidP="00167C53">
      <w:pPr>
        <w:pStyle w:val="Pagrindinistekstas"/>
        <w:ind w:left="0"/>
      </w:pPr>
      <w:r>
        <w:rPr>
          <w:u w:val="single"/>
        </w:rPr>
        <w:t>NV</w:t>
      </w:r>
      <w:r w:rsidR="00CB7EE4">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4BE5DC8F"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2"/>
        </w:rPr>
        <w:t xml:space="preserve"> </w:t>
      </w:r>
      <w:r>
        <w:t>kuriems</w:t>
      </w:r>
      <w:r>
        <w:rPr>
          <w:spacing w:val="-5"/>
        </w:rPr>
        <w:t xml:space="preserve"> </w:t>
      </w:r>
      <w:r>
        <w:t>farmakodinaminis</w:t>
      </w:r>
      <w:r>
        <w:rPr>
          <w:spacing w:val="-3"/>
        </w:rPr>
        <w:t xml:space="preserve"> </w:t>
      </w:r>
      <w:r>
        <w:t>poveikis yra stipriau išreikštas.</w:t>
      </w:r>
    </w:p>
    <w:p w14:paraId="4C4B476B"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7EFFBC2B"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3"/>
        </w:rPr>
        <w:t> mg</w:t>
      </w:r>
      <w:r>
        <w:rPr>
          <w:spacing w:val="-2"/>
        </w:rPr>
        <w:t xml:space="preserve">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5"/>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33E2B7D5" w14:textId="5869000C"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CB7EE4">
        <w:t>P</w:t>
      </w:r>
      <w:r>
        <w:t>NU) (įskaitant acetilsalicilo rūgštį) ir trombocitų agregacijos inhibitoriais, nes šie vaistiniai preparatai dažniausiai di</w:t>
      </w:r>
      <w:r w:rsidR="005E6C31">
        <w:t>dina kraujavimo riziką (žr. 4.4 </w:t>
      </w:r>
      <w:r>
        <w:t>skyrių).</w:t>
      </w:r>
    </w:p>
    <w:p w14:paraId="1BB323BF" w14:textId="77777777" w:rsidR="006B3EE2" w:rsidRDefault="006B3EE2" w:rsidP="00167C53">
      <w:pPr>
        <w:pStyle w:val="Pagrindinistekstas"/>
        <w:ind w:left="0"/>
      </w:pPr>
    </w:p>
    <w:p w14:paraId="426F2729"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3D3E2264"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4"/>
        </w:rPr>
        <w:t xml:space="preserve"> </w:t>
      </w:r>
      <w:r>
        <w:t>arba</w:t>
      </w:r>
      <w:r>
        <w:rPr>
          <w:spacing w:val="-3"/>
        </w:rPr>
        <w:t xml:space="preserve"> </w:t>
      </w:r>
      <w:r>
        <w:t>SNRI,</w:t>
      </w:r>
      <w:r>
        <w:rPr>
          <w:spacing w:val="-3"/>
        </w:rPr>
        <w:t xml:space="preserve"> </w:t>
      </w:r>
      <w:r>
        <w:t>dėl</w:t>
      </w:r>
      <w:r>
        <w:rPr>
          <w:spacing w:val="-4"/>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4"/>
        </w:rPr>
        <w:t xml:space="preserve"> </w:t>
      </w:r>
      <w:r>
        <w:t>gali</w:t>
      </w:r>
      <w:r>
        <w:rPr>
          <w:spacing w:val="-2"/>
        </w:rPr>
        <w:t xml:space="preserve"> </w:t>
      </w:r>
      <w:r>
        <w:t>padidėti</w:t>
      </w:r>
      <w:r>
        <w:rPr>
          <w:spacing w:val="-4"/>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13BA2FA5" w14:textId="77777777" w:rsidR="006B3EE2" w:rsidRDefault="006B3EE2" w:rsidP="00167C53">
      <w:pPr>
        <w:pStyle w:val="Pagrindinistekstas"/>
        <w:ind w:left="0"/>
      </w:pPr>
    </w:p>
    <w:p w14:paraId="68C29432" w14:textId="77777777" w:rsidR="006B3EE2" w:rsidRDefault="00167C53" w:rsidP="00167C53">
      <w:pPr>
        <w:pStyle w:val="Pagrindinistekstas"/>
        <w:ind w:left="0"/>
      </w:pPr>
      <w:r>
        <w:rPr>
          <w:spacing w:val="-2"/>
          <w:u w:val="single"/>
        </w:rPr>
        <w:t>Varfarinas</w:t>
      </w:r>
    </w:p>
    <w:p w14:paraId="0BBC3868" w14:textId="77777777" w:rsidR="006B3EE2" w:rsidRDefault="00167C53" w:rsidP="00167C53">
      <w:pPr>
        <w:pStyle w:val="Pagrindinistekstas"/>
        <w:ind w:left="0"/>
      </w:pPr>
      <w:r>
        <w:t>Keičiant gydymą vitamino K ant</w:t>
      </w:r>
      <w:r w:rsidR="005E6C31">
        <w:t>agonistu varfarinu (TNS nuo 2,0 </w:t>
      </w:r>
      <w:r>
        <w:t>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2"/>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4ECC9305"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5E6C31">
        <w:t xml:space="preserve"> </w:t>
      </w:r>
      <w:r>
        <w:t>Xa</w:t>
      </w:r>
      <w:r>
        <w:rPr>
          <w:spacing w:val="-6"/>
        </w:rPr>
        <w:t xml:space="preserve"> </w:t>
      </w:r>
      <w:r>
        <w:t>faktoriaus</w:t>
      </w:r>
      <w:r>
        <w:rPr>
          <w:spacing w:val="-4"/>
        </w:rPr>
        <w:t xml:space="preserve"> </w:t>
      </w:r>
      <w:r>
        <w:t>aktyvumo</w:t>
      </w:r>
      <w:r>
        <w:rPr>
          <w:spacing w:val="-2"/>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19310B39"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5E6C31">
        <w:rPr>
          <w:position w:val="2"/>
        </w:rPr>
        <w:t>) (praėjus 24 </w:t>
      </w:r>
      <w:r>
        <w:rPr>
          <w:position w:val="2"/>
        </w:rPr>
        <w:t xml:space="preserve">valandoms po paskutinio </w:t>
      </w:r>
      <w:r>
        <w:t>rivaroksabano pavartojimo), nes šiuo laiku tyrimas bus mažiausiai paveiktas rivaroksabano.</w:t>
      </w:r>
    </w:p>
    <w:p w14:paraId="09884C79" w14:textId="77777777" w:rsidR="006B3EE2" w:rsidRDefault="00167C53" w:rsidP="00167C53">
      <w:pPr>
        <w:pStyle w:val="Pagrindinistekstas"/>
        <w:ind w:left="0"/>
      </w:pPr>
      <w:r>
        <w:t>Farmakokinetinės</w:t>
      </w:r>
      <w:r>
        <w:rPr>
          <w:spacing w:val="-6"/>
        </w:rPr>
        <w:t xml:space="preserve"> </w:t>
      </w:r>
      <w:r>
        <w:t>varfarino</w:t>
      </w:r>
      <w:r>
        <w:rPr>
          <w:spacing w:val="-9"/>
        </w:rPr>
        <w:t xml:space="preserve"> </w:t>
      </w:r>
      <w:r>
        <w:t>ir</w:t>
      </w:r>
      <w:r>
        <w:rPr>
          <w:spacing w:val="-8"/>
        </w:rPr>
        <w:t xml:space="preserve"> </w:t>
      </w:r>
      <w:r>
        <w:t>rivaroksabano</w:t>
      </w:r>
      <w:r>
        <w:rPr>
          <w:spacing w:val="-6"/>
        </w:rPr>
        <w:t xml:space="preserve"> </w:t>
      </w:r>
      <w:r>
        <w:t>sąveikos</w:t>
      </w:r>
      <w:r>
        <w:rPr>
          <w:spacing w:val="-8"/>
        </w:rPr>
        <w:t xml:space="preserve"> </w:t>
      </w:r>
      <w:r>
        <w:t>nustatyta</w:t>
      </w:r>
      <w:r>
        <w:rPr>
          <w:spacing w:val="-5"/>
        </w:rPr>
        <w:t xml:space="preserve"> </w:t>
      </w:r>
      <w:r>
        <w:rPr>
          <w:spacing w:val="-2"/>
        </w:rPr>
        <w:t>nebuvo.</w:t>
      </w:r>
    </w:p>
    <w:p w14:paraId="4CEA6B5D" w14:textId="77777777" w:rsidR="006B3EE2" w:rsidRDefault="006B3EE2" w:rsidP="00167C53">
      <w:pPr>
        <w:pStyle w:val="Pagrindinistekstas"/>
        <w:ind w:left="0"/>
      </w:pPr>
    </w:p>
    <w:p w14:paraId="5825AB78"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38300EE2" w14:textId="4F33C13F" w:rsidR="006B3EE2" w:rsidRDefault="00167C53" w:rsidP="00167C53">
      <w:pPr>
        <w:pStyle w:val="Pagrindinistekstas"/>
        <w:ind w:left="0"/>
      </w:pPr>
      <w:r>
        <w:t>Rivaroksabano</w:t>
      </w:r>
      <w:r>
        <w:rPr>
          <w:spacing w:val="-3"/>
        </w:rPr>
        <w:t xml:space="preserve"> </w:t>
      </w:r>
      <w:r>
        <w:t>vartojant</w:t>
      </w:r>
      <w:r>
        <w:rPr>
          <w:spacing w:val="-4"/>
        </w:rPr>
        <w:t xml:space="preserve"> </w:t>
      </w:r>
      <w:r>
        <w:t>kartu</w:t>
      </w:r>
      <w:r>
        <w:rPr>
          <w:spacing w:val="-5"/>
        </w:rPr>
        <w:t xml:space="preserve"> </w:t>
      </w:r>
      <w:r>
        <w:t>su</w:t>
      </w:r>
      <w:r>
        <w:rPr>
          <w:spacing w:val="-3"/>
        </w:rPr>
        <w:t xml:space="preserve"> </w:t>
      </w:r>
      <w:r>
        <w:t>stipriu</w:t>
      </w:r>
      <w:r>
        <w:rPr>
          <w:spacing w:val="-3"/>
        </w:rPr>
        <w:t xml:space="preserve"> </w:t>
      </w:r>
      <w:r>
        <w:t>CYP3A4</w:t>
      </w:r>
      <w:r>
        <w:rPr>
          <w:spacing w:val="-3"/>
        </w:rPr>
        <w:t xml:space="preserve"> </w:t>
      </w:r>
      <w:r>
        <w:t>induktoriumi</w:t>
      </w:r>
      <w:r>
        <w:rPr>
          <w:spacing w:val="-4"/>
        </w:rPr>
        <w:t xml:space="preserve"> </w:t>
      </w:r>
      <w:r>
        <w:t>rifampicinu, nustatytas</w:t>
      </w:r>
      <w:r>
        <w:rPr>
          <w:spacing w:val="-4"/>
        </w:rPr>
        <w:t xml:space="preserve"> </w:t>
      </w:r>
      <w:r>
        <w:t>maždaug</w:t>
      </w:r>
      <w:r>
        <w:rPr>
          <w:spacing w:val="-3"/>
        </w:rPr>
        <w:t xml:space="preserve"> </w:t>
      </w:r>
      <w:r>
        <w:t>50</w:t>
      </w:r>
      <w:r w:rsidR="005E6C31">
        <w:t> </w:t>
      </w:r>
      <w:r>
        <w:t>% vidutinio rivaroksabano AUC sumažėjimas ir kartu – farmakodinamini</w:t>
      </w:r>
      <w:r w:rsidR="00CB7EE4">
        <w:t>o</w:t>
      </w:r>
      <w:r>
        <w:t xml:space="preserve"> poveiki</w:t>
      </w:r>
      <w:r w:rsidR="00CB7EE4">
        <w:t>o</w:t>
      </w:r>
      <w:r>
        <w:t xml:space="preserve"> sumažėjimas.</w:t>
      </w:r>
      <w:r w:rsidR="005E6C31">
        <w:t xml:space="preserve"> </w:t>
      </w:r>
      <w:r>
        <w:t>Rivaroksabano vartojant kartu su kitais stipriais CYP3A4 induktoriais (pvz., fenitoinu, karbamazepinu,</w:t>
      </w:r>
      <w:r>
        <w:rPr>
          <w:spacing w:val="-6"/>
        </w:rPr>
        <w:t xml:space="preserve"> </w:t>
      </w:r>
      <w:r>
        <w:t>fenobarbitaliu</w:t>
      </w:r>
      <w:r>
        <w:rPr>
          <w:spacing w:val="-6"/>
        </w:rPr>
        <w:t xml:space="preserve"> </w:t>
      </w:r>
      <w:r>
        <w:t>arba</w:t>
      </w:r>
      <w:r>
        <w:rPr>
          <w:spacing w:val="-3"/>
        </w:rPr>
        <w:t xml:space="preserve"> </w:t>
      </w:r>
      <w:r>
        <w:t>paprastosios</w:t>
      </w:r>
      <w:r>
        <w:rPr>
          <w:spacing w:val="-5"/>
        </w:rPr>
        <w:t xml:space="preserve"> </w:t>
      </w:r>
      <w:r>
        <w:t>jonažolės</w:t>
      </w:r>
      <w:r>
        <w:rPr>
          <w:spacing w:val="-5"/>
        </w:rPr>
        <w:t xml:space="preserve"> </w:t>
      </w:r>
      <w:r>
        <w:t>(</w:t>
      </w:r>
      <w:r>
        <w:rPr>
          <w:i/>
        </w:rPr>
        <w:t>Hypericum</w:t>
      </w:r>
      <w:r>
        <w:rPr>
          <w:i/>
          <w:spacing w:val="-4"/>
        </w:rPr>
        <w:t xml:space="preserve"> </w:t>
      </w:r>
      <w:r>
        <w:rPr>
          <w:i/>
        </w:rPr>
        <w:t>perforatum</w:t>
      </w:r>
      <w:r>
        <w:t>)</w:t>
      </w:r>
      <w:r>
        <w:rPr>
          <w:spacing w:val="-2"/>
        </w:rPr>
        <w:t xml:space="preserve"> </w:t>
      </w:r>
      <w:r>
        <w:t>preparatais),</w:t>
      </w:r>
      <w:r>
        <w:rPr>
          <w:spacing w:val="-3"/>
        </w:rPr>
        <w:t xml:space="preserve"> </w:t>
      </w:r>
      <w:r>
        <w:t>gali sumažėti rivaroksabano koncentracija plazmoje. Taigi reikia vengti kartu skirti stipriai veikiančių CYP3A4 induktorių, nebent pacientas yra atidžiai stebimas dėl trombozės požymių ir simptomų.</w:t>
      </w:r>
    </w:p>
    <w:p w14:paraId="26B7CA59" w14:textId="77777777" w:rsidR="005E6C31" w:rsidRDefault="005E6C31" w:rsidP="00167C53">
      <w:pPr>
        <w:pStyle w:val="Pagrindinistekstas"/>
        <w:ind w:left="0"/>
        <w:rPr>
          <w:u w:val="single"/>
        </w:rPr>
      </w:pPr>
    </w:p>
    <w:p w14:paraId="73DA6E6D"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2"/>
          <w:u w:val="single"/>
        </w:rPr>
        <w:t xml:space="preserve"> gydymas</w:t>
      </w:r>
    </w:p>
    <w:p w14:paraId="1DCB5159" w14:textId="0F897584" w:rsidR="006B3EE2" w:rsidRDefault="00167C53" w:rsidP="00167C53">
      <w:pPr>
        <w:pStyle w:val="Pagrindinistekstas"/>
        <w:ind w:left="0"/>
      </w:pPr>
      <w:r>
        <w:t xml:space="preserve">Vartojant rivaroksabaną kartu su midazolamu (CYP3A4 substratas), digoksinu (P-gp substratas), </w:t>
      </w:r>
      <w:r>
        <w:lastRenderedPageBreak/>
        <w:t>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CB7EE4">
        <w:t>siurblio</w:t>
      </w:r>
      <w:r w:rsidR="00CB7EE4">
        <w:rPr>
          <w:spacing w:val="-5"/>
        </w:rPr>
        <w:t xml:space="preserve"> </w:t>
      </w:r>
      <w:r>
        <w:t>inhibitorius),</w:t>
      </w:r>
      <w:r>
        <w:rPr>
          <w:spacing w:val="-6"/>
        </w:rPr>
        <w:t xml:space="preserve"> </w:t>
      </w:r>
      <w:r>
        <w:t>klinikiniu požiūriu reikšmingos farmakokinetinės arba farmakodinaminės sąveikos nustatyta nebuvo.</w:t>
      </w:r>
      <w:r w:rsidR="005E6C31">
        <w:t xml:space="preserve"> </w:t>
      </w: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1BFC7FA7" w14:textId="77777777" w:rsidR="006B3EE2" w:rsidRDefault="006B3EE2" w:rsidP="00167C53">
      <w:pPr>
        <w:pStyle w:val="Pagrindinistekstas"/>
        <w:ind w:left="0"/>
      </w:pPr>
    </w:p>
    <w:p w14:paraId="40B9E59C"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36AA7780"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5"/>
        </w:rPr>
        <w:t xml:space="preserve"> </w:t>
      </w:r>
      <w:r>
        <w:t>[PL],</w:t>
      </w:r>
      <w:r>
        <w:rPr>
          <w:spacing w:val="-4"/>
        </w:rPr>
        <w:t xml:space="preserve"> </w:t>
      </w:r>
      <w:r>
        <w:t>dalinį</w:t>
      </w:r>
      <w:r>
        <w:rPr>
          <w:spacing w:val="-7"/>
        </w:rPr>
        <w:t xml:space="preserve"> </w:t>
      </w:r>
      <w:r>
        <w:t>aktyvintą</w:t>
      </w:r>
      <w:r>
        <w:rPr>
          <w:spacing w:val="-5"/>
        </w:rPr>
        <w:t xml:space="preserve"> </w:t>
      </w:r>
      <w:r>
        <w:t>tromboplastino</w:t>
      </w:r>
      <w:r>
        <w:rPr>
          <w:spacing w:val="-5"/>
        </w:rPr>
        <w:t xml:space="preserve"> </w:t>
      </w:r>
      <w:r>
        <w:t>laiką</w:t>
      </w:r>
      <w:r>
        <w:rPr>
          <w:spacing w:val="-5"/>
        </w:rPr>
        <w:t xml:space="preserve"> </w:t>
      </w:r>
      <w:r>
        <w:t>[DATL],</w:t>
      </w:r>
      <w:r>
        <w:rPr>
          <w:spacing w:val="-4"/>
        </w:rPr>
        <w:t xml:space="preserve"> </w:t>
      </w:r>
      <w:r>
        <w:rPr>
          <w:i/>
        </w:rPr>
        <w:t>HepTest</w:t>
      </w:r>
      <w:r>
        <w:t>)</w:t>
      </w:r>
      <w:r>
        <w:rPr>
          <w:spacing w:val="-4"/>
        </w:rPr>
        <w:t xml:space="preserve"> </w:t>
      </w:r>
      <w:r>
        <w:t>(žr.</w:t>
      </w:r>
      <w:r>
        <w:rPr>
          <w:spacing w:val="-5"/>
        </w:rPr>
        <w:t xml:space="preserve"> </w:t>
      </w:r>
      <w:r>
        <w:t>5.1</w:t>
      </w:r>
      <w:r w:rsidR="005E6C31">
        <w:t> </w:t>
      </w:r>
      <w:r>
        <w:rPr>
          <w:spacing w:val="-2"/>
        </w:rPr>
        <w:t>skyrių).</w:t>
      </w:r>
    </w:p>
    <w:p w14:paraId="44B73D92" w14:textId="77777777" w:rsidR="006B3EE2" w:rsidRDefault="006B3EE2" w:rsidP="00167C53">
      <w:pPr>
        <w:pStyle w:val="Pagrindinistekstas"/>
        <w:ind w:left="0"/>
      </w:pPr>
    </w:p>
    <w:p w14:paraId="44C1DC3C" w14:textId="77777777" w:rsidR="006B3EE2" w:rsidRDefault="00167C53" w:rsidP="005833BB">
      <w:pPr>
        <w:pStyle w:val="Antrat2"/>
        <w:numPr>
          <w:ilvl w:val="1"/>
          <w:numId w:val="38"/>
        </w:numPr>
        <w:tabs>
          <w:tab w:val="left" w:pos="1440"/>
        </w:tabs>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5C2ACD9A" w14:textId="77777777" w:rsidR="005E6C31" w:rsidRDefault="005E6C31" w:rsidP="00167C53">
      <w:pPr>
        <w:pStyle w:val="Pagrindinistekstas"/>
        <w:ind w:left="0"/>
        <w:rPr>
          <w:spacing w:val="-2"/>
          <w:u w:val="single"/>
        </w:rPr>
      </w:pPr>
    </w:p>
    <w:p w14:paraId="711E64AF" w14:textId="77777777" w:rsidR="006B3EE2" w:rsidRDefault="00167C53" w:rsidP="00167C53">
      <w:pPr>
        <w:pStyle w:val="Pagrindinistekstas"/>
        <w:ind w:left="0"/>
      </w:pPr>
      <w:r>
        <w:rPr>
          <w:spacing w:val="-2"/>
          <w:u w:val="single"/>
        </w:rPr>
        <w:t>Nėštumas</w:t>
      </w:r>
    </w:p>
    <w:p w14:paraId="36098250" w14:textId="42AD6BCC" w:rsidR="006B3EE2" w:rsidRDefault="00167C53" w:rsidP="00167C53">
      <w:pPr>
        <w:pStyle w:val="Pagrindinistekstas"/>
        <w:ind w:left="0"/>
      </w:pPr>
      <w:r>
        <w:t>Rivaroxaban Pharmazac</w:t>
      </w:r>
      <w:r>
        <w:rPr>
          <w:spacing w:val="-5"/>
        </w:rPr>
        <w:t xml:space="preserve"> </w:t>
      </w:r>
      <w:r>
        <w:t>saugumas</w:t>
      </w:r>
      <w:r>
        <w:rPr>
          <w:spacing w:val="-2"/>
        </w:rPr>
        <w:t xml:space="preserve"> </w:t>
      </w:r>
      <w:r>
        <w:t>ir</w:t>
      </w:r>
      <w:r>
        <w:rPr>
          <w:spacing w:val="-2"/>
        </w:rPr>
        <w:t xml:space="preserve"> </w:t>
      </w:r>
      <w:r>
        <w:t>veiksmingumas</w:t>
      </w:r>
      <w:r>
        <w:rPr>
          <w:spacing w:val="-2"/>
        </w:rPr>
        <w:t xml:space="preserve"> </w:t>
      </w:r>
      <w:r>
        <w:t>nėštumo</w:t>
      </w:r>
      <w:r>
        <w:rPr>
          <w:spacing w:val="-5"/>
        </w:rPr>
        <w:t xml:space="preserve"> </w:t>
      </w:r>
      <w:r>
        <w:t>metu</w:t>
      </w:r>
      <w:r>
        <w:rPr>
          <w:spacing w:val="-2"/>
        </w:rPr>
        <w:t xml:space="preserve"> </w:t>
      </w:r>
      <w:r>
        <w:t>neištirti.</w:t>
      </w:r>
      <w:r>
        <w:rPr>
          <w:spacing w:val="-2"/>
        </w:rPr>
        <w:t xml:space="preserve"> </w:t>
      </w:r>
      <w:r>
        <w:t>Su</w:t>
      </w:r>
      <w:r>
        <w:rPr>
          <w:spacing w:val="-2"/>
        </w:rPr>
        <w:t xml:space="preserve"> </w:t>
      </w:r>
      <w:r>
        <w:t>gyvūnais</w:t>
      </w:r>
      <w:r>
        <w:rPr>
          <w:spacing w:val="-4"/>
        </w:rPr>
        <w:t xml:space="preserve"> </w:t>
      </w:r>
      <w:r>
        <w:t>atlikti</w:t>
      </w:r>
      <w:r>
        <w:rPr>
          <w:spacing w:val="-4"/>
        </w:rPr>
        <w:t xml:space="preserve"> </w:t>
      </w:r>
      <w:r>
        <w:t>tyrimai</w:t>
      </w:r>
      <w:r>
        <w:rPr>
          <w:spacing w:val="-2"/>
        </w:rPr>
        <w:t xml:space="preserve"> </w:t>
      </w:r>
      <w:r>
        <w:t>parodė</w:t>
      </w:r>
      <w:r>
        <w:rPr>
          <w:spacing w:val="-4"/>
        </w:rPr>
        <w:t xml:space="preserve"> </w:t>
      </w:r>
      <w:r>
        <w:t>toksinį poveikį reprodukcijai (žr. 5.3</w:t>
      </w:r>
      <w:r w:rsidR="005E6C31">
        <w:t> </w:t>
      </w:r>
      <w:r>
        <w:t xml:space="preserve">skyrių). Dėl galimo toksinio poveikio reprodukcijai, būdingos kraujavimo rizikos ir rivaroksabano patekimo per placentą, Rivaroxaban Pharmazac </w:t>
      </w:r>
      <w:r w:rsidR="002359ED">
        <w:t xml:space="preserve">draudžiama </w:t>
      </w:r>
      <w:r w:rsidR="005E6C31">
        <w:t>vartoti nėštumo metu (žr. 4.3 </w:t>
      </w:r>
      <w:r>
        <w:t>skyrių).</w:t>
      </w:r>
    </w:p>
    <w:p w14:paraId="25D910E7" w14:textId="77777777" w:rsidR="006B3EE2" w:rsidRDefault="00167C53" w:rsidP="00167C53">
      <w:pPr>
        <w:pStyle w:val="Pagrindinistekstas"/>
        <w:ind w:left="0"/>
      </w:pPr>
      <w:r>
        <w:t>Vaisingo</w:t>
      </w:r>
      <w:r>
        <w:rPr>
          <w:spacing w:val="-7"/>
        </w:rPr>
        <w:t xml:space="preserve"> </w:t>
      </w:r>
      <w:r>
        <w:t>amžiaus</w:t>
      </w:r>
      <w:r>
        <w:rPr>
          <w:spacing w:val="-5"/>
        </w:rPr>
        <w:t xml:space="preserve"> </w:t>
      </w:r>
      <w:r>
        <w:t>moterys</w:t>
      </w:r>
      <w:r>
        <w:rPr>
          <w:spacing w:val="-7"/>
        </w:rPr>
        <w:t xml:space="preserve"> </w:t>
      </w:r>
      <w:r>
        <w:t>turi</w:t>
      </w:r>
      <w:r>
        <w:rPr>
          <w:spacing w:val="-7"/>
        </w:rPr>
        <w:t xml:space="preserve"> </w:t>
      </w:r>
      <w:r>
        <w:t>stengtis</w:t>
      </w:r>
      <w:r>
        <w:rPr>
          <w:spacing w:val="-5"/>
        </w:rPr>
        <w:t xml:space="preserve"> </w:t>
      </w:r>
      <w:r>
        <w:t>nepastoti</w:t>
      </w:r>
      <w:r>
        <w:rPr>
          <w:spacing w:val="-1"/>
        </w:rPr>
        <w:t xml:space="preserve"> </w:t>
      </w:r>
      <w:r>
        <w:t>gydymo</w:t>
      </w:r>
      <w:r>
        <w:rPr>
          <w:spacing w:val="-5"/>
        </w:rPr>
        <w:t xml:space="preserve"> </w:t>
      </w:r>
      <w:r>
        <w:t>rivaroksabanu</w:t>
      </w:r>
      <w:r>
        <w:rPr>
          <w:spacing w:val="-5"/>
        </w:rPr>
        <w:t xml:space="preserve"> </w:t>
      </w:r>
      <w:r>
        <w:rPr>
          <w:spacing w:val="-2"/>
        </w:rPr>
        <w:t>metu.</w:t>
      </w:r>
    </w:p>
    <w:p w14:paraId="136A3F98" w14:textId="77777777" w:rsidR="006B3EE2" w:rsidRDefault="006B3EE2" w:rsidP="00167C53">
      <w:pPr>
        <w:pStyle w:val="Pagrindinistekstas"/>
        <w:ind w:left="0"/>
      </w:pPr>
    </w:p>
    <w:p w14:paraId="6E165D3E" w14:textId="77777777" w:rsidR="006B3EE2" w:rsidRDefault="00167C53" w:rsidP="00167C53">
      <w:pPr>
        <w:pStyle w:val="Pagrindinistekstas"/>
        <w:ind w:left="0"/>
      </w:pPr>
      <w:r>
        <w:rPr>
          <w:spacing w:val="-2"/>
          <w:u w:val="single"/>
        </w:rPr>
        <w:t>Žindymas</w:t>
      </w:r>
    </w:p>
    <w:p w14:paraId="6B04081C" w14:textId="120D378C"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2359ED">
        <w:t xml:space="preserve">draudžiama </w:t>
      </w:r>
      <w:r>
        <w:t>vartoti žindymo metu (žr.</w:t>
      </w:r>
      <w:r w:rsidR="005E6C31">
        <w:t xml:space="preserve"> </w:t>
      </w:r>
      <w:r>
        <w:t>4.3</w:t>
      </w:r>
      <w:r w:rsidR="005E6C31">
        <w:t> </w:t>
      </w:r>
      <w:r>
        <w:t>skyrių).</w:t>
      </w:r>
      <w:r>
        <w:rPr>
          <w:spacing w:val="-3"/>
        </w:rPr>
        <w:t xml:space="preserve"> </w:t>
      </w:r>
      <w:r>
        <w:t>Reikia</w:t>
      </w:r>
      <w:r>
        <w:rPr>
          <w:spacing w:val="-3"/>
        </w:rPr>
        <w:t xml:space="preserve"> </w:t>
      </w:r>
      <w:r>
        <w:t>nuspręsti,</w:t>
      </w:r>
      <w:r>
        <w:rPr>
          <w:spacing w:val="-3"/>
        </w:rPr>
        <w:t xml:space="preserve"> </w:t>
      </w:r>
      <w:r>
        <w:t>ar</w:t>
      </w:r>
      <w:r>
        <w:rPr>
          <w:spacing w:val="-3"/>
        </w:rPr>
        <w:t xml:space="preserve"> </w:t>
      </w:r>
      <w:r>
        <w:t>nutraukti</w:t>
      </w:r>
      <w:r>
        <w:rPr>
          <w:spacing w:val="-2"/>
        </w:rPr>
        <w:t xml:space="preserve"> </w:t>
      </w:r>
      <w:r>
        <w:t>žindymą,</w:t>
      </w:r>
      <w:r>
        <w:rPr>
          <w:spacing w:val="-3"/>
        </w:rPr>
        <w:t xml:space="preserve"> </w:t>
      </w:r>
      <w:r>
        <w:t>ar</w:t>
      </w:r>
      <w:r>
        <w:rPr>
          <w:spacing w:val="-3"/>
        </w:rPr>
        <w:t xml:space="preserve"> </w:t>
      </w:r>
      <w:r>
        <w:t>nutraukti</w:t>
      </w:r>
      <w:r>
        <w:rPr>
          <w:spacing w:val="-1"/>
        </w:rPr>
        <w:t xml:space="preserve"> </w:t>
      </w:r>
      <w:r>
        <w:t>/</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14B80C4A" w14:textId="77777777" w:rsidR="006B3EE2" w:rsidRDefault="006B3EE2" w:rsidP="00167C53">
      <w:pPr>
        <w:pStyle w:val="Pagrindinistekstas"/>
        <w:ind w:left="0"/>
      </w:pPr>
    </w:p>
    <w:p w14:paraId="73BC3EEF" w14:textId="77777777" w:rsidR="006B3EE2" w:rsidRDefault="00167C53" w:rsidP="00167C53">
      <w:pPr>
        <w:pStyle w:val="Pagrindinistekstas"/>
        <w:ind w:left="0"/>
      </w:pPr>
      <w:r>
        <w:rPr>
          <w:spacing w:val="-2"/>
          <w:u w:val="single"/>
        </w:rPr>
        <w:t>Vaisingumas</w:t>
      </w:r>
    </w:p>
    <w:p w14:paraId="17C73EAD"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5E6C31">
        <w:t>eikio nebuvo nustatyta (žr. 5.3 </w:t>
      </w:r>
      <w:r>
        <w:t>skyrių).</w:t>
      </w:r>
    </w:p>
    <w:p w14:paraId="51BC4365" w14:textId="77777777" w:rsidR="005E6C31" w:rsidRDefault="005E6C31" w:rsidP="00167C53">
      <w:pPr>
        <w:pStyle w:val="Pagrindinistekstas"/>
        <w:ind w:left="0"/>
      </w:pPr>
    </w:p>
    <w:p w14:paraId="3E725DA5" w14:textId="77777777" w:rsidR="006B3EE2" w:rsidRDefault="00167C53" w:rsidP="005833BB">
      <w:pPr>
        <w:pStyle w:val="Antrat2"/>
        <w:numPr>
          <w:ilvl w:val="1"/>
          <w:numId w:val="38"/>
        </w:numPr>
        <w:tabs>
          <w:tab w:val="left" w:pos="1440"/>
        </w:tabs>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447F689F" w14:textId="77777777" w:rsidR="006B3EE2" w:rsidRDefault="006B3EE2" w:rsidP="00167C53">
      <w:pPr>
        <w:pStyle w:val="Pagrindinistekstas"/>
        <w:ind w:left="0"/>
        <w:rPr>
          <w:b/>
        </w:rPr>
      </w:pPr>
    </w:p>
    <w:p w14:paraId="66DD61E4"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 dažnas)</w:t>
      </w:r>
      <w:r>
        <w:rPr>
          <w:spacing w:val="-3"/>
        </w:rPr>
        <w:t xml:space="preserve"> </w:t>
      </w:r>
      <w:r>
        <w:t>(žr.</w:t>
      </w:r>
      <w:r>
        <w:rPr>
          <w:spacing w:val="-4"/>
        </w:rPr>
        <w:t xml:space="preserve"> </w:t>
      </w:r>
      <w:r>
        <w:t>4.8</w:t>
      </w:r>
      <w:r w:rsidR="005E6C31">
        <w:rPr>
          <w:spacing w:val="-4"/>
        </w:rPr>
        <w:t> </w:t>
      </w:r>
      <w:r>
        <w:t xml:space="preserve">skyrių). Pacientams, kuriems pasireiškia šios nepageidaujamos reakcijos, vairuoti ir valdyti mechanizmų </w:t>
      </w:r>
      <w:r>
        <w:rPr>
          <w:spacing w:val="-2"/>
        </w:rPr>
        <w:t>negalima.</w:t>
      </w:r>
    </w:p>
    <w:p w14:paraId="560168A1" w14:textId="77777777" w:rsidR="006B3EE2" w:rsidRDefault="006B3EE2" w:rsidP="00167C53">
      <w:pPr>
        <w:pStyle w:val="Pagrindinistekstas"/>
        <w:ind w:left="0"/>
      </w:pPr>
    </w:p>
    <w:p w14:paraId="0F17CB8C" w14:textId="77777777" w:rsidR="006B3EE2" w:rsidRDefault="00167C53" w:rsidP="005833BB">
      <w:pPr>
        <w:pStyle w:val="Antrat2"/>
        <w:numPr>
          <w:ilvl w:val="1"/>
          <w:numId w:val="38"/>
        </w:numPr>
        <w:tabs>
          <w:tab w:val="left" w:pos="1440"/>
        </w:tabs>
        <w:ind w:left="540" w:hanging="540"/>
      </w:pPr>
      <w:r>
        <w:t>Nepageidaujamas</w:t>
      </w:r>
      <w:r w:rsidRPr="005E6C31">
        <w:t xml:space="preserve"> poveikis</w:t>
      </w:r>
    </w:p>
    <w:p w14:paraId="1EE87248" w14:textId="77777777" w:rsidR="006B3EE2" w:rsidRDefault="006B3EE2" w:rsidP="00167C53">
      <w:pPr>
        <w:pStyle w:val="Pagrindinistekstas"/>
        <w:ind w:left="0"/>
        <w:rPr>
          <w:b/>
        </w:rPr>
      </w:pPr>
    </w:p>
    <w:p w14:paraId="56750561"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625C302E" w14:textId="77777777" w:rsidR="006B3EE2" w:rsidRDefault="00167C53" w:rsidP="00167C53">
      <w:pPr>
        <w:pStyle w:val="Pagrindinistekstas"/>
        <w:ind w:left="0"/>
      </w:pPr>
      <w:r>
        <w:t>Rivaroksabano</w:t>
      </w:r>
      <w:r>
        <w:rPr>
          <w:spacing w:val="-6"/>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5E6C31">
        <w:rPr>
          <w:spacing w:val="-3"/>
        </w:rPr>
        <w:t> </w:t>
      </w:r>
      <w:r>
        <w:t>fazės</w:t>
      </w:r>
      <w:r>
        <w:rPr>
          <w:spacing w:val="-6"/>
        </w:rPr>
        <w:t xml:space="preserve"> </w:t>
      </w:r>
      <w:r>
        <w:t>tyrimų</w:t>
      </w:r>
      <w:r>
        <w:rPr>
          <w:spacing w:val="-4"/>
        </w:rPr>
        <w:t xml:space="preserve"> </w:t>
      </w:r>
      <w:r>
        <w:t>(žr.</w:t>
      </w:r>
      <w:r>
        <w:rPr>
          <w:spacing w:val="-7"/>
        </w:rPr>
        <w:t xml:space="preserve"> </w:t>
      </w:r>
      <w:r>
        <w:t>1</w:t>
      </w:r>
      <w:r w:rsidR="005E6C31">
        <w:rPr>
          <w:spacing w:val="-3"/>
        </w:rPr>
        <w:t> </w:t>
      </w:r>
      <w:r>
        <w:rPr>
          <w:spacing w:val="-2"/>
        </w:rPr>
        <w:t>lentelę).</w:t>
      </w:r>
    </w:p>
    <w:p w14:paraId="05B13BAB" w14:textId="77777777" w:rsidR="006B3EE2" w:rsidRDefault="006B3EE2" w:rsidP="00167C53">
      <w:pPr>
        <w:pStyle w:val="Pagrindinistekstas"/>
        <w:ind w:left="0"/>
      </w:pPr>
    </w:p>
    <w:p w14:paraId="7B4AB242" w14:textId="6BA9AAFC"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sidR="005E6C31">
        <w:rPr>
          <w:spacing w:val="-3"/>
        </w:rPr>
        <w:t> </w:t>
      </w:r>
      <w:r>
        <w:t>fazės</w:t>
      </w:r>
      <w:r>
        <w:rPr>
          <w:spacing w:val="-2"/>
        </w:rPr>
        <w:t xml:space="preserve"> </w:t>
      </w:r>
      <w:r>
        <w:t>tyrimų</w:t>
      </w:r>
      <w:r>
        <w:rPr>
          <w:spacing w:val="-5"/>
        </w:rPr>
        <w:t xml:space="preserve"> </w:t>
      </w:r>
      <w:r>
        <w:t>dalyvavo</w:t>
      </w:r>
      <w:r>
        <w:rPr>
          <w:spacing w:val="-4"/>
        </w:rPr>
        <w:t xml:space="preserve"> </w:t>
      </w:r>
      <w:r>
        <w:t>69</w:t>
      </w:r>
      <w:r w:rsidR="002359ED">
        <w:t> </w:t>
      </w:r>
      <w:r>
        <w:t>608</w:t>
      </w:r>
      <w:r w:rsidR="005E6C31">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sidR="005E6C31">
        <w:rPr>
          <w:spacing w:val="-2"/>
        </w:rPr>
        <w:t> </w:t>
      </w:r>
      <w:r>
        <w:t>fazės</w:t>
      </w:r>
      <w:r>
        <w:rPr>
          <w:spacing w:val="-4"/>
        </w:rPr>
        <w:t xml:space="preserve"> </w:t>
      </w:r>
      <w:r>
        <w:t>tyrimuose bei dviejuose I</w:t>
      </w:r>
      <w:r w:rsidR="005E6C31">
        <w:t>II fazės tyrimuose dalyvavo 488 </w:t>
      </w:r>
      <w:r>
        <w:t>vaikai, kurie vartojo rivaroksabano.</w:t>
      </w:r>
    </w:p>
    <w:p w14:paraId="7BA59572" w14:textId="77777777" w:rsidR="005E6C31" w:rsidRDefault="005E6C31" w:rsidP="00167C53">
      <w:pPr>
        <w:pStyle w:val="Pagrindinistekstas"/>
        <w:ind w:left="0"/>
      </w:pPr>
    </w:p>
    <w:p w14:paraId="1A631FD7" w14:textId="671165D4" w:rsidR="006B3EE2" w:rsidRDefault="005E6C31" w:rsidP="005E6C31">
      <w:pPr>
        <w:pStyle w:val="Antrat2"/>
        <w:tabs>
          <w:tab w:val="left" w:pos="1039"/>
        </w:tabs>
        <w:ind w:left="0"/>
      </w:pPr>
      <w:r>
        <w:t>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2"/>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Pr>
          <w:spacing w:val="-3"/>
        </w:rPr>
        <w:t> </w:t>
      </w:r>
      <w:r w:rsidR="00167C53">
        <w:t>fazės tyrimuose su suaugusiais</w:t>
      </w:r>
      <w:r w:rsidR="002359ED">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71E6F116" w14:textId="77777777" w:rsidTr="005E6C31">
        <w:trPr>
          <w:trHeight w:val="520"/>
        </w:trPr>
        <w:tc>
          <w:tcPr>
            <w:tcW w:w="3824" w:type="dxa"/>
          </w:tcPr>
          <w:p w14:paraId="67C94475" w14:textId="77777777" w:rsidR="006B3EE2" w:rsidRDefault="00167C53" w:rsidP="005E6C31">
            <w:pPr>
              <w:pStyle w:val="TableParagraph"/>
              <w:ind w:left="90"/>
              <w:rPr>
                <w:b/>
              </w:rPr>
            </w:pPr>
            <w:r>
              <w:rPr>
                <w:b/>
                <w:spacing w:val="-2"/>
              </w:rPr>
              <w:t>Indikacija</w:t>
            </w:r>
          </w:p>
        </w:tc>
        <w:tc>
          <w:tcPr>
            <w:tcW w:w="1208" w:type="dxa"/>
          </w:tcPr>
          <w:p w14:paraId="2F54360A" w14:textId="77777777" w:rsidR="006B3EE2" w:rsidRDefault="00167C53" w:rsidP="005E6C31">
            <w:pPr>
              <w:pStyle w:val="TableParagraph"/>
              <w:ind w:left="90"/>
              <w:rPr>
                <w:b/>
              </w:rPr>
            </w:pPr>
            <w:r>
              <w:rPr>
                <w:b/>
                <w:spacing w:val="-2"/>
              </w:rPr>
              <w:t>Pacientų</w:t>
            </w:r>
            <w:r w:rsidR="005E6C31">
              <w:rPr>
                <w:b/>
                <w:spacing w:val="-2"/>
              </w:rPr>
              <w:t xml:space="preserve"> </w:t>
            </w:r>
            <w:r>
              <w:rPr>
                <w:b/>
                <w:spacing w:val="-2"/>
              </w:rPr>
              <w:t>skaičius*</w:t>
            </w:r>
          </w:p>
        </w:tc>
        <w:tc>
          <w:tcPr>
            <w:tcW w:w="2454" w:type="dxa"/>
          </w:tcPr>
          <w:p w14:paraId="4CA9E8EF" w14:textId="77777777" w:rsidR="006B3EE2" w:rsidRDefault="00167C53" w:rsidP="005E6C31">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2D5A07B8" w14:textId="77777777" w:rsidR="006B3EE2" w:rsidRDefault="00167C53" w:rsidP="005E6C31">
            <w:pPr>
              <w:pStyle w:val="TableParagraph"/>
              <w:ind w:left="90"/>
              <w:rPr>
                <w:b/>
              </w:rPr>
            </w:pPr>
            <w:r>
              <w:rPr>
                <w:b/>
                <w:spacing w:val="-2"/>
              </w:rPr>
              <w:t>Ilgiausia</w:t>
            </w:r>
            <w:r w:rsidR="005E6C31">
              <w:rPr>
                <w:b/>
                <w:spacing w:val="-2"/>
              </w:rPr>
              <w:t xml:space="preserve"> </w:t>
            </w:r>
            <w:r>
              <w:rPr>
                <w:b/>
              </w:rPr>
              <w:t>gydymo</w:t>
            </w:r>
            <w:r>
              <w:rPr>
                <w:b/>
                <w:spacing w:val="-2"/>
              </w:rPr>
              <w:t xml:space="preserve"> trukmė</w:t>
            </w:r>
          </w:p>
        </w:tc>
      </w:tr>
      <w:tr w:rsidR="006B3EE2" w14:paraId="597766A7" w14:textId="77777777" w:rsidTr="005E6C31">
        <w:trPr>
          <w:trHeight w:val="1041"/>
        </w:trPr>
        <w:tc>
          <w:tcPr>
            <w:tcW w:w="3824" w:type="dxa"/>
          </w:tcPr>
          <w:p w14:paraId="43BBD1A0" w14:textId="77777777" w:rsidR="006B3EE2" w:rsidRDefault="00167C53" w:rsidP="005E6C31">
            <w:pPr>
              <w:pStyle w:val="TableParagraph"/>
              <w:ind w:left="9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5E6C31">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208" w:type="dxa"/>
          </w:tcPr>
          <w:p w14:paraId="1765D20D" w14:textId="217C5F97" w:rsidR="006B3EE2" w:rsidRDefault="00167C53" w:rsidP="005E6C31">
            <w:pPr>
              <w:pStyle w:val="TableParagraph"/>
              <w:ind w:left="90"/>
            </w:pPr>
            <w:r>
              <w:rPr>
                <w:spacing w:val="-4"/>
              </w:rPr>
              <w:t>6</w:t>
            </w:r>
            <w:r w:rsidR="002359ED">
              <w:rPr>
                <w:spacing w:val="-4"/>
              </w:rPr>
              <w:t> </w:t>
            </w:r>
            <w:r>
              <w:rPr>
                <w:spacing w:val="-4"/>
              </w:rPr>
              <w:t>097</w:t>
            </w:r>
          </w:p>
        </w:tc>
        <w:tc>
          <w:tcPr>
            <w:tcW w:w="2454" w:type="dxa"/>
          </w:tcPr>
          <w:p w14:paraId="3837F7EB" w14:textId="77777777" w:rsidR="006B3EE2" w:rsidRDefault="00167C53" w:rsidP="005E6C31">
            <w:pPr>
              <w:pStyle w:val="TableParagraph"/>
              <w:ind w:left="90"/>
            </w:pPr>
            <w:r>
              <w:t>10 mg</w:t>
            </w:r>
          </w:p>
        </w:tc>
        <w:tc>
          <w:tcPr>
            <w:tcW w:w="1815" w:type="dxa"/>
          </w:tcPr>
          <w:p w14:paraId="562EB8E1" w14:textId="77777777" w:rsidR="006B3EE2" w:rsidRDefault="00167C53" w:rsidP="005E6C31">
            <w:pPr>
              <w:pStyle w:val="TableParagraph"/>
              <w:ind w:left="90"/>
            </w:pPr>
            <w:r>
              <w:t xml:space="preserve">39 </w:t>
            </w:r>
            <w:r>
              <w:rPr>
                <w:spacing w:val="-2"/>
              </w:rPr>
              <w:t>paros</w:t>
            </w:r>
          </w:p>
        </w:tc>
      </w:tr>
      <w:tr w:rsidR="006B3EE2" w14:paraId="317531AC" w14:textId="77777777" w:rsidTr="005E6C31">
        <w:trPr>
          <w:trHeight w:val="518"/>
        </w:trPr>
        <w:tc>
          <w:tcPr>
            <w:tcW w:w="3824" w:type="dxa"/>
          </w:tcPr>
          <w:p w14:paraId="54AA097B" w14:textId="77777777" w:rsidR="006B3EE2" w:rsidRDefault="00167C53" w:rsidP="005E6C31">
            <w:pPr>
              <w:pStyle w:val="TableParagraph"/>
              <w:ind w:left="90"/>
            </w:pPr>
            <w:r>
              <w:t>VTE</w:t>
            </w:r>
            <w:r>
              <w:rPr>
                <w:spacing w:val="-13"/>
              </w:rPr>
              <w:t xml:space="preserve"> </w:t>
            </w:r>
            <w:r>
              <w:t>profilaktika</w:t>
            </w:r>
            <w:r>
              <w:rPr>
                <w:spacing w:val="-12"/>
              </w:rPr>
              <w:t xml:space="preserve"> </w:t>
            </w:r>
            <w:r>
              <w:t>vidaus</w:t>
            </w:r>
            <w:r>
              <w:rPr>
                <w:spacing w:val="-13"/>
              </w:rPr>
              <w:t xml:space="preserve"> </w:t>
            </w:r>
            <w:r>
              <w:t>ligomis sergantiems pacientams</w:t>
            </w:r>
          </w:p>
        </w:tc>
        <w:tc>
          <w:tcPr>
            <w:tcW w:w="1208" w:type="dxa"/>
          </w:tcPr>
          <w:p w14:paraId="1A3A9458" w14:textId="3B6BFB13" w:rsidR="006B3EE2" w:rsidRDefault="00167C53" w:rsidP="005E6C31">
            <w:pPr>
              <w:pStyle w:val="TableParagraph"/>
              <w:ind w:left="90"/>
            </w:pPr>
            <w:r>
              <w:rPr>
                <w:spacing w:val="-4"/>
              </w:rPr>
              <w:t>3</w:t>
            </w:r>
            <w:r w:rsidR="002359ED">
              <w:rPr>
                <w:spacing w:val="-4"/>
              </w:rPr>
              <w:t> </w:t>
            </w:r>
            <w:r>
              <w:rPr>
                <w:spacing w:val="-4"/>
              </w:rPr>
              <w:t>997</w:t>
            </w:r>
          </w:p>
        </w:tc>
        <w:tc>
          <w:tcPr>
            <w:tcW w:w="2454" w:type="dxa"/>
          </w:tcPr>
          <w:p w14:paraId="5459B395" w14:textId="77777777" w:rsidR="006B3EE2" w:rsidRDefault="00167C53" w:rsidP="005E6C31">
            <w:pPr>
              <w:pStyle w:val="TableParagraph"/>
              <w:ind w:left="90"/>
            </w:pPr>
            <w:r>
              <w:t>10 mg</w:t>
            </w:r>
          </w:p>
        </w:tc>
        <w:tc>
          <w:tcPr>
            <w:tcW w:w="1815" w:type="dxa"/>
          </w:tcPr>
          <w:p w14:paraId="104B3D23" w14:textId="77777777" w:rsidR="006B3EE2" w:rsidRDefault="00167C53" w:rsidP="005E6C31">
            <w:pPr>
              <w:pStyle w:val="TableParagraph"/>
              <w:ind w:left="90"/>
            </w:pPr>
            <w:r>
              <w:t xml:space="preserve">39 </w:t>
            </w:r>
            <w:r>
              <w:rPr>
                <w:spacing w:val="-2"/>
              </w:rPr>
              <w:t>paros</w:t>
            </w:r>
          </w:p>
        </w:tc>
      </w:tr>
      <w:tr w:rsidR="006B3EE2" w14:paraId="5928EF31" w14:textId="77777777" w:rsidTr="005E6C31">
        <w:trPr>
          <w:trHeight w:val="1298"/>
        </w:trPr>
        <w:tc>
          <w:tcPr>
            <w:tcW w:w="3824" w:type="dxa"/>
          </w:tcPr>
          <w:p w14:paraId="77FF51AC" w14:textId="77777777" w:rsidR="006B3EE2" w:rsidRDefault="00167C53" w:rsidP="005E6C31">
            <w:pPr>
              <w:pStyle w:val="TableParagraph"/>
              <w:ind w:left="90"/>
            </w:pPr>
            <w:r>
              <w:t>GVT,</w:t>
            </w:r>
            <w:r>
              <w:rPr>
                <w:spacing w:val="-9"/>
              </w:rPr>
              <w:t xml:space="preserve"> </w:t>
            </w:r>
            <w:r>
              <w:t>PE</w:t>
            </w:r>
            <w:r>
              <w:rPr>
                <w:spacing w:val="-9"/>
              </w:rPr>
              <w:t xml:space="preserve"> </w:t>
            </w:r>
            <w:r>
              <w:t>gydymas</w:t>
            </w:r>
            <w:r>
              <w:rPr>
                <w:spacing w:val="-9"/>
              </w:rPr>
              <w:t xml:space="preserve"> </w:t>
            </w:r>
            <w:r>
              <w:t>ir</w:t>
            </w:r>
            <w:r>
              <w:rPr>
                <w:spacing w:val="-9"/>
              </w:rPr>
              <w:t xml:space="preserve"> </w:t>
            </w:r>
            <w:r>
              <w:t xml:space="preserve">pasikartojimo </w:t>
            </w:r>
            <w:r>
              <w:rPr>
                <w:spacing w:val="-2"/>
              </w:rPr>
              <w:t>profilaktika</w:t>
            </w:r>
          </w:p>
        </w:tc>
        <w:tc>
          <w:tcPr>
            <w:tcW w:w="1208" w:type="dxa"/>
          </w:tcPr>
          <w:p w14:paraId="18ED2A8C" w14:textId="388BCBDD" w:rsidR="006B3EE2" w:rsidRDefault="00167C53" w:rsidP="005E6C31">
            <w:pPr>
              <w:pStyle w:val="TableParagraph"/>
              <w:ind w:left="90"/>
            </w:pPr>
            <w:r>
              <w:rPr>
                <w:spacing w:val="-4"/>
              </w:rPr>
              <w:t>6</w:t>
            </w:r>
            <w:r w:rsidR="002359ED">
              <w:rPr>
                <w:spacing w:val="-4"/>
              </w:rPr>
              <w:t> </w:t>
            </w:r>
            <w:r>
              <w:rPr>
                <w:spacing w:val="-4"/>
              </w:rPr>
              <w:t>790</w:t>
            </w:r>
          </w:p>
        </w:tc>
        <w:tc>
          <w:tcPr>
            <w:tcW w:w="2454" w:type="dxa"/>
          </w:tcPr>
          <w:p w14:paraId="0EE3D98D" w14:textId="77777777" w:rsidR="002359ED" w:rsidRDefault="00167C53" w:rsidP="005E6C31">
            <w:pPr>
              <w:pStyle w:val="TableParagraph"/>
              <w:ind w:left="90"/>
              <w:rPr>
                <w:spacing w:val="-2"/>
              </w:rPr>
            </w:pPr>
            <w:r>
              <w:t>1-21</w:t>
            </w:r>
            <w:r>
              <w:rPr>
                <w:spacing w:val="-3"/>
              </w:rPr>
              <w:t xml:space="preserve"> </w:t>
            </w:r>
            <w:r>
              <w:t>para:</w:t>
            </w:r>
            <w:r>
              <w:rPr>
                <w:spacing w:val="-1"/>
              </w:rPr>
              <w:t xml:space="preserve"> </w:t>
            </w:r>
            <w:r>
              <w:t>30</w:t>
            </w:r>
            <w:r>
              <w:rPr>
                <w:spacing w:val="-2"/>
              </w:rPr>
              <w:t> mg</w:t>
            </w:r>
            <w:r w:rsidR="005E6C31">
              <w:rPr>
                <w:spacing w:val="-2"/>
              </w:rPr>
              <w:t xml:space="preserve"> </w:t>
            </w:r>
          </w:p>
          <w:p w14:paraId="5D860876" w14:textId="561D9DA2" w:rsidR="006B3EE2" w:rsidRDefault="00167C53" w:rsidP="005E6C31">
            <w:pPr>
              <w:pStyle w:val="TableParagraph"/>
              <w:ind w:left="90"/>
            </w:pPr>
            <w:r>
              <w:t>22</w:t>
            </w:r>
            <w:r>
              <w:rPr>
                <w:spacing w:val="-7"/>
              </w:rPr>
              <w:t xml:space="preserve"> </w:t>
            </w:r>
            <w:r>
              <w:t>para</w:t>
            </w:r>
            <w:r>
              <w:rPr>
                <w:spacing w:val="-7"/>
              </w:rPr>
              <w:t xml:space="preserve"> </w:t>
            </w:r>
            <w:r>
              <w:t>ir</w:t>
            </w:r>
            <w:r>
              <w:rPr>
                <w:spacing w:val="-7"/>
              </w:rPr>
              <w:t xml:space="preserve"> </w:t>
            </w:r>
            <w:r>
              <w:t>vėliau:</w:t>
            </w:r>
            <w:r>
              <w:rPr>
                <w:spacing w:val="-7"/>
              </w:rPr>
              <w:t xml:space="preserve"> </w:t>
            </w:r>
            <w:r>
              <w:t>20</w:t>
            </w:r>
            <w:r>
              <w:rPr>
                <w:spacing w:val="-9"/>
              </w:rPr>
              <w:t> mg</w:t>
            </w:r>
            <w:r>
              <w:t xml:space="preserve"> Ne anksčiau kaip po</w:t>
            </w:r>
            <w:r w:rsidR="005E6C31">
              <w:t xml:space="preserve"> </w:t>
            </w:r>
            <w:r>
              <w:t>6</w:t>
            </w:r>
            <w:r w:rsidR="005E6C31">
              <w:rPr>
                <w:spacing w:val="-2"/>
              </w:rPr>
              <w:t> </w:t>
            </w:r>
            <w:r>
              <w:t>mėnesių:</w:t>
            </w:r>
            <w:r>
              <w:rPr>
                <w:spacing w:val="-4"/>
              </w:rPr>
              <w:t xml:space="preserve"> </w:t>
            </w:r>
            <w:r>
              <w:t>10</w:t>
            </w:r>
            <w:r>
              <w:rPr>
                <w:spacing w:val="-1"/>
              </w:rPr>
              <w:t xml:space="preserve"> mg </w:t>
            </w:r>
            <w:r>
              <w:rPr>
                <w:spacing w:val="-4"/>
              </w:rPr>
              <w:t>arba</w:t>
            </w:r>
            <w:r w:rsidR="005E6C31">
              <w:rPr>
                <w:spacing w:val="-4"/>
              </w:rPr>
              <w:t xml:space="preserve"> </w:t>
            </w:r>
            <w:r>
              <w:t>20 mg</w:t>
            </w:r>
          </w:p>
        </w:tc>
        <w:tc>
          <w:tcPr>
            <w:tcW w:w="1815" w:type="dxa"/>
          </w:tcPr>
          <w:p w14:paraId="79FF7B45" w14:textId="77777777" w:rsidR="006B3EE2" w:rsidRDefault="00167C53" w:rsidP="005E6C31">
            <w:pPr>
              <w:pStyle w:val="TableParagraph"/>
              <w:ind w:left="90"/>
            </w:pPr>
            <w:r>
              <w:t xml:space="preserve">21 </w:t>
            </w:r>
            <w:r>
              <w:rPr>
                <w:spacing w:val="-2"/>
              </w:rPr>
              <w:t>mėnuo</w:t>
            </w:r>
          </w:p>
        </w:tc>
      </w:tr>
      <w:tr w:rsidR="006B3EE2" w14:paraId="3C72A704" w14:textId="77777777" w:rsidTr="005E6C31">
        <w:trPr>
          <w:trHeight w:val="1821"/>
        </w:trPr>
        <w:tc>
          <w:tcPr>
            <w:tcW w:w="3824" w:type="dxa"/>
          </w:tcPr>
          <w:p w14:paraId="126CFEA6" w14:textId="6618AD75" w:rsidR="006B3EE2" w:rsidRDefault="00167C53" w:rsidP="002359ED">
            <w:pPr>
              <w:pStyle w:val="TableParagraph"/>
              <w:ind w:left="90"/>
            </w:pPr>
            <w:r>
              <w:lastRenderedPageBreak/>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7A71E398" w14:textId="77777777" w:rsidR="006B3EE2" w:rsidRDefault="00167C53" w:rsidP="005E6C31">
            <w:pPr>
              <w:pStyle w:val="TableParagraph"/>
              <w:ind w:left="90"/>
            </w:pPr>
            <w:r>
              <w:rPr>
                <w:spacing w:val="-5"/>
              </w:rPr>
              <w:t>329</w:t>
            </w:r>
          </w:p>
        </w:tc>
        <w:tc>
          <w:tcPr>
            <w:tcW w:w="2454" w:type="dxa"/>
          </w:tcPr>
          <w:p w14:paraId="7E352E62" w14:textId="5BC348FA" w:rsidR="006B3EE2" w:rsidRDefault="00167C53" w:rsidP="005E6C31">
            <w:pPr>
              <w:pStyle w:val="TableParagraph"/>
              <w:ind w:left="90"/>
            </w:pPr>
            <w:r>
              <w:t>Pagal kūno svorį parenkama</w:t>
            </w:r>
            <w:r>
              <w:rPr>
                <w:spacing w:val="-14"/>
              </w:rPr>
              <w:t xml:space="preserve"> </w:t>
            </w:r>
            <w:r>
              <w:t>dozė,</w:t>
            </w:r>
            <w:r>
              <w:rPr>
                <w:spacing w:val="-14"/>
              </w:rPr>
              <w:t xml:space="preserve"> </w:t>
            </w:r>
            <w:r>
              <w:t>siekiant panašios ekspozicijos kaip ir suaugusie</w:t>
            </w:r>
            <w:r w:rsidR="002359ED">
              <w:t>sie</w:t>
            </w:r>
            <w:r>
              <w:t>ms, vieną kartą per parą vartojantiems 20 mg</w:t>
            </w:r>
            <w:r w:rsidR="005E6C31">
              <w:t xml:space="preserve"> </w:t>
            </w:r>
            <w:r>
              <w:t>rivaroksabano</w:t>
            </w:r>
            <w:r>
              <w:rPr>
                <w:spacing w:val="-4"/>
              </w:rPr>
              <w:t xml:space="preserve"> </w:t>
            </w:r>
            <w:r>
              <w:t>nuo</w:t>
            </w:r>
            <w:r>
              <w:rPr>
                <w:spacing w:val="-3"/>
              </w:rPr>
              <w:t xml:space="preserve"> </w:t>
            </w:r>
            <w:r>
              <w:rPr>
                <w:spacing w:val="-5"/>
              </w:rPr>
              <w:t>GVT</w:t>
            </w:r>
          </w:p>
        </w:tc>
        <w:tc>
          <w:tcPr>
            <w:tcW w:w="1815" w:type="dxa"/>
          </w:tcPr>
          <w:p w14:paraId="594162A8" w14:textId="77777777" w:rsidR="006B3EE2" w:rsidRDefault="00167C53" w:rsidP="005E6C31">
            <w:pPr>
              <w:pStyle w:val="TableParagraph"/>
              <w:ind w:left="90"/>
            </w:pPr>
            <w:r>
              <w:t xml:space="preserve">12 </w:t>
            </w:r>
            <w:r>
              <w:rPr>
                <w:spacing w:val="-2"/>
              </w:rPr>
              <w:t>mėnesių</w:t>
            </w:r>
          </w:p>
        </w:tc>
      </w:tr>
      <w:tr w:rsidR="006B3EE2" w14:paraId="28F215C9" w14:textId="77777777" w:rsidTr="005E6C31">
        <w:trPr>
          <w:trHeight w:val="1038"/>
        </w:trPr>
        <w:tc>
          <w:tcPr>
            <w:tcW w:w="3824" w:type="dxa"/>
          </w:tcPr>
          <w:p w14:paraId="157E1215" w14:textId="77777777" w:rsidR="006B3EE2" w:rsidRDefault="00167C53" w:rsidP="005E6C31">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5E6C31">
              <w:t xml:space="preserve"> </w:t>
            </w:r>
            <w:r>
              <w:rPr>
                <w:spacing w:val="-2"/>
              </w:rPr>
              <w:t>virpėjimas</w:t>
            </w:r>
          </w:p>
        </w:tc>
        <w:tc>
          <w:tcPr>
            <w:tcW w:w="1208" w:type="dxa"/>
          </w:tcPr>
          <w:p w14:paraId="20886A00" w14:textId="6DD3991A" w:rsidR="006B3EE2" w:rsidRDefault="00167C53" w:rsidP="005E6C31">
            <w:pPr>
              <w:pStyle w:val="TableParagraph"/>
              <w:ind w:left="90"/>
            </w:pPr>
            <w:r>
              <w:rPr>
                <w:spacing w:val="-4"/>
              </w:rPr>
              <w:t>7</w:t>
            </w:r>
            <w:r w:rsidR="002359ED">
              <w:rPr>
                <w:spacing w:val="-4"/>
              </w:rPr>
              <w:t> </w:t>
            </w:r>
            <w:r>
              <w:rPr>
                <w:spacing w:val="-4"/>
              </w:rPr>
              <w:t>750</w:t>
            </w:r>
          </w:p>
        </w:tc>
        <w:tc>
          <w:tcPr>
            <w:tcW w:w="2454" w:type="dxa"/>
          </w:tcPr>
          <w:p w14:paraId="2C574895" w14:textId="77777777" w:rsidR="006B3EE2" w:rsidRDefault="00167C53" w:rsidP="005E6C31">
            <w:pPr>
              <w:pStyle w:val="TableParagraph"/>
              <w:ind w:left="90"/>
            </w:pPr>
            <w:r>
              <w:t>20 mg</w:t>
            </w:r>
          </w:p>
        </w:tc>
        <w:tc>
          <w:tcPr>
            <w:tcW w:w="1815" w:type="dxa"/>
          </w:tcPr>
          <w:p w14:paraId="2B885A04" w14:textId="77777777" w:rsidR="006B3EE2" w:rsidRDefault="00167C53" w:rsidP="005E6C31">
            <w:pPr>
              <w:pStyle w:val="TableParagraph"/>
              <w:ind w:left="90"/>
            </w:pPr>
            <w:r>
              <w:t xml:space="preserve">41 </w:t>
            </w:r>
            <w:r>
              <w:rPr>
                <w:spacing w:val="-2"/>
              </w:rPr>
              <w:t>mėnuo</w:t>
            </w:r>
          </w:p>
        </w:tc>
      </w:tr>
      <w:tr w:rsidR="006B3EE2" w14:paraId="723575CD" w14:textId="77777777" w:rsidTr="005E6C31">
        <w:trPr>
          <w:trHeight w:val="1560"/>
        </w:trPr>
        <w:tc>
          <w:tcPr>
            <w:tcW w:w="3824" w:type="dxa"/>
          </w:tcPr>
          <w:p w14:paraId="6A3A7AB0" w14:textId="77777777" w:rsidR="006B3EE2" w:rsidRDefault="00167C53" w:rsidP="005E6C31">
            <w:pPr>
              <w:pStyle w:val="TableParagraph"/>
              <w:ind w:left="9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60819464" w14:textId="69A56511" w:rsidR="006B3EE2" w:rsidRDefault="00167C53" w:rsidP="005E6C31">
            <w:pPr>
              <w:pStyle w:val="TableParagraph"/>
              <w:ind w:left="90"/>
            </w:pPr>
            <w:r>
              <w:rPr>
                <w:spacing w:val="-2"/>
              </w:rPr>
              <w:t>10</w:t>
            </w:r>
            <w:r w:rsidR="002359ED">
              <w:rPr>
                <w:spacing w:val="-2"/>
              </w:rPr>
              <w:t> </w:t>
            </w:r>
            <w:r>
              <w:rPr>
                <w:spacing w:val="-2"/>
              </w:rPr>
              <w:t>225</w:t>
            </w:r>
          </w:p>
        </w:tc>
        <w:tc>
          <w:tcPr>
            <w:tcW w:w="2454" w:type="dxa"/>
          </w:tcPr>
          <w:p w14:paraId="6626B417" w14:textId="77777777" w:rsidR="006B3EE2" w:rsidRDefault="00167C53" w:rsidP="005E6C31">
            <w:pPr>
              <w:pStyle w:val="TableParagraph"/>
              <w:ind w:left="90"/>
            </w:pPr>
            <w:r>
              <w:t>Atitinkamai 5 mg arba 10 mg, kartu vartojant acetilsalicilo rūgšties, arba acetilsalicilo rūgšties</w:t>
            </w:r>
            <w:r>
              <w:rPr>
                <w:spacing w:val="-14"/>
              </w:rPr>
              <w:t xml:space="preserve"> </w:t>
            </w:r>
            <w:r>
              <w:t>ir</w:t>
            </w:r>
            <w:r>
              <w:rPr>
                <w:spacing w:val="-14"/>
              </w:rPr>
              <w:t xml:space="preserve"> </w:t>
            </w:r>
            <w:r>
              <w:t>klopidogrelio</w:t>
            </w:r>
            <w:r w:rsidR="005E6C31">
              <w:t xml:space="preserve"> </w:t>
            </w:r>
            <w:r>
              <w:t>arba</w:t>
            </w:r>
            <w:r>
              <w:rPr>
                <w:spacing w:val="-1"/>
              </w:rPr>
              <w:t xml:space="preserve"> </w:t>
            </w:r>
            <w:r>
              <w:rPr>
                <w:spacing w:val="-2"/>
              </w:rPr>
              <w:t>tiklopidino</w:t>
            </w:r>
          </w:p>
        </w:tc>
        <w:tc>
          <w:tcPr>
            <w:tcW w:w="1815" w:type="dxa"/>
          </w:tcPr>
          <w:p w14:paraId="75D7C88B" w14:textId="77777777" w:rsidR="006B3EE2" w:rsidRDefault="00167C53" w:rsidP="005E6C31">
            <w:pPr>
              <w:pStyle w:val="TableParagraph"/>
              <w:ind w:left="90"/>
            </w:pPr>
            <w:r>
              <w:t xml:space="preserve">31 </w:t>
            </w:r>
            <w:r>
              <w:rPr>
                <w:spacing w:val="-2"/>
              </w:rPr>
              <w:t>mėnuo</w:t>
            </w:r>
          </w:p>
        </w:tc>
      </w:tr>
      <w:tr w:rsidR="006B3EE2" w14:paraId="1A4AF6E7" w14:textId="77777777" w:rsidTr="005E6C31">
        <w:trPr>
          <w:trHeight w:val="1041"/>
        </w:trPr>
        <w:tc>
          <w:tcPr>
            <w:tcW w:w="3824" w:type="dxa"/>
            <w:vMerge w:val="restart"/>
          </w:tcPr>
          <w:p w14:paraId="07F53CAD" w14:textId="77777777" w:rsidR="006B3EE2" w:rsidRDefault="00167C53" w:rsidP="005E6C31">
            <w:pPr>
              <w:pStyle w:val="TableParagraph"/>
              <w:ind w:left="9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66256E6B" w14:textId="0923294D" w:rsidR="006B3EE2" w:rsidRDefault="00167C53" w:rsidP="005E6C31">
            <w:pPr>
              <w:pStyle w:val="TableParagraph"/>
              <w:ind w:left="90"/>
            </w:pPr>
            <w:r>
              <w:rPr>
                <w:spacing w:val="-2"/>
              </w:rPr>
              <w:t>18</w:t>
            </w:r>
            <w:r w:rsidR="002359ED">
              <w:rPr>
                <w:spacing w:val="-2"/>
              </w:rPr>
              <w:t> </w:t>
            </w:r>
            <w:r>
              <w:rPr>
                <w:spacing w:val="-2"/>
              </w:rPr>
              <w:t>244</w:t>
            </w:r>
          </w:p>
        </w:tc>
        <w:tc>
          <w:tcPr>
            <w:tcW w:w="2454" w:type="dxa"/>
          </w:tcPr>
          <w:p w14:paraId="4509FA34" w14:textId="77777777" w:rsidR="006B3EE2" w:rsidRDefault="00167C53" w:rsidP="005E6C31">
            <w:pPr>
              <w:pStyle w:val="TableParagraph"/>
              <w:ind w:left="90"/>
            </w:pPr>
            <w:r>
              <w:t>5 mg, derinant su acetilsalicilo</w:t>
            </w:r>
            <w:r>
              <w:rPr>
                <w:spacing w:val="-14"/>
              </w:rPr>
              <w:t xml:space="preserve"> </w:t>
            </w:r>
            <w:r>
              <w:t>rūgštimi, arba vartojant vien</w:t>
            </w:r>
            <w:r w:rsidR="005E6C31">
              <w:t xml:space="preserve"> </w:t>
            </w:r>
            <w:r>
              <w:t>10 mg</w:t>
            </w:r>
            <w:r>
              <w:rPr>
                <w:spacing w:val="-3"/>
              </w:rPr>
              <w:t xml:space="preserve"> </w:t>
            </w:r>
            <w:r>
              <w:rPr>
                <w:spacing w:val="-2"/>
              </w:rPr>
              <w:t>rivaroksabano</w:t>
            </w:r>
          </w:p>
        </w:tc>
        <w:tc>
          <w:tcPr>
            <w:tcW w:w="1815" w:type="dxa"/>
          </w:tcPr>
          <w:p w14:paraId="2AD075FB" w14:textId="77777777" w:rsidR="006B3EE2" w:rsidRDefault="00167C53" w:rsidP="005E6C31">
            <w:pPr>
              <w:pStyle w:val="TableParagraph"/>
              <w:ind w:left="90"/>
            </w:pPr>
            <w:r>
              <w:t>47</w:t>
            </w:r>
            <w:r>
              <w:rPr>
                <w:spacing w:val="-2"/>
              </w:rPr>
              <w:t xml:space="preserve"> mėnesiai</w:t>
            </w:r>
          </w:p>
        </w:tc>
      </w:tr>
      <w:tr w:rsidR="006B3EE2" w14:paraId="1EFE0EF7" w14:textId="77777777" w:rsidTr="005E6C31">
        <w:trPr>
          <w:trHeight w:val="520"/>
        </w:trPr>
        <w:tc>
          <w:tcPr>
            <w:tcW w:w="3824" w:type="dxa"/>
            <w:vMerge/>
            <w:tcBorders>
              <w:top w:val="nil"/>
            </w:tcBorders>
          </w:tcPr>
          <w:p w14:paraId="48EEB1CB" w14:textId="77777777" w:rsidR="006B3EE2" w:rsidRDefault="006B3EE2" w:rsidP="005E6C31">
            <w:pPr>
              <w:ind w:left="90"/>
              <w:rPr>
                <w:sz w:val="2"/>
                <w:szCs w:val="2"/>
              </w:rPr>
            </w:pPr>
          </w:p>
        </w:tc>
        <w:tc>
          <w:tcPr>
            <w:tcW w:w="1208" w:type="dxa"/>
          </w:tcPr>
          <w:p w14:paraId="0827833B" w14:textId="24F42692" w:rsidR="006B3EE2" w:rsidRDefault="00167C53" w:rsidP="005E6C31">
            <w:pPr>
              <w:pStyle w:val="TableParagraph"/>
              <w:ind w:left="90"/>
            </w:pPr>
            <w:r>
              <w:rPr>
                <w:spacing w:val="-2"/>
              </w:rPr>
              <w:t>3</w:t>
            </w:r>
            <w:r w:rsidR="002359ED">
              <w:rPr>
                <w:spacing w:val="-2"/>
              </w:rPr>
              <w:t> </w:t>
            </w:r>
            <w:r>
              <w:rPr>
                <w:spacing w:val="-2"/>
              </w:rPr>
              <w:t>256**</w:t>
            </w:r>
          </w:p>
        </w:tc>
        <w:tc>
          <w:tcPr>
            <w:tcW w:w="2454" w:type="dxa"/>
          </w:tcPr>
          <w:p w14:paraId="6EE210AC" w14:textId="77777777" w:rsidR="006B3EE2" w:rsidRDefault="00167C53" w:rsidP="005E6C31">
            <w:pPr>
              <w:pStyle w:val="TableParagraph"/>
              <w:ind w:left="90"/>
            </w:pPr>
            <w:r>
              <w:t>5 mg, derinant su acetilsalicilo</w:t>
            </w:r>
            <w:r>
              <w:rPr>
                <w:spacing w:val="-14"/>
              </w:rPr>
              <w:t xml:space="preserve"> </w:t>
            </w:r>
            <w:r>
              <w:t>rūgštimi</w:t>
            </w:r>
          </w:p>
        </w:tc>
        <w:tc>
          <w:tcPr>
            <w:tcW w:w="1815" w:type="dxa"/>
          </w:tcPr>
          <w:p w14:paraId="71A6970F" w14:textId="77777777" w:rsidR="006B3EE2" w:rsidRDefault="00167C53" w:rsidP="005E6C31">
            <w:pPr>
              <w:pStyle w:val="TableParagraph"/>
              <w:ind w:left="90"/>
            </w:pPr>
            <w:r>
              <w:t>42</w:t>
            </w:r>
            <w:r>
              <w:rPr>
                <w:spacing w:val="-2"/>
              </w:rPr>
              <w:t xml:space="preserve"> mėnesiai</w:t>
            </w:r>
          </w:p>
        </w:tc>
      </w:tr>
    </w:tbl>
    <w:p w14:paraId="1390DE98" w14:textId="77777777" w:rsidR="006B3EE2" w:rsidRDefault="00167C53" w:rsidP="005E6C31">
      <w:pPr>
        <w:pStyle w:val="Pagrindinistekstas"/>
        <w:ind w:left="360" w:hanging="36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37B81DEC" w14:textId="77777777" w:rsidR="006B3EE2" w:rsidRDefault="00167C53" w:rsidP="005E6C31">
      <w:pPr>
        <w:pStyle w:val="Pagrindinistekstas"/>
        <w:ind w:left="360" w:hanging="36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2D60C31F" w14:textId="77777777" w:rsidR="006B3EE2" w:rsidRDefault="006B3EE2" w:rsidP="00167C53">
      <w:pPr>
        <w:pStyle w:val="Pagrindinistekstas"/>
        <w:ind w:left="0"/>
      </w:pPr>
    </w:p>
    <w:p w14:paraId="742A54AD" w14:textId="77777777" w:rsidR="006B3EE2" w:rsidRDefault="00167C53" w:rsidP="00167C53">
      <w:pPr>
        <w:pStyle w:val="Pagrindinistekstas"/>
        <w:ind w:left="0"/>
      </w:pPr>
      <w:r>
        <w:t>Rivaroksabano vartojusiems pacientams dažniausiai nustatyta nepageidaujama reakcija buvo kraujavimas (žr. taip pat 4.4</w:t>
      </w:r>
      <w:r w:rsidR="005E6C31">
        <w:t> </w:t>
      </w:r>
      <w:r>
        <w:t>skyrių ir toliau pateiktą „Atrinktų nepageidaujamų reakcijų apibūdinimą“)</w:t>
      </w:r>
      <w:r>
        <w:rPr>
          <w:spacing w:val="-3"/>
        </w:rPr>
        <w:t xml:space="preserve"> </w:t>
      </w:r>
      <w:r>
        <w:t>(2</w:t>
      </w:r>
      <w:r w:rsidR="005E6C31">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rsidR="005E6C31">
        <w:t>nosies (4,5 </w:t>
      </w:r>
      <w:r>
        <w:t>%) ir krauja</w:t>
      </w:r>
      <w:r w:rsidR="005E6C31">
        <w:t>vimas iš virškinimo trakto (3,8 </w:t>
      </w:r>
      <w:r>
        <w:t>%).</w:t>
      </w:r>
    </w:p>
    <w:p w14:paraId="16FF5794" w14:textId="77777777" w:rsidR="006B3EE2" w:rsidRDefault="006B3EE2" w:rsidP="00167C53">
      <w:pPr>
        <w:pStyle w:val="Pagrindinistekstas"/>
        <w:ind w:left="0"/>
        <w:sectPr w:rsidR="006B3EE2" w:rsidSect="00CC2C89">
          <w:pgSz w:w="11910" w:h="16840" w:code="9"/>
          <w:pgMar w:top="1134" w:right="1418" w:bottom="1134" w:left="1418" w:header="737" w:footer="737" w:gutter="0"/>
          <w:cols w:space="720"/>
        </w:sectPr>
      </w:pPr>
    </w:p>
    <w:p w14:paraId="5CCF7D70" w14:textId="45788056" w:rsidR="006B3EE2" w:rsidRDefault="005E6C31" w:rsidP="005E6C31">
      <w:pPr>
        <w:pStyle w:val="Antrat2"/>
        <w:tabs>
          <w:tab w:val="left" w:pos="1039"/>
        </w:tabs>
        <w:ind w:left="14"/>
      </w:pPr>
      <w:r>
        <w:lastRenderedPageBreak/>
        <w:t>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w:t>
      </w:r>
      <w:r w:rsidR="002359ED">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41832538" w14:textId="77777777" w:rsidTr="005E6C31">
        <w:trPr>
          <w:trHeight w:val="520"/>
        </w:trPr>
        <w:tc>
          <w:tcPr>
            <w:tcW w:w="3545" w:type="dxa"/>
          </w:tcPr>
          <w:p w14:paraId="1F0C2621" w14:textId="77777777" w:rsidR="006B3EE2" w:rsidRDefault="00167C53" w:rsidP="005E6C31">
            <w:pPr>
              <w:pStyle w:val="TableParagraph"/>
              <w:ind w:left="180"/>
              <w:rPr>
                <w:b/>
              </w:rPr>
            </w:pPr>
            <w:r>
              <w:rPr>
                <w:b/>
                <w:spacing w:val="-2"/>
              </w:rPr>
              <w:t>Indikacija</w:t>
            </w:r>
          </w:p>
        </w:tc>
        <w:tc>
          <w:tcPr>
            <w:tcW w:w="1985" w:type="dxa"/>
          </w:tcPr>
          <w:p w14:paraId="301F7DCE" w14:textId="77777777" w:rsidR="006B3EE2" w:rsidRDefault="00167C53" w:rsidP="005E6C31">
            <w:pPr>
              <w:pStyle w:val="TableParagraph"/>
              <w:ind w:left="180"/>
              <w:rPr>
                <w:b/>
              </w:rPr>
            </w:pPr>
            <w:r>
              <w:rPr>
                <w:b/>
              </w:rPr>
              <w:t>Bet</w:t>
            </w:r>
            <w:r>
              <w:rPr>
                <w:b/>
                <w:spacing w:val="-2"/>
              </w:rPr>
              <w:t xml:space="preserve"> </w:t>
            </w:r>
            <w:r>
              <w:rPr>
                <w:b/>
                <w:spacing w:val="-4"/>
              </w:rPr>
              <w:t>koks</w:t>
            </w:r>
            <w:r w:rsidR="005E6C31">
              <w:rPr>
                <w:b/>
                <w:spacing w:val="-4"/>
              </w:rPr>
              <w:t xml:space="preserve"> </w:t>
            </w:r>
            <w:r>
              <w:rPr>
                <w:b/>
                <w:spacing w:val="-2"/>
              </w:rPr>
              <w:t>kraujavimas</w:t>
            </w:r>
          </w:p>
        </w:tc>
        <w:tc>
          <w:tcPr>
            <w:tcW w:w="2136" w:type="dxa"/>
          </w:tcPr>
          <w:p w14:paraId="432A1C0E" w14:textId="77777777" w:rsidR="006B3EE2" w:rsidRDefault="00167C53" w:rsidP="005E6C31">
            <w:pPr>
              <w:pStyle w:val="TableParagraph"/>
              <w:ind w:left="180"/>
              <w:rPr>
                <w:b/>
              </w:rPr>
            </w:pPr>
            <w:r>
              <w:rPr>
                <w:b/>
                <w:spacing w:val="-2"/>
              </w:rPr>
              <w:t>Anemija</w:t>
            </w:r>
          </w:p>
        </w:tc>
      </w:tr>
      <w:tr w:rsidR="006B3EE2" w14:paraId="16B8942F" w14:textId="77777777" w:rsidTr="005E6C31">
        <w:trPr>
          <w:trHeight w:val="1038"/>
        </w:trPr>
        <w:tc>
          <w:tcPr>
            <w:tcW w:w="3545" w:type="dxa"/>
          </w:tcPr>
          <w:p w14:paraId="5F37B0E8" w14:textId="77777777" w:rsidR="006B3EE2" w:rsidRDefault="00167C53" w:rsidP="005E6C31">
            <w:pPr>
              <w:pStyle w:val="TableParagraph"/>
              <w:ind w:left="180"/>
            </w:pPr>
            <w:r>
              <w:t>VTE profilaktika suaugusiems pacientams, kuriems atliekamos</w:t>
            </w:r>
            <w:r w:rsidR="005E6C31">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768A8CC5" w14:textId="77777777" w:rsidR="006B3EE2" w:rsidRDefault="00167C53" w:rsidP="005E6C31">
            <w:pPr>
              <w:pStyle w:val="TableParagraph"/>
              <w:ind w:left="180"/>
            </w:pPr>
            <w:r>
              <w:t>6,8</w:t>
            </w:r>
            <w:r w:rsidR="00F85F67">
              <w:t> %</w:t>
            </w:r>
            <w:r>
              <w:t xml:space="preserve"> </w:t>
            </w:r>
            <w:r>
              <w:rPr>
                <w:spacing w:val="-2"/>
              </w:rPr>
              <w:t>pacientų</w:t>
            </w:r>
          </w:p>
        </w:tc>
        <w:tc>
          <w:tcPr>
            <w:tcW w:w="2136" w:type="dxa"/>
          </w:tcPr>
          <w:p w14:paraId="3C474F43" w14:textId="77777777" w:rsidR="006B3EE2" w:rsidRDefault="00167C53" w:rsidP="005E6C31">
            <w:pPr>
              <w:pStyle w:val="TableParagraph"/>
              <w:ind w:left="180"/>
            </w:pPr>
            <w:r>
              <w:t>5,9</w:t>
            </w:r>
            <w:r w:rsidR="00F85F67">
              <w:t> %</w:t>
            </w:r>
            <w:r>
              <w:t xml:space="preserve"> </w:t>
            </w:r>
            <w:r>
              <w:rPr>
                <w:spacing w:val="-2"/>
              </w:rPr>
              <w:t>pacientų</w:t>
            </w:r>
          </w:p>
        </w:tc>
      </w:tr>
      <w:tr w:rsidR="006B3EE2" w14:paraId="3579967E" w14:textId="77777777" w:rsidTr="005E6C31">
        <w:trPr>
          <w:trHeight w:val="520"/>
        </w:trPr>
        <w:tc>
          <w:tcPr>
            <w:tcW w:w="3545" w:type="dxa"/>
          </w:tcPr>
          <w:p w14:paraId="4219968E" w14:textId="77777777" w:rsidR="006B3EE2" w:rsidRDefault="00167C53" w:rsidP="005E6C31">
            <w:pPr>
              <w:pStyle w:val="TableParagraph"/>
              <w:ind w:left="180"/>
            </w:pPr>
            <w:r>
              <w:t>VTE</w:t>
            </w:r>
            <w:r>
              <w:rPr>
                <w:spacing w:val="-5"/>
              </w:rPr>
              <w:t xml:space="preserve"> </w:t>
            </w:r>
            <w:r>
              <w:t>profilaktika</w:t>
            </w:r>
            <w:r>
              <w:rPr>
                <w:spacing w:val="-5"/>
              </w:rPr>
              <w:t xml:space="preserve"> </w:t>
            </w:r>
            <w:r>
              <w:t>vidaus</w:t>
            </w:r>
            <w:r>
              <w:rPr>
                <w:spacing w:val="-5"/>
              </w:rPr>
              <w:t xml:space="preserve"> </w:t>
            </w:r>
            <w:r>
              <w:rPr>
                <w:spacing w:val="-2"/>
              </w:rPr>
              <w:t>ligomis</w:t>
            </w:r>
            <w:r w:rsidR="005E6C31">
              <w:rPr>
                <w:spacing w:val="-2"/>
              </w:rPr>
              <w:t xml:space="preserve"> </w:t>
            </w:r>
            <w:r>
              <w:t>sergantiems</w:t>
            </w:r>
            <w:r>
              <w:rPr>
                <w:spacing w:val="-7"/>
              </w:rPr>
              <w:t xml:space="preserve"> </w:t>
            </w:r>
            <w:r>
              <w:rPr>
                <w:spacing w:val="-2"/>
              </w:rPr>
              <w:t>pacientams</w:t>
            </w:r>
          </w:p>
        </w:tc>
        <w:tc>
          <w:tcPr>
            <w:tcW w:w="1985" w:type="dxa"/>
          </w:tcPr>
          <w:p w14:paraId="6AB1AA5D" w14:textId="77777777" w:rsidR="006B3EE2" w:rsidRDefault="00167C53" w:rsidP="005E6C31">
            <w:pPr>
              <w:pStyle w:val="TableParagraph"/>
              <w:ind w:left="180"/>
            </w:pPr>
            <w:r>
              <w:t>12,6</w:t>
            </w:r>
            <w:r w:rsidR="00F85F67">
              <w:t> %</w:t>
            </w:r>
            <w:r>
              <w:rPr>
                <w:spacing w:val="-2"/>
              </w:rPr>
              <w:t xml:space="preserve"> pacientų</w:t>
            </w:r>
          </w:p>
        </w:tc>
        <w:tc>
          <w:tcPr>
            <w:tcW w:w="2136" w:type="dxa"/>
          </w:tcPr>
          <w:p w14:paraId="3CE19763" w14:textId="77777777" w:rsidR="006B3EE2" w:rsidRDefault="00167C53" w:rsidP="005E6C31">
            <w:pPr>
              <w:pStyle w:val="TableParagraph"/>
              <w:ind w:left="180"/>
            </w:pPr>
            <w:r>
              <w:t>2,1</w:t>
            </w:r>
            <w:r w:rsidR="00F85F67">
              <w:t> %</w:t>
            </w:r>
            <w:r>
              <w:t xml:space="preserve"> </w:t>
            </w:r>
            <w:r>
              <w:rPr>
                <w:spacing w:val="-2"/>
              </w:rPr>
              <w:t>pacientų</w:t>
            </w:r>
          </w:p>
        </w:tc>
      </w:tr>
      <w:tr w:rsidR="006B3EE2" w14:paraId="4A2AC071" w14:textId="77777777" w:rsidTr="005E6C31">
        <w:trPr>
          <w:trHeight w:val="520"/>
        </w:trPr>
        <w:tc>
          <w:tcPr>
            <w:tcW w:w="3545" w:type="dxa"/>
          </w:tcPr>
          <w:p w14:paraId="148F3E56" w14:textId="77777777" w:rsidR="006B3EE2" w:rsidRDefault="00167C53" w:rsidP="005E6C31">
            <w:pPr>
              <w:pStyle w:val="TableParagraph"/>
              <w:ind w:left="18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5E6C31">
              <w:rPr>
                <w:spacing w:val="-2"/>
              </w:rPr>
              <w:t xml:space="preserve"> </w:t>
            </w:r>
            <w:r>
              <w:rPr>
                <w:spacing w:val="-2"/>
              </w:rPr>
              <w:t>profilaktika</w:t>
            </w:r>
          </w:p>
        </w:tc>
        <w:tc>
          <w:tcPr>
            <w:tcW w:w="1985" w:type="dxa"/>
          </w:tcPr>
          <w:p w14:paraId="5657258F" w14:textId="77777777" w:rsidR="006B3EE2" w:rsidRDefault="00167C53" w:rsidP="005E6C31">
            <w:pPr>
              <w:pStyle w:val="TableParagraph"/>
              <w:ind w:left="180"/>
            </w:pPr>
            <w:r>
              <w:t>23</w:t>
            </w:r>
            <w:r w:rsidR="00F85F67">
              <w:t> %</w:t>
            </w:r>
            <w:r>
              <w:t xml:space="preserve"> </w:t>
            </w:r>
            <w:r>
              <w:rPr>
                <w:spacing w:val="-2"/>
              </w:rPr>
              <w:t>pacientų</w:t>
            </w:r>
          </w:p>
        </w:tc>
        <w:tc>
          <w:tcPr>
            <w:tcW w:w="2136" w:type="dxa"/>
          </w:tcPr>
          <w:p w14:paraId="6848C141" w14:textId="77777777" w:rsidR="006B3EE2" w:rsidRDefault="00167C53" w:rsidP="005E6C31">
            <w:pPr>
              <w:pStyle w:val="TableParagraph"/>
              <w:ind w:left="180"/>
            </w:pPr>
            <w:r>
              <w:t>1,6</w:t>
            </w:r>
            <w:r w:rsidR="00F85F67">
              <w:t> %</w:t>
            </w:r>
            <w:r>
              <w:t xml:space="preserve"> </w:t>
            </w:r>
            <w:r>
              <w:rPr>
                <w:spacing w:val="-2"/>
              </w:rPr>
              <w:t>pacientų</w:t>
            </w:r>
          </w:p>
        </w:tc>
      </w:tr>
      <w:tr w:rsidR="006B3EE2" w14:paraId="28D2E871" w14:textId="77777777" w:rsidTr="005E6C31">
        <w:trPr>
          <w:trHeight w:val="1301"/>
        </w:trPr>
        <w:tc>
          <w:tcPr>
            <w:tcW w:w="3545" w:type="dxa"/>
          </w:tcPr>
          <w:p w14:paraId="6525831E" w14:textId="4809FB00" w:rsidR="006B3EE2" w:rsidRDefault="00167C53" w:rsidP="002359ED">
            <w:pPr>
              <w:pStyle w:val="TableParagraph"/>
              <w:ind w:left="180"/>
            </w:pPr>
            <w:r>
              <w:t>VTE gydymas ir pasikartojančios VTE profilaktika išnešiotiems naujagimiams ir jaunesniems kaip 18</w:t>
            </w:r>
            <w:r w:rsidR="005E6C31">
              <w:t> </w:t>
            </w:r>
            <w:r>
              <w:t>metų</w:t>
            </w:r>
            <w:r>
              <w:rPr>
                <w:spacing w:val="-9"/>
              </w:rPr>
              <w:t xml:space="preserve"> </w:t>
            </w:r>
            <w:r>
              <w:t>vaikams,</w:t>
            </w:r>
            <w:r>
              <w:rPr>
                <w:spacing w:val="-13"/>
              </w:rPr>
              <w:t xml:space="preserve"> </w:t>
            </w:r>
            <w:r>
              <w:t>pradėjus</w:t>
            </w:r>
            <w:r w:rsidR="005E6C31">
              <w:t xml:space="preserve"> </w:t>
            </w:r>
            <w:r>
              <w:t>standartinį</w:t>
            </w:r>
            <w:r>
              <w:rPr>
                <w:spacing w:val="-5"/>
              </w:rPr>
              <w:t xml:space="preserve"> </w:t>
            </w:r>
            <w:r>
              <w:t>gydymą</w:t>
            </w:r>
            <w:r>
              <w:rPr>
                <w:spacing w:val="-5"/>
              </w:rPr>
              <w:t xml:space="preserve"> </w:t>
            </w:r>
            <w:r>
              <w:rPr>
                <w:spacing w:val="-2"/>
              </w:rPr>
              <w:t>antikoaguliantais</w:t>
            </w:r>
          </w:p>
        </w:tc>
        <w:tc>
          <w:tcPr>
            <w:tcW w:w="1985" w:type="dxa"/>
          </w:tcPr>
          <w:p w14:paraId="6B240E75" w14:textId="77777777" w:rsidR="006B3EE2" w:rsidRDefault="00167C53" w:rsidP="005E6C31">
            <w:pPr>
              <w:pStyle w:val="TableParagraph"/>
              <w:ind w:left="180"/>
            </w:pPr>
            <w:r>
              <w:t>39,5</w:t>
            </w:r>
            <w:r w:rsidR="00F85F67">
              <w:t> %</w:t>
            </w:r>
            <w:r>
              <w:rPr>
                <w:spacing w:val="-2"/>
              </w:rPr>
              <w:t xml:space="preserve"> pacientų</w:t>
            </w:r>
          </w:p>
        </w:tc>
        <w:tc>
          <w:tcPr>
            <w:tcW w:w="2136" w:type="dxa"/>
          </w:tcPr>
          <w:p w14:paraId="614B824F" w14:textId="77777777" w:rsidR="006B3EE2" w:rsidRDefault="00167C53" w:rsidP="005E6C31">
            <w:pPr>
              <w:pStyle w:val="TableParagraph"/>
              <w:ind w:left="180"/>
            </w:pPr>
            <w:r>
              <w:t>4,6</w:t>
            </w:r>
            <w:r w:rsidR="00F85F67">
              <w:t> %</w:t>
            </w:r>
            <w:r>
              <w:t xml:space="preserve"> </w:t>
            </w:r>
            <w:r>
              <w:rPr>
                <w:spacing w:val="-2"/>
              </w:rPr>
              <w:t>pacientų</w:t>
            </w:r>
          </w:p>
        </w:tc>
      </w:tr>
      <w:tr w:rsidR="006B3EE2" w14:paraId="1D8BC108" w14:textId="77777777" w:rsidTr="005E6C31">
        <w:trPr>
          <w:trHeight w:val="1038"/>
        </w:trPr>
        <w:tc>
          <w:tcPr>
            <w:tcW w:w="3545" w:type="dxa"/>
          </w:tcPr>
          <w:p w14:paraId="3E2C056D" w14:textId="77777777" w:rsidR="006B3EE2" w:rsidRDefault="00167C53" w:rsidP="005E6C31">
            <w:pPr>
              <w:pStyle w:val="TableParagraph"/>
              <w:ind w:left="18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5E6C31">
              <w:rPr>
                <w:spacing w:val="-2"/>
              </w:rPr>
              <w:t xml:space="preserve"> </w:t>
            </w:r>
            <w:r>
              <w:rPr>
                <w:spacing w:val="-2"/>
              </w:rPr>
              <w:t>virpėjimas</w:t>
            </w:r>
          </w:p>
        </w:tc>
        <w:tc>
          <w:tcPr>
            <w:tcW w:w="1985" w:type="dxa"/>
          </w:tcPr>
          <w:p w14:paraId="39D9004A" w14:textId="77777777" w:rsidR="006B3EE2" w:rsidRDefault="00167C53" w:rsidP="005E6C31">
            <w:pPr>
              <w:pStyle w:val="TableParagraph"/>
              <w:ind w:left="180"/>
            </w:pPr>
            <w:r>
              <w:t>28</w:t>
            </w:r>
            <w:r>
              <w:rPr>
                <w:spacing w:val="-14"/>
              </w:rPr>
              <w:t xml:space="preserve"> </w:t>
            </w:r>
            <w:r>
              <w:t>atvejai</w:t>
            </w:r>
            <w:r>
              <w:rPr>
                <w:spacing w:val="-14"/>
              </w:rPr>
              <w:t xml:space="preserve"> </w:t>
            </w:r>
            <w:r>
              <w:t>100-ui pacientų metų</w:t>
            </w:r>
          </w:p>
        </w:tc>
        <w:tc>
          <w:tcPr>
            <w:tcW w:w="2136" w:type="dxa"/>
          </w:tcPr>
          <w:p w14:paraId="54ECDA9E" w14:textId="77777777" w:rsidR="006B3EE2" w:rsidRDefault="00167C53" w:rsidP="005E6C31">
            <w:pPr>
              <w:pStyle w:val="TableParagraph"/>
              <w:ind w:left="180"/>
            </w:pPr>
            <w:r>
              <w:t>2,5</w:t>
            </w:r>
            <w:r>
              <w:rPr>
                <w:spacing w:val="-14"/>
              </w:rPr>
              <w:t xml:space="preserve"> </w:t>
            </w:r>
            <w:r>
              <w:t>atvejo</w:t>
            </w:r>
            <w:r>
              <w:rPr>
                <w:spacing w:val="-14"/>
              </w:rPr>
              <w:t xml:space="preserve"> </w:t>
            </w:r>
            <w:r>
              <w:t>100-ui pacientų metų</w:t>
            </w:r>
          </w:p>
        </w:tc>
      </w:tr>
      <w:tr w:rsidR="006B3EE2" w14:paraId="266592E0" w14:textId="77777777" w:rsidTr="005E6C31">
        <w:trPr>
          <w:trHeight w:val="782"/>
        </w:trPr>
        <w:tc>
          <w:tcPr>
            <w:tcW w:w="3545" w:type="dxa"/>
          </w:tcPr>
          <w:p w14:paraId="15791D63" w14:textId="77777777" w:rsidR="006B3EE2" w:rsidRDefault="00167C53" w:rsidP="005E6C31">
            <w:pPr>
              <w:pStyle w:val="TableParagraph"/>
              <w:ind w:left="180"/>
            </w:pPr>
            <w:r>
              <w:t>Aterotrombozinių reiškinių profilaktika</w:t>
            </w:r>
            <w:r>
              <w:rPr>
                <w:spacing w:val="-14"/>
              </w:rPr>
              <w:t xml:space="preserve"> </w:t>
            </w:r>
            <w:r>
              <w:t>pacientams,</w:t>
            </w:r>
            <w:r>
              <w:rPr>
                <w:spacing w:val="-14"/>
              </w:rPr>
              <w:t xml:space="preserve"> </w:t>
            </w:r>
            <w:r>
              <w:t>patyrusiems</w:t>
            </w:r>
            <w:r w:rsidR="005E6C31">
              <w:t xml:space="preserve"> </w:t>
            </w:r>
            <w:r>
              <w:rPr>
                <w:spacing w:val="-5"/>
              </w:rPr>
              <w:t>ŪKS</w:t>
            </w:r>
          </w:p>
        </w:tc>
        <w:tc>
          <w:tcPr>
            <w:tcW w:w="1985" w:type="dxa"/>
          </w:tcPr>
          <w:p w14:paraId="62690B65" w14:textId="77777777" w:rsidR="006B3EE2" w:rsidRDefault="00167C53" w:rsidP="005E6C31">
            <w:pPr>
              <w:pStyle w:val="TableParagraph"/>
              <w:ind w:left="180"/>
            </w:pPr>
            <w:r>
              <w:t>22</w:t>
            </w:r>
            <w:r>
              <w:rPr>
                <w:spacing w:val="-14"/>
              </w:rPr>
              <w:t xml:space="preserve"> </w:t>
            </w:r>
            <w:r>
              <w:t>atvejai</w:t>
            </w:r>
            <w:r>
              <w:rPr>
                <w:spacing w:val="-14"/>
              </w:rPr>
              <w:t xml:space="preserve"> </w:t>
            </w:r>
            <w:r>
              <w:t>100-ui pacientų metų</w:t>
            </w:r>
          </w:p>
        </w:tc>
        <w:tc>
          <w:tcPr>
            <w:tcW w:w="2136" w:type="dxa"/>
          </w:tcPr>
          <w:p w14:paraId="72E716E0" w14:textId="77777777" w:rsidR="006B3EE2" w:rsidRDefault="00167C53" w:rsidP="005E6C31">
            <w:pPr>
              <w:pStyle w:val="TableParagraph"/>
              <w:ind w:left="180"/>
            </w:pPr>
            <w:r>
              <w:t>1,4</w:t>
            </w:r>
            <w:r>
              <w:rPr>
                <w:spacing w:val="-14"/>
              </w:rPr>
              <w:t xml:space="preserve"> </w:t>
            </w:r>
            <w:r>
              <w:t>atvejo</w:t>
            </w:r>
            <w:r>
              <w:rPr>
                <w:spacing w:val="-14"/>
              </w:rPr>
              <w:t xml:space="preserve"> </w:t>
            </w:r>
            <w:r>
              <w:t>100-ui pacientų metų</w:t>
            </w:r>
          </w:p>
        </w:tc>
      </w:tr>
      <w:tr w:rsidR="006B3EE2" w14:paraId="1974670B" w14:textId="77777777" w:rsidTr="005E6C31">
        <w:trPr>
          <w:trHeight w:val="517"/>
        </w:trPr>
        <w:tc>
          <w:tcPr>
            <w:tcW w:w="3545" w:type="dxa"/>
            <w:vMerge w:val="restart"/>
          </w:tcPr>
          <w:p w14:paraId="21C06CD3" w14:textId="77777777" w:rsidR="006B3EE2" w:rsidRDefault="00167C53" w:rsidP="005E6C31">
            <w:pPr>
              <w:pStyle w:val="TableParagraph"/>
              <w:ind w:left="180"/>
            </w:pPr>
            <w:r>
              <w:t>Aterotrombozinių reiškinių profilaktika</w:t>
            </w:r>
            <w:r>
              <w:rPr>
                <w:spacing w:val="-14"/>
              </w:rPr>
              <w:t xml:space="preserve"> </w:t>
            </w:r>
            <w:r>
              <w:t>pacientams,</w:t>
            </w:r>
            <w:r>
              <w:rPr>
                <w:spacing w:val="-14"/>
              </w:rPr>
              <w:t xml:space="preserve"> </w:t>
            </w:r>
            <w:r>
              <w:t>sergantiems VAL arba simptomine PAL</w:t>
            </w:r>
          </w:p>
        </w:tc>
        <w:tc>
          <w:tcPr>
            <w:tcW w:w="1985" w:type="dxa"/>
          </w:tcPr>
          <w:p w14:paraId="6E1B9F22" w14:textId="77777777" w:rsidR="006B3EE2" w:rsidRDefault="00167C53" w:rsidP="00F85F67">
            <w:pPr>
              <w:pStyle w:val="TableParagraph"/>
              <w:ind w:left="180"/>
            </w:pPr>
            <w:r>
              <w:t>6,7</w:t>
            </w:r>
            <w:r>
              <w:rPr>
                <w:spacing w:val="-2"/>
              </w:rPr>
              <w:t xml:space="preserve"> </w:t>
            </w:r>
            <w:r>
              <w:t>atvejo</w:t>
            </w:r>
            <w:r>
              <w:rPr>
                <w:spacing w:val="-4"/>
              </w:rPr>
              <w:t xml:space="preserve"> </w:t>
            </w:r>
            <w:r>
              <w:t>100-</w:t>
            </w:r>
            <w:r>
              <w:rPr>
                <w:spacing w:val="-5"/>
              </w:rPr>
              <w:t>ui</w:t>
            </w:r>
            <w:r w:rsidR="00F85F67">
              <w:rPr>
                <w:spacing w:val="-5"/>
              </w:rPr>
              <w:t xml:space="preserve"> </w:t>
            </w:r>
            <w:r>
              <w:t>pacientų</w:t>
            </w:r>
            <w:r>
              <w:rPr>
                <w:spacing w:val="-6"/>
              </w:rPr>
              <w:t xml:space="preserve"> </w:t>
            </w:r>
            <w:r>
              <w:rPr>
                <w:spacing w:val="-4"/>
              </w:rPr>
              <w:t>metų</w:t>
            </w:r>
          </w:p>
        </w:tc>
        <w:tc>
          <w:tcPr>
            <w:tcW w:w="2136" w:type="dxa"/>
          </w:tcPr>
          <w:p w14:paraId="34B4DC4E" w14:textId="77777777" w:rsidR="006B3EE2" w:rsidRDefault="00167C53" w:rsidP="00F85F67">
            <w:pPr>
              <w:pStyle w:val="TableParagraph"/>
              <w:ind w:left="180"/>
            </w:pPr>
            <w:r>
              <w:t>0,15</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6"/>
              </w:rPr>
              <w:t xml:space="preserve"> </w:t>
            </w:r>
            <w:r>
              <w:rPr>
                <w:spacing w:val="-2"/>
              </w:rPr>
              <w:t>metų**</w:t>
            </w:r>
          </w:p>
        </w:tc>
      </w:tr>
      <w:tr w:rsidR="006B3EE2" w14:paraId="1D2AF3E7" w14:textId="77777777" w:rsidTr="005E6C31">
        <w:trPr>
          <w:trHeight w:val="520"/>
        </w:trPr>
        <w:tc>
          <w:tcPr>
            <w:tcW w:w="3545" w:type="dxa"/>
            <w:vMerge/>
            <w:tcBorders>
              <w:top w:val="nil"/>
            </w:tcBorders>
          </w:tcPr>
          <w:p w14:paraId="21A1C825" w14:textId="77777777" w:rsidR="006B3EE2" w:rsidRDefault="006B3EE2" w:rsidP="005E6C31">
            <w:pPr>
              <w:ind w:left="180"/>
              <w:rPr>
                <w:sz w:val="2"/>
                <w:szCs w:val="2"/>
              </w:rPr>
            </w:pPr>
          </w:p>
        </w:tc>
        <w:tc>
          <w:tcPr>
            <w:tcW w:w="1985" w:type="dxa"/>
          </w:tcPr>
          <w:p w14:paraId="5688014A" w14:textId="77777777" w:rsidR="006B3EE2" w:rsidRDefault="00167C53" w:rsidP="00F85F67">
            <w:pPr>
              <w:pStyle w:val="TableParagraph"/>
              <w:ind w:left="180"/>
            </w:pPr>
            <w:r>
              <w:t>8,38</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4"/>
              </w:rPr>
              <w:t xml:space="preserve"> </w:t>
            </w:r>
            <w:r>
              <w:rPr>
                <w:spacing w:val="-2"/>
              </w:rPr>
              <w:t>metų</w:t>
            </w:r>
            <w:r>
              <w:rPr>
                <w:spacing w:val="-2"/>
                <w:vertAlign w:val="superscript"/>
              </w:rPr>
              <w:t>#</w:t>
            </w:r>
          </w:p>
        </w:tc>
        <w:tc>
          <w:tcPr>
            <w:tcW w:w="2136" w:type="dxa"/>
          </w:tcPr>
          <w:p w14:paraId="3AA66985" w14:textId="77777777" w:rsidR="006B3EE2" w:rsidRDefault="00167C53" w:rsidP="00F85F67">
            <w:pPr>
              <w:pStyle w:val="TableParagraph"/>
              <w:ind w:left="180"/>
            </w:pPr>
            <w:r>
              <w:t>0,74</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13DB9D91" w14:textId="41EEF8E1" w:rsidR="006B3EE2" w:rsidRDefault="00167C53" w:rsidP="00632F21">
      <w:pPr>
        <w:pStyle w:val="Pagrindinistekstas"/>
        <w:tabs>
          <w:tab w:val="left" w:pos="1440"/>
        </w:tabs>
        <w:ind w:left="450" w:hanging="450"/>
      </w:pPr>
      <w:r>
        <w:rPr>
          <w:spacing w:val="-10"/>
        </w:rPr>
        <w:t>*</w:t>
      </w:r>
      <w:r>
        <w:tab/>
        <w:t>Surinkti</w:t>
      </w:r>
      <w:r>
        <w:rPr>
          <w:spacing w:val="-3"/>
        </w:rPr>
        <w:t xml:space="preserve"> </w:t>
      </w:r>
      <w:r>
        <w:t>duomenys</w:t>
      </w:r>
      <w:r>
        <w:rPr>
          <w:spacing w:val="-4"/>
        </w:rPr>
        <w:t xml:space="preserve"> </w:t>
      </w:r>
      <w:r>
        <w:t>apie</w:t>
      </w:r>
      <w:r>
        <w:rPr>
          <w:spacing w:val="-4"/>
        </w:rPr>
        <w:t xml:space="preserve"> </w:t>
      </w:r>
      <w:r>
        <w:t>visus</w:t>
      </w:r>
      <w:r>
        <w:rPr>
          <w:spacing w:val="-4"/>
        </w:rPr>
        <w:t xml:space="preserve"> </w:t>
      </w:r>
      <w:r>
        <w:t>kraujavimo</w:t>
      </w:r>
      <w:r>
        <w:rPr>
          <w:spacing w:val="-7"/>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 xml:space="preserve">tyrimų metu, </w:t>
      </w:r>
      <w:r w:rsidR="002359ED">
        <w:t>, yra renkami, pateikiami ir vertinami</w:t>
      </w:r>
      <w:r>
        <w:t>.</w:t>
      </w:r>
    </w:p>
    <w:p w14:paraId="6B388370" w14:textId="77777777" w:rsidR="006B3EE2" w:rsidRDefault="00167C53" w:rsidP="00632F21">
      <w:pPr>
        <w:pStyle w:val="Pagrindinistekstas"/>
        <w:ind w:left="450" w:hanging="450"/>
      </w:pPr>
      <w:r>
        <w:t>**</w:t>
      </w:r>
      <w:r>
        <w:rPr>
          <w:spacing w:val="78"/>
        </w:rPr>
        <w:t xml:space="preserve"> </w:t>
      </w:r>
      <w:r>
        <w:t>Tyrimo</w:t>
      </w:r>
      <w:r>
        <w:rPr>
          <w:spacing w:val="-3"/>
        </w:rPr>
        <w:t xml:space="preserve"> </w:t>
      </w:r>
      <w:r>
        <w:t>COMPASS</w:t>
      </w:r>
      <w:r>
        <w:rPr>
          <w:spacing w:val="-6"/>
        </w:rPr>
        <w:t xml:space="preserve"> </w:t>
      </w:r>
      <w:r>
        <w:t>metu,</w:t>
      </w:r>
      <w:r>
        <w:rPr>
          <w:spacing w:val="-6"/>
        </w:rPr>
        <w:t xml:space="preserve"> </w:t>
      </w:r>
      <w:r>
        <w:t>taikant</w:t>
      </w:r>
      <w:r>
        <w:rPr>
          <w:spacing w:val="-2"/>
        </w:rPr>
        <w:t xml:space="preserve"> </w:t>
      </w:r>
      <w:r>
        <w:t>selektyvų</w:t>
      </w:r>
      <w:r>
        <w:rPr>
          <w:spacing w:val="-3"/>
        </w:rPr>
        <w:t xml:space="preserve"> </w:t>
      </w:r>
      <w:r>
        <w:t>nepageidaujamų</w:t>
      </w:r>
      <w:r>
        <w:rPr>
          <w:spacing w:val="-3"/>
        </w:rPr>
        <w:t xml:space="preserve"> </w:t>
      </w:r>
      <w:r>
        <w:t>reiškinių</w:t>
      </w:r>
      <w:r>
        <w:rPr>
          <w:spacing w:val="-3"/>
        </w:rPr>
        <w:t xml:space="preserve"> </w:t>
      </w:r>
      <w:r>
        <w:t>duomenų</w:t>
      </w:r>
      <w:r>
        <w:rPr>
          <w:spacing w:val="-5"/>
        </w:rPr>
        <w:t xml:space="preserve"> </w:t>
      </w:r>
      <w:r>
        <w:t>rinkimo</w:t>
      </w:r>
      <w:r>
        <w:rPr>
          <w:spacing w:val="-3"/>
        </w:rPr>
        <w:t xml:space="preserve"> </w:t>
      </w:r>
      <w:r>
        <w:t>metodą, nustatytas mažas anemijos dažnis.</w:t>
      </w:r>
    </w:p>
    <w:p w14:paraId="72174FA1" w14:textId="77777777" w:rsidR="00632F21" w:rsidRDefault="00167C53" w:rsidP="00632F21">
      <w:pPr>
        <w:pStyle w:val="Pagrindinistekstas"/>
        <w:tabs>
          <w:tab w:val="left" w:pos="1440"/>
        </w:tabs>
        <w:ind w:left="450" w:hanging="450"/>
      </w:pPr>
      <w:r>
        <w:rPr>
          <w:spacing w:val="-4"/>
        </w:rPr>
        <w:t>***</w:t>
      </w:r>
      <w:r>
        <w:tab/>
        <w:t>Buvo</w:t>
      </w:r>
      <w:r>
        <w:rPr>
          <w:spacing w:val="-3"/>
        </w:rPr>
        <w:t xml:space="preserve"> </w:t>
      </w:r>
      <w:r>
        <w:t>taikomas</w:t>
      </w:r>
      <w:r>
        <w:rPr>
          <w:spacing w:val="-5"/>
        </w:rPr>
        <w:t xml:space="preserve"> </w:t>
      </w:r>
      <w:r>
        <w:t>selektyvus</w:t>
      </w:r>
      <w:r>
        <w:rPr>
          <w:spacing w:val="-5"/>
        </w:rPr>
        <w:t xml:space="preserve"> </w:t>
      </w:r>
      <w:r>
        <w:t>nepageidaujamų</w:t>
      </w:r>
      <w:r>
        <w:rPr>
          <w:spacing w:val="-6"/>
        </w:rPr>
        <w:t xml:space="preserve"> </w:t>
      </w:r>
      <w:r>
        <w:t>reiškinių</w:t>
      </w:r>
      <w:r>
        <w:rPr>
          <w:spacing w:val="-3"/>
        </w:rPr>
        <w:t xml:space="preserve"> </w:t>
      </w:r>
      <w:r>
        <w:t>duomenų</w:t>
      </w:r>
      <w:r>
        <w:rPr>
          <w:spacing w:val="-3"/>
        </w:rPr>
        <w:t xml:space="preserve"> </w:t>
      </w:r>
      <w:r>
        <w:t>rinkimo</w:t>
      </w:r>
      <w:r>
        <w:rPr>
          <w:spacing w:val="-6"/>
        </w:rPr>
        <w:t xml:space="preserve"> </w:t>
      </w:r>
      <w:r>
        <w:t xml:space="preserve">metodas. </w:t>
      </w:r>
    </w:p>
    <w:p w14:paraId="0356BBB8" w14:textId="77777777" w:rsidR="006B3EE2" w:rsidRDefault="00167C53" w:rsidP="00632F21">
      <w:pPr>
        <w:pStyle w:val="Pagrindinistekstas"/>
        <w:tabs>
          <w:tab w:val="left" w:pos="1440"/>
        </w:tabs>
        <w:ind w:left="450" w:hanging="450"/>
      </w:pPr>
      <w:r>
        <w:rPr>
          <w:spacing w:val="-10"/>
        </w:rPr>
        <w:t>#</w:t>
      </w:r>
      <w:r>
        <w:tab/>
        <w:t>Tyrimo VOYAGER PAD duomenys.</w:t>
      </w:r>
    </w:p>
    <w:p w14:paraId="316C286F" w14:textId="77777777" w:rsidR="006B3EE2" w:rsidRDefault="006B3EE2" w:rsidP="00167C53">
      <w:pPr>
        <w:pStyle w:val="Pagrindinistekstas"/>
        <w:ind w:left="0"/>
      </w:pPr>
    </w:p>
    <w:p w14:paraId="1D57F2B5"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5206CF10" w14:textId="07CEAD54" w:rsidR="006B3EE2" w:rsidRDefault="00167C53" w:rsidP="00167C53">
      <w:pPr>
        <w:pStyle w:val="Pagrindinistekstas"/>
        <w:ind w:left="0"/>
      </w:pPr>
      <w:r>
        <w:t>Rivaroxaban Pharmazac vartojimo metu suaugusie</w:t>
      </w:r>
      <w:r w:rsidR="002359ED">
        <w:t>sie</w:t>
      </w:r>
      <w:r>
        <w:t>ms ir vaikams nustatytų nepageidaujamų reakcijų dažniai apibūdinami</w:t>
      </w:r>
      <w:r>
        <w:rPr>
          <w:spacing w:val="-2"/>
        </w:rPr>
        <w:t xml:space="preserve"> </w:t>
      </w:r>
      <w:r>
        <w:t>pagal</w:t>
      </w:r>
      <w:r>
        <w:rPr>
          <w:spacing w:val="-5"/>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1E07DF">
        <w:t>pateiktoje 3 </w:t>
      </w:r>
      <w:r>
        <w:t>lentelėje.</w:t>
      </w:r>
    </w:p>
    <w:p w14:paraId="20DD055F" w14:textId="77777777" w:rsidR="002359ED" w:rsidRDefault="002359ED" w:rsidP="00167C53">
      <w:pPr>
        <w:pStyle w:val="Pagrindinistekstas"/>
        <w:ind w:left="0"/>
      </w:pPr>
    </w:p>
    <w:p w14:paraId="577AE62C" w14:textId="322CC653" w:rsidR="002359ED" w:rsidRDefault="002359ED" w:rsidP="002359ED">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sidRPr="00BB6454">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124F212E" w14:textId="5EA7692E" w:rsidR="006B3EE2" w:rsidRDefault="006B3EE2" w:rsidP="00167C53">
      <w:pPr>
        <w:pStyle w:val="Pagrindinistekstas"/>
        <w:ind w:left="0"/>
        <w:rPr>
          <w:spacing w:val="-2"/>
        </w:rPr>
      </w:pPr>
    </w:p>
    <w:p w14:paraId="00B89604" w14:textId="77777777" w:rsidR="001E07DF" w:rsidRDefault="001E07DF" w:rsidP="00167C53">
      <w:pPr>
        <w:pStyle w:val="Pagrindinistekstas"/>
        <w:ind w:left="0"/>
      </w:pPr>
    </w:p>
    <w:p w14:paraId="445FC2B0" w14:textId="77777777" w:rsidR="006B3EE2" w:rsidRDefault="001E07DF" w:rsidP="001E07DF">
      <w:pPr>
        <w:pStyle w:val="Antrat2"/>
        <w:tabs>
          <w:tab w:val="left" w:pos="1039"/>
        </w:tabs>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4"/>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 fazės tyrimuose bei dviejuose III fazės tyrimuose</w:t>
      </w: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56EB5FF4" w14:textId="77777777" w:rsidTr="001E07DF">
        <w:trPr>
          <w:trHeight w:val="505"/>
        </w:trPr>
        <w:tc>
          <w:tcPr>
            <w:tcW w:w="1538" w:type="dxa"/>
            <w:shd w:val="clear" w:color="auto" w:fill="D7D7D7"/>
          </w:tcPr>
          <w:p w14:paraId="28BCAC5D" w14:textId="77777777" w:rsidR="006B3EE2" w:rsidRDefault="00167C53" w:rsidP="001E07DF">
            <w:pPr>
              <w:pStyle w:val="TableParagraph"/>
              <w:ind w:left="90"/>
              <w:rPr>
                <w:b/>
              </w:rPr>
            </w:pPr>
            <w:r>
              <w:rPr>
                <w:b/>
                <w:spacing w:val="-2"/>
              </w:rPr>
              <w:t>Dažnas</w:t>
            </w:r>
          </w:p>
        </w:tc>
        <w:tc>
          <w:tcPr>
            <w:tcW w:w="2052" w:type="dxa"/>
            <w:shd w:val="clear" w:color="auto" w:fill="D7D7D7"/>
          </w:tcPr>
          <w:p w14:paraId="692D233B" w14:textId="77777777" w:rsidR="006B3EE2" w:rsidRDefault="00167C53" w:rsidP="001E07DF">
            <w:pPr>
              <w:pStyle w:val="TableParagraph"/>
              <w:ind w:left="90"/>
              <w:rPr>
                <w:b/>
              </w:rPr>
            </w:pPr>
            <w:r>
              <w:rPr>
                <w:b/>
                <w:spacing w:val="-2"/>
              </w:rPr>
              <w:t>Nedažnas</w:t>
            </w:r>
          </w:p>
        </w:tc>
        <w:tc>
          <w:tcPr>
            <w:tcW w:w="1771" w:type="dxa"/>
            <w:shd w:val="clear" w:color="auto" w:fill="D7D7D7"/>
          </w:tcPr>
          <w:p w14:paraId="03AD7829" w14:textId="77777777" w:rsidR="006B3EE2" w:rsidRDefault="00167C53" w:rsidP="001E07DF">
            <w:pPr>
              <w:pStyle w:val="TableParagraph"/>
              <w:ind w:left="90"/>
              <w:rPr>
                <w:b/>
              </w:rPr>
            </w:pPr>
            <w:r>
              <w:rPr>
                <w:b/>
                <w:spacing w:val="-2"/>
              </w:rPr>
              <w:t>Retas</w:t>
            </w:r>
          </w:p>
        </w:tc>
        <w:tc>
          <w:tcPr>
            <w:tcW w:w="1961" w:type="dxa"/>
            <w:shd w:val="clear" w:color="auto" w:fill="D7D7D7"/>
          </w:tcPr>
          <w:p w14:paraId="30E77BB0" w14:textId="77777777" w:rsidR="006B3EE2" w:rsidRDefault="00167C53" w:rsidP="001E07DF">
            <w:pPr>
              <w:pStyle w:val="TableParagraph"/>
              <w:ind w:left="90"/>
              <w:rPr>
                <w:b/>
              </w:rPr>
            </w:pPr>
            <w:r>
              <w:rPr>
                <w:b/>
              </w:rPr>
              <w:t>Labai</w:t>
            </w:r>
            <w:r>
              <w:rPr>
                <w:b/>
                <w:spacing w:val="-1"/>
              </w:rPr>
              <w:t xml:space="preserve"> </w:t>
            </w:r>
            <w:r>
              <w:rPr>
                <w:b/>
                <w:spacing w:val="-2"/>
              </w:rPr>
              <w:t>retas</w:t>
            </w:r>
          </w:p>
        </w:tc>
        <w:tc>
          <w:tcPr>
            <w:tcW w:w="1716" w:type="dxa"/>
            <w:shd w:val="clear" w:color="auto" w:fill="D7D7D7"/>
          </w:tcPr>
          <w:p w14:paraId="3B80CAA8" w14:textId="77777777" w:rsidR="006B3EE2" w:rsidRDefault="00167C53" w:rsidP="001E07DF">
            <w:pPr>
              <w:pStyle w:val="TableParagraph"/>
              <w:ind w:left="90"/>
              <w:rPr>
                <w:b/>
              </w:rPr>
            </w:pPr>
            <w:r>
              <w:rPr>
                <w:b/>
                <w:spacing w:val="-2"/>
              </w:rPr>
              <w:t>Dažnis nežinomas</w:t>
            </w:r>
          </w:p>
        </w:tc>
      </w:tr>
      <w:tr w:rsidR="006B3EE2" w14:paraId="37BC4DFA" w14:textId="77777777" w:rsidTr="001E07DF">
        <w:trPr>
          <w:trHeight w:val="251"/>
        </w:trPr>
        <w:tc>
          <w:tcPr>
            <w:tcW w:w="9038" w:type="dxa"/>
            <w:gridSpan w:val="5"/>
          </w:tcPr>
          <w:p w14:paraId="1ECCF413" w14:textId="77777777" w:rsidR="006B3EE2" w:rsidRDefault="00167C53" w:rsidP="001E07DF">
            <w:pPr>
              <w:pStyle w:val="TableParagraph"/>
              <w:ind w:left="9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5BF1CE78" w14:textId="77777777" w:rsidTr="001E07DF">
        <w:trPr>
          <w:trHeight w:val="1264"/>
        </w:trPr>
        <w:tc>
          <w:tcPr>
            <w:tcW w:w="1538" w:type="dxa"/>
          </w:tcPr>
          <w:p w14:paraId="4E0837D3" w14:textId="77777777" w:rsidR="006B3EE2" w:rsidRDefault="00167C53" w:rsidP="001E07DF">
            <w:pPr>
              <w:pStyle w:val="TableParagraph"/>
              <w:ind w:left="90"/>
            </w:pPr>
            <w:r>
              <w:rPr>
                <w:spacing w:val="-2"/>
              </w:rPr>
              <w:t>Anemija (įskaitant atitinkamus</w:t>
            </w:r>
            <w:r w:rsidR="001E07DF">
              <w:rPr>
                <w:spacing w:val="-2"/>
              </w:rPr>
              <w:t xml:space="preserve"> </w:t>
            </w:r>
            <w:r>
              <w:rPr>
                <w:spacing w:val="-2"/>
              </w:rPr>
              <w:t>laboratorinius parametrus)</w:t>
            </w:r>
          </w:p>
        </w:tc>
        <w:tc>
          <w:tcPr>
            <w:tcW w:w="2052" w:type="dxa"/>
          </w:tcPr>
          <w:p w14:paraId="2C5288D9" w14:textId="77777777" w:rsidR="006B3EE2" w:rsidRDefault="00167C53" w:rsidP="001E07DF">
            <w:pPr>
              <w:pStyle w:val="TableParagraph"/>
              <w:ind w:left="9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7558B596" w14:textId="77777777" w:rsidR="006B3EE2" w:rsidRDefault="006B3EE2" w:rsidP="001E07DF">
            <w:pPr>
              <w:pStyle w:val="TableParagraph"/>
              <w:ind w:left="90"/>
            </w:pPr>
          </w:p>
        </w:tc>
        <w:tc>
          <w:tcPr>
            <w:tcW w:w="1961" w:type="dxa"/>
          </w:tcPr>
          <w:p w14:paraId="673B23A4" w14:textId="77777777" w:rsidR="006B3EE2" w:rsidRDefault="006B3EE2" w:rsidP="001E07DF">
            <w:pPr>
              <w:pStyle w:val="TableParagraph"/>
              <w:ind w:left="90"/>
            </w:pPr>
          </w:p>
        </w:tc>
        <w:tc>
          <w:tcPr>
            <w:tcW w:w="1716" w:type="dxa"/>
          </w:tcPr>
          <w:p w14:paraId="62D336FF" w14:textId="77777777" w:rsidR="006B3EE2" w:rsidRDefault="006B3EE2" w:rsidP="001E07DF">
            <w:pPr>
              <w:pStyle w:val="TableParagraph"/>
              <w:ind w:left="90"/>
            </w:pPr>
          </w:p>
        </w:tc>
      </w:tr>
      <w:tr w:rsidR="006B3EE2" w14:paraId="72DF3BF9" w14:textId="77777777" w:rsidTr="001E07DF">
        <w:trPr>
          <w:trHeight w:val="253"/>
        </w:trPr>
        <w:tc>
          <w:tcPr>
            <w:tcW w:w="9038" w:type="dxa"/>
            <w:gridSpan w:val="5"/>
          </w:tcPr>
          <w:p w14:paraId="668AB8C5" w14:textId="77777777" w:rsidR="006B3EE2" w:rsidRDefault="00167C53" w:rsidP="001E07DF">
            <w:pPr>
              <w:pStyle w:val="TableParagraph"/>
              <w:ind w:left="90"/>
              <w:rPr>
                <w:b/>
              </w:rPr>
            </w:pPr>
            <w:r>
              <w:rPr>
                <w:b/>
              </w:rPr>
              <w:lastRenderedPageBreak/>
              <w:t>Imuninės</w:t>
            </w:r>
            <w:r>
              <w:rPr>
                <w:b/>
                <w:spacing w:val="-8"/>
              </w:rPr>
              <w:t xml:space="preserve"> </w:t>
            </w:r>
            <w:r>
              <w:rPr>
                <w:b/>
              </w:rPr>
              <w:t>sistemos</w:t>
            </w:r>
            <w:r>
              <w:rPr>
                <w:b/>
                <w:spacing w:val="-7"/>
              </w:rPr>
              <w:t xml:space="preserve"> </w:t>
            </w:r>
            <w:r>
              <w:rPr>
                <w:b/>
                <w:spacing w:val="-2"/>
              </w:rPr>
              <w:t>sutrikimai</w:t>
            </w:r>
          </w:p>
        </w:tc>
      </w:tr>
      <w:tr w:rsidR="006B3EE2" w14:paraId="35D14C49" w14:textId="77777777" w:rsidTr="001E07DF">
        <w:trPr>
          <w:trHeight w:val="1265"/>
        </w:trPr>
        <w:tc>
          <w:tcPr>
            <w:tcW w:w="1538" w:type="dxa"/>
          </w:tcPr>
          <w:p w14:paraId="790CBA90" w14:textId="77777777" w:rsidR="006B3EE2" w:rsidRDefault="006B3EE2" w:rsidP="001E07DF">
            <w:pPr>
              <w:pStyle w:val="TableParagraph"/>
              <w:ind w:left="90"/>
            </w:pPr>
          </w:p>
        </w:tc>
        <w:tc>
          <w:tcPr>
            <w:tcW w:w="2052" w:type="dxa"/>
          </w:tcPr>
          <w:p w14:paraId="785E10EF" w14:textId="77777777" w:rsidR="006B3EE2" w:rsidRDefault="00167C53" w:rsidP="001E07DF">
            <w:pPr>
              <w:pStyle w:val="TableParagraph"/>
              <w:ind w:left="90"/>
            </w:pPr>
            <w:r>
              <w:t>Alerginė reakcija, alerginis</w:t>
            </w:r>
            <w:r>
              <w:rPr>
                <w:spacing w:val="-14"/>
              </w:rPr>
              <w:t xml:space="preserve"> </w:t>
            </w:r>
            <w:r>
              <w:t xml:space="preserve">dermatitas, </w:t>
            </w:r>
            <w:r>
              <w:rPr>
                <w:spacing w:val="-2"/>
              </w:rPr>
              <w:t xml:space="preserve">angioneurozinė </w:t>
            </w:r>
            <w:r>
              <w:t>edema ir alerginė</w:t>
            </w:r>
            <w:r w:rsidR="001E07DF">
              <w:t xml:space="preserve"> </w:t>
            </w:r>
            <w:r>
              <w:rPr>
                <w:spacing w:val="-2"/>
              </w:rPr>
              <w:t>edema</w:t>
            </w:r>
          </w:p>
        </w:tc>
        <w:tc>
          <w:tcPr>
            <w:tcW w:w="1771" w:type="dxa"/>
          </w:tcPr>
          <w:p w14:paraId="4BBC8CF2" w14:textId="77777777" w:rsidR="006B3EE2" w:rsidRDefault="006B3EE2" w:rsidP="001E07DF">
            <w:pPr>
              <w:pStyle w:val="TableParagraph"/>
              <w:ind w:left="90"/>
            </w:pPr>
          </w:p>
        </w:tc>
        <w:tc>
          <w:tcPr>
            <w:tcW w:w="1961" w:type="dxa"/>
          </w:tcPr>
          <w:p w14:paraId="1B77FDF4" w14:textId="77777777" w:rsidR="006B3EE2" w:rsidRDefault="00167C53" w:rsidP="001E07DF">
            <w:pPr>
              <w:pStyle w:val="TableParagraph"/>
              <w:ind w:left="90"/>
            </w:pPr>
            <w:r>
              <w:rPr>
                <w:spacing w:val="-2"/>
              </w:rPr>
              <w:t xml:space="preserve">Anafilaksinės </w:t>
            </w:r>
            <w:r>
              <w:t>reakcijos,</w:t>
            </w:r>
            <w:r>
              <w:rPr>
                <w:spacing w:val="-14"/>
              </w:rPr>
              <w:t xml:space="preserve"> </w:t>
            </w:r>
            <w:r>
              <w:t>įskaitant anafilaksinį šoką</w:t>
            </w:r>
          </w:p>
        </w:tc>
        <w:tc>
          <w:tcPr>
            <w:tcW w:w="1716" w:type="dxa"/>
          </w:tcPr>
          <w:p w14:paraId="65562B8A" w14:textId="77777777" w:rsidR="006B3EE2" w:rsidRDefault="006B3EE2" w:rsidP="001E07DF">
            <w:pPr>
              <w:pStyle w:val="TableParagraph"/>
              <w:ind w:left="90"/>
            </w:pPr>
          </w:p>
        </w:tc>
      </w:tr>
      <w:tr w:rsidR="006B3EE2" w14:paraId="7692F8ED" w14:textId="77777777" w:rsidTr="001E07DF">
        <w:trPr>
          <w:trHeight w:val="253"/>
        </w:trPr>
        <w:tc>
          <w:tcPr>
            <w:tcW w:w="9038" w:type="dxa"/>
            <w:gridSpan w:val="5"/>
          </w:tcPr>
          <w:p w14:paraId="39686FBA" w14:textId="77777777" w:rsidR="006B3EE2" w:rsidRDefault="00167C53" w:rsidP="001E07DF">
            <w:pPr>
              <w:pStyle w:val="TableParagraph"/>
              <w:ind w:left="9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684C6547" w14:textId="77777777" w:rsidTr="001E07DF">
        <w:trPr>
          <w:trHeight w:val="1012"/>
        </w:trPr>
        <w:tc>
          <w:tcPr>
            <w:tcW w:w="1538" w:type="dxa"/>
          </w:tcPr>
          <w:p w14:paraId="7F648B70" w14:textId="77777777" w:rsidR="006B3EE2" w:rsidRDefault="00167C53" w:rsidP="001E07DF">
            <w:pPr>
              <w:pStyle w:val="TableParagraph"/>
              <w:ind w:left="90"/>
            </w:pPr>
            <w:r>
              <w:rPr>
                <w:spacing w:val="-2"/>
              </w:rPr>
              <w:t>Svaigulys, galvos skausmas</w:t>
            </w:r>
          </w:p>
        </w:tc>
        <w:tc>
          <w:tcPr>
            <w:tcW w:w="2052" w:type="dxa"/>
          </w:tcPr>
          <w:p w14:paraId="4F4644E4" w14:textId="77777777" w:rsidR="006B3EE2" w:rsidRDefault="00167C53" w:rsidP="001E07DF">
            <w:pPr>
              <w:pStyle w:val="TableParagraph"/>
              <w:ind w:left="90"/>
            </w:pPr>
            <w:r>
              <w:t>Intracerebrinis</w:t>
            </w:r>
            <w:r>
              <w:rPr>
                <w:spacing w:val="-14"/>
              </w:rPr>
              <w:t xml:space="preserve"> </w:t>
            </w:r>
            <w:r>
              <w:t xml:space="preserve">ir </w:t>
            </w:r>
            <w:r>
              <w:rPr>
                <w:spacing w:val="-2"/>
              </w:rPr>
              <w:t>intrakranijinis kraujavimas,</w:t>
            </w:r>
            <w:r w:rsidR="001E07DF">
              <w:rPr>
                <w:spacing w:val="-2"/>
              </w:rPr>
              <w:t xml:space="preserve"> </w:t>
            </w:r>
            <w:r>
              <w:rPr>
                <w:spacing w:val="-2"/>
              </w:rPr>
              <w:t>sinkopė</w:t>
            </w:r>
          </w:p>
        </w:tc>
        <w:tc>
          <w:tcPr>
            <w:tcW w:w="1771" w:type="dxa"/>
          </w:tcPr>
          <w:p w14:paraId="55CDCCBF" w14:textId="77777777" w:rsidR="006B3EE2" w:rsidRDefault="006B3EE2" w:rsidP="001E07DF">
            <w:pPr>
              <w:pStyle w:val="TableParagraph"/>
              <w:ind w:left="90"/>
            </w:pPr>
          </w:p>
        </w:tc>
        <w:tc>
          <w:tcPr>
            <w:tcW w:w="1961" w:type="dxa"/>
          </w:tcPr>
          <w:p w14:paraId="5334A722" w14:textId="77777777" w:rsidR="006B3EE2" w:rsidRDefault="006B3EE2" w:rsidP="001E07DF">
            <w:pPr>
              <w:pStyle w:val="TableParagraph"/>
              <w:ind w:left="90"/>
            </w:pPr>
          </w:p>
        </w:tc>
        <w:tc>
          <w:tcPr>
            <w:tcW w:w="1716" w:type="dxa"/>
          </w:tcPr>
          <w:p w14:paraId="25FCA4D6" w14:textId="77777777" w:rsidR="006B3EE2" w:rsidRDefault="006B3EE2" w:rsidP="001E07DF">
            <w:pPr>
              <w:pStyle w:val="TableParagraph"/>
              <w:ind w:left="90"/>
            </w:pPr>
          </w:p>
        </w:tc>
      </w:tr>
      <w:tr w:rsidR="006B3EE2" w14:paraId="1AB58A3E" w14:textId="77777777" w:rsidTr="001E07DF">
        <w:trPr>
          <w:trHeight w:val="251"/>
        </w:trPr>
        <w:tc>
          <w:tcPr>
            <w:tcW w:w="9038" w:type="dxa"/>
            <w:gridSpan w:val="5"/>
          </w:tcPr>
          <w:p w14:paraId="55D65631" w14:textId="77777777" w:rsidR="006B3EE2" w:rsidRDefault="00167C53" w:rsidP="001E07DF">
            <w:pPr>
              <w:pStyle w:val="TableParagraph"/>
              <w:ind w:left="90"/>
              <w:rPr>
                <w:b/>
              </w:rPr>
            </w:pPr>
            <w:r>
              <w:rPr>
                <w:b/>
              </w:rPr>
              <w:t>Akių</w:t>
            </w:r>
            <w:r>
              <w:rPr>
                <w:b/>
                <w:spacing w:val="-4"/>
              </w:rPr>
              <w:t xml:space="preserve"> </w:t>
            </w:r>
            <w:r>
              <w:rPr>
                <w:b/>
                <w:spacing w:val="-2"/>
              </w:rPr>
              <w:t>sutrikimai</w:t>
            </w:r>
          </w:p>
        </w:tc>
      </w:tr>
      <w:tr w:rsidR="006B3EE2" w14:paraId="103AA619" w14:textId="77777777" w:rsidTr="001E07DF">
        <w:trPr>
          <w:trHeight w:val="1264"/>
        </w:trPr>
        <w:tc>
          <w:tcPr>
            <w:tcW w:w="1538" w:type="dxa"/>
          </w:tcPr>
          <w:p w14:paraId="41852A57" w14:textId="77777777" w:rsidR="006B3EE2" w:rsidRDefault="00167C53" w:rsidP="001E07DF">
            <w:pPr>
              <w:pStyle w:val="TableParagraph"/>
              <w:ind w:left="90"/>
            </w:pPr>
            <w:r>
              <w:rPr>
                <w:spacing w:val="-2"/>
              </w:rPr>
              <w:t>Akies kraujavimas (įskaitant</w:t>
            </w:r>
            <w:r w:rsidR="001E07DF">
              <w:rPr>
                <w:spacing w:val="-2"/>
              </w:rPr>
              <w:t xml:space="preserve"> </w:t>
            </w:r>
            <w:r>
              <w:rPr>
                <w:spacing w:val="-2"/>
              </w:rPr>
              <w:t>junginės kraujavimą)</w:t>
            </w:r>
          </w:p>
        </w:tc>
        <w:tc>
          <w:tcPr>
            <w:tcW w:w="2052" w:type="dxa"/>
          </w:tcPr>
          <w:p w14:paraId="2CB61FD4" w14:textId="77777777" w:rsidR="006B3EE2" w:rsidRDefault="006B3EE2" w:rsidP="001E07DF">
            <w:pPr>
              <w:pStyle w:val="TableParagraph"/>
              <w:ind w:left="90"/>
            </w:pPr>
          </w:p>
        </w:tc>
        <w:tc>
          <w:tcPr>
            <w:tcW w:w="1771" w:type="dxa"/>
          </w:tcPr>
          <w:p w14:paraId="61EFC1C9" w14:textId="77777777" w:rsidR="006B3EE2" w:rsidRDefault="006B3EE2" w:rsidP="001E07DF">
            <w:pPr>
              <w:pStyle w:val="TableParagraph"/>
              <w:ind w:left="90"/>
            </w:pPr>
          </w:p>
        </w:tc>
        <w:tc>
          <w:tcPr>
            <w:tcW w:w="1961" w:type="dxa"/>
          </w:tcPr>
          <w:p w14:paraId="45EA1795" w14:textId="77777777" w:rsidR="006B3EE2" w:rsidRDefault="006B3EE2" w:rsidP="001E07DF">
            <w:pPr>
              <w:pStyle w:val="TableParagraph"/>
              <w:ind w:left="90"/>
            </w:pPr>
          </w:p>
        </w:tc>
        <w:tc>
          <w:tcPr>
            <w:tcW w:w="1716" w:type="dxa"/>
          </w:tcPr>
          <w:p w14:paraId="4097879F" w14:textId="77777777" w:rsidR="006B3EE2" w:rsidRDefault="006B3EE2" w:rsidP="001E07DF">
            <w:pPr>
              <w:pStyle w:val="TableParagraph"/>
              <w:ind w:left="90"/>
            </w:pPr>
          </w:p>
        </w:tc>
      </w:tr>
      <w:tr w:rsidR="006B3EE2" w14:paraId="452F04CB" w14:textId="77777777" w:rsidTr="001E07DF">
        <w:trPr>
          <w:trHeight w:val="253"/>
        </w:trPr>
        <w:tc>
          <w:tcPr>
            <w:tcW w:w="9038" w:type="dxa"/>
            <w:gridSpan w:val="5"/>
          </w:tcPr>
          <w:p w14:paraId="3502BD90" w14:textId="77777777" w:rsidR="006B3EE2" w:rsidRDefault="00167C53" w:rsidP="001E07DF">
            <w:pPr>
              <w:pStyle w:val="TableParagraph"/>
              <w:ind w:left="90"/>
              <w:rPr>
                <w:b/>
              </w:rPr>
            </w:pPr>
            <w:r>
              <w:rPr>
                <w:b/>
              </w:rPr>
              <w:t>Širdies</w:t>
            </w:r>
            <w:r>
              <w:rPr>
                <w:b/>
                <w:spacing w:val="-3"/>
              </w:rPr>
              <w:t xml:space="preserve"> </w:t>
            </w:r>
            <w:r>
              <w:rPr>
                <w:b/>
                <w:spacing w:val="-2"/>
              </w:rPr>
              <w:t>sutrikimai</w:t>
            </w:r>
          </w:p>
        </w:tc>
      </w:tr>
      <w:tr w:rsidR="006B3EE2" w14:paraId="6EE97F1A" w14:textId="77777777" w:rsidTr="001E07DF">
        <w:trPr>
          <w:trHeight w:val="254"/>
        </w:trPr>
        <w:tc>
          <w:tcPr>
            <w:tcW w:w="1538" w:type="dxa"/>
          </w:tcPr>
          <w:p w14:paraId="37D7C487" w14:textId="77777777" w:rsidR="006B3EE2" w:rsidRDefault="006B3EE2" w:rsidP="001E07DF">
            <w:pPr>
              <w:pStyle w:val="TableParagraph"/>
              <w:ind w:left="90"/>
              <w:rPr>
                <w:sz w:val="18"/>
              </w:rPr>
            </w:pPr>
          </w:p>
        </w:tc>
        <w:tc>
          <w:tcPr>
            <w:tcW w:w="2052" w:type="dxa"/>
          </w:tcPr>
          <w:p w14:paraId="6B9B2E48" w14:textId="77777777" w:rsidR="006B3EE2" w:rsidRDefault="00167C53" w:rsidP="001E07DF">
            <w:pPr>
              <w:pStyle w:val="TableParagraph"/>
              <w:ind w:left="90"/>
            </w:pPr>
            <w:r>
              <w:rPr>
                <w:spacing w:val="-2"/>
              </w:rPr>
              <w:t>Tachikardija</w:t>
            </w:r>
          </w:p>
        </w:tc>
        <w:tc>
          <w:tcPr>
            <w:tcW w:w="1771" w:type="dxa"/>
          </w:tcPr>
          <w:p w14:paraId="3B4B65AF" w14:textId="77777777" w:rsidR="006B3EE2" w:rsidRDefault="006B3EE2" w:rsidP="001E07DF">
            <w:pPr>
              <w:pStyle w:val="TableParagraph"/>
              <w:ind w:left="90"/>
              <w:rPr>
                <w:sz w:val="18"/>
              </w:rPr>
            </w:pPr>
          </w:p>
        </w:tc>
        <w:tc>
          <w:tcPr>
            <w:tcW w:w="1961" w:type="dxa"/>
          </w:tcPr>
          <w:p w14:paraId="5688C935" w14:textId="77777777" w:rsidR="006B3EE2" w:rsidRDefault="006B3EE2" w:rsidP="001E07DF">
            <w:pPr>
              <w:pStyle w:val="TableParagraph"/>
              <w:ind w:left="90"/>
              <w:rPr>
                <w:sz w:val="18"/>
              </w:rPr>
            </w:pPr>
          </w:p>
        </w:tc>
        <w:tc>
          <w:tcPr>
            <w:tcW w:w="1716" w:type="dxa"/>
          </w:tcPr>
          <w:p w14:paraId="589BDFE7" w14:textId="77777777" w:rsidR="006B3EE2" w:rsidRDefault="006B3EE2" w:rsidP="001E07DF">
            <w:pPr>
              <w:pStyle w:val="TableParagraph"/>
              <w:ind w:left="90"/>
              <w:rPr>
                <w:sz w:val="18"/>
              </w:rPr>
            </w:pPr>
          </w:p>
        </w:tc>
      </w:tr>
      <w:tr w:rsidR="006B3EE2" w14:paraId="277926DB" w14:textId="77777777" w:rsidTr="001E07DF">
        <w:trPr>
          <w:trHeight w:val="251"/>
        </w:trPr>
        <w:tc>
          <w:tcPr>
            <w:tcW w:w="9038" w:type="dxa"/>
            <w:gridSpan w:val="5"/>
          </w:tcPr>
          <w:p w14:paraId="0EBDEEA7" w14:textId="77777777" w:rsidR="006B3EE2" w:rsidRDefault="00167C53" w:rsidP="001E07DF">
            <w:pPr>
              <w:pStyle w:val="TableParagraph"/>
              <w:ind w:left="90"/>
              <w:rPr>
                <w:b/>
              </w:rPr>
            </w:pPr>
            <w:r>
              <w:rPr>
                <w:b/>
              </w:rPr>
              <w:t>Kraujagyslių</w:t>
            </w:r>
            <w:r>
              <w:rPr>
                <w:b/>
                <w:spacing w:val="-13"/>
              </w:rPr>
              <w:t xml:space="preserve"> </w:t>
            </w:r>
            <w:r>
              <w:rPr>
                <w:b/>
                <w:spacing w:val="-2"/>
              </w:rPr>
              <w:t>sutrikimai</w:t>
            </w:r>
          </w:p>
        </w:tc>
      </w:tr>
      <w:tr w:rsidR="006B3EE2" w14:paraId="623F08FB" w14:textId="77777777" w:rsidTr="001E07DF">
        <w:trPr>
          <w:trHeight w:val="760"/>
        </w:trPr>
        <w:tc>
          <w:tcPr>
            <w:tcW w:w="1538" w:type="dxa"/>
          </w:tcPr>
          <w:p w14:paraId="6DD45D26" w14:textId="77777777" w:rsidR="006B3EE2" w:rsidRDefault="00167C53" w:rsidP="001E07DF">
            <w:pPr>
              <w:pStyle w:val="TableParagraph"/>
              <w:ind w:left="90"/>
            </w:pPr>
            <w:r>
              <w:rPr>
                <w:spacing w:val="-2"/>
              </w:rPr>
              <w:t>Hipotenzija, hematoma</w:t>
            </w:r>
          </w:p>
        </w:tc>
        <w:tc>
          <w:tcPr>
            <w:tcW w:w="2052" w:type="dxa"/>
          </w:tcPr>
          <w:p w14:paraId="0706607C" w14:textId="77777777" w:rsidR="006B3EE2" w:rsidRDefault="006B3EE2" w:rsidP="001E07DF">
            <w:pPr>
              <w:pStyle w:val="TableParagraph"/>
              <w:ind w:left="90"/>
            </w:pPr>
          </w:p>
        </w:tc>
        <w:tc>
          <w:tcPr>
            <w:tcW w:w="1771" w:type="dxa"/>
          </w:tcPr>
          <w:p w14:paraId="1AB03B42" w14:textId="77777777" w:rsidR="006B3EE2" w:rsidRDefault="006B3EE2" w:rsidP="001E07DF">
            <w:pPr>
              <w:pStyle w:val="TableParagraph"/>
              <w:ind w:left="90"/>
            </w:pPr>
          </w:p>
        </w:tc>
        <w:tc>
          <w:tcPr>
            <w:tcW w:w="1961" w:type="dxa"/>
          </w:tcPr>
          <w:p w14:paraId="75DE0E04" w14:textId="77777777" w:rsidR="006B3EE2" w:rsidRDefault="006B3EE2" w:rsidP="001E07DF">
            <w:pPr>
              <w:pStyle w:val="TableParagraph"/>
              <w:ind w:left="90"/>
            </w:pPr>
          </w:p>
        </w:tc>
        <w:tc>
          <w:tcPr>
            <w:tcW w:w="1716" w:type="dxa"/>
          </w:tcPr>
          <w:p w14:paraId="62CCB4C0" w14:textId="77777777" w:rsidR="006B3EE2" w:rsidRDefault="006B3EE2" w:rsidP="001E07DF">
            <w:pPr>
              <w:pStyle w:val="TableParagraph"/>
              <w:ind w:left="90"/>
            </w:pPr>
          </w:p>
        </w:tc>
      </w:tr>
      <w:tr w:rsidR="006B3EE2" w14:paraId="236BA190" w14:textId="77777777" w:rsidTr="001E07DF">
        <w:trPr>
          <w:trHeight w:val="251"/>
        </w:trPr>
        <w:tc>
          <w:tcPr>
            <w:tcW w:w="9038" w:type="dxa"/>
            <w:gridSpan w:val="5"/>
          </w:tcPr>
          <w:p w14:paraId="27488038" w14:textId="77777777" w:rsidR="006B3EE2" w:rsidRDefault="00167C53" w:rsidP="001E07DF">
            <w:pPr>
              <w:pStyle w:val="TableParagraph"/>
              <w:ind w:left="9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36E5C9ED" w14:textId="77777777" w:rsidTr="001E07DF">
        <w:trPr>
          <w:trHeight w:val="1012"/>
        </w:trPr>
        <w:tc>
          <w:tcPr>
            <w:tcW w:w="1538" w:type="dxa"/>
          </w:tcPr>
          <w:p w14:paraId="7321D425" w14:textId="77777777" w:rsidR="006B3EE2" w:rsidRDefault="00167C53" w:rsidP="001E07DF">
            <w:pPr>
              <w:pStyle w:val="TableParagraph"/>
              <w:ind w:left="90"/>
            </w:pPr>
            <w:r>
              <w:t>Kraujavimas</w:t>
            </w:r>
            <w:r>
              <w:rPr>
                <w:spacing w:val="-14"/>
              </w:rPr>
              <w:t xml:space="preserve"> </w:t>
            </w:r>
            <w:r>
              <w:t xml:space="preserve">iš </w:t>
            </w:r>
            <w:r>
              <w:rPr>
                <w:spacing w:val="-2"/>
              </w:rPr>
              <w:t>nosies,</w:t>
            </w:r>
            <w:r w:rsidR="001E07DF">
              <w:rPr>
                <w:spacing w:val="-2"/>
              </w:rPr>
              <w:t xml:space="preserve"> </w:t>
            </w:r>
            <w:r>
              <w:rPr>
                <w:spacing w:val="-2"/>
              </w:rPr>
              <w:t>atsikosėjimas krauju</w:t>
            </w:r>
          </w:p>
        </w:tc>
        <w:tc>
          <w:tcPr>
            <w:tcW w:w="2052" w:type="dxa"/>
          </w:tcPr>
          <w:p w14:paraId="73D4908A" w14:textId="77777777" w:rsidR="006B3EE2" w:rsidRDefault="006B3EE2" w:rsidP="001E07DF">
            <w:pPr>
              <w:pStyle w:val="TableParagraph"/>
              <w:ind w:left="90"/>
            </w:pPr>
          </w:p>
        </w:tc>
        <w:tc>
          <w:tcPr>
            <w:tcW w:w="1771" w:type="dxa"/>
          </w:tcPr>
          <w:p w14:paraId="3CB9FD23" w14:textId="77777777" w:rsidR="006B3EE2" w:rsidRDefault="006B3EE2" w:rsidP="001E07DF">
            <w:pPr>
              <w:pStyle w:val="TableParagraph"/>
              <w:ind w:left="90"/>
            </w:pPr>
          </w:p>
        </w:tc>
        <w:tc>
          <w:tcPr>
            <w:tcW w:w="1961" w:type="dxa"/>
          </w:tcPr>
          <w:p w14:paraId="4630FD0F" w14:textId="77777777" w:rsidR="006B3EE2" w:rsidRDefault="00167C53" w:rsidP="001E07DF">
            <w:pPr>
              <w:pStyle w:val="TableParagraph"/>
              <w:ind w:left="90"/>
            </w:pPr>
            <w:r>
              <w:rPr>
                <w:spacing w:val="-2"/>
              </w:rPr>
              <w:t>Eozinofilinė pneumonija</w:t>
            </w:r>
          </w:p>
        </w:tc>
        <w:tc>
          <w:tcPr>
            <w:tcW w:w="1716" w:type="dxa"/>
          </w:tcPr>
          <w:p w14:paraId="6068FE04" w14:textId="77777777" w:rsidR="006B3EE2" w:rsidRDefault="006B3EE2" w:rsidP="001E07DF">
            <w:pPr>
              <w:pStyle w:val="TableParagraph"/>
              <w:ind w:left="90"/>
            </w:pPr>
          </w:p>
        </w:tc>
      </w:tr>
      <w:tr w:rsidR="006B3EE2" w14:paraId="61043B7C" w14:textId="77777777" w:rsidTr="001E07DF">
        <w:trPr>
          <w:trHeight w:val="254"/>
        </w:trPr>
        <w:tc>
          <w:tcPr>
            <w:tcW w:w="9038" w:type="dxa"/>
            <w:gridSpan w:val="5"/>
          </w:tcPr>
          <w:p w14:paraId="28806736" w14:textId="77777777" w:rsidR="006B3EE2" w:rsidRDefault="00167C53" w:rsidP="001E07DF">
            <w:pPr>
              <w:pStyle w:val="TableParagraph"/>
              <w:ind w:left="9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5B1095CD" w14:textId="77777777" w:rsidTr="001E07DF">
        <w:trPr>
          <w:trHeight w:val="4301"/>
        </w:trPr>
        <w:tc>
          <w:tcPr>
            <w:tcW w:w="1538" w:type="dxa"/>
          </w:tcPr>
          <w:p w14:paraId="7A6AFF13" w14:textId="77777777" w:rsidR="006B3EE2" w:rsidRDefault="00167C53" w:rsidP="001E07DF">
            <w:pPr>
              <w:pStyle w:val="TableParagraph"/>
              <w:ind w:left="9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1E07DF">
              <w:rPr>
                <w:spacing w:val="-2"/>
              </w:rPr>
              <w:t xml:space="preserve"> </w:t>
            </w:r>
            <w:r>
              <w:rPr>
                <w:spacing w:val="-2"/>
              </w:rPr>
              <w:t>vėmimas</w:t>
            </w:r>
            <w:r>
              <w:rPr>
                <w:spacing w:val="-2"/>
                <w:vertAlign w:val="superscript"/>
              </w:rPr>
              <w:t>A</w:t>
            </w:r>
          </w:p>
        </w:tc>
        <w:tc>
          <w:tcPr>
            <w:tcW w:w="2052" w:type="dxa"/>
          </w:tcPr>
          <w:p w14:paraId="75C885D8" w14:textId="5C102A20" w:rsidR="006B3EE2" w:rsidRDefault="00D3661C" w:rsidP="001E07DF">
            <w:pPr>
              <w:pStyle w:val="TableParagraph"/>
              <w:ind w:left="90"/>
            </w:pPr>
            <w:r>
              <w:t>Sausa burna</w:t>
            </w:r>
          </w:p>
        </w:tc>
        <w:tc>
          <w:tcPr>
            <w:tcW w:w="1771" w:type="dxa"/>
          </w:tcPr>
          <w:p w14:paraId="28C398BF" w14:textId="77777777" w:rsidR="006B3EE2" w:rsidRDefault="006B3EE2" w:rsidP="001E07DF">
            <w:pPr>
              <w:pStyle w:val="TableParagraph"/>
              <w:ind w:left="90"/>
            </w:pPr>
          </w:p>
        </w:tc>
        <w:tc>
          <w:tcPr>
            <w:tcW w:w="1961" w:type="dxa"/>
          </w:tcPr>
          <w:p w14:paraId="72C792CD" w14:textId="77777777" w:rsidR="006B3EE2" w:rsidRDefault="006B3EE2" w:rsidP="001E07DF">
            <w:pPr>
              <w:pStyle w:val="TableParagraph"/>
              <w:ind w:left="90"/>
            </w:pPr>
          </w:p>
        </w:tc>
        <w:tc>
          <w:tcPr>
            <w:tcW w:w="1716" w:type="dxa"/>
          </w:tcPr>
          <w:p w14:paraId="6D57C43F" w14:textId="77777777" w:rsidR="006B3EE2" w:rsidRDefault="006B3EE2" w:rsidP="001E07DF">
            <w:pPr>
              <w:pStyle w:val="TableParagraph"/>
              <w:ind w:left="90"/>
            </w:pPr>
          </w:p>
        </w:tc>
      </w:tr>
      <w:tr w:rsidR="006B3EE2" w14:paraId="5ED7A51B" w14:textId="77777777" w:rsidTr="001E07DF">
        <w:trPr>
          <w:trHeight w:val="253"/>
        </w:trPr>
        <w:tc>
          <w:tcPr>
            <w:tcW w:w="9038" w:type="dxa"/>
            <w:gridSpan w:val="5"/>
          </w:tcPr>
          <w:p w14:paraId="264FCF7D" w14:textId="77777777" w:rsidR="006B3EE2" w:rsidRDefault="00167C53" w:rsidP="001E07DF">
            <w:pPr>
              <w:pStyle w:val="TableParagraph"/>
              <w:ind w:left="9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4DD58E0E" w14:textId="77777777" w:rsidTr="001E07DF">
        <w:trPr>
          <w:trHeight w:val="2781"/>
        </w:trPr>
        <w:tc>
          <w:tcPr>
            <w:tcW w:w="1538" w:type="dxa"/>
          </w:tcPr>
          <w:p w14:paraId="11E5ED94" w14:textId="77777777" w:rsidR="006B3EE2" w:rsidRDefault="00167C53" w:rsidP="001E07DF">
            <w:pPr>
              <w:pStyle w:val="TableParagraph"/>
              <w:ind w:left="90"/>
            </w:pPr>
            <w:r>
              <w:rPr>
                <w:spacing w:val="-2"/>
              </w:rPr>
              <w:lastRenderedPageBreak/>
              <w:t>Padidėjęs transaminazių aktyvumas</w:t>
            </w:r>
          </w:p>
        </w:tc>
        <w:tc>
          <w:tcPr>
            <w:tcW w:w="2052" w:type="dxa"/>
          </w:tcPr>
          <w:p w14:paraId="3CD80867" w14:textId="1F2E1595" w:rsidR="006B3EE2" w:rsidRDefault="00167C53" w:rsidP="00D3661C">
            <w:pPr>
              <w:pStyle w:val="TableParagraph"/>
              <w:ind w:left="90"/>
            </w:pPr>
            <w:r>
              <w:t>Sutrikusi kepenų funkcija, padidėj</w:t>
            </w:r>
            <w:r w:rsidR="00D3661C">
              <w:t>usi</w:t>
            </w:r>
            <w:r>
              <w:t xml:space="preserve"> bilirubino </w:t>
            </w:r>
            <w:r w:rsidR="00D3661C">
              <w:t>koncentracija</w:t>
            </w:r>
            <w:r>
              <w:t xml:space="preserve">, padidėjęs šarminės </w:t>
            </w:r>
            <w:r>
              <w:rPr>
                <w:spacing w:val="-2"/>
              </w:rPr>
              <w:t>fosfatazės</w:t>
            </w:r>
            <w:r>
              <w:rPr>
                <w:spacing w:val="-2"/>
                <w:vertAlign w:val="superscript"/>
              </w:rPr>
              <w:t>A</w:t>
            </w:r>
            <w:r>
              <w:rPr>
                <w:spacing w:val="-2"/>
              </w:rPr>
              <w:t xml:space="preserve"> </w:t>
            </w:r>
            <w:r>
              <w:t>aktyvumas</w:t>
            </w:r>
            <w:r>
              <w:rPr>
                <w:spacing w:val="-14"/>
              </w:rPr>
              <w:t xml:space="preserve"> </w:t>
            </w:r>
            <w:r>
              <w:t>kraujyje, padidėjęs GGT</w:t>
            </w:r>
            <w:r>
              <w:rPr>
                <w:vertAlign w:val="superscript"/>
              </w:rPr>
              <w:t>A</w:t>
            </w:r>
            <w:r>
              <w:t xml:space="preserve"> </w:t>
            </w:r>
            <w:r>
              <w:rPr>
                <w:spacing w:val="-2"/>
              </w:rPr>
              <w:t>aktyvumas</w:t>
            </w:r>
          </w:p>
        </w:tc>
        <w:tc>
          <w:tcPr>
            <w:tcW w:w="1771" w:type="dxa"/>
          </w:tcPr>
          <w:p w14:paraId="46C735C1" w14:textId="58433533" w:rsidR="006B3EE2" w:rsidRDefault="00167C53" w:rsidP="00F93952">
            <w:pPr>
              <w:pStyle w:val="TableParagraph"/>
              <w:ind w:left="90"/>
            </w:pPr>
            <w:r>
              <w:t>Gelta, padidėj</w:t>
            </w:r>
            <w:r w:rsidR="00F93952">
              <w:t>usi</w:t>
            </w:r>
            <w:r>
              <w:t xml:space="preserve"> </w:t>
            </w:r>
            <w:r>
              <w:rPr>
                <w:spacing w:val="-2"/>
              </w:rPr>
              <w:t xml:space="preserve">konjuguoto </w:t>
            </w:r>
            <w:r>
              <w:t>bilirubino k</w:t>
            </w:r>
            <w:r w:rsidR="00F93952">
              <w:t>oncentracija</w:t>
            </w:r>
            <w:r>
              <w:t xml:space="preserve"> (kartu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 xml:space="preserve">kepenų </w:t>
            </w:r>
            <w:r>
              <w:rPr>
                <w:spacing w:val="-2"/>
              </w:rPr>
              <w:t>ląstelių</w:t>
            </w:r>
            <w:r w:rsidR="001E07DF">
              <w:rPr>
                <w:spacing w:val="-2"/>
              </w:rPr>
              <w:t xml:space="preserve"> </w:t>
            </w:r>
            <w:r>
              <w:rPr>
                <w:spacing w:val="-2"/>
              </w:rPr>
              <w:t>pažeidimą)</w:t>
            </w:r>
          </w:p>
        </w:tc>
        <w:tc>
          <w:tcPr>
            <w:tcW w:w="1961" w:type="dxa"/>
          </w:tcPr>
          <w:p w14:paraId="6365FAE3" w14:textId="77777777" w:rsidR="006B3EE2" w:rsidRDefault="006B3EE2" w:rsidP="001E07DF">
            <w:pPr>
              <w:pStyle w:val="TableParagraph"/>
              <w:ind w:left="90"/>
            </w:pPr>
          </w:p>
        </w:tc>
        <w:tc>
          <w:tcPr>
            <w:tcW w:w="1716" w:type="dxa"/>
          </w:tcPr>
          <w:p w14:paraId="5A56C522" w14:textId="77777777" w:rsidR="006B3EE2" w:rsidRDefault="006B3EE2" w:rsidP="001E07DF">
            <w:pPr>
              <w:pStyle w:val="TableParagraph"/>
              <w:ind w:left="90"/>
            </w:pPr>
          </w:p>
        </w:tc>
      </w:tr>
      <w:tr w:rsidR="006B3EE2" w14:paraId="60C4B57E" w14:textId="77777777" w:rsidTr="001E07DF">
        <w:trPr>
          <w:trHeight w:val="254"/>
        </w:trPr>
        <w:tc>
          <w:tcPr>
            <w:tcW w:w="9038" w:type="dxa"/>
            <w:gridSpan w:val="5"/>
          </w:tcPr>
          <w:p w14:paraId="14B78DB9" w14:textId="77777777" w:rsidR="006B3EE2" w:rsidRDefault="00167C53" w:rsidP="001E07DF">
            <w:pPr>
              <w:pStyle w:val="TableParagraph"/>
              <w:ind w:left="9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4DF130D1" w14:textId="77777777" w:rsidTr="001E07DF">
        <w:trPr>
          <w:trHeight w:val="2529"/>
        </w:trPr>
        <w:tc>
          <w:tcPr>
            <w:tcW w:w="1538" w:type="dxa"/>
          </w:tcPr>
          <w:p w14:paraId="757380F5" w14:textId="77777777" w:rsidR="006B3EE2" w:rsidRDefault="00167C53" w:rsidP="001E07DF">
            <w:pPr>
              <w:pStyle w:val="TableParagraph"/>
              <w:ind w:left="90"/>
            </w:pPr>
            <w:r>
              <w:rPr>
                <w:spacing w:val="-2"/>
              </w:rPr>
              <w:t xml:space="preserve">Niežėjimas (įskaitant nedažnus generalizuoto niežėjimo atvejus), bėrimas, ekchimozė, </w:t>
            </w:r>
            <w:r>
              <w:t>kraujavimas</w:t>
            </w:r>
            <w:r>
              <w:rPr>
                <w:spacing w:val="-9"/>
              </w:rPr>
              <w:t xml:space="preserve"> </w:t>
            </w:r>
            <w:r>
              <w:rPr>
                <w:spacing w:val="-10"/>
              </w:rPr>
              <w:t>į</w:t>
            </w:r>
            <w:r w:rsidR="001E07DF">
              <w:rPr>
                <w:spacing w:val="-10"/>
              </w:rPr>
              <w:t xml:space="preserve"> </w:t>
            </w:r>
            <w:r>
              <w:t>odą</w:t>
            </w:r>
            <w:r>
              <w:rPr>
                <w:spacing w:val="-1"/>
              </w:rPr>
              <w:t xml:space="preserve"> </w:t>
            </w:r>
            <w:r>
              <w:t>ir</w:t>
            </w:r>
            <w:r>
              <w:rPr>
                <w:spacing w:val="-1"/>
              </w:rPr>
              <w:t xml:space="preserve"> </w:t>
            </w:r>
            <w:r>
              <w:t xml:space="preserve">po </w:t>
            </w:r>
            <w:r>
              <w:rPr>
                <w:spacing w:val="-5"/>
              </w:rPr>
              <w:t>oda</w:t>
            </w:r>
          </w:p>
        </w:tc>
        <w:tc>
          <w:tcPr>
            <w:tcW w:w="2052" w:type="dxa"/>
          </w:tcPr>
          <w:p w14:paraId="6B271D34" w14:textId="77777777" w:rsidR="006B3EE2" w:rsidRDefault="00167C53" w:rsidP="001E07DF">
            <w:pPr>
              <w:pStyle w:val="TableParagraph"/>
              <w:ind w:left="90"/>
            </w:pPr>
            <w:r>
              <w:rPr>
                <w:spacing w:val="-2"/>
              </w:rPr>
              <w:t>Dilgėlinė</w:t>
            </w:r>
          </w:p>
        </w:tc>
        <w:tc>
          <w:tcPr>
            <w:tcW w:w="1771" w:type="dxa"/>
          </w:tcPr>
          <w:p w14:paraId="56984ACD" w14:textId="77777777" w:rsidR="006B3EE2" w:rsidRDefault="006B3EE2" w:rsidP="001E07DF">
            <w:pPr>
              <w:pStyle w:val="TableParagraph"/>
              <w:ind w:left="90"/>
            </w:pPr>
          </w:p>
        </w:tc>
        <w:tc>
          <w:tcPr>
            <w:tcW w:w="1961" w:type="dxa"/>
          </w:tcPr>
          <w:p w14:paraId="2B7A7E81" w14:textId="77777777" w:rsidR="006B3EE2" w:rsidRDefault="00167C53" w:rsidP="001E07DF">
            <w:pPr>
              <w:pStyle w:val="TableParagraph"/>
              <w:ind w:left="9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1553E126" w14:textId="77777777" w:rsidR="006B3EE2" w:rsidRDefault="006B3EE2" w:rsidP="001E07DF">
            <w:pPr>
              <w:pStyle w:val="TableParagraph"/>
              <w:ind w:left="90"/>
            </w:pPr>
          </w:p>
        </w:tc>
      </w:tr>
      <w:tr w:rsidR="006B3EE2" w14:paraId="1B8BDE32" w14:textId="77777777" w:rsidTr="001E07DF">
        <w:trPr>
          <w:trHeight w:val="254"/>
        </w:trPr>
        <w:tc>
          <w:tcPr>
            <w:tcW w:w="9038" w:type="dxa"/>
            <w:gridSpan w:val="5"/>
          </w:tcPr>
          <w:p w14:paraId="38EA9CBD" w14:textId="77777777" w:rsidR="006B3EE2" w:rsidRDefault="00167C53" w:rsidP="001E07DF">
            <w:pPr>
              <w:pStyle w:val="TableParagraph"/>
              <w:ind w:left="9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010C387D" w14:textId="77777777" w:rsidTr="001E07DF">
        <w:trPr>
          <w:trHeight w:val="758"/>
        </w:trPr>
        <w:tc>
          <w:tcPr>
            <w:tcW w:w="1538" w:type="dxa"/>
          </w:tcPr>
          <w:p w14:paraId="5FD7EE57" w14:textId="77777777" w:rsidR="006B3EE2" w:rsidRDefault="00167C53" w:rsidP="001E07DF">
            <w:pPr>
              <w:pStyle w:val="TableParagraph"/>
              <w:ind w:left="90"/>
            </w:pPr>
            <w:r>
              <w:rPr>
                <w:spacing w:val="-2"/>
              </w:rPr>
              <w:t>Galūnių skausmas</w:t>
            </w:r>
            <w:r>
              <w:rPr>
                <w:spacing w:val="-2"/>
                <w:vertAlign w:val="superscript"/>
              </w:rPr>
              <w:t>A</w:t>
            </w:r>
          </w:p>
        </w:tc>
        <w:tc>
          <w:tcPr>
            <w:tcW w:w="2052" w:type="dxa"/>
          </w:tcPr>
          <w:p w14:paraId="79DF7910" w14:textId="77777777" w:rsidR="006B3EE2" w:rsidRDefault="00167C53" w:rsidP="001E07DF">
            <w:pPr>
              <w:pStyle w:val="TableParagraph"/>
              <w:ind w:left="90"/>
            </w:pPr>
            <w:r>
              <w:rPr>
                <w:spacing w:val="-2"/>
              </w:rPr>
              <w:t>Hemartrozė</w:t>
            </w:r>
          </w:p>
        </w:tc>
        <w:tc>
          <w:tcPr>
            <w:tcW w:w="1771" w:type="dxa"/>
          </w:tcPr>
          <w:p w14:paraId="0D344584" w14:textId="77777777" w:rsidR="006B3EE2" w:rsidRDefault="00167C53" w:rsidP="001E07DF">
            <w:pPr>
              <w:pStyle w:val="TableParagraph"/>
              <w:ind w:left="90"/>
            </w:pPr>
            <w:r>
              <w:t>Kraujavimas</w:t>
            </w:r>
            <w:r>
              <w:rPr>
                <w:spacing w:val="-14"/>
              </w:rPr>
              <w:t xml:space="preserve"> </w:t>
            </w:r>
            <w:r>
              <w:t xml:space="preserve">į </w:t>
            </w:r>
            <w:r>
              <w:rPr>
                <w:spacing w:val="-2"/>
              </w:rPr>
              <w:t>raumenis</w:t>
            </w:r>
          </w:p>
        </w:tc>
        <w:tc>
          <w:tcPr>
            <w:tcW w:w="1961" w:type="dxa"/>
          </w:tcPr>
          <w:p w14:paraId="295B7F3E" w14:textId="77777777" w:rsidR="006B3EE2" w:rsidRDefault="006B3EE2" w:rsidP="001E07DF">
            <w:pPr>
              <w:pStyle w:val="TableParagraph"/>
              <w:ind w:left="90"/>
            </w:pPr>
          </w:p>
        </w:tc>
        <w:tc>
          <w:tcPr>
            <w:tcW w:w="1716" w:type="dxa"/>
          </w:tcPr>
          <w:p w14:paraId="362D4065" w14:textId="77777777" w:rsidR="006B3EE2" w:rsidRDefault="00167C53" w:rsidP="001E07DF">
            <w:pPr>
              <w:pStyle w:val="TableParagraph"/>
              <w:ind w:left="90"/>
            </w:pPr>
            <w:r>
              <w:rPr>
                <w:spacing w:val="-2"/>
              </w:rPr>
              <w:t xml:space="preserve">Suspaudimo </w:t>
            </w:r>
            <w:r>
              <w:t>sindromas</w:t>
            </w:r>
            <w:r>
              <w:rPr>
                <w:spacing w:val="-14"/>
              </w:rPr>
              <w:t xml:space="preserve"> </w:t>
            </w:r>
            <w:r>
              <w:t>dėl</w:t>
            </w:r>
            <w:r w:rsidR="001E07DF">
              <w:t xml:space="preserve"> </w:t>
            </w:r>
            <w:r>
              <w:rPr>
                <w:spacing w:val="-2"/>
              </w:rPr>
              <w:t>kraujavimo</w:t>
            </w:r>
          </w:p>
        </w:tc>
      </w:tr>
      <w:tr w:rsidR="006B3EE2" w14:paraId="3FBE2590" w14:textId="77777777" w:rsidTr="001E07DF">
        <w:trPr>
          <w:trHeight w:val="254"/>
        </w:trPr>
        <w:tc>
          <w:tcPr>
            <w:tcW w:w="9038" w:type="dxa"/>
            <w:gridSpan w:val="5"/>
          </w:tcPr>
          <w:p w14:paraId="4CDFC610" w14:textId="77777777" w:rsidR="006B3EE2" w:rsidRDefault="00167C53" w:rsidP="001E07DF">
            <w:pPr>
              <w:pStyle w:val="TableParagraph"/>
              <w:ind w:left="9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1535B9F7" w14:textId="77777777" w:rsidTr="001E07DF">
        <w:trPr>
          <w:trHeight w:val="3542"/>
        </w:trPr>
        <w:tc>
          <w:tcPr>
            <w:tcW w:w="1538" w:type="dxa"/>
          </w:tcPr>
          <w:p w14:paraId="7CB3CAC5" w14:textId="715C144E" w:rsidR="006B3EE2" w:rsidRDefault="00167C53" w:rsidP="00F93952">
            <w:pPr>
              <w:pStyle w:val="TableParagraph"/>
              <w:ind w:left="90"/>
            </w:pPr>
            <w:r>
              <w:t xml:space="preserve">Kraujavimas iš </w:t>
            </w:r>
            <w:r>
              <w:rPr>
                <w:spacing w:val="-2"/>
              </w:rPr>
              <w:t xml:space="preserve">urogenitalinio </w:t>
            </w:r>
            <w:r>
              <w:t>trakto</w:t>
            </w:r>
            <w:r>
              <w:rPr>
                <w:spacing w:val="-14"/>
              </w:rPr>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Pr>
                <w:spacing w:val="-2"/>
              </w:rPr>
              <w:t>funkcija (įskaitant padidėjus</w:t>
            </w:r>
            <w:r w:rsidR="00F93952">
              <w:rPr>
                <w:spacing w:val="-2"/>
              </w:rPr>
              <w:t xml:space="preserve">ią </w:t>
            </w:r>
            <w:r>
              <w:t>kreatinino</w:t>
            </w:r>
            <w:r>
              <w:rPr>
                <w:spacing w:val="-14"/>
              </w:rPr>
              <w:t xml:space="preserve"> </w:t>
            </w:r>
            <w:r>
              <w:t>k</w:t>
            </w:r>
            <w:r w:rsidR="00F93952">
              <w:t>oncentraciją</w:t>
            </w:r>
            <w:r>
              <w:t xml:space="preserve"> </w:t>
            </w:r>
            <w:r>
              <w:rPr>
                <w:spacing w:val="-2"/>
              </w:rPr>
              <w:t>kraujyje, padidėjus</w:t>
            </w:r>
            <w:r w:rsidR="00F93952">
              <w:rPr>
                <w:spacing w:val="-2"/>
              </w:rPr>
              <w:t>ią</w:t>
            </w:r>
            <w:r>
              <w:rPr>
                <w:spacing w:val="-2"/>
              </w:rPr>
              <w:t xml:space="preserve"> </w:t>
            </w:r>
            <w:r>
              <w:t>šlapalo k</w:t>
            </w:r>
            <w:r w:rsidR="00F93952">
              <w:t>oncentraciją</w:t>
            </w:r>
            <w:r w:rsidR="001E07DF">
              <w:t xml:space="preserve"> </w:t>
            </w:r>
            <w:r>
              <w:rPr>
                <w:spacing w:val="-2"/>
              </w:rPr>
              <w:t>kraujyje)</w:t>
            </w:r>
          </w:p>
        </w:tc>
        <w:tc>
          <w:tcPr>
            <w:tcW w:w="2052" w:type="dxa"/>
          </w:tcPr>
          <w:p w14:paraId="1876D005" w14:textId="77777777" w:rsidR="006B3EE2" w:rsidRDefault="006B3EE2" w:rsidP="001E07DF">
            <w:pPr>
              <w:pStyle w:val="TableParagraph"/>
              <w:ind w:left="90"/>
            </w:pPr>
          </w:p>
        </w:tc>
        <w:tc>
          <w:tcPr>
            <w:tcW w:w="1771" w:type="dxa"/>
          </w:tcPr>
          <w:p w14:paraId="21170B63" w14:textId="77777777" w:rsidR="006B3EE2" w:rsidRDefault="006B3EE2" w:rsidP="001E07DF">
            <w:pPr>
              <w:pStyle w:val="TableParagraph"/>
              <w:ind w:left="90"/>
            </w:pPr>
          </w:p>
        </w:tc>
        <w:tc>
          <w:tcPr>
            <w:tcW w:w="1961" w:type="dxa"/>
          </w:tcPr>
          <w:p w14:paraId="0C1C97F4" w14:textId="77777777" w:rsidR="006B3EE2" w:rsidRDefault="006B3EE2" w:rsidP="001E07DF">
            <w:pPr>
              <w:pStyle w:val="TableParagraph"/>
              <w:ind w:left="90"/>
            </w:pPr>
          </w:p>
        </w:tc>
        <w:tc>
          <w:tcPr>
            <w:tcW w:w="1716" w:type="dxa"/>
          </w:tcPr>
          <w:p w14:paraId="3FFE2DF4" w14:textId="5E028A10" w:rsidR="006B3EE2" w:rsidRDefault="00167C53" w:rsidP="00F93952">
            <w:pPr>
              <w:pStyle w:val="TableParagraph"/>
              <w:ind w:left="90"/>
            </w:pPr>
            <w:r>
              <w:rPr>
                <w:spacing w:val="-2"/>
              </w:rPr>
              <w:t xml:space="preserve">Inkstų nepakankamumas </w:t>
            </w:r>
            <w:r>
              <w:t xml:space="preserve">ir (arba) ūminis </w:t>
            </w:r>
            <w:r>
              <w:rPr>
                <w:spacing w:val="-2"/>
              </w:rPr>
              <w:t xml:space="preserve">inkstų nepakankamumas </w:t>
            </w:r>
            <w:r>
              <w:t xml:space="preserve">dėl kraujavimo, </w:t>
            </w:r>
            <w:r w:rsidR="00F93952">
              <w:t>sukeliančio</w:t>
            </w:r>
            <w:r>
              <w:t xml:space="preserve"> </w:t>
            </w:r>
            <w:r>
              <w:rPr>
                <w:spacing w:val="-2"/>
              </w:rPr>
              <w:t>hipoperfuzij</w:t>
            </w:r>
            <w:r w:rsidR="00F93952">
              <w:rPr>
                <w:spacing w:val="-2"/>
              </w:rPr>
              <w:t>ą</w:t>
            </w:r>
            <w:r>
              <w:t xml:space="preserve">, su </w:t>
            </w:r>
            <w:r>
              <w:rPr>
                <w:spacing w:val="-2"/>
              </w:rPr>
              <w:t>antikoaguliantais susijusi nefropatija</w:t>
            </w:r>
          </w:p>
        </w:tc>
      </w:tr>
      <w:tr w:rsidR="006B3EE2" w14:paraId="39334F56" w14:textId="77777777" w:rsidTr="001E07DF">
        <w:trPr>
          <w:trHeight w:val="253"/>
        </w:trPr>
        <w:tc>
          <w:tcPr>
            <w:tcW w:w="9038" w:type="dxa"/>
            <w:gridSpan w:val="5"/>
          </w:tcPr>
          <w:p w14:paraId="492C07C8" w14:textId="77777777" w:rsidR="006B3EE2" w:rsidRDefault="00167C53" w:rsidP="001E07DF">
            <w:pPr>
              <w:pStyle w:val="TableParagraph"/>
              <w:ind w:left="9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2B199983" w14:textId="77777777" w:rsidTr="001E07DF">
        <w:trPr>
          <w:trHeight w:val="2274"/>
        </w:trPr>
        <w:tc>
          <w:tcPr>
            <w:tcW w:w="1538" w:type="dxa"/>
          </w:tcPr>
          <w:p w14:paraId="00775B41" w14:textId="77777777" w:rsidR="006B3EE2" w:rsidRDefault="00167C53" w:rsidP="001E07DF">
            <w:pPr>
              <w:pStyle w:val="TableParagraph"/>
              <w:ind w:left="9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 nuovargį,</w:t>
            </w:r>
            <w:r w:rsidR="001E07DF">
              <w:rPr>
                <w:spacing w:val="-2"/>
              </w:rPr>
              <w:t xml:space="preserve"> </w:t>
            </w:r>
            <w:r>
              <w:rPr>
                <w:spacing w:val="-2"/>
              </w:rPr>
              <w:t>asteniją)</w:t>
            </w:r>
          </w:p>
        </w:tc>
        <w:tc>
          <w:tcPr>
            <w:tcW w:w="2052" w:type="dxa"/>
          </w:tcPr>
          <w:p w14:paraId="7DF48B40" w14:textId="77777777" w:rsidR="006B3EE2" w:rsidRDefault="00167C53" w:rsidP="001E07DF">
            <w:pPr>
              <w:pStyle w:val="TableParagraph"/>
              <w:ind w:left="90"/>
            </w:pPr>
            <w:r>
              <w:t>Bloga</w:t>
            </w:r>
            <w:r>
              <w:rPr>
                <w:spacing w:val="-14"/>
              </w:rPr>
              <w:t xml:space="preserve"> </w:t>
            </w:r>
            <w:r>
              <w:t xml:space="preserve">savijauta </w:t>
            </w:r>
            <w:r>
              <w:rPr>
                <w:spacing w:val="-2"/>
              </w:rPr>
              <w:t>(įskaitant negalavimą)</w:t>
            </w:r>
          </w:p>
        </w:tc>
        <w:tc>
          <w:tcPr>
            <w:tcW w:w="1771" w:type="dxa"/>
          </w:tcPr>
          <w:p w14:paraId="298F10C3" w14:textId="77777777" w:rsidR="006B3EE2" w:rsidRDefault="00167C53" w:rsidP="001E07DF">
            <w:pPr>
              <w:pStyle w:val="TableParagraph"/>
              <w:ind w:left="90"/>
            </w:pPr>
            <w:r>
              <w:t>Vietinė</w:t>
            </w:r>
            <w:r>
              <w:rPr>
                <w:spacing w:val="-6"/>
              </w:rPr>
              <w:t xml:space="preserve"> </w:t>
            </w:r>
            <w:r>
              <w:rPr>
                <w:spacing w:val="-2"/>
              </w:rPr>
              <w:t>edema</w:t>
            </w:r>
            <w:r>
              <w:rPr>
                <w:spacing w:val="-2"/>
                <w:vertAlign w:val="superscript"/>
              </w:rPr>
              <w:t>A</w:t>
            </w:r>
          </w:p>
        </w:tc>
        <w:tc>
          <w:tcPr>
            <w:tcW w:w="1961" w:type="dxa"/>
          </w:tcPr>
          <w:p w14:paraId="7082C741" w14:textId="77777777" w:rsidR="006B3EE2" w:rsidRDefault="006B3EE2" w:rsidP="001E07DF">
            <w:pPr>
              <w:pStyle w:val="TableParagraph"/>
              <w:ind w:left="90"/>
            </w:pPr>
          </w:p>
        </w:tc>
        <w:tc>
          <w:tcPr>
            <w:tcW w:w="1716" w:type="dxa"/>
          </w:tcPr>
          <w:p w14:paraId="6422EE37" w14:textId="77777777" w:rsidR="006B3EE2" w:rsidRDefault="006B3EE2" w:rsidP="001E07DF">
            <w:pPr>
              <w:pStyle w:val="TableParagraph"/>
              <w:ind w:left="90"/>
            </w:pPr>
          </w:p>
        </w:tc>
      </w:tr>
      <w:tr w:rsidR="006B3EE2" w14:paraId="272F77B4" w14:textId="77777777" w:rsidTr="001E07DF">
        <w:trPr>
          <w:trHeight w:val="254"/>
        </w:trPr>
        <w:tc>
          <w:tcPr>
            <w:tcW w:w="9038" w:type="dxa"/>
            <w:gridSpan w:val="5"/>
          </w:tcPr>
          <w:p w14:paraId="1022EECA" w14:textId="77777777" w:rsidR="006B3EE2" w:rsidRDefault="00167C53" w:rsidP="001E07DF">
            <w:pPr>
              <w:pStyle w:val="TableParagraph"/>
              <w:ind w:left="90"/>
              <w:rPr>
                <w:b/>
              </w:rPr>
            </w:pPr>
            <w:r>
              <w:rPr>
                <w:b/>
                <w:spacing w:val="-2"/>
              </w:rPr>
              <w:t>Tyrimai</w:t>
            </w:r>
          </w:p>
        </w:tc>
      </w:tr>
      <w:tr w:rsidR="006B3EE2" w14:paraId="09F101BE" w14:textId="77777777" w:rsidTr="001E07DF">
        <w:trPr>
          <w:trHeight w:val="1264"/>
        </w:trPr>
        <w:tc>
          <w:tcPr>
            <w:tcW w:w="1538" w:type="dxa"/>
          </w:tcPr>
          <w:p w14:paraId="630FF055" w14:textId="77777777" w:rsidR="006B3EE2" w:rsidRDefault="006B3EE2" w:rsidP="001E07DF">
            <w:pPr>
              <w:pStyle w:val="TableParagraph"/>
              <w:ind w:left="90"/>
            </w:pPr>
          </w:p>
        </w:tc>
        <w:tc>
          <w:tcPr>
            <w:tcW w:w="2052" w:type="dxa"/>
          </w:tcPr>
          <w:p w14:paraId="7583D2B4" w14:textId="77777777" w:rsidR="006B3EE2" w:rsidRDefault="00167C53" w:rsidP="001E07DF">
            <w:pPr>
              <w:pStyle w:val="TableParagraph"/>
              <w:ind w:left="9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 padidėjęs amilazės</w:t>
            </w:r>
            <w:r>
              <w:rPr>
                <w:vertAlign w:val="superscript"/>
              </w:rPr>
              <w:t>A</w:t>
            </w:r>
            <w:r w:rsidR="001E07DF">
              <w:rPr>
                <w:vertAlign w:val="superscript"/>
              </w:rPr>
              <w:t xml:space="preserve"> </w:t>
            </w:r>
            <w:r>
              <w:rPr>
                <w:spacing w:val="-2"/>
              </w:rPr>
              <w:t>aktyvumas</w:t>
            </w:r>
          </w:p>
        </w:tc>
        <w:tc>
          <w:tcPr>
            <w:tcW w:w="1771" w:type="dxa"/>
          </w:tcPr>
          <w:p w14:paraId="5D373DD2" w14:textId="77777777" w:rsidR="006B3EE2" w:rsidRDefault="006B3EE2" w:rsidP="001E07DF">
            <w:pPr>
              <w:pStyle w:val="TableParagraph"/>
              <w:ind w:left="90"/>
            </w:pPr>
          </w:p>
        </w:tc>
        <w:tc>
          <w:tcPr>
            <w:tcW w:w="1961" w:type="dxa"/>
          </w:tcPr>
          <w:p w14:paraId="2B4B9A00" w14:textId="77777777" w:rsidR="006B3EE2" w:rsidRDefault="006B3EE2" w:rsidP="001E07DF">
            <w:pPr>
              <w:pStyle w:val="TableParagraph"/>
              <w:ind w:left="90"/>
            </w:pPr>
          </w:p>
        </w:tc>
        <w:tc>
          <w:tcPr>
            <w:tcW w:w="1716" w:type="dxa"/>
          </w:tcPr>
          <w:p w14:paraId="0E5FBD62" w14:textId="77777777" w:rsidR="006B3EE2" w:rsidRDefault="006B3EE2" w:rsidP="001E07DF">
            <w:pPr>
              <w:pStyle w:val="TableParagraph"/>
              <w:ind w:left="90"/>
            </w:pPr>
          </w:p>
        </w:tc>
      </w:tr>
      <w:tr w:rsidR="006B3EE2" w14:paraId="0EF8B7AB" w14:textId="77777777" w:rsidTr="001E07DF">
        <w:trPr>
          <w:trHeight w:val="254"/>
        </w:trPr>
        <w:tc>
          <w:tcPr>
            <w:tcW w:w="9038" w:type="dxa"/>
            <w:gridSpan w:val="5"/>
          </w:tcPr>
          <w:p w14:paraId="7DDC7EC8" w14:textId="77777777" w:rsidR="006B3EE2" w:rsidRDefault="00167C53" w:rsidP="001E07DF">
            <w:pPr>
              <w:pStyle w:val="TableParagraph"/>
              <w:ind w:left="9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5CB34036" w14:textId="77777777" w:rsidTr="001E07DF">
        <w:trPr>
          <w:trHeight w:val="2529"/>
        </w:trPr>
        <w:tc>
          <w:tcPr>
            <w:tcW w:w="1538" w:type="dxa"/>
          </w:tcPr>
          <w:p w14:paraId="76AADC15" w14:textId="227780C0" w:rsidR="006B3EE2" w:rsidRDefault="00167C53" w:rsidP="00B459AA">
            <w:pPr>
              <w:pStyle w:val="TableParagraph"/>
              <w:ind w:left="9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B459AA">
              <w:rPr>
                <w:spacing w:val="-2"/>
              </w:rPr>
              <w:t>sumušimas</w:t>
            </w:r>
            <w:r>
              <w:rPr>
                <w:spacing w:val="-2"/>
              </w:rPr>
              <w:t xml:space="preserve">, </w:t>
            </w:r>
            <w:r>
              <w:t>sekrecija iš</w:t>
            </w:r>
            <w:r w:rsidR="001E07DF">
              <w:t xml:space="preserve"> </w:t>
            </w:r>
            <w:r>
              <w:rPr>
                <w:spacing w:val="-2"/>
              </w:rPr>
              <w:t>žaizdos</w:t>
            </w:r>
            <w:r>
              <w:rPr>
                <w:spacing w:val="-2"/>
                <w:vertAlign w:val="superscript"/>
              </w:rPr>
              <w:t>A</w:t>
            </w:r>
          </w:p>
        </w:tc>
        <w:tc>
          <w:tcPr>
            <w:tcW w:w="2052" w:type="dxa"/>
          </w:tcPr>
          <w:p w14:paraId="13C9FDFA" w14:textId="77777777" w:rsidR="006B3EE2" w:rsidRDefault="006B3EE2" w:rsidP="001E07DF">
            <w:pPr>
              <w:pStyle w:val="TableParagraph"/>
              <w:ind w:left="90"/>
            </w:pPr>
          </w:p>
        </w:tc>
        <w:tc>
          <w:tcPr>
            <w:tcW w:w="1771" w:type="dxa"/>
          </w:tcPr>
          <w:p w14:paraId="47212C79" w14:textId="77777777" w:rsidR="006B3EE2" w:rsidRDefault="00167C53" w:rsidP="001E07DF">
            <w:pPr>
              <w:pStyle w:val="TableParagraph"/>
              <w:ind w:left="90"/>
            </w:pPr>
            <w:r>
              <w:rPr>
                <w:spacing w:val="-2"/>
              </w:rPr>
              <w:t>Kraujagyslių pseudoaneurizma</w:t>
            </w:r>
            <w:r>
              <w:rPr>
                <w:spacing w:val="-2"/>
                <w:vertAlign w:val="superscript"/>
              </w:rPr>
              <w:t>C</w:t>
            </w:r>
          </w:p>
        </w:tc>
        <w:tc>
          <w:tcPr>
            <w:tcW w:w="1961" w:type="dxa"/>
          </w:tcPr>
          <w:p w14:paraId="5EB3F0D4" w14:textId="77777777" w:rsidR="006B3EE2" w:rsidRDefault="006B3EE2" w:rsidP="001E07DF">
            <w:pPr>
              <w:pStyle w:val="TableParagraph"/>
              <w:ind w:left="90"/>
            </w:pPr>
          </w:p>
        </w:tc>
        <w:tc>
          <w:tcPr>
            <w:tcW w:w="1716" w:type="dxa"/>
          </w:tcPr>
          <w:p w14:paraId="382ACACF" w14:textId="77777777" w:rsidR="006B3EE2" w:rsidRDefault="006B3EE2" w:rsidP="001E07DF">
            <w:pPr>
              <w:pStyle w:val="TableParagraph"/>
              <w:ind w:left="90"/>
            </w:pPr>
          </w:p>
        </w:tc>
      </w:tr>
    </w:tbl>
    <w:p w14:paraId="63B34FBA" w14:textId="77777777" w:rsidR="006B3EE2" w:rsidRDefault="00167C53" w:rsidP="001E07DF">
      <w:pPr>
        <w:pStyle w:val="Pagrindinistekstas"/>
        <w:tabs>
          <w:tab w:val="left" w:pos="1440"/>
        </w:tabs>
        <w:ind w:left="450" w:hanging="45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710672ED" w14:textId="5D92FFAB" w:rsidR="006B3EE2" w:rsidRDefault="00167C53" w:rsidP="001E07DF">
      <w:pPr>
        <w:pStyle w:val="Pagrindinistekstas"/>
        <w:tabs>
          <w:tab w:val="left" w:pos="1440"/>
        </w:tabs>
        <w:ind w:left="450" w:hanging="45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w:t>
      </w:r>
      <w:r w:rsidR="001E07DF">
        <w:t xml:space="preserve"> profilaktiką jaunesnėms nei 55 </w:t>
      </w:r>
      <w:r>
        <w:t>metų moterims;</w:t>
      </w:r>
    </w:p>
    <w:p w14:paraId="1F73DE91" w14:textId="77777777" w:rsidR="006B3EE2" w:rsidRDefault="00167C53" w:rsidP="001E07DF">
      <w:pPr>
        <w:pStyle w:val="Pagrindinistekstas"/>
        <w:tabs>
          <w:tab w:val="left" w:pos="1440"/>
        </w:tabs>
        <w:ind w:left="450" w:hanging="45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3"/>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3B2E2CE1" w14:textId="77777777" w:rsidR="006B3EE2" w:rsidRDefault="00167C53" w:rsidP="001E07DF">
      <w:pPr>
        <w:pStyle w:val="Pagrindinistekstas"/>
        <w:tabs>
          <w:tab w:val="left" w:pos="1414"/>
        </w:tabs>
        <w:ind w:left="450" w:hanging="450"/>
      </w:pPr>
      <w:r>
        <w:rPr>
          <w:spacing w:val="-10"/>
        </w:rPr>
        <w:t>*</w:t>
      </w:r>
      <w:r>
        <w:tab/>
        <w:t>pasirinktų</w:t>
      </w:r>
      <w:r>
        <w:rPr>
          <w:spacing w:val="-3"/>
        </w:rPr>
        <w:t xml:space="preserve"> </w:t>
      </w:r>
      <w:r>
        <w:t>III</w:t>
      </w:r>
      <w:r w:rsidR="001E07DF">
        <w:rPr>
          <w:spacing w:val="-4"/>
        </w:rPr>
        <w:t>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nepageidaujamos reakcijos.</w:t>
      </w:r>
    </w:p>
    <w:p w14:paraId="757C8329" w14:textId="77777777" w:rsidR="001E07DF" w:rsidRDefault="001E07DF" w:rsidP="00167C53">
      <w:pPr>
        <w:pStyle w:val="Pagrindinistekstas"/>
        <w:ind w:left="0"/>
        <w:rPr>
          <w:u w:val="single"/>
        </w:rPr>
      </w:pPr>
    </w:p>
    <w:p w14:paraId="44C0AA6A"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2E567B5A" w14:textId="6B672C9E" w:rsidR="006B3EE2"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w:t>
      </w:r>
      <w:r w:rsidR="008047A1">
        <w:t>rba) anemijos laipsnio (žr. 4.9 </w:t>
      </w:r>
      <w:r>
        <w:t>skyriuje „Gydymas esant kraujavimui“). Klinikinių tyrimų metu gleivin</w:t>
      </w:r>
      <w:r w:rsidR="00246573">
        <w:t>ės</w:t>
      </w:r>
      <w:r>
        <w:t xml:space="preserve"> kraujavima</w:t>
      </w:r>
      <w:r w:rsidR="00246573">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246573">
        <w:t>,</w:t>
      </w:r>
      <w:r>
        <w:t xml:space="preserve">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8047A1">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6C6F32D"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596BEA20" w14:textId="77777777" w:rsidR="006B3EE2" w:rsidRDefault="006B3EE2" w:rsidP="00167C53">
      <w:pPr>
        <w:pStyle w:val="Pagrindinistekstas"/>
        <w:ind w:left="0"/>
      </w:pPr>
    </w:p>
    <w:p w14:paraId="1C01B33B"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08459D9A" w14:textId="77777777" w:rsidR="006B3EE2" w:rsidRDefault="00167C53" w:rsidP="00167C53">
      <w:pPr>
        <w:rPr>
          <w:i/>
        </w:rPr>
      </w:pPr>
      <w:r>
        <w:rPr>
          <w:i/>
        </w:rPr>
        <w:t>VTE</w:t>
      </w:r>
      <w:r>
        <w:rPr>
          <w:i/>
          <w:spacing w:val="-5"/>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5"/>
        </w:rPr>
        <w:t xml:space="preserve"> </w:t>
      </w:r>
      <w:r>
        <w:rPr>
          <w:i/>
          <w:spacing w:val="-2"/>
        </w:rPr>
        <w:t>profilaktika</w:t>
      </w:r>
    </w:p>
    <w:p w14:paraId="71BBD524" w14:textId="29FB9889" w:rsidR="006B3EE2" w:rsidRDefault="00167C53" w:rsidP="00167C53">
      <w:pPr>
        <w:pStyle w:val="Pagrindinistekstas"/>
        <w:ind w:left="0"/>
      </w:pPr>
      <w:r>
        <w:t>Saugumo vertinimas vaikams ir paaugliams yra pagrįstas saugumo duomenimis, gautais atlikus du II</w:t>
      </w:r>
      <w:r>
        <w:rPr>
          <w:spacing w:val="-3"/>
        </w:rPr>
        <w:t xml:space="preserve"> </w:t>
      </w:r>
      <w:r>
        <w:t>fazės</w:t>
      </w:r>
      <w:r>
        <w:rPr>
          <w:spacing w:val="-1"/>
        </w:rPr>
        <w:t xml:space="preserve"> </w:t>
      </w:r>
      <w:r>
        <w:t>ir</w:t>
      </w:r>
      <w:r>
        <w:rPr>
          <w:spacing w:val="-1"/>
        </w:rPr>
        <w:t xml:space="preserve"> </w:t>
      </w:r>
      <w:r>
        <w:t>vieną</w:t>
      </w:r>
      <w:r>
        <w:rPr>
          <w:spacing w:val="-1"/>
        </w:rPr>
        <w:t xml:space="preserve"> </w:t>
      </w:r>
      <w:r>
        <w:t>III</w:t>
      </w:r>
      <w:r>
        <w:rPr>
          <w:spacing w:val="-2"/>
        </w:rPr>
        <w:t xml:space="preserve"> </w:t>
      </w:r>
      <w:r>
        <w:t>fazės</w:t>
      </w:r>
      <w:r>
        <w:rPr>
          <w:spacing w:val="-1"/>
        </w:rPr>
        <w:t xml:space="preserve"> </w:t>
      </w:r>
      <w:r>
        <w:t>atvirus, veikliuoju</w:t>
      </w:r>
      <w:r>
        <w:rPr>
          <w:spacing w:val="-1"/>
        </w:rPr>
        <w:t xml:space="preserve"> </w:t>
      </w:r>
      <w:r>
        <w:t>vaistiniu</w:t>
      </w:r>
      <w:r>
        <w:rPr>
          <w:spacing w:val="-4"/>
        </w:rPr>
        <w:t xml:space="preserve"> </w:t>
      </w:r>
      <w:r>
        <w:t>preparatu</w:t>
      </w:r>
      <w:r>
        <w:rPr>
          <w:spacing w:val="-1"/>
        </w:rPr>
        <w:t xml:space="preserve"> </w:t>
      </w:r>
      <w:r>
        <w:t>kontroliuojamus</w:t>
      </w:r>
      <w:r>
        <w:rPr>
          <w:spacing w:val="-1"/>
        </w:rPr>
        <w:t xml:space="preserve"> </w:t>
      </w:r>
      <w:r>
        <w:t>tyrimus</w:t>
      </w:r>
      <w:r>
        <w:rPr>
          <w:spacing w:val="-3"/>
        </w:rPr>
        <w:t xml:space="preserve"> </w:t>
      </w:r>
      <w:r>
        <w:t>su</w:t>
      </w:r>
      <w:r>
        <w:rPr>
          <w:spacing w:val="-1"/>
        </w:rPr>
        <w:t xml:space="preserve"> </w:t>
      </w:r>
      <w:r>
        <w:t>vaikais nuo gimimo iki mažiau kaip 18 metų. Rivaroksabano ir palyginamojo vaistinio preparato</w:t>
      </w:r>
      <w:r>
        <w:rPr>
          <w:spacing w:val="-3"/>
        </w:rPr>
        <w:t xml:space="preserve"> </w:t>
      </w:r>
      <w:r>
        <w:t>saugumo</w:t>
      </w:r>
      <w:r>
        <w:rPr>
          <w:spacing w:val="-3"/>
        </w:rPr>
        <w:t xml:space="preserve"> </w:t>
      </w:r>
      <w:r>
        <w:t>duomenys</w:t>
      </w:r>
      <w:r>
        <w:rPr>
          <w:spacing w:val="-3"/>
        </w:rPr>
        <w:t xml:space="preserve"> </w:t>
      </w:r>
      <w:r>
        <w:t>įvairiose</w:t>
      </w:r>
      <w:r>
        <w:rPr>
          <w:spacing w:val="-3"/>
        </w:rPr>
        <w:t xml:space="preserve"> </w:t>
      </w:r>
      <w:r>
        <w:t>vaikų</w:t>
      </w:r>
      <w:r>
        <w:rPr>
          <w:spacing w:val="-6"/>
        </w:rPr>
        <w:t xml:space="preserve"> </w:t>
      </w:r>
      <w:r>
        <w:t>amžiaus</w:t>
      </w:r>
      <w:r>
        <w:rPr>
          <w:spacing w:val="-5"/>
        </w:rPr>
        <w:t xml:space="preserve"> </w:t>
      </w:r>
      <w:r>
        <w:t>grupėse</w:t>
      </w:r>
      <w:r>
        <w:rPr>
          <w:spacing w:val="-3"/>
        </w:rPr>
        <w:t xml:space="preserve"> </w:t>
      </w:r>
      <w:r>
        <w:t>daugiausiai</w:t>
      </w:r>
      <w:r>
        <w:rPr>
          <w:spacing w:val="-4"/>
        </w:rPr>
        <w:t xml:space="preserve"> </w:t>
      </w:r>
      <w:r>
        <w:t>buvo</w:t>
      </w:r>
      <w:r>
        <w:rPr>
          <w:spacing w:val="-3"/>
        </w:rPr>
        <w:t xml:space="preserve"> </w:t>
      </w:r>
      <w:r>
        <w:t>panašūs.</w:t>
      </w:r>
      <w:r>
        <w:rPr>
          <w:spacing w:val="-3"/>
        </w:rPr>
        <w:t xml:space="preserve"> </w:t>
      </w:r>
      <w:r w:rsidR="008047A1">
        <w:t>Apskritai 412 </w:t>
      </w:r>
      <w:r>
        <w:t>vaikų ir paauglių, gydytų rivaroksabanu, saugumo duomenys buvo panašūs į suaugusių</w:t>
      </w:r>
      <w:r w:rsidR="002F25BC">
        <w:t>jų</w:t>
      </w:r>
      <w:r>
        <w:t xml:space="preserve"> populiacijoje gautus duomenis ir nuoseklūs skirtinguose amžiaus pogrupiuose, nors vertinimo galimybė buvo ribota dėl nedidelio pacientų skaičiaus.</w:t>
      </w:r>
    </w:p>
    <w:p w14:paraId="4DECA8C2" w14:textId="72622FDE" w:rsidR="006B3EE2" w:rsidRDefault="00167C53" w:rsidP="00167C53">
      <w:pPr>
        <w:pStyle w:val="Pagrindinistekstas"/>
        <w:ind w:left="0"/>
      </w:pPr>
      <w:r>
        <w:lastRenderedPageBreak/>
        <w:t>Vaikams, palyginti su suaugusiais pacientais, dažniau nustatytas galvos skausmas (labai dažnas,</w:t>
      </w:r>
      <w:r>
        <w:rPr>
          <w:spacing w:val="80"/>
        </w:rPr>
        <w:t xml:space="preserve"> </w:t>
      </w:r>
      <w:r>
        <w:t>16,7</w:t>
      </w:r>
      <w:r w:rsidR="008047A1">
        <w:rPr>
          <w:spacing w:val="-2"/>
        </w:rPr>
        <w:t> %</w:t>
      </w:r>
      <w:r>
        <w:t>),</w:t>
      </w:r>
      <w:r>
        <w:rPr>
          <w:spacing w:val="-2"/>
        </w:rPr>
        <w:t xml:space="preserve"> </w:t>
      </w:r>
      <w:r>
        <w:t>karščiavimas</w:t>
      </w:r>
      <w:r>
        <w:rPr>
          <w:spacing w:val="-4"/>
        </w:rPr>
        <w:t xml:space="preserve"> </w:t>
      </w:r>
      <w:r>
        <w:t>(labai</w:t>
      </w:r>
      <w:r>
        <w:rPr>
          <w:spacing w:val="-1"/>
        </w:rPr>
        <w:t xml:space="preserve"> </w:t>
      </w:r>
      <w:r>
        <w:t>dažnas,</w:t>
      </w:r>
      <w:r>
        <w:rPr>
          <w:spacing w:val="-5"/>
        </w:rPr>
        <w:t xml:space="preserve"> </w:t>
      </w:r>
      <w:r>
        <w:t>11,7</w:t>
      </w:r>
      <w:r w:rsidR="008047A1">
        <w:rPr>
          <w:spacing w:val="-2"/>
        </w:rPr>
        <w:t> %</w:t>
      </w:r>
      <w:r>
        <w:t>),</w:t>
      </w:r>
      <w:r>
        <w:rPr>
          <w:spacing w:val="-2"/>
        </w:rPr>
        <w:t xml:space="preserve"> </w:t>
      </w:r>
      <w:r>
        <w:t>kraujavimas</w:t>
      </w:r>
      <w:r>
        <w:rPr>
          <w:spacing w:val="-4"/>
        </w:rPr>
        <w:t xml:space="preserve"> </w:t>
      </w:r>
      <w:r>
        <w:t>iš</w:t>
      </w:r>
      <w:r>
        <w:rPr>
          <w:spacing w:val="-4"/>
        </w:rPr>
        <w:t xml:space="preserve"> </w:t>
      </w:r>
      <w:r>
        <w:t>nosies</w:t>
      </w:r>
      <w:r>
        <w:rPr>
          <w:spacing w:val="-4"/>
        </w:rPr>
        <w:t xml:space="preserve"> </w:t>
      </w:r>
      <w:r>
        <w:t>(labai</w:t>
      </w:r>
      <w:r>
        <w:rPr>
          <w:spacing w:val="-1"/>
        </w:rPr>
        <w:t xml:space="preserve"> </w:t>
      </w:r>
      <w:r>
        <w:t>dažnas,</w:t>
      </w:r>
      <w:r>
        <w:rPr>
          <w:spacing w:val="-5"/>
        </w:rPr>
        <w:t xml:space="preserve"> </w:t>
      </w:r>
      <w:r>
        <w:t>11,2</w:t>
      </w:r>
      <w:r w:rsidR="008047A1">
        <w:t> %</w:t>
      </w:r>
      <w:r>
        <w:t>),</w:t>
      </w:r>
      <w:r>
        <w:rPr>
          <w:spacing w:val="-2"/>
        </w:rPr>
        <w:t xml:space="preserve"> </w:t>
      </w:r>
      <w:r>
        <w:t>vėmimas (labai dažnas, 10,7%), tachikardija (dažnas, 1,5</w:t>
      </w:r>
      <w:r w:rsidR="008047A1">
        <w:t> %</w:t>
      </w:r>
      <w:r>
        <w:t>), padidėj</w:t>
      </w:r>
      <w:r w:rsidR="00351FB2">
        <w:t>usi</w:t>
      </w:r>
      <w:r>
        <w:t xml:space="preserve"> bilirubino </w:t>
      </w:r>
      <w:r w:rsidR="00351FB2">
        <w:t xml:space="preserve">koncentracija </w:t>
      </w:r>
      <w:r>
        <w:t>(dažnas, 1,5</w:t>
      </w:r>
      <w:r w:rsidR="008047A1">
        <w:t> %</w:t>
      </w:r>
      <w:r>
        <w:t>) ir padidėj</w:t>
      </w:r>
      <w:r w:rsidR="00351FB2">
        <w:t>usi</w:t>
      </w:r>
      <w:r>
        <w:t xml:space="preserve"> konjuguoto bilirubino </w:t>
      </w:r>
      <w:r w:rsidR="00351FB2">
        <w:t xml:space="preserve">koncentracija </w:t>
      </w:r>
      <w:r>
        <w:t>(nedažnas, 0,7</w:t>
      </w:r>
      <w:r w:rsidR="008047A1">
        <w:t> %</w:t>
      </w:r>
      <w:r>
        <w:t>). Panašiai kaip ir suaugusių</w:t>
      </w:r>
      <w:r w:rsidR="00351FB2">
        <w:t>jų</w:t>
      </w:r>
      <w:r>
        <w:t xml:space="preserve"> populiacijoje,</w:t>
      </w:r>
    </w:p>
    <w:p w14:paraId="0B12FCDC" w14:textId="7E9BCC75" w:rsidR="006B3EE2" w:rsidRDefault="00167C53" w:rsidP="00167C53">
      <w:pPr>
        <w:pStyle w:val="Pagrindinistekstas"/>
        <w:ind w:left="0"/>
      </w:pPr>
      <w:r>
        <w:t>6,6</w:t>
      </w:r>
      <w:r w:rsidR="008047A1">
        <w:rPr>
          <w:spacing w:val="-2"/>
        </w:rPr>
        <w:t> %</w:t>
      </w:r>
      <w:r>
        <w:rPr>
          <w:spacing w:val="-4"/>
        </w:rPr>
        <w:t xml:space="preserve"> </w:t>
      </w:r>
      <w:r>
        <w:t>(dažnas)</w:t>
      </w:r>
      <w:r>
        <w:rPr>
          <w:spacing w:val="-2"/>
        </w:rPr>
        <w:t xml:space="preserve"> </w:t>
      </w:r>
      <w:r>
        <w:t>paauglių</w:t>
      </w:r>
      <w:r>
        <w:rPr>
          <w:spacing w:val="-5"/>
        </w:rPr>
        <w:t xml:space="preserve"> </w:t>
      </w:r>
      <w:r>
        <w:t>merginų</w:t>
      </w:r>
      <w:r>
        <w:rPr>
          <w:spacing w:val="-5"/>
        </w:rPr>
        <w:t xml:space="preserve"> </w:t>
      </w:r>
      <w:r>
        <w:t>po</w:t>
      </w:r>
      <w:r>
        <w:rPr>
          <w:spacing w:val="-5"/>
        </w:rPr>
        <w:t xml:space="preserve"> </w:t>
      </w:r>
      <w:r>
        <w:t>menarchės</w:t>
      </w:r>
      <w:r>
        <w:rPr>
          <w:spacing w:val="-2"/>
        </w:rPr>
        <w:t xml:space="preserve"> </w:t>
      </w:r>
      <w:r>
        <w:t>pasireiškė</w:t>
      </w:r>
      <w:r>
        <w:rPr>
          <w:spacing w:val="-4"/>
        </w:rPr>
        <w:t xml:space="preserve"> </w:t>
      </w:r>
      <w:r>
        <w:t>menoragija.</w:t>
      </w:r>
      <w:r>
        <w:rPr>
          <w:spacing w:val="-2"/>
        </w:rPr>
        <w:t xml:space="preserve"> </w:t>
      </w:r>
      <w:r>
        <w:t>Kaip</w:t>
      </w:r>
      <w:r>
        <w:rPr>
          <w:spacing w:val="-5"/>
        </w:rPr>
        <w:t xml:space="preserve"> </w:t>
      </w:r>
      <w:r>
        <w:t>ir</w:t>
      </w:r>
      <w:r>
        <w:rPr>
          <w:spacing w:val="-2"/>
        </w:rPr>
        <w:t xml:space="preserve"> </w:t>
      </w:r>
      <w:r>
        <w:t>suaugusių</w:t>
      </w:r>
      <w:r w:rsidR="00575FF4">
        <w:t>jų</w:t>
      </w:r>
      <w:r>
        <w:rPr>
          <w:spacing w:val="-2"/>
        </w:rPr>
        <w:t xml:space="preserve"> </w:t>
      </w:r>
      <w:r>
        <w:t>populiacijoje po vaistinio preparato pateikimo į rinką, su vaikais atliktų klinikinių</w:t>
      </w:r>
      <w:r>
        <w:rPr>
          <w:spacing w:val="-1"/>
        </w:rPr>
        <w:t xml:space="preserve"> </w:t>
      </w:r>
      <w:r>
        <w:t>tyrimų</w:t>
      </w:r>
      <w:r>
        <w:rPr>
          <w:spacing w:val="-1"/>
        </w:rPr>
        <w:t xml:space="preserve"> </w:t>
      </w:r>
      <w:r>
        <w:t>metu</w:t>
      </w:r>
      <w:r>
        <w:rPr>
          <w:spacing w:val="-1"/>
        </w:rPr>
        <w:t xml:space="preserve"> </w:t>
      </w:r>
      <w:r>
        <w:t>buvo dažnai (4,6</w:t>
      </w:r>
      <w:r w:rsidR="008047A1">
        <w:t> %</w:t>
      </w:r>
      <w:r>
        <w:t>) nustatyta trombocitopenija. Vaikams pasireiškusios nepageidaujamos reakcijos į vaistinį preparatą daugiausiai buvo lengvos ir vidutinio sunkumo.</w:t>
      </w:r>
    </w:p>
    <w:p w14:paraId="727B4A5A" w14:textId="77777777" w:rsidR="006B3EE2" w:rsidRDefault="006B3EE2" w:rsidP="00167C53">
      <w:pPr>
        <w:pStyle w:val="Pagrindinistekstas"/>
        <w:ind w:left="0"/>
      </w:pPr>
    </w:p>
    <w:p w14:paraId="7EE05501"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7F2A005E" w14:textId="3F90290E" w:rsidR="006B3EE2" w:rsidRDefault="00167C53" w:rsidP="00167C53">
      <w:pPr>
        <w:pStyle w:val="Pagrindinistekstas"/>
        <w:ind w:left="0"/>
      </w:pPr>
      <w:r>
        <w:t>Svarbu pranešti apie įtariamas nepageidaujamas reakcijas</w:t>
      </w:r>
      <w:r w:rsidR="00246573">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8047A1">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8047A1">
        <w:rPr>
          <w:u w:val="single"/>
        </w:rPr>
        <w:t>https://vvkt.lrv.lt/lt/</w:t>
      </w:r>
      <w:r w:rsidR="008047A1">
        <w:t xml:space="preserve"> nurodytais būdais.</w:t>
      </w:r>
    </w:p>
    <w:p w14:paraId="095D23D7" w14:textId="77777777" w:rsidR="008047A1" w:rsidRDefault="008047A1" w:rsidP="00167C53">
      <w:pPr>
        <w:pStyle w:val="Pagrindinistekstas"/>
        <w:ind w:left="0"/>
      </w:pPr>
    </w:p>
    <w:p w14:paraId="5534B52A" w14:textId="77777777" w:rsidR="006B3EE2" w:rsidRDefault="00167C53" w:rsidP="005833BB">
      <w:pPr>
        <w:pStyle w:val="Antrat2"/>
        <w:numPr>
          <w:ilvl w:val="1"/>
          <w:numId w:val="38"/>
        </w:numPr>
        <w:tabs>
          <w:tab w:val="left" w:pos="1440"/>
        </w:tabs>
        <w:ind w:left="540" w:hanging="540"/>
      </w:pPr>
      <w:r>
        <w:rPr>
          <w:spacing w:val="-2"/>
        </w:rPr>
        <w:t>Perdozavimas</w:t>
      </w:r>
    </w:p>
    <w:p w14:paraId="6216DFBA" w14:textId="77777777" w:rsidR="006B3EE2" w:rsidRDefault="006B3EE2" w:rsidP="00167C53">
      <w:pPr>
        <w:pStyle w:val="Pagrindinistekstas"/>
        <w:ind w:left="0"/>
        <w:rPr>
          <w:b/>
        </w:rPr>
      </w:pPr>
    </w:p>
    <w:p w14:paraId="2291C9C0" w14:textId="7027A002" w:rsidR="006B3EE2" w:rsidRDefault="00167C53" w:rsidP="00167C53">
      <w:pPr>
        <w:pStyle w:val="Pagrindinistekstas"/>
        <w:ind w:left="0"/>
      </w:pPr>
      <w:r>
        <w:t>Pranešta apie retus suaugusiems nustatytus perdozavimo iki 1</w:t>
      </w:r>
      <w:r w:rsidR="00246573">
        <w:t> </w:t>
      </w:r>
      <w:r>
        <w:t>960 mg atvejus. Perdozavimo atveju, pacientas turi būti atidžiai stebimas dėl kraujavimo komplikacijų arba kitų nepageidaujamų reakcijų (žr.</w:t>
      </w:r>
      <w:r>
        <w:rPr>
          <w:spacing w:val="-5"/>
        </w:rPr>
        <w:t xml:space="preserve"> </w:t>
      </w:r>
      <w:r>
        <w:t>skyrių</w:t>
      </w:r>
      <w:r>
        <w:rPr>
          <w:spacing w:val="-4"/>
        </w:rPr>
        <w:t xml:space="preserve"> </w:t>
      </w:r>
      <w:r>
        <w:t>„Gydymas</w:t>
      </w:r>
      <w:r>
        <w:rPr>
          <w:spacing w:val="-4"/>
        </w:rPr>
        <w:t xml:space="preserve"> </w:t>
      </w:r>
      <w:r>
        <w:t>esant</w:t>
      </w:r>
      <w:r>
        <w:rPr>
          <w:spacing w:val="-4"/>
        </w:rPr>
        <w:t xml:space="preserve"> </w:t>
      </w:r>
      <w:r>
        <w:t>kraujavimui“).</w:t>
      </w:r>
      <w:r>
        <w:rPr>
          <w:spacing w:val="-2"/>
        </w:rPr>
        <w:t xml:space="preserve"> </w:t>
      </w:r>
      <w:r>
        <w:t>Duomenys</w:t>
      </w:r>
      <w:r>
        <w:rPr>
          <w:spacing w:val="-4"/>
        </w:rPr>
        <w:t xml:space="preserve"> </w:t>
      </w:r>
      <w:r>
        <w:t>apie</w:t>
      </w:r>
      <w:r>
        <w:rPr>
          <w:spacing w:val="-4"/>
        </w:rPr>
        <w:t xml:space="preserve"> </w:t>
      </w:r>
      <w:r>
        <w:t>vaikus</w:t>
      </w:r>
      <w:r>
        <w:rPr>
          <w:spacing w:val="-2"/>
        </w:rPr>
        <w:t xml:space="preserve"> </w:t>
      </w:r>
      <w:r>
        <w:t>yra</w:t>
      </w:r>
      <w:r>
        <w:rPr>
          <w:spacing w:val="-4"/>
        </w:rPr>
        <w:t xml:space="preserve"> </w:t>
      </w:r>
      <w:r>
        <w:t>riboti.</w:t>
      </w:r>
      <w:r>
        <w:rPr>
          <w:spacing w:val="-2"/>
        </w:rPr>
        <w:t xml:space="preserve"> </w:t>
      </w:r>
      <w:r>
        <w:t>Tikėtina,</w:t>
      </w:r>
      <w:r>
        <w:rPr>
          <w:spacing w:val="-2"/>
        </w:rPr>
        <w:t xml:space="preserve"> </w:t>
      </w:r>
      <w:r>
        <w:t>kad</w:t>
      </w:r>
      <w:r>
        <w:rPr>
          <w:spacing w:val="-2"/>
        </w:rPr>
        <w:t xml:space="preserve"> </w:t>
      </w:r>
      <w:r>
        <w:t>dėl</w:t>
      </w:r>
      <w:r>
        <w:rPr>
          <w:spacing w:val="-1"/>
        </w:rPr>
        <w:t xml:space="preserve"> </w:t>
      </w:r>
      <w:r>
        <w:t>ribotos absorbcijos, vartojant 50 mg ir didesnes rivaroksabano dozes, suaugusie</w:t>
      </w:r>
      <w:r w:rsidR="00AB5447">
        <w:t>siems</w:t>
      </w:r>
      <w:r>
        <w:t xml:space="preserve"> pasiekiama maksimali vidutinė plazmos koncentracija, kuri, toliau didinant dozę, nebedidėja, tačiau duomenų apie didesnių nei gydomųjų dozių vartojimą vaikams nėra.</w:t>
      </w:r>
    </w:p>
    <w:p w14:paraId="4DF582CC"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6"/>
        </w:rPr>
        <w:t xml:space="preserve"> </w:t>
      </w:r>
      <w:r>
        <w:t>antagonistas,</w:t>
      </w:r>
      <w:r>
        <w:rPr>
          <w:spacing w:val="-4"/>
        </w:rPr>
        <w:t xml:space="preserve"> </w:t>
      </w:r>
      <w:r>
        <w:t>kuris</w:t>
      </w:r>
      <w:r>
        <w:rPr>
          <w:spacing w:val="-4"/>
        </w:rPr>
        <w:t xml:space="preserve"> </w:t>
      </w:r>
      <w:r>
        <w:t>skirtas</w:t>
      </w:r>
      <w:r>
        <w:rPr>
          <w:spacing w:val="-7"/>
        </w:rPr>
        <w:t xml:space="preserve"> </w:t>
      </w:r>
      <w:r>
        <w:t>suaugusiems,</w:t>
      </w:r>
      <w:r>
        <w:rPr>
          <w:spacing w:val="-4"/>
        </w:rPr>
        <w:t xml:space="preserve"> </w:t>
      </w:r>
      <w:r>
        <w:t>bet</w:t>
      </w:r>
      <w:r>
        <w:rPr>
          <w:spacing w:val="-3"/>
        </w:rPr>
        <w:t xml:space="preserve"> </w:t>
      </w:r>
      <w:r>
        <w:t>neištirtas</w:t>
      </w:r>
      <w:r>
        <w:rPr>
          <w:spacing w:val="-6"/>
        </w:rPr>
        <w:t xml:space="preserve"> </w:t>
      </w:r>
      <w:r>
        <w:t>vaikams</w:t>
      </w:r>
      <w:r>
        <w:rPr>
          <w:spacing w:val="-6"/>
        </w:rPr>
        <w:t xml:space="preserve"> </w:t>
      </w:r>
      <w:r>
        <w:t>(žiūrėti andeksaneto alfa preparato charakteristikų santrauką).</w:t>
      </w:r>
    </w:p>
    <w:p w14:paraId="5EA7A0DA" w14:textId="3B325B3F" w:rsidR="006B3EE2" w:rsidRDefault="00246573"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5FD2B5BE" w14:textId="77777777" w:rsidR="006B3EE2" w:rsidRDefault="006B3EE2" w:rsidP="00167C53">
      <w:pPr>
        <w:pStyle w:val="Pagrindinistekstas"/>
        <w:ind w:left="0"/>
      </w:pPr>
    </w:p>
    <w:p w14:paraId="31931F1A"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741D038E" w14:textId="15E356BB" w:rsidR="006B3EE2" w:rsidRDefault="00167C53" w:rsidP="00167C53">
      <w:pPr>
        <w:pStyle w:val="Pagrindinistekstas"/>
        <w:ind w:left="0"/>
      </w:pPr>
      <w:r>
        <w:t>Jei pacientui, vartojančiam rivaroksabano, pasireiškė kraujavimo komplikacija, reikia atidėti kitą rivaroksabano dozę arba nutraukti gydymą. Rivaroksabano pusinis eliminacijos laikas suaugusiems</w:t>
      </w:r>
      <w:r>
        <w:rPr>
          <w:spacing w:val="40"/>
        </w:rPr>
        <w:t xml:space="preserve"> </w:t>
      </w:r>
      <w:r>
        <w:t>yra maždaug nuo 5 iki 13</w:t>
      </w:r>
      <w:r w:rsidR="008047A1">
        <w:t> </w:t>
      </w:r>
      <w:r>
        <w:t>valandų. Pusinės eliminacijos laikas vaikams, kuris apskaičiuotas taikant populiacijos</w:t>
      </w:r>
      <w:r>
        <w:rPr>
          <w:spacing w:val="-3"/>
        </w:rPr>
        <w:t xml:space="preserve"> </w:t>
      </w:r>
      <w:r>
        <w:t>farmakokinetinį</w:t>
      </w:r>
      <w:r>
        <w:rPr>
          <w:spacing w:val="-2"/>
        </w:rPr>
        <w:t xml:space="preserve"> </w:t>
      </w:r>
      <w:r>
        <w:t>(popFK)</w:t>
      </w:r>
      <w:r>
        <w:rPr>
          <w:spacing w:val="-5"/>
        </w:rPr>
        <w:t xml:space="preserve"> </w:t>
      </w:r>
      <w:r>
        <w:t>modeliavimą,</w:t>
      </w:r>
      <w:r>
        <w:rPr>
          <w:spacing w:val="-3"/>
        </w:rPr>
        <w:t xml:space="preserve"> </w:t>
      </w:r>
      <w:r>
        <w:t>yra</w:t>
      </w:r>
      <w:r>
        <w:rPr>
          <w:spacing w:val="-3"/>
        </w:rPr>
        <w:t xml:space="preserve"> </w:t>
      </w:r>
      <w:r>
        <w:t>trumpesnis</w:t>
      </w:r>
      <w:r>
        <w:rPr>
          <w:spacing w:val="-3"/>
        </w:rPr>
        <w:t xml:space="preserve"> </w:t>
      </w:r>
      <w:r>
        <w:t>(žr.</w:t>
      </w:r>
      <w:r>
        <w:rPr>
          <w:spacing w:val="-3"/>
        </w:rPr>
        <w:t xml:space="preserve"> </w:t>
      </w:r>
      <w:r>
        <w:t>5.2</w:t>
      </w:r>
      <w:r w:rsidR="008047A1">
        <w:rPr>
          <w:spacing w:val="-2"/>
        </w:rPr>
        <w:t> </w:t>
      </w:r>
      <w:r>
        <w:t>skyrių).</w:t>
      </w:r>
      <w:r>
        <w:rPr>
          <w:spacing w:val="-3"/>
        </w:rPr>
        <w:t xml:space="preserve"> </w:t>
      </w:r>
      <w:r>
        <w:t>Gydymas</w:t>
      </w:r>
      <w:r>
        <w:rPr>
          <w:spacing w:val="-5"/>
        </w:rPr>
        <w:t xml:space="preserve"> </w:t>
      </w:r>
      <w:r>
        <w:t>turi</w:t>
      </w:r>
      <w:r>
        <w:rPr>
          <w:spacing w:val="-2"/>
        </w:rPr>
        <w:t xml:space="preserve"> </w:t>
      </w:r>
      <w:r>
        <w:t xml:space="preserve">būti individualus, atsižvelgiant į kraujavimo sunkumą ir vietą. </w:t>
      </w:r>
      <w:r w:rsidR="00246573">
        <w:t xml:space="preserve">Jei </w:t>
      </w:r>
      <w:r>
        <w:t>reikia, galima skirti atitinkamą simptominį gydymą, pvz., mechaninę kompresiją (pvz., stipriai kraujuojant iš nosies), chirurginę hemostazę</w:t>
      </w:r>
      <w:r>
        <w:rPr>
          <w:spacing w:val="-1"/>
        </w:rPr>
        <w:t xml:space="preserve"> </w:t>
      </w:r>
      <w:r>
        <w:t>taikant kraujavimo stabdymo</w:t>
      </w:r>
      <w:r>
        <w:rPr>
          <w:spacing w:val="-2"/>
        </w:rPr>
        <w:t xml:space="preserve"> </w:t>
      </w:r>
      <w:r>
        <w:t>procedūras,</w:t>
      </w:r>
      <w:r>
        <w:rPr>
          <w:spacing w:val="-2"/>
        </w:rPr>
        <w:t xml:space="preserve"> </w:t>
      </w:r>
      <w:r>
        <w:t>skysčių papildymą ir hemodinamikos palaikymą, kraujo preparatų (raudonųjų kraujo ląstelių ar šviežiai šaldytos plazmos, atsižvelgiant į tai, ar su kraujavimu yra susijusi anemija, ar koagulopatija) ar trombocitų transfuziją.</w:t>
      </w:r>
    </w:p>
    <w:p w14:paraId="181E59FF" w14:textId="77777777" w:rsidR="006B3EE2" w:rsidRDefault="00167C53" w:rsidP="00167C53">
      <w:pPr>
        <w:pStyle w:val="Pagrindinistekstas"/>
        <w:ind w:left="0"/>
      </w:pPr>
      <w:r>
        <w:t>Jei kraujavimo negalima sustabdyti anksčiau paminėtomis priemonėmis,</w:t>
      </w:r>
      <w:r>
        <w:rPr>
          <w:spacing w:val="-1"/>
        </w:rPr>
        <w:t xml:space="preserve"> </w:t>
      </w:r>
      <w:r>
        <w:t>reikia</w:t>
      </w:r>
      <w:r>
        <w:rPr>
          <w:spacing w:val="-1"/>
        </w:rPr>
        <w:t xml:space="preserve"> </w:t>
      </w:r>
      <w:r>
        <w:t>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suaugusiems ir vaikams yra labai ribota. Ši rekomendacija taip pat yra paremta ribotais ikiklinikiniais duomenimis. Reikia iš naujo apsvarstyti rekombinantinio</w:t>
      </w:r>
      <w:r>
        <w:rPr>
          <w:spacing w:val="-3"/>
        </w:rPr>
        <w:t xml:space="preserve"> </w:t>
      </w:r>
      <w:r>
        <w:t>VIIa</w:t>
      </w:r>
      <w:r>
        <w:rPr>
          <w:spacing w:val="-1"/>
        </w:rPr>
        <w:t xml:space="preserve"> </w:t>
      </w:r>
      <w:r>
        <w:t>faktoriaus</w:t>
      </w:r>
      <w:r>
        <w:rPr>
          <w:spacing w:val="-3"/>
        </w:rPr>
        <w:t xml:space="preserve"> </w:t>
      </w:r>
      <w:r>
        <w:t>dozės</w:t>
      </w:r>
      <w:r>
        <w:rPr>
          <w:spacing w:val="-3"/>
        </w:rPr>
        <w:t xml:space="preserve"> </w:t>
      </w:r>
      <w:r>
        <w:t>parinkimą</w:t>
      </w:r>
      <w:r>
        <w:rPr>
          <w:spacing w:val="-3"/>
        </w:rPr>
        <w:t xml:space="preserve"> </w:t>
      </w:r>
      <w:r>
        <w:t>ir</w:t>
      </w:r>
      <w:r>
        <w:rPr>
          <w:spacing w:val="-3"/>
        </w:rPr>
        <w:t xml:space="preserve"> </w:t>
      </w:r>
      <w:r>
        <w:t>titruoti,</w:t>
      </w:r>
      <w:r>
        <w:rPr>
          <w:spacing w:val="-6"/>
        </w:rPr>
        <w:t xml:space="preserve"> </w:t>
      </w:r>
      <w:r>
        <w:t>atsižvelgiant</w:t>
      </w:r>
      <w:r>
        <w:rPr>
          <w:spacing w:val="-5"/>
        </w:rPr>
        <w:t xml:space="preserve"> </w:t>
      </w:r>
      <w:r>
        <w:t>į</w:t>
      </w:r>
      <w:r>
        <w:rPr>
          <w:spacing w:val="-2"/>
        </w:rPr>
        <w:t xml:space="preserve"> </w:t>
      </w:r>
      <w:r>
        <w:t>tai,</w:t>
      </w:r>
      <w:r>
        <w:rPr>
          <w:spacing w:val="-6"/>
        </w:rPr>
        <w:t xml:space="preserve"> </w:t>
      </w:r>
      <w:r>
        <w:t>kaip</w:t>
      </w:r>
      <w:r>
        <w:rPr>
          <w:spacing w:val="-6"/>
        </w:rPr>
        <w:t xml:space="preserve"> </w:t>
      </w:r>
      <w:r>
        <w:t>gerės</w:t>
      </w:r>
      <w:r>
        <w:rPr>
          <w:spacing w:val="-3"/>
        </w:rPr>
        <w:t xml:space="preserve"> </w:t>
      </w:r>
      <w:r>
        <w:t>kraujavimo rodikliai. Atsižvelgiant į vietines galimybes, didžiojo kraujavimo atvejais reikia spręsti dėl kraujo krešėjimo specialisto konsultacijos poreikio (žr. 5.1</w:t>
      </w:r>
      <w:r w:rsidR="008047A1">
        <w:t> </w:t>
      </w:r>
      <w:r>
        <w:t>skyrių).</w:t>
      </w:r>
    </w:p>
    <w:p w14:paraId="4A876FCB" w14:textId="77777777" w:rsidR="00246573" w:rsidRDefault="00246573" w:rsidP="00167C53">
      <w:pPr>
        <w:pStyle w:val="Pagrindinistekstas"/>
        <w:ind w:left="0"/>
      </w:pPr>
    </w:p>
    <w:p w14:paraId="5F6F4568" w14:textId="3759C64A" w:rsidR="006B3EE2" w:rsidRDefault="00167C53" w:rsidP="00167C53">
      <w:pPr>
        <w:pStyle w:val="Pagrindinistekstas"/>
        <w:ind w:left="0"/>
      </w:pPr>
      <w:r>
        <w:t>Nemanoma, kad protamino sulfatas ir vitaminas K tur</w:t>
      </w:r>
      <w:r w:rsidR="00246573">
        <w:t>i</w:t>
      </w:r>
      <w:r>
        <w:t xml:space="preserve"> poveikį rivaroksabano antikoaguliaciniam aktyvumui.</w:t>
      </w:r>
      <w:r>
        <w:rPr>
          <w:spacing w:val="-3"/>
        </w:rPr>
        <w:t xml:space="preserve"> </w:t>
      </w:r>
      <w:r>
        <w:t>Patirtis,</w:t>
      </w:r>
      <w:r>
        <w:rPr>
          <w:spacing w:val="-4"/>
        </w:rPr>
        <w:t xml:space="preserve"> </w:t>
      </w:r>
      <w:r>
        <w:t>skiriant</w:t>
      </w:r>
      <w:r>
        <w:rPr>
          <w:spacing w:val="-3"/>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4"/>
        </w:rPr>
        <w:t xml:space="preserve"> </w:t>
      </w:r>
      <w:r>
        <w:t>patirties,</w:t>
      </w:r>
      <w:r>
        <w:rPr>
          <w:spacing w:val="-5"/>
        </w:rPr>
        <w:t xml:space="preserve"> </w:t>
      </w:r>
      <w:r>
        <w:t>skiriant</w:t>
      </w:r>
      <w:r>
        <w:rPr>
          <w:spacing w:val="-3"/>
        </w:rPr>
        <w:t xml:space="preserve"> </w:t>
      </w:r>
      <w:r>
        <w:t>aminokaprono</w:t>
      </w:r>
      <w:r>
        <w:rPr>
          <w:spacing w:val="-5"/>
        </w:rPr>
        <w:t xml:space="preserve"> </w:t>
      </w:r>
      <w:r>
        <w:t>rūgšties ir aprotinino rivaroksabano vartojantiems suaugusiems, nėra. Patirties, skiriant šias medžiagas rivaroksabano vartojantiems vaikams, nėra. Nei mokslinio naudos patvirtinimo, nei patirties, skiriant sisteminio hemostatiko desmopresino rivaroksabanu gydomiems pacientams, nėra. Daug rivaroksabano prisijungia prie plazmos baltymų, todėl manoma, kad dializės metu jo nepa</w:t>
      </w:r>
      <w:r w:rsidR="00246573">
        <w:t>šalinama</w:t>
      </w:r>
      <w:r>
        <w:t>.</w:t>
      </w:r>
    </w:p>
    <w:p w14:paraId="4AC68258" w14:textId="77777777" w:rsidR="006B3EE2" w:rsidRDefault="006B3EE2" w:rsidP="00167C53">
      <w:pPr>
        <w:pStyle w:val="Pagrindinistekstas"/>
        <w:ind w:left="0"/>
      </w:pPr>
    </w:p>
    <w:p w14:paraId="3C834276" w14:textId="77777777" w:rsidR="006B3EE2" w:rsidRDefault="006B3EE2" w:rsidP="00167C53">
      <w:pPr>
        <w:pStyle w:val="Pagrindinistekstas"/>
        <w:ind w:left="0"/>
      </w:pPr>
    </w:p>
    <w:p w14:paraId="12997034" w14:textId="77777777" w:rsidR="006B3EE2" w:rsidRPr="008047A1" w:rsidRDefault="00167C53" w:rsidP="005833BB">
      <w:pPr>
        <w:pStyle w:val="Antrat1"/>
        <w:numPr>
          <w:ilvl w:val="0"/>
          <w:numId w:val="38"/>
        </w:numPr>
        <w:spacing w:before="0"/>
        <w:ind w:left="540" w:hanging="540"/>
      </w:pPr>
      <w:r>
        <w:t>FARMAKOLOGINĖS</w:t>
      </w:r>
      <w:r>
        <w:rPr>
          <w:spacing w:val="-12"/>
        </w:rPr>
        <w:t xml:space="preserve"> </w:t>
      </w:r>
      <w:r>
        <w:rPr>
          <w:spacing w:val="-2"/>
        </w:rPr>
        <w:t>SAVYBĖS</w:t>
      </w:r>
    </w:p>
    <w:p w14:paraId="23722B5F" w14:textId="77777777" w:rsidR="008047A1" w:rsidRDefault="008047A1" w:rsidP="008047A1">
      <w:pPr>
        <w:pStyle w:val="Antrat1"/>
        <w:tabs>
          <w:tab w:val="left" w:pos="1440"/>
        </w:tabs>
        <w:spacing w:before="0"/>
        <w:ind w:left="0"/>
      </w:pPr>
    </w:p>
    <w:p w14:paraId="6DF6A2FE" w14:textId="77777777" w:rsidR="006B3EE2" w:rsidRDefault="00167C53" w:rsidP="005833BB">
      <w:pPr>
        <w:pStyle w:val="Antrat2"/>
        <w:numPr>
          <w:ilvl w:val="1"/>
          <w:numId w:val="38"/>
        </w:numPr>
        <w:ind w:left="540" w:hanging="540"/>
      </w:pPr>
      <w:r>
        <w:rPr>
          <w:spacing w:val="-2"/>
        </w:rPr>
        <w:t>Farmakodinaminės</w:t>
      </w:r>
      <w:r>
        <w:rPr>
          <w:spacing w:val="18"/>
        </w:rPr>
        <w:t xml:space="preserve"> </w:t>
      </w:r>
      <w:r>
        <w:rPr>
          <w:spacing w:val="-2"/>
        </w:rPr>
        <w:t>savybės</w:t>
      </w:r>
    </w:p>
    <w:p w14:paraId="29D7CF0E" w14:textId="77777777" w:rsidR="006B3EE2" w:rsidRDefault="006B3EE2" w:rsidP="00167C53">
      <w:pPr>
        <w:pStyle w:val="Pagrindinistekstas"/>
        <w:ind w:left="0"/>
        <w:rPr>
          <w:b/>
        </w:rPr>
      </w:pPr>
    </w:p>
    <w:p w14:paraId="572F0B66" w14:textId="77777777" w:rsidR="006B3EE2" w:rsidRDefault="00167C53" w:rsidP="00167C53">
      <w:pPr>
        <w:pStyle w:val="Pagrindinistekstas"/>
        <w:ind w:left="0"/>
      </w:pPr>
      <w:r>
        <w:t>Farmakoterapinė</w:t>
      </w:r>
      <w:r>
        <w:rPr>
          <w:spacing w:val="-5"/>
        </w:rPr>
        <w:t xml:space="preserve"> </w:t>
      </w:r>
      <w:r>
        <w:t>grupė</w:t>
      </w:r>
      <w:r>
        <w:rPr>
          <w:spacing w:val="-6"/>
        </w:rPr>
        <w:t xml:space="preserve"> </w:t>
      </w:r>
      <w:r>
        <w:t>–antitromboziniai</w:t>
      </w:r>
      <w:r>
        <w:rPr>
          <w:spacing w:val="-4"/>
        </w:rPr>
        <w:t xml:space="preserve"> </w:t>
      </w:r>
      <w:r>
        <w:t>vaistiniai</w:t>
      </w:r>
      <w:r>
        <w:rPr>
          <w:spacing w:val="-4"/>
        </w:rPr>
        <w:t xml:space="preserve"> </w:t>
      </w:r>
      <w:r>
        <w:t>preparatai,</w:t>
      </w:r>
      <w:r>
        <w:rPr>
          <w:spacing w:val="-2"/>
        </w:rPr>
        <w:t xml:space="preserve"> </w:t>
      </w:r>
      <w:r>
        <w:t>tiesioginiai</w:t>
      </w:r>
      <w:r>
        <w:rPr>
          <w:spacing w:val="-4"/>
        </w:rPr>
        <w:t xml:space="preserve"> </w:t>
      </w:r>
      <w:r>
        <w:t>Xa</w:t>
      </w:r>
      <w:r>
        <w:rPr>
          <w:spacing w:val="-5"/>
        </w:rPr>
        <w:t xml:space="preserve"> </w:t>
      </w:r>
      <w:r>
        <w:t>faktoriaus</w:t>
      </w:r>
      <w:r>
        <w:rPr>
          <w:spacing w:val="-7"/>
        </w:rPr>
        <w:t xml:space="preserve"> </w:t>
      </w:r>
      <w:r>
        <w:t>inhibitoriai, ATC kodas – B01AF01.</w:t>
      </w:r>
    </w:p>
    <w:p w14:paraId="42D5348D" w14:textId="77777777" w:rsidR="006B3EE2" w:rsidRDefault="006B3EE2" w:rsidP="00167C53">
      <w:pPr>
        <w:pStyle w:val="Pagrindinistekstas"/>
        <w:ind w:left="0"/>
      </w:pPr>
    </w:p>
    <w:p w14:paraId="084DDFAA"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2E8A397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07CACF91" w14:textId="77777777" w:rsidR="006B3EE2" w:rsidRDefault="006B3EE2" w:rsidP="00167C53">
      <w:pPr>
        <w:pStyle w:val="Pagrindinistekstas"/>
        <w:ind w:left="0"/>
      </w:pPr>
    </w:p>
    <w:p w14:paraId="0A89988A"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5BAD95B6" w14:textId="0A18C420"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w:t>
      </w:r>
      <w:r>
        <w:rPr>
          <w:spacing w:val="-2"/>
        </w:rPr>
        <w:t xml:space="preserve"> </w:t>
      </w:r>
      <w:r>
        <w:t>PL</w:t>
      </w:r>
      <w:r>
        <w:rPr>
          <w:spacing w:val="-3"/>
        </w:rPr>
        <w:t xml:space="preserve"> </w:t>
      </w:r>
      <w:r w:rsidR="009E5E10">
        <w:t>nustatymas</w:t>
      </w:r>
      <w:r w:rsidR="009E5E10">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 xml:space="preserve">nes TNS yra kalibruotas ir pritaikytas kumarinams ir jo negalima naudoti jokiems kitiems </w:t>
      </w:r>
      <w:r>
        <w:rPr>
          <w:spacing w:val="-2"/>
        </w:rPr>
        <w:t>antikoaguliantams.</w:t>
      </w:r>
    </w:p>
    <w:p w14:paraId="2D554E12" w14:textId="77777777" w:rsidR="006B3EE2" w:rsidRDefault="00167C53" w:rsidP="00167C53">
      <w:pPr>
        <w:pStyle w:val="Pagrindinistekstas"/>
        <w:ind w:left="0"/>
      </w:pPr>
      <w:r>
        <w:t>Pacientams, kuriems rivaroksabano skiriama GVT bei PE gydymui ir pasikartojimo profilaktikai, 5/95</w:t>
      </w:r>
      <w:r>
        <w:rPr>
          <w:spacing w:val="-2"/>
        </w:rPr>
        <w:t xml:space="preserve"> </w:t>
      </w:r>
      <w:r>
        <w:t>procentilių</w:t>
      </w:r>
      <w:r>
        <w:rPr>
          <w:spacing w:val="-2"/>
        </w:rPr>
        <w:t xml:space="preserve"> </w:t>
      </w:r>
      <w:r>
        <w:t>PL</w:t>
      </w:r>
      <w:r>
        <w:rPr>
          <w:spacing w:val="-6"/>
        </w:rPr>
        <w:t xml:space="preserve"> </w:t>
      </w:r>
      <w:r>
        <w:t>(Neoplastin),</w:t>
      </w:r>
      <w:r>
        <w:rPr>
          <w:spacing w:val="-5"/>
        </w:rPr>
        <w:t xml:space="preserve"> </w:t>
      </w:r>
      <w:r>
        <w:t>praėjus</w:t>
      </w:r>
      <w:r>
        <w:rPr>
          <w:spacing w:val="-2"/>
        </w:rPr>
        <w:t xml:space="preserve"> </w:t>
      </w:r>
      <w:r>
        <w:t>2</w:t>
      </w:r>
      <w:r w:rsidR="008047A1">
        <w:t>–</w:t>
      </w:r>
      <w:r>
        <w:t>4</w:t>
      </w:r>
      <w:r w:rsidR="008047A1">
        <w:rPr>
          <w:spacing w:val="-2"/>
        </w:rPr>
        <w:t> </w:t>
      </w:r>
      <w:r>
        <w:t>valandoms</w:t>
      </w:r>
      <w:r>
        <w:rPr>
          <w:spacing w:val="-2"/>
        </w:rPr>
        <w:t xml:space="preserve"> </w:t>
      </w:r>
      <w:r>
        <w:t>po</w:t>
      </w:r>
      <w:r>
        <w:rPr>
          <w:spacing w:val="-4"/>
        </w:rPr>
        <w:t xml:space="preserve"> </w:t>
      </w:r>
      <w:r>
        <w:t>tabletės</w:t>
      </w:r>
      <w:r>
        <w:rPr>
          <w:spacing w:val="-2"/>
        </w:rPr>
        <w:t xml:space="preserve"> </w:t>
      </w:r>
      <w:r>
        <w:t>pavartojimo</w:t>
      </w:r>
      <w:r>
        <w:rPr>
          <w:spacing w:val="-5"/>
        </w:rPr>
        <w:t xml:space="preserve"> </w:t>
      </w:r>
      <w:r>
        <w:t>(t. y.</w:t>
      </w:r>
      <w:r>
        <w:rPr>
          <w:spacing w:val="-5"/>
        </w:rPr>
        <w:t xml:space="preserve"> </w:t>
      </w:r>
      <w:r>
        <w:t>maksimalaus poveikio metu), vartojant po 15 mg rivaroksabano du kartus per parą, svyravo nuo 17 iki</w:t>
      </w:r>
      <w:r w:rsidR="008047A1">
        <w:t xml:space="preserve"> 32 </w:t>
      </w:r>
      <w:r>
        <w:t>sekundžių, o vartojant 20 mg rivaroksabano vieną</w:t>
      </w:r>
      <w:r w:rsidR="008047A1">
        <w:t xml:space="preserve"> kartą per parą – nuo 15 iki 30 </w:t>
      </w:r>
      <w:r>
        <w:t>sekundžių. Sumažėjus koncentracijai (praėjus 8</w:t>
      </w:r>
      <w:r w:rsidR="008047A1">
        <w:t>–16 </w:t>
      </w:r>
      <w:r>
        <w:t>valandų po tabletės pavartojimo), 5/95 procentilių, vartojant po</w:t>
      </w:r>
      <w:r>
        <w:rPr>
          <w:spacing w:val="-2"/>
        </w:rPr>
        <w:t xml:space="preserve"> </w:t>
      </w:r>
      <w:r>
        <w:t>15</w:t>
      </w:r>
      <w:r>
        <w:rPr>
          <w:spacing w:val="-5"/>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svyravo</w:t>
      </w:r>
      <w:r>
        <w:rPr>
          <w:spacing w:val="-2"/>
        </w:rPr>
        <w:t xml:space="preserve"> </w:t>
      </w:r>
      <w:r>
        <w:t>nuo</w:t>
      </w:r>
      <w:r>
        <w:rPr>
          <w:spacing w:val="-2"/>
        </w:rPr>
        <w:t xml:space="preserve"> </w:t>
      </w:r>
      <w:r>
        <w:t>14</w:t>
      </w:r>
      <w:r>
        <w:rPr>
          <w:spacing w:val="-5"/>
        </w:rPr>
        <w:t xml:space="preserve"> </w:t>
      </w:r>
      <w:r>
        <w:t>iki</w:t>
      </w:r>
      <w:r>
        <w:rPr>
          <w:spacing w:val="-1"/>
        </w:rPr>
        <w:t xml:space="preserve"> </w:t>
      </w:r>
      <w:r w:rsidR="008047A1">
        <w:t>24 </w:t>
      </w:r>
      <w:r>
        <w:t>sekundžių,</w:t>
      </w:r>
      <w:r>
        <w:rPr>
          <w:spacing w:val="-2"/>
        </w:rPr>
        <w:t xml:space="preserve"> </w:t>
      </w:r>
      <w:r>
        <w:t>o</w:t>
      </w:r>
      <w:r>
        <w:rPr>
          <w:spacing w:val="-2"/>
        </w:rPr>
        <w:t xml:space="preserve"> </w:t>
      </w:r>
      <w:r>
        <w:t>vartojant</w:t>
      </w:r>
      <w:r>
        <w:rPr>
          <w:spacing w:val="-1"/>
        </w:rPr>
        <w:t xml:space="preserve"> </w:t>
      </w:r>
      <w:r>
        <w:t>20</w:t>
      </w:r>
      <w:r>
        <w:rPr>
          <w:spacing w:val="-1"/>
        </w:rPr>
        <w:t> mg</w:t>
      </w:r>
      <w:r>
        <w:rPr>
          <w:spacing w:val="-5"/>
        </w:rPr>
        <w:t xml:space="preserve"> </w:t>
      </w:r>
      <w:r>
        <w:t>vieną</w:t>
      </w:r>
      <w:r>
        <w:rPr>
          <w:spacing w:val="-4"/>
        </w:rPr>
        <w:t xml:space="preserve"> </w:t>
      </w:r>
      <w:r>
        <w:t>kartą</w:t>
      </w:r>
      <w:r>
        <w:rPr>
          <w:spacing w:val="-4"/>
        </w:rPr>
        <w:t xml:space="preserve"> </w:t>
      </w:r>
      <w:r>
        <w:t>per</w:t>
      </w:r>
      <w:r>
        <w:rPr>
          <w:spacing w:val="-4"/>
        </w:rPr>
        <w:t xml:space="preserve"> </w:t>
      </w:r>
      <w:r w:rsidR="008047A1">
        <w:t>parą (praėjus 18–30 </w:t>
      </w:r>
      <w:r>
        <w:t>valandų po tabletės pavartojimo) – nuo 13 iki 20</w:t>
      </w:r>
      <w:r w:rsidR="008047A1">
        <w:t> </w:t>
      </w:r>
      <w:r>
        <w:t>sekundžių.</w:t>
      </w:r>
    </w:p>
    <w:p w14:paraId="3CA0D20B" w14:textId="77777777" w:rsidR="006B3EE2" w:rsidRDefault="00167C53" w:rsidP="00167C53">
      <w:pPr>
        <w:pStyle w:val="Pagrindinistekstas"/>
        <w:ind w:left="0"/>
      </w:pPr>
      <w:r>
        <w:t>Pacientams, kuriems yra su vožtuvų liga nesusijęs prieširdžių virpėjimas ir rivaroksabano skiriama insulto</w:t>
      </w:r>
      <w:r>
        <w:rPr>
          <w:spacing w:val="-1"/>
        </w:rPr>
        <w:t xml:space="preserve"> </w:t>
      </w:r>
      <w:r>
        <w:t>ir sisteminės embolijos profilaktikai, 5/95</w:t>
      </w:r>
      <w:r w:rsidR="008047A1">
        <w:t> </w:t>
      </w:r>
      <w:r>
        <w:t>procentilių</w:t>
      </w:r>
      <w:r>
        <w:rPr>
          <w:spacing w:val="-1"/>
        </w:rPr>
        <w:t xml:space="preserve"> </w:t>
      </w:r>
      <w:r>
        <w:t>PL (Neoplastin),</w:t>
      </w:r>
      <w:r>
        <w:rPr>
          <w:spacing w:val="-1"/>
        </w:rPr>
        <w:t xml:space="preserve"> </w:t>
      </w:r>
      <w:r>
        <w:t>praėjus 1</w:t>
      </w:r>
      <w:r w:rsidR="008047A1">
        <w:t>–4 </w:t>
      </w:r>
      <w:r>
        <w:t>valandoms po</w:t>
      </w:r>
      <w:r>
        <w:rPr>
          <w:spacing w:val="-2"/>
        </w:rPr>
        <w:t xml:space="preserve"> </w:t>
      </w:r>
      <w:r>
        <w:t>tabletės</w:t>
      </w:r>
      <w:r>
        <w:rPr>
          <w:spacing w:val="-4"/>
        </w:rPr>
        <w:t xml:space="preserve"> </w:t>
      </w:r>
      <w:r>
        <w:t>pavartojimo</w:t>
      </w:r>
      <w:r>
        <w:rPr>
          <w:spacing w:val="-2"/>
        </w:rPr>
        <w:t xml:space="preserve"> </w:t>
      </w:r>
      <w:r>
        <w:t>(t.</w:t>
      </w:r>
      <w:r>
        <w:rPr>
          <w:spacing w:val="-5"/>
        </w:rPr>
        <w:t xml:space="preserve"> </w:t>
      </w:r>
      <w:r>
        <w:t>y.</w:t>
      </w:r>
      <w:r>
        <w:rPr>
          <w:spacing w:val="-2"/>
        </w:rPr>
        <w:t xml:space="preserve"> </w:t>
      </w:r>
      <w:r>
        <w:t>maksimalaus</w:t>
      </w:r>
      <w:r>
        <w:rPr>
          <w:spacing w:val="-1"/>
        </w:rPr>
        <w:t xml:space="preserve"> </w:t>
      </w:r>
      <w:r>
        <w:t>poveikio</w:t>
      </w:r>
      <w:r>
        <w:rPr>
          <w:spacing w:val="-5"/>
        </w:rPr>
        <w:t xml:space="preserve"> </w:t>
      </w:r>
      <w:r>
        <w:t>metu),</w:t>
      </w:r>
      <w:r>
        <w:rPr>
          <w:spacing w:val="-2"/>
        </w:rPr>
        <w:t xml:space="preserve"> </w:t>
      </w:r>
      <w:r>
        <w:t>vartojant</w:t>
      </w:r>
      <w:r>
        <w:rPr>
          <w:spacing w:val="-1"/>
        </w:rPr>
        <w:t xml:space="preserve"> </w:t>
      </w:r>
      <w:r>
        <w:t>20</w:t>
      </w:r>
      <w:r>
        <w:rPr>
          <w:spacing w:val="-2"/>
        </w:rPr>
        <w:t> mg</w:t>
      </w:r>
      <w:r>
        <w:rPr>
          <w:spacing w:val="-5"/>
        </w:rPr>
        <w:t xml:space="preserve"> </w:t>
      </w:r>
      <w:r>
        <w:t>rivaroksabano</w:t>
      </w:r>
      <w:r>
        <w:rPr>
          <w:spacing w:val="-2"/>
        </w:rPr>
        <w:t xml:space="preserve"> </w:t>
      </w:r>
      <w:r>
        <w:t>vieną</w:t>
      </w:r>
      <w:r>
        <w:rPr>
          <w:spacing w:val="-2"/>
        </w:rPr>
        <w:t xml:space="preserve"> </w:t>
      </w:r>
      <w:r>
        <w:t>kartą per parą, buvo nuo 14 iki 40 sekundžių, o esant vidutinio sunkumo inkstų funkcijos sutrikimui ir vartojant 15 mg rivaroksabano vieną kartą per parą – nuo 10 iki 50</w:t>
      </w:r>
      <w:r w:rsidR="008047A1">
        <w:t> </w:t>
      </w:r>
      <w:r>
        <w:t>sekundžių. Sumažėjus koncentracijai (praėjus 16</w:t>
      </w:r>
      <w:r w:rsidR="008047A1">
        <w:t>–36 </w:t>
      </w:r>
      <w:r>
        <w:t>valandoms po tabletės pavartojimo), 5/95 procentilių, vartojant 20 mg vieną kartą per parą, svyravo nuo 12 iki 26 sekundžių, o esant vidutinio sunkumo inkstų funkcijos sutrikimui ir vartojant 15 mg vieną</w:t>
      </w:r>
      <w:r w:rsidR="008047A1">
        <w:t xml:space="preserve"> kartą per parą – nuo 12 iki 26 </w:t>
      </w:r>
      <w:r>
        <w:t>sekundžių.</w:t>
      </w:r>
    </w:p>
    <w:p w14:paraId="00A6D11B" w14:textId="77777777" w:rsidR="006B3EE2" w:rsidRDefault="00167C53" w:rsidP="00167C53">
      <w:pPr>
        <w:pStyle w:val="Pagrindinistekstas"/>
        <w:ind w:left="0"/>
      </w:pPr>
      <w:r>
        <w:t>Klinikinės farmakologijos tyrime, kuriame suaugusiems sveikiems t</w:t>
      </w:r>
      <w:r w:rsidR="008047A1">
        <w:t>iriamiesiems (n=</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w:t>
      </w:r>
      <w:r w:rsidR="008047A1">
        <w:t>ktorių), vienkartinės dozės (50 </w:t>
      </w:r>
      <w:r>
        <w:t xml:space="preserve">TV/kg) poveikis. 3-jų faktorių PKK sumažino Neoplastin protrombino laiko (PL) vidurkį </w:t>
      </w:r>
      <w:r w:rsidR="008047A1">
        <w:t>apytikriai viena sekunde per 30 minučių, lyginant su 3,5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 xml:space="preserve">atvirkštiniam endogeninio trombino susidarymui </w:t>
      </w:r>
      <w:r w:rsidR="008047A1">
        <w:t>negu 4-ių faktorių PKK (žr. 4.9 </w:t>
      </w:r>
      <w:r>
        <w:t>skyrių).</w:t>
      </w:r>
    </w:p>
    <w:p w14:paraId="1AB0BBDF"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 xml:space="preserve">ir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8047A1">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8047A1">
        <w:rPr>
          <w:spacing w:val="-1"/>
        </w:rPr>
        <w:t> </w:t>
      </w:r>
      <w:r>
        <w:rPr>
          <w:spacing w:val="-2"/>
        </w:rPr>
        <w:t>skyrių).</w:t>
      </w:r>
    </w:p>
    <w:p w14:paraId="0924234C" w14:textId="77777777" w:rsidR="006B3EE2" w:rsidRDefault="006B3EE2" w:rsidP="00167C53">
      <w:pPr>
        <w:pStyle w:val="Pagrindinistekstas"/>
        <w:ind w:left="0"/>
      </w:pPr>
    </w:p>
    <w:p w14:paraId="4A6ACBF3"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7E1F0759" w14:textId="77777777" w:rsidR="006B3EE2" w:rsidRDefault="00167C53" w:rsidP="00167C53">
      <w:pPr>
        <w:pStyle w:val="Pagrindinistekstas"/>
        <w:ind w:left="0"/>
      </w:pPr>
      <w:r>
        <w:t>PL</w:t>
      </w:r>
      <w:r>
        <w:rPr>
          <w:spacing w:val="-2"/>
        </w:rPr>
        <w:t xml:space="preserve"> </w:t>
      </w:r>
      <w:r>
        <w:t>(nustatomas</w:t>
      </w:r>
      <w:r>
        <w:rPr>
          <w:spacing w:val="-3"/>
        </w:rPr>
        <w:t xml:space="preserve"> </w:t>
      </w:r>
      <w:r>
        <w:t>reagentu</w:t>
      </w:r>
      <w:r>
        <w:rPr>
          <w:spacing w:val="-1"/>
        </w:rPr>
        <w:t xml:space="preserve"> </w:t>
      </w:r>
      <w:r>
        <w:t>Neoplastin),</w:t>
      </w:r>
      <w:r>
        <w:rPr>
          <w:spacing w:val="-1"/>
        </w:rPr>
        <w:t xml:space="preserve"> </w:t>
      </w:r>
      <w:r>
        <w:t>DATL</w:t>
      </w:r>
      <w:r>
        <w:rPr>
          <w:spacing w:val="-2"/>
        </w:rPr>
        <w:t xml:space="preserve"> </w:t>
      </w:r>
      <w:r>
        <w:t>ir</w:t>
      </w:r>
      <w:r>
        <w:rPr>
          <w:spacing w:val="-3"/>
        </w:rPr>
        <w:t xml:space="preserve"> </w:t>
      </w:r>
      <w:r>
        <w:t>anti-Xa</w:t>
      </w:r>
      <w:r>
        <w:rPr>
          <w:spacing w:val="-1"/>
        </w:rPr>
        <w:t xml:space="preserve"> </w:t>
      </w:r>
      <w:r>
        <w:t>tyrimo</w:t>
      </w:r>
      <w:r>
        <w:rPr>
          <w:spacing w:val="-1"/>
        </w:rPr>
        <w:t xml:space="preserve"> </w:t>
      </w:r>
      <w:r>
        <w:t>(atliekant kalibruotą</w:t>
      </w:r>
      <w:r>
        <w:rPr>
          <w:spacing w:val="-1"/>
        </w:rPr>
        <w:t xml:space="preserve"> </w:t>
      </w:r>
      <w:r>
        <w:t>kiekybinį tyrimą) duomenys</w:t>
      </w:r>
      <w:r>
        <w:rPr>
          <w:spacing w:val="-1"/>
        </w:rPr>
        <w:t xml:space="preserve"> </w:t>
      </w:r>
      <w:r>
        <w:t>vaikams</w:t>
      </w:r>
      <w:r>
        <w:rPr>
          <w:spacing w:val="-1"/>
        </w:rPr>
        <w:t xml:space="preserve"> </w:t>
      </w:r>
      <w:r>
        <w:t>glaudžiai koreliuoja</w:t>
      </w:r>
      <w:r>
        <w:rPr>
          <w:spacing w:val="-3"/>
        </w:rPr>
        <w:t xml:space="preserve"> </w:t>
      </w:r>
      <w:r>
        <w:t>su</w:t>
      </w:r>
      <w:r>
        <w:rPr>
          <w:spacing w:val="-1"/>
        </w:rPr>
        <w:t xml:space="preserve"> </w:t>
      </w:r>
      <w:r>
        <w:t>plazmos</w:t>
      </w:r>
      <w:r>
        <w:rPr>
          <w:spacing w:val="-3"/>
        </w:rPr>
        <w:t xml:space="preserve"> </w:t>
      </w:r>
      <w:r>
        <w:t>koncentracija.</w:t>
      </w:r>
      <w:r>
        <w:rPr>
          <w:spacing w:val="-1"/>
        </w:rPr>
        <w:t xml:space="preserve"> </w:t>
      </w:r>
      <w:r>
        <w:t>Anti-Xa</w:t>
      </w:r>
      <w:r>
        <w:rPr>
          <w:spacing w:val="-1"/>
        </w:rPr>
        <w:t xml:space="preserve"> </w:t>
      </w:r>
      <w:r>
        <w:t>ir</w:t>
      </w:r>
      <w:r>
        <w:rPr>
          <w:spacing w:val="-1"/>
        </w:rPr>
        <w:t xml:space="preserve"> </w:t>
      </w:r>
      <w:r>
        <w:t>plazmos</w:t>
      </w:r>
      <w:r>
        <w:rPr>
          <w:spacing w:val="-1"/>
        </w:rPr>
        <w:t xml:space="preserve"> </w:t>
      </w:r>
      <w:r>
        <w:t xml:space="preserve">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w:t>
      </w:r>
      <w:r>
        <w:lastRenderedPageBreak/>
        <w:t>13</w:t>
      </w:r>
      <w:r w:rsidR="008047A1">
        <w:t> </w:t>
      </w:r>
      <w:r>
        <w:t>lentelėje</w:t>
      </w:r>
      <w:r>
        <w:rPr>
          <w:spacing w:val="-3"/>
        </w:rPr>
        <w:t xml:space="preserve"> </w:t>
      </w:r>
      <w:r>
        <w:t>5.2</w:t>
      </w:r>
      <w:r w:rsidR="008047A1">
        <w:t> </w:t>
      </w:r>
      <w:r>
        <w:t>skyriuje).</w:t>
      </w:r>
      <w:r>
        <w:rPr>
          <w:spacing w:val="-3"/>
        </w:rPr>
        <w:t xml:space="preserve"> </w:t>
      </w:r>
      <w:r>
        <w:t>Vaikams</w:t>
      </w:r>
      <w:r>
        <w:rPr>
          <w:spacing w:val="-5"/>
        </w:rPr>
        <w:t xml:space="preserve"> </w:t>
      </w:r>
      <w:r>
        <w:t>atliekant</w:t>
      </w:r>
      <w:r>
        <w:rPr>
          <w:spacing w:val="-2"/>
        </w:rPr>
        <w:t xml:space="preserve"> </w:t>
      </w:r>
      <w:r>
        <w:t>anti-Xa</w:t>
      </w:r>
      <w:r>
        <w:rPr>
          <w:spacing w:val="-5"/>
        </w:rPr>
        <w:t xml:space="preserve"> </w:t>
      </w:r>
      <w:r>
        <w:t>tyrimą,</w:t>
      </w:r>
      <w:r>
        <w:rPr>
          <w:spacing w:val="-3"/>
        </w:rPr>
        <w:t xml:space="preserve"> </w:t>
      </w:r>
      <w:r>
        <w:t>skirtą</w:t>
      </w:r>
      <w:r>
        <w:rPr>
          <w:spacing w:val="-3"/>
        </w:rPr>
        <w:t xml:space="preserve"> </w:t>
      </w:r>
      <w:r>
        <w:t>kiekybiškai</w:t>
      </w:r>
      <w:r>
        <w:rPr>
          <w:spacing w:val="-4"/>
        </w:rPr>
        <w:t xml:space="preserve"> </w:t>
      </w:r>
      <w:r>
        <w:t>įvertinti</w:t>
      </w:r>
      <w:r>
        <w:rPr>
          <w:spacing w:val="-2"/>
        </w:rPr>
        <w:t xml:space="preserve"> </w:t>
      </w:r>
      <w:r>
        <w:t>rivaroksabano koncentraciją plazmoje, būtina orientuotis į apatinę kiekybinio vertinimo ribą. Veiksmingumo ir saugumo reiškinių slenkstis nenustatytas.</w:t>
      </w:r>
    </w:p>
    <w:p w14:paraId="0769D03B" w14:textId="77777777" w:rsidR="006B3EE2" w:rsidRDefault="006B3EE2" w:rsidP="00167C53">
      <w:pPr>
        <w:pStyle w:val="Pagrindinistekstas"/>
        <w:ind w:left="0"/>
      </w:pPr>
    </w:p>
    <w:p w14:paraId="01661452" w14:textId="77777777" w:rsidR="006B3EE2" w:rsidRDefault="00167C53" w:rsidP="00167C53">
      <w:pPr>
        <w:pStyle w:val="Pagrindinistekstas"/>
        <w:ind w:left="0"/>
      </w:pPr>
      <w:r>
        <w:rPr>
          <w:u w:val="single"/>
        </w:rPr>
        <w:t>Klinikinis</w:t>
      </w:r>
      <w:r>
        <w:rPr>
          <w:spacing w:val="-8"/>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442639B2" w14:textId="77777777" w:rsidR="006B3EE2" w:rsidRDefault="00167C53" w:rsidP="00167C53">
      <w:pPr>
        <w:rPr>
          <w:i/>
        </w:rPr>
      </w:pPr>
      <w:r>
        <w:rPr>
          <w:i/>
          <w:u w:val="single"/>
        </w:rPr>
        <w:t>Insulto</w:t>
      </w:r>
      <w:r>
        <w:rPr>
          <w:i/>
          <w:spacing w:val="-5"/>
          <w:u w:val="single"/>
        </w:rPr>
        <w:t xml:space="preserve"> </w:t>
      </w:r>
      <w:r>
        <w:rPr>
          <w:i/>
          <w:u w:val="single"/>
        </w:rPr>
        <w:t>ir</w:t>
      </w:r>
      <w:r>
        <w:rPr>
          <w:i/>
          <w:spacing w:val="-4"/>
          <w:u w:val="single"/>
        </w:rPr>
        <w:t xml:space="preserve"> </w:t>
      </w:r>
      <w:r>
        <w:rPr>
          <w:i/>
          <w:u w:val="single"/>
        </w:rPr>
        <w:t>sisteminės</w:t>
      </w:r>
      <w:r>
        <w:rPr>
          <w:i/>
          <w:spacing w:val="-2"/>
          <w:u w:val="single"/>
        </w:rPr>
        <w:t xml:space="preserve"> </w:t>
      </w:r>
      <w:r>
        <w:rPr>
          <w:i/>
          <w:u w:val="single"/>
        </w:rPr>
        <w:t>embolijos</w:t>
      </w:r>
      <w:r>
        <w:rPr>
          <w:i/>
          <w:spacing w:val="-2"/>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2"/>
          <w:u w:val="single"/>
        </w:rPr>
        <w:t xml:space="preserve"> </w:t>
      </w:r>
      <w:r>
        <w:rPr>
          <w:i/>
          <w:u w:val="single"/>
        </w:rPr>
        <w:t>yra su</w:t>
      </w:r>
      <w:r>
        <w:rPr>
          <w:i/>
          <w:spacing w:val="-4"/>
          <w:u w:val="single"/>
        </w:rPr>
        <w:t xml:space="preserve"> </w:t>
      </w:r>
      <w:r>
        <w:rPr>
          <w:i/>
          <w:u w:val="single"/>
        </w:rPr>
        <w:t>vožtuvų</w:t>
      </w:r>
      <w:r>
        <w:rPr>
          <w:i/>
          <w:spacing w:val="-4"/>
          <w:u w:val="single"/>
        </w:rPr>
        <w:t xml:space="preserve"> </w:t>
      </w:r>
      <w:r>
        <w:rPr>
          <w:i/>
          <w:u w:val="single"/>
        </w:rPr>
        <w:t>liga</w:t>
      </w:r>
      <w:r>
        <w:rPr>
          <w:i/>
          <w:spacing w:val="-2"/>
          <w:u w:val="single"/>
        </w:rPr>
        <w:t xml:space="preserve"> </w:t>
      </w:r>
      <w:r>
        <w:rPr>
          <w:i/>
          <w:u w:val="single"/>
        </w:rPr>
        <w:t>nesusijęs</w:t>
      </w:r>
      <w:r>
        <w:rPr>
          <w:i/>
        </w:rPr>
        <w:t xml:space="preserve"> </w:t>
      </w:r>
      <w:r>
        <w:rPr>
          <w:i/>
          <w:u w:val="single"/>
        </w:rPr>
        <w:t>prieširdžių virpėjimas</w:t>
      </w:r>
    </w:p>
    <w:p w14:paraId="09804C71"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w:t>
      </w:r>
      <w:r>
        <w:rPr>
          <w:spacing w:val="-6"/>
        </w:rPr>
        <w:t xml:space="preserve"> </w:t>
      </w:r>
      <w:r>
        <w:t xml:space="preserve">insulto ir sisteminės embolijos profilaktikai pacientams, kuriems yra su vožtuvų liga nesusijęs prieširdžių </w:t>
      </w:r>
      <w:r>
        <w:rPr>
          <w:spacing w:val="-2"/>
        </w:rPr>
        <w:t>virpėjimas.</w:t>
      </w:r>
    </w:p>
    <w:p w14:paraId="1A0143C6" w14:textId="7B59E6C3" w:rsidR="006B3EE2" w:rsidRDefault="00167C53" w:rsidP="00167C53">
      <w:pPr>
        <w:pStyle w:val="Pagrindinistekstas"/>
        <w:ind w:left="0"/>
      </w:pPr>
      <w:r>
        <w:t>Pagrindiniame dvigubai koduotame ROCKET AF tyrime, 14</w:t>
      </w:r>
      <w:r w:rsidR="00D41572">
        <w:t> </w:t>
      </w:r>
      <w:r>
        <w:t>264</w:t>
      </w:r>
      <w:r w:rsidR="008047A1">
        <w:t> </w:t>
      </w:r>
      <w:r>
        <w:t>pacientams buvo skirtas rivaroksabanas 20 mg vieną kartą per parą (tiriamiesiems, kurių kreatinino klirensas 30</w:t>
      </w:r>
      <w:r w:rsidR="008047A1">
        <w:t>–49 </w:t>
      </w:r>
      <w:r>
        <w:t>ml/min – 15 mg vieną kartą per parą) arba varfarinas, titruotas iki tikslinės TNS reikšmės 2,5 (terapinis intervalas</w:t>
      </w:r>
      <w:r>
        <w:rPr>
          <w:spacing w:val="-2"/>
        </w:rPr>
        <w:t xml:space="preserve"> </w:t>
      </w:r>
      <w:r>
        <w:t>nuo</w:t>
      </w:r>
      <w:r>
        <w:rPr>
          <w:spacing w:val="-2"/>
        </w:rPr>
        <w:t xml:space="preserve"> </w:t>
      </w:r>
      <w:r>
        <w:t>2,0</w:t>
      </w:r>
      <w:r>
        <w:rPr>
          <w:spacing w:val="-2"/>
        </w:rPr>
        <w:t xml:space="preserve"> </w:t>
      </w:r>
      <w:r>
        <w:t>iki</w:t>
      </w:r>
      <w:r>
        <w:rPr>
          <w:spacing w:val="-1"/>
        </w:rPr>
        <w:t xml:space="preserve"> </w:t>
      </w:r>
      <w:r>
        <w:t>3,0).</w:t>
      </w:r>
      <w:r>
        <w:rPr>
          <w:spacing w:val="-5"/>
        </w:rPr>
        <w:t xml:space="preserve"> </w:t>
      </w:r>
      <w:r>
        <w:t>Vidutinė</w:t>
      </w:r>
      <w:r>
        <w:rPr>
          <w:spacing w:val="-2"/>
        </w:rPr>
        <w:t xml:space="preserve"> </w:t>
      </w:r>
      <w:r>
        <w:t>gydymo</w:t>
      </w:r>
      <w:r>
        <w:rPr>
          <w:spacing w:val="-2"/>
        </w:rPr>
        <w:t xml:space="preserve"> </w:t>
      </w:r>
      <w:r>
        <w:t>trukmė</w:t>
      </w:r>
      <w:r>
        <w:rPr>
          <w:spacing w:val="-2"/>
        </w:rPr>
        <w:t xml:space="preserve"> </w:t>
      </w:r>
      <w:r>
        <w:t>buvo</w:t>
      </w:r>
      <w:r>
        <w:rPr>
          <w:spacing w:val="-2"/>
        </w:rPr>
        <w:t xml:space="preserve"> </w:t>
      </w:r>
      <w:r>
        <w:t>19</w:t>
      </w:r>
      <w:r w:rsidR="008047A1">
        <w:rPr>
          <w:spacing w:val="-2"/>
        </w:rPr>
        <w:t> </w:t>
      </w:r>
      <w:r>
        <w:t>mėnesių</w:t>
      </w:r>
      <w:r>
        <w:rPr>
          <w:spacing w:val="-5"/>
        </w:rPr>
        <w:t xml:space="preserve"> </w:t>
      </w:r>
      <w:r>
        <w:t>ir</w:t>
      </w:r>
      <w:r>
        <w:rPr>
          <w:spacing w:val="-2"/>
        </w:rPr>
        <w:t xml:space="preserve"> </w:t>
      </w:r>
      <w:r>
        <w:t>bendra</w:t>
      </w:r>
      <w:r>
        <w:rPr>
          <w:spacing w:val="-2"/>
        </w:rPr>
        <w:t xml:space="preserve"> </w:t>
      </w:r>
      <w:r>
        <w:t>gydymo</w:t>
      </w:r>
      <w:r>
        <w:rPr>
          <w:spacing w:val="-5"/>
        </w:rPr>
        <w:t xml:space="preserve"> </w:t>
      </w:r>
      <w:r>
        <w:t>trukmė</w:t>
      </w:r>
      <w:r>
        <w:rPr>
          <w:spacing w:val="-2"/>
        </w:rPr>
        <w:t xml:space="preserve"> </w:t>
      </w:r>
      <w:r w:rsidR="008047A1">
        <w:t>buvo iki 41 </w:t>
      </w:r>
      <w:r>
        <w:t>mėnesio.</w:t>
      </w:r>
    </w:p>
    <w:p w14:paraId="3D91C9AA" w14:textId="77777777" w:rsidR="006B3EE2" w:rsidRDefault="00167C53" w:rsidP="00167C53">
      <w:pPr>
        <w:pStyle w:val="Pagrindinistekstas"/>
        <w:ind w:left="0"/>
      </w:pPr>
      <w:r>
        <w:t>34,9</w:t>
      </w:r>
      <w:r w:rsidR="008047A1">
        <w:rPr>
          <w:spacing w:val="-2"/>
        </w:rPr>
        <w:t> </w:t>
      </w:r>
      <w:r>
        <w:t>%</w:t>
      </w:r>
      <w:r>
        <w:rPr>
          <w:spacing w:val="-4"/>
        </w:rPr>
        <w:t xml:space="preserve"> </w:t>
      </w:r>
      <w:r>
        <w:t>pacientų</w:t>
      </w:r>
      <w:r>
        <w:rPr>
          <w:spacing w:val="-2"/>
        </w:rPr>
        <w:t xml:space="preserve"> </w:t>
      </w:r>
      <w:r>
        <w:t>buvo</w:t>
      </w:r>
      <w:r>
        <w:rPr>
          <w:spacing w:val="-2"/>
        </w:rPr>
        <w:t xml:space="preserve"> </w:t>
      </w:r>
      <w:r>
        <w:t>gydyti</w:t>
      </w:r>
      <w:r>
        <w:rPr>
          <w:spacing w:val="-1"/>
        </w:rPr>
        <w:t xml:space="preserve"> </w:t>
      </w:r>
      <w:r>
        <w:t>acetilsalicilo</w:t>
      </w:r>
      <w:r>
        <w:rPr>
          <w:spacing w:val="-2"/>
        </w:rPr>
        <w:t xml:space="preserve"> </w:t>
      </w:r>
      <w:r>
        <w:t>rūgštimi,</w:t>
      </w:r>
      <w:r>
        <w:rPr>
          <w:spacing w:val="-5"/>
        </w:rPr>
        <w:t xml:space="preserve"> </w:t>
      </w:r>
      <w:r>
        <w:t>o</w:t>
      </w:r>
      <w:r>
        <w:rPr>
          <w:spacing w:val="-5"/>
        </w:rPr>
        <w:t xml:space="preserve"> </w:t>
      </w:r>
      <w:r w:rsidR="008047A1">
        <w:t>11,4 </w:t>
      </w:r>
      <w:r>
        <w:t>%</w:t>
      </w:r>
      <w:r>
        <w:rPr>
          <w:spacing w:val="-4"/>
        </w:rPr>
        <w:t xml:space="preserve"> </w:t>
      </w:r>
      <w:r>
        <w:t>buvo</w:t>
      </w:r>
      <w:r>
        <w:rPr>
          <w:spacing w:val="-2"/>
        </w:rPr>
        <w:t xml:space="preserve"> </w:t>
      </w:r>
      <w:r>
        <w:t>gydyti</w:t>
      </w:r>
      <w:r>
        <w:rPr>
          <w:spacing w:val="-1"/>
        </w:rPr>
        <w:t xml:space="preserve"> </w:t>
      </w:r>
      <w:r>
        <w:t>III</w:t>
      </w:r>
      <w:r>
        <w:rPr>
          <w:spacing w:val="-3"/>
        </w:rPr>
        <w:t xml:space="preserve"> </w:t>
      </w:r>
      <w:r>
        <w:t>klasės</w:t>
      </w:r>
      <w:r>
        <w:rPr>
          <w:spacing w:val="-2"/>
        </w:rPr>
        <w:t xml:space="preserve"> </w:t>
      </w:r>
      <w:r>
        <w:t>antiaritminiais vaistiniais preparatais, įskaitant amjodaroną.</w:t>
      </w:r>
    </w:p>
    <w:p w14:paraId="1CF24438" w14:textId="77777777" w:rsidR="006B3EE2" w:rsidRDefault="006B3EE2" w:rsidP="00167C53">
      <w:pPr>
        <w:pStyle w:val="Pagrindinistekstas"/>
        <w:ind w:left="0"/>
      </w:pPr>
    </w:p>
    <w:p w14:paraId="152FDA6F" w14:textId="77777777" w:rsidR="006B3EE2" w:rsidRDefault="00167C53" w:rsidP="00167C53">
      <w:pPr>
        <w:pStyle w:val="Pagrindinistekstas"/>
        <w:ind w:left="0"/>
      </w:pPr>
      <w:r>
        <w:t>Rivaroksabanas buvo ne prastesnis už varfariną, vertinant bendrą insulto ir ne centrinės nervų sistemos</w:t>
      </w:r>
      <w:r>
        <w:rPr>
          <w:spacing w:val="-5"/>
        </w:rPr>
        <w:t xml:space="preserve"> </w:t>
      </w:r>
      <w:r>
        <w:t>(CNS)</w:t>
      </w:r>
      <w:r>
        <w:rPr>
          <w:spacing w:val="-3"/>
        </w:rPr>
        <w:t xml:space="preserve"> </w:t>
      </w:r>
      <w:r>
        <w:t>sisteminės</w:t>
      </w:r>
      <w:r>
        <w:rPr>
          <w:spacing w:val="-5"/>
        </w:rPr>
        <w:t xml:space="preserve"> </w:t>
      </w:r>
      <w:r>
        <w:t>embolijos</w:t>
      </w:r>
      <w:r>
        <w:rPr>
          <w:spacing w:val="-2"/>
        </w:rPr>
        <w:t xml:space="preserve"> </w:t>
      </w:r>
      <w:r>
        <w:t>atvejų,</w:t>
      </w:r>
      <w:r>
        <w:rPr>
          <w:spacing w:val="-3"/>
        </w:rPr>
        <w:t xml:space="preserve"> </w:t>
      </w:r>
      <w:r>
        <w:t>kaip</w:t>
      </w:r>
      <w:r>
        <w:rPr>
          <w:spacing w:val="-3"/>
        </w:rPr>
        <w:t xml:space="preserve"> </w:t>
      </w:r>
      <w:r>
        <w:t>pirminių</w:t>
      </w:r>
      <w:r>
        <w:rPr>
          <w:spacing w:val="-6"/>
        </w:rPr>
        <w:t xml:space="preserve"> </w:t>
      </w:r>
      <w:r>
        <w:t>vertinamųjų</w:t>
      </w:r>
      <w:r>
        <w:rPr>
          <w:spacing w:val="-6"/>
        </w:rPr>
        <w:t xml:space="preserve"> </w:t>
      </w:r>
      <w:r>
        <w:t>baigčių,</w:t>
      </w:r>
      <w:r>
        <w:rPr>
          <w:spacing w:val="-3"/>
        </w:rPr>
        <w:t xml:space="preserve"> </w:t>
      </w:r>
      <w:r>
        <w:t>skaičių.</w:t>
      </w:r>
      <w:r>
        <w:rPr>
          <w:spacing w:val="-3"/>
        </w:rPr>
        <w:t xml:space="preserve"> </w:t>
      </w:r>
      <w:r>
        <w:t>Protokolą atitinkančioje populiacijoje, kurioje taikytas gydymas, insultas arba sisteminė embolija pasireiškė</w:t>
      </w:r>
      <w:r w:rsidR="005B40F5">
        <w:t xml:space="preserve"> </w:t>
      </w:r>
      <w:r>
        <w:t>188</w:t>
      </w:r>
      <w:r w:rsidR="005B40F5">
        <w:rPr>
          <w:spacing w:val="-3"/>
        </w:rPr>
        <w:t> </w:t>
      </w:r>
      <w:r>
        <w:t>rivaroksabano</w:t>
      </w:r>
      <w:r>
        <w:rPr>
          <w:spacing w:val="-5"/>
        </w:rPr>
        <w:t xml:space="preserve"> </w:t>
      </w:r>
      <w:r>
        <w:t>vartojusiems</w:t>
      </w:r>
      <w:r>
        <w:rPr>
          <w:spacing w:val="-5"/>
        </w:rPr>
        <w:t xml:space="preserve"> </w:t>
      </w:r>
      <w:r>
        <w:t>pacientams</w:t>
      </w:r>
      <w:r>
        <w:rPr>
          <w:spacing w:val="-5"/>
        </w:rPr>
        <w:t xml:space="preserve"> </w:t>
      </w:r>
      <w:r>
        <w:t>(1,71</w:t>
      </w:r>
      <w:r w:rsidR="005B40F5">
        <w:rPr>
          <w:spacing w:val="-3"/>
        </w:rPr>
        <w:t> </w:t>
      </w:r>
      <w:r>
        <w:t>%</w:t>
      </w:r>
      <w:r>
        <w:rPr>
          <w:spacing w:val="-3"/>
        </w:rPr>
        <w:t xml:space="preserve"> </w:t>
      </w:r>
      <w:r>
        <w:t>per</w:t>
      </w:r>
      <w:r>
        <w:rPr>
          <w:spacing w:val="-3"/>
        </w:rPr>
        <w:t xml:space="preserve"> </w:t>
      </w:r>
      <w:r>
        <w:t>metus)</w:t>
      </w:r>
      <w:r>
        <w:rPr>
          <w:spacing w:val="-5"/>
        </w:rPr>
        <w:t xml:space="preserve"> </w:t>
      </w:r>
      <w:r>
        <w:t>ir</w:t>
      </w:r>
      <w:r>
        <w:rPr>
          <w:spacing w:val="-3"/>
        </w:rPr>
        <w:t xml:space="preserve"> </w:t>
      </w:r>
      <w:r>
        <w:t>241</w:t>
      </w:r>
      <w:r w:rsidR="005B40F5">
        <w:rPr>
          <w:spacing w:val="-1"/>
        </w:rPr>
        <w:t> </w:t>
      </w:r>
      <w:r>
        <w:t>varfarino</w:t>
      </w:r>
      <w:r>
        <w:rPr>
          <w:spacing w:val="-3"/>
        </w:rPr>
        <w:t xml:space="preserve"> </w:t>
      </w:r>
      <w:r>
        <w:t>vartojusiam</w:t>
      </w:r>
      <w:r>
        <w:rPr>
          <w:spacing w:val="-2"/>
        </w:rPr>
        <w:t xml:space="preserve"> </w:t>
      </w:r>
      <w:r w:rsidR="005B40F5">
        <w:t>pacientui (2,16 </w:t>
      </w:r>
      <w:r>
        <w:t>% per me</w:t>
      </w:r>
      <w:r w:rsidR="005B40F5">
        <w:t>tus) (rizikos santykis 0,79; 95 </w:t>
      </w:r>
      <w:r>
        <w:t>% PI, 0,66</w:t>
      </w:r>
      <w:r w:rsidR="005B40F5">
        <w:t>–0,96; P &lt; </w:t>
      </w:r>
      <w:r>
        <w:t>0,001, ne blogesnio rezultato tyrimas). Visus atsitiktinės atrankos būdu į tyrimą įtrauktus pacientus įvertinus taikant ITT (ketintų</w:t>
      </w:r>
      <w:r w:rsidR="005B40F5">
        <w:t xml:space="preserve"> </w:t>
      </w:r>
      <w:r>
        <w:t>gydyti tiriamųjų analizę), p</w:t>
      </w:r>
      <w:r w:rsidR="005B40F5">
        <w:t>irminiai įvykiai pasireiškė 269 </w:t>
      </w:r>
      <w:r>
        <w:t>rivaroksabano vartojusiems pacie</w:t>
      </w:r>
      <w:r w:rsidR="005B40F5">
        <w:t>ntams (2,12 % per metus) ir 306 </w:t>
      </w:r>
      <w:r>
        <w:t>varfarin</w:t>
      </w:r>
      <w:r w:rsidR="005B40F5">
        <w:t>o vartojusiems pacientams (2,42 </w:t>
      </w:r>
      <w:r>
        <w:t>% per metus) (rizikos santykis 0,88; 95</w:t>
      </w:r>
      <w:r w:rsidR="005B40F5">
        <w:t> </w:t>
      </w:r>
      <w:r>
        <w:t>% PI, 0,74</w:t>
      </w:r>
      <w:r w:rsidR="005B40F5">
        <w:t>–</w:t>
      </w:r>
      <w:r>
        <w:t>1,03; P</w:t>
      </w:r>
      <w:r w:rsidR="005B40F5">
        <w:t> &lt; </w:t>
      </w:r>
      <w:r>
        <w:t>0,001,</w:t>
      </w:r>
      <w:r>
        <w:rPr>
          <w:spacing w:val="-2"/>
        </w:rPr>
        <w:t xml:space="preserve"> </w:t>
      </w:r>
      <w:r>
        <w:t>ne blogesnio</w:t>
      </w:r>
      <w:r>
        <w:rPr>
          <w:spacing w:val="-2"/>
        </w:rPr>
        <w:t xml:space="preserve"> </w:t>
      </w:r>
      <w:r w:rsidR="005B40F5">
        <w:t>rezultato tyrimas; P = </w:t>
      </w:r>
      <w:r>
        <w:t>0,117, pranašumo tyrimas). Antrinių</w:t>
      </w:r>
      <w:r>
        <w:rPr>
          <w:spacing w:val="-5"/>
        </w:rPr>
        <w:t xml:space="preserve"> </w:t>
      </w:r>
      <w:r>
        <w:t>vertinamųjų</w:t>
      </w:r>
      <w:r>
        <w:rPr>
          <w:spacing w:val="-5"/>
        </w:rPr>
        <w:t xml:space="preserve"> </w:t>
      </w:r>
      <w:r>
        <w:t>baigčių</w:t>
      </w:r>
      <w:r>
        <w:rPr>
          <w:spacing w:val="-2"/>
        </w:rPr>
        <w:t xml:space="preserve"> </w:t>
      </w:r>
      <w:r>
        <w:t>rezultatai,</w:t>
      </w:r>
      <w:r>
        <w:rPr>
          <w:spacing w:val="-5"/>
        </w:rPr>
        <w:t xml:space="preserve"> </w:t>
      </w:r>
      <w:r>
        <w:t>kurie</w:t>
      </w:r>
      <w:r>
        <w:rPr>
          <w:spacing w:val="-2"/>
        </w:rPr>
        <w:t xml:space="preserve"> </w:t>
      </w:r>
      <w:r>
        <w:t>buvo</w:t>
      </w:r>
      <w:r>
        <w:rPr>
          <w:spacing w:val="-2"/>
        </w:rPr>
        <w:t xml:space="preserve"> </w:t>
      </w:r>
      <w:r>
        <w:t>tiriami</w:t>
      </w:r>
      <w:r>
        <w:rPr>
          <w:spacing w:val="-1"/>
        </w:rPr>
        <w:t xml:space="preserve"> </w:t>
      </w:r>
      <w:r>
        <w:t>hierarchine</w:t>
      </w:r>
      <w:r>
        <w:rPr>
          <w:spacing w:val="-4"/>
        </w:rPr>
        <w:t xml:space="preserve"> </w:t>
      </w:r>
      <w:r>
        <w:t>tvarka</w:t>
      </w:r>
      <w:r>
        <w:rPr>
          <w:spacing w:val="-2"/>
        </w:rPr>
        <w:t xml:space="preserve"> </w:t>
      </w:r>
      <w:r>
        <w:t>ITT</w:t>
      </w:r>
      <w:r>
        <w:rPr>
          <w:spacing w:val="-3"/>
        </w:rPr>
        <w:t xml:space="preserve"> </w:t>
      </w:r>
      <w:r>
        <w:t>analizės</w:t>
      </w:r>
      <w:r>
        <w:rPr>
          <w:spacing w:val="-4"/>
        </w:rPr>
        <w:t xml:space="preserve"> </w:t>
      </w:r>
      <w:r>
        <w:t>būdu,</w:t>
      </w:r>
      <w:r>
        <w:rPr>
          <w:spacing w:val="-5"/>
        </w:rPr>
        <w:t xml:space="preserve"> </w:t>
      </w:r>
      <w:r w:rsidR="005B40F5">
        <w:t>yra pateikti 4 </w:t>
      </w:r>
      <w:r>
        <w:t>lentelėje.</w:t>
      </w:r>
    </w:p>
    <w:p w14:paraId="67DB8FBE" w14:textId="3C12FC07" w:rsidR="006B3EE2" w:rsidRDefault="00167C53" w:rsidP="00167C53">
      <w:pPr>
        <w:pStyle w:val="Pagrindinistekstas"/>
        <w:ind w:left="0"/>
      </w:pPr>
      <w:r>
        <w:t>Varfarino</w:t>
      </w:r>
      <w:r>
        <w:rPr>
          <w:spacing w:val="-2"/>
        </w:rPr>
        <w:t xml:space="preserve"> </w:t>
      </w:r>
      <w:r>
        <w:t>grupės</w:t>
      </w:r>
      <w:r>
        <w:rPr>
          <w:spacing w:val="-4"/>
        </w:rPr>
        <w:t xml:space="preserve"> </w:t>
      </w:r>
      <w:r>
        <w:t>pacientams</w:t>
      </w:r>
      <w:r>
        <w:rPr>
          <w:spacing w:val="-2"/>
        </w:rPr>
        <w:t xml:space="preserve"> </w:t>
      </w:r>
      <w:r>
        <w:t>TNS</w:t>
      </w:r>
      <w:r>
        <w:rPr>
          <w:spacing w:val="-2"/>
        </w:rPr>
        <w:t xml:space="preserve"> </w:t>
      </w:r>
      <w:r>
        <w:t>reikšmės</w:t>
      </w:r>
      <w:r>
        <w:rPr>
          <w:spacing w:val="-4"/>
        </w:rPr>
        <w:t xml:space="preserve"> </w:t>
      </w:r>
      <w:r>
        <w:t>buvo</w:t>
      </w:r>
      <w:r>
        <w:rPr>
          <w:spacing w:val="-5"/>
        </w:rPr>
        <w:t xml:space="preserve"> </w:t>
      </w:r>
      <w:r>
        <w:t>terapiniame</w:t>
      </w:r>
      <w:r>
        <w:rPr>
          <w:spacing w:val="-4"/>
        </w:rPr>
        <w:t xml:space="preserve"> </w:t>
      </w:r>
      <w:r>
        <w:t>intervale</w:t>
      </w:r>
      <w:r>
        <w:rPr>
          <w:spacing w:val="-4"/>
        </w:rPr>
        <w:t xml:space="preserve"> </w:t>
      </w:r>
      <w:r>
        <w:t>(nuo</w:t>
      </w:r>
      <w:r>
        <w:rPr>
          <w:spacing w:val="-5"/>
        </w:rPr>
        <w:t xml:space="preserve"> </w:t>
      </w:r>
      <w:r>
        <w:t>2,0</w:t>
      </w:r>
      <w:r>
        <w:rPr>
          <w:spacing w:val="-5"/>
        </w:rPr>
        <w:t xml:space="preserve"> </w:t>
      </w:r>
      <w:r>
        <w:t>iki</w:t>
      </w:r>
      <w:r>
        <w:rPr>
          <w:spacing w:val="-4"/>
        </w:rPr>
        <w:t xml:space="preserve"> </w:t>
      </w:r>
      <w:r>
        <w:t>3,0)</w:t>
      </w:r>
      <w:r>
        <w:rPr>
          <w:spacing w:val="-2"/>
        </w:rPr>
        <w:t xml:space="preserve"> </w:t>
      </w:r>
      <w:r w:rsidR="005B40F5">
        <w:t>vidutiniškai 55 % laiko (mediana 58 </w:t>
      </w:r>
      <w:r>
        <w:t>%; tarpkvartilinis plotis nuo 43 iki 71). Rivaroksabano poveikis centrinio TTR (laiko iki tikslinio TNS intervalo nuo 2 iki 3) lygmenyje vienodo dydžio kvartilėse (sąveikos</w:t>
      </w:r>
      <w:r w:rsidR="005B40F5">
        <w:t xml:space="preserve"> </w:t>
      </w:r>
      <w:r>
        <w:t>P</w:t>
      </w:r>
      <w:r w:rsidR="002C4CAC">
        <w:t> </w:t>
      </w:r>
      <w:r>
        <w:t>=</w:t>
      </w:r>
      <w:r w:rsidR="002C4CAC">
        <w:t> </w:t>
      </w:r>
      <w:r>
        <w:t>0,74)</w:t>
      </w:r>
      <w:r>
        <w:rPr>
          <w:spacing w:val="-2"/>
        </w:rPr>
        <w:t xml:space="preserve"> </w:t>
      </w:r>
      <w:r>
        <w:t>nesiskyrė.</w:t>
      </w:r>
      <w:r>
        <w:rPr>
          <w:spacing w:val="-4"/>
        </w:rPr>
        <w:t xml:space="preserve"> </w:t>
      </w:r>
      <w:r>
        <w:t>Aukščiausioje</w:t>
      </w:r>
      <w:r>
        <w:rPr>
          <w:spacing w:val="-4"/>
        </w:rPr>
        <w:t xml:space="preserve"> </w:t>
      </w:r>
      <w:r>
        <w:t>kvartilėje</w:t>
      </w:r>
      <w:r>
        <w:rPr>
          <w:spacing w:val="-4"/>
        </w:rPr>
        <w:t xml:space="preserve"> </w:t>
      </w:r>
      <w:r>
        <w:t>(vertinant</w:t>
      </w:r>
      <w:r>
        <w:rPr>
          <w:spacing w:val="-4"/>
        </w:rPr>
        <w:t xml:space="preserve"> </w:t>
      </w:r>
      <w:r>
        <w:t>pagal</w:t>
      </w:r>
      <w:r>
        <w:rPr>
          <w:spacing w:val="-1"/>
        </w:rPr>
        <w:t xml:space="preserve"> </w:t>
      </w:r>
      <w:r>
        <w:t>centrą)</w:t>
      </w:r>
      <w:r>
        <w:rPr>
          <w:spacing w:val="-4"/>
        </w:rPr>
        <w:t xml:space="preserve"> </w:t>
      </w:r>
      <w:r>
        <w:t>rizikos</w:t>
      </w:r>
      <w:r>
        <w:rPr>
          <w:spacing w:val="-2"/>
        </w:rPr>
        <w:t xml:space="preserve"> </w:t>
      </w:r>
      <w:r>
        <w:t>santykis</w:t>
      </w:r>
      <w:r>
        <w:rPr>
          <w:spacing w:val="-4"/>
        </w:rPr>
        <w:t xml:space="preserve"> </w:t>
      </w:r>
      <w:r>
        <w:t>(RS)</w:t>
      </w:r>
      <w:r>
        <w:rPr>
          <w:spacing w:val="-2"/>
        </w:rPr>
        <w:t xml:space="preserve"> </w:t>
      </w:r>
      <w:r>
        <w:t>vartojant rivaroksabano, palygi</w:t>
      </w:r>
      <w:r w:rsidR="005B40F5">
        <w:t>nti su varfarinu, buvo 0,74 (95 </w:t>
      </w:r>
      <w:r>
        <w:t>% PI, 0,49</w:t>
      </w:r>
      <w:r w:rsidR="005B40F5">
        <w:t>–</w:t>
      </w:r>
      <w:r>
        <w:t>1,12).</w:t>
      </w:r>
    </w:p>
    <w:p w14:paraId="6D26476F" w14:textId="77777777" w:rsidR="006B3EE2" w:rsidRDefault="00167C53" w:rsidP="00167C53">
      <w:pPr>
        <w:pStyle w:val="Pagrindinistekstas"/>
        <w:ind w:left="0"/>
      </w:pPr>
      <w:r>
        <w:t>Svarbiausi</w:t>
      </w:r>
      <w:r>
        <w:rPr>
          <w:spacing w:val="-2"/>
        </w:rPr>
        <w:t xml:space="preserve"> </w:t>
      </w:r>
      <w:r>
        <w:t>saugumo</w:t>
      </w:r>
      <w:r>
        <w:rPr>
          <w:spacing w:val="-5"/>
        </w:rPr>
        <w:t xml:space="preserve"> </w:t>
      </w:r>
      <w:r>
        <w:t>rezultatai</w:t>
      </w:r>
      <w:r>
        <w:rPr>
          <w:spacing w:val="-4"/>
        </w:rPr>
        <w:t xml:space="preserve"> </w:t>
      </w:r>
      <w:r>
        <w:t>(didžiojo</w:t>
      </w:r>
      <w:r>
        <w:rPr>
          <w:spacing w:val="-5"/>
        </w:rPr>
        <w:t xml:space="preserve"> </w:t>
      </w:r>
      <w:r>
        <w:t>ir</w:t>
      </w:r>
      <w:r>
        <w:rPr>
          <w:spacing w:val="-3"/>
        </w:rPr>
        <w:t xml:space="preserve"> </w:t>
      </w:r>
      <w:r>
        <w:t>ne</w:t>
      </w:r>
      <w:r>
        <w:rPr>
          <w:spacing w:val="-3"/>
        </w:rPr>
        <w:t xml:space="preserve"> </w:t>
      </w:r>
      <w:r>
        <w:t>didžiojo</w:t>
      </w:r>
      <w:r>
        <w:rPr>
          <w:spacing w:val="-5"/>
        </w:rPr>
        <w:t xml:space="preserve"> </w:t>
      </w:r>
      <w:r>
        <w:t>klinikiniu</w:t>
      </w:r>
      <w:r>
        <w:rPr>
          <w:spacing w:val="-5"/>
        </w:rPr>
        <w:t xml:space="preserve"> </w:t>
      </w:r>
      <w:r>
        <w:t>požiūriu</w:t>
      </w:r>
      <w:r>
        <w:rPr>
          <w:spacing w:val="-5"/>
        </w:rPr>
        <w:t xml:space="preserve"> </w:t>
      </w:r>
      <w:r>
        <w:t>reikšmingo</w:t>
      </w:r>
      <w:r>
        <w:rPr>
          <w:spacing w:val="-3"/>
        </w:rPr>
        <w:t xml:space="preserve"> </w:t>
      </w:r>
      <w:r>
        <w:t>kraujavimo atvejų dažnis) buvo panašūs</w:t>
      </w:r>
      <w:r w:rsidR="005B40F5">
        <w:t xml:space="preserve"> abiejose tyrimo grupėse (žr. 5 </w:t>
      </w:r>
      <w:r>
        <w:t>lentelę).</w:t>
      </w:r>
    </w:p>
    <w:p w14:paraId="708F5E3D" w14:textId="77777777" w:rsidR="006B3EE2" w:rsidRDefault="006B3EE2" w:rsidP="00167C53">
      <w:pPr>
        <w:pStyle w:val="Pagrindinistekstas"/>
        <w:ind w:left="0"/>
      </w:pPr>
    </w:p>
    <w:p w14:paraId="471F402C" w14:textId="77777777" w:rsidR="006B3EE2" w:rsidRDefault="005B40F5" w:rsidP="005B40F5">
      <w:pPr>
        <w:pStyle w:val="Antrat2"/>
        <w:tabs>
          <w:tab w:val="left" w:pos="1039"/>
        </w:tabs>
        <w:ind w:left="0"/>
      </w:pPr>
      <w:r>
        <w:t>4 </w:t>
      </w:r>
      <w:r w:rsidR="00167C53">
        <w:t>lentelė.</w:t>
      </w:r>
      <w:r w:rsidR="00167C53">
        <w:rPr>
          <w:spacing w:val="-8"/>
        </w:rPr>
        <w:t xml:space="preserve"> </w:t>
      </w:r>
      <w:r w:rsidR="00167C53">
        <w:t>Veiksmingumo</w:t>
      </w:r>
      <w:r w:rsidR="00167C53">
        <w:rPr>
          <w:spacing w:val="-7"/>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6"/>
        </w:rPr>
        <w:t xml:space="preserve"> </w:t>
      </w:r>
      <w:r w:rsidR="00167C53">
        <w:t>ROCKET</w:t>
      </w:r>
      <w:r w:rsidR="00167C53">
        <w:rPr>
          <w:spacing w:val="-5"/>
        </w:rPr>
        <w:t xml:space="preserve"> </w:t>
      </w:r>
      <w:r w:rsidR="00167C53">
        <w:t>AF</w:t>
      </w:r>
      <w:r w:rsidR="00167C53">
        <w:rPr>
          <w:spacing w:val="-4"/>
        </w:rPr>
        <w:t xml:space="preserve"> </w:t>
      </w:r>
      <w:r w:rsidR="00167C53">
        <w:t>tyrimo</w:t>
      </w:r>
      <w:r w:rsidR="00167C53">
        <w:rPr>
          <w:spacing w:val="-6"/>
        </w:rPr>
        <w:t xml:space="preserve"> </w:t>
      </w:r>
      <w:r w:rsidR="00167C53">
        <w:rPr>
          <w:spacing w:val="-4"/>
        </w:rPr>
        <w:t>metu</w:t>
      </w:r>
    </w:p>
    <w:tbl>
      <w:tblPr>
        <w:tblW w:w="936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6B3EE2" w14:paraId="004525BC" w14:textId="77777777" w:rsidTr="005B40F5">
        <w:trPr>
          <w:trHeight w:val="506"/>
        </w:trPr>
        <w:tc>
          <w:tcPr>
            <w:tcW w:w="1985" w:type="dxa"/>
          </w:tcPr>
          <w:p w14:paraId="14EDB520" w14:textId="77777777" w:rsidR="006B3EE2" w:rsidRDefault="00167C53" w:rsidP="00167C53">
            <w:pPr>
              <w:pStyle w:val="TableParagraph"/>
              <w:ind w:left="0"/>
              <w:rPr>
                <w:b/>
              </w:rPr>
            </w:pPr>
            <w:r>
              <w:rPr>
                <w:b/>
                <w:spacing w:val="-2"/>
              </w:rPr>
              <w:t>Tyrimo populiacija</w:t>
            </w:r>
          </w:p>
        </w:tc>
        <w:tc>
          <w:tcPr>
            <w:tcW w:w="7382" w:type="dxa"/>
            <w:gridSpan w:val="3"/>
          </w:tcPr>
          <w:p w14:paraId="7E4A37A1" w14:textId="77777777" w:rsidR="006B3EE2" w:rsidRDefault="00167C53" w:rsidP="00167C53">
            <w:pPr>
              <w:pStyle w:val="TableParagraph"/>
              <w:ind w:left="0"/>
              <w:rPr>
                <w:b/>
              </w:rPr>
            </w:pPr>
            <w:r>
              <w:rPr>
                <w:b/>
              </w:rPr>
              <w:t>ITT</w:t>
            </w:r>
            <w:r>
              <w:rPr>
                <w:b/>
                <w:spacing w:val="-6"/>
              </w:rPr>
              <w:t xml:space="preserve"> </w:t>
            </w:r>
            <w:r>
              <w:rPr>
                <w:b/>
              </w:rPr>
              <w:t>veiksmingumo</w:t>
            </w:r>
            <w:r>
              <w:rPr>
                <w:b/>
                <w:spacing w:val="-4"/>
              </w:rPr>
              <w:t xml:space="preserve"> </w:t>
            </w:r>
            <w:r>
              <w:rPr>
                <w:b/>
              </w:rPr>
              <w:t>analizė</w:t>
            </w:r>
            <w:r>
              <w:rPr>
                <w:b/>
                <w:spacing w:val="-4"/>
              </w:rPr>
              <w:t xml:space="preserve"> </w:t>
            </w:r>
            <w:r>
              <w:rPr>
                <w:b/>
              </w:rPr>
              <w:t>pacientams,</w:t>
            </w:r>
            <w:r>
              <w:rPr>
                <w:b/>
                <w:spacing w:val="-6"/>
              </w:rPr>
              <w:t xml:space="preserve"> </w:t>
            </w:r>
            <w:r>
              <w:rPr>
                <w:b/>
              </w:rPr>
              <w:t>kuriems</w:t>
            </w:r>
            <w:r>
              <w:rPr>
                <w:b/>
                <w:spacing w:val="-4"/>
              </w:rPr>
              <w:t xml:space="preserve"> </w:t>
            </w:r>
            <w:r>
              <w:rPr>
                <w:b/>
              </w:rPr>
              <w:t>yra</w:t>
            </w:r>
            <w:r>
              <w:rPr>
                <w:b/>
                <w:spacing w:val="-2"/>
              </w:rPr>
              <w:t xml:space="preserve"> </w:t>
            </w:r>
            <w:r>
              <w:rPr>
                <w:b/>
              </w:rPr>
              <w:t>su</w:t>
            </w:r>
            <w:r>
              <w:rPr>
                <w:b/>
                <w:spacing w:val="-4"/>
              </w:rPr>
              <w:t xml:space="preserve"> </w:t>
            </w:r>
            <w:r>
              <w:rPr>
                <w:b/>
              </w:rPr>
              <w:t>vožtuvų</w:t>
            </w:r>
            <w:r>
              <w:rPr>
                <w:b/>
                <w:spacing w:val="-7"/>
              </w:rPr>
              <w:t xml:space="preserve"> </w:t>
            </w:r>
            <w:r>
              <w:rPr>
                <w:b/>
              </w:rPr>
              <w:t>liga nesusijęs prieširdžių virpėjimas</w:t>
            </w:r>
          </w:p>
        </w:tc>
      </w:tr>
      <w:tr w:rsidR="006B3EE2" w14:paraId="09377B8F" w14:textId="77777777" w:rsidTr="005B40F5">
        <w:trPr>
          <w:trHeight w:val="2524"/>
        </w:trPr>
        <w:tc>
          <w:tcPr>
            <w:tcW w:w="1985" w:type="dxa"/>
          </w:tcPr>
          <w:p w14:paraId="77C555B7" w14:textId="77777777" w:rsidR="006B3EE2" w:rsidRDefault="006B3EE2" w:rsidP="005B40F5">
            <w:pPr>
              <w:pStyle w:val="TableParagraph"/>
              <w:ind w:left="90"/>
              <w:rPr>
                <w:b/>
              </w:rPr>
            </w:pPr>
          </w:p>
          <w:p w14:paraId="68764511" w14:textId="77777777" w:rsidR="006B3EE2" w:rsidRDefault="006B3EE2" w:rsidP="005B40F5">
            <w:pPr>
              <w:pStyle w:val="TableParagraph"/>
              <w:ind w:left="90"/>
              <w:rPr>
                <w:b/>
              </w:rPr>
            </w:pPr>
          </w:p>
          <w:p w14:paraId="1C448182" w14:textId="77777777" w:rsidR="006B3EE2" w:rsidRDefault="006B3EE2" w:rsidP="005B40F5">
            <w:pPr>
              <w:pStyle w:val="TableParagraph"/>
              <w:ind w:left="90"/>
              <w:rPr>
                <w:b/>
              </w:rPr>
            </w:pPr>
          </w:p>
          <w:p w14:paraId="0B291406" w14:textId="77777777" w:rsidR="006B3EE2" w:rsidRDefault="006B3EE2" w:rsidP="005B40F5">
            <w:pPr>
              <w:pStyle w:val="TableParagraph"/>
              <w:ind w:left="90"/>
              <w:rPr>
                <w:b/>
              </w:rPr>
            </w:pPr>
          </w:p>
          <w:p w14:paraId="41F1DBB5" w14:textId="77777777" w:rsidR="006B3EE2" w:rsidRDefault="00167C53" w:rsidP="005B40F5">
            <w:pPr>
              <w:pStyle w:val="TableParagraph"/>
              <w:ind w:left="90"/>
              <w:rPr>
                <w:b/>
              </w:rPr>
            </w:pPr>
            <w:r>
              <w:rPr>
                <w:b/>
              </w:rPr>
              <w:t>Gydymo</w:t>
            </w:r>
            <w:r>
              <w:rPr>
                <w:b/>
                <w:spacing w:val="-3"/>
              </w:rPr>
              <w:t xml:space="preserve"> </w:t>
            </w:r>
            <w:r>
              <w:rPr>
                <w:b/>
                <w:spacing w:val="-4"/>
              </w:rPr>
              <w:t>dozė</w:t>
            </w:r>
          </w:p>
        </w:tc>
        <w:tc>
          <w:tcPr>
            <w:tcW w:w="2268" w:type="dxa"/>
          </w:tcPr>
          <w:p w14:paraId="76868B10" w14:textId="77777777" w:rsidR="006B3EE2" w:rsidRDefault="00167C53" w:rsidP="005B40F5">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r w:rsidR="005B40F5">
              <w:rPr>
                <w:b/>
              </w:rPr>
              <w:t xml:space="preserve"> </w:t>
            </w:r>
            <w:r>
              <w:rPr>
                <w:b/>
              </w:rPr>
              <w:t>(15 mg vieną kartą per</w:t>
            </w:r>
            <w:r>
              <w:rPr>
                <w:b/>
                <w:spacing w:val="-4"/>
              </w:rPr>
              <w:t xml:space="preserve"> </w:t>
            </w:r>
            <w:r>
              <w:rPr>
                <w:b/>
              </w:rPr>
              <w:t>parą</w:t>
            </w:r>
            <w:r>
              <w:rPr>
                <w:b/>
                <w:spacing w:val="-4"/>
              </w:rPr>
              <w:t xml:space="preserve"> </w:t>
            </w:r>
            <w:r>
              <w:rPr>
                <w:b/>
              </w:rPr>
              <w:t>pacientams, kuriems</w:t>
            </w:r>
            <w:r>
              <w:rPr>
                <w:b/>
                <w:spacing w:val="-14"/>
              </w:rPr>
              <w:t xml:space="preserve"> </w:t>
            </w:r>
            <w:r>
              <w:rPr>
                <w:b/>
              </w:rPr>
              <w:t>yra</w:t>
            </w:r>
            <w:r>
              <w:rPr>
                <w:b/>
                <w:spacing w:val="-14"/>
              </w:rPr>
              <w:t xml:space="preserve"> </w:t>
            </w:r>
            <w:r>
              <w:rPr>
                <w:b/>
              </w:rPr>
              <w:t xml:space="preserve">vidutinis inkstų funkcijos </w:t>
            </w:r>
            <w:r>
              <w:rPr>
                <w:b/>
                <w:spacing w:val="-2"/>
              </w:rPr>
              <w:t>sutrikimas)</w:t>
            </w:r>
          </w:p>
          <w:p w14:paraId="2291DCA0"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268" w:type="dxa"/>
          </w:tcPr>
          <w:p w14:paraId="50C9AAAF" w14:textId="77777777" w:rsidR="006B3EE2" w:rsidRDefault="00167C53" w:rsidP="005B40F5">
            <w:pPr>
              <w:pStyle w:val="TableParagraph"/>
              <w:ind w:left="90"/>
              <w:rPr>
                <w:b/>
              </w:rPr>
            </w:pPr>
            <w:r>
              <w:rPr>
                <w:b/>
                <w:spacing w:val="-2"/>
              </w:rPr>
              <w:t>Varfarinas,</w:t>
            </w:r>
            <w:r>
              <w:rPr>
                <w:b/>
                <w:spacing w:val="80"/>
              </w:rPr>
              <w:t xml:space="preserve"> </w:t>
            </w: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63A5DD21"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846" w:type="dxa"/>
          </w:tcPr>
          <w:p w14:paraId="6D2127DB" w14:textId="77777777" w:rsidR="006B3EE2" w:rsidRDefault="00167C53" w:rsidP="005B40F5">
            <w:pPr>
              <w:pStyle w:val="TableParagraph"/>
              <w:ind w:left="90"/>
              <w:rPr>
                <w:b/>
              </w:rPr>
            </w:pPr>
            <w:r>
              <w:rPr>
                <w:b/>
              </w:rPr>
              <w:t>RS</w:t>
            </w:r>
            <w:r>
              <w:rPr>
                <w:b/>
                <w:spacing w:val="-1"/>
              </w:rPr>
              <w:t xml:space="preserve"> </w:t>
            </w:r>
            <w:r>
              <w:rPr>
                <w:b/>
              </w:rPr>
              <w:t>(95</w:t>
            </w:r>
            <w:r w:rsidR="005B40F5">
              <w:rPr>
                <w:b/>
                <w:spacing w:val="-1"/>
              </w:rPr>
              <w:t> </w:t>
            </w:r>
            <w:r>
              <w:rPr>
                <w:b/>
              </w:rPr>
              <w:t xml:space="preserve">% </w:t>
            </w:r>
            <w:r>
              <w:rPr>
                <w:b/>
                <w:spacing w:val="-5"/>
              </w:rPr>
              <w:t>PI)</w:t>
            </w:r>
          </w:p>
          <w:p w14:paraId="2C02F9D7" w14:textId="77777777" w:rsidR="006B3EE2" w:rsidRDefault="00167C53" w:rsidP="005B40F5">
            <w:pPr>
              <w:pStyle w:val="TableParagraph"/>
              <w:ind w:left="90"/>
              <w:rPr>
                <w:b/>
              </w:rPr>
            </w:pPr>
            <w:r>
              <w:rPr>
                <w:b/>
              </w:rPr>
              <w:t>p</w:t>
            </w:r>
            <w:r>
              <w:rPr>
                <w:b/>
                <w:spacing w:val="-14"/>
              </w:rPr>
              <w:t xml:space="preserve"> </w:t>
            </w:r>
            <w:r>
              <w:rPr>
                <w:b/>
              </w:rPr>
              <w:t>reikšmė,</w:t>
            </w:r>
            <w:r>
              <w:rPr>
                <w:b/>
                <w:spacing w:val="-14"/>
              </w:rPr>
              <w:t xml:space="preserve"> </w:t>
            </w:r>
            <w:r>
              <w:rPr>
                <w:b/>
              </w:rPr>
              <w:t>geresnio rezultato tyrimas</w:t>
            </w:r>
          </w:p>
        </w:tc>
      </w:tr>
      <w:tr w:rsidR="006B3EE2" w14:paraId="133D5DC9" w14:textId="77777777" w:rsidTr="005B40F5">
        <w:trPr>
          <w:trHeight w:val="1008"/>
        </w:trPr>
        <w:tc>
          <w:tcPr>
            <w:tcW w:w="1985" w:type="dxa"/>
          </w:tcPr>
          <w:p w14:paraId="308BD73F" w14:textId="77777777" w:rsidR="006B3EE2" w:rsidRDefault="00167C53" w:rsidP="005B40F5">
            <w:pPr>
              <w:pStyle w:val="TableParagraph"/>
              <w:ind w:left="90"/>
            </w:pPr>
            <w:r>
              <w:t>Insultas ir ne centrinės</w:t>
            </w:r>
            <w:r>
              <w:rPr>
                <w:spacing w:val="-1"/>
              </w:rPr>
              <w:t xml:space="preserve"> </w:t>
            </w:r>
            <w:r>
              <w:t>nervų sistemos</w:t>
            </w:r>
            <w:r>
              <w:rPr>
                <w:spacing w:val="-5"/>
              </w:rPr>
              <w:t xml:space="preserve"> </w:t>
            </w:r>
            <w:r>
              <w:rPr>
                <w:spacing w:val="-2"/>
              </w:rPr>
              <w:t>(CNS)</w:t>
            </w:r>
            <w:r w:rsidR="005B40F5">
              <w:rPr>
                <w:spacing w:val="-2"/>
              </w:rPr>
              <w:t xml:space="preserve"> </w:t>
            </w:r>
            <w:r>
              <w:t>sisteminė</w:t>
            </w:r>
            <w:r>
              <w:rPr>
                <w:spacing w:val="-7"/>
              </w:rPr>
              <w:t xml:space="preserve"> </w:t>
            </w:r>
            <w:r>
              <w:rPr>
                <w:spacing w:val="-2"/>
              </w:rPr>
              <w:t>embolija</w:t>
            </w:r>
          </w:p>
        </w:tc>
        <w:tc>
          <w:tcPr>
            <w:tcW w:w="2268" w:type="dxa"/>
          </w:tcPr>
          <w:p w14:paraId="7FCD4B7F" w14:textId="77777777" w:rsidR="006B3EE2" w:rsidRDefault="00167C53" w:rsidP="005B40F5">
            <w:pPr>
              <w:pStyle w:val="TableParagraph"/>
              <w:ind w:left="90"/>
            </w:pPr>
            <w:r>
              <w:rPr>
                <w:spacing w:val="-5"/>
              </w:rPr>
              <w:t>269</w:t>
            </w:r>
          </w:p>
          <w:p w14:paraId="01D64F83" w14:textId="77777777" w:rsidR="006B3EE2" w:rsidRDefault="00167C53" w:rsidP="005B40F5">
            <w:pPr>
              <w:pStyle w:val="TableParagraph"/>
              <w:ind w:left="90"/>
            </w:pPr>
            <w:r>
              <w:rPr>
                <w:spacing w:val="-2"/>
              </w:rPr>
              <w:t>(2,12)</w:t>
            </w:r>
          </w:p>
        </w:tc>
        <w:tc>
          <w:tcPr>
            <w:tcW w:w="2268" w:type="dxa"/>
          </w:tcPr>
          <w:p w14:paraId="15B4F82F" w14:textId="77777777" w:rsidR="006B3EE2" w:rsidRDefault="00167C53" w:rsidP="005B40F5">
            <w:pPr>
              <w:pStyle w:val="TableParagraph"/>
              <w:ind w:left="90"/>
            </w:pPr>
            <w:r>
              <w:rPr>
                <w:spacing w:val="-5"/>
              </w:rPr>
              <w:t>306</w:t>
            </w:r>
          </w:p>
          <w:p w14:paraId="5AA1E144" w14:textId="77777777" w:rsidR="006B3EE2" w:rsidRDefault="00167C53" w:rsidP="005B40F5">
            <w:pPr>
              <w:pStyle w:val="TableParagraph"/>
              <w:ind w:left="90"/>
            </w:pPr>
            <w:r>
              <w:rPr>
                <w:spacing w:val="-2"/>
              </w:rPr>
              <w:t>(2,42)</w:t>
            </w:r>
          </w:p>
        </w:tc>
        <w:tc>
          <w:tcPr>
            <w:tcW w:w="2846" w:type="dxa"/>
          </w:tcPr>
          <w:p w14:paraId="0F4BD568" w14:textId="77777777" w:rsidR="006B3EE2" w:rsidRDefault="00167C53" w:rsidP="005B40F5">
            <w:pPr>
              <w:pStyle w:val="TableParagraph"/>
              <w:ind w:left="90"/>
            </w:pPr>
            <w:r>
              <w:t>0,88</w:t>
            </w:r>
            <w:r>
              <w:rPr>
                <w:spacing w:val="-5"/>
              </w:rPr>
              <w:t xml:space="preserve"> </w:t>
            </w:r>
            <w:r>
              <w:t>(0,74-</w:t>
            </w:r>
            <w:r>
              <w:rPr>
                <w:spacing w:val="-2"/>
              </w:rPr>
              <w:t>1,03)</w:t>
            </w:r>
          </w:p>
          <w:p w14:paraId="6B46B93E" w14:textId="77777777" w:rsidR="006B3EE2" w:rsidRDefault="00167C53" w:rsidP="005B40F5">
            <w:pPr>
              <w:pStyle w:val="TableParagraph"/>
              <w:ind w:left="90"/>
            </w:pPr>
            <w:r>
              <w:rPr>
                <w:spacing w:val="-2"/>
              </w:rPr>
              <w:t>0,117</w:t>
            </w:r>
          </w:p>
        </w:tc>
      </w:tr>
      <w:tr w:rsidR="006B3EE2" w14:paraId="52E3BFD4" w14:textId="77777777" w:rsidTr="005B40F5">
        <w:trPr>
          <w:trHeight w:val="1518"/>
        </w:trPr>
        <w:tc>
          <w:tcPr>
            <w:tcW w:w="1985" w:type="dxa"/>
          </w:tcPr>
          <w:p w14:paraId="3443AEFA" w14:textId="77777777" w:rsidR="006B3EE2" w:rsidRDefault="00167C53" w:rsidP="005B40F5">
            <w:pPr>
              <w:pStyle w:val="TableParagraph"/>
              <w:ind w:left="90"/>
            </w:pPr>
            <w:r>
              <w:lastRenderedPageBreak/>
              <w:t>Insultas, ne centrinės nervų sistemos (CNS) sisteminė</w:t>
            </w:r>
            <w:r>
              <w:rPr>
                <w:spacing w:val="-14"/>
              </w:rPr>
              <w:t xml:space="preserve"> </w:t>
            </w:r>
            <w:r>
              <w:t>embolija</w:t>
            </w:r>
            <w:r w:rsidR="005B40F5">
              <w:t xml:space="preserve"> </w:t>
            </w:r>
            <w:r>
              <w:t>ir</w:t>
            </w:r>
            <w:r>
              <w:rPr>
                <w:spacing w:val="-14"/>
              </w:rPr>
              <w:t xml:space="preserve"> </w:t>
            </w:r>
            <w:r>
              <w:t xml:space="preserve">kraujagyslinė </w:t>
            </w:r>
            <w:r>
              <w:rPr>
                <w:spacing w:val="-2"/>
              </w:rPr>
              <w:t>mirtis</w:t>
            </w:r>
          </w:p>
        </w:tc>
        <w:tc>
          <w:tcPr>
            <w:tcW w:w="2268" w:type="dxa"/>
          </w:tcPr>
          <w:p w14:paraId="239C8730" w14:textId="77777777" w:rsidR="006B3EE2" w:rsidRDefault="00167C53" w:rsidP="005B40F5">
            <w:pPr>
              <w:pStyle w:val="TableParagraph"/>
              <w:ind w:left="90"/>
            </w:pPr>
            <w:r>
              <w:rPr>
                <w:spacing w:val="-5"/>
              </w:rPr>
              <w:t>572</w:t>
            </w:r>
          </w:p>
          <w:p w14:paraId="46FAF229" w14:textId="77777777" w:rsidR="006B3EE2" w:rsidRDefault="00167C53" w:rsidP="005B40F5">
            <w:pPr>
              <w:pStyle w:val="TableParagraph"/>
              <w:ind w:left="90"/>
            </w:pPr>
            <w:r>
              <w:rPr>
                <w:spacing w:val="-2"/>
              </w:rPr>
              <w:t>(4,51)</w:t>
            </w:r>
          </w:p>
        </w:tc>
        <w:tc>
          <w:tcPr>
            <w:tcW w:w="2268" w:type="dxa"/>
          </w:tcPr>
          <w:p w14:paraId="2428F1CD" w14:textId="77777777" w:rsidR="006B3EE2" w:rsidRDefault="00167C53" w:rsidP="005B40F5">
            <w:pPr>
              <w:pStyle w:val="TableParagraph"/>
              <w:ind w:left="90"/>
            </w:pPr>
            <w:r>
              <w:rPr>
                <w:spacing w:val="-5"/>
              </w:rPr>
              <w:t>609</w:t>
            </w:r>
          </w:p>
          <w:p w14:paraId="51D11652" w14:textId="77777777" w:rsidR="006B3EE2" w:rsidRDefault="00167C53" w:rsidP="005B40F5">
            <w:pPr>
              <w:pStyle w:val="TableParagraph"/>
              <w:ind w:left="90"/>
            </w:pPr>
            <w:r>
              <w:rPr>
                <w:spacing w:val="-2"/>
              </w:rPr>
              <w:t>(4,81)</w:t>
            </w:r>
          </w:p>
        </w:tc>
        <w:tc>
          <w:tcPr>
            <w:tcW w:w="2846" w:type="dxa"/>
          </w:tcPr>
          <w:p w14:paraId="5D522141" w14:textId="77777777" w:rsidR="006B3EE2" w:rsidRDefault="00167C53" w:rsidP="005B40F5">
            <w:pPr>
              <w:pStyle w:val="TableParagraph"/>
              <w:ind w:left="90"/>
            </w:pPr>
            <w:r>
              <w:t>0,94</w:t>
            </w:r>
            <w:r>
              <w:rPr>
                <w:spacing w:val="-5"/>
              </w:rPr>
              <w:t xml:space="preserve"> </w:t>
            </w:r>
            <w:r>
              <w:t>(0,84-</w:t>
            </w:r>
            <w:r>
              <w:rPr>
                <w:spacing w:val="-2"/>
              </w:rPr>
              <w:t>1,05)</w:t>
            </w:r>
          </w:p>
          <w:p w14:paraId="32D28FCF" w14:textId="77777777" w:rsidR="006B3EE2" w:rsidRDefault="00167C53" w:rsidP="005B40F5">
            <w:pPr>
              <w:pStyle w:val="TableParagraph"/>
              <w:ind w:left="90"/>
            </w:pPr>
            <w:r>
              <w:rPr>
                <w:spacing w:val="-2"/>
              </w:rPr>
              <w:t>0,265</w:t>
            </w:r>
          </w:p>
        </w:tc>
      </w:tr>
      <w:tr w:rsidR="006B3EE2" w14:paraId="63DBEB95" w14:textId="77777777" w:rsidTr="005B40F5">
        <w:trPr>
          <w:trHeight w:val="1770"/>
        </w:trPr>
        <w:tc>
          <w:tcPr>
            <w:tcW w:w="1985" w:type="dxa"/>
          </w:tcPr>
          <w:p w14:paraId="06431ABC" w14:textId="77777777" w:rsidR="006B3EE2" w:rsidRDefault="00167C53" w:rsidP="005B40F5">
            <w:pPr>
              <w:pStyle w:val="TableParagraph"/>
              <w:ind w:left="90"/>
            </w:pPr>
            <w:r>
              <w:t>Insultas, ne centrinės nervų sistemos (CNS) sisteminė embolija, kraujagyslinė</w:t>
            </w:r>
            <w:r>
              <w:rPr>
                <w:spacing w:val="-14"/>
              </w:rPr>
              <w:t xml:space="preserve"> </w:t>
            </w:r>
            <w:r>
              <w:t>mirtis</w:t>
            </w:r>
            <w:r w:rsidR="005B40F5">
              <w:t xml:space="preserve"> </w:t>
            </w:r>
            <w:r>
              <w:t>ir</w:t>
            </w:r>
            <w:r>
              <w:rPr>
                <w:spacing w:val="-14"/>
              </w:rPr>
              <w:t xml:space="preserve"> </w:t>
            </w:r>
            <w:r>
              <w:t xml:space="preserve">miokardo </w:t>
            </w:r>
            <w:r>
              <w:rPr>
                <w:spacing w:val="-2"/>
              </w:rPr>
              <w:t>infarktas</w:t>
            </w:r>
          </w:p>
        </w:tc>
        <w:tc>
          <w:tcPr>
            <w:tcW w:w="2268" w:type="dxa"/>
          </w:tcPr>
          <w:p w14:paraId="5765554B" w14:textId="77777777" w:rsidR="006B3EE2" w:rsidRDefault="00167C53" w:rsidP="005B40F5">
            <w:pPr>
              <w:pStyle w:val="TableParagraph"/>
              <w:ind w:left="90"/>
            </w:pPr>
            <w:r>
              <w:rPr>
                <w:spacing w:val="-5"/>
              </w:rPr>
              <w:t>659</w:t>
            </w:r>
          </w:p>
          <w:p w14:paraId="65860485" w14:textId="77777777" w:rsidR="006B3EE2" w:rsidRDefault="00167C53" w:rsidP="005B40F5">
            <w:pPr>
              <w:pStyle w:val="TableParagraph"/>
              <w:ind w:left="90"/>
            </w:pPr>
            <w:r>
              <w:rPr>
                <w:spacing w:val="-2"/>
              </w:rPr>
              <w:t>(5,24)</w:t>
            </w:r>
          </w:p>
        </w:tc>
        <w:tc>
          <w:tcPr>
            <w:tcW w:w="2268" w:type="dxa"/>
          </w:tcPr>
          <w:p w14:paraId="61686032" w14:textId="77777777" w:rsidR="006B3EE2" w:rsidRDefault="00167C53" w:rsidP="005B40F5">
            <w:pPr>
              <w:pStyle w:val="TableParagraph"/>
              <w:ind w:left="90"/>
            </w:pPr>
            <w:r>
              <w:rPr>
                <w:spacing w:val="-5"/>
              </w:rPr>
              <w:t>709</w:t>
            </w:r>
          </w:p>
          <w:p w14:paraId="7C3F3DFE" w14:textId="77777777" w:rsidR="006B3EE2" w:rsidRDefault="00167C53" w:rsidP="005B40F5">
            <w:pPr>
              <w:pStyle w:val="TableParagraph"/>
              <w:ind w:left="90"/>
            </w:pPr>
            <w:r>
              <w:rPr>
                <w:spacing w:val="-2"/>
              </w:rPr>
              <w:t>(5,65)</w:t>
            </w:r>
          </w:p>
        </w:tc>
        <w:tc>
          <w:tcPr>
            <w:tcW w:w="2846" w:type="dxa"/>
          </w:tcPr>
          <w:p w14:paraId="213A45B1" w14:textId="77777777" w:rsidR="006B3EE2" w:rsidRDefault="00167C53" w:rsidP="005B40F5">
            <w:pPr>
              <w:pStyle w:val="TableParagraph"/>
              <w:ind w:left="90"/>
            </w:pPr>
            <w:r>
              <w:t>0,93</w:t>
            </w:r>
            <w:r>
              <w:rPr>
                <w:spacing w:val="-5"/>
              </w:rPr>
              <w:t xml:space="preserve"> </w:t>
            </w:r>
            <w:r>
              <w:t>(0,83-</w:t>
            </w:r>
            <w:r>
              <w:rPr>
                <w:spacing w:val="-2"/>
              </w:rPr>
              <w:t>1,03)</w:t>
            </w:r>
          </w:p>
          <w:p w14:paraId="53905A10" w14:textId="77777777" w:rsidR="006B3EE2" w:rsidRDefault="00167C53" w:rsidP="005B40F5">
            <w:pPr>
              <w:pStyle w:val="TableParagraph"/>
              <w:ind w:left="90"/>
            </w:pPr>
            <w:r>
              <w:rPr>
                <w:spacing w:val="-2"/>
              </w:rPr>
              <w:t>0,158</w:t>
            </w:r>
          </w:p>
        </w:tc>
      </w:tr>
      <w:tr w:rsidR="006B3EE2" w14:paraId="55ECF0D4" w14:textId="77777777" w:rsidTr="005B40F5">
        <w:trPr>
          <w:trHeight w:val="506"/>
        </w:trPr>
        <w:tc>
          <w:tcPr>
            <w:tcW w:w="1985" w:type="dxa"/>
          </w:tcPr>
          <w:p w14:paraId="06E98FD2" w14:textId="77777777" w:rsidR="006B3EE2" w:rsidRDefault="00167C53" w:rsidP="005B40F5">
            <w:pPr>
              <w:pStyle w:val="TableParagraph"/>
              <w:ind w:left="90"/>
            </w:pPr>
            <w:r>
              <w:rPr>
                <w:spacing w:val="-2"/>
              </w:rPr>
              <w:t>Insultas</w:t>
            </w:r>
          </w:p>
        </w:tc>
        <w:tc>
          <w:tcPr>
            <w:tcW w:w="2268" w:type="dxa"/>
          </w:tcPr>
          <w:p w14:paraId="493F12DA" w14:textId="77777777" w:rsidR="006B3EE2" w:rsidRDefault="00167C53" w:rsidP="005B40F5">
            <w:pPr>
              <w:pStyle w:val="TableParagraph"/>
              <w:ind w:left="90"/>
            </w:pPr>
            <w:r>
              <w:rPr>
                <w:spacing w:val="-5"/>
              </w:rPr>
              <w:t>253</w:t>
            </w:r>
          </w:p>
          <w:p w14:paraId="13C30B71" w14:textId="77777777" w:rsidR="006B3EE2" w:rsidRDefault="00167C53" w:rsidP="005B40F5">
            <w:pPr>
              <w:pStyle w:val="TableParagraph"/>
              <w:ind w:left="90"/>
            </w:pPr>
            <w:r>
              <w:rPr>
                <w:spacing w:val="-2"/>
              </w:rPr>
              <w:t>(1,99)</w:t>
            </w:r>
          </w:p>
        </w:tc>
        <w:tc>
          <w:tcPr>
            <w:tcW w:w="2268" w:type="dxa"/>
          </w:tcPr>
          <w:p w14:paraId="3C9AA426" w14:textId="77777777" w:rsidR="006B3EE2" w:rsidRDefault="00167C53" w:rsidP="005B40F5">
            <w:pPr>
              <w:pStyle w:val="TableParagraph"/>
              <w:ind w:left="90"/>
            </w:pPr>
            <w:r>
              <w:rPr>
                <w:spacing w:val="-5"/>
              </w:rPr>
              <w:t>281</w:t>
            </w:r>
          </w:p>
          <w:p w14:paraId="13982531" w14:textId="77777777" w:rsidR="006B3EE2" w:rsidRDefault="00167C53" w:rsidP="005B40F5">
            <w:pPr>
              <w:pStyle w:val="TableParagraph"/>
              <w:ind w:left="90"/>
            </w:pPr>
            <w:r>
              <w:rPr>
                <w:spacing w:val="-2"/>
              </w:rPr>
              <w:t>(2,22)</w:t>
            </w:r>
          </w:p>
        </w:tc>
        <w:tc>
          <w:tcPr>
            <w:tcW w:w="2846" w:type="dxa"/>
          </w:tcPr>
          <w:p w14:paraId="4ED7850B" w14:textId="77777777" w:rsidR="006B3EE2" w:rsidRDefault="00167C53" w:rsidP="005B40F5">
            <w:pPr>
              <w:pStyle w:val="TableParagraph"/>
              <w:ind w:left="90"/>
            </w:pPr>
            <w:r>
              <w:t>0,90</w:t>
            </w:r>
            <w:r>
              <w:rPr>
                <w:spacing w:val="-5"/>
              </w:rPr>
              <w:t xml:space="preserve"> </w:t>
            </w:r>
            <w:r>
              <w:t>(0,76-</w:t>
            </w:r>
            <w:r>
              <w:rPr>
                <w:spacing w:val="-2"/>
              </w:rPr>
              <w:t>1,07)</w:t>
            </w:r>
          </w:p>
          <w:p w14:paraId="3D17D256" w14:textId="77777777" w:rsidR="006B3EE2" w:rsidRDefault="00167C53" w:rsidP="005B40F5">
            <w:pPr>
              <w:pStyle w:val="TableParagraph"/>
              <w:ind w:left="90"/>
            </w:pPr>
            <w:r>
              <w:rPr>
                <w:spacing w:val="-2"/>
              </w:rPr>
              <w:t>0,221</w:t>
            </w:r>
          </w:p>
        </w:tc>
      </w:tr>
      <w:tr w:rsidR="006B3EE2" w14:paraId="339C56AD" w14:textId="77777777" w:rsidTr="005B40F5">
        <w:trPr>
          <w:trHeight w:val="1264"/>
        </w:trPr>
        <w:tc>
          <w:tcPr>
            <w:tcW w:w="1985" w:type="dxa"/>
          </w:tcPr>
          <w:p w14:paraId="7DDFC8B5" w14:textId="77777777" w:rsidR="006B3EE2" w:rsidRDefault="00167C53" w:rsidP="005B40F5">
            <w:pPr>
              <w:pStyle w:val="TableParagraph"/>
              <w:ind w:left="90"/>
            </w:pPr>
            <w:r>
              <w:t>Ne centrinės nervų</w:t>
            </w:r>
            <w:r>
              <w:rPr>
                <w:spacing w:val="-14"/>
              </w:rPr>
              <w:t xml:space="preserve"> </w:t>
            </w:r>
            <w:r>
              <w:t xml:space="preserve">sistemos </w:t>
            </w:r>
            <w:r>
              <w:rPr>
                <w:spacing w:val="-4"/>
              </w:rPr>
              <w:t>(CNS)</w:t>
            </w:r>
            <w:r w:rsidR="005B40F5">
              <w:rPr>
                <w:spacing w:val="-4"/>
              </w:rPr>
              <w:t xml:space="preserve"> </w:t>
            </w:r>
            <w:r>
              <w:rPr>
                <w:spacing w:val="-2"/>
              </w:rPr>
              <w:t>sisteminė embolija</w:t>
            </w:r>
          </w:p>
        </w:tc>
        <w:tc>
          <w:tcPr>
            <w:tcW w:w="2268" w:type="dxa"/>
          </w:tcPr>
          <w:p w14:paraId="0D23C3D7" w14:textId="77777777" w:rsidR="006B3EE2" w:rsidRDefault="00167C53" w:rsidP="005B40F5">
            <w:pPr>
              <w:pStyle w:val="TableParagraph"/>
              <w:ind w:left="90"/>
            </w:pPr>
            <w:r>
              <w:rPr>
                <w:spacing w:val="-5"/>
              </w:rPr>
              <w:t>20</w:t>
            </w:r>
          </w:p>
          <w:p w14:paraId="301CBACA" w14:textId="77777777" w:rsidR="006B3EE2" w:rsidRDefault="00167C53" w:rsidP="005B40F5">
            <w:pPr>
              <w:pStyle w:val="TableParagraph"/>
              <w:ind w:left="90"/>
            </w:pPr>
            <w:r>
              <w:rPr>
                <w:spacing w:val="-2"/>
              </w:rPr>
              <w:t>(0,16)</w:t>
            </w:r>
          </w:p>
        </w:tc>
        <w:tc>
          <w:tcPr>
            <w:tcW w:w="2268" w:type="dxa"/>
          </w:tcPr>
          <w:p w14:paraId="5936AD40" w14:textId="77777777" w:rsidR="006B3EE2" w:rsidRDefault="00167C53" w:rsidP="005B40F5">
            <w:pPr>
              <w:pStyle w:val="TableParagraph"/>
              <w:ind w:left="90"/>
            </w:pPr>
            <w:r>
              <w:rPr>
                <w:spacing w:val="-5"/>
              </w:rPr>
              <w:t>27</w:t>
            </w:r>
          </w:p>
          <w:p w14:paraId="21A1503C" w14:textId="77777777" w:rsidR="006B3EE2" w:rsidRDefault="00167C53" w:rsidP="005B40F5">
            <w:pPr>
              <w:pStyle w:val="TableParagraph"/>
              <w:ind w:left="90"/>
            </w:pPr>
            <w:r>
              <w:rPr>
                <w:spacing w:val="-2"/>
              </w:rPr>
              <w:t>(0,21)</w:t>
            </w:r>
          </w:p>
        </w:tc>
        <w:tc>
          <w:tcPr>
            <w:tcW w:w="2846" w:type="dxa"/>
          </w:tcPr>
          <w:p w14:paraId="448FDB6C" w14:textId="77777777" w:rsidR="006B3EE2" w:rsidRDefault="00167C53" w:rsidP="005B40F5">
            <w:pPr>
              <w:pStyle w:val="TableParagraph"/>
              <w:ind w:left="90"/>
            </w:pPr>
            <w:r>
              <w:t>0,74</w:t>
            </w:r>
            <w:r>
              <w:rPr>
                <w:spacing w:val="-5"/>
              </w:rPr>
              <w:t xml:space="preserve"> </w:t>
            </w:r>
            <w:r>
              <w:t>(0,42-</w:t>
            </w:r>
            <w:r>
              <w:rPr>
                <w:spacing w:val="-2"/>
              </w:rPr>
              <w:t>1,32)</w:t>
            </w:r>
          </w:p>
          <w:p w14:paraId="5DE19EF7" w14:textId="77777777" w:rsidR="006B3EE2" w:rsidRDefault="00167C53" w:rsidP="005B40F5">
            <w:pPr>
              <w:pStyle w:val="TableParagraph"/>
              <w:ind w:left="90"/>
            </w:pPr>
            <w:r>
              <w:rPr>
                <w:spacing w:val="-2"/>
              </w:rPr>
              <w:t>0,308</w:t>
            </w:r>
          </w:p>
        </w:tc>
      </w:tr>
      <w:tr w:rsidR="006B3EE2" w14:paraId="2C9F59B1" w14:textId="77777777" w:rsidTr="005B40F5">
        <w:trPr>
          <w:trHeight w:val="502"/>
        </w:trPr>
        <w:tc>
          <w:tcPr>
            <w:tcW w:w="1985" w:type="dxa"/>
          </w:tcPr>
          <w:p w14:paraId="0FB608BC" w14:textId="77777777" w:rsidR="006B3EE2" w:rsidRDefault="00167C53" w:rsidP="005B40F5">
            <w:pPr>
              <w:pStyle w:val="TableParagraph"/>
              <w:ind w:left="90"/>
            </w:pPr>
            <w:r>
              <w:t>Miokardo</w:t>
            </w:r>
            <w:r>
              <w:rPr>
                <w:spacing w:val="-4"/>
              </w:rPr>
              <w:t xml:space="preserve"> </w:t>
            </w:r>
            <w:r>
              <w:rPr>
                <w:spacing w:val="-2"/>
              </w:rPr>
              <w:t>infarktas</w:t>
            </w:r>
          </w:p>
        </w:tc>
        <w:tc>
          <w:tcPr>
            <w:tcW w:w="2268" w:type="dxa"/>
          </w:tcPr>
          <w:p w14:paraId="5579DEA0" w14:textId="77777777" w:rsidR="006B3EE2" w:rsidRDefault="00167C53" w:rsidP="005B40F5">
            <w:pPr>
              <w:pStyle w:val="TableParagraph"/>
              <w:ind w:left="90"/>
            </w:pPr>
            <w:r>
              <w:rPr>
                <w:spacing w:val="-5"/>
              </w:rPr>
              <w:t>130</w:t>
            </w:r>
          </w:p>
          <w:p w14:paraId="3F5E8128" w14:textId="77777777" w:rsidR="006B3EE2" w:rsidRDefault="00167C53" w:rsidP="005B40F5">
            <w:pPr>
              <w:pStyle w:val="TableParagraph"/>
              <w:ind w:left="90"/>
            </w:pPr>
            <w:r>
              <w:rPr>
                <w:spacing w:val="-2"/>
              </w:rPr>
              <w:t>(1,02)</w:t>
            </w:r>
          </w:p>
        </w:tc>
        <w:tc>
          <w:tcPr>
            <w:tcW w:w="2268" w:type="dxa"/>
          </w:tcPr>
          <w:p w14:paraId="278DBDFD" w14:textId="77777777" w:rsidR="006B3EE2" w:rsidRDefault="00167C53" w:rsidP="005B40F5">
            <w:pPr>
              <w:pStyle w:val="TableParagraph"/>
              <w:ind w:left="90"/>
            </w:pPr>
            <w:r>
              <w:rPr>
                <w:spacing w:val="-5"/>
              </w:rPr>
              <w:t>142</w:t>
            </w:r>
          </w:p>
          <w:p w14:paraId="03BE6051" w14:textId="77777777" w:rsidR="006B3EE2" w:rsidRDefault="00167C53" w:rsidP="005B40F5">
            <w:pPr>
              <w:pStyle w:val="TableParagraph"/>
              <w:ind w:left="90"/>
            </w:pPr>
            <w:r>
              <w:rPr>
                <w:spacing w:val="-2"/>
              </w:rPr>
              <w:t>(1,11)</w:t>
            </w:r>
          </w:p>
        </w:tc>
        <w:tc>
          <w:tcPr>
            <w:tcW w:w="2846" w:type="dxa"/>
          </w:tcPr>
          <w:p w14:paraId="3981A8E4" w14:textId="77777777" w:rsidR="006B3EE2" w:rsidRDefault="00167C53" w:rsidP="005B40F5">
            <w:pPr>
              <w:pStyle w:val="TableParagraph"/>
              <w:ind w:left="90"/>
            </w:pPr>
            <w:r>
              <w:t>0,91</w:t>
            </w:r>
            <w:r>
              <w:rPr>
                <w:spacing w:val="-5"/>
              </w:rPr>
              <w:t xml:space="preserve"> </w:t>
            </w:r>
            <w:r>
              <w:t>(0,72-</w:t>
            </w:r>
            <w:r>
              <w:rPr>
                <w:spacing w:val="-2"/>
              </w:rPr>
              <w:t>1,16)</w:t>
            </w:r>
          </w:p>
          <w:p w14:paraId="3E3905C6" w14:textId="77777777" w:rsidR="006B3EE2" w:rsidRDefault="00167C53" w:rsidP="005B40F5">
            <w:pPr>
              <w:pStyle w:val="TableParagraph"/>
              <w:ind w:left="90"/>
            </w:pPr>
            <w:r>
              <w:rPr>
                <w:spacing w:val="-2"/>
              </w:rPr>
              <w:t>0,464</w:t>
            </w:r>
          </w:p>
        </w:tc>
      </w:tr>
    </w:tbl>
    <w:p w14:paraId="7840B031" w14:textId="77777777" w:rsidR="005B40F5" w:rsidRDefault="005B40F5" w:rsidP="005833BB">
      <w:pPr>
        <w:pStyle w:val="Sraopastraipa"/>
        <w:numPr>
          <w:ilvl w:val="0"/>
          <w:numId w:val="40"/>
        </w:numPr>
        <w:tabs>
          <w:tab w:val="left" w:pos="1039"/>
        </w:tabs>
        <w:ind w:left="0" w:firstLine="0"/>
        <w:rPr>
          <w:b/>
        </w:rPr>
      </w:pPr>
    </w:p>
    <w:p w14:paraId="64B44049" w14:textId="77777777" w:rsidR="006B3EE2" w:rsidRDefault="005B40F5" w:rsidP="005B40F5">
      <w:pPr>
        <w:pStyle w:val="Sraopastraipa"/>
        <w:tabs>
          <w:tab w:val="left" w:pos="1039"/>
        </w:tabs>
        <w:ind w:left="0" w:firstLine="0"/>
        <w:rPr>
          <w:b/>
        </w:rPr>
      </w:pPr>
      <w:r>
        <w:rPr>
          <w:b/>
        </w:rPr>
        <w:t>5 </w:t>
      </w:r>
      <w:r w:rsidR="00167C53">
        <w:rPr>
          <w:b/>
        </w:rPr>
        <w:t>lentelė.</w:t>
      </w:r>
      <w:r w:rsidR="00167C53">
        <w:rPr>
          <w:b/>
          <w:spacing w:val="-5"/>
        </w:rPr>
        <w:t xml:space="preserve"> </w:t>
      </w:r>
      <w:r w:rsidR="00167C53">
        <w:rPr>
          <w:b/>
        </w:rPr>
        <w:t>Saugumo</w:t>
      </w:r>
      <w:r w:rsidR="00167C53">
        <w:rPr>
          <w:b/>
          <w:spacing w:val="-5"/>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2"/>
        </w:rPr>
        <w:t xml:space="preserve"> </w:t>
      </w:r>
      <w:r w:rsidR="00167C53">
        <w:rPr>
          <w:b/>
        </w:rPr>
        <w:t>fazės</w:t>
      </w:r>
      <w:r w:rsidR="00167C53">
        <w:rPr>
          <w:b/>
          <w:spacing w:val="-5"/>
        </w:rPr>
        <w:t xml:space="preserve"> </w:t>
      </w:r>
      <w:r w:rsidR="00167C53">
        <w:rPr>
          <w:b/>
        </w:rPr>
        <w:t>ROCKET</w:t>
      </w:r>
      <w:r w:rsidR="00167C53">
        <w:rPr>
          <w:b/>
          <w:spacing w:val="-6"/>
        </w:rPr>
        <w:t xml:space="preserve"> </w:t>
      </w:r>
      <w:r w:rsidR="00167C53">
        <w:rPr>
          <w:b/>
        </w:rPr>
        <w:t>AF</w:t>
      </w:r>
      <w:r w:rsidR="00167C53">
        <w:rPr>
          <w:b/>
          <w:spacing w:val="-5"/>
        </w:rPr>
        <w:t xml:space="preserve"> </w:t>
      </w:r>
      <w:r w:rsidR="00167C53">
        <w:rPr>
          <w:b/>
        </w:rPr>
        <w:t>tyrimo</w:t>
      </w:r>
      <w:r w:rsidR="00167C53">
        <w:rPr>
          <w:b/>
          <w:spacing w:val="-4"/>
        </w:rPr>
        <w:t xml:space="preserve">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6B3EE2" w14:paraId="371226E3" w14:textId="77777777" w:rsidTr="005B40F5">
        <w:trPr>
          <w:trHeight w:val="506"/>
        </w:trPr>
        <w:tc>
          <w:tcPr>
            <w:tcW w:w="2590" w:type="dxa"/>
          </w:tcPr>
          <w:p w14:paraId="72130D5A" w14:textId="77777777" w:rsidR="006B3EE2" w:rsidRDefault="00167C53" w:rsidP="005B40F5">
            <w:pPr>
              <w:pStyle w:val="TableParagraph"/>
              <w:ind w:left="90"/>
              <w:rPr>
                <w:b/>
              </w:rPr>
            </w:pPr>
            <w:r>
              <w:rPr>
                <w:b/>
              </w:rPr>
              <w:t>Tyrimo</w:t>
            </w:r>
            <w:r>
              <w:rPr>
                <w:b/>
                <w:spacing w:val="-2"/>
              </w:rPr>
              <w:t xml:space="preserve"> populiacija</w:t>
            </w:r>
          </w:p>
        </w:tc>
        <w:tc>
          <w:tcPr>
            <w:tcW w:w="6782" w:type="dxa"/>
            <w:gridSpan w:val="3"/>
          </w:tcPr>
          <w:p w14:paraId="5FF437EB" w14:textId="77777777" w:rsidR="006B3EE2" w:rsidRDefault="00167C53" w:rsidP="005B40F5">
            <w:pPr>
              <w:pStyle w:val="TableParagraph"/>
              <w:ind w:left="90"/>
              <w:rPr>
                <w:b/>
              </w:rPr>
            </w:pPr>
            <w:r>
              <w:rPr>
                <w:b/>
              </w:rPr>
              <w:t>Pacientai,</w:t>
            </w:r>
            <w:r>
              <w:rPr>
                <w:b/>
                <w:spacing w:val="-4"/>
              </w:rPr>
              <w:t xml:space="preserve"> </w:t>
            </w:r>
            <w:r>
              <w:rPr>
                <w:b/>
              </w:rPr>
              <w:t>kuriems</w:t>
            </w:r>
            <w:r>
              <w:rPr>
                <w:b/>
                <w:spacing w:val="-4"/>
              </w:rPr>
              <w:t xml:space="preserve"> </w:t>
            </w:r>
            <w:r>
              <w:rPr>
                <w:b/>
              </w:rPr>
              <w:t>yra</w:t>
            </w:r>
            <w:r>
              <w:rPr>
                <w:b/>
                <w:spacing w:val="-3"/>
              </w:rPr>
              <w:t xml:space="preserve"> </w:t>
            </w:r>
            <w:r>
              <w:rPr>
                <w:b/>
              </w:rPr>
              <w:t>su</w:t>
            </w:r>
            <w:r>
              <w:rPr>
                <w:b/>
                <w:spacing w:val="-7"/>
              </w:rPr>
              <w:t xml:space="preserve"> </w:t>
            </w:r>
            <w:r>
              <w:rPr>
                <w:b/>
              </w:rPr>
              <w:t>vožtuvų</w:t>
            </w:r>
            <w:r>
              <w:rPr>
                <w:b/>
                <w:spacing w:val="-7"/>
              </w:rPr>
              <w:t xml:space="preserve"> </w:t>
            </w:r>
            <w:r>
              <w:rPr>
                <w:b/>
              </w:rPr>
              <w:t>liga</w:t>
            </w:r>
            <w:r>
              <w:rPr>
                <w:b/>
                <w:spacing w:val="-4"/>
              </w:rPr>
              <w:t xml:space="preserve"> </w:t>
            </w:r>
            <w:r>
              <w:rPr>
                <w:b/>
              </w:rPr>
              <w:t>nesusijęs</w:t>
            </w:r>
            <w:r>
              <w:rPr>
                <w:b/>
                <w:spacing w:val="-5"/>
              </w:rPr>
              <w:t xml:space="preserve"> </w:t>
            </w:r>
            <w:r>
              <w:rPr>
                <w:b/>
              </w:rPr>
              <w:t xml:space="preserve">prieširdžių </w:t>
            </w:r>
            <w:r>
              <w:rPr>
                <w:b/>
                <w:spacing w:val="-2"/>
              </w:rPr>
              <w:t>virpėjimas</w:t>
            </w:r>
            <w:r>
              <w:rPr>
                <w:b/>
                <w:spacing w:val="-2"/>
                <w:vertAlign w:val="superscript"/>
              </w:rPr>
              <w:t>a)</w:t>
            </w:r>
          </w:p>
        </w:tc>
      </w:tr>
      <w:tr w:rsidR="006B3EE2" w14:paraId="272323AB" w14:textId="77777777" w:rsidTr="005B40F5">
        <w:trPr>
          <w:trHeight w:val="2529"/>
        </w:trPr>
        <w:tc>
          <w:tcPr>
            <w:tcW w:w="2590" w:type="dxa"/>
          </w:tcPr>
          <w:p w14:paraId="4E6A9740" w14:textId="77777777" w:rsidR="006B3EE2" w:rsidRDefault="006B3EE2" w:rsidP="005B40F5">
            <w:pPr>
              <w:pStyle w:val="TableParagraph"/>
              <w:ind w:left="90"/>
              <w:rPr>
                <w:b/>
              </w:rPr>
            </w:pPr>
          </w:p>
          <w:p w14:paraId="6A394259" w14:textId="77777777" w:rsidR="006B3EE2" w:rsidRDefault="006B3EE2" w:rsidP="005B40F5">
            <w:pPr>
              <w:pStyle w:val="TableParagraph"/>
              <w:ind w:left="90"/>
              <w:rPr>
                <w:b/>
              </w:rPr>
            </w:pPr>
          </w:p>
          <w:p w14:paraId="31B330D7" w14:textId="77777777" w:rsidR="006B3EE2" w:rsidRDefault="006B3EE2" w:rsidP="005B40F5">
            <w:pPr>
              <w:pStyle w:val="TableParagraph"/>
              <w:ind w:left="90"/>
              <w:rPr>
                <w:b/>
              </w:rPr>
            </w:pPr>
          </w:p>
          <w:p w14:paraId="42658025" w14:textId="77777777" w:rsidR="006B3EE2" w:rsidRDefault="006B3EE2" w:rsidP="005B40F5">
            <w:pPr>
              <w:pStyle w:val="TableParagraph"/>
              <w:ind w:left="90"/>
              <w:rPr>
                <w:b/>
              </w:rPr>
            </w:pPr>
          </w:p>
          <w:p w14:paraId="4AF1F5B0" w14:textId="77777777" w:rsidR="006B3EE2" w:rsidRDefault="00167C53" w:rsidP="005B40F5">
            <w:pPr>
              <w:pStyle w:val="TableParagraph"/>
              <w:ind w:left="90"/>
              <w:rPr>
                <w:b/>
              </w:rPr>
            </w:pPr>
            <w:r>
              <w:rPr>
                <w:b/>
              </w:rPr>
              <w:t>Gydymo</w:t>
            </w:r>
            <w:r>
              <w:rPr>
                <w:b/>
                <w:spacing w:val="-3"/>
              </w:rPr>
              <w:t xml:space="preserve"> </w:t>
            </w:r>
            <w:r>
              <w:rPr>
                <w:b/>
                <w:spacing w:val="-4"/>
              </w:rPr>
              <w:t>dozė</w:t>
            </w:r>
          </w:p>
        </w:tc>
        <w:tc>
          <w:tcPr>
            <w:tcW w:w="2415" w:type="dxa"/>
          </w:tcPr>
          <w:p w14:paraId="3F6B5082" w14:textId="77777777" w:rsidR="006B3EE2" w:rsidRDefault="00167C53" w:rsidP="005B40F5">
            <w:pPr>
              <w:pStyle w:val="TableParagraph"/>
              <w:ind w:left="90"/>
              <w:rPr>
                <w:b/>
              </w:rPr>
            </w:pPr>
            <w:r>
              <w:rPr>
                <w:b/>
                <w:spacing w:val="-2"/>
              </w:rPr>
              <w:t>Rivaroksabanas</w:t>
            </w:r>
          </w:p>
          <w:p w14:paraId="12FC5077" w14:textId="77777777" w:rsidR="006B3EE2" w:rsidRDefault="00167C53" w:rsidP="005B40F5">
            <w:pPr>
              <w:pStyle w:val="TableParagraph"/>
              <w:ind w:left="90"/>
              <w:rPr>
                <w:b/>
              </w:rPr>
            </w:pPr>
            <w:r>
              <w:rPr>
                <w:b/>
              </w:rPr>
              <w:t>20</w:t>
            </w:r>
            <w:r>
              <w:rPr>
                <w:b/>
                <w:spacing w:val="-8"/>
              </w:rPr>
              <w:t xml:space="preserve"> mg </w:t>
            </w:r>
            <w:r>
              <w:rPr>
                <w:b/>
              </w:rPr>
              <w:t>vieną</w:t>
            </w:r>
            <w:r>
              <w:rPr>
                <w:b/>
                <w:spacing w:val="-11"/>
              </w:rPr>
              <w:t xml:space="preserve"> </w:t>
            </w:r>
            <w:r>
              <w:rPr>
                <w:b/>
              </w:rPr>
              <w:t>kartą</w:t>
            </w:r>
            <w:r>
              <w:rPr>
                <w:b/>
                <w:spacing w:val="-8"/>
              </w:rPr>
              <w:t xml:space="preserve"> </w:t>
            </w:r>
            <w:r>
              <w:rPr>
                <w:b/>
              </w:rPr>
              <w:t xml:space="preserve">per </w:t>
            </w:r>
            <w:r>
              <w:rPr>
                <w:b/>
                <w:spacing w:val="-4"/>
              </w:rPr>
              <w:t>parą</w:t>
            </w:r>
          </w:p>
          <w:p w14:paraId="74A79269" w14:textId="77777777" w:rsidR="006B3EE2" w:rsidRDefault="00167C53" w:rsidP="005B40F5">
            <w:pPr>
              <w:pStyle w:val="TableParagraph"/>
              <w:ind w:left="90"/>
              <w:rPr>
                <w:b/>
              </w:rPr>
            </w:pPr>
            <w:r>
              <w:rPr>
                <w:b/>
              </w:rPr>
              <w:t>(15</w:t>
            </w:r>
            <w:r>
              <w:rPr>
                <w:b/>
                <w:spacing w:val="-11"/>
              </w:rPr>
              <w:t> mg</w:t>
            </w:r>
            <w:r>
              <w:rPr>
                <w:b/>
                <w:spacing w:val="-9"/>
              </w:rPr>
              <w:t xml:space="preserve"> </w:t>
            </w:r>
            <w:r>
              <w:rPr>
                <w:b/>
              </w:rPr>
              <w:t>vieną</w:t>
            </w:r>
            <w:r>
              <w:rPr>
                <w:b/>
                <w:spacing w:val="-9"/>
              </w:rPr>
              <w:t xml:space="preserve"> </w:t>
            </w:r>
            <w:r>
              <w:rPr>
                <w:b/>
              </w:rPr>
              <w:t>kartą</w:t>
            </w:r>
            <w:r>
              <w:rPr>
                <w:b/>
                <w:spacing w:val="-9"/>
              </w:rPr>
              <w:t xml:space="preserve"> </w:t>
            </w:r>
            <w:r>
              <w:rPr>
                <w:b/>
              </w:rPr>
              <w:t xml:space="preserve">per parą pacientams, kuriems yra vidutinis inkstų funkcijos </w:t>
            </w:r>
            <w:r>
              <w:rPr>
                <w:b/>
                <w:spacing w:val="-2"/>
              </w:rPr>
              <w:t>sutrikimas)</w:t>
            </w:r>
          </w:p>
          <w:p w14:paraId="5BA8B44A"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413" w:type="dxa"/>
          </w:tcPr>
          <w:p w14:paraId="72195552" w14:textId="77777777" w:rsidR="006B3EE2" w:rsidRDefault="00167C53" w:rsidP="005B40F5">
            <w:pPr>
              <w:pStyle w:val="TableParagraph"/>
              <w:ind w:left="90"/>
              <w:rPr>
                <w:b/>
              </w:rPr>
            </w:pPr>
            <w:r>
              <w:rPr>
                <w:b/>
                <w:spacing w:val="-2"/>
              </w:rPr>
              <w:t>Varfarinas,</w:t>
            </w:r>
          </w:p>
          <w:p w14:paraId="50EB0DD8" w14:textId="77777777" w:rsidR="006B3EE2" w:rsidRDefault="00167C53" w:rsidP="005B40F5">
            <w:pPr>
              <w:pStyle w:val="TableParagraph"/>
              <w:ind w:left="90"/>
              <w:rPr>
                <w:b/>
              </w:rPr>
            </w:pP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647EF667"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1954" w:type="dxa"/>
          </w:tcPr>
          <w:p w14:paraId="75BFAC93" w14:textId="77777777" w:rsidR="006B3EE2" w:rsidRDefault="006B3EE2" w:rsidP="005B40F5">
            <w:pPr>
              <w:pStyle w:val="TableParagraph"/>
              <w:ind w:left="90"/>
              <w:rPr>
                <w:b/>
              </w:rPr>
            </w:pPr>
          </w:p>
          <w:p w14:paraId="554C7777" w14:textId="77777777" w:rsidR="006B3EE2" w:rsidRDefault="006B3EE2" w:rsidP="005B40F5">
            <w:pPr>
              <w:pStyle w:val="TableParagraph"/>
              <w:ind w:left="90"/>
              <w:rPr>
                <w:b/>
              </w:rPr>
            </w:pPr>
          </w:p>
          <w:p w14:paraId="718FF801" w14:textId="77777777" w:rsidR="006B3EE2" w:rsidRDefault="006B3EE2" w:rsidP="005B40F5">
            <w:pPr>
              <w:pStyle w:val="TableParagraph"/>
              <w:ind w:left="90"/>
              <w:rPr>
                <w:b/>
              </w:rPr>
            </w:pPr>
          </w:p>
          <w:p w14:paraId="3B2A2E28" w14:textId="77777777" w:rsidR="006B3EE2" w:rsidRDefault="00167C53" w:rsidP="005B40F5">
            <w:pPr>
              <w:pStyle w:val="TableParagraph"/>
              <w:ind w:left="90"/>
              <w:rPr>
                <w:b/>
              </w:rPr>
            </w:pPr>
            <w:r>
              <w:rPr>
                <w:b/>
              </w:rPr>
              <w:t>RS</w:t>
            </w:r>
            <w:r>
              <w:rPr>
                <w:b/>
                <w:spacing w:val="-3"/>
              </w:rPr>
              <w:t xml:space="preserve"> </w:t>
            </w:r>
            <w:r w:rsidR="005B40F5">
              <w:rPr>
                <w:b/>
              </w:rPr>
              <w:t>(95 </w:t>
            </w:r>
            <w:r>
              <w:rPr>
                <w:b/>
              </w:rPr>
              <w:t xml:space="preserve">% </w:t>
            </w:r>
            <w:r>
              <w:rPr>
                <w:b/>
                <w:spacing w:val="-5"/>
              </w:rPr>
              <w:t>PI)</w:t>
            </w:r>
          </w:p>
          <w:p w14:paraId="5C398EAB" w14:textId="77777777" w:rsidR="006B3EE2" w:rsidRDefault="00167C53" w:rsidP="005B40F5">
            <w:pPr>
              <w:pStyle w:val="TableParagraph"/>
              <w:ind w:left="90"/>
              <w:rPr>
                <w:b/>
              </w:rPr>
            </w:pPr>
            <w:r>
              <w:rPr>
                <w:b/>
              </w:rPr>
              <w:t>p</w:t>
            </w:r>
            <w:r>
              <w:rPr>
                <w:b/>
                <w:spacing w:val="-1"/>
              </w:rPr>
              <w:t xml:space="preserve"> </w:t>
            </w:r>
            <w:r>
              <w:rPr>
                <w:b/>
                <w:spacing w:val="-2"/>
              </w:rPr>
              <w:t>reikšmė</w:t>
            </w:r>
          </w:p>
        </w:tc>
      </w:tr>
      <w:tr w:rsidR="006B3EE2" w14:paraId="05264A56" w14:textId="77777777" w:rsidTr="005B40F5">
        <w:trPr>
          <w:trHeight w:val="1012"/>
        </w:trPr>
        <w:tc>
          <w:tcPr>
            <w:tcW w:w="2590" w:type="dxa"/>
          </w:tcPr>
          <w:p w14:paraId="0A1C2008" w14:textId="77777777" w:rsidR="006B3EE2" w:rsidRDefault="00167C53" w:rsidP="005B40F5">
            <w:pPr>
              <w:pStyle w:val="TableParagraph"/>
              <w:ind w:left="90"/>
            </w:pPr>
            <w:r>
              <w:t>Didžiųjų ir ne didžiųjų klinikiniu požiūriu reikšmingų</w:t>
            </w:r>
            <w:r>
              <w:rPr>
                <w:spacing w:val="-14"/>
              </w:rPr>
              <w:t xml:space="preserve"> </w:t>
            </w:r>
            <w:r>
              <w:t>kraujavimų</w:t>
            </w:r>
            <w:r w:rsidR="005B40F5">
              <w:t xml:space="preserve"> </w:t>
            </w:r>
            <w:r>
              <w:rPr>
                <w:spacing w:val="-2"/>
              </w:rPr>
              <w:t>atvejai</w:t>
            </w:r>
          </w:p>
        </w:tc>
        <w:tc>
          <w:tcPr>
            <w:tcW w:w="2415" w:type="dxa"/>
          </w:tcPr>
          <w:p w14:paraId="74057C44" w14:textId="5C06C253" w:rsidR="006B3EE2" w:rsidRDefault="00167C53" w:rsidP="005B40F5">
            <w:pPr>
              <w:pStyle w:val="TableParagraph"/>
              <w:ind w:left="90"/>
            </w:pPr>
            <w:r>
              <w:t>1</w:t>
            </w:r>
            <w:r w:rsidR="00FB339D">
              <w:t> </w:t>
            </w:r>
            <w:r>
              <w:rPr>
                <w:spacing w:val="-5"/>
              </w:rPr>
              <w:t>475</w:t>
            </w:r>
          </w:p>
          <w:p w14:paraId="117D20BC" w14:textId="77777777" w:rsidR="006B3EE2" w:rsidRDefault="00167C53" w:rsidP="005B40F5">
            <w:pPr>
              <w:pStyle w:val="TableParagraph"/>
              <w:ind w:left="90"/>
            </w:pPr>
            <w:r>
              <w:rPr>
                <w:spacing w:val="-2"/>
              </w:rPr>
              <w:t>(14,91)</w:t>
            </w:r>
          </w:p>
        </w:tc>
        <w:tc>
          <w:tcPr>
            <w:tcW w:w="2413" w:type="dxa"/>
          </w:tcPr>
          <w:p w14:paraId="085D92A9" w14:textId="0A59D90D" w:rsidR="006B3EE2" w:rsidRDefault="00167C53" w:rsidP="005B40F5">
            <w:pPr>
              <w:pStyle w:val="TableParagraph"/>
              <w:ind w:left="90"/>
            </w:pPr>
            <w:r>
              <w:t>1</w:t>
            </w:r>
            <w:r w:rsidR="00FB339D">
              <w:t> </w:t>
            </w:r>
            <w:r>
              <w:rPr>
                <w:spacing w:val="-5"/>
              </w:rPr>
              <w:t>449</w:t>
            </w:r>
          </w:p>
          <w:p w14:paraId="08D00004" w14:textId="77777777" w:rsidR="006B3EE2" w:rsidRDefault="00167C53" w:rsidP="005B40F5">
            <w:pPr>
              <w:pStyle w:val="TableParagraph"/>
              <w:ind w:left="90"/>
            </w:pPr>
            <w:r>
              <w:rPr>
                <w:spacing w:val="-2"/>
              </w:rPr>
              <w:t>(14,52)</w:t>
            </w:r>
          </w:p>
        </w:tc>
        <w:tc>
          <w:tcPr>
            <w:tcW w:w="1954" w:type="dxa"/>
          </w:tcPr>
          <w:p w14:paraId="2E9D49C9" w14:textId="77777777" w:rsidR="006B3EE2" w:rsidRDefault="00167C53" w:rsidP="005B40F5">
            <w:pPr>
              <w:pStyle w:val="TableParagraph"/>
              <w:ind w:left="90"/>
            </w:pPr>
            <w:r>
              <w:t>1,03</w:t>
            </w:r>
            <w:r>
              <w:rPr>
                <w:spacing w:val="-5"/>
              </w:rPr>
              <w:t xml:space="preserve"> </w:t>
            </w:r>
            <w:r>
              <w:t>(0,96-</w:t>
            </w:r>
            <w:r>
              <w:rPr>
                <w:spacing w:val="-2"/>
              </w:rPr>
              <w:t>1,11)</w:t>
            </w:r>
          </w:p>
          <w:p w14:paraId="63245D90" w14:textId="77777777" w:rsidR="006B3EE2" w:rsidRDefault="00167C53" w:rsidP="005B40F5">
            <w:pPr>
              <w:pStyle w:val="TableParagraph"/>
              <w:ind w:left="90"/>
            </w:pPr>
            <w:r>
              <w:rPr>
                <w:spacing w:val="-2"/>
              </w:rPr>
              <w:t>0,442</w:t>
            </w:r>
          </w:p>
        </w:tc>
      </w:tr>
      <w:tr w:rsidR="006B3EE2" w14:paraId="08A0DBDA" w14:textId="77777777" w:rsidTr="005B40F5">
        <w:trPr>
          <w:trHeight w:val="505"/>
        </w:trPr>
        <w:tc>
          <w:tcPr>
            <w:tcW w:w="2590" w:type="dxa"/>
          </w:tcPr>
          <w:p w14:paraId="28FE83BC" w14:textId="77777777" w:rsidR="006B3EE2" w:rsidRDefault="00167C53" w:rsidP="005B40F5">
            <w:pPr>
              <w:pStyle w:val="TableParagraph"/>
              <w:ind w:left="90"/>
            </w:pPr>
            <w:r>
              <w:t>Didžiojo</w:t>
            </w:r>
            <w:r>
              <w:rPr>
                <w:spacing w:val="-14"/>
              </w:rPr>
              <w:t xml:space="preserve"> </w:t>
            </w:r>
            <w:r>
              <w:t xml:space="preserve">kraujavimo </w:t>
            </w:r>
            <w:r>
              <w:rPr>
                <w:spacing w:val="-2"/>
              </w:rPr>
              <w:t>atvejai</w:t>
            </w:r>
          </w:p>
        </w:tc>
        <w:tc>
          <w:tcPr>
            <w:tcW w:w="2415" w:type="dxa"/>
          </w:tcPr>
          <w:p w14:paraId="47108981" w14:textId="77777777" w:rsidR="006B3EE2" w:rsidRDefault="00167C53" w:rsidP="005B40F5">
            <w:pPr>
              <w:pStyle w:val="TableParagraph"/>
              <w:ind w:left="90"/>
            </w:pPr>
            <w:r>
              <w:rPr>
                <w:spacing w:val="-5"/>
              </w:rPr>
              <w:t>395</w:t>
            </w:r>
          </w:p>
          <w:p w14:paraId="6077FB45" w14:textId="77777777" w:rsidR="006B3EE2" w:rsidRDefault="00167C53" w:rsidP="005B40F5">
            <w:pPr>
              <w:pStyle w:val="TableParagraph"/>
              <w:ind w:left="90"/>
            </w:pPr>
            <w:r>
              <w:rPr>
                <w:spacing w:val="-2"/>
              </w:rPr>
              <w:t>(3,60)</w:t>
            </w:r>
          </w:p>
        </w:tc>
        <w:tc>
          <w:tcPr>
            <w:tcW w:w="2413" w:type="dxa"/>
          </w:tcPr>
          <w:p w14:paraId="75EF64FF" w14:textId="77777777" w:rsidR="006B3EE2" w:rsidRDefault="00167C53" w:rsidP="005B40F5">
            <w:pPr>
              <w:pStyle w:val="TableParagraph"/>
              <w:ind w:left="90"/>
            </w:pPr>
            <w:r>
              <w:rPr>
                <w:spacing w:val="-5"/>
              </w:rPr>
              <w:t>386</w:t>
            </w:r>
          </w:p>
          <w:p w14:paraId="7C029028" w14:textId="77777777" w:rsidR="006B3EE2" w:rsidRDefault="00167C53" w:rsidP="005B40F5">
            <w:pPr>
              <w:pStyle w:val="TableParagraph"/>
              <w:ind w:left="90"/>
            </w:pPr>
            <w:r>
              <w:rPr>
                <w:spacing w:val="-2"/>
              </w:rPr>
              <w:t>(3,45)</w:t>
            </w:r>
          </w:p>
        </w:tc>
        <w:tc>
          <w:tcPr>
            <w:tcW w:w="1954" w:type="dxa"/>
          </w:tcPr>
          <w:p w14:paraId="096142C0" w14:textId="77777777" w:rsidR="006B3EE2" w:rsidRDefault="00167C53" w:rsidP="005B40F5">
            <w:pPr>
              <w:pStyle w:val="TableParagraph"/>
              <w:ind w:left="90"/>
            </w:pPr>
            <w:r>
              <w:t>1,04</w:t>
            </w:r>
            <w:r>
              <w:rPr>
                <w:spacing w:val="-5"/>
              </w:rPr>
              <w:t xml:space="preserve"> </w:t>
            </w:r>
            <w:r>
              <w:t>(0,90-</w:t>
            </w:r>
            <w:r>
              <w:rPr>
                <w:spacing w:val="-2"/>
              </w:rPr>
              <w:t>1,20)</w:t>
            </w:r>
          </w:p>
          <w:p w14:paraId="734A68BC" w14:textId="77777777" w:rsidR="006B3EE2" w:rsidRDefault="00167C53" w:rsidP="005B40F5">
            <w:pPr>
              <w:pStyle w:val="TableParagraph"/>
              <w:ind w:left="90"/>
            </w:pPr>
            <w:r>
              <w:rPr>
                <w:spacing w:val="-2"/>
              </w:rPr>
              <w:t>0,576</w:t>
            </w:r>
          </w:p>
        </w:tc>
      </w:tr>
      <w:tr w:rsidR="006B3EE2" w14:paraId="70CC8F48" w14:textId="77777777" w:rsidTr="005B40F5">
        <w:trPr>
          <w:trHeight w:val="506"/>
        </w:trPr>
        <w:tc>
          <w:tcPr>
            <w:tcW w:w="2590" w:type="dxa"/>
          </w:tcPr>
          <w:p w14:paraId="1E1EEEDF" w14:textId="77777777" w:rsidR="006B3EE2" w:rsidRDefault="00167C53" w:rsidP="005B40F5">
            <w:pPr>
              <w:pStyle w:val="TableParagraph"/>
              <w:ind w:left="90"/>
            </w:pPr>
            <w:r>
              <w:t>Mirtis</w:t>
            </w:r>
            <w:r>
              <w:rPr>
                <w:spacing w:val="-3"/>
              </w:rPr>
              <w:t xml:space="preserve"> </w:t>
            </w:r>
            <w:r>
              <w:t>dėl</w:t>
            </w:r>
            <w:r>
              <w:rPr>
                <w:spacing w:val="-1"/>
              </w:rPr>
              <w:t xml:space="preserve"> </w:t>
            </w:r>
            <w:r>
              <w:rPr>
                <w:spacing w:val="-2"/>
              </w:rPr>
              <w:t>kraujavimo*</w:t>
            </w:r>
          </w:p>
        </w:tc>
        <w:tc>
          <w:tcPr>
            <w:tcW w:w="2415" w:type="dxa"/>
          </w:tcPr>
          <w:p w14:paraId="23BEAF17" w14:textId="77777777" w:rsidR="006B3EE2" w:rsidRDefault="00167C53" w:rsidP="005B40F5">
            <w:pPr>
              <w:pStyle w:val="TableParagraph"/>
              <w:ind w:left="90"/>
            </w:pPr>
            <w:r>
              <w:rPr>
                <w:spacing w:val="-5"/>
              </w:rPr>
              <w:t>27</w:t>
            </w:r>
          </w:p>
          <w:p w14:paraId="654FC32B" w14:textId="77777777" w:rsidR="006B3EE2" w:rsidRDefault="00167C53" w:rsidP="005B40F5">
            <w:pPr>
              <w:pStyle w:val="TableParagraph"/>
              <w:ind w:left="90"/>
            </w:pPr>
            <w:r>
              <w:rPr>
                <w:spacing w:val="-2"/>
              </w:rPr>
              <w:t>(0,24)</w:t>
            </w:r>
          </w:p>
        </w:tc>
        <w:tc>
          <w:tcPr>
            <w:tcW w:w="2413" w:type="dxa"/>
          </w:tcPr>
          <w:p w14:paraId="3FFF4334" w14:textId="77777777" w:rsidR="006B3EE2" w:rsidRDefault="00167C53" w:rsidP="005B40F5">
            <w:pPr>
              <w:pStyle w:val="TableParagraph"/>
              <w:ind w:left="90"/>
            </w:pPr>
            <w:r>
              <w:rPr>
                <w:spacing w:val="-5"/>
              </w:rPr>
              <w:t>55</w:t>
            </w:r>
          </w:p>
          <w:p w14:paraId="3EC20206" w14:textId="77777777" w:rsidR="006B3EE2" w:rsidRDefault="00167C53" w:rsidP="005B40F5">
            <w:pPr>
              <w:pStyle w:val="TableParagraph"/>
              <w:ind w:left="90"/>
            </w:pPr>
            <w:r>
              <w:rPr>
                <w:spacing w:val="-2"/>
              </w:rPr>
              <w:t>(0,48)</w:t>
            </w:r>
          </w:p>
        </w:tc>
        <w:tc>
          <w:tcPr>
            <w:tcW w:w="1954" w:type="dxa"/>
          </w:tcPr>
          <w:p w14:paraId="33D47BBE" w14:textId="77777777" w:rsidR="006B3EE2" w:rsidRDefault="00167C53" w:rsidP="005B40F5">
            <w:pPr>
              <w:pStyle w:val="TableParagraph"/>
              <w:ind w:left="90"/>
            </w:pPr>
            <w:r>
              <w:t>0,50</w:t>
            </w:r>
            <w:r>
              <w:rPr>
                <w:spacing w:val="-5"/>
              </w:rPr>
              <w:t xml:space="preserve"> </w:t>
            </w:r>
            <w:r>
              <w:t>(0,31-</w:t>
            </w:r>
            <w:r>
              <w:rPr>
                <w:spacing w:val="-2"/>
              </w:rPr>
              <w:t>0,79)</w:t>
            </w:r>
          </w:p>
          <w:p w14:paraId="799C0083" w14:textId="77777777" w:rsidR="006B3EE2" w:rsidRDefault="00167C53" w:rsidP="005B40F5">
            <w:pPr>
              <w:pStyle w:val="TableParagraph"/>
              <w:ind w:left="90"/>
            </w:pPr>
            <w:r>
              <w:rPr>
                <w:spacing w:val="-2"/>
              </w:rPr>
              <w:t>0,003</w:t>
            </w:r>
          </w:p>
        </w:tc>
      </w:tr>
      <w:tr w:rsidR="006B3EE2" w14:paraId="1DAC1818" w14:textId="77777777" w:rsidTr="005B40F5">
        <w:trPr>
          <w:trHeight w:val="505"/>
        </w:trPr>
        <w:tc>
          <w:tcPr>
            <w:tcW w:w="2590" w:type="dxa"/>
          </w:tcPr>
          <w:p w14:paraId="72A1BA5C" w14:textId="77777777" w:rsidR="006B3EE2" w:rsidRDefault="00167C53" w:rsidP="005B40F5">
            <w:pPr>
              <w:pStyle w:val="TableParagraph"/>
              <w:ind w:left="90"/>
            </w:pPr>
            <w:r>
              <w:t>Kritinis</w:t>
            </w:r>
            <w:r>
              <w:rPr>
                <w:spacing w:val="-14"/>
              </w:rPr>
              <w:t xml:space="preserve"> </w:t>
            </w:r>
            <w:r>
              <w:t xml:space="preserve">organų </w:t>
            </w:r>
            <w:r>
              <w:rPr>
                <w:spacing w:val="-2"/>
              </w:rPr>
              <w:t>kraujavimas*</w:t>
            </w:r>
          </w:p>
        </w:tc>
        <w:tc>
          <w:tcPr>
            <w:tcW w:w="2415" w:type="dxa"/>
          </w:tcPr>
          <w:p w14:paraId="41774958" w14:textId="77777777" w:rsidR="006B3EE2" w:rsidRDefault="00167C53" w:rsidP="005B40F5">
            <w:pPr>
              <w:pStyle w:val="TableParagraph"/>
              <w:ind w:left="90"/>
            </w:pPr>
            <w:r>
              <w:rPr>
                <w:spacing w:val="-5"/>
              </w:rPr>
              <w:t>91</w:t>
            </w:r>
          </w:p>
          <w:p w14:paraId="18457A6E" w14:textId="77777777" w:rsidR="006B3EE2" w:rsidRDefault="00167C53" w:rsidP="005B40F5">
            <w:pPr>
              <w:pStyle w:val="TableParagraph"/>
              <w:ind w:left="90"/>
            </w:pPr>
            <w:r>
              <w:rPr>
                <w:spacing w:val="-2"/>
              </w:rPr>
              <w:t>(0,82)</w:t>
            </w:r>
          </w:p>
        </w:tc>
        <w:tc>
          <w:tcPr>
            <w:tcW w:w="2413" w:type="dxa"/>
          </w:tcPr>
          <w:p w14:paraId="3C76900C" w14:textId="77777777" w:rsidR="006B3EE2" w:rsidRDefault="00167C53" w:rsidP="005B40F5">
            <w:pPr>
              <w:pStyle w:val="TableParagraph"/>
              <w:ind w:left="90"/>
            </w:pPr>
            <w:r>
              <w:rPr>
                <w:spacing w:val="-5"/>
              </w:rPr>
              <w:t>133</w:t>
            </w:r>
          </w:p>
          <w:p w14:paraId="2B80FE24" w14:textId="77777777" w:rsidR="006B3EE2" w:rsidRDefault="00167C53" w:rsidP="005B40F5">
            <w:pPr>
              <w:pStyle w:val="TableParagraph"/>
              <w:ind w:left="90"/>
            </w:pPr>
            <w:r>
              <w:rPr>
                <w:spacing w:val="-2"/>
              </w:rPr>
              <w:t>(1,18)</w:t>
            </w:r>
          </w:p>
        </w:tc>
        <w:tc>
          <w:tcPr>
            <w:tcW w:w="1954" w:type="dxa"/>
          </w:tcPr>
          <w:p w14:paraId="0EA2867E" w14:textId="77777777" w:rsidR="006B3EE2" w:rsidRDefault="00167C53" w:rsidP="005B40F5">
            <w:pPr>
              <w:pStyle w:val="TableParagraph"/>
              <w:ind w:left="90"/>
            </w:pPr>
            <w:r>
              <w:t>0,69</w:t>
            </w:r>
            <w:r>
              <w:rPr>
                <w:spacing w:val="-5"/>
              </w:rPr>
              <w:t xml:space="preserve"> </w:t>
            </w:r>
            <w:r>
              <w:t>(0,53-</w:t>
            </w:r>
            <w:r>
              <w:rPr>
                <w:spacing w:val="-2"/>
              </w:rPr>
              <w:t>0,91)</w:t>
            </w:r>
          </w:p>
          <w:p w14:paraId="0C0E5A55" w14:textId="77777777" w:rsidR="006B3EE2" w:rsidRDefault="00167C53" w:rsidP="005B40F5">
            <w:pPr>
              <w:pStyle w:val="TableParagraph"/>
              <w:ind w:left="90"/>
            </w:pPr>
            <w:r>
              <w:rPr>
                <w:spacing w:val="-2"/>
              </w:rPr>
              <w:t>0,007</w:t>
            </w:r>
          </w:p>
        </w:tc>
      </w:tr>
      <w:tr w:rsidR="006B3EE2" w14:paraId="41352D6D" w14:textId="77777777" w:rsidTr="005B40F5">
        <w:trPr>
          <w:trHeight w:val="506"/>
        </w:trPr>
        <w:tc>
          <w:tcPr>
            <w:tcW w:w="2590" w:type="dxa"/>
          </w:tcPr>
          <w:p w14:paraId="6E250072" w14:textId="77777777" w:rsidR="006B3EE2" w:rsidRDefault="00167C53" w:rsidP="005B40F5">
            <w:pPr>
              <w:pStyle w:val="TableParagraph"/>
              <w:ind w:left="90"/>
            </w:pPr>
            <w:r>
              <w:t>Kraujavimas</w:t>
            </w:r>
            <w:r>
              <w:rPr>
                <w:spacing w:val="-14"/>
              </w:rPr>
              <w:t xml:space="preserve"> </w:t>
            </w:r>
            <w:r>
              <w:t>į</w:t>
            </w:r>
            <w:r>
              <w:rPr>
                <w:spacing w:val="-14"/>
              </w:rPr>
              <w:t xml:space="preserve"> </w:t>
            </w:r>
            <w:r>
              <w:t xml:space="preserve">kaukolės </w:t>
            </w:r>
            <w:r>
              <w:rPr>
                <w:spacing w:val="-2"/>
              </w:rPr>
              <w:t>vidų*</w:t>
            </w:r>
          </w:p>
        </w:tc>
        <w:tc>
          <w:tcPr>
            <w:tcW w:w="2415" w:type="dxa"/>
          </w:tcPr>
          <w:p w14:paraId="1C8F0A4E" w14:textId="77777777" w:rsidR="006B3EE2" w:rsidRDefault="00167C53" w:rsidP="005B40F5">
            <w:pPr>
              <w:pStyle w:val="TableParagraph"/>
              <w:ind w:left="90"/>
            </w:pPr>
            <w:r>
              <w:rPr>
                <w:spacing w:val="-5"/>
              </w:rPr>
              <w:t>55</w:t>
            </w:r>
          </w:p>
          <w:p w14:paraId="368B1399" w14:textId="77777777" w:rsidR="006B3EE2" w:rsidRDefault="00167C53" w:rsidP="005B40F5">
            <w:pPr>
              <w:pStyle w:val="TableParagraph"/>
              <w:ind w:left="90"/>
            </w:pPr>
            <w:r>
              <w:rPr>
                <w:spacing w:val="-2"/>
              </w:rPr>
              <w:t>(0,49)</w:t>
            </w:r>
          </w:p>
        </w:tc>
        <w:tc>
          <w:tcPr>
            <w:tcW w:w="2413" w:type="dxa"/>
          </w:tcPr>
          <w:p w14:paraId="107BB671" w14:textId="77777777" w:rsidR="006B3EE2" w:rsidRDefault="00167C53" w:rsidP="005B40F5">
            <w:pPr>
              <w:pStyle w:val="TableParagraph"/>
              <w:ind w:left="90"/>
            </w:pPr>
            <w:r>
              <w:rPr>
                <w:spacing w:val="-5"/>
              </w:rPr>
              <w:t>84</w:t>
            </w:r>
          </w:p>
          <w:p w14:paraId="7512C911" w14:textId="77777777" w:rsidR="006B3EE2" w:rsidRDefault="00167C53" w:rsidP="005B40F5">
            <w:pPr>
              <w:pStyle w:val="TableParagraph"/>
              <w:ind w:left="90"/>
            </w:pPr>
            <w:r>
              <w:rPr>
                <w:spacing w:val="-2"/>
              </w:rPr>
              <w:t>(0,74)</w:t>
            </w:r>
          </w:p>
        </w:tc>
        <w:tc>
          <w:tcPr>
            <w:tcW w:w="1954" w:type="dxa"/>
          </w:tcPr>
          <w:p w14:paraId="6CB87DF8" w14:textId="77777777" w:rsidR="006B3EE2" w:rsidRDefault="00167C53" w:rsidP="005B40F5">
            <w:pPr>
              <w:pStyle w:val="TableParagraph"/>
              <w:ind w:left="90"/>
            </w:pPr>
            <w:r>
              <w:t>0,67</w:t>
            </w:r>
            <w:r>
              <w:rPr>
                <w:spacing w:val="-5"/>
              </w:rPr>
              <w:t xml:space="preserve"> </w:t>
            </w:r>
            <w:r>
              <w:t>(0,47-</w:t>
            </w:r>
            <w:r>
              <w:rPr>
                <w:spacing w:val="-2"/>
              </w:rPr>
              <w:t>0,93)</w:t>
            </w:r>
          </w:p>
          <w:p w14:paraId="7CC58967" w14:textId="77777777" w:rsidR="006B3EE2" w:rsidRDefault="00167C53" w:rsidP="005B40F5">
            <w:pPr>
              <w:pStyle w:val="TableParagraph"/>
              <w:ind w:left="90"/>
            </w:pPr>
            <w:r>
              <w:rPr>
                <w:spacing w:val="-2"/>
              </w:rPr>
              <w:t>0,019</w:t>
            </w:r>
          </w:p>
        </w:tc>
      </w:tr>
      <w:tr w:rsidR="006B3EE2" w14:paraId="096784D5" w14:textId="77777777" w:rsidTr="005B40F5">
        <w:trPr>
          <w:trHeight w:val="506"/>
        </w:trPr>
        <w:tc>
          <w:tcPr>
            <w:tcW w:w="2590" w:type="dxa"/>
          </w:tcPr>
          <w:p w14:paraId="301C95ED" w14:textId="77777777" w:rsidR="006B3EE2" w:rsidRDefault="00167C53" w:rsidP="005B40F5">
            <w:pPr>
              <w:pStyle w:val="TableParagraph"/>
              <w:ind w:left="90"/>
            </w:pPr>
            <w:r>
              <w:t>Hemoglobino</w:t>
            </w:r>
            <w:r>
              <w:rPr>
                <w:spacing w:val="-7"/>
              </w:rPr>
              <w:t xml:space="preserve"> </w:t>
            </w:r>
            <w:r>
              <w:rPr>
                <w:spacing w:val="-2"/>
              </w:rPr>
              <w:t>kritimas*</w:t>
            </w:r>
          </w:p>
        </w:tc>
        <w:tc>
          <w:tcPr>
            <w:tcW w:w="2415" w:type="dxa"/>
          </w:tcPr>
          <w:p w14:paraId="53B06B14" w14:textId="77777777" w:rsidR="006B3EE2" w:rsidRDefault="00167C53" w:rsidP="005B40F5">
            <w:pPr>
              <w:pStyle w:val="TableParagraph"/>
              <w:ind w:left="90"/>
            </w:pPr>
            <w:r>
              <w:rPr>
                <w:spacing w:val="-5"/>
              </w:rPr>
              <w:t>305</w:t>
            </w:r>
          </w:p>
          <w:p w14:paraId="3208D122" w14:textId="77777777" w:rsidR="006B3EE2" w:rsidRDefault="00167C53" w:rsidP="005B40F5">
            <w:pPr>
              <w:pStyle w:val="TableParagraph"/>
              <w:ind w:left="90"/>
            </w:pPr>
            <w:r>
              <w:rPr>
                <w:spacing w:val="-2"/>
              </w:rPr>
              <w:t>(2,77)</w:t>
            </w:r>
          </w:p>
        </w:tc>
        <w:tc>
          <w:tcPr>
            <w:tcW w:w="2413" w:type="dxa"/>
          </w:tcPr>
          <w:p w14:paraId="174BCA4A" w14:textId="77777777" w:rsidR="006B3EE2" w:rsidRDefault="00167C53" w:rsidP="005B40F5">
            <w:pPr>
              <w:pStyle w:val="TableParagraph"/>
              <w:ind w:left="90"/>
            </w:pPr>
            <w:r>
              <w:rPr>
                <w:spacing w:val="-5"/>
              </w:rPr>
              <w:t>254</w:t>
            </w:r>
          </w:p>
          <w:p w14:paraId="519C308E" w14:textId="77777777" w:rsidR="006B3EE2" w:rsidRDefault="00167C53" w:rsidP="005B40F5">
            <w:pPr>
              <w:pStyle w:val="TableParagraph"/>
              <w:ind w:left="90"/>
            </w:pPr>
            <w:r>
              <w:rPr>
                <w:spacing w:val="-2"/>
              </w:rPr>
              <w:t>(2,26)</w:t>
            </w:r>
          </w:p>
        </w:tc>
        <w:tc>
          <w:tcPr>
            <w:tcW w:w="1954" w:type="dxa"/>
          </w:tcPr>
          <w:p w14:paraId="6FFF8FD9" w14:textId="77777777" w:rsidR="006B3EE2" w:rsidRDefault="00167C53" w:rsidP="005B40F5">
            <w:pPr>
              <w:pStyle w:val="TableParagraph"/>
              <w:ind w:left="90"/>
            </w:pPr>
            <w:r>
              <w:t>1,22</w:t>
            </w:r>
            <w:r>
              <w:rPr>
                <w:spacing w:val="-5"/>
              </w:rPr>
              <w:t xml:space="preserve"> </w:t>
            </w:r>
            <w:r>
              <w:t>(1,03-</w:t>
            </w:r>
            <w:r>
              <w:rPr>
                <w:spacing w:val="-2"/>
              </w:rPr>
              <w:t>1,44)</w:t>
            </w:r>
          </w:p>
          <w:p w14:paraId="3A3E76FC" w14:textId="77777777" w:rsidR="006B3EE2" w:rsidRDefault="00167C53" w:rsidP="005B40F5">
            <w:pPr>
              <w:pStyle w:val="TableParagraph"/>
              <w:ind w:left="90"/>
            </w:pPr>
            <w:r>
              <w:rPr>
                <w:spacing w:val="-2"/>
              </w:rPr>
              <w:t>0,019</w:t>
            </w:r>
          </w:p>
        </w:tc>
      </w:tr>
      <w:tr w:rsidR="006B3EE2" w14:paraId="085F0037" w14:textId="77777777" w:rsidTr="005B40F5">
        <w:trPr>
          <w:trHeight w:val="1264"/>
        </w:trPr>
        <w:tc>
          <w:tcPr>
            <w:tcW w:w="2590" w:type="dxa"/>
          </w:tcPr>
          <w:p w14:paraId="635F8657" w14:textId="77777777" w:rsidR="006B3EE2" w:rsidRDefault="00167C53" w:rsidP="005B40F5">
            <w:pPr>
              <w:pStyle w:val="TableParagraph"/>
              <w:ind w:left="90"/>
            </w:pPr>
            <w:r>
              <w:t>2</w:t>
            </w:r>
            <w:r>
              <w:rPr>
                <w:spacing w:val="-12"/>
              </w:rPr>
              <w:t xml:space="preserve"> </w:t>
            </w:r>
            <w:r>
              <w:t>ar</w:t>
            </w:r>
            <w:r>
              <w:rPr>
                <w:spacing w:val="-11"/>
              </w:rPr>
              <w:t xml:space="preserve"> </w:t>
            </w:r>
            <w:r>
              <w:t>daugiau</w:t>
            </w:r>
            <w:r>
              <w:rPr>
                <w:spacing w:val="-12"/>
              </w:rPr>
              <w:t xml:space="preserve"> </w:t>
            </w:r>
            <w:r>
              <w:t>vienetų raudonųjų kraujo kūnelių pakuočių ar viso kraujo</w:t>
            </w:r>
            <w:r w:rsidR="005B40F5">
              <w:t xml:space="preserve"> </w:t>
            </w:r>
            <w:r>
              <w:rPr>
                <w:spacing w:val="-2"/>
              </w:rPr>
              <w:t>perpylimas*</w:t>
            </w:r>
          </w:p>
        </w:tc>
        <w:tc>
          <w:tcPr>
            <w:tcW w:w="2415" w:type="dxa"/>
          </w:tcPr>
          <w:p w14:paraId="62B1A2D3" w14:textId="77777777" w:rsidR="006B3EE2" w:rsidRDefault="00167C53" w:rsidP="005B40F5">
            <w:pPr>
              <w:pStyle w:val="TableParagraph"/>
              <w:ind w:left="90"/>
            </w:pPr>
            <w:r>
              <w:rPr>
                <w:spacing w:val="-5"/>
              </w:rPr>
              <w:t>183</w:t>
            </w:r>
          </w:p>
          <w:p w14:paraId="53C07615" w14:textId="77777777" w:rsidR="006B3EE2" w:rsidRDefault="00167C53" w:rsidP="005B40F5">
            <w:pPr>
              <w:pStyle w:val="TableParagraph"/>
              <w:ind w:left="90"/>
            </w:pPr>
            <w:r>
              <w:rPr>
                <w:spacing w:val="-2"/>
              </w:rPr>
              <w:t>(1,65)</w:t>
            </w:r>
          </w:p>
        </w:tc>
        <w:tc>
          <w:tcPr>
            <w:tcW w:w="2413" w:type="dxa"/>
          </w:tcPr>
          <w:p w14:paraId="197EE005" w14:textId="77777777" w:rsidR="006B3EE2" w:rsidRDefault="00167C53" w:rsidP="005B40F5">
            <w:pPr>
              <w:pStyle w:val="TableParagraph"/>
              <w:ind w:left="90"/>
            </w:pPr>
            <w:r>
              <w:rPr>
                <w:spacing w:val="-5"/>
              </w:rPr>
              <w:t>149</w:t>
            </w:r>
          </w:p>
          <w:p w14:paraId="3364D1DF" w14:textId="77777777" w:rsidR="006B3EE2" w:rsidRDefault="00167C53" w:rsidP="005B40F5">
            <w:pPr>
              <w:pStyle w:val="TableParagraph"/>
              <w:ind w:left="90"/>
            </w:pPr>
            <w:r>
              <w:rPr>
                <w:spacing w:val="-2"/>
              </w:rPr>
              <w:t>(1,32)</w:t>
            </w:r>
          </w:p>
        </w:tc>
        <w:tc>
          <w:tcPr>
            <w:tcW w:w="1954" w:type="dxa"/>
          </w:tcPr>
          <w:p w14:paraId="3DD41860" w14:textId="77777777" w:rsidR="006B3EE2" w:rsidRDefault="00167C53" w:rsidP="005B40F5">
            <w:pPr>
              <w:pStyle w:val="TableParagraph"/>
              <w:ind w:left="90"/>
            </w:pPr>
            <w:r>
              <w:t>1,25</w:t>
            </w:r>
            <w:r>
              <w:rPr>
                <w:spacing w:val="-5"/>
              </w:rPr>
              <w:t xml:space="preserve"> </w:t>
            </w:r>
            <w:r>
              <w:t>(1,01-</w:t>
            </w:r>
            <w:r>
              <w:rPr>
                <w:spacing w:val="-2"/>
              </w:rPr>
              <w:t>1,55)</w:t>
            </w:r>
          </w:p>
          <w:p w14:paraId="0CB7F5D7" w14:textId="77777777" w:rsidR="006B3EE2" w:rsidRDefault="00167C53" w:rsidP="005B40F5">
            <w:pPr>
              <w:pStyle w:val="TableParagraph"/>
              <w:ind w:left="90"/>
            </w:pPr>
            <w:r>
              <w:rPr>
                <w:spacing w:val="-2"/>
              </w:rPr>
              <w:t>0,044</w:t>
            </w:r>
          </w:p>
        </w:tc>
      </w:tr>
      <w:tr w:rsidR="006B3EE2" w14:paraId="033B752B" w14:textId="77777777" w:rsidTr="005B40F5">
        <w:trPr>
          <w:trHeight w:val="758"/>
        </w:trPr>
        <w:tc>
          <w:tcPr>
            <w:tcW w:w="2590" w:type="dxa"/>
          </w:tcPr>
          <w:p w14:paraId="3F97FFEB" w14:textId="77777777" w:rsidR="006B3EE2" w:rsidRDefault="00167C53" w:rsidP="005B40F5">
            <w:pPr>
              <w:pStyle w:val="TableParagraph"/>
              <w:ind w:left="90"/>
            </w:pPr>
            <w:r>
              <w:lastRenderedPageBreak/>
              <w:t>Ne</w:t>
            </w:r>
            <w:r>
              <w:rPr>
                <w:spacing w:val="-3"/>
              </w:rPr>
              <w:t xml:space="preserve"> </w:t>
            </w:r>
            <w:r>
              <w:t>didžiojo</w:t>
            </w:r>
            <w:r>
              <w:rPr>
                <w:spacing w:val="-3"/>
              </w:rPr>
              <w:t xml:space="preserve"> </w:t>
            </w:r>
            <w:r>
              <w:rPr>
                <w:spacing w:val="-2"/>
              </w:rPr>
              <w:t>klinikiniu</w:t>
            </w:r>
            <w:r w:rsidR="005B40F5">
              <w:rPr>
                <w:spacing w:val="-2"/>
              </w:rPr>
              <w:t xml:space="preserve"> </w:t>
            </w:r>
            <w:r>
              <w:t>požiūriu</w:t>
            </w:r>
            <w:r>
              <w:rPr>
                <w:spacing w:val="-14"/>
              </w:rPr>
              <w:t xml:space="preserve"> </w:t>
            </w:r>
            <w:r>
              <w:t>reikšmingo kraujavimo atvejai</w:t>
            </w:r>
          </w:p>
        </w:tc>
        <w:tc>
          <w:tcPr>
            <w:tcW w:w="2415" w:type="dxa"/>
          </w:tcPr>
          <w:p w14:paraId="4541AE37" w14:textId="04AF043B" w:rsidR="006B3EE2" w:rsidRDefault="00167C53" w:rsidP="005B40F5">
            <w:pPr>
              <w:pStyle w:val="TableParagraph"/>
              <w:ind w:left="90"/>
            </w:pPr>
            <w:r>
              <w:rPr>
                <w:spacing w:val="-4"/>
              </w:rPr>
              <w:t>1</w:t>
            </w:r>
            <w:r w:rsidR="00FB339D">
              <w:rPr>
                <w:spacing w:val="-4"/>
              </w:rPr>
              <w:t> </w:t>
            </w:r>
            <w:r>
              <w:rPr>
                <w:spacing w:val="-4"/>
              </w:rPr>
              <w:t>185</w:t>
            </w:r>
          </w:p>
          <w:p w14:paraId="03C557A4" w14:textId="77777777" w:rsidR="006B3EE2" w:rsidRDefault="00167C53" w:rsidP="005B40F5">
            <w:pPr>
              <w:pStyle w:val="TableParagraph"/>
              <w:ind w:left="90"/>
            </w:pPr>
            <w:r>
              <w:rPr>
                <w:spacing w:val="-2"/>
              </w:rPr>
              <w:t>(11,80)</w:t>
            </w:r>
          </w:p>
        </w:tc>
        <w:tc>
          <w:tcPr>
            <w:tcW w:w="2413" w:type="dxa"/>
          </w:tcPr>
          <w:p w14:paraId="44BFD205" w14:textId="77777777" w:rsidR="006B3EE2" w:rsidRDefault="00167C53" w:rsidP="005B40F5">
            <w:pPr>
              <w:pStyle w:val="TableParagraph"/>
              <w:ind w:left="90"/>
            </w:pPr>
            <w:r>
              <w:rPr>
                <w:spacing w:val="-4"/>
              </w:rPr>
              <w:t>1151</w:t>
            </w:r>
          </w:p>
          <w:p w14:paraId="0DE8E070" w14:textId="77777777" w:rsidR="006B3EE2" w:rsidRDefault="00167C53" w:rsidP="005B40F5">
            <w:pPr>
              <w:pStyle w:val="TableParagraph"/>
              <w:ind w:left="90"/>
            </w:pPr>
            <w:r>
              <w:rPr>
                <w:spacing w:val="-2"/>
              </w:rPr>
              <w:t>(11,37)</w:t>
            </w:r>
          </w:p>
        </w:tc>
        <w:tc>
          <w:tcPr>
            <w:tcW w:w="1954" w:type="dxa"/>
          </w:tcPr>
          <w:p w14:paraId="39F6DB44" w14:textId="77777777" w:rsidR="006B3EE2" w:rsidRDefault="00167C53" w:rsidP="005B40F5">
            <w:pPr>
              <w:pStyle w:val="TableParagraph"/>
              <w:ind w:left="90"/>
            </w:pPr>
            <w:r>
              <w:t xml:space="preserve">1,04 </w:t>
            </w:r>
            <w:r>
              <w:rPr>
                <w:spacing w:val="-2"/>
              </w:rPr>
              <w:t>(0,96–1,13)</w:t>
            </w:r>
          </w:p>
          <w:p w14:paraId="4E468A7B" w14:textId="77777777" w:rsidR="006B3EE2" w:rsidRDefault="00167C53" w:rsidP="005B40F5">
            <w:pPr>
              <w:pStyle w:val="TableParagraph"/>
              <w:ind w:left="90"/>
            </w:pPr>
            <w:r>
              <w:rPr>
                <w:spacing w:val="-2"/>
              </w:rPr>
              <w:t>0,345</w:t>
            </w:r>
          </w:p>
        </w:tc>
      </w:tr>
      <w:tr w:rsidR="006B3EE2" w14:paraId="2C6D945E" w14:textId="77777777" w:rsidTr="005B40F5">
        <w:trPr>
          <w:trHeight w:val="505"/>
        </w:trPr>
        <w:tc>
          <w:tcPr>
            <w:tcW w:w="2590" w:type="dxa"/>
          </w:tcPr>
          <w:p w14:paraId="1B0A95FD" w14:textId="77777777" w:rsidR="006B3EE2" w:rsidRDefault="00167C53" w:rsidP="005B40F5">
            <w:pPr>
              <w:pStyle w:val="TableParagraph"/>
              <w:ind w:left="90"/>
            </w:pPr>
            <w:r>
              <w:t>Mirtis</w:t>
            </w:r>
            <w:r>
              <w:rPr>
                <w:spacing w:val="-13"/>
              </w:rPr>
              <w:t xml:space="preserve"> </w:t>
            </w:r>
            <w:r>
              <w:t>dėl</w:t>
            </w:r>
            <w:r>
              <w:rPr>
                <w:spacing w:val="-12"/>
              </w:rPr>
              <w:t xml:space="preserve"> </w:t>
            </w:r>
            <w:r>
              <w:t>bet</w:t>
            </w:r>
            <w:r>
              <w:rPr>
                <w:spacing w:val="-12"/>
              </w:rPr>
              <w:t xml:space="preserve"> </w:t>
            </w:r>
            <w:r>
              <w:t xml:space="preserve">kurios </w:t>
            </w:r>
            <w:r>
              <w:rPr>
                <w:spacing w:val="-2"/>
              </w:rPr>
              <w:t>priežasties</w:t>
            </w:r>
          </w:p>
        </w:tc>
        <w:tc>
          <w:tcPr>
            <w:tcW w:w="2415" w:type="dxa"/>
          </w:tcPr>
          <w:p w14:paraId="0028DA91" w14:textId="77777777" w:rsidR="006B3EE2" w:rsidRDefault="00167C53" w:rsidP="005B40F5">
            <w:pPr>
              <w:pStyle w:val="TableParagraph"/>
              <w:ind w:left="90"/>
            </w:pPr>
            <w:r>
              <w:rPr>
                <w:spacing w:val="-5"/>
              </w:rPr>
              <w:t>208</w:t>
            </w:r>
          </w:p>
          <w:p w14:paraId="3A559404" w14:textId="77777777" w:rsidR="006B3EE2" w:rsidRDefault="00167C53" w:rsidP="005B40F5">
            <w:pPr>
              <w:pStyle w:val="TableParagraph"/>
              <w:ind w:left="90"/>
            </w:pPr>
            <w:r>
              <w:rPr>
                <w:spacing w:val="-2"/>
              </w:rPr>
              <w:t>(1,87)</w:t>
            </w:r>
          </w:p>
        </w:tc>
        <w:tc>
          <w:tcPr>
            <w:tcW w:w="2413" w:type="dxa"/>
          </w:tcPr>
          <w:p w14:paraId="001C1ECC" w14:textId="77777777" w:rsidR="006B3EE2" w:rsidRDefault="00167C53" w:rsidP="005B40F5">
            <w:pPr>
              <w:pStyle w:val="TableParagraph"/>
              <w:ind w:left="90"/>
            </w:pPr>
            <w:r>
              <w:rPr>
                <w:spacing w:val="-5"/>
              </w:rPr>
              <w:t>250</w:t>
            </w:r>
          </w:p>
          <w:p w14:paraId="51D62298" w14:textId="77777777" w:rsidR="006B3EE2" w:rsidRDefault="00167C53" w:rsidP="005B40F5">
            <w:pPr>
              <w:pStyle w:val="TableParagraph"/>
              <w:ind w:left="90"/>
            </w:pPr>
            <w:r>
              <w:rPr>
                <w:spacing w:val="-2"/>
              </w:rPr>
              <w:t>(2,21)</w:t>
            </w:r>
          </w:p>
        </w:tc>
        <w:tc>
          <w:tcPr>
            <w:tcW w:w="1954" w:type="dxa"/>
          </w:tcPr>
          <w:p w14:paraId="1EF9FAB0" w14:textId="77777777" w:rsidR="006B3EE2" w:rsidRDefault="00167C53" w:rsidP="005B40F5">
            <w:pPr>
              <w:pStyle w:val="TableParagraph"/>
              <w:ind w:left="90"/>
            </w:pPr>
            <w:r>
              <w:t>0,85</w:t>
            </w:r>
            <w:r>
              <w:rPr>
                <w:spacing w:val="-5"/>
              </w:rPr>
              <w:t xml:space="preserve"> </w:t>
            </w:r>
            <w:r>
              <w:t>(0,70-</w:t>
            </w:r>
            <w:r>
              <w:rPr>
                <w:spacing w:val="-2"/>
              </w:rPr>
              <w:t>1,02)</w:t>
            </w:r>
          </w:p>
          <w:p w14:paraId="7712EF27" w14:textId="77777777" w:rsidR="006B3EE2" w:rsidRDefault="00167C53" w:rsidP="005B40F5">
            <w:pPr>
              <w:pStyle w:val="TableParagraph"/>
              <w:ind w:left="90"/>
            </w:pPr>
            <w:r>
              <w:rPr>
                <w:spacing w:val="-2"/>
              </w:rPr>
              <w:t>0,073</w:t>
            </w:r>
          </w:p>
        </w:tc>
      </w:tr>
    </w:tbl>
    <w:p w14:paraId="02E1B4E4" w14:textId="77777777" w:rsidR="006B3EE2" w:rsidRDefault="00167C53" w:rsidP="005833BB">
      <w:pPr>
        <w:pStyle w:val="Sraopastraipa"/>
        <w:numPr>
          <w:ilvl w:val="1"/>
          <w:numId w:val="40"/>
        </w:numPr>
        <w:tabs>
          <w:tab w:val="left" w:pos="1553"/>
        </w:tabs>
        <w:ind w:left="270" w:hanging="270"/>
      </w:pPr>
      <w:r>
        <w:t>Saugumo</w:t>
      </w:r>
      <w:r>
        <w:rPr>
          <w:spacing w:val="-6"/>
        </w:rPr>
        <w:t xml:space="preserve"> </w:t>
      </w:r>
      <w:r>
        <w:t>populiacija,</w:t>
      </w:r>
      <w:r>
        <w:rPr>
          <w:spacing w:val="-6"/>
        </w:rPr>
        <w:t xml:space="preserve"> </w:t>
      </w:r>
      <w:r>
        <w:t>taikytas</w:t>
      </w:r>
      <w:r>
        <w:rPr>
          <w:spacing w:val="-5"/>
        </w:rPr>
        <w:t xml:space="preserve"> </w:t>
      </w:r>
      <w:r>
        <w:rPr>
          <w:spacing w:val="-2"/>
        </w:rPr>
        <w:t>gydymas</w:t>
      </w:r>
    </w:p>
    <w:p w14:paraId="27E54108" w14:textId="77777777" w:rsidR="006B3EE2" w:rsidRDefault="00167C53" w:rsidP="005B40F5">
      <w:pPr>
        <w:pStyle w:val="Pagrindinistekstas"/>
        <w:tabs>
          <w:tab w:val="left" w:pos="1553"/>
        </w:tabs>
        <w:ind w:left="270" w:hanging="270"/>
      </w:pPr>
      <w:r>
        <w:rPr>
          <w:spacing w:val="-10"/>
        </w:rPr>
        <w:t>*</w:t>
      </w:r>
      <w:r>
        <w:tab/>
        <w:t>Nominaliai</w:t>
      </w:r>
      <w:r>
        <w:rPr>
          <w:spacing w:val="-8"/>
        </w:rPr>
        <w:t xml:space="preserve"> </w:t>
      </w:r>
      <w:r>
        <w:rPr>
          <w:spacing w:val="-2"/>
        </w:rPr>
        <w:t>reikšmingas</w:t>
      </w:r>
    </w:p>
    <w:p w14:paraId="20FC9E36" w14:textId="77777777" w:rsidR="006B3EE2" w:rsidRDefault="006B3EE2" w:rsidP="00167C53">
      <w:pPr>
        <w:pStyle w:val="Pagrindinistekstas"/>
        <w:ind w:left="0"/>
      </w:pPr>
    </w:p>
    <w:p w14:paraId="164E40FB" w14:textId="77777777" w:rsidR="006B3EE2" w:rsidRDefault="005B40F5" w:rsidP="00167C53">
      <w:pPr>
        <w:pStyle w:val="Pagrindinistekstas"/>
        <w:ind w:left="0"/>
      </w:pPr>
      <w:r>
        <w:t>Papildant III </w:t>
      </w:r>
      <w:r w:rsidR="00167C53">
        <w:t>fazės ROCKET AF tyrimą, buvo atliktas perspektyvusis, vienos grupės, poregistracinis, neintervencinis, atviras kohortinis tyrimas (XANTUS) su centriniu baigčių, įskaitant tromboembolinius reiškinius ir didįjį kraujavimą, vertinimu. 6</w:t>
      </w:r>
      <w:r>
        <w:t> 704 </w:t>
      </w:r>
      <w:r w:rsidR="00167C53">
        <w:t xml:space="preserve">pacientai, kuriems pasireiškė su vožtuvų liga nesusijęs prieširdžių virpėjimas, buvo įtraukti į šį tyrimą insulto ir ne centrinės nervų sistemos (CNS) sisteminės embolijos prevencijai klinikinėje praktikoje. Vidutinis balas pagal </w:t>
      </w:r>
      <w:r w:rsidR="00167C53">
        <w:rPr>
          <w:position w:val="2"/>
        </w:rPr>
        <w:t>CHADS</w:t>
      </w:r>
      <w:r w:rsidR="00167C53">
        <w:rPr>
          <w:sz w:val="14"/>
        </w:rPr>
        <w:t>2</w:t>
      </w:r>
      <w:r w:rsidR="00167C53">
        <w:rPr>
          <w:spacing w:val="30"/>
          <w:sz w:val="14"/>
        </w:rPr>
        <w:t xml:space="preserve"> </w:t>
      </w:r>
      <w:r w:rsidR="00167C53">
        <w:rPr>
          <w:position w:val="2"/>
        </w:rPr>
        <w:t>skalę buvo 1,9, o pagal HAS-BLED skalę – 2,0 XANTUS tyrime, o ROCKET AF tyrime vidutiniai</w:t>
      </w:r>
      <w:r w:rsidR="00167C53">
        <w:rPr>
          <w:spacing w:val="-2"/>
          <w:position w:val="2"/>
        </w:rPr>
        <w:t xml:space="preserve"> </w:t>
      </w:r>
      <w:r w:rsidR="00167C53">
        <w:rPr>
          <w:position w:val="2"/>
        </w:rPr>
        <w:t>balai</w:t>
      </w:r>
      <w:r w:rsidR="00167C53">
        <w:rPr>
          <w:spacing w:val="-2"/>
          <w:position w:val="2"/>
        </w:rPr>
        <w:t xml:space="preserve"> </w:t>
      </w:r>
      <w:r w:rsidR="00167C53">
        <w:rPr>
          <w:position w:val="2"/>
        </w:rPr>
        <w:t>pagal</w:t>
      </w:r>
      <w:r w:rsidR="00167C53">
        <w:rPr>
          <w:spacing w:val="-2"/>
          <w:position w:val="2"/>
        </w:rPr>
        <w:t xml:space="preserve"> </w:t>
      </w:r>
      <w:r w:rsidR="00167C53">
        <w:rPr>
          <w:position w:val="2"/>
        </w:rPr>
        <w:t>CHADS</w:t>
      </w:r>
      <w:r w:rsidR="00167C53">
        <w:rPr>
          <w:sz w:val="14"/>
        </w:rPr>
        <w:t>2</w:t>
      </w:r>
      <w:r w:rsidR="00167C53">
        <w:rPr>
          <w:spacing w:val="17"/>
          <w:sz w:val="14"/>
        </w:rPr>
        <w:t xml:space="preserve"> </w:t>
      </w:r>
      <w:r w:rsidR="00167C53">
        <w:rPr>
          <w:position w:val="2"/>
        </w:rPr>
        <w:t>ir</w:t>
      </w:r>
      <w:r w:rsidR="00167C53">
        <w:rPr>
          <w:spacing w:val="-3"/>
          <w:position w:val="2"/>
        </w:rPr>
        <w:t xml:space="preserve"> </w:t>
      </w:r>
      <w:r w:rsidR="00167C53">
        <w:rPr>
          <w:position w:val="2"/>
        </w:rPr>
        <w:t>HAS-BLED</w:t>
      </w:r>
      <w:r w:rsidR="00167C53">
        <w:rPr>
          <w:spacing w:val="-4"/>
          <w:position w:val="2"/>
        </w:rPr>
        <w:t xml:space="preserve"> </w:t>
      </w:r>
      <w:r w:rsidR="00167C53">
        <w:rPr>
          <w:position w:val="2"/>
        </w:rPr>
        <w:t>skales</w:t>
      </w:r>
      <w:r w:rsidR="00167C53">
        <w:rPr>
          <w:spacing w:val="-3"/>
          <w:position w:val="2"/>
        </w:rPr>
        <w:t xml:space="preserve"> </w:t>
      </w:r>
      <w:r w:rsidR="00167C53">
        <w:rPr>
          <w:position w:val="2"/>
        </w:rPr>
        <w:t>buvo</w:t>
      </w:r>
      <w:r w:rsidR="00167C53">
        <w:rPr>
          <w:spacing w:val="-3"/>
          <w:position w:val="2"/>
        </w:rPr>
        <w:t xml:space="preserve"> </w:t>
      </w:r>
      <w:r w:rsidR="00167C53">
        <w:rPr>
          <w:position w:val="2"/>
        </w:rPr>
        <w:t>atitinkamai</w:t>
      </w:r>
      <w:r w:rsidR="00167C53">
        <w:rPr>
          <w:spacing w:val="-2"/>
          <w:position w:val="2"/>
        </w:rPr>
        <w:t xml:space="preserve"> </w:t>
      </w:r>
      <w:r w:rsidR="00167C53">
        <w:rPr>
          <w:position w:val="2"/>
        </w:rPr>
        <w:t>3,5</w:t>
      </w:r>
      <w:r w:rsidR="00167C53">
        <w:rPr>
          <w:spacing w:val="-3"/>
          <w:position w:val="2"/>
        </w:rPr>
        <w:t xml:space="preserve"> </w:t>
      </w:r>
      <w:r w:rsidR="00167C53">
        <w:rPr>
          <w:position w:val="2"/>
        </w:rPr>
        <w:t>ir</w:t>
      </w:r>
      <w:r w:rsidR="00167C53">
        <w:rPr>
          <w:spacing w:val="-3"/>
          <w:position w:val="2"/>
        </w:rPr>
        <w:t xml:space="preserve"> </w:t>
      </w:r>
      <w:r w:rsidR="00167C53">
        <w:rPr>
          <w:position w:val="2"/>
        </w:rPr>
        <w:t>2,8.</w:t>
      </w:r>
      <w:r w:rsidR="00167C53">
        <w:rPr>
          <w:spacing w:val="-6"/>
          <w:position w:val="2"/>
        </w:rPr>
        <w:t xml:space="preserve"> </w:t>
      </w:r>
      <w:r w:rsidR="00167C53">
        <w:rPr>
          <w:position w:val="2"/>
        </w:rPr>
        <w:t>Didžiojo</w:t>
      </w:r>
      <w:r w:rsidR="00167C53">
        <w:rPr>
          <w:spacing w:val="-3"/>
          <w:position w:val="2"/>
        </w:rPr>
        <w:t xml:space="preserve"> </w:t>
      </w:r>
      <w:r w:rsidR="00167C53">
        <w:rPr>
          <w:position w:val="2"/>
        </w:rPr>
        <w:t xml:space="preserve">kraujavimo </w:t>
      </w:r>
      <w:r w:rsidR="00167C53">
        <w:t>dažnis buvo 2,1</w:t>
      </w:r>
      <w:r>
        <w:t> </w:t>
      </w:r>
      <w:r w:rsidR="00167C53">
        <w:t>atvejo 100-ui pacientų metų. Mirtino kraujavimo dažnis – 0,2 atvejo 100-ui pacientų metų ir i</w:t>
      </w:r>
      <w:r>
        <w:t>ntrakranijinio kraujavimo – 0,4 </w:t>
      </w:r>
      <w:r w:rsidR="00167C53">
        <w:t>atvejo 100-ui pacientų metų. Insulto arba ne centrinės nervų sistemos (CNS) sisteminės embolijos atvejų dažnis buvo 0,8</w:t>
      </w:r>
      <w:r>
        <w:t> </w:t>
      </w:r>
      <w:r w:rsidR="00167C53">
        <w:t>atvejo 100-ui pacientų metų.</w:t>
      </w:r>
    </w:p>
    <w:p w14:paraId="531F9BF9" w14:textId="77777777" w:rsidR="006B3EE2" w:rsidRDefault="00167C53" w:rsidP="00167C53">
      <w:pPr>
        <w:pStyle w:val="Pagrindinistekstas"/>
        <w:ind w:left="0"/>
      </w:pPr>
      <w:r>
        <w:t>Šis</w:t>
      </w:r>
      <w:r>
        <w:rPr>
          <w:spacing w:val="-8"/>
        </w:rPr>
        <w:t xml:space="preserve"> </w:t>
      </w:r>
      <w:r>
        <w:t>stebėjimas</w:t>
      </w:r>
      <w:r>
        <w:rPr>
          <w:spacing w:val="-7"/>
        </w:rPr>
        <w:t xml:space="preserve"> </w:t>
      </w:r>
      <w:r>
        <w:t>klinikinėje</w:t>
      </w:r>
      <w:r>
        <w:rPr>
          <w:spacing w:val="-6"/>
        </w:rPr>
        <w:t xml:space="preserve"> </w:t>
      </w:r>
      <w:r>
        <w:t>praktikoje</w:t>
      </w:r>
      <w:r>
        <w:rPr>
          <w:spacing w:val="-9"/>
        </w:rPr>
        <w:t xml:space="preserve"> </w:t>
      </w:r>
      <w:r>
        <w:t>atitinka</w:t>
      </w:r>
      <w:r>
        <w:rPr>
          <w:spacing w:val="-8"/>
        </w:rPr>
        <w:t xml:space="preserve"> </w:t>
      </w:r>
      <w:r>
        <w:t>šiai</w:t>
      </w:r>
      <w:r>
        <w:rPr>
          <w:spacing w:val="-9"/>
        </w:rPr>
        <w:t xml:space="preserve"> </w:t>
      </w:r>
      <w:r>
        <w:t>indikacijai</w:t>
      </w:r>
      <w:r>
        <w:rPr>
          <w:spacing w:val="-5"/>
        </w:rPr>
        <w:t xml:space="preserve"> </w:t>
      </w:r>
      <w:r>
        <w:t>nustatytus</w:t>
      </w:r>
      <w:r>
        <w:rPr>
          <w:spacing w:val="-7"/>
        </w:rPr>
        <w:t xml:space="preserve"> </w:t>
      </w:r>
      <w:r>
        <w:t>saugumo</w:t>
      </w:r>
      <w:r>
        <w:rPr>
          <w:spacing w:val="-6"/>
        </w:rPr>
        <w:t xml:space="preserve"> </w:t>
      </w:r>
      <w:r>
        <w:rPr>
          <w:spacing w:val="-2"/>
        </w:rPr>
        <w:t>duomenis.</w:t>
      </w:r>
    </w:p>
    <w:p w14:paraId="7EAF8189" w14:textId="77777777" w:rsidR="006B3EE2" w:rsidRDefault="006B3EE2" w:rsidP="00167C53">
      <w:pPr>
        <w:pStyle w:val="Pagrindinistekstas"/>
        <w:ind w:left="0"/>
      </w:pPr>
    </w:p>
    <w:p w14:paraId="2E095C0F" w14:textId="77777777" w:rsidR="006B3EE2" w:rsidRDefault="00167C53" w:rsidP="00167C53">
      <w:pPr>
        <w:pStyle w:val="Pagrindinistekstas"/>
        <w:ind w:left="0"/>
      </w:pPr>
      <w:r>
        <w:t>Poregistracinio neintervencinio tyrimo metu, k</w:t>
      </w:r>
      <w:r w:rsidR="005B40F5">
        <w:t>uriame dalyvavo daugiau nei 162 000 </w:t>
      </w:r>
      <w:r>
        <w:t>pacientų iš keturių šalių, rivaroksabano buvo paskirta insulto ir sisteminės embolijos profilaktikai pacientams, kuriems diagnozuotas su vožtuvų liga nesusijęs prieširdžių virpėjimas. Išeminio insulto atvejų dažnis buvo</w:t>
      </w:r>
      <w:r>
        <w:rPr>
          <w:spacing w:val="-2"/>
        </w:rPr>
        <w:t xml:space="preserve"> </w:t>
      </w:r>
      <w:r>
        <w:t>0,70</w:t>
      </w:r>
      <w:r>
        <w:rPr>
          <w:spacing w:val="-5"/>
        </w:rPr>
        <w:t xml:space="preserve"> </w:t>
      </w:r>
      <w:r>
        <w:t>(95</w:t>
      </w:r>
      <w:r w:rsidR="005B40F5">
        <w:t> </w:t>
      </w:r>
      <w:r>
        <w:t>%</w:t>
      </w:r>
      <w:r>
        <w:rPr>
          <w:spacing w:val="-2"/>
        </w:rPr>
        <w:t xml:space="preserve"> </w:t>
      </w:r>
      <w:r>
        <w:t>PI</w:t>
      </w:r>
      <w:r>
        <w:rPr>
          <w:spacing w:val="-4"/>
        </w:rPr>
        <w:t xml:space="preserve"> </w:t>
      </w:r>
      <w:r>
        <w:t>0,44</w:t>
      </w:r>
      <w:r w:rsidR="005B40F5">
        <w:t>–</w:t>
      </w:r>
      <w:r>
        <w:t>1,13)</w:t>
      </w:r>
      <w:r>
        <w:rPr>
          <w:spacing w:val="-2"/>
        </w:rPr>
        <w:t xml:space="preserve"> </w:t>
      </w:r>
      <w:r>
        <w:t>100-ui</w:t>
      </w:r>
      <w:r>
        <w:rPr>
          <w:spacing w:val="-1"/>
        </w:rPr>
        <w:t xml:space="preserve"> </w:t>
      </w:r>
      <w:r>
        <w:t>pacientų</w:t>
      </w:r>
      <w:r>
        <w:rPr>
          <w:spacing w:val="-5"/>
        </w:rPr>
        <w:t xml:space="preserve"> </w:t>
      </w:r>
      <w:r>
        <w:t>metų.</w:t>
      </w:r>
      <w:r>
        <w:rPr>
          <w:spacing w:val="-5"/>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w:t>
      </w:r>
      <w:r w:rsidR="005B40F5">
        <w:t xml:space="preserve"> </w:t>
      </w:r>
      <w:r>
        <w:t>pasireiškė</w:t>
      </w:r>
      <w:r>
        <w:rPr>
          <w:spacing w:val="-4"/>
        </w:rPr>
        <w:t xml:space="preserve"> </w:t>
      </w:r>
      <w:r>
        <w:t>tokiais</w:t>
      </w:r>
      <w:r>
        <w:rPr>
          <w:spacing w:val="-2"/>
        </w:rPr>
        <w:t xml:space="preserve"> </w:t>
      </w:r>
      <w:r>
        <w:t>dažniais</w:t>
      </w:r>
      <w:r>
        <w:rPr>
          <w:spacing w:val="-4"/>
        </w:rPr>
        <w:t xml:space="preserve"> </w:t>
      </w:r>
      <w:r>
        <w:t>100-ui</w:t>
      </w:r>
      <w:r>
        <w:rPr>
          <w:spacing w:val="-1"/>
        </w:rPr>
        <w:t xml:space="preserve"> </w:t>
      </w:r>
      <w:r>
        <w:t>pacientų</w:t>
      </w:r>
      <w:r>
        <w:rPr>
          <w:spacing w:val="-5"/>
        </w:rPr>
        <w:t xml:space="preserve"> </w:t>
      </w:r>
      <w:r>
        <w:t>metų:</w:t>
      </w:r>
      <w:r>
        <w:rPr>
          <w:spacing w:val="-1"/>
        </w:rPr>
        <w:t xml:space="preserve"> </w:t>
      </w:r>
      <w:r>
        <w:t>0,43</w:t>
      </w:r>
      <w:r>
        <w:rPr>
          <w:spacing w:val="-5"/>
        </w:rPr>
        <w:t xml:space="preserve"> </w:t>
      </w:r>
      <w:r>
        <w:t>(95</w:t>
      </w:r>
      <w:r w:rsidR="005B40F5">
        <w:rPr>
          <w:spacing w:val="-4"/>
        </w:rPr>
        <w:t> </w:t>
      </w:r>
      <w:r>
        <w:t>%</w:t>
      </w:r>
      <w:r>
        <w:rPr>
          <w:spacing w:val="-2"/>
        </w:rPr>
        <w:t xml:space="preserve"> </w:t>
      </w:r>
      <w:r>
        <w:t>PI</w:t>
      </w:r>
      <w:r>
        <w:rPr>
          <w:spacing w:val="-4"/>
        </w:rPr>
        <w:t xml:space="preserve"> </w:t>
      </w:r>
      <w:r>
        <w:t>0,31</w:t>
      </w:r>
      <w:r w:rsidR="005B40F5">
        <w:t>–</w:t>
      </w:r>
      <w:r>
        <w:t>0,59)</w:t>
      </w:r>
      <w:r>
        <w:rPr>
          <w:spacing w:val="-4"/>
        </w:rPr>
        <w:t xml:space="preserve"> </w:t>
      </w:r>
      <w:r>
        <w:t>intrakranijinio</w:t>
      </w:r>
      <w:r>
        <w:rPr>
          <w:spacing w:val="-2"/>
        </w:rPr>
        <w:t xml:space="preserve"> </w:t>
      </w:r>
      <w:r>
        <w:t>kraujavimo atveju, 1,04 (95</w:t>
      </w:r>
      <w:r w:rsidR="005B40F5">
        <w:t> </w:t>
      </w:r>
      <w:r>
        <w:t>% PI 0,65</w:t>
      </w:r>
      <w:r w:rsidR="005B40F5">
        <w:t>–</w:t>
      </w:r>
      <w:r>
        <w:t>1,66) kraujavimo iš vir</w:t>
      </w:r>
      <w:r w:rsidR="005B40F5">
        <w:t>škinimo trakto atveju, 0,41 (95 </w:t>
      </w:r>
      <w:r>
        <w:t>% PI 0,31</w:t>
      </w:r>
      <w:r w:rsidR="005B40F5">
        <w:t>–</w:t>
      </w:r>
      <w:r>
        <w:t>0,53) urogenitalinio kraujavimo atve</w:t>
      </w:r>
      <w:r w:rsidR="005B40F5">
        <w:t>ju ir 0,40 (95 </w:t>
      </w:r>
      <w:r>
        <w:t>% PI 0,25</w:t>
      </w:r>
      <w:r w:rsidR="005B40F5">
        <w:t>–</w:t>
      </w:r>
      <w:r>
        <w:t>0,65) kitokio kraujavimo atveju.</w:t>
      </w:r>
    </w:p>
    <w:p w14:paraId="381D6585" w14:textId="77777777" w:rsidR="005B40F5" w:rsidRDefault="005B40F5" w:rsidP="00167C53">
      <w:pPr>
        <w:pStyle w:val="Pagrindinistekstas"/>
        <w:ind w:left="0"/>
      </w:pPr>
    </w:p>
    <w:p w14:paraId="5ACC7063"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70007455" w14:textId="77CE3094" w:rsidR="006B3EE2" w:rsidRDefault="00167C53" w:rsidP="00167C53">
      <w:pPr>
        <w:pStyle w:val="Pagrindinistekstas"/>
        <w:ind w:left="0"/>
      </w:pPr>
      <w:r>
        <w:t xml:space="preserve">Perspektyvinis, randomizuotas, atviras, daugiacentris žvalgomasis tyrimas su </w:t>
      </w:r>
      <w:r w:rsidR="005B40F5">
        <w:t>koduota</w:t>
      </w:r>
      <w:r>
        <w:t xml:space="preserve"> vertinamąja baigtimi</w:t>
      </w:r>
      <w:r w:rsidR="005B40F5">
        <w:t xml:space="preserve"> (X-VERT) buvo atliktas su 1504 </w:t>
      </w:r>
      <w:r>
        <w:t xml:space="preserve">pacientais (kurie buvo anksčiau gydyti arba negydyti geriamaisiais antikoaguliantais), kuriems pasireiškė su vožtuvų liga nesusijęs prieširdžių virpėjimas. Atrinkti pacientai, kuriems buvo nuspręsta taikyti kardioversiją, </w:t>
      </w:r>
      <w:r w:rsidR="005B40F5">
        <w:t>siekiant</w:t>
      </w:r>
      <w:r>
        <w:t xml:space="preserve"> palyginti rivaroksabano ir vitamino K antagonistų (VKA) poveikį kardiovaskulinių reiškinių profilaktikai (randomizuota 2:1). Buvo</w:t>
      </w:r>
      <w:r>
        <w:rPr>
          <w:spacing w:val="-2"/>
        </w:rPr>
        <w:t xml:space="preserve"> </w:t>
      </w:r>
      <w:r>
        <w:t>naudojamos</w:t>
      </w:r>
      <w:r>
        <w:rPr>
          <w:spacing w:val="-4"/>
        </w:rPr>
        <w:t xml:space="preserve"> </w:t>
      </w:r>
      <w:r>
        <w:t>transezofagine</w:t>
      </w:r>
      <w:r>
        <w:rPr>
          <w:spacing w:val="-4"/>
        </w:rPr>
        <w:t xml:space="preserve"> </w:t>
      </w:r>
      <w:r>
        <w:t>echokardiograma</w:t>
      </w:r>
      <w:r>
        <w:rPr>
          <w:spacing w:val="-4"/>
        </w:rPr>
        <w:t xml:space="preserve"> </w:t>
      </w:r>
      <w:r>
        <w:t>(TEE)</w:t>
      </w:r>
      <w:r>
        <w:rPr>
          <w:spacing w:val="-2"/>
        </w:rPr>
        <w:t xml:space="preserve"> </w:t>
      </w:r>
      <w:r>
        <w:t>stebimos</w:t>
      </w:r>
      <w:r>
        <w:rPr>
          <w:spacing w:val="-2"/>
        </w:rPr>
        <w:t xml:space="preserve"> </w:t>
      </w:r>
      <w:r>
        <w:t>(prieš</w:t>
      </w:r>
      <w:r>
        <w:rPr>
          <w:spacing w:val="-4"/>
        </w:rPr>
        <w:t xml:space="preserve"> </w:t>
      </w:r>
      <w:r>
        <w:t>tai</w:t>
      </w:r>
      <w:r>
        <w:rPr>
          <w:spacing w:val="-4"/>
        </w:rPr>
        <w:t xml:space="preserve"> </w:t>
      </w:r>
      <w:r>
        <w:t>gydyta</w:t>
      </w:r>
      <w:r>
        <w:rPr>
          <w:spacing w:val="-2"/>
        </w:rPr>
        <w:t xml:space="preserve"> </w:t>
      </w:r>
      <w:r>
        <w:t>1</w:t>
      </w:r>
      <w:r w:rsidR="005B40F5">
        <w:t>–</w:t>
      </w:r>
      <w:r>
        <w:t>5</w:t>
      </w:r>
      <w:r>
        <w:rPr>
          <w:spacing w:val="-2"/>
        </w:rPr>
        <w:t xml:space="preserve"> </w:t>
      </w:r>
      <w:r>
        <w:t>dienas)</w:t>
      </w:r>
      <w:r>
        <w:rPr>
          <w:spacing w:val="-2"/>
        </w:rPr>
        <w:t xml:space="preserve"> </w:t>
      </w:r>
      <w:r>
        <w:t>arba įprastos</w:t>
      </w:r>
      <w:r w:rsidR="005B40F5">
        <w:t xml:space="preserve"> (prieš tai gydyta mažiausiai 3 </w:t>
      </w:r>
      <w:r>
        <w:t>savaites) kardioversijos strategijos. Pirminio veiksmingumo įvertinimo</w:t>
      </w:r>
      <w:r>
        <w:rPr>
          <w:spacing w:val="-5"/>
        </w:rPr>
        <w:t xml:space="preserve"> </w:t>
      </w:r>
      <w:r>
        <w:t>reiškiniai</w:t>
      </w:r>
      <w:r>
        <w:rPr>
          <w:spacing w:val="-4"/>
        </w:rPr>
        <w:t xml:space="preserve"> </w:t>
      </w:r>
      <w:r>
        <w:t>(bet</w:t>
      </w:r>
      <w:r>
        <w:rPr>
          <w:spacing w:val="-1"/>
        </w:rPr>
        <w:t xml:space="preserve"> </w:t>
      </w:r>
      <w:r>
        <w:t>kokie</w:t>
      </w:r>
      <w:r>
        <w:rPr>
          <w:spacing w:val="-4"/>
        </w:rPr>
        <w:t xml:space="preserve"> </w:t>
      </w:r>
      <w:r>
        <w:t>insultai,</w:t>
      </w:r>
      <w:r>
        <w:rPr>
          <w:spacing w:val="-3"/>
        </w:rPr>
        <w:t xml:space="preserve"> </w:t>
      </w:r>
      <w:r>
        <w:t>praeinantys</w:t>
      </w:r>
      <w:r>
        <w:rPr>
          <w:spacing w:val="-2"/>
        </w:rPr>
        <w:t xml:space="preserve"> </w:t>
      </w:r>
      <w:r>
        <w:t>smegenų</w:t>
      </w:r>
      <w:r>
        <w:rPr>
          <w:spacing w:val="-2"/>
        </w:rPr>
        <w:t xml:space="preserve"> </w:t>
      </w:r>
      <w:r>
        <w:t>išemijos</w:t>
      </w:r>
      <w:r>
        <w:rPr>
          <w:spacing w:val="-4"/>
        </w:rPr>
        <w:t xml:space="preserve"> </w:t>
      </w:r>
      <w:r>
        <w:t>priepuoliai, ne</w:t>
      </w:r>
      <w:r>
        <w:rPr>
          <w:spacing w:val="-4"/>
        </w:rPr>
        <w:t xml:space="preserve"> </w:t>
      </w:r>
      <w:r>
        <w:t>centrinės</w:t>
      </w:r>
      <w:r>
        <w:rPr>
          <w:spacing w:val="-4"/>
        </w:rPr>
        <w:t xml:space="preserve"> </w:t>
      </w:r>
      <w:r>
        <w:t>nervų sistemos (CNS) sisteminė embolija, miokardo infarktas (MI) ir kardiovask</w:t>
      </w:r>
      <w:r w:rsidR="005B40F5">
        <w:t>ulinė mirtis) pasireiškė 5 (0,5 </w:t>
      </w:r>
      <w:r>
        <w:t>%) pacientams rivaroksabano grupėje (n</w:t>
      </w:r>
      <w:r w:rsidR="00D671CD">
        <w:t> </w:t>
      </w:r>
      <w:r>
        <w:t>=</w:t>
      </w:r>
      <w:r w:rsidR="00D671CD">
        <w:t> </w:t>
      </w:r>
      <w:r>
        <w:t>978) ir 5 (1,0</w:t>
      </w:r>
      <w:r w:rsidR="005B40F5">
        <w:t> </w:t>
      </w:r>
      <w:r>
        <w:t>%) pa</w:t>
      </w:r>
      <w:r w:rsidR="00EB1109">
        <w:t>cientams VKA grupėje (n</w:t>
      </w:r>
      <w:r w:rsidR="006301A7">
        <w:t> </w:t>
      </w:r>
      <w:r w:rsidR="00EB1109">
        <w:t>=</w:t>
      </w:r>
      <w:r w:rsidR="006301A7">
        <w:t> </w:t>
      </w:r>
      <w:r w:rsidR="00EB1109">
        <w:t xml:space="preserve">492; </w:t>
      </w:r>
      <w:r>
        <w:t>R</w:t>
      </w:r>
      <w:r w:rsidR="00EB1109">
        <w:t>S</w:t>
      </w:r>
      <w:r>
        <w:t xml:space="preserve"> 0,50; 95</w:t>
      </w:r>
      <w:r w:rsidR="005B40F5">
        <w:t> </w:t>
      </w:r>
      <w:r>
        <w:t>% PI 0,15</w:t>
      </w:r>
      <w:r w:rsidR="005B40F5">
        <w:t>–</w:t>
      </w:r>
      <w:r>
        <w:t>1,73; modifikuota ITT populiacija). Svarbiausias saugumo įvertinimo rezultatas (didysis kraujavimas) pasireiškė 6 (0,6 %) ri</w:t>
      </w:r>
      <w:r w:rsidR="005B40F5">
        <w:t>varoksabanu (n</w:t>
      </w:r>
      <w:r w:rsidR="006301A7">
        <w:t> </w:t>
      </w:r>
      <w:r w:rsidR="005B40F5">
        <w:t>=</w:t>
      </w:r>
      <w:r w:rsidR="006301A7">
        <w:t> </w:t>
      </w:r>
      <w:r w:rsidR="005B40F5">
        <w:t>988) ir 4 (0,8 </w:t>
      </w:r>
      <w:r>
        <w:t>%) VKA</w:t>
      </w:r>
      <w:r w:rsidR="005B40F5">
        <w:t xml:space="preserve"> </w:t>
      </w:r>
      <w:r>
        <w:t>(n=499)</w:t>
      </w:r>
      <w:r>
        <w:rPr>
          <w:spacing w:val="-3"/>
        </w:rPr>
        <w:t xml:space="preserve"> </w:t>
      </w:r>
      <w:r>
        <w:t>gydytiems</w:t>
      </w:r>
      <w:r>
        <w:rPr>
          <w:spacing w:val="-3"/>
        </w:rPr>
        <w:t xml:space="preserve"> </w:t>
      </w:r>
      <w:r>
        <w:t>pacientams,</w:t>
      </w:r>
      <w:r>
        <w:rPr>
          <w:spacing w:val="-3"/>
        </w:rPr>
        <w:t xml:space="preserve"> </w:t>
      </w:r>
      <w:r w:rsidR="00EB1109">
        <w:t>(</w:t>
      </w:r>
      <w:r>
        <w:t>R</w:t>
      </w:r>
      <w:r w:rsidR="00EB1109">
        <w:t>S</w:t>
      </w:r>
      <w:r>
        <w:rPr>
          <w:spacing w:val="-5"/>
        </w:rPr>
        <w:t xml:space="preserve"> </w:t>
      </w:r>
      <w:r>
        <w:t>0,76;</w:t>
      </w:r>
      <w:r>
        <w:rPr>
          <w:spacing w:val="-2"/>
        </w:rPr>
        <w:t xml:space="preserve"> </w:t>
      </w:r>
      <w:r>
        <w:t>95</w:t>
      </w:r>
      <w:r w:rsidR="005B40F5">
        <w:rPr>
          <w:spacing w:val="-3"/>
        </w:rPr>
        <w:t> </w:t>
      </w:r>
      <w:r>
        <w:t>%</w:t>
      </w:r>
      <w:r>
        <w:rPr>
          <w:spacing w:val="-3"/>
        </w:rPr>
        <w:t xml:space="preserve"> </w:t>
      </w:r>
      <w:r>
        <w:t>PI</w:t>
      </w:r>
      <w:r>
        <w:rPr>
          <w:spacing w:val="-5"/>
        </w:rPr>
        <w:t xml:space="preserve"> </w:t>
      </w:r>
      <w:r w:rsidR="005B40F5">
        <w:t>0,21–</w:t>
      </w:r>
      <w:r>
        <w:t>2,67;</w:t>
      </w:r>
      <w:r>
        <w:rPr>
          <w:spacing w:val="-2"/>
        </w:rPr>
        <w:t xml:space="preserve"> </w:t>
      </w:r>
      <w:r>
        <w:t>saugumo</w:t>
      </w:r>
      <w:r>
        <w:rPr>
          <w:spacing w:val="-3"/>
        </w:rPr>
        <w:t xml:space="preserve"> </w:t>
      </w:r>
      <w:r>
        <w:t>populiacija).</w:t>
      </w:r>
      <w:r>
        <w:rPr>
          <w:spacing w:val="-3"/>
        </w:rPr>
        <w:t xml:space="preserve"> </w:t>
      </w:r>
      <w:r>
        <w:t>Šis</w:t>
      </w:r>
      <w:r>
        <w:rPr>
          <w:spacing w:val="-3"/>
        </w:rPr>
        <w:t xml:space="preserve"> </w:t>
      </w:r>
      <w:r>
        <w:t>žvalgomasis tyrimas palygino gydymo rivaroksabanu ir VKA veiksmingumą ir saugumą taikant kardioversiją.</w:t>
      </w:r>
    </w:p>
    <w:p w14:paraId="5C7BD012" w14:textId="77777777" w:rsidR="006B3EE2" w:rsidRDefault="006B3EE2" w:rsidP="00167C53">
      <w:pPr>
        <w:pStyle w:val="Pagrindinistekstas"/>
        <w:ind w:left="0"/>
      </w:pPr>
    </w:p>
    <w:p w14:paraId="14EA31A9"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PKI</w:t>
      </w:r>
      <w:r>
        <w:rPr>
          <w:i/>
          <w:spacing w:val="-5"/>
        </w:rPr>
        <w:t xml:space="preserve"> </w:t>
      </w:r>
      <w:r>
        <w:rPr>
          <w:i/>
        </w:rPr>
        <w:t>su stento įvedimu</w:t>
      </w:r>
    </w:p>
    <w:p w14:paraId="777FE22E" w14:textId="77777777" w:rsidR="006B3EE2" w:rsidRDefault="00167C53" w:rsidP="00167C53">
      <w:pPr>
        <w:pStyle w:val="Pagrindinistekstas"/>
        <w:ind w:left="0"/>
      </w:pPr>
      <w:r>
        <w:t>Randomizuotame, atvirame, daugiacentriame klinikiniame tyrime (PION</w:t>
      </w:r>
      <w:r w:rsidR="005B40F5">
        <w:t>EER AF–PCI), kuriame dalyvavo 2 </w:t>
      </w:r>
      <w:r>
        <w:t>124</w:t>
      </w:r>
      <w:r w:rsidR="005B40F5">
        <w:t> </w:t>
      </w:r>
      <w:r>
        <w:t>pacientai, sergantys su vožtuvų liga nesusijusiu prieširdžių virpėjimu, kuriems dėl pirminės aterosklerozinės širdies ligos atlikta PKI su stento įvedimu, buvo lyginamas dviejų rivaroksabano</w:t>
      </w:r>
      <w:r>
        <w:rPr>
          <w:spacing w:val="-2"/>
        </w:rPr>
        <w:t xml:space="preserve"> </w:t>
      </w:r>
      <w:r>
        <w:t>ir</w:t>
      </w:r>
      <w:r>
        <w:rPr>
          <w:spacing w:val="-2"/>
        </w:rPr>
        <w:t xml:space="preserve"> </w:t>
      </w:r>
      <w:r>
        <w:t>vieno</w:t>
      </w:r>
      <w:r>
        <w:rPr>
          <w:spacing w:val="-2"/>
        </w:rPr>
        <w:t xml:space="preserve"> </w:t>
      </w:r>
      <w:r>
        <w:t>VKA</w:t>
      </w:r>
      <w:r>
        <w:rPr>
          <w:spacing w:val="-3"/>
        </w:rPr>
        <w:t xml:space="preserve"> </w:t>
      </w:r>
      <w:r>
        <w:t>dozavimo</w:t>
      </w:r>
      <w:r>
        <w:rPr>
          <w:spacing w:val="-5"/>
        </w:rPr>
        <w:t xml:space="preserve"> </w:t>
      </w:r>
      <w:r>
        <w:t>režimų</w:t>
      </w:r>
      <w:r>
        <w:rPr>
          <w:spacing w:val="-2"/>
        </w:rPr>
        <w:t xml:space="preserve"> </w:t>
      </w:r>
      <w:r>
        <w:t>saugumas.</w:t>
      </w:r>
      <w:r>
        <w:rPr>
          <w:spacing w:val="-5"/>
        </w:rPr>
        <w:t xml:space="preserve"> </w:t>
      </w:r>
      <w:r>
        <w:t>Pacientai</w:t>
      </w:r>
      <w:r>
        <w:rPr>
          <w:spacing w:val="-1"/>
        </w:rPr>
        <w:t xml:space="preserve"> </w:t>
      </w:r>
      <w:r>
        <w:t>atsitiktiniu</w:t>
      </w:r>
      <w:r>
        <w:rPr>
          <w:spacing w:val="-5"/>
        </w:rPr>
        <w:t xml:space="preserve"> </w:t>
      </w:r>
      <w:r>
        <w:t>būdu</w:t>
      </w:r>
      <w:r>
        <w:rPr>
          <w:spacing w:val="-2"/>
        </w:rPr>
        <w:t xml:space="preserve"> </w:t>
      </w:r>
      <w:r>
        <w:t>buvo</w:t>
      </w:r>
      <w:r>
        <w:rPr>
          <w:spacing w:val="-5"/>
        </w:rPr>
        <w:t xml:space="preserve"> </w:t>
      </w:r>
      <w:r>
        <w:t>suskirstyti</w:t>
      </w:r>
      <w:r>
        <w:rPr>
          <w:spacing w:val="-4"/>
        </w:rPr>
        <w:t xml:space="preserve"> </w:t>
      </w:r>
      <w:r>
        <w:t xml:space="preserve">į grupes santykiu 1:1:1 ir gydyti </w:t>
      </w:r>
      <w:r w:rsidR="005B40F5">
        <w:t>iš viso 12 </w:t>
      </w:r>
      <w:r>
        <w:t>mėnesių. Pacientai, anksčiau patyrę insultą arba PSIP, nebuvo tirti.</w:t>
      </w:r>
    </w:p>
    <w:p w14:paraId="0014EAFD" w14:textId="77777777" w:rsidR="006B3EE2" w:rsidRDefault="00167C53" w:rsidP="00167C53">
      <w:pPr>
        <w:pStyle w:val="Pagrindinistekstas"/>
        <w:ind w:left="0"/>
      </w:pPr>
      <w:r>
        <w:t>1</w:t>
      </w:r>
      <w:r w:rsidR="005B40F5">
        <w:rPr>
          <w:spacing w:val="-3"/>
        </w:rPr>
        <w:t> </w:t>
      </w:r>
      <w:r>
        <w:t>grupės</w:t>
      </w:r>
      <w:r>
        <w:rPr>
          <w:spacing w:val="-3"/>
        </w:rPr>
        <w:t xml:space="preserve"> </w:t>
      </w:r>
      <w:r>
        <w:t>pacientai</w:t>
      </w:r>
      <w:r>
        <w:rPr>
          <w:spacing w:val="-2"/>
        </w:rPr>
        <w:t xml:space="preserve"> </w:t>
      </w:r>
      <w:r>
        <w:t>vartojo</w:t>
      </w:r>
      <w:r>
        <w:rPr>
          <w:spacing w:val="-5"/>
        </w:rPr>
        <w:t xml:space="preserve"> </w:t>
      </w:r>
      <w:r>
        <w:t>15</w:t>
      </w:r>
      <w:r>
        <w:rPr>
          <w:spacing w:val="-2"/>
        </w:rPr>
        <w:t> mg</w:t>
      </w:r>
      <w:r>
        <w:rPr>
          <w:spacing w:val="-5"/>
        </w:rPr>
        <w:t xml:space="preserve"> </w:t>
      </w:r>
      <w:r>
        <w:t>rivaroksabano</w:t>
      </w:r>
      <w:r>
        <w:rPr>
          <w:spacing w:val="-3"/>
        </w:rPr>
        <w:t xml:space="preserve"> </w:t>
      </w:r>
      <w:r>
        <w:t>vieną</w:t>
      </w:r>
      <w:r>
        <w:rPr>
          <w:spacing w:val="-5"/>
        </w:rPr>
        <w:t xml:space="preserve"> </w:t>
      </w:r>
      <w:r>
        <w:t>kartą</w:t>
      </w:r>
      <w:r>
        <w:rPr>
          <w:spacing w:val="-3"/>
        </w:rPr>
        <w:t xml:space="preserve"> </w:t>
      </w:r>
      <w:r>
        <w:t>per</w:t>
      </w:r>
      <w:r>
        <w:rPr>
          <w:spacing w:val="-3"/>
        </w:rPr>
        <w:t xml:space="preserve"> </w:t>
      </w:r>
      <w:r>
        <w:t>parą</w:t>
      </w:r>
      <w:r>
        <w:rPr>
          <w:spacing w:val="-5"/>
        </w:rPr>
        <w:t xml:space="preserve"> </w:t>
      </w:r>
      <w:r>
        <w:t>(pacientai,</w:t>
      </w:r>
      <w:r>
        <w:rPr>
          <w:spacing w:val="-3"/>
        </w:rPr>
        <w:t xml:space="preserve"> </w:t>
      </w:r>
      <w:r>
        <w:t>kurių</w:t>
      </w:r>
      <w:r>
        <w:rPr>
          <w:spacing w:val="-3"/>
        </w:rPr>
        <w:t xml:space="preserve"> </w:t>
      </w:r>
      <w:r>
        <w:t>kreatinino klirensas</w:t>
      </w:r>
      <w:r>
        <w:rPr>
          <w:spacing w:val="-3"/>
        </w:rPr>
        <w:t xml:space="preserve"> </w:t>
      </w:r>
      <w:r>
        <w:t>30</w:t>
      </w:r>
      <w:r w:rsidR="005B40F5">
        <w:t>–</w:t>
      </w:r>
      <w:r>
        <w:t>49</w:t>
      </w:r>
      <w:r w:rsidR="005B40F5">
        <w:t> </w:t>
      </w:r>
      <w:r>
        <w:t>ml/min,</w:t>
      </w:r>
      <w:r>
        <w:rPr>
          <w:spacing w:val="-3"/>
        </w:rPr>
        <w:t xml:space="preserve"> </w:t>
      </w:r>
      <w:r>
        <w:t>vartojo</w:t>
      </w:r>
      <w:r>
        <w:rPr>
          <w:spacing w:val="-6"/>
        </w:rPr>
        <w:t xml:space="preserve"> </w:t>
      </w:r>
      <w:r>
        <w:t>10</w:t>
      </w:r>
      <w:r>
        <w:rPr>
          <w:spacing w:val="-3"/>
        </w:rPr>
        <w:t xml:space="preserve"> mg </w:t>
      </w:r>
      <w:r>
        <w:t>dozę</w:t>
      </w:r>
      <w:r>
        <w:rPr>
          <w:spacing w:val="-3"/>
        </w:rPr>
        <w:t xml:space="preserve"> </w:t>
      </w:r>
      <w:r>
        <w:t>vieną</w:t>
      </w:r>
      <w:r>
        <w:rPr>
          <w:spacing w:val="-5"/>
        </w:rPr>
        <w:t xml:space="preserve"> </w:t>
      </w:r>
      <w:r>
        <w:t>kartą</w:t>
      </w:r>
      <w:r>
        <w:rPr>
          <w:spacing w:val="-4"/>
        </w:rPr>
        <w:t xml:space="preserve"> </w:t>
      </w:r>
      <w:r>
        <w:t>per</w:t>
      </w:r>
      <w:r>
        <w:rPr>
          <w:spacing w:val="-2"/>
        </w:rPr>
        <w:t xml:space="preserve"> </w:t>
      </w:r>
      <w:r>
        <w:t>parą)</w:t>
      </w:r>
      <w:r>
        <w:rPr>
          <w:spacing w:val="-3"/>
        </w:rPr>
        <w:t xml:space="preserve"> </w:t>
      </w:r>
      <w:r>
        <w:t>kartu</w:t>
      </w:r>
      <w:r>
        <w:rPr>
          <w:spacing w:val="-3"/>
        </w:rPr>
        <w:t xml:space="preserve"> </w:t>
      </w:r>
      <w:r>
        <w:t>su</w:t>
      </w:r>
      <w:r>
        <w:rPr>
          <w:spacing w:val="-3"/>
        </w:rPr>
        <w:t xml:space="preserve"> </w:t>
      </w:r>
      <w:r>
        <w:t>P2Y12</w:t>
      </w:r>
      <w:r>
        <w:rPr>
          <w:spacing w:val="-2"/>
        </w:rPr>
        <w:t xml:space="preserve"> inhibitoriumi.</w:t>
      </w:r>
      <w:r w:rsidR="005B40F5">
        <w:rPr>
          <w:spacing w:val="-2"/>
        </w:rPr>
        <w:t xml:space="preserve"> </w:t>
      </w:r>
      <w:r>
        <w:t>2</w:t>
      </w:r>
      <w:r w:rsidR="005B40F5">
        <w:t> </w:t>
      </w:r>
      <w:r>
        <w:t>grupės</w:t>
      </w:r>
      <w:r>
        <w:rPr>
          <w:spacing w:val="-2"/>
        </w:rPr>
        <w:t xml:space="preserve"> </w:t>
      </w:r>
      <w:r>
        <w:t>pacientai</w:t>
      </w:r>
      <w:r>
        <w:rPr>
          <w:spacing w:val="-1"/>
        </w:rPr>
        <w:t xml:space="preserve"> </w:t>
      </w:r>
      <w:r>
        <w:t>1,</w:t>
      </w:r>
      <w:r>
        <w:rPr>
          <w:spacing w:val="-5"/>
        </w:rPr>
        <w:t xml:space="preserve"> </w:t>
      </w:r>
      <w:r>
        <w:t>6</w:t>
      </w:r>
      <w:r>
        <w:rPr>
          <w:spacing w:val="-2"/>
        </w:rPr>
        <w:t xml:space="preserve"> </w:t>
      </w:r>
      <w:r>
        <w:t>arba</w:t>
      </w:r>
      <w:r>
        <w:rPr>
          <w:spacing w:val="-4"/>
        </w:rPr>
        <w:t xml:space="preserve"> </w:t>
      </w:r>
      <w:r>
        <w:t>12</w:t>
      </w:r>
      <w:r w:rsidR="005B40F5">
        <w:rPr>
          <w:spacing w:val="-1"/>
        </w:rPr>
        <w:t> </w:t>
      </w:r>
      <w:r>
        <w:t>mėnesių</w:t>
      </w:r>
      <w:r>
        <w:rPr>
          <w:spacing w:val="-2"/>
        </w:rPr>
        <w:t xml:space="preserve"> </w:t>
      </w:r>
      <w:r>
        <w:t>vartojo</w:t>
      </w:r>
      <w:r>
        <w:rPr>
          <w:spacing w:val="-5"/>
        </w:rPr>
        <w:t xml:space="preserve"> </w:t>
      </w:r>
      <w:r>
        <w:t>2,5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4"/>
        </w:rPr>
        <w:t xml:space="preserve"> </w:t>
      </w:r>
      <w:r>
        <w:t>dozių</w:t>
      </w:r>
      <w:r>
        <w:rPr>
          <w:spacing w:val="-1"/>
        </w:rPr>
        <w:t xml:space="preserve"> </w:t>
      </w:r>
      <w:r>
        <w:t>acetilsalicilo</w:t>
      </w:r>
      <w:r>
        <w:rPr>
          <w:spacing w:val="-1"/>
        </w:rPr>
        <w:t xml:space="preserve"> </w:t>
      </w:r>
      <w:r>
        <w:t>rūgštimi [ASR]),</w:t>
      </w:r>
      <w:r>
        <w:rPr>
          <w:spacing w:val="-1"/>
        </w:rPr>
        <w:t xml:space="preserve"> </w:t>
      </w:r>
      <w:r>
        <w:t>o</w:t>
      </w:r>
      <w:r>
        <w:rPr>
          <w:spacing w:val="-4"/>
        </w:rPr>
        <w:t xml:space="preserve"> </w:t>
      </w:r>
      <w:r>
        <w:t>vėliau</w:t>
      </w:r>
      <w:r>
        <w:rPr>
          <w:spacing w:val="-3"/>
        </w:rPr>
        <w:t xml:space="preserve"> </w:t>
      </w:r>
      <w:r>
        <w:t>–</w:t>
      </w:r>
      <w:r>
        <w:rPr>
          <w:spacing w:val="-1"/>
        </w:rPr>
        <w:t xml:space="preserve"> </w:t>
      </w:r>
      <w:r>
        <w:t>15</w:t>
      </w:r>
      <w:r>
        <w:rPr>
          <w:spacing w:val="-1"/>
        </w:rPr>
        <w:t> mg</w:t>
      </w:r>
      <w:r>
        <w:rPr>
          <w:spacing w:val="-4"/>
        </w:rPr>
        <w:t xml:space="preserve"> </w:t>
      </w:r>
      <w:r>
        <w:t>rivaroksabano</w:t>
      </w:r>
      <w:r>
        <w:rPr>
          <w:spacing w:val="-1"/>
        </w:rPr>
        <w:t xml:space="preserve"> </w:t>
      </w:r>
      <w:r>
        <w:t>(pacientai,</w:t>
      </w:r>
      <w:r>
        <w:rPr>
          <w:spacing w:val="-4"/>
        </w:rPr>
        <w:t xml:space="preserve"> </w:t>
      </w:r>
      <w:r>
        <w:t>kurių</w:t>
      </w:r>
      <w:r>
        <w:rPr>
          <w:spacing w:val="-1"/>
        </w:rPr>
        <w:t xml:space="preserve"> </w:t>
      </w:r>
      <w:r>
        <w:t xml:space="preserve">kreatinino </w:t>
      </w:r>
      <w:r>
        <w:lastRenderedPageBreak/>
        <w:t>klirensas 30</w:t>
      </w:r>
      <w:r w:rsidR="005B40F5">
        <w:t>–49 </w:t>
      </w:r>
      <w:r>
        <w:t xml:space="preserve">ml/min, vartojo 10 mg dozę) vieną kartą per </w:t>
      </w:r>
      <w:r w:rsidR="005B40F5">
        <w:t>parą kartu su mažų dozių ASR. 3 grupės pacientai 1, 6 arba 12 </w:t>
      </w:r>
      <w:r>
        <w:t>mėnesių vartojo pritaikytos dozės VKA kartu su DAT, o vėliau – pritaikytos dozės VKA kartu su mažų dozių ASR.</w:t>
      </w:r>
    </w:p>
    <w:p w14:paraId="3D878B28" w14:textId="77777777" w:rsidR="006B3EE2" w:rsidRDefault="00167C53" w:rsidP="00167C53">
      <w:pPr>
        <w:pStyle w:val="Pagrindinistekstas"/>
        <w:ind w:left="0"/>
      </w:pPr>
      <w:r>
        <w:t>Pirminė saugumo vertinamoji baigtis, kliniškai reikšmingi kraujavimo reiškiniai, atitinkamai pasireiškė</w:t>
      </w:r>
      <w:r>
        <w:rPr>
          <w:spacing w:val="-3"/>
        </w:rPr>
        <w:t xml:space="preserve"> </w:t>
      </w:r>
      <w:r>
        <w:t>109</w:t>
      </w:r>
      <w:r>
        <w:rPr>
          <w:spacing w:val="-4"/>
        </w:rPr>
        <w:t xml:space="preserve"> </w:t>
      </w:r>
      <w:r>
        <w:t>(15,7</w:t>
      </w:r>
      <w:r w:rsidR="00F70C8A">
        <w:rPr>
          <w:spacing w:val="-2"/>
        </w:rPr>
        <w:t> %</w:t>
      </w:r>
      <w:r>
        <w:t>),</w:t>
      </w:r>
      <w:r>
        <w:rPr>
          <w:spacing w:val="-4"/>
        </w:rPr>
        <w:t xml:space="preserve"> </w:t>
      </w:r>
      <w:r>
        <w:t>117</w:t>
      </w:r>
      <w:r>
        <w:rPr>
          <w:spacing w:val="-1"/>
        </w:rPr>
        <w:t xml:space="preserve"> </w:t>
      </w:r>
      <w:r>
        <w:t>(16,6</w:t>
      </w:r>
      <w:r w:rsidR="00F70C8A">
        <w:rPr>
          <w:spacing w:val="-3"/>
        </w:rPr>
        <w:t> %</w:t>
      </w:r>
      <w:r>
        <w:t>)</w:t>
      </w:r>
      <w:r>
        <w:rPr>
          <w:spacing w:val="-3"/>
        </w:rPr>
        <w:t xml:space="preserve"> </w:t>
      </w:r>
      <w:r>
        <w:t>ir</w:t>
      </w:r>
      <w:r>
        <w:rPr>
          <w:spacing w:val="-1"/>
        </w:rPr>
        <w:t xml:space="preserve"> </w:t>
      </w:r>
      <w:r>
        <w:t>167</w:t>
      </w:r>
      <w:r>
        <w:rPr>
          <w:spacing w:val="-4"/>
        </w:rPr>
        <w:t xml:space="preserve"> </w:t>
      </w:r>
      <w:r>
        <w:t>(24,0</w:t>
      </w:r>
      <w:r w:rsidR="00F70C8A">
        <w:rPr>
          <w:spacing w:val="-3"/>
        </w:rPr>
        <w:t> %</w:t>
      </w:r>
      <w:r>
        <w:t>)</w:t>
      </w:r>
      <w:r>
        <w:rPr>
          <w:spacing w:val="-5"/>
        </w:rPr>
        <w:t xml:space="preserve"> </w:t>
      </w:r>
      <w:r>
        <w:t>1</w:t>
      </w:r>
      <w:r>
        <w:rPr>
          <w:spacing w:val="-1"/>
        </w:rPr>
        <w:t xml:space="preserve"> </w:t>
      </w:r>
      <w:r>
        <w:t>grupės,</w:t>
      </w:r>
      <w:r>
        <w:rPr>
          <w:spacing w:val="-1"/>
        </w:rPr>
        <w:t xml:space="preserve"> </w:t>
      </w:r>
      <w:r>
        <w:t>2</w:t>
      </w:r>
      <w:r>
        <w:rPr>
          <w:spacing w:val="-1"/>
        </w:rPr>
        <w:t xml:space="preserve"> </w:t>
      </w:r>
      <w:r>
        <w:t>grupės</w:t>
      </w:r>
      <w:r>
        <w:rPr>
          <w:spacing w:val="-1"/>
        </w:rPr>
        <w:t xml:space="preserve"> </w:t>
      </w:r>
      <w:r>
        <w:t>ir</w:t>
      </w:r>
      <w:r>
        <w:rPr>
          <w:spacing w:val="-1"/>
        </w:rPr>
        <w:t xml:space="preserve"> </w:t>
      </w:r>
      <w:r>
        <w:t>3 grupės</w:t>
      </w:r>
      <w:r>
        <w:rPr>
          <w:spacing w:val="-1"/>
        </w:rPr>
        <w:t xml:space="preserve"> </w:t>
      </w:r>
      <w:r>
        <w:t>tiriamųjų</w:t>
      </w:r>
      <w:r w:rsidR="00F70C8A">
        <w:t xml:space="preserve"> </w:t>
      </w:r>
      <w:r>
        <w:t>(atitinkamai</w:t>
      </w:r>
      <w:r>
        <w:rPr>
          <w:spacing w:val="-1"/>
        </w:rPr>
        <w:t xml:space="preserve"> </w:t>
      </w:r>
      <w:r>
        <w:t>R</w:t>
      </w:r>
      <w:r w:rsidR="00326197">
        <w:t>S</w:t>
      </w:r>
      <w:r>
        <w:rPr>
          <w:spacing w:val="-1"/>
        </w:rPr>
        <w:t xml:space="preserve"> </w:t>
      </w:r>
      <w:r>
        <w:t>0,59; 95</w:t>
      </w:r>
      <w:r w:rsidR="00F70C8A">
        <w:rPr>
          <w:spacing w:val="-3"/>
        </w:rPr>
        <w:t> %</w:t>
      </w:r>
      <w:r>
        <w:rPr>
          <w:spacing w:val="-4"/>
        </w:rPr>
        <w:t xml:space="preserve"> </w:t>
      </w:r>
      <w:r>
        <w:t>PI</w:t>
      </w:r>
      <w:r>
        <w:rPr>
          <w:spacing w:val="-3"/>
        </w:rPr>
        <w:t xml:space="preserve"> </w:t>
      </w:r>
      <w:r>
        <w:t>0,47</w:t>
      </w:r>
      <w:r w:rsidR="00F70C8A">
        <w:t>–</w:t>
      </w:r>
      <w:r>
        <w:t>0,76; p</w:t>
      </w:r>
      <w:r w:rsidR="00F70C8A">
        <w:t> </w:t>
      </w:r>
      <w:r>
        <w:t>&lt;</w:t>
      </w:r>
      <w:r w:rsidR="00F70C8A">
        <w:rPr>
          <w:spacing w:val="-3"/>
        </w:rPr>
        <w:t> </w:t>
      </w:r>
      <w:r>
        <w:t>0,001</w:t>
      </w:r>
      <w:r>
        <w:rPr>
          <w:spacing w:val="-5"/>
        </w:rPr>
        <w:t xml:space="preserve"> </w:t>
      </w:r>
      <w:r>
        <w:t>ir</w:t>
      </w:r>
      <w:r>
        <w:rPr>
          <w:spacing w:val="-3"/>
        </w:rPr>
        <w:t xml:space="preserve"> </w:t>
      </w:r>
      <w:r>
        <w:t>R</w:t>
      </w:r>
      <w:r w:rsidR="00326197">
        <w:t>S</w:t>
      </w:r>
      <w:r>
        <w:rPr>
          <w:spacing w:val="-2"/>
        </w:rPr>
        <w:t xml:space="preserve"> </w:t>
      </w:r>
      <w:r>
        <w:t>0,63; 95</w:t>
      </w:r>
      <w:r w:rsidR="00F70C8A">
        <w:rPr>
          <w:spacing w:val="-4"/>
        </w:rPr>
        <w:t> %</w:t>
      </w:r>
      <w:r>
        <w:rPr>
          <w:spacing w:val="-2"/>
        </w:rPr>
        <w:t xml:space="preserve"> </w:t>
      </w:r>
      <w:r>
        <w:t>PI</w:t>
      </w:r>
      <w:r>
        <w:rPr>
          <w:spacing w:val="-3"/>
        </w:rPr>
        <w:t xml:space="preserve"> </w:t>
      </w:r>
      <w:r>
        <w:t>0,50</w:t>
      </w:r>
      <w:r w:rsidR="00F70C8A">
        <w:t>–</w:t>
      </w:r>
      <w:r>
        <w:t>0,80; p</w:t>
      </w:r>
      <w:r w:rsidR="00F70C8A">
        <w:rPr>
          <w:spacing w:val="-1"/>
        </w:rPr>
        <w:t> </w:t>
      </w:r>
      <w:r>
        <w:t>&lt;</w:t>
      </w:r>
      <w:r w:rsidR="00F70C8A">
        <w:t> </w:t>
      </w:r>
      <w:r>
        <w:rPr>
          <w:spacing w:val="-2"/>
        </w:rPr>
        <w:t>0,001).</w:t>
      </w:r>
    </w:p>
    <w:p w14:paraId="13F24D8F" w14:textId="77777777" w:rsidR="006B3EE2" w:rsidRDefault="00167C53" w:rsidP="00167C53">
      <w:pPr>
        <w:pStyle w:val="Pagrindinistekstas"/>
        <w:ind w:left="0"/>
      </w:pPr>
      <w:r>
        <w:t>Antrinė vertinamoji baigtis (kurią sudarė kardiovaskuliniai reiškiniai: KV mirtis, MI arba insultas) atitinkamai pasireiškė</w:t>
      </w:r>
      <w:r>
        <w:rPr>
          <w:spacing w:val="-1"/>
        </w:rPr>
        <w:t xml:space="preserve"> </w:t>
      </w:r>
      <w:r>
        <w:t>41</w:t>
      </w:r>
      <w:r>
        <w:rPr>
          <w:spacing w:val="-1"/>
        </w:rPr>
        <w:t xml:space="preserve"> </w:t>
      </w:r>
      <w:r>
        <w:t>(5,9</w:t>
      </w:r>
      <w:r w:rsidR="00F70C8A">
        <w:t> %</w:t>
      </w:r>
      <w:r>
        <w:t>),</w:t>
      </w:r>
      <w:r>
        <w:rPr>
          <w:spacing w:val="-1"/>
        </w:rPr>
        <w:t xml:space="preserve"> </w:t>
      </w:r>
      <w:r>
        <w:t>36</w:t>
      </w:r>
      <w:r>
        <w:rPr>
          <w:spacing w:val="-1"/>
        </w:rPr>
        <w:t xml:space="preserve"> </w:t>
      </w:r>
      <w:r>
        <w:t>(5,1</w:t>
      </w:r>
      <w:r w:rsidR="00F70C8A">
        <w:rPr>
          <w:spacing w:val="-3"/>
        </w:rPr>
        <w:t> %</w:t>
      </w:r>
      <w:r>
        <w:t>)</w:t>
      </w:r>
      <w:r>
        <w:rPr>
          <w:spacing w:val="-3"/>
        </w:rPr>
        <w:t xml:space="preserve"> </w:t>
      </w:r>
      <w:r>
        <w:t>ir</w:t>
      </w:r>
      <w:r>
        <w:rPr>
          <w:spacing w:val="-1"/>
        </w:rPr>
        <w:t xml:space="preserve"> </w:t>
      </w:r>
      <w:r>
        <w:t>36</w:t>
      </w:r>
      <w:r>
        <w:rPr>
          <w:spacing w:val="-1"/>
        </w:rPr>
        <w:t xml:space="preserve"> </w:t>
      </w:r>
      <w:r>
        <w:t>(5,2</w:t>
      </w:r>
      <w:r w:rsidR="00F70C8A">
        <w:rPr>
          <w:spacing w:val="-2"/>
        </w:rPr>
        <w:t> %</w:t>
      </w:r>
      <w:r>
        <w:t>)</w:t>
      </w:r>
      <w:r>
        <w:rPr>
          <w:spacing w:val="-1"/>
        </w:rPr>
        <w:t xml:space="preserve"> </w:t>
      </w:r>
      <w:r>
        <w:t>1</w:t>
      </w:r>
      <w:r w:rsidR="00F70C8A">
        <w:t> </w:t>
      </w:r>
      <w:r>
        <w:t>grupės,</w:t>
      </w:r>
      <w:r>
        <w:rPr>
          <w:spacing w:val="-1"/>
        </w:rPr>
        <w:t xml:space="preserve"> </w:t>
      </w:r>
      <w:r>
        <w:t>2</w:t>
      </w:r>
      <w:r w:rsidR="00F70C8A">
        <w:t> </w:t>
      </w:r>
      <w:r>
        <w:t>grupės</w:t>
      </w:r>
      <w:r>
        <w:rPr>
          <w:spacing w:val="-3"/>
        </w:rPr>
        <w:t xml:space="preserve"> </w:t>
      </w:r>
      <w:r>
        <w:t>ir</w:t>
      </w:r>
      <w:r>
        <w:rPr>
          <w:spacing w:val="-1"/>
        </w:rPr>
        <w:t xml:space="preserve"> </w:t>
      </w:r>
      <w:r>
        <w:t>3</w:t>
      </w:r>
      <w:r w:rsidR="00F70C8A">
        <w:t> </w:t>
      </w:r>
      <w:r>
        <w:t>grupės</w:t>
      </w:r>
      <w:r>
        <w:rPr>
          <w:spacing w:val="-3"/>
        </w:rPr>
        <w:t xml:space="preserve"> </w:t>
      </w:r>
      <w:r>
        <w:t>tiriamųjų. Pacientams, sergantiems su vožtuvų liga nesusijusiu prieširdžių virpėjimu, kuriems atlikta PKI su stento</w:t>
      </w:r>
      <w:r>
        <w:rPr>
          <w:spacing w:val="-6"/>
        </w:rPr>
        <w:t xml:space="preserve"> </w:t>
      </w:r>
      <w:r>
        <w:t>įvedimu,</w:t>
      </w:r>
      <w:r>
        <w:rPr>
          <w:spacing w:val="-3"/>
        </w:rPr>
        <w:t xml:space="preserve"> </w:t>
      </w:r>
      <w:r>
        <w:t>gydytiems</w:t>
      </w:r>
      <w:r>
        <w:rPr>
          <w:spacing w:val="-5"/>
        </w:rPr>
        <w:t xml:space="preserve"> </w:t>
      </w:r>
      <w:r>
        <w:t>pagal</w:t>
      </w:r>
      <w:r>
        <w:rPr>
          <w:spacing w:val="-5"/>
        </w:rPr>
        <w:t xml:space="preserve"> </w:t>
      </w:r>
      <w:r>
        <w:t>kiekvieną</w:t>
      </w:r>
      <w:r>
        <w:rPr>
          <w:spacing w:val="-5"/>
        </w:rPr>
        <w:t xml:space="preserve"> </w:t>
      </w:r>
      <w:r>
        <w:t>rivaroksabano</w:t>
      </w:r>
      <w:r>
        <w:rPr>
          <w:spacing w:val="-3"/>
        </w:rPr>
        <w:t xml:space="preserve"> </w:t>
      </w:r>
      <w:r>
        <w:t>dozavimo</w:t>
      </w:r>
      <w:r>
        <w:rPr>
          <w:spacing w:val="-6"/>
        </w:rPr>
        <w:t xml:space="preserve"> </w:t>
      </w:r>
      <w:r>
        <w:t>režimą,</w:t>
      </w:r>
      <w:r>
        <w:rPr>
          <w:spacing w:val="-3"/>
        </w:rPr>
        <w:t xml:space="preserve"> </w:t>
      </w:r>
      <w:r>
        <w:t>pasireiškė</w:t>
      </w:r>
      <w:r>
        <w:rPr>
          <w:spacing w:val="-3"/>
        </w:rPr>
        <w:t xml:space="preserve"> </w:t>
      </w:r>
      <w:r>
        <w:t>reikšmingai mažiau</w:t>
      </w:r>
      <w:r>
        <w:rPr>
          <w:spacing w:val="-1"/>
        </w:rPr>
        <w:t xml:space="preserve"> </w:t>
      </w:r>
      <w:r>
        <w:t>kliniškai svarbių kraujavimo reiškinių,</w:t>
      </w:r>
      <w:r>
        <w:rPr>
          <w:spacing w:val="-2"/>
        </w:rPr>
        <w:t xml:space="preserve"> </w:t>
      </w:r>
      <w:r>
        <w:t>lyginant su pacientais, gydytais pagal VKA režimą. Pagrindinis PIONEER AF-PCI klinikinio tyrimo tikslas – saugumo įvertinimas. Duomenų apie veiksmingumą (įskaitant tromboembolinius reiškinius) šiai populiacijai nepakanka.</w:t>
      </w:r>
    </w:p>
    <w:p w14:paraId="519627C3" w14:textId="77777777" w:rsidR="006B3EE2" w:rsidRDefault="006B3EE2" w:rsidP="00167C53">
      <w:pPr>
        <w:pStyle w:val="Pagrindinistekstas"/>
        <w:ind w:left="0"/>
      </w:pPr>
    </w:p>
    <w:p w14:paraId="08804241" w14:textId="77777777" w:rsidR="006B3EE2" w:rsidRDefault="00167C53" w:rsidP="00167C53">
      <w:pPr>
        <w:rPr>
          <w:i/>
        </w:rPr>
      </w:pPr>
      <w:r>
        <w:rPr>
          <w:i/>
          <w:u w:val="single"/>
        </w:rPr>
        <w:t>GVT</w:t>
      </w:r>
      <w:r>
        <w:rPr>
          <w:i/>
          <w:spacing w:val="-7"/>
          <w:u w:val="single"/>
        </w:rPr>
        <w:t xml:space="preserve"> </w:t>
      </w:r>
      <w:r>
        <w:rPr>
          <w:i/>
          <w:u w:val="single"/>
        </w:rPr>
        <w:t>gydymas,</w:t>
      </w:r>
      <w:r>
        <w:rPr>
          <w:i/>
          <w:spacing w:val="-3"/>
          <w:u w:val="single"/>
        </w:rPr>
        <w:t xml:space="preserve"> </w:t>
      </w:r>
      <w:r>
        <w:rPr>
          <w:i/>
          <w:u w:val="single"/>
        </w:rPr>
        <w:t>PE</w:t>
      </w:r>
      <w:r>
        <w:rPr>
          <w:i/>
          <w:spacing w:val="-6"/>
          <w:u w:val="single"/>
        </w:rPr>
        <w:t xml:space="preserve"> </w:t>
      </w:r>
      <w:r>
        <w:rPr>
          <w:i/>
          <w:u w:val="single"/>
        </w:rPr>
        <w:t>gydymas</w:t>
      </w:r>
      <w:r>
        <w:rPr>
          <w:i/>
          <w:spacing w:val="-5"/>
          <w:u w:val="single"/>
        </w:rPr>
        <w:t xml:space="preserve"> </w:t>
      </w:r>
      <w:r>
        <w:rPr>
          <w:i/>
          <w:u w:val="single"/>
        </w:rPr>
        <w:t>ir</w:t>
      </w:r>
      <w:r>
        <w:rPr>
          <w:i/>
          <w:spacing w:val="-1"/>
          <w:u w:val="single"/>
        </w:rPr>
        <w:t xml:space="preserve"> </w:t>
      </w:r>
      <w:r>
        <w:rPr>
          <w:i/>
          <w:u w:val="single"/>
        </w:rPr>
        <w:t>pasikartojančios</w:t>
      </w:r>
      <w:r>
        <w:rPr>
          <w:i/>
          <w:spacing w:val="-3"/>
          <w:u w:val="single"/>
        </w:rPr>
        <w:t xml:space="preserve"> </w:t>
      </w:r>
      <w:r>
        <w:rPr>
          <w:i/>
          <w:u w:val="single"/>
        </w:rPr>
        <w:t>GVT</w:t>
      </w:r>
      <w:r>
        <w:rPr>
          <w:i/>
          <w:spacing w:val="-3"/>
          <w:u w:val="single"/>
        </w:rPr>
        <w:t xml:space="preserve"> </w:t>
      </w:r>
      <w:r>
        <w:rPr>
          <w:i/>
          <w:u w:val="single"/>
        </w:rPr>
        <w:t>bei</w:t>
      </w:r>
      <w:r>
        <w:rPr>
          <w:i/>
          <w:spacing w:val="-2"/>
          <w:u w:val="single"/>
        </w:rPr>
        <w:t xml:space="preserve"> </w:t>
      </w:r>
      <w:r>
        <w:rPr>
          <w:i/>
          <w:u w:val="single"/>
        </w:rPr>
        <w:t>PE</w:t>
      </w:r>
      <w:r>
        <w:rPr>
          <w:i/>
          <w:spacing w:val="-4"/>
          <w:u w:val="single"/>
        </w:rPr>
        <w:t xml:space="preserve"> </w:t>
      </w:r>
      <w:r>
        <w:rPr>
          <w:i/>
          <w:spacing w:val="-2"/>
          <w:u w:val="single"/>
        </w:rPr>
        <w:t>profilaktika</w:t>
      </w:r>
    </w:p>
    <w:p w14:paraId="3B7A65FF"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 skiriant pradinį ir tęstinį ūminės GVT bei PE gydymą ir pasikartojimo profilaktiką.</w:t>
      </w:r>
    </w:p>
    <w:p w14:paraId="61A7ABD2" w14:textId="77777777" w:rsidR="006B3EE2" w:rsidRDefault="00167C53" w:rsidP="00167C53">
      <w:r>
        <w:t>Keturiuose atsitiktinės atrankos kontroliuojamuose III fazės klinikiniuose tyrimuose (</w:t>
      </w:r>
      <w:r>
        <w:rPr>
          <w:i/>
        </w:rPr>
        <w:t>Einstein GVT</w:t>
      </w:r>
      <w:r>
        <w:t xml:space="preserve">, </w:t>
      </w:r>
      <w:r>
        <w:rPr>
          <w:i/>
        </w:rPr>
        <w:t>Einstein</w:t>
      </w:r>
      <w:r>
        <w:rPr>
          <w:i/>
          <w:spacing w:val="-2"/>
        </w:rPr>
        <w:t xml:space="preserve"> </w:t>
      </w:r>
      <w:r>
        <w:rPr>
          <w:i/>
        </w:rPr>
        <w:t>PE</w:t>
      </w:r>
      <w:r>
        <w:t>,</w:t>
      </w:r>
      <w:r>
        <w:rPr>
          <w:spacing w:val="-2"/>
        </w:rPr>
        <w:t xml:space="preserve"> </w:t>
      </w:r>
      <w:r>
        <w:rPr>
          <w:i/>
        </w:rPr>
        <w:t>Einstein</w:t>
      </w:r>
      <w:r>
        <w:rPr>
          <w:i/>
          <w:spacing w:val="-2"/>
        </w:rPr>
        <w:t xml:space="preserve"> </w:t>
      </w:r>
      <w:r>
        <w:rPr>
          <w:i/>
        </w:rPr>
        <w:t>Extention</w:t>
      </w:r>
      <w:r>
        <w:rPr>
          <w:i/>
          <w:spacing w:val="-3"/>
        </w:rPr>
        <w:t xml:space="preserve"> </w:t>
      </w:r>
      <w:r>
        <w:t>ir</w:t>
      </w:r>
      <w:r>
        <w:rPr>
          <w:spacing w:val="-4"/>
        </w:rPr>
        <w:t xml:space="preserve"> </w:t>
      </w:r>
      <w:r>
        <w:rPr>
          <w:i/>
        </w:rPr>
        <w:t>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526510">
        <w:t> </w:t>
      </w:r>
      <w:r>
        <w:t>800</w:t>
      </w:r>
      <w:r w:rsidR="00526510">
        <w:rPr>
          <w:spacing w:val="-3"/>
        </w:rPr>
        <w:t> </w:t>
      </w:r>
      <w:r>
        <w:t>pacientų</w:t>
      </w:r>
      <w:r>
        <w:rPr>
          <w:spacing w:val="-5"/>
        </w:rPr>
        <w:t xml:space="preserve"> </w:t>
      </w:r>
      <w:r>
        <w:t>ir</w:t>
      </w:r>
      <w:r>
        <w:rPr>
          <w:spacing w:val="-4"/>
        </w:rPr>
        <w:t xml:space="preserve"> </w:t>
      </w:r>
      <w:r>
        <w:t>atlikta</w:t>
      </w:r>
      <w:r>
        <w:rPr>
          <w:spacing w:val="-4"/>
        </w:rPr>
        <w:t xml:space="preserve"> </w:t>
      </w:r>
      <w:r>
        <w:t xml:space="preserve">iš anksto numatyta jungtinė </w:t>
      </w:r>
      <w:r>
        <w:rPr>
          <w:i/>
        </w:rPr>
        <w:t xml:space="preserve">Einstein GVT </w:t>
      </w:r>
      <w:r>
        <w:t xml:space="preserve">ir </w:t>
      </w:r>
      <w:r>
        <w:rPr>
          <w:i/>
        </w:rPr>
        <w:t xml:space="preserve">Einstein PE </w:t>
      </w:r>
      <w:r>
        <w:t>analizė. Bendra jungtinio gydymo trukm</w:t>
      </w:r>
      <w:r w:rsidR="00526510">
        <w:t>ė visuose tyrimuose buvo iki 21 </w:t>
      </w:r>
      <w:r>
        <w:t>mėnesio.</w:t>
      </w:r>
    </w:p>
    <w:p w14:paraId="78777C5D" w14:textId="77777777" w:rsidR="00526510" w:rsidRDefault="00526510" w:rsidP="00167C53">
      <w:pPr>
        <w:pStyle w:val="Pagrindinistekstas"/>
        <w:ind w:left="0"/>
        <w:rPr>
          <w:i/>
        </w:rPr>
      </w:pPr>
    </w:p>
    <w:p w14:paraId="1AEAFD44" w14:textId="1900DCFF" w:rsidR="006B3EE2" w:rsidRDefault="00167C53" w:rsidP="00167C53">
      <w:pPr>
        <w:pStyle w:val="Pagrindinistekstas"/>
        <w:ind w:left="0"/>
      </w:pPr>
      <w:r>
        <w:rPr>
          <w:i/>
        </w:rPr>
        <w:t xml:space="preserve">Einstein GVT </w:t>
      </w:r>
      <w:r>
        <w:t>tyrime vertintas GVT gydymas ir pasikartojančios GVT bei PE profilaktika ir tirti 3</w:t>
      </w:r>
      <w:r w:rsidR="00AD7DC7">
        <w:t> </w:t>
      </w:r>
      <w:r>
        <w:t>449</w:t>
      </w:r>
      <w:r w:rsidR="00526510">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iš tyri</w:t>
      </w:r>
      <w:r w:rsidR="00526510">
        <w:t>mo). Gydymas truko 3, 6 arba 12 </w:t>
      </w:r>
      <w:r>
        <w:t>mėnesių, priklausomai nuo klinikinio tyrėjo sprendimo.</w:t>
      </w:r>
    </w:p>
    <w:p w14:paraId="4402C862" w14:textId="77777777" w:rsidR="006B3EE2" w:rsidRDefault="00167C53" w:rsidP="00167C53">
      <w:pPr>
        <w:pStyle w:val="Pagrindinistekstas"/>
        <w:ind w:left="0"/>
      </w:pPr>
      <w:r>
        <w:t>Pradinio</w:t>
      </w:r>
      <w:r>
        <w:rPr>
          <w:spacing w:val="-5"/>
        </w:rPr>
        <w:t xml:space="preserve"> </w:t>
      </w:r>
      <w:r>
        <w:t>ūminės</w:t>
      </w:r>
      <w:r>
        <w:rPr>
          <w:spacing w:val="-2"/>
        </w:rPr>
        <w:t xml:space="preserve"> </w:t>
      </w:r>
      <w:r>
        <w:t>GVT</w:t>
      </w:r>
      <w:r>
        <w:rPr>
          <w:spacing w:val="-2"/>
        </w:rPr>
        <w:t xml:space="preserve"> </w:t>
      </w:r>
      <w:r>
        <w:t>3</w:t>
      </w:r>
      <w:r w:rsidR="00526510">
        <w:rPr>
          <w:spacing w:val="-2"/>
        </w:rPr>
        <w:t> </w:t>
      </w:r>
      <w:r>
        <w:t>savaičių</w:t>
      </w:r>
      <w:r>
        <w:rPr>
          <w:spacing w:val="-5"/>
        </w:rPr>
        <w:t xml:space="preserve"> </w:t>
      </w:r>
      <w:r>
        <w:t>trukmės</w:t>
      </w:r>
      <w:r>
        <w:rPr>
          <w:spacing w:val="-2"/>
        </w:rPr>
        <w:t xml:space="preserve"> </w:t>
      </w:r>
      <w:r>
        <w:t>gydymo</w:t>
      </w:r>
      <w:r>
        <w:rPr>
          <w:spacing w:val="-5"/>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39CE37A9" w14:textId="77777777" w:rsidR="006B3EE2" w:rsidRDefault="006B3EE2" w:rsidP="00167C53">
      <w:pPr>
        <w:pStyle w:val="Pagrindinistekstas"/>
        <w:ind w:left="0"/>
      </w:pPr>
    </w:p>
    <w:p w14:paraId="373A22FD" w14:textId="1709992B" w:rsidR="006B3EE2" w:rsidRDefault="00167C53" w:rsidP="00167C53">
      <w:pPr>
        <w:pStyle w:val="Pagrindinistekstas"/>
        <w:ind w:left="0"/>
      </w:pPr>
      <w:r>
        <w:rPr>
          <w:i/>
        </w:rPr>
        <w:t xml:space="preserve">Einstein PE </w:t>
      </w:r>
      <w:r>
        <w:t>tyrimo metu 4</w:t>
      </w:r>
      <w:r w:rsidR="00AD7DC7">
        <w:t> </w:t>
      </w:r>
      <w:r>
        <w:t>832</w:t>
      </w:r>
      <w:r w:rsidR="00526510">
        <w:t> </w:t>
      </w:r>
      <w:r>
        <w:t>ūmine PE sergantiems pacientams buvo taikomas PE gydymas ir pasikartojančios</w:t>
      </w:r>
      <w:r>
        <w:rPr>
          <w:spacing w:val="-3"/>
        </w:rPr>
        <w:t xml:space="preserve"> </w:t>
      </w:r>
      <w:r>
        <w:t>GVT</w:t>
      </w:r>
      <w:r>
        <w:rPr>
          <w:spacing w:val="-3"/>
        </w:rPr>
        <w:t xml:space="preserve"> </w:t>
      </w:r>
      <w:r>
        <w:t>bei</w:t>
      </w:r>
      <w:r>
        <w:rPr>
          <w:spacing w:val="-2"/>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3"/>
        </w:rPr>
        <w:t xml:space="preserve"> </w:t>
      </w:r>
      <w:r>
        <w:t>buvo</w:t>
      </w:r>
      <w:r>
        <w:rPr>
          <w:spacing w:val="-3"/>
        </w:rPr>
        <w:t xml:space="preserve"> </w:t>
      </w:r>
      <w:r>
        <w:t>3,</w:t>
      </w:r>
      <w:r>
        <w:rPr>
          <w:spacing w:val="-3"/>
        </w:rPr>
        <w:t xml:space="preserve"> </w:t>
      </w:r>
      <w:r>
        <w:t>6</w:t>
      </w:r>
      <w:r>
        <w:rPr>
          <w:spacing w:val="-5"/>
        </w:rPr>
        <w:t xml:space="preserve"> </w:t>
      </w:r>
      <w:r>
        <w:t>arba</w:t>
      </w:r>
      <w:r>
        <w:rPr>
          <w:spacing w:val="-3"/>
        </w:rPr>
        <w:t xml:space="preserve"> </w:t>
      </w:r>
      <w:r>
        <w:t>12</w:t>
      </w:r>
      <w:r w:rsidR="00526510">
        <w:t> </w:t>
      </w:r>
      <w:r>
        <w:t>mėnesių,</w:t>
      </w:r>
      <w:r>
        <w:rPr>
          <w:spacing w:val="-5"/>
        </w:rPr>
        <w:t xml:space="preserve"> </w:t>
      </w:r>
      <w:r>
        <w:t>priklausomai nuo klinikinio tyrėjo sprendimo.</w:t>
      </w:r>
    </w:p>
    <w:p w14:paraId="4C5D2085"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2BB57BA3" w14:textId="77777777" w:rsidR="006B3EE2" w:rsidRDefault="006B3EE2" w:rsidP="00167C53">
      <w:pPr>
        <w:pStyle w:val="Pagrindinistekstas"/>
        <w:ind w:left="0"/>
      </w:pPr>
    </w:p>
    <w:p w14:paraId="6C54F693" w14:textId="77777777" w:rsidR="006B3EE2" w:rsidRDefault="00167C53" w:rsidP="00167C53">
      <w:pPr>
        <w:pStyle w:val="Pagrindinistekstas"/>
        <w:ind w:left="0"/>
      </w:pPr>
      <w:r>
        <w:rPr>
          <w:i/>
        </w:rPr>
        <w:t xml:space="preserve">Einstein GVT </w:t>
      </w:r>
      <w:r>
        <w:t xml:space="preserve">ir </w:t>
      </w:r>
      <w:r>
        <w:rPr>
          <w:i/>
        </w:rPr>
        <w:t xml:space="preserve">Einstein PE </w:t>
      </w:r>
      <w:r>
        <w:t>tyrimuose palyg</w:t>
      </w:r>
      <w:r w:rsidR="00526510">
        <w:t>inamajam gydymui trumpiausiai 5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 protrombino</w:t>
      </w:r>
      <w:r>
        <w:rPr>
          <w:spacing w:val="-3"/>
        </w:rPr>
        <w:t xml:space="preserve"> </w:t>
      </w:r>
      <w:r>
        <w:t>laikas</w:t>
      </w:r>
      <w:r>
        <w:rPr>
          <w:spacing w:val="-1"/>
        </w:rPr>
        <w:t xml:space="preserve"> </w:t>
      </w:r>
      <w:r>
        <w:t>/</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526510">
        <w:t> </w:t>
      </w:r>
      <w:r>
        <w:t>2,0). Gydymas buvo tęsiamas vitamino K antagonistu, kurio dozė buvo parenkama atsižvelgiant į protrombino laiko / TNS reikšmes ir siekiant, kad jos būtų terapiniame intervale tarp 2,0 ir 3,0.</w:t>
      </w:r>
    </w:p>
    <w:p w14:paraId="128467DB" w14:textId="77777777" w:rsidR="006B3EE2" w:rsidRDefault="006B3EE2" w:rsidP="00167C53">
      <w:pPr>
        <w:pStyle w:val="Pagrindinistekstas"/>
        <w:ind w:left="0"/>
      </w:pPr>
    </w:p>
    <w:p w14:paraId="7C90F92C" w14:textId="50C37498" w:rsidR="006B3EE2" w:rsidRDefault="00167C53" w:rsidP="00167C53">
      <w:pPr>
        <w:pStyle w:val="Pagrindinistekstas"/>
        <w:ind w:left="0"/>
      </w:pPr>
      <w:r>
        <w:rPr>
          <w:i/>
        </w:rPr>
        <w:t>Einstein</w:t>
      </w:r>
      <w:r>
        <w:rPr>
          <w:i/>
          <w:spacing w:val="-3"/>
        </w:rPr>
        <w:t xml:space="preserve"> </w:t>
      </w:r>
      <w:r>
        <w:rPr>
          <w:i/>
        </w:rPr>
        <w:t>Extention</w:t>
      </w:r>
      <w:r>
        <w:rPr>
          <w:i/>
          <w:spacing w:val="-5"/>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5"/>
        </w:rPr>
        <w:t xml:space="preserve"> </w:t>
      </w:r>
      <w:r>
        <w:t>tirti</w:t>
      </w:r>
      <w:r>
        <w:rPr>
          <w:spacing w:val="-2"/>
        </w:rPr>
        <w:t xml:space="preserve"> </w:t>
      </w:r>
      <w:r>
        <w:t>1</w:t>
      </w:r>
      <w:r w:rsidR="00AD7DC7">
        <w:t> </w:t>
      </w:r>
      <w:r>
        <w:t>197</w:t>
      </w:r>
      <w:r w:rsidR="00526510">
        <w:rPr>
          <w:spacing w:val="-1"/>
        </w:rPr>
        <w:t> </w:t>
      </w:r>
      <w:r>
        <w:t>pacientai, sergantys GVT arba PE. Pacientams, kuriems buvo baigtas 6</w:t>
      </w:r>
      <w:r w:rsidR="00526510">
        <w:t>–12 </w:t>
      </w:r>
      <w:r>
        <w:t>mėnesių trukmės gydymas nuo venų tromboembolijos, papildomas gydymas truko dar 6 arba 12</w:t>
      </w:r>
      <w:r w:rsidR="00526510">
        <w:t> </w:t>
      </w:r>
      <w:r>
        <w:t>mėnesių, priklausomai nuo klinikinio tyrėjo sprendimo. Rivaroksabanas 20 mg vieną kartą per parą buvo lyginamas su placebu.</w:t>
      </w:r>
    </w:p>
    <w:p w14:paraId="60B40B29" w14:textId="77777777" w:rsidR="00526510" w:rsidRDefault="00526510" w:rsidP="00167C53">
      <w:pPr>
        <w:pStyle w:val="Pagrindinistekstas"/>
        <w:ind w:left="0"/>
        <w:rPr>
          <w:i/>
        </w:rPr>
      </w:pPr>
    </w:p>
    <w:p w14:paraId="761D1F99" w14:textId="77777777" w:rsidR="006B3EE2" w:rsidRDefault="00167C53" w:rsidP="00167C53">
      <w:pPr>
        <w:pStyle w:val="Pagrindinistekstas"/>
        <w:ind w:left="0"/>
      </w:pPr>
      <w:r>
        <w:rPr>
          <w:i/>
        </w:rPr>
        <w:t>Einstein GVT</w:t>
      </w:r>
      <w:r>
        <w:t xml:space="preserve">, </w:t>
      </w:r>
      <w:r>
        <w:rPr>
          <w:i/>
        </w:rPr>
        <w:t xml:space="preserve">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56522C83" w14:textId="77777777" w:rsidR="006B3EE2" w:rsidRDefault="006B3EE2" w:rsidP="00167C53">
      <w:pPr>
        <w:pStyle w:val="Pagrindinistekstas"/>
        <w:ind w:left="0"/>
      </w:pPr>
    </w:p>
    <w:p w14:paraId="29828837" w14:textId="29012063" w:rsidR="006B3EE2" w:rsidRDefault="00167C53" w:rsidP="00167C53">
      <w:pPr>
        <w:pStyle w:val="Pagrindinistekstas"/>
        <w:ind w:left="0"/>
      </w:pPr>
      <w:r>
        <w:t xml:space="preserve">Tyrime </w:t>
      </w:r>
      <w:r>
        <w:rPr>
          <w:i/>
        </w:rPr>
        <w:t>Einstein Choice</w:t>
      </w:r>
      <w:r w:rsidR="00526510">
        <w:t>, kuriame dalyvavo 3</w:t>
      </w:r>
      <w:r w:rsidR="00AD7DC7">
        <w:t> </w:t>
      </w:r>
      <w:r w:rsidR="00526510">
        <w:t>396 </w:t>
      </w:r>
      <w:r>
        <w:t>pacientai, patyrę patvirtintą simptominę GVT ir (arba) PE ir užbaigę 6</w:t>
      </w:r>
      <w:r w:rsidR="00526510">
        <w:t>–12 </w:t>
      </w:r>
      <w:r>
        <w:t>mėnesius trukusį gydymą antikoaguliantais, buvo tiriama mirtinos PE arba nemirtinos pasikartojančios simptominės GVT arba PE profilaktika. Pacientai, kuriems buvo tęstinio gydymo terapinėmis antikoaguliantų dozėmis indikacijų, tyrime nedalyv</w:t>
      </w:r>
      <w:r w:rsidR="00526510">
        <w:t>avo. Gydymo trukmė siekė iki 12 </w:t>
      </w:r>
      <w:r>
        <w:t>mėnesių, priklausomai nuo atsitiktinių imčių atrankos datos, kuri buvo individuali (mediana: 351</w:t>
      </w:r>
      <w:r w:rsidR="00526510">
        <w:rPr>
          <w:spacing w:val="-2"/>
        </w:rPr>
        <w:t> </w:t>
      </w:r>
      <w:r>
        <w:t>diena).</w:t>
      </w:r>
      <w:r>
        <w:rPr>
          <w:spacing w:val="-2"/>
        </w:rPr>
        <w:t xml:space="preserve"> </w:t>
      </w:r>
      <w:r>
        <w:t>Kartą</w:t>
      </w:r>
      <w:r>
        <w:rPr>
          <w:spacing w:val="-2"/>
        </w:rPr>
        <w:t xml:space="preserve"> </w:t>
      </w:r>
      <w:r>
        <w:t>per</w:t>
      </w:r>
      <w:r>
        <w:rPr>
          <w:spacing w:val="-1"/>
        </w:rPr>
        <w:t xml:space="preserve"> </w:t>
      </w:r>
      <w:r>
        <w:t>parą</w:t>
      </w:r>
      <w:r>
        <w:rPr>
          <w:spacing w:val="-7"/>
        </w:rPr>
        <w:t xml:space="preserve"> </w:t>
      </w:r>
      <w:r>
        <w:t>po</w:t>
      </w:r>
      <w:r>
        <w:rPr>
          <w:spacing w:val="-2"/>
        </w:rPr>
        <w:t xml:space="preserve"> </w:t>
      </w:r>
      <w:r>
        <w:t>20</w:t>
      </w:r>
      <w:r>
        <w:rPr>
          <w:spacing w:val="-3"/>
        </w:rPr>
        <w:t> mg</w:t>
      </w:r>
      <w:r>
        <w:rPr>
          <w:spacing w:val="-2"/>
        </w:rPr>
        <w:t xml:space="preserve"> </w:t>
      </w:r>
      <w:r>
        <w:t>vartojamas</w:t>
      </w:r>
      <w:r>
        <w:rPr>
          <w:spacing w:val="-2"/>
        </w:rPr>
        <w:t xml:space="preserve"> </w:t>
      </w:r>
      <w:r>
        <w:t>rivaroksabanas</w:t>
      </w:r>
      <w:r>
        <w:rPr>
          <w:spacing w:val="-4"/>
        </w:rPr>
        <w:t xml:space="preserve"> </w:t>
      </w:r>
      <w:r>
        <w:t>ir</w:t>
      </w:r>
      <w:r>
        <w:rPr>
          <w:spacing w:val="-2"/>
        </w:rPr>
        <w:t xml:space="preserve"> </w:t>
      </w:r>
      <w:r>
        <w:t>kartą</w:t>
      </w:r>
      <w:r>
        <w:rPr>
          <w:spacing w:val="-2"/>
        </w:rPr>
        <w:t xml:space="preserve"> </w:t>
      </w:r>
      <w:r>
        <w:t>per</w:t>
      </w:r>
      <w:r>
        <w:rPr>
          <w:spacing w:val="-1"/>
        </w:rPr>
        <w:t xml:space="preserve"> </w:t>
      </w:r>
      <w:r>
        <w:t>parą</w:t>
      </w:r>
      <w:r>
        <w:rPr>
          <w:spacing w:val="-4"/>
        </w:rPr>
        <w:t xml:space="preserve"> </w:t>
      </w:r>
      <w:r>
        <w:t>po</w:t>
      </w:r>
      <w:r>
        <w:rPr>
          <w:spacing w:val="-2"/>
        </w:rPr>
        <w:t xml:space="preserve"> </w:t>
      </w:r>
      <w:r>
        <w:t>10 mg</w:t>
      </w:r>
      <w:r>
        <w:rPr>
          <w:spacing w:val="-2"/>
        </w:rPr>
        <w:t xml:space="preserve"> </w:t>
      </w:r>
      <w:r>
        <w:t xml:space="preserve">vartojamas </w:t>
      </w:r>
      <w:r>
        <w:lastRenderedPageBreak/>
        <w:t>rivaroksabanas buvo lyginami su 100 mg acetilsalicilo rūgšties, vartojamos vieną kartą per parą.</w:t>
      </w:r>
    </w:p>
    <w:p w14:paraId="0FB06BAB"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7E1F2FBF" w14:textId="77777777" w:rsidR="006B3EE2" w:rsidRDefault="006B3EE2" w:rsidP="00167C53">
      <w:pPr>
        <w:pStyle w:val="Pagrindinistekstas"/>
        <w:ind w:left="0"/>
      </w:pPr>
    </w:p>
    <w:p w14:paraId="0D77AE2C" w14:textId="77777777" w:rsidR="006B3EE2" w:rsidRDefault="00167C53" w:rsidP="00167C53">
      <w:pPr>
        <w:pStyle w:val="Pagrindinistekstas"/>
        <w:ind w:left="0"/>
      </w:pPr>
      <w:r>
        <w:rPr>
          <w:i/>
        </w:rPr>
        <w:t>Einstein</w:t>
      </w:r>
      <w:r>
        <w:rPr>
          <w:i/>
          <w:spacing w:val="-2"/>
        </w:rPr>
        <w:t xml:space="preserve"> </w:t>
      </w:r>
      <w:r>
        <w:rPr>
          <w:i/>
        </w:rPr>
        <w:t>GVT</w:t>
      </w:r>
      <w:r>
        <w:rPr>
          <w:i/>
          <w:spacing w:val="-3"/>
        </w:rPr>
        <w:t xml:space="preserve"> </w:t>
      </w:r>
      <w:r>
        <w:t>tyrime</w:t>
      </w:r>
      <w:r>
        <w:rPr>
          <w:spacing w:val="-4"/>
        </w:rPr>
        <w:t xml:space="preserve"> </w:t>
      </w:r>
      <w:r>
        <w:t>(žr.</w:t>
      </w:r>
      <w:r>
        <w:rPr>
          <w:spacing w:val="-2"/>
        </w:rPr>
        <w:t xml:space="preserve"> </w:t>
      </w:r>
      <w:r>
        <w:t>6</w:t>
      </w:r>
      <w:r w:rsidR="00526510">
        <w:rPr>
          <w:spacing w:val="-5"/>
        </w:rPr>
        <w:t> </w:t>
      </w:r>
      <w:r>
        <w:t>lentelę)</w:t>
      </w:r>
      <w:r>
        <w:rPr>
          <w:spacing w:val="-2"/>
        </w:rPr>
        <w:t xml:space="preserve"> </w:t>
      </w:r>
      <w:r>
        <w:t>rivaroksabano</w:t>
      </w:r>
      <w:r>
        <w:rPr>
          <w:spacing w:val="-5"/>
        </w:rPr>
        <w:t xml:space="preserve"> </w:t>
      </w:r>
      <w:r>
        <w:t>pirminio</w:t>
      </w:r>
      <w:r>
        <w:rPr>
          <w:spacing w:val="-2"/>
        </w:rPr>
        <w:t xml:space="preserve"> </w:t>
      </w:r>
      <w:r>
        <w:t>veiksmingumo</w:t>
      </w:r>
      <w:r>
        <w:rPr>
          <w:spacing w:val="-5"/>
        </w:rPr>
        <w:t xml:space="preserve"> </w:t>
      </w:r>
      <w:r>
        <w:t>rezultatai</w:t>
      </w:r>
      <w:r>
        <w:rPr>
          <w:spacing w:val="-1"/>
        </w:rPr>
        <w:t xml:space="preserve"> </w:t>
      </w:r>
      <w:r>
        <w:t>buvo</w:t>
      </w:r>
      <w:r>
        <w:rPr>
          <w:spacing w:val="-5"/>
        </w:rPr>
        <w:t xml:space="preserve"> </w:t>
      </w:r>
      <w:r>
        <w:t>ne</w:t>
      </w:r>
      <w:r>
        <w:rPr>
          <w:spacing w:val="-2"/>
        </w:rPr>
        <w:t xml:space="preserve"> </w:t>
      </w:r>
      <w:r>
        <w:t>prast</w:t>
      </w:r>
      <w:r w:rsidR="00526510">
        <w:t>esni už enoksaparino / VKA (p &lt; </w:t>
      </w:r>
      <w:r>
        <w:t>0,0001 (ne blogesnio rezul</w:t>
      </w:r>
      <w:r w:rsidR="00526510">
        <w:t>tato tyrimas); R</w:t>
      </w:r>
      <w:r w:rsidR="00326197">
        <w:t>S</w:t>
      </w:r>
      <w:r w:rsidR="00526510">
        <w:t>: 0,680 (0,443–</w:t>
      </w:r>
      <w:r>
        <w:t>1,042),</w:t>
      </w:r>
    </w:p>
    <w:p w14:paraId="43618428" w14:textId="76858907" w:rsidR="006B3EE2" w:rsidRDefault="00526510" w:rsidP="00167C53">
      <w:pPr>
        <w:pStyle w:val="Pagrindinistekstas"/>
        <w:ind w:left="0"/>
      </w:pPr>
      <w:r>
        <w:t>p</w:t>
      </w:r>
      <w:r w:rsidR="005C6420">
        <w:t> </w:t>
      </w:r>
      <w:r>
        <w:t>=</w:t>
      </w:r>
      <w:r w:rsidR="005C6420">
        <w:t> </w:t>
      </w:r>
      <w:r w:rsidR="00167C53">
        <w:t>0,076 (pranašumo tyrimas)). Buvo nustatyta iš anksto specifikuota grynoji klinikinė nauda (pirminio</w:t>
      </w:r>
      <w:r w:rsidR="00167C53">
        <w:rPr>
          <w:spacing w:val="-3"/>
        </w:rPr>
        <w:t xml:space="preserve"> </w:t>
      </w:r>
      <w:r w:rsidR="00167C53">
        <w:t>veiksmingumo</w:t>
      </w:r>
      <w:r w:rsidR="00167C53">
        <w:rPr>
          <w:spacing w:val="-3"/>
        </w:rPr>
        <w:t xml:space="preserve"> </w:t>
      </w:r>
      <w:r w:rsidR="00167C53">
        <w:t>rezultato</w:t>
      </w:r>
      <w:r w:rsidR="00167C53">
        <w:rPr>
          <w:spacing w:val="-3"/>
        </w:rPr>
        <w:t xml:space="preserve"> </w:t>
      </w:r>
      <w:r w:rsidR="00167C53">
        <w:t>kriterijai</w:t>
      </w:r>
      <w:r w:rsidR="00167C53">
        <w:rPr>
          <w:spacing w:val="-2"/>
        </w:rPr>
        <w:t xml:space="preserve"> </w:t>
      </w:r>
      <w:r w:rsidR="00167C53">
        <w:t>plius</w:t>
      </w:r>
      <w:r w:rsidR="00167C53">
        <w:rPr>
          <w:spacing w:val="-3"/>
        </w:rPr>
        <w:t xml:space="preserve"> </w:t>
      </w:r>
      <w:r w:rsidR="00167C53">
        <w:t>didžiojo</w:t>
      </w:r>
      <w:r w:rsidR="00167C53">
        <w:rPr>
          <w:spacing w:val="-3"/>
        </w:rPr>
        <w:t xml:space="preserve"> </w:t>
      </w:r>
      <w:r w:rsidR="00167C53">
        <w:t>kraujavimo</w:t>
      </w:r>
      <w:r w:rsidR="00167C53">
        <w:rPr>
          <w:spacing w:val="-6"/>
        </w:rPr>
        <w:t xml:space="preserve"> </w:t>
      </w:r>
      <w:r w:rsidR="00167C53">
        <w:t>atvejai),</w:t>
      </w:r>
      <w:r w:rsidR="00167C53">
        <w:rPr>
          <w:spacing w:val="-3"/>
        </w:rPr>
        <w:t xml:space="preserve"> </w:t>
      </w:r>
      <w:r>
        <w:t>esant R</w:t>
      </w:r>
      <w:r w:rsidR="00326197">
        <w:t>S</w:t>
      </w:r>
      <w:r w:rsidR="00167C53">
        <w:rPr>
          <w:spacing w:val="-4"/>
        </w:rPr>
        <w:t xml:space="preserve"> </w:t>
      </w:r>
      <w:r w:rsidR="00167C53">
        <w:t>0,67</w:t>
      </w:r>
      <w:r w:rsidR="00167C53">
        <w:rPr>
          <w:spacing w:val="-6"/>
        </w:rPr>
        <w:t xml:space="preserve"> </w:t>
      </w:r>
      <w:r w:rsidR="00167C53">
        <w:t>((95</w:t>
      </w:r>
      <w:r>
        <w:rPr>
          <w:spacing w:val="-2"/>
        </w:rPr>
        <w:t> </w:t>
      </w:r>
      <w:r w:rsidR="00167C53">
        <w:t>% PI: 0,47</w:t>
      </w:r>
      <w:r>
        <w:t>–</w:t>
      </w:r>
      <w:r w:rsidR="00167C53">
        <w:t>0,95), nominali p reikšmė p</w:t>
      </w:r>
      <w:r w:rsidR="005C6420">
        <w:t> </w:t>
      </w:r>
      <w:r w:rsidR="00167C53">
        <w:t>=</w:t>
      </w:r>
      <w:r w:rsidR="005C6420">
        <w:t> </w:t>
      </w:r>
      <w:r w:rsidR="00167C53">
        <w:t>0,027) rivaroksabano naudai. TNS reikšmės vidutiniškai</w:t>
      </w:r>
      <w:r>
        <w:t xml:space="preserve"> </w:t>
      </w:r>
      <w:r w:rsidR="00167C53">
        <w:t>60,3</w:t>
      </w:r>
      <w:r>
        <w:rPr>
          <w:spacing w:val="-2"/>
        </w:rPr>
        <w:t> %</w:t>
      </w:r>
      <w:r w:rsidR="00167C53">
        <w:rPr>
          <w:spacing w:val="-4"/>
        </w:rPr>
        <w:t xml:space="preserve"> </w:t>
      </w:r>
      <w:r w:rsidR="00167C53">
        <w:t>laiko</w:t>
      </w:r>
      <w:r w:rsidR="00167C53">
        <w:rPr>
          <w:spacing w:val="-2"/>
        </w:rPr>
        <w:t xml:space="preserve"> </w:t>
      </w:r>
      <w:r w:rsidR="00167C53">
        <w:t>buvo</w:t>
      </w:r>
      <w:r w:rsidR="00167C53">
        <w:rPr>
          <w:spacing w:val="-2"/>
        </w:rPr>
        <w:t xml:space="preserve"> </w:t>
      </w:r>
      <w:r w:rsidR="00167C53">
        <w:t>terapiniame</w:t>
      </w:r>
      <w:r w:rsidR="00167C53">
        <w:rPr>
          <w:spacing w:val="-4"/>
        </w:rPr>
        <w:t xml:space="preserve"> </w:t>
      </w:r>
      <w:r w:rsidR="00167C53">
        <w:t>intervale,</w:t>
      </w:r>
      <w:r w:rsidR="00167C53">
        <w:rPr>
          <w:spacing w:val="-4"/>
        </w:rPr>
        <w:t xml:space="preserve"> </w:t>
      </w:r>
      <w:r w:rsidR="00167C53">
        <w:t>kai</w:t>
      </w:r>
      <w:r w:rsidR="00167C53">
        <w:rPr>
          <w:spacing w:val="-1"/>
        </w:rPr>
        <w:t xml:space="preserve"> </w:t>
      </w:r>
      <w:r w:rsidR="00167C53">
        <w:t>vidutinė</w:t>
      </w:r>
      <w:r w:rsidR="00167C53">
        <w:rPr>
          <w:spacing w:val="-2"/>
        </w:rPr>
        <w:t xml:space="preserve"> </w:t>
      </w:r>
      <w:r w:rsidR="00167C53">
        <w:t>gydymo</w:t>
      </w:r>
      <w:r w:rsidR="00167C53">
        <w:rPr>
          <w:spacing w:val="-5"/>
        </w:rPr>
        <w:t xml:space="preserve"> </w:t>
      </w:r>
      <w:r w:rsidR="00167C53">
        <w:t>trukmė</w:t>
      </w:r>
      <w:r w:rsidR="00167C53">
        <w:rPr>
          <w:spacing w:val="-2"/>
        </w:rPr>
        <w:t xml:space="preserve"> </w:t>
      </w:r>
      <w:r w:rsidR="00167C53">
        <w:t>buvo</w:t>
      </w:r>
      <w:r w:rsidR="00167C53">
        <w:rPr>
          <w:spacing w:val="-4"/>
        </w:rPr>
        <w:t xml:space="preserve"> </w:t>
      </w:r>
      <w:r w:rsidR="00167C53">
        <w:t>189</w:t>
      </w:r>
      <w:r>
        <w:t> </w:t>
      </w:r>
      <w:r w:rsidR="00167C53">
        <w:t>dienos,</w:t>
      </w:r>
      <w:r w:rsidR="00167C53">
        <w:rPr>
          <w:spacing w:val="-5"/>
        </w:rPr>
        <w:t xml:space="preserve"> </w:t>
      </w:r>
      <w:r w:rsidR="00167C53">
        <w:t>ir</w:t>
      </w:r>
      <w:r w:rsidR="00167C53">
        <w:rPr>
          <w:spacing w:val="-4"/>
        </w:rPr>
        <w:t xml:space="preserve"> </w:t>
      </w:r>
      <w:r w:rsidR="00167C53">
        <w:t>atitinkamai 55,4</w:t>
      </w:r>
      <w:r>
        <w:t> %</w:t>
      </w:r>
      <w:r w:rsidR="00167C53">
        <w:t>, 60,1</w:t>
      </w:r>
      <w:r>
        <w:t> %</w:t>
      </w:r>
      <w:r w:rsidR="00167C53">
        <w:t xml:space="preserve"> bei 62,8</w:t>
      </w:r>
      <w:r>
        <w:t> %</w:t>
      </w:r>
      <w:r w:rsidR="00167C53">
        <w:t xml:space="preserve"> laiko 3, 6 ir 12</w:t>
      </w:r>
      <w:r>
        <w:t> </w:t>
      </w:r>
      <w:r w:rsidR="00167C53">
        <w:t>mėnesių trukmės gydymo grupėse. Enoksaparino / VKA grupėje nebuvo</w:t>
      </w:r>
      <w:r w:rsidR="00167C53">
        <w:rPr>
          <w:spacing w:val="-2"/>
        </w:rPr>
        <w:t xml:space="preserve"> </w:t>
      </w:r>
      <w:r w:rsidR="00167C53">
        <w:t>aiškaus ryšio tarp vidutinio centrinio TTR</w:t>
      </w:r>
      <w:r w:rsidR="00167C53">
        <w:rPr>
          <w:spacing w:val="-2"/>
        </w:rPr>
        <w:t xml:space="preserve"> </w:t>
      </w:r>
      <w:r w:rsidR="00167C53">
        <w:t xml:space="preserve">(angl. </w:t>
      </w:r>
      <w:r w:rsidR="00167C53">
        <w:rPr>
          <w:i/>
        </w:rPr>
        <w:t>Time</w:t>
      </w:r>
      <w:r w:rsidR="00167C53">
        <w:rPr>
          <w:i/>
          <w:spacing w:val="-3"/>
        </w:rPr>
        <w:t xml:space="preserve"> </w:t>
      </w:r>
      <w:r w:rsidR="00167C53">
        <w:rPr>
          <w:i/>
        </w:rPr>
        <w:t>in Target INR Range</w:t>
      </w:r>
      <w:r w:rsidR="00167C53">
        <w:t>, laiko iki tikslinio TNS intervalo nuo 2,0 iki 3,0) vienodo dydžio tertilėse ir pasikartoj</w:t>
      </w:r>
      <w:r>
        <w:t>ančios VTE dažnio (sąveikos P</w:t>
      </w:r>
      <w:r w:rsidR="005C6420">
        <w:t> </w:t>
      </w:r>
      <w:r>
        <w:t>=</w:t>
      </w:r>
      <w:r w:rsidR="005C6420">
        <w:t> </w:t>
      </w:r>
      <w:r w:rsidR="00167C53">
        <w:t>0,932). Aukščiausioje tertilėje (vertinant pagal centrą) RS vartojant rivaroksabano, palyginti su varfarinu, buvo 0,69 (95</w:t>
      </w:r>
      <w:r>
        <w:t> %</w:t>
      </w:r>
      <w:r w:rsidR="00167C53">
        <w:t xml:space="preserve"> PI: 0,35</w:t>
      </w:r>
      <w:r>
        <w:t>–</w:t>
      </w:r>
      <w:r w:rsidR="00167C53">
        <w:t>1,35).</w:t>
      </w:r>
    </w:p>
    <w:p w14:paraId="0F17D8E3" w14:textId="77777777" w:rsidR="006B3EE2" w:rsidRDefault="006B3EE2" w:rsidP="00167C53">
      <w:pPr>
        <w:pStyle w:val="Pagrindinistekstas"/>
        <w:ind w:left="0"/>
      </w:pPr>
    </w:p>
    <w:p w14:paraId="20E83497" w14:textId="77777777" w:rsidR="006B3EE2" w:rsidRDefault="00167C53" w:rsidP="00167C53">
      <w:pPr>
        <w:pStyle w:val="Pagrindinistekstas"/>
        <w:ind w:left="0"/>
      </w:pPr>
      <w:r>
        <w:t>Pirminio</w:t>
      </w:r>
      <w:r>
        <w:rPr>
          <w:spacing w:val="-6"/>
        </w:rPr>
        <w:t xml:space="preserve"> </w:t>
      </w:r>
      <w:r>
        <w:t>saugumo</w:t>
      </w:r>
      <w:r>
        <w:rPr>
          <w:spacing w:val="-6"/>
        </w:rPr>
        <w:t xml:space="preserve"> </w:t>
      </w:r>
      <w:r>
        <w:t>rezultatai</w:t>
      </w:r>
      <w:r>
        <w:rPr>
          <w:spacing w:val="-2"/>
        </w:rPr>
        <w:t xml:space="preserve"> </w:t>
      </w:r>
      <w:r>
        <w:t>(didžiųjų</w:t>
      </w:r>
      <w:r>
        <w:rPr>
          <w:spacing w:val="-3"/>
        </w:rPr>
        <w:t xml:space="preserve"> </w:t>
      </w:r>
      <w:r>
        <w:t>arba</w:t>
      </w:r>
      <w:r>
        <w:rPr>
          <w:spacing w:val="-3"/>
        </w:rPr>
        <w:t xml:space="preserve"> </w:t>
      </w:r>
      <w:r>
        <w:t>klinikiniu</w:t>
      </w:r>
      <w:r>
        <w:rPr>
          <w:spacing w:val="-3"/>
        </w:rPr>
        <w:t xml:space="preserve"> </w:t>
      </w:r>
      <w:r>
        <w:t>požiūriu</w:t>
      </w:r>
      <w:r>
        <w:rPr>
          <w:spacing w:val="-6"/>
        </w:rPr>
        <w:t xml:space="preserve"> </w:t>
      </w:r>
      <w:r>
        <w:t>reikšmingų</w:t>
      </w:r>
      <w:r>
        <w:rPr>
          <w:spacing w:val="-3"/>
        </w:rPr>
        <w:t xml:space="preserve"> </w:t>
      </w:r>
      <w:r>
        <w:t>nedidžiųjų kraujavimo atvejų dažnis) ir antrinio saugumo rezultatai (didžiojo kraujavimo atvejų dažnis) buvo panašūs abiejose gydymo grupėse.</w:t>
      </w:r>
    </w:p>
    <w:p w14:paraId="07363A35" w14:textId="77777777" w:rsidR="00526510" w:rsidRDefault="00526510" w:rsidP="00167C53">
      <w:pPr>
        <w:pStyle w:val="Pagrindinistekstas"/>
        <w:ind w:left="0"/>
      </w:pPr>
    </w:p>
    <w:p w14:paraId="4663C351" w14:textId="77777777" w:rsidR="006B3EE2" w:rsidRDefault="00526510" w:rsidP="00526510">
      <w:pPr>
        <w:pStyle w:val="Antrat2"/>
        <w:tabs>
          <w:tab w:val="left" w:pos="1039"/>
        </w:tabs>
        <w:ind w:left="0"/>
      </w:pPr>
      <w:r>
        <w:t>6 </w:t>
      </w:r>
      <w:r w:rsidR="00167C53">
        <w:t>lentelė.</w:t>
      </w:r>
      <w:r w:rsidR="00167C53">
        <w:rPr>
          <w:spacing w:val="-7"/>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5"/>
        </w:rPr>
        <w:t xml:space="preserve"> </w:t>
      </w:r>
      <w:r w:rsidR="00167C53">
        <w:t>rezultatai,</w:t>
      </w:r>
      <w:r w:rsidR="00167C53">
        <w:rPr>
          <w:spacing w:val="-8"/>
        </w:rPr>
        <w:t xml:space="preserve"> </w:t>
      </w:r>
      <w:r w:rsidR="00167C53">
        <w:t>gauti</w:t>
      </w:r>
      <w:r w:rsidR="00167C53">
        <w:rPr>
          <w:spacing w:val="-4"/>
        </w:rPr>
        <w:t xml:space="preserve"> </w:t>
      </w:r>
      <w:r w:rsidR="00167C53">
        <w:t>III</w:t>
      </w:r>
      <w:r w:rsidR="00167C53">
        <w:rPr>
          <w:spacing w:val="-3"/>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27178765" w14:textId="77777777" w:rsidTr="00526510">
        <w:trPr>
          <w:trHeight w:val="520"/>
        </w:trPr>
        <w:tc>
          <w:tcPr>
            <w:tcW w:w="3404" w:type="dxa"/>
          </w:tcPr>
          <w:p w14:paraId="7C48DFE0" w14:textId="77777777" w:rsidR="006B3EE2" w:rsidRDefault="00167C53" w:rsidP="00526510">
            <w:pPr>
              <w:pStyle w:val="TableParagraph"/>
              <w:ind w:left="90"/>
              <w:rPr>
                <w:b/>
              </w:rPr>
            </w:pPr>
            <w:r>
              <w:rPr>
                <w:b/>
              </w:rPr>
              <w:t>Tyrimo</w:t>
            </w:r>
            <w:r>
              <w:rPr>
                <w:b/>
                <w:spacing w:val="-2"/>
              </w:rPr>
              <w:t xml:space="preserve"> populiacija</w:t>
            </w:r>
          </w:p>
        </w:tc>
        <w:tc>
          <w:tcPr>
            <w:tcW w:w="5788" w:type="dxa"/>
            <w:gridSpan w:val="2"/>
          </w:tcPr>
          <w:p w14:paraId="12C19255" w14:textId="62323606" w:rsidR="006B3EE2" w:rsidRDefault="00167C53" w:rsidP="00526510">
            <w:pPr>
              <w:pStyle w:val="TableParagraph"/>
              <w:ind w:left="90"/>
              <w:rPr>
                <w:b/>
              </w:rPr>
            </w:pPr>
            <w:r>
              <w:rPr>
                <w:b/>
              </w:rPr>
              <w:t>3</w:t>
            </w:r>
            <w:r w:rsidR="004C68E8">
              <w:rPr>
                <w:b/>
              </w:rPr>
              <w:t> </w:t>
            </w:r>
            <w:r>
              <w:rPr>
                <w:b/>
              </w:rPr>
              <w:t>449</w:t>
            </w:r>
            <w:r>
              <w:rPr>
                <w:b/>
                <w:spacing w:val="-6"/>
              </w:rPr>
              <w:t xml:space="preserve"> </w:t>
            </w:r>
            <w:r>
              <w:rPr>
                <w:b/>
              </w:rPr>
              <w:t>pacientai,</w:t>
            </w:r>
            <w:r>
              <w:rPr>
                <w:b/>
                <w:spacing w:val="-8"/>
              </w:rPr>
              <w:t xml:space="preserve"> </w:t>
            </w:r>
            <w:r>
              <w:rPr>
                <w:b/>
              </w:rPr>
              <w:t>sergantys</w:t>
            </w:r>
            <w:r>
              <w:rPr>
                <w:b/>
                <w:spacing w:val="-7"/>
              </w:rPr>
              <w:t xml:space="preserve"> </w:t>
            </w:r>
            <w:r>
              <w:rPr>
                <w:b/>
              </w:rPr>
              <w:t>simptomine</w:t>
            </w:r>
            <w:r>
              <w:rPr>
                <w:b/>
                <w:spacing w:val="-6"/>
              </w:rPr>
              <w:t xml:space="preserve"> </w:t>
            </w:r>
            <w:r>
              <w:rPr>
                <w:b/>
              </w:rPr>
              <w:t>ūmine</w:t>
            </w:r>
            <w:r>
              <w:rPr>
                <w:b/>
                <w:spacing w:val="-6"/>
              </w:rPr>
              <w:t xml:space="preserve"> </w:t>
            </w:r>
            <w:r>
              <w:rPr>
                <w:b/>
              </w:rPr>
              <w:t>giliųjų</w:t>
            </w:r>
            <w:r>
              <w:rPr>
                <w:b/>
                <w:spacing w:val="-8"/>
              </w:rPr>
              <w:t xml:space="preserve"> </w:t>
            </w:r>
            <w:r>
              <w:rPr>
                <w:b/>
              </w:rPr>
              <w:t xml:space="preserve">venų </w:t>
            </w:r>
            <w:r>
              <w:rPr>
                <w:b/>
                <w:spacing w:val="-2"/>
              </w:rPr>
              <w:t>tromboze</w:t>
            </w:r>
          </w:p>
        </w:tc>
      </w:tr>
      <w:tr w:rsidR="006B3EE2" w14:paraId="70D2B079" w14:textId="77777777" w:rsidTr="00526510">
        <w:trPr>
          <w:trHeight w:val="779"/>
        </w:trPr>
        <w:tc>
          <w:tcPr>
            <w:tcW w:w="3404" w:type="dxa"/>
          </w:tcPr>
          <w:p w14:paraId="4CB1F03A" w14:textId="77777777" w:rsidR="006B3EE2" w:rsidRDefault="006B3EE2" w:rsidP="00526510">
            <w:pPr>
              <w:pStyle w:val="TableParagraph"/>
              <w:ind w:left="90"/>
              <w:rPr>
                <w:b/>
              </w:rPr>
            </w:pPr>
          </w:p>
          <w:p w14:paraId="6159C64C" w14:textId="77777777" w:rsidR="006B3EE2" w:rsidRDefault="00167C53" w:rsidP="00526510">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C193AA9" w14:textId="77777777" w:rsidR="006B3EE2" w:rsidRDefault="00167C53" w:rsidP="00526510">
            <w:pPr>
              <w:pStyle w:val="TableParagraph"/>
              <w:ind w:left="90"/>
              <w:rPr>
                <w:b/>
              </w:rPr>
            </w:pPr>
            <w:r>
              <w:rPr>
                <w:b/>
              </w:rPr>
              <w:t>Rivaroksbanas</w:t>
            </w:r>
            <w:r>
              <w:rPr>
                <w:b/>
                <w:spacing w:val="-5"/>
              </w:rPr>
              <w:t xml:space="preserve"> </w:t>
            </w:r>
            <w:r>
              <w:rPr>
                <w:b/>
                <w:spacing w:val="-5"/>
                <w:vertAlign w:val="superscript"/>
              </w:rPr>
              <w:t>a)</w:t>
            </w:r>
          </w:p>
          <w:p w14:paraId="7EEC3231" w14:textId="77777777" w:rsidR="006B3EE2" w:rsidRDefault="00167C53" w:rsidP="00526510">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464E88F9" w14:textId="46C4E9D4" w:rsidR="006B3EE2" w:rsidRDefault="00167C53" w:rsidP="00526510">
            <w:pPr>
              <w:pStyle w:val="TableParagraph"/>
              <w:ind w:left="90"/>
              <w:rPr>
                <w:b/>
              </w:rPr>
            </w:pPr>
            <w:r>
              <w:rPr>
                <w:b/>
              </w:rPr>
              <w:t>N</w:t>
            </w:r>
            <w:r w:rsidR="004C68E8">
              <w:rPr>
                <w:b/>
                <w:spacing w:val="-1"/>
              </w:rPr>
              <w:t> </w:t>
            </w:r>
            <w:r>
              <w:rPr>
                <w:b/>
              </w:rPr>
              <w:t>=</w:t>
            </w:r>
            <w:r w:rsidR="004C68E8">
              <w:rPr>
                <w:b/>
                <w:spacing w:val="-1"/>
              </w:rPr>
              <w:t> </w:t>
            </w:r>
            <w:r>
              <w:rPr>
                <w:b/>
                <w:spacing w:val="-4"/>
              </w:rPr>
              <w:t>1731</w:t>
            </w:r>
          </w:p>
        </w:tc>
        <w:tc>
          <w:tcPr>
            <w:tcW w:w="2986" w:type="dxa"/>
          </w:tcPr>
          <w:p w14:paraId="4DE98602" w14:textId="77777777" w:rsidR="006B3EE2" w:rsidRDefault="00167C53" w:rsidP="00526510">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12C6D47E" w14:textId="60D8E157" w:rsidR="006B3EE2" w:rsidRDefault="00167C53" w:rsidP="00526510">
            <w:pPr>
              <w:pStyle w:val="TableParagraph"/>
              <w:ind w:left="90"/>
              <w:rPr>
                <w:b/>
              </w:rPr>
            </w:pPr>
            <w:r>
              <w:rPr>
                <w:b/>
              </w:rPr>
              <w:t>N</w:t>
            </w:r>
            <w:r w:rsidR="004C68E8">
              <w:rPr>
                <w:b/>
                <w:spacing w:val="-1"/>
              </w:rPr>
              <w:t> </w:t>
            </w:r>
            <w:r>
              <w:rPr>
                <w:b/>
              </w:rPr>
              <w:t>=</w:t>
            </w:r>
            <w:r w:rsidR="004C68E8">
              <w:rPr>
                <w:b/>
                <w:spacing w:val="-1"/>
              </w:rPr>
              <w:t> </w:t>
            </w:r>
            <w:r>
              <w:rPr>
                <w:b/>
                <w:spacing w:val="-4"/>
              </w:rPr>
              <w:t>1718</w:t>
            </w:r>
          </w:p>
        </w:tc>
      </w:tr>
      <w:tr w:rsidR="006B3EE2" w14:paraId="7648AF60" w14:textId="77777777" w:rsidTr="00526510">
        <w:trPr>
          <w:trHeight w:val="520"/>
        </w:trPr>
        <w:tc>
          <w:tcPr>
            <w:tcW w:w="3404" w:type="dxa"/>
          </w:tcPr>
          <w:p w14:paraId="5DC915D4" w14:textId="77777777" w:rsidR="006B3EE2" w:rsidRDefault="00167C53" w:rsidP="00526510">
            <w:pPr>
              <w:pStyle w:val="TableParagraph"/>
              <w:ind w:left="90"/>
            </w:pPr>
            <w:r>
              <w:t>Simptominė</w:t>
            </w:r>
            <w:r>
              <w:rPr>
                <w:spacing w:val="-14"/>
              </w:rPr>
              <w:t xml:space="preserve"> </w:t>
            </w:r>
            <w:r>
              <w:t xml:space="preserve">pasikartojanti </w:t>
            </w:r>
            <w:r>
              <w:rPr>
                <w:spacing w:val="-4"/>
              </w:rPr>
              <w:t>VTE*</w:t>
            </w:r>
          </w:p>
        </w:tc>
        <w:tc>
          <w:tcPr>
            <w:tcW w:w="2802" w:type="dxa"/>
          </w:tcPr>
          <w:p w14:paraId="06575A3C" w14:textId="77777777" w:rsidR="006B3EE2" w:rsidRDefault="00167C53" w:rsidP="00526510">
            <w:pPr>
              <w:pStyle w:val="TableParagraph"/>
              <w:ind w:left="90"/>
            </w:pPr>
            <w:r>
              <w:rPr>
                <w:spacing w:val="-5"/>
              </w:rPr>
              <w:t>36</w:t>
            </w:r>
          </w:p>
          <w:p w14:paraId="602D58B5" w14:textId="77777777" w:rsidR="006B3EE2" w:rsidRDefault="00167C53" w:rsidP="00526510">
            <w:pPr>
              <w:pStyle w:val="TableParagraph"/>
              <w:tabs>
                <w:tab w:val="left" w:pos="2502"/>
              </w:tabs>
              <w:ind w:left="90"/>
            </w:pPr>
            <w:r>
              <w:t>(2,1</w:t>
            </w:r>
            <w:r w:rsidR="00526510">
              <w:rPr>
                <w:spacing w:val="-2"/>
              </w:rPr>
              <w:t> %</w:t>
            </w:r>
            <w:r>
              <w:rPr>
                <w:spacing w:val="-7"/>
              </w:rPr>
              <w:t>)</w:t>
            </w:r>
          </w:p>
        </w:tc>
        <w:tc>
          <w:tcPr>
            <w:tcW w:w="2986" w:type="dxa"/>
          </w:tcPr>
          <w:p w14:paraId="46B0F856" w14:textId="77777777" w:rsidR="006B3EE2" w:rsidRDefault="00167C53" w:rsidP="00526510">
            <w:pPr>
              <w:pStyle w:val="TableParagraph"/>
              <w:ind w:left="90"/>
            </w:pPr>
            <w:r>
              <w:rPr>
                <w:spacing w:val="-5"/>
              </w:rPr>
              <w:t>51</w:t>
            </w:r>
          </w:p>
          <w:p w14:paraId="0E33DA41" w14:textId="77777777" w:rsidR="006B3EE2" w:rsidRDefault="00167C53" w:rsidP="00526510">
            <w:pPr>
              <w:pStyle w:val="TableParagraph"/>
              <w:ind w:left="90"/>
            </w:pPr>
            <w:r>
              <w:t>(3,0</w:t>
            </w:r>
            <w:r w:rsidR="00526510">
              <w:rPr>
                <w:spacing w:val="-2"/>
              </w:rPr>
              <w:t> %</w:t>
            </w:r>
            <w:r>
              <w:rPr>
                <w:spacing w:val="-7"/>
              </w:rPr>
              <w:t>)</w:t>
            </w:r>
          </w:p>
        </w:tc>
      </w:tr>
      <w:tr w:rsidR="006B3EE2" w14:paraId="32ED8491" w14:textId="77777777" w:rsidTr="00526510">
        <w:trPr>
          <w:trHeight w:val="517"/>
        </w:trPr>
        <w:tc>
          <w:tcPr>
            <w:tcW w:w="3404" w:type="dxa"/>
          </w:tcPr>
          <w:p w14:paraId="5D7CE5D1"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802" w:type="dxa"/>
          </w:tcPr>
          <w:p w14:paraId="1B896B27" w14:textId="77777777" w:rsidR="006B3EE2" w:rsidRDefault="00167C53" w:rsidP="00526510">
            <w:pPr>
              <w:pStyle w:val="TableParagraph"/>
              <w:ind w:left="90"/>
            </w:pPr>
            <w:r>
              <w:rPr>
                <w:spacing w:val="-5"/>
              </w:rPr>
              <w:t>20</w:t>
            </w:r>
          </w:p>
          <w:p w14:paraId="01E0840C" w14:textId="77777777" w:rsidR="006B3EE2" w:rsidRDefault="00167C53" w:rsidP="00526510">
            <w:pPr>
              <w:pStyle w:val="TableParagraph"/>
              <w:ind w:left="90"/>
            </w:pPr>
            <w:r>
              <w:t>(1,2</w:t>
            </w:r>
            <w:r w:rsidR="00526510">
              <w:rPr>
                <w:spacing w:val="-2"/>
              </w:rPr>
              <w:t> %</w:t>
            </w:r>
            <w:r>
              <w:rPr>
                <w:spacing w:val="-7"/>
              </w:rPr>
              <w:t>)</w:t>
            </w:r>
          </w:p>
        </w:tc>
        <w:tc>
          <w:tcPr>
            <w:tcW w:w="2986" w:type="dxa"/>
          </w:tcPr>
          <w:p w14:paraId="1D3681C6" w14:textId="77777777" w:rsidR="006B3EE2" w:rsidRDefault="00167C53" w:rsidP="00526510">
            <w:pPr>
              <w:pStyle w:val="TableParagraph"/>
              <w:ind w:left="90"/>
            </w:pPr>
            <w:r>
              <w:rPr>
                <w:spacing w:val="-5"/>
              </w:rPr>
              <w:t>18</w:t>
            </w:r>
          </w:p>
          <w:p w14:paraId="4F1D525C" w14:textId="77777777" w:rsidR="006B3EE2" w:rsidRDefault="00167C53" w:rsidP="00526510">
            <w:pPr>
              <w:pStyle w:val="TableParagraph"/>
              <w:ind w:left="90"/>
            </w:pPr>
            <w:r>
              <w:t>(1,0</w:t>
            </w:r>
            <w:r w:rsidR="00526510">
              <w:rPr>
                <w:spacing w:val="-2"/>
              </w:rPr>
              <w:t> %</w:t>
            </w:r>
            <w:r>
              <w:rPr>
                <w:spacing w:val="-7"/>
              </w:rPr>
              <w:t>)</w:t>
            </w:r>
          </w:p>
        </w:tc>
      </w:tr>
      <w:tr w:rsidR="006B3EE2" w14:paraId="3BCD93D3" w14:textId="77777777" w:rsidTr="00526510">
        <w:trPr>
          <w:trHeight w:val="520"/>
        </w:trPr>
        <w:tc>
          <w:tcPr>
            <w:tcW w:w="3404" w:type="dxa"/>
          </w:tcPr>
          <w:p w14:paraId="5D036CCA"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802" w:type="dxa"/>
          </w:tcPr>
          <w:p w14:paraId="67717179" w14:textId="77777777" w:rsidR="006B3EE2" w:rsidRDefault="00167C53" w:rsidP="00526510">
            <w:pPr>
              <w:pStyle w:val="TableParagraph"/>
              <w:ind w:left="90"/>
            </w:pPr>
            <w:r>
              <w:rPr>
                <w:spacing w:val="-5"/>
              </w:rPr>
              <w:t>14</w:t>
            </w:r>
          </w:p>
          <w:p w14:paraId="061B24F9" w14:textId="77777777" w:rsidR="006B3EE2" w:rsidRDefault="00167C53" w:rsidP="00526510">
            <w:pPr>
              <w:pStyle w:val="TableParagraph"/>
              <w:ind w:left="90"/>
            </w:pPr>
            <w:r>
              <w:t>(0,8</w:t>
            </w:r>
            <w:r w:rsidR="00526510">
              <w:rPr>
                <w:spacing w:val="-2"/>
              </w:rPr>
              <w:t> %</w:t>
            </w:r>
            <w:r>
              <w:rPr>
                <w:spacing w:val="-7"/>
              </w:rPr>
              <w:t>)</w:t>
            </w:r>
          </w:p>
        </w:tc>
        <w:tc>
          <w:tcPr>
            <w:tcW w:w="2986" w:type="dxa"/>
          </w:tcPr>
          <w:p w14:paraId="5A661B27" w14:textId="77777777" w:rsidR="006B3EE2" w:rsidRDefault="00167C53" w:rsidP="00526510">
            <w:pPr>
              <w:pStyle w:val="TableParagraph"/>
              <w:ind w:left="90"/>
            </w:pPr>
            <w:r>
              <w:rPr>
                <w:spacing w:val="-5"/>
              </w:rPr>
              <w:t>28</w:t>
            </w:r>
          </w:p>
          <w:p w14:paraId="1A2C97F0" w14:textId="77777777" w:rsidR="006B3EE2" w:rsidRDefault="00167C53" w:rsidP="00526510">
            <w:pPr>
              <w:pStyle w:val="TableParagraph"/>
              <w:ind w:left="90"/>
            </w:pPr>
            <w:r>
              <w:t>(1,6</w:t>
            </w:r>
            <w:r w:rsidR="00526510">
              <w:rPr>
                <w:spacing w:val="-2"/>
              </w:rPr>
              <w:t> %</w:t>
            </w:r>
            <w:r>
              <w:rPr>
                <w:spacing w:val="-7"/>
              </w:rPr>
              <w:t>)</w:t>
            </w:r>
          </w:p>
        </w:tc>
      </w:tr>
      <w:tr w:rsidR="006B3EE2" w14:paraId="1FD7D094" w14:textId="77777777" w:rsidTr="00526510">
        <w:trPr>
          <w:trHeight w:val="520"/>
        </w:trPr>
        <w:tc>
          <w:tcPr>
            <w:tcW w:w="3404" w:type="dxa"/>
          </w:tcPr>
          <w:p w14:paraId="58ACE3FC" w14:textId="77777777" w:rsidR="006B3EE2" w:rsidRDefault="00167C53" w:rsidP="001A541D">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BB32EAF" w14:textId="77777777" w:rsidR="006B3EE2" w:rsidRDefault="00167C53" w:rsidP="00526510">
            <w:pPr>
              <w:pStyle w:val="TableParagraph"/>
              <w:ind w:left="90"/>
            </w:pPr>
            <w:r>
              <w:rPr>
                <w:spacing w:val="-10"/>
              </w:rPr>
              <w:t>1</w:t>
            </w:r>
          </w:p>
          <w:p w14:paraId="2412DE3F" w14:textId="77777777" w:rsidR="006B3EE2" w:rsidRDefault="00167C53" w:rsidP="00526510">
            <w:pPr>
              <w:pStyle w:val="TableParagraph"/>
              <w:ind w:left="90"/>
            </w:pPr>
            <w:r>
              <w:t>(0,1</w:t>
            </w:r>
            <w:r w:rsidR="00526510">
              <w:rPr>
                <w:spacing w:val="-2"/>
              </w:rPr>
              <w:t> %</w:t>
            </w:r>
            <w:r>
              <w:rPr>
                <w:spacing w:val="-7"/>
              </w:rPr>
              <w:t>)</w:t>
            </w:r>
          </w:p>
        </w:tc>
        <w:tc>
          <w:tcPr>
            <w:tcW w:w="2986" w:type="dxa"/>
          </w:tcPr>
          <w:p w14:paraId="02E4D54E" w14:textId="77777777" w:rsidR="006B3EE2" w:rsidRDefault="00167C53" w:rsidP="00526510">
            <w:pPr>
              <w:pStyle w:val="TableParagraph"/>
              <w:ind w:left="90"/>
            </w:pPr>
            <w:r>
              <w:rPr>
                <w:spacing w:val="-10"/>
              </w:rPr>
              <w:t>0</w:t>
            </w:r>
          </w:p>
        </w:tc>
      </w:tr>
      <w:tr w:rsidR="006B3EE2" w14:paraId="067A5F18" w14:textId="77777777" w:rsidTr="00526510">
        <w:trPr>
          <w:trHeight w:val="521"/>
        </w:trPr>
        <w:tc>
          <w:tcPr>
            <w:tcW w:w="3404" w:type="dxa"/>
          </w:tcPr>
          <w:p w14:paraId="35697CEF" w14:textId="77777777" w:rsidR="006B3EE2" w:rsidRDefault="00167C53" w:rsidP="001A541D">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r w:rsidR="00526510">
              <w:rPr>
                <w:spacing w:val="-5"/>
              </w:rPr>
              <w:t xml:space="preserve"> </w:t>
            </w:r>
            <w:r>
              <w:t>negalima</w:t>
            </w:r>
            <w:r>
              <w:rPr>
                <w:spacing w:val="-5"/>
              </w:rPr>
              <w:t xml:space="preserve"> </w:t>
            </w:r>
            <w:r>
              <w:t>atmesti</w:t>
            </w:r>
            <w:r>
              <w:rPr>
                <w:spacing w:val="-4"/>
              </w:rPr>
              <w:t xml:space="preserve"> </w:t>
            </w:r>
            <w:r>
              <w:rPr>
                <w:spacing w:val="-5"/>
              </w:rPr>
              <w:t>PE</w:t>
            </w:r>
          </w:p>
        </w:tc>
        <w:tc>
          <w:tcPr>
            <w:tcW w:w="2802" w:type="dxa"/>
          </w:tcPr>
          <w:p w14:paraId="2AEAAC06" w14:textId="77777777" w:rsidR="006B3EE2" w:rsidRDefault="00167C53" w:rsidP="00526510">
            <w:pPr>
              <w:pStyle w:val="TableParagraph"/>
              <w:ind w:left="90"/>
            </w:pPr>
            <w:r>
              <w:rPr>
                <w:spacing w:val="-10"/>
              </w:rPr>
              <w:t>4</w:t>
            </w:r>
          </w:p>
          <w:p w14:paraId="07D63BCC" w14:textId="77777777" w:rsidR="006B3EE2" w:rsidRDefault="00167C53" w:rsidP="00526510">
            <w:pPr>
              <w:pStyle w:val="TableParagraph"/>
              <w:ind w:left="90"/>
            </w:pPr>
            <w:r>
              <w:t>(0,2</w:t>
            </w:r>
            <w:r w:rsidR="00526510">
              <w:rPr>
                <w:spacing w:val="-2"/>
              </w:rPr>
              <w:t> %</w:t>
            </w:r>
            <w:r>
              <w:rPr>
                <w:spacing w:val="-7"/>
              </w:rPr>
              <w:t>)</w:t>
            </w:r>
          </w:p>
        </w:tc>
        <w:tc>
          <w:tcPr>
            <w:tcW w:w="2986" w:type="dxa"/>
          </w:tcPr>
          <w:p w14:paraId="40C0BDE0" w14:textId="77777777" w:rsidR="006B3EE2" w:rsidRDefault="00167C53" w:rsidP="00526510">
            <w:pPr>
              <w:pStyle w:val="TableParagraph"/>
              <w:ind w:left="90"/>
            </w:pPr>
            <w:r>
              <w:rPr>
                <w:spacing w:val="-10"/>
              </w:rPr>
              <w:t>6</w:t>
            </w:r>
          </w:p>
          <w:p w14:paraId="3D412021" w14:textId="77777777" w:rsidR="006B3EE2" w:rsidRDefault="00167C53" w:rsidP="00526510">
            <w:pPr>
              <w:pStyle w:val="TableParagraph"/>
              <w:ind w:left="90"/>
            </w:pPr>
            <w:r>
              <w:t>(0,3</w:t>
            </w:r>
            <w:r w:rsidR="00526510">
              <w:rPr>
                <w:spacing w:val="-2"/>
              </w:rPr>
              <w:t> %</w:t>
            </w:r>
            <w:r>
              <w:rPr>
                <w:spacing w:val="-7"/>
              </w:rPr>
              <w:t>)</w:t>
            </w:r>
          </w:p>
        </w:tc>
      </w:tr>
      <w:tr w:rsidR="006B3EE2" w14:paraId="7EC035B0" w14:textId="77777777" w:rsidTr="00526510">
        <w:trPr>
          <w:trHeight w:val="520"/>
        </w:trPr>
        <w:tc>
          <w:tcPr>
            <w:tcW w:w="3404" w:type="dxa"/>
          </w:tcPr>
          <w:p w14:paraId="1F9ECBAD" w14:textId="77777777" w:rsidR="006B3EE2" w:rsidRDefault="00167C53" w:rsidP="00526510">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29F868EA" w14:textId="77777777" w:rsidR="006B3EE2" w:rsidRDefault="00167C53" w:rsidP="00526510">
            <w:pPr>
              <w:pStyle w:val="TableParagraph"/>
              <w:ind w:left="90"/>
            </w:pPr>
            <w:r>
              <w:rPr>
                <w:spacing w:val="-5"/>
              </w:rPr>
              <w:t>139</w:t>
            </w:r>
          </w:p>
          <w:p w14:paraId="39DDB445" w14:textId="77777777" w:rsidR="006B3EE2" w:rsidRDefault="00167C53" w:rsidP="00526510">
            <w:pPr>
              <w:pStyle w:val="TableParagraph"/>
              <w:ind w:left="90"/>
            </w:pPr>
            <w:r>
              <w:t>(8,1</w:t>
            </w:r>
            <w:r w:rsidR="00526510">
              <w:rPr>
                <w:spacing w:val="-2"/>
              </w:rPr>
              <w:t> %</w:t>
            </w:r>
            <w:r>
              <w:rPr>
                <w:spacing w:val="-7"/>
              </w:rPr>
              <w:t>)</w:t>
            </w:r>
          </w:p>
        </w:tc>
        <w:tc>
          <w:tcPr>
            <w:tcW w:w="2986" w:type="dxa"/>
          </w:tcPr>
          <w:p w14:paraId="09599E0D" w14:textId="77777777" w:rsidR="006B3EE2" w:rsidRDefault="00167C53" w:rsidP="00526510">
            <w:pPr>
              <w:pStyle w:val="TableParagraph"/>
              <w:ind w:left="90"/>
            </w:pPr>
            <w:r>
              <w:rPr>
                <w:spacing w:val="-5"/>
              </w:rPr>
              <w:t>138</w:t>
            </w:r>
          </w:p>
          <w:p w14:paraId="4E110A2D" w14:textId="77777777" w:rsidR="006B3EE2" w:rsidRDefault="00167C53" w:rsidP="00526510">
            <w:pPr>
              <w:pStyle w:val="TableParagraph"/>
              <w:ind w:left="90"/>
            </w:pPr>
            <w:r>
              <w:t>(8,1</w:t>
            </w:r>
            <w:r w:rsidR="00526510">
              <w:rPr>
                <w:spacing w:val="-2"/>
              </w:rPr>
              <w:t> %</w:t>
            </w:r>
            <w:r>
              <w:rPr>
                <w:spacing w:val="-7"/>
              </w:rPr>
              <w:t>)</w:t>
            </w:r>
          </w:p>
        </w:tc>
      </w:tr>
      <w:tr w:rsidR="006B3EE2" w14:paraId="6B373C46" w14:textId="77777777" w:rsidTr="00526510">
        <w:trPr>
          <w:trHeight w:val="520"/>
        </w:trPr>
        <w:tc>
          <w:tcPr>
            <w:tcW w:w="3404" w:type="dxa"/>
          </w:tcPr>
          <w:p w14:paraId="2ED89CDF" w14:textId="77777777" w:rsidR="006B3EE2" w:rsidRDefault="00167C53" w:rsidP="00526510">
            <w:pPr>
              <w:pStyle w:val="TableParagraph"/>
              <w:ind w:left="90"/>
            </w:pPr>
            <w:r>
              <w:t>Didžiojo</w:t>
            </w:r>
            <w:r>
              <w:rPr>
                <w:spacing w:val="-7"/>
              </w:rPr>
              <w:t xml:space="preserve"> </w:t>
            </w:r>
            <w:r>
              <w:t>kraujavimo</w:t>
            </w:r>
            <w:r>
              <w:rPr>
                <w:spacing w:val="-6"/>
              </w:rPr>
              <w:t xml:space="preserve"> </w:t>
            </w:r>
            <w:r>
              <w:rPr>
                <w:spacing w:val="-2"/>
              </w:rPr>
              <w:t>atvejai</w:t>
            </w:r>
          </w:p>
        </w:tc>
        <w:tc>
          <w:tcPr>
            <w:tcW w:w="2802" w:type="dxa"/>
          </w:tcPr>
          <w:p w14:paraId="4706DB45" w14:textId="77777777" w:rsidR="006B3EE2" w:rsidRDefault="00167C53" w:rsidP="00526510">
            <w:pPr>
              <w:pStyle w:val="TableParagraph"/>
              <w:ind w:left="90"/>
            </w:pPr>
            <w:r>
              <w:rPr>
                <w:spacing w:val="-5"/>
              </w:rPr>
              <w:t>14</w:t>
            </w:r>
          </w:p>
          <w:p w14:paraId="6D16D21C" w14:textId="77777777" w:rsidR="006B3EE2" w:rsidRDefault="00167C53" w:rsidP="00526510">
            <w:pPr>
              <w:pStyle w:val="TableParagraph"/>
              <w:ind w:left="90"/>
            </w:pPr>
            <w:r>
              <w:t>(0,8</w:t>
            </w:r>
            <w:r w:rsidR="00526510">
              <w:rPr>
                <w:spacing w:val="-2"/>
              </w:rPr>
              <w:t> %</w:t>
            </w:r>
            <w:r>
              <w:rPr>
                <w:spacing w:val="-7"/>
              </w:rPr>
              <w:t>)</w:t>
            </w:r>
          </w:p>
        </w:tc>
        <w:tc>
          <w:tcPr>
            <w:tcW w:w="2986" w:type="dxa"/>
          </w:tcPr>
          <w:p w14:paraId="1F877987" w14:textId="77777777" w:rsidR="006B3EE2" w:rsidRDefault="00167C53" w:rsidP="00526510">
            <w:pPr>
              <w:pStyle w:val="TableParagraph"/>
              <w:ind w:left="90"/>
            </w:pPr>
            <w:r>
              <w:rPr>
                <w:spacing w:val="-5"/>
              </w:rPr>
              <w:t>20</w:t>
            </w:r>
          </w:p>
          <w:p w14:paraId="2B4E058A" w14:textId="77777777" w:rsidR="006B3EE2" w:rsidRDefault="00167C53" w:rsidP="00526510">
            <w:pPr>
              <w:pStyle w:val="TableParagraph"/>
              <w:ind w:left="90"/>
            </w:pPr>
            <w:r>
              <w:t>(1,2</w:t>
            </w:r>
            <w:r w:rsidR="00526510">
              <w:rPr>
                <w:spacing w:val="-2"/>
              </w:rPr>
              <w:t> %</w:t>
            </w:r>
            <w:r>
              <w:rPr>
                <w:spacing w:val="-7"/>
              </w:rPr>
              <w:t>)</w:t>
            </w:r>
          </w:p>
        </w:tc>
      </w:tr>
    </w:tbl>
    <w:p w14:paraId="41102BA9" w14:textId="77777777" w:rsidR="006B3EE2" w:rsidRDefault="00167C53" w:rsidP="005833BB">
      <w:pPr>
        <w:pStyle w:val="Sraopastraipa"/>
        <w:numPr>
          <w:ilvl w:val="0"/>
          <w:numId w:val="51"/>
        </w:numPr>
        <w:tabs>
          <w:tab w:val="left" w:pos="1548"/>
        </w:tabs>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 parą</w:t>
      </w:r>
      <w:r>
        <w:rPr>
          <w:spacing w:val="-2"/>
        </w:rPr>
        <w:t xml:space="preserve"> </w:t>
      </w:r>
      <w:r>
        <w:t>3</w:t>
      </w:r>
      <w:r w:rsidR="00326197">
        <w:rPr>
          <w:spacing w:val="-2"/>
        </w:rPr>
        <w:t> </w:t>
      </w:r>
      <w:r>
        <w:t>savaites,</w:t>
      </w:r>
      <w:r>
        <w:rPr>
          <w:spacing w:val="-4"/>
        </w:rPr>
        <w:t xml:space="preserve"> </w:t>
      </w:r>
      <w:r>
        <w:t>po</w:t>
      </w:r>
      <w:r>
        <w:rPr>
          <w:spacing w:val="-2"/>
        </w:rPr>
        <w:t xml:space="preserve"> </w:t>
      </w:r>
      <w:r>
        <w:t>to</w:t>
      </w:r>
      <w:r>
        <w:rPr>
          <w:spacing w:val="-5"/>
        </w:rPr>
        <w:t xml:space="preserve"> </w:t>
      </w:r>
      <w:r>
        <w:t>skiriama</w:t>
      </w:r>
      <w:r>
        <w:rPr>
          <w:spacing w:val="-2"/>
        </w:rPr>
        <w:t xml:space="preserve"> </w:t>
      </w:r>
      <w:r>
        <w:t>20</w:t>
      </w:r>
      <w:r>
        <w:rPr>
          <w:spacing w:val="-3"/>
        </w:rPr>
        <w:t> mg</w:t>
      </w:r>
      <w:r>
        <w:rPr>
          <w:spacing w:val="-2"/>
        </w:rPr>
        <w:t xml:space="preserve"> </w:t>
      </w:r>
      <w:r>
        <w:t>vieną</w:t>
      </w:r>
      <w:r>
        <w:rPr>
          <w:spacing w:val="-4"/>
        </w:rPr>
        <w:t xml:space="preserve"> </w:t>
      </w:r>
      <w:r>
        <w:t>kartą</w:t>
      </w:r>
      <w:r>
        <w:rPr>
          <w:spacing w:val="-2"/>
        </w:rPr>
        <w:t xml:space="preserve"> </w:t>
      </w:r>
      <w:r>
        <w:t xml:space="preserve">per </w:t>
      </w:r>
      <w:r>
        <w:rPr>
          <w:spacing w:val="-2"/>
        </w:rPr>
        <w:t>parą.</w:t>
      </w:r>
    </w:p>
    <w:p w14:paraId="2467D155" w14:textId="77777777" w:rsidR="006B3EE2" w:rsidRDefault="00167C53" w:rsidP="005833BB">
      <w:pPr>
        <w:pStyle w:val="Sraopastraipa"/>
        <w:numPr>
          <w:ilvl w:val="0"/>
          <w:numId w:val="51"/>
        </w:numPr>
        <w:tabs>
          <w:tab w:val="left" w:pos="1543"/>
        </w:tabs>
        <w:ind w:left="540" w:hanging="540"/>
      </w:pPr>
      <w:r>
        <w:t>Enoksaparino</w:t>
      </w:r>
      <w:r>
        <w:rPr>
          <w:spacing w:val="-7"/>
        </w:rPr>
        <w:t xml:space="preserve"> </w:t>
      </w:r>
      <w:r>
        <w:t>mažiausiai</w:t>
      </w:r>
      <w:r>
        <w:rPr>
          <w:spacing w:val="-2"/>
        </w:rPr>
        <w:t xml:space="preserve"> </w:t>
      </w:r>
      <w:r>
        <w:t>5</w:t>
      </w:r>
      <w:r w:rsidR="00326197">
        <w:rPr>
          <w:spacing w:val="-4"/>
        </w:rPr>
        <w:t> </w:t>
      </w:r>
      <w:r>
        <w:t>paras,</w:t>
      </w:r>
      <w:r>
        <w:rPr>
          <w:spacing w:val="-4"/>
        </w:rPr>
        <w:t xml:space="preserve"> </w:t>
      </w:r>
      <w:r>
        <w:t>kartu</w:t>
      </w:r>
      <w:r>
        <w:rPr>
          <w:spacing w:val="-6"/>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2"/>
        </w:rPr>
        <w:t xml:space="preserve"> </w:t>
      </w:r>
      <w:r>
        <w:t>gydymą</w:t>
      </w:r>
      <w:r>
        <w:rPr>
          <w:spacing w:val="-3"/>
        </w:rPr>
        <w:t xml:space="preserve"> </w:t>
      </w:r>
      <w:r>
        <w:rPr>
          <w:spacing w:val="-4"/>
        </w:rPr>
        <w:t>VKA.</w:t>
      </w:r>
    </w:p>
    <w:p w14:paraId="3DD662AD" w14:textId="275F2A9C" w:rsidR="006B3EE2" w:rsidRDefault="00167C53" w:rsidP="00326197">
      <w:pPr>
        <w:pStyle w:val="Pagrindinistekstas"/>
        <w:tabs>
          <w:tab w:val="left" w:pos="1594"/>
        </w:tabs>
        <w:ind w:left="540" w:hanging="540"/>
      </w:pPr>
      <w:r>
        <w:rPr>
          <w:b/>
          <w:spacing w:val="-10"/>
        </w:rPr>
        <w:t>*</w:t>
      </w:r>
      <w:r>
        <w:rPr>
          <w:b/>
        </w:rPr>
        <w:tab/>
      </w:r>
      <w:r>
        <w:t>p</w:t>
      </w:r>
      <w:r w:rsidR="00326197">
        <w:t> </w:t>
      </w:r>
      <w:r>
        <w:t>&lt;</w:t>
      </w:r>
      <w:r w:rsidR="00326197">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rsidR="00326197">
        <w:t>0,680 (0,443-1,042), p</w:t>
      </w:r>
      <w:r w:rsidR="004C68E8">
        <w:t> </w:t>
      </w:r>
      <w:r w:rsidR="00326197">
        <w:t>=</w:t>
      </w:r>
      <w:r w:rsidR="004C68E8">
        <w:t> </w:t>
      </w:r>
      <w:r>
        <w:t>0,076 (pranašumo)</w:t>
      </w:r>
    </w:p>
    <w:p w14:paraId="6494548C" w14:textId="77777777" w:rsidR="006B3EE2" w:rsidRDefault="006B3EE2" w:rsidP="00167C53">
      <w:pPr>
        <w:pStyle w:val="Pagrindinistekstas"/>
        <w:ind w:left="0"/>
      </w:pPr>
    </w:p>
    <w:p w14:paraId="297C6690" w14:textId="3F3E2D7B"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7</w:t>
      </w:r>
      <w:r w:rsidR="00326197">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w:t>
      </w:r>
      <w:r w:rsidR="00326197">
        <w:t>snis už enoksapariną / VKA (p</w:t>
      </w:r>
      <w:r w:rsidR="004C68E8">
        <w:t> </w:t>
      </w:r>
      <w:r w:rsidR="00326197">
        <w:t>=</w:t>
      </w:r>
      <w:r w:rsidR="004C68E8">
        <w:t> </w:t>
      </w:r>
      <w:r>
        <w:t>0,0026) (ne blogesnio rezul</w:t>
      </w:r>
      <w:r w:rsidR="00326197">
        <w:t>tato tyrimas); RS: 1,123 (0,749–</w:t>
      </w:r>
      <w:r>
        <w:t>1,684)). Buvo nustatyta iš anksto specifikuota grynoji klinikinė nauda (pirminio veiksmingumo rezultatai plius didžiojo kra</w:t>
      </w:r>
      <w:r w:rsidR="00326197">
        <w:t>ujavimo atvejai): RS 0,849 ((95 </w:t>
      </w:r>
      <w:r>
        <w:t>% PI:</w:t>
      </w:r>
      <w:r w:rsidR="00326197">
        <w:t xml:space="preserve"> </w:t>
      </w:r>
      <w:r>
        <w:t>0,633</w:t>
      </w:r>
      <w:r w:rsidR="00326197">
        <w:t>–</w:t>
      </w:r>
      <w:r>
        <w:t>1,139),</w:t>
      </w:r>
      <w:r>
        <w:rPr>
          <w:spacing w:val="-5"/>
        </w:rPr>
        <w:t xml:space="preserve"> </w:t>
      </w:r>
      <w:r>
        <w:t>nominali</w:t>
      </w:r>
      <w:r>
        <w:rPr>
          <w:spacing w:val="-1"/>
        </w:rPr>
        <w:t xml:space="preserve"> </w:t>
      </w:r>
      <w:r>
        <w:t>p</w:t>
      </w:r>
      <w:r>
        <w:rPr>
          <w:spacing w:val="-1"/>
        </w:rPr>
        <w:t xml:space="preserve"> </w:t>
      </w:r>
      <w:r>
        <w:t>reikšmė</w:t>
      </w:r>
      <w:r>
        <w:rPr>
          <w:spacing w:val="-2"/>
        </w:rPr>
        <w:t xml:space="preserve"> </w:t>
      </w:r>
      <w:r>
        <w:t>p</w:t>
      </w:r>
      <w:r w:rsidR="004C68E8">
        <w:t> </w:t>
      </w:r>
      <w:r>
        <w:t>=</w:t>
      </w:r>
      <w:r w:rsidR="004C68E8">
        <w:t> </w:t>
      </w:r>
      <w:r>
        <w:t>0,275).</w:t>
      </w:r>
      <w:r>
        <w:rPr>
          <w:spacing w:val="-2"/>
        </w:rPr>
        <w:t xml:space="preserve"> </w:t>
      </w:r>
      <w:r>
        <w:t>TNS</w:t>
      </w:r>
      <w:r>
        <w:rPr>
          <w:spacing w:val="-2"/>
        </w:rPr>
        <w:t xml:space="preserve"> </w:t>
      </w:r>
      <w:r>
        <w:t>reikšmės</w:t>
      </w:r>
      <w:r>
        <w:rPr>
          <w:spacing w:val="-2"/>
        </w:rPr>
        <w:t xml:space="preserve"> </w:t>
      </w:r>
      <w:r>
        <w:t>vidutiniškai</w:t>
      </w:r>
      <w:r>
        <w:rPr>
          <w:spacing w:val="-1"/>
        </w:rPr>
        <w:t xml:space="preserve"> </w:t>
      </w:r>
      <w:r>
        <w:t>63</w:t>
      </w:r>
      <w:r w:rsidR="00326197">
        <w:rPr>
          <w:spacing w:val="-3"/>
        </w:rPr>
        <w:t> </w:t>
      </w:r>
      <w:r>
        <w:t>%</w:t>
      </w:r>
      <w:r>
        <w:rPr>
          <w:spacing w:val="-4"/>
        </w:rPr>
        <w:t xml:space="preserve"> </w:t>
      </w:r>
      <w:r>
        <w:t>laiko</w:t>
      </w:r>
      <w:r>
        <w:rPr>
          <w:spacing w:val="-2"/>
        </w:rPr>
        <w:t xml:space="preserve"> </w:t>
      </w:r>
      <w:r>
        <w:t>išliko</w:t>
      </w:r>
      <w:r>
        <w:rPr>
          <w:spacing w:val="-5"/>
        </w:rPr>
        <w:t xml:space="preserve"> </w:t>
      </w:r>
      <w:r>
        <w:t xml:space="preserve">terapiniame intervale, kai </w:t>
      </w:r>
      <w:r w:rsidR="00326197">
        <w:t>vidutinė gydymo trukmė buvo 215 </w:t>
      </w:r>
      <w:r>
        <w:t>dienų, ir atitinkamai 57</w:t>
      </w:r>
      <w:r w:rsidR="00326197">
        <w:t> %</w:t>
      </w:r>
      <w:r>
        <w:t>, 62</w:t>
      </w:r>
      <w:r w:rsidR="00326197">
        <w:t> %</w:t>
      </w:r>
      <w:r>
        <w:t xml:space="preserve"> bei 65</w:t>
      </w:r>
      <w:r w:rsidR="00326197">
        <w:t> % laiko 3, 6 ir 12 </w:t>
      </w:r>
      <w:r>
        <w:t>mėnesių trukmės gydymo grupėse. Enoksaparino / VKA grupėje nebuvo aiškaus ryšio tarp vidutinio centrinio TTR</w:t>
      </w:r>
      <w:r>
        <w:rPr>
          <w:spacing w:val="-4"/>
        </w:rPr>
        <w:t xml:space="preserve"> </w:t>
      </w:r>
      <w:r>
        <w:t xml:space="preserve">(angl. </w:t>
      </w:r>
      <w:r>
        <w:rPr>
          <w:i/>
        </w:rPr>
        <w:t>Time in Target INR Range</w:t>
      </w:r>
      <w:r>
        <w:t>, laiko</w:t>
      </w:r>
      <w:r>
        <w:rPr>
          <w:spacing w:val="-2"/>
        </w:rPr>
        <w:t xml:space="preserve"> </w:t>
      </w:r>
      <w:r>
        <w:t>iki tikslinio TNS</w:t>
      </w:r>
      <w:r>
        <w:rPr>
          <w:spacing w:val="-3"/>
        </w:rPr>
        <w:t xml:space="preserve"> </w:t>
      </w:r>
      <w:r>
        <w:t>intervalo nuo 2,0 iki 3,0) vienodo dydžio tertilėse ir pasikartoj</w:t>
      </w:r>
      <w:r w:rsidR="00326197">
        <w:t>ančios VTE dažnio (sąveikos p=</w:t>
      </w:r>
      <w:r>
        <w:t>0,082). Aukščiausioje tertilėje (vertinant pagal centrą) RS vartojant rivaroksabano, palyginti su varfarinu, buvo 0,642 (95</w:t>
      </w:r>
      <w:r w:rsidR="00326197">
        <w:t> %</w:t>
      </w:r>
      <w:r>
        <w:t xml:space="preserve"> PI: 0,277</w:t>
      </w:r>
      <w:r w:rsidR="00326197">
        <w:t>–</w:t>
      </w:r>
      <w:r>
        <w:t>1,484).</w:t>
      </w:r>
    </w:p>
    <w:p w14:paraId="247764C7" w14:textId="6E2E4133" w:rsidR="006B3EE2" w:rsidRDefault="00167C53" w:rsidP="00167C53">
      <w:pPr>
        <w:pStyle w:val="Pagrindinistekstas"/>
        <w:ind w:left="0"/>
      </w:pPr>
      <w:r>
        <w:lastRenderedPageBreak/>
        <w:t>Tiriant pirminius saugumo rezultatus (didžiojo arba klinikiniu požiūriu reikšmingo ne didžiojo kraujavimo atvejus), rivaroksabano gydymo grupėje atvejų dažnis buvo šiek tiek mažesnis (10,3</w:t>
      </w:r>
      <w:r w:rsidR="00326197">
        <w:t> %</w:t>
      </w:r>
      <w:r>
        <w:t xml:space="preserve"> (249/2</w:t>
      </w:r>
      <w:r w:rsidR="004C68E8">
        <w:t> </w:t>
      </w:r>
      <w:r>
        <w:t>412)) negu enoksaparino / VKA gydymo grupėje (11,4</w:t>
      </w:r>
      <w:r w:rsidR="00326197">
        <w:t> %</w:t>
      </w:r>
      <w:r>
        <w:t xml:space="preserve"> (274/2405)). Tiriant antrinius saugumo</w:t>
      </w:r>
      <w:r>
        <w:rPr>
          <w:spacing w:val="-6"/>
        </w:rPr>
        <w:t xml:space="preserve"> </w:t>
      </w:r>
      <w:r>
        <w:t>rezultatus</w:t>
      </w:r>
      <w:r>
        <w:rPr>
          <w:spacing w:val="-3"/>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3"/>
        </w:rPr>
        <w:t xml:space="preserve"> </w:t>
      </w:r>
      <w:r>
        <w:t>atvejų</w:t>
      </w:r>
      <w:r>
        <w:rPr>
          <w:spacing w:val="-3"/>
        </w:rPr>
        <w:t xml:space="preserve"> </w:t>
      </w:r>
      <w:r>
        <w:t>dažnis</w:t>
      </w:r>
      <w:r>
        <w:rPr>
          <w:spacing w:val="-5"/>
        </w:rPr>
        <w:t xml:space="preserve"> </w:t>
      </w:r>
      <w:r>
        <w:t>buvo</w:t>
      </w:r>
      <w:r>
        <w:rPr>
          <w:spacing w:val="-6"/>
        </w:rPr>
        <w:t xml:space="preserve"> </w:t>
      </w:r>
      <w:r>
        <w:t>mažesnis (1,1</w:t>
      </w:r>
      <w:r w:rsidR="00326197">
        <w:t> %</w:t>
      </w:r>
      <w:r>
        <w:t xml:space="preserve"> (26/2</w:t>
      </w:r>
      <w:r w:rsidR="004C68E8">
        <w:t> </w:t>
      </w:r>
      <w:r>
        <w:t>412)) negu enoksaparino / VKA grupėje (2,2</w:t>
      </w:r>
      <w:r w:rsidR="00326197">
        <w:t> %</w:t>
      </w:r>
      <w:r>
        <w:t xml:space="preserve"> (52/2405)), RS esant 0,493 (95</w:t>
      </w:r>
      <w:r w:rsidR="00326197">
        <w:t> %</w:t>
      </w:r>
      <w:r>
        <w:t xml:space="preserve"> PI: </w:t>
      </w:r>
      <w:r>
        <w:rPr>
          <w:spacing w:val="-2"/>
        </w:rPr>
        <w:t>0,308</w:t>
      </w:r>
      <w:r w:rsidR="00326197">
        <w:rPr>
          <w:spacing w:val="-2"/>
        </w:rPr>
        <w:t>–</w:t>
      </w:r>
      <w:r>
        <w:rPr>
          <w:spacing w:val="-2"/>
        </w:rPr>
        <w:t>0,789).</w:t>
      </w:r>
    </w:p>
    <w:p w14:paraId="1361DE31" w14:textId="77777777" w:rsidR="006B3EE2" w:rsidRDefault="006B3EE2" w:rsidP="00167C53">
      <w:pPr>
        <w:pStyle w:val="Pagrindinistekstas"/>
        <w:ind w:left="0"/>
      </w:pPr>
    </w:p>
    <w:p w14:paraId="2C95C49C" w14:textId="77777777" w:rsidR="006B3EE2" w:rsidRDefault="00326197" w:rsidP="00326197">
      <w:pPr>
        <w:pStyle w:val="Antrat2"/>
        <w:tabs>
          <w:tab w:val="left" w:pos="1039"/>
        </w:tabs>
        <w:ind w:left="0"/>
      </w:pPr>
      <w:r>
        <w:t>7 </w:t>
      </w:r>
      <w:r w:rsidR="00167C53">
        <w:t>lentelė.</w:t>
      </w:r>
      <w:r w:rsidR="00167C53">
        <w:rPr>
          <w:spacing w:val="-6"/>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6C06FE4C" w14:textId="77777777" w:rsidTr="00326197">
        <w:trPr>
          <w:trHeight w:val="261"/>
        </w:trPr>
        <w:tc>
          <w:tcPr>
            <w:tcW w:w="3404" w:type="dxa"/>
          </w:tcPr>
          <w:p w14:paraId="08A4611A" w14:textId="77777777" w:rsidR="006B3EE2" w:rsidRDefault="00167C53" w:rsidP="00326197">
            <w:pPr>
              <w:pStyle w:val="TableParagraph"/>
              <w:ind w:left="90"/>
              <w:rPr>
                <w:b/>
              </w:rPr>
            </w:pPr>
            <w:r>
              <w:rPr>
                <w:b/>
              </w:rPr>
              <w:t>Tyrimo</w:t>
            </w:r>
            <w:r>
              <w:rPr>
                <w:b/>
                <w:spacing w:val="-2"/>
              </w:rPr>
              <w:t xml:space="preserve"> populiacija</w:t>
            </w:r>
          </w:p>
        </w:tc>
        <w:tc>
          <w:tcPr>
            <w:tcW w:w="5788" w:type="dxa"/>
            <w:gridSpan w:val="2"/>
          </w:tcPr>
          <w:p w14:paraId="252DE06A" w14:textId="336D319F" w:rsidR="006B3EE2" w:rsidRDefault="00167C53" w:rsidP="00326197">
            <w:pPr>
              <w:pStyle w:val="TableParagraph"/>
              <w:ind w:left="90"/>
              <w:rPr>
                <w:b/>
              </w:rPr>
            </w:pPr>
            <w:r>
              <w:rPr>
                <w:b/>
              </w:rPr>
              <w:t>4</w:t>
            </w:r>
            <w:r w:rsidR="004C68E8">
              <w:rPr>
                <w:b/>
              </w:rPr>
              <w:t> </w:t>
            </w:r>
            <w:r>
              <w:rPr>
                <w:b/>
              </w:rPr>
              <w:t>832</w:t>
            </w:r>
            <w:r>
              <w:rPr>
                <w:b/>
                <w:spacing w:val="-5"/>
              </w:rPr>
              <w:t xml:space="preserve">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51F07B9F" w14:textId="77777777" w:rsidTr="00326197">
        <w:trPr>
          <w:trHeight w:val="779"/>
        </w:trPr>
        <w:tc>
          <w:tcPr>
            <w:tcW w:w="3404" w:type="dxa"/>
          </w:tcPr>
          <w:p w14:paraId="6356A7DD" w14:textId="77777777" w:rsidR="006B3EE2" w:rsidRDefault="006B3EE2" w:rsidP="00326197">
            <w:pPr>
              <w:pStyle w:val="TableParagraph"/>
              <w:ind w:left="90"/>
              <w:rPr>
                <w:b/>
              </w:rPr>
            </w:pPr>
          </w:p>
          <w:p w14:paraId="0E72A5AD" w14:textId="77777777" w:rsidR="006B3EE2" w:rsidRDefault="00167C53" w:rsidP="00326197">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5F4A8FE6" w14:textId="77777777" w:rsidR="006B3EE2" w:rsidRDefault="00167C53" w:rsidP="00326197">
            <w:pPr>
              <w:pStyle w:val="TableParagraph"/>
              <w:ind w:left="90"/>
              <w:rPr>
                <w:b/>
              </w:rPr>
            </w:pPr>
            <w:r>
              <w:rPr>
                <w:b/>
              </w:rPr>
              <w:t>Rivaroksabanas</w:t>
            </w:r>
            <w:r>
              <w:rPr>
                <w:b/>
                <w:spacing w:val="-4"/>
              </w:rPr>
              <w:t xml:space="preserve"> </w:t>
            </w:r>
            <w:r>
              <w:rPr>
                <w:b/>
                <w:spacing w:val="-5"/>
                <w:vertAlign w:val="superscript"/>
              </w:rPr>
              <w:t>a)</w:t>
            </w:r>
          </w:p>
          <w:p w14:paraId="4A7F5148" w14:textId="77777777" w:rsidR="006B3EE2" w:rsidRDefault="00167C53" w:rsidP="00326197">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15E121F" w14:textId="57C46BB9" w:rsidR="006B3EE2" w:rsidRDefault="00167C53" w:rsidP="00326197">
            <w:pPr>
              <w:pStyle w:val="TableParagraph"/>
              <w:ind w:left="90"/>
              <w:rPr>
                <w:b/>
              </w:rPr>
            </w:pPr>
            <w:r>
              <w:rPr>
                <w:b/>
              </w:rPr>
              <w:t>N</w:t>
            </w:r>
            <w:r w:rsidR="004C68E8">
              <w:rPr>
                <w:b/>
                <w:spacing w:val="-1"/>
              </w:rPr>
              <w:t> </w:t>
            </w:r>
            <w:r>
              <w:rPr>
                <w:b/>
              </w:rPr>
              <w:t>=</w:t>
            </w:r>
            <w:r w:rsidR="004C68E8">
              <w:rPr>
                <w:b/>
                <w:spacing w:val="-1"/>
              </w:rPr>
              <w:t> </w:t>
            </w:r>
            <w:r>
              <w:rPr>
                <w:b/>
                <w:spacing w:val="-4"/>
              </w:rPr>
              <w:t>2419</w:t>
            </w:r>
          </w:p>
        </w:tc>
        <w:tc>
          <w:tcPr>
            <w:tcW w:w="2998" w:type="dxa"/>
          </w:tcPr>
          <w:p w14:paraId="60E9F65E" w14:textId="77777777" w:rsidR="006B3EE2" w:rsidRDefault="00167C53" w:rsidP="00326197">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0A9D5C74" w14:textId="43C31AC4" w:rsidR="006B3EE2" w:rsidRDefault="00167C53" w:rsidP="00326197">
            <w:pPr>
              <w:pStyle w:val="TableParagraph"/>
              <w:ind w:left="90"/>
              <w:rPr>
                <w:b/>
              </w:rPr>
            </w:pPr>
            <w:r>
              <w:rPr>
                <w:b/>
              </w:rPr>
              <w:t>N</w:t>
            </w:r>
            <w:r w:rsidR="004C68E8">
              <w:rPr>
                <w:b/>
                <w:spacing w:val="-1"/>
              </w:rPr>
              <w:t> </w:t>
            </w:r>
            <w:r>
              <w:rPr>
                <w:b/>
              </w:rPr>
              <w:t>=</w:t>
            </w:r>
            <w:r w:rsidR="004C68E8">
              <w:rPr>
                <w:b/>
                <w:spacing w:val="-1"/>
              </w:rPr>
              <w:t> </w:t>
            </w:r>
            <w:r>
              <w:rPr>
                <w:b/>
                <w:spacing w:val="-4"/>
              </w:rPr>
              <w:t>2413</w:t>
            </w:r>
          </w:p>
        </w:tc>
      </w:tr>
      <w:tr w:rsidR="006B3EE2" w14:paraId="0A51652D" w14:textId="77777777" w:rsidTr="00326197">
        <w:trPr>
          <w:trHeight w:val="258"/>
        </w:trPr>
        <w:tc>
          <w:tcPr>
            <w:tcW w:w="3404" w:type="dxa"/>
            <w:vMerge w:val="restart"/>
          </w:tcPr>
          <w:p w14:paraId="11C3666B" w14:textId="77777777" w:rsidR="006B3EE2" w:rsidRDefault="00167C53" w:rsidP="00326197">
            <w:pPr>
              <w:pStyle w:val="TableParagraph"/>
              <w:ind w:left="90"/>
            </w:pPr>
            <w:r>
              <w:t>Simptominė</w:t>
            </w:r>
            <w:r>
              <w:rPr>
                <w:spacing w:val="-10"/>
              </w:rPr>
              <w:t xml:space="preserve"> </w:t>
            </w:r>
            <w:r>
              <w:t>pasikartojanti</w:t>
            </w:r>
            <w:r>
              <w:rPr>
                <w:spacing w:val="-10"/>
              </w:rPr>
              <w:t xml:space="preserve"> </w:t>
            </w:r>
            <w:r>
              <w:rPr>
                <w:spacing w:val="-4"/>
              </w:rPr>
              <w:t>VTE*</w:t>
            </w:r>
          </w:p>
        </w:tc>
        <w:tc>
          <w:tcPr>
            <w:tcW w:w="2790" w:type="dxa"/>
            <w:tcBorders>
              <w:bottom w:val="nil"/>
            </w:tcBorders>
          </w:tcPr>
          <w:p w14:paraId="103CE0AE" w14:textId="77777777" w:rsidR="006B3EE2" w:rsidRDefault="00167C53" w:rsidP="00326197">
            <w:pPr>
              <w:pStyle w:val="TableParagraph"/>
              <w:ind w:left="90"/>
            </w:pPr>
            <w:r>
              <w:rPr>
                <w:spacing w:val="-5"/>
              </w:rPr>
              <w:t>50</w:t>
            </w:r>
          </w:p>
        </w:tc>
        <w:tc>
          <w:tcPr>
            <w:tcW w:w="2998" w:type="dxa"/>
            <w:tcBorders>
              <w:bottom w:val="nil"/>
            </w:tcBorders>
          </w:tcPr>
          <w:p w14:paraId="0A842378" w14:textId="77777777" w:rsidR="006B3EE2" w:rsidRDefault="00167C53" w:rsidP="00326197">
            <w:pPr>
              <w:pStyle w:val="TableParagraph"/>
              <w:ind w:left="90"/>
            </w:pPr>
            <w:r>
              <w:rPr>
                <w:spacing w:val="-5"/>
              </w:rPr>
              <w:t>44</w:t>
            </w:r>
          </w:p>
        </w:tc>
      </w:tr>
      <w:tr w:rsidR="006B3EE2" w14:paraId="7892A8D5" w14:textId="77777777" w:rsidTr="00326197">
        <w:trPr>
          <w:trHeight w:val="251"/>
        </w:trPr>
        <w:tc>
          <w:tcPr>
            <w:tcW w:w="3404" w:type="dxa"/>
            <w:vMerge/>
            <w:tcBorders>
              <w:top w:val="nil"/>
            </w:tcBorders>
          </w:tcPr>
          <w:p w14:paraId="6FA313C3" w14:textId="77777777" w:rsidR="006B3EE2" w:rsidRDefault="006B3EE2" w:rsidP="00326197">
            <w:pPr>
              <w:ind w:left="90"/>
              <w:rPr>
                <w:sz w:val="2"/>
                <w:szCs w:val="2"/>
              </w:rPr>
            </w:pPr>
          </w:p>
        </w:tc>
        <w:tc>
          <w:tcPr>
            <w:tcW w:w="2790" w:type="dxa"/>
            <w:tcBorders>
              <w:top w:val="nil"/>
            </w:tcBorders>
          </w:tcPr>
          <w:p w14:paraId="5E3A0451" w14:textId="77777777" w:rsidR="006B3EE2" w:rsidRDefault="00167C53" w:rsidP="00326197">
            <w:pPr>
              <w:pStyle w:val="TableParagraph"/>
              <w:ind w:left="90"/>
            </w:pPr>
            <w:r>
              <w:t>(2,1</w:t>
            </w:r>
            <w:r w:rsidR="00326197">
              <w:rPr>
                <w:spacing w:val="-2"/>
              </w:rPr>
              <w:t> %</w:t>
            </w:r>
            <w:r>
              <w:rPr>
                <w:spacing w:val="-7"/>
              </w:rPr>
              <w:t>)</w:t>
            </w:r>
          </w:p>
        </w:tc>
        <w:tc>
          <w:tcPr>
            <w:tcW w:w="2998" w:type="dxa"/>
            <w:tcBorders>
              <w:top w:val="nil"/>
            </w:tcBorders>
          </w:tcPr>
          <w:p w14:paraId="72C48797" w14:textId="77777777" w:rsidR="006B3EE2" w:rsidRDefault="00167C53" w:rsidP="00326197">
            <w:pPr>
              <w:pStyle w:val="TableParagraph"/>
              <w:ind w:left="90"/>
            </w:pPr>
            <w:r>
              <w:t>(1,8</w:t>
            </w:r>
            <w:r w:rsidR="00326197">
              <w:rPr>
                <w:spacing w:val="-2"/>
              </w:rPr>
              <w:t> %</w:t>
            </w:r>
            <w:r>
              <w:rPr>
                <w:spacing w:val="-7"/>
              </w:rPr>
              <w:t>)</w:t>
            </w:r>
          </w:p>
        </w:tc>
      </w:tr>
      <w:tr w:rsidR="006B3EE2" w14:paraId="55EF0D1E" w14:textId="77777777" w:rsidTr="00326197">
        <w:trPr>
          <w:trHeight w:val="258"/>
        </w:trPr>
        <w:tc>
          <w:tcPr>
            <w:tcW w:w="3404" w:type="dxa"/>
            <w:vMerge w:val="restart"/>
          </w:tcPr>
          <w:p w14:paraId="2D63F2AF" w14:textId="77777777" w:rsidR="006B3EE2" w:rsidRDefault="00167C53" w:rsidP="00326197">
            <w:pPr>
              <w:pStyle w:val="TableParagraph"/>
              <w:ind w:left="360"/>
            </w:pPr>
            <w:r>
              <w:t>Simptominė</w:t>
            </w:r>
            <w:r>
              <w:rPr>
                <w:spacing w:val="-10"/>
              </w:rPr>
              <w:t xml:space="preserve"> </w:t>
            </w:r>
            <w:r>
              <w:t>pasikartojanti</w:t>
            </w:r>
            <w:r>
              <w:rPr>
                <w:spacing w:val="-10"/>
              </w:rPr>
              <w:t xml:space="preserve"> </w:t>
            </w:r>
            <w:r>
              <w:rPr>
                <w:spacing w:val="-5"/>
              </w:rPr>
              <w:t>PE</w:t>
            </w:r>
          </w:p>
        </w:tc>
        <w:tc>
          <w:tcPr>
            <w:tcW w:w="2790" w:type="dxa"/>
            <w:tcBorders>
              <w:bottom w:val="nil"/>
            </w:tcBorders>
          </w:tcPr>
          <w:p w14:paraId="6E61EE6D" w14:textId="77777777" w:rsidR="006B3EE2" w:rsidRDefault="00167C53" w:rsidP="00326197">
            <w:pPr>
              <w:pStyle w:val="TableParagraph"/>
              <w:ind w:left="90"/>
            </w:pPr>
            <w:r>
              <w:rPr>
                <w:spacing w:val="-5"/>
              </w:rPr>
              <w:t>23</w:t>
            </w:r>
          </w:p>
        </w:tc>
        <w:tc>
          <w:tcPr>
            <w:tcW w:w="2998" w:type="dxa"/>
            <w:tcBorders>
              <w:bottom w:val="nil"/>
            </w:tcBorders>
          </w:tcPr>
          <w:p w14:paraId="3E04B70C" w14:textId="77777777" w:rsidR="006B3EE2" w:rsidRDefault="00167C53" w:rsidP="00326197">
            <w:pPr>
              <w:pStyle w:val="TableParagraph"/>
              <w:ind w:left="90"/>
            </w:pPr>
            <w:r>
              <w:rPr>
                <w:spacing w:val="-5"/>
              </w:rPr>
              <w:t>20</w:t>
            </w:r>
          </w:p>
        </w:tc>
      </w:tr>
      <w:tr w:rsidR="006B3EE2" w14:paraId="16687772" w14:textId="77777777" w:rsidTr="00326197">
        <w:trPr>
          <w:trHeight w:val="251"/>
        </w:trPr>
        <w:tc>
          <w:tcPr>
            <w:tcW w:w="3404" w:type="dxa"/>
            <w:vMerge/>
            <w:tcBorders>
              <w:top w:val="nil"/>
            </w:tcBorders>
          </w:tcPr>
          <w:p w14:paraId="4ED715DC" w14:textId="77777777" w:rsidR="006B3EE2" w:rsidRDefault="006B3EE2" w:rsidP="00326197">
            <w:pPr>
              <w:ind w:left="90"/>
              <w:rPr>
                <w:sz w:val="2"/>
                <w:szCs w:val="2"/>
              </w:rPr>
            </w:pPr>
          </w:p>
        </w:tc>
        <w:tc>
          <w:tcPr>
            <w:tcW w:w="2790" w:type="dxa"/>
            <w:tcBorders>
              <w:top w:val="nil"/>
            </w:tcBorders>
          </w:tcPr>
          <w:p w14:paraId="2C6E6A38" w14:textId="77777777" w:rsidR="006B3EE2" w:rsidRDefault="00167C53" w:rsidP="00326197">
            <w:pPr>
              <w:pStyle w:val="TableParagraph"/>
              <w:ind w:left="90"/>
            </w:pPr>
            <w:r>
              <w:t>(1,0</w:t>
            </w:r>
            <w:r w:rsidR="00326197">
              <w:rPr>
                <w:spacing w:val="-2"/>
              </w:rPr>
              <w:t> %</w:t>
            </w:r>
            <w:r>
              <w:rPr>
                <w:spacing w:val="-7"/>
              </w:rPr>
              <w:t>)</w:t>
            </w:r>
          </w:p>
        </w:tc>
        <w:tc>
          <w:tcPr>
            <w:tcW w:w="2998" w:type="dxa"/>
            <w:tcBorders>
              <w:top w:val="nil"/>
            </w:tcBorders>
          </w:tcPr>
          <w:p w14:paraId="22EDC342" w14:textId="77777777" w:rsidR="006B3EE2" w:rsidRDefault="00167C53" w:rsidP="00326197">
            <w:pPr>
              <w:pStyle w:val="TableParagraph"/>
              <w:ind w:left="90"/>
            </w:pPr>
            <w:r>
              <w:t>(0,8</w:t>
            </w:r>
            <w:r w:rsidR="00326197">
              <w:rPr>
                <w:spacing w:val="-2"/>
              </w:rPr>
              <w:t> %</w:t>
            </w:r>
            <w:r>
              <w:rPr>
                <w:spacing w:val="-7"/>
              </w:rPr>
              <w:t>)</w:t>
            </w:r>
          </w:p>
        </w:tc>
      </w:tr>
      <w:tr w:rsidR="006B3EE2" w14:paraId="39C22442" w14:textId="77777777" w:rsidTr="00326197">
        <w:trPr>
          <w:trHeight w:val="520"/>
        </w:trPr>
        <w:tc>
          <w:tcPr>
            <w:tcW w:w="3404" w:type="dxa"/>
          </w:tcPr>
          <w:p w14:paraId="40BB1A4B" w14:textId="77777777" w:rsidR="006B3EE2" w:rsidRDefault="00167C53" w:rsidP="00326197">
            <w:pPr>
              <w:pStyle w:val="TableParagraph"/>
              <w:ind w:left="360"/>
            </w:pPr>
            <w:r>
              <w:t>Simptominė</w:t>
            </w:r>
            <w:r>
              <w:rPr>
                <w:spacing w:val="-10"/>
              </w:rPr>
              <w:t xml:space="preserve"> </w:t>
            </w:r>
            <w:r>
              <w:t>pasikartojanti</w:t>
            </w:r>
            <w:r>
              <w:rPr>
                <w:spacing w:val="-10"/>
              </w:rPr>
              <w:t xml:space="preserve"> </w:t>
            </w:r>
            <w:r>
              <w:rPr>
                <w:spacing w:val="-5"/>
              </w:rPr>
              <w:t>GVT</w:t>
            </w:r>
          </w:p>
        </w:tc>
        <w:tc>
          <w:tcPr>
            <w:tcW w:w="2790" w:type="dxa"/>
          </w:tcPr>
          <w:p w14:paraId="64EC8CD4" w14:textId="77777777" w:rsidR="006B3EE2" w:rsidRDefault="00167C53" w:rsidP="00326197">
            <w:pPr>
              <w:pStyle w:val="TableParagraph"/>
              <w:ind w:left="90"/>
            </w:pPr>
            <w:r>
              <w:rPr>
                <w:spacing w:val="-5"/>
              </w:rPr>
              <w:t>18</w:t>
            </w:r>
          </w:p>
          <w:p w14:paraId="61E39C32" w14:textId="77777777" w:rsidR="006B3EE2" w:rsidRDefault="00167C53" w:rsidP="00326197">
            <w:pPr>
              <w:pStyle w:val="TableParagraph"/>
              <w:ind w:left="90"/>
            </w:pPr>
            <w:r>
              <w:t>(0,7</w:t>
            </w:r>
            <w:r w:rsidR="00326197">
              <w:rPr>
                <w:spacing w:val="-2"/>
              </w:rPr>
              <w:t> %</w:t>
            </w:r>
            <w:r>
              <w:rPr>
                <w:spacing w:val="-7"/>
              </w:rPr>
              <w:t>)</w:t>
            </w:r>
          </w:p>
        </w:tc>
        <w:tc>
          <w:tcPr>
            <w:tcW w:w="2998" w:type="dxa"/>
          </w:tcPr>
          <w:p w14:paraId="73EC1BAD" w14:textId="77777777" w:rsidR="006B3EE2" w:rsidRDefault="00167C53" w:rsidP="00326197">
            <w:pPr>
              <w:pStyle w:val="TableParagraph"/>
              <w:ind w:left="90"/>
            </w:pPr>
            <w:r>
              <w:rPr>
                <w:spacing w:val="-5"/>
              </w:rPr>
              <w:t>17</w:t>
            </w:r>
          </w:p>
          <w:p w14:paraId="43EEC32B" w14:textId="77777777" w:rsidR="006B3EE2" w:rsidRDefault="00167C53" w:rsidP="00326197">
            <w:pPr>
              <w:pStyle w:val="TableParagraph"/>
              <w:ind w:left="90"/>
            </w:pPr>
            <w:r>
              <w:t>(0,7</w:t>
            </w:r>
            <w:r w:rsidR="00326197">
              <w:rPr>
                <w:spacing w:val="-2"/>
              </w:rPr>
              <w:t> %</w:t>
            </w:r>
            <w:r>
              <w:rPr>
                <w:spacing w:val="-7"/>
              </w:rPr>
              <w:t>)</w:t>
            </w:r>
          </w:p>
        </w:tc>
      </w:tr>
      <w:tr w:rsidR="006B3EE2" w14:paraId="132ECA01" w14:textId="77777777" w:rsidTr="00326197">
        <w:trPr>
          <w:trHeight w:val="520"/>
        </w:trPr>
        <w:tc>
          <w:tcPr>
            <w:tcW w:w="3404" w:type="dxa"/>
          </w:tcPr>
          <w:p w14:paraId="67F5D76F" w14:textId="77777777" w:rsidR="006B3EE2" w:rsidRDefault="00167C53" w:rsidP="00326197">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5D56A6E6" w14:textId="77777777" w:rsidR="006B3EE2" w:rsidRDefault="00167C53" w:rsidP="00326197">
            <w:pPr>
              <w:pStyle w:val="TableParagraph"/>
              <w:ind w:left="90"/>
            </w:pPr>
            <w:r>
              <w:rPr>
                <w:spacing w:val="-10"/>
              </w:rPr>
              <w:t>0</w:t>
            </w:r>
          </w:p>
        </w:tc>
        <w:tc>
          <w:tcPr>
            <w:tcW w:w="2998" w:type="dxa"/>
          </w:tcPr>
          <w:p w14:paraId="604D9CC5" w14:textId="77777777" w:rsidR="006B3EE2" w:rsidRDefault="00167C53" w:rsidP="00326197">
            <w:pPr>
              <w:pStyle w:val="TableParagraph"/>
              <w:ind w:left="90"/>
            </w:pPr>
            <w:r>
              <w:rPr>
                <w:spacing w:val="-10"/>
              </w:rPr>
              <w:t>2</w:t>
            </w:r>
          </w:p>
          <w:p w14:paraId="1C841BE4" w14:textId="77777777" w:rsidR="006B3EE2" w:rsidRDefault="00326197" w:rsidP="00326197">
            <w:pPr>
              <w:pStyle w:val="TableParagraph"/>
              <w:ind w:left="90"/>
            </w:pPr>
            <w:r>
              <w:t>(&lt; </w:t>
            </w:r>
            <w:r w:rsidR="00167C53">
              <w:t>0,1</w:t>
            </w:r>
            <w:r>
              <w:rPr>
                <w:spacing w:val="-3"/>
              </w:rPr>
              <w:t> %</w:t>
            </w:r>
            <w:r w:rsidR="00167C53">
              <w:rPr>
                <w:spacing w:val="-5"/>
              </w:rPr>
              <w:t>)</w:t>
            </w:r>
          </w:p>
        </w:tc>
      </w:tr>
      <w:tr w:rsidR="006B3EE2" w14:paraId="4DC2D005" w14:textId="77777777" w:rsidTr="00326197">
        <w:trPr>
          <w:trHeight w:val="520"/>
        </w:trPr>
        <w:tc>
          <w:tcPr>
            <w:tcW w:w="3404" w:type="dxa"/>
          </w:tcPr>
          <w:p w14:paraId="0508497B" w14:textId="77777777" w:rsidR="006B3EE2" w:rsidRDefault="00167C53" w:rsidP="00326197">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r w:rsidR="00326197">
              <w:rPr>
                <w:spacing w:val="-5"/>
              </w:rPr>
              <w:t xml:space="preserve"> </w:t>
            </w:r>
            <w:r>
              <w:t>negalima</w:t>
            </w:r>
            <w:r>
              <w:rPr>
                <w:spacing w:val="-5"/>
              </w:rPr>
              <w:t xml:space="preserve"> </w:t>
            </w:r>
            <w:r>
              <w:t>atmesti</w:t>
            </w:r>
            <w:r>
              <w:rPr>
                <w:spacing w:val="-4"/>
              </w:rPr>
              <w:t xml:space="preserve"> </w:t>
            </w:r>
            <w:r>
              <w:rPr>
                <w:spacing w:val="-5"/>
              </w:rPr>
              <w:t>PE</w:t>
            </w:r>
          </w:p>
        </w:tc>
        <w:tc>
          <w:tcPr>
            <w:tcW w:w="2790" w:type="dxa"/>
          </w:tcPr>
          <w:p w14:paraId="29F7A13E" w14:textId="77777777" w:rsidR="006B3EE2" w:rsidRDefault="00167C53" w:rsidP="00326197">
            <w:pPr>
              <w:pStyle w:val="TableParagraph"/>
              <w:ind w:left="90"/>
            </w:pPr>
            <w:r>
              <w:rPr>
                <w:spacing w:val="-5"/>
              </w:rPr>
              <w:t>11</w:t>
            </w:r>
          </w:p>
          <w:p w14:paraId="1BF18BC9" w14:textId="77777777" w:rsidR="006B3EE2" w:rsidRDefault="00167C53" w:rsidP="00326197">
            <w:pPr>
              <w:pStyle w:val="TableParagraph"/>
              <w:ind w:left="90"/>
            </w:pPr>
            <w:r>
              <w:t>(0,5</w:t>
            </w:r>
            <w:r w:rsidR="00326197">
              <w:rPr>
                <w:spacing w:val="-2"/>
              </w:rPr>
              <w:t> %</w:t>
            </w:r>
            <w:r>
              <w:rPr>
                <w:spacing w:val="-7"/>
              </w:rPr>
              <w:t>)</w:t>
            </w:r>
          </w:p>
        </w:tc>
        <w:tc>
          <w:tcPr>
            <w:tcW w:w="2998" w:type="dxa"/>
          </w:tcPr>
          <w:p w14:paraId="1C8C63B5" w14:textId="77777777" w:rsidR="006B3EE2" w:rsidRDefault="00167C53" w:rsidP="00326197">
            <w:pPr>
              <w:pStyle w:val="TableParagraph"/>
              <w:ind w:left="90"/>
            </w:pPr>
            <w:r>
              <w:rPr>
                <w:spacing w:val="-10"/>
              </w:rPr>
              <w:t>7</w:t>
            </w:r>
          </w:p>
          <w:p w14:paraId="50D9C762" w14:textId="77777777" w:rsidR="006B3EE2" w:rsidRDefault="00167C53" w:rsidP="00326197">
            <w:pPr>
              <w:pStyle w:val="TableParagraph"/>
              <w:ind w:left="90"/>
            </w:pPr>
            <w:r>
              <w:t>(0,3</w:t>
            </w:r>
            <w:r w:rsidR="00326197">
              <w:rPr>
                <w:spacing w:val="-2"/>
              </w:rPr>
              <w:t> %</w:t>
            </w:r>
            <w:r>
              <w:rPr>
                <w:spacing w:val="-7"/>
              </w:rPr>
              <w:t>)</w:t>
            </w:r>
          </w:p>
        </w:tc>
      </w:tr>
      <w:tr w:rsidR="006B3EE2" w14:paraId="1D624E2C" w14:textId="77777777" w:rsidTr="00326197">
        <w:trPr>
          <w:trHeight w:val="520"/>
        </w:trPr>
        <w:tc>
          <w:tcPr>
            <w:tcW w:w="3404" w:type="dxa"/>
          </w:tcPr>
          <w:p w14:paraId="45B32C5A" w14:textId="77777777" w:rsidR="006B3EE2" w:rsidRDefault="00167C53" w:rsidP="00326197">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05B95F0D" w14:textId="77777777" w:rsidR="006B3EE2" w:rsidRDefault="00167C53" w:rsidP="00326197">
            <w:pPr>
              <w:pStyle w:val="TableParagraph"/>
              <w:ind w:left="90"/>
            </w:pPr>
            <w:r>
              <w:rPr>
                <w:spacing w:val="-5"/>
              </w:rPr>
              <w:t>249</w:t>
            </w:r>
          </w:p>
          <w:p w14:paraId="33802DD8" w14:textId="77777777" w:rsidR="006B3EE2" w:rsidRDefault="00167C53" w:rsidP="00326197">
            <w:pPr>
              <w:pStyle w:val="TableParagraph"/>
              <w:ind w:left="90"/>
            </w:pPr>
            <w:r>
              <w:t>(10,3</w:t>
            </w:r>
            <w:r w:rsidR="00326197">
              <w:rPr>
                <w:spacing w:val="-4"/>
              </w:rPr>
              <w:t> %</w:t>
            </w:r>
            <w:r>
              <w:rPr>
                <w:spacing w:val="-7"/>
              </w:rPr>
              <w:t>)</w:t>
            </w:r>
          </w:p>
        </w:tc>
        <w:tc>
          <w:tcPr>
            <w:tcW w:w="2998" w:type="dxa"/>
          </w:tcPr>
          <w:p w14:paraId="576B932E" w14:textId="77777777" w:rsidR="006B3EE2" w:rsidRDefault="00167C53" w:rsidP="00326197">
            <w:pPr>
              <w:pStyle w:val="TableParagraph"/>
              <w:ind w:left="90"/>
            </w:pPr>
            <w:r>
              <w:rPr>
                <w:spacing w:val="-5"/>
              </w:rPr>
              <w:t>274</w:t>
            </w:r>
          </w:p>
          <w:p w14:paraId="54FA3223" w14:textId="77777777" w:rsidR="006B3EE2" w:rsidRDefault="00167C53" w:rsidP="00326197">
            <w:pPr>
              <w:pStyle w:val="TableParagraph"/>
              <w:ind w:left="90"/>
            </w:pPr>
            <w:r>
              <w:t>(11,4</w:t>
            </w:r>
            <w:r w:rsidR="00326197">
              <w:rPr>
                <w:spacing w:val="-4"/>
              </w:rPr>
              <w:t> %</w:t>
            </w:r>
            <w:r>
              <w:rPr>
                <w:spacing w:val="-7"/>
              </w:rPr>
              <w:t>)</w:t>
            </w:r>
          </w:p>
        </w:tc>
      </w:tr>
      <w:tr w:rsidR="006B3EE2" w14:paraId="21D5400E" w14:textId="77777777" w:rsidTr="00326197">
        <w:trPr>
          <w:trHeight w:val="520"/>
        </w:trPr>
        <w:tc>
          <w:tcPr>
            <w:tcW w:w="3404" w:type="dxa"/>
          </w:tcPr>
          <w:p w14:paraId="5F5D9F36" w14:textId="77777777" w:rsidR="006B3EE2" w:rsidRDefault="00167C53" w:rsidP="00326197">
            <w:pPr>
              <w:pStyle w:val="TableParagraph"/>
              <w:ind w:left="90"/>
            </w:pPr>
            <w:r>
              <w:t>Didžiojo</w:t>
            </w:r>
            <w:r>
              <w:rPr>
                <w:spacing w:val="-7"/>
              </w:rPr>
              <w:t xml:space="preserve"> </w:t>
            </w:r>
            <w:r>
              <w:t>kraujavimo</w:t>
            </w:r>
            <w:r>
              <w:rPr>
                <w:spacing w:val="-6"/>
              </w:rPr>
              <w:t xml:space="preserve"> </w:t>
            </w:r>
            <w:r>
              <w:rPr>
                <w:spacing w:val="-2"/>
              </w:rPr>
              <w:t>atvejai</w:t>
            </w:r>
          </w:p>
        </w:tc>
        <w:tc>
          <w:tcPr>
            <w:tcW w:w="2790" w:type="dxa"/>
          </w:tcPr>
          <w:p w14:paraId="25B1C16C" w14:textId="77777777" w:rsidR="006B3EE2" w:rsidRDefault="00167C53" w:rsidP="00326197">
            <w:pPr>
              <w:pStyle w:val="TableParagraph"/>
              <w:ind w:left="90"/>
            </w:pPr>
            <w:r>
              <w:rPr>
                <w:spacing w:val="-5"/>
              </w:rPr>
              <w:t>26</w:t>
            </w:r>
          </w:p>
          <w:p w14:paraId="2F5607CE" w14:textId="77777777" w:rsidR="006B3EE2" w:rsidRDefault="00167C53" w:rsidP="00326197">
            <w:pPr>
              <w:pStyle w:val="TableParagraph"/>
              <w:ind w:left="90"/>
            </w:pPr>
            <w:r>
              <w:t>(1,1</w:t>
            </w:r>
            <w:r w:rsidR="00326197">
              <w:rPr>
                <w:spacing w:val="-2"/>
              </w:rPr>
              <w:t> %</w:t>
            </w:r>
            <w:r>
              <w:rPr>
                <w:spacing w:val="-7"/>
              </w:rPr>
              <w:t>)</w:t>
            </w:r>
          </w:p>
        </w:tc>
        <w:tc>
          <w:tcPr>
            <w:tcW w:w="2998" w:type="dxa"/>
          </w:tcPr>
          <w:p w14:paraId="12762CD3" w14:textId="77777777" w:rsidR="006B3EE2" w:rsidRDefault="00167C53" w:rsidP="00326197">
            <w:pPr>
              <w:pStyle w:val="TableParagraph"/>
              <w:ind w:left="90"/>
            </w:pPr>
            <w:r>
              <w:rPr>
                <w:spacing w:val="-5"/>
              </w:rPr>
              <w:t>52</w:t>
            </w:r>
          </w:p>
          <w:p w14:paraId="5AA25CF6" w14:textId="77777777" w:rsidR="006B3EE2" w:rsidRDefault="00167C53" w:rsidP="00326197">
            <w:pPr>
              <w:pStyle w:val="TableParagraph"/>
              <w:ind w:left="90"/>
            </w:pPr>
            <w:r>
              <w:t>(2,2</w:t>
            </w:r>
            <w:r w:rsidR="00326197">
              <w:rPr>
                <w:spacing w:val="-2"/>
              </w:rPr>
              <w:t> %</w:t>
            </w:r>
            <w:r>
              <w:rPr>
                <w:spacing w:val="-7"/>
              </w:rPr>
              <w:t>)</w:t>
            </w:r>
          </w:p>
        </w:tc>
      </w:tr>
    </w:tbl>
    <w:p w14:paraId="0D072824" w14:textId="77777777" w:rsidR="006B3EE2" w:rsidRDefault="00167C53" w:rsidP="005833BB">
      <w:pPr>
        <w:pStyle w:val="Sraopastraipa"/>
        <w:numPr>
          <w:ilvl w:val="0"/>
          <w:numId w:val="52"/>
        </w:numPr>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 parą</w:t>
      </w:r>
      <w:r>
        <w:rPr>
          <w:spacing w:val="-2"/>
        </w:rPr>
        <w:t xml:space="preserve"> </w:t>
      </w:r>
      <w:r>
        <w:t>3</w:t>
      </w:r>
      <w:r>
        <w:rPr>
          <w:spacing w:val="-2"/>
        </w:rPr>
        <w:t xml:space="preserve">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669B9264" w14:textId="77777777" w:rsidR="006B3EE2" w:rsidRDefault="00167C53" w:rsidP="005833BB">
      <w:pPr>
        <w:pStyle w:val="Sraopastraipa"/>
        <w:numPr>
          <w:ilvl w:val="0"/>
          <w:numId w:val="52"/>
        </w:numPr>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794BF1B2" w14:textId="77777777" w:rsidR="006B3EE2" w:rsidRDefault="00326197" w:rsidP="005833BB">
      <w:pPr>
        <w:pStyle w:val="Sraopastraipa"/>
        <w:numPr>
          <w:ilvl w:val="0"/>
          <w:numId w:val="35"/>
        </w:numPr>
        <w:ind w:left="540" w:hanging="540"/>
      </w:pPr>
      <w:r>
        <w:t>P</w:t>
      </w:r>
      <w:r>
        <w:rPr>
          <w:spacing w:val="-2"/>
        </w:rPr>
        <w:t> </w:t>
      </w:r>
      <w:r w:rsidR="00167C53">
        <w:t>&lt;</w:t>
      </w:r>
      <w:r>
        <w:rPr>
          <w:spacing w:val="-2"/>
        </w:rP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w:t>
      </w:r>
      <w:r w:rsidR="00167C53">
        <w:rPr>
          <w:spacing w:val="-4"/>
        </w:rPr>
        <w:t xml:space="preserve"> </w:t>
      </w:r>
      <w:r w:rsidR="00167C53">
        <w:t>RS:</w:t>
      </w:r>
      <w:r w:rsidR="00167C53">
        <w:rPr>
          <w:spacing w:val="-2"/>
        </w:rPr>
        <w:t xml:space="preserve"> </w:t>
      </w:r>
      <w:r w:rsidR="00167C53">
        <w:t xml:space="preserve">1,123 </w:t>
      </w:r>
      <w:r>
        <w:rPr>
          <w:spacing w:val="-2"/>
        </w:rPr>
        <w:t>(0,749–</w:t>
      </w:r>
      <w:r w:rsidR="00167C53">
        <w:rPr>
          <w:spacing w:val="-2"/>
        </w:rPr>
        <w:t>1,684).</w:t>
      </w:r>
    </w:p>
    <w:p w14:paraId="71844507" w14:textId="77777777" w:rsidR="006B3EE2" w:rsidRDefault="006B3EE2" w:rsidP="00167C53">
      <w:pPr>
        <w:pStyle w:val="Pagrindinistekstas"/>
        <w:ind w:left="0"/>
      </w:pPr>
    </w:p>
    <w:p w14:paraId="7A59180C"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6"/>
        </w:rPr>
        <w:t xml:space="preserve"> </w:t>
      </w:r>
      <w:r>
        <w:t>anksto</w:t>
      </w:r>
      <w:r>
        <w:rPr>
          <w:spacing w:val="-3"/>
        </w:rPr>
        <w:t xml:space="preserve"> </w:t>
      </w:r>
      <w:r>
        <w:t>specifikuota</w:t>
      </w:r>
      <w:r>
        <w:rPr>
          <w:spacing w:val="-5"/>
        </w:rPr>
        <w:t xml:space="preserve"> </w:t>
      </w:r>
      <w:r>
        <w:t>jungtinė</w:t>
      </w:r>
      <w:r>
        <w:rPr>
          <w:spacing w:val="-1"/>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4"/>
        </w:rPr>
        <w:t xml:space="preserve"> </w:t>
      </w:r>
      <w:r>
        <w:t>rezultatų</w:t>
      </w:r>
      <w:r>
        <w:rPr>
          <w:spacing w:val="-6"/>
        </w:rPr>
        <w:t xml:space="preserve"> </w:t>
      </w:r>
      <w:r>
        <w:t>analizė</w:t>
      </w:r>
      <w:r>
        <w:rPr>
          <w:spacing w:val="-5"/>
        </w:rPr>
        <w:t xml:space="preserve"> </w:t>
      </w:r>
      <w:r>
        <w:t>(žr.</w:t>
      </w:r>
      <w:r>
        <w:rPr>
          <w:spacing w:val="-4"/>
        </w:rPr>
        <w:t xml:space="preserve"> </w:t>
      </w:r>
      <w:r>
        <w:t>8</w:t>
      </w:r>
      <w:r w:rsidR="00326197">
        <w:rPr>
          <w:spacing w:val="-1"/>
        </w:rPr>
        <w:t> </w:t>
      </w:r>
      <w:r>
        <w:rPr>
          <w:spacing w:val="-2"/>
        </w:rPr>
        <w:t>lentelę).</w:t>
      </w:r>
    </w:p>
    <w:p w14:paraId="46FC83F6" w14:textId="77777777" w:rsidR="006B3EE2" w:rsidRDefault="006B3EE2" w:rsidP="00167C53">
      <w:pPr>
        <w:pStyle w:val="Pagrindinistekstas"/>
        <w:ind w:left="0"/>
      </w:pPr>
    </w:p>
    <w:p w14:paraId="605F5B18" w14:textId="77777777" w:rsidR="006B3EE2" w:rsidRDefault="00326197" w:rsidP="00326197">
      <w:pPr>
        <w:pStyle w:val="Antrat2"/>
        <w:tabs>
          <w:tab w:val="left" w:pos="1039"/>
        </w:tabs>
        <w:ind w:left="0"/>
      </w:pPr>
      <w:r>
        <w:t>8 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atlikus</w:t>
      </w:r>
      <w:r w:rsidR="00167C53">
        <w:rPr>
          <w:spacing w:val="-7"/>
        </w:rPr>
        <w:t xml:space="preserve"> </w:t>
      </w:r>
      <w:r w:rsidR="00167C53">
        <w:t>jungtinę</w:t>
      </w:r>
      <w:r w:rsidR="00167C53">
        <w:rPr>
          <w:spacing w:val="-8"/>
        </w:rPr>
        <w:t xml:space="preserve"> </w:t>
      </w:r>
      <w:r w:rsidR="00167C53">
        <w:t>III</w:t>
      </w:r>
      <w:r w:rsidR="00167C53">
        <w:rPr>
          <w:spacing w:val="-2"/>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rPr>
          <w:spacing w:val="-5"/>
        </w:rPr>
        <w:t>ir</w:t>
      </w:r>
    </w:p>
    <w:p w14:paraId="453682AF" w14:textId="77777777" w:rsidR="006B3EE2" w:rsidRDefault="00167C53" w:rsidP="00167C53">
      <w:pPr>
        <w:rPr>
          <w:b/>
        </w:rPr>
      </w:pPr>
      <w:r>
        <w:rPr>
          <w:b/>
          <w:i/>
        </w:rPr>
        <w:t>Einstein</w:t>
      </w:r>
      <w:r>
        <w:rPr>
          <w:b/>
          <w:i/>
          <w:spacing w:val="-2"/>
        </w:rPr>
        <w:t xml:space="preserve"> </w:t>
      </w:r>
      <w:r>
        <w:rPr>
          <w:b/>
          <w:i/>
        </w:rPr>
        <w:t>PE</w:t>
      </w:r>
      <w:r>
        <w:rPr>
          <w:b/>
          <w:i/>
          <w:spacing w:val="-5"/>
        </w:rPr>
        <w:t xml:space="preserve"> </w:t>
      </w:r>
      <w:r>
        <w:rPr>
          <w:b/>
        </w:rPr>
        <w:t>tyrimų</w:t>
      </w:r>
      <w:r>
        <w:rPr>
          <w:b/>
          <w:spacing w:val="-4"/>
        </w:rPr>
        <w:t xml:space="preserve"> </w:t>
      </w:r>
      <w:r>
        <w:rPr>
          <w:b/>
          <w:spacing w:val="-2"/>
        </w:rPr>
        <w:t>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934"/>
        <w:gridCol w:w="2854"/>
      </w:tblGrid>
      <w:tr w:rsidR="006B3EE2" w14:paraId="73CB2E6F" w14:textId="77777777" w:rsidTr="00326197">
        <w:trPr>
          <w:trHeight w:val="261"/>
        </w:trPr>
        <w:tc>
          <w:tcPr>
            <w:tcW w:w="3404" w:type="dxa"/>
          </w:tcPr>
          <w:p w14:paraId="57403AAE" w14:textId="77777777" w:rsidR="006B3EE2" w:rsidRDefault="00167C53" w:rsidP="00326197">
            <w:pPr>
              <w:pStyle w:val="TableParagraph"/>
              <w:ind w:left="90"/>
              <w:rPr>
                <w:b/>
              </w:rPr>
            </w:pPr>
            <w:r>
              <w:rPr>
                <w:b/>
              </w:rPr>
              <w:t>Tyrimo</w:t>
            </w:r>
            <w:r>
              <w:rPr>
                <w:b/>
                <w:spacing w:val="-2"/>
              </w:rPr>
              <w:t xml:space="preserve"> populiacija</w:t>
            </w:r>
          </w:p>
        </w:tc>
        <w:tc>
          <w:tcPr>
            <w:tcW w:w="5788" w:type="dxa"/>
            <w:gridSpan w:val="2"/>
          </w:tcPr>
          <w:p w14:paraId="56180D83" w14:textId="67062D3D" w:rsidR="006B3EE2" w:rsidRDefault="00167C53" w:rsidP="00326197">
            <w:pPr>
              <w:pStyle w:val="TableParagraph"/>
              <w:ind w:left="90"/>
              <w:rPr>
                <w:b/>
              </w:rPr>
            </w:pPr>
            <w:r>
              <w:rPr>
                <w:b/>
              </w:rPr>
              <w:t>8</w:t>
            </w:r>
            <w:r w:rsidR="008F3BA5">
              <w:rPr>
                <w:b/>
              </w:rPr>
              <w:t> </w:t>
            </w:r>
            <w:r>
              <w:rPr>
                <w:b/>
              </w:rPr>
              <w:t>281</w:t>
            </w:r>
            <w:r>
              <w:rPr>
                <w:b/>
                <w:spacing w:val="-5"/>
              </w:rPr>
              <w:t xml:space="preserve"> </w:t>
            </w:r>
            <w:r>
              <w:rPr>
                <w:b/>
              </w:rPr>
              <w:t>pacientas,</w:t>
            </w:r>
            <w:r>
              <w:rPr>
                <w:b/>
                <w:spacing w:val="-6"/>
              </w:rPr>
              <w:t xml:space="preserve"> </w:t>
            </w:r>
            <w:r>
              <w:rPr>
                <w:b/>
              </w:rPr>
              <w:t>sergantis</w:t>
            </w:r>
            <w:r>
              <w:rPr>
                <w:b/>
                <w:spacing w:val="-5"/>
              </w:rPr>
              <w:t xml:space="preserve"> </w:t>
            </w:r>
            <w:r>
              <w:rPr>
                <w:b/>
              </w:rPr>
              <w:t>ūmine</w:t>
            </w:r>
            <w:r>
              <w:rPr>
                <w:b/>
                <w:spacing w:val="-5"/>
              </w:rPr>
              <w:t xml:space="preserve"> </w:t>
            </w:r>
            <w:r>
              <w:rPr>
                <w:b/>
              </w:rPr>
              <w:t>simptomine</w:t>
            </w:r>
            <w:r>
              <w:rPr>
                <w:b/>
                <w:spacing w:val="-6"/>
              </w:rPr>
              <w:t xml:space="preserve"> </w:t>
            </w:r>
            <w:r>
              <w:rPr>
                <w:b/>
              </w:rPr>
              <w:t>GVT</w:t>
            </w:r>
            <w:r>
              <w:rPr>
                <w:b/>
                <w:spacing w:val="-5"/>
              </w:rPr>
              <w:t xml:space="preserve"> </w:t>
            </w:r>
            <w:r>
              <w:rPr>
                <w:b/>
              </w:rPr>
              <w:t>arba</w:t>
            </w:r>
            <w:r>
              <w:rPr>
                <w:b/>
                <w:spacing w:val="-4"/>
              </w:rPr>
              <w:t xml:space="preserve"> </w:t>
            </w:r>
            <w:r>
              <w:rPr>
                <w:b/>
                <w:spacing w:val="-5"/>
              </w:rPr>
              <w:t>PE</w:t>
            </w:r>
          </w:p>
        </w:tc>
      </w:tr>
      <w:tr w:rsidR="006B3EE2" w14:paraId="1A733E17" w14:textId="77777777" w:rsidTr="00326197">
        <w:trPr>
          <w:trHeight w:val="779"/>
        </w:trPr>
        <w:tc>
          <w:tcPr>
            <w:tcW w:w="3404" w:type="dxa"/>
          </w:tcPr>
          <w:p w14:paraId="54C13BFA" w14:textId="77777777" w:rsidR="006B3EE2" w:rsidRDefault="006B3EE2" w:rsidP="00326197">
            <w:pPr>
              <w:pStyle w:val="TableParagraph"/>
              <w:ind w:left="90"/>
              <w:rPr>
                <w:b/>
              </w:rPr>
            </w:pPr>
          </w:p>
          <w:p w14:paraId="1426D624" w14:textId="77777777" w:rsidR="006B3EE2" w:rsidRDefault="00167C53" w:rsidP="00326197">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934" w:type="dxa"/>
          </w:tcPr>
          <w:p w14:paraId="30F1E145" w14:textId="77777777" w:rsidR="006B3EE2" w:rsidRDefault="00167C53" w:rsidP="00326197">
            <w:pPr>
              <w:pStyle w:val="TableParagraph"/>
              <w:ind w:left="90"/>
              <w:rPr>
                <w:b/>
              </w:rPr>
            </w:pPr>
            <w:r>
              <w:rPr>
                <w:b/>
              </w:rPr>
              <w:t>Rivaroksabanas</w:t>
            </w:r>
            <w:r>
              <w:rPr>
                <w:b/>
                <w:spacing w:val="-4"/>
              </w:rPr>
              <w:t xml:space="preserve"> </w:t>
            </w:r>
            <w:r>
              <w:rPr>
                <w:b/>
                <w:spacing w:val="-5"/>
                <w:vertAlign w:val="superscript"/>
              </w:rPr>
              <w:t>a)</w:t>
            </w:r>
          </w:p>
          <w:p w14:paraId="4A5BE4C4" w14:textId="77777777" w:rsidR="006B3EE2" w:rsidRDefault="00167C53" w:rsidP="00326197">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4263FEBB" w14:textId="647B7CCD" w:rsidR="006B3EE2" w:rsidRDefault="00167C53" w:rsidP="00326197">
            <w:pPr>
              <w:pStyle w:val="TableParagraph"/>
              <w:ind w:left="90"/>
              <w:rPr>
                <w:b/>
              </w:rPr>
            </w:pPr>
            <w:r>
              <w:rPr>
                <w:b/>
              </w:rPr>
              <w:t>N</w:t>
            </w:r>
            <w:r w:rsidR="008F3BA5">
              <w:rPr>
                <w:b/>
                <w:spacing w:val="-1"/>
              </w:rPr>
              <w:t> </w:t>
            </w:r>
            <w:r>
              <w:rPr>
                <w:b/>
              </w:rPr>
              <w:t>=</w:t>
            </w:r>
            <w:r w:rsidR="008F3BA5">
              <w:rPr>
                <w:b/>
                <w:spacing w:val="-1"/>
              </w:rPr>
              <w:t> </w:t>
            </w:r>
            <w:r>
              <w:rPr>
                <w:b/>
                <w:spacing w:val="-4"/>
              </w:rPr>
              <w:t>4</w:t>
            </w:r>
            <w:r w:rsidR="008F3BA5">
              <w:rPr>
                <w:b/>
                <w:spacing w:val="-4"/>
              </w:rPr>
              <w:t> </w:t>
            </w:r>
            <w:r>
              <w:rPr>
                <w:b/>
                <w:spacing w:val="-4"/>
              </w:rPr>
              <w:t>150</w:t>
            </w:r>
          </w:p>
        </w:tc>
        <w:tc>
          <w:tcPr>
            <w:tcW w:w="2854" w:type="dxa"/>
          </w:tcPr>
          <w:p w14:paraId="1130295F" w14:textId="77777777" w:rsidR="006B3EE2" w:rsidRDefault="00167C53" w:rsidP="00326197">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7FAFE864" w14:textId="07FED35F" w:rsidR="006B3EE2" w:rsidRDefault="00167C53" w:rsidP="00326197">
            <w:pPr>
              <w:pStyle w:val="TableParagraph"/>
              <w:ind w:left="90"/>
              <w:rPr>
                <w:b/>
              </w:rPr>
            </w:pPr>
            <w:r>
              <w:rPr>
                <w:b/>
              </w:rPr>
              <w:t>N</w:t>
            </w:r>
            <w:r w:rsidR="008F3BA5">
              <w:rPr>
                <w:b/>
                <w:spacing w:val="-1"/>
              </w:rPr>
              <w:t> </w:t>
            </w:r>
            <w:r>
              <w:rPr>
                <w:b/>
              </w:rPr>
              <w:t>=</w:t>
            </w:r>
            <w:r w:rsidR="008F3BA5">
              <w:rPr>
                <w:b/>
                <w:spacing w:val="-1"/>
              </w:rPr>
              <w:t> </w:t>
            </w:r>
            <w:r>
              <w:rPr>
                <w:b/>
                <w:spacing w:val="-4"/>
              </w:rPr>
              <w:t>4</w:t>
            </w:r>
            <w:r w:rsidR="008F3BA5">
              <w:rPr>
                <w:b/>
                <w:spacing w:val="-4"/>
              </w:rPr>
              <w:t> </w:t>
            </w:r>
            <w:r>
              <w:rPr>
                <w:b/>
                <w:spacing w:val="-4"/>
              </w:rPr>
              <w:t>131</w:t>
            </w:r>
          </w:p>
        </w:tc>
      </w:tr>
      <w:tr w:rsidR="006B3EE2" w14:paraId="7745F045" w14:textId="77777777" w:rsidTr="00326197">
        <w:trPr>
          <w:trHeight w:val="258"/>
        </w:trPr>
        <w:tc>
          <w:tcPr>
            <w:tcW w:w="3404" w:type="dxa"/>
            <w:vMerge w:val="restart"/>
          </w:tcPr>
          <w:p w14:paraId="5221B246" w14:textId="77777777" w:rsidR="006B3EE2" w:rsidRDefault="00167C53" w:rsidP="00326197">
            <w:pPr>
              <w:pStyle w:val="TableParagraph"/>
              <w:ind w:left="90"/>
            </w:pPr>
            <w:r>
              <w:t>Simptominė</w:t>
            </w:r>
            <w:r>
              <w:rPr>
                <w:spacing w:val="-10"/>
              </w:rPr>
              <w:t xml:space="preserve"> </w:t>
            </w:r>
            <w:r>
              <w:t>pasikartojanti</w:t>
            </w:r>
            <w:r>
              <w:rPr>
                <w:spacing w:val="-10"/>
              </w:rPr>
              <w:t xml:space="preserve"> </w:t>
            </w:r>
            <w:r>
              <w:rPr>
                <w:spacing w:val="-4"/>
              </w:rPr>
              <w:t>VTE*</w:t>
            </w:r>
          </w:p>
        </w:tc>
        <w:tc>
          <w:tcPr>
            <w:tcW w:w="2934" w:type="dxa"/>
            <w:tcBorders>
              <w:bottom w:val="nil"/>
            </w:tcBorders>
          </w:tcPr>
          <w:p w14:paraId="71C110ED" w14:textId="77777777" w:rsidR="006B3EE2" w:rsidRDefault="00167C53" w:rsidP="00326197">
            <w:pPr>
              <w:pStyle w:val="TableParagraph"/>
              <w:ind w:left="90"/>
            </w:pPr>
            <w:r>
              <w:rPr>
                <w:spacing w:val="-5"/>
              </w:rPr>
              <w:t>86</w:t>
            </w:r>
          </w:p>
        </w:tc>
        <w:tc>
          <w:tcPr>
            <w:tcW w:w="2854" w:type="dxa"/>
            <w:tcBorders>
              <w:bottom w:val="nil"/>
            </w:tcBorders>
          </w:tcPr>
          <w:p w14:paraId="16B34AB6" w14:textId="77777777" w:rsidR="006B3EE2" w:rsidRDefault="00167C53" w:rsidP="00326197">
            <w:pPr>
              <w:pStyle w:val="TableParagraph"/>
              <w:ind w:left="90"/>
            </w:pPr>
            <w:r>
              <w:rPr>
                <w:spacing w:val="-5"/>
              </w:rPr>
              <w:t>95</w:t>
            </w:r>
          </w:p>
        </w:tc>
      </w:tr>
      <w:tr w:rsidR="006B3EE2" w14:paraId="1CABC36B" w14:textId="77777777" w:rsidTr="00326197">
        <w:trPr>
          <w:trHeight w:val="251"/>
        </w:trPr>
        <w:tc>
          <w:tcPr>
            <w:tcW w:w="3404" w:type="dxa"/>
            <w:vMerge/>
            <w:tcBorders>
              <w:top w:val="nil"/>
            </w:tcBorders>
          </w:tcPr>
          <w:p w14:paraId="511F8432" w14:textId="77777777" w:rsidR="006B3EE2" w:rsidRDefault="006B3EE2" w:rsidP="00326197">
            <w:pPr>
              <w:ind w:left="90"/>
              <w:rPr>
                <w:sz w:val="2"/>
                <w:szCs w:val="2"/>
              </w:rPr>
            </w:pPr>
          </w:p>
        </w:tc>
        <w:tc>
          <w:tcPr>
            <w:tcW w:w="2934" w:type="dxa"/>
            <w:tcBorders>
              <w:top w:val="nil"/>
            </w:tcBorders>
          </w:tcPr>
          <w:p w14:paraId="411F5931" w14:textId="77777777" w:rsidR="006B3EE2" w:rsidRDefault="00167C53" w:rsidP="00326197">
            <w:pPr>
              <w:pStyle w:val="TableParagraph"/>
              <w:ind w:left="90"/>
            </w:pPr>
            <w:r>
              <w:t>(2,1</w:t>
            </w:r>
            <w:r w:rsidR="00A31254">
              <w:rPr>
                <w:spacing w:val="-2"/>
              </w:rPr>
              <w:t> %</w:t>
            </w:r>
            <w:r>
              <w:rPr>
                <w:spacing w:val="-7"/>
              </w:rPr>
              <w:t>)</w:t>
            </w:r>
          </w:p>
        </w:tc>
        <w:tc>
          <w:tcPr>
            <w:tcW w:w="2854" w:type="dxa"/>
            <w:tcBorders>
              <w:top w:val="nil"/>
            </w:tcBorders>
          </w:tcPr>
          <w:p w14:paraId="6AAD7D46" w14:textId="77777777" w:rsidR="006B3EE2" w:rsidRDefault="00167C53" w:rsidP="00326197">
            <w:pPr>
              <w:pStyle w:val="TableParagraph"/>
              <w:ind w:left="90"/>
            </w:pPr>
            <w:r>
              <w:t>(2,3</w:t>
            </w:r>
            <w:r w:rsidR="00A31254">
              <w:rPr>
                <w:spacing w:val="-2"/>
              </w:rPr>
              <w:t> %</w:t>
            </w:r>
            <w:r>
              <w:rPr>
                <w:spacing w:val="-7"/>
              </w:rPr>
              <w:t>)</w:t>
            </w:r>
          </w:p>
        </w:tc>
      </w:tr>
      <w:tr w:rsidR="006B3EE2" w14:paraId="5C6B5F87" w14:textId="77777777" w:rsidTr="00326197">
        <w:trPr>
          <w:trHeight w:val="258"/>
        </w:trPr>
        <w:tc>
          <w:tcPr>
            <w:tcW w:w="3404" w:type="dxa"/>
            <w:vMerge w:val="restart"/>
          </w:tcPr>
          <w:p w14:paraId="0474A34F" w14:textId="77777777" w:rsidR="006B3EE2" w:rsidRDefault="00167C53" w:rsidP="00A31254">
            <w:pPr>
              <w:pStyle w:val="TableParagraph"/>
              <w:ind w:left="360"/>
            </w:pPr>
            <w:r>
              <w:t>Simptominė</w:t>
            </w:r>
            <w:r>
              <w:rPr>
                <w:spacing w:val="-10"/>
              </w:rPr>
              <w:t xml:space="preserve"> </w:t>
            </w:r>
            <w:r>
              <w:t>pasikartojanti</w:t>
            </w:r>
            <w:r>
              <w:rPr>
                <w:spacing w:val="-10"/>
              </w:rPr>
              <w:t xml:space="preserve"> </w:t>
            </w:r>
            <w:r>
              <w:rPr>
                <w:spacing w:val="-5"/>
              </w:rPr>
              <w:t>PE</w:t>
            </w:r>
          </w:p>
        </w:tc>
        <w:tc>
          <w:tcPr>
            <w:tcW w:w="2934" w:type="dxa"/>
            <w:tcBorders>
              <w:bottom w:val="nil"/>
            </w:tcBorders>
          </w:tcPr>
          <w:p w14:paraId="09A9D376" w14:textId="77777777" w:rsidR="006B3EE2" w:rsidRDefault="00167C53" w:rsidP="00326197">
            <w:pPr>
              <w:pStyle w:val="TableParagraph"/>
              <w:ind w:left="90"/>
            </w:pPr>
            <w:r>
              <w:rPr>
                <w:spacing w:val="-5"/>
              </w:rPr>
              <w:t>43</w:t>
            </w:r>
          </w:p>
        </w:tc>
        <w:tc>
          <w:tcPr>
            <w:tcW w:w="2854" w:type="dxa"/>
            <w:tcBorders>
              <w:bottom w:val="nil"/>
            </w:tcBorders>
          </w:tcPr>
          <w:p w14:paraId="53220D77" w14:textId="77777777" w:rsidR="006B3EE2" w:rsidRDefault="00167C53" w:rsidP="00326197">
            <w:pPr>
              <w:pStyle w:val="TableParagraph"/>
              <w:ind w:left="90"/>
            </w:pPr>
            <w:r>
              <w:rPr>
                <w:spacing w:val="-5"/>
              </w:rPr>
              <w:t>38</w:t>
            </w:r>
          </w:p>
        </w:tc>
      </w:tr>
      <w:tr w:rsidR="006B3EE2" w14:paraId="12839B55" w14:textId="77777777" w:rsidTr="00326197">
        <w:trPr>
          <w:trHeight w:val="251"/>
        </w:trPr>
        <w:tc>
          <w:tcPr>
            <w:tcW w:w="3404" w:type="dxa"/>
            <w:vMerge/>
            <w:tcBorders>
              <w:top w:val="nil"/>
            </w:tcBorders>
          </w:tcPr>
          <w:p w14:paraId="1E3C9AF5" w14:textId="77777777" w:rsidR="006B3EE2" w:rsidRDefault="006B3EE2" w:rsidP="00A31254">
            <w:pPr>
              <w:ind w:left="360"/>
              <w:rPr>
                <w:sz w:val="2"/>
                <w:szCs w:val="2"/>
              </w:rPr>
            </w:pPr>
          </w:p>
        </w:tc>
        <w:tc>
          <w:tcPr>
            <w:tcW w:w="2934" w:type="dxa"/>
            <w:tcBorders>
              <w:top w:val="nil"/>
            </w:tcBorders>
          </w:tcPr>
          <w:p w14:paraId="16116579" w14:textId="77777777" w:rsidR="006B3EE2" w:rsidRDefault="00167C53" w:rsidP="00326197">
            <w:pPr>
              <w:pStyle w:val="TableParagraph"/>
              <w:ind w:left="90"/>
            </w:pPr>
            <w:r>
              <w:t>(1,0</w:t>
            </w:r>
            <w:r w:rsidR="00A31254">
              <w:rPr>
                <w:spacing w:val="-2"/>
              </w:rPr>
              <w:t> %</w:t>
            </w:r>
            <w:r>
              <w:rPr>
                <w:spacing w:val="-7"/>
              </w:rPr>
              <w:t>)</w:t>
            </w:r>
          </w:p>
        </w:tc>
        <w:tc>
          <w:tcPr>
            <w:tcW w:w="2854" w:type="dxa"/>
            <w:tcBorders>
              <w:top w:val="nil"/>
            </w:tcBorders>
          </w:tcPr>
          <w:p w14:paraId="346E9CD6" w14:textId="77777777" w:rsidR="006B3EE2" w:rsidRDefault="00167C53" w:rsidP="00326197">
            <w:pPr>
              <w:pStyle w:val="TableParagraph"/>
              <w:ind w:left="90"/>
            </w:pPr>
            <w:r>
              <w:t>(0,9</w:t>
            </w:r>
            <w:r w:rsidR="00A31254">
              <w:rPr>
                <w:spacing w:val="-2"/>
              </w:rPr>
              <w:t> %</w:t>
            </w:r>
            <w:r>
              <w:rPr>
                <w:spacing w:val="-7"/>
              </w:rPr>
              <w:t>)</w:t>
            </w:r>
          </w:p>
        </w:tc>
      </w:tr>
      <w:tr w:rsidR="006B3EE2" w14:paraId="304A12CB" w14:textId="77777777" w:rsidTr="00326197">
        <w:trPr>
          <w:trHeight w:val="258"/>
        </w:trPr>
        <w:tc>
          <w:tcPr>
            <w:tcW w:w="3404" w:type="dxa"/>
            <w:vMerge w:val="restart"/>
          </w:tcPr>
          <w:p w14:paraId="5DEABA55" w14:textId="77777777" w:rsidR="006B3EE2" w:rsidRDefault="00167C53" w:rsidP="00A31254">
            <w:pPr>
              <w:pStyle w:val="TableParagraph"/>
              <w:ind w:left="360"/>
            </w:pPr>
            <w:r>
              <w:t>Simptominė</w:t>
            </w:r>
            <w:r>
              <w:rPr>
                <w:spacing w:val="-10"/>
              </w:rPr>
              <w:t xml:space="preserve"> </w:t>
            </w:r>
            <w:r>
              <w:t>pasikartojanti</w:t>
            </w:r>
            <w:r>
              <w:rPr>
                <w:spacing w:val="-10"/>
              </w:rPr>
              <w:t xml:space="preserve"> </w:t>
            </w:r>
            <w:r>
              <w:rPr>
                <w:spacing w:val="-5"/>
              </w:rPr>
              <w:t>GVT</w:t>
            </w:r>
          </w:p>
        </w:tc>
        <w:tc>
          <w:tcPr>
            <w:tcW w:w="2934" w:type="dxa"/>
            <w:tcBorders>
              <w:bottom w:val="nil"/>
            </w:tcBorders>
          </w:tcPr>
          <w:p w14:paraId="10FB4066" w14:textId="77777777" w:rsidR="006B3EE2" w:rsidRDefault="00167C53" w:rsidP="00326197">
            <w:pPr>
              <w:pStyle w:val="TableParagraph"/>
              <w:ind w:left="90"/>
            </w:pPr>
            <w:r>
              <w:rPr>
                <w:spacing w:val="-5"/>
              </w:rPr>
              <w:t>32</w:t>
            </w:r>
          </w:p>
        </w:tc>
        <w:tc>
          <w:tcPr>
            <w:tcW w:w="2854" w:type="dxa"/>
            <w:tcBorders>
              <w:bottom w:val="nil"/>
            </w:tcBorders>
          </w:tcPr>
          <w:p w14:paraId="11E243A7" w14:textId="77777777" w:rsidR="006B3EE2" w:rsidRDefault="00167C53" w:rsidP="00326197">
            <w:pPr>
              <w:pStyle w:val="TableParagraph"/>
              <w:ind w:left="90"/>
            </w:pPr>
            <w:r>
              <w:rPr>
                <w:spacing w:val="-5"/>
              </w:rPr>
              <w:t>45</w:t>
            </w:r>
          </w:p>
        </w:tc>
      </w:tr>
      <w:tr w:rsidR="006B3EE2" w14:paraId="1AA4B32D" w14:textId="77777777" w:rsidTr="00326197">
        <w:trPr>
          <w:trHeight w:val="249"/>
        </w:trPr>
        <w:tc>
          <w:tcPr>
            <w:tcW w:w="3404" w:type="dxa"/>
            <w:vMerge/>
            <w:tcBorders>
              <w:top w:val="nil"/>
            </w:tcBorders>
          </w:tcPr>
          <w:p w14:paraId="24BFC745" w14:textId="77777777" w:rsidR="006B3EE2" w:rsidRDefault="006B3EE2" w:rsidP="00A31254">
            <w:pPr>
              <w:ind w:left="360"/>
              <w:rPr>
                <w:sz w:val="2"/>
                <w:szCs w:val="2"/>
              </w:rPr>
            </w:pPr>
          </w:p>
        </w:tc>
        <w:tc>
          <w:tcPr>
            <w:tcW w:w="2934" w:type="dxa"/>
            <w:tcBorders>
              <w:top w:val="nil"/>
            </w:tcBorders>
          </w:tcPr>
          <w:p w14:paraId="6C4C6D84" w14:textId="77777777" w:rsidR="006B3EE2" w:rsidRDefault="00167C53" w:rsidP="00326197">
            <w:pPr>
              <w:pStyle w:val="TableParagraph"/>
              <w:ind w:left="90"/>
            </w:pPr>
            <w:r>
              <w:t>(0,8</w:t>
            </w:r>
            <w:r w:rsidR="00A31254">
              <w:rPr>
                <w:spacing w:val="-2"/>
              </w:rPr>
              <w:t> %</w:t>
            </w:r>
            <w:r>
              <w:rPr>
                <w:spacing w:val="-7"/>
              </w:rPr>
              <w:t>)</w:t>
            </w:r>
          </w:p>
        </w:tc>
        <w:tc>
          <w:tcPr>
            <w:tcW w:w="2854" w:type="dxa"/>
            <w:tcBorders>
              <w:top w:val="nil"/>
            </w:tcBorders>
          </w:tcPr>
          <w:p w14:paraId="4B125DC9" w14:textId="77777777" w:rsidR="006B3EE2" w:rsidRDefault="00167C53" w:rsidP="00326197">
            <w:pPr>
              <w:pStyle w:val="TableParagraph"/>
              <w:ind w:left="90"/>
            </w:pPr>
            <w:r>
              <w:t>(1,1</w:t>
            </w:r>
            <w:r w:rsidR="00A31254">
              <w:rPr>
                <w:spacing w:val="-2"/>
              </w:rPr>
              <w:t> %</w:t>
            </w:r>
            <w:r>
              <w:rPr>
                <w:spacing w:val="-7"/>
              </w:rPr>
              <w:t>)</w:t>
            </w:r>
          </w:p>
        </w:tc>
      </w:tr>
      <w:tr w:rsidR="006B3EE2" w14:paraId="613132FB" w14:textId="77777777" w:rsidTr="00326197">
        <w:trPr>
          <w:trHeight w:val="261"/>
        </w:trPr>
        <w:tc>
          <w:tcPr>
            <w:tcW w:w="3404" w:type="dxa"/>
            <w:vMerge w:val="restart"/>
          </w:tcPr>
          <w:p w14:paraId="3B7A7FF1" w14:textId="77777777" w:rsidR="006B3EE2" w:rsidRDefault="00167C53" w:rsidP="00A31254">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934" w:type="dxa"/>
            <w:tcBorders>
              <w:bottom w:val="nil"/>
            </w:tcBorders>
          </w:tcPr>
          <w:p w14:paraId="658B1C09" w14:textId="77777777" w:rsidR="006B3EE2" w:rsidRDefault="00167C53" w:rsidP="00326197">
            <w:pPr>
              <w:pStyle w:val="TableParagraph"/>
              <w:ind w:left="90"/>
            </w:pPr>
            <w:r>
              <w:rPr>
                <w:spacing w:val="-10"/>
              </w:rPr>
              <w:t>1</w:t>
            </w:r>
          </w:p>
        </w:tc>
        <w:tc>
          <w:tcPr>
            <w:tcW w:w="2854" w:type="dxa"/>
            <w:tcBorders>
              <w:bottom w:val="nil"/>
            </w:tcBorders>
          </w:tcPr>
          <w:p w14:paraId="24BF7D28" w14:textId="77777777" w:rsidR="006B3EE2" w:rsidRDefault="00167C53" w:rsidP="00326197">
            <w:pPr>
              <w:pStyle w:val="TableParagraph"/>
              <w:ind w:left="90"/>
            </w:pPr>
            <w:r>
              <w:rPr>
                <w:spacing w:val="-10"/>
              </w:rPr>
              <w:t>2</w:t>
            </w:r>
          </w:p>
        </w:tc>
      </w:tr>
      <w:tr w:rsidR="006B3EE2" w14:paraId="15965F6A" w14:textId="77777777" w:rsidTr="00326197">
        <w:trPr>
          <w:trHeight w:val="249"/>
        </w:trPr>
        <w:tc>
          <w:tcPr>
            <w:tcW w:w="3404" w:type="dxa"/>
            <w:vMerge/>
            <w:tcBorders>
              <w:top w:val="nil"/>
            </w:tcBorders>
          </w:tcPr>
          <w:p w14:paraId="377DC404" w14:textId="77777777" w:rsidR="006B3EE2" w:rsidRDefault="006B3EE2" w:rsidP="00A31254">
            <w:pPr>
              <w:ind w:left="360"/>
              <w:rPr>
                <w:sz w:val="2"/>
                <w:szCs w:val="2"/>
              </w:rPr>
            </w:pPr>
          </w:p>
        </w:tc>
        <w:tc>
          <w:tcPr>
            <w:tcW w:w="2934" w:type="dxa"/>
            <w:tcBorders>
              <w:top w:val="nil"/>
            </w:tcBorders>
          </w:tcPr>
          <w:p w14:paraId="6ED59874" w14:textId="77777777" w:rsidR="006B3EE2" w:rsidRDefault="00167C53" w:rsidP="00A31254">
            <w:pPr>
              <w:pStyle w:val="TableParagraph"/>
              <w:ind w:left="90"/>
            </w:pPr>
            <w:r>
              <w:t>(&lt;</w:t>
            </w:r>
            <w:r w:rsidR="00A31254">
              <w:t> </w:t>
            </w:r>
            <w:r>
              <w:t>0,1</w:t>
            </w:r>
            <w:r w:rsidR="00A31254">
              <w:rPr>
                <w:spacing w:val="-2"/>
              </w:rPr>
              <w:t> %</w:t>
            </w:r>
            <w:r>
              <w:rPr>
                <w:spacing w:val="-5"/>
              </w:rPr>
              <w:t>)</w:t>
            </w:r>
          </w:p>
        </w:tc>
        <w:tc>
          <w:tcPr>
            <w:tcW w:w="2854" w:type="dxa"/>
            <w:tcBorders>
              <w:top w:val="nil"/>
            </w:tcBorders>
          </w:tcPr>
          <w:p w14:paraId="13469387" w14:textId="77777777" w:rsidR="006B3EE2" w:rsidRDefault="00167C53" w:rsidP="00A31254">
            <w:pPr>
              <w:pStyle w:val="TableParagraph"/>
              <w:ind w:left="90"/>
            </w:pPr>
            <w:r>
              <w:t>(&lt;</w:t>
            </w:r>
            <w:r w:rsidR="00A31254">
              <w:t> </w:t>
            </w:r>
            <w:r>
              <w:t>0,1</w:t>
            </w:r>
            <w:r w:rsidR="00A31254">
              <w:rPr>
                <w:spacing w:val="-3"/>
              </w:rPr>
              <w:t> %</w:t>
            </w:r>
            <w:r>
              <w:rPr>
                <w:spacing w:val="-5"/>
              </w:rPr>
              <w:t>)</w:t>
            </w:r>
          </w:p>
        </w:tc>
      </w:tr>
      <w:tr w:rsidR="006B3EE2" w14:paraId="1287AFFE" w14:textId="77777777" w:rsidTr="00326197">
        <w:trPr>
          <w:trHeight w:val="264"/>
        </w:trPr>
        <w:tc>
          <w:tcPr>
            <w:tcW w:w="3404" w:type="dxa"/>
            <w:tcBorders>
              <w:bottom w:val="nil"/>
            </w:tcBorders>
          </w:tcPr>
          <w:p w14:paraId="44D70FEB" w14:textId="77777777" w:rsidR="006B3EE2" w:rsidRDefault="00167C53" w:rsidP="00A31254">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934" w:type="dxa"/>
            <w:tcBorders>
              <w:bottom w:val="nil"/>
            </w:tcBorders>
          </w:tcPr>
          <w:p w14:paraId="098A7CDF" w14:textId="77777777" w:rsidR="006B3EE2" w:rsidRDefault="00167C53" w:rsidP="00326197">
            <w:pPr>
              <w:pStyle w:val="TableParagraph"/>
              <w:ind w:left="90"/>
            </w:pPr>
            <w:r>
              <w:rPr>
                <w:spacing w:val="-5"/>
              </w:rPr>
              <w:t>15</w:t>
            </w:r>
          </w:p>
        </w:tc>
        <w:tc>
          <w:tcPr>
            <w:tcW w:w="2854" w:type="dxa"/>
            <w:tcBorders>
              <w:bottom w:val="nil"/>
            </w:tcBorders>
          </w:tcPr>
          <w:p w14:paraId="20E529F7" w14:textId="77777777" w:rsidR="006B3EE2" w:rsidRDefault="00167C53" w:rsidP="00326197">
            <w:pPr>
              <w:pStyle w:val="TableParagraph"/>
              <w:ind w:left="90"/>
            </w:pPr>
            <w:r>
              <w:rPr>
                <w:spacing w:val="-5"/>
              </w:rPr>
              <w:t>13</w:t>
            </w:r>
          </w:p>
        </w:tc>
      </w:tr>
      <w:tr w:rsidR="006B3EE2" w14:paraId="3FE52241" w14:textId="77777777" w:rsidTr="00326197">
        <w:trPr>
          <w:trHeight w:val="255"/>
        </w:trPr>
        <w:tc>
          <w:tcPr>
            <w:tcW w:w="3404" w:type="dxa"/>
            <w:tcBorders>
              <w:top w:val="nil"/>
            </w:tcBorders>
          </w:tcPr>
          <w:p w14:paraId="7A774CC8" w14:textId="77777777" w:rsidR="006B3EE2" w:rsidRDefault="00167C53" w:rsidP="00A31254">
            <w:pPr>
              <w:pStyle w:val="TableParagraph"/>
              <w:ind w:left="360"/>
            </w:pPr>
            <w:r>
              <w:t>negalima</w:t>
            </w:r>
            <w:r>
              <w:rPr>
                <w:spacing w:val="-5"/>
              </w:rPr>
              <w:t xml:space="preserve"> </w:t>
            </w:r>
            <w:r>
              <w:t>atmesti</w:t>
            </w:r>
            <w:r>
              <w:rPr>
                <w:spacing w:val="-4"/>
              </w:rPr>
              <w:t xml:space="preserve"> </w:t>
            </w:r>
            <w:r>
              <w:rPr>
                <w:spacing w:val="-5"/>
              </w:rPr>
              <w:t>PE</w:t>
            </w:r>
          </w:p>
        </w:tc>
        <w:tc>
          <w:tcPr>
            <w:tcW w:w="2934" w:type="dxa"/>
            <w:tcBorders>
              <w:top w:val="nil"/>
            </w:tcBorders>
          </w:tcPr>
          <w:p w14:paraId="4DC9869F" w14:textId="77777777" w:rsidR="006B3EE2" w:rsidRDefault="00167C53" w:rsidP="00326197">
            <w:pPr>
              <w:pStyle w:val="TableParagraph"/>
              <w:ind w:left="90"/>
            </w:pPr>
            <w:r>
              <w:t>(0,4</w:t>
            </w:r>
            <w:r w:rsidR="00A31254">
              <w:rPr>
                <w:spacing w:val="-2"/>
              </w:rPr>
              <w:t> %</w:t>
            </w:r>
            <w:r>
              <w:rPr>
                <w:spacing w:val="-7"/>
              </w:rPr>
              <w:t>)</w:t>
            </w:r>
          </w:p>
        </w:tc>
        <w:tc>
          <w:tcPr>
            <w:tcW w:w="2854" w:type="dxa"/>
            <w:tcBorders>
              <w:top w:val="nil"/>
            </w:tcBorders>
          </w:tcPr>
          <w:p w14:paraId="473E663E" w14:textId="77777777" w:rsidR="006B3EE2" w:rsidRDefault="00167C53" w:rsidP="00326197">
            <w:pPr>
              <w:pStyle w:val="TableParagraph"/>
              <w:ind w:left="90"/>
            </w:pPr>
            <w:r>
              <w:t>(0,3</w:t>
            </w:r>
            <w:r w:rsidR="00A31254">
              <w:rPr>
                <w:spacing w:val="-2"/>
              </w:rPr>
              <w:t> %</w:t>
            </w:r>
            <w:r>
              <w:rPr>
                <w:spacing w:val="-7"/>
              </w:rPr>
              <w:t>)</w:t>
            </w:r>
          </w:p>
        </w:tc>
      </w:tr>
      <w:tr w:rsidR="006B3EE2" w14:paraId="22C0F75E" w14:textId="77777777" w:rsidTr="00326197">
        <w:trPr>
          <w:trHeight w:val="264"/>
        </w:trPr>
        <w:tc>
          <w:tcPr>
            <w:tcW w:w="3404" w:type="dxa"/>
            <w:tcBorders>
              <w:bottom w:val="nil"/>
            </w:tcBorders>
          </w:tcPr>
          <w:p w14:paraId="545FE743" w14:textId="77777777" w:rsidR="006B3EE2" w:rsidRDefault="00167C53" w:rsidP="00326197">
            <w:pPr>
              <w:pStyle w:val="TableParagraph"/>
              <w:ind w:left="9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934" w:type="dxa"/>
            <w:tcBorders>
              <w:bottom w:val="nil"/>
            </w:tcBorders>
          </w:tcPr>
          <w:p w14:paraId="7E37D266" w14:textId="77777777" w:rsidR="006B3EE2" w:rsidRDefault="00167C53" w:rsidP="00326197">
            <w:pPr>
              <w:pStyle w:val="TableParagraph"/>
              <w:ind w:left="90"/>
            </w:pPr>
            <w:r>
              <w:rPr>
                <w:spacing w:val="-5"/>
              </w:rPr>
              <w:t>388</w:t>
            </w:r>
          </w:p>
        </w:tc>
        <w:tc>
          <w:tcPr>
            <w:tcW w:w="2854" w:type="dxa"/>
            <w:tcBorders>
              <w:bottom w:val="nil"/>
            </w:tcBorders>
          </w:tcPr>
          <w:p w14:paraId="3E8F83D2" w14:textId="77777777" w:rsidR="006B3EE2" w:rsidRDefault="00167C53" w:rsidP="00326197">
            <w:pPr>
              <w:pStyle w:val="TableParagraph"/>
              <w:ind w:left="90"/>
            </w:pPr>
            <w:r>
              <w:rPr>
                <w:spacing w:val="-5"/>
              </w:rPr>
              <w:t>412</w:t>
            </w:r>
          </w:p>
        </w:tc>
      </w:tr>
      <w:tr w:rsidR="006B3EE2" w14:paraId="559EC1E6" w14:textId="77777777" w:rsidTr="00326197">
        <w:trPr>
          <w:trHeight w:val="255"/>
        </w:trPr>
        <w:tc>
          <w:tcPr>
            <w:tcW w:w="3404" w:type="dxa"/>
            <w:tcBorders>
              <w:top w:val="nil"/>
            </w:tcBorders>
          </w:tcPr>
          <w:p w14:paraId="5FDE9016" w14:textId="77777777" w:rsidR="006B3EE2" w:rsidRDefault="00167C53" w:rsidP="00326197">
            <w:pPr>
              <w:pStyle w:val="TableParagraph"/>
              <w:ind w:left="90"/>
            </w:pPr>
            <w:r>
              <w:t>reikšmingas</w:t>
            </w:r>
            <w:r>
              <w:rPr>
                <w:spacing w:val="-5"/>
              </w:rPr>
              <w:t xml:space="preserve"> </w:t>
            </w:r>
            <w:r>
              <w:t>ne</w:t>
            </w:r>
            <w:r>
              <w:rPr>
                <w:spacing w:val="-4"/>
              </w:rPr>
              <w:t xml:space="preserve"> </w:t>
            </w:r>
            <w:r>
              <w:t>didysis</w:t>
            </w:r>
            <w:r>
              <w:rPr>
                <w:spacing w:val="-4"/>
              </w:rPr>
              <w:t xml:space="preserve"> </w:t>
            </w:r>
            <w:r>
              <w:rPr>
                <w:spacing w:val="-2"/>
              </w:rPr>
              <w:t>kraujavimas</w:t>
            </w:r>
          </w:p>
        </w:tc>
        <w:tc>
          <w:tcPr>
            <w:tcW w:w="2934" w:type="dxa"/>
            <w:tcBorders>
              <w:top w:val="nil"/>
            </w:tcBorders>
          </w:tcPr>
          <w:p w14:paraId="784A8C02" w14:textId="77777777" w:rsidR="006B3EE2" w:rsidRDefault="00167C53" w:rsidP="00326197">
            <w:pPr>
              <w:pStyle w:val="TableParagraph"/>
              <w:ind w:left="90"/>
            </w:pPr>
            <w:r>
              <w:t>(9,4</w:t>
            </w:r>
            <w:r w:rsidR="00A31254">
              <w:rPr>
                <w:spacing w:val="-2"/>
              </w:rPr>
              <w:t> %</w:t>
            </w:r>
            <w:r>
              <w:rPr>
                <w:spacing w:val="-7"/>
              </w:rPr>
              <w:t>)</w:t>
            </w:r>
          </w:p>
        </w:tc>
        <w:tc>
          <w:tcPr>
            <w:tcW w:w="2854" w:type="dxa"/>
            <w:tcBorders>
              <w:top w:val="nil"/>
            </w:tcBorders>
          </w:tcPr>
          <w:p w14:paraId="5EEA17C5" w14:textId="77777777" w:rsidR="006B3EE2" w:rsidRDefault="00167C53" w:rsidP="00326197">
            <w:pPr>
              <w:pStyle w:val="TableParagraph"/>
              <w:ind w:left="90"/>
            </w:pPr>
            <w:r>
              <w:t>(10,0</w:t>
            </w:r>
            <w:r w:rsidR="00A31254">
              <w:rPr>
                <w:spacing w:val="-4"/>
              </w:rPr>
              <w:t> %</w:t>
            </w:r>
            <w:r>
              <w:rPr>
                <w:spacing w:val="-7"/>
              </w:rPr>
              <w:t>)</w:t>
            </w:r>
          </w:p>
        </w:tc>
      </w:tr>
      <w:tr w:rsidR="006B3EE2" w14:paraId="3BBE7681" w14:textId="77777777" w:rsidTr="00326197">
        <w:trPr>
          <w:trHeight w:val="258"/>
        </w:trPr>
        <w:tc>
          <w:tcPr>
            <w:tcW w:w="3404" w:type="dxa"/>
            <w:vMerge w:val="restart"/>
          </w:tcPr>
          <w:p w14:paraId="46816C85" w14:textId="77777777" w:rsidR="006B3EE2" w:rsidRDefault="00167C53" w:rsidP="00326197">
            <w:pPr>
              <w:pStyle w:val="TableParagraph"/>
              <w:ind w:left="90"/>
            </w:pPr>
            <w:r>
              <w:t>Didžiojo</w:t>
            </w:r>
            <w:r>
              <w:rPr>
                <w:spacing w:val="-7"/>
              </w:rPr>
              <w:t xml:space="preserve"> </w:t>
            </w:r>
            <w:r>
              <w:t>kraujavimo</w:t>
            </w:r>
            <w:r>
              <w:rPr>
                <w:spacing w:val="-6"/>
              </w:rPr>
              <w:t xml:space="preserve"> </w:t>
            </w:r>
            <w:r>
              <w:rPr>
                <w:spacing w:val="-2"/>
              </w:rPr>
              <w:t>atvejai</w:t>
            </w:r>
          </w:p>
        </w:tc>
        <w:tc>
          <w:tcPr>
            <w:tcW w:w="2934" w:type="dxa"/>
            <w:tcBorders>
              <w:bottom w:val="nil"/>
            </w:tcBorders>
          </w:tcPr>
          <w:p w14:paraId="6E2D0D98" w14:textId="77777777" w:rsidR="006B3EE2" w:rsidRDefault="00167C53" w:rsidP="00326197">
            <w:pPr>
              <w:pStyle w:val="TableParagraph"/>
              <w:ind w:left="90"/>
            </w:pPr>
            <w:r>
              <w:rPr>
                <w:spacing w:val="-5"/>
              </w:rPr>
              <w:t>40</w:t>
            </w:r>
          </w:p>
        </w:tc>
        <w:tc>
          <w:tcPr>
            <w:tcW w:w="2854" w:type="dxa"/>
            <w:tcBorders>
              <w:bottom w:val="nil"/>
            </w:tcBorders>
          </w:tcPr>
          <w:p w14:paraId="516F73E8" w14:textId="77777777" w:rsidR="006B3EE2" w:rsidRDefault="00167C53" w:rsidP="00326197">
            <w:pPr>
              <w:pStyle w:val="TableParagraph"/>
              <w:ind w:left="90"/>
            </w:pPr>
            <w:r>
              <w:rPr>
                <w:spacing w:val="-5"/>
              </w:rPr>
              <w:t>72</w:t>
            </w:r>
          </w:p>
        </w:tc>
      </w:tr>
      <w:tr w:rsidR="006B3EE2" w14:paraId="1E97839E" w14:textId="77777777" w:rsidTr="00326197">
        <w:trPr>
          <w:trHeight w:val="251"/>
        </w:trPr>
        <w:tc>
          <w:tcPr>
            <w:tcW w:w="3404" w:type="dxa"/>
            <w:vMerge/>
            <w:tcBorders>
              <w:top w:val="nil"/>
            </w:tcBorders>
          </w:tcPr>
          <w:p w14:paraId="14D509EF" w14:textId="77777777" w:rsidR="006B3EE2" w:rsidRDefault="006B3EE2" w:rsidP="00326197">
            <w:pPr>
              <w:ind w:left="90"/>
              <w:rPr>
                <w:sz w:val="2"/>
                <w:szCs w:val="2"/>
              </w:rPr>
            </w:pPr>
          </w:p>
        </w:tc>
        <w:tc>
          <w:tcPr>
            <w:tcW w:w="2934" w:type="dxa"/>
            <w:tcBorders>
              <w:top w:val="nil"/>
            </w:tcBorders>
          </w:tcPr>
          <w:p w14:paraId="4BEACBD9" w14:textId="77777777" w:rsidR="006B3EE2" w:rsidRDefault="00167C53" w:rsidP="00326197">
            <w:pPr>
              <w:pStyle w:val="TableParagraph"/>
              <w:ind w:left="90"/>
            </w:pPr>
            <w:r>
              <w:t>(1,0</w:t>
            </w:r>
            <w:r w:rsidR="00A31254">
              <w:rPr>
                <w:spacing w:val="-2"/>
              </w:rPr>
              <w:t> %</w:t>
            </w:r>
            <w:r>
              <w:rPr>
                <w:spacing w:val="-7"/>
              </w:rPr>
              <w:t>)</w:t>
            </w:r>
          </w:p>
        </w:tc>
        <w:tc>
          <w:tcPr>
            <w:tcW w:w="2854" w:type="dxa"/>
            <w:tcBorders>
              <w:top w:val="nil"/>
            </w:tcBorders>
          </w:tcPr>
          <w:p w14:paraId="099B1C40" w14:textId="77777777" w:rsidR="006B3EE2" w:rsidRDefault="00167C53" w:rsidP="00326197">
            <w:pPr>
              <w:pStyle w:val="TableParagraph"/>
              <w:ind w:left="90"/>
            </w:pPr>
            <w:r>
              <w:t>(1,7</w:t>
            </w:r>
            <w:r w:rsidR="00A31254">
              <w:rPr>
                <w:spacing w:val="-2"/>
              </w:rPr>
              <w:t> %</w:t>
            </w:r>
            <w:r>
              <w:rPr>
                <w:spacing w:val="-7"/>
              </w:rPr>
              <w:t>)</w:t>
            </w:r>
          </w:p>
        </w:tc>
      </w:tr>
    </w:tbl>
    <w:p w14:paraId="35A0F900" w14:textId="77777777" w:rsidR="006B3EE2" w:rsidRDefault="00167C53" w:rsidP="005833BB">
      <w:pPr>
        <w:pStyle w:val="Sraopastraipa"/>
        <w:numPr>
          <w:ilvl w:val="0"/>
          <w:numId w:val="53"/>
        </w:numPr>
        <w:ind w:left="360" w:hanging="36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A31254">
        <w:t>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lastRenderedPageBreak/>
        <w:t>parą.</w:t>
      </w:r>
    </w:p>
    <w:p w14:paraId="7B7D3C1B" w14:textId="77777777" w:rsidR="006B3EE2" w:rsidRDefault="00167C53" w:rsidP="005833BB">
      <w:pPr>
        <w:pStyle w:val="Sraopastraipa"/>
        <w:numPr>
          <w:ilvl w:val="0"/>
          <w:numId w:val="53"/>
        </w:numPr>
        <w:ind w:left="360" w:hanging="36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sidR="00A31254">
        <w:rPr>
          <w:spacing w:val="-4"/>
        </w:rPr>
        <w:t>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0E77C01D" w14:textId="77777777" w:rsidR="006B3EE2" w:rsidRDefault="00A31254" w:rsidP="005833BB">
      <w:pPr>
        <w:pStyle w:val="Sraopastraipa"/>
        <w:numPr>
          <w:ilvl w:val="0"/>
          <w:numId w:val="35"/>
        </w:numPr>
        <w:tabs>
          <w:tab w:val="left" w:pos="1503"/>
        </w:tabs>
        <w:ind w:left="360" w:hanging="360"/>
      </w:pPr>
      <w:r>
        <w:t>P</w:t>
      </w:r>
      <w:r>
        <w:rPr>
          <w:spacing w:val="-2"/>
        </w:rPr>
        <w:t>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 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1,75);</w:t>
      </w:r>
      <w:r w:rsidR="00167C53">
        <w:rPr>
          <w:spacing w:val="-1"/>
        </w:rPr>
        <w:t xml:space="preserve"> </w:t>
      </w:r>
      <w:r w:rsidR="00167C53">
        <w:t>RS:</w:t>
      </w:r>
      <w:r w:rsidR="00167C53">
        <w:rPr>
          <w:spacing w:val="-2"/>
        </w:rPr>
        <w:t xml:space="preserve"> </w:t>
      </w:r>
      <w:r w:rsidR="00167C53">
        <w:t xml:space="preserve">0,886 </w:t>
      </w:r>
      <w:r>
        <w:rPr>
          <w:spacing w:val="-2"/>
        </w:rPr>
        <w:t>(0,661–</w:t>
      </w:r>
      <w:r w:rsidR="00167C53">
        <w:rPr>
          <w:spacing w:val="-2"/>
        </w:rPr>
        <w:t>1,186).</w:t>
      </w:r>
    </w:p>
    <w:p w14:paraId="2311C605" w14:textId="77777777" w:rsidR="006B3EE2" w:rsidRDefault="006B3EE2" w:rsidP="00167C53">
      <w:pPr>
        <w:pStyle w:val="Pagrindinistekstas"/>
        <w:ind w:left="0"/>
      </w:pPr>
    </w:p>
    <w:p w14:paraId="7BE66B1B"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A31254">
        <w:t>kraujavimo atvejai): RS 0,771 ([</w:t>
      </w:r>
      <w:r>
        <w:t>95</w:t>
      </w:r>
      <w:r w:rsidR="00A31254">
        <w:t> % PI: 0,614–</w:t>
      </w:r>
      <w:r>
        <w:t>0,967</w:t>
      </w:r>
      <w:r w:rsidR="00A31254">
        <w:t>], nominali p reikšmė p=</w:t>
      </w:r>
      <w:r>
        <w:t>0,0244).</w:t>
      </w:r>
    </w:p>
    <w:p w14:paraId="51A7DAFA" w14:textId="77777777" w:rsidR="006B3EE2" w:rsidRDefault="006B3EE2" w:rsidP="00167C53">
      <w:pPr>
        <w:pStyle w:val="Pagrindinistekstas"/>
        <w:ind w:left="0"/>
      </w:pPr>
    </w:p>
    <w:p w14:paraId="2F887F84" w14:textId="77777777" w:rsidR="006B3EE2" w:rsidRDefault="00167C53" w:rsidP="00167C53">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9</w:t>
      </w:r>
      <w:r w:rsidR="00A31254">
        <w:rPr>
          <w:spacing w:val="-5"/>
        </w:rPr>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2290A480" w14:textId="77777777" w:rsidR="00A31254" w:rsidRDefault="00A31254" w:rsidP="00167C53">
      <w:pPr>
        <w:pStyle w:val="Pagrindinistekstas"/>
        <w:ind w:left="0"/>
      </w:pPr>
    </w:p>
    <w:p w14:paraId="22038929" w14:textId="77777777" w:rsidR="006B3EE2" w:rsidRDefault="00C8045A" w:rsidP="00C8045A">
      <w:pPr>
        <w:pStyle w:val="Sraopastraipa"/>
        <w:tabs>
          <w:tab w:val="left" w:pos="1039"/>
        </w:tabs>
        <w:ind w:left="0" w:firstLine="0"/>
        <w:rPr>
          <w:b/>
        </w:rPr>
      </w:pPr>
      <w:r>
        <w:rPr>
          <w:b/>
        </w:rPr>
        <w:t>9 </w:t>
      </w:r>
      <w:r w:rsidR="00167C53">
        <w:rPr>
          <w:b/>
        </w:rPr>
        <w:t>lentelė.</w:t>
      </w:r>
      <w:r w:rsidR="00167C53">
        <w:rPr>
          <w:b/>
          <w:spacing w:val="-8"/>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75C80D77" w14:textId="77777777" w:rsidTr="00C8045A">
        <w:trPr>
          <w:trHeight w:val="520"/>
        </w:trPr>
        <w:tc>
          <w:tcPr>
            <w:tcW w:w="3233" w:type="dxa"/>
          </w:tcPr>
          <w:p w14:paraId="7CB1A862" w14:textId="77777777" w:rsidR="006B3EE2" w:rsidRDefault="00167C53" w:rsidP="00C8045A">
            <w:pPr>
              <w:pStyle w:val="TableParagraph"/>
              <w:ind w:left="180"/>
              <w:rPr>
                <w:b/>
              </w:rPr>
            </w:pPr>
            <w:r>
              <w:rPr>
                <w:b/>
              </w:rPr>
              <w:t>Tyrimo</w:t>
            </w:r>
            <w:r>
              <w:rPr>
                <w:b/>
                <w:spacing w:val="-2"/>
              </w:rPr>
              <w:t xml:space="preserve"> populiacija</w:t>
            </w:r>
          </w:p>
        </w:tc>
        <w:tc>
          <w:tcPr>
            <w:tcW w:w="5958" w:type="dxa"/>
            <w:gridSpan w:val="2"/>
          </w:tcPr>
          <w:p w14:paraId="4695A42C" w14:textId="40C6DBA4" w:rsidR="006B3EE2" w:rsidRDefault="00167C53" w:rsidP="00C8045A">
            <w:pPr>
              <w:pStyle w:val="TableParagraph"/>
              <w:ind w:left="180"/>
              <w:rPr>
                <w:b/>
              </w:rPr>
            </w:pPr>
            <w:r>
              <w:rPr>
                <w:b/>
              </w:rPr>
              <w:t>1</w:t>
            </w:r>
            <w:r w:rsidR="008F3BA5">
              <w:rPr>
                <w:b/>
              </w:rPr>
              <w:t> </w:t>
            </w:r>
            <w:r>
              <w:rPr>
                <w:b/>
              </w:rPr>
              <w:t>197</w:t>
            </w:r>
            <w:r>
              <w:rPr>
                <w:b/>
                <w:spacing w:val="-8"/>
              </w:rPr>
              <w:t xml:space="preserve"> </w:t>
            </w:r>
            <w:r>
              <w:rPr>
                <w:b/>
              </w:rPr>
              <w:t>tiriamieji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5722ED32" w14:textId="77777777" w:rsidTr="00C8045A">
        <w:trPr>
          <w:trHeight w:val="779"/>
        </w:trPr>
        <w:tc>
          <w:tcPr>
            <w:tcW w:w="3233" w:type="dxa"/>
          </w:tcPr>
          <w:p w14:paraId="16B97423" w14:textId="77777777" w:rsidR="006B3EE2" w:rsidRDefault="006B3EE2" w:rsidP="00C8045A">
            <w:pPr>
              <w:pStyle w:val="TableParagraph"/>
              <w:ind w:left="180"/>
              <w:rPr>
                <w:b/>
              </w:rPr>
            </w:pPr>
          </w:p>
          <w:p w14:paraId="63A91763" w14:textId="77777777" w:rsidR="006B3EE2" w:rsidRDefault="00167C53" w:rsidP="00C8045A">
            <w:pPr>
              <w:pStyle w:val="TableParagraph"/>
              <w:ind w:left="18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68F32567" w14:textId="77777777" w:rsidR="006B3EE2" w:rsidRDefault="00167C53" w:rsidP="00C8045A">
            <w:pPr>
              <w:pStyle w:val="TableParagraph"/>
              <w:ind w:left="180"/>
              <w:rPr>
                <w:b/>
              </w:rPr>
            </w:pPr>
            <w:r>
              <w:rPr>
                <w:b/>
              </w:rPr>
              <w:t>Rivaroksabanas</w:t>
            </w:r>
            <w:r>
              <w:rPr>
                <w:b/>
                <w:spacing w:val="-4"/>
              </w:rPr>
              <w:t xml:space="preserve"> </w:t>
            </w:r>
            <w:r>
              <w:rPr>
                <w:b/>
                <w:spacing w:val="-5"/>
                <w:vertAlign w:val="superscript"/>
              </w:rPr>
              <w:t>a)</w:t>
            </w:r>
          </w:p>
          <w:p w14:paraId="52EEC499" w14:textId="77777777" w:rsidR="006B3EE2" w:rsidRDefault="00167C53" w:rsidP="00C8045A">
            <w:pPr>
              <w:pStyle w:val="TableParagraph"/>
              <w:ind w:left="180"/>
              <w:rPr>
                <w:b/>
              </w:rPr>
            </w:pPr>
            <w:r>
              <w:rPr>
                <w:b/>
              </w:rPr>
              <w:t>6 arba 12</w:t>
            </w:r>
            <w:r>
              <w:rPr>
                <w:b/>
                <w:spacing w:val="-2"/>
              </w:rPr>
              <w:t xml:space="preserve"> mėnesių</w:t>
            </w:r>
          </w:p>
          <w:p w14:paraId="2CF8F5CE" w14:textId="4AE2A77A" w:rsidR="006B3EE2" w:rsidRDefault="00167C53" w:rsidP="00C8045A">
            <w:pPr>
              <w:pStyle w:val="TableParagraph"/>
              <w:ind w:left="180"/>
              <w:rPr>
                <w:b/>
              </w:rPr>
            </w:pPr>
            <w:r>
              <w:rPr>
                <w:b/>
              </w:rPr>
              <w:t>N</w:t>
            </w:r>
            <w:r w:rsidR="008F3BA5">
              <w:rPr>
                <w:b/>
                <w:spacing w:val="-1"/>
              </w:rPr>
              <w:t> </w:t>
            </w:r>
            <w:r>
              <w:rPr>
                <w:b/>
              </w:rPr>
              <w:t>=</w:t>
            </w:r>
            <w:r w:rsidR="008F3BA5">
              <w:rPr>
                <w:b/>
                <w:spacing w:val="-1"/>
              </w:rPr>
              <w:t> </w:t>
            </w:r>
            <w:r>
              <w:rPr>
                <w:b/>
                <w:spacing w:val="-5"/>
              </w:rPr>
              <w:t>602</w:t>
            </w:r>
          </w:p>
        </w:tc>
        <w:tc>
          <w:tcPr>
            <w:tcW w:w="2950" w:type="dxa"/>
          </w:tcPr>
          <w:p w14:paraId="65FA999B" w14:textId="77777777" w:rsidR="006B3EE2" w:rsidRDefault="00167C53" w:rsidP="00C8045A">
            <w:pPr>
              <w:pStyle w:val="TableParagraph"/>
              <w:ind w:left="180"/>
              <w:rPr>
                <w:b/>
              </w:rPr>
            </w:pPr>
            <w:r>
              <w:rPr>
                <w:b/>
                <w:spacing w:val="-2"/>
              </w:rPr>
              <w:t>Placebas</w:t>
            </w:r>
          </w:p>
          <w:p w14:paraId="59E3AADF" w14:textId="77777777" w:rsidR="006B3EE2" w:rsidRDefault="00167C53" w:rsidP="00C8045A">
            <w:pPr>
              <w:pStyle w:val="TableParagraph"/>
              <w:ind w:left="180"/>
              <w:rPr>
                <w:b/>
              </w:rPr>
            </w:pPr>
            <w:r>
              <w:rPr>
                <w:b/>
              </w:rPr>
              <w:t>6 arba 12</w:t>
            </w:r>
            <w:r>
              <w:rPr>
                <w:b/>
                <w:spacing w:val="-3"/>
              </w:rPr>
              <w:t xml:space="preserve"> </w:t>
            </w:r>
            <w:r>
              <w:rPr>
                <w:b/>
                <w:spacing w:val="-2"/>
              </w:rPr>
              <w:t>mėnesių</w:t>
            </w:r>
          </w:p>
          <w:p w14:paraId="0E1F0581" w14:textId="4E63B2EE" w:rsidR="006B3EE2" w:rsidRDefault="00167C53" w:rsidP="00C8045A">
            <w:pPr>
              <w:pStyle w:val="TableParagraph"/>
              <w:ind w:left="180"/>
              <w:rPr>
                <w:b/>
              </w:rPr>
            </w:pPr>
            <w:r>
              <w:rPr>
                <w:b/>
              </w:rPr>
              <w:t>N</w:t>
            </w:r>
            <w:r w:rsidR="008F3BA5">
              <w:rPr>
                <w:b/>
                <w:spacing w:val="-1"/>
              </w:rPr>
              <w:t xml:space="preserve"> </w:t>
            </w:r>
            <w:r>
              <w:rPr>
                <w:b/>
              </w:rPr>
              <w:t>=</w:t>
            </w:r>
            <w:r w:rsidR="008F3BA5">
              <w:rPr>
                <w:b/>
                <w:spacing w:val="-1"/>
              </w:rPr>
              <w:t> </w:t>
            </w:r>
            <w:r>
              <w:rPr>
                <w:b/>
                <w:spacing w:val="-5"/>
              </w:rPr>
              <w:t>594</w:t>
            </w:r>
          </w:p>
        </w:tc>
      </w:tr>
      <w:tr w:rsidR="006B3EE2" w14:paraId="241E7054" w14:textId="77777777" w:rsidTr="00C8045A">
        <w:trPr>
          <w:trHeight w:val="258"/>
        </w:trPr>
        <w:tc>
          <w:tcPr>
            <w:tcW w:w="3233" w:type="dxa"/>
            <w:vMerge w:val="restart"/>
          </w:tcPr>
          <w:p w14:paraId="71F26E01" w14:textId="77777777" w:rsidR="006B3EE2" w:rsidRDefault="00167C53" w:rsidP="00C8045A">
            <w:pPr>
              <w:pStyle w:val="TableParagraph"/>
              <w:ind w:left="18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7C730A34" w14:textId="77777777" w:rsidR="006B3EE2" w:rsidRDefault="00167C53" w:rsidP="00C8045A">
            <w:pPr>
              <w:pStyle w:val="TableParagraph"/>
              <w:ind w:left="180"/>
            </w:pPr>
            <w:r>
              <w:rPr>
                <w:spacing w:val="-10"/>
              </w:rPr>
              <w:t>8</w:t>
            </w:r>
          </w:p>
        </w:tc>
        <w:tc>
          <w:tcPr>
            <w:tcW w:w="2950" w:type="dxa"/>
            <w:tcBorders>
              <w:bottom w:val="nil"/>
            </w:tcBorders>
          </w:tcPr>
          <w:p w14:paraId="645B782E" w14:textId="77777777" w:rsidR="006B3EE2" w:rsidRDefault="00167C53" w:rsidP="00C8045A">
            <w:pPr>
              <w:pStyle w:val="TableParagraph"/>
              <w:ind w:left="180"/>
            </w:pPr>
            <w:r>
              <w:rPr>
                <w:spacing w:val="-5"/>
              </w:rPr>
              <w:t>42</w:t>
            </w:r>
          </w:p>
        </w:tc>
      </w:tr>
      <w:tr w:rsidR="006B3EE2" w14:paraId="0A2D19C0" w14:textId="77777777" w:rsidTr="00C8045A">
        <w:trPr>
          <w:trHeight w:val="251"/>
        </w:trPr>
        <w:tc>
          <w:tcPr>
            <w:tcW w:w="3233" w:type="dxa"/>
            <w:vMerge/>
            <w:tcBorders>
              <w:top w:val="nil"/>
            </w:tcBorders>
          </w:tcPr>
          <w:p w14:paraId="3EC80468" w14:textId="77777777" w:rsidR="006B3EE2" w:rsidRDefault="006B3EE2" w:rsidP="00C8045A">
            <w:pPr>
              <w:ind w:left="180"/>
              <w:rPr>
                <w:sz w:val="2"/>
                <w:szCs w:val="2"/>
              </w:rPr>
            </w:pPr>
          </w:p>
        </w:tc>
        <w:tc>
          <w:tcPr>
            <w:tcW w:w="3008" w:type="dxa"/>
            <w:tcBorders>
              <w:top w:val="nil"/>
            </w:tcBorders>
          </w:tcPr>
          <w:p w14:paraId="1A5DE4F9" w14:textId="77777777" w:rsidR="006B3EE2" w:rsidRDefault="00167C53" w:rsidP="00C8045A">
            <w:pPr>
              <w:pStyle w:val="TableParagraph"/>
              <w:ind w:left="180"/>
            </w:pPr>
            <w:r>
              <w:t>(1,3</w:t>
            </w:r>
            <w:r w:rsidR="00A31254">
              <w:rPr>
                <w:spacing w:val="-2"/>
              </w:rPr>
              <w:t> %</w:t>
            </w:r>
            <w:r>
              <w:rPr>
                <w:spacing w:val="-7"/>
              </w:rPr>
              <w:t>)</w:t>
            </w:r>
          </w:p>
        </w:tc>
        <w:tc>
          <w:tcPr>
            <w:tcW w:w="2950" w:type="dxa"/>
            <w:tcBorders>
              <w:top w:val="nil"/>
            </w:tcBorders>
          </w:tcPr>
          <w:p w14:paraId="1F25DA1C" w14:textId="77777777" w:rsidR="006B3EE2" w:rsidRDefault="00167C53" w:rsidP="00C8045A">
            <w:pPr>
              <w:pStyle w:val="TableParagraph"/>
              <w:ind w:left="180"/>
            </w:pPr>
            <w:r>
              <w:t>(7,1</w:t>
            </w:r>
            <w:r w:rsidR="00A31254">
              <w:rPr>
                <w:spacing w:val="-2"/>
              </w:rPr>
              <w:t> %</w:t>
            </w:r>
            <w:r>
              <w:rPr>
                <w:spacing w:val="-7"/>
              </w:rPr>
              <w:t>)</w:t>
            </w:r>
          </w:p>
        </w:tc>
      </w:tr>
      <w:tr w:rsidR="006B3EE2" w14:paraId="2502D56D" w14:textId="77777777" w:rsidTr="00C8045A">
        <w:trPr>
          <w:trHeight w:val="258"/>
        </w:trPr>
        <w:tc>
          <w:tcPr>
            <w:tcW w:w="3233" w:type="dxa"/>
            <w:vMerge w:val="restart"/>
          </w:tcPr>
          <w:p w14:paraId="7F41895A" w14:textId="77777777" w:rsidR="006B3EE2" w:rsidRDefault="00167C53" w:rsidP="00C8045A">
            <w:pPr>
              <w:pStyle w:val="TableParagraph"/>
              <w:ind w:left="54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103F4127" w14:textId="77777777" w:rsidR="006B3EE2" w:rsidRDefault="00167C53" w:rsidP="00C8045A">
            <w:pPr>
              <w:pStyle w:val="TableParagraph"/>
              <w:ind w:left="180"/>
            </w:pPr>
            <w:r>
              <w:rPr>
                <w:spacing w:val="-10"/>
              </w:rPr>
              <w:t>2</w:t>
            </w:r>
          </w:p>
        </w:tc>
        <w:tc>
          <w:tcPr>
            <w:tcW w:w="2950" w:type="dxa"/>
            <w:tcBorders>
              <w:bottom w:val="nil"/>
            </w:tcBorders>
          </w:tcPr>
          <w:p w14:paraId="65B32798" w14:textId="77777777" w:rsidR="006B3EE2" w:rsidRDefault="00167C53" w:rsidP="00C8045A">
            <w:pPr>
              <w:pStyle w:val="TableParagraph"/>
              <w:ind w:left="180"/>
            </w:pPr>
            <w:r>
              <w:rPr>
                <w:spacing w:val="-5"/>
              </w:rPr>
              <w:t>13</w:t>
            </w:r>
          </w:p>
        </w:tc>
      </w:tr>
      <w:tr w:rsidR="006B3EE2" w14:paraId="25A5D8D0" w14:textId="77777777" w:rsidTr="00C8045A">
        <w:trPr>
          <w:trHeight w:val="249"/>
        </w:trPr>
        <w:tc>
          <w:tcPr>
            <w:tcW w:w="3233" w:type="dxa"/>
            <w:vMerge/>
            <w:tcBorders>
              <w:top w:val="nil"/>
            </w:tcBorders>
          </w:tcPr>
          <w:p w14:paraId="78C27CF4" w14:textId="77777777" w:rsidR="006B3EE2" w:rsidRDefault="006B3EE2" w:rsidP="00C8045A">
            <w:pPr>
              <w:ind w:left="540"/>
              <w:rPr>
                <w:sz w:val="2"/>
                <w:szCs w:val="2"/>
              </w:rPr>
            </w:pPr>
          </w:p>
        </w:tc>
        <w:tc>
          <w:tcPr>
            <w:tcW w:w="3008" w:type="dxa"/>
            <w:tcBorders>
              <w:top w:val="nil"/>
            </w:tcBorders>
          </w:tcPr>
          <w:p w14:paraId="58408BFC" w14:textId="77777777" w:rsidR="006B3EE2" w:rsidRDefault="00167C53" w:rsidP="00C8045A">
            <w:pPr>
              <w:pStyle w:val="TableParagraph"/>
              <w:ind w:left="180"/>
            </w:pPr>
            <w:r>
              <w:t>(0,3</w:t>
            </w:r>
            <w:r w:rsidR="00A31254">
              <w:rPr>
                <w:spacing w:val="-2"/>
              </w:rPr>
              <w:t> %</w:t>
            </w:r>
            <w:r>
              <w:rPr>
                <w:spacing w:val="-7"/>
              </w:rPr>
              <w:t>)</w:t>
            </w:r>
          </w:p>
        </w:tc>
        <w:tc>
          <w:tcPr>
            <w:tcW w:w="2950" w:type="dxa"/>
            <w:tcBorders>
              <w:top w:val="nil"/>
            </w:tcBorders>
          </w:tcPr>
          <w:p w14:paraId="3F471964" w14:textId="77777777" w:rsidR="006B3EE2" w:rsidRDefault="00167C53" w:rsidP="00C8045A">
            <w:pPr>
              <w:pStyle w:val="TableParagraph"/>
              <w:ind w:left="180"/>
            </w:pPr>
            <w:r>
              <w:t>(2,2</w:t>
            </w:r>
            <w:r w:rsidR="00A31254">
              <w:rPr>
                <w:spacing w:val="-2"/>
              </w:rPr>
              <w:t> %</w:t>
            </w:r>
            <w:r>
              <w:rPr>
                <w:spacing w:val="-7"/>
              </w:rPr>
              <w:t>)</w:t>
            </w:r>
          </w:p>
        </w:tc>
      </w:tr>
      <w:tr w:rsidR="006B3EE2" w14:paraId="49597C66" w14:textId="77777777" w:rsidTr="00C8045A">
        <w:trPr>
          <w:trHeight w:val="261"/>
        </w:trPr>
        <w:tc>
          <w:tcPr>
            <w:tcW w:w="3233" w:type="dxa"/>
            <w:vMerge w:val="restart"/>
          </w:tcPr>
          <w:p w14:paraId="667B61FA" w14:textId="77777777" w:rsidR="006B3EE2" w:rsidRDefault="00167C53" w:rsidP="00C8045A">
            <w:pPr>
              <w:pStyle w:val="TableParagraph"/>
              <w:ind w:left="54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266A996D" w14:textId="77777777" w:rsidR="006B3EE2" w:rsidRDefault="00167C53" w:rsidP="00C8045A">
            <w:pPr>
              <w:pStyle w:val="TableParagraph"/>
              <w:ind w:left="180"/>
            </w:pPr>
            <w:r>
              <w:rPr>
                <w:spacing w:val="-10"/>
              </w:rPr>
              <w:t>5</w:t>
            </w:r>
          </w:p>
        </w:tc>
        <w:tc>
          <w:tcPr>
            <w:tcW w:w="2950" w:type="dxa"/>
            <w:tcBorders>
              <w:bottom w:val="nil"/>
            </w:tcBorders>
          </w:tcPr>
          <w:p w14:paraId="628CA9C3" w14:textId="77777777" w:rsidR="006B3EE2" w:rsidRDefault="00167C53" w:rsidP="00C8045A">
            <w:pPr>
              <w:pStyle w:val="TableParagraph"/>
              <w:ind w:left="180"/>
            </w:pPr>
            <w:r>
              <w:rPr>
                <w:spacing w:val="-5"/>
              </w:rPr>
              <w:t>31</w:t>
            </w:r>
          </w:p>
        </w:tc>
      </w:tr>
      <w:tr w:rsidR="006B3EE2" w14:paraId="3FDB0600" w14:textId="77777777" w:rsidTr="00C8045A">
        <w:trPr>
          <w:trHeight w:val="249"/>
        </w:trPr>
        <w:tc>
          <w:tcPr>
            <w:tcW w:w="3233" w:type="dxa"/>
            <w:vMerge/>
            <w:tcBorders>
              <w:top w:val="nil"/>
            </w:tcBorders>
          </w:tcPr>
          <w:p w14:paraId="090637BD" w14:textId="77777777" w:rsidR="006B3EE2" w:rsidRDefault="006B3EE2" w:rsidP="00C8045A">
            <w:pPr>
              <w:ind w:left="540"/>
              <w:rPr>
                <w:sz w:val="2"/>
                <w:szCs w:val="2"/>
              </w:rPr>
            </w:pPr>
          </w:p>
        </w:tc>
        <w:tc>
          <w:tcPr>
            <w:tcW w:w="3008" w:type="dxa"/>
            <w:tcBorders>
              <w:top w:val="nil"/>
            </w:tcBorders>
          </w:tcPr>
          <w:p w14:paraId="4E95099A" w14:textId="77777777" w:rsidR="006B3EE2" w:rsidRDefault="00167C53" w:rsidP="00C8045A">
            <w:pPr>
              <w:pStyle w:val="TableParagraph"/>
              <w:ind w:left="180"/>
            </w:pPr>
            <w:r>
              <w:t>(0,8</w:t>
            </w:r>
            <w:r w:rsidR="00A31254">
              <w:rPr>
                <w:spacing w:val="-2"/>
              </w:rPr>
              <w:t> %</w:t>
            </w:r>
            <w:r>
              <w:rPr>
                <w:spacing w:val="-7"/>
              </w:rPr>
              <w:t>)</w:t>
            </w:r>
          </w:p>
        </w:tc>
        <w:tc>
          <w:tcPr>
            <w:tcW w:w="2950" w:type="dxa"/>
            <w:tcBorders>
              <w:top w:val="nil"/>
            </w:tcBorders>
          </w:tcPr>
          <w:p w14:paraId="469E3EC6" w14:textId="77777777" w:rsidR="006B3EE2" w:rsidRDefault="00167C53" w:rsidP="00C8045A">
            <w:pPr>
              <w:pStyle w:val="TableParagraph"/>
              <w:ind w:left="180"/>
            </w:pPr>
            <w:r>
              <w:t>(5,2</w:t>
            </w:r>
            <w:r w:rsidR="00A31254">
              <w:rPr>
                <w:spacing w:val="-2"/>
              </w:rPr>
              <w:t> %</w:t>
            </w:r>
            <w:r>
              <w:rPr>
                <w:spacing w:val="-7"/>
              </w:rPr>
              <w:t>)</w:t>
            </w:r>
          </w:p>
        </w:tc>
      </w:tr>
      <w:tr w:rsidR="006B3EE2" w14:paraId="38A4661E" w14:textId="77777777" w:rsidTr="00C8045A">
        <w:trPr>
          <w:trHeight w:val="264"/>
        </w:trPr>
        <w:tc>
          <w:tcPr>
            <w:tcW w:w="3233" w:type="dxa"/>
            <w:tcBorders>
              <w:bottom w:val="nil"/>
            </w:tcBorders>
          </w:tcPr>
          <w:p w14:paraId="50820032" w14:textId="77777777" w:rsidR="006B3EE2" w:rsidRDefault="00167C53" w:rsidP="00C8045A">
            <w:pPr>
              <w:pStyle w:val="TableParagraph"/>
              <w:ind w:left="54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264E61F8" w14:textId="77777777" w:rsidR="006B3EE2" w:rsidRDefault="00167C53" w:rsidP="00C8045A">
            <w:pPr>
              <w:pStyle w:val="TableParagraph"/>
              <w:ind w:left="180"/>
            </w:pPr>
            <w:r>
              <w:rPr>
                <w:spacing w:val="-10"/>
              </w:rPr>
              <w:t>1</w:t>
            </w:r>
          </w:p>
        </w:tc>
        <w:tc>
          <w:tcPr>
            <w:tcW w:w="2950" w:type="dxa"/>
            <w:tcBorders>
              <w:bottom w:val="nil"/>
            </w:tcBorders>
          </w:tcPr>
          <w:p w14:paraId="28113ED6" w14:textId="77777777" w:rsidR="006B3EE2" w:rsidRDefault="00167C53" w:rsidP="00C8045A">
            <w:pPr>
              <w:pStyle w:val="TableParagraph"/>
              <w:ind w:left="180"/>
            </w:pPr>
            <w:r>
              <w:rPr>
                <w:spacing w:val="-10"/>
              </w:rPr>
              <w:t>1</w:t>
            </w:r>
          </w:p>
        </w:tc>
      </w:tr>
      <w:tr w:rsidR="006B3EE2" w14:paraId="074744F7" w14:textId="77777777" w:rsidTr="00C8045A">
        <w:trPr>
          <w:trHeight w:val="255"/>
        </w:trPr>
        <w:tc>
          <w:tcPr>
            <w:tcW w:w="3233" w:type="dxa"/>
            <w:tcBorders>
              <w:top w:val="nil"/>
            </w:tcBorders>
          </w:tcPr>
          <w:p w14:paraId="15EE6697" w14:textId="77777777" w:rsidR="006B3EE2" w:rsidRDefault="00167C53" w:rsidP="00C8045A">
            <w:pPr>
              <w:pStyle w:val="TableParagraph"/>
              <w:ind w:left="54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75E27296" w14:textId="77777777" w:rsidR="006B3EE2" w:rsidRDefault="00167C53" w:rsidP="00C8045A">
            <w:pPr>
              <w:pStyle w:val="TableParagraph"/>
              <w:ind w:left="180"/>
            </w:pPr>
            <w:r>
              <w:t>(0,2</w:t>
            </w:r>
            <w:r w:rsidR="00A31254">
              <w:rPr>
                <w:spacing w:val="-2"/>
              </w:rPr>
              <w:t> %</w:t>
            </w:r>
            <w:r>
              <w:rPr>
                <w:spacing w:val="-7"/>
              </w:rPr>
              <w:t>)</w:t>
            </w:r>
          </w:p>
        </w:tc>
        <w:tc>
          <w:tcPr>
            <w:tcW w:w="2950" w:type="dxa"/>
            <w:tcBorders>
              <w:top w:val="nil"/>
            </w:tcBorders>
          </w:tcPr>
          <w:p w14:paraId="0B52EC7E" w14:textId="77777777" w:rsidR="006B3EE2" w:rsidRDefault="00167C53" w:rsidP="00C8045A">
            <w:pPr>
              <w:pStyle w:val="TableParagraph"/>
              <w:ind w:left="180"/>
            </w:pPr>
            <w:r>
              <w:t>(0,2</w:t>
            </w:r>
            <w:r w:rsidR="00A31254">
              <w:rPr>
                <w:spacing w:val="-2"/>
              </w:rPr>
              <w:t> %</w:t>
            </w:r>
            <w:r>
              <w:rPr>
                <w:spacing w:val="-7"/>
              </w:rPr>
              <w:t>)</w:t>
            </w:r>
          </w:p>
        </w:tc>
      </w:tr>
      <w:tr w:rsidR="006B3EE2" w14:paraId="4C346B6F" w14:textId="77777777" w:rsidTr="00C8045A">
        <w:trPr>
          <w:trHeight w:val="260"/>
        </w:trPr>
        <w:tc>
          <w:tcPr>
            <w:tcW w:w="3233" w:type="dxa"/>
            <w:vMerge w:val="restart"/>
          </w:tcPr>
          <w:p w14:paraId="542D6B21" w14:textId="77777777" w:rsidR="006B3EE2" w:rsidRDefault="00167C53" w:rsidP="00C8045A">
            <w:pPr>
              <w:pStyle w:val="TableParagraph"/>
              <w:ind w:left="18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6D73C20D" w14:textId="77777777" w:rsidR="006B3EE2" w:rsidRDefault="00167C53" w:rsidP="00C8045A">
            <w:pPr>
              <w:pStyle w:val="TableParagraph"/>
              <w:ind w:left="180"/>
            </w:pPr>
            <w:r>
              <w:rPr>
                <w:spacing w:val="-10"/>
              </w:rPr>
              <w:t>4</w:t>
            </w:r>
          </w:p>
        </w:tc>
        <w:tc>
          <w:tcPr>
            <w:tcW w:w="2950" w:type="dxa"/>
            <w:tcBorders>
              <w:bottom w:val="nil"/>
            </w:tcBorders>
          </w:tcPr>
          <w:p w14:paraId="0CE8709A" w14:textId="77777777" w:rsidR="006B3EE2" w:rsidRDefault="00167C53" w:rsidP="00C8045A">
            <w:pPr>
              <w:pStyle w:val="TableParagraph"/>
              <w:ind w:left="180"/>
            </w:pPr>
            <w:r>
              <w:rPr>
                <w:spacing w:val="-10"/>
              </w:rPr>
              <w:t>0</w:t>
            </w:r>
          </w:p>
        </w:tc>
      </w:tr>
      <w:tr w:rsidR="006B3EE2" w14:paraId="122FA6D5" w14:textId="77777777" w:rsidTr="00C8045A">
        <w:trPr>
          <w:trHeight w:val="250"/>
        </w:trPr>
        <w:tc>
          <w:tcPr>
            <w:tcW w:w="3233" w:type="dxa"/>
            <w:vMerge/>
            <w:tcBorders>
              <w:top w:val="nil"/>
            </w:tcBorders>
          </w:tcPr>
          <w:p w14:paraId="120A509A" w14:textId="77777777" w:rsidR="006B3EE2" w:rsidRDefault="006B3EE2" w:rsidP="00C8045A">
            <w:pPr>
              <w:ind w:left="180"/>
              <w:rPr>
                <w:sz w:val="2"/>
                <w:szCs w:val="2"/>
              </w:rPr>
            </w:pPr>
          </w:p>
        </w:tc>
        <w:tc>
          <w:tcPr>
            <w:tcW w:w="3008" w:type="dxa"/>
            <w:tcBorders>
              <w:top w:val="nil"/>
            </w:tcBorders>
          </w:tcPr>
          <w:p w14:paraId="30C2DE2A" w14:textId="77777777" w:rsidR="006B3EE2" w:rsidRDefault="00167C53" w:rsidP="00C8045A">
            <w:pPr>
              <w:pStyle w:val="TableParagraph"/>
              <w:ind w:left="180"/>
            </w:pPr>
            <w:r>
              <w:t>(0,7</w:t>
            </w:r>
            <w:r w:rsidR="00A31254">
              <w:rPr>
                <w:spacing w:val="-2"/>
              </w:rPr>
              <w:t> %</w:t>
            </w:r>
            <w:r>
              <w:rPr>
                <w:spacing w:val="-7"/>
              </w:rPr>
              <w:t>)</w:t>
            </w:r>
          </w:p>
        </w:tc>
        <w:tc>
          <w:tcPr>
            <w:tcW w:w="2950" w:type="dxa"/>
            <w:tcBorders>
              <w:top w:val="nil"/>
            </w:tcBorders>
          </w:tcPr>
          <w:p w14:paraId="3ED1D044" w14:textId="77777777" w:rsidR="006B3EE2" w:rsidRDefault="00167C53" w:rsidP="00C8045A">
            <w:pPr>
              <w:pStyle w:val="TableParagraph"/>
              <w:ind w:left="180"/>
            </w:pPr>
            <w:r>
              <w:t>(0,0</w:t>
            </w:r>
            <w:r w:rsidR="00A31254">
              <w:rPr>
                <w:spacing w:val="-2"/>
              </w:rPr>
              <w:t> %</w:t>
            </w:r>
            <w:r>
              <w:rPr>
                <w:spacing w:val="-7"/>
              </w:rPr>
              <w:t>)</w:t>
            </w:r>
          </w:p>
        </w:tc>
      </w:tr>
      <w:tr w:rsidR="006B3EE2" w14:paraId="7E495FB1" w14:textId="77777777" w:rsidTr="00C8045A">
        <w:trPr>
          <w:trHeight w:val="263"/>
        </w:trPr>
        <w:tc>
          <w:tcPr>
            <w:tcW w:w="3233" w:type="dxa"/>
            <w:tcBorders>
              <w:bottom w:val="nil"/>
            </w:tcBorders>
          </w:tcPr>
          <w:p w14:paraId="492002F5" w14:textId="77777777" w:rsidR="006B3EE2" w:rsidRDefault="00167C53" w:rsidP="00C8045A">
            <w:pPr>
              <w:pStyle w:val="TableParagraph"/>
              <w:ind w:left="18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6C1E5914" w14:textId="77777777" w:rsidR="006B3EE2" w:rsidRDefault="00167C53" w:rsidP="00C8045A">
            <w:pPr>
              <w:pStyle w:val="TableParagraph"/>
              <w:ind w:left="180"/>
            </w:pPr>
            <w:r>
              <w:rPr>
                <w:spacing w:val="-5"/>
              </w:rPr>
              <w:t>32</w:t>
            </w:r>
          </w:p>
        </w:tc>
        <w:tc>
          <w:tcPr>
            <w:tcW w:w="2950" w:type="dxa"/>
            <w:tcBorders>
              <w:bottom w:val="nil"/>
            </w:tcBorders>
          </w:tcPr>
          <w:p w14:paraId="634C3991" w14:textId="77777777" w:rsidR="006B3EE2" w:rsidRDefault="00167C53" w:rsidP="00C8045A">
            <w:pPr>
              <w:pStyle w:val="TableParagraph"/>
              <w:ind w:left="180"/>
            </w:pPr>
            <w:r>
              <w:rPr>
                <w:spacing w:val="-10"/>
              </w:rPr>
              <w:t>7</w:t>
            </w:r>
          </w:p>
        </w:tc>
      </w:tr>
      <w:tr w:rsidR="006B3EE2" w14:paraId="0FC34879" w14:textId="77777777" w:rsidTr="00C8045A">
        <w:trPr>
          <w:trHeight w:val="256"/>
        </w:trPr>
        <w:tc>
          <w:tcPr>
            <w:tcW w:w="3233" w:type="dxa"/>
            <w:tcBorders>
              <w:top w:val="nil"/>
            </w:tcBorders>
          </w:tcPr>
          <w:p w14:paraId="5FE8F858" w14:textId="77777777" w:rsidR="006B3EE2" w:rsidRDefault="00167C53" w:rsidP="00C8045A">
            <w:pPr>
              <w:pStyle w:val="TableParagraph"/>
              <w:ind w:left="18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078C294E" w14:textId="77777777" w:rsidR="006B3EE2" w:rsidRDefault="00167C53" w:rsidP="00C8045A">
            <w:pPr>
              <w:pStyle w:val="TableParagraph"/>
              <w:ind w:left="180"/>
            </w:pPr>
            <w:r>
              <w:t>(5,4</w:t>
            </w:r>
            <w:r w:rsidR="00A31254">
              <w:rPr>
                <w:spacing w:val="-2"/>
              </w:rPr>
              <w:t> %</w:t>
            </w:r>
            <w:r>
              <w:rPr>
                <w:spacing w:val="-7"/>
              </w:rPr>
              <w:t>)</w:t>
            </w:r>
          </w:p>
        </w:tc>
        <w:tc>
          <w:tcPr>
            <w:tcW w:w="2950" w:type="dxa"/>
            <w:tcBorders>
              <w:top w:val="nil"/>
            </w:tcBorders>
          </w:tcPr>
          <w:p w14:paraId="271946F1" w14:textId="77777777" w:rsidR="006B3EE2" w:rsidRDefault="00167C53" w:rsidP="00C8045A">
            <w:pPr>
              <w:pStyle w:val="TableParagraph"/>
              <w:ind w:left="180"/>
            </w:pPr>
            <w:r>
              <w:t>(1,2</w:t>
            </w:r>
            <w:r w:rsidR="00A31254">
              <w:rPr>
                <w:spacing w:val="-2"/>
              </w:rPr>
              <w:t> %</w:t>
            </w:r>
            <w:r>
              <w:rPr>
                <w:spacing w:val="-7"/>
              </w:rPr>
              <w:t>)</w:t>
            </w:r>
          </w:p>
        </w:tc>
      </w:tr>
    </w:tbl>
    <w:p w14:paraId="51BFF0EB" w14:textId="77777777" w:rsidR="006B3EE2" w:rsidRDefault="00167C53" w:rsidP="005833BB">
      <w:pPr>
        <w:pStyle w:val="Sraopastraipa"/>
        <w:numPr>
          <w:ilvl w:val="0"/>
          <w:numId w:val="54"/>
        </w:numPr>
        <w:ind w:left="540" w:hanging="540"/>
      </w:pPr>
      <w:r>
        <w:t>Rivaroksabano</w:t>
      </w:r>
      <w:r>
        <w:rPr>
          <w:spacing w:val="-3"/>
        </w:rPr>
        <w:t xml:space="preserve"> </w:t>
      </w:r>
      <w:r>
        <w:t>20</w:t>
      </w:r>
      <w:r>
        <w:rPr>
          <w:spacing w:val="-3"/>
        </w:rPr>
        <w:t> mg</w:t>
      </w:r>
      <w:r>
        <w:rPr>
          <w:spacing w:val="-5"/>
        </w:rPr>
        <w:t xml:space="preserve"> </w:t>
      </w:r>
      <w:r>
        <w:t>vieną</w:t>
      </w:r>
      <w:r>
        <w:rPr>
          <w:spacing w:val="-3"/>
        </w:rPr>
        <w:t xml:space="preserve"> </w:t>
      </w:r>
      <w:r>
        <w:t>kartą</w:t>
      </w:r>
      <w:r>
        <w:rPr>
          <w:spacing w:val="-2"/>
        </w:rPr>
        <w:t xml:space="preserve"> </w:t>
      </w:r>
      <w:r>
        <w:t>per</w:t>
      </w:r>
      <w:r>
        <w:rPr>
          <w:spacing w:val="-1"/>
        </w:rPr>
        <w:t xml:space="preserve"> </w:t>
      </w:r>
      <w:r>
        <w:rPr>
          <w:spacing w:val="-4"/>
        </w:rPr>
        <w:t>parą</w:t>
      </w:r>
    </w:p>
    <w:p w14:paraId="4B8A5298" w14:textId="52445525" w:rsidR="006B3EE2" w:rsidRDefault="00167C53" w:rsidP="005833BB">
      <w:pPr>
        <w:pStyle w:val="Sraopastraipa"/>
        <w:numPr>
          <w:ilvl w:val="0"/>
          <w:numId w:val="35"/>
        </w:numPr>
        <w:ind w:left="540" w:hanging="540"/>
        <w:rPr>
          <w:b/>
        </w:rPr>
      </w:pPr>
      <w:r>
        <w:t>p</w:t>
      </w:r>
      <w:r w:rsidR="008F3BA5">
        <w:t> </w:t>
      </w:r>
      <w:r>
        <w:t>&lt;</w:t>
      </w:r>
      <w:r w:rsidR="008F3BA5">
        <w:t> </w:t>
      </w:r>
      <w:r>
        <w:t>0,0001</w:t>
      </w:r>
      <w:r>
        <w:rPr>
          <w:spacing w:val="-4"/>
        </w:rPr>
        <w:t xml:space="preserve"> </w:t>
      </w:r>
      <w:r>
        <w:t>(pranašumas),</w:t>
      </w:r>
      <w:r>
        <w:rPr>
          <w:spacing w:val="-3"/>
        </w:rPr>
        <w:t xml:space="preserve"> </w:t>
      </w:r>
      <w:r>
        <w:t>RS:</w:t>
      </w:r>
      <w:r>
        <w:rPr>
          <w:spacing w:val="-3"/>
        </w:rPr>
        <w:t xml:space="preserve"> </w:t>
      </w:r>
      <w:r>
        <w:t>0,185</w:t>
      </w:r>
      <w:r>
        <w:rPr>
          <w:spacing w:val="-5"/>
        </w:rPr>
        <w:t xml:space="preserve"> </w:t>
      </w:r>
      <w:r w:rsidR="002D385B">
        <w:t>(0,087–</w:t>
      </w:r>
      <w:r>
        <w:rPr>
          <w:spacing w:val="-2"/>
        </w:rPr>
        <w:t>0,393)</w:t>
      </w:r>
    </w:p>
    <w:p w14:paraId="148F684A" w14:textId="77777777" w:rsidR="006B3EE2" w:rsidRDefault="006B3EE2" w:rsidP="00167C53">
      <w:pPr>
        <w:pStyle w:val="Pagrindinistekstas"/>
        <w:ind w:left="0"/>
      </w:pPr>
    </w:p>
    <w:p w14:paraId="5CA094E8" w14:textId="77777777" w:rsidR="006B3EE2" w:rsidRDefault="00167C53" w:rsidP="00167C53">
      <w:pPr>
        <w:pStyle w:val="Pagrindinistekstas"/>
        <w:ind w:left="0"/>
      </w:pPr>
      <w:r>
        <w:t>Tyrimo</w:t>
      </w:r>
      <w:r>
        <w:rPr>
          <w:spacing w:val="-3"/>
        </w:rPr>
        <w:t xml:space="preserve"> </w:t>
      </w:r>
      <w:r>
        <w:rPr>
          <w:i/>
        </w:rPr>
        <w:t>Einstein</w:t>
      </w:r>
      <w:r>
        <w:rPr>
          <w:i/>
          <w:spacing w:val="-3"/>
        </w:rPr>
        <w:t xml:space="preserve"> </w:t>
      </w:r>
      <w:r>
        <w:rPr>
          <w:i/>
        </w:rPr>
        <w:t>Choice</w:t>
      </w:r>
      <w:r>
        <w:rPr>
          <w:i/>
          <w:spacing w:val="-4"/>
        </w:rPr>
        <w:t xml:space="preserve"> </w:t>
      </w:r>
      <w:r>
        <w:t>metu</w:t>
      </w:r>
      <w:r>
        <w:rPr>
          <w:spacing w:val="-3"/>
        </w:rPr>
        <w:t xml:space="preserve"> </w:t>
      </w:r>
      <w:r>
        <w:t>(žr.</w:t>
      </w:r>
      <w:r>
        <w:rPr>
          <w:spacing w:val="-3"/>
        </w:rPr>
        <w:t xml:space="preserve"> </w:t>
      </w:r>
      <w:r>
        <w:t>10</w:t>
      </w:r>
      <w:r w:rsidR="00274B25">
        <w:rPr>
          <w:spacing w:val="-3"/>
        </w:rPr>
        <w:t> </w:t>
      </w:r>
      <w:r>
        <w:t>lentelę),</w:t>
      </w:r>
      <w:r>
        <w:rPr>
          <w:spacing w:val="-3"/>
        </w:rPr>
        <w:t xml:space="preserve"> </w:t>
      </w:r>
      <w:r>
        <w:t>vertinant</w:t>
      </w:r>
      <w:r>
        <w:rPr>
          <w:spacing w:val="-5"/>
        </w:rPr>
        <w:t xml:space="preserve"> </w:t>
      </w:r>
      <w:r>
        <w:t>pirminius</w:t>
      </w:r>
      <w:r>
        <w:rPr>
          <w:spacing w:val="-3"/>
        </w:rPr>
        <w:t xml:space="preserve"> </w:t>
      </w:r>
      <w:r>
        <w:t>veiksmingumo</w:t>
      </w:r>
      <w:r>
        <w:rPr>
          <w:spacing w:val="-3"/>
        </w:rPr>
        <w:t xml:space="preserve"> </w:t>
      </w:r>
      <w:r>
        <w:t>rezultatus,</w:t>
      </w:r>
      <w:r>
        <w:rPr>
          <w:spacing w:val="-3"/>
        </w:rPr>
        <w:t xml:space="preserve"> </w:t>
      </w:r>
      <w:r>
        <w:t>20 mg</w:t>
      </w:r>
      <w:r>
        <w:rPr>
          <w:spacing w:val="-3"/>
        </w:rPr>
        <w:t xml:space="preserve"> </w:t>
      </w:r>
      <w:r>
        <w:t>ir 10 mg</w:t>
      </w:r>
      <w:r>
        <w:rPr>
          <w:spacing w:val="-2"/>
        </w:rPr>
        <w:t xml:space="preserve"> </w:t>
      </w:r>
      <w:r>
        <w:t>rivaroksabano dozės</w:t>
      </w:r>
      <w:r>
        <w:rPr>
          <w:spacing w:val="-1"/>
        </w:rPr>
        <w:t xml:space="preserve"> </w:t>
      </w:r>
      <w:r>
        <w:t>buvo pranašesnės už 100 mg acetilsalicilo rūgšties dozę. Pacientų, vieną kartą per parą vartojusių 20 mg ir 10 mg rivaroksabano, pagrindinis saugumo rezultatas (didžiųjų kraujavimo reiškinių dažnis) buvo panašus kaip ir vartojusių 100 mg acetilsalicilo rūgšties.</w:t>
      </w:r>
    </w:p>
    <w:p w14:paraId="177D60B3" w14:textId="77777777" w:rsidR="006B3EE2" w:rsidRDefault="006B3EE2" w:rsidP="00167C53">
      <w:pPr>
        <w:pStyle w:val="Pagrindinistekstas"/>
        <w:ind w:left="0"/>
      </w:pPr>
    </w:p>
    <w:p w14:paraId="3FF37364" w14:textId="77777777" w:rsidR="006B3EE2" w:rsidRDefault="00274B25" w:rsidP="00274B25">
      <w:pPr>
        <w:pStyle w:val="Antrat2"/>
        <w:tabs>
          <w:tab w:val="left" w:pos="1365"/>
        </w:tabs>
        <w:ind w:left="0"/>
      </w:pPr>
      <w:r>
        <w:t>10 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8"/>
        </w:rPr>
        <w:t xml:space="preserve"> </w:t>
      </w:r>
      <w:r w:rsidR="00167C53">
        <w:t>rezultatai,</w:t>
      </w:r>
      <w:r w:rsidR="00167C53">
        <w:rPr>
          <w:spacing w:val="-5"/>
        </w:rPr>
        <w:t xml:space="preserve"> </w:t>
      </w:r>
      <w:r w:rsidR="00167C53">
        <w:t>gauti</w:t>
      </w:r>
      <w:r w:rsidR="00167C53">
        <w:rPr>
          <w:spacing w:val="-5"/>
        </w:rPr>
        <w:t xml:space="preserve"> </w:t>
      </w:r>
      <w:r w:rsidR="00167C53">
        <w:t>III</w:t>
      </w:r>
      <w:r w:rsidR="00167C53">
        <w:rPr>
          <w:spacing w:val="-3"/>
        </w:rPr>
        <w:t xml:space="preserve"> </w:t>
      </w:r>
      <w:r w:rsidR="00167C53">
        <w:t>fazės</w:t>
      </w:r>
      <w:r w:rsidR="00167C53">
        <w:rPr>
          <w:spacing w:val="-4"/>
        </w:rPr>
        <w:t xml:space="preserve"> </w:t>
      </w:r>
      <w:r w:rsidR="00167C53">
        <w:rPr>
          <w:i/>
        </w:rPr>
        <w:t>Einstein</w:t>
      </w:r>
      <w:r w:rsidR="00167C53">
        <w:rPr>
          <w:i/>
          <w:spacing w:val="-5"/>
        </w:rPr>
        <w:t xml:space="preserve"> </w:t>
      </w:r>
      <w:r w:rsidR="00167C53">
        <w:rPr>
          <w:i/>
        </w:rPr>
        <w:t>Choice</w:t>
      </w:r>
      <w:r w:rsidR="00167C53">
        <w:rPr>
          <w:i/>
          <w:spacing w:val="-4"/>
        </w:rPr>
        <w:t xml:space="preserve"> </w:t>
      </w:r>
      <w:r w:rsidR="00167C53">
        <w:rPr>
          <w:spacing w:val="-2"/>
        </w:rPr>
        <w:t>tyrimu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7D9BE711" w14:textId="77777777" w:rsidTr="00274B25">
        <w:trPr>
          <w:trHeight w:val="506"/>
        </w:trPr>
        <w:tc>
          <w:tcPr>
            <w:tcW w:w="2770" w:type="dxa"/>
          </w:tcPr>
          <w:p w14:paraId="799E9E4A" w14:textId="77777777" w:rsidR="006B3EE2" w:rsidRDefault="00167C53" w:rsidP="00274B25">
            <w:pPr>
              <w:pStyle w:val="TableParagraph"/>
              <w:ind w:left="90"/>
              <w:rPr>
                <w:b/>
              </w:rPr>
            </w:pPr>
            <w:r>
              <w:rPr>
                <w:b/>
              </w:rPr>
              <w:t>Tyrimo</w:t>
            </w:r>
            <w:r>
              <w:rPr>
                <w:b/>
                <w:spacing w:val="-2"/>
              </w:rPr>
              <w:t xml:space="preserve"> populiacija</w:t>
            </w:r>
          </w:p>
        </w:tc>
        <w:tc>
          <w:tcPr>
            <w:tcW w:w="6421" w:type="dxa"/>
            <w:gridSpan w:val="3"/>
          </w:tcPr>
          <w:p w14:paraId="552B6A5A" w14:textId="4381300A" w:rsidR="006B3EE2" w:rsidRDefault="00167C53" w:rsidP="00274B25">
            <w:pPr>
              <w:pStyle w:val="TableParagraph"/>
              <w:ind w:left="90"/>
              <w:rPr>
                <w:b/>
              </w:rPr>
            </w:pPr>
            <w:r>
              <w:rPr>
                <w:b/>
              </w:rPr>
              <w:t>3</w:t>
            </w:r>
            <w:r w:rsidR="008F3BA5">
              <w:rPr>
                <w:b/>
              </w:rPr>
              <w:t> </w:t>
            </w:r>
            <w:r>
              <w:rPr>
                <w:b/>
              </w:rPr>
              <w:t>396</w:t>
            </w:r>
            <w:r w:rsidR="00274B25">
              <w:rPr>
                <w:b/>
                <w:spacing w:val="-12"/>
              </w:rPr>
              <w:t>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4414FF91" w14:textId="77777777" w:rsidTr="00274B25">
        <w:trPr>
          <w:trHeight w:val="1010"/>
        </w:trPr>
        <w:tc>
          <w:tcPr>
            <w:tcW w:w="2770" w:type="dxa"/>
          </w:tcPr>
          <w:p w14:paraId="60FC785A" w14:textId="77777777" w:rsidR="006B3EE2" w:rsidRDefault="006B3EE2" w:rsidP="00274B25">
            <w:pPr>
              <w:pStyle w:val="TableParagraph"/>
              <w:ind w:left="90"/>
              <w:rPr>
                <w:b/>
              </w:rPr>
            </w:pPr>
          </w:p>
          <w:p w14:paraId="50A1F43A" w14:textId="77777777" w:rsidR="006B3EE2" w:rsidRDefault="00167C53" w:rsidP="00274B25">
            <w:pPr>
              <w:pStyle w:val="TableParagraph"/>
              <w:ind w:left="90"/>
              <w:rPr>
                <w:b/>
              </w:rPr>
            </w:pPr>
            <w:r>
              <w:rPr>
                <w:b/>
              </w:rPr>
              <w:t>Gydymo</w:t>
            </w:r>
            <w:r>
              <w:rPr>
                <w:b/>
                <w:spacing w:val="-3"/>
              </w:rPr>
              <w:t xml:space="preserve"> </w:t>
            </w:r>
            <w:r>
              <w:rPr>
                <w:b/>
                <w:spacing w:val="-4"/>
              </w:rPr>
              <w:t>dozė</w:t>
            </w:r>
          </w:p>
        </w:tc>
        <w:tc>
          <w:tcPr>
            <w:tcW w:w="2187" w:type="dxa"/>
          </w:tcPr>
          <w:p w14:paraId="7023459C" w14:textId="77777777" w:rsidR="006B3EE2" w:rsidRDefault="00167C53" w:rsidP="00274B25">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14326B22" w14:textId="416F9DEA" w:rsidR="006B3EE2" w:rsidRDefault="00167C53" w:rsidP="00274B25">
            <w:pPr>
              <w:pStyle w:val="TableParagraph"/>
              <w:ind w:left="90"/>
              <w:rPr>
                <w:b/>
              </w:rPr>
            </w:pP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107</w:t>
            </w:r>
          </w:p>
        </w:tc>
        <w:tc>
          <w:tcPr>
            <w:tcW w:w="2074" w:type="dxa"/>
          </w:tcPr>
          <w:p w14:paraId="6D44BBC2" w14:textId="77777777" w:rsidR="006B3EE2" w:rsidRDefault="00167C53" w:rsidP="00274B25">
            <w:pPr>
              <w:pStyle w:val="TableParagraph"/>
              <w:ind w:left="9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00E3FB77" w14:textId="0C8CD4A4" w:rsidR="006B3EE2" w:rsidRDefault="00167C53" w:rsidP="00274B25">
            <w:pPr>
              <w:pStyle w:val="TableParagraph"/>
              <w:ind w:left="90"/>
              <w:rPr>
                <w:b/>
              </w:rPr>
            </w:pP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127</w:t>
            </w:r>
          </w:p>
        </w:tc>
        <w:tc>
          <w:tcPr>
            <w:tcW w:w="2160" w:type="dxa"/>
          </w:tcPr>
          <w:p w14:paraId="4532AC9E" w14:textId="37518932" w:rsidR="006B3EE2" w:rsidRDefault="00167C53" w:rsidP="00274B25">
            <w:pPr>
              <w:pStyle w:val="TableParagraph"/>
              <w:ind w:left="90"/>
              <w:rPr>
                <w:b/>
              </w:rPr>
            </w:pPr>
            <w:r>
              <w:rPr>
                <w:b/>
              </w:rPr>
              <w:t>ASR</w:t>
            </w:r>
            <w:r>
              <w:rPr>
                <w:b/>
                <w:spacing w:val="-13"/>
              </w:rPr>
              <w:t xml:space="preserve"> </w:t>
            </w:r>
            <w:r>
              <w:rPr>
                <w:b/>
              </w:rPr>
              <w:t>100</w:t>
            </w:r>
            <w:r>
              <w:rPr>
                <w:b/>
                <w:spacing w:val="-11"/>
              </w:rPr>
              <w:t xml:space="preserve"> mg </w:t>
            </w:r>
            <w:r>
              <w:rPr>
                <w:b/>
              </w:rPr>
              <w:t xml:space="preserve">vieną kartą per parą </w:t>
            </w: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131</w:t>
            </w:r>
          </w:p>
        </w:tc>
      </w:tr>
      <w:tr w:rsidR="006B3EE2" w14:paraId="0C7B136A" w14:textId="77777777" w:rsidTr="00274B25">
        <w:trPr>
          <w:trHeight w:val="506"/>
        </w:trPr>
        <w:tc>
          <w:tcPr>
            <w:tcW w:w="2770" w:type="dxa"/>
          </w:tcPr>
          <w:p w14:paraId="749D3EA1" w14:textId="77777777" w:rsidR="006B3EE2" w:rsidRDefault="00167C53" w:rsidP="00274B25">
            <w:pPr>
              <w:pStyle w:val="TableParagraph"/>
              <w:ind w:left="90"/>
            </w:pPr>
            <w:r>
              <w:t>Gydymo</w:t>
            </w:r>
            <w:r>
              <w:rPr>
                <w:spacing w:val="-14"/>
              </w:rPr>
              <w:t xml:space="preserve"> </w:t>
            </w:r>
            <w:r>
              <w:t>trukmės</w:t>
            </w:r>
            <w:r>
              <w:rPr>
                <w:spacing w:val="-14"/>
              </w:rPr>
              <w:t xml:space="preserve"> </w:t>
            </w:r>
            <w:r>
              <w:t>mediana [tarpkvartilinis plotis]</w:t>
            </w:r>
          </w:p>
        </w:tc>
        <w:tc>
          <w:tcPr>
            <w:tcW w:w="2187" w:type="dxa"/>
          </w:tcPr>
          <w:p w14:paraId="4F78A857" w14:textId="77777777" w:rsidR="006B3EE2" w:rsidRDefault="00167C53" w:rsidP="00274B25">
            <w:pPr>
              <w:pStyle w:val="TableParagraph"/>
              <w:ind w:left="90"/>
            </w:pPr>
            <w:r>
              <w:t>349</w:t>
            </w:r>
            <w:r>
              <w:rPr>
                <w:spacing w:val="-3"/>
              </w:rPr>
              <w:t xml:space="preserve"> </w:t>
            </w:r>
            <w:r>
              <w:t>[189</w:t>
            </w:r>
            <w:r w:rsidR="00274B25">
              <w:t>–</w:t>
            </w:r>
            <w:r>
              <w:t>362]</w:t>
            </w:r>
            <w:r>
              <w:rPr>
                <w:spacing w:val="-1"/>
              </w:rPr>
              <w:t xml:space="preserve"> </w:t>
            </w:r>
            <w:r>
              <w:rPr>
                <w:spacing w:val="-2"/>
              </w:rPr>
              <w:t>dienos</w:t>
            </w:r>
          </w:p>
        </w:tc>
        <w:tc>
          <w:tcPr>
            <w:tcW w:w="2074" w:type="dxa"/>
          </w:tcPr>
          <w:p w14:paraId="62DEE333" w14:textId="77777777" w:rsidR="006B3EE2" w:rsidRDefault="00167C53" w:rsidP="00274B25">
            <w:pPr>
              <w:pStyle w:val="TableParagraph"/>
              <w:ind w:left="90"/>
            </w:pPr>
            <w:r>
              <w:rPr>
                <w:spacing w:val="-5"/>
              </w:rPr>
              <w:t>353</w:t>
            </w:r>
            <w:r w:rsidR="00274B25">
              <w:rPr>
                <w:spacing w:val="-5"/>
              </w:rPr>
              <w:t xml:space="preserve"> </w:t>
            </w:r>
            <w:r>
              <w:t>[190</w:t>
            </w:r>
            <w:r w:rsidR="00274B25">
              <w:t>–</w:t>
            </w:r>
            <w:r>
              <w:t>362]</w:t>
            </w:r>
            <w:r>
              <w:rPr>
                <w:spacing w:val="-3"/>
              </w:rPr>
              <w:t xml:space="preserve"> </w:t>
            </w:r>
            <w:r>
              <w:rPr>
                <w:spacing w:val="-2"/>
              </w:rPr>
              <w:t>dienos</w:t>
            </w:r>
          </w:p>
        </w:tc>
        <w:tc>
          <w:tcPr>
            <w:tcW w:w="2160" w:type="dxa"/>
          </w:tcPr>
          <w:p w14:paraId="1BBF1450" w14:textId="77777777" w:rsidR="006B3EE2" w:rsidRDefault="00167C53" w:rsidP="00274B25">
            <w:pPr>
              <w:pStyle w:val="TableParagraph"/>
              <w:ind w:left="90"/>
            </w:pPr>
            <w:r>
              <w:t>350</w:t>
            </w:r>
            <w:r>
              <w:rPr>
                <w:spacing w:val="-3"/>
              </w:rPr>
              <w:t xml:space="preserve"> </w:t>
            </w:r>
            <w:r>
              <w:t>[186</w:t>
            </w:r>
            <w:r w:rsidR="00274B25">
              <w:t>–</w:t>
            </w:r>
            <w:r>
              <w:t>362]</w:t>
            </w:r>
            <w:r>
              <w:rPr>
                <w:spacing w:val="-1"/>
              </w:rPr>
              <w:t xml:space="preserve"> </w:t>
            </w:r>
            <w:r>
              <w:rPr>
                <w:spacing w:val="-2"/>
              </w:rPr>
              <w:t>dienos</w:t>
            </w:r>
          </w:p>
        </w:tc>
      </w:tr>
      <w:tr w:rsidR="006B3EE2" w14:paraId="7880E3DC" w14:textId="77777777" w:rsidTr="00274B25">
        <w:trPr>
          <w:trHeight w:val="503"/>
        </w:trPr>
        <w:tc>
          <w:tcPr>
            <w:tcW w:w="2770" w:type="dxa"/>
          </w:tcPr>
          <w:p w14:paraId="68A46E85" w14:textId="77777777" w:rsidR="006B3EE2" w:rsidRDefault="00167C53" w:rsidP="00274B25">
            <w:pPr>
              <w:pStyle w:val="TableParagraph"/>
              <w:ind w:left="90"/>
            </w:pPr>
            <w:r>
              <w:t>Simptominė</w:t>
            </w:r>
            <w:r>
              <w:rPr>
                <w:spacing w:val="-8"/>
              </w:rPr>
              <w:t xml:space="preserve"> </w:t>
            </w:r>
            <w:r>
              <w:rPr>
                <w:spacing w:val="-2"/>
              </w:rPr>
              <w:t>pasikartojanti</w:t>
            </w:r>
            <w:r w:rsidR="00274B25">
              <w:rPr>
                <w:spacing w:val="-2"/>
              </w:rPr>
              <w:t xml:space="preserve"> </w:t>
            </w:r>
            <w:r>
              <w:rPr>
                <w:spacing w:val="-5"/>
              </w:rPr>
              <w:t>VTE</w:t>
            </w:r>
          </w:p>
        </w:tc>
        <w:tc>
          <w:tcPr>
            <w:tcW w:w="2187" w:type="dxa"/>
          </w:tcPr>
          <w:p w14:paraId="0730DA2F" w14:textId="77777777" w:rsidR="006B3EE2" w:rsidRDefault="00167C53" w:rsidP="00274B25">
            <w:pPr>
              <w:pStyle w:val="TableParagraph"/>
              <w:ind w:left="90"/>
            </w:pPr>
            <w:r>
              <w:rPr>
                <w:spacing w:val="-5"/>
              </w:rPr>
              <w:t>17</w:t>
            </w:r>
          </w:p>
          <w:p w14:paraId="782EE5D5" w14:textId="77777777" w:rsidR="006B3EE2" w:rsidRDefault="00167C53" w:rsidP="00274B25">
            <w:pPr>
              <w:pStyle w:val="TableParagraph"/>
              <w:ind w:left="90"/>
            </w:pPr>
            <w:r>
              <w:t>(1,5</w:t>
            </w:r>
            <w:r w:rsidR="00274B25">
              <w:rPr>
                <w:spacing w:val="-2"/>
              </w:rPr>
              <w:t> %</w:t>
            </w:r>
            <w:r>
              <w:rPr>
                <w:spacing w:val="-5"/>
              </w:rPr>
              <w:t>)*</w:t>
            </w:r>
          </w:p>
        </w:tc>
        <w:tc>
          <w:tcPr>
            <w:tcW w:w="2074" w:type="dxa"/>
          </w:tcPr>
          <w:p w14:paraId="3A341564" w14:textId="77777777" w:rsidR="006B3EE2" w:rsidRDefault="00167C53" w:rsidP="00274B25">
            <w:pPr>
              <w:pStyle w:val="TableParagraph"/>
              <w:ind w:left="90"/>
            </w:pPr>
            <w:r>
              <w:rPr>
                <w:spacing w:val="-5"/>
              </w:rPr>
              <w:t>13</w:t>
            </w:r>
          </w:p>
          <w:p w14:paraId="7B255E4A" w14:textId="77777777" w:rsidR="006B3EE2" w:rsidRDefault="00167C53" w:rsidP="00274B25">
            <w:pPr>
              <w:pStyle w:val="TableParagraph"/>
              <w:ind w:left="90"/>
            </w:pPr>
            <w:r>
              <w:t>(1,2</w:t>
            </w:r>
            <w:r w:rsidR="00274B25">
              <w:rPr>
                <w:spacing w:val="-2"/>
              </w:rPr>
              <w:t> %</w:t>
            </w:r>
            <w:r>
              <w:rPr>
                <w:spacing w:val="-4"/>
              </w:rPr>
              <w:t>)**</w:t>
            </w:r>
          </w:p>
        </w:tc>
        <w:tc>
          <w:tcPr>
            <w:tcW w:w="2160" w:type="dxa"/>
          </w:tcPr>
          <w:p w14:paraId="639F293A" w14:textId="77777777" w:rsidR="006B3EE2" w:rsidRDefault="00167C53" w:rsidP="00274B25">
            <w:pPr>
              <w:pStyle w:val="TableParagraph"/>
              <w:ind w:left="90"/>
            </w:pPr>
            <w:r>
              <w:rPr>
                <w:spacing w:val="-5"/>
              </w:rPr>
              <w:t>50</w:t>
            </w:r>
          </w:p>
          <w:p w14:paraId="6BFD8915" w14:textId="77777777" w:rsidR="006B3EE2" w:rsidRDefault="00167C53" w:rsidP="00274B25">
            <w:pPr>
              <w:pStyle w:val="TableParagraph"/>
              <w:ind w:left="90"/>
            </w:pPr>
            <w:r>
              <w:t>(4,4</w:t>
            </w:r>
            <w:r w:rsidR="00274B25">
              <w:rPr>
                <w:spacing w:val="-2"/>
              </w:rPr>
              <w:t> %</w:t>
            </w:r>
            <w:r>
              <w:rPr>
                <w:spacing w:val="-7"/>
              </w:rPr>
              <w:t>)</w:t>
            </w:r>
          </w:p>
        </w:tc>
      </w:tr>
      <w:tr w:rsidR="006B3EE2" w14:paraId="310579EC" w14:textId="77777777" w:rsidTr="00274B25">
        <w:trPr>
          <w:trHeight w:val="506"/>
        </w:trPr>
        <w:tc>
          <w:tcPr>
            <w:tcW w:w="2770" w:type="dxa"/>
          </w:tcPr>
          <w:p w14:paraId="03B26B3B" w14:textId="77777777" w:rsidR="006B3EE2" w:rsidRDefault="00167C53" w:rsidP="00274B25">
            <w:pPr>
              <w:pStyle w:val="TableParagraph"/>
              <w:ind w:left="540"/>
            </w:pPr>
            <w:r>
              <w:t>Simptominė</w:t>
            </w:r>
            <w:r>
              <w:rPr>
                <w:spacing w:val="-14"/>
              </w:rPr>
              <w:t xml:space="preserve"> </w:t>
            </w:r>
            <w:r>
              <w:t xml:space="preserve">pasikartojanti </w:t>
            </w:r>
            <w:r>
              <w:rPr>
                <w:spacing w:val="-6"/>
              </w:rPr>
              <w:t>PE</w:t>
            </w:r>
          </w:p>
        </w:tc>
        <w:tc>
          <w:tcPr>
            <w:tcW w:w="2187" w:type="dxa"/>
          </w:tcPr>
          <w:p w14:paraId="6EC87718" w14:textId="77777777" w:rsidR="006B3EE2" w:rsidRDefault="00167C53" w:rsidP="00274B25">
            <w:pPr>
              <w:pStyle w:val="TableParagraph"/>
              <w:ind w:left="90"/>
            </w:pPr>
            <w:r>
              <w:rPr>
                <w:spacing w:val="-10"/>
              </w:rPr>
              <w:t>6</w:t>
            </w:r>
          </w:p>
          <w:p w14:paraId="1B8DCA8F" w14:textId="77777777" w:rsidR="006B3EE2" w:rsidRDefault="00167C53" w:rsidP="00274B25">
            <w:pPr>
              <w:pStyle w:val="TableParagraph"/>
              <w:ind w:left="90"/>
            </w:pPr>
            <w:r>
              <w:t>(0,5</w:t>
            </w:r>
            <w:r w:rsidR="00274B25">
              <w:rPr>
                <w:spacing w:val="-2"/>
              </w:rPr>
              <w:t> %</w:t>
            </w:r>
            <w:r>
              <w:rPr>
                <w:spacing w:val="-7"/>
              </w:rPr>
              <w:t>)</w:t>
            </w:r>
          </w:p>
        </w:tc>
        <w:tc>
          <w:tcPr>
            <w:tcW w:w="2074" w:type="dxa"/>
          </w:tcPr>
          <w:p w14:paraId="29A086B9" w14:textId="77777777" w:rsidR="006B3EE2" w:rsidRDefault="00167C53" w:rsidP="00274B25">
            <w:pPr>
              <w:pStyle w:val="TableParagraph"/>
              <w:ind w:left="90"/>
            </w:pPr>
            <w:r>
              <w:rPr>
                <w:spacing w:val="-10"/>
              </w:rPr>
              <w:t>6</w:t>
            </w:r>
          </w:p>
          <w:p w14:paraId="0E5D3895" w14:textId="77777777" w:rsidR="006B3EE2" w:rsidRDefault="00167C53" w:rsidP="00274B25">
            <w:pPr>
              <w:pStyle w:val="TableParagraph"/>
              <w:ind w:left="90"/>
            </w:pPr>
            <w:r>
              <w:t>(0,5</w:t>
            </w:r>
            <w:r w:rsidR="00274B25">
              <w:rPr>
                <w:spacing w:val="-2"/>
              </w:rPr>
              <w:t> %</w:t>
            </w:r>
            <w:r>
              <w:rPr>
                <w:spacing w:val="-7"/>
              </w:rPr>
              <w:t>)</w:t>
            </w:r>
          </w:p>
        </w:tc>
        <w:tc>
          <w:tcPr>
            <w:tcW w:w="2160" w:type="dxa"/>
          </w:tcPr>
          <w:p w14:paraId="295069A6" w14:textId="77777777" w:rsidR="006B3EE2" w:rsidRDefault="00167C53" w:rsidP="00274B25">
            <w:pPr>
              <w:pStyle w:val="TableParagraph"/>
              <w:ind w:left="90"/>
            </w:pPr>
            <w:r>
              <w:rPr>
                <w:spacing w:val="-5"/>
              </w:rPr>
              <w:t>19</w:t>
            </w:r>
          </w:p>
          <w:p w14:paraId="0CF1BDA7" w14:textId="77777777" w:rsidR="006B3EE2" w:rsidRDefault="00167C53" w:rsidP="00274B25">
            <w:pPr>
              <w:pStyle w:val="TableParagraph"/>
              <w:ind w:left="90"/>
            </w:pPr>
            <w:r>
              <w:t>(1,7</w:t>
            </w:r>
            <w:r w:rsidR="00274B25">
              <w:rPr>
                <w:spacing w:val="-2"/>
              </w:rPr>
              <w:t> %</w:t>
            </w:r>
            <w:r>
              <w:rPr>
                <w:spacing w:val="-7"/>
              </w:rPr>
              <w:t>)</w:t>
            </w:r>
          </w:p>
        </w:tc>
      </w:tr>
      <w:tr w:rsidR="006B3EE2" w14:paraId="2F46192E" w14:textId="77777777" w:rsidTr="00274B25">
        <w:trPr>
          <w:trHeight w:val="503"/>
        </w:trPr>
        <w:tc>
          <w:tcPr>
            <w:tcW w:w="2770" w:type="dxa"/>
          </w:tcPr>
          <w:p w14:paraId="3A232CCD" w14:textId="77777777" w:rsidR="006B3EE2" w:rsidRDefault="00167C53" w:rsidP="00274B25">
            <w:pPr>
              <w:pStyle w:val="TableParagraph"/>
              <w:ind w:left="540"/>
            </w:pPr>
            <w:r>
              <w:lastRenderedPageBreak/>
              <w:t>Simptominė</w:t>
            </w:r>
            <w:r>
              <w:rPr>
                <w:spacing w:val="-8"/>
              </w:rPr>
              <w:t xml:space="preserve"> </w:t>
            </w:r>
            <w:r>
              <w:rPr>
                <w:spacing w:val="-2"/>
              </w:rPr>
              <w:t>pasikartojanti</w:t>
            </w:r>
            <w:r w:rsidR="00274B25">
              <w:rPr>
                <w:spacing w:val="-2"/>
              </w:rPr>
              <w:t xml:space="preserve"> </w:t>
            </w:r>
            <w:r>
              <w:rPr>
                <w:spacing w:val="-5"/>
              </w:rPr>
              <w:t>GVT</w:t>
            </w:r>
          </w:p>
        </w:tc>
        <w:tc>
          <w:tcPr>
            <w:tcW w:w="2187" w:type="dxa"/>
          </w:tcPr>
          <w:p w14:paraId="727A74AF" w14:textId="77777777" w:rsidR="006B3EE2" w:rsidRDefault="00167C53" w:rsidP="00274B25">
            <w:pPr>
              <w:pStyle w:val="TableParagraph"/>
              <w:ind w:left="90"/>
            </w:pPr>
            <w:r>
              <w:rPr>
                <w:spacing w:val="-10"/>
              </w:rPr>
              <w:t>9</w:t>
            </w:r>
          </w:p>
          <w:p w14:paraId="5EDB50F6" w14:textId="77777777" w:rsidR="006B3EE2" w:rsidRDefault="00167C53" w:rsidP="00274B25">
            <w:pPr>
              <w:pStyle w:val="TableParagraph"/>
              <w:ind w:left="90"/>
            </w:pPr>
            <w:r>
              <w:t>(0,8</w:t>
            </w:r>
            <w:r w:rsidR="00274B25">
              <w:rPr>
                <w:spacing w:val="-2"/>
              </w:rPr>
              <w:t> %</w:t>
            </w:r>
            <w:r>
              <w:rPr>
                <w:spacing w:val="-7"/>
              </w:rPr>
              <w:t>)</w:t>
            </w:r>
          </w:p>
        </w:tc>
        <w:tc>
          <w:tcPr>
            <w:tcW w:w="2074" w:type="dxa"/>
          </w:tcPr>
          <w:p w14:paraId="1EBDE315" w14:textId="77777777" w:rsidR="006B3EE2" w:rsidRDefault="00167C53" w:rsidP="00274B25">
            <w:pPr>
              <w:pStyle w:val="TableParagraph"/>
              <w:ind w:left="90"/>
            </w:pPr>
            <w:r>
              <w:rPr>
                <w:spacing w:val="-10"/>
              </w:rPr>
              <w:t>8</w:t>
            </w:r>
          </w:p>
          <w:p w14:paraId="75BD5DD0" w14:textId="77777777" w:rsidR="006B3EE2" w:rsidRDefault="00167C53" w:rsidP="00274B25">
            <w:pPr>
              <w:pStyle w:val="TableParagraph"/>
              <w:ind w:left="90"/>
            </w:pPr>
            <w:r>
              <w:t>(0,7</w:t>
            </w:r>
            <w:r w:rsidR="00274B25">
              <w:rPr>
                <w:spacing w:val="-2"/>
              </w:rPr>
              <w:t> %</w:t>
            </w:r>
            <w:r>
              <w:rPr>
                <w:spacing w:val="-7"/>
              </w:rPr>
              <w:t>)</w:t>
            </w:r>
          </w:p>
        </w:tc>
        <w:tc>
          <w:tcPr>
            <w:tcW w:w="2160" w:type="dxa"/>
          </w:tcPr>
          <w:p w14:paraId="7CC4F5CF" w14:textId="77777777" w:rsidR="006B3EE2" w:rsidRDefault="00167C53" w:rsidP="00274B25">
            <w:pPr>
              <w:pStyle w:val="TableParagraph"/>
              <w:ind w:left="90"/>
            </w:pPr>
            <w:r>
              <w:rPr>
                <w:spacing w:val="-5"/>
              </w:rPr>
              <w:t>30</w:t>
            </w:r>
          </w:p>
          <w:p w14:paraId="2B171324" w14:textId="77777777" w:rsidR="006B3EE2" w:rsidRDefault="00167C53" w:rsidP="00274B25">
            <w:pPr>
              <w:pStyle w:val="TableParagraph"/>
              <w:ind w:left="90"/>
            </w:pPr>
            <w:r>
              <w:t>(2,7</w:t>
            </w:r>
            <w:r w:rsidR="00274B25">
              <w:rPr>
                <w:spacing w:val="-2"/>
              </w:rPr>
              <w:t> %</w:t>
            </w:r>
            <w:r>
              <w:rPr>
                <w:spacing w:val="-7"/>
              </w:rPr>
              <w:t>)</w:t>
            </w:r>
          </w:p>
        </w:tc>
      </w:tr>
      <w:tr w:rsidR="006B3EE2" w14:paraId="207BF9C3" w14:textId="77777777" w:rsidTr="00274B25">
        <w:trPr>
          <w:trHeight w:val="506"/>
        </w:trPr>
        <w:tc>
          <w:tcPr>
            <w:tcW w:w="2770" w:type="dxa"/>
          </w:tcPr>
          <w:p w14:paraId="2F40D008" w14:textId="77777777" w:rsidR="006B3EE2" w:rsidRDefault="00167C53" w:rsidP="00274B25">
            <w:pPr>
              <w:pStyle w:val="TableParagraph"/>
              <w:ind w:left="540"/>
            </w:pPr>
            <w:r>
              <w:t>Mirtis</w:t>
            </w:r>
            <w:r>
              <w:rPr>
                <w:spacing w:val="-7"/>
              </w:rPr>
              <w:t xml:space="preserve"> </w:t>
            </w:r>
            <w:r>
              <w:t>dėl</w:t>
            </w:r>
            <w:r>
              <w:rPr>
                <w:spacing w:val="-7"/>
              </w:rPr>
              <w:t xml:space="preserve"> </w:t>
            </w:r>
            <w:r>
              <w:t>PE</w:t>
            </w:r>
            <w:r>
              <w:rPr>
                <w:spacing w:val="-10"/>
              </w:rPr>
              <w:t xml:space="preserve"> </w:t>
            </w:r>
            <w:r>
              <w:t>/</w:t>
            </w:r>
            <w:r>
              <w:rPr>
                <w:spacing w:val="-7"/>
              </w:rPr>
              <w:t xml:space="preserve"> </w:t>
            </w:r>
            <w:r>
              <w:t>mirtis,</w:t>
            </w:r>
            <w:r>
              <w:rPr>
                <w:spacing w:val="-7"/>
              </w:rPr>
              <w:t xml:space="preserve"> </w:t>
            </w:r>
            <w:r>
              <w:t>kai negalima atmesti PE</w:t>
            </w:r>
          </w:p>
        </w:tc>
        <w:tc>
          <w:tcPr>
            <w:tcW w:w="2187" w:type="dxa"/>
          </w:tcPr>
          <w:p w14:paraId="64797FF9" w14:textId="77777777" w:rsidR="006B3EE2" w:rsidRDefault="00167C53" w:rsidP="00274B25">
            <w:pPr>
              <w:pStyle w:val="TableParagraph"/>
              <w:ind w:left="90"/>
            </w:pPr>
            <w:r>
              <w:rPr>
                <w:spacing w:val="-10"/>
              </w:rPr>
              <w:t>2</w:t>
            </w:r>
          </w:p>
          <w:p w14:paraId="242F4EB9" w14:textId="77777777" w:rsidR="006B3EE2" w:rsidRDefault="00167C53" w:rsidP="00274B25">
            <w:pPr>
              <w:pStyle w:val="TableParagraph"/>
              <w:ind w:left="90"/>
            </w:pPr>
            <w:r>
              <w:t>(0,2</w:t>
            </w:r>
            <w:r w:rsidR="00274B25">
              <w:rPr>
                <w:spacing w:val="-2"/>
              </w:rPr>
              <w:t> %</w:t>
            </w:r>
            <w:r>
              <w:rPr>
                <w:spacing w:val="-7"/>
              </w:rPr>
              <w:t>)</w:t>
            </w:r>
          </w:p>
        </w:tc>
        <w:tc>
          <w:tcPr>
            <w:tcW w:w="2074" w:type="dxa"/>
          </w:tcPr>
          <w:p w14:paraId="45EBCBD3" w14:textId="77777777" w:rsidR="006B3EE2" w:rsidRDefault="00167C53" w:rsidP="00274B25">
            <w:pPr>
              <w:pStyle w:val="TableParagraph"/>
              <w:ind w:left="90"/>
            </w:pPr>
            <w:r>
              <w:rPr>
                <w:spacing w:val="-10"/>
              </w:rPr>
              <w:t>0</w:t>
            </w:r>
          </w:p>
        </w:tc>
        <w:tc>
          <w:tcPr>
            <w:tcW w:w="2160" w:type="dxa"/>
          </w:tcPr>
          <w:p w14:paraId="01F73579" w14:textId="77777777" w:rsidR="006B3EE2" w:rsidRDefault="00167C53" w:rsidP="00274B25">
            <w:pPr>
              <w:pStyle w:val="TableParagraph"/>
              <w:ind w:left="90"/>
            </w:pPr>
            <w:r>
              <w:rPr>
                <w:spacing w:val="-10"/>
              </w:rPr>
              <w:t>2</w:t>
            </w:r>
          </w:p>
          <w:p w14:paraId="03CB11F1" w14:textId="77777777" w:rsidR="006B3EE2" w:rsidRDefault="00167C53" w:rsidP="00274B25">
            <w:pPr>
              <w:pStyle w:val="TableParagraph"/>
              <w:ind w:left="90"/>
            </w:pPr>
            <w:r>
              <w:t>(0,2</w:t>
            </w:r>
            <w:r w:rsidR="00274B25">
              <w:rPr>
                <w:spacing w:val="-2"/>
              </w:rPr>
              <w:t> %</w:t>
            </w:r>
            <w:r>
              <w:rPr>
                <w:spacing w:val="-7"/>
              </w:rPr>
              <w:t>)</w:t>
            </w:r>
          </w:p>
        </w:tc>
      </w:tr>
      <w:tr w:rsidR="006B3EE2" w14:paraId="613952F1" w14:textId="77777777" w:rsidTr="00274B25">
        <w:trPr>
          <w:trHeight w:val="752"/>
        </w:trPr>
        <w:tc>
          <w:tcPr>
            <w:tcW w:w="2770" w:type="dxa"/>
          </w:tcPr>
          <w:p w14:paraId="4F296294" w14:textId="77777777" w:rsidR="006B3EE2" w:rsidRDefault="00167C53" w:rsidP="00274B25">
            <w:pPr>
              <w:pStyle w:val="TableParagraph"/>
              <w:ind w:left="90"/>
            </w:pPr>
            <w:r>
              <w:t>Simptominė</w:t>
            </w:r>
            <w:r>
              <w:rPr>
                <w:spacing w:val="-8"/>
              </w:rPr>
              <w:t xml:space="preserve"> </w:t>
            </w:r>
            <w:r>
              <w:rPr>
                <w:spacing w:val="-2"/>
              </w:rPr>
              <w:t>pasikartojanti</w:t>
            </w:r>
            <w:r w:rsidR="00274B25">
              <w:rPr>
                <w:spacing w:val="-2"/>
              </w:rPr>
              <w:t xml:space="preserve"> </w:t>
            </w:r>
            <w:r>
              <w:t>VTE,</w:t>
            </w:r>
            <w:r>
              <w:rPr>
                <w:spacing w:val="-9"/>
              </w:rPr>
              <w:t xml:space="preserve"> </w:t>
            </w:r>
            <w:r>
              <w:t>MI,</w:t>
            </w:r>
            <w:r>
              <w:rPr>
                <w:spacing w:val="-9"/>
              </w:rPr>
              <w:t xml:space="preserve"> </w:t>
            </w:r>
            <w:r>
              <w:t>insultas</w:t>
            </w:r>
            <w:r>
              <w:rPr>
                <w:spacing w:val="-9"/>
              </w:rPr>
              <w:t xml:space="preserve"> </w:t>
            </w:r>
            <w:r>
              <w:t>arba</w:t>
            </w:r>
            <w:r>
              <w:rPr>
                <w:spacing w:val="-11"/>
              </w:rPr>
              <w:t xml:space="preserve"> </w:t>
            </w:r>
            <w:r>
              <w:t>ne CNS sisteminė embolija</w:t>
            </w:r>
          </w:p>
        </w:tc>
        <w:tc>
          <w:tcPr>
            <w:tcW w:w="2187" w:type="dxa"/>
          </w:tcPr>
          <w:p w14:paraId="01B7B3EE" w14:textId="77777777" w:rsidR="006B3EE2" w:rsidRDefault="00167C53" w:rsidP="00274B25">
            <w:pPr>
              <w:pStyle w:val="TableParagraph"/>
              <w:ind w:left="90"/>
            </w:pPr>
            <w:r>
              <w:rPr>
                <w:spacing w:val="-5"/>
              </w:rPr>
              <w:t>19</w:t>
            </w:r>
          </w:p>
          <w:p w14:paraId="7F7E5952" w14:textId="77777777" w:rsidR="006B3EE2" w:rsidRDefault="00167C53" w:rsidP="00274B25">
            <w:pPr>
              <w:pStyle w:val="TableParagraph"/>
              <w:ind w:left="90"/>
            </w:pPr>
            <w:r>
              <w:t>(1,7</w:t>
            </w:r>
            <w:r w:rsidR="00274B25">
              <w:rPr>
                <w:spacing w:val="-2"/>
              </w:rPr>
              <w:t> %</w:t>
            </w:r>
            <w:r>
              <w:rPr>
                <w:spacing w:val="-7"/>
              </w:rPr>
              <w:t>)</w:t>
            </w:r>
          </w:p>
        </w:tc>
        <w:tc>
          <w:tcPr>
            <w:tcW w:w="2074" w:type="dxa"/>
          </w:tcPr>
          <w:p w14:paraId="2D3590E9" w14:textId="77777777" w:rsidR="006B3EE2" w:rsidRDefault="00167C53" w:rsidP="00274B25">
            <w:pPr>
              <w:pStyle w:val="TableParagraph"/>
              <w:ind w:left="90"/>
            </w:pPr>
            <w:r>
              <w:rPr>
                <w:spacing w:val="-5"/>
              </w:rPr>
              <w:t>18</w:t>
            </w:r>
          </w:p>
          <w:p w14:paraId="7B04F742" w14:textId="77777777" w:rsidR="006B3EE2" w:rsidRDefault="00167C53" w:rsidP="00274B25">
            <w:pPr>
              <w:pStyle w:val="TableParagraph"/>
              <w:ind w:left="90"/>
            </w:pPr>
            <w:r>
              <w:t>(1,6</w:t>
            </w:r>
            <w:r w:rsidR="00274B25">
              <w:rPr>
                <w:spacing w:val="-2"/>
              </w:rPr>
              <w:t> %</w:t>
            </w:r>
            <w:r>
              <w:rPr>
                <w:spacing w:val="-7"/>
              </w:rPr>
              <w:t>)</w:t>
            </w:r>
          </w:p>
        </w:tc>
        <w:tc>
          <w:tcPr>
            <w:tcW w:w="2160" w:type="dxa"/>
          </w:tcPr>
          <w:p w14:paraId="088E9D29" w14:textId="77777777" w:rsidR="006B3EE2" w:rsidRDefault="00167C53" w:rsidP="00274B25">
            <w:pPr>
              <w:pStyle w:val="TableParagraph"/>
              <w:ind w:left="90"/>
            </w:pPr>
            <w:r>
              <w:rPr>
                <w:spacing w:val="-5"/>
              </w:rPr>
              <w:t>56</w:t>
            </w:r>
          </w:p>
          <w:p w14:paraId="622FDCDF" w14:textId="77777777" w:rsidR="006B3EE2" w:rsidRDefault="00167C53" w:rsidP="00274B25">
            <w:pPr>
              <w:pStyle w:val="TableParagraph"/>
              <w:ind w:left="90"/>
            </w:pPr>
            <w:r>
              <w:t>(5,0</w:t>
            </w:r>
            <w:r w:rsidR="00274B25">
              <w:rPr>
                <w:spacing w:val="-2"/>
              </w:rPr>
              <w:t> %</w:t>
            </w:r>
            <w:r>
              <w:rPr>
                <w:spacing w:val="-7"/>
              </w:rPr>
              <w:t>)</w:t>
            </w:r>
          </w:p>
        </w:tc>
      </w:tr>
      <w:tr w:rsidR="006B3EE2" w14:paraId="0320DB9E" w14:textId="77777777" w:rsidTr="00274B25">
        <w:trPr>
          <w:trHeight w:val="505"/>
        </w:trPr>
        <w:tc>
          <w:tcPr>
            <w:tcW w:w="2770" w:type="dxa"/>
          </w:tcPr>
          <w:p w14:paraId="6F2FD205" w14:textId="77777777" w:rsidR="006B3EE2" w:rsidRDefault="00167C53" w:rsidP="00274B25">
            <w:pPr>
              <w:pStyle w:val="TableParagraph"/>
              <w:ind w:left="90"/>
            </w:pPr>
            <w:r>
              <w:t>Didžiojo</w:t>
            </w:r>
            <w:r>
              <w:rPr>
                <w:spacing w:val="-7"/>
              </w:rPr>
              <w:t xml:space="preserve"> </w:t>
            </w:r>
            <w:r>
              <w:t>kraujavimo</w:t>
            </w:r>
            <w:r>
              <w:rPr>
                <w:spacing w:val="-6"/>
              </w:rPr>
              <w:t xml:space="preserve"> </w:t>
            </w:r>
            <w:r>
              <w:rPr>
                <w:spacing w:val="-2"/>
              </w:rPr>
              <w:t>atvejai</w:t>
            </w:r>
          </w:p>
        </w:tc>
        <w:tc>
          <w:tcPr>
            <w:tcW w:w="2187" w:type="dxa"/>
          </w:tcPr>
          <w:p w14:paraId="18990E4B" w14:textId="77777777" w:rsidR="006B3EE2" w:rsidRDefault="00167C53" w:rsidP="00274B25">
            <w:pPr>
              <w:pStyle w:val="TableParagraph"/>
              <w:ind w:left="90"/>
            </w:pPr>
            <w:r>
              <w:rPr>
                <w:spacing w:val="-10"/>
              </w:rPr>
              <w:t>6</w:t>
            </w:r>
          </w:p>
          <w:p w14:paraId="42C60C1E" w14:textId="77777777" w:rsidR="006B3EE2" w:rsidRDefault="00167C53" w:rsidP="00274B25">
            <w:pPr>
              <w:pStyle w:val="TableParagraph"/>
              <w:ind w:left="90"/>
            </w:pPr>
            <w:r>
              <w:t>(0,5</w:t>
            </w:r>
            <w:r w:rsidR="00274B25">
              <w:rPr>
                <w:spacing w:val="-2"/>
              </w:rPr>
              <w:t> %</w:t>
            </w:r>
            <w:r>
              <w:rPr>
                <w:spacing w:val="-7"/>
              </w:rPr>
              <w:t>)</w:t>
            </w:r>
          </w:p>
        </w:tc>
        <w:tc>
          <w:tcPr>
            <w:tcW w:w="2074" w:type="dxa"/>
          </w:tcPr>
          <w:p w14:paraId="42CBAF91" w14:textId="77777777" w:rsidR="006B3EE2" w:rsidRDefault="00167C53" w:rsidP="00274B25">
            <w:pPr>
              <w:pStyle w:val="TableParagraph"/>
              <w:ind w:left="90"/>
            </w:pPr>
            <w:r>
              <w:rPr>
                <w:spacing w:val="-10"/>
              </w:rPr>
              <w:t>5</w:t>
            </w:r>
          </w:p>
          <w:p w14:paraId="1B1B3142" w14:textId="77777777" w:rsidR="006B3EE2" w:rsidRDefault="00167C53" w:rsidP="00274B25">
            <w:pPr>
              <w:pStyle w:val="TableParagraph"/>
              <w:ind w:left="90"/>
            </w:pPr>
            <w:r>
              <w:t>(0,4</w:t>
            </w:r>
            <w:r w:rsidR="00274B25">
              <w:rPr>
                <w:spacing w:val="-2"/>
              </w:rPr>
              <w:t> %</w:t>
            </w:r>
            <w:r>
              <w:rPr>
                <w:spacing w:val="-7"/>
              </w:rPr>
              <w:t>)</w:t>
            </w:r>
          </w:p>
        </w:tc>
        <w:tc>
          <w:tcPr>
            <w:tcW w:w="2160" w:type="dxa"/>
          </w:tcPr>
          <w:p w14:paraId="7D3D73CF" w14:textId="77777777" w:rsidR="006B3EE2" w:rsidRDefault="00167C53" w:rsidP="00274B25">
            <w:pPr>
              <w:pStyle w:val="TableParagraph"/>
              <w:ind w:left="90"/>
            </w:pPr>
            <w:r>
              <w:rPr>
                <w:spacing w:val="-10"/>
              </w:rPr>
              <w:t>3</w:t>
            </w:r>
          </w:p>
          <w:p w14:paraId="3990CD4D" w14:textId="77777777" w:rsidR="006B3EE2" w:rsidRDefault="00167C53" w:rsidP="00274B25">
            <w:pPr>
              <w:pStyle w:val="TableParagraph"/>
              <w:ind w:left="90"/>
            </w:pPr>
            <w:r>
              <w:t>(0,3</w:t>
            </w:r>
            <w:r w:rsidR="00274B25">
              <w:rPr>
                <w:spacing w:val="-2"/>
              </w:rPr>
              <w:t> %</w:t>
            </w:r>
            <w:r>
              <w:rPr>
                <w:spacing w:val="-7"/>
              </w:rPr>
              <w:t>)</w:t>
            </w:r>
          </w:p>
        </w:tc>
      </w:tr>
      <w:tr w:rsidR="006B3EE2" w14:paraId="6B3C2468" w14:textId="77777777" w:rsidTr="00274B25">
        <w:trPr>
          <w:trHeight w:val="760"/>
        </w:trPr>
        <w:tc>
          <w:tcPr>
            <w:tcW w:w="2770" w:type="dxa"/>
          </w:tcPr>
          <w:p w14:paraId="1E95EB4E" w14:textId="77777777" w:rsidR="006B3EE2" w:rsidRDefault="00167C53" w:rsidP="00274B25">
            <w:pPr>
              <w:pStyle w:val="TableParagraph"/>
              <w:ind w:left="9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7870DDEF" w14:textId="77777777" w:rsidR="006B3EE2" w:rsidRDefault="00167C53" w:rsidP="00274B25">
            <w:pPr>
              <w:pStyle w:val="TableParagraph"/>
              <w:ind w:left="90"/>
            </w:pPr>
            <w:r>
              <w:rPr>
                <w:spacing w:val="-5"/>
              </w:rPr>
              <w:t>30</w:t>
            </w:r>
          </w:p>
          <w:p w14:paraId="1CFF1F6D" w14:textId="77777777" w:rsidR="006B3EE2" w:rsidRDefault="00167C53" w:rsidP="00274B25">
            <w:pPr>
              <w:pStyle w:val="TableParagraph"/>
              <w:ind w:left="90"/>
            </w:pPr>
            <w:r>
              <w:t>(2,7</w:t>
            </w:r>
            <w:r w:rsidR="00274B25">
              <w:rPr>
                <w:spacing w:val="-2"/>
              </w:rPr>
              <w:t> %</w:t>
            </w:r>
            <w:r>
              <w:rPr>
                <w:spacing w:val="-7"/>
              </w:rPr>
              <w:t>)</w:t>
            </w:r>
          </w:p>
        </w:tc>
        <w:tc>
          <w:tcPr>
            <w:tcW w:w="2074" w:type="dxa"/>
          </w:tcPr>
          <w:p w14:paraId="026546FB" w14:textId="77777777" w:rsidR="006B3EE2" w:rsidRDefault="00167C53" w:rsidP="00274B25">
            <w:pPr>
              <w:pStyle w:val="TableParagraph"/>
              <w:ind w:left="90"/>
            </w:pPr>
            <w:r>
              <w:rPr>
                <w:spacing w:val="-5"/>
              </w:rPr>
              <w:t>22</w:t>
            </w:r>
          </w:p>
          <w:p w14:paraId="0260CF5F" w14:textId="77777777" w:rsidR="006B3EE2" w:rsidRDefault="00167C53" w:rsidP="00274B25">
            <w:pPr>
              <w:pStyle w:val="TableParagraph"/>
              <w:ind w:left="90"/>
            </w:pPr>
            <w:r>
              <w:t>(2,0</w:t>
            </w:r>
            <w:r w:rsidR="00274B25">
              <w:rPr>
                <w:spacing w:val="-2"/>
              </w:rPr>
              <w:t> %</w:t>
            </w:r>
            <w:r>
              <w:rPr>
                <w:spacing w:val="-7"/>
              </w:rPr>
              <w:t>)</w:t>
            </w:r>
          </w:p>
        </w:tc>
        <w:tc>
          <w:tcPr>
            <w:tcW w:w="2160" w:type="dxa"/>
          </w:tcPr>
          <w:p w14:paraId="57002E3A" w14:textId="77777777" w:rsidR="006B3EE2" w:rsidRDefault="00167C53" w:rsidP="00274B25">
            <w:pPr>
              <w:pStyle w:val="TableParagraph"/>
              <w:ind w:left="90"/>
            </w:pPr>
            <w:r>
              <w:rPr>
                <w:spacing w:val="-5"/>
              </w:rPr>
              <w:t>20</w:t>
            </w:r>
          </w:p>
          <w:p w14:paraId="3CFA592F" w14:textId="77777777" w:rsidR="006B3EE2" w:rsidRDefault="00167C53" w:rsidP="00274B25">
            <w:pPr>
              <w:pStyle w:val="TableParagraph"/>
              <w:ind w:left="90"/>
            </w:pPr>
            <w:r>
              <w:t>(1,8</w:t>
            </w:r>
            <w:r w:rsidR="00274B25">
              <w:rPr>
                <w:spacing w:val="-2"/>
              </w:rPr>
              <w:t> %</w:t>
            </w:r>
            <w:r>
              <w:rPr>
                <w:spacing w:val="-7"/>
              </w:rPr>
              <w:t>)</w:t>
            </w:r>
          </w:p>
        </w:tc>
      </w:tr>
      <w:tr w:rsidR="006B3EE2" w14:paraId="50003F16" w14:textId="77777777" w:rsidTr="00274B25">
        <w:trPr>
          <w:trHeight w:val="1012"/>
        </w:trPr>
        <w:tc>
          <w:tcPr>
            <w:tcW w:w="2770" w:type="dxa"/>
          </w:tcPr>
          <w:p w14:paraId="7D4D9CCB" w14:textId="77777777" w:rsidR="006B3EE2" w:rsidRDefault="00167C53" w:rsidP="00274B25">
            <w:pPr>
              <w:pStyle w:val="TableParagraph"/>
              <w:ind w:left="90"/>
            </w:pPr>
            <w:r>
              <w:t>Simptominė</w:t>
            </w:r>
            <w:r>
              <w:rPr>
                <w:spacing w:val="-14"/>
              </w:rPr>
              <w:t xml:space="preserve"> </w:t>
            </w:r>
            <w:r>
              <w:t>pasikartojanti VTE arba didysis kraujavimas (grynoji</w:t>
            </w:r>
          </w:p>
          <w:p w14:paraId="2585110F" w14:textId="77777777" w:rsidR="006B3EE2" w:rsidRDefault="00167C53" w:rsidP="00274B25">
            <w:pPr>
              <w:pStyle w:val="TableParagraph"/>
              <w:ind w:left="90"/>
            </w:pPr>
            <w:r>
              <w:t>klinikinė</w:t>
            </w:r>
            <w:r>
              <w:rPr>
                <w:spacing w:val="-6"/>
              </w:rPr>
              <w:t xml:space="preserve"> </w:t>
            </w:r>
            <w:r>
              <w:rPr>
                <w:spacing w:val="-2"/>
              </w:rPr>
              <w:t>nauda)</w:t>
            </w:r>
          </w:p>
        </w:tc>
        <w:tc>
          <w:tcPr>
            <w:tcW w:w="2187" w:type="dxa"/>
          </w:tcPr>
          <w:p w14:paraId="7CEC22EB" w14:textId="77777777" w:rsidR="006B3EE2" w:rsidRDefault="00167C53" w:rsidP="00274B25">
            <w:pPr>
              <w:pStyle w:val="TableParagraph"/>
              <w:ind w:left="90"/>
            </w:pPr>
            <w:r>
              <w:rPr>
                <w:spacing w:val="-5"/>
              </w:rPr>
              <w:t>23</w:t>
            </w:r>
          </w:p>
          <w:p w14:paraId="0A04939A" w14:textId="77777777" w:rsidR="006B3EE2" w:rsidRDefault="00167C53" w:rsidP="00274B25">
            <w:pPr>
              <w:pStyle w:val="TableParagraph"/>
              <w:ind w:left="90"/>
            </w:pPr>
            <w:r>
              <w:t>(2,1</w:t>
            </w:r>
            <w:r w:rsidR="00274B25">
              <w:rPr>
                <w:spacing w:val="-2"/>
              </w:rPr>
              <w:t> %</w:t>
            </w:r>
            <w:r>
              <w:rPr>
                <w:spacing w:val="-5"/>
              </w:rPr>
              <w:t>)</w:t>
            </w:r>
            <w:r>
              <w:rPr>
                <w:spacing w:val="-5"/>
                <w:vertAlign w:val="superscript"/>
              </w:rPr>
              <w:t>+</w:t>
            </w:r>
          </w:p>
        </w:tc>
        <w:tc>
          <w:tcPr>
            <w:tcW w:w="2074" w:type="dxa"/>
          </w:tcPr>
          <w:p w14:paraId="6C9F22BB" w14:textId="77777777" w:rsidR="006B3EE2" w:rsidRDefault="00167C53" w:rsidP="00274B25">
            <w:pPr>
              <w:pStyle w:val="TableParagraph"/>
              <w:ind w:left="90"/>
            </w:pPr>
            <w:r>
              <w:rPr>
                <w:spacing w:val="-5"/>
              </w:rPr>
              <w:t>17</w:t>
            </w:r>
          </w:p>
          <w:p w14:paraId="30044B15" w14:textId="77777777" w:rsidR="006B3EE2" w:rsidRDefault="00167C53" w:rsidP="00274B25">
            <w:pPr>
              <w:pStyle w:val="TableParagraph"/>
              <w:ind w:left="90"/>
            </w:pPr>
            <w:r>
              <w:t>(1,5</w:t>
            </w:r>
            <w:r w:rsidR="00274B25">
              <w:rPr>
                <w:spacing w:val="-2"/>
              </w:rPr>
              <w:t> %</w:t>
            </w:r>
            <w:r>
              <w:rPr>
                <w:spacing w:val="-4"/>
              </w:rPr>
              <w:t>)</w:t>
            </w:r>
            <w:r>
              <w:rPr>
                <w:spacing w:val="-4"/>
                <w:vertAlign w:val="superscript"/>
              </w:rPr>
              <w:t>++</w:t>
            </w:r>
          </w:p>
        </w:tc>
        <w:tc>
          <w:tcPr>
            <w:tcW w:w="2160" w:type="dxa"/>
          </w:tcPr>
          <w:p w14:paraId="2FC134E1" w14:textId="77777777" w:rsidR="006B3EE2" w:rsidRDefault="00167C53" w:rsidP="00274B25">
            <w:pPr>
              <w:pStyle w:val="TableParagraph"/>
              <w:ind w:left="90"/>
            </w:pPr>
            <w:r>
              <w:rPr>
                <w:spacing w:val="-5"/>
              </w:rPr>
              <w:t>53</w:t>
            </w:r>
          </w:p>
          <w:p w14:paraId="221663D2" w14:textId="77777777" w:rsidR="006B3EE2" w:rsidRDefault="00167C53" w:rsidP="00274B25">
            <w:pPr>
              <w:pStyle w:val="TableParagraph"/>
              <w:ind w:left="90"/>
            </w:pPr>
            <w:r>
              <w:t>(4,7</w:t>
            </w:r>
            <w:r w:rsidR="00274B25">
              <w:rPr>
                <w:spacing w:val="-2"/>
              </w:rPr>
              <w:t> %</w:t>
            </w:r>
            <w:r>
              <w:rPr>
                <w:spacing w:val="-7"/>
              </w:rPr>
              <w:t>)</w:t>
            </w:r>
          </w:p>
        </w:tc>
      </w:tr>
    </w:tbl>
    <w:p w14:paraId="348119FE" w14:textId="571B1466" w:rsidR="006B3EE2" w:rsidRDefault="00167C53" w:rsidP="00274B25">
      <w:pPr>
        <w:pStyle w:val="Pagrindinistekstas"/>
        <w:ind w:left="450" w:hanging="450"/>
      </w:pPr>
      <w:r>
        <w:t>*</w:t>
      </w:r>
      <w:r w:rsidR="00274B25">
        <w:rPr>
          <w:spacing w:val="-2"/>
        </w:rPr>
        <w:tab/>
      </w:r>
      <w:r>
        <w:t>p</w:t>
      </w:r>
      <w:r w:rsidR="00274B25">
        <w:rPr>
          <w:spacing w:val="-2"/>
        </w:rPr>
        <w:t> </w:t>
      </w:r>
      <w:r>
        <w:t>&lt;</w:t>
      </w:r>
      <w:r w:rsidR="00274B25">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t>VKP;</w:t>
      </w:r>
      <w:r>
        <w:rPr>
          <w:spacing w:val="-2"/>
        </w:rPr>
        <w:t xml:space="preserve"> </w:t>
      </w:r>
      <w:r>
        <w:t>RS</w:t>
      </w:r>
      <w:r w:rsidR="008F3BA5">
        <w:t> </w:t>
      </w:r>
      <w:r>
        <w:t>=</w:t>
      </w:r>
      <w:r w:rsidR="008F3BA5">
        <w:t> </w:t>
      </w:r>
      <w:r>
        <w:t xml:space="preserve">0,34 </w:t>
      </w:r>
      <w:r>
        <w:rPr>
          <w:spacing w:val="-2"/>
        </w:rPr>
        <w:t>(0,20</w:t>
      </w:r>
      <w:r w:rsidR="00274B25">
        <w:rPr>
          <w:spacing w:val="-2"/>
        </w:rPr>
        <w:t>–</w:t>
      </w:r>
      <w:r>
        <w:rPr>
          <w:spacing w:val="-2"/>
        </w:rPr>
        <w:t>0,59).</w:t>
      </w:r>
    </w:p>
    <w:p w14:paraId="57CEE76F" w14:textId="22BF2022" w:rsidR="006B3EE2" w:rsidRDefault="00167C53" w:rsidP="00274B25">
      <w:pPr>
        <w:pStyle w:val="Pagrindinistekstas"/>
        <w:ind w:left="450" w:hanging="450"/>
      </w:pPr>
      <w:r>
        <w:t>**</w:t>
      </w:r>
      <w:r w:rsidR="00274B25">
        <w:rPr>
          <w:spacing w:val="-2"/>
        </w:rPr>
        <w:tab/>
      </w:r>
      <w:r>
        <w:t>p</w:t>
      </w:r>
      <w:r w:rsidR="00274B25">
        <w:t> </w:t>
      </w:r>
      <w:r>
        <w:t>&lt;</w:t>
      </w:r>
      <w:r w:rsidR="00274B25">
        <w:rPr>
          <w:spacing w:val="-2"/>
        </w:rPr>
        <w:t> </w:t>
      </w:r>
      <w:r>
        <w:t>0,001</w:t>
      </w:r>
      <w:r>
        <w:rPr>
          <w:spacing w:val="-2"/>
        </w:rPr>
        <w:t xml:space="preserve"> </w:t>
      </w:r>
      <w:r>
        <w:t>(pranašumas),</w:t>
      </w:r>
      <w:r>
        <w:rPr>
          <w:spacing w:val="-3"/>
        </w:rPr>
        <w:t xml:space="preserve"> </w:t>
      </w:r>
      <w:r>
        <w:t>rivaroksabanas</w:t>
      </w:r>
      <w:r>
        <w:rPr>
          <w:spacing w:val="-4"/>
        </w:rPr>
        <w:t xml:space="preserve"> </w:t>
      </w:r>
      <w:r>
        <w:t>10</w:t>
      </w:r>
      <w:r>
        <w:rPr>
          <w:spacing w:val="-1"/>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3"/>
        </w:rPr>
        <w:t> mg</w:t>
      </w:r>
      <w:r>
        <w:rPr>
          <w:spacing w:val="-2"/>
        </w:rPr>
        <w:t xml:space="preserve"> </w:t>
      </w:r>
      <w:r>
        <w:t>VKP;</w:t>
      </w:r>
      <w:r>
        <w:rPr>
          <w:spacing w:val="-2"/>
        </w:rPr>
        <w:t xml:space="preserve"> </w:t>
      </w:r>
      <w:r>
        <w:t>RS</w:t>
      </w:r>
      <w:r w:rsidR="008F3BA5">
        <w:rPr>
          <w:spacing w:val="-2"/>
        </w:rPr>
        <w:t> </w:t>
      </w:r>
      <w:r>
        <w:t>=</w:t>
      </w:r>
      <w:r w:rsidR="008F3BA5">
        <w:rPr>
          <w:spacing w:val="-2"/>
        </w:rPr>
        <w:t> </w:t>
      </w:r>
      <w:r>
        <w:t xml:space="preserve">0,26 </w:t>
      </w:r>
      <w:r>
        <w:rPr>
          <w:spacing w:val="-2"/>
        </w:rPr>
        <w:t>(0,14</w:t>
      </w:r>
      <w:r w:rsidR="00274B25">
        <w:rPr>
          <w:spacing w:val="-2"/>
        </w:rPr>
        <w:t>–</w:t>
      </w:r>
      <w:r>
        <w:rPr>
          <w:spacing w:val="-2"/>
        </w:rPr>
        <w:t>0,47).</w:t>
      </w:r>
    </w:p>
    <w:p w14:paraId="37917613" w14:textId="57923465" w:rsidR="006B3EE2" w:rsidRDefault="00167C53" w:rsidP="00274B25">
      <w:pPr>
        <w:pStyle w:val="Pagrindinistekstas"/>
        <w:tabs>
          <w:tab w:val="left" w:pos="1656"/>
        </w:tabs>
        <w:ind w:left="450" w:hanging="450"/>
      </w:pPr>
      <w:r>
        <w:rPr>
          <w:spacing w:val="-10"/>
          <w:vertAlign w:val="superscript"/>
        </w:rPr>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0,44</w:t>
      </w:r>
      <w:r>
        <w:rPr>
          <w:spacing w:val="-5"/>
        </w:rPr>
        <w:t xml:space="preserve"> </w:t>
      </w:r>
      <w:r w:rsidR="00274B25">
        <w:t>(0,27–</w:t>
      </w:r>
      <w:r>
        <w:t>0,71), p</w:t>
      </w:r>
      <w:r w:rsidR="008F3BA5">
        <w:t> </w:t>
      </w:r>
      <w:r>
        <w:t>=</w:t>
      </w:r>
      <w:r w:rsidR="008F3BA5">
        <w:t> </w:t>
      </w:r>
      <w:r>
        <w:t>0,0009 (nominali reikšmė).</w:t>
      </w:r>
    </w:p>
    <w:p w14:paraId="626B8E31" w14:textId="77777777" w:rsidR="006B3EE2" w:rsidRDefault="00167C53" w:rsidP="00274B25">
      <w:pPr>
        <w:pStyle w:val="Pagrindinistekstas"/>
        <w:tabs>
          <w:tab w:val="left" w:pos="1656"/>
        </w:tabs>
        <w:ind w:left="450" w:hanging="45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0,32</w:t>
      </w:r>
      <w:r>
        <w:rPr>
          <w:spacing w:val="-5"/>
        </w:rPr>
        <w:t xml:space="preserve"> </w:t>
      </w:r>
      <w:r w:rsidR="00274B25">
        <w:t>(0,18–</w:t>
      </w:r>
      <w:r>
        <w:t>0,55), p</w:t>
      </w:r>
      <w:r w:rsidR="00274B25">
        <w:t> </w:t>
      </w:r>
      <w:r>
        <w:t>&lt;</w:t>
      </w:r>
      <w:r w:rsidR="00274B25">
        <w:t> </w:t>
      </w:r>
      <w:r>
        <w:t>0,0001 (nominali reikšmė).</w:t>
      </w:r>
    </w:p>
    <w:p w14:paraId="533ADF17" w14:textId="77777777" w:rsidR="006B3EE2" w:rsidRDefault="006B3EE2" w:rsidP="00167C53">
      <w:pPr>
        <w:pStyle w:val="Pagrindinistekstas"/>
        <w:ind w:left="0"/>
      </w:pPr>
    </w:p>
    <w:p w14:paraId="148D67C6" w14:textId="77777777" w:rsidR="006B3EE2"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kraujavimą ir mirtį, vertin</w:t>
      </w:r>
      <w:r w:rsidR="00843AEB">
        <w:t>imu. 5 </w:t>
      </w:r>
      <w:r>
        <w:t>142</w:t>
      </w:r>
      <w:r w:rsidR="00843AEB">
        <w:t> </w:t>
      </w:r>
      <w:r>
        <w:t>pacientai, kuriems pasireiškė ūminė GVT, buvo įtraukti į šį tyrimą ilgalaikio rivaroksabano saugumo, palyginti su standartine antikoaguliacine terapija, nustatymui klinikinėje praktikoje. Didžiojo kraujavimo, pasikartojančios VTE ir mirtingumo nuo visų priežasčių dažniai, vartojant riva</w:t>
      </w:r>
      <w:r w:rsidR="00843AEB">
        <w:t>roksabano, buvo atitinkamai 0,7 %, 1,4 % ir 0,5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 mirtingumo nuo visų priežasčių RS-iai, lyginant rivaroksabaną su standartine terapija, atitinkamai buvo 0,77 (95</w:t>
      </w:r>
      <w:r w:rsidR="00843AEB">
        <w:t> </w:t>
      </w:r>
      <w:r>
        <w:t>% PI: 0,40</w:t>
      </w:r>
      <w:r w:rsidR="00843AEB">
        <w:t>–1,50), 0,91 (95 </w:t>
      </w:r>
      <w:r>
        <w:t>% PI: 0,54</w:t>
      </w:r>
      <w:r w:rsidR="00843AEB">
        <w:t>–1,54) ir 0,51 (95 </w:t>
      </w:r>
      <w:r>
        <w:t>% PI: 0,24</w:t>
      </w:r>
      <w:r w:rsidR="00843AEB">
        <w:t>–</w:t>
      </w:r>
      <w:r>
        <w:t>1,07).</w:t>
      </w:r>
    </w:p>
    <w:p w14:paraId="0FD2D86C"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26C55145" w14:textId="77777777" w:rsidR="006B3EE2" w:rsidRDefault="006B3EE2" w:rsidP="00167C53">
      <w:pPr>
        <w:pStyle w:val="Pagrindinistekstas"/>
        <w:ind w:left="0"/>
      </w:pPr>
    </w:p>
    <w:p w14:paraId="7ACB9A15"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t>40</w:t>
      </w:r>
      <w:r w:rsidR="00843AEB">
        <w:rPr>
          <w:spacing w:val="-2"/>
        </w:rPr>
        <w:t> </w:t>
      </w:r>
      <w:r>
        <w:t>000</w:t>
      </w:r>
      <w:r w:rsidR="00843AEB">
        <w:rPr>
          <w:spacing w:val="-3"/>
        </w:rPr>
        <w:t> </w:t>
      </w:r>
      <w:r>
        <w:t>vėžiu</w:t>
      </w:r>
      <w:r>
        <w:rPr>
          <w:spacing w:val="-3"/>
        </w:rPr>
        <w:t xml:space="preserve"> </w:t>
      </w:r>
      <w:r>
        <w:t>nesirgusių pacientų iš keturių šalių, rivaroksabano buvo paskirta GVT ir PE gydymui arba profilaktikai.</w:t>
      </w:r>
    </w:p>
    <w:p w14:paraId="6FE3058C" w14:textId="77777777" w:rsidR="006B3EE2" w:rsidRDefault="00167C53" w:rsidP="00167C53">
      <w:pPr>
        <w:pStyle w:val="Pagrindinistekstas"/>
        <w:ind w:left="0"/>
      </w:pPr>
      <w:r>
        <w:t>Simptominių / kliniškai akivaizdžių VTE / tromboembolinių reiškinių, dėl kurių prireikė hospitalizacijos, atvejų dažnis 100-ui pacientų</w:t>
      </w:r>
      <w:r>
        <w:rPr>
          <w:spacing w:val="-3"/>
        </w:rPr>
        <w:t xml:space="preserve"> </w:t>
      </w:r>
      <w:r>
        <w:t>metų</w:t>
      </w:r>
      <w:r>
        <w:rPr>
          <w:spacing w:val="-2"/>
        </w:rPr>
        <w:t xml:space="preserve"> </w:t>
      </w:r>
      <w:r>
        <w:t>svyravo</w:t>
      </w:r>
      <w:r>
        <w:rPr>
          <w:spacing w:val="-2"/>
        </w:rPr>
        <w:t xml:space="preserve"> </w:t>
      </w:r>
      <w:r>
        <w:t>nuo 0,64</w:t>
      </w:r>
      <w:r>
        <w:rPr>
          <w:spacing w:val="-3"/>
        </w:rPr>
        <w:t xml:space="preserve"> </w:t>
      </w:r>
      <w:r>
        <w:t>(95</w:t>
      </w:r>
      <w:r w:rsidR="00843AEB">
        <w:rPr>
          <w:spacing w:val="-2"/>
        </w:rPr>
        <w:t> </w:t>
      </w:r>
      <w:r>
        <w:t>% PI</w:t>
      </w:r>
      <w:r>
        <w:rPr>
          <w:spacing w:val="-2"/>
        </w:rPr>
        <w:t xml:space="preserve"> </w:t>
      </w:r>
      <w:r>
        <w:t>0,40</w:t>
      </w:r>
      <w:r w:rsidR="00843AEB">
        <w:t>–</w:t>
      </w:r>
      <w:r>
        <w:t>0,97) Jungtinėje Karalystėje</w:t>
      </w:r>
      <w:r>
        <w:rPr>
          <w:spacing w:val="-2"/>
        </w:rPr>
        <w:t xml:space="preserve"> </w:t>
      </w:r>
      <w:r>
        <w:t>iki</w:t>
      </w:r>
      <w:r>
        <w:rPr>
          <w:spacing w:val="-1"/>
        </w:rPr>
        <w:t xml:space="preserve"> </w:t>
      </w:r>
      <w:r>
        <w:t>2,30</w:t>
      </w:r>
      <w:r>
        <w:rPr>
          <w:spacing w:val="-2"/>
        </w:rPr>
        <w:t xml:space="preserve"> </w:t>
      </w:r>
      <w:r>
        <w:t>(95</w:t>
      </w:r>
      <w:r w:rsidR="00843AEB">
        <w:rPr>
          <w:spacing w:val="-3"/>
        </w:rPr>
        <w:t> </w:t>
      </w:r>
      <w:r>
        <w:t>%</w:t>
      </w:r>
      <w:r>
        <w:rPr>
          <w:spacing w:val="-4"/>
        </w:rPr>
        <w:t xml:space="preserve"> </w:t>
      </w:r>
      <w:r>
        <w:t>PI</w:t>
      </w:r>
      <w:r>
        <w:rPr>
          <w:spacing w:val="-4"/>
        </w:rPr>
        <w:t xml:space="preserve"> </w:t>
      </w:r>
      <w:r>
        <w:t>2,11</w:t>
      </w:r>
      <w:r w:rsidR="00843AEB">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843AEB">
        <w:t> </w:t>
      </w:r>
      <w:r>
        <w:t>% PI</w:t>
      </w:r>
      <w:r>
        <w:rPr>
          <w:spacing w:val="-1"/>
        </w:rPr>
        <w:t xml:space="preserve"> </w:t>
      </w:r>
      <w:r>
        <w:t>0,23</w:t>
      </w:r>
      <w:r w:rsidR="00843AEB">
        <w:t>–</w:t>
      </w:r>
      <w:r>
        <w:t>0,42)</w:t>
      </w:r>
      <w:r>
        <w:rPr>
          <w:spacing w:val="-1"/>
        </w:rPr>
        <w:t xml:space="preserve"> </w:t>
      </w:r>
      <w:r>
        <w:t>intrakraniji</w:t>
      </w:r>
      <w:r w:rsidR="00843AEB">
        <w:t>nio kraujavimo atveju, 0,89 (95 </w:t>
      </w:r>
      <w:r>
        <w:t>% PI 0,67</w:t>
      </w:r>
      <w:r w:rsidR="00843AEB">
        <w:t>–</w:t>
      </w:r>
      <w:r>
        <w:t>1,17) kraujavimo iš vir</w:t>
      </w:r>
      <w:r w:rsidR="00843AEB">
        <w:t>škinimo trakto atveju, 0,44 (95 </w:t>
      </w:r>
      <w:r>
        <w:t>% PI 0,26</w:t>
      </w:r>
      <w:r w:rsidR="00843AEB">
        <w:t>–</w:t>
      </w:r>
      <w:r>
        <w:t>0,74) urogenitalini</w:t>
      </w:r>
      <w:r w:rsidR="00843AEB">
        <w:t>o kraujavimo atveju ir 0,41 (95 </w:t>
      </w:r>
      <w:r>
        <w:t>% PI 0,31</w:t>
      </w:r>
      <w:r w:rsidR="00843AEB">
        <w:t>–</w:t>
      </w:r>
      <w:r>
        <w:t>0,54) kitokio kraujavimo atveju.</w:t>
      </w:r>
    </w:p>
    <w:p w14:paraId="7358B7AE" w14:textId="77777777" w:rsidR="00843AEB" w:rsidRDefault="00843AEB" w:rsidP="00167C53">
      <w:pPr>
        <w:pStyle w:val="Pagrindinistekstas"/>
        <w:ind w:left="0"/>
        <w:rPr>
          <w:u w:val="single"/>
        </w:rPr>
      </w:pPr>
    </w:p>
    <w:p w14:paraId="2D8B76BD"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A56F31F" w14:textId="77777777" w:rsidR="006B3EE2" w:rsidRDefault="00167C53" w:rsidP="00167C53">
      <w:pPr>
        <w:rPr>
          <w:i/>
        </w:rPr>
      </w:pPr>
      <w:r>
        <w:rPr>
          <w:i/>
          <w:u w:val="single"/>
        </w:rPr>
        <w:t>VTE</w:t>
      </w:r>
      <w:r>
        <w:rPr>
          <w:i/>
          <w:spacing w:val="-6"/>
          <w:u w:val="single"/>
        </w:rPr>
        <w:t xml:space="preserve"> </w:t>
      </w:r>
      <w:r>
        <w:rPr>
          <w:i/>
          <w:u w:val="single"/>
        </w:rPr>
        <w:t>gydymas</w:t>
      </w:r>
      <w:r>
        <w:rPr>
          <w:i/>
          <w:spacing w:val="-7"/>
          <w:u w:val="single"/>
        </w:rPr>
        <w:t xml:space="preserve"> </w:t>
      </w:r>
      <w:r>
        <w:rPr>
          <w:i/>
          <w:u w:val="single"/>
        </w:rPr>
        <w:t>ir</w:t>
      </w:r>
      <w:r>
        <w:rPr>
          <w:i/>
          <w:spacing w:val="-8"/>
          <w:u w:val="single"/>
        </w:rPr>
        <w:t xml:space="preserve"> </w:t>
      </w:r>
      <w:r>
        <w:rPr>
          <w:i/>
          <w:u w:val="single"/>
        </w:rPr>
        <w:t>pasikartojančios</w:t>
      </w:r>
      <w:r>
        <w:rPr>
          <w:i/>
          <w:spacing w:val="-5"/>
          <w:u w:val="single"/>
        </w:rPr>
        <w:t xml:space="preserve"> </w:t>
      </w:r>
      <w:r>
        <w:rPr>
          <w:i/>
          <w:u w:val="single"/>
        </w:rPr>
        <w:t>VTE</w:t>
      </w:r>
      <w:r>
        <w:rPr>
          <w:i/>
          <w:spacing w:val="-7"/>
          <w:u w:val="single"/>
        </w:rPr>
        <w:t xml:space="preserve"> </w:t>
      </w:r>
      <w:r>
        <w:rPr>
          <w:i/>
          <w:u w:val="single"/>
        </w:rPr>
        <w:t>profilaktika</w:t>
      </w:r>
      <w:r>
        <w:rPr>
          <w:i/>
          <w:spacing w:val="-5"/>
          <w:u w:val="single"/>
        </w:rPr>
        <w:t xml:space="preserve"> </w:t>
      </w:r>
      <w:r>
        <w:rPr>
          <w:i/>
          <w:spacing w:val="-2"/>
          <w:u w:val="single"/>
        </w:rPr>
        <w:t>vaikams</w:t>
      </w:r>
    </w:p>
    <w:p w14:paraId="54B9CA85" w14:textId="7B978B0D" w:rsidR="006B3EE2" w:rsidRDefault="00843AEB" w:rsidP="00167C53">
      <w:pPr>
        <w:pStyle w:val="Pagrindinistekstas"/>
        <w:ind w:left="0"/>
      </w:pPr>
      <w:r>
        <w:t>6 </w:t>
      </w:r>
      <w:r w:rsidR="00167C53">
        <w:t>atvirų</w:t>
      </w:r>
      <w:r w:rsidRPr="00BB6454">
        <w:t>j</w:t>
      </w:r>
      <w:r>
        <w:t>ų</w:t>
      </w:r>
      <w:r w:rsidR="00167C53">
        <w:t>, daugiacentrių, su vaikais atliktų tyrim</w:t>
      </w:r>
      <w:r>
        <w:t>ų metu iš viso buvo tiriami 727 </w:t>
      </w:r>
      <w:r w:rsidR="00167C53">
        <w:t>vaikai, sergantys patv</w:t>
      </w:r>
      <w:r>
        <w:t>irtinta ūmine VTE, iš kurių 528 </w:t>
      </w:r>
      <w:r w:rsidR="00167C53">
        <w:t>vartojo rivaroksa</w:t>
      </w:r>
      <w:r>
        <w:t>ban</w:t>
      </w:r>
      <w:r w:rsidR="00D15BD3">
        <w:t>o</w:t>
      </w:r>
      <w:r>
        <w:t>. Kaip buvo patvirtinta III </w:t>
      </w:r>
      <w:r w:rsidR="00167C53">
        <w:t>fazės tyrimu, vaikams</w:t>
      </w:r>
      <w:r w:rsidR="00167C53">
        <w:rPr>
          <w:spacing w:val="-2"/>
        </w:rPr>
        <w:t xml:space="preserve"> </w:t>
      </w:r>
      <w:r w:rsidR="00167C53">
        <w:t>nuo</w:t>
      </w:r>
      <w:r w:rsidR="00167C53">
        <w:rPr>
          <w:spacing w:val="-2"/>
        </w:rPr>
        <w:t xml:space="preserve"> </w:t>
      </w:r>
      <w:r w:rsidR="00167C53">
        <w:t>gimimo</w:t>
      </w:r>
      <w:r w:rsidR="00167C53">
        <w:rPr>
          <w:spacing w:val="-2"/>
        </w:rPr>
        <w:t xml:space="preserve"> </w:t>
      </w:r>
      <w:r w:rsidR="00167C53">
        <w:t>iki</w:t>
      </w:r>
      <w:r w:rsidR="00167C53">
        <w:rPr>
          <w:spacing w:val="-4"/>
        </w:rPr>
        <w:t xml:space="preserve"> </w:t>
      </w:r>
      <w:r w:rsidR="00167C53">
        <w:t>mažiau</w:t>
      </w:r>
      <w:r w:rsidR="00167C53">
        <w:rPr>
          <w:spacing w:val="-4"/>
        </w:rPr>
        <w:t xml:space="preserve"> </w:t>
      </w:r>
      <w:r w:rsidR="00167C53">
        <w:t>kaip</w:t>
      </w:r>
      <w:r w:rsidR="00167C53">
        <w:rPr>
          <w:spacing w:val="-2"/>
        </w:rPr>
        <w:t xml:space="preserve"> </w:t>
      </w:r>
      <w:r w:rsidR="00167C53">
        <w:t>18</w:t>
      </w:r>
      <w:r>
        <w:rPr>
          <w:spacing w:val="-2"/>
        </w:rPr>
        <w:t> </w:t>
      </w:r>
      <w:r w:rsidR="00167C53">
        <w:t>metų,</w:t>
      </w:r>
      <w:r w:rsidR="00167C53">
        <w:rPr>
          <w:spacing w:val="-5"/>
        </w:rPr>
        <w:t xml:space="preserve"> </w:t>
      </w:r>
      <w:r w:rsidR="00167C53">
        <w:t>taikant</w:t>
      </w:r>
      <w:r w:rsidR="00167C53">
        <w:rPr>
          <w:spacing w:val="-1"/>
        </w:rPr>
        <w:t xml:space="preserve"> </w:t>
      </w:r>
      <w:r w:rsidR="00167C53">
        <w:t>pagal</w:t>
      </w:r>
      <w:r w:rsidR="00167C53">
        <w:rPr>
          <w:spacing w:val="-3"/>
        </w:rPr>
        <w:t xml:space="preserve"> </w:t>
      </w:r>
      <w:r w:rsidR="00167C53">
        <w:t>kūno</w:t>
      </w:r>
      <w:r w:rsidR="00167C53">
        <w:rPr>
          <w:spacing w:val="-2"/>
        </w:rPr>
        <w:t xml:space="preserve"> </w:t>
      </w:r>
      <w:r w:rsidR="00167C53">
        <w:t>svorį</w:t>
      </w:r>
      <w:r w:rsidR="00167C53">
        <w:rPr>
          <w:spacing w:val="-1"/>
        </w:rPr>
        <w:t xml:space="preserve"> </w:t>
      </w:r>
      <w:r w:rsidR="00167C53">
        <w:t>parinktą dozavimą, buvo pasiekta rivaroksabano ekspozicija, panaši į stebimą suaugusiems pacientams, vartojantiems 20 mg rivaroksabano nuo GVT vieną kartą per parą (žr. 5</w:t>
      </w:r>
      <w:r>
        <w:t>.2 </w:t>
      </w:r>
      <w:r w:rsidR="00167C53">
        <w:t>skyrių).</w:t>
      </w:r>
    </w:p>
    <w:p w14:paraId="769B3D7C" w14:textId="77777777" w:rsidR="006B3EE2" w:rsidRDefault="006B3EE2" w:rsidP="00167C53">
      <w:pPr>
        <w:pStyle w:val="Pagrindinistekstas"/>
        <w:ind w:left="0"/>
      </w:pPr>
    </w:p>
    <w:p w14:paraId="3C92B0D6" w14:textId="6410C15E" w:rsidR="006B3EE2" w:rsidRDefault="00167C53" w:rsidP="00167C53">
      <w:pPr>
        <w:pStyle w:val="Pagrindinistekstas"/>
        <w:ind w:left="0"/>
      </w:pPr>
      <w:r>
        <w:t xml:space="preserve">III fazės tyrimas </w:t>
      </w:r>
      <w:r>
        <w:rPr>
          <w:i/>
        </w:rPr>
        <w:t xml:space="preserve">EINSTEIN Junior </w:t>
      </w:r>
      <w:r>
        <w:t xml:space="preserve">buvo atsitiktinių imčių, veikliuoju vaistiniu preparatu </w:t>
      </w:r>
      <w:r>
        <w:lastRenderedPageBreak/>
        <w:t>kontroliuojamas,</w:t>
      </w:r>
      <w:r>
        <w:rPr>
          <w:spacing w:val="-6"/>
        </w:rPr>
        <w:t xml:space="preserve"> </w:t>
      </w:r>
      <w:r>
        <w:t>atviras,</w:t>
      </w:r>
      <w:r>
        <w:rPr>
          <w:spacing w:val="-3"/>
        </w:rPr>
        <w:t xml:space="preserve"> </w:t>
      </w:r>
      <w:r>
        <w:t>daugiacentris</w:t>
      </w:r>
      <w:r>
        <w:rPr>
          <w:spacing w:val="-3"/>
        </w:rPr>
        <w:t xml:space="preserve"> </w:t>
      </w:r>
      <w:r>
        <w:t>klinikinis</w:t>
      </w:r>
      <w:r>
        <w:rPr>
          <w:spacing w:val="-3"/>
        </w:rPr>
        <w:t xml:space="preserve"> </w:t>
      </w:r>
      <w:r>
        <w:t>tyrimas,</w:t>
      </w:r>
      <w:r>
        <w:rPr>
          <w:spacing w:val="-3"/>
        </w:rPr>
        <w:t xml:space="preserve"> </w:t>
      </w:r>
      <w:r>
        <w:t>kuriame</w:t>
      </w:r>
      <w:r>
        <w:rPr>
          <w:spacing w:val="-5"/>
        </w:rPr>
        <w:t xml:space="preserve"> </w:t>
      </w:r>
      <w:r>
        <w:t>dalyvavo</w:t>
      </w:r>
      <w:r>
        <w:rPr>
          <w:spacing w:val="-5"/>
        </w:rPr>
        <w:t xml:space="preserve"> </w:t>
      </w:r>
      <w:r w:rsidR="00843AEB">
        <w:t>500 </w:t>
      </w:r>
      <w:r>
        <w:t>vaikų</w:t>
      </w:r>
      <w:r>
        <w:rPr>
          <w:spacing w:val="-6"/>
        </w:rPr>
        <w:t xml:space="preserve"> </w:t>
      </w:r>
      <w:r>
        <w:t>(nuo</w:t>
      </w:r>
      <w:r>
        <w:rPr>
          <w:spacing w:val="-3"/>
        </w:rPr>
        <w:t xml:space="preserve"> </w:t>
      </w:r>
      <w:r w:rsidR="00843AEB">
        <w:t>gimimo iki &lt; </w:t>
      </w:r>
      <w:r>
        <w:t>18</w:t>
      </w:r>
      <w:r w:rsidR="00843AEB">
        <w:t> </w:t>
      </w:r>
      <w:r>
        <w:t>metų), sergančių patvirtinta ūmine VTE. 276</w:t>
      </w:r>
      <w:r w:rsidR="00843AEB">
        <w:t> vaikai buvo nuo 12 iki &lt; </w:t>
      </w:r>
      <w:r>
        <w:t>18</w:t>
      </w:r>
      <w:r w:rsidR="00843AEB">
        <w:t> </w:t>
      </w:r>
      <w:r>
        <w:t>metų, 101</w:t>
      </w:r>
      <w:r w:rsidR="00843AEB">
        <w:rPr>
          <w:spacing w:val="-1"/>
        </w:rPr>
        <w:t> </w:t>
      </w:r>
      <w:r>
        <w:t>vaikas nuo 6</w:t>
      </w:r>
      <w:r>
        <w:rPr>
          <w:spacing w:val="-2"/>
        </w:rPr>
        <w:t xml:space="preserve"> </w:t>
      </w:r>
      <w:r w:rsidR="00843AEB">
        <w:t>iki &lt; </w:t>
      </w:r>
      <w:r>
        <w:t>12</w:t>
      </w:r>
      <w:r w:rsidR="00843AEB">
        <w:t> </w:t>
      </w:r>
      <w:r>
        <w:t>metų, 69</w:t>
      </w:r>
      <w:r w:rsidR="00843AEB">
        <w:t> </w:t>
      </w:r>
      <w:r>
        <w:t>vaikai nuo</w:t>
      </w:r>
      <w:r>
        <w:rPr>
          <w:spacing w:val="-2"/>
        </w:rPr>
        <w:t xml:space="preserve"> </w:t>
      </w:r>
      <w:r w:rsidR="00843AEB">
        <w:t>2 iki &lt; 6 </w:t>
      </w:r>
      <w:r>
        <w:t>metų</w:t>
      </w:r>
      <w:r>
        <w:rPr>
          <w:spacing w:val="-2"/>
        </w:rPr>
        <w:t xml:space="preserve"> </w:t>
      </w:r>
      <w:r>
        <w:t>ir 54</w:t>
      </w:r>
      <w:r w:rsidR="00843AEB">
        <w:t> </w:t>
      </w:r>
      <w:r>
        <w:t>vaikai</w:t>
      </w:r>
      <w:r w:rsidR="00843AEB">
        <w:t xml:space="preserve"> </w:t>
      </w:r>
      <w:r>
        <w:t>&lt;</w:t>
      </w:r>
      <w:r w:rsidR="00843AEB">
        <w:rPr>
          <w:spacing w:val="-3"/>
        </w:rPr>
        <w:t> </w:t>
      </w:r>
      <w:r w:rsidR="00843AEB">
        <w:t>2 </w:t>
      </w:r>
      <w:r>
        <w:t>metų</w:t>
      </w:r>
      <w:r>
        <w:rPr>
          <w:spacing w:val="-2"/>
        </w:rPr>
        <w:t>.</w:t>
      </w:r>
    </w:p>
    <w:p w14:paraId="6296E612" w14:textId="77777777" w:rsidR="006B3EE2" w:rsidRDefault="006B3EE2" w:rsidP="00167C53">
      <w:pPr>
        <w:pStyle w:val="Pagrindinistekstas"/>
        <w:ind w:left="0"/>
      </w:pPr>
    </w:p>
    <w:p w14:paraId="520522B2" w14:textId="21E1EBE1" w:rsidR="006B3EE2" w:rsidRDefault="00167C53" w:rsidP="00167C53">
      <w:pPr>
        <w:pStyle w:val="Pagrindinistekstas"/>
        <w:ind w:left="0"/>
      </w:pPr>
      <w:r>
        <w:t>Pirmąkart pasireiškusi VTE buvo klasifikuojama kaip su centrinės venos kateteriu susijusi VTE (CVK-VTE;</w:t>
      </w:r>
      <w:r>
        <w:rPr>
          <w:spacing w:val="-3"/>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w:t>
      </w:r>
      <w:r>
        <w:rPr>
          <w:spacing w:val="-4"/>
        </w:rPr>
        <w:t xml:space="preserve"> </w:t>
      </w:r>
      <w:r>
        <w:t>pacientai</w:t>
      </w:r>
      <w:r>
        <w:rPr>
          <w:spacing w:val="-6"/>
        </w:rPr>
        <w:t xml:space="preserve"> </w:t>
      </w:r>
      <w:r>
        <w:t>lyginamojoje</w:t>
      </w:r>
      <w:r>
        <w:rPr>
          <w:spacing w:val="-6"/>
        </w:rPr>
        <w:t xml:space="preserve"> </w:t>
      </w:r>
      <w:r>
        <w:t>grupėje),</w:t>
      </w:r>
      <w:r>
        <w:rPr>
          <w:spacing w:val="-4"/>
        </w:rPr>
        <w:t xml:space="preserve"> </w:t>
      </w:r>
      <w:r>
        <w:t>galvos</w:t>
      </w:r>
      <w:r w:rsidR="00B8795C">
        <w:t xml:space="preserve"> </w:t>
      </w:r>
      <w:r>
        <w:t>smegenų</w:t>
      </w:r>
      <w:r>
        <w:rPr>
          <w:spacing w:val="-3"/>
        </w:rPr>
        <w:t xml:space="preserve"> </w:t>
      </w:r>
      <w:r>
        <w:t>venos</w:t>
      </w:r>
      <w:r>
        <w:rPr>
          <w:spacing w:val="-5"/>
        </w:rPr>
        <w:t xml:space="preserve"> </w:t>
      </w:r>
      <w:r>
        <w:t>ir</w:t>
      </w:r>
      <w:r>
        <w:rPr>
          <w:spacing w:val="-5"/>
        </w:rPr>
        <w:t xml:space="preserve"> </w:t>
      </w:r>
      <w:r>
        <w:t>sinuso</w:t>
      </w:r>
      <w:r>
        <w:rPr>
          <w:spacing w:val="-5"/>
        </w:rPr>
        <w:t xml:space="preserve"> </w:t>
      </w:r>
      <w:r>
        <w:t>trombozė</w:t>
      </w:r>
      <w:r>
        <w:rPr>
          <w:spacing w:val="-3"/>
        </w:rPr>
        <w:t xml:space="preserve"> </w:t>
      </w:r>
      <w:r>
        <w:t>(GSVST,</w:t>
      </w:r>
      <w:r>
        <w:rPr>
          <w:spacing w:val="-1"/>
        </w:rPr>
        <w:t xml:space="preserve"> </w:t>
      </w:r>
      <w:r>
        <w:t>74/335</w:t>
      </w:r>
      <w:r>
        <w:rPr>
          <w:spacing w:val="-5"/>
        </w:rPr>
        <w:t xml:space="preserve"> </w:t>
      </w:r>
      <w:r>
        <w:t>pacientai</w:t>
      </w:r>
      <w:r>
        <w:rPr>
          <w:spacing w:val="-5"/>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85/165 pacientai lyginamojoje</w:t>
      </w:r>
      <w:r w:rsidR="00B8795C">
        <w:t xml:space="preserve"> grupėje). Vaikams nuo 12 iki &lt; 18 </w:t>
      </w:r>
      <w:r>
        <w:t>metų dažniausia pirmąkart pasireiškusi trombozė buvo ne-CV</w:t>
      </w:r>
      <w:r w:rsidR="00B8795C">
        <w:t>K-VTE, kuri nustatyta 211 (76,4 </w:t>
      </w:r>
      <w:r>
        <w:t>%); vaikams nuo 6 iki &lt;</w:t>
      </w:r>
      <w:r w:rsidR="00B8795C">
        <w:t> 12 </w:t>
      </w:r>
      <w:r>
        <w:t xml:space="preserve">metų ir nuo 2 iki </w:t>
      </w:r>
      <w:r w:rsidR="00B8795C">
        <w:t>&lt; 6 </w:t>
      </w:r>
      <w:r>
        <w:t>metų tai buvo GSVST, kuri</w:t>
      </w:r>
      <w:r w:rsidR="00B8795C">
        <w:t xml:space="preserve"> nustatyta atitinkamai 48 (47,5 %) ir 35 (50,7 %), o &lt; </w:t>
      </w:r>
      <w:r>
        <w:t>2</w:t>
      </w:r>
      <w:r w:rsidR="00B8795C">
        <w:t> </w:t>
      </w:r>
      <w:r>
        <w:t>metų vaikams tai buvo CVK-VTE, kuri nustatyta 37 (68,5</w:t>
      </w:r>
      <w:r w:rsidR="00B8795C">
        <w:t> </w:t>
      </w:r>
      <w:r>
        <w:t>%).</w:t>
      </w:r>
      <w:r w:rsidR="00B8795C">
        <w:t xml:space="preserve"> Rivaroksabano grupėje nebuvo &lt; </w:t>
      </w:r>
      <w:r>
        <w:t>6</w:t>
      </w:r>
      <w:r w:rsidR="00B8795C">
        <w:t> </w:t>
      </w:r>
      <w:r>
        <w:t>mėnesių amžiaus vaikų, sergančių GSVST.</w:t>
      </w:r>
    </w:p>
    <w:p w14:paraId="2A10DE8E" w14:textId="77777777" w:rsidR="006B3EE2" w:rsidRDefault="00167C53" w:rsidP="00167C53">
      <w:pPr>
        <w:pStyle w:val="Pagrindinistekstas"/>
        <w:ind w:left="0"/>
      </w:pPr>
      <w:r>
        <w:t>22-iems</w:t>
      </w:r>
      <w:r>
        <w:rPr>
          <w:spacing w:val="-3"/>
        </w:rPr>
        <w:t xml:space="preserve"> </w:t>
      </w:r>
      <w:r>
        <w:t>iš</w:t>
      </w:r>
      <w:r>
        <w:rPr>
          <w:spacing w:val="-3"/>
        </w:rPr>
        <w:t xml:space="preserve"> </w:t>
      </w:r>
      <w:r>
        <w:t>GSVST</w:t>
      </w:r>
      <w:r>
        <w:rPr>
          <w:spacing w:val="-4"/>
        </w:rPr>
        <w:t xml:space="preserve"> </w:t>
      </w:r>
      <w:r>
        <w:t>sergančių</w:t>
      </w:r>
      <w:r>
        <w:rPr>
          <w:spacing w:val="-2"/>
        </w:rPr>
        <w:t xml:space="preserve"> </w:t>
      </w:r>
      <w:r>
        <w:t>pacientų</w:t>
      </w:r>
      <w:r>
        <w:rPr>
          <w:spacing w:val="-3"/>
        </w:rPr>
        <w:t xml:space="preserve"> </w:t>
      </w:r>
      <w:r>
        <w:t>buvo</w:t>
      </w:r>
      <w:r>
        <w:rPr>
          <w:spacing w:val="-6"/>
        </w:rPr>
        <w:t xml:space="preserve"> </w:t>
      </w:r>
      <w:r>
        <w:t>nustatyta</w:t>
      </w:r>
      <w:r>
        <w:rPr>
          <w:spacing w:val="-3"/>
        </w:rPr>
        <w:t xml:space="preserve"> </w:t>
      </w:r>
      <w:r>
        <w:t>CNS</w:t>
      </w:r>
      <w:r>
        <w:rPr>
          <w:spacing w:val="-3"/>
        </w:rPr>
        <w:t xml:space="preserve"> </w:t>
      </w:r>
      <w:r>
        <w:t>infekcija</w:t>
      </w:r>
      <w:r>
        <w:rPr>
          <w:spacing w:val="-5"/>
        </w:rPr>
        <w:t xml:space="preserve"> </w:t>
      </w:r>
      <w:r>
        <w:t>(13</w:t>
      </w:r>
      <w:r w:rsidR="00B8795C">
        <w:t> </w:t>
      </w:r>
      <w:r>
        <w:t>pacientų</w:t>
      </w:r>
      <w:r>
        <w:rPr>
          <w:spacing w:val="-3"/>
        </w:rPr>
        <w:t xml:space="preserve"> </w:t>
      </w:r>
      <w:r w:rsidR="00B8795C">
        <w:t>rivaroksabano grupėje ir 9 </w:t>
      </w:r>
      <w:r>
        <w:t>pacientai lyginamojoje grupėje).</w:t>
      </w:r>
    </w:p>
    <w:p w14:paraId="6436C9E5" w14:textId="77777777" w:rsidR="006B3EE2" w:rsidRDefault="006B3EE2" w:rsidP="00167C53">
      <w:pPr>
        <w:pStyle w:val="Pagrindinistekstas"/>
        <w:ind w:left="0"/>
      </w:pPr>
    </w:p>
    <w:p w14:paraId="24EC4E01" w14:textId="77777777" w:rsidR="006B3EE2" w:rsidRDefault="00167C53" w:rsidP="00167C53">
      <w:pPr>
        <w:pStyle w:val="Pagrindinistekstas"/>
        <w:ind w:left="0"/>
      </w:pPr>
      <w:r>
        <w:t>438</w:t>
      </w:r>
      <w:r>
        <w:rPr>
          <w:spacing w:val="-2"/>
        </w:rPr>
        <w:t xml:space="preserve"> </w:t>
      </w:r>
      <w:r>
        <w:t>(87,6</w:t>
      </w:r>
      <w:r w:rsidR="00B8795C">
        <w:rPr>
          <w:spacing w:val="-2"/>
        </w:rPr>
        <w:t> </w:t>
      </w:r>
      <w:r>
        <w:t>%)</w:t>
      </w:r>
      <w:r>
        <w:rPr>
          <w:spacing w:val="-2"/>
        </w:rPr>
        <w:t xml:space="preserve"> </w:t>
      </w:r>
      <w:r>
        <w:t>vaikams</w:t>
      </w:r>
      <w:r>
        <w:rPr>
          <w:spacing w:val="-2"/>
        </w:rPr>
        <w:t xml:space="preserve"> </w:t>
      </w:r>
      <w:r>
        <w:t>VTE</w:t>
      </w:r>
      <w:r>
        <w:rPr>
          <w:spacing w:val="-5"/>
        </w:rPr>
        <w:t xml:space="preserve"> </w:t>
      </w:r>
      <w:r>
        <w:t>išprovokavo</w:t>
      </w:r>
      <w:r>
        <w:rPr>
          <w:spacing w:val="-2"/>
        </w:rPr>
        <w:t xml:space="preserve"> </w:t>
      </w:r>
      <w:r>
        <w:t>nuolatiniai,</w:t>
      </w:r>
      <w:r>
        <w:rPr>
          <w:spacing w:val="-5"/>
        </w:rPr>
        <w:t xml:space="preserve"> </w:t>
      </w:r>
      <w:r>
        <w:t>laikini</w:t>
      </w:r>
      <w:r>
        <w:rPr>
          <w:spacing w:val="-1"/>
        </w:rPr>
        <w:t xml:space="preserve"> </w:t>
      </w:r>
      <w:r>
        <w:t>arba</w:t>
      </w:r>
      <w:r>
        <w:rPr>
          <w:spacing w:val="-4"/>
        </w:rPr>
        <w:t xml:space="preserve"> </w:t>
      </w:r>
      <w:r>
        <w:t>ir</w:t>
      </w:r>
      <w:r>
        <w:rPr>
          <w:spacing w:val="-4"/>
        </w:rPr>
        <w:t xml:space="preserve"> </w:t>
      </w:r>
      <w:r>
        <w:t>nuolatiniai,</w:t>
      </w:r>
      <w:r>
        <w:rPr>
          <w:spacing w:val="-5"/>
        </w:rPr>
        <w:t xml:space="preserve"> </w:t>
      </w:r>
      <w:r>
        <w:t>ir</w:t>
      </w:r>
      <w:r>
        <w:rPr>
          <w:spacing w:val="-2"/>
        </w:rPr>
        <w:t xml:space="preserve"> </w:t>
      </w:r>
      <w:r>
        <w:t>laikini</w:t>
      </w:r>
      <w:r>
        <w:rPr>
          <w:spacing w:val="-4"/>
        </w:rPr>
        <w:t xml:space="preserve"> </w:t>
      </w:r>
      <w:r>
        <w:t xml:space="preserve">rizikos </w:t>
      </w:r>
      <w:r>
        <w:rPr>
          <w:spacing w:val="-2"/>
        </w:rPr>
        <w:t>veiksniai.</w:t>
      </w:r>
    </w:p>
    <w:p w14:paraId="187940DA" w14:textId="77777777" w:rsidR="006B3EE2" w:rsidRDefault="006B3EE2" w:rsidP="00167C53">
      <w:pPr>
        <w:pStyle w:val="Pagrindinistekstas"/>
        <w:ind w:left="0"/>
      </w:pPr>
    </w:p>
    <w:p w14:paraId="7EB99F6B" w14:textId="77777777" w:rsidR="006B3EE2" w:rsidRDefault="00167C53" w:rsidP="00167C53">
      <w:pPr>
        <w:pStyle w:val="Pagrindinistekstas"/>
        <w:ind w:left="0"/>
      </w:pPr>
      <w:r>
        <w:t>Pacientams ne</w:t>
      </w:r>
      <w:r w:rsidR="00B8795C">
        <w:t xml:space="preserve"> trumpiau kaip 5 </w:t>
      </w:r>
      <w:r>
        <w:t>dienas buvo taikytas pradinis gydymas, skiriant terapines NFH, MMMH</w:t>
      </w:r>
      <w:r>
        <w:rPr>
          <w:spacing w:val="-5"/>
        </w:rPr>
        <w:t xml:space="preserve"> </w:t>
      </w:r>
      <w:r>
        <w:t>arba</w:t>
      </w:r>
      <w:r>
        <w:rPr>
          <w:spacing w:val="-2"/>
        </w:rPr>
        <w:t xml:space="preserve"> </w:t>
      </w:r>
      <w:r>
        <w:t>fondaparinukso</w:t>
      </w:r>
      <w:r>
        <w:rPr>
          <w:spacing w:val="-2"/>
        </w:rPr>
        <w:t xml:space="preserve"> </w:t>
      </w:r>
      <w:r>
        <w:t>dozes,</w:t>
      </w:r>
      <w:r>
        <w:rPr>
          <w:spacing w:val="-5"/>
        </w:rPr>
        <w:t xml:space="preserve"> </w:t>
      </w:r>
      <w:r>
        <w:t>ir</w:t>
      </w:r>
      <w:r>
        <w:rPr>
          <w:spacing w:val="-4"/>
        </w:rPr>
        <w:t xml:space="preserve"> </w:t>
      </w:r>
      <w:r>
        <w:t>tada</w:t>
      </w:r>
      <w:r>
        <w:rPr>
          <w:spacing w:val="-4"/>
        </w:rPr>
        <w:t xml:space="preserve"> </w:t>
      </w:r>
      <w:r>
        <w:t>jie</w:t>
      </w:r>
      <w:r>
        <w:rPr>
          <w:spacing w:val="-2"/>
        </w:rPr>
        <w:t xml:space="preserve"> </w:t>
      </w:r>
      <w:r>
        <w:t>buvo</w:t>
      </w:r>
      <w:r>
        <w:rPr>
          <w:spacing w:val="-2"/>
        </w:rPr>
        <w:t xml:space="preserve"> </w:t>
      </w:r>
      <w:r>
        <w:t>suskirstyti</w:t>
      </w:r>
      <w:r>
        <w:rPr>
          <w:spacing w:val="-1"/>
        </w:rPr>
        <w:t xml:space="preserve"> </w:t>
      </w:r>
      <w:r>
        <w:t>atsitiktinių</w:t>
      </w:r>
      <w:r>
        <w:rPr>
          <w:spacing w:val="-5"/>
        </w:rPr>
        <w:t xml:space="preserve"> </w:t>
      </w:r>
      <w:r>
        <w:t>imčių</w:t>
      </w:r>
      <w:r>
        <w:rPr>
          <w:spacing w:val="-2"/>
        </w:rPr>
        <w:t xml:space="preserve"> </w:t>
      </w:r>
      <w:r>
        <w:t>būdu</w:t>
      </w:r>
      <w:r>
        <w:rPr>
          <w:spacing w:val="-2"/>
        </w:rPr>
        <w:t xml:space="preserve"> </w:t>
      </w:r>
      <w:r>
        <w:t>2:1</w:t>
      </w:r>
      <w:r>
        <w:rPr>
          <w:spacing w:val="-5"/>
        </w:rPr>
        <w:t xml:space="preserve"> </w:t>
      </w:r>
      <w:r>
        <w:t>santykiu, kad pagrindinį tyrimo gydymo laikotarpį, kuris truko 3</w:t>
      </w:r>
      <w:r w:rsidR="00B8795C">
        <w:t> mėnesius (&lt; </w:t>
      </w:r>
      <w:r>
        <w:t>2</w:t>
      </w:r>
      <w:r w:rsidR="00B8795C">
        <w:t> </w:t>
      </w:r>
      <w:r>
        <w:t>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w:t>
      </w:r>
      <w:r>
        <w:rPr>
          <w:spacing w:val="-1"/>
        </w:rPr>
        <w:t xml:space="preserve"> </w:t>
      </w:r>
      <w:r>
        <w:t>Šiuo</w:t>
      </w:r>
      <w:r>
        <w:rPr>
          <w:spacing w:val="-4"/>
        </w:rPr>
        <w:t xml:space="preserve"> </w:t>
      </w:r>
      <w:r>
        <w:t>momentu</w:t>
      </w:r>
      <w:r>
        <w:rPr>
          <w:spacing w:val="-1"/>
        </w:rPr>
        <w:t xml:space="preserve"> </w:t>
      </w:r>
      <w:r>
        <w:t>buvo</w:t>
      </w:r>
      <w:r>
        <w:rPr>
          <w:spacing w:val="-1"/>
        </w:rPr>
        <w:t xml:space="preserve"> </w:t>
      </w:r>
      <w:r>
        <w:t>galima</w:t>
      </w:r>
      <w:r>
        <w:rPr>
          <w:spacing w:val="-1"/>
        </w:rPr>
        <w:t xml:space="preserve"> </w:t>
      </w:r>
      <w:r>
        <w:t>nutraukti</w:t>
      </w:r>
      <w:r>
        <w:rPr>
          <w:spacing w:val="-3"/>
        </w:rPr>
        <w:t xml:space="preserve"> </w:t>
      </w:r>
      <w:r>
        <w:t>tyrimo</w:t>
      </w:r>
      <w:r>
        <w:rPr>
          <w:spacing w:val="-1"/>
        </w:rPr>
        <w:t xml:space="preserve"> </w:t>
      </w:r>
      <w:r>
        <w:t>gydymą</w:t>
      </w:r>
      <w:r>
        <w:rPr>
          <w:spacing w:val="-1"/>
        </w:rPr>
        <w:t xml:space="preserve"> </w:t>
      </w:r>
      <w:r>
        <w:t>arba</w:t>
      </w:r>
      <w:r>
        <w:rPr>
          <w:spacing w:val="-3"/>
        </w:rPr>
        <w:t xml:space="preserve"> </w:t>
      </w:r>
      <w:r>
        <w:t>tyrėjo</w:t>
      </w:r>
      <w:r>
        <w:rPr>
          <w:spacing w:val="-4"/>
        </w:rPr>
        <w:t xml:space="preserve"> </w:t>
      </w:r>
      <w:r>
        <w:t>nuožiūra</w:t>
      </w:r>
      <w:r>
        <w:rPr>
          <w:spacing w:val="-3"/>
        </w:rPr>
        <w:t xml:space="preserve"> </w:t>
      </w:r>
      <w:r>
        <w:t>tęsti</w:t>
      </w:r>
      <w:r>
        <w:rPr>
          <w:spacing w:val="-3"/>
        </w:rPr>
        <w:t xml:space="preserve"> </w:t>
      </w:r>
      <w:r>
        <w:t>iš</w:t>
      </w:r>
      <w:r>
        <w:rPr>
          <w:spacing w:val="-1"/>
        </w:rPr>
        <w:t xml:space="preserve"> </w:t>
      </w:r>
      <w:r>
        <w:t>viso</w:t>
      </w:r>
      <w:r>
        <w:rPr>
          <w:spacing w:val="-3"/>
        </w:rPr>
        <w:t xml:space="preserve"> </w:t>
      </w:r>
      <w:r w:rsidR="00B8795C">
        <w:t>iki 12 mėnesių (&lt; </w:t>
      </w:r>
      <w:r>
        <w:t>2</w:t>
      </w:r>
      <w:r w:rsidR="00B8795C">
        <w:t> </w:t>
      </w:r>
      <w:r>
        <w:t>metų amžiaus vaik</w:t>
      </w:r>
      <w:r w:rsidR="00B8795C">
        <w:t>ams, sergantiems CVK-VTE, iki 3 </w:t>
      </w:r>
      <w:r>
        <w:t>mėnesių).</w:t>
      </w:r>
    </w:p>
    <w:p w14:paraId="3225BCDD" w14:textId="77777777" w:rsidR="006B3EE2" w:rsidRDefault="006B3EE2" w:rsidP="00167C53">
      <w:pPr>
        <w:pStyle w:val="Pagrindinistekstas"/>
        <w:ind w:left="0"/>
      </w:pPr>
    </w:p>
    <w:p w14:paraId="6CCB40D3" w14:textId="77777777" w:rsidR="006B3EE2" w:rsidRDefault="00167C53" w:rsidP="00167C53">
      <w:pPr>
        <w:pStyle w:val="Pagrindinistekstas"/>
        <w:ind w:left="0"/>
      </w:pPr>
      <w:r>
        <w:t>Pirminė veiksmingumo vertinamoji baigtis buvo simptominė pasikartojanti VTE. Pirminė saugumo vertinamoji</w:t>
      </w:r>
      <w:r>
        <w:rPr>
          <w:spacing w:val="-4"/>
        </w:rPr>
        <w:t xml:space="preserve"> </w:t>
      </w:r>
      <w:r>
        <w:t>baigtis</w:t>
      </w:r>
      <w:r>
        <w:rPr>
          <w:spacing w:val="-2"/>
        </w:rPr>
        <w:t xml:space="preserve"> </w:t>
      </w:r>
      <w:r>
        <w:t>buvo</w:t>
      </w:r>
      <w:r>
        <w:rPr>
          <w:spacing w:val="-2"/>
        </w:rPr>
        <w:t xml:space="preserve"> </w:t>
      </w:r>
      <w:r>
        <w:t>sudaryta</w:t>
      </w:r>
      <w:r>
        <w:rPr>
          <w:spacing w:val="-4"/>
        </w:rPr>
        <w:t xml:space="preserve"> </w:t>
      </w:r>
      <w:r>
        <w:t>iš</w:t>
      </w:r>
      <w:r>
        <w:rPr>
          <w:spacing w:val="-2"/>
        </w:rPr>
        <w:t xml:space="preserve"> </w:t>
      </w:r>
      <w:r>
        <w:t>didžiojo</w:t>
      </w:r>
      <w:r>
        <w:rPr>
          <w:spacing w:val="-2"/>
        </w:rPr>
        <w:t xml:space="preserve"> </w:t>
      </w:r>
      <w:r>
        <w:t>kraujavimo</w:t>
      </w:r>
      <w:r>
        <w:rPr>
          <w:spacing w:val="-2"/>
        </w:rPr>
        <w:t xml:space="preserve"> </w:t>
      </w:r>
      <w:r>
        <w:t>ir</w:t>
      </w:r>
      <w:r>
        <w:rPr>
          <w:spacing w:val="-2"/>
        </w:rPr>
        <w:t xml:space="preserve"> </w:t>
      </w:r>
      <w:r>
        <w:t>klinikiniu</w:t>
      </w:r>
      <w:r>
        <w:rPr>
          <w:spacing w:val="-5"/>
        </w:rPr>
        <w:t xml:space="preserve"> </w:t>
      </w:r>
      <w:r>
        <w:t>požiūriu</w:t>
      </w:r>
      <w:r>
        <w:rPr>
          <w:spacing w:val="-5"/>
        </w:rPr>
        <w:t xml:space="preserve"> </w:t>
      </w:r>
      <w:r>
        <w:t>reikšmingo</w:t>
      </w:r>
      <w:r>
        <w:rPr>
          <w:spacing w:val="-2"/>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w:t>
      </w:r>
    </w:p>
    <w:p w14:paraId="4C82D6FD" w14:textId="77777777" w:rsidR="006B3EE2" w:rsidRDefault="00167C53" w:rsidP="00167C53">
      <w:pPr>
        <w:pStyle w:val="Pagrindinistekstas"/>
        <w:ind w:left="0"/>
      </w:pPr>
      <w:r>
        <w:t>Veiksmingumo</w:t>
      </w:r>
      <w:r>
        <w:rPr>
          <w:spacing w:val="-6"/>
        </w:rPr>
        <w:t xml:space="preserve"> </w:t>
      </w:r>
      <w:r>
        <w:t>ir</w:t>
      </w:r>
      <w:r>
        <w:rPr>
          <w:spacing w:val="-4"/>
        </w:rPr>
        <w:t xml:space="preserve"> </w:t>
      </w:r>
      <w:r>
        <w:t>saugumo</w:t>
      </w:r>
      <w:r>
        <w:rPr>
          <w:spacing w:val="-7"/>
        </w:rPr>
        <w:t xml:space="preserve"> </w:t>
      </w:r>
      <w:r>
        <w:t>rezultatai</w:t>
      </w:r>
      <w:r>
        <w:rPr>
          <w:spacing w:val="-3"/>
        </w:rPr>
        <w:t xml:space="preserve"> </w:t>
      </w:r>
      <w:r>
        <w:t>yra</w:t>
      </w:r>
      <w:r>
        <w:rPr>
          <w:spacing w:val="-4"/>
        </w:rPr>
        <w:t xml:space="preserve"> </w:t>
      </w:r>
      <w:r>
        <w:t>nurodyti</w:t>
      </w:r>
      <w:r>
        <w:rPr>
          <w:spacing w:val="-5"/>
        </w:rPr>
        <w:t xml:space="preserve"> </w:t>
      </w:r>
      <w:r>
        <w:t>toliau</w:t>
      </w:r>
      <w:r>
        <w:rPr>
          <w:spacing w:val="-4"/>
        </w:rPr>
        <w:t xml:space="preserve"> </w:t>
      </w:r>
      <w:r>
        <w:t>pateiktose</w:t>
      </w:r>
      <w:r>
        <w:rPr>
          <w:spacing w:val="-4"/>
        </w:rPr>
        <w:t xml:space="preserve"> </w:t>
      </w:r>
      <w:r>
        <w:t>11</w:t>
      </w:r>
      <w:r>
        <w:rPr>
          <w:spacing w:val="-1"/>
        </w:rPr>
        <w:t xml:space="preserve"> </w:t>
      </w:r>
      <w:r>
        <w:t>ir</w:t>
      </w:r>
      <w:r>
        <w:rPr>
          <w:spacing w:val="-4"/>
        </w:rPr>
        <w:t xml:space="preserve"> </w:t>
      </w:r>
      <w:r>
        <w:t>12</w:t>
      </w:r>
      <w:r w:rsidR="00B8795C">
        <w:rPr>
          <w:spacing w:val="-5"/>
        </w:rPr>
        <w:t> </w:t>
      </w:r>
      <w:r>
        <w:rPr>
          <w:spacing w:val="-2"/>
        </w:rPr>
        <w:t>lentelėse.</w:t>
      </w:r>
    </w:p>
    <w:p w14:paraId="527E76F5" w14:textId="77777777" w:rsidR="006B3EE2" w:rsidRDefault="006B3EE2" w:rsidP="00167C53">
      <w:pPr>
        <w:pStyle w:val="Pagrindinistekstas"/>
        <w:ind w:left="0"/>
      </w:pPr>
    </w:p>
    <w:p w14:paraId="58A6870B" w14:textId="77777777" w:rsidR="006B3EE2" w:rsidRDefault="00167C53" w:rsidP="00167C53">
      <w:pPr>
        <w:pStyle w:val="Pagrindinistekstas"/>
        <w:ind w:left="0"/>
      </w:pPr>
      <w:r>
        <w:t>Rivaroksabano</w:t>
      </w:r>
      <w:r>
        <w:rPr>
          <w:spacing w:val="-2"/>
        </w:rPr>
        <w:t xml:space="preserve"> </w:t>
      </w:r>
      <w:r>
        <w:t>grupėje</w:t>
      </w:r>
      <w:r>
        <w:rPr>
          <w:spacing w:val="-4"/>
        </w:rPr>
        <w:t xml:space="preserve"> </w:t>
      </w:r>
      <w:r>
        <w:t>pasikartojanti</w:t>
      </w:r>
      <w:r>
        <w:rPr>
          <w:spacing w:val="-1"/>
        </w:rPr>
        <w:t xml:space="preserve"> </w:t>
      </w:r>
      <w:r>
        <w:t>VTE</w:t>
      </w:r>
      <w:r>
        <w:rPr>
          <w:spacing w:val="-3"/>
        </w:rPr>
        <w:t xml:space="preserve"> </w:t>
      </w:r>
      <w:r>
        <w:t>nustatyta</w:t>
      </w:r>
      <w:r>
        <w:rPr>
          <w:spacing w:val="-2"/>
        </w:rPr>
        <w:t xml:space="preserve"> </w:t>
      </w:r>
      <w:r>
        <w:t>4-iems</w:t>
      </w:r>
      <w:r>
        <w:rPr>
          <w:spacing w:val="-2"/>
        </w:rPr>
        <w:t xml:space="preserve"> </w:t>
      </w:r>
      <w:r>
        <w:t>iš</w:t>
      </w:r>
      <w:r>
        <w:rPr>
          <w:spacing w:val="-2"/>
        </w:rPr>
        <w:t xml:space="preserve"> </w:t>
      </w:r>
      <w:r>
        <w:t>335</w:t>
      </w:r>
      <w:r w:rsidR="00B8795C">
        <w:rPr>
          <w:spacing w:val="-4"/>
        </w:rPr>
        <w:t> </w:t>
      </w:r>
      <w:r>
        <w:t>pacientų,</w:t>
      </w:r>
      <w:r>
        <w:rPr>
          <w:spacing w:val="-2"/>
        </w:rPr>
        <w:t xml:space="preserve"> </w:t>
      </w:r>
      <w:r>
        <w:t>o</w:t>
      </w:r>
      <w:r>
        <w:rPr>
          <w:spacing w:val="-5"/>
        </w:rPr>
        <w:t xml:space="preserve"> </w:t>
      </w:r>
      <w:r>
        <w:t>lyginamojoje</w:t>
      </w:r>
      <w:r>
        <w:rPr>
          <w:spacing w:val="-2"/>
        </w:rPr>
        <w:t xml:space="preserve"> </w:t>
      </w:r>
      <w:r>
        <w:t>grupėje</w:t>
      </w:r>
      <w:r>
        <w:rPr>
          <w:spacing w:val="-1"/>
        </w:rPr>
        <w:t xml:space="preserve"> </w:t>
      </w:r>
      <w:r w:rsidR="00B8795C">
        <w:t>– 5-iems iš 165 </w:t>
      </w:r>
      <w:r>
        <w:t>pacientų. Didžiojo kraujavimo ir KRNDK sudėtiniai reiškiniai nustatyti 10-iai iš</w:t>
      </w:r>
    </w:p>
    <w:p w14:paraId="07979C5F" w14:textId="77777777" w:rsidR="006B3EE2" w:rsidRDefault="00B8795C" w:rsidP="00167C53">
      <w:pPr>
        <w:pStyle w:val="Pagrindinistekstas"/>
        <w:ind w:left="0"/>
      </w:pPr>
      <w:r>
        <w:t>329 </w:t>
      </w:r>
      <w:r w:rsidR="00167C53">
        <w:t>pacientų (3</w:t>
      </w:r>
      <w:r>
        <w:t> </w:t>
      </w:r>
      <w:r w:rsidR="00167C53">
        <w:t>%), gydytų</w:t>
      </w:r>
      <w:r>
        <w:t xml:space="preserve"> rivaroksabanu, ir 3-ims iš 162 pacientų (1,9 </w:t>
      </w:r>
      <w:r w:rsidR="00167C53">
        <w:t>%), gydytų palyginamuoju vaistiniu</w:t>
      </w:r>
      <w:r w:rsidR="00167C53">
        <w:rPr>
          <w:spacing w:val="-4"/>
        </w:rPr>
        <w:t xml:space="preserve"> </w:t>
      </w:r>
      <w:r w:rsidR="00167C53">
        <w:t>preparatu.</w:t>
      </w:r>
      <w:r w:rsidR="00167C53">
        <w:rPr>
          <w:spacing w:val="-4"/>
        </w:rPr>
        <w:t xml:space="preserve"> </w:t>
      </w:r>
      <w:r w:rsidR="00167C53">
        <w:t>Su</w:t>
      </w:r>
      <w:r w:rsidR="00167C53">
        <w:rPr>
          <w:spacing w:val="-4"/>
        </w:rPr>
        <w:t xml:space="preserve"> </w:t>
      </w:r>
      <w:r w:rsidR="00167C53">
        <w:t>grynąja</w:t>
      </w:r>
      <w:r w:rsidR="00167C53">
        <w:rPr>
          <w:spacing w:val="-4"/>
        </w:rPr>
        <w:t xml:space="preserve"> </w:t>
      </w:r>
      <w:r w:rsidR="00167C53">
        <w:t>klinikine</w:t>
      </w:r>
      <w:r w:rsidR="00167C53">
        <w:rPr>
          <w:spacing w:val="-6"/>
        </w:rPr>
        <w:t xml:space="preserve"> </w:t>
      </w:r>
      <w:r w:rsidR="00167C53">
        <w:t>nauda</w:t>
      </w:r>
      <w:r w:rsidR="00167C53">
        <w:rPr>
          <w:spacing w:val="-4"/>
        </w:rPr>
        <w:t xml:space="preserve"> </w:t>
      </w:r>
      <w:r w:rsidR="00167C53">
        <w:t>siejami</w:t>
      </w:r>
      <w:r w:rsidR="00167C53">
        <w:rPr>
          <w:spacing w:val="-6"/>
        </w:rPr>
        <w:t xml:space="preserve"> </w:t>
      </w:r>
      <w:r w:rsidR="00167C53">
        <w:t>reiškiniai</w:t>
      </w:r>
      <w:r w:rsidR="00167C53">
        <w:rPr>
          <w:spacing w:val="-3"/>
        </w:rPr>
        <w:t xml:space="preserve"> </w:t>
      </w:r>
      <w:r w:rsidR="00167C53">
        <w:t>(simptominės</w:t>
      </w:r>
      <w:r w:rsidR="00167C53">
        <w:rPr>
          <w:spacing w:val="-4"/>
        </w:rPr>
        <w:t xml:space="preserve"> </w:t>
      </w:r>
      <w:r w:rsidR="00167C53">
        <w:t>pasikartojančios</w:t>
      </w:r>
      <w:r w:rsidR="00167C53">
        <w:rPr>
          <w:spacing w:val="-4"/>
        </w:rPr>
        <w:t xml:space="preserve"> </w:t>
      </w:r>
      <w:r w:rsidR="00167C53">
        <w:t xml:space="preserve">VTE plius didžiojo kraujavimo reiškiniai) rivaroksabano </w:t>
      </w:r>
      <w:r>
        <w:t>grupėje nustatyti 4-iems iš 335 </w:t>
      </w:r>
      <w:r w:rsidR="00167C53">
        <w:t>pacientų, o lyginamojoje grupėje 7-iems iš 165</w:t>
      </w:r>
      <w:r>
        <w:t> </w:t>
      </w:r>
      <w:r w:rsidR="00167C53">
        <w:t>pacientų. Pakartojus vaizdo atkūrimo tyrimus, normalus vaizdas išnykus trombams</w:t>
      </w:r>
      <w:r>
        <w:t xml:space="preserve"> gautas 128-iems iš 335 </w:t>
      </w:r>
      <w:r w:rsidR="00167C53">
        <w:t>pacientų, gydytų rivaroksabanu, ir 43-ims iš</w:t>
      </w:r>
      <w:r>
        <w:t xml:space="preserve"> </w:t>
      </w:r>
      <w:r w:rsidR="00167C53">
        <w:t>165</w:t>
      </w:r>
      <w:r>
        <w:rPr>
          <w:spacing w:val="-7"/>
        </w:rPr>
        <w:t> </w:t>
      </w:r>
      <w:r w:rsidR="00167C53">
        <w:t>lyginamosios</w:t>
      </w:r>
      <w:r w:rsidR="00167C53">
        <w:rPr>
          <w:spacing w:val="-5"/>
        </w:rPr>
        <w:t xml:space="preserve"> </w:t>
      </w:r>
      <w:r w:rsidR="00167C53">
        <w:t>grupės</w:t>
      </w:r>
      <w:r w:rsidR="00167C53">
        <w:rPr>
          <w:spacing w:val="-7"/>
        </w:rPr>
        <w:t xml:space="preserve"> </w:t>
      </w:r>
      <w:r w:rsidR="00167C53">
        <w:t>pacientų.</w:t>
      </w:r>
      <w:r w:rsidR="00167C53">
        <w:rPr>
          <w:spacing w:val="-5"/>
        </w:rPr>
        <w:t xml:space="preserve"> </w:t>
      </w:r>
      <w:r w:rsidR="00167C53">
        <w:t>Šie</w:t>
      </w:r>
      <w:r w:rsidR="00167C53">
        <w:rPr>
          <w:spacing w:val="-7"/>
        </w:rPr>
        <w:t xml:space="preserve"> </w:t>
      </w:r>
      <w:r w:rsidR="00167C53">
        <w:t>duomenys</w:t>
      </w:r>
      <w:r w:rsidR="00167C53">
        <w:rPr>
          <w:spacing w:val="-5"/>
        </w:rPr>
        <w:t xml:space="preserve"> </w:t>
      </w:r>
      <w:r w:rsidR="00167C53">
        <w:t>apytikriai</w:t>
      </w:r>
      <w:r w:rsidR="00167C53">
        <w:rPr>
          <w:spacing w:val="-4"/>
        </w:rPr>
        <w:t xml:space="preserve"> </w:t>
      </w:r>
      <w:r w:rsidR="00167C53">
        <w:t>yra</w:t>
      </w:r>
      <w:r w:rsidR="00167C53">
        <w:rPr>
          <w:spacing w:val="-5"/>
        </w:rPr>
        <w:t xml:space="preserve"> </w:t>
      </w:r>
      <w:r w:rsidR="00167C53">
        <w:t>panašūs</w:t>
      </w:r>
      <w:r w:rsidR="00167C53">
        <w:rPr>
          <w:spacing w:val="-7"/>
        </w:rPr>
        <w:t xml:space="preserve"> </w:t>
      </w:r>
      <w:r w:rsidR="00167C53">
        <w:t>visose</w:t>
      </w:r>
      <w:r w:rsidR="00167C53">
        <w:rPr>
          <w:spacing w:val="-7"/>
        </w:rPr>
        <w:t xml:space="preserve"> </w:t>
      </w:r>
      <w:r w:rsidR="00167C53">
        <w:t>amžiaus</w:t>
      </w:r>
      <w:r w:rsidR="00167C53">
        <w:rPr>
          <w:spacing w:val="-6"/>
        </w:rPr>
        <w:t xml:space="preserve"> </w:t>
      </w:r>
      <w:r w:rsidR="00167C53">
        <w:rPr>
          <w:spacing w:val="-2"/>
        </w:rPr>
        <w:t>grupėse.</w:t>
      </w:r>
    </w:p>
    <w:p w14:paraId="5E56A726" w14:textId="77777777" w:rsidR="006B3EE2" w:rsidRDefault="00167C53" w:rsidP="00167C53">
      <w:pPr>
        <w:pStyle w:val="Pagrindinistekstas"/>
        <w:ind w:left="0"/>
      </w:pPr>
      <w:r>
        <w:t>119-ai</w:t>
      </w:r>
      <w:r>
        <w:rPr>
          <w:spacing w:val="-2"/>
        </w:rPr>
        <w:t xml:space="preserve"> </w:t>
      </w:r>
      <w:r>
        <w:t>(36,2</w:t>
      </w:r>
      <w:r w:rsidR="00B8795C">
        <w:t> </w:t>
      </w:r>
      <w:r>
        <w:t>%)</w:t>
      </w:r>
      <w:r>
        <w:rPr>
          <w:spacing w:val="-3"/>
        </w:rPr>
        <w:t xml:space="preserve"> </w:t>
      </w:r>
      <w:r>
        <w:t>vaikų</w:t>
      </w:r>
      <w:r>
        <w:rPr>
          <w:spacing w:val="-5"/>
        </w:rPr>
        <w:t xml:space="preserve"> </w:t>
      </w:r>
      <w:r>
        <w:t>pasireiškė</w:t>
      </w:r>
      <w:r>
        <w:rPr>
          <w:spacing w:val="-5"/>
        </w:rPr>
        <w:t xml:space="preserve"> </w:t>
      </w:r>
      <w:r>
        <w:t>bet</w:t>
      </w:r>
      <w:r>
        <w:rPr>
          <w:spacing w:val="-5"/>
        </w:rPr>
        <w:t xml:space="preserve"> </w:t>
      </w:r>
      <w:r>
        <w:t>koks</w:t>
      </w:r>
      <w:r>
        <w:rPr>
          <w:spacing w:val="-5"/>
        </w:rPr>
        <w:t xml:space="preserve"> </w:t>
      </w:r>
      <w:r>
        <w:t>dėl</w:t>
      </w:r>
      <w:r>
        <w:rPr>
          <w:spacing w:val="-5"/>
        </w:rPr>
        <w:t xml:space="preserve"> </w:t>
      </w:r>
      <w:r>
        <w:t>gydymo</w:t>
      </w:r>
      <w:r>
        <w:rPr>
          <w:spacing w:val="-3"/>
        </w:rPr>
        <w:t xml:space="preserve"> </w:t>
      </w:r>
      <w:r>
        <w:t>atsirandantis</w:t>
      </w:r>
      <w:r>
        <w:rPr>
          <w:spacing w:val="-5"/>
        </w:rPr>
        <w:t xml:space="preserve"> </w:t>
      </w:r>
      <w:r>
        <w:t>kraujavimas</w:t>
      </w:r>
      <w:r>
        <w:rPr>
          <w:spacing w:val="-5"/>
        </w:rPr>
        <w:t xml:space="preserve"> </w:t>
      </w:r>
      <w:r>
        <w:t>rivaroksabano</w:t>
      </w:r>
      <w:r>
        <w:rPr>
          <w:spacing w:val="-3"/>
        </w:rPr>
        <w:t xml:space="preserve"> </w:t>
      </w:r>
      <w:r>
        <w:t>grupėje ir 45-iems (27,8</w:t>
      </w:r>
      <w:r w:rsidR="00B8795C">
        <w:t> </w:t>
      </w:r>
      <w:r>
        <w:t>%) vaikams – lyginamojoje grupėje.</w:t>
      </w:r>
    </w:p>
    <w:p w14:paraId="3D575750" w14:textId="77777777" w:rsidR="006B3EE2" w:rsidRDefault="006B3EE2" w:rsidP="00167C53">
      <w:pPr>
        <w:pStyle w:val="Pagrindinistekstas"/>
        <w:ind w:left="0"/>
      </w:pPr>
    </w:p>
    <w:p w14:paraId="5ABD713A" w14:textId="77777777" w:rsidR="006B3EE2" w:rsidRDefault="00B8795C" w:rsidP="00B8795C">
      <w:pPr>
        <w:pStyle w:val="Antrat2"/>
        <w:tabs>
          <w:tab w:val="left" w:pos="1149"/>
        </w:tabs>
        <w:ind w:left="0"/>
      </w:pPr>
      <w:r>
        <w:t>11 </w:t>
      </w:r>
      <w:r w:rsidR="00167C53">
        <w:t>lentelė.</w:t>
      </w:r>
      <w:r w:rsidR="00167C53">
        <w:rPr>
          <w:spacing w:val="-10"/>
        </w:rPr>
        <w:t xml:space="preserve"> </w:t>
      </w:r>
      <w:r w:rsidR="00167C53">
        <w:t>Veiksmingumo</w:t>
      </w:r>
      <w:r w:rsidR="00167C53">
        <w:rPr>
          <w:spacing w:val="-10"/>
        </w:rPr>
        <w:t xml:space="preserve"> </w:t>
      </w:r>
      <w:r w:rsidR="00167C53">
        <w:t>rezultatai</w:t>
      </w:r>
      <w:r w:rsidR="00167C53">
        <w:rPr>
          <w:spacing w:val="-7"/>
        </w:rPr>
        <w:t xml:space="preserve"> </w:t>
      </w:r>
      <w:r w:rsidR="00167C53">
        <w:t>pagrindinio</w:t>
      </w:r>
      <w:r w:rsidR="00167C53">
        <w:rPr>
          <w:spacing w:val="-7"/>
        </w:rPr>
        <w:t xml:space="preserve"> </w:t>
      </w:r>
      <w:r w:rsidR="00167C53">
        <w:t>gydymo</w:t>
      </w:r>
      <w:r w:rsidR="00167C53">
        <w:rPr>
          <w:spacing w:val="-10"/>
        </w:rPr>
        <w:t xml:space="preserve"> </w:t>
      </w:r>
      <w:r w:rsidR="00167C53">
        <w:t>laikotarpio</w:t>
      </w:r>
      <w:r w:rsidR="00167C53">
        <w:rPr>
          <w:spacing w:val="-7"/>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0A8AAAF8" w14:textId="77777777" w:rsidTr="00B8795C">
        <w:trPr>
          <w:trHeight w:val="782"/>
        </w:trPr>
        <w:tc>
          <w:tcPr>
            <w:tcW w:w="5211" w:type="dxa"/>
          </w:tcPr>
          <w:p w14:paraId="30AD9DC1" w14:textId="77777777" w:rsidR="006B3EE2" w:rsidRDefault="00167C53" w:rsidP="00B8795C">
            <w:pPr>
              <w:pStyle w:val="TableParagraph"/>
              <w:ind w:left="90"/>
              <w:rPr>
                <w:b/>
              </w:rPr>
            </w:pPr>
            <w:r>
              <w:rPr>
                <w:b/>
                <w:spacing w:val="-2"/>
              </w:rPr>
              <w:t>Reiškinys</w:t>
            </w:r>
          </w:p>
        </w:tc>
        <w:tc>
          <w:tcPr>
            <w:tcW w:w="2129" w:type="dxa"/>
          </w:tcPr>
          <w:p w14:paraId="0F89CD3B" w14:textId="1D717B14" w:rsidR="006B3EE2" w:rsidRDefault="00167C53" w:rsidP="00B8795C">
            <w:pPr>
              <w:pStyle w:val="TableParagraph"/>
              <w:ind w:left="90"/>
              <w:rPr>
                <w:b/>
              </w:rPr>
            </w:pPr>
            <w:r>
              <w:rPr>
                <w:b/>
                <w:spacing w:val="-2"/>
              </w:rPr>
              <w:t xml:space="preserve">Rivaroksabanas </w:t>
            </w:r>
            <w:r w:rsidR="00B8795C">
              <w:rPr>
                <w:b/>
                <w:spacing w:val="-2"/>
              </w:rPr>
              <w:br/>
            </w:r>
            <w:r>
              <w:rPr>
                <w:b/>
              </w:rPr>
              <w:t>N</w:t>
            </w:r>
            <w:r w:rsidR="002E3B5D">
              <w:rPr>
                <w:b/>
              </w:rPr>
              <w:t> </w:t>
            </w:r>
            <w:r>
              <w:rPr>
                <w:b/>
              </w:rPr>
              <w:t>=</w:t>
            </w:r>
            <w:r w:rsidR="002E3B5D">
              <w:rPr>
                <w:b/>
              </w:rPr>
              <w:t> </w:t>
            </w:r>
            <w:r>
              <w:rPr>
                <w:b/>
              </w:rPr>
              <w:t>335*</w:t>
            </w:r>
          </w:p>
        </w:tc>
        <w:tc>
          <w:tcPr>
            <w:tcW w:w="2124" w:type="dxa"/>
          </w:tcPr>
          <w:p w14:paraId="34931B4A" w14:textId="72F75C3D" w:rsidR="006B3EE2" w:rsidRDefault="00167C53" w:rsidP="00B8795C">
            <w:pPr>
              <w:pStyle w:val="TableParagraph"/>
              <w:ind w:left="90"/>
              <w:rPr>
                <w:b/>
              </w:rPr>
            </w:pPr>
            <w:r>
              <w:rPr>
                <w:b/>
                <w:spacing w:val="-2"/>
              </w:rPr>
              <w:t xml:space="preserve">Palyginamasis </w:t>
            </w:r>
            <w:r>
              <w:rPr>
                <w:b/>
              </w:rPr>
              <w:t>vaistinis</w:t>
            </w:r>
            <w:r>
              <w:rPr>
                <w:b/>
                <w:spacing w:val="-14"/>
              </w:rPr>
              <w:t xml:space="preserve"> </w:t>
            </w:r>
            <w:r>
              <w:rPr>
                <w:b/>
              </w:rPr>
              <w:t>preparatas N</w:t>
            </w:r>
            <w:r w:rsidR="002E3B5D">
              <w:rPr>
                <w:b/>
              </w:rPr>
              <w:t> </w:t>
            </w:r>
            <w:r>
              <w:rPr>
                <w:b/>
              </w:rPr>
              <w:t>=</w:t>
            </w:r>
            <w:r w:rsidR="002E3B5D">
              <w:rPr>
                <w:b/>
              </w:rPr>
              <w:t> </w:t>
            </w:r>
            <w:r>
              <w:rPr>
                <w:b/>
              </w:rPr>
              <w:t>165*</w:t>
            </w:r>
          </w:p>
        </w:tc>
      </w:tr>
      <w:tr w:rsidR="006B3EE2" w14:paraId="52DDC9C6" w14:textId="77777777" w:rsidTr="00B8795C">
        <w:trPr>
          <w:trHeight w:val="779"/>
        </w:trPr>
        <w:tc>
          <w:tcPr>
            <w:tcW w:w="5211" w:type="dxa"/>
          </w:tcPr>
          <w:p w14:paraId="04CDB1B5" w14:textId="77777777" w:rsidR="006B3EE2" w:rsidRDefault="00167C53" w:rsidP="00B8795C">
            <w:pPr>
              <w:pStyle w:val="TableParagraph"/>
              <w:ind w:left="90"/>
            </w:pPr>
            <w:r>
              <w:t>Pasikartojanti</w:t>
            </w:r>
            <w:r>
              <w:rPr>
                <w:spacing w:val="-9"/>
              </w:rPr>
              <w:t xml:space="preserve"> </w:t>
            </w:r>
            <w:r>
              <w:t>VTE</w:t>
            </w:r>
            <w:r>
              <w:rPr>
                <w:spacing w:val="-10"/>
              </w:rPr>
              <w:t xml:space="preserve"> </w:t>
            </w:r>
            <w:r>
              <w:t>(pirminė</w:t>
            </w:r>
            <w:r>
              <w:rPr>
                <w:spacing w:val="-9"/>
              </w:rPr>
              <w:t xml:space="preserve"> </w:t>
            </w:r>
            <w:r>
              <w:t>veiksmingumo</w:t>
            </w:r>
            <w:r>
              <w:rPr>
                <w:spacing w:val="-12"/>
              </w:rPr>
              <w:t xml:space="preserve"> </w:t>
            </w:r>
            <w:r>
              <w:t xml:space="preserve">vertinamoji </w:t>
            </w:r>
            <w:r>
              <w:rPr>
                <w:spacing w:val="-2"/>
              </w:rPr>
              <w:t>baigtis)</w:t>
            </w:r>
          </w:p>
        </w:tc>
        <w:tc>
          <w:tcPr>
            <w:tcW w:w="2129" w:type="dxa"/>
          </w:tcPr>
          <w:p w14:paraId="6227166A" w14:textId="77777777" w:rsidR="006B3EE2" w:rsidRDefault="00167C53" w:rsidP="00B8795C">
            <w:pPr>
              <w:pStyle w:val="TableParagraph"/>
              <w:ind w:left="90"/>
            </w:pPr>
            <w:r>
              <w:rPr>
                <w:spacing w:val="-10"/>
              </w:rPr>
              <w:t>4</w:t>
            </w:r>
          </w:p>
          <w:p w14:paraId="1093BA0D"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0E553A86" w14:textId="77777777" w:rsidR="006B3EE2" w:rsidRDefault="00167C53" w:rsidP="00B8795C">
            <w:pPr>
              <w:pStyle w:val="TableParagraph"/>
              <w:ind w:left="90"/>
            </w:pPr>
            <w:r>
              <w:t>0,4</w:t>
            </w:r>
            <w:r w:rsidR="00B8795C">
              <w:t> %</w:t>
            </w:r>
            <w:r>
              <w:rPr>
                <w:spacing w:val="1"/>
              </w:rPr>
              <w:t xml:space="preserve"> </w:t>
            </w:r>
            <w:r>
              <w:t>-</w:t>
            </w:r>
            <w:r>
              <w:rPr>
                <w:spacing w:val="-2"/>
              </w:rPr>
              <w:t xml:space="preserve"> </w:t>
            </w:r>
            <w:r>
              <w:t>3,0</w:t>
            </w:r>
            <w:r w:rsidR="00B8795C">
              <w:rPr>
                <w:spacing w:val="-3"/>
              </w:rPr>
              <w:t> %</w:t>
            </w:r>
            <w:r>
              <w:rPr>
                <w:spacing w:val="-7"/>
              </w:rPr>
              <w:t>)</w:t>
            </w:r>
          </w:p>
        </w:tc>
        <w:tc>
          <w:tcPr>
            <w:tcW w:w="2124" w:type="dxa"/>
          </w:tcPr>
          <w:p w14:paraId="76B2EA30" w14:textId="77777777" w:rsidR="006B3EE2" w:rsidRDefault="00167C53" w:rsidP="00B8795C">
            <w:pPr>
              <w:pStyle w:val="TableParagraph"/>
              <w:ind w:left="90"/>
            </w:pPr>
            <w:r>
              <w:rPr>
                <w:spacing w:val="-10"/>
              </w:rPr>
              <w:t>5</w:t>
            </w:r>
          </w:p>
          <w:p w14:paraId="48CF2687" w14:textId="77777777" w:rsidR="006B3EE2" w:rsidRDefault="00167C53" w:rsidP="00B8795C">
            <w:pPr>
              <w:pStyle w:val="TableParagraph"/>
              <w:ind w:left="90"/>
            </w:pPr>
            <w:r>
              <w:t>(3,0</w:t>
            </w:r>
            <w:r w:rsidR="00B8795C">
              <w:rPr>
                <w:spacing w:val="-2"/>
              </w:rPr>
              <w:t> %</w:t>
            </w:r>
            <w:r>
              <w:t>, 95</w:t>
            </w:r>
            <w:r w:rsidR="00B8795C">
              <w:rPr>
                <w:spacing w:val="-2"/>
              </w:rPr>
              <w:t> %</w:t>
            </w:r>
            <w:r>
              <w:t xml:space="preserve"> </w:t>
            </w:r>
            <w:r>
              <w:rPr>
                <w:spacing w:val="-5"/>
              </w:rPr>
              <w:t>PI</w:t>
            </w:r>
          </w:p>
          <w:p w14:paraId="4E05E2E2" w14:textId="77777777" w:rsidR="006B3EE2" w:rsidRDefault="00167C53" w:rsidP="00B8795C">
            <w:pPr>
              <w:pStyle w:val="TableParagraph"/>
              <w:ind w:left="90"/>
            </w:pPr>
            <w:r>
              <w:t>1,2</w:t>
            </w:r>
            <w:r w:rsidR="00B8795C">
              <w:t> %</w:t>
            </w:r>
            <w:r>
              <w:rPr>
                <w:spacing w:val="1"/>
              </w:rPr>
              <w:t xml:space="preserve"> </w:t>
            </w:r>
            <w:r>
              <w:t>-</w:t>
            </w:r>
            <w:r>
              <w:rPr>
                <w:spacing w:val="-2"/>
              </w:rPr>
              <w:t xml:space="preserve"> </w:t>
            </w:r>
            <w:r>
              <w:t>6,6</w:t>
            </w:r>
            <w:r w:rsidR="00B8795C">
              <w:rPr>
                <w:spacing w:val="-3"/>
              </w:rPr>
              <w:t> %</w:t>
            </w:r>
            <w:r>
              <w:rPr>
                <w:spacing w:val="-7"/>
              </w:rPr>
              <w:t>)</w:t>
            </w:r>
          </w:p>
        </w:tc>
      </w:tr>
      <w:tr w:rsidR="006B3EE2" w14:paraId="68426AAC" w14:textId="77777777" w:rsidTr="00B8795C">
        <w:trPr>
          <w:trHeight w:val="779"/>
        </w:trPr>
        <w:tc>
          <w:tcPr>
            <w:tcW w:w="5211" w:type="dxa"/>
          </w:tcPr>
          <w:p w14:paraId="21928A52" w14:textId="77777777" w:rsidR="006B3EE2" w:rsidRDefault="00167C53" w:rsidP="00B8795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w:t>
            </w:r>
            <w:r>
              <w:rPr>
                <w:spacing w:val="-10"/>
              </w:rPr>
              <w:t xml:space="preserve"> </w:t>
            </w:r>
            <w:r>
              <w:t>pablogėjimas,</w:t>
            </w:r>
            <w:r>
              <w:rPr>
                <w:spacing w:val="-9"/>
              </w:rPr>
              <w:t xml:space="preserve"> </w:t>
            </w:r>
            <w:r>
              <w:t>nustatytas</w:t>
            </w:r>
            <w:r>
              <w:rPr>
                <w:spacing w:val="-9"/>
              </w:rPr>
              <w:t xml:space="preserve"> </w:t>
            </w:r>
            <w:r>
              <w:t>kartojant</w:t>
            </w:r>
            <w:r>
              <w:rPr>
                <w:spacing w:val="-6"/>
              </w:rPr>
              <w:t xml:space="preserve"> </w:t>
            </w:r>
            <w:r>
              <w:rPr>
                <w:spacing w:val="-2"/>
              </w:rPr>
              <w:t>vaizdo</w:t>
            </w:r>
          </w:p>
          <w:p w14:paraId="0DD13A05" w14:textId="77777777" w:rsidR="006B3EE2" w:rsidRDefault="00167C53" w:rsidP="00B8795C">
            <w:pPr>
              <w:pStyle w:val="TableParagraph"/>
              <w:ind w:left="90"/>
            </w:pPr>
            <w:r>
              <w:t>atkūrimo</w:t>
            </w:r>
            <w:r>
              <w:rPr>
                <w:spacing w:val="-7"/>
              </w:rPr>
              <w:t xml:space="preserve"> </w:t>
            </w:r>
            <w:r>
              <w:rPr>
                <w:spacing w:val="-2"/>
              </w:rPr>
              <w:t>tyrimą</w:t>
            </w:r>
          </w:p>
        </w:tc>
        <w:tc>
          <w:tcPr>
            <w:tcW w:w="2129" w:type="dxa"/>
          </w:tcPr>
          <w:p w14:paraId="2EAB7735" w14:textId="77777777" w:rsidR="006B3EE2" w:rsidRDefault="00167C53" w:rsidP="00B8795C">
            <w:pPr>
              <w:pStyle w:val="TableParagraph"/>
              <w:ind w:left="90"/>
            </w:pPr>
            <w:r>
              <w:rPr>
                <w:spacing w:val="-10"/>
              </w:rPr>
              <w:t>5</w:t>
            </w:r>
          </w:p>
          <w:p w14:paraId="0308F83C" w14:textId="77777777" w:rsidR="006B3EE2" w:rsidRDefault="00167C53" w:rsidP="00B8795C">
            <w:pPr>
              <w:pStyle w:val="TableParagraph"/>
              <w:ind w:left="90"/>
            </w:pPr>
            <w:r>
              <w:t>(1,5%,</w:t>
            </w:r>
            <w:r>
              <w:rPr>
                <w:spacing w:val="-2"/>
              </w:rPr>
              <w:t xml:space="preserve"> </w:t>
            </w:r>
            <w:r>
              <w:t>95</w:t>
            </w:r>
            <w:r w:rsidR="00B8795C">
              <w:rPr>
                <w:spacing w:val="-2"/>
              </w:rPr>
              <w:t> %</w:t>
            </w:r>
            <w:r>
              <w:rPr>
                <w:spacing w:val="-1"/>
              </w:rPr>
              <w:t xml:space="preserve"> </w:t>
            </w:r>
            <w:r>
              <w:rPr>
                <w:spacing w:val="-5"/>
              </w:rPr>
              <w:t>PI</w:t>
            </w:r>
          </w:p>
          <w:p w14:paraId="0A27D052" w14:textId="77777777" w:rsidR="006B3EE2" w:rsidRDefault="00167C53" w:rsidP="00B8795C">
            <w:pPr>
              <w:pStyle w:val="TableParagraph"/>
              <w:ind w:left="90"/>
            </w:pPr>
            <w:r>
              <w:t>0,6</w:t>
            </w:r>
            <w:r w:rsidR="00B8795C">
              <w:t> %</w:t>
            </w:r>
            <w:r>
              <w:rPr>
                <w:spacing w:val="1"/>
              </w:rPr>
              <w:t xml:space="preserve"> </w:t>
            </w:r>
            <w:r>
              <w:t>-</w:t>
            </w:r>
            <w:r>
              <w:rPr>
                <w:spacing w:val="-2"/>
              </w:rPr>
              <w:t xml:space="preserve"> </w:t>
            </w:r>
            <w:r>
              <w:t>3,4</w:t>
            </w:r>
            <w:r w:rsidR="00B8795C">
              <w:rPr>
                <w:spacing w:val="-3"/>
              </w:rPr>
              <w:t> %</w:t>
            </w:r>
            <w:r>
              <w:rPr>
                <w:spacing w:val="-7"/>
              </w:rPr>
              <w:t>)</w:t>
            </w:r>
          </w:p>
        </w:tc>
        <w:tc>
          <w:tcPr>
            <w:tcW w:w="2124" w:type="dxa"/>
          </w:tcPr>
          <w:p w14:paraId="346F87F3" w14:textId="77777777" w:rsidR="006B3EE2" w:rsidRDefault="00167C53" w:rsidP="00B8795C">
            <w:pPr>
              <w:pStyle w:val="TableParagraph"/>
              <w:ind w:left="90"/>
            </w:pPr>
            <w:r>
              <w:rPr>
                <w:spacing w:val="-10"/>
              </w:rPr>
              <w:t>6</w:t>
            </w:r>
          </w:p>
          <w:p w14:paraId="35BF3B8D" w14:textId="77777777" w:rsidR="006B3EE2" w:rsidRDefault="00167C53" w:rsidP="00B8795C">
            <w:pPr>
              <w:pStyle w:val="TableParagraph"/>
              <w:ind w:left="90"/>
            </w:pPr>
            <w:r>
              <w:t>(3,6</w:t>
            </w:r>
            <w:r w:rsidR="00B8795C">
              <w:rPr>
                <w:spacing w:val="-2"/>
              </w:rPr>
              <w:t> %</w:t>
            </w:r>
            <w:r>
              <w:t>, 95</w:t>
            </w:r>
            <w:r w:rsidR="00B8795C">
              <w:rPr>
                <w:spacing w:val="-2"/>
              </w:rPr>
              <w:t> %</w:t>
            </w:r>
            <w:r>
              <w:t xml:space="preserve"> </w:t>
            </w:r>
            <w:r>
              <w:rPr>
                <w:spacing w:val="-5"/>
              </w:rPr>
              <w:t>PI</w:t>
            </w:r>
          </w:p>
          <w:p w14:paraId="045C695B" w14:textId="77777777" w:rsidR="006B3EE2" w:rsidRDefault="00167C53" w:rsidP="00B8795C">
            <w:pPr>
              <w:pStyle w:val="TableParagraph"/>
              <w:ind w:left="90"/>
            </w:pPr>
            <w:r>
              <w:t>1,6</w:t>
            </w:r>
            <w:r w:rsidR="00B8795C">
              <w:t> %</w:t>
            </w:r>
            <w:r>
              <w:rPr>
                <w:spacing w:val="1"/>
              </w:rPr>
              <w:t xml:space="preserve"> </w:t>
            </w:r>
            <w:r>
              <w:t>-</w:t>
            </w:r>
            <w:r>
              <w:rPr>
                <w:spacing w:val="-2"/>
              </w:rPr>
              <w:t xml:space="preserve"> </w:t>
            </w:r>
            <w:r>
              <w:t>7,6</w:t>
            </w:r>
            <w:r w:rsidR="00B8795C">
              <w:rPr>
                <w:spacing w:val="-3"/>
              </w:rPr>
              <w:t> %</w:t>
            </w:r>
            <w:r>
              <w:rPr>
                <w:spacing w:val="-7"/>
              </w:rPr>
              <w:t>)</w:t>
            </w:r>
          </w:p>
        </w:tc>
      </w:tr>
      <w:tr w:rsidR="006B3EE2" w14:paraId="38111513" w14:textId="77777777" w:rsidTr="00B8795C">
        <w:trPr>
          <w:trHeight w:val="820"/>
        </w:trPr>
        <w:tc>
          <w:tcPr>
            <w:tcW w:w="5211" w:type="dxa"/>
          </w:tcPr>
          <w:p w14:paraId="5703458A" w14:textId="77777777" w:rsidR="006B3EE2" w:rsidRDefault="00167C53" w:rsidP="00B8795C">
            <w:pPr>
              <w:pStyle w:val="TableParagraph"/>
              <w:ind w:left="90"/>
            </w:pPr>
            <w:r>
              <w:lastRenderedPageBreak/>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 pablogėjimas + jokių pokyčių kartojant vaizdo atkūrimo tyrimą</w:t>
            </w:r>
          </w:p>
        </w:tc>
        <w:tc>
          <w:tcPr>
            <w:tcW w:w="2129" w:type="dxa"/>
          </w:tcPr>
          <w:p w14:paraId="338F9F0B" w14:textId="77777777" w:rsidR="006B3EE2" w:rsidRDefault="00167C53" w:rsidP="00B8795C">
            <w:pPr>
              <w:pStyle w:val="TableParagraph"/>
              <w:ind w:left="90"/>
            </w:pPr>
            <w:r>
              <w:rPr>
                <w:spacing w:val="-5"/>
              </w:rPr>
              <w:t>21</w:t>
            </w:r>
          </w:p>
          <w:p w14:paraId="27D52FA8" w14:textId="77777777" w:rsidR="006B3EE2" w:rsidRDefault="00167C53" w:rsidP="00B8795C">
            <w:pPr>
              <w:pStyle w:val="TableParagraph"/>
              <w:ind w:left="90"/>
            </w:pPr>
            <w:r>
              <w:t>(6,3</w:t>
            </w:r>
            <w:r w:rsidR="00B8795C">
              <w:rPr>
                <w:spacing w:val="-2"/>
              </w:rPr>
              <w:t> %</w:t>
            </w:r>
            <w:r>
              <w:t>, 95</w:t>
            </w:r>
            <w:r w:rsidR="00B8795C">
              <w:rPr>
                <w:spacing w:val="-2"/>
              </w:rPr>
              <w:t> %</w:t>
            </w:r>
            <w:r>
              <w:t xml:space="preserve"> </w:t>
            </w:r>
            <w:r>
              <w:rPr>
                <w:spacing w:val="-5"/>
              </w:rPr>
              <w:t>PI</w:t>
            </w:r>
          </w:p>
          <w:p w14:paraId="3891FE86" w14:textId="77777777" w:rsidR="006B3EE2" w:rsidRDefault="00167C53" w:rsidP="00B8795C">
            <w:pPr>
              <w:pStyle w:val="TableParagraph"/>
              <w:ind w:left="90"/>
            </w:pPr>
            <w:r>
              <w:t>4,0</w:t>
            </w:r>
            <w:r w:rsidR="00B8795C">
              <w:t> %</w:t>
            </w:r>
            <w:r>
              <w:rPr>
                <w:spacing w:val="1"/>
              </w:rPr>
              <w:t xml:space="preserve"> </w:t>
            </w:r>
            <w:r>
              <w:t>-</w:t>
            </w:r>
            <w:r>
              <w:rPr>
                <w:spacing w:val="-2"/>
              </w:rPr>
              <w:t xml:space="preserve"> </w:t>
            </w:r>
            <w:r>
              <w:t>9,2</w:t>
            </w:r>
            <w:r w:rsidR="00B8795C">
              <w:rPr>
                <w:spacing w:val="-3"/>
              </w:rPr>
              <w:t> %</w:t>
            </w:r>
            <w:r>
              <w:rPr>
                <w:spacing w:val="-7"/>
              </w:rPr>
              <w:t>)</w:t>
            </w:r>
          </w:p>
        </w:tc>
        <w:tc>
          <w:tcPr>
            <w:tcW w:w="2124" w:type="dxa"/>
          </w:tcPr>
          <w:p w14:paraId="53DE20E3" w14:textId="77777777" w:rsidR="006B3EE2" w:rsidRDefault="00167C53" w:rsidP="00B8795C">
            <w:pPr>
              <w:pStyle w:val="TableParagraph"/>
              <w:ind w:left="90"/>
            </w:pPr>
            <w:r>
              <w:rPr>
                <w:spacing w:val="-5"/>
              </w:rPr>
              <w:t>19</w:t>
            </w:r>
          </w:p>
          <w:p w14:paraId="0BA085E0" w14:textId="77777777" w:rsidR="006B3EE2" w:rsidRDefault="00167C53" w:rsidP="00B8795C">
            <w:pPr>
              <w:pStyle w:val="TableParagraph"/>
              <w:ind w:left="90"/>
            </w:pPr>
            <w:r>
              <w:t>(11,5</w:t>
            </w:r>
            <w:r w:rsidR="00B8795C">
              <w:rPr>
                <w:spacing w:val="-2"/>
              </w:rPr>
              <w:t> %</w:t>
            </w:r>
            <w:r>
              <w:t>, 95</w:t>
            </w:r>
            <w:r w:rsidR="00B8795C">
              <w:rPr>
                <w:spacing w:val="-2"/>
              </w:rPr>
              <w:t> %</w:t>
            </w:r>
            <w:r>
              <w:t xml:space="preserve"> </w:t>
            </w:r>
            <w:r>
              <w:rPr>
                <w:spacing w:val="-5"/>
              </w:rPr>
              <w:t>PI</w:t>
            </w:r>
          </w:p>
          <w:p w14:paraId="283C9AF3" w14:textId="77777777" w:rsidR="006B3EE2" w:rsidRDefault="00167C53" w:rsidP="00B8795C">
            <w:pPr>
              <w:pStyle w:val="TableParagraph"/>
              <w:ind w:left="90"/>
            </w:pPr>
            <w:r>
              <w:t>7,3</w:t>
            </w:r>
            <w:r w:rsidR="00B8795C">
              <w:t> %</w:t>
            </w:r>
            <w:r>
              <w:rPr>
                <w:spacing w:val="1"/>
              </w:rPr>
              <w:t xml:space="preserve"> </w:t>
            </w:r>
            <w:r>
              <w:t>-</w:t>
            </w:r>
            <w:r>
              <w:rPr>
                <w:spacing w:val="-2"/>
              </w:rPr>
              <w:t xml:space="preserve"> </w:t>
            </w:r>
            <w:r>
              <w:t>17,4</w:t>
            </w:r>
            <w:r w:rsidR="00B8795C">
              <w:rPr>
                <w:spacing w:val="-3"/>
              </w:rPr>
              <w:t> %</w:t>
            </w:r>
            <w:r>
              <w:rPr>
                <w:spacing w:val="-5"/>
              </w:rPr>
              <w:t>)</w:t>
            </w:r>
          </w:p>
        </w:tc>
      </w:tr>
      <w:tr w:rsidR="006B3EE2" w14:paraId="23CF86BC" w14:textId="77777777" w:rsidTr="00B8795C">
        <w:trPr>
          <w:trHeight w:val="846"/>
        </w:trPr>
        <w:tc>
          <w:tcPr>
            <w:tcW w:w="5211" w:type="dxa"/>
          </w:tcPr>
          <w:p w14:paraId="0262479B" w14:textId="77777777" w:rsidR="006B3EE2" w:rsidRDefault="00167C53" w:rsidP="00B8795C">
            <w:pPr>
              <w:pStyle w:val="TableParagraph"/>
              <w:ind w:left="90"/>
            </w:pPr>
            <w:r>
              <w:t>Normalus</w:t>
            </w:r>
            <w:r>
              <w:rPr>
                <w:spacing w:val="-7"/>
              </w:rPr>
              <w:t xml:space="preserve"> </w:t>
            </w:r>
            <w:r>
              <w:t>vaizdas,</w:t>
            </w:r>
            <w:r>
              <w:rPr>
                <w:spacing w:val="-4"/>
              </w:rPr>
              <w:t xml:space="preserve"> </w:t>
            </w:r>
            <w:r>
              <w:t>kartojant</w:t>
            </w:r>
            <w:r>
              <w:rPr>
                <w:spacing w:val="-4"/>
              </w:rPr>
              <w:t xml:space="preserve"> </w:t>
            </w:r>
            <w:r>
              <w:t>vaizdo</w:t>
            </w:r>
            <w:r>
              <w:rPr>
                <w:spacing w:val="-6"/>
              </w:rPr>
              <w:t xml:space="preserve"> </w:t>
            </w:r>
            <w:r>
              <w:t>atkūrimo</w:t>
            </w:r>
            <w:r>
              <w:rPr>
                <w:spacing w:val="-7"/>
              </w:rPr>
              <w:t xml:space="preserve"> </w:t>
            </w:r>
            <w:r>
              <w:rPr>
                <w:spacing w:val="-2"/>
              </w:rPr>
              <w:t>tyrimą</w:t>
            </w:r>
          </w:p>
        </w:tc>
        <w:tc>
          <w:tcPr>
            <w:tcW w:w="2129" w:type="dxa"/>
          </w:tcPr>
          <w:p w14:paraId="0F61C6A6" w14:textId="77777777" w:rsidR="006B3EE2" w:rsidRDefault="00167C53" w:rsidP="00B8795C">
            <w:pPr>
              <w:pStyle w:val="TableParagraph"/>
              <w:ind w:left="90"/>
            </w:pPr>
            <w:r>
              <w:rPr>
                <w:spacing w:val="-5"/>
              </w:rPr>
              <w:t>128</w:t>
            </w:r>
          </w:p>
          <w:p w14:paraId="350E90C5" w14:textId="77777777" w:rsidR="006B3EE2" w:rsidRDefault="00167C53" w:rsidP="00B8795C">
            <w:pPr>
              <w:pStyle w:val="TableParagraph"/>
              <w:ind w:left="90"/>
            </w:pPr>
            <w:r>
              <w:t>(38,2</w:t>
            </w:r>
            <w:r w:rsidR="00B8795C">
              <w:rPr>
                <w:spacing w:val="-2"/>
              </w:rPr>
              <w:t> %</w:t>
            </w:r>
            <w:r>
              <w:t>, 95</w:t>
            </w:r>
            <w:r w:rsidR="00B8795C">
              <w:rPr>
                <w:spacing w:val="-2"/>
              </w:rPr>
              <w:t> %</w:t>
            </w:r>
            <w:r>
              <w:t xml:space="preserve"> </w:t>
            </w:r>
            <w:r>
              <w:rPr>
                <w:spacing w:val="-5"/>
              </w:rPr>
              <w:t>PI</w:t>
            </w:r>
          </w:p>
          <w:p w14:paraId="0AD4A478" w14:textId="77777777" w:rsidR="006B3EE2" w:rsidRDefault="00167C53" w:rsidP="00B8795C">
            <w:pPr>
              <w:pStyle w:val="TableParagraph"/>
              <w:ind w:left="90"/>
            </w:pPr>
            <w:r>
              <w:t>33,0</w:t>
            </w:r>
            <w:r w:rsidR="00B8795C">
              <w:t> %</w:t>
            </w:r>
            <w:r>
              <w:rPr>
                <w:spacing w:val="1"/>
              </w:rPr>
              <w:t xml:space="preserve"> </w:t>
            </w:r>
            <w:r>
              <w:t>-</w:t>
            </w:r>
            <w:r>
              <w:rPr>
                <w:spacing w:val="-2"/>
              </w:rPr>
              <w:t xml:space="preserve"> </w:t>
            </w:r>
            <w:r>
              <w:t>43,5</w:t>
            </w:r>
            <w:r w:rsidR="00B8795C">
              <w:rPr>
                <w:spacing w:val="-3"/>
              </w:rPr>
              <w:t> %</w:t>
            </w:r>
            <w:r>
              <w:rPr>
                <w:spacing w:val="-5"/>
              </w:rPr>
              <w:t>)</w:t>
            </w:r>
          </w:p>
        </w:tc>
        <w:tc>
          <w:tcPr>
            <w:tcW w:w="2124" w:type="dxa"/>
          </w:tcPr>
          <w:p w14:paraId="1AB64D56" w14:textId="77777777" w:rsidR="006B3EE2" w:rsidRDefault="00167C53" w:rsidP="00B8795C">
            <w:pPr>
              <w:pStyle w:val="TableParagraph"/>
              <w:ind w:left="90"/>
            </w:pPr>
            <w:r>
              <w:rPr>
                <w:spacing w:val="-5"/>
              </w:rPr>
              <w:t>43</w:t>
            </w:r>
          </w:p>
          <w:p w14:paraId="5EC1A97E" w14:textId="77777777" w:rsidR="006B3EE2" w:rsidRDefault="00167C53" w:rsidP="00B8795C">
            <w:pPr>
              <w:pStyle w:val="TableParagraph"/>
              <w:ind w:left="90"/>
            </w:pPr>
            <w:r>
              <w:t>(26,1</w:t>
            </w:r>
            <w:r w:rsidR="00B8795C">
              <w:rPr>
                <w:spacing w:val="-2"/>
              </w:rPr>
              <w:t> %</w:t>
            </w:r>
            <w:r>
              <w:t>, 95</w:t>
            </w:r>
            <w:r w:rsidR="00B8795C">
              <w:rPr>
                <w:spacing w:val="-2"/>
              </w:rPr>
              <w:t> %</w:t>
            </w:r>
            <w:r>
              <w:t xml:space="preserve"> </w:t>
            </w:r>
            <w:r>
              <w:rPr>
                <w:spacing w:val="-5"/>
              </w:rPr>
              <w:t>PI</w:t>
            </w:r>
          </w:p>
          <w:p w14:paraId="46902B07" w14:textId="77777777" w:rsidR="006B3EE2" w:rsidRDefault="00167C53" w:rsidP="00B8795C">
            <w:pPr>
              <w:pStyle w:val="TableParagraph"/>
              <w:ind w:left="90"/>
            </w:pPr>
            <w:r>
              <w:t>19,8</w:t>
            </w:r>
            <w:r w:rsidR="00B8795C">
              <w:t> %</w:t>
            </w:r>
            <w:r>
              <w:rPr>
                <w:spacing w:val="1"/>
              </w:rPr>
              <w:t xml:space="preserve"> </w:t>
            </w:r>
            <w:r>
              <w:t>-</w:t>
            </w:r>
            <w:r>
              <w:rPr>
                <w:spacing w:val="-2"/>
              </w:rPr>
              <w:t xml:space="preserve"> </w:t>
            </w:r>
            <w:r>
              <w:t>33,0</w:t>
            </w:r>
            <w:r w:rsidR="00B8795C">
              <w:rPr>
                <w:spacing w:val="-3"/>
              </w:rPr>
              <w:t> %</w:t>
            </w:r>
            <w:r>
              <w:rPr>
                <w:spacing w:val="-5"/>
              </w:rPr>
              <w:t>)</w:t>
            </w:r>
          </w:p>
        </w:tc>
      </w:tr>
      <w:tr w:rsidR="006B3EE2" w14:paraId="4EB72279" w14:textId="77777777" w:rsidTr="00B8795C">
        <w:trPr>
          <w:trHeight w:val="971"/>
        </w:trPr>
        <w:tc>
          <w:tcPr>
            <w:tcW w:w="5211" w:type="dxa"/>
          </w:tcPr>
          <w:p w14:paraId="6B708FF1" w14:textId="77777777" w:rsidR="006B3EE2" w:rsidRDefault="00167C53" w:rsidP="00B8795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didysis kraujavimas (grynoji klinikinė nauda)</w:t>
            </w:r>
          </w:p>
        </w:tc>
        <w:tc>
          <w:tcPr>
            <w:tcW w:w="2129" w:type="dxa"/>
          </w:tcPr>
          <w:p w14:paraId="584F12DA" w14:textId="77777777" w:rsidR="006B3EE2" w:rsidRDefault="00167C53" w:rsidP="00B8795C">
            <w:pPr>
              <w:pStyle w:val="TableParagraph"/>
              <w:ind w:left="90"/>
            </w:pPr>
            <w:r>
              <w:rPr>
                <w:spacing w:val="-10"/>
              </w:rPr>
              <w:t>4</w:t>
            </w:r>
          </w:p>
          <w:p w14:paraId="6C930A3D"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5FFCA637" w14:textId="77777777" w:rsidR="006B3EE2" w:rsidRDefault="00167C53" w:rsidP="00B8795C">
            <w:pPr>
              <w:pStyle w:val="TableParagraph"/>
              <w:ind w:left="90"/>
            </w:pPr>
            <w:r>
              <w:t>0,4</w:t>
            </w:r>
            <w:r w:rsidR="00B8795C">
              <w:t> %</w:t>
            </w:r>
            <w:r>
              <w:rPr>
                <w:spacing w:val="1"/>
              </w:rPr>
              <w:t xml:space="preserve"> </w:t>
            </w:r>
            <w:r>
              <w:t>-</w:t>
            </w:r>
            <w:r>
              <w:rPr>
                <w:spacing w:val="-2"/>
              </w:rPr>
              <w:t xml:space="preserve"> </w:t>
            </w:r>
            <w:r>
              <w:t>3,0</w:t>
            </w:r>
            <w:r w:rsidR="00B8795C">
              <w:rPr>
                <w:spacing w:val="-3"/>
              </w:rPr>
              <w:t> %</w:t>
            </w:r>
            <w:r>
              <w:rPr>
                <w:spacing w:val="-7"/>
              </w:rPr>
              <w:t>)</w:t>
            </w:r>
          </w:p>
        </w:tc>
        <w:tc>
          <w:tcPr>
            <w:tcW w:w="2124" w:type="dxa"/>
          </w:tcPr>
          <w:p w14:paraId="7A818716" w14:textId="77777777" w:rsidR="006B3EE2" w:rsidRDefault="00167C53" w:rsidP="00B8795C">
            <w:pPr>
              <w:pStyle w:val="TableParagraph"/>
              <w:ind w:left="90"/>
            </w:pPr>
            <w:r>
              <w:rPr>
                <w:spacing w:val="-10"/>
              </w:rPr>
              <w:t>7</w:t>
            </w:r>
          </w:p>
          <w:p w14:paraId="5628418A" w14:textId="77777777" w:rsidR="006B3EE2" w:rsidRDefault="00167C53" w:rsidP="00B8795C">
            <w:pPr>
              <w:pStyle w:val="TableParagraph"/>
              <w:ind w:left="90"/>
            </w:pPr>
            <w:r>
              <w:t>(4,2</w:t>
            </w:r>
            <w:r w:rsidR="00B8795C">
              <w:rPr>
                <w:spacing w:val="-2"/>
              </w:rPr>
              <w:t> %</w:t>
            </w:r>
            <w:r>
              <w:t>, 95</w:t>
            </w:r>
            <w:r w:rsidR="00B8795C">
              <w:rPr>
                <w:spacing w:val="-2"/>
              </w:rPr>
              <w:t> %</w:t>
            </w:r>
            <w:r>
              <w:t xml:space="preserve"> </w:t>
            </w:r>
            <w:r>
              <w:rPr>
                <w:spacing w:val="-5"/>
              </w:rPr>
              <w:t>PI</w:t>
            </w:r>
          </w:p>
          <w:p w14:paraId="6167305C" w14:textId="77777777" w:rsidR="006B3EE2" w:rsidRDefault="00167C53" w:rsidP="00B8795C">
            <w:pPr>
              <w:pStyle w:val="TableParagraph"/>
              <w:ind w:left="90"/>
            </w:pPr>
            <w:r>
              <w:t>2,0</w:t>
            </w:r>
            <w:r w:rsidR="00B8795C">
              <w:t> %</w:t>
            </w:r>
            <w:r>
              <w:rPr>
                <w:spacing w:val="1"/>
              </w:rPr>
              <w:t xml:space="preserve"> </w:t>
            </w:r>
            <w:r>
              <w:t>-</w:t>
            </w:r>
            <w:r>
              <w:rPr>
                <w:spacing w:val="-2"/>
              </w:rPr>
              <w:t xml:space="preserve"> </w:t>
            </w:r>
            <w:r>
              <w:t>8,4</w:t>
            </w:r>
            <w:r w:rsidR="00B8795C">
              <w:rPr>
                <w:spacing w:val="-3"/>
              </w:rPr>
              <w:t> %</w:t>
            </w:r>
            <w:r>
              <w:rPr>
                <w:spacing w:val="-7"/>
              </w:rPr>
              <w:t>)</w:t>
            </w:r>
          </w:p>
        </w:tc>
      </w:tr>
      <w:tr w:rsidR="006B3EE2" w14:paraId="0F0479E4" w14:textId="77777777" w:rsidTr="00B8795C">
        <w:trPr>
          <w:trHeight w:val="846"/>
        </w:trPr>
        <w:tc>
          <w:tcPr>
            <w:tcW w:w="5211" w:type="dxa"/>
          </w:tcPr>
          <w:p w14:paraId="62B248C2" w14:textId="77777777" w:rsidR="006B3EE2" w:rsidRDefault="00167C53" w:rsidP="00B8795C">
            <w:pPr>
              <w:pStyle w:val="TableParagraph"/>
              <w:ind w:left="90"/>
            </w:pPr>
            <w:r>
              <w:t>Mirtina</w:t>
            </w:r>
            <w:r>
              <w:rPr>
                <w:spacing w:val="-3"/>
              </w:rPr>
              <w:t xml:space="preserve"> </w:t>
            </w:r>
            <w:r>
              <w:t>arba</w:t>
            </w:r>
            <w:r>
              <w:rPr>
                <w:spacing w:val="-4"/>
              </w:rPr>
              <w:t xml:space="preserve"> </w:t>
            </w:r>
            <w:r>
              <w:t>ne</w:t>
            </w:r>
            <w:r>
              <w:rPr>
                <w:spacing w:val="-5"/>
              </w:rPr>
              <w:t xml:space="preserve"> </w:t>
            </w:r>
            <w:r>
              <w:t>mirtina</w:t>
            </w:r>
            <w:r>
              <w:rPr>
                <w:spacing w:val="-2"/>
              </w:rPr>
              <w:t xml:space="preserve"> </w:t>
            </w:r>
            <w:r>
              <w:t>plaučių</w:t>
            </w:r>
            <w:r>
              <w:rPr>
                <w:spacing w:val="-5"/>
              </w:rPr>
              <w:t xml:space="preserve"> </w:t>
            </w:r>
            <w:r>
              <w:rPr>
                <w:spacing w:val="-2"/>
              </w:rPr>
              <w:t>embolija</w:t>
            </w:r>
          </w:p>
        </w:tc>
        <w:tc>
          <w:tcPr>
            <w:tcW w:w="2129" w:type="dxa"/>
          </w:tcPr>
          <w:p w14:paraId="6C9E1B48" w14:textId="77777777" w:rsidR="006B3EE2" w:rsidRDefault="00167C53" w:rsidP="00B8795C">
            <w:pPr>
              <w:pStyle w:val="TableParagraph"/>
              <w:ind w:left="90"/>
            </w:pPr>
            <w:r>
              <w:rPr>
                <w:spacing w:val="-10"/>
              </w:rPr>
              <w:t>1</w:t>
            </w:r>
          </w:p>
          <w:p w14:paraId="08898D13" w14:textId="77777777" w:rsidR="006B3EE2" w:rsidRDefault="00167C53" w:rsidP="00B8795C">
            <w:pPr>
              <w:pStyle w:val="TableParagraph"/>
              <w:ind w:left="90"/>
            </w:pPr>
            <w:r>
              <w:t>(0,3</w:t>
            </w:r>
            <w:r w:rsidR="00B8795C">
              <w:rPr>
                <w:spacing w:val="-2"/>
              </w:rPr>
              <w:t> %</w:t>
            </w:r>
            <w:r>
              <w:t>, 95</w:t>
            </w:r>
            <w:r w:rsidR="00B8795C">
              <w:rPr>
                <w:spacing w:val="-2"/>
              </w:rPr>
              <w:t> %</w:t>
            </w:r>
            <w:r>
              <w:t xml:space="preserve"> </w:t>
            </w:r>
            <w:r>
              <w:rPr>
                <w:spacing w:val="-5"/>
              </w:rPr>
              <w:t>PI</w:t>
            </w:r>
          </w:p>
          <w:p w14:paraId="1FF5C561"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1,6</w:t>
            </w:r>
            <w:r w:rsidR="00B8795C">
              <w:rPr>
                <w:spacing w:val="-3"/>
              </w:rPr>
              <w:t> %</w:t>
            </w:r>
            <w:r>
              <w:rPr>
                <w:spacing w:val="-7"/>
              </w:rPr>
              <w:t>)</w:t>
            </w:r>
          </w:p>
        </w:tc>
        <w:tc>
          <w:tcPr>
            <w:tcW w:w="2124" w:type="dxa"/>
          </w:tcPr>
          <w:p w14:paraId="32A1EBE9" w14:textId="77777777" w:rsidR="006B3EE2" w:rsidRDefault="00167C53" w:rsidP="00B8795C">
            <w:pPr>
              <w:pStyle w:val="TableParagraph"/>
              <w:ind w:left="90"/>
            </w:pPr>
            <w:r>
              <w:rPr>
                <w:spacing w:val="-10"/>
              </w:rPr>
              <w:t>1</w:t>
            </w:r>
          </w:p>
          <w:p w14:paraId="08E4230A" w14:textId="77777777" w:rsidR="006B3EE2" w:rsidRDefault="00167C53" w:rsidP="00B8795C">
            <w:pPr>
              <w:pStyle w:val="TableParagraph"/>
              <w:ind w:left="90"/>
            </w:pPr>
            <w:r>
              <w:t>(0,6%,</w:t>
            </w:r>
            <w:r>
              <w:rPr>
                <w:spacing w:val="-2"/>
              </w:rPr>
              <w:t xml:space="preserve"> </w:t>
            </w:r>
            <w:r>
              <w:t>95</w:t>
            </w:r>
            <w:r w:rsidR="00B8795C">
              <w:rPr>
                <w:spacing w:val="-2"/>
              </w:rPr>
              <w:t> %</w:t>
            </w:r>
            <w:r>
              <w:rPr>
                <w:spacing w:val="-1"/>
              </w:rPr>
              <w:t xml:space="preserve"> </w:t>
            </w:r>
            <w:r>
              <w:rPr>
                <w:spacing w:val="-5"/>
              </w:rPr>
              <w:t>PI</w:t>
            </w:r>
          </w:p>
          <w:p w14:paraId="3320DE7F"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3,1</w:t>
            </w:r>
            <w:r w:rsidR="00B8795C">
              <w:rPr>
                <w:spacing w:val="-3"/>
              </w:rPr>
              <w:t> %</w:t>
            </w:r>
            <w:r>
              <w:rPr>
                <w:spacing w:val="-7"/>
              </w:rPr>
              <w:t>)</w:t>
            </w:r>
          </w:p>
        </w:tc>
      </w:tr>
    </w:tbl>
    <w:p w14:paraId="39C4EBCE" w14:textId="4205D884" w:rsidR="006B3EE2" w:rsidRDefault="00167C53" w:rsidP="00167C53">
      <w:pPr>
        <w:pStyle w:val="Pagrindinistekstas"/>
        <w:ind w:left="0"/>
      </w:pPr>
      <w:r>
        <w:t>*VAG</w:t>
      </w:r>
      <w:r w:rsidR="002E3B5D">
        <w:rPr>
          <w:spacing w:val="-5"/>
        </w:rPr>
        <w:t> </w:t>
      </w:r>
      <w:r>
        <w:t>=</w:t>
      </w:r>
      <w:r w:rsidR="002E3B5D">
        <w:rPr>
          <w:spacing w:val="-4"/>
        </w:rPr>
        <w:t> </w:t>
      </w:r>
      <w:r>
        <w:t>visa</w:t>
      </w:r>
      <w:r>
        <w:rPr>
          <w:spacing w:val="-6"/>
        </w:rPr>
        <w:t xml:space="preserve"> </w:t>
      </w:r>
      <w:r>
        <w:t>analizės</w:t>
      </w:r>
      <w:r>
        <w:rPr>
          <w:spacing w:val="-3"/>
        </w:rPr>
        <w:t xml:space="preserve"> </w:t>
      </w:r>
      <w:r>
        <w:t>grupė,</w:t>
      </w:r>
      <w:r>
        <w:rPr>
          <w:spacing w:val="-4"/>
        </w:rPr>
        <w:t xml:space="preserve"> </w:t>
      </w:r>
      <w:r>
        <w:t>visi</w:t>
      </w:r>
      <w:r>
        <w:rPr>
          <w:spacing w:val="-3"/>
        </w:rPr>
        <w:t xml:space="preserve"> </w:t>
      </w:r>
      <w:r>
        <w:t>vaikai,</w:t>
      </w:r>
      <w:r>
        <w:rPr>
          <w:spacing w:val="-4"/>
        </w:rPr>
        <w:t xml:space="preserve"> </w:t>
      </w:r>
      <w:r>
        <w:t>kurie</w:t>
      </w:r>
      <w:r>
        <w:rPr>
          <w:spacing w:val="-4"/>
        </w:rPr>
        <w:t xml:space="preserve"> </w:t>
      </w:r>
      <w:r>
        <w:t>buvo</w:t>
      </w:r>
      <w:r>
        <w:rPr>
          <w:spacing w:val="-3"/>
        </w:rPr>
        <w:t xml:space="preserve"> </w:t>
      </w:r>
      <w:r>
        <w:t>atrinkti</w:t>
      </w:r>
      <w:r>
        <w:rPr>
          <w:spacing w:val="-6"/>
        </w:rPr>
        <w:t xml:space="preserve"> </w:t>
      </w:r>
      <w:r>
        <w:t>atsitiktinių</w:t>
      </w:r>
      <w:r>
        <w:rPr>
          <w:spacing w:val="-7"/>
        </w:rPr>
        <w:t xml:space="preserve"> </w:t>
      </w:r>
      <w:r>
        <w:t>imčių</w:t>
      </w:r>
      <w:r>
        <w:rPr>
          <w:spacing w:val="-3"/>
        </w:rPr>
        <w:t xml:space="preserve"> </w:t>
      </w:r>
      <w:r>
        <w:rPr>
          <w:spacing w:val="-4"/>
        </w:rPr>
        <w:t>būdu</w:t>
      </w:r>
    </w:p>
    <w:p w14:paraId="52971EB8" w14:textId="77777777" w:rsidR="006B3EE2" w:rsidRDefault="006B3EE2" w:rsidP="00167C53">
      <w:pPr>
        <w:pStyle w:val="Pagrindinistekstas"/>
        <w:ind w:left="0"/>
      </w:pPr>
    </w:p>
    <w:p w14:paraId="0A824D5E" w14:textId="77777777" w:rsidR="006B3EE2" w:rsidRDefault="00B8795C" w:rsidP="00B8795C">
      <w:pPr>
        <w:pStyle w:val="Antrat2"/>
        <w:tabs>
          <w:tab w:val="left" w:pos="1149"/>
        </w:tabs>
        <w:ind w:left="0"/>
      </w:pPr>
      <w:r>
        <w:t>12 </w:t>
      </w:r>
      <w:r w:rsidR="00167C53">
        <w:t>lentelė.</w:t>
      </w:r>
      <w:r w:rsidR="00167C53">
        <w:rPr>
          <w:spacing w:val="-7"/>
        </w:rPr>
        <w:t xml:space="preserve"> </w:t>
      </w:r>
      <w:r w:rsidR="00167C53">
        <w:t>Saugumo</w:t>
      </w:r>
      <w:r w:rsidR="00167C53">
        <w:rPr>
          <w:spacing w:val="-9"/>
        </w:rPr>
        <w:t xml:space="preserve"> </w:t>
      </w:r>
      <w:r w:rsidR="00167C53">
        <w:t>rezultatai</w:t>
      </w:r>
      <w:r w:rsidR="00167C53">
        <w:rPr>
          <w:spacing w:val="-6"/>
        </w:rPr>
        <w:t xml:space="preserve"> </w:t>
      </w:r>
      <w:r w:rsidR="00167C53">
        <w:t>pagrindinio</w:t>
      </w:r>
      <w:r w:rsidR="00167C53">
        <w:rPr>
          <w:spacing w:val="-8"/>
        </w:rPr>
        <w:t xml:space="preserve"> </w:t>
      </w:r>
      <w:r w:rsidR="00167C53">
        <w:t>gydymo</w:t>
      </w:r>
      <w:r w:rsidR="00167C53">
        <w:rPr>
          <w:spacing w:val="-6"/>
        </w:rPr>
        <w:t xml:space="preserve"> </w:t>
      </w:r>
      <w:r w:rsidR="00167C53">
        <w:t>laikotarpio</w:t>
      </w:r>
      <w:r w:rsidR="00167C53">
        <w:rPr>
          <w:spacing w:val="-6"/>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62C27D5E" w14:textId="77777777" w:rsidTr="00B8795C">
        <w:trPr>
          <w:trHeight w:val="782"/>
        </w:trPr>
        <w:tc>
          <w:tcPr>
            <w:tcW w:w="5211" w:type="dxa"/>
          </w:tcPr>
          <w:p w14:paraId="43DEBE6E" w14:textId="77777777" w:rsidR="006B3EE2" w:rsidRDefault="006B3EE2" w:rsidP="00B8795C">
            <w:pPr>
              <w:pStyle w:val="TableParagraph"/>
              <w:ind w:left="90"/>
            </w:pPr>
          </w:p>
        </w:tc>
        <w:tc>
          <w:tcPr>
            <w:tcW w:w="2129" w:type="dxa"/>
          </w:tcPr>
          <w:p w14:paraId="533C4D0A" w14:textId="1CCF345C" w:rsidR="006B3EE2" w:rsidRDefault="00167C53" w:rsidP="00B8795C">
            <w:pPr>
              <w:pStyle w:val="TableParagraph"/>
              <w:ind w:left="90"/>
              <w:rPr>
                <w:b/>
              </w:rPr>
            </w:pPr>
            <w:r>
              <w:rPr>
                <w:b/>
                <w:spacing w:val="-2"/>
              </w:rPr>
              <w:t xml:space="preserve">Rivaroksabanas </w:t>
            </w:r>
            <w:r w:rsidR="00B8795C">
              <w:rPr>
                <w:b/>
                <w:spacing w:val="-2"/>
              </w:rPr>
              <w:br/>
            </w:r>
            <w:r>
              <w:rPr>
                <w:b/>
              </w:rPr>
              <w:t>N</w:t>
            </w:r>
            <w:r w:rsidR="002E3B5D">
              <w:rPr>
                <w:b/>
              </w:rPr>
              <w:t> </w:t>
            </w:r>
            <w:r>
              <w:rPr>
                <w:b/>
              </w:rPr>
              <w:t>=</w:t>
            </w:r>
            <w:r w:rsidR="002E3B5D">
              <w:rPr>
                <w:b/>
              </w:rPr>
              <w:t> </w:t>
            </w:r>
            <w:r>
              <w:rPr>
                <w:b/>
              </w:rPr>
              <w:t>329*</w:t>
            </w:r>
          </w:p>
        </w:tc>
        <w:tc>
          <w:tcPr>
            <w:tcW w:w="2124" w:type="dxa"/>
          </w:tcPr>
          <w:p w14:paraId="4B64529F" w14:textId="49BF8165" w:rsidR="006B3EE2" w:rsidRDefault="00167C53" w:rsidP="00B8795C">
            <w:pPr>
              <w:pStyle w:val="TableParagraph"/>
              <w:ind w:left="90"/>
              <w:rPr>
                <w:b/>
              </w:rPr>
            </w:pPr>
            <w:r>
              <w:rPr>
                <w:b/>
                <w:spacing w:val="-2"/>
              </w:rPr>
              <w:t xml:space="preserve">Palyginamasis </w:t>
            </w:r>
            <w:r>
              <w:rPr>
                <w:b/>
              </w:rPr>
              <w:t>vaistinis</w:t>
            </w:r>
            <w:r>
              <w:rPr>
                <w:b/>
                <w:spacing w:val="-14"/>
              </w:rPr>
              <w:t xml:space="preserve"> </w:t>
            </w:r>
            <w:r>
              <w:rPr>
                <w:b/>
              </w:rPr>
              <w:t xml:space="preserve">preparatas </w:t>
            </w:r>
            <w:r w:rsidR="00B8795C">
              <w:rPr>
                <w:b/>
              </w:rPr>
              <w:br/>
            </w:r>
            <w:r>
              <w:rPr>
                <w:b/>
              </w:rPr>
              <w:t>N</w:t>
            </w:r>
            <w:r w:rsidR="002E3B5D">
              <w:rPr>
                <w:b/>
              </w:rPr>
              <w:t> </w:t>
            </w:r>
            <w:r>
              <w:rPr>
                <w:b/>
              </w:rPr>
              <w:t>=</w:t>
            </w:r>
            <w:r w:rsidR="002E3B5D">
              <w:rPr>
                <w:b/>
              </w:rPr>
              <w:t> </w:t>
            </w:r>
            <w:r>
              <w:rPr>
                <w:b/>
              </w:rPr>
              <w:t>162*</w:t>
            </w:r>
          </w:p>
        </w:tc>
      </w:tr>
      <w:tr w:rsidR="006B3EE2" w14:paraId="2DBD0AB6" w14:textId="77777777" w:rsidTr="00B8795C">
        <w:trPr>
          <w:trHeight w:val="779"/>
        </w:trPr>
        <w:tc>
          <w:tcPr>
            <w:tcW w:w="5211" w:type="dxa"/>
          </w:tcPr>
          <w:p w14:paraId="5A5076A8" w14:textId="77777777" w:rsidR="006B3EE2" w:rsidRDefault="00167C53" w:rsidP="00B8795C">
            <w:pPr>
              <w:pStyle w:val="TableParagraph"/>
              <w:ind w:left="90"/>
            </w:pPr>
            <w:r>
              <w:t>Sudėtiniai</w:t>
            </w:r>
            <w:r>
              <w:rPr>
                <w:spacing w:val="-9"/>
              </w:rPr>
              <w:t xml:space="preserve"> </w:t>
            </w:r>
            <w:r>
              <w:t>reiškiniai:</w:t>
            </w:r>
            <w:r>
              <w:rPr>
                <w:spacing w:val="-7"/>
              </w:rPr>
              <w:t xml:space="preserve"> </w:t>
            </w:r>
            <w:r>
              <w:t>didysis</w:t>
            </w:r>
            <w:r>
              <w:rPr>
                <w:spacing w:val="-8"/>
              </w:rPr>
              <w:t xml:space="preserve"> </w:t>
            </w:r>
            <w:r>
              <w:t>kraujavimas</w:t>
            </w:r>
            <w:r>
              <w:rPr>
                <w:spacing w:val="-9"/>
              </w:rPr>
              <w:t xml:space="preserve"> </w:t>
            </w:r>
            <w:r>
              <w:t>+</w:t>
            </w:r>
            <w:r>
              <w:rPr>
                <w:spacing w:val="-8"/>
              </w:rPr>
              <w:t xml:space="preserve"> </w:t>
            </w:r>
            <w:r>
              <w:t>KRNDK (pirminė saugumo vertinamoji baigtis)</w:t>
            </w:r>
          </w:p>
        </w:tc>
        <w:tc>
          <w:tcPr>
            <w:tcW w:w="2129" w:type="dxa"/>
          </w:tcPr>
          <w:p w14:paraId="5BE5005E" w14:textId="77777777" w:rsidR="006B3EE2" w:rsidRDefault="00167C53" w:rsidP="00B8795C">
            <w:pPr>
              <w:pStyle w:val="TableParagraph"/>
              <w:ind w:left="90"/>
            </w:pPr>
            <w:r>
              <w:rPr>
                <w:spacing w:val="-5"/>
              </w:rPr>
              <w:t>10</w:t>
            </w:r>
          </w:p>
          <w:p w14:paraId="7B4C0138" w14:textId="77777777" w:rsidR="006B3EE2" w:rsidRDefault="00167C53" w:rsidP="00B8795C">
            <w:pPr>
              <w:pStyle w:val="TableParagraph"/>
              <w:ind w:left="90"/>
            </w:pPr>
            <w:r>
              <w:t>(3,0</w:t>
            </w:r>
            <w:r w:rsidR="00B8795C">
              <w:rPr>
                <w:spacing w:val="-2"/>
              </w:rPr>
              <w:t> %</w:t>
            </w:r>
            <w:r>
              <w:t>, 95</w:t>
            </w:r>
            <w:r w:rsidR="00B8795C">
              <w:rPr>
                <w:spacing w:val="-2"/>
              </w:rPr>
              <w:t> %</w:t>
            </w:r>
            <w:r>
              <w:t xml:space="preserve"> </w:t>
            </w:r>
            <w:r>
              <w:rPr>
                <w:spacing w:val="-5"/>
              </w:rPr>
              <w:t>PI</w:t>
            </w:r>
          </w:p>
          <w:p w14:paraId="2DD7B0D7" w14:textId="77777777" w:rsidR="006B3EE2" w:rsidRDefault="00167C53" w:rsidP="00B8795C">
            <w:pPr>
              <w:pStyle w:val="TableParagraph"/>
              <w:ind w:left="90"/>
            </w:pPr>
            <w:r>
              <w:t>1,6</w:t>
            </w:r>
            <w:r w:rsidR="00B8795C">
              <w:t> %</w:t>
            </w:r>
            <w:r>
              <w:rPr>
                <w:spacing w:val="1"/>
              </w:rPr>
              <w:t xml:space="preserve"> </w:t>
            </w:r>
            <w:r>
              <w:t>-</w:t>
            </w:r>
            <w:r>
              <w:rPr>
                <w:spacing w:val="-2"/>
              </w:rPr>
              <w:t xml:space="preserve"> </w:t>
            </w:r>
            <w:r>
              <w:t>5,5</w:t>
            </w:r>
            <w:r w:rsidR="00B8795C">
              <w:rPr>
                <w:spacing w:val="-3"/>
              </w:rPr>
              <w:t> %</w:t>
            </w:r>
            <w:r>
              <w:rPr>
                <w:spacing w:val="-7"/>
              </w:rPr>
              <w:t>)</w:t>
            </w:r>
          </w:p>
        </w:tc>
        <w:tc>
          <w:tcPr>
            <w:tcW w:w="2124" w:type="dxa"/>
          </w:tcPr>
          <w:p w14:paraId="46A7E65F" w14:textId="77777777" w:rsidR="006B3EE2" w:rsidRDefault="00167C53" w:rsidP="00B8795C">
            <w:pPr>
              <w:pStyle w:val="TableParagraph"/>
              <w:ind w:left="90"/>
            </w:pPr>
            <w:r>
              <w:rPr>
                <w:spacing w:val="-10"/>
              </w:rPr>
              <w:t>3</w:t>
            </w:r>
          </w:p>
          <w:p w14:paraId="323DA22E" w14:textId="77777777" w:rsidR="006B3EE2" w:rsidRDefault="00167C53" w:rsidP="00B8795C">
            <w:pPr>
              <w:pStyle w:val="TableParagraph"/>
              <w:ind w:left="90"/>
            </w:pPr>
            <w:r>
              <w:t>(1,9</w:t>
            </w:r>
            <w:r w:rsidR="00B8795C">
              <w:rPr>
                <w:spacing w:val="-2"/>
              </w:rPr>
              <w:t> %</w:t>
            </w:r>
            <w:r>
              <w:t>, 95</w:t>
            </w:r>
            <w:r w:rsidR="00B8795C">
              <w:rPr>
                <w:spacing w:val="-2"/>
              </w:rPr>
              <w:t> %</w:t>
            </w:r>
            <w:r>
              <w:t xml:space="preserve"> </w:t>
            </w:r>
            <w:r>
              <w:rPr>
                <w:spacing w:val="-5"/>
              </w:rPr>
              <w:t>PI</w:t>
            </w:r>
          </w:p>
          <w:p w14:paraId="0183861F" w14:textId="77777777" w:rsidR="006B3EE2" w:rsidRDefault="00167C53" w:rsidP="00B8795C">
            <w:pPr>
              <w:pStyle w:val="TableParagraph"/>
              <w:ind w:left="90"/>
            </w:pPr>
            <w:r>
              <w:t>0,5</w:t>
            </w:r>
            <w:r w:rsidR="00B8795C">
              <w:t> %</w:t>
            </w:r>
            <w:r>
              <w:rPr>
                <w:spacing w:val="1"/>
              </w:rPr>
              <w:t xml:space="preserve"> </w:t>
            </w:r>
            <w:r>
              <w:t>-</w:t>
            </w:r>
            <w:r>
              <w:rPr>
                <w:spacing w:val="-2"/>
              </w:rPr>
              <w:t xml:space="preserve"> </w:t>
            </w:r>
            <w:r>
              <w:t>5,3</w:t>
            </w:r>
            <w:r w:rsidR="00B8795C">
              <w:rPr>
                <w:spacing w:val="-3"/>
              </w:rPr>
              <w:t> %</w:t>
            </w:r>
            <w:r>
              <w:rPr>
                <w:spacing w:val="-7"/>
              </w:rPr>
              <w:t>)</w:t>
            </w:r>
          </w:p>
        </w:tc>
      </w:tr>
      <w:tr w:rsidR="006B3EE2" w14:paraId="4B018927" w14:textId="77777777" w:rsidTr="00B8795C">
        <w:trPr>
          <w:trHeight w:val="779"/>
        </w:trPr>
        <w:tc>
          <w:tcPr>
            <w:tcW w:w="5211" w:type="dxa"/>
          </w:tcPr>
          <w:p w14:paraId="4850AB7B" w14:textId="77777777" w:rsidR="006B3EE2" w:rsidRDefault="00167C53" w:rsidP="00B8795C">
            <w:pPr>
              <w:pStyle w:val="TableParagraph"/>
              <w:ind w:left="90"/>
            </w:pPr>
            <w:r>
              <w:t>Didysis</w:t>
            </w:r>
            <w:r>
              <w:rPr>
                <w:spacing w:val="-4"/>
              </w:rPr>
              <w:t xml:space="preserve"> </w:t>
            </w:r>
            <w:r>
              <w:rPr>
                <w:spacing w:val="-2"/>
              </w:rPr>
              <w:t>kraujavimas</w:t>
            </w:r>
          </w:p>
        </w:tc>
        <w:tc>
          <w:tcPr>
            <w:tcW w:w="2129" w:type="dxa"/>
          </w:tcPr>
          <w:p w14:paraId="59CF57F9" w14:textId="77777777" w:rsidR="006B3EE2" w:rsidRDefault="00167C53" w:rsidP="00B8795C">
            <w:pPr>
              <w:pStyle w:val="TableParagraph"/>
              <w:ind w:left="90"/>
            </w:pPr>
            <w:r>
              <w:rPr>
                <w:spacing w:val="-10"/>
              </w:rPr>
              <w:t>0</w:t>
            </w:r>
          </w:p>
          <w:p w14:paraId="026EDC27" w14:textId="77777777" w:rsidR="006B3EE2" w:rsidRDefault="00167C53" w:rsidP="00B8795C">
            <w:pPr>
              <w:pStyle w:val="TableParagraph"/>
              <w:ind w:left="90"/>
            </w:pPr>
            <w:r>
              <w:t>(0,0</w:t>
            </w:r>
            <w:r w:rsidR="00B8795C">
              <w:rPr>
                <w:spacing w:val="-2"/>
              </w:rPr>
              <w:t> %</w:t>
            </w:r>
            <w:r>
              <w:t>, 95</w:t>
            </w:r>
            <w:r w:rsidR="00B8795C">
              <w:rPr>
                <w:spacing w:val="-2"/>
              </w:rPr>
              <w:t> %</w:t>
            </w:r>
            <w:r>
              <w:t xml:space="preserve"> </w:t>
            </w:r>
            <w:r>
              <w:rPr>
                <w:spacing w:val="-5"/>
              </w:rPr>
              <w:t>PI</w:t>
            </w:r>
          </w:p>
          <w:p w14:paraId="72007ED6"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1,1</w:t>
            </w:r>
            <w:r w:rsidR="00B8795C">
              <w:rPr>
                <w:spacing w:val="-3"/>
              </w:rPr>
              <w:t> %</w:t>
            </w:r>
            <w:r>
              <w:rPr>
                <w:spacing w:val="-7"/>
              </w:rPr>
              <w:t>)</w:t>
            </w:r>
          </w:p>
        </w:tc>
        <w:tc>
          <w:tcPr>
            <w:tcW w:w="2124" w:type="dxa"/>
          </w:tcPr>
          <w:p w14:paraId="180EBA34" w14:textId="77777777" w:rsidR="006B3EE2" w:rsidRDefault="00167C53" w:rsidP="00B8795C">
            <w:pPr>
              <w:pStyle w:val="TableParagraph"/>
              <w:ind w:left="90"/>
            </w:pPr>
            <w:r>
              <w:rPr>
                <w:spacing w:val="-10"/>
              </w:rPr>
              <w:t>2</w:t>
            </w:r>
          </w:p>
          <w:p w14:paraId="080A1B03"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06BAE576" w14:textId="77777777" w:rsidR="006B3EE2" w:rsidRDefault="00167C53" w:rsidP="00B8795C">
            <w:pPr>
              <w:pStyle w:val="TableParagraph"/>
              <w:ind w:left="90"/>
            </w:pPr>
            <w:r>
              <w:t>0,2</w:t>
            </w:r>
            <w:r w:rsidR="00B8795C">
              <w:t> %</w:t>
            </w:r>
            <w:r>
              <w:rPr>
                <w:spacing w:val="1"/>
              </w:rPr>
              <w:t xml:space="preserve"> </w:t>
            </w:r>
            <w:r>
              <w:t>-</w:t>
            </w:r>
            <w:r>
              <w:rPr>
                <w:spacing w:val="-2"/>
              </w:rPr>
              <w:t xml:space="preserve"> </w:t>
            </w:r>
            <w:r>
              <w:t>4,3</w:t>
            </w:r>
            <w:r w:rsidR="00B8795C">
              <w:rPr>
                <w:spacing w:val="-3"/>
              </w:rPr>
              <w:t> %</w:t>
            </w:r>
            <w:r>
              <w:rPr>
                <w:spacing w:val="-7"/>
              </w:rPr>
              <w:t>)</w:t>
            </w:r>
          </w:p>
        </w:tc>
      </w:tr>
      <w:tr w:rsidR="006B3EE2" w14:paraId="5073975C" w14:textId="77777777" w:rsidTr="00B8795C">
        <w:trPr>
          <w:trHeight w:val="261"/>
        </w:trPr>
        <w:tc>
          <w:tcPr>
            <w:tcW w:w="5211" w:type="dxa"/>
          </w:tcPr>
          <w:p w14:paraId="14F77A3B" w14:textId="77777777" w:rsidR="006B3EE2" w:rsidRDefault="00167C53" w:rsidP="00B8795C">
            <w:pPr>
              <w:pStyle w:val="TableParagraph"/>
              <w:ind w:left="90"/>
            </w:pPr>
            <w:r>
              <w:t>Bet</w:t>
            </w:r>
            <w:r>
              <w:rPr>
                <w:spacing w:val="-3"/>
              </w:rPr>
              <w:t xml:space="preserve"> </w:t>
            </w:r>
            <w:r>
              <w:t>koks</w:t>
            </w:r>
            <w:r>
              <w:rPr>
                <w:spacing w:val="-3"/>
              </w:rPr>
              <w:t xml:space="preserve"> </w:t>
            </w:r>
            <w:r>
              <w:t>dėl</w:t>
            </w:r>
            <w:r>
              <w:rPr>
                <w:spacing w:val="-2"/>
              </w:rPr>
              <w:t xml:space="preserve"> </w:t>
            </w:r>
            <w:r>
              <w:t>gydymo</w:t>
            </w:r>
            <w:r>
              <w:rPr>
                <w:spacing w:val="-6"/>
              </w:rPr>
              <w:t xml:space="preserve"> </w:t>
            </w:r>
            <w:r>
              <w:t>atsirandantis</w:t>
            </w:r>
            <w:r>
              <w:rPr>
                <w:spacing w:val="-3"/>
              </w:rPr>
              <w:t xml:space="preserve"> </w:t>
            </w:r>
            <w:r>
              <w:rPr>
                <w:spacing w:val="-2"/>
              </w:rPr>
              <w:t>kraujavimas</w:t>
            </w:r>
          </w:p>
        </w:tc>
        <w:tc>
          <w:tcPr>
            <w:tcW w:w="2129" w:type="dxa"/>
          </w:tcPr>
          <w:p w14:paraId="7518F3D6" w14:textId="77777777" w:rsidR="006B3EE2" w:rsidRDefault="00167C53" w:rsidP="00B8795C">
            <w:pPr>
              <w:pStyle w:val="TableParagraph"/>
              <w:ind w:left="90"/>
            </w:pPr>
            <w:r>
              <w:t xml:space="preserve">119 </w:t>
            </w:r>
            <w:r>
              <w:rPr>
                <w:spacing w:val="-2"/>
              </w:rPr>
              <w:t>(36,2</w:t>
            </w:r>
            <w:r w:rsidR="00B8795C">
              <w:rPr>
                <w:spacing w:val="-2"/>
              </w:rPr>
              <w:t> </w:t>
            </w:r>
            <w:r>
              <w:rPr>
                <w:spacing w:val="-2"/>
              </w:rPr>
              <w:t>%)</w:t>
            </w:r>
          </w:p>
        </w:tc>
        <w:tc>
          <w:tcPr>
            <w:tcW w:w="2124" w:type="dxa"/>
          </w:tcPr>
          <w:p w14:paraId="594F40BE" w14:textId="77777777" w:rsidR="006B3EE2" w:rsidRDefault="00167C53" w:rsidP="00B8795C">
            <w:pPr>
              <w:pStyle w:val="TableParagraph"/>
              <w:ind w:left="90"/>
            </w:pPr>
            <w:r>
              <w:t xml:space="preserve">45 </w:t>
            </w:r>
            <w:r>
              <w:rPr>
                <w:spacing w:val="-2"/>
              </w:rPr>
              <w:t>(27,8</w:t>
            </w:r>
            <w:r w:rsidR="00B8795C">
              <w:rPr>
                <w:spacing w:val="-2"/>
              </w:rPr>
              <w:t> </w:t>
            </w:r>
            <w:r>
              <w:rPr>
                <w:spacing w:val="-2"/>
              </w:rPr>
              <w:t>%)</w:t>
            </w:r>
          </w:p>
        </w:tc>
      </w:tr>
    </w:tbl>
    <w:p w14:paraId="7D827232" w14:textId="23BD4E8C" w:rsidR="006B3EE2" w:rsidRDefault="00167C53" w:rsidP="00167C53">
      <w:pPr>
        <w:pStyle w:val="Pagrindinistekstas"/>
        <w:ind w:left="0"/>
      </w:pPr>
      <w:r>
        <w:t>*SAG</w:t>
      </w:r>
      <w:r w:rsidR="002E3B5D">
        <w:rPr>
          <w:spacing w:val="-4"/>
        </w:rPr>
        <w:t> </w:t>
      </w:r>
      <w:r>
        <w:t>=</w:t>
      </w:r>
      <w:r w:rsidR="002E3B5D">
        <w:rPr>
          <w:spacing w:val="-2"/>
        </w:rPr>
        <w:t> </w:t>
      </w:r>
      <w:r>
        <w:t>saugumo</w:t>
      </w:r>
      <w:r>
        <w:rPr>
          <w:spacing w:val="-5"/>
        </w:rPr>
        <w:t xml:space="preserve"> </w:t>
      </w:r>
      <w:r>
        <w:t>analizės</w:t>
      </w:r>
      <w:r>
        <w:rPr>
          <w:spacing w:val="-4"/>
        </w:rPr>
        <w:t xml:space="preserve"> </w:t>
      </w:r>
      <w:r>
        <w:t>grupė,</w:t>
      </w:r>
      <w:r>
        <w:rPr>
          <w:spacing w:val="-4"/>
        </w:rPr>
        <w:t xml:space="preserve"> </w:t>
      </w:r>
      <w:r>
        <w:t>visi</w:t>
      </w:r>
      <w:r>
        <w:rPr>
          <w:spacing w:val="-1"/>
        </w:rPr>
        <w:t xml:space="preserve"> </w:t>
      </w:r>
      <w:r>
        <w:t>vaikai,</w:t>
      </w:r>
      <w:r>
        <w:rPr>
          <w:spacing w:val="-2"/>
        </w:rPr>
        <w:t xml:space="preserve"> </w:t>
      </w:r>
      <w:r>
        <w:t>kurie</w:t>
      </w:r>
      <w:r>
        <w:rPr>
          <w:spacing w:val="-2"/>
        </w:rPr>
        <w:t xml:space="preserve"> </w:t>
      </w:r>
      <w:r>
        <w:t>buvo</w:t>
      </w:r>
      <w:r>
        <w:rPr>
          <w:spacing w:val="-2"/>
        </w:rPr>
        <w:t xml:space="preserve"> </w:t>
      </w:r>
      <w:r>
        <w:t>atrinkti</w:t>
      </w:r>
      <w:r>
        <w:rPr>
          <w:spacing w:val="-1"/>
        </w:rPr>
        <w:t xml:space="preserve"> </w:t>
      </w:r>
      <w:r>
        <w:t>atsitiktinių</w:t>
      </w:r>
      <w:r>
        <w:rPr>
          <w:spacing w:val="-2"/>
        </w:rPr>
        <w:t xml:space="preserve"> </w:t>
      </w:r>
      <w:r>
        <w:t>imčių</w:t>
      </w:r>
      <w:r>
        <w:rPr>
          <w:spacing w:val="-2"/>
        </w:rPr>
        <w:t xml:space="preserve"> </w:t>
      </w:r>
      <w:r>
        <w:t>būdu</w:t>
      </w:r>
      <w:r>
        <w:rPr>
          <w:spacing w:val="-5"/>
        </w:rPr>
        <w:t xml:space="preserve"> </w:t>
      </w:r>
      <w:r w:rsidR="00B8795C">
        <w:t>ir suvartojo bent 1 </w:t>
      </w:r>
      <w:r>
        <w:t>tiriamųjų vaistinių preparatų dozę</w:t>
      </w:r>
    </w:p>
    <w:p w14:paraId="1063D6D6" w14:textId="77777777" w:rsidR="006B3EE2" w:rsidRDefault="006B3EE2" w:rsidP="00167C53">
      <w:pPr>
        <w:pStyle w:val="Pagrindinistekstas"/>
        <w:ind w:left="0"/>
      </w:pPr>
    </w:p>
    <w:p w14:paraId="61358E28" w14:textId="77777777" w:rsidR="006B3EE2" w:rsidRDefault="00167C53" w:rsidP="00167C53">
      <w:pPr>
        <w:pStyle w:val="Pagrindinistekstas"/>
        <w:ind w:left="0"/>
      </w:pPr>
      <w:r>
        <w:t>VTE sergančių vaikų populiacijoje ir GVT ir (arba) PE sergančių suaugusių populiacijoje rivaroksabano veiksmingumo ir saugumo duomenys buvo daugiausiai panašūs, tačiau pacientų, kuriems</w:t>
      </w:r>
      <w:r>
        <w:rPr>
          <w:spacing w:val="-2"/>
        </w:rPr>
        <w:t xml:space="preserve"> </w:t>
      </w:r>
      <w:r>
        <w:t>pasireiškė</w:t>
      </w:r>
      <w:r>
        <w:rPr>
          <w:spacing w:val="-2"/>
        </w:rPr>
        <w:t xml:space="preserve"> </w:t>
      </w:r>
      <w:r>
        <w:t>bet</w:t>
      </w:r>
      <w:r>
        <w:rPr>
          <w:spacing w:val="-4"/>
        </w:rPr>
        <w:t xml:space="preserve"> </w:t>
      </w:r>
      <w:r>
        <w:t>koks</w:t>
      </w:r>
      <w:r>
        <w:rPr>
          <w:spacing w:val="-4"/>
        </w:rPr>
        <w:t xml:space="preserve"> </w:t>
      </w:r>
      <w:r>
        <w:t>kraujavimas,</w:t>
      </w:r>
      <w:r>
        <w:rPr>
          <w:spacing w:val="-2"/>
        </w:rPr>
        <w:t xml:space="preserve"> </w:t>
      </w:r>
      <w:r>
        <w:t>dalis</w:t>
      </w:r>
      <w:r>
        <w:rPr>
          <w:spacing w:val="-2"/>
        </w:rPr>
        <w:t xml:space="preserve"> </w:t>
      </w:r>
      <w:r>
        <w:t>vaikų</w:t>
      </w:r>
      <w:r>
        <w:rPr>
          <w:spacing w:val="-5"/>
        </w:rPr>
        <w:t xml:space="preserve"> </w:t>
      </w:r>
      <w:r>
        <w:t>VTE</w:t>
      </w:r>
      <w:r>
        <w:rPr>
          <w:spacing w:val="-3"/>
        </w:rPr>
        <w:t xml:space="preserve"> </w:t>
      </w:r>
      <w:r>
        <w:t>populiacijoje</w:t>
      </w:r>
      <w:r>
        <w:rPr>
          <w:spacing w:val="-4"/>
        </w:rPr>
        <w:t xml:space="preserve"> </w:t>
      </w:r>
      <w:r>
        <w:t>buvo</w:t>
      </w:r>
      <w:r>
        <w:rPr>
          <w:spacing w:val="-2"/>
        </w:rPr>
        <w:t xml:space="preserve"> </w:t>
      </w:r>
      <w:r>
        <w:t>didesnė,</w:t>
      </w:r>
      <w:r>
        <w:rPr>
          <w:spacing w:val="-2"/>
        </w:rPr>
        <w:t xml:space="preserve"> </w:t>
      </w:r>
      <w:r>
        <w:t>palyginti</w:t>
      </w:r>
      <w:r>
        <w:rPr>
          <w:spacing w:val="-1"/>
        </w:rPr>
        <w:t xml:space="preserve"> </w:t>
      </w:r>
      <w:r>
        <w:t>su GVT ir (arba) PE suaugusiųjų populiacija.</w:t>
      </w:r>
    </w:p>
    <w:p w14:paraId="5E9B7A22" w14:textId="77777777" w:rsidR="006B3EE2" w:rsidRDefault="006B3EE2" w:rsidP="00167C53">
      <w:pPr>
        <w:pStyle w:val="Pagrindinistekstas"/>
        <w:ind w:left="0"/>
      </w:pPr>
    </w:p>
    <w:p w14:paraId="0DA94FE2"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336A494D" w14:textId="7D2C29F0"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9E5E10">
        <w:t>anksčiau</w:t>
      </w:r>
      <w:r w:rsidR="009E5E10">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Pr>
          <w:spacing w:val="-1"/>
        </w:rPr>
        <w:t xml:space="preserve"> </w:t>
      </w:r>
      <w:r>
        <w:t xml:space="preserve">pacientų, dėl to, kad rivaroksabano tyrimo </w:t>
      </w:r>
      <w:r w:rsidR="009E5E10">
        <w:t xml:space="preserve">grupėje </w:t>
      </w:r>
      <w:r>
        <w:t>buvo nustatyta itin daug nepageidaujamų reiškinių atvejų. Vidutinė tolesnio stebėj</w:t>
      </w:r>
      <w:r w:rsidR="00B8795C">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rsidR="00B8795C">
        <w:t>klirensas (KrKl) &lt; 50 </w:t>
      </w:r>
      <w:r>
        <w:t>ml/min), 61-am pacientui – varfarinas (TNS 2,0–3,0). Tromboemb</w:t>
      </w:r>
      <w:r w:rsidR="00B8795C">
        <w:t>oliniai reiškiniai nustatyti 12 </w:t>
      </w:r>
      <w:r w:rsidR="00B8795C" w:rsidRPr="00BB6454">
        <w:t>%</w:t>
      </w:r>
      <w:r>
        <w:t xml:space="preserve"> pacientų,</w:t>
      </w:r>
      <w:r>
        <w:rPr>
          <w:spacing w:val="-1"/>
        </w:rPr>
        <w:t xml:space="preserve"> </w:t>
      </w:r>
      <w:r>
        <w:t>kuriems buvo paskirtas rivaroksabanas (4</w:t>
      </w:r>
      <w:r w:rsidR="00B8795C">
        <w:t> </w:t>
      </w:r>
      <w:r>
        <w:t>išeminio insulto</w:t>
      </w:r>
      <w:r>
        <w:rPr>
          <w:spacing w:val="-1"/>
        </w:rPr>
        <w:t xml:space="preserve"> </w:t>
      </w:r>
      <w:r>
        <w:t>ir 3</w:t>
      </w:r>
      <w:r w:rsidR="00B8795C">
        <w:t> </w:t>
      </w:r>
      <w:r>
        <w:t>miokardo infarkto atvejai). Pacientų, kuriems buvo paskirtas varfarinas, grupėje nepageidaujamų reiškinių nenustatyta. Stiprus kraujavimas pasireiškė 4-iems (7</w:t>
      </w:r>
      <w:r w:rsidR="00B8795C">
        <w:t> %</w:t>
      </w:r>
      <w:r>
        <w:t>.) rivaroksabano grupės pacientams ir</w:t>
      </w:r>
      <w:r w:rsidR="00B8795C">
        <w:t xml:space="preserve"> </w:t>
      </w:r>
      <w:r>
        <w:t>2-iems</w:t>
      </w:r>
      <w:r>
        <w:rPr>
          <w:spacing w:val="-6"/>
        </w:rPr>
        <w:t xml:space="preserve"> </w:t>
      </w:r>
      <w:r>
        <w:t>(3</w:t>
      </w:r>
      <w:r w:rsidR="00B8795C">
        <w:t> %</w:t>
      </w:r>
      <w:r>
        <w:t>)</w:t>
      </w:r>
      <w:r>
        <w:rPr>
          <w:spacing w:val="-3"/>
        </w:rPr>
        <w:t xml:space="preserve"> </w:t>
      </w:r>
      <w:r>
        <w:t>varfarino</w:t>
      </w:r>
      <w:r>
        <w:rPr>
          <w:spacing w:val="-4"/>
        </w:rPr>
        <w:t xml:space="preserve"> </w:t>
      </w:r>
      <w:r>
        <w:t>grupės</w:t>
      </w:r>
      <w:r>
        <w:rPr>
          <w:spacing w:val="-5"/>
        </w:rPr>
        <w:t xml:space="preserve"> </w:t>
      </w:r>
      <w:r>
        <w:rPr>
          <w:spacing w:val="-2"/>
        </w:rPr>
        <w:t>pacientams.</w:t>
      </w:r>
    </w:p>
    <w:p w14:paraId="0F8ACB4B" w14:textId="77777777" w:rsidR="006B3EE2" w:rsidRDefault="006B3EE2" w:rsidP="00167C53">
      <w:pPr>
        <w:pStyle w:val="Pagrindinistekstas"/>
        <w:ind w:left="0"/>
      </w:pPr>
    </w:p>
    <w:p w14:paraId="5AA5B830"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2297EF44"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w:t>
      </w:r>
      <w:r w:rsidR="00B8795C">
        <w:t>kams informacija pateikiama 4.2 </w:t>
      </w:r>
      <w:r>
        <w:t>skyriuje).</w:t>
      </w:r>
    </w:p>
    <w:p w14:paraId="39C2D7C6" w14:textId="77777777" w:rsidR="00B8795C" w:rsidRDefault="00B8795C" w:rsidP="00167C53">
      <w:pPr>
        <w:pStyle w:val="Pagrindinistekstas"/>
        <w:ind w:left="0"/>
      </w:pPr>
    </w:p>
    <w:p w14:paraId="02DC9921" w14:textId="77777777" w:rsidR="006B3EE2" w:rsidRDefault="00167C53" w:rsidP="005833BB">
      <w:pPr>
        <w:pStyle w:val="Antrat2"/>
        <w:numPr>
          <w:ilvl w:val="1"/>
          <w:numId w:val="38"/>
        </w:numPr>
        <w:ind w:left="540" w:hanging="540"/>
      </w:pPr>
      <w:r>
        <w:rPr>
          <w:spacing w:val="-2"/>
        </w:rPr>
        <w:t>Farmakokinetinės</w:t>
      </w:r>
      <w:r>
        <w:rPr>
          <w:spacing w:val="18"/>
        </w:rPr>
        <w:t xml:space="preserve"> </w:t>
      </w:r>
      <w:r>
        <w:rPr>
          <w:spacing w:val="-2"/>
        </w:rPr>
        <w:t>savybės</w:t>
      </w:r>
    </w:p>
    <w:p w14:paraId="63EB446D" w14:textId="77777777" w:rsidR="006B3EE2" w:rsidRDefault="006B3EE2" w:rsidP="00167C53">
      <w:pPr>
        <w:pStyle w:val="Pagrindinistekstas"/>
        <w:ind w:left="0"/>
        <w:rPr>
          <w:b/>
        </w:rPr>
      </w:pPr>
    </w:p>
    <w:p w14:paraId="53AD07B4" w14:textId="77777777" w:rsidR="006B3EE2" w:rsidRDefault="00167C53" w:rsidP="00167C53">
      <w:pPr>
        <w:pStyle w:val="Pagrindinistekstas"/>
        <w:ind w:left="0"/>
      </w:pPr>
      <w:r>
        <w:rPr>
          <w:spacing w:val="-2"/>
          <w:u w:val="single"/>
        </w:rPr>
        <w:t>Absorbcija</w:t>
      </w:r>
    </w:p>
    <w:p w14:paraId="300D69C5" w14:textId="77777777" w:rsidR="006B3EE2" w:rsidRDefault="00167C53" w:rsidP="00167C53">
      <w:pPr>
        <w:pStyle w:val="Pagrindinistekstas"/>
        <w:ind w:left="0"/>
      </w:pPr>
      <w:r>
        <w:t>Toliau</w:t>
      </w:r>
      <w:r>
        <w:rPr>
          <w:spacing w:val="-5"/>
        </w:rPr>
        <w:t xml:space="preserve"> </w:t>
      </w:r>
      <w:r>
        <w:t>pateikta</w:t>
      </w:r>
      <w:r>
        <w:rPr>
          <w:spacing w:val="-5"/>
        </w:rPr>
        <w:t xml:space="preserve"> </w:t>
      </w:r>
      <w:r>
        <w:t>informacija</w:t>
      </w:r>
      <w:r>
        <w:rPr>
          <w:spacing w:val="-6"/>
        </w:rPr>
        <w:t xml:space="preserve"> </w:t>
      </w:r>
      <w:r>
        <w:t>yra</w:t>
      </w:r>
      <w:r>
        <w:rPr>
          <w:spacing w:val="-4"/>
        </w:rPr>
        <w:t xml:space="preserve"> </w:t>
      </w:r>
      <w:r>
        <w:t>pagrįsta</w:t>
      </w:r>
      <w:r>
        <w:rPr>
          <w:spacing w:val="-5"/>
        </w:rPr>
        <w:t xml:space="preserve"> </w:t>
      </w:r>
      <w:r>
        <w:t>suaugusių</w:t>
      </w:r>
      <w:r>
        <w:rPr>
          <w:spacing w:val="-4"/>
        </w:rPr>
        <w:t xml:space="preserve"> </w:t>
      </w:r>
      <w:r>
        <w:rPr>
          <w:spacing w:val="-2"/>
        </w:rPr>
        <w:t>duomenimis.</w:t>
      </w:r>
    </w:p>
    <w:p w14:paraId="0D9F7B31" w14:textId="2251E562"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0367A2">
        <w:rPr>
          <w:position w:val="2"/>
        </w:rPr>
        <w:t>–</w:t>
      </w:r>
      <w:r>
        <w:rPr>
          <w:position w:val="2"/>
        </w:rPr>
        <w:t>4</w:t>
      </w:r>
      <w:r w:rsidR="009E5E10">
        <w:rPr>
          <w:spacing w:val="-3"/>
          <w:position w:val="2"/>
        </w:rPr>
        <w:t> </w:t>
      </w:r>
      <w:r>
        <w:rPr>
          <w:position w:val="2"/>
        </w:rPr>
        <w:t xml:space="preserve">val. </w:t>
      </w:r>
      <w:r>
        <w:t>po tabletės pavartojimo.</w:t>
      </w:r>
    </w:p>
    <w:p w14:paraId="3A45CB5C" w14:textId="3AD9AA8E" w:rsidR="006B3EE2" w:rsidRDefault="00167C53" w:rsidP="00167C53">
      <w:pPr>
        <w:pStyle w:val="Pagrindinistekstas"/>
        <w:ind w:left="0"/>
        <w:rPr>
          <w:position w:val="2"/>
        </w:rPr>
      </w:pPr>
      <w:r>
        <w:t xml:space="preserve">Išgertas </w:t>
      </w:r>
      <w:r w:rsidRPr="000367A2">
        <w:t>rivaroksabanas beveik visas absorbuojamas ir biologinis geriamojo rivaroksabano prieinamumas, pavartojus 2,5 mg ir 10 mg dozes, yra didelis (80</w:t>
      </w:r>
      <w:r w:rsidR="000367A2" w:rsidRPr="000367A2">
        <w:t>–</w:t>
      </w:r>
      <w:r w:rsidRPr="000367A2">
        <w:t>100</w:t>
      </w:r>
      <w:r w:rsidR="000367A2" w:rsidRPr="000367A2">
        <w:t> </w:t>
      </w:r>
      <w:r w:rsidRPr="000367A2">
        <w:t>%), nepriklausomai nuo to, ar vaistini</w:t>
      </w:r>
      <w:r w:rsidR="009E5E10">
        <w:t>o</w:t>
      </w:r>
      <w:r w:rsidRPr="000367A2">
        <w:t xml:space="preserve"> preparat</w:t>
      </w:r>
      <w:r w:rsidR="009E5E10">
        <w:t>o</w:t>
      </w:r>
      <w:r w:rsidRPr="000367A2">
        <w:t xml:space="preserve"> vartojama valgio metu, ar nevalgius. Vartojant 2,5 mg ir 10 mg dozes valgio metu, rivaroksabano AUC ar C</w:t>
      </w:r>
      <w:r w:rsidRPr="000367A2">
        <w:rPr>
          <w:vertAlign w:val="subscript"/>
        </w:rPr>
        <w:t>max</w:t>
      </w:r>
      <w:r w:rsidRPr="000367A2">
        <w:t xml:space="preserve"> nepakinta.</w:t>
      </w:r>
    </w:p>
    <w:p w14:paraId="229769FB" w14:textId="77777777" w:rsidR="006B3EE2" w:rsidRDefault="00167C53" w:rsidP="000367A2">
      <w:pPr>
        <w:pStyle w:val="Pagrindinistekstas"/>
        <w:ind w:left="0"/>
      </w:pPr>
      <w:r>
        <w:t>20 mg</w:t>
      </w:r>
      <w:r>
        <w:rPr>
          <w:spacing w:val="-3"/>
        </w:rPr>
        <w:t xml:space="preserve"> </w:t>
      </w:r>
      <w:r>
        <w:t>tabletę vartojant</w:t>
      </w:r>
      <w:r>
        <w:rPr>
          <w:spacing w:val="-2"/>
        </w:rPr>
        <w:t xml:space="preserve"> </w:t>
      </w:r>
      <w:r>
        <w:t>nevalgius, dėl</w:t>
      </w:r>
      <w:r>
        <w:rPr>
          <w:spacing w:val="-2"/>
        </w:rPr>
        <w:t xml:space="preserve"> </w:t>
      </w:r>
      <w:r>
        <w:t>sumažėjusio absorbcijos masto biologinis prieinamumas yra 66</w:t>
      </w:r>
      <w:r w:rsidR="000367A2">
        <w:rPr>
          <w:spacing w:val="-2"/>
        </w:rPr>
        <w:t> </w:t>
      </w:r>
      <w:r>
        <w:t>%.</w:t>
      </w:r>
      <w:r>
        <w:rPr>
          <w:spacing w:val="-2"/>
        </w:rPr>
        <w:t xml:space="preserve"> </w:t>
      </w:r>
      <w:r>
        <w:t>Kai</w:t>
      </w:r>
      <w:r>
        <w:rPr>
          <w:spacing w:val="-1"/>
        </w:rPr>
        <w:t xml:space="preserve"> </w:t>
      </w:r>
      <w:r>
        <w:t>rivaroksabano</w:t>
      </w:r>
      <w:r>
        <w:rPr>
          <w:spacing w:val="-2"/>
        </w:rPr>
        <w:t xml:space="preserve"> </w:t>
      </w:r>
      <w:r>
        <w:t>20</w:t>
      </w:r>
      <w:r>
        <w:rPr>
          <w:spacing w:val="-1"/>
        </w:rPr>
        <w:t> mg</w:t>
      </w:r>
      <w:r>
        <w:rPr>
          <w:spacing w:val="-5"/>
        </w:rPr>
        <w:t xml:space="preserve"> </w:t>
      </w:r>
      <w:r>
        <w:t>tabletės</w:t>
      </w:r>
      <w:r>
        <w:rPr>
          <w:spacing w:val="-2"/>
        </w:rPr>
        <w:t xml:space="preserve"> </w:t>
      </w:r>
      <w:r>
        <w:t>vartojamos</w:t>
      </w:r>
      <w:r>
        <w:rPr>
          <w:spacing w:val="-1"/>
        </w:rPr>
        <w:t xml:space="preserve"> </w:t>
      </w:r>
      <w:r>
        <w:t>valgio</w:t>
      </w:r>
      <w:r>
        <w:rPr>
          <w:spacing w:val="-2"/>
        </w:rPr>
        <w:t xml:space="preserve"> </w:t>
      </w:r>
      <w:r>
        <w:t>metu,</w:t>
      </w:r>
      <w:r>
        <w:rPr>
          <w:spacing w:val="-2"/>
        </w:rPr>
        <w:t xml:space="preserve"> </w:t>
      </w:r>
      <w:r>
        <w:t>AUC</w:t>
      </w:r>
      <w:r>
        <w:rPr>
          <w:spacing w:val="-3"/>
        </w:rPr>
        <w:t xml:space="preserve"> </w:t>
      </w:r>
      <w:r>
        <w:t>vidutiniškai</w:t>
      </w:r>
      <w:r>
        <w:rPr>
          <w:spacing w:val="-1"/>
        </w:rPr>
        <w:t xml:space="preserve"> </w:t>
      </w:r>
      <w:r>
        <w:t>padidėja</w:t>
      </w:r>
      <w:r>
        <w:rPr>
          <w:spacing w:val="-4"/>
        </w:rPr>
        <w:t xml:space="preserve"> </w:t>
      </w:r>
      <w:r>
        <w:t>39</w:t>
      </w:r>
      <w:r w:rsidR="000367A2">
        <w:rPr>
          <w:spacing w:val="-2"/>
        </w:rPr>
        <w:t> </w:t>
      </w:r>
      <w:r>
        <w:t>%, palyginti su tablečių vartojimu nevalgius, kas rodo beveik visišką absorbciją ir didelį geriamojo</w:t>
      </w:r>
      <w:r w:rsidR="000367A2">
        <w:t xml:space="preserve"> </w:t>
      </w:r>
      <w:r>
        <w:t>preparato</w:t>
      </w:r>
      <w:r>
        <w:rPr>
          <w:spacing w:val="-2"/>
        </w:rPr>
        <w:t xml:space="preserve"> </w:t>
      </w:r>
      <w:r>
        <w:t>biologinį</w:t>
      </w:r>
      <w:r>
        <w:rPr>
          <w:spacing w:val="-1"/>
        </w:rPr>
        <w:t xml:space="preserve"> </w:t>
      </w:r>
      <w:r>
        <w:t>prieinamumą.</w:t>
      </w:r>
      <w:r>
        <w:rPr>
          <w:spacing w:val="-2"/>
        </w:rPr>
        <w:t xml:space="preserve"> </w:t>
      </w:r>
      <w:r>
        <w:t>Rivaroksabaną</w:t>
      </w:r>
      <w:r>
        <w:rPr>
          <w:spacing w:val="-4"/>
        </w:rPr>
        <w:t xml:space="preserve"> </w:t>
      </w:r>
      <w:r>
        <w:t>15</w:t>
      </w:r>
      <w:r>
        <w:rPr>
          <w:spacing w:val="-2"/>
        </w:rPr>
        <w:t xml:space="preserve"> mg </w:t>
      </w:r>
      <w:r>
        <w:t>ir</w:t>
      </w:r>
      <w:r>
        <w:rPr>
          <w:spacing w:val="-2"/>
        </w:rPr>
        <w:t xml:space="preserve"> </w:t>
      </w:r>
      <w:r>
        <w:t>20</w:t>
      </w:r>
      <w:r>
        <w:rPr>
          <w:spacing w:val="-4"/>
        </w:rPr>
        <w:t> mg</w:t>
      </w:r>
      <w:r>
        <w:rPr>
          <w:spacing w:val="-5"/>
        </w:rPr>
        <w:t xml:space="preserve"> </w:t>
      </w:r>
      <w:r>
        <w:t>reikia</w:t>
      </w:r>
      <w:r>
        <w:rPr>
          <w:spacing w:val="-2"/>
        </w:rPr>
        <w:t xml:space="preserve"> </w:t>
      </w:r>
      <w:r>
        <w:t>vartoti</w:t>
      </w:r>
      <w:r>
        <w:rPr>
          <w:spacing w:val="-2"/>
        </w:rPr>
        <w:t xml:space="preserve"> </w:t>
      </w:r>
      <w:r>
        <w:t>valgio</w:t>
      </w:r>
      <w:r>
        <w:rPr>
          <w:spacing w:val="-2"/>
        </w:rPr>
        <w:t xml:space="preserve"> </w:t>
      </w:r>
      <w:r>
        <w:t>metu</w:t>
      </w:r>
      <w:r>
        <w:rPr>
          <w:spacing w:val="-4"/>
        </w:rPr>
        <w:t xml:space="preserve"> </w:t>
      </w:r>
      <w:r>
        <w:t>(žr. 4.2</w:t>
      </w:r>
      <w:r w:rsidR="000367A2">
        <w:t> </w:t>
      </w:r>
      <w:r>
        <w:t>skyrių).</w:t>
      </w:r>
    </w:p>
    <w:p w14:paraId="25C988B1" w14:textId="77777777" w:rsidR="006B3EE2" w:rsidRDefault="00167C53" w:rsidP="00167C53">
      <w:pPr>
        <w:pStyle w:val="Pagrindinistekstas"/>
        <w:ind w:left="0"/>
      </w:pPr>
      <w:r>
        <w:t>Rivaroksabano farmakokinetika yra maždaug tiesinė, kai jo skiriama iki 15 mg vieną kartą per parą nevalgius. Pavalgius rivaroksabano 10 mg, 15 mg ir 20 mg tablečių farmakokinetika buvo proporcinga dozei. Skiriant didesnes rivaroksabano dozes, gaunama dėl tirpumo savybių ribota absorbcija</w:t>
      </w:r>
      <w:r>
        <w:rPr>
          <w:spacing w:val="-5"/>
        </w:rPr>
        <w:t xml:space="preserve"> </w:t>
      </w:r>
      <w:r>
        <w:t>su</w:t>
      </w:r>
      <w:r>
        <w:rPr>
          <w:spacing w:val="-3"/>
        </w:rPr>
        <w:t xml:space="preserve"> </w:t>
      </w:r>
      <w:r>
        <w:t>sumažėjusiu</w:t>
      </w:r>
      <w:r>
        <w:rPr>
          <w:spacing w:val="-6"/>
        </w:rPr>
        <w:t xml:space="preserve"> </w:t>
      </w:r>
      <w:r>
        <w:t>biologiniu</w:t>
      </w:r>
      <w:r>
        <w:rPr>
          <w:spacing w:val="-3"/>
        </w:rPr>
        <w:t xml:space="preserve"> </w:t>
      </w:r>
      <w:r>
        <w:t>prieinamumu</w:t>
      </w:r>
      <w:r>
        <w:rPr>
          <w:spacing w:val="-6"/>
        </w:rPr>
        <w:t xml:space="preserve"> </w:t>
      </w:r>
      <w:r>
        <w:t>ir</w:t>
      </w:r>
      <w:r>
        <w:rPr>
          <w:spacing w:val="-7"/>
        </w:rPr>
        <w:t xml:space="preserve"> </w:t>
      </w:r>
      <w:r>
        <w:t>sumažėjusiu</w:t>
      </w:r>
      <w:r>
        <w:rPr>
          <w:spacing w:val="-3"/>
        </w:rPr>
        <w:t xml:space="preserve"> </w:t>
      </w:r>
      <w:r>
        <w:t>absorbcijos</w:t>
      </w:r>
      <w:r>
        <w:rPr>
          <w:spacing w:val="-5"/>
        </w:rPr>
        <w:t xml:space="preserve"> </w:t>
      </w:r>
      <w:r>
        <w:t>greičiu,</w:t>
      </w:r>
      <w:r>
        <w:rPr>
          <w:spacing w:val="-3"/>
        </w:rPr>
        <w:t xml:space="preserve"> </w:t>
      </w:r>
      <w:r>
        <w:t>didinant</w:t>
      </w:r>
      <w:r>
        <w:rPr>
          <w:spacing w:val="-2"/>
        </w:rPr>
        <w:t xml:space="preserve"> </w:t>
      </w:r>
      <w:r>
        <w:t xml:space="preserve">dozę. Rivaroksabano farmakokinetikos kintamumas yra vidutinis, kintamumas tarp </w:t>
      </w:r>
      <w:r w:rsidR="000367A2">
        <w:t>pacientų (CV%), svyruoja nuo 30 </w:t>
      </w:r>
      <w:r>
        <w:t>% iki 40</w:t>
      </w:r>
      <w:r w:rsidR="000367A2">
        <w:t> </w:t>
      </w:r>
      <w:r>
        <w:t>%.</w:t>
      </w:r>
    </w:p>
    <w:p w14:paraId="3F8DC538" w14:textId="77777777" w:rsidR="006B3EE2" w:rsidRPr="000367A2" w:rsidRDefault="00167C53" w:rsidP="000367A2">
      <w:r w:rsidRPr="000367A2">
        <w:t>Rivaroksabano absorbcija priklauso nuo jo atpalaidavimo vietos virškinimo trakte. Nustatyta, kad tada, kai susmulkintas rivaroksabanas atpalaiduojamas proksimalinėje plonosios žarnos dalyje, palyginti su tablete, AUC ir C</w:t>
      </w:r>
      <w:r w:rsidRPr="000367A2">
        <w:rPr>
          <w:vertAlign w:val="subscript"/>
        </w:rPr>
        <w:t>max</w:t>
      </w:r>
      <w:r w:rsidRPr="000367A2">
        <w:t xml:space="preserve"> </w:t>
      </w:r>
      <w:r w:rsidR="000367A2" w:rsidRPr="000367A2">
        <w:t>sumažėja 29 % ir 56 </w:t>
      </w:r>
      <w:r w:rsidRPr="000367A2">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CD3C3CB" w14:textId="77777777" w:rsidR="006B3EE2" w:rsidRPr="000367A2" w:rsidRDefault="00167C53" w:rsidP="000367A2">
      <w:r w:rsidRPr="000367A2">
        <w:t>20 mg rivaroksabano tabletės, kuri suvartojama per burną, ją sutraiškius ir išmaišius obuolių tyrėje arba ištirpinus vandenyje ir supylus per skrandžio vamzdelį, po to gaunant skysto maisto, biologinis prieinamumas (AUC ir C</w:t>
      </w:r>
      <w:r w:rsidRPr="000367A2">
        <w:rPr>
          <w:vertAlign w:val="subscript"/>
        </w:rPr>
        <w:t>max</w:t>
      </w:r>
      <w:r w:rsidRPr="000367A2">
        <w:t>), palyginti su nepažeista tablete, buvo panašūs. Žinant, kad rivaroksabano farmakokinetinės savybės yra nuspėjamos ir proporcingos dozei, tikėtina, kad šiame tyrime gauti biologinio prieinamumo rezultatai tinka ir mažesnėms rivaroksabano dozėms.</w:t>
      </w:r>
    </w:p>
    <w:p w14:paraId="230B2368" w14:textId="77777777" w:rsidR="000367A2" w:rsidRDefault="000367A2" w:rsidP="00167C53">
      <w:pPr>
        <w:rPr>
          <w:i/>
        </w:rPr>
      </w:pPr>
    </w:p>
    <w:p w14:paraId="7D5A0C64" w14:textId="77777777" w:rsidR="006B3EE2" w:rsidRDefault="00167C53" w:rsidP="00167C53">
      <w:pPr>
        <w:rPr>
          <w:i/>
        </w:rPr>
      </w:pPr>
      <w:r>
        <w:rPr>
          <w:i/>
        </w:rPr>
        <w:t xml:space="preserve">Vaikų </w:t>
      </w:r>
      <w:r>
        <w:rPr>
          <w:i/>
          <w:spacing w:val="-2"/>
        </w:rPr>
        <w:t>populiacija</w:t>
      </w:r>
    </w:p>
    <w:p w14:paraId="029A60B4" w14:textId="6E227C37" w:rsidR="006B3EE2" w:rsidRDefault="00167C53" w:rsidP="00167C53">
      <w:pPr>
        <w:pStyle w:val="Pagrindinistekstas"/>
        <w:ind w:left="0"/>
      </w:pPr>
      <w:r>
        <w:t>Rivaroksabano tabletes arba geriamąją suspensiją vaikai vartojo maitinimo arba valgio metu</w:t>
      </w:r>
      <w:r w:rsidR="00117DAC">
        <w:t>,</w:t>
      </w:r>
      <w:r>
        <w:t xml:space="preserve"> arba netrukus po to ir kartu su įprastu skysčio kiekiu, kad būtų užtikrintas patikimas dozavimas. Kaip ir suaugusie</w:t>
      </w:r>
      <w:r w:rsidR="00117DAC">
        <w:t>siems</w:t>
      </w:r>
      <w:r>
        <w:t>, tablečių arba granulių geriamajai suspensijai pavidalu išgertas rivaroksabanas vaikams yra lengvai absorbuojamas. Absorbcijos greičio ir absorbcijos laipsnio skirtumų, vartojant tabletes arba</w:t>
      </w:r>
      <w:r>
        <w:rPr>
          <w:spacing w:val="-6"/>
        </w:rPr>
        <w:t xml:space="preserve"> </w:t>
      </w:r>
      <w:r>
        <w:t>granules</w:t>
      </w:r>
      <w:r>
        <w:rPr>
          <w:spacing w:val="-4"/>
        </w:rPr>
        <w:t xml:space="preserve"> </w:t>
      </w:r>
      <w:r>
        <w:t>geriamajai</w:t>
      </w:r>
      <w:r>
        <w:rPr>
          <w:spacing w:val="-3"/>
        </w:rPr>
        <w:t xml:space="preserve"> </w:t>
      </w:r>
      <w:r>
        <w:t>suspensijai,</w:t>
      </w:r>
      <w:r>
        <w:rPr>
          <w:spacing w:val="-7"/>
        </w:rPr>
        <w:t xml:space="preserve"> </w:t>
      </w:r>
      <w:r>
        <w:t>nenustatyta.</w:t>
      </w:r>
      <w:r>
        <w:rPr>
          <w:spacing w:val="-4"/>
        </w:rPr>
        <w:t xml:space="preserve"> </w:t>
      </w:r>
      <w:r>
        <w:t>Farmakokinetikos</w:t>
      </w:r>
      <w:r>
        <w:rPr>
          <w:spacing w:val="-4"/>
        </w:rPr>
        <w:t xml:space="preserve"> </w:t>
      </w:r>
      <w:r>
        <w:t>duomenų,</w:t>
      </w:r>
      <w:r>
        <w:rPr>
          <w:spacing w:val="-6"/>
        </w:rPr>
        <w:t xml:space="preserve"> </w:t>
      </w:r>
      <w:r>
        <w:t>rivaroksabano</w:t>
      </w:r>
      <w:r>
        <w:rPr>
          <w:spacing w:val="-6"/>
        </w:rPr>
        <w:t xml:space="preserve"> </w:t>
      </w:r>
      <w:r>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777C7CFA" w14:textId="77777777" w:rsidR="006B3EE2" w:rsidRDefault="00167C53" w:rsidP="00167C53">
      <w:pPr>
        <w:pStyle w:val="Pagrindinistekstas"/>
        <w:ind w:left="0"/>
      </w:pPr>
      <w:r>
        <w:t>Rivaroksabano</w:t>
      </w:r>
      <w:r>
        <w:rPr>
          <w:spacing w:val="-3"/>
        </w:rPr>
        <w:t xml:space="preserve"> </w:t>
      </w:r>
      <w:r>
        <w:t>15</w:t>
      </w:r>
      <w:r>
        <w:rPr>
          <w:spacing w:val="-4"/>
        </w:rPr>
        <w:t> mg</w:t>
      </w:r>
      <w:r>
        <w:rPr>
          <w:spacing w:val="-5"/>
        </w:rPr>
        <w:t xml:space="preserve"> </w:t>
      </w:r>
      <w:r>
        <w:t>tabletes</w:t>
      </w:r>
      <w:r>
        <w:rPr>
          <w:spacing w:val="-4"/>
        </w:rPr>
        <w:t xml:space="preserve"> </w:t>
      </w:r>
      <w:r>
        <w:t>reikia</w:t>
      </w:r>
      <w:r>
        <w:rPr>
          <w:spacing w:val="-2"/>
        </w:rPr>
        <w:t xml:space="preserve"> </w:t>
      </w:r>
      <w:r>
        <w:t>vartoti</w:t>
      </w:r>
      <w:r>
        <w:rPr>
          <w:spacing w:val="-5"/>
        </w:rPr>
        <w:t xml:space="preserve"> </w:t>
      </w:r>
      <w:r>
        <w:t>maitinimo</w:t>
      </w:r>
      <w:r>
        <w:rPr>
          <w:spacing w:val="-5"/>
        </w:rPr>
        <w:t xml:space="preserve"> </w:t>
      </w:r>
      <w:r>
        <w:t>arba</w:t>
      </w:r>
      <w:r>
        <w:rPr>
          <w:spacing w:val="-4"/>
        </w:rPr>
        <w:t xml:space="preserve"> </w:t>
      </w:r>
      <w:r>
        <w:t>valgio</w:t>
      </w:r>
      <w:r>
        <w:rPr>
          <w:spacing w:val="-5"/>
        </w:rPr>
        <w:t xml:space="preserve"> </w:t>
      </w:r>
      <w:r>
        <w:t>metu</w:t>
      </w:r>
      <w:r>
        <w:rPr>
          <w:spacing w:val="-5"/>
        </w:rPr>
        <w:t xml:space="preserve"> </w:t>
      </w:r>
      <w:r>
        <w:t>(žr.</w:t>
      </w:r>
      <w:r>
        <w:rPr>
          <w:spacing w:val="-5"/>
        </w:rPr>
        <w:t xml:space="preserve"> </w:t>
      </w:r>
      <w:r>
        <w:t>4.2</w:t>
      </w:r>
      <w:r w:rsidR="000367A2">
        <w:rPr>
          <w:spacing w:val="-1"/>
        </w:rPr>
        <w:t> </w:t>
      </w:r>
      <w:r>
        <w:rPr>
          <w:spacing w:val="-2"/>
        </w:rPr>
        <w:t>skyrių).</w:t>
      </w:r>
    </w:p>
    <w:p w14:paraId="7DD38DBC" w14:textId="77777777" w:rsidR="000367A2" w:rsidRDefault="000367A2" w:rsidP="00167C53">
      <w:pPr>
        <w:pStyle w:val="Pagrindinistekstas"/>
        <w:ind w:left="0"/>
        <w:rPr>
          <w:spacing w:val="-2"/>
          <w:u w:val="single"/>
        </w:rPr>
      </w:pPr>
    </w:p>
    <w:p w14:paraId="37F17370" w14:textId="77777777" w:rsidR="006B3EE2" w:rsidRDefault="00167C53" w:rsidP="00167C53">
      <w:pPr>
        <w:pStyle w:val="Pagrindinistekstas"/>
        <w:ind w:left="0"/>
      </w:pPr>
      <w:r>
        <w:rPr>
          <w:spacing w:val="-2"/>
          <w:u w:val="single"/>
        </w:rPr>
        <w:t>Pasiskirstymas</w:t>
      </w:r>
    </w:p>
    <w:p w14:paraId="44E65931" w14:textId="4B70EE24" w:rsidR="006B3EE2" w:rsidRPr="000367A2" w:rsidRDefault="00167C53" w:rsidP="000367A2">
      <w:r w:rsidRPr="000367A2">
        <w:t>Daug vaistinio preparato prisijungia prie suaugusių plazmos baltymų (apie 92–95</w:t>
      </w:r>
      <w:r w:rsidR="000367A2" w:rsidRPr="000367A2">
        <w:t> </w:t>
      </w:r>
      <w:r w:rsidRPr="000367A2">
        <w:t xml:space="preserve">%); daugiausiai </w:t>
      </w:r>
      <w:r w:rsidR="009E5E10">
        <w:t xml:space="preserve">jungiasi su </w:t>
      </w:r>
      <w:r w:rsidRPr="000367A2">
        <w:t xml:space="preserve">serumo </w:t>
      </w:r>
      <w:r w:rsidRPr="00BB6454">
        <w:t>albumin</w:t>
      </w:r>
      <w:r w:rsidR="009E5E10" w:rsidRPr="00BB6454">
        <w:t>u</w:t>
      </w:r>
      <w:r w:rsidRPr="00BB6454">
        <w:t>.</w:t>
      </w:r>
      <w:r w:rsidRPr="000367A2">
        <w:t xml:space="preserve"> Pasiskirstymo tūris yra vidutinis, V</w:t>
      </w:r>
      <w:r w:rsidRPr="000367A2">
        <w:rPr>
          <w:vertAlign w:val="subscript"/>
        </w:rPr>
        <w:t>ss</w:t>
      </w:r>
      <w:r w:rsidRPr="000367A2">
        <w:t xml:space="preserve"> </w:t>
      </w:r>
      <w:r w:rsidR="000367A2" w:rsidRPr="000367A2">
        <w:t>yra maždaug 50 </w:t>
      </w:r>
      <w:r w:rsidRPr="000367A2">
        <w:t>litrų.</w:t>
      </w:r>
    </w:p>
    <w:p w14:paraId="53F88DE8" w14:textId="77777777" w:rsidR="006B3EE2" w:rsidRDefault="006B3EE2" w:rsidP="00167C53">
      <w:pPr>
        <w:pStyle w:val="Pagrindinistekstas"/>
        <w:ind w:left="0"/>
      </w:pPr>
    </w:p>
    <w:p w14:paraId="0168E6B6" w14:textId="77777777" w:rsidR="006B3EE2" w:rsidRDefault="00167C53" w:rsidP="00167C53">
      <w:pPr>
        <w:rPr>
          <w:i/>
        </w:rPr>
      </w:pPr>
      <w:r>
        <w:rPr>
          <w:i/>
        </w:rPr>
        <w:t xml:space="preserve">Vaikų </w:t>
      </w:r>
      <w:r>
        <w:rPr>
          <w:i/>
          <w:spacing w:val="-2"/>
        </w:rPr>
        <w:t>populiacija</w:t>
      </w:r>
    </w:p>
    <w:p w14:paraId="30677709" w14:textId="093D5A3E" w:rsidR="006B3EE2" w:rsidRPr="000367A2" w:rsidRDefault="006F319D" w:rsidP="000367A2">
      <w:r>
        <w:t>Nėra</w:t>
      </w:r>
      <w:r w:rsidR="00167C53" w:rsidRPr="000367A2">
        <w:t xml:space="preserve"> rivaroksabano jungimosi su plazmos baltymais </w:t>
      </w:r>
      <w:r>
        <w:t>duomenų</w:t>
      </w:r>
      <w:r w:rsidR="00167C53" w:rsidRPr="000367A2">
        <w:t>. Farmakokinetikos duomenų, rivaroksabano suleidus vaikams į veną, nėra. Taikant populiacijos farmakokinetikos modeliavimą, vaikams (nuo 0 iki &lt;</w:t>
      </w:r>
      <w:r w:rsidR="000367A2" w:rsidRPr="000367A2">
        <w:t> </w:t>
      </w:r>
      <w:r w:rsidR="00167C53" w:rsidRPr="000367A2">
        <w:t>18</w:t>
      </w:r>
      <w:r w:rsidR="000367A2" w:rsidRPr="000367A2">
        <w:t> </w:t>
      </w:r>
      <w:r w:rsidR="00167C53" w:rsidRPr="000367A2">
        <w:t>metų) apskaičiuotas V</w:t>
      </w:r>
      <w:r w:rsidR="00167C53" w:rsidRPr="000367A2">
        <w:rPr>
          <w:vertAlign w:val="subscript"/>
        </w:rPr>
        <w:t>ss</w:t>
      </w:r>
      <w:r w:rsidR="00167C53" w:rsidRPr="000367A2">
        <w:t xml:space="preserve">, išgėrus rivaroksabano, priklauso nuo kūno svorio, jį apibūdina alometrinė funkcija ir, jei tiriamojo asmens kūno svoris yra </w:t>
      </w:r>
      <w:r w:rsidR="000367A2">
        <w:t>82,8 </w:t>
      </w:r>
      <w:r w:rsidR="00167C53" w:rsidRPr="000367A2">
        <w:t>kg, V</w:t>
      </w:r>
      <w:r w:rsidR="00167C53" w:rsidRPr="000367A2">
        <w:rPr>
          <w:vertAlign w:val="subscript"/>
        </w:rPr>
        <w:t>ss</w:t>
      </w:r>
      <w:r w:rsidR="00167C53" w:rsidRPr="000367A2">
        <w:t xml:space="preserve"> vidurkis siekia 113</w:t>
      </w:r>
      <w:r w:rsidR="000367A2">
        <w:t> </w:t>
      </w:r>
      <w:r w:rsidR="00167C53" w:rsidRPr="000367A2">
        <w:t>l.</w:t>
      </w:r>
    </w:p>
    <w:p w14:paraId="0C4E607A" w14:textId="77777777" w:rsidR="006B3EE2" w:rsidRDefault="006B3EE2" w:rsidP="00167C53">
      <w:pPr>
        <w:pStyle w:val="Pagrindinistekstas"/>
        <w:ind w:left="0"/>
      </w:pPr>
    </w:p>
    <w:p w14:paraId="35D7DCE2"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3541A0E8" w14:textId="77777777" w:rsidR="006B3EE2" w:rsidRDefault="00167C53" w:rsidP="00167C53">
      <w:pPr>
        <w:pStyle w:val="Pagrindinistekstas"/>
        <w:ind w:left="0"/>
      </w:pPr>
      <w:r>
        <w:t>Suaugusiems</w:t>
      </w:r>
      <w:r>
        <w:rPr>
          <w:spacing w:val="-1"/>
        </w:rPr>
        <w:t xml:space="preserve"> </w:t>
      </w:r>
      <w:r>
        <w:t>maždaug</w:t>
      </w:r>
      <w:r>
        <w:rPr>
          <w:spacing w:val="-2"/>
        </w:rPr>
        <w:t xml:space="preserve"> </w:t>
      </w:r>
      <w:r>
        <w:t>2/3 paskirtos</w:t>
      </w:r>
      <w:r>
        <w:rPr>
          <w:spacing w:val="-1"/>
        </w:rPr>
        <w:t xml:space="preserve"> </w:t>
      </w:r>
      <w:r>
        <w:t>rivaroksabano dozės</w:t>
      </w:r>
      <w:r>
        <w:rPr>
          <w:spacing w:val="-1"/>
        </w:rPr>
        <w:t xml:space="preserve"> </w:t>
      </w:r>
      <w:r>
        <w:t>metaboliškai suardoma</w:t>
      </w:r>
      <w:r>
        <w:rPr>
          <w:spacing w:val="-1"/>
        </w:rPr>
        <w:t xml:space="preserve"> </w:t>
      </w:r>
      <w:r>
        <w:t>ir pusė</w:t>
      </w:r>
      <w:r>
        <w:rPr>
          <w:spacing w:val="-1"/>
        </w:rPr>
        <w:t xml:space="preserve"> </w:t>
      </w:r>
      <w:r>
        <w:t xml:space="preserve">to kiekio yra </w:t>
      </w:r>
      <w:r>
        <w:lastRenderedPageBreak/>
        <w:t>pašalinama</w:t>
      </w:r>
      <w:r>
        <w:rPr>
          <w:spacing w:val="-2"/>
        </w:rPr>
        <w:t xml:space="preserve"> </w:t>
      </w:r>
      <w:r>
        <w:t>per</w:t>
      </w:r>
      <w:r>
        <w:rPr>
          <w:spacing w:val="-2"/>
        </w:rPr>
        <w:t xml:space="preserve"> </w:t>
      </w:r>
      <w:r>
        <w:t>inkstus,</w:t>
      </w:r>
      <w:r>
        <w:rPr>
          <w:spacing w:val="-2"/>
        </w:rPr>
        <w:t xml:space="preserve"> </w:t>
      </w:r>
      <w:r>
        <w:t>o</w:t>
      </w:r>
      <w:r>
        <w:rPr>
          <w:spacing w:val="-4"/>
        </w:rPr>
        <w:t xml:space="preserve"> </w:t>
      </w:r>
      <w:r>
        <w:t>pusė</w:t>
      </w:r>
      <w:r>
        <w:rPr>
          <w:spacing w:val="-2"/>
        </w:rPr>
        <w:t xml:space="preserve"> </w:t>
      </w:r>
      <w:r>
        <w:t>su</w:t>
      </w:r>
      <w:r>
        <w:rPr>
          <w:spacing w:val="-4"/>
        </w:rPr>
        <w:t xml:space="preserve"> </w:t>
      </w:r>
      <w:r>
        <w:t>išmatomis.</w:t>
      </w:r>
      <w:r>
        <w:rPr>
          <w:spacing w:val="-2"/>
        </w:rPr>
        <w:t xml:space="preserve"> </w:t>
      </w:r>
      <w:r>
        <w:t>Likusi</w:t>
      </w:r>
      <w:r>
        <w:rPr>
          <w:spacing w:val="-3"/>
        </w:rPr>
        <w:t xml:space="preserve"> </w:t>
      </w:r>
      <w:r>
        <w:t>1/3</w:t>
      </w:r>
      <w:r>
        <w:rPr>
          <w:spacing w:val="-1"/>
        </w:rPr>
        <w:t xml:space="preserve"> </w:t>
      </w:r>
      <w:r>
        <w:t>skirtos</w:t>
      </w:r>
      <w:r>
        <w:rPr>
          <w:spacing w:val="-2"/>
        </w:rPr>
        <w:t xml:space="preserve"> </w:t>
      </w:r>
      <w:r>
        <w:t>dozės</w:t>
      </w:r>
      <w:r>
        <w:rPr>
          <w:spacing w:val="-4"/>
        </w:rPr>
        <w:t xml:space="preserve"> </w:t>
      </w:r>
      <w:r>
        <w:t>šalinama</w:t>
      </w:r>
      <w:r>
        <w:rPr>
          <w:spacing w:val="-4"/>
        </w:rPr>
        <w:t xml:space="preserve"> </w:t>
      </w:r>
      <w:r>
        <w:t>nepakitusia</w:t>
      </w:r>
      <w:r>
        <w:rPr>
          <w:spacing w:val="-2"/>
        </w:rPr>
        <w:t xml:space="preserve"> </w:t>
      </w:r>
      <w:r>
        <w:t>veikliosios medžiagos forma su šlapimu tiesioginės ekskrecijos per inkstus būdu, daugiausiai aktyvios inkstų sekrecijos būdu.</w:t>
      </w:r>
    </w:p>
    <w:p w14:paraId="31C6BB80"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3013E176"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rsidR="000367A2">
        <w:t>10 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w:t>
      </w:r>
      <w:r w:rsidR="000367A2">
        <w:t>acijos periodas trunka apie 4,5 </w:t>
      </w:r>
      <w:r>
        <w:t>valandos. Išgėrus eliminacija yra ribojama dėl absorbcijos greičio. Rivaroksabano</w:t>
      </w:r>
      <w:r w:rsidR="000367A2">
        <w:t xml:space="preserve"> </w:t>
      </w:r>
      <w:r>
        <w:t>galutinis</w:t>
      </w:r>
      <w:r>
        <w:rPr>
          <w:spacing w:val="-2"/>
        </w:rPr>
        <w:t xml:space="preserve"> </w:t>
      </w:r>
      <w:r>
        <w:t>pusinės</w:t>
      </w:r>
      <w:r>
        <w:rPr>
          <w:spacing w:val="-4"/>
        </w:rPr>
        <w:t xml:space="preserve"> </w:t>
      </w:r>
      <w:r>
        <w:t>eliminacijos</w:t>
      </w:r>
      <w:r>
        <w:rPr>
          <w:spacing w:val="-2"/>
        </w:rPr>
        <w:t xml:space="preserve"> </w:t>
      </w:r>
      <w:r>
        <w:t>iš</w:t>
      </w:r>
      <w:r>
        <w:rPr>
          <w:spacing w:val="-4"/>
        </w:rPr>
        <w:t xml:space="preserve"> </w:t>
      </w:r>
      <w:r>
        <w:t>kraujo</w:t>
      </w:r>
      <w:r>
        <w:rPr>
          <w:spacing w:val="-5"/>
        </w:rPr>
        <w:t xml:space="preserve"> </w:t>
      </w:r>
      <w:r>
        <w:t>plazmos</w:t>
      </w:r>
      <w:r>
        <w:rPr>
          <w:spacing w:val="-2"/>
        </w:rPr>
        <w:t xml:space="preserve"> </w:t>
      </w:r>
      <w:r>
        <w:t>laikas</w:t>
      </w:r>
      <w:r>
        <w:rPr>
          <w:spacing w:val="-4"/>
        </w:rPr>
        <w:t xml:space="preserve"> </w:t>
      </w:r>
      <w:r>
        <w:t>jauniems</w:t>
      </w:r>
      <w:r>
        <w:rPr>
          <w:spacing w:val="-2"/>
        </w:rPr>
        <w:t xml:space="preserve"> </w:t>
      </w:r>
      <w:r>
        <w:t>asmenims</w:t>
      </w:r>
      <w:r>
        <w:rPr>
          <w:spacing w:val="-4"/>
        </w:rPr>
        <w:t xml:space="preserve"> </w:t>
      </w:r>
      <w:r>
        <w:t>yra</w:t>
      </w:r>
      <w:r>
        <w:rPr>
          <w:spacing w:val="-4"/>
        </w:rPr>
        <w:t xml:space="preserve"> </w:t>
      </w:r>
      <w:r>
        <w:t>nuo</w:t>
      </w:r>
      <w:r>
        <w:rPr>
          <w:spacing w:val="-5"/>
        </w:rPr>
        <w:t xml:space="preserve"> </w:t>
      </w:r>
      <w:r>
        <w:t>5</w:t>
      </w:r>
      <w:r>
        <w:rPr>
          <w:spacing w:val="-2"/>
        </w:rPr>
        <w:t xml:space="preserve"> </w:t>
      </w:r>
      <w:r>
        <w:t>iki</w:t>
      </w:r>
      <w:r>
        <w:rPr>
          <w:spacing w:val="-1"/>
        </w:rPr>
        <w:t xml:space="preserve"> </w:t>
      </w:r>
      <w:r>
        <w:t>9</w:t>
      </w:r>
      <w:r w:rsidR="000367A2">
        <w:t> </w:t>
      </w:r>
      <w:r>
        <w:t>valandų, sen</w:t>
      </w:r>
      <w:r w:rsidR="000367A2">
        <w:t>yviems asmenims – nuo 11 iki 13 </w:t>
      </w:r>
      <w:r>
        <w:t>valandų.</w:t>
      </w:r>
    </w:p>
    <w:p w14:paraId="05BD3C0B" w14:textId="77777777" w:rsidR="006B3EE2" w:rsidRDefault="006B3EE2" w:rsidP="00167C53">
      <w:pPr>
        <w:pStyle w:val="Pagrindinistekstas"/>
        <w:ind w:left="0"/>
      </w:pPr>
    </w:p>
    <w:p w14:paraId="47B5331C" w14:textId="77777777" w:rsidR="006B3EE2" w:rsidRDefault="00167C53" w:rsidP="00167C53">
      <w:pPr>
        <w:rPr>
          <w:i/>
        </w:rPr>
      </w:pPr>
      <w:r>
        <w:rPr>
          <w:i/>
        </w:rPr>
        <w:t xml:space="preserve">Vaikų </w:t>
      </w:r>
      <w:r>
        <w:rPr>
          <w:i/>
          <w:spacing w:val="-2"/>
        </w:rPr>
        <w:t>populiacija</w:t>
      </w:r>
    </w:p>
    <w:p w14:paraId="0D768D18" w14:textId="00B295B9" w:rsidR="006B3EE2" w:rsidRPr="006F319D" w:rsidRDefault="00167C53" w:rsidP="006F319D">
      <w:r w:rsidRPr="006F319D">
        <w:t>Vaikams specifinių metabolizmo duomenų nėra. Farmakokinetikos duomenų, rivaroksabano suleidus vaikams į veną, nėra. Taikant populiacijos farmakokinetikos modeliavimą, vaikams (nuo</w:t>
      </w:r>
      <w:r w:rsidR="000367A2" w:rsidRPr="006F319D">
        <w:t xml:space="preserve"> </w:t>
      </w:r>
      <w:r w:rsidRPr="006F319D">
        <w:t>0 iki &lt;</w:t>
      </w:r>
      <w:r w:rsidR="000367A2" w:rsidRPr="006F319D">
        <w:t> </w:t>
      </w:r>
      <w:r w:rsidRPr="006F319D">
        <w:t>18</w:t>
      </w:r>
      <w:r w:rsidR="000367A2" w:rsidRPr="006F319D">
        <w:t> </w:t>
      </w:r>
      <w:r w:rsidRPr="006F319D">
        <w:t>metų) apskaičiuotas klirensas (CL), išgėrus rivaroksabano, priklauso nuo kūno svorio, jį apibūdina alometrinė funkcija ir, jei tiriamojo asmens kū</w:t>
      </w:r>
      <w:r w:rsidR="006F319D">
        <w:t>no svoris yra 82,8 </w:t>
      </w:r>
      <w:r w:rsidRPr="006F319D">
        <w:t>kg, CL vidurkis siekia 8</w:t>
      </w:r>
      <w:r w:rsidR="0062396C">
        <w:t> </w:t>
      </w:r>
      <w:r w:rsidRPr="006F319D">
        <w:t>l/val. Mažėjant amžiui, pusinių eliminacijos laikų (t</w:t>
      </w:r>
      <w:r w:rsidRPr="006F319D">
        <w:rPr>
          <w:vertAlign w:val="subscript"/>
        </w:rPr>
        <w:t>1/2</w:t>
      </w:r>
      <w:r w:rsidRPr="006F319D">
        <w:t>) geometrinio vidurkio reikšmės, apskaičiuotos taikant farmakokinetikos modeliavimą, mažėja ir jos svyruoja nuo 4,2</w:t>
      </w:r>
      <w:r w:rsidR="006F319D">
        <w:t> </w:t>
      </w:r>
      <w:r w:rsidRPr="006F319D">
        <w:t xml:space="preserve">val. </w:t>
      </w:r>
      <w:r w:rsidR="006F319D">
        <w:t>paaugliams iki maždaug 3 </w:t>
      </w:r>
      <w:r w:rsidRPr="006F319D">
        <w:t>val. 2</w:t>
      </w:r>
      <w:r w:rsidR="006F319D" w:rsidRPr="006F319D">
        <w:t>–</w:t>
      </w:r>
      <w:r w:rsidRPr="006F319D">
        <w:t>12</w:t>
      </w:r>
      <w:r w:rsidR="006F319D">
        <w:t xml:space="preserve"> metų vaikams</w:t>
      </w:r>
      <w:r w:rsidR="0062396C">
        <w:t>,</w:t>
      </w:r>
      <w:r w:rsidR="006F319D">
        <w:t xml:space="preserve"> ir iki 1,9 val. bei 1,6 val. atitinkamai 0,5–&lt; 2 metų ir jaunesniems kaip 0,5 </w:t>
      </w:r>
      <w:r w:rsidRPr="006F319D">
        <w:t>metų vaikams.</w:t>
      </w:r>
    </w:p>
    <w:p w14:paraId="180F95FB" w14:textId="77777777" w:rsidR="006F319D" w:rsidRDefault="006F319D" w:rsidP="00167C53">
      <w:pPr>
        <w:pStyle w:val="Pagrindinistekstas"/>
        <w:ind w:left="0"/>
        <w:rPr>
          <w:u w:val="single"/>
        </w:rPr>
      </w:pPr>
    </w:p>
    <w:p w14:paraId="28F983DE"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0744B2A5" w14:textId="77777777" w:rsidR="006B3EE2" w:rsidRDefault="00167C53" w:rsidP="00167C53">
      <w:pPr>
        <w:rPr>
          <w:i/>
        </w:rPr>
      </w:pPr>
      <w:r>
        <w:rPr>
          <w:i/>
          <w:spacing w:val="-2"/>
        </w:rPr>
        <w:t>Lytis</w:t>
      </w:r>
    </w:p>
    <w:p w14:paraId="718612FE"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1"/>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suaugusių</w:t>
      </w:r>
      <w:r>
        <w:rPr>
          <w:spacing w:val="-5"/>
        </w:rPr>
        <w:t xml:space="preserve"> </w:t>
      </w:r>
      <w:r>
        <w:t>vyrų</w:t>
      </w:r>
      <w:r>
        <w:rPr>
          <w:spacing w:val="-5"/>
        </w:rPr>
        <w:t xml:space="preserve"> </w:t>
      </w:r>
      <w:r>
        <w:t>ir moterų nustatyta nebuvo. Taikant tiriamąją analizę, reikšmingų rivaroksabano ekspozicijos skirtumų tarp berniukų ir mergaičių nenustatyta.</w:t>
      </w:r>
    </w:p>
    <w:p w14:paraId="3F939D2C" w14:textId="77777777" w:rsidR="006F319D" w:rsidRDefault="006F319D" w:rsidP="00167C53">
      <w:pPr>
        <w:pStyle w:val="Pagrindinistekstas"/>
        <w:ind w:left="0"/>
      </w:pPr>
    </w:p>
    <w:p w14:paraId="1D01876A" w14:textId="77777777" w:rsidR="006B3EE2" w:rsidRDefault="00167C53" w:rsidP="00167C53">
      <w:pPr>
        <w:rPr>
          <w:i/>
        </w:rPr>
      </w:pPr>
      <w:r>
        <w:rPr>
          <w:i/>
        </w:rPr>
        <w:t>Senyvi</w:t>
      </w:r>
      <w:r>
        <w:rPr>
          <w:i/>
          <w:spacing w:val="-1"/>
        </w:rPr>
        <w:t xml:space="preserve"> </w:t>
      </w:r>
      <w:r>
        <w:rPr>
          <w:i/>
          <w:spacing w:val="-2"/>
        </w:rPr>
        <w:t>pacientai</w:t>
      </w:r>
    </w:p>
    <w:p w14:paraId="5EB4AC99"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6F319D">
        <w:rPr>
          <w:spacing w:val="-3"/>
        </w:rPr>
        <w:t>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544E412C" w14:textId="77777777" w:rsidR="006F319D" w:rsidRDefault="006F319D" w:rsidP="00167C53">
      <w:pPr>
        <w:pStyle w:val="Pagrindinistekstas"/>
        <w:ind w:left="0"/>
      </w:pPr>
    </w:p>
    <w:p w14:paraId="59271BC9" w14:textId="77777777" w:rsidR="006B3EE2" w:rsidRDefault="00167C53" w:rsidP="00167C53">
      <w:pPr>
        <w:rPr>
          <w:i/>
        </w:rPr>
      </w:pPr>
      <w:r>
        <w:rPr>
          <w:i/>
        </w:rPr>
        <w:t>Skirtingas</w:t>
      </w:r>
      <w:r>
        <w:rPr>
          <w:i/>
          <w:spacing w:val="-5"/>
        </w:rPr>
        <w:t xml:space="preserve"> </w:t>
      </w:r>
      <w:r>
        <w:rPr>
          <w:i/>
          <w:spacing w:val="-2"/>
        </w:rPr>
        <w:t>svoris</w:t>
      </w:r>
    </w:p>
    <w:p w14:paraId="4C61CFF3" w14:textId="5E2698FF" w:rsidR="006B3EE2" w:rsidRDefault="00167C53" w:rsidP="00167C53">
      <w:pPr>
        <w:pStyle w:val="Pagrindinistekstas"/>
        <w:ind w:left="0"/>
      </w:pPr>
      <w:r>
        <w:t>Suaugusie</w:t>
      </w:r>
      <w:r w:rsidR="00CC6748">
        <w:t>siems</w:t>
      </w:r>
      <w:r>
        <w:rPr>
          <w:spacing w:val="-4"/>
        </w:rPr>
        <w:t xml:space="preserve"> </w:t>
      </w:r>
      <w:r>
        <w:t>svorio</w:t>
      </w:r>
      <w:r>
        <w:rPr>
          <w:spacing w:val="-2"/>
        </w:rPr>
        <w:t xml:space="preserve"> </w:t>
      </w:r>
      <w:r>
        <w:t>kraštutinumai</w:t>
      </w:r>
      <w:r>
        <w:rPr>
          <w:spacing w:val="-4"/>
        </w:rPr>
        <w:t xml:space="preserve"> </w:t>
      </w:r>
      <w:r>
        <w:t>(&lt;</w:t>
      </w:r>
      <w:r w:rsidR="006F319D">
        <w:rPr>
          <w:spacing w:val="-1"/>
        </w:rPr>
        <w:t> </w:t>
      </w:r>
      <w:r>
        <w:t>50</w:t>
      </w:r>
      <w:r w:rsidR="006F319D">
        <w:rPr>
          <w:spacing w:val="-2"/>
        </w:rPr>
        <w:t> </w:t>
      </w:r>
      <w:r>
        <w:t>kg</w:t>
      </w:r>
      <w:r>
        <w:rPr>
          <w:spacing w:val="-2"/>
        </w:rPr>
        <w:t xml:space="preserve"> </w:t>
      </w:r>
      <w:r>
        <w:t>arba</w:t>
      </w:r>
      <w:r>
        <w:rPr>
          <w:spacing w:val="-4"/>
        </w:rPr>
        <w:t xml:space="preserve"> </w:t>
      </w:r>
      <w:r>
        <w:t>&gt;</w:t>
      </w:r>
      <w:r w:rsidR="006F319D">
        <w:rPr>
          <w:spacing w:val="-1"/>
        </w:rPr>
        <w:t> </w:t>
      </w:r>
      <w:r>
        <w:t>120</w:t>
      </w:r>
      <w:r w:rsidR="006F319D">
        <w:rPr>
          <w:spacing w:val="-5"/>
        </w:rPr>
        <w:t> </w:t>
      </w:r>
      <w:r>
        <w:t>kg)</w:t>
      </w:r>
      <w:r>
        <w:rPr>
          <w:spacing w:val="-2"/>
        </w:rPr>
        <w:t xml:space="preserve"> </w:t>
      </w:r>
      <w:r>
        <w:t>turėjo</w:t>
      </w:r>
      <w:r>
        <w:rPr>
          <w:spacing w:val="-5"/>
        </w:rPr>
        <w:t xml:space="preserve"> </w:t>
      </w:r>
      <w:r>
        <w:t>tik</w:t>
      </w:r>
      <w:r>
        <w:rPr>
          <w:spacing w:val="-5"/>
        </w:rPr>
        <w:t xml:space="preserve"> </w:t>
      </w:r>
      <w:r>
        <w:t>mažai</w:t>
      </w:r>
      <w:r>
        <w:rPr>
          <w:spacing w:val="-1"/>
        </w:rPr>
        <w:t xml:space="preserve"> </w:t>
      </w:r>
      <w:r>
        <w:t>įtakos</w:t>
      </w:r>
      <w:r>
        <w:rPr>
          <w:spacing w:val="-4"/>
        </w:rPr>
        <w:t xml:space="preserve"> </w:t>
      </w:r>
      <w:r>
        <w:t>rivaroksabano plazmos koncentrac</w:t>
      </w:r>
      <w:r w:rsidR="006F319D">
        <w:t>ijai (mažiau nei 25 </w:t>
      </w:r>
      <w:r>
        <w:t>%). Dozės koreguoti nereikia.</w:t>
      </w:r>
    </w:p>
    <w:p w14:paraId="5F7386A0" w14:textId="77777777" w:rsidR="006B3EE2" w:rsidRDefault="00167C53" w:rsidP="00167C53">
      <w:pPr>
        <w:pStyle w:val="Pagrindinistekstas"/>
        <w:ind w:left="0"/>
      </w:pPr>
      <w:r>
        <w:t>Vaikams</w:t>
      </w:r>
      <w:r>
        <w:rPr>
          <w:spacing w:val="-4"/>
        </w:rPr>
        <w:t xml:space="preserve"> </w:t>
      </w:r>
      <w:r>
        <w:t>rivaroksabanas</w:t>
      </w:r>
      <w:r>
        <w:rPr>
          <w:spacing w:val="-4"/>
        </w:rPr>
        <w:t xml:space="preserve"> </w:t>
      </w:r>
      <w:r>
        <w:t>dozuojamas</w:t>
      </w:r>
      <w:r>
        <w:rPr>
          <w:spacing w:val="-2"/>
        </w:rPr>
        <w:t xml:space="preserve"> </w:t>
      </w:r>
      <w:r>
        <w:t>pagal</w:t>
      </w:r>
      <w:r>
        <w:rPr>
          <w:spacing w:val="-4"/>
        </w:rPr>
        <w:t xml:space="preserve"> </w:t>
      </w:r>
      <w:r>
        <w:t>kūno</w:t>
      </w:r>
      <w:r>
        <w:rPr>
          <w:spacing w:val="-5"/>
        </w:rPr>
        <w:t xml:space="preserve"> </w:t>
      </w:r>
      <w:r>
        <w:t>svorį.</w:t>
      </w:r>
      <w:r>
        <w:rPr>
          <w:spacing w:val="-5"/>
        </w:rPr>
        <w:t xml:space="preserve"> </w:t>
      </w:r>
      <w:r>
        <w:t>Taikant</w:t>
      </w:r>
      <w:r>
        <w:rPr>
          <w:spacing w:val="-4"/>
        </w:rPr>
        <w:t xml:space="preserve"> </w:t>
      </w:r>
      <w:r>
        <w:t>tiriamąją</w:t>
      </w:r>
      <w:r>
        <w:rPr>
          <w:spacing w:val="-4"/>
        </w:rPr>
        <w:t xml:space="preserve"> </w:t>
      </w:r>
      <w:r>
        <w:t>analizę,</w:t>
      </w:r>
      <w:r>
        <w:rPr>
          <w:spacing w:val="-5"/>
        </w:rPr>
        <w:t xml:space="preserve"> </w:t>
      </w:r>
      <w:r>
        <w:t>reikšmingos nepakankamo svorio ar nutukimo įtakos rivaroksabano ekspozicijai vaikams nenustatyta.</w:t>
      </w:r>
    </w:p>
    <w:p w14:paraId="6E0090CC" w14:textId="77777777" w:rsidR="006B3EE2" w:rsidRDefault="006B3EE2" w:rsidP="00167C53">
      <w:pPr>
        <w:pStyle w:val="Pagrindinistekstas"/>
        <w:ind w:left="0"/>
      </w:pPr>
    </w:p>
    <w:p w14:paraId="26BFD8CC" w14:textId="77777777" w:rsidR="006B3EE2" w:rsidRDefault="00167C53" w:rsidP="00167C53">
      <w:pPr>
        <w:rPr>
          <w:i/>
        </w:rPr>
      </w:pPr>
      <w:r>
        <w:rPr>
          <w:i/>
        </w:rPr>
        <w:t>Etniniai</w:t>
      </w:r>
      <w:r>
        <w:rPr>
          <w:i/>
          <w:spacing w:val="-6"/>
        </w:rPr>
        <w:t xml:space="preserve"> </w:t>
      </w:r>
      <w:r>
        <w:rPr>
          <w:i/>
          <w:spacing w:val="-2"/>
        </w:rPr>
        <w:t>skirtumai</w:t>
      </w:r>
    </w:p>
    <w:p w14:paraId="28ECD929"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suaugusių pacientų nustatyta nebuvo.</w:t>
      </w:r>
    </w:p>
    <w:p w14:paraId="2153C593" w14:textId="77777777" w:rsidR="006B3EE2" w:rsidRDefault="00167C53" w:rsidP="00167C53">
      <w:pPr>
        <w:pStyle w:val="Pagrindinistekstas"/>
        <w:ind w:left="0"/>
      </w:pPr>
      <w:r>
        <w:t>Taikant tiriamąją analizę, reikšmingų rivaroksabano ekspozicijos skirtumų tarp japonų, kinų arba azijiečių</w:t>
      </w:r>
      <w:r>
        <w:rPr>
          <w:spacing w:val="-2"/>
        </w:rPr>
        <w:t xml:space="preserve"> </w:t>
      </w:r>
      <w:r>
        <w:t>(ne</w:t>
      </w:r>
      <w:r>
        <w:rPr>
          <w:spacing w:val="-2"/>
        </w:rPr>
        <w:t xml:space="preserve"> </w:t>
      </w:r>
      <w:r>
        <w:t>japonų</w:t>
      </w:r>
      <w:r>
        <w:rPr>
          <w:spacing w:val="-5"/>
        </w:rPr>
        <w:t xml:space="preserve"> </w:t>
      </w:r>
      <w:r>
        <w:t>ir</w:t>
      </w:r>
      <w:r>
        <w:rPr>
          <w:spacing w:val="-2"/>
        </w:rPr>
        <w:t xml:space="preserve"> </w:t>
      </w:r>
      <w:r>
        <w:t>ne</w:t>
      </w:r>
      <w:r>
        <w:rPr>
          <w:spacing w:val="-2"/>
        </w:rPr>
        <w:t xml:space="preserve"> </w:t>
      </w:r>
      <w:r>
        <w:t>kinų)</w:t>
      </w:r>
      <w:r>
        <w:rPr>
          <w:spacing w:val="-2"/>
        </w:rPr>
        <w:t xml:space="preserve"> </w:t>
      </w:r>
      <w:r>
        <w:t>etninių</w:t>
      </w:r>
      <w:r>
        <w:rPr>
          <w:spacing w:val="-5"/>
        </w:rPr>
        <w:t xml:space="preserve"> </w:t>
      </w:r>
      <w:r>
        <w:t>grupių</w:t>
      </w:r>
      <w:r>
        <w:rPr>
          <w:spacing w:val="-2"/>
        </w:rPr>
        <w:t xml:space="preserve"> </w:t>
      </w:r>
      <w:r>
        <w:t>vaikų,</w:t>
      </w:r>
      <w:r>
        <w:rPr>
          <w:spacing w:val="-5"/>
        </w:rPr>
        <w:t xml:space="preserve"> </w:t>
      </w:r>
      <w:r>
        <w:t>palyginti</w:t>
      </w:r>
      <w:r>
        <w:rPr>
          <w:spacing w:val="-1"/>
        </w:rPr>
        <w:t xml:space="preserve"> </w:t>
      </w:r>
      <w:r>
        <w:t>su</w:t>
      </w:r>
      <w:r>
        <w:rPr>
          <w:spacing w:val="-4"/>
        </w:rPr>
        <w:t xml:space="preserve"> </w:t>
      </w:r>
      <w:r>
        <w:t>atitinkama</w:t>
      </w:r>
      <w:r>
        <w:rPr>
          <w:spacing w:val="-4"/>
        </w:rPr>
        <w:t xml:space="preserve"> </w:t>
      </w:r>
      <w:r>
        <w:t>bendra</w:t>
      </w:r>
      <w:r>
        <w:rPr>
          <w:spacing w:val="-2"/>
        </w:rPr>
        <w:t xml:space="preserve"> </w:t>
      </w:r>
      <w:r>
        <w:t>vaikų</w:t>
      </w:r>
      <w:r>
        <w:rPr>
          <w:spacing w:val="-2"/>
        </w:rPr>
        <w:t xml:space="preserve"> </w:t>
      </w:r>
      <w:r>
        <w:t xml:space="preserve">populiacija, </w:t>
      </w:r>
      <w:r>
        <w:rPr>
          <w:spacing w:val="-2"/>
        </w:rPr>
        <w:t>nenustatyta.</w:t>
      </w:r>
    </w:p>
    <w:p w14:paraId="25CF5D6A" w14:textId="77777777" w:rsidR="006B3EE2" w:rsidRDefault="006B3EE2" w:rsidP="00167C53">
      <w:pPr>
        <w:pStyle w:val="Pagrindinistekstas"/>
        <w:ind w:left="0"/>
      </w:pPr>
    </w:p>
    <w:p w14:paraId="1F3F6A26" w14:textId="77777777" w:rsidR="006B3EE2" w:rsidRPr="00BB6454" w:rsidRDefault="00167C53" w:rsidP="00167C53">
      <w:pPr>
        <w:rPr>
          <w:u w:val="single"/>
        </w:rPr>
      </w:pPr>
      <w:r w:rsidRPr="00BB6454">
        <w:rPr>
          <w:u w:val="single"/>
        </w:rPr>
        <w:t>Sutrikusi</w:t>
      </w:r>
      <w:r w:rsidRPr="00BB6454">
        <w:rPr>
          <w:spacing w:val="-4"/>
          <w:u w:val="single"/>
        </w:rPr>
        <w:t xml:space="preserve"> </w:t>
      </w:r>
      <w:r w:rsidRPr="00BB6454">
        <w:rPr>
          <w:u w:val="single"/>
        </w:rPr>
        <w:t>kepenų</w:t>
      </w:r>
      <w:r w:rsidRPr="00BB6454">
        <w:rPr>
          <w:spacing w:val="-4"/>
          <w:u w:val="single"/>
        </w:rPr>
        <w:t xml:space="preserve"> </w:t>
      </w:r>
      <w:r w:rsidRPr="00BB6454">
        <w:rPr>
          <w:spacing w:val="-2"/>
          <w:u w:val="single"/>
        </w:rPr>
        <w:t>funkcija</w:t>
      </w:r>
    </w:p>
    <w:p w14:paraId="5ED807F3" w14:textId="77777777" w:rsidR="006B3EE2" w:rsidRDefault="00167C53" w:rsidP="00167C53">
      <w:pPr>
        <w:pStyle w:val="Pagrindinistekstas"/>
        <w:ind w:left="0"/>
      </w:pPr>
      <w:r>
        <w:t xml:space="preserve">Kepenų ciroze sergantiems suaugusiems pacientams, kuriems buvo lengvas kepenų funkcijos sutrikimas (A klasė pagal </w:t>
      </w:r>
      <w:r>
        <w:rPr>
          <w:i/>
        </w:rPr>
        <w:t>Child Pugh</w:t>
      </w:r>
      <w:r>
        <w:t>), buvo stebimi tik nedideli rivaroksabano farmakokineti</w:t>
      </w:r>
      <w:r w:rsidR="006F319D">
        <w:t>kos pakitimai (vidutiniškai 1,2 </w:t>
      </w:r>
      <w:r>
        <w:t>karto padidėjęs rivaroksabano AUC), beveik palyginami su atitinkama sveikų asmenų kontroline grupe. Kepenų ciroze sergantiems pacientams, kuriems buvo vidutinio sunkumo</w:t>
      </w:r>
      <w:r>
        <w:rPr>
          <w:spacing w:val="-2"/>
        </w:rPr>
        <w:t xml:space="preserve"> </w:t>
      </w:r>
      <w:r>
        <w:t>kepenų</w:t>
      </w:r>
      <w:r>
        <w:rPr>
          <w:spacing w:val="-4"/>
        </w:rPr>
        <w:t xml:space="preserve"> </w:t>
      </w:r>
      <w:r>
        <w:t>funkcijos</w:t>
      </w:r>
      <w:r>
        <w:rPr>
          <w:spacing w:val="-4"/>
        </w:rPr>
        <w:t xml:space="preserve"> </w:t>
      </w:r>
      <w:r>
        <w:t>sutrikimas</w:t>
      </w:r>
      <w:r>
        <w:rPr>
          <w:spacing w:val="-4"/>
        </w:rPr>
        <w:t xml:space="preserve"> </w:t>
      </w:r>
      <w:r>
        <w:t>(B</w:t>
      </w:r>
      <w:r>
        <w:rPr>
          <w:spacing w:val="-2"/>
        </w:rPr>
        <w:t xml:space="preserve"> </w:t>
      </w:r>
      <w:r>
        <w:t>klasė</w:t>
      </w:r>
      <w:r>
        <w:rPr>
          <w:spacing w:val="-2"/>
        </w:rPr>
        <w:t xml:space="preserve"> </w:t>
      </w:r>
      <w:r>
        <w:t>pagal</w:t>
      </w:r>
      <w:r>
        <w:rPr>
          <w:spacing w:val="-2"/>
        </w:rPr>
        <w:t xml:space="preserve">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rsidR="006F319D">
        <w:t>buvo žymiai padidėjęs 2,3 </w:t>
      </w:r>
      <w:r>
        <w:t>karto, palyginti su sveikų sava</w:t>
      </w:r>
      <w:r w:rsidR="006F319D">
        <w:t>norių. Laisvas AUC padidėjo 2,6 </w:t>
      </w:r>
      <w:r>
        <w:t>karto. Šių pacientų</w:t>
      </w:r>
      <w:r>
        <w:rPr>
          <w:spacing w:val="-1"/>
        </w:rPr>
        <w:t xml:space="preserve"> </w:t>
      </w:r>
      <w:r>
        <w:t>rivaroksabano eliminacija taip pat buvo susilpnėjusi,</w:t>
      </w:r>
      <w:r>
        <w:rPr>
          <w:spacing w:val="-1"/>
        </w:rPr>
        <w:t xml:space="preserve"> </w:t>
      </w:r>
      <w:r>
        <w:t>panašiai kaip</w:t>
      </w:r>
      <w:r>
        <w:rPr>
          <w:spacing w:val="-1"/>
        </w:rPr>
        <w:t xml:space="preserve"> </w:t>
      </w:r>
      <w:r>
        <w:t xml:space="preserve">ir pacientų, kuriems buvo vidutinio sunkumo inkstų funkcijos sutrikimas. Nėra duomenų apie pacientus, kuriems yra sunkus </w:t>
      </w:r>
      <w:r>
        <w:lastRenderedPageBreak/>
        <w:t>kepenų funkcijos sutrikimas.</w:t>
      </w:r>
    </w:p>
    <w:p w14:paraId="20B5CE72" w14:textId="77777777" w:rsidR="006B3EE2" w:rsidRDefault="00167C53" w:rsidP="00167C5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6F319D">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time</w:t>
      </w:r>
      <w:r w:rsidR="006F319D">
        <w:t>) buvo pailgėjęs panašiai – 2,1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79BDA4BB" w14:textId="77777777" w:rsidR="006B3EE2" w:rsidRDefault="00167C53" w:rsidP="00167C53">
      <w:pPr>
        <w:pStyle w:val="Pagrindinistekstas"/>
        <w:ind w:left="0"/>
        <w:jc w:val="both"/>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rsidR="006F319D">
        <w:t>) (žr. 4.3 </w:t>
      </w:r>
      <w:r>
        <w:t>skyrių).</w:t>
      </w:r>
    </w:p>
    <w:p w14:paraId="7B659869" w14:textId="77777777" w:rsidR="006B3EE2" w:rsidRDefault="00167C53" w:rsidP="00167C53">
      <w:pPr>
        <w:pStyle w:val="Pagrindinistekstas"/>
        <w:ind w:left="0"/>
        <w:jc w:val="both"/>
      </w:pPr>
      <w:r>
        <w:t>Vaikams,</w:t>
      </w:r>
      <w:r>
        <w:rPr>
          <w:spacing w:val="-6"/>
        </w:rPr>
        <w:t xml:space="preserve"> </w:t>
      </w:r>
      <w:r>
        <w:t>kurių</w:t>
      </w:r>
      <w:r>
        <w:rPr>
          <w:spacing w:val="-6"/>
        </w:rPr>
        <w:t xml:space="preserve"> </w:t>
      </w:r>
      <w:r>
        <w:t>sutrikusi</w:t>
      </w:r>
      <w:r>
        <w:rPr>
          <w:spacing w:val="-4"/>
        </w:rPr>
        <w:t xml:space="preserve"> </w:t>
      </w:r>
      <w:r>
        <w:t>kepenų</w:t>
      </w:r>
      <w:r>
        <w:rPr>
          <w:spacing w:val="-6"/>
        </w:rPr>
        <w:t xml:space="preserve"> </w:t>
      </w:r>
      <w:r>
        <w:t>funkcija,</w:t>
      </w:r>
      <w:r>
        <w:rPr>
          <w:spacing w:val="-6"/>
        </w:rPr>
        <w:t xml:space="preserve"> </w:t>
      </w:r>
      <w:r>
        <w:t>klinikinių</w:t>
      </w:r>
      <w:r>
        <w:rPr>
          <w:spacing w:val="-5"/>
        </w:rPr>
        <w:t xml:space="preserve"> </w:t>
      </w:r>
      <w:r>
        <w:t>duomenų</w:t>
      </w:r>
      <w:r>
        <w:rPr>
          <w:spacing w:val="-7"/>
        </w:rPr>
        <w:t xml:space="preserve"> </w:t>
      </w:r>
      <w:r>
        <w:rPr>
          <w:spacing w:val="-2"/>
        </w:rPr>
        <w:t>nėra.</w:t>
      </w:r>
    </w:p>
    <w:p w14:paraId="0394E55D" w14:textId="77777777" w:rsidR="006F319D" w:rsidRDefault="006F319D" w:rsidP="00167C53">
      <w:pPr>
        <w:rPr>
          <w:i/>
        </w:rPr>
      </w:pPr>
    </w:p>
    <w:p w14:paraId="022FE5F3" w14:textId="77777777" w:rsidR="006B3EE2" w:rsidRPr="00BB6454" w:rsidRDefault="00167C53" w:rsidP="00167C53">
      <w:pPr>
        <w:rPr>
          <w:u w:val="single"/>
        </w:rPr>
      </w:pPr>
      <w:r w:rsidRPr="00BB6454">
        <w:rPr>
          <w:u w:val="single"/>
        </w:rPr>
        <w:t>Sutrikusi</w:t>
      </w:r>
      <w:r w:rsidRPr="00BB6454">
        <w:rPr>
          <w:spacing w:val="-6"/>
          <w:u w:val="single"/>
        </w:rPr>
        <w:t xml:space="preserve"> </w:t>
      </w:r>
      <w:r w:rsidRPr="00BB6454">
        <w:rPr>
          <w:u w:val="single"/>
        </w:rPr>
        <w:t>inkstų</w:t>
      </w:r>
      <w:r w:rsidRPr="00BB6454">
        <w:rPr>
          <w:spacing w:val="-7"/>
          <w:u w:val="single"/>
        </w:rPr>
        <w:t xml:space="preserve"> </w:t>
      </w:r>
      <w:r w:rsidRPr="00BB6454">
        <w:rPr>
          <w:spacing w:val="-2"/>
          <w:u w:val="single"/>
        </w:rPr>
        <w:t>funkcija</w:t>
      </w:r>
    </w:p>
    <w:p w14:paraId="0295417F" w14:textId="77777777" w:rsidR="006B3EE2" w:rsidRDefault="00167C53" w:rsidP="00167C53">
      <w:pPr>
        <w:pStyle w:val="Pagrindinistekstas"/>
        <w:ind w:left="0"/>
      </w:pPr>
      <w:r>
        <w:t>Suaugusiems</w:t>
      </w:r>
      <w:r>
        <w:rPr>
          <w:spacing w:val="-6"/>
        </w:rPr>
        <w:t xml:space="preserve"> </w:t>
      </w:r>
      <w:r>
        <w:t>rivaroksabano</w:t>
      </w:r>
      <w:r>
        <w:rPr>
          <w:spacing w:val="-4"/>
        </w:rPr>
        <w:t xml:space="preserve"> </w:t>
      </w:r>
      <w:r>
        <w:t>koncentracijos</w:t>
      </w:r>
      <w:r>
        <w:rPr>
          <w:spacing w:val="-4"/>
        </w:rPr>
        <w:t xml:space="preserve"> </w:t>
      </w:r>
      <w:r>
        <w:t>padidėjimas</w:t>
      </w:r>
      <w:r>
        <w:rPr>
          <w:spacing w:val="-4"/>
        </w:rPr>
        <w:t xml:space="preserve"> </w:t>
      </w:r>
      <w:r>
        <w:t>koreliavo</w:t>
      </w:r>
      <w:r>
        <w:rPr>
          <w:spacing w:val="-4"/>
        </w:rPr>
        <w:t xml:space="preserve"> </w:t>
      </w:r>
      <w:r>
        <w:t>su</w:t>
      </w:r>
      <w:r>
        <w:rPr>
          <w:spacing w:val="-6"/>
        </w:rPr>
        <w:t xml:space="preserve"> </w:t>
      </w:r>
      <w:r>
        <w:t>inkstų</w:t>
      </w:r>
      <w:r>
        <w:rPr>
          <w:spacing w:val="-7"/>
        </w:rPr>
        <w:t xml:space="preserve"> </w:t>
      </w:r>
      <w:r>
        <w:t>funkcijos</w:t>
      </w:r>
      <w:r>
        <w:rPr>
          <w:spacing w:val="-4"/>
        </w:rPr>
        <w:t xml:space="preserve"> </w:t>
      </w:r>
      <w:r>
        <w:t>susilpnėjimu vertinant kreatinino klirenso tyrimus. Asmenims, kuriems buvo lengvas (kreatinino klirensas</w:t>
      </w:r>
      <w:r w:rsidR="006F319D">
        <w:t xml:space="preserve"> </w:t>
      </w:r>
      <w:r>
        <w:t>50</w:t>
      </w:r>
      <w:r w:rsidR="006F319D">
        <w:t>–</w:t>
      </w:r>
      <w:r>
        <w:t>80</w:t>
      </w:r>
      <w:r w:rsidR="006F319D">
        <w:rPr>
          <w:spacing w:val="-3"/>
        </w:rPr>
        <w:t> </w:t>
      </w:r>
      <w:r>
        <w:t>ml/min),</w:t>
      </w:r>
      <w:r>
        <w:rPr>
          <w:spacing w:val="-3"/>
        </w:rPr>
        <w:t xml:space="preserve"> </w:t>
      </w:r>
      <w:r>
        <w:t>vidutinio</w:t>
      </w:r>
      <w:r>
        <w:rPr>
          <w:spacing w:val="-3"/>
        </w:rPr>
        <w:t xml:space="preserve"> </w:t>
      </w:r>
      <w:r>
        <w:t>sunkumo</w:t>
      </w:r>
      <w:r>
        <w:rPr>
          <w:spacing w:val="-5"/>
        </w:rPr>
        <w:t xml:space="preserve"> </w:t>
      </w:r>
      <w:r>
        <w:t>(kreatinino</w:t>
      </w:r>
      <w:r>
        <w:rPr>
          <w:spacing w:val="-3"/>
        </w:rPr>
        <w:t xml:space="preserve"> </w:t>
      </w:r>
      <w:r>
        <w:t>klirensas</w:t>
      </w:r>
      <w:r>
        <w:rPr>
          <w:spacing w:val="-3"/>
        </w:rPr>
        <w:t xml:space="preserve"> </w:t>
      </w:r>
      <w:r>
        <w:t>30</w:t>
      </w:r>
      <w:r w:rsidR="006F319D">
        <w:t>–</w:t>
      </w:r>
      <w:r>
        <w:t>49</w:t>
      </w:r>
      <w:r w:rsidR="006F319D">
        <w:t> </w:t>
      </w:r>
      <w:r>
        <w:t>ml/min)</w:t>
      </w:r>
      <w:r>
        <w:rPr>
          <w:spacing w:val="-4"/>
        </w:rPr>
        <w:t xml:space="preserve"> </w:t>
      </w:r>
      <w:r>
        <w:t>ir</w:t>
      </w:r>
      <w:r>
        <w:rPr>
          <w:spacing w:val="-4"/>
        </w:rPr>
        <w:t xml:space="preserve"> </w:t>
      </w:r>
      <w:r>
        <w:t>sunkus</w:t>
      </w:r>
      <w:r>
        <w:rPr>
          <w:spacing w:val="-3"/>
        </w:rPr>
        <w:t xml:space="preserve"> </w:t>
      </w:r>
      <w:r>
        <w:t>(kreatinino</w:t>
      </w:r>
      <w:r>
        <w:rPr>
          <w:spacing w:val="-5"/>
        </w:rPr>
        <w:t xml:space="preserve"> </w:t>
      </w:r>
      <w:r>
        <w:t>klirensas 15</w:t>
      </w:r>
      <w:r w:rsidR="006F319D">
        <w:t>–</w:t>
      </w:r>
      <w:r>
        <w:t>29</w:t>
      </w:r>
      <w:r w:rsidR="006F319D">
        <w:t> </w:t>
      </w:r>
      <w:r>
        <w:t>ml/min) inkstų funkcijos sutrikimas, rivaroksabano koncentracija plazmoje (AUC) b</w:t>
      </w:r>
      <w:r w:rsidR="006F319D">
        <w:t>uvo atitinkamai 1,4, 1,5 ir 1,6 </w:t>
      </w:r>
      <w:r>
        <w:t>karto padidėjusi. Atitinkamai buvo ryškesnis farmakodinaminio poveikio sustiprėjimas. Asmenims, kuriems buvo lengvas, vidutinio sunkumo ir sunkus inkstų funkcijos sutrikimas, bendras Xa faktoriaus aktyvumo slopinimas buvo padidėjęs atitinkamai 1,5, 1,9 ir</w:t>
      </w:r>
      <w:r w:rsidR="006F319D">
        <w:t xml:space="preserve"> </w:t>
      </w:r>
      <w:r>
        <w:t>2,0</w:t>
      </w:r>
      <w:r w:rsidR="006F319D">
        <w:rPr>
          <w:spacing w:val="-2"/>
        </w:rPr>
        <w:t> </w:t>
      </w:r>
      <w:r>
        <w:t>karto,</w:t>
      </w:r>
      <w:r>
        <w:rPr>
          <w:spacing w:val="-2"/>
        </w:rPr>
        <w:t xml:space="preserve"> </w:t>
      </w:r>
      <w:r>
        <w:t>palyginti</w:t>
      </w:r>
      <w:r>
        <w:rPr>
          <w:spacing w:val="-4"/>
        </w:rPr>
        <w:t xml:space="preserve"> </w:t>
      </w:r>
      <w:r>
        <w:t>su</w:t>
      </w:r>
      <w:r>
        <w:rPr>
          <w:spacing w:val="-2"/>
        </w:rPr>
        <w:t xml:space="preserve"> </w:t>
      </w:r>
      <w:r>
        <w:t>sveikais</w:t>
      </w:r>
      <w:r>
        <w:rPr>
          <w:spacing w:val="-4"/>
        </w:rPr>
        <w:t xml:space="preserve"> </w:t>
      </w:r>
      <w:r>
        <w:t>savanoriais;</w:t>
      </w:r>
      <w:r>
        <w:rPr>
          <w:spacing w:val="-1"/>
        </w:rPr>
        <w:t xml:space="preserve"> </w:t>
      </w:r>
      <w:r>
        <w:t>PL</w:t>
      </w:r>
      <w:r>
        <w:rPr>
          <w:spacing w:val="-6"/>
        </w:rPr>
        <w:t xml:space="preserve"> </w:t>
      </w:r>
      <w:r>
        <w:t>pailgėjimas</w:t>
      </w:r>
      <w:r>
        <w:rPr>
          <w:spacing w:val="-4"/>
        </w:rPr>
        <w:t xml:space="preserve"> </w:t>
      </w:r>
      <w:r>
        <w:t>buvo</w:t>
      </w:r>
      <w:r>
        <w:rPr>
          <w:spacing w:val="-2"/>
        </w:rPr>
        <w:t xml:space="preserve"> </w:t>
      </w:r>
      <w:r>
        <w:t>padidėjęs</w:t>
      </w:r>
      <w:r>
        <w:rPr>
          <w:spacing w:val="-2"/>
        </w:rPr>
        <w:t xml:space="preserve"> </w:t>
      </w:r>
      <w:r>
        <w:t>atitinkamai</w:t>
      </w:r>
      <w:r>
        <w:rPr>
          <w:spacing w:val="-1"/>
        </w:rPr>
        <w:t xml:space="preserve"> </w:t>
      </w:r>
      <w:r>
        <w:t>1,3,</w:t>
      </w:r>
      <w:r>
        <w:rPr>
          <w:spacing w:val="-2"/>
        </w:rPr>
        <w:t xml:space="preserve"> </w:t>
      </w:r>
      <w:r>
        <w:t>2,2</w:t>
      </w:r>
      <w:r>
        <w:rPr>
          <w:spacing w:val="-2"/>
        </w:rPr>
        <w:t xml:space="preserve"> </w:t>
      </w:r>
      <w:r>
        <w:t>ir 2,4</w:t>
      </w:r>
      <w:r w:rsidR="006F319D">
        <w:t> </w:t>
      </w:r>
      <w:r>
        <w:t>karto. Duomenų apie pacientu</w:t>
      </w:r>
      <w:r w:rsidR="006F319D">
        <w:t>s, kurių kreatinino klirensas &lt; 15 </w:t>
      </w:r>
      <w:r>
        <w:t>ml/min, nėra.</w:t>
      </w:r>
    </w:p>
    <w:p w14:paraId="32FE4AAE"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6083BFC2"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6F319D">
        <w:rPr>
          <w:spacing w:val="-2"/>
        </w:rPr>
        <w:t> </w:t>
      </w:r>
      <w:r>
        <w:t>15</w:t>
      </w:r>
      <w:r w:rsidR="006F319D">
        <w:rPr>
          <w:spacing w:val="-5"/>
        </w:rPr>
        <w:t> </w:t>
      </w:r>
      <w:r>
        <w:t>ml/min.</w:t>
      </w:r>
      <w:r>
        <w:rPr>
          <w:spacing w:val="-3"/>
        </w:rPr>
        <w:t xml:space="preserve"> </w:t>
      </w:r>
      <w:r>
        <w:t>Pacientams,</w:t>
      </w:r>
      <w:r>
        <w:rPr>
          <w:spacing w:val="-5"/>
        </w:rPr>
        <w:t xml:space="preserve"> </w:t>
      </w:r>
      <w:r>
        <w:t>kurių kreatinino klirensas 15</w:t>
      </w:r>
      <w:r w:rsidR="006F319D">
        <w:t>–29 </w:t>
      </w:r>
      <w:r>
        <w:t>ml/min, rivaroksabano reikia skirti atsargiai (žr. 4.4</w:t>
      </w:r>
      <w:r w:rsidR="006F319D">
        <w:t> </w:t>
      </w:r>
      <w:r>
        <w:t>skyrių).</w:t>
      </w:r>
    </w:p>
    <w:p w14:paraId="396063C6" w14:textId="64CD7F3A" w:rsidR="006B3EE2" w:rsidRDefault="006F319D" w:rsidP="00167C53">
      <w:pPr>
        <w:pStyle w:val="Pagrindinistekstas"/>
        <w:ind w:left="0"/>
      </w:pPr>
      <w:r>
        <w:t>1 </w:t>
      </w:r>
      <w:r w:rsidR="00167C53">
        <w:t>metų arba vyresniems vaikams, kuriems yra vidutinio sunkumo arba sunkus inkstų funkcijos</w:t>
      </w:r>
      <w:r w:rsidR="00167C53">
        <w:rPr>
          <w:spacing w:val="-2"/>
        </w:rPr>
        <w:t xml:space="preserve"> </w:t>
      </w:r>
      <w:r w:rsidR="00167C53">
        <w:t>sutrikimas</w:t>
      </w:r>
      <w:r w:rsidR="00167C53">
        <w:rPr>
          <w:spacing w:val="-2"/>
        </w:rPr>
        <w:t xml:space="preserve"> </w:t>
      </w:r>
      <w:r w:rsidR="00167C53">
        <w:t>(glomerulų</w:t>
      </w:r>
      <w:r w:rsidR="00167C53">
        <w:rPr>
          <w:spacing w:val="-2"/>
        </w:rPr>
        <w:t xml:space="preserve"> </w:t>
      </w:r>
      <w:r w:rsidR="00167C53">
        <w:t>filtracijos</w:t>
      </w:r>
      <w:r w:rsidR="00167C53">
        <w:rPr>
          <w:spacing w:val="-4"/>
        </w:rPr>
        <w:t xml:space="preserve"> </w:t>
      </w:r>
      <w:r w:rsidR="00167C53">
        <w:t>greitis</w:t>
      </w:r>
      <w:r w:rsidR="00167C53">
        <w:rPr>
          <w:spacing w:val="-3"/>
        </w:rPr>
        <w:t xml:space="preserve"> </w:t>
      </w:r>
      <w:r w:rsidR="00167C53">
        <w:t>&lt;</w:t>
      </w:r>
      <w:r>
        <w:rPr>
          <w:spacing w:val="-2"/>
        </w:rPr>
        <w:t> </w:t>
      </w:r>
      <w:r w:rsidR="00167C53">
        <w:t>50</w:t>
      </w:r>
      <w:r w:rsidR="0088438F">
        <w:rPr>
          <w:spacing w:val="-5"/>
        </w:rPr>
        <w:t> </w:t>
      </w:r>
      <w:r w:rsidR="00167C53">
        <w:t>ml/min./1,73</w:t>
      </w:r>
      <w:r>
        <w:rPr>
          <w:spacing w:val="-3"/>
        </w:rPr>
        <w:t> </w:t>
      </w:r>
      <w:r w:rsidR="00167C53">
        <w:t>m</w:t>
      </w:r>
      <w:r w:rsidR="00167C53">
        <w:rPr>
          <w:vertAlign w:val="superscript"/>
        </w:rPr>
        <w:t>2</w:t>
      </w:r>
      <w:r w:rsidR="00167C53">
        <w:t>),</w:t>
      </w:r>
      <w:r w:rsidR="00167C53">
        <w:rPr>
          <w:spacing w:val="-2"/>
        </w:rPr>
        <w:t xml:space="preserve"> </w:t>
      </w:r>
      <w:r w:rsidR="00167C53">
        <w:t>klinikinių</w:t>
      </w:r>
      <w:r w:rsidR="00167C53">
        <w:rPr>
          <w:spacing w:val="-2"/>
        </w:rPr>
        <w:t xml:space="preserve"> </w:t>
      </w:r>
      <w:r w:rsidR="00167C53">
        <w:t>duomenų</w:t>
      </w:r>
      <w:r w:rsidR="00167C53">
        <w:rPr>
          <w:spacing w:val="-2"/>
        </w:rPr>
        <w:t xml:space="preserve"> </w:t>
      </w:r>
      <w:r w:rsidR="00167C53">
        <w:t>nėra.</w:t>
      </w:r>
    </w:p>
    <w:p w14:paraId="41E064CB" w14:textId="77777777" w:rsidR="006B3EE2" w:rsidRDefault="006B3EE2" w:rsidP="00167C53">
      <w:pPr>
        <w:pStyle w:val="Pagrindinistekstas"/>
        <w:ind w:left="0"/>
      </w:pPr>
    </w:p>
    <w:p w14:paraId="58878C9F"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632A9789" w14:textId="77777777" w:rsidR="006B3EE2" w:rsidRDefault="00167C53" w:rsidP="00167C53">
      <w:pPr>
        <w:pStyle w:val="Pagrindinistekstas"/>
        <w:ind w:left="0"/>
      </w:pPr>
      <w:r>
        <w:t>Pacientams, vartojusiems 20 mg rivaroksabano vieną kartą per parą ūminei giliųjų venų trombozei (GVT)</w:t>
      </w:r>
      <w:r>
        <w:rPr>
          <w:spacing w:val="-2"/>
        </w:rPr>
        <w:t xml:space="preserve"> </w:t>
      </w:r>
      <w:r>
        <w:t>gydyti,</w:t>
      </w:r>
      <w:r>
        <w:rPr>
          <w:spacing w:val="-5"/>
        </w:rPr>
        <w:t xml:space="preserve"> </w:t>
      </w:r>
      <w:r>
        <w:t>geometrinis</w:t>
      </w:r>
      <w:r>
        <w:rPr>
          <w:spacing w:val="-4"/>
        </w:rPr>
        <w:t xml:space="preserve"> </w:t>
      </w:r>
      <w:r>
        <w:t>koncentracijos</w:t>
      </w:r>
      <w:r>
        <w:rPr>
          <w:spacing w:val="-4"/>
        </w:rPr>
        <w:t xml:space="preserve"> </w:t>
      </w:r>
      <w:r>
        <w:t>vidurkis (90</w:t>
      </w:r>
      <w:r w:rsidR="006F319D">
        <w:rPr>
          <w:spacing w:val="-4"/>
        </w:rPr>
        <w:t> </w:t>
      </w:r>
      <w:r>
        <w:t>%</w:t>
      </w:r>
      <w:r>
        <w:rPr>
          <w:spacing w:val="-2"/>
        </w:rPr>
        <w:t xml:space="preserve"> </w:t>
      </w:r>
      <w:r>
        <w:t>prognozavimo</w:t>
      </w:r>
      <w:r>
        <w:rPr>
          <w:spacing w:val="-5"/>
        </w:rPr>
        <w:t xml:space="preserve"> </w:t>
      </w:r>
      <w:r>
        <w:t>intervalas),</w:t>
      </w:r>
      <w:r>
        <w:rPr>
          <w:spacing w:val="-2"/>
        </w:rPr>
        <w:t xml:space="preserve"> </w:t>
      </w:r>
      <w:r>
        <w:t>praėjus</w:t>
      </w:r>
      <w:r>
        <w:rPr>
          <w:spacing w:val="-2"/>
        </w:rPr>
        <w:t xml:space="preserve"> </w:t>
      </w:r>
      <w:r>
        <w:t>2</w:t>
      </w:r>
      <w:r w:rsidR="006F319D">
        <w:t>–</w:t>
      </w:r>
      <w:r>
        <w:t>4</w:t>
      </w:r>
      <w:r>
        <w:rPr>
          <w:spacing w:val="-2"/>
        </w:rPr>
        <w:t xml:space="preserve"> </w:t>
      </w:r>
      <w:r>
        <w:t>val.</w:t>
      </w:r>
      <w:r>
        <w:rPr>
          <w:spacing w:val="-5"/>
        </w:rPr>
        <w:t xml:space="preserve"> </w:t>
      </w:r>
      <w:r w:rsidR="006F319D">
        <w:t>ir maždaug 24 </w:t>
      </w:r>
      <w:r>
        <w:t xml:space="preserve">val. po dozės pavartojimo (apytikriai tai atitinka didžiausią ir mažiausią koncentraciją laikotarpiu tarp </w:t>
      </w:r>
      <w:r w:rsidR="006F319D">
        <w:t>dozių) atitinkamai buvo 215 (22–535) ir 32 (6–239) </w:t>
      </w:r>
      <w:r>
        <w:t>μg/l.</w:t>
      </w:r>
    </w:p>
    <w:p w14:paraId="7404528F" w14:textId="77777777" w:rsidR="006B3EE2" w:rsidRDefault="00167C53" w:rsidP="00167C53">
      <w:pPr>
        <w:pStyle w:val="Pagrindinistekstas"/>
        <w:ind w:left="0"/>
      </w:pPr>
      <w:r>
        <w:t>Vaikams, sergantiems ūmine VTE ir vartojantiems pagal kūno svorį dozuojamą rivaroksabaną, siekiant panašios ekspozicijos kaip ir suaugusiems pacientams, vieną kartą per parą vartojantiems 20</w:t>
      </w:r>
      <w:r>
        <w:rPr>
          <w:spacing w:val="-3"/>
        </w:rPr>
        <w:t> mg</w:t>
      </w:r>
      <w:r>
        <w:rPr>
          <w:spacing w:val="-6"/>
        </w:rPr>
        <w:t xml:space="preserve"> </w:t>
      </w:r>
      <w:r>
        <w:t>rivaroksabano</w:t>
      </w:r>
      <w:r>
        <w:rPr>
          <w:spacing w:val="-3"/>
        </w:rPr>
        <w:t xml:space="preserve"> </w:t>
      </w:r>
      <w:r>
        <w:t>nuo</w:t>
      </w:r>
      <w:r>
        <w:rPr>
          <w:spacing w:val="-3"/>
        </w:rPr>
        <w:t xml:space="preserve"> </w:t>
      </w:r>
      <w:r>
        <w:t>GVT,</w:t>
      </w:r>
      <w:r>
        <w:rPr>
          <w:spacing w:val="-3"/>
        </w:rPr>
        <w:t xml:space="preserve"> </w:t>
      </w:r>
      <w:r>
        <w:t>koncentracijų</w:t>
      </w:r>
      <w:r>
        <w:rPr>
          <w:spacing w:val="-3"/>
        </w:rPr>
        <w:t xml:space="preserve"> </w:t>
      </w:r>
      <w:r>
        <w:t>geometriniai</w:t>
      </w:r>
      <w:r>
        <w:rPr>
          <w:spacing w:val="-2"/>
        </w:rPr>
        <w:t xml:space="preserve"> </w:t>
      </w:r>
      <w:r>
        <w:t>vidurkiai</w:t>
      </w:r>
      <w:r>
        <w:rPr>
          <w:spacing w:val="-2"/>
        </w:rPr>
        <w:t xml:space="preserve"> </w:t>
      </w:r>
      <w:r w:rsidR="006F319D">
        <w:t>(90 </w:t>
      </w:r>
      <w:r>
        <w:t>%</w:t>
      </w:r>
      <w:r>
        <w:rPr>
          <w:spacing w:val="-5"/>
        </w:rPr>
        <w:t xml:space="preserve"> </w:t>
      </w:r>
      <w:r>
        <w:t>intervalas),</w:t>
      </w:r>
      <w:r>
        <w:rPr>
          <w:spacing w:val="-3"/>
        </w:rPr>
        <w:t xml:space="preserve"> </w:t>
      </w:r>
      <w:r>
        <w:t>kai</w:t>
      </w:r>
      <w:r>
        <w:rPr>
          <w:spacing w:val="-5"/>
        </w:rPr>
        <w:t xml:space="preserve"> </w:t>
      </w:r>
      <w:r>
        <w:t>mėginių paėmimo intervalai apytikriai atitinka didžiausią</w:t>
      </w:r>
      <w:r>
        <w:rPr>
          <w:spacing w:val="-2"/>
        </w:rPr>
        <w:t xml:space="preserve"> </w:t>
      </w:r>
      <w:r>
        <w:t>ir</w:t>
      </w:r>
      <w:r>
        <w:rPr>
          <w:spacing w:val="-2"/>
        </w:rPr>
        <w:t xml:space="preserve"> </w:t>
      </w:r>
      <w:r>
        <w:t>mažiausią</w:t>
      </w:r>
      <w:r>
        <w:rPr>
          <w:spacing w:val="-2"/>
        </w:rPr>
        <w:t xml:space="preserve"> </w:t>
      </w:r>
      <w:r>
        <w:t>tarp dozių</w:t>
      </w:r>
      <w:r>
        <w:rPr>
          <w:spacing w:val="-3"/>
        </w:rPr>
        <w:t xml:space="preserve"> </w:t>
      </w:r>
      <w:r>
        <w:t>susidarančią koncentracij</w:t>
      </w:r>
      <w:r w:rsidR="006F319D">
        <w:t>ą, apibendrinami 13 </w:t>
      </w:r>
      <w:r>
        <w:t>lentelėje.</w:t>
      </w:r>
    </w:p>
    <w:p w14:paraId="64E03873" w14:textId="77777777" w:rsidR="006F319D" w:rsidRDefault="006F319D" w:rsidP="00167C53">
      <w:pPr>
        <w:pStyle w:val="Pagrindinistekstas"/>
        <w:ind w:left="0"/>
      </w:pPr>
    </w:p>
    <w:p w14:paraId="08E28167" w14:textId="77777777" w:rsidR="006B3EE2" w:rsidRPr="006F319D" w:rsidRDefault="006F319D" w:rsidP="006F319D">
      <w:pPr>
        <w:pStyle w:val="Pagrindinistekstas"/>
        <w:ind w:left="0"/>
        <w:rPr>
          <w:b/>
        </w:rPr>
      </w:pPr>
      <w:r w:rsidRPr="006F319D">
        <w:rPr>
          <w:b/>
        </w:rPr>
        <w:t>13 </w:t>
      </w:r>
      <w:r w:rsidR="00167C53" w:rsidRPr="006F319D">
        <w:rPr>
          <w:b/>
        </w:rPr>
        <w:t>lentelė.</w:t>
      </w:r>
      <w:r w:rsidR="00167C53" w:rsidRPr="006F319D">
        <w:rPr>
          <w:b/>
          <w:spacing w:val="-4"/>
        </w:rPr>
        <w:t xml:space="preserve"> </w:t>
      </w:r>
      <w:r w:rsidR="00167C53" w:rsidRPr="006F319D">
        <w:rPr>
          <w:b/>
        </w:rPr>
        <w:t>Rivaroksabano</w:t>
      </w:r>
      <w:r w:rsidR="00167C53" w:rsidRPr="006F319D">
        <w:rPr>
          <w:b/>
          <w:spacing w:val="-8"/>
        </w:rPr>
        <w:t xml:space="preserve"> </w:t>
      </w:r>
      <w:r w:rsidR="00167C53" w:rsidRPr="006F319D">
        <w:rPr>
          <w:b/>
        </w:rPr>
        <w:t>koncentracijos</w:t>
      </w:r>
      <w:r w:rsidR="00167C53" w:rsidRPr="006F319D">
        <w:rPr>
          <w:b/>
          <w:spacing w:val="-5"/>
        </w:rPr>
        <w:t xml:space="preserve"> </w:t>
      </w:r>
      <w:r w:rsidR="00167C53" w:rsidRPr="006F319D">
        <w:rPr>
          <w:b/>
        </w:rPr>
        <w:t>pusiausvyros</w:t>
      </w:r>
      <w:r w:rsidR="00167C53" w:rsidRPr="006F319D">
        <w:rPr>
          <w:b/>
          <w:spacing w:val="-5"/>
        </w:rPr>
        <w:t xml:space="preserve"> </w:t>
      </w:r>
      <w:r w:rsidR="00167C53" w:rsidRPr="006F319D">
        <w:rPr>
          <w:b/>
        </w:rPr>
        <w:t>sąlygomis</w:t>
      </w:r>
      <w:r w:rsidR="00167C53" w:rsidRPr="006F319D">
        <w:rPr>
          <w:b/>
          <w:spacing w:val="-5"/>
        </w:rPr>
        <w:t xml:space="preserve"> </w:t>
      </w:r>
      <w:r w:rsidR="00167C53" w:rsidRPr="006F319D">
        <w:rPr>
          <w:b/>
        </w:rPr>
        <w:t>(µg/l)</w:t>
      </w:r>
      <w:r w:rsidR="00167C53" w:rsidRPr="006F319D">
        <w:rPr>
          <w:b/>
          <w:spacing w:val="-7"/>
        </w:rPr>
        <w:t xml:space="preserve"> </w:t>
      </w:r>
      <w:r w:rsidR="00167C53" w:rsidRPr="006F319D">
        <w:rPr>
          <w:b/>
        </w:rPr>
        <w:t>statistikos</w:t>
      </w:r>
      <w:r w:rsidR="00167C53" w:rsidRPr="006F319D">
        <w:rPr>
          <w:b/>
          <w:spacing w:val="-5"/>
        </w:rPr>
        <w:t xml:space="preserve"> </w:t>
      </w:r>
      <w:r w:rsidR="00167C53" w:rsidRPr="006F319D">
        <w:rPr>
          <w:b/>
        </w:rPr>
        <w:t>suve</w:t>
      </w:r>
      <w:r>
        <w:rPr>
          <w:b/>
        </w:rPr>
        <w:t>stinė (geometrinis vidurkis (90 </w:t>
      </w:r>
      <w:r w:rsidR="00167C53" w:rsidRPr="006F319D">
        <w:rPr>
          <w:b/>
        </w:rPr>
        <w:t>% intervalas))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880"/>
        <w:gridCol w:w="980"/>
        <w:gridCol w:w="435"/>
        <w:gridCol w:w="1434"/>
        <w:gridCol w:w="521"/>
        <w:gridCol w:w="1273"/>
      </w:tblGrid>
      <w:tr w:rsidR="006B3EE2" w14:paraId="7A5C2DE9" w14:textId="77777777" w:rsidTr="00BB6454">
        <w:trPr>
          <w:trHeight w:val="520"/>
        </w:trPr>
        <w:tc>
          <w:tcPr>
            <w:tcW w:w="1298" w:type="dxa"/>
          </w:tcPr>
          <w:p w14:paraId="748AF5ED" w14:textId="77777777" w:rsidR="006B3EE2" w:rsidRDefault="00167C53" w:rsidP="006F319D">
            <w:pPr>
              <w:pStyle w:val="TableParagraph"/>
              <w:ind w:left="90"/>
              <w:rPr>
                <w:b/>
              </w:rPr>
            </w:pPr>
            <w:r>
              <w:rPr>
                <w:b/>
                <w:spacing w:val="-2"/>
              </w:rPr>
              <w:t>Laiko</w:t>
            </w:r>
          </w:p>
          <w:p w14:paraId="12097711" w14:textId="77777777" w:rsidR="006B3EE2" w:rsidRDefault="00167C53" w:rsidP="006F319D">
            <w:pPr>
              <w:pStyle w:val="TableParagraph"/>
              <w:ind w:left="90"/>
              <w:rPr>
                <w:b/>
              </w:rPr>
            </w:pPr>
            <w:r>
              <w:rPr>
                <w:b/>
                <w:spacing w:val="-2"/>
              </w:rPr>
              <w:t>intervalai</w:t>
            </w:r>
          </w:p>
        </w:tc>
        <w:tc>
          <w:tcPr>
            <w:tcW w:w="559" w:type="dxa"/>
          </w:tcPr>
          <w:p w14:paraId="1029854B" w14:textId="77777777" w:rsidR="006B3EE2" w:rsidRDefault="006B3EE2" w:rsidP="006F319D">
            <w:pPr>
              <w:pStyle w:val="TableParagraph"/>
              <w:ind w:left="90"/>
            </w:pPr>
          </w:p>
        </w:tc>
        <w:tc>
          <w:tcPr>
            <w:tcW w:w="1648" w:type="dxa"/>
          </w:tcPr>
          <w:p w14:paraId="23EB57FA" w14:textId="77777777" w:rsidR="006B3EE2" w:rsidRDefault="006B3EE2" w:rsidP="006F319D">
            <w:pPr>
              <w:pStyle w:val="TableParagraph"/>
              <w:ind w:left="90"/>
            </w:pPr>
          </w:p>
        </w:tc>
        <w:tc>
          <w:tcPr>
            <w:tcW w:w="880" w:type="dxa"/>
          </w:tcPr>
          <w:p w14:paraId="169AE179" w14:textId="77777777" w:rsidR="006B3EE2" w:rsidRDefault="006B3EE2" w:rsidP="006F319D">
            <w:pPr>
              <w:pStyle w:val="TableParagraph"/>
              <w:ind w:left="90"/>
            </w:pPr>
          </w:p>
        </w:tc>
        <w:tc>
          <w:tcPr>
            <w:tcW w:w="980" w:type="dxa"/>
          </w:tcPr>
          <w:p w14:paraId="4EC895A7" w14:textId="77777777" w:rsidR="006B3EE2" w:rsidRDefault="006B3EE2" w:rsidP="006F319D">
            <w:pPr>
              <w:pStyle w:val="TableParagraph"/>
              <w:ind w:left="90"/>
            </w:pPr>
          </w:p>
        </w:tc>
        <w:tc>
          <w:tcPr>
            <w:tcW w:w="435" w:type="dxa"/>
          </w:tcPr>
          <w:p w14:paraId="00221870" w14:textId="77777777" w:rsidR="006B3EE2" w:rsidRDefault="006B3EE2" w:rsidP="006F319D">
            <w:pPr>
              <w:pStyle w:val="TableParagraph"/>
              <w:ind w:left="90"/>
            </w:pPr>
          </w:p>
        </w:tc>
        <w:tc>
          <w:tcPr>
            <w:tcW w:w="1434" w:type="dxa"/>
          </w:tcPr>
          <w:p w14:paraId="37104253" w14:textId="77777777" w:rsidR="006B3EE2" w:rsidRDefault="006B3EE2" w:rsidP="006F319D">
            <w:pPr>
              <w:pStyle w:val="TableParagraph"/>
              <w:ind w:left="90"/>
            </w:pPr>
          </w:p>
        </w:tc>
        <w:tc>
          <w:tcPr>
            <w:tcW w:w="521" w:type="dxa"/>
          </w:tcPr>
          <w:p w14:paraId="05CD487E" w14:textId="77777777" w:rsidR="006B3EE2" w:rsidRDefault="006B3EE2" w:rsidP="006F319D">
            <w:pPr>
              <w:pStyle w:val="TableParagraph"/>
              <w:ind w:left="90"/>
            </w:pPr>
          </w:p>
        </w:tc>
        <w:tc>
          <w:tcPr>
            <w:tcW w:w="1273" w:type="dxa"/>
          </w:tcPr>
          <w:p w14:paraId="2F62BF93" w14:textId="77777777" w:rsidR="006B3EE2" w:rsidRDefault="006B3EE2" w:rsidP="006F319D">
            <w:pPr>
              <w:pStyle w:val="TableParagraph"/>
              <w:ind w:left="90"/>
            </w:pPr>
          </w:p>
        </w:tc>
      </w:tr>
      <w:tr w:rsidR="006B3EE2" w14:paraId="564C866F" w14:textId="77777777" w:rsidTr="00BB6454">
        <w:trPr>
          <w:trHeight w:val="258"/>
        </w:trPr>
        <w:tc>
          <w:tcPr>
            <w:tcW w:w="1298" w:type="dxa"/>
          </w:tcPr>
          <w:p w14:paraId="3D5A36BC" w14:textId="77777777" w:rsidR="006B3EE2" w:rsidRDefault="00167C53" w:rsidP="006F319D">
            <w:pPr>
              <w:pStyle w:val="TableParagraph"/>
              <w:ind w:left="90"/>
              <w:rPr>
                <w:b/>
              </w:rPr>
            </w:pPr>
            <w:r>
              <w:rPr>
                <w:b/>
                <w:spacing w:val="-5"/>
              </w:rPr>
              <w:t>VKP</w:t>
            </w:r>
          </w:p>
        </w:tc>
        <w:tc>
          <w:tcPr>
            <w:tcW w:w="559" w:type="dxa"/>
          </w:tcPr>
          <w:p w14:paraId="48F2A423" w14:textId="77777777" w:rsidR="006B3EE2" w:rsidRDefault="00167C53" w:rsidP="006F319D">
            <w:pPr>
              <w:pStyle w:val="TableParagraph"/>
              <w:ind w:left="90"/>
              <w:rPr>
                <w:b/>
              </w:rPr>
            </w:pPr>
            <w:r>
              <w:rPr>
                <w:b/>
                <w:spacing w:val="-10"/>
              </w:rPr>
              <w:t>N</w:t>
            </w:r>
          </w:p>
        </w:tc>
        <w:tc>
          <w:tcPr>
            <w:tcW w:w="1648" w:type="dxa"/>
          </w:tcPr>
          <w:p w14:paraId="1F8FA464" w14:textId="4723B58F" w:rsidR="006B3EE2" w:rsidRDefault="00167C53" w:rsidP="006F319D">
            <w:pPr>
              <w:pStyle w:val="TableParagraph"/>
              <w:ind w:left="90"/>
              <w:rPr>
                <w:b/>
              </w:rPr>
            </w:pPr>
            <w:r>
              <w:rPr>
                <w:b/>
              </w:rPr>
              <w:t>12</w:t>
            </w:r>
            <w:r w:rsidR="00E00715">
              <w:rPr>
                <w:b/>
                <w:spacing w:val="-2"/>
              </w:rPr>
              <w:t> </w:t>
            </w:r>
            <w:r>
              <w:rPr>
                <w:b/>
              </w:rPr>
              <w:t>-&lt;</w:t>
            </w:r>
            <w:r w:rsidR="00E00715">
              <w:rPr>
                <w:b/>
                <w:spacing w:val="-1"/>
              </w:rPr>
              <w:t> </w:t>
            </w:r>
            <w:r>
              <w:rPr>
                <w:b/>
              </w:rPr>
              <w:t>18</w:t>
            </w:r>
            <w:r>
              <w:rPr>
                <w:b/>
                <w:spacing w:val="-3"/>
              </w:rPr>
              <w:t xml:space="preserve"> </w:t>
            </w:r>
            <w:r>
              <w:rPr>
                <w:b/>
                <w:spacing w:val="-4"/>
              </w:rPr>
              <w:t>metų</w:t>
            </w:r>
          </w:p>
        </w:tc>
        <w:tc>
          <w:tcPr>
            <w:tcW w:w="880" w:type="dxa"/>
          </w:tcPr>
          <w:p w14:paraId="64A2435A" w14:textId="77777777" w:rsidR="006B3EE2" w:rsidRDefault="00167C53" w:rsidP="006F319D">
            <w:pPr>
              <w:pStyle w:val="TableParagraph"/>
              <w:ind w:left="90"/>
              <w:jc w:val="center"/>
              <w:rPr>
                <w:b/>
              </w:rPr>
            </w:pPr>
            <w:r>
              <w:rPr>
                <w:b/>
                <w:spacing w:val="-10"/>
              </w:rPr>
              <w:t>N</w:t>
            </w:r>
          </w:p>
        </w:tc>
        <w:tc>
          <w:tcPr>
            <w:tcW w:w="980" w:type="dxa"/>
          </w:tcPr>
          <w:p w14:paraId="3FFEC849" w14:textId="4FFE1D1D" w:rsidR="006B3EE2" w:rsidRDefault="00167C53" w:rsidP="006F319D">
            <w:pPr>
              <w:pStyle w:val="TableParagraph"/>
              <w:ind w:left="90"/>
              <w:jc w:val="center"/>
              <w:rPr>
                <w:b/>
              </w:rPr>
            </w:pPr>
            <w:r>
              <w:rPr>
                <w:b/>
              </w:rPr>
              <w:t>6</w:t>
            </w:r>
            <w:r w:rsidR="00E00715">
              <w:rPr>
                <w:b/>
                <w:spacing w:val="-2"/>
              </w:rPr>
              <w:t> </w:t>
            </w:r>
            <w:r>
              <w:rPr>
                <w:b/>
              </w:rPr>
              <w:t>-&lt;</w:t>
            </w:r>
            <w:r w:rsidR="00E00715">
              <w:rPr>
                <w:b/>
                <w:spacing w:val="-1"/>
              </w:rPr>
              <w:t> </w:t>
            </w:r>
            <w:r>
              <w:rPr>
                <w:b/>
              </w:rPr>
              <w:t>12</w:t>
            </w:r>
            <w:r>
              <w:rPr>
                <w:b/>
                <w:spacing w:val="-3"/>
              </w:rPr>
              <w:t xml:space="preserve"> </w:t>
            </w:r>
            <w:r>
              <w:rPr>
                <w:b/>
                <w:spacing w:val="-4"/>
              </w:rPr>
              <w:t>metų</w:t>
            </w:r>
          </w:p>
        </w:tc>
        <w:tc>
          <w:tcPr>
            <w:tcW w:w="435" w:type="dxa"/>
          </w:tcPr>
          <w:p w14:paraId="2C566446" w14:textId="77777777" w:rsidR="006B3EE2" w:rsidRDefault="006B3EE2" w:rsidP="006F319D">
            <w:pPr>
              <w:pStyle w:val="TableParagraph"/>
              <w:ind w:left="90"/>
              <w:rPr>
                <w:sz w:val="18"/>
              </w:rPr>
            </w:pPr>
          </w:p>
        </w:tc>
        <w:tc>
          <w:tcPr>
            <w:tcW w:w="1434" w:type="dxa"/>
          </w:tcPr>
          <w:p w14:paraId="09519D69" w14:textId="77777777" w:rsidR="006B3EE2" w:rsidRDefault="006B3EE2" w:rsidP="006F319D">
            <w:pPr>
              <w:pStyle w:val="TableParagraph"/>
              <w:ind w:left="90"/>
              <w:rPr>
                <w:sz w:val="18"/>
              </w:rPr>
            </w:pPr>
          </w:p>
        </w:tc>
        <w:tc>
          <w:tcPr>
            <w:tcW w:w="521" w:type="dxa"/>
          </w:tcPr>
          <w:p w14:paraId="1B107FAB" w14:textId="77777777" w:rsidR="006B3EE2" w:rsidRDefault="006B3EE2" w:rsidP="006F319D">
            <w:pPr>
              <w:pStyle w:val="TableParagraph"/>
              <w:ind w:left="90"/>
              <w:rPr>
                <w:sz w:val="18"/>
              </w:rPr>
            </w:pPr>
          </w:p>
        </w:tc>
        <w:tc>
          <w:tcPr>
            <w:tcW w:w="1273" w:type="dxa"/>
          </w:tcPr>
          <w:p w14:paraId="62FE7146" w14:textId="77777777" w:rsidR="006B3EE2" w:rsidRDefault="006B3EE2" w:rsidP="006F319D">
            <w:pPr>
              <w:pStyle w:val="TableParagraph"/>
              <w:ind w:left="90"/>
              <w:rPr>
                <w:sz w:val="18"/>
              </w:rPr>
            </w:pPr>
          </w:p>
        </w:tc>
      </w:tr>
      <w:tr w:rsidR="006B3EE2" w14:paraId="59BAAF96" w14:textId="77777777" w:rsidTr="00BB6454">
        <w:trPr>
          <w:trHeight w:val="782"/>
        </w:trPr>
        <w:tc>
          <w:tcPr>
            <w:tcW w:w="1298" w:type="dxa"/>
          </w:tcPr>
          <w:p w14:paraId="50CE41C4" w14:textId="62AFC9D5" w:rsidR="006B3EE2" w:rsidRDefault="00167C53" w:rsidP="006F319D">
            <w:pPr>
              <w:pStyle w:val="TableParagraph"/>
              <w:ind w:left="90"/>
            </w:pPr>
            <w:r>
              <w:t>2,5-4</w:t>
            </w:r>
            <w:r w:rsidR="005A1911">
              <w:rPr>
                <w:spacing w:val="-14"/>
              </w:rPr>
              <w:t> </w:t>
            </w:r>
            <w:r>
              <w:t xml:space="preserve">val. </w:t>
            </w:r>
            <w:r>
              <w:rPr>
                <w:spacing w:val="-6"/>
              </w:rPr>
              <w:t>po</w:t>
            </w:r>
          </w:p>
          <w:p w14:paraId="13BDD632" w14:textId="77777777" w:rsidR="006B3EE2" w:rsidRDefault="00167C53" w:rsidP="006F319D">
            <w:pPr>
              <w:pStyle w:val="TableParagraph"/>
              <w:ind w:left="90"/>
            </w:pPr>
            <w:r>
              <w:rPr>
                <w:spacing w:val="-2"/>
              </w:rPr>
              <w:t>vartojimo</w:t>
            </w:r>
          </w:p>
        </w:tc>
        <w:tc>
          <w:tcPr>
            <w:tcW w:w="559" w:type="dxa"/>
          </w:tcPr>
          <w:p w14:paraId="74CEF568" w14:textId="77777777" w:rsidR="006B3EE2" w:rsidRDefault="00167C53" w:rsidP="006F319D">
            <w:pPr>
              <w:pStyle w:val="TableParagraph"/>
              <w:ind w:left="90"/>
            </w:pPr>
            <w:r>
              <w:rPr>
                <w:spacing w:val="-5"/>
              </w:rPr>
              <w:t>171</w:t>
            </w:r>
          </w:p>
        </w:tc>
        <w:tc>
          <w:tcPr>
            <w:tcW w:w="1648" w:type="dxa"/>
          </w:tcPr>
          <w:p w14:paraId="42A98E4B" w14:textId="77777777" w:rsidR="006B3EE2" w:rsidRDefault="00167C53" w:rsidP="006F319D">
            <w:pPr>
              <w:pStyle w:val="TableParagraph"/>
              <w:ind w:left="90"/>
            </w:pPr>
            <w:r>
              <w:rPr>
                <w:spacing w:val="-2"/>
              </w:rPr>
              <w:t>241,5</w:t>
            </w:r>
          </w:p>
          <w:p w14:paraId="7DC4A24B" w14:textId="77777777" w:rsidR="006B3EE2" w:rsidRDefault="00167C53" w:rsidP="006F319D">
            <w:pPr>
              <w:pStyle w:val="TableParagraph"/>
              <w:ind w:left="90"/>
            </w:pPr>
            <w:r>
              <w:rPr>
                <w:spacing w:val="-2"/>
              </w:rPr>
              <w:t>(105-</w:t>
            </w:r>
            <w:r>
              <w:rPr>
                <w:spacing w:val="-4"/>
              </w:rPr>
              <w:t>484)</w:t>
            </w:r>
          </w:p>
        </w:tc>
        <w:tc>
          <w:tcPr>
            <w:tcW w:w="880" w:type="dxa"/>
          </w:tcPr>
          <w:p w14:paraId="7B930949" w14:textId="77777777" w:rsidR="006B3EE2" w:rsidRDefault="00167C53" w:rsidP="006F319D">
            <w:pPr>
              <w:pStyle w:val="TableParagraph"/>
              <w:ind w:left="90"/>
              <w:jc w:val="center"/>
            </w:pPr>
            <w:r>
              <w:rPr>
                <w:spacing w:val="-5"/>
              </w:rPr>
              <w:t>24</w:t>
            </w:r>
          </w:p>
        </w:tc>
        <w:tc>
          <w:tcPr>
            <w:tcW w:w="980" w:type="dxa"/>
          </w:tcPr>
          <w:p w14:paraId="52D8210A" w14:textId="77777777" w:rsidR="006B3EE2" w:rsidRDefault="00167C53" w:rsidP="006F319D">
            <w:pPr>
              <w:pStyle w:val="TableParagraph"/>
              <w:ind w:left="90"/>
            </w:pPr>
            <w:r>
              <w:rPr>
                <w:spacing w:val="-2"/>
              </w:rPr>
              <w:t>229,7</w:t>
            </w:r>
          </w:p>
          <w:p w14:paraId="48786FA6" w14:textId="77777777" w:rsidR="006B3EE2" w:rsidRDefault="00167C53" w:rsidP="006F319D">
            <w:pPr>
              <w:pStyle w:val="TableParagraph"/>
              <w:ind w:left="90"/>
            </w:pPr>
            <w:r>
              <w:rPr>
                <w:spacing w:val="-2"/>
              </w:rPr>
              <w:t>(91,5-</w:t>
            </w:r>
            <w:r>
              <w:rPr>
                <w:spacing w:val="-4"/>
              </w:rPr>
              <w:t>777)</w:t>
            </w:r>
          </w:p>
        </w:tc>
        <w:tc>
          <w:tcPr>
            <w:tcW w:w="435" w:type="dxa"/>
          </w:tcPr>
          <w:p w14:paraId="4F60062D" w14:textId="77777777" w:rsidR="006B3EE2" w:rsidRDefault="006B3EE2" w:rsidP="006F319D">
            <w:pPr>
              <w:pStyle w:val="TableParagraph"/>
              <w:ind w:left="90"/>
            </w:pPr>
          </w:p>
        </w:tc>
        <w:tc>
          <w:tcPr>
            <w:tcW w:w="1434" w:type="dxa"/>
          </w:tcPr>
          <w:p w14:paraId="31D9C224" w14:textId="77777777" w:rsidR="006B3EE2" w:rsidRDefault="006B3EE2" w:rsidP="006F319D">
            <w:pPr>
              <w:pStyle w:val="TableParagraph"/>
              <w:ind w:left="90"/>
            </w:pPr>
          </w:p>
        </w:tc>
        <w:tc>
          <w:tcPr>
            <w:tcW w:w="521" w:type="dxa"/>
          </w:tcPr>
          <w:p w14:paraId="09F9B819" w14:textId="77777777" w:rsidR="006B3EE2" w:rsidRDefault="006B3EE2" w:rsidP="006F319D">
            <w:pPr>
              <w:pStyle w:val="TableParagraph"/>
              <w:ind w:left="90"/>
            </w:pPr>
          </w:p>
        </w:tc>
        <w:tc>
          <w:tcPr>
            <w:tcW w:w="1273" w:type="dxa"/>
          </w:tcPr>
          <w:p w14:paraId="4C184277" w14:textId="77777777" w:rsidR="006B3EE2" w:rsidRDefault="006B3EE2" w:rsidP="006F319D">
            <w:pPr>
              <w:pStyle w:val="TableParagraph"/>
              <w:ind w:left="90"/>
            </w:pPr>
          </w:p>
        </w:tc>
      </w:tr>
      <w:tr w:rsidR="006B3EE2" w14:paraId="39E198E6" w14:textId="77777777" w:rsidTr="00BB6454">
        <w:trPr>
          <w:trHeight w:val="779"/>
        </w:trPr>
        <w:tc>
          <w:tcPr>
            <w:tcW w:w="1298" w:type="dxa"/>
          </w:tcPr>
          <w:p w14:paraId="69EEFDF5" w14:textId="0CDEEA97" w:rsidR="006B3EE2" w:rsidRDefault="00167C53" w:rsidP="006F319D">
            <w:pPr>
              <w:pStyle w:val="TableParagraph"/>
              <w:ind w:left="90"/>
            </w:pPr>
            <w:r>
              <w:t>20-24</w:t>
            </w:r>
            <w:r w:rsidR="00E00715">
              <w:rPr>
                <w:spacing w:val="-14"/>
              </w:rPr>
              <w:t> </w:t>
            </w:r>
            <w:r>
              <w:t xml:space="preserve">val. </w:t>
            </w:r>
            <w:r>
              <w:rPr>
                <w:spacing w:val="-6"/>
              </w:rPr>
              <w:t>po</w:t>
            </w:r>
          </w:p>
          <w:p w14:paraId="1091927F" w14:textId="77777777" w:rsidR="006B3EE2" w:rsidRDefault="00167C53" w:rsidP="006F319D">
            <w:pPr>
              <w:pStyle w:val="TableParagraph"/>
              <w:ind w:left="90"/>
            </w:pPr>
            <w:r>
              <w:rPr>
                <w:spacing w:val="-2"/>
              </w:rPr>
              <w:t>vartojimo</w:t>
            </w:r>
          </w:p>
        </w:tc>
        <w:tc>
          <w:tcPr>
            <w:tcW w:w="559" w:type="dxa"/>
          </w:tcPr>
          <w:p w14:paraId="3BADDA98" w14:textId="77777777" w:rsidR="006B3EE2" w:rsidRDefault="00167C53" w:rsidP="006F319D">
            <w:pPr>
              <w:pStyle w:val="TableParagraph"/>
              <w:ind w:left="90"/>
            </w:pPr>
            <w:r>
              <w:rPr>
                <w:spacing w:val="-5"/>
              </w:rPr>
              <w:t>151</w:t>
            </w:r>
          </w:p>
        </w:tc>
        <w:tc>
          <w:tcPr>
            <w:tcW w:w="1648" w:type="dxa"/>
          </w:tcPr>
          <w:p w14:paraId="17A7C580" w14:textId="77777777" w:rsidR="006B3EE2" w:rsidRDefault="00167C53" w:rsidP="006F319D">
            <w:pPr>
              <w:pStyle w:val="TableParagraph"/>
              <w:ind w:left="90"/>
            </w:pPr>
            <w:r>
              <w:rPr>
                <w:spacing w:val="-4"/>
              </w:rPr>
              <w:t>20,6</w:t>
            </w:r>
          </w:p>
          <w:p w14:paraId="1A506F88" w14:textId="77777777" w:rsidR="006B3EE2" w:rsidRDefault="00167C53" w:rsidP="006F319D">
            <w:pPr>
              <w:pStyle w:val="TableParagraph"/>
              <w:ind w:left="90"/>
            </w:pPr>
            <w:r>
              <w:rPr>
                <w:spacing w:val="-2"/>
              </w:rPr>
              <w:t>(5,69-66,5)</w:t>
            </w:r>
          </w:p>
        </w:tc>
        <w:tc>
          <w:tcPr>
            <w:tcW w:w="880" w:type="dxa"/>
          </w:tcPr>
          <w:p w14:paraId="1AD37872" w14:textId="77777777" w:rsidR="006B3EE2" w:rsidRDefault="00167C53" w:rsidP="006F319D">
            <w:pPr>
              <w:pStyle w:val="TableParagraph"/>
              <w:ind w:left="90"/>
              <w:jc w:val="center"/>
            </w:pPr>
            <w:r>
              <w:rPr>
                <w:spacing w:val="-5"/>
              </w:rPr>
              <w:t>24</w:t>
            </w:r>
          </w:p>
        </w:tc>
        <w:tc>
          <w:tcPr>
            <w:tcW w:w="980" w:type="dxa"/>
          </w:tcPr>
          <w:p w14:paraId="3DC05E31" w14:textId="77777777" w:rsidR="006B3EE2" w:rsidRDefault="00167C53" w:rsidP="006F319D">
            <w:pPr>
              <w:pStyle w:val="TableParagraph"/>
              <w:ind w:left="90"/>
            </w:pPr>
            <w:r>
              <w:rPr>
                <w:spacing w:val="-4"/>
              </w:rPr>
              <w:t>15,9</w:t>
            </w:r>
          </w:p>
          <w:p w14:paraId="17EA6129" w14:textId="77777777" w:rsidR="006B3EE2" w:rsidRDefault="00167C53" w:rsidP="006F319D">
            <w:pPr>
              <w:pStyle w:val="TableParagraph"/>
              <w:ind w:left="90"/>
            </w:pPr>
            <w:r>
              <w:rPr>
                <w:spacing w:val="-2"/>
              </w:rPr>
              <w:t>(3,42-45,5)</w:t>
            </w:r>
          </w:p>
        </w:tc>
        <w:tc>
          <w:tcPr>
            <w:tcW w:w="435" w:type="dxa"/>
          </w:tcPr>
          <w:p w14:paraId="159E0FD4" w14:textId="77777777" w:rsidR="006B3EE2" w:rsidRDefault="006B3EE2" w:rsidP="006F319D">
            <w:pPr>
              <w:pStyle w:val="TableParagraph"/>
              <w:ind w:left="90"/>
            </w:pPr>
          </w:p>
        </w:tc>
        <w:tc>
          <w:tcPr>
            <w:tcW w:w="1434" w:type="dxa"/>
          </w:tcPr>
          <w:p w14:paraId="6BD1F8C0" w14:textId="77777777" w:rsidR="006B3EE2" w:rsidRDefault="006B3EE2" w:rsidP="006F319D">
            <w:pPr>
              <w:pStyle w:val="TableParagraph"/>
              <w:ind w:left="90"/>
            </w:pPr>
          </w:p>
        </w:tc>
        <w:tc>
          <w:tcPr>
            <w:tcW w:w="521" w:type="dxa"/>
          </w:tcPr>
          <w:p w14:paraId="7140DB8D" w14:textId="77777777" w:rsidR="006B3EE2" w:rsidRDefault="006B3EE2" w:rsidP="006F319D">
            <w:pPr>
              <w:pStyle w:val="TableParagraph"/>
              <w:ind w:left="90"/>
            </w:pPr>
          </w:p>
        </w:tc>
        <w:tc>
          <w:tcPr>
            <w:tcW w:w="1273" w:type="dxa"/>
          </w:tcPr>
          <w:p w14:paraId="6033AF86" w14:textId="77777777" w:rsidR="006B3EE2" w:rsidRDefault="006B3EE2" w:rsidP="006F319D">
            <w:pPr>
              <w:pStyle w:val="TableParagraph"/>
              <w:ind w:left="90"/>
            </w:pPr>
          </w:p>
        </w:tc>
      </w:tr>
      <w:tr w:rsidR="006B3EE2" w14:paraId="689F2374" w14:textId="77777777" w:rsidTr="00BB6454">
        <w:trPr>
          <w:trHeight w:val="258"/>
        </w:trPr>
        <w:tc>
          <w:tcPr>
            <w:tcW w:w="1298" w:type="dxa"/>
          </w:tcPr>
          <w:p w14:paraId="1EB374A4" w14:textId="77777777" w:rsidR="006B3EE2" w:rsidRDefault="00167C53" w:rsidP="006F319D">
            <w:pPr>
              <w:pStyle w:val="TableParagraph"/>
              <w:ind w:left="90"/>
              <w:rPr>
                <w:b/>
              </w:rPr>
            </w:pPr>
            <w:r>
              <w:rPr>
                <w:b/>
                <w:spacing w:val="-5"/>
              </w:rPr>
              <w:t>DKP</w:t>
            </w:r>
          </w:p>
        </w:tc>
        <w:tc>
          <w:tcPr>
            <w:tcW w:w="559" w:type="dxa"/>
          </w:tcPr>
          <w:p w14:paraId="658E7D2F" w14:textId="77777777" w:rsidR="006B3EE2" w:rsidRDefault="00167C53" w:rsidP="006F319D">
            <w:pPr>
              <w:pStyle w:val="TableParagraph"/>
              <w:ind w:left="90"/>
              <w:rPr>
                <w:b/>
              </w:rPr>
            </w:pPr>
            <w:r>
              <w:rPr>
                <w:b/>
                <w:spacing w:val="-10"/>
              </w:rPr>
              <w:t>N</w:t>
            </w:r>
          </w:p>
        </w:tc>
        <w:tc>
          <w:tcPr>
            <w:tcW w:w="1648" w:type="dxa"/>
          </w:tcPr>
          <w:p w14:paraId="26656A76" w14:textId="7AA75B9B" w:rsidR="006B3EE2" w:rsidRDefault="00167C53" w:rsidP="006F319D">
            <w:pPr>
              <w:pStyle w:val="TableParagraph"/>
              <w:ind w:left="90"/>
              <w:rPr>
                <w:b/>
              </w:rPr>
            </w:pPr>
            <w:r>
              <w:rPr>
                <w:b/>
              </w:rPr>
              <w:t>6</w:t>
            </w:r>
            <w:r w:rsidR="00E00715">
              <w:rPr>
                <w:b/>
                <w:spacing w:val="-2"/>
              </w:rPr>
              <w:t xml:space="preserve"> </w:t>
            </w:r>
            <w:r>
              <w:rPr>
                <w:b/>
              </w:rPr>
              <w:t>-&lt;</w:t>
            </w:r>
            <w:r w:rsidR="00E00715">
              <w:rPr>
                <w:b/>
                <w:spacing w:val="-1"/>
              </w:rPr>
              <w:t> </w:t>
            </w:r>
            <w:r>
              <w:rPr>
                <w:b/>
              </w:rPr>
              <w:t>12</w:t>
            </w:r>
            <w:r>
              <w:rPr>
                <w:b/>
                <w:spacing w:val="-3"/>
              </w:rPr>
              <w:t xml:space="preserve"> </w:t>
            </w:r>
            <w:r>
              <w:rPr>
                <w:b/>
                <w:spacing w:val="-4"/>
              </w:rPr>
              <w:t>metų</w:t>
            </w:r>
          </w:p>
        </w:tc>
        <w:tc>
          <w:tcPr>
            <w:tcW w:w="880" w:type="dxa"/>
          </w:tcPr>
          <w:p w14:paraId="1BB20A69" w14:textId="77777777" w:rsidR="006B3EE2" w:rsidRDefault="00167C53" w:rsidP="006F319D">
            <w:pPr>
              <w:pStyle w:val="TableParagraph"/>
              <w:ind w:left="90"/>
              <w:jc w:val="center"/>
              <w:rPr>
                <w:b/>
              </w:rPr>
            </w:pPr>
            <w:r>
              <w:rPr>
                <w:b/>
                <w:spacing w:val="-10"/>
              </w:rPr>
              <w:t>N</w:t>
            </w:r>
          </w:p>
        </w:tc>
        <w:tc>
          <w:tcPr>
            <w:tcW w:w="980" w:type="dxa"/>
          </w:tcPr>
          <w:p w14:paraId="184613F2" w14:textId="17FF5DD3" w:rsidR="006B3EE2" w:rsidRDefault="00167C53" w:rsidP="006F319D">
            <w:pPr>
              <w:pStyle w:val="TableParagraph"/>
              <w:ind w:left="90"/>
              <w:jc w:val="center"/>
              <w:rPr>
                <w:b/>
              </w:rPr>
            </w:pPr>
            <w:r>
              <w:rPr>
                <w:b/>
              </w:rPr>
              <w:t>2</w:t>
            </w:r>
            <w:r w:rsidR="00E00715">
              <w:rPr>
                <w:b/>
                <w:spacing w:val="-2"/>
              </w:rPr>
              <w:t> </w:t>
            </w:r>
            <w:r>
              <w:rPr>
                <w:b/>
              </w:rPr>
              <w:t>-&lt;</w:t>
            </w:r>
            <w:r w:rsidR="00E00715">
              <w:rPr>
                <w:b/>
                <w:spacing w:val="-1"/>
              </w:rPr>
              <w:t> </w:t>
            </w:r>
            <w:r>
              <w:rPr>
                <w:b/>
              </w:rPr>
              <w:t xml:space="preserve">6 </w:t>
            </w:r>
            <w:r>
              <w:rPr>
                <w:b/>
                <w:spacing w:val="-2"/>
              </w:rPr>
              <w:t>metai</w:t>
            </w:r>
          </w:p>
        </w:tc>
        <w:tc>
          <w:tcPr>
            <w:tcW w:w="435" w:type="dxa"/>
          </w:tcPr>
          <w:p w14:paraId="5377EE6C" w14:textId="77777777" w:rsidR="006B3EE2" w:rsidRDefault="00167C53" w:rsidP="006F319D">
            <w:pPr>
              <w:pStyle w:val="TableParagraph"/>
              <w:ind w:left="90"/>
              <w:jc w:val="center"/>
              <w:rPr>
                <w:b/>
              </w:rPr>
            </w:pPr>
            <w:r>
              <w:rPr>
                <w:b/>
                <w:spacing w:val="-10"/>
              </w:rPr>
              <w:t>N</w:t>
            </w:r>
          </w:p>
        </w:tc>
        <w:tc>
          <w:tcPr>
            <w:tcW w:w="1434" w:type="dxa"/>
          </w:tcPr>
          <w:p w14:paraId="3B029853" w14:textId="3ABF326F" w:rsidR="006B3EE2" w:rsidRDefault="00167C53" w:rsidP="006F319D">
            <w:pPr>
              <w:pStyle w:val="TableParagraph"/>
              <w:ind w:left="90"/>
              <w:rPr>
                <w:b/>
              </w:rPr>
            </w:pPr>
            <w:r>
              <w:rPr>
                <w:b/>
              </w:rPr>
              <w:t>0,5</w:t>
            </w:r>
            <w:r w:rsidR="00E00715">
              <w:rPr>
                <w:b/>
              </w:rPr>
              <w:t> </w:t>
            </w:r>
            <w:r>
              <w:rPr>
                <w:b/>
              </w:rPr>
              <w:t>-&lt;</w:t>
            </w:r>
            <w:r w:rsidR="00E00715">
              <w:rPr>
                <w:b/>
                <w:spacing w:val="-1"/>
              </w:rPr>
              <w:t> </w:t>
            </w:r>
            <w:r>
              <w:rPr>
                <w:b/>
              </w:rPr>
              <w:t>2</w:t>
            </w:r>
            <w:r>
              <w:rPr>
                <w:b/>
                <w:spacing w:val="-3"/>
              </w:rPr>
              <w:t xml:space="preserve"> </w:t>
            </w:r>
            <w:r>
              <w:rPr>
                <w:b/>
                <w:spacing w:val="-4"/>
              </w:rPr>
              <w:t>metai</w:t>
            </w:r>
          </w:p>
        </w:tc>
        <w:tc>
          <w:tcPr>
            <w:tcW w:w="521" w:type="dxa"/>
          </w:tcPr>
          <w:p w14:paraId="6D9A81FD" w14:textId="77777777" w:rsidR="006B3EE2" w:rsidRDefault="006B3EE2" w:rsidP="006F319D">
            <w:pPr>
              <w:pStyle w:val="TableParagraph"/>
              <w:ind w:left="90"/>
              <w:rPr>
                <w:sz w:val="18"/>
              </w:rPr>
            </w:pPr>
          </w:p>
        </w:tc>
        <w:tc>
          <w:tcPr>
            <w:tcW w:w="1273" w:type="dxa"/>
          </w:tcPr>
          <w:p w14:paraId="5B79BEF2" w14:textId="77777777" w:rsidR="006B3EE2" w:rsidRDefault="006B3EE2" w:rsidP="006F319D">
            <w:pPr>
              <w:pStyle w:val="TableParagraph"/>
              <w:ind w:left="90"/>
              <w:rPr>
                <w:sz w:val="18"/>
              </w:rPr>
            </w:pPr>
          </w:p>
        </w:tc>
      </w:tr>
      <w:tr w:rsidR="006B3EE2" w14:paraId="6EC1EFB6" w14:textId="77777777" w:rsidTr="00BB6454">
        <w:trPr>
          <w:trHeight w:val="779"/>
        </w:trPr>
        <w:tc>
          <w:tcPr>
            <w:tcW w:w="1298" w:type="dxa"/>
          </w:tcPr>
          <w:p w14:paraId="3C1FF54E" w14:textId="53FE95F1" w:rsidR="006B3EE2" w:rsidRDefault="00167C53" w:rsidP="006F319D">
            <w:pPr>
              <w:pStyle w:val="TableParagraph"/>
              <w:ind w:left="90"/>
            </w:pPr>
            <w:r>
              <w:t>2,5</w:t>
            </w:r>
            <w:r w:rsidR="006F319D">
              <w:t>–</w:t>
            </w:r>
            <w:r>
              <w:t>4</w:t>
            </w:r>
            <w:r w:rsidR="00E00715">
              <w:rPr>
                <w:spacing w:val="-2"/>
              </w:rPr>
              <w:t> </w:t>
            </w:r>
            <w:r>
              <w:rPr>
                <w:spacing w:val="-4"/>
              </w:rPr>
              <w:t>val.</w:t>
            </w:r>
          </w:p>
          <w:p w14:paraId="311274D9" w14:textId="77777777" w:rsidR="006B3EE2" w:rsidRDefault="00167C53" w:rsidP="006F319D">
            <w:pPr>
              <w:pStyle w:val="TableParagraph"/>
              <w:ind w:left="90"/>
            </w:pPr>
            <w:r>
              <w:rPr>
                <w:spacing w:val="-6"/>
              </w:rPr>
              <w:t xml:space="preserve">po </w:t>
            </w:r>
            <w:r>
              <w:rPr>
                <w:spacing w:val="-2"/>
              </w:rPr>
              <w:t>vartojimo</w:t>
            </w:r>
          </w:p>
        </w:tc>
        <w:tc>
          <w:tcPr>
            <w:tcW w:w="559" w:type="dxa"/>
          </w:tcPr>
          <w:p w14:paraId="2C19758F" w14:textId="77777777" w:rsidR="006B3EE2" w:rsidRDefault="00167C53" w:rsidP="006F319D">
            <w:pPr>
              <w:pStyle w:val="TableParagraph"/>
              <w:ind w:left="90"/>
            </w:pPr>
            <w:r>
              <w:rPr>
                <w:spacing w:val="-5"/>
              </w:rPr>
              <w:t>36</w:t>
            </w:r>
          </w:p>
        </w:tc>
        <w:tc>
          <w:tcPr>
            <w:tcW w:w="1648" w:type="dxa"/>
          </w:tcPr>
          <w:p w14:paraId="67BFC8C9" w14:textId="77777777" w:rsidR="006B3EE2" w:rsidRDefault="00167C53" w:rsidP="006F319D">
            <w:pPr>
              <w:pStyle w:val="TableParagraph"/>
              <w:ind w:left="90"/>
            </w:pPr>
            <w:r>
              <w:rPr>
                <w:spacing w:val="-2"/>
              </w:rPr>
              <w:t>145,4</w:t>
            </w:r>
          </w:p>
          <w:p w14:paraId="4386BF0E" w14:textId="77777777" w:rsidR="006B3EE2" w:rsidRDefault="00167C53" w:rsidP="006F319D">
            <w:pPr>
              <w:pStyle w:val="TableParagraph"/>
              <w:ind w:left="90"/>
            </w:pPr>
            <w:r>
              <w:rPr>
                <w:spacing w:val="-2"/>
              </w:rPr>
              <w:t>(46,0-</w:t>
            </w:r>
            <w:r>
              <w:rPr>
                <w:spacing w:val="-4"/>
              </w:rPr>
              <w:t>343)</w:t>
            </w:r>
          </w:p>
        </w:tc>
        <w:tc>
          <w:tcPr>
            <w:tcW w:w="880" w:type="dxa"/>
          </w:tcPr>
          <w:p w14:paraId="235C557A" w14:textId="77777777" w:rsidR="006B3EE2" w:rsidRDefault="00167C53" w:rsidP="006F319D">
            <w:pPr>
              <w:pStyle w:val="TableParagraph"/>
              <w:ind w:left="90"/>
              <w:jc w:val="center"/>
            </w:pPr>
            <w:r>
              <w:rPr>
                <w:spacing w:val="-5"/>
              </w:rPr>
              <w:t>38</w:t>
            </w:r>
          </w:p>
        </w:tc>
        <w:tc>
          <w:tcPr>
            <w:tcW w:w="980" w:type="dxa"/>
          </w:tcPr>
          <w:p w14:paraId="2847F78C" w14:textId="77777777" w:rsidR="006B3EE2" w:rsidRDefault="00167C53" w:rsidP="006F319D">
            <w:pPr>
              <w:pStyle w:val="TableParagraph"/>
              <w:ind w:left="90"/>
            </w:pPr>
            <w:r>
              <w:rPr>
                <w:spacing w:val="-2"/>
              </w:rPr>
              <w:t>171,8</w:t>
            </w:r>
          </w:p>
          <w:p w14:paraId="6BF0819C" w14:textId="77777777" w:rsidR="006B3EE2" w:rsidRDefault="00167C53" w:rsidP="006F319D">
            <w:pPr>
              <w:pStyle w:val="TableParagraph"/>
              <w:ind w:left="90"/>
            </w:pPr>
            <w:r>
              <w:rPr>
                <w:spacing w:val="-2"/>
              </w:rPr>
              <w:t>(70,7-</w:t>
            </w:r>
            <w:r>
              <w:rPr>
                <w:spacing w:val="-4"/>
              </w:rPr>
              <w:t>438)</w:t>
            </w:r>
          </w:p>
        </w:tc>
        <w:tc>
          <w:tcPr>
            <w:tcW w:w="435" w:type="dxa"/>
          </w:tcPr>
          <w:p w14:paraId="04A93004" w14:textId="77777777" w:rsidR="006B3EE2" w:rsidRDefault="00167C53" w:rsidP="006F319D">
            <w:pPr>
              <w:pStyle w:val="TableParagraph"/>
              <w:ind w:left="90"/>
              <w:jc w:val="center"/>
            </w:pPr>
            <w:r>
              <w:rPr>
                <w:spacing w:val="-10"/>
              </w:rPr>
              <w:t>2</w:t>
            </w:r>
          </w:p>
        </w:tc>
        <w:tc>
          <w:tcPr>
            <w:tcW w:w="1434" w:type="dxa"/>
          </w:tcPr>
          <w:p w14:paraId="69A3C41F" w14:textId="77777777" w:rsidR="006B3EE2" w:rsidRDefault="00167C53" w:rsidP="006F319D">
            <w:pPr>
              <w:pStyle w:val="TableParagraph"/>
              <w:ind w:left="90"/>
            </w:pPr>
            <w:r>
              <w:rPr>
                <w:spacing w:val="-5"/>
              </w:rPr>
              <w:t>NA</w:t>
            </w:r>
          </w:p>
        </w:tc>
        <w:tc>
          <w:tcPr>
            <w:tcW w:w="521" w:type="dxa"/>
          </w:tcPr>
          <w:p w14:paraId="4AA7BBB8" w14:textId="77777777" w:rsidR="006B3EE2" w:rsidRDefault="006B3EE2" w:rsidP="006F319D">
            <w:pPr>
              <w:pStyle w:val="TableParagraph"/>
              <w:ind w:left="90"/>
            </w:pPr>
          </w:p>
        </w:tc>
        <w:tc>
          <w:tcPr>
            <w:tcW w:w="1273" w:type="dxa"/>
          </w:tcPr>
          <w:p w14:paraId="1FD94F3F" w14:textId="77777777" w:rsidR="006B3EE2" w:rsidRDefault="006B3EE2" w:rsidP="006F319D">
            <w:pPr>
              <w:pStyle w:val="TableParagraph"/>
              <w:ind w:left="90"/>
            </w:pPr>
          </w:p>
        </w:tc>
      </w:tr>
      <w:tr w:rsidR="006B3EE2" w14:paraId="6F3E8B06" w14:textId="77777777" w:rsidTr="00BB6454">
        <w:trPr>
          <w:trHeight w:val="782"/>
        </w:trPr>
        <w:tc>
          <w:tcPr>
            <w:tcW w:w="1298" w:type="dxa"/>
          </w:tcPr>
          <w:p w14:paraId="2116126E" w14:textId="68CB16F7" w:rsidR="006B3EE2" w:rsidRDefault="00167C53" w:rsidP="006F319D">
            <w:pPr>
              <w:pStyle w:val="TableParagraph"/>
              <w:ind w:left="90"/>
            </w:pPr>
            <w:r>
              <w:lastRenderedPageBreak/>
              <w:t>10</w:t>
            </w:r>
            <w:r w:rsidR="006F319D">
              <w:t>–</w:t>
            </w:r>
            <w:r>
              <w:t>16</w:t>
            </w:r>
            <w:r w:rsidR="00E00715">
              <w:rPr>
                <w:spacing w:val="-14"/>
              </w:rPr>
              <w:t> </w:t>
            </w:r>
            <w:r>
              <w:t xml:space="preserve">val. </w:t>
            </w:r>
            <w:r>
              <w:rPr>
                <w:spacing w:val="-6"/>
              </w:rPr>
              <w:t xml:space="preserve">po </w:t>
            </w:r>
            <w:r>
              <w:rPr>
                <w:spacing w:val="-2"/>
              </w:rPr>
              <w:t>vartojimo</w:t>
            </w:r>
          </w:p>
        </w:tc>
        <w:tc>
          <w:tcPr>
            <w:tcW w:w="559" w:type="dxa"/>
          </w:tcPr>
          <w:p w14:paraId="66CDBC6F" w14:textId="77777777" w:rsidR="006B3EE2" w:rsidRDefault="00167C53" w:rsidP="006F319D">
            <w:pPr>
              <w:pStyle w:val="TableParagraph"/>
              <w:ind w:left="90"/>
            </w:pPr>
            <w:r>
              <w:rPr>
                <w:spacing w:val="-5"/>
              </w:rPr>
              <w:t>33</w:t>
            </w:r>
          </w:p>
        </w:tc>
        <w:tc>
          <w:tcPr>
            <w:tcW w:w="1648" w:type="dxa"/>
          </w:tcPr>
          <w:p w14:paraId="7DC2CA2F" w14:textId="77777777" w:rsidR="006B3EE2" w:rsidRDefault="00167C53" w:rsidP="006F319D">
            <w:pPr>
              <w:pStyle w:val="TableParagraph"/>
              <w:ind w:left="90"/>
            </w:pPr>
            <w:r>
              <w:rPr>
                <w:spacing w:val="-4"/>
              </w:rPr>
              <w:t>26,0</w:t>
            </w:r>
          </w:p>
          <w:p w14:paraId="34D36170" w14:textId="77777777" w:rsidR="006B3EE2" w:rsidRDefault="00167C53" w:rsidP="006F319D">
            <w:pPr>
              <w:pStyle w:val="TableParagraph"/>
              <w:ind w:left="90"/>
            </w:pPr>
            <w:r>
              <w:rPr>
                <w:spacing w:val="-2"/>
              </w:rPr>
              <w:t>(7,99-94,9)</w:t>
            </w:r>
          </w:p>
        </w:tc>
        <w:tc>
          <w:tcPr>
            <w:tcW w:w="880" w:type="dxa"/>
          </w:tcPr>
          <w:p w14:paraId="2C4DE2FA" w14:textId="77777777" w:rsidR="006B3EE2" w:rsidRDefault="00167C53" w:rsidP="006F319D">
            <w:pPr>
              <w:pStyle w:val="TableParagraph"/>
              <w:ind w:left="90"/>
              <w:jc w:val="center"/>
            </w:pPr>
            <w:r>
              <w:rPr>
                <w:spacing w:val="-5"/>
              </w:rPr>
              <w:t>37</w:t>
            </w:r>
          </w:p>
        </w:tc>
        <w:tc>
          <w:tcPr>
            <w:tcW w:w="980" w:type="dxa"/>
          </w:tcPr>
          <w:p w14:paraId="430949C4" w14:textId="77777777" w:rsidR="006B3EE2" w:rsidRDefault="00167C53" w:rsidP="006F319D">
            <w:pPr>
              <w:pStyle w:val="TableParagraph"/>
              <w:ind w:left="90"/>
            </w:pPr>
            <w:r>
              <w:rPr>
                <w:spacing w:val="-4"/>
              </w:rPr>
              <w:t>22,2</w:t>
            </w:r>
          </w:p>
          <w:p w14:paraId="565FBFD7" w14:textId="77777777" w:rsidR="006B3EE2" w:rsidRDefault="00167C53" w:rsidP="006F319D">
            <w:pPr>
              <w:pStyle w:val="TableParagraph"/>
              <w:ind w:left="90"/>
            </w:pPr>
            <w:r>
              <w:rPr>
                <w:spacing w:val="-2"/>
              </w:rPr>
              <w:t>(0,25-</w:t>
            </w:r>
            <w:r>
              <w:rPr>
                <w:spacing w:val="-4"/>
              </w:rPr>
              <w:t>127)</w:t>
            </w:r>
          </w:p>
        </w:tc>
        <w:tc>
          <w:tcPr>
            <w:tcW w:w="435" w:type="dxa"/>
          </w:tcPr>
          <w:p w14:paraId="324F7A91" w14:textId="77777777" w:rsidR="006B3EE2" w:rsidRDefault="00167C53" w:rsidP="006F319D">
            <w:pPr>
              <w:pStyle w:val="TableParagraph"/>
              <w:ind w:left="90"/>
              <w:jc w:val="center"/>
            </w:pPr>
            <w:r>
              <w:rPr>
                <w:spacing w:val="-10"/>
              </w:rPr>
              <w:t>3</w:t>
            </w:r>
          </w:p>
        </w:tc>
        <w:tc>
          <w:tcPr>
            <w:tcW w:w="1434" w:type="dxa"/>
          </w:tcPr>
          <w:p w14:paraId="2E1DCFE3" w14:textId="77777777" w:rsidR="006B3EE2" w:rsidRDefault="00167C53" w:rsidP="006F319D">
            <w:pPr>
              <w:pStyle w:val="TableParagraph"/>
              <w:ind w:left="90"/>
            </w:pPr>
            <w:r>
              <w:rPr>
                <w:spacing w:val="-4"/>
              </w:rPr>
              <w:t>10,7</w:t>
            </w:r>
          </w:p>
          <w:p w14:paraId="48BD0EAE" w14:textId="77777777" w:rsidR="006B3EE2" w:rsidRDefault="00167C53" w:rsidP="006F319D">
            <w:pPr>
              <w:pStyle w:val="TableParagraph"/>
              <w:ind w:left="90"/>
            </w:pPr>
            <w:r>
              <w:rPr>
                <w:spacing w:val="-2"/>
              </w:rPr>
              <w:t>(NA-</w:t>
            </w:r>
            <w:r>
              <w:rPr>
                <w:spacing w:val="-5"/>
              </w:rPr>
              <w:t>NA)</w:t>
            </w:r>
          </w:p>
        </w:tc>
        <w:tc>
          <w:tcPr>
            <w:tcW w:w="521" w:type="dxa"/>
          </w:tcPr>
          <w:p w14:paraId="17E91389" w14:textId="77777777" w:rsidR="006B3EE2" w:rsidRDefault="006B3EE2" w:rsidP="006F319D">
            <w:pPr>
              <w:pStyle w:val="TableParagraph"/>
              <w:ind w:left="90"/>
            </w:pPr>
          </w:p>
        </w:tc>
        <w:tc>
          <w:tcPr>
            <w:tcW w:w="1273" w:type="dxa"/>
          </w:tcPr>
          <w:p w14:paraId="639F3EF1" w14:textId="77777777" w:rsidR="006B3EE2" w:rsidRDefault="006B3EE2" w:rsidP="006F319D">
            <w:pPr>
              <w:pStyle w:val="TableParagraph"/>
              <w:ind w:left="90"/>
            </w:pPr>
          </w:p>
        </w:tc>
      </w:tr>
      <w:tr w:rsidR="006B3EE2" w14:paraId="4A85C873" w14:textId="77777777" w:rsidTr="00BB6454">
        <w:trPr>
          <w:trHeight w:val="779"/>
        </w:trPr>
        <w:tc>
          <w:tcPr>
            <w:tcW w:w="1298" w:type="dxa"/>
          </w:tcPr>
          <w:p w14:paraId="4D685F76" w14:textId="77777777" w:rsidR="006B3EE2" w:rsidRDefault="00167C53" w:rsidP="006F319D">
            <w:pPr>
              <w:pStyle w:val="TableParagraph"/>
              <w:ind w:left="90"/>
              <w:rPr>
                <w:b/>
              </w:rPr>
            </w:pPr>
            <w:r>
              <w:rPr>
                <w:b/>
                <w:spacing w:val="-5"/>
              </w:rPr>
              <w:t>TKP</w:t>
            </w:r>
          </w:p>
        </w:tc>
        <w:tc>
          <w:tcPr>
            <w:tcW w:w="559" w:type="dxa"/>
          </w:tcPr>
          <w:p w14:paraId="38231C7E" w14:textId="77777777" w:rsidR="006B3EE2" w:rsidRDefault="00167C53" w:rsidP="006F319D">
            <w:pPr>
              <w:pStyle w:val="TableParagraph"/>
              <w:ind w:left="90"/>
              <w:rPr>
                <w:b/>
              </w:rPr>
            </w:pPr>
            <w:r>
              <w:rPr>
                <w:b/>
                <w:spacing w:val="-10"/>
              </w:rPr>
              <w:t>N</w:t>
            </w:r>
          </w:p>
        </w:tc>
        <w:tc>
          <w:tcPr>
            <w:tcW w:w="1648" w:type="dxa"/>
          </w:tcPr>
          <w:p w14:paraId="3608D375" w14:textId="523CE875" w:rsidR="006B3EE2" w:rsidRDefault="00167C53" w:rsidP="006F319D">
            <w:pPr>
              <w:pStyle w:val="TableParagraph"/>
              <w:ind w:left="90"/>
              <w:rPr>
                <w:b/>
              </w:rPr>
            </w:pPr>
            <w:r>
              <w:rPr>
                <w:b/>
              </w:rPr>
              <w:t>2</w:t>
            </w:r>
            <w:r w:rsidR="00E00715">
              <w:rPr>
                <w:b/>
                <w:spacing w:val="-3"/>
              </w:rPr>
              <w:t> </w:t>
            </w:r>
            <w:r>
              <w:rPr>
                <w:b/>
              </w:rPr>
              <w:t>-&lt;</w:t>
            </w:r>
            <w:r w:rsidR="00E00715">
              <w:rPr>
                <w:b/>
              </w:rPr>
              <w:t> </w:t>
            </w:r>
            <w:r>
              <w:rPr>
                <w:b/>
              </w:rPr>
              <w:t>6</w:t>
            </w:r>
            <w:r>
              <w:rPr>
                <w:b/>
                <w:spacing w:val="-1"/>
              </w:rPr>
              <w:t xml:space="preserve"> </w:t>
            </w:r>
            <w:r>
              <w:rPr>
                <w:b/>
                <w:spacing w:val="-2"/>
              </w:rPr>
              <w:t>metai</w:t>
            </w:r>
          </w:p>
        </w:tc>
        <w:tc>
          <w:tcPr>
            <w:tcW w:w="880" w:type="dxa"/>
          </w:tcPr>
          <w:p w14:paraId="0BA50680" w14:textId="77777777" w:rsidR="006B3EE2" w:rsidRDefault="00167C53" w:rsidP="006F319D">
            <w:pPr>
              <w:pStyle w:val="TableParagraph"/>
              <w:ind w:left="90"/>
              <w:jc w:val="center"/>
              <w:rPr>
                <w:b/>
              </w:rPr>
            </w:pPr>
            <w:r>
              <w:rPr>
                <w:b/>
                <w:spacing w:val="-10"/>
              </w:rPr>
              <w:t>N</w:t>
            </w:r>
          </w:p>
        </w:tc>
        <w:tc>
          <w:tcPr>
            <w:tcW w:w="980" w:type="dxa"/>
          </w:tcPr>
          <w:p w14:paraId="24832320" w14:textId="18F4E1B4" w:rsidR="006B3EE2" w:rsidRDefault="00167C53" w:rsidP="00E00715">
            <w:pPr>
              <w:pStyle w:val="TableParagraph"/>
              <w:ind w:left="90"/>
              <w:rPr>
                <w:b/>
              </w:rPr>
            </w:pPr>
            <w:r>
              <w:rPr>
                <w:b/>
                <w:spacing w:val="-4"/>
              </w:rPr>
              <w:t xml:space="preserve">Nuo </w:t>
            </w:r>
            <w:r>
              <w:rPr>
                <w:b/>
              </w:rPr>
              <w:t>gimimo</w:t>
            </w:r>
            <w:r w:rsidR="00E00715">
              <w:rPr>
                <w:b/>
                <w:spacing w:val="-4"/>
              </w:rPr>
              <w:t> </w:t>
            </w:r>
            <w:r>
              <w:rPr>
                <w:b/>
                <w:spacing w:val="-10"/>
              </w:rPr>
              <w:t>-</w:t>
            </w:r>
            <w:r w:rsidR="00E00715">
              <w:rPr>
                <w:b/>
                <w:spacing w:val="-10"/>
              </w:rPr>
              <w:t> </w:t>
            </w:r>
            <w:r>
              <w:rPr>
                <w:b/>
              </w:rPr>
              <w:t>&lt;2</w:t>
            </w:r>
            <w:r>
              <w:rPr>
                <w:b/>
                <w:spacing w:val="-2"/>
              </w:rPr>
              <w:t xml:space="preserve"> metai</w:t>
            </w:r>
          </w:p>
        </w:tc>
        <w:tc>
          <w:tcPr>
            <w:tcW w:w="435" w:type="dxa"/>
          </w:tcPr>
          <w:p w14:paraId="55E7429D" w14:textId="77777777" w:rsidR="006B3EE2" w:rsidRDefault="00167C53" w:rsidP="006F319D">
            <w:pPr>
              <w:pStyle w:val="TableParagraph"/>
              <w:ind w:left="90"/>
              <w:jc w:val="center"/>
              <w:rPr>
                <w:b/>
              </w:rPr>
            </w:pPr>
            <w:r>
              <w:rPr>
                <w:b/>
                <w:spacing w:val="-10"/>
              </w:rPr>
              <w:t>N</w:t>
            </w:r>
          </w:p>
        </w:tc>
        <w:tc>
          <w:tcPr>
            <w:tcW w:w="1434" w:type="dxa"/>
          </w:tcPr>
          <w:p w14:paraId="23F35F86" w14:textId="05837855" w:rsidR="006B3EE2" w:rsidRDefault="00167C53" w:rsidP="006F319D">
            <w:pPr>
              <w:pStyle w:val="TableParagraph"/>
              <w:ind w:left="90"/>
              <w:rPr>
                <w:b/>
              </w:rPr>
            </w:pPr>
            <w:r>
              <w:rPr>
                <w:b/>
              </w:rPr>
              <w:t>0,5</w:t>
            </w:r>
            <w:r w:rsidR="00E00715">
              <w:rPr>
                <w:b/>
                <w:spacing w:val="-2"/>
              </w:rPr>
              <w:t> </w:t>
            </w:r>
            <w:r>
              <w:rPr>
                <w:b/>
              </w:rPr>
              <w:t>-&lt;</w:t>
            </w:r>
            <w:r w:rsidR="00E00715">
              <w:rPr>
                <w:b/>
              </w:rPr>
              <w:t> </w:t>
            </w:r>
            <w:r>
              <w:rPr>
                <w:b/>
              </w:rPr>
              <w:t>2</w:t>
            </w:r>
            <w:r>
              <w:rPr>
                <w:b/>
                <w:spacing w:val="-3"/>
              </w:rPr>
              <w:t xml:space="preserve"> </w:t>
            </w:r>
            <w:r>
              <w:rPr>
                <w:b/>
                <w:spacing w:val="-2"/>
              </w:rPr>
              <w:t>metai</w:t>
            </w:r>
          </w:p>
        </w:tc>
        <w:tc>
          <w:tcPr>
            <w:tcW w:w="521" w:type="dxa"/>
          </w:tcPr>
          <w:p w14:paraId="4AA44D07" w14:textId="77777777" w:rsidR="006B3EE2" w:rsidRDefault="00167C53" w:rsidP="006F319D">
            <w:pPr>
              <w:pStyle w:val="TableParagraph"/>
              <w:ind w:left="90"/>
              <w:jc w:val="center"/>
              <w:rPr>
                <w:b/>
              </w:rPr>
            </w:pPr>
            <w:r>
              <w:rPr>
                <w:b/>
                <w:spacing w:val="-10"/>
              </w:rPr>
              <w:t>N</w:t>
            </w:r>
          </w:p>
        </w:tc>
        <w:tc>
          <w:tcPr>
            <w:tcW w:w="1273" w:type="dxa"/>
          </w:tcPr>
          <w:p w14:paraId="1C2BEBF9" w14:textId="1408C0B2" w:rsidR="006B3EE2" w:rsidRDefault="00167C53" w:rsidP="006F319D">
            <w:pPr>
              <w:pStyle w:val="TableParagraph"/>
              <w:ind w:left="90"/>
              <w:rPr>
                <w:b/>
              </w:rPr>
            </w:pPr>
            <w:r>
              <w:rPr>
                <w:b/>
                <w:spacing w:val="-4"/>
              </w:rPr>
              <w:t xml:space="preserve">Nuo </w:t>
            </w:r>
            <w:r>
              <w:rPr>
                <w:b/>
              </w:rPr>
              <w:t>gimimo</w:t>
            </w:r>
            <w:r>
              <w:rPr>
                <w:b/>
                <w:spacing w:val="-4"/>
              </w:rPr>
              <w:t xml:space="preserve"> </w:t>
            </w:r>
            <w:r>
              <w:rPr>
                <w:b/>
                <w:spacing w:val="-10"/>
              </w:rPr>
              <w:t>-</w:t>
            </w:r>
            <w:r w:rsidR="00E00715">
              <w:rPr>
                <w:b/>
                <w:spacing w:val="-10"/>
              </w:rPr>
              <w:t> </w:t>
            </w:r>
          </w:p>
          <w:p w14:paraId="5C086E8C" w14:textId="63F0B819" w:rsidR="006B3EE2" w:rsidRDefault="00167C53" w:rsidP="006F319D">
            <w:pPr>
              <w:pStyle w:val="TableParagraph"/>
              <w:ind w:left="90"/>
              <w:rPr>
                <w:b/>
              </w:rPr>
            </w:pPr>
            <w:r>
              <w:rPr>
                <w:b/>
              </w:rPr>
              <w:t>&lt;</w:t>
            </w:r>
            <w:r w:rsidR="00E00715">
              <w:rPr>
                <w:b/>
              </w:rPr>
              <w:t> </w:t>
            </w:r>
            <w:r>
              <w:rPr>
                <w:b/>
              </w:rPr>
              <w:t>0,5</w:t>
            </w:r>
            <w:r>
              <w:rPr>
                <w:b/>
                <w:spacing w:val="-2"/>
              </w:rPr>
              <w:t xml:space="preserve"> </w:t>
            </w:r>
            <w:r>
              <w:rPr>
                <w:b/>
                <w:spacing w:val="-4"/>
              </w:rPr>
              <w:t>metų</w:t>
            </w:r>
          </w:p>
        </w:tc>
      </w:tr>
      <w:tr w:rsidR="006B3EE2" w14:paraId="5F8A8F4E" w14:textId="77777777" w:rsidTr="00BB6454">
        <w:trPr>
          <w:trHeight w:val="779"/>
        </w:trPr>
        <w:tc>
          <w:tcPr>
            <w:tcW w:w="1298" w:type="dxa"/>
          </w:tcPr>
          <w:p w14:paraId="0967CA95" w14:textId="1FAC025D" w:rsidR="006B3EE2" w:rsidRDefault="00167C53" w:rsidP="006F319D">
            <w:pPr>
              <w:pStyle w:val="TableParagraph"/>
              <w:ind w:left="90"/>
            </w:pPr>
            <w:r>
              <w:t>0,5</w:t>
            </w:r>
            <w:r w:rsidR="006F319D">
              <w:t>–</w:t>
            </w:r>
            <w:r>
              <w:t>3</w:t>
            </w:r>
            <w:r w:rsidR="00E00715">
              <w:rPr>
                <w:spacing w:val="-14"/>
              </w:rPr>
              <w:t> </w:t>
            </w:r>
            <w:r>
              <w:t xml:space="preserve">val. </w:t>
            </w:r>
            <w:r>
              <w:rPr>
                <w:spacing w:val="-6"/>
              </w:rPr>
              <w:t>po</w:t>
            </w:r>
          </w:p>
          <w:p w14:paraId="6DD371B2" w14:textId="77777777" w:rsidR="006B3EE2" w:rsidRDefault="00167C53" w:rsidP="006F319D">
            <w:pPr>
              <w:pStyle w:val="TableParagraph"/>
              <w:ind w:left="90"/>
            </w:pPr>
            <w:r>
              <w:rPr>
                <w:spacing w:val="-2"/>
              </w:rPr>
              <w:t>vartojimo</w:t>
            </w:r>
          </w:p>
        </w:tc>
        <w:tc>
          <w:tcPr>
            <w:tcW w:w="559" w:type="dxa"/>
          </w:tcPr>
          <w:p w14:paraId="63BDA303" w14:textId="77777777" w:rsidR="006B3EE2" w:rsidRDefault="00167C53" w:rsidP="006F319D">
            <w:pPr>
              <w:pStyle w:val="TableParagraph"/>
              <w:ind w:left="90"/>
            </w:pPr>
            <w:r>
              <w:rPr>
                <w:spacing w:val="-10"/>
              </w:rPr>
              <w:t>5</w:t>
            </w:r>
          </w:p>
        </w:tc>
        <w:tc>
          <w:tcPr>
            <w:tcW w:w="1648" w:type="dxa"/>
          </w:tcPr>
          <w:p w14:paraId="7D2392E9" w14:textId="77777777" w:rsidR="006B3EE2" w:rsidRDefault="00167C53" w:rsidP="006F319D">
            <w:pPr>
              <w:pStyle w:val="TableParagraph"/>
              <w:ind w:left="90"/>
            </w:pPr>
            <w:r>
              <w:rPr>
                <w:spacing w:val="-2"/>
              </w:rPr>
              <w:t>164,7</w:t>
            </w:r>
          </w:p>
          <w:p w14:paraId="58C7F944" w14:textId="77777777" w:rsidR="006B3EE2" w:rsidRDefault="00167C53" w:rsidP="006F319D">
            <w:pPr>
              <w:pStyle w:val="TableParagraph"/>
              <w:ind w:left="90"/>
            </w:pPr>
            <w:r>
              <w:rPr>
                <w:spacing w:val="-2"/>
              </w:rPr>
              <w:t>(108-</w:t>
            </w:r>
            <w:r>
              <w:rPr>
                <w:spacing w:val="-4"/>
              </w:rPr>
              <w:t>283)</w:t>
            </w:r>
          </w:p>
        </w:tc>
        <w:tc>
          <w:tcPr>
            <w:tcW w:w="880" w:type="dxa"/>
          </w:tcPr>
          <w:p w14:paraId="0AB29307" w14:textId="77777777" w:rsidR="006B3EE2" w:rsidRDefault="00167C53" w:rsidP="006F319D">
            <w:pPr>
              <w:pStyle w:val="TableParagraph"/>
              <w:ind w:left="90"/>
              <w:jc w:val="center"/>
            </w:pPr>
            <w:r>
              <w:rPr>
                <w:spacing w:val="-5"/>
              </w:rPr>
              <w:t>25</w:t>
            </w:r>
          </w:p>
        </w:tc>
        <w:tc>
          <w:tcPr>
            <w:tcW w:w="980" w:type="dxa"/>
          </w:tcPr>
          <w:p w14:paraId="7FBF278A" w14:textId="77777777" w:rsidR="006B3EE2" w:rsidRDefault="00167C53" w:rsidP="006F319D">
            <w:pPr>
              <w:pStyle w:val="TableParagraph"/>
              <w:ind w:left="90"/>
            </w:pPr>
            <w:r>
              <w:rPr>
                <w:spacing w:val="-2"/>
              </w:rPr>
              <w:t>111,2</w:t>
            </w:r>
          </w:p>
          <w:p w14:paraId="635CDB95" w14:textId="77777777" w:rsidR="006B3EE2" w:rsidRDefault="00167C53" w:rsidP="006F319D">
            <w:pPr>
              <w:pStyle w:val="TableParagraph"/>
              <w:ind w:left="90"/>
            </w:pPr>
            <w:r>
              <w:rPr>
                <w:spacing w:val="-2"/>
              </w:rPr>
              <w:t>(22,9-</w:t>
            </w:r>
            <w:r>
              <w:rPr>
                <w:spacing w:val="-4"/>
              </w:rPr>
              <w:t>320)</w:t>
            </w:r>
          </w:p>
        </w:tc>
        <w:tc>
          <w:tcPr>
            <w:tcW w:w="435" w:type="dxa"/>
          </w:tcPr>
          <w:p w14:paraId="7C60C61B" w14:textId="77777777" w:rsidR="006B3EE2" w:rsidRDefault="00167C53" w:rsidP="006F319D">
            <w:pPr>
              <w:pStyle w:val="TableParagraph"/>
              <w:ind w:left="90"/>
              <w:jc w:val="center"/>
            </w:pPr>
            <w:r>
              <w:rPr>
                <w:spacing w:val="-5"/>
              </w:rPr>
              <w:t>13</w:t>
            </w:r>
          </w:p>
        </w:tc>
        <w:tc>
          <w:tcPr>
            <w:tcW w:w="1434" w:type="dxa"/>
          </w:tcPr>
          <w:p w14:paraId="279CF7FD" w14:textId="77777777" w:rsidR="006B3EE2" w:rsidRDefault="00167C53" w:rsidP="006F319D">
            <w:pPr>
              <w:pStyle w:val="TableParagraph"/>
              <w:ind w:left="90"/>
            </w:pPr>
            <w:r>
              <w:rPr>
                <w:spacing w:val="-2"/>
              </w:rPr>
              <w:t>114,3</w:t>
            </w:r>
          </w:p>
          <w:p w14:paraId="4BE27A41" w14:textId="77777777" w:rsidR="006B3EE2" w:rsidRDefault="00167C53" w:rsidP="006F319D">
            <w:pPr>
              <w:pStyle w:val="TableParagraph"/>
              <w:ind w:left="90"/>
            </w:pPr>
            <w:r>
              <w:rPr>
                <w:spacing w:val="-2"/>
              </w:rPr>
              <w:t>(22,9-</w:t>
            </w:r>
            <w:r>
              <w:rPr>
                <w:spacing w:val="-4"/>
              </w:rPr>
              <w:t>346)</w:t>
            </w:r>
          </w:p>
        </w:tc>
        <w:tc>
          <w:tcPr>
            <w:tcW w:w="521" w:type="dxa"/>
          </w:tcPr>
          <w:p w14:paraId="4A78E52E" w14:textId="77777777" w:rsidR="006B3EE2" w:rsidRDefault="00167C53" w:rsidP="006F319D">
            <w:pPr>
              <w:pStyle w:val="TableParagraph"/>
              <w:ind w:left="90"/>
              <w:jc w:val="center"/>
            </w:pPr>
            <w:r>
              <w:rPr>
                <w:spacing w:val="-5"/>
              </w:rPr>
              <w:t>12</w:t>
            </w:r>
          </w:p>
        </w:tc>
        <w:tc>
          <w:tcPr>
            <w:tcW w:w="1273" w:type="dxa"/>
          </w:tcPr>
          <w:p w14:paraId="1AFD0030" w14:textId="77777777" w:rsidR="006B3EE2" w:rsidRDefault="00167C53" w:rsidP="006F319D">
            <w:pPr>
              <w:pStyle w:val="TableParagraph"/>
              <w:ind w:left="90"/>
            </w:pPr>
            <w:r>
              <w:rPr>
                <w:spacing w:val="-2"/>
              </w:rPr>
              <w:t>108,0</w:t>
            </w:r>
          </w:p>
          <w:p w14:paraId="76FCE92E" w14:textId="77777777" w:rsidR="006B3EE2" w:rsidRDefault="00167C53" w:rsidP="006F319D">
            <w:pPr>
              <w:pStyle w:val="TableParagraph"/>
              <w:ind w:left="90"/>
            </w:pPr>
            <w:r>
              <w:rPr>
                <w:spacing w:val="-2"/>
              </w:rPr>
              <w:t>(19,2-</w:t>
            </w:r>
            <w:r>
              <w:rPr>
                <w:spacing w:val="-4"/>
              </w:rPr>
              <w:t>320)</w:t>
            </w:r>
          </w:p>
        </w:tc>
      </w:tr>
      <w:tr w:rsidR="006B3EE2" w14:paraId="50DA9C91" w14:textId="77777777" w:rsidTr="00BB6454">
        <w:trPr>
          <w:trHeight w:val="520"/>
        </w:trPr>
        <w:tc>
          <w:tcPr>
            <w:tcW w:w="1298" w:type="dxa"/>
          </w:tcPr>
          <w:p w14:paraId="61A89E71" w14:textId="24E36714" w:rsidR="006B3EE2" w:rsidRDefault="00167C53" w:rsidP="006F319D">
            <w:pPr>
              <w:pStyle w:val="TableParagraph"/>
              <w:ind w:left="90"/>
            </w:pPr>
            <w:r>
              <w:t>7</w:t>
            </w:r>
            <w:r w:rsidR="006F319D">
              <w:t>–</w:t>
            </w:r>
            <w:r>
              <w:t>8</w:t>
            </w:r>
            <w:r w:rsidR="00AF7127">
              <w:rPr>
                <w:spacing w:val="-1"/>
              </w:rPr>
              <w:t> </w:t>
            </w:r>
            <w:r>
              <w:t xml:space="preserve">val. </w:t>
            </w:r>
            <w:r>
              <w:rPr>
                <w:spacing w:val="-5"/>
              </w:rPr>
              <w:t>po</w:t>
            </w:r>
          </w:p>
          <w:p w14:paraId="1CD33F9A" w14:textId="77777777" w:rsidR="006B3EE2" w:rsidRDefault="00167C53" w:rsidP="006F319D">
            <w:pPr>
              <w:pStyle w:val="TableParagraph"/>
              <w:ind w:left="90"/>
            </w:pPr>
            <w:r>
              <w:rPr>
                <w:spacing w:val="-2"/>
              </w:rPr>
              <w:t>vartojimo</w:t>
            </w:r>
          </w:p>
        </w:tc>
        <w:tc>
          <w:tcPr>
            <w:tcW w:w="559" w:type="dxa"/>
          </w:tcPr>
          <w:p w14:paraId="6F3BB5A8" w14:textId="77777777" w:rsidR="006B3EE2" w:rsidRDefault="00167C53" w:rsidP="006F319D">
            <w:pPr>
              <w:pStyle w:val="TableParagraph"/>
              <w:ind w:left="90"/>
            </w:pPr>
            <w:r>
              <w:rPr>
                <w:spacing w:val="-10"/>
              </w:rPr>
              <w:t>5</w:t>
            </w:r>
          </w:p>
        </w:tc>
        <w:tc>
          <w:tcPr>
            <w:tcW w:w="1648" w:type="dxa"/>
          </w:tcPr>
          <w:p w14:paraId="60B4EF81" w14:textId="77777777" w:rsidR="006B3EE2" w:rsidRDefault="00167C53" w:rsidP="006F319D">
            <w:pPr>
              <w:pStyle w:val="TableParagraph"/>
              <w:ind w:left="90"/>
            </w:pPr>
            <w:r>
              <w:rPr>
                <w:spacing w:val="-4"/>
              </w:rPr>
              <w:t>33,2</w:t>
            </w:r>
          </w:p>
          <w:p w14:paraId="18552346" w14:textId="77777777" w:rsidR="006B3EE2" w:rsidRDefault="00167C53" w:rsidP="006F319D">
            <w:pPr>
              <w:pStyle w:val="TableParagraph"/>
              <w:ind w:left="90"/>
            </w:pPr>
            <w:r>
              <w:rPr>
                <w:spacing w:val="-2"/>
              </w:rPr>
              <w:t>(18,7-99,7)</w:t>
            </w:r>
          </w:p>
        </w:tc>
        <w:tc>
          <w:tcPr>
            <w:tcW w:w="880" w:type="dxa"/>
          </w:tcPr>
          <w:p w14:paraId="1536EE21" w14:textId="77777777" w:rsidR="006B3EE2" w:rsidRDefault="00167C53" w:rsidP="006F319D">
            <w:pPr>
              <w:pStyle w:val="TableParagraph"/>
              <w:ind w:left="90"/>
              <w:jc w:val="center"/>
            </w:pPr>
            <w:r>
              <w:rPr>
                <w:spacing w:val="-5"/>
              </w:rPr>
              <w:t>23</w:t>
            </w:r>
          </w:p>
        </w:tc>
        <w:tc>
          <w:tcPr>
            <w:tcW w:w="980" w:type="dxa"/>
          </w:tcPr>
          <w:p w14:paraId="775A1637" w14:textId="77777777" w:rsidR="006B3EE2" w:rsidRDefault="00167C53" w:rsidP="006F319D">
            <w:pPr>
              <w:pStyle w:val="TableParagraph"/>
              <w:ind w:left="90"/>
            </w:pPr>
            <w:r>
              <w:rPr>
                <w:spacing w:val="-4"/>
              </w:rPr>
              <w:t>18,7</w:t>
            </w:r>
          </w:p>
          <w:p w14:paraId="56133EF4" w14:textId="77777777" w:rsidR="006B3EE2" w:rsidRDefault="00167C53" w:rsidP="006F319D">
            <w:pPr>
              <w:pStyle w:val="TableParagraph"/>
              <w:ind w:left="90"/>
            </w:pPr>
            <w:r>
              <w:rPr>
                <w:spacing w:val="-2"/>
              </w:rPr>
              <w:t>(10,1-36,5)</w:t>
            </w:r>
          </w:p>
        </w:tc>
        <w:tc>
          <w:tcPr>
            <w:tcW w:w="435" w:type="dxa"/>
          </w:tcPr>
          <w:p w14:paraId="3B6303F6" w14:textId="77777777" w:rsidR="006B3EE2" w:rsidRDefault="00167C53" w:rsidP="006F319D">
            <w:pPr>
              <w:pStyle w:val="TableParagraph"/>
              <w:ind w:left="90"/>
              <w:jc w:val="center"/>
            </w:pPr>
            <w:r>
              <w:rPr>
                <w:spacing w:val="-5"/>
              </w:rPr>
              <w:t>12</w:t>
            </w:r>
          </w:p>
        </w:tc>
        <w:tc>
          <w:tcPr>
            <w:tcW w:w="1434" w:type="dxa"/>
          </w:tcPr>
          <w:p w14:paraId="609BCEBB" w14:textId="77777777" w:rsidR="006B3EE2" w:rsidRDefault="00167C53" w:rsidP="006F319D">
            <w:pPr>
              <w:pStyle w:val="TableParagraph"/>
              <w:ind w:left="90"/>
            </w:pPr>
            <w:r>
              <w:rPr>
                <w:spacing w:val="-4"/>
              </w:rPr>
              <w:t>21,4</w:t>
            </w:r>
          </w:p>
          <w:p w14:paraId="5456B805" w14:textId="77777777" w:rsidR="006B3EE2" w:rsidRDefault="00167C53" w:rsidP="006F319D">
            <w:pPr>
              <w:pStyle w:val="TableParagraph"/>
              <w:ind w:left="90"/>
            </w:pPr>
            <w:r>
              <w:rPr>
                <w:spacing w:val="-2"/>
              </w:rPr>
              <w:t>(10,5-65,6)</w:t>
            </w:r>
          </w:p>
        </w:tc>
        <w:tc>
          <w:tcPr>
            <w:tcW w:w="521" w:type="dxa"/>
          </w:tcPr>
          <w:p w14:paraId="1DDE7AB9" w14:textId="77777777" w:rsidR="006B3EE2" w:rsidRDefault="00167C53" w:rsidP="006F319D">
            <w:pPr>
              <w:pStyle w:val="TableParagraph"/>
              <w:ind w:left="90"/>
              <w:jc w:val="center"/>
            </w:pPr>
            <w:r>
              <w:rPr>
                <w:spacing w:val="-5"/>
              </w:rPr>
              <w:t>11</w:t>
            </w:r>
          </w:p>
        </w:tc>
        <w:tc>
          <w:tcPr>
            <w:tcW w:w="1273" w:type="dxa"/>
          </w:tcPr>
          <w:p w14:paraId="7B16DC0D" w14:textId="77777777" w:rsidR="006B3EE2" w:rsidRDefault="00167C53" w:rsidP="006F319D">
            <w:pPr>
              <w:pStyle w:val="TableParagraph"/>
              <w:ind w:left="90"/>
            </w:pPr>
            <w:r>
              <w:rPr>
                <w:spacing w:val="-4"/>
              </w:rPr>
              <w:t>16,1</w:t>
            </w:r>
          </w:p>
          <w:p w14:paraId="3704DE8D" w14:textId="77777777" w:rsidR="006B3EE2" w:rsidRDefault="00167C53" w:rsidP="006F319D">
            <w:pPr>
              <w:pStyle w:val="TableParagraph"/>
              <w:ind w:left="90"/>
            </w:pPr>
            <w:r>
              <w:rPr>
                <w:spacing w:val="-2"/>
              </w:rPr>
              <w:t>(1,03-33,6)</w:t>
            </w:r>
          </w:p>
        </w:tc>
      </w:tr>
    </w:tbl>
    <w:p w14:paraId="6DB53C3E" w14:textId="7F314250" w:rsidR="006B3EE2" w:rsidRDefault="00167C53" w:rsidP="00167C53">
      <w:pPr>
        <w:pStyle w:val="Pagrindinistekstas"/>
        <w:ind w:left="0"/>
      </w:pPr>
      <w:r>
        <w:t>VKP</w:t>
      </w:r>
      <w:r w:rsidR="00AF7127">
        <w:rPr>
          <w:spacing w:val="-3"/>
        </w:rPr>
        <w:t> </w:t>
      </w:r>
      <w:r>
        <w:t>=</w:t>
      </w:r>
      <w:r w:rsidR="00AF7127">
        <w:rPr>
          <w:spacing w:val="-2"/>
        </w:rPr>
        <w:t> </w:t>
      </w:r>
      <w:r>
        <w:t>vieną</w:t>
      </w:r>
      <w:r>
        <w:rPr>
          <w:spacing w:val="-2"/>
        </w:rPr>
        <w:t xml:space="preserve"> </w:t>
      </w:r>
      <w:r>
        <w:t>kartą</w:t>
      </w:r>
      <w:r>
        <w:rPr>
          <w:spacing w:val="-4"/>
        </w:rPr>
        <w:t xml:space="preserve"> </w:t>
      </w:r>
      <w:r>
        <w:t>per</w:t>
      </w:r>
      <w:r>
        <w:rPr>
          <w:spacing w:val="-3"/>
        </w:rPr>
        <w:t xml:space="preserve"> </w:t>
      </w:r>
      <w:r>
        <w:t>parą,</w:t>
      </w:r>
      <w:r>
        <w:rPr>
          <w:spacing w:val="-2"/>
        </w:rPr>
        <w:t xml:space="preserve"> </w:t>
      </w:r>
      <w:r>
        <w:t>DKP</w:t>
      </w:r>
      <w:r w:rsidR="00AF7127">
        <w:rPr>
          <w:spacing w:val="-2"/>
        </w:rPr>
        <w:t> </w:t>
      </w:r>
      <w:r>
        <w:t>=</w:t>
      </w:r>
      <w:r w:rsidR="00AF7127">
        <w:rPr>
          <w:spacing w:val="-2"/>
        </w:rPr>
        <w:t> </w:t>
      </w:r>
      <w:r>
        <w:t>du</w:t>
      </w:r>
      <w:r>
        <w:rPr>
          <w:spacing w:val="-2"/>
        </w:rPr>
        <w:t xml:space="preserve"> </w:t>
      </w:r>
      <w:r>
        <w:t>kartus</w:t>
      </w:r>
      <w:r>
        <w:rPr>
          <w:spacing w:val="-2"/>
        </w:rPr>
        <w:t xml:space="preserve"> </w:t>
      </w:r>
      <w:r>
        <w:t>per</w:t>
      </w:r>
      <w:r>
        <w:rPr>
          <w:spacing w:val="-2"/>
        </w:rPr>
        <w:t xml:space="preserve"> </w:t>
      </w:r>
      <w:r>
        <w:t>parą,</w:t>
      </w:r>
      <w:r>
        <w:rPr>
          <w:spacing w:val="-4"/>
        </w:rPr>
        <w:t xml:space="preserve"> </w:t>
      </w:r>
      <w:r>
        <w:t>TKP</w:t>
      </w:r>
      <w:r w:rsidR="00AF7127">
        <w:rPr>
          <w:spacing w:val="-2"/>
        </w:rPr>
        <w:t> </w:t>
      </w:r>
      <w:r>
        <w:t>=</w:t>
      </w:r>
      <w:r w:rsidR="00AF7127">
        <w:rPr>
          <w:spacing w:val="-2"/>
        </w:rPr>
        <w:t> </w:t>
      </w:r>
      <w:r>
        <w:t>tris</w:t>
      </w:r>
      <w:r>
        <w:rPr>
          <w:spacing w:val="-2"/>
        </w:rPr>
        <w:t xml:space="preserve"> </w:t>
      </w:r>
      <w:r>
        <w:t>kartus</w:t>
      </w:r>
      <w:r>
        <w:rPr>
          <w:spacing w:val="-4"/>
        </w:rPr>
        <w:t xml:space="preserve"> </w:t>
      </w:r>
      <w:r>
        <w:t>per</w:t>
      </w:r>
      <w:r>
        <w:rPr>
          <w:spacing w:val="-4"/>
        </w:rPr>
        <w:t xml:space="preserve"> </w:t>
      </w:r>
      <w:r>
        <w:t>parą,</w:t>
      </w:r>
      <w:r>
        <w:rPr>
          <w:spacing w:val="-4"/>
        </w:rPr>
        <w:t xml:space="preserve"> </w:t>
      </w:r>
      <w:r>
        <w:t>NA</w:t>
      </w:r>
      <w:r w:rsidR="00AF7127">
        <w:t> </w:t>
      </w:r>
      <w:r>
        <w:t>=</w:t>
      </w:r>
      <w:r w:rsidR="00AF7127">
        <w:t> </w:t>
      </w:r>
      <w:r>
        <w:rPr>
          <w:spacing w:val="-2"/>
        </w:rPr>
        <w:t>neapskaičiuotas</w:t>
      </w:r>
    </w:p>
    <w:p w14:paraId="5CD500FF" w14:textId="21DAC08E" w:rsidR="006B3EE2" w:rsidRDefault="00167C53" w:rsidP="00167C53">
      <w:pPr>
        <w:pStyle w:val="Pagrindinistekstas"/>
        <w:ind w:left="0"/>
      </w:pPr>
      <w:r>
        <w:t>Reikšmės,</w:t>
      </w:r>
      <w:r>
        <w:rPr>
          <w:spacing w:val="-2"/>
        </w:rPr>
        <w:t xml:space="preserve"> </w:t>
      </w:r>
      <w:r>
        <w:t>mažesnės</w:t>
      </w:r>
      <w:r>
        <w:rPr>
          <w:spacing w:val="-4"/>
        </w:rPr>
        <w:t xml:space="preserve"> </w:t>
      </w:r>
      <w:r>
        <w:t>už</w:t>
      </w:r>
      <w:r>
        <w:rPr>
          <w:spacing w:val="-4"/>
        </w:rPr>
        <w:t xml:space="preserve"> </w:t>
      </w:r>
      <w:r>
        <w:t>mažiausią</w:t>
      </w:r>
      <w:r>
        <w:rPr>
          <w:spacing w:val="-4"/>
        </w:rPr>
        <w:t xml:space="preserve"> </w:t>
      </w:r>
      <w:r>
        <w:t>kiekybinio</w:t>
      </w:r>
      <w:r>
        <w:rPr>
          <w:spacing w:val="-5"/>
        </w:rPr>
        <w:t xml:space="preserve"> </w:t>
      </w:r>
      <w:r>
        <w:t>nustatymo</w:t>
      </w:r>
      <w:r>
        <w:rPr>
          <w:spacing w:val="-2"/>
        </w:rPr>
        <w:t xml:space="preserve"> </w:t>
      </w:r>
      <w:r>
        <w:t>ribą</w:t>
      </w:r>
      <w:r>
        <w:rPr>
          <w:spacing w:val="-4"/>
        </w:rPr>
        <w:t xml:space="preserve"> </w:t>
      </w:r>
      <w:r>
        <w:t>(MKNR),</w:t>
      </w:r>
      <w:r>
        <w:rPr>
          <w:spacing w:val="-5"/>
        </w:rPr>
        <w:t xml:space="preserve"> </w:t>
      </w:r>
      <w:r>
        <w:t>buvo</w:t>
      </w:r>
      <w:r>
        <w:rPr>
          <w:spacing w:val="-2"/>
        </w:rPr>
        <w:t xml:space="preserve"> </w:t>
      </w:r>
      <w:r>
        <w:t>pakeistos</w:t>
      </w:r>
      <w:r>
        <w:rPr>
          <w:spacing w:val="-4"/>
        </w:rPr>
        <w:t xml:space="preserve"> </w:t>
      </w:r>
      <w:r>
        <w:t>1/2 MKNR, kad būtų galima atlikti statis</w:t>
      </w:r>
      <w:r w:rsidR="006F319D">
        <w:t>tinius skaičiavimus (MKNR</w:t>
      </w:r>
      <w:r w:rsidR="00AF7127">
        <w:t> </w:t>
      </w:r>
      <w:r w:rsidR="006F319D">
        <w:t>=</w:t>
      </w:r>
      <w:r w:rsidR="00AF7127">
        <w:t> </w:t>
      </w:r>
      <w:r w:rsidR="006F319D">
        <w:t>0,5 </w:t>
      </w:r>
      <w:r>
        <w:t>µg/l).</w:t>
      </w:r>
    </w:p>
    <w:p w14:paraId="4FA42A6D" w14:textId="77777777" w:rsidR="00AF7127" w:rsidRDefault="00AF7127" w:rsidP="00167C53">
      <w:pPr>
        <w:pStyle w:val="Pagrindinistekstas"/>
        <w:ind w:left="0"/>
      </w:pPr>
    </w:p>
    <w:p w14:paraId="729414D2"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35EFA27E" w14:textId="77777777" w:rsidR="006B3EE2" w:rsidRDefault="00167C53" w:rsidP="00167C5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vertinimas</w:t>
      </w:r>
      <w:r>
        <w:rPr>
          <w:spacing w:val="-3"/>
        </w:rPr>
        <w:t xml:space="preserve"> </w:t>
      </w:r>
      <w:r>
        <w:t>tiriant</w:t>
      </w:r>
      <w:r>
        <w:rPr>
          <w:spacing w:val="-2"/>
        </w:rPr>
        <w:t xml:space="preserve"> </w:t>
      </w:r>
      <w:r>
        <w:t xml:space="preserve">rivaroksabano koncentraciją plazmoje ir keletą farmakodinamikos rodiklių (Xa faktoriaus slopinimą, PL, DATL, Heptest), paskyrus įvairias dozes (po 5–30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 s, o nuolydis</w:t>
      </w:r>
      <w:r>
        <w:rPr>
          <w:spacing w:val="-2"/>
        </w:rPr>
        <w:t xml:space="preserve"> </w:t>
      </w:r>
      <w:r>
        <w:t>buvo</w:t>
      </w:r>
      <w:r>
        <w:rPr>
          <w:spacing w:val="-2"/>
        </w:rPr>
        <w:t xml:space="preserve"> </w:t>
      </w:r>
      <w:r>
        <w:t>apie</w:t>
      </w:r>
      <w:r>
        <w:rPr>
          <w:spacing w:val="-4"/>
        </w:rPr>
        <w:t xml:space="preserve"> </w:t>
      </w:r>
      <w:r>
        <w:t>3</w:t>
      </w:r>
      <w:r w:rsidR="006F319D">
        <w:t>–</w:t>
      </w:r>
      <w:r>
        <w:t>4</w:t>
      </w:r>
      <w:r w:rsidR="006F319D">
        <w:rPr>
          <w:spacing w:val="-2"/>
        </w:rPr>
        <w:t> </w:t>
      </w:r>
      <w:r>
        <w:t>s</w:t>
      </w:r>
      <w:r>
        <w:rPr>
          <w:spacing w:val="-2"/>
        </w:rPr>
        <w:t xml:space="preserve"> </w:t>
      </w:r>
      <w:r>
        <w:t>/</w:t>
      </w:r>
      <w:r>
        <w:rPr>
          <w:spacing w:val="-4"/>
        </w:rPr>
        <w:t xml:space="preserve"> </w:t>
      </w:r>
      <w:r>
        <w:t>(100</w:t>
      </w:r>
      <w:r w:rsidR="006F319D">
        <w:rPr>
          <w:spacing w:val="-2"/>
        </w:rPr>
        <w:t> </w:t>
      </w:r>
      <w:r>
        <w:t>µg/l).</w:t>
      </w:r>
      <w:r>
        <w:rPr>
          <w:spacing w:val="-2"/>
        </w:rPr>
        <w:t xml:space="preserve"> </w:t>
      </w:r>
      <w:r>
        <w:t>FK</w:t>
      </w:r>
      <w:r>
        <w:rPr>
          <w:spacing w:val="-4"/>
        </w:rPr>
        <w:t xml:space="preserve"> </w:t>
      </w:r>
      <w:r>
        <w:t>/</w:t>
      </w:r>
      <w:r>
        <w:rPr>
          <w:spacing w:val="-1"/>
        </w:rPr>
        <w:t xml:space="preserve"> </w:t>
      </w:r>
      <w:r>
        <w:t>FD</w:t>
      </w:r>
      <w:r>
        <w:rPr>
          <w:spacing w:val="-5"/>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w:t>
      </w:r>
    </w:p>
    <w:p w14:paraId="45398C52" w14:textId="77777777" w:rsidR="006F319D" w:rsidRDefault="006F319D" w:rsidP="00167C53">
      <w:pPr>
        <w:pStyle w:val="Pagrindinistekstas"/>
        <w:ind w:left="0"/>
        <w:rPr>
          <w:u w:val="single"/>
        </w:rPr>
      </w:pPr>
    </w:p>
    <w:p w14:paraId="4BC909BE"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7A87A3B3" w14:textId="5A7714F4"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2"/>
        </w:rPr>
        <w:t xml:space="preserve"> </w:t>
      </w:r>
      <w:r>
        <w:t>vaikams</w:t>
      </w:r>
      <w:r>
        <w:rPr>
          <w:spacing w:val="-4"/>
        </w:rPr>
        <w:t xml:space="preserve"> </w:t>
      </w:r>
      <w:r>
        <w:t>ir</w:t>
      </w:r>
      <w:r>
        <w:rPr>
          <w:spacing w:val="-2"/>
        </w:rPr>
        <w:t xml:space="preserve"> </w:t>
      </w:r>
      <w:r>
        <w:t>paaugliams</w:t>
      </w:r>
      <w:r>
        <w:rPr>
          <w:spacing w:val="-2"/>
        </w:rPr>
        <w:t xml:space="preserve"> </w:t>
      </w:r>
      <w:r>
        <w:t>iki</w:t>
      </w:r>
      <w:r>
        <w:rPr>
          <w:spacing w:val="-4"/>
        </w:rPr>
        <w:t xml:space="preserve"> </w:t>
      </w:r>
      <w:r w:rsidR="006F319D">
        <w:t>18 </w:t>
      </w:r>
      <w:r>
        <w:t>metų</w:t>
      </w:r>
      <w:r>
        <w:rPr>
          <w:spacing w:val="-5"/>
        </w:rPr>
        <w:t xml:space="preserve"> </w:t>
      </w:r>
      <w:r>
        <w:t>insulto</w:t>
      </w:r>
      <w:r>
        <w:rPr>
          <w:spacing w:val="-5"/>
        </w:rPr>
        <w:t xml:space="preserve"> </w:t>
      </w:r>
      <w:r>
        <w:t>ir</w:t>
      </w:r>
      <w:r>
        <w:rPr>
          <w:spacing w:val="-6"/>
        </w:rPr>
        <w:t xml:space="preserve"> </w:t>
      </w:r>
      <w:r>
        <w:t>sisteminės embolijos profilaktikos, kai pacientams yra su vožtuvų liga nesusijęs prieširdžių virpėjimas, indikacijai neištirti.</w:t>
      </w:r>
    </w:p>
    <w:p w14:paraId="409FF686" w14:textId="77777777" w:rsidR="006B3EE2" w:rsidRDefault="006B3EE2" w:rsidP="00167C53">
      <w:pPr>
        <w:pStyle w:val="Pagrindinistekstas"/>
        <w:ind w:left="0"/>
      </w:pPr>
    </w:p>
    <w:p w14:paraId="53C14D1E" w14:textId="77777777" w:rsidR="006B3EE2" w:rsidRDefault="00167C53" w:rsidP="005833BB">
      <w:pPr>
        <w:pStyle w:val="Antrat2"/>
        <w:numPr>
          <w:ilvl w:val="1"/>
          <w:numId w:val="38"/>
        </w:numPr>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39B85AF4" w14:textId="77777777" w:rsidR="006B3EE2" w:rsidRDefault="006B3EE2" w:rsidP="00167C53">
      <w:pPr>
        <w:pStyle w:val="Pagrindinistekstas"/>
        <w:ind w:left="0"/>
        <w:rPr>
          <w:b/>
        </w:rPr>
      </w:pPr>
    </w:p>
    <w:p w14:paraId="7086216C"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64BD23D1"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4714053B" w14:textId="466CABC7" w:rsidR="006B3EE2" w:rsidRDefault="00167C53" w:rsidP="00167C53">
      <w:pPr>
        <w:pStyle w:val="Pagrindinistekstas"/>
        <w:ind w:left="0"/>
      </w:pPr>
      <w:r>
        <w:t>Poveikio žiurkių patinų arba patelių vaisingumui nepastebėta. Tyrimai su gyvūnais parodė reprodukcinį</w:t>
      </w:r>
      <w:r>
        <w:rPr>
          <w:spacing w:val="-3"/>
        </w:rPr>
        <w:t xml:space="preserve"> </w:t>
      </w:r>
      <w:r>
        <w:t>toksiškumą,</w:t>
      </w:r>
      <w:r>
        <w:rPr>
          <w:spacing w:val="-6"/>
        </w:rPr>
        <w:t xml:space="preserve"> </w:t>
      </w:r>
      <w:r>
        <w:t>susijusį</w:t>
      </w:r>
      <w:r>
        <w:rPr>
          <w:spacing w:val="-3"/>
        </w:rPr>
        <w:t xml:space="preserve"> </w:t>
      </w:r>
      <w:r>
        <w:t>su</w:t>
      </w:r>
      <w:r>
        <w:rPr>
          <w:spacing w:val="-6"/>
        </w:rPr>
        <w:t xml:space="preserve"> </w:t>
      </w:r>
      <w:r>
        <w:t>farmakologiniu</w:t>
      </w:r>
      <w:r>
        <w:rPr>
          <w:spacing w:val="-6"/>
        </w:rPr>
        <w:t xml:space="preserve"> </w:t>
      </w:r>
      <w:r>
        <w:t>rivaroksabano</w:t>
      </w:r>
      <w:r>
        <w:rPr>
          <w:spacing w:val="-4"/>
        </w:rPr>
        <w:t xml:space="preserve"> </w:t>
      </w:r>
      <w:r>
        <w:t>veikimo</w:t>
      </w:r>
      <w:r>
        <w:rPr>
          <w:spacing w:val="-6"/>
        </w:rPr>
        <w:t xml:space="preserve"> </w:t>
      </w:r>
      <w:r>
        <w:t>pobūdžiu</w:t>
      </w:r>
      <w:r>
        <w:rPr>
          <w:spacing w:val="-6"/>
        </w:rPr>
        <w:t xml:space="preserve"> </w:t>
      </w:r>
      <w:r>
        <w:t>(pvz.,</w:t>
      </w:r>
      <w:r w:rsidR="006F319D">
        <w:t xml:space="preserve"> </w:t>
      </w:r>
      <w:r>
        <w:t>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B4484A">
        <w:t>įgimtų formavimosi ydų</w:t>
      </w:r>
      <w:r w:rsidR="00B4484A" w:rsidDel="00B4484A">
        <w:t xml:space="preserve">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66198F62" w14:textId="77777777" w:rsidR="006B3EE2" w:rsidRDefault="006B3EE2" w:rsidP="00167C53">
      <w:pPr>
        <w:pStyle w:val="Pagrindinistekstas"/>
        <w:ind w:left="0"/>
      </w:pPr>
    </w:p>
    <w:p w14:paraId="7D9E9277" w14:textId="77777777" w:rsidR="006B3EE2" w:rsidRDefault="00167C53" w:rsidP="00167C53">
      <w:pPr>
        <w:pStyle w:val="Pagrindinistekstas"/>
        <w:ind w:left="0"/>
      </w:pPr>
      <w:r>
        <w:t>Rivaroksabanas buvo tiriamas su ž</w:t>
      </w:r>
      <w:r w:rsidR="006F319D">
        <w:t>iurkių jaunikliais, pradedant 4 </w:t>
      </w:r>
      <w:r>
        <w:t>diena po gimimo ir taikant gydymą ne</w:t>
      </w:r>
      <w:r>
        <w:rPr>
          <w:spacing w:val="-2"/>
        </w:rPr>
        <w:t xml:space="preserve"> </w:t>
      </w:r>
      <w:r>
        <w:t>ilgiau</w:t>
      </w:r>
      <w:r>
        <w:rPr>
          <w:spacing w:val="-2"/>
        </w:rPr>
        <w:t xml:space="preserve"> </w:t>
      </w:r>
      <w:r>
        <w:t>kaip</w:t>
      </w:r>
      <w:r>
        <w:rPr>
          <w:spacing w:val="-2"/>
        </w:rPr>
        <w:t xml:space="preserve"> </w:t>
      </w:r>
      <w:r>
        <w:t>3</w:t>
      </w:r>
      <w:r w:rsidR="006F319D">
        <w:rPr>
          <w:spacing w:val="-4"/>
        </w:rPr>
        <w:t> </w:t>
      </w:r>
      <w:r>
        <w:t>mėnesius.</w:t>
      </w:r>
      <w:r>
        <w:rPr>
          <w:spacing w:val="-4"/>
        </w:rPr>
        <w:t xml:space="preserve"> </w:t>
      </w:r>
      <w:r>
        <w:t>Tyrimas</w:t>
      </w:r>
      <w:r>
        <w:rPr>
          <w:spacing w:val="-4"/>
        </w:rPr>
        <w:t xml:space="preserve"> </w:t>
      </w:r>
      <w:r>
        <w:t>parodė,</w:t>
      </w:r>
      <w:r>
        <w:rPr>
          <w:spacing w:val="-2"/>
        </w:rPr>
        <w:t xml:space="preserve"> </w:t>
      </w:r>
      <w:r>
        <w:t>kad</w:t>
      </w:r>
      <w:r>
        <w:rPr>
          <w:spacing w:val="-2"/>
        </w:rPr>
        <w:t xml:space="preserve"> </w:t>
      </w:r>
      <w:r>
        <w:t>padidėja</w:t>
      </w:r>
      <w:r>
        <w:rPr>
          <w:spacing w:val="-2"/>
        </w:rPr>
        <w:t xml:space="preserve"> </w:t>
      </w:r>
      <w:r>
        <w:t>nuo</w:t>
      </w:r>
      <w:r>
        <w:rPr>
          <w:spacing w:val="-4"/>
        </w:rPr>
        <w:t xml:space="preserve"> </w:t>
      </w:r>
      <w:r>
        <w:t>dozės</w:t>
      </w:r>
      <w:r>
        <w:rPr>
          <w:spacing w:val="-2"/>
        </w:rPr>
        <w:t xml:space="preserve"> </w:t>
      </w:r>
      <w:r>
        <w:t>nepriklausomo</w:t>
      </w:r>
      <w:r>
        <w:rPr>
          <w:spacing w:val="-2"/>
        </w:rPr>
        <w:t xml:space="preserve"> </w:t>
      </w:r>
      <w:r>
        <w:t>kraujavimo</w:t>
      </w:r>
      <w:r>
        <w:rPr>
          <w:spacing w:val="-2"/>
        </w:rPr>
        <w:t xml:space="preserve"> </w:t>
      </w:r>
      <w:r>
        <w:t>atvejų periinsuliarinėje galvos smegenų dalyje. Akivaizdžių duomenų, rodančių specifinį toksinį poveikį tiksliniams organams, nenustatyta.</w:t>
      </w:r>
    </w:p>
    <w:p w14:paraId="4765E6B3" w14:textId="77777777" w:rsidR="006B3EE2" w:rsidRDefault="006B3EE2" w:rsidP="00167C53">
      <w:pPr>
        <w:pStyle w:val="Pagrindinistekstas"/>
        <w:ind w:left="0"/>
      </w:pPr>
    </w:p>
    <w:p w14:paraId="2B504A74" w14:textId="77777777" w:rsidR="006F319D" w:rsidRDefault="006F319D" w:rsidP="00167C53">
      <w:pPr>
        <w:pStyle w:val="Pagrindinistekstas"/>
        <w:ind w:left="0"/>
      </w:pPr>
    </w:p>
    <w:p w14:paraId="42450D6C" w14:textId="77777777" w:rsidR="006B3EE2" w:rsidRDefault="00167C53" w:rsidP="005833BB">
      <w:pPr>
        <w:pStyle w:val="Antrat1"/>
        <w:numPr>
          <w:ilvl w:val="0"/>
          <w:numId w:val="38"/>
        </w:numPr>
        <w:tabs>
          <w:tab w:val="left" w:pos="1440"/>
        </w:tabs>
        <w:spacing w:before="0"/>
        <w:ind w:left="540" w:hanging="540"/>
      </w:pPr>
      <w:r>
        <w:t>FARMACINĖ</w:t>
      </w:r>
      <w:r>
        <w:rPr>
          <w:spacing w:val="-11"/>
        </w:rPr>
        <w:t xml:space="preserve"> </w:t>
      </w:r>
      <w:r>
        <w:rPr>
          <w:spacing w:val="-2"/>
        </w:rPr>
        <w:t>INFORMACIJA</w:t>
      </w:r>
    </w:p>
    <w:p w14:paraId="6E20B46F" w14:textId="77777777" w:rsidR="006B3EE2" w:rsidRDefault="006B3EE2" w:rsidP="006F319D">
      <w:pPr>
        <w:pStyle w:val="Pagrindinistekstas"/>
        <w:ind w:left="540" w:hanging="540"/>
        <w:rPr>
          <w:b/>
        </w:rPr>
      </w:pPr>
    </w:p>
    <w:p w14:paraId="77B6FC1C" w14:textId="77777777" w:rsidR="006B3EE2" w:rsidRDefault="00167C53" w:rsidP="005833BB">
      <w:pPr>
        <w:pStyle w:val="Antrat2"/>
        <w:numPr>
          <w:ilvl w:val="1"/>
          <w:numId w:val="38"/>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41F2ACB1" w14:textId="77777777" w:rsidR="006B3EE2" w:rsidRDefault="006B3EE2" w:rsidP="00167C53">
      <w:pPr>
        <w:pStyle w:val="Pagrindinistekstas"/>
        <w:ind w:left="0"/>
        <w:rPr>
          <w:b/>
        </w:rPr>
      </w:pPr>
    </w:p>
    <w:p w14:paraId="15D7D925" w14:textId="77777777" w:rsidR="006F319D" w:rsidRDefault="00167C53" w:rsidP="00167C53">
      <w:pPr>
        <w:pStyle w:val="Pagrindinistekstas"/>
        <w:ind w:left="0"/>
        <w:rPr>
          <w:spacing w:val="40"/>
        </w:rPr>
      </w:pPr>
      <w:r>
        <w:rPr>
          <w:u w:val="single"/>
        </w:rPr>
        <w:lastRenderedPageBreak/>
        <w:t>Tabletės šerdis</w:t>
      </w:r>
      <w:r>
        <w:rPr>
          <w:spacing w:val="40"/>
        </w:rPr>
        <w:t xml:space="preserve"> </w:t>
      </w:r>
    </w:p>
    <w:p w14:paraId="14B227ED" w14:textId="77777777" w:rsidR="006F319D" w:rsidRDefault="00167C53" w:rsidP="00167C53">
      <w:pPr>
        <w:pStyle w:val="Pagrindinistekstas"/>
        <w:ind w:left="0"/>
      </w:pPr>
      <w:r>
        <w:t xml:space="preserve">Mikrokristalinė celiuliozė </w:t>
      </w:r>
      <w:r w:rsidR="006F319D" w:rsidRPr="004803FB">
        <w:t>PH102</w:t>
      </w:r>
      <w:r w:rsidR="006F319D">
        <w:t xml:space="preserve"> </w:t>
      </w:r>
      <w:r w:rsidR="006F319D" w:rsidRPr="004803FB">
        <w:t>(E460)</w:t>
      </w:r>
    </w:p>
    <w:p w14:paraId="11B26D84" w14:textId="77777777" w:rsidR="006F319D" w:rsidRDefault="006F319D" w:rsidP="006F319D">
      <w:pPr>
        <w:pStyle w:val="Pagrindinistekstas"/>
        <w:ind w:left="0"/>
      </w:pPr>
      <w:r>
        <w:t xml:space="preserve">Mikrokristalinė celiuliozė M200 </w:t>
      </w:r>
      <w:r w:rsidRPr="004803FB">
        <w:t>(E460)</w:t>
      </w:r>
    </w:p>
    <w:p w14:paraId="05202032" w14:textId="77777777" w:rsidR="006F319D"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6F319D">
        <w:t>(E468)</w:t>
      </w:r>
    </w:p>
    <w:p w14:paraId="3C7FDD54" w14:textId="77777777" w:rsidR="006F319D" w:rsidRDefault="00167C53" w:rsidP="00167C53">
      <w:pPr>
        <w:pStyle w:val="Pagrindinistekstas"/>
        <w:ind w:left="0"/>
      </w:pPr>
      <w:r>
        <w:t xml:space="preserve">Laktozė monohidratas </w:t>
      </w:r>
    </w:p>
    <w:p w14:paraId="105ABE14" w14:textId="77777777" w:rsidR="006B3EE2" w:rsidRDefault="00167C53" w:rsidP="00167C53">
      <w:pPr>
        <w:pStyle w:val="Pagrindinistekstas"/>
        <w:ind w:left="0"/>
      </w:pPr>
      <w:r>
        <w:t xml:space="preserve">Hipromeliozė </w:t>
      </w:r>
      <w:r w:rsidR="006F319D">
        <w:t xml:space="preserve">HPMC </w:t>
      </w:r>
      <w:r>
        <w:t>2910</w:t>
      </w:r>
      <w:r w:rsidR="006F319D">
        <w:t xml:space="preserve"> (E464</w:t>
      </w:r>
      <w:r>
        <w:t>)</w:t>
      </w:r>
    </w:p>
    <w:p w14:paraId="043AC196" w14:textId="77777777" w:rsidR="006F319D" w:rsidRDefault="00167C53" w:rsidP="00167C53">
      <w:pPr>
        <w:pStyle w:val="Pagrindinistekstas"/>
        <w:ind w:left="0"/>
      </w:pPr>
      <w:r>
        <w:t>Natrio</w:t>
      </w:r>
      <w:r>
        <w:rPr>
          <w:spacing w:val="-14"/>
        </w:rPr>
        <w:t xml:space="preserve"> </w:t>
      </w:r>
      <w:r>
        <w:t xml:space="preserve">laurilsulfatas </w:t>
      </w:r>
    </w:p>
    <w:p w14:paraId="5D21536F" w14:textId="77777777" w:rsidR="006B3EE2" w:rsidRDefault="006F319D" w:rsidP="00167C53">
      <w:pPr>
        <w:pStyle w:val="Pagrindinistekstas"/>
        <w:ind w:left="0"/>
      </w:pPr>
      <w:r>
        <w:t>Augalinis m</w:t>
      </w:r>
      <w:r w:rsidR="00167C53">
        <w:t>agnio stearatas</w:t>
      </w:r>
      <w:r>
        <w:t xml:space="preserve"> (E470b)</w:t>
      </w:r>
    </w:p>
    <w:p w14:paraId="628AAF26" w14:textId="77777777" w:rsidR="006F319D" w:rsidRDefault="006F319D" w:rsidP="00167C53">
      <w:pPr>
        <w:pStyle w:val="Pagrindinistekstas"/>
        <w:ind w:left="0"/>
        <w:rPr>
          <w:spacing w:val="-2"/>
          <w:u w:val="single"/>
        </w:rPr>
      </w:pPr>
    </w:p>
    <w:p w14:paraId="7D6E3F3C" w14:textId="2E2E6093" w:rsidR="006F319D" w:rsidRDefault="0045194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097CD95C" w14:textId="77777777" w:rsidR="006B3EE2" w:rsidRDefault="00167C53" w:rsidP="00167C53">
      <w:pPr>
        <w:pStyle w:val="Pagrindinistekstas"/>
        <w:ind w:left="0"/>
      </w:pPr>
      <w:r>
        <w:t>Makrogolis</w:t>
      </w:r>
      <w:r>
        <w:rPr>
          <w:spacing w:val="-14"/>
        </w:rPr>
        <w:t xml:space="preserve"> </w:t>
      </w:r>
      <w:r>
        <w:t>(</w:t>
      </w:r>
      <w:r w:rsidR="006F319D">
        <w:t>E1521</w:t>
      </w:r>
      <w:r>
        <w:t>)</w:t>
      </w:r>
    </w:p>
    <w:p w14:paraId="15AB5BF1" w14:textId="77777777" w:rsidR="006F319D" w:rsidRDefault="00167C53" w:rsidP="00167C53">
      <w:pPr>
        <w:pStyle w:val="Pagrindinistekstas"/>
        <w:ind w:left="0"/>
      </w:pPr>
      <w:r>
        <w:t xml:space="preserve">Hipromeliozė </w:t>
      </w:r>
      <w:r w:rsidR="006F319D">
        <w:t xml:space="preserve">HPMC </w:t>
      </w:r>
      <w:r>
        <w:t>2910</w:t>
      </w:r>
      <w:r w:rsidR="006F319D">
        <w:t xml:space="preserve"> (E464</w:t>
      </w:r>
      <w:r>
        <w:t xml:space="preserve">) </w:t>
      </w:r>
    </w:p>
    <w:p w14:paraId="69F2E4E5" w14:textId="77777777" w:rsidR="006B3EE2" w:rsidRDefault="00167C53" w:rsidP="00167C53">
      <w:pPr>
        <w:pStyle w:val="Pagrindinistekstas"/>
        <w:ind w:left="0"/>
      </w:pPr>
      <w:r>
        <w:t>Titano</w:t>
      </w:r>
      <w:r>
        <w:rPr>
          <w:spacing w:val="-10"/>
        </w:rPr>
        <w:t xml:space="preserve"> </w:t>
      </w:r>
      <w:r>
        <w:t>dioksidas</w:t>
      </w:r>
      <w:r>
        <w:rPr>
          <w:spacing w:val="-12"/>
        </w:rPr>
        <w:t xml:space="preserve"> </w:t>
      </w:r>
      <w:r>
        <w:t>(E171)</w:t>
      </w:r>
    </w:p>
    <w:p w14:paraId="264415CF" w14:textId="77777777" w:rsidR="006B3EE2" w:rsidRDefault="00167C53" w:rsidP="00167C53">
      <w:pPr>
        <w:pStyle w:val="Pagrindinistekstas"/>
        <w:ind w:left="0"/>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1D058044" w14:textId="77777777" w:rsidR="006B3EE2" w:rsidRDefault="006B3EE2" w:rsidP="00167C53">
      <w:pPr>
        <w:pStyle w:val="Pagrindinistekstas"/>
        <w:ind w:left="0"/>
      </w:pPr>
    </w:p>
    <w:p w14:paraId="771670EA" w14:textId="77777777" w:rsidR="006B3EE2" w:rsidRDefault="00167C53" w:rsidP="005833BB">
      <w:pPr>
        <w:pStyle w:val="Antrat2"/>
        <w:numPr>
          <w:ilvl w:val="1"/>
          <w:numId w:val="38"/>
        </w:numPr>
        <w:ind w:left="540" w:hanging="540"/>
      </w:pPr>
      <w:r>
        <w:rPr>
          <w:spacing w:val="-2"/>
        </w:rPr>
        <w:t>Nesuderinamumas</w:t>
      </w:r>
    </w:p>
    <w:p w14:paraId="32F6B466" w14:textId="77777777" w:rsidR="006B3EE2" w:rsidRDefault="006B3EE2" w:rsidP="00167C53">
      <w:pPr>
        <w:pStyle w:val="Pagrindinistekstas"/>
        <w:ind w:left="0"/>
        <w:rPr>
          <w:b/>
        </w:rPr>
      </w:pPr>
    </w:p>
    <w:p w14:paraId="3D737C67" w14:textId="77777777" w:rsidR="006B3EE2" w:rsidRDefault="00167C53" w:rsidP="00167C53">
      <w:pPr>
        <w:pStyle w:val="Pagrindinistekstas"/>
        <w:ind w:left="0"/>
        <w:rPr>
          <w:spacing w:val="-2"/>
        </w:rPr>
      </w:pPr>
      <w:r>
        <w:t>Duomenys</w:t>
      </w:r>
      <w:r>
        <w:rPr>
          <w:spacing w:val="-4"/>
        </w:rPr>
        <w:t xml:space="preserve"> </w:t>
      </w:r>
      <w:r>
        <w:rPr>
          <w:spacing w:val="-2"/>
        </w:rPr>
        <w:t>nebūtini</w:t>
      </w:r>
      <w:r w:rsidR="00370EC0">
        <w:rPr>
          <w:spacing w:val="-2"/>
        </w:rPr>
        <w:t>.</w:t>
      </w:r>
    </w:p>
    <w:p w14:paraId="127862F9" w14:textId="77777777" w:rsidR="00370EC0" w:rsidRDefault="00370EC0" w:rsidP="00167C53">
      <w:pPr>
        <w:pStyle w:val="Pagrindinistekstas"/>
        <w:ind w:left="0"/>
      </w:pPr>
    </w:p>
    <w:p w14:paraId="2F799EFC" w14:textId="77777777" w:rsidR="006B3EE2" w:rsidRPr="00C94942" w:rsidRDefault="00167C53" w:rsidP="005833BB">
      <w:pPr>
        <w:pStyle w:val="Antrat2"/>
        <w:numPr>
          <w:ilvl w:val="1"/>
          <w:numId w:val="38"/>
        </w:numPr>
        <w:ind w:left="540" w:hanging="540"/>
        <w:rPr>
          <w:spacing w:val="-2"/>
        </w:rPr>
      </w:pPr>
      <w:r w:rsidRPr="00C94942">
        <w:rPr>
          <w:spacing w:val="-2"/>
        </w:rPr>
        <w:t xml:space="preserve">Tinkamumo </w:t>
      </w:r>
      <w:r>
        <w:rPr>
          <w:spacing w:val="-2"/>
        </w:rPr>
        <w:t>laikas</w:t>
      </w:r>
    </w:p>
    <w:p w14:paraId="67D4E9AF" w14:textId="77777777" w:rsidR="00370EC0" w:rsidRDefault="00370EC0" w:rsidP="00167C53">
      <w:pPr>
        <w:pStyle w:val="Pagrindinistekstas"/>
        <w:ind w:left="0"/>
      </w:pPr>
    </w:p>
    <w:p w14:paraId="6E15CAFE" w14:textId="739E8214" w:rsidR="00370EC0" w:rsidRDefault="00167C53" w:rsidP="00167C53">
      <w:pPr>
        <w:pStyle w:val="Pagrindinistekstas"/>
        <w:ind w:left="0"/>
        <w:rPr>
          <w:spacing w:val="80"/>
        </w:rPr>
      </w:pPr>
      <w:r>
        <w:t>3 metai</w:t>
      </w:r>
      <w:r w:rsidR="0045194F">
        <w:t>.</w:t>
      </w:r>
      <w:r>
        <w:rPr>
          <w:spacing w:val="80"/>
        </w:rPr>
        <w:t xml:space="preserve"> </w:t>
      </w:r>
    </w:p>
    <w:p w14:paraId="55196C1B" w14:textId="77777777" w:rsidR="00C94942" w:rsidRDefault="00C94942" w:rsidP="00167C53">
      <w:pPr>
        <w:pStyle w:val="Pagrindinistekstas"/>
        <w:ind w:left="0"/>
        <w:rPr>
          <w:u w:val="single"/>
        </w:rPr>
      </w:pPr>
    </w:p>
    <w:p w14:paraId="4B552F22" w14:textId="443BAD16" w:rsidR="006B3EE2" w:rsidRDefault="00167C53" w:rsidP="00167C53">
      <w:pPr>
        <w:pStyle w:val="Pagrindinistekstas"/>
        <w:ind w:left="0"/>
      </w:pPr>
      <w:r>
        <w:rPr>
          <w:u w:val="single"/>
        </w:rPr>
        <w:t>Su</w:t>
      </w:r>
      <w:r w:rsidR="0045194F">
        <w:rPr>
          <w:u w:val="single"/>
        </w:rPr>
        <w:t>smulkintos</w:t>
      </w:r>
      <w:r>
        <w:rPr>
          <w:spacing w:val="-14"/>
          <w:u w:val="single"/>
        </w:rPr>
        <w:t xml:space="preserve"> </w:t>
      </w:r>
      <w:r>
        <w:rPr>
          <w:u w:val="single"/>
        </w:rPr>
        <w:t>tabletės</w:t>
      </w:r>
    </w:p>
    <w:p w14:paraId="1DFE17B3" w14:textId="406BFBFC" w:rsidR="006B3EE2" w:rsidRDefault="00167C53" w:rsidP="00167C53">
      <w:pPr>
        <w:pStyle w:val="Pagrindinistekstas"/>
        <w:ind w:left="0"/>
      </w:pPr>
      <w:r>
        <w:t>Su</w:t>
      </w:r>
      <w:r w:rsidR="0045194F">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4"/>
        </w:rPr>
        <w:t xml:space="preserve"> </w:t>
      </w:r>
      <w:r>
        <w:t>ir</w:t>
      </w:r>
      <w:r>
        <w:rPr>
          <w:spacing w:val="-5"/>
        </w:rPr>
        <w:t xml:space="preserve"> </w:t>
      </w:r>
      <w:r>
        <w:t>obuolių</w:t>
      </w:r>
      <w:r>
        <w:rPr>
          <w:spacing w:val="-4"/>
        </w:rPr>
        <w:t xml:space="preserve"> </w:t>
      </w:r>
      <w:r>
        <w:t>tyrelėje</w:t>
      </w:r>
      <w:r>
        <w:rPr>
          <w:spacing w:val="-7"/>
        </w:rPr>
        <w:t xml:space="preserve"> </w:t>
      </w:r>
      <w:r>
        <w:t>iki</w:t>
      </w:r>
      <w:r>
        <w:rPr>
          <w:spacing w:val="-4"/>
        </w:rPr>
        <w:t xml:space="preserve"> </w:t>
      </w:r>
      <w:r w:rsidR="00C94942" w:rsidRPr="00C94942">
        <w:t>4</w:t>
      </w:r>
      <w:r w:rsidR="00C94942">
        <w:t> </w:t>
      </w:r>
      <w:r w:rsidRPr="00C94942">
        <w:t>valandų</w:t>
      </w:r>
      <w:r>
        <w:rPr>
          <w:spacing w:val="-2"/>
        </w:rPr>
        <w:t>.</w:t>
      </w:r>
    </w:p>
    <w:p w14:paraId="37DFFA88" w14:textId="77777777" w:rsidR="006B3EE2" w:rsidRDefault="006B3EE2" w:rsidP="00167C53">
      <w:pPr>
        <w:pStyle w:val="Pagrindinistekstas"/>
        <w:ind w:left="0"/>
      </w:pPr>
    </w:p>
    <w:p w14:paraId="269AF858" w14:textId="77777777" w:rsidR="006B3EE2" w:rsidRPr="00C94942" w:rsidRDefault="00167C53" w:rsidP="005833BB">
      <w:pPr>
        <w:pStyle w:val="Antrat2"/>
        <w:numPr>
          <w:ilvl w:val="1"/>
          <w:numId w:val="38"/>
        </w:numPr>
        <w:ind w:left="540" w:hanging="540"/>
        <w:rPr>
          <w:spacing w:val="-2"/>
        </w:rPr>
      </w:pPr>
      <w:r w:rsidRPr="00C94942">
        <w:rPr>
          <w:spacing w:val="-2"/>
        </w:rPr>
        <w:t xml:space="preserve">Specialios laikymo </w:t>
      </w:r>
      <w:r>
        <w:rPr>
          <w:spacing w:val="-2"/>
        </w:rPr>
        <w:t>sąlygos</w:t>
      </w:r>
    </w:p>
    <w:p w14:paraId="2235FFA5" w14:textId="77777777" w:rsidR="006B3EE2" w:rsidRDefault="006B3EE2" w:rsidP="00167C53">
      <w:pPr>
        <w:pStyle w:val="Pagrindinistekstas"/>
        <w:ind w:left="0"/>
        <w:rPr>
          <w:b/>
        </w:rPr>
      </w:pPr>
    </w:p>
    <w:p w14:paraId="0C9D0ED9"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5"/>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004F4D43" w14:textId="77777777" w:rsidR="006B3EE2" w:rsidRDefault="006B3EE2" w:rsidP="00167C53">
      <w:pPr>
        <w:pStyle w:val="Pagrindinistekstas"/>
        <w:ind w:left="0"/>
      </w:pPr>
    </w:p>
    <w:p w14:paraId="7D53C02E" w14:textId="77777777" w:rsidR="006B3EE2" w:rsidRPr="00C94942" w:rsidRDefault="00167C53" w:rsidP="005833BB">
      <w:pPr>
        <w:pStyle w:val="Antrat2"/>
        <w:numPr>
          <w:ilvl w:val="1"/>
          <w:numId w:val="38"/>
        </w:numPr>
        <w:ind w:left="540" w:hanging="540"/>
        <w:rPr>
          <w:spacing w:val="-2"/>
        </w:rPr>
      </w:pPr>
      <w:r w:rsidRPr="00C94942">
        <w:rPr>
          <w:spacing w:val="-2"/>
        </w:rPr>
        <w:t xml:space="preserve">Talpyklės pobūdis ir jos </w:t>
      </w:r>
      <w:r>
        <w:rPr>
          <w:spacing w:val="-2"/>
        </w:rPr>
        <w:t>turinys</w:t>
      </w:r>
    </w:p>
    <w:p w14:paraId="11009170" w14:textId="77777777" w:rsidR="006B3EE2" w:rsidRDefault="006B3EE2" w:rsidP="00167C53">
      <w:pPr>
        <w:pStyle w:val="Pagrindinistekstas"/>
        <w:ind w:left="0"/>
        <w:rPr>
          <w:b/>
        </w:rPr>
      </w:pPr>
    </w:p>
    <w:p w14:paraId="5DD826C4" w14:textId="6D471591"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10,</w:t>
      </w:r>
      <w:r>
        <w:rPr>
          <w:spacing w:val="-2"/>
        </w:rPr>
        <w:t xml:space="preserve"> </w:t>
      </w:r>
      <w:r>
        <w:t>14</w:t>
      </w:r>
      <w:r w:rsidR="00632C15">
        <w:t xml:space="preserve"> arba</w:t>
      </w:r>
      <w:r>
        <w:rPr>
          <w:spacing w:val="-2"/>
        </w:rPr>
        <w:t xml:space="preserve"> </w:t>
      </w:r>
      <w:r>
        <w:t>28</w:t>
      </w:r>
      <w:r>
        <w:rPr>
          <w:spacing w:val="-2"/>
        </w:rPr>
        <w:t xml:space="preserve"> </w:t>
      </w:r>
      <w:r>
        <w:t>plėvele</w:t>
      </w:r>
      <w:r>
        <w:rPr>
          <w:spacing w:val="-4"/>
        </w:rPr>
        <w:t xml:space="preserve"> </w:t>
      </w:r>
      <w:r>
        <w:t>dengt</w:t>
      </w:r>
      <w:r w:rsidR="00A72CCC">
        <w:t>o</w:t>
      </w:r>
      <w:r>
        <w:t>s</w:t>
      </w:r>
      <w:r>
        <w:rPr>
          <w:spacing w:val="-4"/>
        </w:rPr>
        <w:t xml:space="preserve"> </w:t>
      </w:r>
      <w:r>
        <w:t>tablet</w:t>
      </w:r>
      <w:r w:rsidR="00A72CCC">
        <w:t>ė</w:t>
      </w:r>
      <w:r>
        <w:t>s</w:t>
      </w:r>
      <w:r>
        <w:rPr>
          <w:spacing w:val="-4"/>
        </w:rPr>
        <w:t xml:space="preserve"> </w:t>
      </w:r>
      <w:r>
        <w:t>P</w:t>
      </w:r>
      <w:r w:rsidR="00632C15">
        <w:t>VC</w:t>
      </w:r>
      <w:r w:rsidR="0045194F">
        <w:t xml:space="preserve"> </w:t>
      </w:r>
      <w:r w:rsidR="00632C15">
        <w:t>/</w:t>
      </w:r>
      <w:r w:rsidR="0045194F">
        <w:t xml:space="preserve"> </w:t>
      </w:r>
      <w:r w:rsidR="00632C15">
        <w:t>PVDC</w:t>
      </w:r>
      <w:r>
        <w:rPr>
          <w:spacing w:val="-4"/>
        </w:rPr>
        <w:t xml:space="preserve"> </w:t>
      </w:r>
      <w:r>
        <w:t>/</w:t>
      </w:r>
      <w:r>
        <w:rPr>
          <w:spacing w:val="-1"/>
        </w:rPr>
        <w:t xml:space="preserve"> </w:t>
      </w:r>
      <w:r>
        <w:t>aliuminio</w:t>
      </w:r>
      <w:r>
        <w:rPr>
          <w:spacing w:val="-5"/>
        </w:rPr>
        <w:t xml:space="preserve"> </w:t>
      </w:r>
      <w:r>
        <w:t>folijos lizdinėse plokštelėse.</w:t>
      </w:r>
    </w:p>
    <w:p w14:paraId="48540611" w14:textId="77777777" w:rsidR="00632C15" w:rsidRDefault="00632C15" w:rsidP="00167C53">
      <w:pPr>
        <w:pStyle w:val="Pagrindinistekstas"/>
        <w:ind w:left="0"/>
      </w:pPr>
    </w:p>
    <w:p w14:paraId="5A79A459"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07A2D2F0" w14:textId="77777777" w:rsidR="006B3EE2" w:rsidRDefault="006B3EE2" w:rsidP="00167C53">
      <w:pPr>
        <w:pStyle w:val="Pagrindinistekstas"/>
        <w:ind w:left="0"/>
      </w:pPr>
    </w:p>
    <w:p w14:paraId="0C82E42F" w14:textId="77777777" w:rsidR="006B3EE2" w:rsidRDefault="00167C53" w:rsidP="005833BB">
      <w:pPr>
        <w:pStyle w:val="Antrat2"/>
        <w:numPr>
          <w:ilvl w:val="1"/>
          <w:numId w:val="38"/>
        </w:numPr>
        <w:ind w:left="540" w:hanging="540"/>
      </w:pPr>
      <w:r>
        <w:t>Specialūs</w:t>
      </w:r>
      <w:r>
        <w:rPr>
          <w:spacing w:val="-10"/>
        </w:rPr>
        <w:t xml:space="preserve"> </w:t>
      </w:r>
      <w:r>
        <w:t>reikalavimai</w:t>
      </w:r>
      <w:r>
        <w:rPr>
          <w:spacing w:val="-7"/>
        </w:rPr>
        <w:t xml:space="preserve"> </w:t>
      </w:r>
      <w:r>
        <w:t>atliekoms</w:t>
      </w:r>
      <w:r>
        <w:rPr>
          <w:spacing w:val="-7"/>
        </w:rPr>
        <w:t xml:space="preserve"> </w:t>
      </w:r>
      <w:r>
        <w:t>tvarkyti</w:t>
      </w:r>
      <w:r>
        <w:rPr>
          <w:spacing w:val="-7"/>
        </w:rPr>
        <w:t xml:space="preserve"> </w:t>
      </w:r>
      <w:r>
        <w:t>ir</w:t>
      </w:r>
      <w:r>
        <w:rPr>
          <w:spacing w:val="-7"/>
        </w:rPr>
        <w:t xml:space="preserve"> </w:t>
      </w:r>
      <w:r>
        <w:t>vaistiniam</w:t>
      </w:r>
      <w:r>
        <w:rPr>
          <w:spacing w:val="-5"/>
        </w:rPr>
        <w:t xml:space="preserve"> </w:t>
      </w:r>
      <w:r>
        <w:t>preparatui</w:t>
      </w:r>
      <w:r>
        <w:rPr>
          <w:spacing w:val="-6"/>
        </w:rPr>
        <w:t xml:space="preserve"> </w:t>
      </w:r>
      <w:r>
        <w:rPr>
          <w:spacing w:val="-2"/>
        </w:rPr>
        <w:t>ruošti</w:t>
      </w:r>
    </w:p>
    <w:p w14:paraId="14788BE2" w14:textId="77777777" w:rsidR="006B3EE2" w:rsidRDefault="006B3EE2" w:rsidP="00167C53">
      <w:pPr>
        <w:pStyle w:val="Pagrindinistekstas"/>
        <w:ind w:left="0"/>
        <w:rPr>
          <w:b/>
        </w:rPr>
      </w:pPr>
    </w:p>
    <w:p w14:paraId="6F9B2867" w14:textId="77777777" w:rsidR="00632C15" w:rsidRDefault="00632C15" w:rsidP="00632C15">
      <w:pPr>
        <w:pStyle w:val="Pagrindinistekstas"/>
        <w:ind w:left="0"/>
      </w:pPr>
      <w:r>
        <w:t>Nesuvartotą</w:t>
      </w:r>
      <w:r>
        <w:rPr>
          <w:spacing w:val="-5"/>
        </w:rPr>
        <w:t xml:space="preserve"> </w:t>
      </w:r>
      <w:r>
        <w:t>vaistinį</w:t>
      </w:r>
      <w:r>
        <w:rPr>
          <w:spacing w:val="-4"/>
        </w:rPr>
        <w:t xml:space="preserve"> </w:t>
      </w:r>
      <w:r>
        <w:t>preparatą</w:t>
      </w:r>
      <w:r>
        <w:rPr>
          <w:spacing w:val="-7"/>
        </w:rPr>
        <w:t xml:space="preserve"> </w:t>
      </w:r>
      <w:r>
        <w:t>ar</w:t>
      </w:r>
      <w:r>
        <w:rPr>
          <w:spacing w:val="-4"/>
        </w:rPr>
        <w:t xml:space="preserve"> </w:t>
      </w:r>
      <w:r>
        <w:t>atliekas</w:t>
      </w:r>
      <w:r>
        <w:rPr>
          <w:spacing w:val="-7"/>
        </w:rPr>
        <w:t xml:space="preserve"> </w:t>
      </w:r>
      <w:r>
        <w:t>reikia</w:t>
      </w:r>
      <w:r>
        <w:rPr>
          <w:spacing w:val="-5"/>
        </w:rPr>
        <w:t xml:space="preserve"> </w:t>
      </w:r>
      <w:r>
        <w:t>tvarkyti</w:t>
      </w:r>
      <w:r>
        <w:rPr>
          <w:spacing w:val="-4"/>
        </w:rPr>
        <w:t xml:space="preserve"> </w:t>
      </w:r>
      <w:r>
        <w:t>laikantis</w:t>
      </w:r>
      <w:r>
        <w:rPr>
          <w:spacing w:val="-5"/>
        </w:rPr>
        <w:t xml:space="preserve"> </w:t>
      </w:r>
      <w:r>
        <w:t>vietinių</w:t>
      </w:r>
      <w:r>
        <w:rPr>
          <w:spacing w:val="-7"/>
        </w:rPr>
        <w:t xml:space="preserve"> </w:t>
      </w:r>
      <w:r>
        <w:rPr>
          <w:spacing w:val="-2"/>
        </w:rPr>
        <w:t>reikalavimų.</w:t>
      </w:r>
    </w:p>
    <w:p w14:paraId="2E69E650" w14:textId="77777777" w:rsidR="00632C15" w:rsidRDefault="00632C15" w:rsidP="00167C53">
      <w:pPr>
        <w:pStyle w:val="Pagrindinistekstas"/>
        <w:ind w:left="0"/>
        <w:rPr>
          <w:u w:val="single"/>
        </w:rPr>
      </w:pPr>
    </w:p>
    <w:p w14:paraId="2FB55E4F" w14:textId="5B135DD3" w:rsidR="006B3EE2" w:rsidRDefault="00167C53" w:rsidP="00167C53">
      <w:pPr>
        <w:pStyle w:val="Pagrindinistekstas"/>
        <w:ind w:left="0"/>
      </w:pPr>
      <w:r>
        <w:rPr>
          <w:u w:val="single"/>
        </w:rPr>
        <w:t>Tablečių</w:t>
      </w:r>
      <w:r>
        <w:rPr>
          <w:spacing w:val="-4"/>
          <w:u w:val="single"/>
        </w:rPr>
        <w:t xml:space="preserve"> </w:t>
      </w:r>
      <w:r>
        <w:rPr>
          <w:spacing w:val="-2"/>
          <w:u w:val="single"/>
        </w:rPr>
        <w:t>s</w:t>
      </w:r>
      <w:r w:rsidR="0045194F">
        <w:rPr>
          <w:spacing w:val="-2"/>
          <w:u w:val="single"/>
        </w:rPr>
        <w:t>mulkinimas</w:t>
      </w:r>
    </w:p>
    <w:p w14:paraId="5BEFCEF8" w14:textId="47CF5E28" w:rsidR="006B3EE2" w:rsidRDefault="00167C53" w:rsidP="00167C53">
      <w:pPr>
        <w:pStyle w:val="Pagrindinistekstas"/>
        <w:ind w:left="0"/>
      </w:pPr>
      <w:r>
        <w:t>Rivaroksabano tabletes gal</w:t>
      </w:r>
      <w:r w:rsidR="00632C15">
        <w:t>ima su</w:t>
      </w:r>
      <w:r w:rsidR="0045194F">
        <w:t>smulkinti</w:t>
      </w:r>
      <w:r w:rsidR="00632C15">
        <w:t xml:space="preserve"> ir išmaišyti 50 </w:t>
      </w:r>
      <w: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45194F">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su</w:t>
      </w:r>
      <w:r w:rsidR="0045194F">
        <w:t>smulkintų</w:t>
      </w:r>
      <w:r>
        <w:t xml:space="preserve"> 15 mg arba 20 mg rivaroksabano tablečių, reikia nedelsiant taikyti enterinį maitinimą.</w:t>
      </w:r>
    </w:p>
    <w:p w14:paraId="19E3EADF" w14:textId="77777777" w:rsidR="006B3EE2" w:rsidRDefault="006B3EE2" w:rsidP="00167C53">
      <w:pPr>
        <w:pStyle w:val="Pagrindinistekstas"/>
        <w:ind w:left="0"/>
      </w:pPr>
    </w:p>
    <w:p w14:paraId="57B61A44" w14:textId="77777777" w:rsidR="006B3EE2" w:rsidRDefault="006B3EE2" w:rsidP="00167C53">
      <w:pPr>
        <w:pStyle w:val="Pagrindinistekstas"/>
        <w:ind w:left="0"/>
      </w:pPr>
    </w:p>
    <w:p w14:paraId="001A97D2" w14:textId="77777777" w:rsidR="006B3EE2" w:rsidRDefault="00167C53" w:rsidP="005833BB">
      <w:pPr>
        <w:pStyle w:val="Antrat1"/>
        <w:numPr>
          <w:ilvl w:val="0"/>
          <w:numId w:val="38"/>
        </w:numPr>
        <w:tabs>
          <w:tab w:val="left" w:pos="1440"/>
        </w:tabs>
        <w:spacing w:before="0"/>
        <w:ind w:left="540" w:hanging="540"/>
      </w:pPr>
      <w:r>
        <w:rPr>
          <w:spacing w:val="-2"/>
        </w:rPr>
        <w:t>REGISTRUOTOJAS</w:t>
      </w:r>
    </w:p>
    <w:p w14:paraId="173F0319" w14:textId="77777777" w:rsidR="006B3EE2" w:rsidRDefault="006B3EE2" w:rsidP="00167C53">
      <w:pPr>
        <w:pStyle w:val="Pagrindinistekstas"/>
        <w:ind w:left="0"/>
        <w:rPr>
          <w:b/>
        </w:rPr>
      </w:pPr>
    </w:p>
    <w:p w14:paraId="67668536" w14:textId="77777777" w:rsidR="007D2C9A" w:rsidRDefault="007D2C9A" w:rsidP="007D2C9A">
      <w:pPr>
        <w:pStyle w:val="Pagrindinistekstas"/>
        <w:ind w:left="0"/>
      </w:pPr>
      <w:r>
        <w:t>PHARMAZAC S.A.</w:t>
      </w:r>
    </w:p>
    <w:p w14:paraId="63115A7D" w14:textId="77777777" w:rsidR="007D2C9A" w:rsidRDefault="007D2C9A" w:rsidP="007D2C9A">
      <w:pPr>
        <w:pStyle w:val="Pagrindinistekstas"/>
        <w:ind w:left="0"/>
      </w:pPr>
      <w:r>
        <w:t>31 Naousis Str., 104 47</w:t>
      </w:r>
    </w:p>
    <w:p w14:paraId="2BC952B7" w14:textId="77777777" w:rsidR="007D2C9A" w:rsidRDefault="007D2C9A" w:rsidP="007D2C9A">
      <w:pPr>
        <w:pStyle w:val="Pagrindinistekstas"/>
        <w:ind w:left="0"/>
      </w:pPr>
      <w:r>
        <w:t xml:space="preserve">Athens </w:t>
      </w:r>
    </w:p>
    <w:p w14:paraId="65770022" w14:textId="77777777" w:rsidR="007D2C9A" w:rsidRDefault="007D2C9A" w:rsidP="007D2C9A">
      <w:pPr>
        <w:pStyle w:val="Pagrindinistekstas"/>
        <w:ind w:left="0"/>
      </w:pPr>
      <w:r>
        <w:t>Graikija</w:t>
      </w:r>
    </w:p>
    <w:p w14:paraId="214D0766" w14:textId="77777777" w:rsidR="006B3EE2" w:rsidRDefault="006B3EE2" w:rsidP="00167C53">
      <w:pPr>
        <w:pStyle w:val="Pagrindinistekstas"/>
        <w:ind w:left="0"/>
      </w:pPr>
    </w:p>
    <w:p w14:paraId="23218EE0" w14:textId="77777777" w:rsidR="006B3EE2" w:rsidRDefault="006B3EE2" w:rsidP="00167C53">
      <w:pPr>
        <w:pStyle w:val="Pagrindinistekstas"/>
        <w:ind w:left="0"/>
      </w:pPr>
    </w:p>
    <w:p w14:paraId="5972F167"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REGISTRACIJOS PAŽYMĖJIMO NUMERIS (-IAI)</w:t>
      </w:r>
    </w:p>
    <w:p w14:paraId="29A3E7F1" w14:textId="77777777" w:rsidR="006B3EE2" w:rsidRDefault="006B3EE2" w:rsidP="00167C53">
      <w:pPr>
        <w:pStyle w:val="Pagrindinistekstas"/>
        <w:ind w:left="0"/>
        <w:rPr>
          <w:b/>
        </w:rPr>
      </w:pPr>
    </w:p>
    <w:p w14:paraId="6E74E56A" w14:textId="77777777" w:rsidR="006B2513" w:rsidRDefault="006B2513" w:rsidP="006B2513">
      <w:pPr>
        <w:pStyle w:val="Pagrindinistekstas"/>
        <w:ind w:left="0"/>
      </w:pPr>
      <w:r>
        <w:t>LT/1/25/5935/001 – N10</w:t>
      </w:r>
    </w:p>
    <w:p w14:paraId="15920DB8" w14:textId="77777777" w:rsidR="006B2513" w:rsidRDefault="006B2513" w:rsidP="006B2513">
      <w:pPr>
        <w:pStyle w:val="Pagrindinistekstas"/>
        <w:ind w:left="0"/>
      </w:pPr>
      <w:r>
        <w:t>LT/1/25/5935/002 – N14</w:t>
      </w:r>
    </w:p>
    <w:p w14:paraId="1005D521" w14:textId="1F250936" w:rsidR="006B3EE2" w:rsidRDefault="006B2513" w:rsidP="006B2513">
      <w:pPr>
        <w:pStyle w:val="Pagrindinistekstas"/>
        <w:ind w:left="0"/>
      </w:pPr>
      <w:r>
        <w:t>LT/1/25/5935/003 – N28</w:t>
      </w:r>
    </w:p>
    <w:p w14:paraId="0EDD27D4" w14:textId="77777777" w:rsidR="006B2513" w:rsidRDefault="006B2513" w:rsidP="006B2513">
      <w:pPr>
        <w:pStyle w:val="Pagrindinistekstas"/>
        <w:ind w:left="0"/>
      </w:pPr>
    </w:p>
    <w:p w14:paraId="1E74AB39" w14:textId="77777777" w:rsidR="006B2513" w:rsidRDefault="006B2513" w:rsidP="006B2513">
      <w:pPr>
        <w:pStyle w:val="Pagrindinistekstas"/>
        <w:ind w:left="0"/>
      </w:pPr>
    </w:p>
    <w:p w14:paraId="4ACE1EE4"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REGISTRAVIMO / PERREGISTRAVIMO DATA</w:t>
      </w:r>
    </w:p>
    <w:p w14:paraId="6083EABE" w14:textId="77777777" w:rsidR="006B3EE2" w:rsidRDefault="006B3EE2" w:rsidP="00167C53">
      <w:pPr>
        <w:pStyle w:val="Pagrindinistekstas"/>
        <w:ind w:left="0"/>
        <w:rPr>
          <w:b/>
        </w:rPr>
      </w:pPr>
    </w:p>
    <w:p w14:paraId="3FD153AA" w14:textId="10B37297" w:rsidR="006B3EE2" w:rsidRDefault="00167C53" w:rsidP="007D2C9A">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5C837606" w14:textId="77777777" w:rsidR="006B3EE2" w:rsidRDefault="006B3EE2" w:rsidP="00167C53">
      <w:pPr>
        <w:pStyle w:val="Pagrindinistekstas"/>
        <w:ind w:left="0"/>
      </w:pPr>
    </w:p>
    <w:p w14:paraId="3A53B925" w14:textId="77777777" w:rsidR="007D2C9A" w:rsidRDefault="007D2C9A" w:rsidP="00167C53">
      <w:pPr>
        <w:pStyle w:val="Pagrindinistekstas"/>
        <w:ind w:left="0"/>
      </w:pPr>
    </w:p>
    <w:p w14:paraId="38F288AC"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TEKSTO PERŽIŪROS DATA</w:t>
      </w:r>
    </w:p>
    <w:p w14:paraId="4B720C38" w14:textId="77777777" w:rsidR="006B3EE2" w:rsidRDefault="006B3EE2" w:rsidP="00167C53">
      <w:pPr>
        <w:pStyle w:val="Pagrindinistekstas"/>
        <w:ind w:left="0"/>
        <w:rPr>
          <w:b/>
        </w:rPr>
      </w:pPr>
    </w:p>
    <w:p w14:paraId="5B365765" w14:textId="46816491" w:rsidR="006B2513" w:rsidRPr="006B2513" w:rsidRDefault="006B2513" w:rsidP="00167C53">
      <w:pPr>
        <w:pStyle w:val="Pagrindinistekstas"/>
        <w:ind w:left="0"/>
        <w:rPr>
          <w:bCs/>
        </w:rPr>
      </w:pPr>
      <w:r w:rsidRPr="006B2513">
        <w:rPr>
          <w:bCs/>
        </w:rPr>
        <w:t xml:space="preserve">2026 m. sausio </w:t>
      </w:r>
      <w:r>
        <w:rPr>
          <w:bCs/>
        </w:rPr>
        <w:t>6</w:t>
      </w:r>
      <w:r w:rsidRPr="006B2513">
        <w:rPr>
          <w:bCs/>
        </w:rPr>
        <w:t xml:space="preserve"> d.</w:t>
      </w:r>
    </w:p>
    <w:p w14:paraId="714BA319" w14:textId="77777777" w:rsidR="006B3EE2" w:rsidRDefault="006B3EE2" w:rsidP="00167C53">
      <w:pPr>
        <w:pStyle w:val="Pagrindinistekstas"/>
        <w:ind w:left="0"/>
        <w:rPr>
          <w:b/>
        </w:rPr>
      </w:pPr>
    </w:p>
    <w:p w14:paraId="7DBCDF5A" w14:textId="77777777" w:rsidR="007D2C9A" w:rsidRDefault="007D2C9A" w:rsidP="007D2C9A">
      <w:pPr>
        <w:tabs>
          <w:tab w:val="center" w:pos="4819"/>
          <w:tab w:val="right" w:pos="9638"/>
        </w:tabs>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51D187D7" w14:textId="77777777" w:rsidR="007D2C9A" w:rsidRDefault="007D2C9A">
      <w:r>
        <w:br w:type="page"/>
      </w:r>
    </w:p>
    <w:p w14:paraId="6E551E97" w14:textId="77777777" w:rsidR="006B3EE2" w:rsidRDefault="00167C53" w:rsidP="005833BB">
      <w:pPr>
        <w:pStyle w:val="Antrat1"/>
        <w:numPr>
          <w:ilvl w:val="0"/>
          <w:numId w:val="34"/>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52837EBD" w14:textId="77777777" w:rsidR="006B3EE2" w:rsidRDefault="006B3EE2" w:rsidP="00167C53">
      <w:pPr>
        <w:pStyle w:val="Pagrindinistekstas"/>
        <w:ind w:left="0"/>
        <w:rPr>
          <w:b/>
        </w:rPr>
      </w:pPr>
    </w:p>
    <w:p w14:paraId="19A20A7B" w14:textId="77777777" w:rsidR="006B3EE2" w:rsidRDefault="00167C53" w:rsidP="00167C53">
      <w:pPr>
        <w:pStyle w:val="Pagrindinistekstas"/>
        <w:ind w:left="0"/>
      </w:pPr>
      <w:r>
        <w:t>Rivaroxaban Pharmazac</w:t>
      </w:r>
      <w:r>
        <w:rPr>
          <w:spacing w:val="-4"/>
        </w:rPr>
        <w:t xml:space="preserve"> </w:t>
      </w:r>
      <w:r>
        <w:t>20</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7878C0C9" w14:textId="77777777" w:rsidR="006B3EE2" w:rsidRDefault="006B3EE2" w:rsidP="00167C53">
      <w:pPr>
        <w:pStyle w:val="Pagrindinistekstas"/>
        <w:ind w:left="0"/>
      </w:pPr>
    </w:p>
    <w:p w14:paraId="4B88D063" w14:textId="77777777" w:rsidR="006B3EE2" w:rsidRDefault="006B3EE2" w:rsidP="00167C53">
      <w:pPr>
        <w:pStyle w:val="Pagrindinistekstas"/>
        <w:ind w:left="0"/>
      </w:pPr>
    </w:p>
    <w:p w14:paraId="5AAF390F" w14:textId="77777777" w:rsidR="006B3EE2" w:rsidRDefault="00167C53" w:rsidP="005833BB">
      <w:pPr>
        <w:pStyle w:val="Antrat1"/>
        <w:numPr>
          <w:ilvl w:val="0"/>
          <w:numId w:val="34"/>
        </w:numPr>
        <w:spacing w:before="0"/>
        <w:ind w:left="540" w:hanging="540"/>
      </w:pPr>
      <w:r>
        <w:t>KOKYBINĖ</w:t>
      </w:r>
      <w:r w:rsidRPr="005530C5">
        <w:t xml:space="preserve"> </w:t>
      </w:r>
      <w:r>
        <w:t>IR</w:t>
      </w:r>
      <w:r w:rsidRPr="005530C5">
        <w:t xml:space="preserve"> </w:t>
      </w:r>
      <w:r>
        <w:t>KIEKYBINĖ</w:t>
      </w:r>
      <w:r w:rsidRPr="005530C5">
        <w:t xml:space="preserve"> SUDĖTIS</w:t>
      </w:r>
    </w:p>
    <w:p w14:paraId="0F2CDF27" w14:textId="77777777" w:rsidR="005530C5" w:rsidRDefault="005530C5" w:rsidP="00167C53">
      <w:pPr>
        <w:pStyle w:val="Pagrindinistekstas"/>
        <w:ind w:left="0"/>
      </w:pPr>
    </w:p>
    <w:p w14:paraId="47798175" w14:textId="77777777" w:rsidR="005530C5"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20</w:t>
      </w:r>
      <w:r>
        <w:rPr>
          <w:spacing w:val="-3"/>
        </w:rPr>
        <w:t xml:space="preserve"> mg </w:t>
      </w:r>
      <w:r>
        <w:t>rivaroksabano</w:t>
      </w:r>
      <w:r>
        <w:rPr>
          <w:spacing w:val="-3"/>
        </w:rPr>
        <w:t xml:space="preserve"> </w:t>
      </w:r>
      <w:r>
        <w:t>(</w:t>
      </w:r>
      <w:r>
        <w:rPr>
          <w:i/>
        </w:rPr>
        <w:t>rivaroxabanum</w:t>
      </w:r>
      <w:r>
        <w:t xml:space="preserve">). </w:t>
      </w:r>
    </w:p>
    <w:p w14:paraId="1B683861" w14:textId="77777777" w:rsidR="005530C5" w:rsidRDefault="005530C5" w:rsidP="00167C53">
      <w:pPr>
        <w:pStyle w:val="Pagrindinistekstas"/>
        <w:ind w:left="0"/>
      </w:pPr>
    </w:p>
    <w:p w14:paraId="084790AC" w14:textId="77777777" w:rsidR="006B3EE2" w:rsidRDefault="00167C53" w:rsidP="00167C53">
      <w:pPr>
        <w:pStyle w:val="Pagrindinistekstas"/>
        <w:ind w:left="0"/>
      </w:pPr>
      <w:r>
        <w:rPr>
          <w:u w:val="single"/>
        </w:rPr>
        <w:t>Pagalbinė medžiaga, kurios poveikis žinomas</w:t>
      </w:r>
    </w:p>
    <w:p w14:paraId="3C85C923"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t>2</w:t>
      </w:r>
      <w:r w:rsidR="00D541BE">
        <w:t>2</w:t>
      </w:r>
      <w:r>
        <w:rPr>
          <w:spacing w:val="-3"/>
        </w:rPr>
        <w:t> mg</w:t>
      </w:r>
      <w:r>
        <w:rPr>
          <w:spacing w:val="-7"/>
        </w:rPr>
        <w:t xml:space="preserve"> </w:t>
      </w:r>
      <w:r>
        <w:t>laktozės</w:t>
      </w:r>
      <w:r>
        <w:rPr>
          <w:spacing w:val="-3"/>
        </w:rPr>
        <w:t xml:space="preserve"> </w:t>
      </w:r>
      <w:r>
        <w:t>(monohidrato</w:t>
      </w:r>
      <w:r>
        <w:rPr>
          <w:spacing w:val="-4"/>
        </w:rPr>
        <w:t xml:space="preserve"> </w:t>
      </w:r>
      <w:r>
        <w:t>pavidalu),</w:t>
      </w:r>
      <w:r>
        <w:rPr>
          <w:spacing w:val="-6"/>
        </w:rPr>
        <w:t xml:space="preserve"> </w:t>
      </w:r>
      <w:r>
        <w:t>žr.</w:t>
      </w:r>
      <w:r>
        <w:rPr>
          <w:spacing w:val="-4"/>
        </w:rPr>
        <w:t xml:space="preserve"> </w:t>
      </w:r>
      <w:r>
        <w:t>4.4</w:t>
      </w:r>
      <w:r w:rsidR="005530C5">
        <w:rPr>
          <w:spacing w:val="-1"/>
        </w:rPr>
        <w:t> </w:t>
      </w:r>
      <w:r>
        <w:rPr>
          <w:spacing w:val="-2"/>
        </w:rPr>
        <w:t>skyrių.</w:t>
      </w:r>
    </w:p>
    <w:p w14:paraId="73821575" w14:textId="77777777" w:rsidR="00D541BE" w:rsidRDefault="00D541BE" w:rsidP="00167C53">
      <w:pPr>
        <w:pStyle w:val="Pagrindinistekstas"/>
        <w:ind w:left="0"/>
      </w:pPr>
    </w:p>
    <w:p w14:paraId="607E3039"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sidR="005530C5">
        <w:t> </w:t>
      </w:r>
      <w:r>
        <w:rPr>
          <w:spacing w:val="-2"/>
        </w:rPr>
        <w:t>skyriuje.</w:t>
      </w:r>
    </w:p>
    <w:p w14:paraId="640CEB53" w14:textId="77777777" w:rsidR="006B3EE2" w:rsidRDefault="006B3EE2" w:rsidP="00167C53">
      <w:pPr>
        <w:pStyle w:val="Pagrindinistekstas"/>
        <w:ind w:left="0"/>
      </w:pPr>
    </w:p>
    <w:p w14:paraId="5EACA937" w14:textId="77777777" w:rsidR="006B3EE2" w:rsidRDefault="006B3EE2" w:rsidP="00167C53">
      <w:pPr>
        <w:pStyle w:val="Pagrindinistekstas"/>
        <w:ind w:left="0"/>
      </w:pPr>
    </w:p>
    <w:p w14:paraId="20E4898F" w14:textId="77777777" w:rsidR="006B3EE2" w:rsidRDefault="00167C53" w:rsidP="005833BB">
      <w:pPr>
        <w:pStyle w:val="Antrat1"/>
        <w:numPr>
          <w:ilvl w:val="0"/>
          <w:numId w:val="34"/>
        </w:numPr>
        <w:spacing w:before="0"/>
        <w:ind w:left="540" w:hanging="540"/>
      </w:pPr>
      <w:r>
        <w:t>FARMACINĖ</w:t>
      </w:r>
      <w:r w:rsidRPr="005530C5">
        <w:t xml:space="preserve"> FORMA</w:t>
      </w:r>
    </w:p>
    <w:p w14:paraId="7A7DFFF9" w14:textId="77777777" w:rsidR="00D541BE" w:rsidRDefault="00D541BE" w:rsidP="00167C53">
      <w:pPr>
        <w:pStyle w:val="Pagrindinistekstas"/>
        <w:ind w:left="0"/>
      </w:pPr>
    </w:p>
    <w:p w14:paraId="4ED1E92B" w14:textId="5AB2E33E" w:rsidR="006B3EE2" w:rsidRDefault="00167C53" w:rsidP="00167C53">
      <w:pPr>
        <w:pStyle w:val="Pagrindinistekstas"/>
        <w:ind w:left="0"/>
        <w:rPr>
          <w:spacing w:val="-2"/>
        </w:rPr>
      </w:pPr>
      <w:r>
        <w:t>Plėvele</w:t>
      </w:r>
      <w:r>
        <w:rPr>
          <w:spacing w:val="-4"/>
        </w:rPr>
        <w:t xml:space="preserve"> </w:t>
      </w:r>
      <w:r>
        <w:t>dengta</w:t>
      </w:r>
      <w:r>
        <w:rPr>
          <w:spacing w:val="-5"/>
        </w:rPr>
        <w:t xml:space="preserve"> </w:t>
      </w:r>
      <w:r>
        <w:t>tabletė</w:t>
      </w:r>
      <w:r w:rsidR="0045194F">
        <w:rPr>
          <w:spacing w:val="-2"/>
        </w:rPr>
        <w:t>.</w:t>
      </w:r>
    </w:p>
    <w:p w14:paraId="064D6BC2" w14:textId="77777777" w:rsidR="0045194F" w:rsidRDefault="0045194F" w:rsidP="00167C53">
      <w:pPr>
        <w:pStyle w:val="Pagrindinistekstas"/>
        <w:ind w:left="0"/>
      </w:pPr>
    </w:p>
    <w:p w14:paraId="65EAFE3F" w14:textId="601055E3" w:rsidR="006B3EE2" w:rsidRDefault="00167C53" w:rsidP="00167C53">
      <w:pPr>
        <w:pStyle w:val="Pagrindinistekstas"/>
        <w:ind w:left="0"/>
      </w:pPr>
      <w:r>
        <w:t>Rudai</w:t>
      </w:r>
      <w:r>
        <w:rPr>
          <w:spacing w:val="-3"/>
        </w:rPr>
        <w:t xml:space="preserve"> </w:t>
      </w:r>
      <w:r>
        <w:t>raudonos,</w:t>
      </w:r>
      <w:r>
        <w:rPr>
          <w:spacing w:val="-1"/>
        </w:rPr>
        <w:t xml:space="preserve"> </w:t>
      </w:r>
      <w:r>
        <w:t>apvalios</w:t>
      </w:r>
      <w:r w:rsidR="0045194F">
        <w:t>,</w:t>
      </w:r>
      <w:r w:rsidR="00D541BE">
        <w:t xml:space="preserve"> plėvele dengtos</w:t>
      </w:r>
      <w:r>
        <w:rPr>
          <w:spacing w:val="-3"/>
        </w:rPr>
        <w:t xml:space="preserve"> </w:t>
      </w:r>
      <w:r>
        <w:t>tabletės</w:t>
      </w:r>
      <w:r w:rsidR="00D541BE">
        <w:t>, 6,1 mm</w:t>
      </w:r>
      <w:r w:rsidR="0045194F">
        <w:t xml:space="preserve"> skersmens</w:t>
      </w:r>
      <w:r>
        <w:t xml:space="preserve">, </w:t>
      </w:r>
      <w:r w:rsidR="0045194F">
        <w:t>su</w:t>
      </w:r>
      <w:r>
        <w:t xml:space="preserve"> </w:t>
      </w:r>
      <w:r w:rsidR="00D541BE">
        <w:t>įspaudu „20“</w:t>
      </w:r>
      <w:r>
        <w:t xml:space="preserve"> vienoje pusėje ir </w:t>
      </w:r>
      <w:r w:rsidR="00D541BE">
        <w:t>lygios</w:t>
      </w:r>
      <w:r>
        <w:t xml:space="preserve"> kitoje pusėje.</w:t>
      </w:r>
    </w:p>
    <w:p w14:paraId="032898BF" w14:textId="77777777" w:rsidR="006B3EE2" w:rsidRDefault="006B3EE2" w:rsidP="00167C53">
      <w:pPr>
        <w:pStyle w:val="Pagrindinistekstas"/>
        <w:ind w:left="0"/>
      </w:pPr>
    </w:p>
    <w:p w14:paraId="47789367" w14:textId="77777777" w:rsidR="00D541BE" w:rsidRDefault="00D541BE" w:rsidP="00167C53">
      <w:pPr>
        <w:pStyle w:val="Pagrindinistekstas"/>
        <w:ind w:left="0"/>
      </w:pPr>
    </w:p>
    <w:p w14:paraId="77BBC337" w14:textId="77777777" w:rsidR="006B3EE2" w:rsidRDefault="00167C53" w:rsidP="005833BB">
      <w:pPr>
        <w:pStyle w:val="Antrat1"/>
        <w:numPr>
          <w:ilvl w:val="0"/>
          <w:numId w:val="34"/>
        </w:numPr>
        <w:tabs>
          <w:tab w:val="left" w:pos="1440"/>
        </w:tabs>
        <w:spacing w:before="0"/>
        <w:ind w:left="540" w:hanging="540"/>
      </w:pPr>
      <w:r>
        <w:t>KLINIKINĖ</w:t>
      </w:r>
      <w:r>
        <w:rPr>
          <w:spacing w:val="-8"/>
        </w:rPr>
        <w:t xml:space="preserve"> </w:t>
      </w:r>
      <w:r>
        <w:rPr>
          <w:spacing w:val="-2"/>
        </w:rPr>
        <w:t>INFORMACIJA</w:t>
      </w:r>
    </w:p>
    <w:p w14:paraId="793CFBEE" w14:textId="77777777" w:rsidR="006B3EE2" w:rsidRDefault="006B3EE2" w:rsidP="00D541BE">
      <w:pPr>
        <w:pStyle w:val="Pagrindinistekstas"/>
        <w:ind w:left="540" w:hanging="540"/>
        <w:rPr>
          <w:b/>
        </w:rPr>
      </w:pPr>
    </w:p>
    <w:p w14:paraId="3399C97B" w14:textId="77777777" w:rsidR="006B3EE2" w:rsidRDefault="00167C53" w:rsidP="005833BB">
      <w:pPr>
        <w:pStyle w:val="Antrat2"/>
        <w:numPr>
          <w:ilvl w:val="1"/>
          <w:numId w:val="34"/>
        </w:numPr>
        <w:tabs>
          <w:tab w:val="left" w:pos="1440"/>
        </w:tabs>
        <w:ind w:left="540" w:hanging="540"/>
      </w:pPr>
      <w:r>
        <w:t>Terapinės</w:t>
      </w:r>
      <w:r>
        <w:rPr>
          <w:spacing w:val="-8"/>
        </w:rPr>
        <w:t xml:space="preserve"> </w:t>
      </w:r>
      <w:r>
        <w:rPr>
          <w:spacing w:val="-2"/>
        </w:rPr>
        <w:t>indikacijos</w:t>
      </w:r>
    </w:p>
    <w:p w14:paraId="2DD33C71" w14:textId="77777777" w:rsidR="006B3EE2" w:rsidRDefault="006B3EE2" w:rsidP="00167C53">
      <w:pPr>
        <w:pStyle w:val="Pagrindinistekstas"/>
        <w:ind w:left="0"/>
        <w:rPr>
          <w:b/>
        </w:rPr>
      </w:pPr>
    </w:p>
    <w:p w14:paraId="1BC27CD7" w14:textId="77777777" w:rsidR="006B3EE2" w:rsidRDefault="00167C53" w:rsidP="00167C53">
      <w:pPr>
        <w:rPr>
          <w:i/>
        </w:rPr>
      </w:pPr>
      <w:r>
        <w:rPr>
          <w:i/>
          <w:spacing w:val="-2"/>
          <w:u w:val="single"/>
        </w:rPr>
        <w:t>Suaugusiesiems</w:t>
      </w:r>
    </w:p>
    <w:p w14:paraId="0F3C0A04" w14:textId="77777777" w:rsidR="006B3EE2" w:rsidRDefault="00167C53" w:rsidP="00167C53">
      <w:pPr>
        <w:pStyle w:val="Pagrindinistekstas"/>
        <w:ind w:left="0"/>
      </w:pPr>
      <w:r>
        <w:t>Insulto ir sisteminės embolijos profilaktika suaugusiems pacientams, kuriems yra su vožtuvų liga nesusijęs prieširdžių virpėjimas, esant vienam ar daugiau rizikos veiksnių, pvz., staziniam širdies nepakankamumui,</w:t>
      </w:r>
      <w:r>
        <w:rPr>
          <w:spacing w:val="-6"/>
        </w:rPr>
        <w:t xml:space="preserve"> </w:t>
      </w:r>
      <w:r>
        <w:t>hipertenzijai,</w:t>
      </w:r>
      <w:r>
        <w:rPr>
          <w:spacing w:val="-3"/>
        </w:rPr>
        <w:t xml:space="preserve"> </w:t>
      </w:r>
      <w:r>
        <w:t>≥</w:t>
      </w:r>
      <w:r w:rsidR="00243043">
        <w:rPr>
          <w:spacing w:val="-2"/>
        </w:rPr>
        <w:t> </w:t>
      </w:r>
      <w:r>
        <w:t>75</w:t>
      </w:r>
      <w:r w:rsidR="00243043">
        <w:rPr>
          <w:spacing w:val="-6"/>
        </w:rPr>
        <w:t> </w:t>
      </w:r>
      <w:r>
        <w:t>metų</w:t>
      </w:r>
      <w:r>
        <w:rPr>
          <w:spacing w:val="-6"/>
        </w:rPr>
        <w:t xml:space="preserve"> </w:t>
      </w:r>
      <w:r>
        <w:t>amžiui,</w:t>
      </w:r>
      <w:r>
        <w:rPr>
          <w:spacing w:val="-3"/>
        </w:rPr>
        <w:t xml:space="preserve"> </w:t>
      </w:r>
      <w:r>
        <w:t>cukriniam</w:t>
      </w:r>
      <w:r>
        <w:rPr>
          <w:spacing w:val="-1"/>
        </w:rPr>
        <w:t xml:space="preserve"> </w:t>
      </w:r>
      <w:r>
        <w:t>diabetui,</w:t>
      </w:r>
      <w:r>
        <w:rPr>
          <w:spacing w:val="-3"/>
        </w:rPr>
        <w:t xml:space="preserve"> </w:t>
      </w:r>
      <w:r>
        <w:t>anksčiau</w:t>
      </w:r>
      <w:r>
        <w:rPr>
          <w:spacing w:val="-5"/>
        </w:rPr>
        <w:t xml:space="preserve"> </w:t>
      </w:r>
      <w:r>
        <w:t>patirtam</w:t>
      </w:r>
      <w:r>
        <w:rPr>
          <w:spacing w:val="-2"/>
        </w:rPr>
        <w:t xml:space="preserve"> </w:t>
      </w:r>
      <w:r>
        <w:t>insultui</w:t>
      </w:r>
      <w:r>
        <w:rPr>
          <w:spacing w:val="-2"/>
        </w:rPr>
        <w:t xml:space="preserve"> </w:t>
      </w:r>
      <w:r>
        <w:t>arba praeinančiam smegenų išemijos priepuoliui.</w:t>
      </w:r>
    </w:p>
    <w:p w14:paraId="0D5900FD" w14:textId="77777777" w:rsidR="006B3EE2" w:rsidRDefault="006B3EE2" w:rsidP="00167C53">
      <w:pPr>
        <w:pStyle w:val="Pagrindinistekstas"/>
        <w:ind w:left="0"/>
      </w:pPr>
    </w:p>
    <w:p w14:paraId="2A87B2F8" w14:textId="29966580"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F07D99">
        <w:t>sie</w:t>
      </w:r>
      <w:r>
        <w:t>ms. (Apie PE sergančius pacientus, kurių nestabi</w:t>
      </w:r>
      <w:r w:rsidR="00243043">
        <w:t>li hemodinamika, skaitykite 4.4 </w:t>
      </w:r>
      <w:r>
        <w:t>skyriuje).</w:t>
      </w:r>
    </w:p>
    <w:p w14:paraId="32E98B64" w14:textId="77777777" w:rsidR="00243043" w:rsidRDefault="00243043" w:rsidP="00167C53">
      <w:pPr>
        <w:pStyle w:val="Pagrindinistekstas"/>
        <w:ind w:left="0"/>
      </w:pPr>
    </w:p>
    <w:p w14:paraId="4495571E" w14:textId="77777777" w:rsidR="006B3EE2" w:rsidRDefault="00167C53" w:rsidP="00167C53">
      <w:pPr>
        <w:jc w:val="both"/>
        <w:rPr>
          <w:i/>
        </w:rPr>
      </w:pPr>
      <w:r>
        <w:rPr>
          <w:i/>
          <w:u w:val="single"/>
        </w:rPr>
        <w:t xml:space="preserve">Vaikų </w:t>
      </w:r>
      <w:r>
        <w:rPr>
          <w:i/>
          <w:spacing w:val="-2"/>
          <w:u w:val="single"/>
        </w:rPr>
        <w:t>populiacija</w:t>
      </w:r>
    </w:p>
    <w:p w14:paraId="303BE0EF" w14:textId="5986C3E6" w:rsidR="006B3EE2" w:rsidRDefault="00167C53" w:rsidP="00243043">
      <w:pPr>
        <w:pStyle w:val="Pagrindinistekstas"/>
        <w:ind w:left="0"/>
      </w:pPr>
      <w:r>
        <w:t>Venų</w:t>
      </w:r>
      <w:r>
        <w:rPr>
          <w:spacing w:val="-3"/>
        </w:rPr>
        <w:t xml:space="preserve"> </w:t>
      </w:r>
      <w:r>
        <w:t>tromboembolijos</w:t>
      </w:r>
      <w:r>
        <w:rPr>
          <w:spacing w:val="-5"/>
        </w:rPr>
        <w:t xml:space="preserve"> </w:t>
      </w:r>
      <w:r>
        <w:t>(VTE)</w:t>
      </w:r>
      <w:r>
        <w:rPr>
          <w:spacing w:val="-3"/>
        </w:rPr>
        <w:t xml:space="preserve"> </w:t>
      </w:r>
      <w:r>
        <w:t>gydymas</w:t>
      </w:r>
      <w:r>
        <w:rPr>
          <w:spacing w:val="-3"/>
        </w:rPr>
        <w:t xml:space="preserve"> </w:t>
      </w:r>
      <w:r>
        <w:t>ir</w:t>
      </w:r>
      <w:r>
        <w:rPr>
          <w:spacing w:val="-3"/>
        </w:rPr>
        <w:t xml:space="preserve"> </w:t>
      </w:r>
      <w:r>
        <w:t>pasikartojančios</w:t>
      </w:r>
      <w:r>
        <w:rPr>
          <w:spacing w:val="-5"/>
        </w:rPr>
        <w:t xml:space="preserve"> </w:t>
      </w:r>
      <w:r>
        <w:t>VTE</w:t>
      </w:r>
      <w:r>
        <w:rPr>
          <w:spacing w:val="-4"/>
        </w:rPr>
        <w:t xml:space="preserve"> </w:t>
      </w:r>
      <w:r>
        <w:t>profilaktika</w:t>
      </w:r>
      <w:r>
        <w:rPr>
          <w:spacing w:val="-3"/>
        </w:rPr>
        <w:t xml:space="preserve"> </w:t>
      </w:r>
      <w:r>
        <w:t>vaikams</w:t>
      </w:r>
      <w:r>
        <w:rPr>
          <w:spacing w:val="-5"/>
        </w:rPr>
        <w:t xml:space="preserve"> </w:t>
      </w:r>
      <w:r>
        <w:t>ir</w:t>
      </w:r>
      <w:r>
        <w:rPr>
          <w:spacing w:val="-3"/>
        </w:rPr>
        <w:t xml:space="preserve"> </w:t>
      </w:r>
      <w:r>
        <w:t>paaugliams, jaunesniems kaip 18</w:t>
      </w:r>
      <w:r w:rsidR="00243043">
        <w:rPr>
          <w:spacing w:val="-1"/>
        </w:rPr>
        <w:t> </w:t>
      </w:r>
      <w:r>
        <w:t>metų</w:t>
      </w:r>
      <w:r>
        <w:rPr>
          <w:spacing w:val="-3"/>
        </w:rPr>
        <w:t xml:space="preserve"> </w:t>
      </w:r>
      <w:r>
        <w:t>ir</w:t>
      </w:r>
      <w:r>
        <w:rPr>
          <w:spacing w:val="-2"/>
        </w:rPr>
        <w:t xml:space="preserve"> </w:t>
      </w:r>
      <w:r>
        <w:t>sveriantiems daugiau kaip</w:t>
      </w:r>
      <w:r>
        <w:rPr>
          <w:spacing w:val="-3"/>
        </w:rPr>
        <w:t xml:space="preserve"> </w:t>
      </w:r>
      <w:r w:rsidR="00243043">
        <w:t>50 </w:t>
      </w:r>
      <w:r>
        <w:t>kg,</w:t>
      </w:r>
      <w:r>
        <w:rPr>
          <w:spacing w:val="-3"/>
        </w:rPr>
        <w:t xml:space="preserve"> </w:t>
      </w:r>
      <w:r>
        <w:t>po ne</w:t>
      </w:r>
      <w:r>
        <w:rPr>
          <w:spacing w:val="-2"/>
        </w:rPr>
        <w:t xml:space="preserve"> </w:t>
      </w:r>
      <w:r>
        <w:t>trumpiau kaip</w:t>
      </w:r>
      <w:r>
        <w:rPr>
          <w:spacing w:val="-3"/>
        </w:rPr>
        <w:t xml:space="preserve"> </w:t>
      </w:r>
      <w:r w:rsidR="00243043">
        <w:t>5 </w:t>
      </w:r>
      <w:r>
        <w:t>dienas taikyto krešėjimą slopinančio pradinio parenterinio gydymo.</w:t>
      </w:r>
    </w:p>
    <w:p w14:paraId="0430EBCC" w14:textId="77777777" w:rsidR="00243043" w:rsidRDefault="00243043" w:rsidP="00243043">
      <w:pPr>
        <w:pStyle w:val="Pagrindinistekstas"/>
        <w:ind w:left="0"/>
      </w:pPr>
    </w:p>
    <w:p w14:paraId="63D2A2B6" w14:textId="77777777" w:rsidR="006B3EE2" w:rsidRDefault="00167C53" w:rsidP="005833BB">
      <w:pPr>
        <w:pStyle w:val="Antrat2"/>
        <w:numPr>
          <w:ilvl w:val="1"/>
          <w:numId w:val="34"/>
        </w:numPr>
        <w:tabs>
          <w:tab w:val="left" w:pos="1440"/>
        </w:tabs>
        <w:ind w:left="540" w:hanging="540"/>
      </w:pPr>
      <w:r>
        <w:t>Dozavimas</w:t>
      </w:r>
      <w:r>
        <w:rPr>
          <w:spacing w:val="-8"/>
        </w:rPr>
        <w:t xml:space="preserve"> </w:t>
      </w:r>
      <w:r>
        <w:t>ir</w:t>
      </w:r>
      <w:r>
        <w:rPr>
          <w:spacing w:val="-3"/>
        </w:rPr>
        <w:t xml:space="preserve"> </w:t>
      </w:r>
      <w:r>
        <w:t>vartojimo</w:t>
      </w:r>
      <w:r>
        <w:rPr>
          <w:spacing w:val="-6"/>
        </w:rPr>
        <w:t xml:space="preserve"> </w:t>
      </w:r>
      <w:r>
        <w:rPr>
          <w:spacing w:val="-2"/>
        </w:rPr>
        <w:t>metodas</w:t>
      </w:r>
    </w:p>
    <w:p w14:paraId="22B90366" w14:textId="77777777" w:rsidR="006B3EE2" w:rsidRDefault="006B3EE2" w:rsidP="00167C53">
      <w:pPr>
        <w:pStyle w:val="Pagrindinistekstas"/>
        <w:ind w:left="0"/>
        <w:rPr>
          <w:b/>
        </w:rPr>
      </w:pPr>
    </w:p>
    <w:p w14:paraId="2EC42D62" w14:textId="77777777" w:rsidR="006B3EE2" w:rsidRDefault="00167C53" w:rsidP="00167C53">
      <w:pPr>
        <w:pStyle w:val="Pagrindinistekstas"/>
        <w:ind w:left="0"/>
      </w:pPr>
      <w:r>
        <w:rPr>
          <w:spacing w:val="-2"/>
          <w:u w:val="single"/>
        </w:rPr>
        <w:t>Dozavimas</w:t>
      </w:r>
    </w:p>
    <w:p w14:paraId="370DCD76" w14:textId="77777777" w:rsidR="006B3EE2" w:rsidRDefault="00167C53" w:rsidP="00167C53">
      <w:pPr>
        <w:rPr>
          <w:i/>
        </w:rPr>
      </w:pPr>
      <w:r>
        <w:rPr>
          <w:i/>
        </w:rPr>
        <w:t>Insulto</w:t>
      </w:r>
      <w:r>
        <w:rPr>
          <w:i/>
          <w:spacing w:val="-8"/>
        </w:rPr>
        <w:t xml:space="preserve"> </w:t>
      </w:r>
      <w:r>
        <w:rPr>
          <w:i/>
        </w:rPr>
        <w:t>ir</w:t>
      </w:r>
      <w:r>
        <w:rPr>
          <w:i/>
          <w:spacing w:val="-7"/>
        </w:rPr>
        <w:t xml:space="preserve"> </w:t>
      </w:r>
      <w:r>
        <w:rPr>
          <w:i/>
        </w:rPr>
        <w:t>sisteminės</w:t>
      </w:r>
      <w:r>
        <w:rPr>
          <w:i/>
          <w:spacing w:val="-5"/>
        </w:rPr>
        <w:t xml:space="preserve"> </w:t>
      </w:r>
      <w:r>
        <w:rPr>
          <w:i/>
        </w:rPr>
        <w:t>embolijos</w:t>
      </w:r>
      <w:r>
        <w:rPr>
          <w:i/>
          <w:spacing w:val="-5"/>
        </w:rPr>
        <w:t xml:space="preserve"> </w:t>
      </w:r>
      <w:r>
        <w:rPr>
          <w:i/>
        </w:rPr>
        <w:t>profilaktika</w:t>
      </w:r>
      <w:r>
        <w:rPr>
          <w:i/>
          <w:spacing w:val="-6"/>
        </w:rPr>
        <w:t xml:space="preserve"> </w:t>
      </w:r>
      <w:r>
        <w:rPr>
          <w:i/>
          <w:spacing w:val="-2"/>
        </w:rPr>
        <w:t>suaugusiesiems</w:t>
      </w:r>
    </w:p>
    <w:p w14:paraId="278FFEF0" w14:textId="77777777" w:rsidR="006B3EE2" w:rsidRDefault="00167C53" w:rsidP="00167C53">
      <w:pPr>
        <w:pStyle w:val="Pagrindinistekstas"/>
        <w:ind w:left="0"/>
        <w:rPr>
          <w:spacing w:val="-2"/>
        </w:rPr>
      </w:pPr>
      <w:r>
        <w:t>Rekomenduojama</w:t>
      </w:r>
      <w:r>
        <w:rPr>
          <w:spacing w:val="-2"/>
        </w:rPr>
        <w:t xml:space="preserve"> </w:t>
      </w:r>
      <w:r>
        <w:t>dozė</w:t>
      </w:r>
      <w:r>
        <w:rPr>
          <w:spacing w:val="-2"/>
        </w:rPr>
        <w:t xml:space="preserve"> </w:t>
      </w:r>
      <w:r>
        <w:t>yra</w:t>
      </w:r>
      <w:r>
        <w:rPr>
          <w:spacing w:val="-4"/>
        </w:rPr>
        <w:t xml:space="preserve"> </w:t>
      </w:r>
      <w:r>
        <w:t>20</w:t>
      </w:r>
      <w:r>
        <w:rPr>
          <w:spacing w:val="-1"/>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tai</w:t>
      </w:r>
      <w:r>
        <w:rPr>
          <w:spacing w:val="-1"/>
        </w:rPr>
        <w:t xml:space="preserve"> </w:t>
      </w:r>
      <w:r>
        <w:t>taip</w:t>
      </w:r>
      <w:r>
        <w:rPr>
          <w:spacing w:val="-2"/>
        </w:rPr>
        <w:t xml:space="preserve"> </w:t>
      </w:r>
      <w:r>
        <w:t>pat</w:t>
      </w:r>
      <w:r>
        <w:rPr>
          <w:spacing w:val="-1"/>
        </w:rPr>
        <w:t xml:space="preserve"> </w:t>
      </w:r>
      <w:r>
        <w:t>yra</w:t>
      </w:r>
      <w:r>
        <w:rPr>
          <w:spacing w:val="-4"/>
        </w:rPr>
        <w:t xml:space="preserve"> </w:t>
      </w:r>
      <w:r>
        <w:t>didžiausia</w:t>
      </w:r>
      <w:r>
        <w:rPr>
          <w:spacing w:val="-2"/>
        </w:rPr>
        <w:t xml:space="preserve"> </w:t>
      </w:r>
      <w:r>
        <w:t xml:space="preserve">rekomenduojama </w:t>
      </w:r>
      <w:r>
        <w:rPr>
          <w:spacing w:val="-2"/>
        </w:rPr>
        <w:t>dozė.</w:t>
      </w:r>
    </w:p>
    <w:p w14:paraId="5A33F336" w14:textId="77777777" w:rsidR="00243043" w:rsidRDefault="00243043" w:rsidP="00167C53">
      <w:pPr>
        <w:pStyle w:val="Pagrindinistekstas"/>
        <w:ind w:left="0"/>
      </w:pPr>
    </w:p>
    <w:p w14:paraId="16063709" w14:textId="77777777" w:rsidR="006B3EE2" w:rsidRDefault="00167C53" w:rsidP="00167C53">
      <w:pPr>
        <w:pStyle w:val="Pagrindinistekstas"/>
        <w:ind w:left="0"/>
      </w:pPr>
      <w:r>
        <w:t>Gydymą</w:t>
      </w:r>
      <w:r>
        <w:rPr>
          <w:spacing w:val="-2"/>
        </w:rPr>
        <w:t xml:space="preserve"> </w:t>
      </w:r>
      <w:r>
        <w:t>Rivaroxaban Pharmazac</w:t>
      </w:r>
      <w:r>
        <w:rPr>
          <w:spacing w:val="-5"/>
        </w:rPr>
        <w:t xml:space="preserve"> </w:t>
      </w:r>
      <w:r>
        <w:t>reikia</w:t>
      </w:r>
      <w:r>
        <w:rPr>
          <w:spacing w:val="-2"/>
        </w:rPr>
        <w:t xml:space="preserve"> </w:t>
      </w:r>
      <w:r>
        <w:t>tęsti</w:t>
      </w:r>
      <w:r>
        <w:rPr>
          <w:spacing w:val="-4"/>
        </w:rPr>
        <w:t xml:space="preserve"> </w:t>
      </w:r>
      <w:r>
        <w:t>ilgą</w:t>
      </w:r>
      <w:r>
        <w:rPr>
          <w:spacing w:val="-2"/>
        </w:rPr>
        <w:t xml:space="preserve"> </w:t>
      </w:r>
      <w:r>
        <w:t>laiką,</w:t>
      </w:r>
      <w:r>
        <w:rPr>
          <w:spacing w:val="-2"/>
        </w:rPr>
        <w:t xml:space="preserve"> </w:t>
      </w:r>
      <w:r>
        <w:t>jei</w:t>
      </w:r>
      <w:r>
        <w:rPr>
          <w:spacing w:val="-4"/>
        </w:rPr>
        <w:t xml:space="preserve"> </w:t>
      </w:r>
      <w:r>
        <w:t>insulto</w:t>
      </w:r>
      <w:r>
        <w:rPr>
          <w:spacing w:val="-2"/>
        </w:rPr>
        <w:t xml:space="preserve"> </w:t>
      </w:r>
      <w:r>
        <w:t>ir</w:t>
      </w:r>
      <w:r>
        <w:rPr>
          <w:spacing w:val="-2"/>
        </w:rPr>
        <w:t xml:space="preserve"> </w:t>
      </w:r>
      <w:r>
        <w:t>sisteminės</w:t>
      </w:r>
      <w:r>
        <w:rPr>
          <w:spacing w:val="-4"/>
        </w:rPr>
        <w:t xml:space="preserve"> </w:t>
      </w:r>
      <w:r>
        <w:t>embolijos</w:t>
      </w:r>
      <w:r>
        <w:rPr>
          <w:spacing w:val="-2"/>
        </w:rPr>
        <w:t xml:space="preserve"> </w:t>
      </w:r>
      <w:r>
        <w:t>profilaktikos</w:t>
      </w:r>
      <w:r>
        <w:rPr>
          <w:spacing w:val="-2"/>
        </w:rPr>
        <w:t xml:space="preserve"> </w:t>
      </w:r>
      <w:r>
        <w:t>nauda</w:t>
      </w:r>
      <w:r>
        <w:rPr>
          <w:spacing w:val="-2"/>
        </w:rPr>
        <w:t xml:space="preserve"> </w:t>
      </w:r>
      <w:r>
        <w:t xml:space="preserve">yra didesnė </w:t>
      </w:r>
      <w:r w:rsidR="00243043">
        <w:t>negu kraujavimo rizika (žr. 4.4 </w:t>
      </w:r>
      <w:r>
        <w:t>skyrių).</w:t>
      </w:r>
    </w:p>
    <w:p w14:paraId="077A14A3" w14:textId="77777777" w:rsidR="00243043" w:rsidRDefault="00243043" w:rsidP="00167C53">
      <w:pPr>
        <w:pStyle w:val="Pagrindinistekstas"/>
        <w:ind w:left="0"/>
      </w:pPr>
    </w:p>
    <w:p w14:paraId="717665D0" w14:textId="77777777" w:rsidR="006B3EE2" w:rsidRDefault="00167C53" w:rsidP="00167C53">
      <w:pPr>
        <w:pStyle w:val="Pagrindinistekstas"/>
        <w:ind w:left="0"/>
      </w:pPr>
      <w:r>
        <w:t>Jei pacientas pamiršo pavartoti Rivaroxaban Pharmazac dozę, jis turi tai padaryti nedelsdamas ir kitą dieną toliau vartoti</w:t>
      </w:r>
      <w:r>
        <w:rPr>
          <w:spacing w:val="-2"/>
        </w:rPr>
        <w:t xml:space="preserve"> </w:t>
      </w:r>
      <w:r>
        <w:t>vaistinį</w:t>
      </w:r>
      <w:r>
        <w:rPr>
          <w:spacing w:val="-2"/>
        </w:rPr>
        <w:t xml:space="preserve"> </w:t>
      </w:r>
      <w:r>
        <w:t>preparatą</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kaip</w:t>
      </w:r>
      <w:r>
        <w:rPr>
          <w:spacing w:val="-6"/>
        </w:rPr>
        <w:t xml:space="preserve"> </w:t>
      </w:r>
      <w:r>
        <w:t>rekomenduojama.</w:t>
      </w:r>
      <w:r>
        <w:rPr>
          <w:spacing w:val="-3"/>
        </w:rPr>
        <w:t xml:space="preserve"> </w:t>
      </w:r>
      <w:r>
        <w:t>Negalima</w:t>
      </w:r>
      <w:r>
        <w:rPr>
          <w:spacing w:val="-5"/>
        </w:rPr>
        <w:t xml:space="preserve"> </w:t>
      </w:r>
      <w:r>
        <w:t>vartoti</w:t>
      </w:r>
      <w:r>
        <w:rPr>
          <w:spacing w:val="-2"/>
        </w:rPr>
        <w:t xml:space="preserve"> </w:t>
      </w:r>
      <w:r>
        <w:t>dvigubos</w:t>
      </w:r>
      <w:r>
        <w:rPr>
          <w:spacing w:val="-5"/>
        </w:rPr>
        <w:t xml:space="preserve"> </w:t>
      </w:r>
      <w:r>
        <w:t>dozės tą pačią parą norint kompensuoti praleistą dozę.</w:t>
      </w:r>
    </w:p>
    <w:p w14:paraId="662CCA08" w14:textId="77777777" w:rsidR="00243043" w:rsidRDefault="00243043" w:rsidP="00167C53">
      <w:pPr>
        <w:jc w:val="both"/>
        <w:rPr>
          <w:i/>
        </w:rPr>
      </w:pPr>
    </w:p>
    <w:p w14:paraId="5F4F7D48" w14:textId="77777777" w:rsidR="006B3EE2" w:rsidRDefault="00167C53" w:rsidP="00167C53">
      <w:pPr>
        <w:jc w:val="both"/>
        <w:rPr>
          <w:i/>
        </w:rPr>
      </w:pPr>
      <w:r>
        <w:rPr>
          <w:i/>
        </w:rPr>
        <w:t>GVT</w:t>
      </w:r>
      <w:r>
        <w:rPr>
          <w:i/>
          <w:spacing w:val="-7"/>
        </w:rPr>
        <w:t xml:space="preserve"> </w:t>
      </w:r>
      <w:r>
        <w:rPr>
          <w:i/>
        </w:rPr>
        <w:t>gydymas,</w:t>
      </w:r>
      <w:r>
        <w:rPr>
          <w:i/>
          <w:spacing w:val="-4"/>
        </w:rPr>
        <w:t xml:space="preserve"> </w:t>
      </w:r>
      <w:r>
        <w:rPr>
          <w:i/>
        </w:rPr>
        <w:t>PE</w:t>
      </w:r>
      <w:r>
        <w:rPr>
          <w:i/>
          <w:spacing w:val="-7"/>
        </w:rPr>
        <w:t xml:space="preserve"> </w:t>
      </w:r>
      <w:r>
        <w:rPr>
          <w:i/>
        </w:rPr>
        <w:t>gydymas</w:t>
      </w:r>
      <w:r>
        <w:rPr>
          <w:i/>
          <w:spacing w:val="-6"/>
        </w:rPr>
        <w:t xml:space="preserve"> </w:t>
      </w:r>
      <w:r>
        <w:rPr>
          <w:i/>
        </w:rPr>
        <w:t>ir</w:t>
      </w:r>
      <w:r>
        <w:rPr>
          <w:i/>
          <w:spacing w:val="-4"/>
        </w:rPr>
        <w:t xml:space="preserve"> </w:t>
      </w:r>
      <w:r>
        <w:rPr>
          <w:i/>
        </w:rPr>
        <w:t>pasikartojančios</w:t>
      </w:r>
      <w:r>
        <w:rPr>
          <w:i/>
          <w:spacing w:val="-4"/>
        </w:rPr>
        <w:t xml:space="preserve"> </w:t>
      </w:r>
      <w:r>
        <w:rPr>
          <w:i/>
        </w:rPr>
        <w:t>GVT</w:t>
      </w:r>
      <w:r>
        <w:rPr>
          <w:i/>
          <w:spacing w:val="-4"/>
        </w:rPr>
        <w:t xml:space="preserve"> </w:t>
      </w:r>
      <w:r>
        <w:rPr>
          <w:i/>
        </w:rPr>
        <w:t>bei</w:t>
      </w:r>
      <w:r>
        <w:rPr>
          <w:i/>
          <w:spacing w:val="-3"/>
        </w:rPr>
        <w:t xml:space="preserve"> </w:t>
      </w:r>
      <w:r>
        <w:rPr>
          <w:i/>
        </w:rPr>
        <w:t>PE</w:t>
      </w:r>
      <w:r>
        <w:rPr>
          <w:i/>
          <w:spacing w:val="-5"/>
        </w:rPr>
        <w:t xml:space="preserve"> </w:t>
      </w:r>
      <w:r>
        <w:rPr>
          <w:i/>
        </w:rPr>
        <w:t>profilaktika</w:t>
      </w:r>
      <w:r>
        <w:rPr>
          <w:i/>
          <w:spacing w:val="-5"/>
        </w:rPr>
        <w:t xml:space="preserve"> </w:t>
      </w:r>
      <w:r>
        <w:rPr>
          <w:i/>
          <w:spacing w:val="-2"/>
        </w:rPr>
        <w:t>suaugusiesiems</w:t>
      </w:r>
    </w:p>
    <w:p w14:paraId="07860DF9" w14:textId="77777777" w:rsidR="006B3EE2" w:rsidRDefault="00167C53" w:rsidP="00243043">
      <w:pPr>
        <w:pStyle w:val="Pagrindinistekstas"/>
        <w:ind w:left="0"/>
      </w:pPr>
      <w:r>
        <w:lastRenderedPageBreak/>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3CD2C2A1" w14:textId="77777777" w:rsidR="006B3EE2" w:rsidRDefault="006B3EE2" w:rsidP="00167C53">
      <w:pPr>
        <w:pStyle w:val="Pagrindinistekstas"/>
        <w:ind w:left="0"/>
      </w:pPr>
    </w:p>
    <w:p w14:paraId="7C8164AA" w14:textId="77777777" w:rsidR="006B3EE2" w:rsidRDefault="00167C53" w:rsidP="00243043">
      <w:pPr>
        <w:pStyle w:val="Pagrindinistekstas"/>
        <w:ind w:left="0"/>
      </w:pPr>
      <w:r>
        <w:t>Pacientams,</w:t>
      </w:r>
      <w:r>
        <w:rPr>
          <w:spacing w:val="-2"/>
        </w:rPr>
        <w:t xml:space="preserve"> </w:t>
      </w:r>
      <w:r>
        <w:t>sergantiems</w:t>
      </w:r>
      <w:r>
        <w:rPr>
          <w:spacing w:val="-2"/>
        </w:rPr>
        <w:t xml:space="preserve"> </w:t>
      </w:r>
      <w:r>
        <w:t>GVT</w:t>
      </w:r>
      <w:r>
        <w:rPr>
          <w:spacing w:val="-2"/>
        </w:rPr>
        <w:t xml:space="preserve"> </w:t>
      </w:r>
      <w:r>
        <w:t>arba</w:t>
      </w:r>
      <w:r>
        <w:rPr>
          <w:spacing w:val="-2"/>
        </w:rPr>
        <w:t xml:space="preserve"> </w:t>
      </w:r>
      <w:r>
        <w:t>PE,</w:t>
      </w:r>
      <w:r>
        <w:rPr>
          <w:spacing w:val="-5"/>
        </w:rPr>
        <w:t xml:space="preserve"> </w:t>
      </w:r>
      <w:r>
        <w:t>kurią</w:t>
      </w:r>
      <w:r>
        <w:rPr>
          <w:spacing w:val="-4"/>
        </w:rPr>
        <w:t xml:space="preserve"> </w:t>
      </w:r>
      <w:r>
        <w:t>išprovokavo</w:t>
      </w:r>
      <w:r>
        <w:rPr>
          <w:spacing w:val="-2"/>
        </w:rPr>
        <w:t xml:space="preserve"> </w:t>
      </w:r>
      <w:r>
        <w:t>didieji</w:t>
      </w:r>
      <w:r>
        <w:rPr>
          <w:spacing w:val="-4"/>
        </w:rPr>
        <w:t xml:space="preserve"> </w:t>
      </w:r>
      <w:r>
        <w:t>laikini</w:t>
      </w:r>
      <w:r>
        <w:rPr>
          <w:spacing w:val="-4"/>
        </w:rPr>
        <w:t xml:space="preserve"> </w:t>
      </w:r>
      <w:r>
        <w:t>rizikos</w:t>
      </w:r>
      <w:r>
        <w:rPr>
          <w:spacing w:val="-2"/>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243043">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0AFFC738" w14:textId="77777777" w:rsidR="006B3EE2" w:rsidRDefault="006B3EE2" w:rsidP="00167C53">
      <w:pPr>
        <w:pStyle w:val="Pagrindinistekstas"/>
        <w:ind w:left="0"/>
      </w:pPr>
    </w:p>
    <w:p w14:paraId="118A73C2"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rsidR="00243043">
        <w:t>6 </w:t>
      </w:r>
      <w:r>
        <w:t>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1"/>
        </w:rPr>
        <w:t xml:space="preserve"> </w:t>
      </w:r>
      <w:r>
        <w:t>kartą</w:t>
      </w:r>
      <w:r>
        <w:rPr>
          <w:spacing w:val="-4"/>
        </w:rPr>
        <w:t xml:space="preserve"> </w:t>
      </w:r>
      <w:r>
        <w:t xml:space="preserve">per </w:t>
      </w:r>
      <w:r>
        <w:rPr>
          <w:spacing w:val="-2"/>
        </w:rPr>
        <w:t>parą.</w:t>
      </w:r>
    </w:p>
    <w:p w14:paraId="078786BD" w14:textId="77777777" w:rsidR="006B3EE2" w:rsidRDefault="006B3EE2" w:rsidP="00167C53">
      <w:pPr>
        <w:pStyle w:val="Pagrindinistekstas"/>
        <w:ind w:left="0"/>
      </w:pPr>
    </w:p>
    <w:p w14:paraId="7548A90B"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w:t>
      </w:r>
      <w:r w:rsidR="00243043">
        <w:t>avimo rizikos santykis (žr. 4.4 </w:t>
      </w:r>
      <w:r>
        <w:t>skyrių).</w:t>
      </w:r>
    </w:p>
    <w:p w14:paraId="7F8A0786" w14:textId="77777777" w:rsidR="006B3EE2" w:rsidRDefault="006B3EE2" w:rsidP="00167C53">
      <w:pPr>
        <w:pStyle w:val="Pagrindinistekstas"/>
        <w:ind w:left="0"/>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034D61A4" w14:textId="77777777" w:rsidTr="00243043">
        <w:trPr>
          <w:trHeight w:val="314"/>
        </w:trPr>
        <w:tc>
          <w:tcPr>
            <w:tcW w:w="2341" w:type="dxa"/>
          </w:tcPr>
          <w:p w14:paraId="6D4F9BAF" w14:textId="77777777" w:rsidR="006B3EE2" w:rsidRDefault="006B3EE2" w:rsidP="00243043">
            <w:pPr>
              <w:pStyle w:val="TableParagraph"/>
              <w:ind w:left="90"/>
            </w:pPr>
          </w:p>
        </w:tc>
        <w:tc>
          <w:tcPr>
            <w:tcW w:w="2372" w:type="dxa"/>
          </w:tcPr>
          <w:p w14:paraId="22147A18" w14:textId="77777777" w:rsidR="006B3EE2" w:rsidRDefault="00167C53" w:rsidP="00243043">
            <w:pPr>
              <w:pStyle w:val="TableParagraph"/>
              <w:ind w:left="90"/>
              <w:rPr>
                <w:b/>
              </w:rPr>
            </w:pPr>
            <w:r>
              <w:rPr>
                <w:b/>
                <w:spacing w:val="-2"/>
              </w:rPr>
              <w:t>Laikotarpis</w:t>
            </w:r>
          </w:p>
        </w:tc>
        <w:tc>
          <w:tcPr>
            <w:tcW w:w="2370" w:type="dxa"/>
          </w:tcPr>
          <w:p w14:paraId="069CA564" w14:textId="77777777" w:rsidR="006B3EE2" w:rsidRDefault="00167C53" w:rsidP="00243043">
            <w:pPr>
              <w:pStyle w:val="TableParagraph"/>
              <w:ind w:left="90"/>
              <w:rPr>
                <w:b/>
              </w:rPr>
            </w:pPr>
            <w:r>
              <w:rPr>
                <w:b/>
              </w:rPr>
              <w:t>Dozavimo</w:t>
            </w:r>
            <w:r>
              <w:rPr>
                <w:b/>
                <w:spacing w:val="-4"/>
              </w:rPr>
              <w:t xml:space="preserve"> </w:t>
            </w:r>
            <w:r>
              <w:rPr>
                <w:b/>
                <w:spacing w:val="-2"/>
              </w:rPr>
              <w:t>režimas</w:t>
            </w:r>
          </w:p>
        </w:tc>
        <w:tc>
          <w:tcPr>
            <w:tcW w:w="2156" w:type="dxa"/>
          </w:tcPr>
          <w:p w14:paraId="4281A96C" w14:textId="77777777" w:rsidR="006B3EE2" w:rsidRDefault="00167C53" w:rsidP="00243043">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r>
      <w:tr w:rsidR="006B3EE2" w14:paraId="38EC6A8F" w14:textId="77777777" w:rsidTr="00243043">
        <w:trPr>
          <w:trHeight w:val="575"/>
        </w:trPr>
        <w:tc>
          <w:tcPr>
            <w:tcW w:w="2341" w:type="dxa"/>
            <w:vMerge w:val="restart"/>
          </w:tcPr>
          <w:p w14:paraId="4AA7760B" w14:textId="77777777" w:rsidR="006B3EE2" w:rsidRDefault="00167C53" w:rsidP="00243043">
            <w:pPr>
              <w:pStyle w:val="TableParagraph"/>
              <w:ind w:left="90"/>
            </w:pPr>
            <w:r>
              <w:t>Pasikartojančios</w:t>
            </w:r>
            <w:r>
              <w:rPr>
                <w:spacing w:val="-14"/>
              </w:rPr>
              <w:t xml:space="preserve"> </w:t>
            </w:r>
            <w:r>
              <w:t xml:space="preserve">GVT bei PE gydymas ir </w:t>
            </w:r>
            <w:r>
              <w:rPr>
                <w:spacing w:val="-2"/>
              </w:rPr>
              <w:t>profilaktika</w:t>
            </w:r>
          </w:p>
        </w:tc>
        <w:tc>
          <w:tcPr>
            <w:tcW w:w="2372" w:type="dxa"/>
          </w:tcPr>
          <w:p w14:paraId="156856F2" w14:textId="77777777" w:rsidR="006B3EE2" w:rsidRDefault="00167C53" w:rsidP="00243043">
            <w:pPr>
              <w:pStyle w:val="TableParagraph"/>
              <w:ind w:left="90"/>
            </w:pPr>
            <w:r>
              <w:t>1</w:t>
            </w:r>
            <w:r w:rsidR="00243043">
              <w:t>–</w:t>
            </w:r>
            <w:r>
              <w:t>21</w:t>
            </w:r>
            <w:r>
              <w:rPr>
                <w:spacing w:val="-2"/>
              </w:rPr>
              <w:t xml:space="preserve"> diena</w:t>
            </w:r>
          </w:p>
        </w:tc>
        <w:tc>
          <w:tcPr>
            <w:tcW w:w="2370" w:type="dxa"/>
          </w:tcPr>
          <w:p w14:paraId="5EDC4F50" w14:textId="77777777" w:rsidR="006B3EE2" w:rsidRDefault="00167C53" w:rsidP="00243043">
            <w:pPr>
              <w:pStyle w:val="TableParagraph"/>
              <w:ind w:left="9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44DBA241" w14:textId="77777777" w:rsidR="006B3EE2" w:rsidRDefault="00167C53" w:rsidP="00243043">
            <w:pPr>
              <w:pStyle w:val="TableParagraph"/>
              <w:ind w:left="90"/>
            </w:pPr>
            <w:r>
              <w:t>30 mg</w:t>
            </w:r>
          </w:p>
        </w:tc>
      </w:tr>
      <w:tr w:rsidR="006B3EE2" w14:paraId="3FAA2214" w14:textId="77777777" w:rsidTr="00243043">
        <w:trPr>
          <w:trHeight w:val="520"/>
        </w:trPr>
        <w:tc>
          <w:tcPr>
            <w:tcW w:w="2341" w:type="dxa"/>
            <w:vMerge/>
            <w:tcBorders>
              <w:top w:val="nil"/>
            </w:tcBorders>
          </w:tcPr>
          <w:p w14:paraId="60C0CCB5" w14:textId="77777777" w:rsidR="006B3EE2" w:rsidRDefault="006B3EE2" w:rsidP="00243043">
            <w:pPr>
              <w:ind w:left="90"/>
              <w:rPr>
                <w:sz w:val="2"/>
                <w:szCs w:val="2"/>
              </w:rPr>
            </w:pPr>
          </w:p>
        </w:tc>
        <w:tc>
          <w:tcPr>
            <w:tcW w:w="2372" w:type="dxa"/>
          </w:tcPr>
          <w:p w14:paraId="5F7A3702" w14:textId="77777777" w:rsidR="006B3EE2" w:rsidRDefault="00167C53" w:rsidP="00243043">
            <w:pPr>
              <w:pStyle w:val="TableParagraph"/>
              <w:ind w:left="90"/>
            </w:pPr>
            <w:r>
              <w:t>Nuo</w:t>
            </w:r>
            <w:r>
              <w:rPr>
                <w:spacing w:val="-3"/>
              </w:rPr>
              <w:t xml:space="preserve"> </w:t>
            </w:r>
            <w:r>
              <w:t>22</w:t>
            </w:r>
            <w:r>
              <w:rPr>
                <w:spacing w:val="-1"/>
              </w:rPr>
              <w:t xml:space="preserve"> </w:t>
            </w:r>
            <w:r>
              <w:rPr>
                <w:spacing w:val="-2"/>
              </w:rPr>
              <w:t>dienos</w:t>
            </w:r>
          </w:p>
        </w:tc>
        <w:tc>
          <w:tcPr>
            <w:tcW w:w="2370" w:type="dxa"/>
          </w:tcPr>
          <w:p w14:paraId="6E9D4035" w14:textId="77777777" w:rsidR="006B3EE2" w:rsidRDefault="00167C53" w:rsidP="00243043">
            <w:pPr>
              <w:pStyle w:val="TableParagraph"/>
              <w:ind w:left="90"/>
            </w:pPr>
            <w:r>
              <w:t>20</w:t>
            </w:r>
            <w:r>
              <w:rPr>
                <w:spacing w:val="-2"/>
              </w:rPr>
              <w:t> mg</w:t>
            </w:r>
            <w:r>
              <w:rPr>
                <w:spacing w:val="-4"/>
              </w:rPr>
              <w:t xml:space="preserve"> </w:t>
            </w:r>
            <w:r>
              <w:t>vieną</w:t>
            </w:r>
            <w:r>
              <w:rPr>
                <w:spacing w:val="-2"/>
              </w:rPr>
              <w:t xml:space="preserve"> </w:t>
            </w:r>
            <w:r>
              <w:t>kartą</w:t>
            </w:r>
            <w:r>
              <w:rPr>
                <w:spacing w:val="-1"/>
              </w:rPr>
              <w:t xml:space="preserve"> </w:t>
            </w:r>
            <w:r>
              <w:rPr>
                <w:spacing w:val="-5"/>
              </w:rPr>
              <w:t>per</w:t>
            </w:r>
            <w:r w:rsidR="00243043">
              <w:rPr>
                <w:spacing w:val="-5"/>
              </w:rPr>
              <w:t xml:space="preserve"> </w:t>
            </w:r>
            <w:r>
              <w:rPr>
                <w:spacing w:val="-4"/>
              </w:rPr>
              <w:t>parą</w:t>
            </w:r>
          </w:p>
        </w:tc>
        <w:tc>
          <w:tcPr>
            <w:tcW w:w="2156" w:type="dxa"/>
          </w:tcPr>
          <w:p w14:paraId="21B53475" w14:textId="77777777" w:rsidR="006B3EE2" w:rsidRDefault="00167C53" w:rsidP="00243043">
            <w:pPr>
              <w:pStyle w:val="TableParagraph"/>
              <w:ind w:left="90"/>
            </w:pPr>
            <w:r>
              <w:t>20 mg</w:t>
            </w:r>
          </w:p>
        </w:tc>
      </w:tr>
      <w:tr w:rsidR="006B3EE2" w14:paraId="7F9B0335" w14:textId="77777777" w:rsidTr="00243043">
        <w:trPr>
          <w:trHeight w:val="1041"/>
        </w:trPr>
        <w:tc>
          <w:tcPr>
            <w:tcW w:w="2341" w:type="dxa"/>
          </w:tcPr>
          <w:p w14:paraId="7CEA2E3B" w14:textId="77777777" w:rsidR="006B3EE2" w:rsidRDefault="00167C53" w:rsidP="00243043">
            <w:pPr>
              <w:pStyle w:val="TableParagraph"/>
              <w:ind w:left="90"/>
            </w:pPr>
            <w:r>
              <w:t>Pasikartojančios</w:t>
            </w:r>
            <w:r>
              <w:rPr>
                <w:spacing w:val="-14"/>
              </w:rPr>
              <w:t xml:space="preserve"> </w:t>
            </w:r>
            <w:r>
              <w:t>GVT bei PE profilaktika</w:t>
            </w:r>
          </w:p>
        </w:tc>
        <w:tc>
          <w:tcPr>
            <w:tcW w:w="2372" w:type="dxa"/>
          </w:tcPr>
          <w:p w14:paraId="3EFC8CE3" w14:textId="77777777" w:rsidR="006B3EE2" w:rsidRDefault="00167C53" w:rsidP="00243043">
            <w:pPr>
              <w:pStyle w:val="TableParagraph"/>
              <w:ind w:left="90"/>
            </w:pPr>
            <w:r>
              <w:t>Užbaigus</w:t>
            </w:r>
            <w:r>
              <w:rPr>
                <w:spacing w:val="-7"/>
              </w:rPr>
              <w:t xml:space="preserve"> </w:t>
            </w:r>
            <w:r>
              <w:rPr>
                <w:spacing w:val="-4"/>
              </w:rPr>
              <w:t>bent</w:t>
            </w:r>
            <w:r w:rsidR="00243043">
              <w:rPr>
                <w:spacing w:val="-4"/>
              </w:rPr>
              <w:t xml:space="preserve"> </w:t>
            </w:r>
            <w:r w:rsidR="00243043">
              <w:t>6 </w:t>
            </w:r>
            <w:r>
              <w:t>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79B5B940" w14:textId="77777777" w:rsidR="006B3EE2" w:rsidRDefault="00167C53" w:rsidP="00243043">
            <w:pPr>
              <w:pStyle w:val="TableParagraph"/>
              <w:ind w:left="9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p>
          <w:p w14:paraId="4B90D5D1" w14:textId="77777777" w:rsidR="006B3EE2" w:rsidRDefault="00167C53" w:rsidP="00243043">
            <w:pPr>
              <w:pStyle w:val="TableParagraph"/>
              <w:ind w:left="9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0E679FA6" w14:textId="77777777" w:rsidR="006B3EE2" w:rsidRDefault="00167C53" w:rsidP="00243043">
            <w:pPr>
              <w:pStyle w:val="TableParagraph"/>
              <w:ind w:left="90"/>
            </w:pPr>
            <w:r>
              <w:t>10 mg</w:t>
            </w:r>
          </w:p>
          <w:p w14:paraId="38646C49" w14:textId="77777777" w:rsidR="006B3EE2" w:rsidRDefault="00167C53" w:rsidP="00243043">
            <w:pPr>
              <w:pStyle w:val="TableParagraph"/>
              <w:ind w:left="90"/>
            </w:pPr>
            <w:r>
              <w:t>arba</w:t>
            </w:r>
            <w:r>
              <w:rPr>
                <w:spacing w:val="-2"/>
              </w:rPr>
              <w:t xml:space="preserve"> </w:t>
            </w:r>
            <w:r>
              <w:t>20</w:t>
            </w:r>
            <w:r>
              <w:rPr>
                <w:spacing w:val="1"/>
              </w:rPr>
              <w:t> mg</w:t>
            </w:r>
          </w:p>
        </w:tc>
      </w:tr>
    </w:tbl>
    <w:p w14:paraId="78D70E86"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sidR="00243043">
        <w:rPr>
          <w:spacing w:val="-1"/>
        </w:rPr>
        <w:t> </w:t>
      </w:r>
      <w:r>
        <w:t>vartojimo</w:t>
      </w:r>
      <w:r>
        <w:rPr>
          <w:spacing w:val="-2"/>
        </w:rPr>
        <w:t xml:space="preserve"> </w:t>
      </w:r>
      <w:r>
        <w:t>paros</w:t>
      </w:r>
      <w:r>
        <w:rPr>
          <w:spacing w:val="-2"/>
        </w:rPr>
        <w:t xml:space="preserve"> </w:t>
      </w:r>
      <w:r>
        <w:t>yra</w:t>
      </w:r>
      <w:r>
        <w:rPr>
          <w:spacing w:val="-1"/>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6D5517B3" w14:textId="77777777" w:rsidR="006B3EE2" w:rsidRDefault="006B3EE2" w:rsidP="00167C53">
      <w:pPr>
        <w:pStyle w:val="Pagrindinistekstas"/>
        <w:ind w:left="0"/>
      </w:pPr>
    </w:p>
    <w:p w14:paraId="747B12F4" w14:textId="77777777" w:rsidR="006B3EE2" w:rsidRDefault="00167C53" w:rsidP="00167C53">
      <w:pPr>
        <w:pStyle w:val="Pagrindinistekstas"/>
        <w:ind w:left="0"/>
      </w:pPr>
      <w:r>
        <w:t>Jei pacientas pamiršo pavartoti Rivaroxaban Pharmazac dozę gydymo laikotarpiu, kai vartojama po 15 mg du kartus per parą (1</w:t>
      </w:r>
      <w:r w:rsidR="00243043">
        <w:t>–</w:t>
      </w:r>
      <w:r>
        <w:t>21 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30930E42" w14:textId="77777777" w:rsidR="006B3EE2" w:rsidRDefault="006B3EE2" w:rsidP="00167C53">
      <w:pPr>
        <w:pStyle w:val="Pagrindinistekstas"/>
        <w:ind w:left="0"/>
      </w:pPr>
    </w:p>
    <w:p w14:paraId="1496B7F2"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2"/>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751B7AB4" w14:textId="77777777" w:rsidR="006B3EE2" w:rsidRDefault="006B3EE2" w:rsidP="00167C53">
      <w:pPr>
        <w:pStyle w:val="Pagrindinistekstas"/>
        <w:ind w:left="0"/>
      </w:pPr>
    </w:p>
    <w:p w14:paraId="3A3F49A5" w14:textId="77777777" w:rsidR="006B3EE2" w:rsidRDefault="00167C53" w:rsidP="00167C53">
      <w:pPr>
        <w:rPr>
          <w:i/>
        </w:rPr>
      </w:pPr>
      <w:r>
        <w:rPr>
          <w:i/>
        </w:rPr>
        <w:t>VTE</w:t>
      </w:r>
      <w:r>
        <w:rPr>
          <w:i/>
          <w:spacing w:val="-8"/>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7"/>
        </w:rPr>
        <w:t xml:space="preserve"> </w:t>
      </w:r>
      <w:r>
        <w:rPr>
          <w:i/>
        </w:rPr>
        <w:t>profilaktika</w:t>
      </w:r>
      <w:r>
        <w:rPr>
          <w:i/>
          <w:spacing w:val="-5"/>
        </w:rPr>
        <w:t xml:space="preserve"> </w:t>
      </w:r>
      <w:r>
        <w:rPr>
          <w:i/>
        </w:rPr>
        <w:t>vaikams</w:t>
      </w:r>
      <w:r>
        <w:rPr>
          <w:i/>
          <w:spacing w:val="-5"/>
        </w:rPr>
        <w:t xml:space="preserve"> </w:t>
      </w:r>
      <w:r>
        <w:rPr>
          <w:i/>
        </w:rPr>
        <w:t>ir</w:t>
      </w:r>
      <w:r>
        <w:rPr>
          <w:i/>
          <w:spacing w:val="-5"/>
        </w:rPr>
        <w:t xml:space="preserve"> </w:t>
      </w:r>
      <w:r>
        <w:rPr>
          <w:i/>
          <w:spacing w:val="-2"/>
        </w:rPr>
        <w:t>paaugliams</w:t>
      </w:r>
    </w:p>
    <w:p w14:paraId="28F91B54" w14:textId="77777777" w:rsidR="006B3EE2" w:rsidRDefault="00167C53" w:rsidP="00167C53">
      <w:pPr>
        <w:pStyle w:val="Pagrindinistekstas"/>
        <w:ind w:left="0"/>
      </w:pPr>
      <w:r>
        <w:t>Gydymą Rivaroxaban Pharmazac vaikams ir paaugliam</w:t>
      </w:r>
      <w:r w:rsidR="00243043">
        <w:t>s, jaunesniems kaip 18 </w:t>
      </w:r>
      <w:r>
        <w:t>metų amžiaus, reikia pradėti po ne trumpiau</w:t>
      </w:r>
      <w:r>
        <w:rPr>
          <w:spacing w:val="-3"/>
        </w:rPr>
        <w:t xml:space="preserve"> </w:t>
      </w:r>
      <w:r>
        <w:t>kaip</w:t>
      </w:r>
      <w:r>
        <w:rPr>
          <w:spacing w:val="-6"/>
        </w:rPr>
        <w:t xml:space="preserve"> </w:t>
      </w:r>
      <w:r>
        <w:t>5</w:t>
      </w:r>
      <w:r>
        <w:rPr>
          <w:spacing w:val="-2"/>
        </w:rPr>
        <w:t xml:space="preserve"> </w:t>
      </w:r>
      <w:r>
        <w:t>dienas</w:t>
      </w:r>
      <w:r>
        <w:rPr>
          <w:spacing w:val="-5"/>
        </w:rPr>
        <w:t xml:space="preserve"> </w:t>
      </w:r>
      <w:r>
        <w:t>taikyto</w:t>
      </w:r>
      <w:r>
        <w:rPr>
          <w:spacing w:val="-3"/>
        </w:rPr>
        <w:t xml:space="preserve"> </w:t>
      </w:r>
      <w:r>
        <w:t>krešėjimą</w:t>
      </w:r>
      <w:r>
        <w:rPr>
          <w:spacing w:val="-3"/>
        </w:rPr>
        <w:t xml:space="preserve"> </w:t>
      </w:r>
      <w:r>
        <w:t>slopinančio</w:t>
      </w:r>
      <w:r>
        <w:rPr>
          <w:spacing w:val="-3"/>
        </w:rPr>
        <w:t xml:space="preserve"> </w:t>
      </w:r>
      <w:r>
        <w:t>pradinio</w:t>
      </w:r>
      <w:r>
        <w:rPr>
          <w:spacing w:val="-3"/>
        </w:rPr>
        <w:t xml:space="preserve"> </w:t>
      </w:r>
      <w:r>
        <w:t>parenterinio</w:t>
      </w:r>
      <w:r>
        <w:rPr>
          <w:spacing w:val="-3"/>
        </w:rPr>
        <w:t xml:space="preserve"> </w:t>
      </w:r>
      <w:r>
        <w:t>gydymo</w:t>
      </w:r>
      <w:r>
        <w:rPr>
          <w:spacing w:val="-3"/>
        </w:rPr>
        <w:t xml:space="preserve"> </w:t>
      </w:r>
      <w:r>
        <w:t>(žr.</w:t>
      </w:r>
      <w:r>
        <w:rPr>
          <w:spacing w:val="-3"/>
        </w:rPr>
        <w:t xml:space="preserve"> </w:t>
      </w:r>
      <w:r>
        <w:t>5.1</w:t>
      </w:r>
      <w:r w:rsidR="00243043">
        <w:rPr>
          <w:spacing w:val="-2"/>
        </w:rPr>
        <w:t> </w:t>
      </w:r>
      <w:r>
        <w:t>skyrių).</w:t>
      </w:r>
    </w:p>
    <w:p w14:paraId="779A3DEE" w14:textId="77777777" w:rsidR="006B3EE2" w:rsidRDefault="006B3EE2" w:rsidP="00167C53">
      <w:pPr>
        <w:pStyle w:val="Pagrindinistekstas"/>
        <w:ind w:left="0"/>
      </w:pPr>
    </w:p>
    <w:p w14:paraId="7346BA2F" w14:textId="77777777" w:rsidR="006B3EE2" w:rsidRDefault="00167C53" w:rsidP="00167C53">
      <w:pPr>
        <w:pStyle w:val="Pagrindinistekstas"/>
        <w:ind w:left="0"/>
      </w:pPr>
      <w:r>
        <w:t>Vaikams</w:t>
      </w:r>
      <w:r>
        <w:rPr>
          <w:spacing w:val="-7"/>
        </w:rPr>
        <w:t xml:space="preserve"> </w:t>
      </w:r>
      <w:r>
        <w:t>ir</w:t>
      </w:r>
      <w:r>
        <w:rPr>
          <w:spacing w:val="-4"/>
        </w:rPr>
        <w:t xml:space="preserve"> </w:t>
      </w:r>
      <w:r>
        <w:t>paaugliams</w:t>
      </w:r>
      <w:r>
        <w:rPr>
          <w:spacing w:val="-5"/>
        </w:rPr>
        <w:t xml:space="preserve"> </w:t>
      </w:r>
      <w:r>
        <w:t>dozė</w:t>
      </w:r>
      <w:r>
        <w:rPr>
          <w:spacing w:val="-5"/>
        </w:rPr>
        <w:t xml:space="preserve"> </w:t>
      </w:r>
      <w:r>
        <w:t>apskaičiuojama</w:t>
      </w:r>
      <w:r>
        <w:rPr>
          <w:spacing w:val="-4"/>
        </w:rPr>
        <w:t xml:space="preserve"> </w:t>
      </w:r>
      <w:r>
        <w:t>pagal</w:t>
      </w:r>
      <w:r>
        <w:rPr>
          <w:spacing w:val="-4"/>
        </w:rPr>
        <w:t xml:space="preserve"> </w:t>
      </w:r>
      <w:r>
        <w:t>kūno</w:t>
      </w:r>
      <w:r>
        <w:rPr>
          <w:spacing w:val="-4"/>
        </w:rPr>
        <w:t xml:space="preserve"> </w:t>
      </w:r>
      <w:r>
        <w:rPr>
          <w:spacing w:val="-2"/>
        </w:rPr>
        <w:t>svorį.</w:t>
      </w:r>
    </w:p>
    <w:p w14:paraId="7B619E79" w14:textId="77777777" w:rsidR="006B3EE2" w:rsidRPr="00876263" w:rsidRDefault="00167C53" w:rsidP="005833BB">
      <w:pPr>
        <w:pStyle w:val="Sraopastraipa"/>
        <w:numPr>
          <w:ilvl w:val="0"/>
          <w:numId w:val="33"/>
        </w:numPr>
        <w:tabs>
          <w:tab w:val="left" w:pos="1440"/>
        </w:tabs>
        <w:ind w:left="540" w:hanging="540"/>
      </w:pPr>
      <w:r w:rsidRPr="00876263">
        <w:t>50</w:t>
      </w:r>
      <w:r w:rsidR="00876263">
        <w:rPr>
          <w:spacing w:val="-2"/>
        </w:rPr>
        <w:t> </w:t>
      </w:r>
      <w:r w:rsidRPr="00876263">
        <w:t>kg</w:t>
      </w:r>
      <w:r w:rsidRPr="00876263">
        <w:rPr>
          <w:spacing w:val="-1"/>
        </w:rPr>
        <w:t xml:space="preserve"> </w:t>
      </w:r>
      <w:r w:rsidRPr="00876263">
        <w:t>arba</w:t>
      </w:r>
      <w:r w:rsidRPr="00876263">
        <w:rPr>
          <w:spacing w:val="-2"/>
        </w:rPr>
        <w:t xml:space="preserve"> </w:t>
      </w:r>
      <w:r w:rsidRPr="00876263">
        <w:t>didesnis</w:t>
      </w:r>
      <w:r w:rsidRPr="00876263">
        <w:rPr>
          <w:spacing w:val="-1"/>
        </w:rPr>
        <w:t xml:space="preserve"> </w:t>
      </w:r>
      <w:r w:rsidRPr="00876263">
        <w:t>kūno</w:t>
      </w:r>
      <w:r w:rsidRPr="00876263">
        <w:rPr>
          <w:spacing w:val="-3"/>
        </w:rPr>
        <w:t xml:space="preserve"> </w:t>
      </w:r>
      <w:r w:rsidRPr="00876263">
        <w:rPr>
          <w:spacing w:val="-2"/>
        </w:rPr>
        <w:t>svoris:</w:t>
      </w:r>
    </w:p>
    <w:p w14:paraId="6B097C78" w14:textId="77777777" w:rsidR="006B3EE2" w:rsidRDefault="00167C53" w:rsidP="00876263">
      <w:pPr>
        <w:pStyle w:val="Pagrindinistekstas"/>
        <w:ind w:left="540"/>
      </w:pPr>
      <w:r>
        <w:t>rekomenduojama</w:t>
      </w:r>
      <w:r>
        <w:rPr>
          <w:spacing w:val="-3"/>
        </w:rPr>
        <w:t xml:space="preserve"> </w:t>
      </w:r>
      <w:r>
        <w:t>vartoti</w:t>
      </w:r>
      <w:r>
        <w:rPr>
          <w:spacing w:val="-5"/>
        </w:rPr>
        <w:t xml:space="preserve"> </w:t>
      </w:r>
      <w:r>
        <w:t>20</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65F8F2D0" w14:textId="77777777" w:rsidR="006B3EE2" w:rsidRPr="00876263" w:rsidRDefault="00167C53" w:rsidP="005833BB">
      <w:pPr>
        <w:pStyle w:val="Sraopastraipa"/>
        <w:numPr>
          <w:ilvl w:val="0"/>
          <w:numId w:val="33"/>
        </w:numPr>
        <w:tabs>
          <w:tab w:val="left" w:pos="1440"/>
        </w:tabs>
        <w:ind w:left="540" w:hanging="540"/>
      </w:pPr>
      <w:r w:rsidRPr="00876263">
        <w:t>30</w:t>
      </w:r>
      <w:r w:rsidR="00876263" w:rsidRPr="00876263">
        <w:t>–</w:t>
      </w:r>
      <w:r w:rsidRPr="00876263">
        <w:t>50</w:t>
      </w:r>
      <w:r w:rsidR="00876263">
        <w:rPr>
          <w:spacing w:val="-1"/>
        </w:rPr>
        <w:t> </w:t>
      </w:r>
      <w:r w:rsidRPr="00876263">
        <w:t>kg</w:t>
      </w:r>
      <w:r w:rsidRPr="00876263">
        <w:rPr>
          <w:spacing w:val="-1"/>
        </w:rPr>
        <w:t xml:space="preserve"> </w:t>
      </w:r>
      <w:r w:rsidRPr="00876263">
        <w:t>kūno</w:t>
      </w:r>
      <w:r w:rsidRPr="00876263">
        <w:rPr>
          <w:spacing w:val="-3"/>
        </w:rPr>
        <w:t xml:space="preserve"> </w:t>
      </w:r>
      <w:r w:rsidRPr="00876263">
        <w:rPr>
          <w:spacing w:val="-2"/>
        </w:rPr>
        <w:t>svoris:</w:t>
      </w:r>
    </w:p>
    <w:p w14:paraId="1A881312" w14:textId="77777777" w:rsidR="006B3EE2" w:rsidRDefault="00167C53" w:rsidP="00876263">
      <w:pPr>
        <w:pStyle w:val="Pagrindinistekstas"/>
        <w:ind w:left="540"/>
      </w:pPr>
      <w:r>
        <w:t>rekomenduojama</w:t>
      </w:r>
      <w:r>
        <w:rPr>
          <w:spacing w:val="-3"/>
        </w:rPr>
        <w:t xml:space="preserve"> </w:t>
      </w:r>
      <w:r>
        <w:t>vartoti</w:t>
      </w:r>
      <w:r>
        <w:rPr>
          <w:spacing w:val="-5"/>
        </w:rPr>
        <w:t xml:space="preserve"> </w:t>
      </w:r>
      <w:r>
        <w:t>15</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321473B4" w14:textId="77777777" w:rsidR="006B3EE2" w:rsidRDefault="00167C53" w:rsidP="005833BB">
      <w:pPr>
        <w:pStyle w:val="Sraopastraipa"/>
        <w:numPr>
          <w:ilvl w:val="0"/>
          <w:numId w:val="33"/>
        </w:numPr>
        <w:tabs>
          <w:tab w:val="left" w:pos="1440"/>
        </w:tabs>
        <w:ind w:left="540" w:hanging="540"/>
      </w:pPr>
      <w:r>
        <w:t>Rekomendacijas</w:t>
      </w:r>
      <w:r>
        <w:rPr>
          <w:spacing w:val="-3"/>
        </w:rPr>
        <w:t xml:space="preserve"> </w:t>
      </w:r>
      <w:r>
        <w:t>dėl</w:t>
      </w:r>
      <w:r>
        <w:rPr>
          <w:spacing w:val="-2"/>
        </w:rPr>
        <w:t xml:space="preserve"> </w:t>
      </w:r>
      <w:r>
        <w:t>pacientų,</w:t>
      </w:r>
      <w:r>
        <w:rPr>
          <w:spacing w:val="-3"/>
        </w:rPr>
        <w:t xml:space="preserve"> </w:t>
      </w:r>
      <w:r>
        <w:t>kurių</w:t>
      </w:r>
      <w:r>
        <w:rPr>
          <w:spacing w:val="-6"/>
        </w:rPr>
        <w:t xml:space="preserve"> </w:t>
      </w:r>
      <w:r>
        <w:t>kūno</w:t>
      </w:r>
      <w:r>
        <w:rPr>
          <w:spacing w:val="-3"/>
        </w:rPr>
        <w:t xml:space="preserve"> </w:t>
      </w:r>
      <w:r>
        <w:t>svoris</w:t>
      </w:r>
      <w:r>
        <w:rPr>
          <w:spacing w:val="-5"/>
        </w:rPr>
        <w:t xml:space="preserve"> </w:t>
      </w:r>
      <w:r>
        <w:t>mažesnis</w:t>
      </w:r>
      <w:r>
        <w:rPr>
          <w:spacing w:val="-3"/>
        </w:rPr>
        <w:t xml:space="preserve"> </w:t>
      </w:r>
      <w:r>
        <w:t>kaip</w:t>
      </w:r>
      <w:r>
        <w:rPr>
          <w:spacing w:val="-6"/>
        </w:rPr>
        <w:t xml:space="preserve"> </w:t>
      </w:r>
      <w:r w:rsidR="00876263">
        <w:t>30 </w:t>
      </w:r>
      <w:r>
        <w:t>kg,</w:t>
      </w:r>
      <w:r>
        <w:rPr>
          <w:spacing w:val="-6"/>
        </w:rPr>
        <w:t xml:space="preserve"> </w:t>
      </w:r>
      <w:r>
        <w:t>skaitykite</w:t>
      </w:r>
      <w:r>
        <w:rPr>
          <w:spacing w:val="-3"/>
        </w:rPr>
        <w:t xml:space="preserve"> </w:t>
      </w:r>
      <w:r>
        <w:t>Rivaroxaban Pharmazac granulių geriamajai suspensijai preparato charakteristikų santraukoje.</w:t>
      </w:r>
    </w:p>
    <w:p w14:paraId="55A78134" w14:textId="77777777" w:rsidR="006B3EE2" w:rsidRDefault="006B3EE2" w:rsidP="00167C53">
      <w:pPr>
        <w:pStyle w:val="Pagrindinistekstas"/>
        <w:ind w:left="0"/>
      </w:pPr>
    </w:p>
    <w:p w14:paraId="1614864E" w14:textId="77777777" w:rsidR="006B3EE2" w:rsidRDefault="00167C53" w:rsidP="00167C53">
      <w:pPr>
        <w:pStyle w:val="Pagrindinistekstas"/>
        <w:ind w:left="0"/>
      </w:pPr>
      <w:r>
        <w:t>Reikia</w:t>
      </w:r>
      <w:r>
        <w:rPr>
          <w:spacing w:val="-3"/>
        </w:rPr>
        <w:t xml:space="preserve"> </w:t>
      </w:r>
      <w:r>
        <w:t>reguliariai</w:t>
      </w:r>
      <w:r>
        <w:rPr>
          <w:spacing w:val="-5"/>
        </w:rPr>
        <w:t xml:space="preserve"> </w:t>
      </w:r>
      <w:r>
        <w:t>tikrinti</w:t>
      </w:r>
      <w:r>
        <w:rPr>
          <w:spacing w:val="-2"/>
        </w:rPr>
        <w:t xml:space="preserve"> </w:t>
      </w:r>
      <w:r>
        <w:t>vaiko</w:t>
      </w:r>
      <w:r>
        <w:rPr>
          <w:spacing w:val="-3"/>
        </w:rPr>
        <w:t xml:space="preserve"> </w:t>
      </w:r>
      <w:r>
        <w:t>svorį</w:t>
      </w:r>
      <w:r>
        <w:rPr>
          <w:spacing w:val="-2"/>
        </w:rPr>
        <w:t xml:space="preserve"> </w:t>
      </w:r>
      <w:r>
        <w:t>ir</w:t>
      </w:r>
      <w:r>
        <w:rPr>
          <w:spacing w:val="-3"/>
        </w:rPr>
        <w:t xml:space="preserve"> </w:t>
      </w:r>
      <w:r>
        <w:t>peržiūrėti</w:t>
      </w:r>
      <w:r>
        <w:rPr>
          <w:spacing w:val="-2"/>
        </w:rPr>
        <w:t xml:space="preserve"> </w:t>
      </w:r>
      <w:r>
        <w:t>dozę.</w:t>
      </w:r>
      <w:r>
        <w:rPr>
          <w:spacing w:val="-5"/>
        </w:rPr>
        <w:t xml:space="preserve"> </w:t>
      </w:r>
      <w:r>
        <w:t>Tai</w:t>
      </w:r>
      <w:r>
        <w:rPr>
          <w:spacing w:val="-3"/>
        </w:rPr>
        <w:t xml:space="preserve"> </w:t>
      </w:r>
      <w:r>
        <w:t>būtina,</w:t>
      </w:r>
      <w:r>
        <w:rPr>
          <w:spacing w:val="-3"/>
        </w:rPr>
        <w:t xml:space="preserve"> </w:t>
      </w:r>
      <w:r>
        <w:t>užtikrinant,</w:t>
      </w:r>
      <w:r>
        <w:rPr>
          <w:spacing w:val="-3"/>
        </w:rPr>
        <w:t xml:space="preserve"> </w:t>
      </w:r>
      <w:r>
        <w:t>kad</w:t>
      </w:r>
      <w:r>
        <w:rPr>
          <w:spacing w:val="-6"/>
        </w:rPr>
        <w:t xml:space="preserve"> </w:t>
      </w:r>
      <w:r>
        <w:t>bus</w:t>
      </w:r>
      <w:r>
        <w:rPr>
          <w:spacing w:val="-3"/>
        </w:rPr>
        <w:t xml:space="preserve"> </w:t>
      </w:r>
      <w:r>
        <w:t>palaikoma gydomoji dozė. Dozė turi būti koreguojama, atsižvelgiant tik į kūno svorio pokyčius.</w:t>
      </w:r>
    </w:p>
    <w:p w14:paraId="2C710CB8" w14:textId="77777777" w:rsidR="006B3EE2" w:rsidRDefault="00167C53" w:rsidP="00167C53">
      <w:pPr>
        <w:pStyle w:val="Pagrindinistekstas"/>
        <w:ind w:left="0"/>
      </w:pPr>
      <w:r>
        <w:t>Vaikams ir paaugliams reikia ta</w:t>
      </w:r>
      <w:r w:rsidR="00876263">
        <w:t>ikyti gydymą ne trumpiau kaip 3 </w:t>
      </w:r>
      <w:r>
        <w:t>mėnesius. Esant klinikiniam poreikiui,</w:t>
      </w:r>
      <w:r>
        <w:rPr>
          <w:spacing w:val="-2"/>
        </w:rPr>
        <w:t xml:space="preserve"> </w:t>
      </w:r>
      <w:r>
        <w:t>gydymą</w:t>
      </w:r>
      <w:r>
        <w:rPr>
          <w:spacing w:val="-2"/>
        </w:rPr>
        <w:t xml:space="preserve"> </w:t>
      </w:r>
      <w:r>
        <w:t>galima</w:t>
      </w:r>
      <w:r>
        <w:rPr>
          <w:spacing w:val="-4"/>
        </w:rPr>
        <w:t xml:space="preserve"> </w:t>
      </w:r>
      <w:r>
        <w:t>pratęsti</w:t>
      </w:r>
      <w:r>
        <w:rPr>
          <w:spacing w:val="-4"/>
        </w:rPr>
        <w:t xml:space="preserve"> </w:t>
      </w:r>
      <w:r>
        <w:t>iki</w:t>
      </w:r>
      <w:r>
        <w:rPr>
          <w:spacing w:val="-4"/>
        </w:rPr>
        <w:t xml:space="preserve"> </w:t>
      </w:r>
      <w:r w:rsidR="00876263">
        <w:t>12 </w:t>
      </w:r>
      <w:r>
        <w:t>mėnesių.</w:t>
      </w:r>
      <w:r>
        <w:rPr>
          <w:spacing w:val="-2"/>
        </w:rPr>
        <w:t xml:space="preserve"> </w:t>
      </w:r>
      <w:r>
        <w:t>Nėra</w:t>
      </w:r>
      <w:r>
        <w:rPr>
          <w:spacing w:val="-4"/>
        </w:rPr>
        <w:t xml:space="preserve"> </w:t>
      </w:r>
      <w:r>
        <w:t>duomenų,</w:t>
      </w:r>
      <w:r>
        <w:rPr>
          <w:spacing w:val="-2"/>
        </w:rPr>
        <w:t xml:space="preserve"> </w:t>
      </w:r>
      <w:r>
        <w:t>kurie</w:t>
      </w:r>
      <w:r>
        <w:rPr>
          <w:spacing w:val="-2"/>
        </w:rPr>
        <w:t xml:space="preserve"> </w:t>
      </w:r>
      <w:r>
        <w:t>patvirtintų,</w:t>
      </w:r>
      <w:r>
        <w:rPr>
          <w:spacing w:val="-2"/>
        </w:rPr>
        <w:t xml:space="preserve"> </w:t>
      </w:r>
      <w:r>
        <w:t>kad</w:t>
      </w:r>
      <w:r>
        <w:rPr>
          <w:spacing w:val="-2"/>
        </w:rPr>
        <w:t xml:space="preserve"> </w:t>
      </w:r>
      <w:r>
        <w:t>vaikams</w:t>
      </w:r>
      <w:r>
        <w:rPr>
          <w:spacing w:val="-4"/>
        </w:rPr>
        <w:t xml:space="preserve"> </w:t>
      </w:r>
      <w:r>
        <w:t>po</w:t>
      </w:r>
      <w:r w:rsidR="00876263">
        <w:t xml:space="preserve"> </w:t>
      </w:r>
      <w:r>
        <w:t>6</w:t>
      </w:r>
      <w:r w:rsidR="00876263">
        <w:rPr>
          <w:spacing w:val="-2"/>
        </w:rPr>
        <w:t> </w:t>
      </w:r>
      <w:r>
        <w:t>gydymo</w:t>
      </w:r>
      <w:r>
        <w:rPr>
          <w:spacing w:val="-5"/>
        </w:rPr>
        <w:t xml:space="preserve"> </w:t>
      </w:r>
      <w:r>
        <w:t>mėnesių</w:t>
      </w:r>
      <w:r>
        <w:rPr>
          <w:spacing w:val="-5"/>
        </w:rPr>
        <w:t xml:space="preserve"> </w:t>
      </w:r>
      <w:r>
        <w:t>būtų</w:t>
      </w:r>
      <w:r>
        <w:rPr>
          <w:spacing w:val="-5"/>
        </w:rPr>
        <w:t xml:space="preserve"> </w:t>
      </w:r>
      <w:r>
        <w:t>galima</w:t>
      </w:r>
      <w:r>
        <w:rPr>
          <w:spacing w:val="-2"/>
        </w:rPr>
        <w:t xml:space="preserve"> </w:t>
      </w:r>
      <w:r>
        <w:t>mažinti</w:t>
      </w:r>
      <w:r>
        <w:rPr>
          <w:spacing w:val="-1"/>
        </w:rPr>
        <w:t xml:space="preserve"> </w:t>
      </w:r>
      <w:r>
        <w:t>dozę.</w:t>
      </w:r>
      <w:r>
        <w:rPr>
          <w:spacing w:val="-2"/>
        </w:rPr>
        <w:t xml:space="preserve"> </w:t>
      </w:r>
      <w:r>
        <w:t>Praėjus</w:t>
      </w:r>
      <w:r>
        <w:rPr>
          <w:spacing w:val="-2"/>
        </w:rPr>
        <w:t xml:space="preserve"> </w:t>
      </w:r>
      <w:r>
        <w:t>3</w:t>
      </w:r>
      <w:r w:rsidR="00876263">
        <w:t> </w:t>
      </w:r>
      <w:r>
        <w:t>mėnesiams,</w:t>
      </w:r>
      <w:r>
        <w:rPr>
          <w:spacing w:val="-2"/>
        </w:rPr>
        <w:t xml:space="preserve"> </w:t>
      </w:r>
      <w:r>
        <w:t>tęstinio</w:t>
      </w:r>
      <w:r>
        <w:rPr>
          <w:spacing w:val="-2"/>
        </w:rPr>
        <w:t xml:space="preserve"> </w:t>
      </w:r>
      <w:r>
        <w:t>gydymo</w:t>
      </w:r>
      <w:r>
        <w:rPr>
          <w:spacing w:val="-2"/>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0801B308" w14:textId="77777777" w:rsidR="006B3EE2" w:rsidRDefault="006B3EE2" w:rsidP="00167C53">
      <w:pPr>
        <w:pStyle w:val="Pagrindinistekstas"/>
        <w:ind w:left="0"/>
      </w:pPr>
    </w:p>
    <w:p w14:paraId="443DF89F" w14:textId="77777777" w:rsidR="006B3EE2" w:rsidRDefault="00167C53" w:rsidP="00876263">
      <w:pPr>
        <w:pStyle w:val="Pagrindinistekstas"/>
        <w:ind w:left="0"/>
      </w:pPr>
      <w:r>
        <w:t>Pamiršus pavartoti dozę,</w:t>
      </w:r>
      <w:r>
        <w:rPr>
          <w:spacing w:val="-3"/>
        </w:rPr>
        <w:t xml:space="preserve"> </w:t>
      </w:r>
      <w:r>
        <w:t>šią dozę</w:t>
      </w:r>
      <w:r>
        <w:rPr>
          <w:spacing w:val="-2"/>
        </w:rPr>
        <w:t xml:space="preserve"> </w:t>
      </w:r>
      <w:r>
        <w:t>reikia suvartoti kuo</w:t>
      </w:r>
      <w:r>
        <w:rPr>
          <w:spacing w:val="-3"/>
        </w:rPr>
        <w:t xml:space="preserve"> </w:t>
      </w:r>
      <w:r>
        <w:t>anksčiau</w:t>
      </w:r>
      <w:r>
        <w:rPr>
          <w:spacing w:val="-2"/>
        </w:rPr>
        <w:t xml:space="preserve"> </w:t>
      </w:r>
      <w:r>
        <w:t>tai pastebėjus, bet</w:t>
      </w:r>
      <w:r>
        <w:rPr>
          <w:spacing w:val="-2"/>
        </w:rPr>
        <w:t xml:space="preserve"> </w:t>
      </w:r>
      <w:r>
        <w:t>tik</w:t>
      </w:r>
      <w:r>
        <w:rPr>
          <w:spacing w:val="-3"/>
        </w:rPr>
        <w:t xml:space="preserve"> </w:t>
      </w:r>
      <w:r>
        <w:t>tą pačią dieną. Jei</w:t>
      </w:r>
      <w:r>
        <w:rPr>
          <w:spacing w:val="-4"/>
        </w:rPr>
        <w:t xml:space="preserve"> </w:t>
      </w:r>
      <w:r>
        <w:t>tai</w:t>
      </w:r>
      <w:r>
        <w:rPr>
          <w:spacing w:val="-1"/>
        </w:rPr>
        <w:t xml:space="preserve"> </w:t>
      </w:r>
      <w:r>
        <w:t>neįmanoma,</w:t>
      </w:r>
      <w:r>
        <w:rPr>
          <w:spacing w:val="-2"/>
        </w:rPr>
        <w:t xml:space="preserve"> </w:t>
      </w:r>
      <w:r>
        <w:t>pacientas</w:t>
      </w:r>
      <w:r>
        <w:rPr>
          <w:spacing w:val="-2"/>
        </w:rPr>
        <w:t xml:space="preserve"> </w:t>
      </w:r>
      <w:r>
        <w:t>turi</w:t>
      </w:r>
      <w:r>
        <w:rPr>
          <w:spacing w:val="-1"/>
        </w:rPr>
        <w:t xml:space="preserve"> </w:t>
      </w:r>
      <w:r>
        <w:t>praleisti</w:t>
      </w:r>
      <w:r>
        <w:rPr>
          <w:spacing w:val="-1"/>
        </w:rPr>
        <w:t xml:space="preserve"> </w:t>
      </w:r>
      <w:r>
        <w:t>šią</w:t>
      </w:r>
      <w:r>
        <w:rPr>
          <w:spacing w:val="-2"/>
        </w:rPr>
        <w:t xml:space="preserve"> </w:t>
      </w:r>
      <w:r>
        <w:t>dozę</w:t>
      </w:r>
      <w:r>
        <w:rPr>
          <w:spacing w:val="-4"/>
        </w:rPr>
        <w:t xml:space="preserve"> </w:t>
      </w:r>
      <w:r>
        <w:t>ir</w:t>
      </w:r>
      <w:r>
        <w:rPr>
          <w:spacing w:val="-2"/>
        </w:rPr>
        <w:t xml:space="preserve"> </w:t>
      </w:r>
      <w:r>
        <w:t>kitą</w:t>
      </w:r>
      <w:r>
        <w:rPr>
          <w:spacing w:val="-2"/>
        </w:rPr>
        <w:t xml:space="preserve"> </w:t>
      </w:r>
      <w:r>
        <w:t>dozę</w:t>
      </w:r>
      <w:r>
        <w:rPr>
          <w:spacing w:val="-4"/>
        </w:rPr>
        <w:t xml:space="preserve"> </w:t>
      </w:r>
      <w:r>
        <w:t>vartoti</w:t>
      </w:r>
      <w:r>
        <w:rPr>
          <w:spacing w:val="-1"/>
        </w:rPr>
        <w:t xml:space="preserve"> </w:t>
      </w:r>
      <w:r>
        <w:t>kaip</w:t>
      </w:r>
      <w:r>
        <w:rPr>
          <w:spacing w:val="-5"/>
        </w:rPr>
        <w:t xml:space="preserve"> </w:t>
      </w:r>
      <w:r>
        <w:t>paskirta.</w:t>
      </w:r>
      <w:r>
        <w:rPr>
          <w:spacing w:val="-4"/>
        </w:rPr>
        <w:t xml:space="preserve"> </w:t>
      </w:r>
      <w:r>
        <w:t>Pacientas</w:t>
      </w:r>
      <w:r>
        <w:rPr>
          <w:spacing w:val="-2"/>
        </w:rPr>
        <w:t xml:space="preserve"> </w:t>
      </w:r>
      <w:r>
        <w:t>neturi vartoti dvigubos dozės norėdamas kompensuoti praleistą dozę.</w:t>
      </w:r>
    </w:p>
    <w:p w14:paraId="1877C6E1" w14:textId="77777777" w:rsidR="00876263" w:rsidRDefault="00876263" w:rsidP="00167C53">
      <w:pPr>
        <w:pStyle w:val="Pagrindinistekstas"/>
        <w:ind w:left="0"/>
        <w:jc w:val="both"/>
      </w:pPr>
    </w:p>
    <w:p w14:paraId="4615546B"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3B546CEE" w14:textId="77777777" w:rsidR="006B3EE2" w:rsidRDefault="00167C53" w:rsidP="005833BB">
      <w:pPr>
        <w:pStyle w:val="Sraopastraipa"/>
        <w:numPr>
          <w:ilvl w:val="0"/>
          <w:numId w:val="33"/>
        </w:numPr>
        <w:tabs>
          <w:tab w:val="left" w:pos="1440"/>
        </w:tabs>
        <w:ind w:left="540" w:hanging="540"/>
      </w:pPr>
      <w:r>
        <w:t>Insulto</w:t>
      </w:r>
      <w:r>
        <w:rPr>
          <w:spacing w:val="-7"/>
        </w:rPr>
        <w:t xml:space="preserve"> </w:t>
      </w:r>
      <w:r>
        <w:t>ir</w:t>
      </w:r>
      <w:r>
        <w:rPr>
          <w:spacing w:val="-5"/>
        </w:rPr>
        <w:t xml:space="preserve"> </w:t>
      </w:r>
      <w:r>
        <w:t>sisteminės</w:t>
      </w:r>
      <w:r>
        <w:rPr>
          <w:spacing w:val="-4"/>
        </w:rPr>
        <w:t xml:space="preserve"> </w:t>
      </w:r>
      <w:r>
        <w:t>embolijos</w:t>
      </w:r>
      <w:r>
        <w:rPr>
          <w:spacing w:val="-3"/>
        </w:rPr>
        <w:t xml:space="preserve"> </w:t>
      </w:r>
      <w:r>
        <w:rPr>
          <w:spacing w:val="-2"/>
        </w:rPr>
        <w:t>profilaktika:</w:t>
      </w:r>
    </w:p>
    <w:p w14:paraId="30E3BB0E" w14:textId="77777777" w:rsidR="006B3EE2" w:rsidRDefault="00167C53" w:rsidP="00876263">
      <w:pPr>
        <w:ind w:left="540"/>
      </w:pPr>
      <w:r>
        <w:t>gydymą</w:t>
      </w:r>
      <w:r>
        <w:rPr>
          <w:spacing w:val="-3"/>
        </w:rPr>
        <w:t xml:space="preserve"> </w:t>
      </w:r>
      <w:r>
        <w:t>VKA</w:t>
      </w:r>
      <w:r>
        <w:rPr>
          <w:spacing w:val="-4"/>
        </w:rPr>
        <w:t xml:space="preserve"> </w:t>
      </w:r>
      <w:r>
        <w:t>reikia</w:t>
      </w:r>
      <w:r>
        <w:rPr>
          <w:spacing w:val="-3"/>
        </w:rPr>
        <w:t xml:space="preserve"> </w:t>
      </w:r>
      <w:r>
        <w:t>nutraukti</w:t>
      </w:r>
      <w:r>
        <w:rPr>
          <w:spacing w:val="-4"/>
        </w:rPr>
        <w:t xml:space="preserve"> </w:t>
      </w:r>
      <w:r>
        <w:t>ir</w:t>
      </w:r>
      <w:r>
        <w:rPr>
          <w:spacing w:val="-4"/>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4"/>
        </w:rPr>
        <w:t xml:space="preserve"> </w:t>
      </w:r>
      <w:r>
        <w:t>tarptautinis</w:t>
      </w:r>
      <w:r>
        <w:rPr>
          <w:spacing w:val="-3"/>
        </w:rPr>
        <w:t xml:space="preserve"> </w:t>
      </w:r>
      <w:r>
        <w:t>normalizuotas</w:t>
      </w:r>
      <w:r>
        <w:rPr>
          <w:spacing w:val="-4"/>
        </w:rPr>
        <w:t xml:space="preserve"> </w:t>
      </w:r>
      <w:r>
        <w:t xml:space="preserve">santykis (TNS, angl. </w:t>
      </w:r>
      <w:r>
        <w:rPr>
          <w:i/>
        </w:rPr>
        <w:t xml:space="preserve">international normalized ratio </w:t>
      </w:r>
      <w:r>
        <w:t>[</w:t>
      </w:r>
      <w:r>
        <w:rPr>
          <w:i/>
        </w:rPr>
        <w:t>INR</w:t>
      </w:r>
      <w:r w:rsidR="00876263">
        <w:t>]) yra ≤ </w:t>
      </w:r>
      <w:r>
        <w:t>3,0.</w:t>
      </w:r>
    </w:p>
    <w:p w14:paraId="2B8BE4B3" w14:textId="77777777" w:rsidR="006B3EE2" w:rsidRDefault="00167C53" w:rsidP="005833BB">
      <w:pPr>
        <w:pStyle w:val="Sraopastraipa"/>
        <w:numPr>
          <w:ilvl w:val="0"/>
          <w:numId w:val="33"/>
        </w:numPr>
        <w:tabs>
          <w:tab w:val="left" w:pos="1440"/>
        </w:tabs>
        <w:ind w:left="540" w:hanging="540"/>
      </w:pPr>
      <w:r>
        <w:t>GVT,</w:t>
      </w:r>
      <w:r>
        <w:rPr>
          <w:spacing w:val="-3"/>
        </w:rPr>
        <w:t xml:space="preserve"> </w:t>
      </w:r>
      <w:r>
        <w:t>PE</w:t>
      </w:r>
      <w:r>
        <w:rPr>
          <w:spacing w:val="-3"/>
        </w:rPr>
        <w:t xml:space="preserve"> </w:t>
      </w:r>
      <w:r>
        <w:t>gydymas</w:t>
      </w:r>
      <w:r>
        <w:rPr>
          <w:spacing w:val="-3"/>
        </w:rPr>
        <w:t xml:space="preserve"> </w:t>
      </w:r>
      <w:r>
        <w:t>ir</w:t>
      </w:r>
      <w:r>
        <w:rPr>
          <w:spacing w:val="-3"/>
        </w:rPr>
        <w:t xml:space="preserve"> </w:t>
      </w:r>
      <w:r>
        <w:t>šių</w:t>
      </w:r>
      <w:r>
        <w:rPr>
          <w:spacing w:val="-3"/>
        </w:rPr>
        <w:t xml:space="preserve"> </w:t>
      </w:r>
      <w:r>
        <w:t>sutrikimų</w:t>
      </w:r>
      <w:r>
        <w:rPr>
          <w:spacing w:val="-3"/>
        </w:rPr>
        <w:t xml:space="preserve"> </w:t>
      </w:r>
      <w:r>
        <w:t>pasikartojimo</w:t>
      </w:r>
      <w:r>
        <w:rPr>
          <w:spacing w:val="-3"/>
        </w:rPr>
        <w:t xml:space="preserve"> </w:t>
      </w:r>
      <w:r>
        <w:t>profilaktika</w:t>
      </w:r>
      <w:r>
        <w:rPr>
          <w:spacing w:val="-3"/>
        </w:rPr>
        <w:t xml:space="preserve"> </w:t>
      </w:r>
      <w:r>
        <w:t>suaugusiems</w:t>
      </w:r>
      <w:r>
        <w:rPr>
          <w:spacing w:val="-5"/>
        </w:rPr>
        <w:t xml:space="preserve"> </w:t>
      </w:r>
      <w:r>
        <w:t>ir</w:t>
      </w:r>
      <w:r>
        <w:rPr>
          <w:spacing w:val="-3"/>
        </w:rPr>
        <w:t xml:space="preserve"> </w:t>
      </w:r>
      <w:r>
        <w:t>VTE</w:t>
      </w:r>
      <w:r>
        <w:rPr>
          <w:spacing w:val="-7"/>
        </w:rPr>
        <w:t xml:space="preserve"> </w:t>
      </w:r>
      <w:r>
        <w:t>gydymas</w:t>
      </w:r>
      <w:r>
        <w:rPr>
          <w:spacing w:val="-3"/>
        </w:rPr>
        <w:t xml:space="preserve"> </w:t>
      </w:r>
      <w:r>
        <w:t>bei šio sutrikimo pasikartojimo profilaktika vaikams:</w:t>
      </w:r>
    </w:p>
    <w:p w14:paraId="30D16DFC" w14:textId="77777777" w:rsidR="006B3EE2" w:rsidRDefault="00167C53" w:rsidP="00876263">
      <w:pPr>
        <w:pStyle w:val="Pagrindinistekstas"/>
        <w:ind w:left="540"/>
      </w:pPr>
      <w:r>
        <w:t>gydymą</w:t>
      </w:r>
      <w:r>
        <w:rPr>
          <w:spacing w:val="-4"/>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2"/>
        </w:rPr>
        <w:t xml:space="preserve"> </w:t>
      </w:r>
      <w:r>
        <w:t>TNS</w:t>
      </w:r>
      <w:r>
        <w:rPr>
          <w:spacing w:val="-3"/>
        </w:rPr>
        <w:t xml:space="preserve"> </w:t>
      </w:r>
      <w:r>
        <w:t>yra</w:t>
      </w:r>
      <w:r>
        <w:rPr>
          <w:spacing w:val="-5"/>
        </w:rPr>
        <w:t xml:space="preserve"> </w:t>
      </w:r>
      <w:r>
        <w:t>≤</w:t>
      </w:r>
      <w:r w:rsidR="00876263">
        <w:rPr>
          <w:spacing w:val="2"/>
        </w:rPr>
        <w:t> </w:t>
      </w:r>
      <w:r>
        <w:rPr>
          <w:spacing w:val="-4"/>
        </w:rPr>
        <w:t>2,5.</w:t>
      </w:r>
    </w:p>
    <w:p w14:paraId="6D7536E8"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3"/>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TNS</w:t>
      </w:r>
      <w:r>
        <w:rPr>
          <w:spacing w:val="-3"/>
        </w:rPr>
        <w:t xml:space="preserve"> </w:t>
      </w:r>
      <w:r>
        <w:t>rodiklis</w:t>
      </w:r>
      <w:r>
        <w:rPr>
          <w:spacing w:val="-5"/>
        </w:rPr>
        <w:t xml:space="preserve"> </w:t>
      </w:r>
      <w:r>
        <w:t>bus</w:t>
      </w:r>
      <w:r>
        <w:rPr>
          <w:spacing w:val="-3"/>
        </w:rPr>
        <w:t xml:space="preserve"> </w:t>
      </w:r>
      <w:r>
        <w:t>klaidingai padidėjęs. TNS netinka vertinti Rivaroxaban Pharmazac antikoaguliacinį aktyvumą, todėl jo tirti nereikia (žr. 4.5</w:t>
      </w:r>
      <w:r w:rsidR="00876263">
        <w:t> </w:t>
      </w:r>
      <w:r>
        <w:t>skyrių).</w:t>
      </w:r>
    </w:p>
    <w:p w14:paraId="44C864BB" w14:textId="77777777" w:rsidR="00876263" w:rsidRDefault="00876263" w:rsidP="00167C53">
      <w:pPr>
        <w:pStyle w:val="Pagrindinistekstas"/>
        <w:ind w:left="0"/>
      </w:pPr>
    </w:p>
    <w:p w14:paraId="56CD3CEA"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1AA6B4D4" w14:textId="77777777" w:rsidR="006B3EE2" w:rsidRDefault="00167C53" w:rsidP="00167C53">
      <w:pPr>
        <w:pStyle w:val="Pagrindinistekstas"/>
        <w:ind w:left="0"/>
      </w:pPr>
      <w:r>
        <w:t>Keičiant gydymą Rivaroxaban Pharmazac gydymu VKA, yra nepakankamos antikoaguliacijos tikimybė. Visais atvejais,</w:t>
      </w:r>
      <w:r>
        <w:rPr>
          <w:spacing w:val="-3"/>
        </w:rPr>
        <w:t xml:space="preserve"> </w:t>
      </w:r>
      <w:r>
        <w:t>kai</w:t>
      </w:r>
      <w:r>
        <w:rPr>
          <w:spacing w:val="-2"/>
        </w:rPr>
        <w:t xml:space="preserve"> </w:t>
      </w:r>
      <w:r>
        <w:t>preparatas</w:t>
      </w:r>
      <w:r>
        <w:rPr>
          <w:spacing w:val="-3"/>
        </w:rPr>
        <w:t xml:space="preserve"> </w:t>
      </w:r>
      <w:r>
        <w:t>keičiamas</w:t>
      </w:r>
      <w:r>
        <w:rPr>
          <w:spacing w:val="-5"/>
        </w:rPr>
        <w:t xml:space="preserve"> </w:t>
      </w:r>
      <w:r>
        <w:t>alternatyviu</w:t>
      </w:r>
      <w:r>
        <w:rPr>
          <w:spacing w:val="-6"/>
        </w:rPr>
        <w:t xml:space="preserve"> </w:t>
      </w:r>
      <w:r>
        <w:t>antikoaguliantu,</w:t>
      </w:r>
      <w:r>
        <w:rPr>
          <w:spacing w:val="-6"/>
        </w:rPr>
        <w:t xml:space="preserve"> </w:t>
      </w:r>
      <w:r>
        <w:t>reikia</w:t>
      </w:r>
      <w:r>
        <w:rPr>
          <w:spacing w:val="-3"/>
        </w:rPr>
        <w:t xml:space="preserve"> </w:t>
      </w:r>
      <w:r>
        <w:t>užtikrinti</w:t>
      </w:r>
      <w:r>
        <w:rPr>
          <w:spacing w:val="-2"/>
        </w:rPr>
        <w:t xml:space="preserve"> </w:t>
      </w:r>
      <w:r>
        <w:t>nuolatinę</w:t>
      </w:r>
      <w:r>
        <w:rPr>
          <w:spacing w:val="-3"/>
        </w:rPr>
        <w:t xml:space="preserve"> </w:t>
      </w:r>
      <w:r>
        <w:t>pakankamą antikoaguliaciją. Reikia įsidėmėti, kad Rivaroxaban Pharmazac gali būti viena iš padidėjusio TNS priežasčių.</w:t>
      </w:r>
    </w:p>
    <w:p w14:paraId="0873D800"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876263">
        <w:rPr>
          <w:spacing w:val="-5"/>
        </w:rPr>
        <w:t xml:space="preserve"> </w:t>
      </w:r>
      <w:r w:rsidR="00876263">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 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t>reikia tirti ne anksčiau ne</w:t>
      </w:r>
      <w:r w:rsidR="00876263">
        <w:t>i 24 </w:t>
      </w:r>
      <w:r>
        <w:t>valandos po ankstesnės Rivaroxaban Pharmazac dozės, prieš vartojant kitą Rivaroxaban Pharmazac dozę.</w:t>
      </w:r>
      <w:r w:rsidR="00876263">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876263">
        <w:t>24 </w:t>
      </w:r>
      <w:r>
        <w:t>valandoms po paskutinės doz</w:t>
      </w:r>
      <w:r w:rsidR="00876263">
        <w:t>ės (žr. 4.5 ir 5.2 </w:t>
      </w:r>
      <w:r>
        <w:t>skyrius).</w:t>
      </w:r>
    </w:p>
    <w:p w14:paraId="5F322734" w14:textId="77777777" w:rsidR="00876263" w:rsidRDefault="00876263" w:rsidP="00167C53">
      <w:pPr>
        <w:pStyle w:val="Pagrindinistekstas"/>
        <w:ind w:left="0"/>
      </w:pPr>
    </w:p>
    <w:p w14:paraId="2216E05E" w14:textId="77777777" w:rsidR="006B3EE2" w:rsidRPr="00BB6454" w:rsidRDefault="00167C53" w:rsidP="00167C53">
      <w:pPr>
        <w:pStyle w:val="Pagrindinistekstas"/>
        <w:ind w:left="0"/>
        <w:rPr>
          <w:u w:val="single"/>
        </w:rPr>
      </w:pPr>
      <w:r w:rsidRPr="00BB6454">
        <w:rPr>
          <w:u w:val="single"/>
        </w:rPr>
        <w:t>Vaikų</w:t>
      </w:r>
      <w:r w:rsidRPr="00BB6454">
        <w:rPr>
          <w:spacing w:val="-1"/>
          <w:u w:val="single"/>
        </w:rPr>
        <w:t xml:space="preserve"> </w:t>
      </w:r>
      <w:r w:rsidRPr="00BB6454">
        <w:rPr>
          <w:spacing w:val="-2"/>
          <w:u w:val="single"/>
        </w:rPr>
        <w:t>populiacija</w:t>
      </w:r>
    </w:p>
    <w:p w14:paraId="62AA2DE5" w14:textId="77777777" w:rsidR="006B3EE2" w:rsidRDefault="00167C53" w:rsidP="00167C53">
      <w:pPr>
        <w:pStyle w:val="Pagrindinistekstas"/>
        <w:ind w:left="0"/>
      </w:pPr>
      <w:r>
        <w:t>Vaikams,</w:t>
      </w:r>
      <w:r>
        <w:rPr>
          <w:spacing w:val="-6"/>
        </w:rPr>
        <w:t xml:space="preserve"> </w:t>
      </w:r>
      <w:r>
        <w:t>kuriems</w:t>
      </w:r>
      <w:r>
        <w:rPr>
          <w:spacing w:val="-4"/>
        </w:rPr>
        <w:t xml:space="preserve"> </w:t>
      </w:r>
      <w:r>
        <w:t>gydymas</w:t>
      </w:r>
      <w:r>
        <w:rPr>
          <w:spacing w:val="-6"/>
        </w:rPr>
        <w:t xml:space="preserve"> </w:t>
      </w:r>
      <w:r>
        <w:t>Rivaroxaban Pharmazac</w:t>
      </w:r>
      <w:r>
        <w:rPr>
          <w:spacing w:val="-4"/>
        </w:rPr>
        <w:t xml:space="preserve"> </w:t>
      </w:r>
      <w:r>
        <w:t>keičiamas</w:t>
      </w:r>
      <w:r>
        <w:rPr>
          <w:spacing w:val="-4"/>
        </w:rPr>
        <w:t xml:space="preserve"> </w:t>
      </w:r>
      <w:r>
        <w:t>gydymu</w:t>
      </w:r>
      <w:r>
        <w:rPr>
          <w:spacing w:val="-7"/>
        </w:rPr>
        <w:t xml:space="preserve"> </w:t>
      </w:r>
      <w:r>
        <w:t>VKA,</w:t>
      </w:r>
      <w:r>
        <w:rPr>
          <w:spacing w:val="-4"/>
        </w:rPr>
        <w:t xml:space="preserve"> </w:t>
      </w:r>
      <w:r>
        <w:t>po</w:t>
      </w:r>
      <w:r>
        <w:rPr>
          <w:spacing w:val="-4"/>
        </w:rPr>
        <w:t xml:space="preserve"> </w:t>
      </w:r>
      <w:r>
        <w:t>pirmosios</w:t>
      </w:r>
      <w:r>
        <w:rPr>
          <w:spacing w:val="-4"/>
        </w:rPr>
        <w:t xml:space="preserve"> </w:t>
      </w:r>
      <w:r>
        <w:t>VKA</w:t>
      </w:r>
      <w:r>
        <w:rPr>
          <w:spacing w:val="-8"/>
        </w:rPr>
        <w:t xml:space="preserve"> </w:t>
      </w:r>
      <w:r>
        <w:t>dozės</w:t>
      </w:r>
      <w:r>
        <w:rPr>
          <w:spacing w:val="-5"/>
        </w:rPr>
        <w:t xml:space="preserve"> dar</w:t>
      </w:r>
      <w:r w:rsidR="00876263">
        <w:rPr>
          <w:spacing w:val="-5"/>
        </w:rPr>
        <w:t xml:space="preserve"> </w:t>
      </w:r>
      <w:r w:rsidR="00876263">
        <w:t>48 </w:t>
      </w:r>
      <w:r>
        <w:t>valandas reikia kartu vartoti Rivaroxaban Pharmazac</w:t>
      </w:r>
      <w:r w:rsidR="00876263">
        <w:t>. 2 </w:t>
      </w:r>
      <w:r>
        <w:t>dienas pavartojus abu vaistinius preparatus, prieš vartojant kitą</w:t>
      </w:r>
      <w:r>
        <w:rPr>
          <w:spacing w:val="-2"/>
        </w:rPr>
        <w:t xml:space="preserve"> </w:t>
      </w:r>
      <w:r>
        <w:t>numatytą</w:t>
      </w:r>
      <w:r>
        <w:rPr>
          <w:spacing w:val="-4"/>
        </w:rPr>
        <w:t xml:space="preserve"> </w:t>
      </w:r>
      <w:r>
        <w:t>Rivaroxaban Pharmazac</w:t>
      </w:r>
      <w:r>
        <w:rPr>
          <w:spacing w:val="-2"/>
        </w:rPr>
        <w:t xml:space="preserve"> </w:t>
      </w:r>
      <w:r>
        <w:t>dozę,</w:t>
      </w:r>
      <w:r>
        <w:rPr>
          <w:spacing w:val="-4"/>
        </w:rPr>
        <w:t xml:space="preserve"> </w:t>
      </w:r>
      <w:r>
        <w:t>reikia</w:t>
      </w:r>
      <w:r>
        <w:rPr>
          <w:spacing w:val="-4"/>
        </w:rPr>
        <w:t xml:space="preserve"> </w:t>
      </w:r>
      <w:r>
        <w:t>ištirti</w:t>
      </w:r>
      <w:r>
        <w:rPr>
          <w:spacing w:val="-1"/>
        </w:rPr>
        <w:t xml:space="preserve"> </w:t>
      </w:r>
      <w:r>
        <w:t>TNS.</w:t>
      </w:r>
      <w:r>
        <w:rPr>
          <w:spacing w:val="-2"/>
        </w:rPr>
        <w:t xml:space="preserve"> </w:t>
      </w:r>
      <w:r>
        <w:t>Patariama</w:t>
      </w:r>
      <w:r>
        <w:rPr>
          <w:spacing w:val="-2"/>
        </w:rPr>
        <w:t xml:space="preserve"> </w:t>
      </w:r>
      <w:r>
        <w:t>toliau</w:t>
      </w:r>
      <w:r>
        <w:rPr>
          <w:spacing w:val="-2"/>
        </w:rPr>
        <w:t xml:space="preserve"> </w:t>
      </w:r>
      <w:r>
        <w:t>kartu</w:t>
      </w:r>
      <w:r>
        <w:rPr>
          <w:spacing w:val="-5"/>
        </w:rPr>
        <w:t xml:space="preserve"> </w:t>
      </w:r>
      <w:r>
        <w:t>vartoti</w:t>
      </w:r>
      <w:r>
        <w:rPr>
          <w:spacing w:val="-1"/>
        </w:rPr>
        <w:t xml:space="preserve"> </w:t>
      </w:r>
      <w:r>
        <w:t>Rivaroxaban Pharmazac</w:t>
      </w:r>
      <w:r>
        <w:rPr>
          <w:spacing w:val="-2"/>
        </w:rPr>
        <w:t xml:space="preserve"> </w:t>
      </w:r>
      <w:r>
        <w:t>ir</w:t>
      </w:r>
      <w:r>
        <w:rPr>
          <w:spacing w:val="-2"/>
        </w:rPr>
        <w:t xml:space="preserve"> </w:t>
      </w:r>
      <w:r>
        <w:t>VKA,</w:t>
      </w:r>
      <w:r>
        <w:rPr>
          <w:spacing w:val="-2"/>
        </w:rPr>
        <w:t xml:space="preserve"> </w:t>
      </w:r>
      <w:r>
        <w:t>kol</w:t>
      </w:r>
      <w:r>
        <w:rPr>
          <w:spacing w:val="-1"/>
        </w:rPr>
        <w:t xml:space="preserve"> </w:t>
      </w:r>
      <w:r w:rsidR="00876263">
        <w:t>TNS bus ≥ </w:t>
      </w:r>
      <w:r>
        <w:t>2,0. Nutraukus Rivaroxaban Pharmazac vartojimą, TNS patikimai galima ištirti p</w:t>
      </w:r>
      <w:r w:rsidR="00876263">
        <w:t>raėjus 24 </w:t>
      </w:r>
      <w:r>
        <w:t>valandoms po paskutinės dozės (žr. aukšč</w:t>
      </w:r>
      <w:r w:rsidR="00876263">
        <w:t>iau pateiktą informaciją ir 4.5 </w:t>
      </w:r>
      <w:r>
        <w:t>skyrių).</w:t>
      </w:r>
    </w:p>
    <w:p w14:paraId="35AF896D" w14:textId="77777777" w:rsidR="006B3EE2" w:rsidRDefault="006B3EE2" w:rsidP="00167C53">
      <w:pPr>
        <w:pStyle w:val="Pagrindinistekstas"/>
        <w:ind w:left="0"/>
      </w:pPr>
    </w:p>
    <w:p w14:paraId="2A37EF45"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7"/>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3EE2E749" w14:textId="77777777" w:rsidR="006B3EE2" w:rsidRDefault="00167C53" w:rsidP="00167C53">
      <w:pPr>
        <w:pStyle w:val="Pagrindinistekstas"/>
        <w:ind w:left="0"/>
      </w:pPr>
      <w:r>
        <w:t>Parenterinius antikoaguliantus vartojantiems suaugusiems pacientams ir vaikams nutraukite parenterinio antikoagulianto vartojimą ir pradėkite Rivaroxaban Pharmazac, likus 0</w:t>
      </w:r>
      <w:r w:rsidR="00876263">
        <w:t>–2 </w:t>
      </w:r>
      <w:r>
        <w:t>val. iki to laiko, kai pagal numatytą dozavimo režimą turi būti vartojamas parenterinis vaistinis preparatas (pvz., mažos molekulinės</w:t>
      </w:r>
      <w:r>
        <w:rPr>
          <w:spacing w:val="-5"/>
        </w:rPr>
        <w:t xml:space="preserve"> </w:t>
      </w:r>
      <w:r>
        <w:t>masės</w:t>
      </w:r>
      <w:r>
        <w:rPr>
          <w:spacing w:val="-3"/>
        </w:rPr>
        <w:t xml:space="preserve"> </w:t>
      </w:r>
      <w:r>
        <w:t>heparinas),</w:t>
      </w:r>
      <w:r>
        <w:rPr>
          <w:spacing w:val="-5"/>
        </w:rPr>
        <w:t xml:space="preserve"> </w:t>
      </w:r>
      <w:r>
        <w:t>arba</w:t>
      </w:r>
      <w:r>
        <w:rPr>
          <w:spacing w:val="-3"/>
        </w:rPr>
        <w:t xml:space="preserve"> </w:t>
      </w:r>
      <w:r>
        <w:t>tuo</w:t>
      </w:r>
      <w:r>
        <w:rPr>
          <w:spacing w:val="-5"/>
        </w:rPr>
        <w:t xml:space="preserve"> </w:t>
      </w:r>
      <w:r>
        <w:t>metu,</w:t>
      </w:r>
      <w:r>
        <w:rPr>
          <w:spacing w:val="-5"/>
        </w:rPr>
        <w:t xml:space="preserve"> </w:t>
      </w:r>
      <w:r>
        <w:t>kai</w:t>
      </w:r>
      <w:r>
        <w:rPr>
          <w:spacing w:val="-5"/>
        </w:rPr>
        <w:t xml:space="preserve"> </w:t>
      </w:r>
      <w:r>
        <w:t>nutraukiamas</w:t>
      </w:r>
      <w:r>
        <w:rPr>
          <w:spacing w:val="-3"/>
        </w:rPr>
        <w:t xml:space="preserve"> </w:t>
      </w:r>
      <w:r>
        <w:t>nuolatinis</w:t>
      </w:r>
      <w:r>
        <w:rPr>
          <w:spacing w:val="-5"/>
        </w:rPr>
        <w:t xml:space="preserve"> </w:t>
      </w:r>
      <w:r>
        <w:t>parenterinio</w:t>
      </w:r>
      <w:r>
        <w:rPr>
          <w:spacing w:val="-3"/>
        </w:rPr>
        <w:t xml:space="preserve"> </w:t>
      </w:r>
      <w:r>
        <w:t>vaistinio preparato (pvz., intraveninio nefrakcionuoto heparino) vartojimas.</w:t>
      </w:r>
    </w:p>
    <w:p w14:paraId="21CF9E5C" w14:textId="77777777" w:rsidR="006B3EE2" w:rsidRDefault="006B3EE2" w:rsidP="00167C53">
      <w:pPr>
        <w:pStyle w:val="Pagrindinistekstas"/>
        <w:ind w:left="0"/>
      </w:pPr>
    </w:p>
    <w:p w14:paraId="34FAE3CC"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1801E1AD" w14:textId="77777777" w:rsidR="006B3EE2" w:rsidRDefault="00167C53" w:rsidP="00167C53">
      <w:pPr>
        <w:pStyle w:val="Pagrindinistekstas"/>
        <w:ind w:left="0"/>
      </w:pPr>
      <w:r>
        <w:t>Nutraukite</w:t>
      </w:r>
      <w:r>
        <w:rPr>
          <w:spacing w:val="-3"/>
        </w:rPr>
        <w:t xml:space="preserve"> </w:t>
      </w:r>
      <w:r>
        <w:t>Rivaroxaban Pharmazac</w:t>
      </w:r>
      <w:r>
        <w:rPr>
          <w:spacing w:val="-3"/>
        </w:rPr>
        <w:t xml:space="preserve"> </w:t>
      </w:r>
      <w:r>
        <w:t>vartojimą</w:t>
      </w:r>
      <w:r>
        <w:rPr>
          <w:spacing w:val="-3"/>
        </w:rPr>
        <w:t xml:space="preserve"> </w:t>
      </w:r>
      <w:r>
        <w:t>ir</w:t>
      </w:r>
      <w:r>
        <w:rPr>
          <w:spacing w:val="-5"/>
        </w:rPr>
        <w:t xml:space="preserve"> </w:t>
      </w:r>
      <w:r>
        <w:t>pirmąją</w:t>
      </w:r>
      <w:r>
        <w:rPr>
          <w:spacing w:val="-5"/>
        </w:rPr>
        <w:t xml:space="preserve"> </w:t>
      </w:r>
      <w:r>
        <w:t>parenteriniu</w:t>
      </w:r>
      <w:r>
        <w:rPr>
          <w:spacing w:val="-3"/>
        </w:rPr>
        <w:t xml:space="preserve"> </w:t>
      </w:r>
      <w:r>
        <w:t>būdu</w:t>
      </w:r>
      <w:r>
        <w:rPr>
          <w:spacing w:val="-3"/>
        </w:rPr>
        <w:t xml:space="preserve"> </w:t>
      </w:r>
      <w:r>
        <w:t>vartojamo</w:t>
      </w:r>
      <w:r>
        <w:rPr>
          <w:spacing w:val="-3"/>
        </w:rPr>
        <w:t xml:space="preserve"> </w:t>
      </w:r>
      <w:r>
        <w:t>antikoagulianto</w:t>
      </w:r>
      <w:r>
        <w:rPr>
          <w:spacing w:val="-3"/>
        </w:rPr>
        <w:t xml:space="preserve"> </w:t>
      </w:r>
      <w:r>
        <w:t>dozę</w:t>
      </w:r>
      <w:r>
        <w:rPr>
          <w:spacing w:val="-3"/>
        </w:rPr>
        <w:t xml:space="preserve"> </w:t>
      </w:r>
      <w:r>
        <w:t>skirkite</w:t>
      </w:r>
      <w:r>
        <w:rPr>
          <w:spacing w:val="-3"/>
        </w:rPr>
        <w:t xml:space="preserve"> </w:t>
      </w:r>
      <w:r>
        <w:t>tuo metu, kai turėjo būti vartojama kita Rivaroxaban Pharmazac dozė.</w:t>
      </w:r>
    </w:p>
    <w:p w14:paraId="1B3B7826" w14:textId="77777777" w:rsidR="00876263" w:rsidRDefault="00876263" w:rsidP="00167C53">
      <w:pPr>
        <w:rPr>
          <w:u w:val="single"/>
        </w:rPr>
      </w:pPr>
    </w:p>
    <w:p w14:paraId="537D1C86" w14:textId="77777777" w:rsidR="00876263" w:rsidRPr="00876263" w:rsidRDefault="00167C53" w:rsidP="00167C53">
      <w:pPr>
        <w:rPr>
          <w:i/>
        </w:rPr>
      </w:pPr>
      <w:r w:rsidRPr="00876263">
        <w:rPr>
          <w:i/>
        </w:rPr>
        <w:t xml:space="preserve">Ypatingos populiacijos </w:t>
      </w:r>
    </w:p>
    <w:p w14:paraId="01BC2EE7" w14:textId="77777777" w:rsidR="00876263" w:rsidRPr="00876263" w:rsidRDefault="00876263" w:rsidP="00167C53">
      <w:pPr>
        <w:rPr>
          <w:i/>
          <w:u w:val="single"/>
        </w:rPr>
      </w:pPr>
      <w:r w:rsidRPr="00876263">
        <w:rPr>
          <w:i/>
          <w:u w:val="single"/>
        </w:rPr>
        <w:lastRenderedPageBreak/>
        <w:t xml:space="preserve">Pacientams, kurių </w:t>
      </w:r>
      <w:r w:rsidR="00167C53" w:rsidRPr="00876263">
        <w:rPr>
          <w:i/>
          <w:u w:val="single"/>
        </w:rPr>
        <w:t>inkstų</w:t>
      </w:r>
      <w:r w:rsidR="00167C53" w:rsidRPr="00876263">
        <w:rPr>
          <w:i/>
          <w:spacing w:val="-14"/>
          <w:u w:val="single"/>
        </w:rPr>
        <w:t xml:space="preserve"> </w:t>
      </w:r>
      <w:r w:rsidR="00167C53" w:rsidRPr="00876263">
        <w:rPr>
          <w:i/>
          <w:u w:val="single"/>
        </w:rPr>
        <w:t>funkcija</w:t>
      </w:r>
      <w:r w:rsidRPr="00876263">
        <w:rPr>
          <w:i/>
          <w:u w:val="single"/>
        </w:rPr>
        <w:t xml:space="preserve"> sutrikusi</w:t>
      </w:r>
    </w:p>
    <w:p w14:paraId="2B600ED0" w14:textId="77777777" w:rsidR="006B3EE2" w:rsidRPr="00876263" w:rsidRDefault="00167C53" w:rsidP="00167C53">
      <w:r w:rsidRPr="00876263">
        <w:rPr>
          <w:spacing w:val="-2"/>
        </w:rPr>
        <w:t>Suaugusiesiems</w:t>
      </w:r>
    </w:p>
    <w:p w14:paraId="1F251291"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w:t>
      </w:r>
      <w:r w:rsidR="00876263">
        <w:t>mas (kreatinino klirensas 15–29 </w:t>
      </w:r>
      <w:r>
        <w:t>ml/min), rivaroksabano koncentracija plazmoje būna reikšmingai padidėjusi. Todėl šiems pacientams Rivaroxaban Pharmazac reikia vartoti atsargiai. Nerekomenduojama vartoti pacientam</w:t>
      </w:r>
      <w:r w:rsidR="00876263">
        <w:t>s, kurių kreatinino klirensas &lt; 15 ml/min (žr. 4.4 ir 5.2 </w:t>
      </w:r>
      <w:r>
        <w:t>skyrius).</w:t>
      </w:r>
    </w:p>
    <w:p w14:paraId="6C45F65A" w14:textId="77777777" w:rsidR="006B3EE2" w:rsidRDefault="006B3EE2" w:rsidP="00167C53">
      <w:pPr>
        <w:pStyle w:val="Pagrindinistekstas"/>
        <w:ind w:left="0"/>
      </w:pPr>
    </w:p>
    <w:p w14:paraId="5308C4F1" w14:textId="77777777" w:rsidR="006B3EE2" w:rsidRDefault="00167C53" w:rsidP="00167C53">
      <w:pPr>
        <w:pStyle w:val="Pagrindinistekstas"/>
        <w:ind w:left="0"/>
      </w:pPr>
      <w:r>
        <w:t>Pacientams, kuriems yra vidutinis (kreatinino klirensas 30</w:t>
      </w:r>
      <w:r w:rsidR="00876263">
        <w:t>–</w:t>
      </w:r>
      <w:r>
        <w:t>49</w:t>
      </w:r>
      <w:r w:rsidR="00876263">
        <w:t> </w:t>
      </w:r>
      <w:r>
        <w:t>ml/min.) arba sunkus (kreatinino klirensas</w:t>
      </w:r>
      <w:r>
        <w:rPr>
          <w:spacing w:val="-3"/>
        </w:rPr>
        <w:t xml:space="preserve"> </w:t>
      </w:r>
      <w:r>
        <w:t>15</w:t>
      </w:r>
      <w:r w:rsidR="00876263">
        <w:t>–</w:t>
      </w:r>
      <w:r>
        <w:t>29</w:t>
      </w:r>
      <w:r w:rsidR="00876263">
        <w:rPr>
          <w:spacing w:val="-3"/>
        </w:rPr>
        <w:t> </w:t>
      </w:r>
      <w:r>
        <w:t>ml/min)</w:t>
      </w:r>
      <w:r>
        <w:rPr>
          <w:spacing w:val="-5"/>
        </w:rPr>
        <w:t xml:space="preserve"> </w:t>
      </w:r>
      <w:r>
        <w:t>inkstų</w:t>
      </w:r>
      <w:r>
        <w:rPr>
          <w:spacing w:val="-6"/>
        </w:rPr>
        <w:t xml:space="preserve"> </w:t>
      </w:r>
      <w:r>
        <w:t>funkcijos</w:t>
      </w:r>
      <w:r>
        <w:rPr>
          <w:spacing w:val="-3"/>
        </w:rPr>
        <w:t xml:space="preserve"> </w:t>
      </w:r>
      <w:r>
        <w:t>sutrikimas,</w:t>
      </w:r>
      <w:r>
        <w:rPr>
          <w:spacing w:val="-3"/>
        </w:rPr>
        <w:t xml:space="preserve"> </w:t>
      </w:r>
      <w:r>
        <w:t>dozuoti</w:t>
      </w:r>
      <w:r>
        <w:rPr>
          <w:spacing w:val="-2"/>
        </w:rPr>
        <w:t xml:space="preserve"> </w:t>
      </w:r>
      <w:r>
        <w:t>patariama</w:t>
      </w:r>
      <w:r>
        <w:rPr>
          <w:spacing w:val="-5"/>
        </w:rPr>
        <w:t xml:space="preserve"> </w:t>
      </w:r>
      <w:r>
        <w:t>taip,</w:t>
      </w:r>
      <w:r>
        <w:rPr>
          <w:spacing w:val="-3"/>
        </w:rPr>
        <w:t xml:space="preserve"> </w:t>
      </w:r>
      <w:r>
        <w:t>kaip</w:t>
      </w:r>
      <w:r>
        <w:rPr>
          <w:spacing w:val="-6"/>
        </w:rPr>
        <w:t xml:space="preserve"> </w:t>
      </w:r>
      <w:r>
        <w:t>pateikta</w:t>
      </w:r>
      <w:r>
        <w:rPr>
          <w:spacing w:val="-3"/>
        </w:rPr>
        <w:t xml:space="preserve"> </w:t>
      </w:r>
      <w:r>
        <w:t>toliau:</w:t>
      </w:r>
    </w:p>
    <w:p w14:paraId="12784146" w14:textId="77777777" w:rsidR="006B3EE2" w:rsidRDefault="006B3EE2" w:rsidP="00167C53">
      <w:pPr>
        <w:pStyle w:val="Pagrindinistekstas"/>
        <w:ind w:left="0"/>
      </w:pPr>
    </w:p>
    <w:p w14:paraId="2A6CC73D" w14:textId="77777777" w:rsidR="006B3EE2" w:rsidRDefault="00167C53" w:rsidP="005833BB">
      <w:pPr>
        <w:pStyle w:val="Sraopastraipa"/>
        <w:numPr>
          <w:ilvl w:val="0"/>
          <w:numId w:val="33"/>
        </w:numPr>
        <w:tabs>
          <w:tab w:val="left" w:pos="1440"/>
        </w:tabs>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3"/>
        </w:rPr>
        <w:t xml:space="preserve"> </w:t>
      </w:r>
      <w:r>
        <w:t>profilaktikai</w:t>
      </w:r>
      <w:r>
        <w:rPr>
          <w:spacing w:val="-2"/>
        </w:rPr>
        <w:t xml:space="preserve"> </w:t>
      </w:r>
      <w:r>
        <w:t>pacientams,</w:t>
      </w:r>
      <w:r>
        <w:rPr>
          <w:spacing w:val="-3"/>
        </w:rPr>
        <w:t xml:space="preserve"> </w:t>
      </w:r>
      <w:r>
        <w:t>kuriems</w:t>
      </w:r>
      <w:r>
        <w:rPr>
          <w:spacing w:val="-3"/>
        </w:rPr>
        <w:t xml:space="preserve"> </w:t>
      </w:r>
      <w:r>
        <w:t>yra su</w:t>
      </w:r>
      <w:r>
        <w:rPr>
          <w:spacing w:val="-5"/>
        </w:rPr>
        <w:t xml:space="preserve"> </w:t>
      </w:r>
      <w:r>
        <w:t>vožtuvų</w:t>
      </w:r>
      <w:r>
        <w:rPr>
          <w:spacing w:val="-6"/>
        </w:rPr>
        <w:t xml:space="preserve"> </w:t>
      </w:r>
      <w:r>
        <w:t>liga</w:t>
      </w:r>
      <w:r>
        <w:rPr>
          <w:spacing w:val="-3"/>
        </w:rPr>
        <w:t xml:space="preserve"> </w:t>
      </w:r>
      <w:r>
        <w:t>nesusijęs prieširdžių virpėjimas, rekomenduojama dozė yra 15 mg</w:t>
      </w:r>
      <w:r w:rsidR="00876263">
        <w:t xml:space="preserve"> vieną kartą per parą (žr. 5.2 </w:t>
      </w:r>
      <w:r>
        <w:t>skyrių).</w:t>
      </w:r>
    </w:p>
    <w:p w14:paraId="2A243A77" w14:textId="77777777" w:rsidR="00876263" w:rsidRDefault="00876263" w:rsidP="00876263">
      <w:pPr>
        <w:tabs>
          <w:tab w:val="left" w:pos="1440"/>
        </w:tabs>
      </w:pPr>
    </w:p>
    <w:p w14:paraId="4AE3AFC3" w14:textId="77777777" w:rsidR="006B3EE2" w:rsidRDefault="00167C53" w:rsidP="005833BB">
      <w:pPr>
        <w:pStyle w:val="Sraopastraipa"/>
        <w:numPr>
          <w:ilvl w:val="0"/>
          <w:numId w:val="33"/>
        </w:numPr>
        <w:tabs>
          <w:tab w:val="left" w:pos="1438"/>
          <w:tab w:val="left" w:pos="1440"/>
        </w:tabs>
        <w:ind w:left="540" w:hanging="540"/>
        <w:jc w:val="both"/>
      </w:pPr>
      <w:r>
        <w:t>GVT</w:t>
      </w:r>
      <w:r>
        <w:rPr>
          <w:spacing w:val="-3"/>
        </w:rPr>
        <w:t xml:space="preserve"> </w:t>
      </w:r>
      <w:r>
        <w:t>gydymui,</w:t>
      </w:r>
      <w:r>
        <w:rPr>
          <w:spacing w:val="-3"/>
        </w:rPr>
        <w:t xml:space="preserve"> </w:t>
      </w:r>
      <w:r>
        <w:t>PE</w:t>
      </w:r>
      <w:r>
        <w:rPr>
          <w:spacing w:val="-4"/>
        </w:rPr>
        <w:t xml:space="preserve"> </w:t>
      </w:r>
      <w:r>
        <w:t>gydymui</w:t>
      </w:r>
      <w:r>
        <w:rPr>
          <w:spacing w:val="-2"/>
        </w:rPr>
        <w:t xml:space="preserve"> </w:t>
      </w:r>
      <w:r>
        <w:t>ir</w:t>
      </w:r>
      <w:r>
        <w:rPr>
          <w:spacing w:val="-3"/>
        </w:rPr>
        <w:t xml:space="preserve"> </w:t>
      </w:r>
      <w:r>
        <w:t>pasikartojančios</w:t>
      </w:r>
      <w:r>
        <w:rPr>
          <w:spacing w:val="-3"/>
        </w:rPr>
        <w:t xml:space="preserve"> </w:t>
      </w:r>
      <w:r>
        <w:t>GVT</w:t>
      </w:r>
      <w:r>
        <w:rPr>
          <w:spacing w:val="-3"/>
        </w:rPr>
        <w:t xml:space="preserve"> </w:t>
      </w:r>
      <w:r>
        <w:t>bei</w:t>
      </w:r>
      <w:r>
        <w:rPr>
          <w:spacing w:val="-2"/>
        </w:rPr>
        <w:t xml:space="preserve"> </w:t>
      </w:r>
      <w:r>
        <w:t>PE</w:t>
      </w:r>
      <w:r>
        <w:rPr>
          <w:spacing w:val="-4"/>
        </w:rPr>
        <w:t xml:space="preserve"> </w:t>
      </w:r>
      <w:r>
        <w:t>profilaktikai</w:t>
      </w:r>
      <w:r>
        <w:rPr>
          <w:spacing w:val="-2"/>
        </w:rPr>
        <w:t xml:space="preserve"> </w:t>
      </w:r>
      <w:r>
        <w:t>pirmąsias</w:t>
      </w:r>
      <w:r>
        <w:rPr>
          <w:spacing w:val="-3"/>
        </w:rPr>
        <w:t xml:space="preserve"> </w:t>
      </w:r>
      <w:r>
        <w:t>tris</w:t>
      </w:r>
      <w:r>
        <w:rPr>
          <w:spacing w:val="-5"/>
        </w:rPr>
        <w:t xml:space="preserve"> </w:t>
      </w:r>
      <w:r>
        <w:t>savaites reikia skirti po 15 mg du kartus per parą.</w:t>
      </w:r>
    </w:p>
    <w:p w14:paraId="1BDA9F16" w14:textId="77777777" w:rsidR="006B3EE2" w:rsidRDefault="00167C53" w:rsidP="00876263">
      <w:pPr>
        <w:pStyle w:val="Pagrindinistekstas"/>
        <w:ind w:left="540"/>
      </w:pPr>
      <w:r>
        <w:t>Po</w:t>
      </w:r>
      <w:r>
        <w:rPr>
          <w:spacing w:val="-2"/>
        </w:rPr>
        <w:t xml:space="preserve"> </w:t>
      </w:r>
      <w:r>
        <w:t>to,</w:t>
      </w:r>
      <w:r>
        <w:rPr>
          <w:spacing w:val="-2"/>
        </w:rPr>
        <w:t xml:space="preserve"> </w:t>
      </w:r>
      <w:r>
        <w:t>kai</w:t>
      </w:r>
      <w:r>
        <w:rPr>
          <w:spacing w:val="-4"/>
        </w:rPr>
        <w:t xml:space="preserve"> </w:t>
      </w:r>
      <w:r>
        <w:t>rekomenduojama</w:t>
      </w:r>
      <w:r>
        <w:rPr>
          <w:spacing w:val="-4"/>
        </w:rPr>
        <w:t xml:space="preserve"> </w:t>
      </w:r>
      <w:r>
        <w:t>dozė</w:t>
      </w:r>
      <w:r>
        <w:rPr>
          <w:spacing w:val="-2"/>
        </w:rPr>
        <w:t xml:space="preserve"> </w:t>
      </w:r>
      <w:r>
        <w:t>yra</w:t>
      </w:r>
      <w:r>
        <w:rPr>
          <w:spacing w:val="-2"/>
        </w:rPr>
        <w:t xml:space="preserve"> </w:t>
      </w:r>
      <w:r>
        <w:t>20</w:t>
      </w:r>
      <w:r>
        <w:rPr>
          <w:spacing w:val="-2"/>
        </w:rPr>
        <w:t> mg</w:t>
      </w:r>
      <w:r>
        <w:rPr>
          <w:spacing w:val="-5"/>
        </w:rPr>
        <w:t xml:space="preserve"> </w:t>
      </w:r>
      <w:r>
        <w:t>vieną</w:t>
      </w:r>
      <w:r>
        <w:rPr>
          <w:spacing w:val="-2"/>
        </w:rPr>
        <w:t xml:space="preserve"> </w:t>
      </w:r>
      <w:r>
        <w:t>kartą</w:t>
      </w:r>
      <w:r>
        <w:rPr>
          <w:spacing w:val="-4"/>
        </w:rPr>
        <w:t xml:space="preserve"> </w:t>
      </w:r>
      <w:r>
        <w:t>per</w:t>
      </w:r>
      <w:r>
        <w:rPr>
          <w:spacing w:val="-1"/>
        </w:rPr>
        <w:t xml:space="preserve"> </w:t>
      </w:r>
      <w:r>
        <w:t>parą,</w:t>
      </w:r>
      <w:r>
        <w:rPr>
          <w:spacing w:val="-4"/>
        </w:rPr>
        <w:t xml:space="preserve"> </w:t>
      </w:r>
      <w:r>
        <w:t>jei</w:t>
      </w:r>
      <w:r>
        <w:rPr>
          <w:spacing w:val="-1"/>
        </w:rPr>
        <w:t xml:space="preserve"> </w:t>
      </w:r>
      <w:r>
        <w:t>paciento</w:t>
      </w:r>
      <w:r>
        <w:rPr>
          <w:spacing w:val="-5"/>
        </w:rPr>
        <w:t xml:space="preserve"> </w:t>
      </w:r>
      <w:r>
        <w:t>kraujavimo</w:t>
      </w:r>
      <w:r>
        <w:rPr>
          <w:spacing w:val="-2"/>
        </w:rPr>
        <w:t xml:space="preserve"> </w:t>
      </w:r>
      <w:r>
        <w:t>rizika yra didesnė už pasikartojančios PE ir GVT riziką, galima apsvarstyti dozės sumažinimą nuo</w:t>
      </w:r>
      <w:r w:rsidR="00876263">
        <w:t xml:space="preserve"> </w:t>
      </w:r>
      <w:r>
        <w:t>20</w:t>
      </w:r>
      <w:r>
        <w:rPr>
          <w:spacing w:val="-1"/>
        </w:rPr>
        <w:t> mg</w:t>
      </w:r>
      <w:r>
        <w:rPr>
          <w:spacing w:val="-4"/>
        </w:rPr>
        <w:t xml:space="preserve"> </w:t>
      </w:r>
      <w:r>
        <w:t>vieną</w:t>
      </w:r>
      <w:r>
        <w:rPr>
          <w:spacing w:val="-1"/>
        </w:rPr>
        <w:t xml:space="preserve"> </w:t>
      </w:r>
      <w:r>
        <w:t>kartą</w:t>
      </w:r>
      <w:r>
        <w:rPr>
          <w:spacing w:val="-1"/>
        </w:rPr>
        <w:t xml:space="preserve"> </w:t>
      </w:r>
      <w:r>
        <w:t>per</w:t>
      </w:r>
      <w:r>
        <w:rPr>
          <w:spacing w:val="-1"/>
        </w:rPr>
        <w:t xml:space="preserve"> </w:t>
      </w:r>
      <w:r>
        <w:t>parą</w:t>
      </w:r>
      <w:r>
        <w:rPr>
          <w:spacing w:val="-3"/>
        </w:rPr>
        <w:t xml:space="preserve"> </w:t>
      </w:r>
      <w:r>
        <w:t>iki 15 mg</w:t>
      </w:r>
      <w:r>
        <w:rPr>
          <w:spacing w:val="-1"/>
        </w:rPr>
        <w:t xml:space="preserve"> </w:t>
      </w:r>
      <w:r>
        <w:t>vieną</w:t>
      </w:r>
      <w:r>
        <w:rPr>
          <w:spacing w:val="-1"/>
        </w:rPr>
        <w:t xml:space="preserve"> </w:t>
      </w:r>
      <w:r>
        <w:t>kartą</w:t>
      </w:r>
      <w:r>
        <w:rPr>
          <w:spacing w:val="-1"/>
        </w:rPr>
        <w:t xml:space="preserve"> </w:t>
      </w:r>
      <w:r>
        <w:t>per parą.</w:t>
      </w:r>
      <w:r>
        <w:rPr>
          <w:spacing w:val="-1"/>
        </w:rPr>
        <w:t xml:space="preserve"> </w:t>
      </w:r>
      <w:r>
        <w:t>Rekomendacijos</w:t>
      </w:r>
      <w:r>
        <w:rPr>
          <w:spacing w:val="-1"/>
        </w:rPr>
        <w:t xml:space="preserve"> </w:t>
      </w:r>
      <w:r>
        <w:t>vartoti 15</w:t>
      </w:r>
      <w:r>
        <w:rPr>
          <w:spacing w:val="-1"/>
        </w:rPr>
        <w:t xml:space="preserve"> mg </w:t>
      </w:r>
      <w:r>
        <w:t>dozę yra</w:t>
      </w:r>
      <w:r>
        <w:rPr>
          <w:spacing w:val="-2"/>
        </w:rPr>
        <w:t xml:space="preserve"> </w:t>
      </w:r>
      <w:r>
        <w:t>paremtos</w:t>
      </w:r>
      <w:r>
        <w:rPr>
          <w:spacing w:val="-4"/>
        </w:rPr>
        <w:t xml:space="preserve"> </w:t>
      </w:r>
      <w:r>
        <w:t>farmakokinetiniu</w:t>
      </w:r>
      <w:r>
        <w:rPr>
          <w:spacing w:val="-5"/>
        </w:rPr>
        <w:t xml:space="preserve"> </w:t>
      </w:r>
      <w:r>
        <w:t>modeliavimu,</w:t>
      </w:r>
      <w:r>
        <w:rPr>
          <w:spacing w:val="-5"/>
        </w:rPr>
        <w:t xml:space="preserve"> </w:t>
      </w:r>
      <w:r>
        <w:t>bet</w:t>
      </w:r>
      <w:r>
        <w:rPr>
          <w:spacing w:val="-4"/>
        </w:rPr>
        <w:t xml:space="preserve"> </w:t>
      </w:r>
      <w:r>
        <w:t>kliniškai</w:t>
      </w:r>
      <w:r>
        <w:rPr>
          <w:spacing w:val="-4"/>
        </w:rPr>
        <w:t xml:space="preserve"> </w:t>
      </w:r>
      <w:r>
        <w:t>toks</w:t>
      </w:r>
      <w:r>
        <w:rPr>
          <w:spacing w:val="-4"/>
        </w:rPr>
        <w:t xml:space="preserve"> </w:t>
      </w:r>
      <w:r>
        <w:t>dozavimas</w:t>
      </w:r>
      <w:r>
        <w:rPr>
          <w:spacing w:val="-4"/>
        </w:rPr>
        <w:t xml:space="preserve"> </w:t>
      </w:r>
      <w:r>
        <w:t>nėra</w:t>
      </w:r>
      <w:r>
        <w:rPr>
          <w:spacing w:val="-2"/>
        </w:rPr>
        <w:t xml:space="preserve"> </w:t>
      </w:r>
      <w:r>
        <w:t>ištirtas</w:t>
      </w:r>
      <w:r>
        <w:rPr>
          <w:spacing w:val="-2"/>
        </w:rPr>
        <w:t xml:space="preserve"> </w:t>
      </w:r>
      <w:r>
        <w:t>(žr.</w:t>
      </w:r>
      <w:r>
        <w:rPr>
          <w:spacing w:val="-2"/>
        </w:rPr>
        <w:t xml:space="preserve"> </w:t>
      </w:r>
      <w:r>
        <w:t>4.4, 5.1 ir 5.2 skyrius).</w:t>
      </w:r>
    </w:p>
    <w:p w14:paraId="2D15E144" w14:textId="77777777" w:rsidR="006B3EE2" w:rsidRDefault="00167C53" w:rsidP="00876263">
      <w:pPr>
        <w:pStyle w:val="Pagrindinistekstas"/>
        <w:ind w:left="540"/>
        <w:jc w:val="both"/>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3B6FB21D" w14:textId="77777777" w:rsidR="006B3EE2" w:rsidRDefault="006B3EE2" w:rsidP="00167C53">
      <w:pPr>
        <w:pStyle w:val="Pagrindinistekstas"/>
        <w:ind w:left="0"/>
      </w:pPr>
    </w:p>
    <w:p w14:paraId="4710D628"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876263">
        <w:t>–</w:t>
      </w:r>
      <w:r>
        <w:t>80</w:t>
      </w:r>
      <w:r w:rsidR="00876263">
        <w:rPr>
          <w:spacing w:val="-2"/>
        </w:rPr>
        <w:t> </w:t>
      </w:r>
      <w:r>
        <w:t>ml/min), do</w:t>
      </w:r>
      <w:r w:rsidR="00876263">
        <w:t>zės koreguoti nereikia (žr. 5.2 </w:t>
      </w:r>
      <w:r>
        <w:t>skyrių).</w:t>
      </w:r>
    </w:p>
    <w:p w14:paraId="6BF48B47" w14:textId="77777777" w:rsidR="00876263" w:rsidRDefault="00876263" w:rsidP="00167C53">
      <w:pPr>
        <w:pStyle w:val="Pagrindinistekstas"/>
        <w:ind w:left="0"/>
      </w:pPr>
    </w:p>
    <w:p w14:paraId="1F901F53" w14:textId="77777777" w:rsidR="006B3EE2" w:rsidRPr="00876263" w:rsidRDefault="00167C53" w:rsidP="00167C53">
      <w:pPr>
        <w:pStyle w:val="Pagrindinistekstas"/>
        <w:ind w:left="0"/>
        <w:jc w:val="both"/>
      </w:pPr>
      <w:r w:rsidRPr="00876263">
        <w:t>Vaikų</w:t>
      </w:r>
      <w:r w:rsidRPr="00876263">
        <w:rPr>
          <w:spacing w:val="-1"/>
        </w:rPr>
        <w:t xml:space="preserve"> </w:t>
      </w:r>
      <w:r w:rsidRPr="00876263">
        <w:rPr>
          <w:spacing w:val="-2"/>
        </w:rPr>
        <w:t>populiacija</w:t>
      </w:r>
    </w:p>
    <w:p w14:paraId="770E88CB" w14:textId="77777777" w:rsidR="006B3EE2" w:rsidRDefault="00167C53" w:rsidP="005833BB">
      <w:pPr>
        <w:pStyle w:val="Sraopastraipa"/>
        <w:numPr>
          <w:ilvl w:val="0"/>
          <w:numId w:val="33"/>
        </w:numPr>
        <w:tabs>
          <w:tab w:val="left" w:pos="1438"/>
          <w:tab w:val="left" w:pos="1440"/>
        </w:tabs>
        <w:ind w:left="540" w:hanging="540"/>
        <w:jc w:val="both"/>
      </w:pPr>
      <w:r>
        <w:t>Vaikai ir paaugliai, kuriems yra lengvas inkstų funkcijos sutrikimas (glomerulų filtracijos greitis</w:t>
      </w:r>
      <w:r>
        <w:rPr>
          <w:spacing w:val="-2"/>
        </w:rPr>
        <w:t xml:space="preserve"> </w:t>
      </w:r>
      <w:r>
        <w:t>50</w:t>
      </w:r>
      <w:r w:rsidR="00876263">
        <w:t>–</w:t>
      </w:r>
      <w:r>
        <w:t>80</w:t>
      </w:r>
      <w:r w:rsidR="00876263">
        <w:rPr>
          <w:spacing w:val="-5"/>
        </w:rPr>
        <w:t> </w:t>
      </w:r>
      <w:r>
        <w:t>ml/min./1,73</w:t>
      </w:r>
      <w:r w:rsidR="00876263">
        <w:rPr>
          <w:spacing w:val="-7"/>
        </w:rPr>
        <w:t> </w:t>
      </w:r>
      <w:r>
        <w:t>m</w:t>
      </w:r>
      <w:r>
        <w:rPr>
          <w:vertAlign w:val="superscript"/>
        </w:rPr>
        <w:t>2</w:t>
      </w:r>
      <w:r>
        <w:t>):</w:t>
      </w:r>
      <w:r>
        <w:rPr>
          <w:spacing w:val="-2"/>
        </w:rPr>
        <w:t xml:space="preserve"> </w:t>
      </w:r>
      <w:r>
        <w:t>remiantis</w:t>
      </w:r>
      <w:r>
        <w:rPr>
          <w:spacing w:val="-5"/>
        </w:rPr>
        <w:t xml:space="preserve"> </w:t>
      </w:r>
      <w:r>
        <w:t>suaugusių</w:t>
      </w:r>
      <w:r>
        <w:rPr>
          <w:spacing w:val="-3"/>
        </w:rPr>
        <w:t xml:space="preserve"> </w:t>
      </w:r>
      <w:r>
        <w:t>pacientų</w:t>
      </w:r>
      <w:r>
        <w:rPr>
          <w:spacing w:val="-3"/>
        </w:rPr>
        <w:t xml:space="preserve"> </w:t>
      </w:r>
      <w:r>
        <w:t>duomenimis</w:t>
      </w:r>
      <w:r>
        <w:rPr>
          <w:spacing w:val="-3"/>
        </w:rPr>
        <w:t xml:space="preserve"> </w:t>
      </w:r>
      <w:r>
        <w:t>ir</w:t>
      </w:r>
      <w:r>
        <w:rPr>
          <w:spacing w:val="-3"/>
        </w:rPr>
        <w:t xml:space="preserve"> </w:t>
      </w:r>
      <w:r>
        <w:t>ribotais</w:t>
      </w:r>
      <w:r>
        <w:rPr>
          <w:spacing w:val="-3"/>
        </w:rPr>
        <w:t xml:space="preserve"> </w:t>
      </w:r>
      <w:r>
        <w:t>vaikų pacientų duomenimis, do</w:t>
      </w:r>
      <w:r w:rsidR="00876263">
        <w:t>zės koreguoti nereikia (žr. 5.2 </w:t>
      </w:r>
      <w:r>
        <w:t>skyrių).</w:t>
      </w:r>
    </w:p>
    <w:p w14:paraId="03A2C531" w14:textId="77777777" w:rsidR="006B3EE2" w:rsidRDefault="00167C53" w:rsidP="005833BB">
      <w:pPr>
        <w:pStyle w:val="Sraopastraipa"/>
        <w:numPr>
          <w:ilvl w:val="0"/>
          <w:numId w:val="33"/>
        </w:numPr>
        <w:tabs>
          <w:tab w:val="left" w:pos="1438"/>
          <w:tab w:val="left" w:pos="1440"/>
        </w:tabs>
        <w:ind w:left="540" w:hanging="540"/>
        <w:jc w:val="both"/>
      </w:pPr>
      <w:r>
        <w:t>Vaikai ir paaugliai, kuriems yra vidutinio sunkumo arba sunkus inkstų funkcijos sutrikimas (glomerulų</w:t>
      </w:r>
      <w:r>
        <w:rPr>
          <w:spacing w:val="-3"/>
        </w:rPr>
        <w:t xml:space="preserve"> </w:t>
      </w:r>
      <w:r>
        <w:t>filtracijos</w:t>
      </w:r>
      <w:r>
        <w:rPr>
          <w:spacing w:val="-5"/>
        </w:rPr>
        <w:t xml:space="preserve"> </w:t>
      </w:r>
      <w:r>
        <w:t>greitis</w:t>
      </w:r>
      <w:r>
        <w:rPr>
          <w:spacing w:val="-1"/>
        </w:rPr>
        <w:t xml:space="preserve"> </w:t>
      </w:r>
      <w:r>
        <w:t>&lt;</w:t>
      </w:r>
      <w:r w:rsidR="00876263">
        <w:rPr>
          <w:spacing w:val="-3"/>
        </w:rPr>
        <w:t> </w:t>
      </w:r>
      <w:r>
        <w:t>50</w:t>
      </w:r>
      <w:r w:rsidR="00876263">
        <w:rPr>
          <w:spacing w:val="-6"/>
        </w:rPr>
        <w:t> </w:t>
      </w:r>
      <w:r>
        <w:t>ml/min./1,73</w:t>
      </w:r>
      <w:r w:rsidR="00876263">
        <w:rPr>
          <w:spacing w:val="-2"/>
        </w:rPr>
        <w:t> </w:t>
      </w:r>
      <w:r>
        <w:t>m</w:t>
      </w:r>
      <w:r>
        <w:rPr>
          <w:vertAlign w:val="superscript"/>
        </w:rPr>
        <w:t>2</w:t>
      </w:r>
      <w:r>
        <w:t>):</w:t>
      </w:r>
      <w:r>
        <w:rPr>
          <w:spacing w:val="-2"/>
        </w:rPr>
        <w:t xml:space="preserve"> </w:t>
      </w:r>
      <w:r>
        <w:t>Rivaroxaban Pharmazac</w:t>
      </w:r>
      <w:r>
        <w:rPr>
          <w:spacing w:val="-6"/>
        </w:rPr>
        <w:t xml:space="preserve"> </w:t>
      </w:r>
      <w:r>
        <w:t>vartoti</w:t>
      </w:r>
      <w:r>
        <w:rPr>
          <w:spacing w:val="-2"/>
        </w:rPr>
        <w:t xml:space="preserve"> </w:t>
      </w:r>
      <w:r>
        <w:t>nerekomenduojama,</w:t>
      </w:r>
      <w:r>
        <w:rPr>
          <w:spacing w:val="-3"/>
        </w:rPr>
        <w:t xml:space="preserve"> </w:t>
      </w:r>
      <w:r>
        <w:t>nes n</w:t>
      </w:r>
      <w:r w:rsidR="00876263">
        <w:t>ėra klinikinių duomenų (žr. 4.4 </w:t>
      </w:r>
      <w:r>
        <w:t>skyrių).</w:t>
      </w:r>
    </w:p>
    <w:p w14:paraId="16739C94" w14:textId="77777777" w:rsidR="006B3EE2" w:rsidRDefault="006B3EE2" w:rsidP="00167C53">
      <w:pPr>
        <w:pStyle w:val="Pagrindinistekstas"/>
        <w:ind w:left="0"/>
      </w:pPr>
    </w:p>
    <w:p w14:paraId="6C4AA0F2" w14:textId="77777777" w:rsidR="006B3EE2" w:rsidRDefault="00876263" w:rsidP="00167C53">
      <w:pPr>
        <w:rPr>
          <w:i/>
        </w:rPr>
      </w:pPr>
      <w:r>
        <w:rPr>
          <w:i/>
        </w:rPr>
        <w:t xml:space="preserve">Pacientams, kurių </w:t>
      </w:r>
      <w:r w:rsidR="00167C53">
        <w:rPr>
          <w:i/>
        </w:rPr>
        <w:t>kepenų</w:t>
      </w:r>
      <w:r w:rsidR="00167C53">
        <w:rPr>
          <w:i/>
          <w:spacing w:val="-4"/>
        </w:rPr>
        <w:t xml:space="preserve"> </w:t>
      </w:r>
      <w:r w:rsidR="00167C53">
        <w:rPr>
          <w:i/>
          <w:spacing w:val="-2"/>
        </w:rPr>
        <w:t>funkcija</w:t>
      </w:r>
      <w:r>
        <w:rPr>
          <w:i/>
          <w:spacing w:val="-2"/>
        </w:rPr>
        <w:t xml:space="preserve"> sutrikusi</w:t>
      </w:r>
    </w:p>
    <w:p w14:paraId="060D5330"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t>) (žr. 4.</w:t>
      </w:r>
      <w:r w:rsidR="00876263">
        <w:t>3 ir 5.2 </w:t>
      </w:r>
      <w:r>
        <w:t>skyrius).</w:t>
      </w:r>
    </w:p>
    <w:p w14:paraId="483D01DF" w14:textId="77777777" w:rsidR="006B3EE2" w:rsidRDefault="00167C53" w:rsidP="00167C53">
      <w:pPr>
        <w:pStyle w:val="Pagrindinistekstas"/>
        <w:ind w:left="0"/>
      </w:pPr>
      <w:r>
        <w:t>Vaikams,</w:t>
      </w:r>
      <w:r>
        <w:rPr>
          <w:spacing w:val="-8"/>
        </w:rPr>
        <w:t xml:space="preserve"> </w:t>
      </w:r>
      <w:r>
        <w:t>kurių</w:t>
      </w:r>
      <w:r>
        <w:rPr>
          <w:spacing w:val="-5"/>
        </w:rPr>
        <w:t xml:space="preserve"> </w:t>
      </w:r>
      <w:r>
        <w:t>kepenų</w:t>
      </w:r>
      <w:r>
        <w:rPr>
          <w:spacing w:val="-7"/>
        </w:rPr>
        <w:t xml:space="preserve"> </w:t>
      </w:r>
      <w:r>
        <w:t>funkcija</w:t>
      </w:r>
      <w:r>
        <w:rPr>
          <w:spacing w:val="-6"/>
        </w:rPr>
        <w:t xml:space="preserve"> </w:t>
      </w:r>
      <w:r>
        <w:t>sutrikusi,</w:t>
      </w:r>
      <w:r>
        <w:rPr>
          <w:spacing w:val="-5"/>
        </w:rPr>
        <w:t xml:space="preserve"> </w:t>
      </w:r>
      <w:r>
        <w:t>klinikinių</w:t>
      </w:r>
      <w:r>
        <w:rPr>
          <w:spacing w:val="-5"/>
        </w:rPr>
        <w:t xml:space="preserve"> </w:t>
      </w:r>
      <w:r>
        <w:t>duomenų</w:t>
      </w:r>
      <w:r>
        <w:rPr>
          <w:spacing w:val="-5"/>
        </w:rPr>
        <w:t xml:space="preserve"> </w:t>
      </w:r>
      <w:r>
        <w:rPr>
          <w:spacing w:val="-2"/>
        </w:rPr>
        <w:t>nėra.</w:t>
      </w:r>
    </w:p>
    <w:p w14:paraId="677DB302" w14:textId="77777777" w:rsidR="006B3EE2" w:rsidRDefault="006B3EE2" w:rsidP="00167C53">
      <w:pPr>
        <w:pStyle w:val="Pagrindinistekstas"/>
        <w:ind w:left="0"/>
      </w:pPr>
    </w:p>
    <w:p w14:paraId="5C493C40" w14:textId="77777777" w:rsidR="006B3EE2" w:rsidRDefault="00167C53" w:rsidP="00167C53">
      <w:pPr>
        <w:rPr>
          <w:i/>
        </w:rPr>
      </w:pPr>
      <w:r>
        <w:rPr>
          <w:i/>
        </w:rPr>
        <w:t>Senyviems</w:t>
      </w:r>
      <w:r>
        <w:rPr>
          <w:i/>
          <w:spacing w:val="-2"/>
        </w:rPr>
        <w:t xml:space="preserve"> pacientams</w:t>
      </w:r>
    </w:p>
    <w:p w14:paraId="00994C01"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876263">
        <w:rPr>
          <w:spacing w:val="-2"/>
        </w:rPr>
        <w:t> </w:t>
      </w:r>
      <w:r>
        <w:rPr>
          <w:spacing w:val="-2"/>
        </w:rPr>
        <w:t>skyrių)</w:t>
      </w:r>
    </w:p>
    <w:p w14:paraId="1405734B" w14:textId="77777777" w:rsidR="006B3EE2" w:rsidRDefault="006B3EE2" w:rsidP="00167C53">
      <w:pPr>
        <w:pStyle w:val="Pagrindinistekstas"/>
        <w:ind w:left="0"/>
      </w:pPr>
    </w:p>
    <w:p w14:paraId="3024CF2D" w14:textId="77777777" w:rsidR="006B3EE2" w:rsidRDefault="00167C53" w:rsidP="00167C53">
      <w:pPr>
        <w:jc w:val="both"/>
        <w:rPr>
          <w:i/>
        </w:rPr>
      </w:pPr>
      <w:r>
        <w:rPr>
          <w:i/>
        </w:rPr>
        <w:t>Kūno</w:t>
      </w:r>
      <w:r>
        <w:rPr>
          <w:i/>
          <w:spacing w:val="-1"/>
        </w:rPr>
        <w:t xml:space="preserve"> </w:t>
      </w:r>
      <w:r>
        <w:rPr>
          <w:i/>
          <w:spacing w:val="-2"/>
        </w:rPr>
        <w:t>svoris</w:t>
      </w:r>
    </w:p>
    <w:p w14:paraId="0F2CC8E8" w14:textId="77777777" w:rsidR="00876263" w:rsidRDefault="00167C53" w:rsidP="00167C53">
      <w:pPr>
        <w:pStyle w:val="Pagrindinistekstas"/>
        <w:ind w:left="0"/>
      </w:pPr>
      <w:r>
        <w:t>Suaugusiems</w:t>
      </w:r>
      <w:r>
        <w:rPr>
          <w:spacing w:val="-6"/>
        </w:rPr>
        <w:t xml:space="preserve"> </w:t>
      </w:r>
      <w:r>
        <w:t>dozės</w:t>
      </w:r>
      <w:r>
        <w:rPr>
          <w:spacing w:val="-6"/>
        </w:rPr>
        <w:t xml:space="preserve"> </w:t>
      </w:r>
      <w:r>
        <w:t>koreguoti</w:t>
      </w:r>
      <w:r>
        <w:rPr>
          <w:spacing w:val="-5"/>
        </w:rPr>
        <w:t xml:space="preserve"> </w:t>
      </w:r>
      <w:r>
        <w:t>nereikia</w:t>
      </w:r>
      <w:r>
        <w:rPr>
          <w:spacing w:val="-7"/>
        </w:rPr>
        <w:t xml:space="preserve"> </w:t>
      </w:r>
      <w:r>
        <w:t>(žr.</w:t>
      </w:r>
      <w:r>
        <w:rPr>
          <w:spacing w:val="-6"/>
        </w:rPr>
        <w:t xml:space="preserve"> </w:t>
      </w:r>
      <w:r>
        <w:t>5.2</w:t>
      </w:r>
      <w:r w:rsidR="00876263">
        <w:rPr>
          <w:spacing w:val="-4"/>
        </w:rPr>
        <w:t> </w:t>
      </w:r>
      <w:r>
        <w:t>skyrių)</w:t>
      </w:r>
      <w:r w:rsidR="00876263">
        <w:t>.</w:t>
      </w:r>
      <w:r>
        <w:t xml:space="preserve"> </w:t>
      </w:r>
    </w:p>
    <w:p w14:paraId="4424160E" w14:textId="77777777" w:rsidR="006B3EE2" w:rsidRDefault="00167C53" w:rsidP="00167C53">
      <w:pPr>
        <w:pStyle w:val="Pagrindinistekstas"/>
        <w:ind w:left="0"/>
      </w:pPr>
      <w:r>
        <w:t>Vaikams dozė nustatoma pagal kūno svorį.</w:t>
      </w:r>
    </w:p>
    <w:p w14:paraId="376EE7E6" w14:textId="77777777" w:rsidR="006B3EE2" w:rsidRDefault="006B3EE2" w:rsidP="00167C53">
      <w:pPr>
        <w:pStyle w:val="Pagrindinistekstas"/>
        <w:ind w:left="0"/>
      </w:pPr>
    </w:p>
    <w:p w14:paraId="34C32564" w14:textId="77777777" w:rsidR="006B3EE2" w:rsidRDefault="00167C53" w:rsidP="00167C53">
      <w:pPr>
        <w:rPr>
          <w:i/>
        </w:rPr>
      </w:pPr>
      <w:r>
        <w:rPr>
          <w:i/>
          <w:spacing w:val="-2"/>
        </w:rPr>
        <w:t>Lytis</w:t>
      </w:r>
    </w:p>
    <w:p w14:paraId="3D7E4811"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3"/>
        </w:rPr>
        <w:t xml:space="preserve"> </w:t>
      </w:r>
      <w:r>
        <w:t>(žr.</w:t>
      </w:r>
      <w:r>
        <w:rPr>
          <w:spacing w:val="-3"/>
        </w:rPr>
        <w:t xml:space="preserve"> </w:t>
      </w:r>
      <w:r>
        <w:t>5.2</w:t>
      </w:r>
      <w:r w:rsidR="00876263">
        <w:rPr>
          <w:spacing w:val="-2"/>
        </w:rPr>
        <w:t> </w:t>
      </w:r>
      <w:r>
        <w:rPr>
          <w:spacing w:val="-2"/>
        </w:rPr>
        <w:t>skyrių)</w:t>
      </w:r>
    </w:p>
    <w:p w14:paraId="309F8CBE" w14:textId="77777777" w:rsidR="006B3EE2" w:rsidRDefault="006B3EE2" w:rsidP="00167C53">
      <w:pPr>
        <w:pStyle w:val="Pagrindinistekstas"/>
        <w:ind w:left="0"/>
      </w:pPr>
    </w:p>
    <w:p w14:paraId="73E72352"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0542F9E1" w14:textId="77777777" w:rsidR="006B3EE2" w:rsidRDefault="00167C53" w:rsidP="00167C53">
      <w:pPr>
        <w:pStyle w:val="Pagrindinistekstas"/>
        <w:ind w:left="0"/>
      </w:pPr>
      <w:r>
        <w:t>Rivaroxaban Pharmazac vartojimas gali būti pradedamas arba tęsiamas pacientams, kuriems gali prireikti atlikti kardioversiją. Kardioversijai, atliekamai stebint procedūrą transezofagine echokardiograma (TEE), pacientams, kurie anksčiau nebuvo gydomi antikoaguliantais, gydymas Rivaroxaban Pharmazac turi būti pradedamas mažiausiai</w:t>
      </w:r>
      <w:r>
        <w:rPr>
          <w:spacing w:val="-2"/>
        </w:rPr>
        <w:t xml:space="preserve"> </w:t>
      </w:r>
      <w:r>
        <w:t>4</w:t>
      </w:r>
      <w:r>
        <w:rPr>
          <w:spacing w:val="-5"/>
        </w:rPr>
        <w:t xml:space="preserve"> </w:t>
      </w:r>
      <w:r>
        <w:t>valandas</w:t>
      </w:r>
      <w:r>
        <w:rPr>
          <w:spacing w:val="-3"/>
        </w:rPr>
        <w:t xml:space="preserve"> </w:t>
      </w:r>
      <w:r>
        <w:t>prieš</w:t>
      </w:r>
      <w:r>
        <w:rPr>
          <w:spacing w:val="-5"/>
        </w:rPr>
        <w:t xml:space="preserve"> </w:t>
      </w:r>
      <w:r>
        <w:t>kardioversiją,</w:t>
      </w:r>
      <w:r>
        <w:rPr>
          <w:spacing w:val="-3"/>
        </w:rPr>
        <w:t xml:space="preserve"> </w:t>
      </w:r>
      <w:r>
        <w:t>siekiant</w:t>
      </w:r>
      <w:r>
        <w:rPr>
          <w:spacing w:val="-2"/>
        </w:rPr>
        <w:t xml:space="preserve"> </w:t>
      </w:r>
      <w:r>
        <w:t>užtikrinti</w:t>
      </w:r>
      <w:r>
        <w:rPr>
          <w:spacing w:val="-5"/>
        </w:rPr>
        <w:t xml:space="preserve"> </w:t>
      </w:r>
      <w:r>
        <w:t>tinkamą</w:t>
      </w:r>
      <w:r>
        <w:rPr>
          <w:spacing w:val="-5"/>
        </w:rPr>
        <w:t xml:space="preserve"> </w:t>
      </w:r>
      <w:r>
        <w:t>antikoaguliacinį</w:t>
      </w:r>
      <w:r>
        <w:rPr>
          <w:spacing w:val="-2"/>
        </w:rPr>
        <w:t xml:space="preserve"> </w:t>
      </w:r>
      <w:r>
        <w:t>poveikį</w:t>
      </w:r>
      <w:r>
        <w:rPr>
          <w:spacing w:val="-2"/>
        </w:rPr>
        <w:t xml:space="preserve"> </w:t>
      </w:r>
      <w:r>
        <w:t>(žr.</w:t>
      </w:r>
      <w:r>
        <w:rPr>
          <w:spacing w:val="-3"/>
        </w:rPr>
        <w:t xml:space="preserve"> </w:t>
      </w:r>
      <w:r w:rsidR="00876263">
        <w:t>5.1 ir 5.2 </w:t>
      </w:r>
      <w:r>
        <w:t>skyrius). Prieš kardioversiją kiekvienam pacientui turi būti gautas patvirtinimas, kad pacientas</w:t>
      </w:r>
      <w:r w:rsidR="00876263">
        <w:t xml:space="preserve"> </w:t>
      </w:r>
      <w:r>
        <w:t>vartojo</w:t>
      </w:r>
      <w:r>
        <w:rPr>
          <w:spacing w:val="-3"/>
        </w:rPr>
        <w:t xml:space="preserve"> </w:t>
      </w:r>
      <w:r>
        <w:t>Rivaroxaban Pharmazac,</w:t>
      </w:r>
      <w:r>
        <w:rPr>
          <w:spacing w:val="-3"/>
        </w:rPr>
        <w:t xml:space="preserve"> </w:t>
      </w:r>
      <w:r>
        <w:t>kaip</w:t>
      </w:r>
      <w:r>
        <w:rPr>
          <w:spacing w:val="-3"/>
        </w:rPr>
        <w:t xml:space="preserve"> </w:t>
      </w:r>
      <w:r>
        <w:t>išrašyta.</w:t>
      </w:r>
      <w:r>
        <w:rPr>
          <w:spacing w:val="-3"/>
        </w:rPr>
        <w:t xml:space="preserve"> </w:t>
      </w:r>
      <w:r>
        <w:lastRenderedPageBreak/>
        <w:t>Pacientams,</w:t>
      </w:r>
      <w:r>
        <w:rPr>
          <w:spacing w:val="-3"/>
        </w:rPr>
        <w:t xml:space="preserve"> </w:t>
      </w:r>
      <w:r>
        <w:t>kuriems</w:t>
      </w:r>
      <w:r>
        <w:rPr>
          <w:spacing w:val="-3"/>
        </w:rPr>
        <w:t xml:space="preserve"> </w:t>
      </w:r>
      <w:r>
        <w:t>yra</w:t>
      </w:r>
      <w:r>
        <w:rPr>
          <w:spacing w:val="-5"/>
        </w:rPr>
        <w:t xml:space="preserve"> </w:t>
      </w:r>
      <w:r>
        <w:t>atliekama</w:t>
      </w:r>
      <w:r>
        <w:rPr>
          <w:spacing w:val="-3"/>
        </w:rPr>
        <w:t xml:space="preserve"> </w:t>
      </w:r>
      <w:r>
        <w:t>kardioversija,</w:t>
      </w:r>
      <w:r>
        <w:rPr>
          <w:spacing w:val="-5"/>
        </w:rPr>
        <w:t xml:space="preserve"> </w:t>
      </w:r>
      <w:r>
        <w:t>sprendimas,</w:t>
      </w:r>
      <w:r>
        <w:rPr>
          <w:spacing w:val="-3"/>
        </w:rPr>
        <w:t xml:space="preserve"> </w:t>
      </w:r>
      <w:r>
        <w:t>ar</w:t>
      </w:r>
      <w:r>
        <w:rPr>
          <w:spacing w:val="-4"/>
        </w:rPr>
        <w:t xml:space="preserve"> </w:t>
      </w:r>
      <w:r>
        <w:t>galima pradėti gydymą vaistiniu preparatu ir kokia turi būti gydymo trukmė, priimamas, atsižvelgus į antikoaguliantų vartojimo rekomendacijų gaires.</w:t>
      </w:r>
    </w:p>
    <w:p w14:paraId="7578CE3A" w14:textId="77777777" w:rsidR="006B3EE2" w:rsidRDefault="006B3EE2" w:rsidP="00167C53">
      <w:pPr>
        <w:pStyle w:val="Pagrindinistekstas"/>
        <w:ind w:left="0"/>
      </w:pPr>
    </w:p>
    <w:p w14:paraId="368C8EB1"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perkutaninė koronarinė intervencija (PKI) su stento įvedimu</w:t>
      </w:r>
    </w:p>
    <w:p w14:paraId="494AED73" w14:textId="77777777" w:rsidR="006B3EE2" w:rsidRDefault="00167C53" w:rsidP="00167C53">
      <w:pPr>
        <w:pStyle w:val="Pagrindinistekstas"/>
        <w:ind w:left="0"/>
      </w:pPr>
      <w:r>
        <w:t>Patirtis,</w:t>
      </w:r>
      <w:r>
        <w:rPr>
          <w:spacing w:val="-4"/>
        </w:rPr>
        <w:t xml:space="preserve"> </w:t>
      </w:r>
      <w:r>
        <w:t>papildant</w:t>
      </w:r>
      <w:r>
        <w:rPr>
          <w:spacing w:val="-4"/>
        </w:rPr>
        <w:t xml:space="preserve"> </w:t>
      </w:r>
      <w:r>
        <w:t>gydymą</w:t>
      </w:r>
      <w:r>
        <w:rPr>
          <w:spacing w:val="-4"/>
        </w:rPr>
        <w:t xml:space="preserve"> </w:t>
      </w:r>
      <w:r>
        <w:t>P2Y12</w:t>
      </w:r>
      <w:r>
        <w:rPr>
          <w:spacing w:val="-1"/>
        </w:rPr>
        <w:t xml:space="preserve"> </w:t>
      </w:r>
      <w:r>
        <w:t>inhibitoriumi skiriant</w:t>
      </w:r>
      <w:r>
        <w:rPr>
          <w:spacing w:val="-1"/>
        </w:rPr>
        <w:t xml:space="preserve"> </w:t>
      </w:r>
      <w:r>
        <w:t>sumažintą</w:t>
      </w:r>
      <w:r>
        <w:rPr>
          <w:spacing w:val="-2"/>
        </w:rPr>
        <w:t xml:space="preserve"> </w:t>
      </w:r>
      <w:r>
        <w:t>Rivaroxaban Pharmazac</w:t>
      </w:r>
      <w:r>
        <w:rPr>
          <w:spacing w:val="-5"/>
        </w:rPr>
        <w:t xml:space="preserve"> </w:t>
      </w:r>
      <w:r>
        <w:t>15</w:t>
      </w:r>
      <w:r>
        <w:rPr>
          <w:spacing w:val="-1"/>
        </w:rPr>
        <w:t> mg</w:t>
      </w:r>
      <w:r>
        <w:rPr>
          <w:spacing w:val="-5"/>
        </w:rPr>
        <w:t xml:space="preserve"> </w:t>
      </w:r>
      <w:r>
        <w:t>dozę</w:t>
      </w:r>
      <w:r>
        <w:rPr>
          <w:spacing w:val="-2"/>
        </w:rPr>
        <w:t xml:space="preserve"> </w:t>
      </w:r>
      <w:r>
        <w:t>vieną</w:t>
      </w:r>
      <w:r>
        <w:rPr>
          <w:spacing w:val="-2"/>
        </w:rPr>
        <w:t xml:space="preserve"> </w:t>
      </w:r>
      <w:r>
        <w:t>kartą</w:t>
      </w:r>
      <w:r>
        <w:rPr>
          <w:spacing w:val="-4"/>
        </w:rPr>
        <w:t xml:space="preserve"> </w:t>
      </w:r>
      <w:r>
        <w:t>per parą</w:t>
      </w:r>
      <w:r>
        <w:rPr>
          <w:spacing w:val="-1"/>
        </w:rPr>
        <w:t xml:space="preserve"> </w:t>
      </w:r>
      <w:r>
        <w:t>(arba Rivaroxaban Pharmazac</w:t>
      </w:r>
      <w:r>
        <w:rPr>
          <w:spacing w:val="-2"/>
        </w:rPr>
        <w:t xml:space="preserve"> </w:t>
      </w:r>
      <w:r>
        <w:t>10 mg dozę vieną</w:t>
      </w:r>
      <w:r>
        <w:rPr>
          <w:spacing w:val="-1"/>
        </w:rPr>
        <w:t xml:space="preserve"> </w:t>
      </w:r>
      <w:r>
        <w:t>kartą per parą pacientams, kuriems yra vidutinio</w:t>
      </w:r>
      <w:r>
        <w:rPr>
          <w:spacing w:val="-2"/>
        </w:rPr>
        <w:t xml:space="preserve"> </w:t>
      </w:r>
      <w:r>
        <w:t>sunkumo</w:t>
      </w:r>
      <w:r>
        <w:rPr>
          <w:spacing w:val="-2"/>
        </w:rPr>
        <w:t xml:space="preserve"> </w:t>
      </w:r>
      <w:r>
        <w:t>inkstų funkcijos sutrikimas [kreatinino klirensas 30</w:t>
      </w:r>
      <w:r w:rsidR="00876263">
        <w:t>–49 </w:t>
      </w:r>
      <w:r>
        <w:t>ml/min]) ir sergantiems su vožtuvų liga nesusijusiu prieširdžių virpėjimu, kuriems reikalingas gydymas geriamaisiais antikoaguliantais ir atliekama PKI su stento įvedimu, yra ribota. Toks gydymas</w:t>
      </w:r>
      <w:r w:rsidR="00876263">
        <w:t xml:space="preserve"> rekomenduojamas daugiausiai 12 </w:t>
      </w:r>
      <w:r>
        <w:t>mėnesių po PKI su</w:t>
      </w:r>
      <w:r w:rsidR="00876263">
        <w:t xml:space="preserve"> stento įvedimu (žr. 4.4 ir 5.1 </w:t>
      </w:r>
      <w:r>
        <w:t>skyrių).</w:t>
      </w:r>
    </w:p>
    <w:p w14:paraId="5A8423C0" w14:textId="77777777" w:rsidR="006B3EE2" w:rsidRDefault="006B3EE2" w:rsidP="00167C53">
      <w:pPr>
        <w:pStyle w:val="Pagrindinistekstas"/>
        <w:ind w:left="0"/>
      </w:pPr>
    </w:p>
    <w:p w14:paraId="1A5C67D3" w14:textId="77777777" w:rsidR="006B3EE2" w:rsidRDefault="00167C53" w:rsidP="00167C53">
      <w:pPr>
        <w:rPr>
          <w:i/>
        </w:rPr>
      </w:pPr>
      <w:r>
        <w:rPr>
          <w:i/>
        </w:rPr>
        <w:t xml:space="preserve">Vaikų </w:t>
      </w:r>
      <w:r>
        <w:rPr>
          <w:i/>
          <w:spacing w:val="-2"/>
        </w:rPr>
        <w:t>populiacija</w:t>
      </w:r>
    </w:p>
    <w:p w14:paraId="6607D2C8" w14:textId="6786A1B9" w:rsidR="006B3EE2" w:rsidRDefault="00167C53" w:rsidP="00167C53">
      <w:pPr>
        <w:pStyle w:val="Pagrindinistekstas"/>
        <w:ind w:left="0"/>
      </w:pPr>
      <w:r>
        <w:t>Rivaroxaban Pharmazac saugumas ir veiksminguma</w:t>
      </w:r>
      <w:r w:rsidR="00876263">
        <w:t>s neištirti vaikams nuo 0 iki &lt; 18 </w:t>
      </w:r>
      <w:r>
        <w:t>metų insulto ir sisteminės embolijos profilaktikos, kai pacientams yra su vožtuvų liga nesusijęs prieširdžių virpėjimas,</w:t>
      </w:r>
      <w:r>
        <w:rPr>
          <w:spacing w:val="-6"/>
        </w:rPr>
        <w:t xml:space="preserve"> </w:t>
      </w:r>
      <w:r>
        <w:t>indikacijai.</w:t>
      </w:r>
      <w:r>
        <w:rPr>
          <w:spacing w:val="-3"/>
        </w:rPr>
        <w:t xml:space="preserve"> </w:t>
      </w:r>
      <w:r>
        <w:t>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nerekomenduojama</w:t>
      </w:r>
      <w:r>
        <w:rPr>
          <w:spacing w:val="-3"/>
        </w:rPr>
        <w:t xml:space="preserve"> </w:t>
      </w:r>
      <w:r>
        <w:t>vartoti</w:t>
      </w:r>
      <w:r>
        <w:rPr>
          <w:spacing w:val="-5"/>
        </w:rPr>
        <w:t xml:space="preserve"> </w:t>
      </w:r>
      <w:r>
        <w:t>jaunesniems</w:t>
      </w:r>
      <w:r>
        <w:rPr>
          <w:spacing w:val="-3"/>
        </w:rPr>
        <w:t xml:space="preserve"> </w:t>
      </w:r>
      <w:r w:rsidR="00876263">
        <w:t>kaip 18 </w:t>
      </w:r>
      <w:r>
        <w:t xml:space="preserve">metų vaikams, kitoms indikacijoms nei VTE gydymas ir pasikartojančios VTE </w:t>
      </w:r>
      <w:r>
        <w:rPr>
          <w:spacing w:val="-2"/>
        </w:rPr>
        <w:t>profilaktika.</w:t>
      </w:r>
    </w:p>
    <w:p w14:paraId="552E2749" w14:textId="77777777" w:rsidR="006B3EE2" w:rsidRDefault="006B3EE2" w:rsidP="00167C53">
      <w:pPr>
        <w:pStyle w:val="Pagrindinistekstas"/>
        <w:ind w:left="0"/>
      </w:pPr>
    </w:p>
    <w:p w14:paraId="66A5F32F"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076F3FD9" w14:textId="77777777" w:rsidR="006B3EE2" w:rsidRDefault="00167C53" w:rsidP="00167C53">
      <w:pPr>
        <w:rPr>
          <w:i/>
        </w:rPr>
      </w:pPr>
      <w:r>
        <w:rPr>
          <w:i/>
          <w:spacing w:val="-2"/>
        </w:rPr>
        <w:t>Suaugusiesiems</w:t>
      </w:r>
    </w:p>
    <w:p w14:paraId="51F11F47"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2A49D085" w14:textId="77777777" w:rsidR="006B3EE2" w:rsidRDefault="00167C53" w:rsidP="00167C53">
      <w:pPr>
        <w:pStyle w:val="Pagrindinistekstas"/>
        <w:ind w:left="0"/>
      </w:pPr>
      <w:r>
        <w:t>Tabletes</w:t>
      </w:r>
      <w:r>
        <w:rPr>
          <w:spacing w:val="-5"/>
        </w:rPr>
        <w:t xml:space="preserve"> </w:t>
      </w:r>
      <w:r>
        <w:t>reikia</w:t>
      </w:r>
      <w:r>
        <w:rPr>
          <w:spacing w:val="-3"/>
        </w:rPr>
        <w:t xml:space="preserve"> </w:t>
      </w:r>
      <w:r>
        <w:t>vartoti</w:t>
      </w:r>
      <w:r>
        <w:rPr>
          <w:spacing w:val="-2"/>
        </w:rPr>
        <w:t xml:space="preserve"> </w:t>
      </w:r>
      <w:r>
        <w:t>valgio</w:t>
      </w:r>
      <w:r>
        <w:rPr>
          <w:spacing w:val="-3"/>
        </w:rPr>
        <w:t xml:space="preserve"> </w:t>
      </w:r>
      <w:r>
        <w:t>metu</w:t>
      </w:r>
      <w:r>
        <w:rPr>
          <w:spacing w:val="-4"/>
        </w:rPr>
        <w:t xml:space="preserve"> </w:t>
      </w:r>
      <w:r>
        <w:t>(žr.</w:t>
      </w:r>
      <w:r>
        <w:rPr>
          <w:spacing w:val="-5"/>
        </w:rPr>
        <w:t xml:space="preserve"> </w:t>
      </w:r>
      <w:r>
        <w:t>5.2</w:t>
      </w:r>
      <w:r w:rsidR="00876263">
        <w:rPr>
          <w:spacing w:val="-1"/>
        </w:rPr>
        <w:t> </w:t>
      </w:r>
      <w:r>
        <w:rPr>
          <w:spacing w:val="-2"/>
        </w:rPr>
        <w:t>skyrių).</w:t>
      </w:r>
    </w:p>
    <w:p w14:paraId="6CD13D1B" w14:textId="77777777" w:rsidR="006B3EE2" w:rsidRDefault="006B3EE2" w:rsidP="00167C53">
      <w:pPr>
        <w:pStyle w:val="Pagrindinistekstas"/>
        <w:ind w:left="0"/>
      </w:pPr>
    </w:p>
    <w:p w14:paraId="322216E4" w14:textId="77777777" w:rsidR="006B3EE2" w:rsidRDefault="00167C53" w:rsidP="00167C53">
      <w:pPr>
        <w:jc w:val="both"/>
        <w:rPr>
          <w:i/>
        </w:rPr>
      </w:pPr>
      <w:r>
        <w:rPr>
          <w:i/>
        </w:rPr>
        <w:t>Tablečių</w:t>
      </w:r>
      <w:r>
        <w:rPr>
          <w:i/>
          <w:spacing w:val="-5"/>
        </w:rPr>
        <w:t xml:space="preserve"> </w:t>
      </w:r>
      <w:r>
        <w:rPr>
          <w:i/>
          <w:spacing w:val="-2"/>
        </w:rPr>
        <w:t>sutraiškymas</w:t>
      </w:r>
    </w:p>
    <w:p w14:paraId="60D4F9D3" w14:textId="77777777" w:rsidR="006B3EE2" w:rsidRDefault="00167C53" w:rsidP="0087626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w:t>
      </w:r>
      <w:r>
        <w:rPr>
          <w:spacing w:val="-1"/>
        </w:rPr>
        <w:t xml:space="preserve"> </w:t>
      </w:r>
      <w:r>
        <w:t>vandeniu</w:t>
      </w:r>
      <w:r>
        <w:rPr>
          <w:spacing w:val="-4"/>
        </w:rPr>
        <w:t xml:space="preserve"> </w:t>
      </w:r>
      <w:r>
        <w:t>arba</w:t>
      </w:r>
      <w:r>
        <w:rPr>
          <w:spacing w:val="-3"/>
        </w:rPr>
        <w:t xml:space="preserve"> </w:t>
      </w:r>
      <w:r>
        <w:t>obuolių</w:t>
      </w:r>
      <w:r>
        <w:rPr>
          <w:spacing w:val="-1"/>
        </w:rPr>
        <w:t xml:space="preserve"> </w:t>
      </w:r>
      <w:r>
        <w:t>tyre,</w:t>
      </w:r>
      <w:r>
        <w:rPr>
          <w:spacing w:val="-1"/>
        </w:rPr>
        <w:t xml:space="preserve"> </w:t>
      </w:r>
      <w:r>
        <w:t>ir</w:t>
      </w:r>
      <w:r>
        <w:rPr>
          <w:spacing w:val="-1"/>
        </w:rPr>
        <w:t xml:space="preserve"> </w:t>
      </w:r>
      <w:r>
        <w:t>suvartoti per</w:t>
      </w:r>
      <w:r>
        <w:rPr>
          <w:spacing w:val="-1"/>
        </w:rPr>
        <w:t xml:space="preserve"> </w:t>
      </w:r>
      <w:r>
        <w:t>burną.</w:t>
      </w:r>
      <w:r>
        <w:rPr>
          <w:spacing w:val="-1"/>
        </w:rPr>
        <w:t xml:space="preserve"> </w:t>
      </w:r>
      <w:r>
        <w:t>Pavartojus</w:t>
      </w:r>
      <w:r>
        <w:rPr>
          <w:spacing w:val="-1"/>
        </w:rPr>
        <w:t xml:space="preserve"> </w:t>
      </w:r>
      <w:r>
        <w:t>sutraiškytų</w:t>
      </w:r>
      <w:r>
        <w:rPr>
          <w:spacing w:val="-1"/>
        </w:rPr>
        <w:t xml:space="preserve"> </w:t>
      </w:r>
      <w:r>
        <w:t>Rivaroxaban Pharmazac</w:t>
      </w:r>
      <w:r>
        <w:rPr>
          <w:spacing w:val="-1"/>
        </w:rPr>
        <w:t xml:space="preserve"> </w:t>
      </w:r>
      <w:r>
        <w:t>15 mg arba 20 mg plėvele dengtų tablečių, reikia nedelsiant pavalgyti.</w:t>
      </w:r>
    </w:p>
    <w:p w14:paraId="6580FB0D" w14:textId="77777777" w:rsidR="006B3EE2" w:rsidRDefault="00167C53" w:rsidP="00167C53">
      <w:pPr>
        <w:pStyle w:val="Pagrindinistekstas"/>
        <w:ind w:left="0"/>
        <w:jc w:val="both"/>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876263">
        <w:rPr>
          <w:spacing w:val="1"/>
        </w:rPr>
        <w:t> </w:t>
      </w:r>
      <w:r>
        <w:rPr>
          <w:spacing w:val="-2"/>
        </w:rPr>
        <w:t>skyrius).</w:t>
      </w:r>
    </w:p>
    <w:p w14:paraId="202C150A" w14:textId="77777777" w:rsidR="006B3EE2" w:rsidRDefault="006B3EE2" w:rsidP="00167C53">
      <w:pPr>
        <w:pStyle w:val="Pagrindinistekstas"/>
        <w:ind w:left="0"/>
      </w:pPr>
    </w:p>
    <w:p w14:paraId="562FE903" w14:textId="77777777" w:rsidR="006B3EE2" w:rsidRDefault="00167C53" w:rsidP="00167C53">
      <w:pPr>
        <w:rPr>
          <w:i/>
        </w:rPr>
      </w:pPr>
      <w:r>
        <w:rPr>
          <w:i/>
        </w:rPr>
        <w:t>Vaikai</w:t>
      </w:r>
      <w:r>
        <w:rPr>
          <w:i/>
          <w:spacing w:val="-3"/>
        </w:rPr>
        <w:t xml:space="preserve"> </w:t>
      </w:r>
      <w:r>
        <w:rPr>
          <w:i/>
        </w:rPr>
        <w:t>ir</w:t>
      </w:r>
      <w:r>
        <w:rPr>
          <w:i/>
          <w:spacing w:val="-3"/>
        </w:rPr>
        <w:t xml:space="preserve"> </w:t>
      </w:r>
      <w:r>
        <w:rPr>
          <w:i/>
        </w:rPr>
        <w:t>paaugliai,</w:t>
      </w:r>
      <w:r>
        <w:rPr>
          <w:i/>
          <w:spacing w:val="-6"/>
        </w:rPr>
        <w:t xml:space="preserve"> </w:t>
      </w:r>
      <w:r>
        <w:rPr>
          <w:i/>
        </w:rPr>
        <w:t>sveriantys</w:t>
      </w:r>
      <w:r>
        <w:rPr>
          <w:i/>
          <w:spacing w:val="-4"/>
        </w:rPr>
        <w:t xml:space="preserve"> </w:t>
      </w:r>
      <w:r>
        <w:rPr>
          <w:i/>
        </w:rPr>
        <w:t>daugiau</w:t>
      </w:r>
      <w:r>
        <w:rPr>
          <w:i/>
          <w:spacing w:val="-3"/>
        </w:rPr>
        <w:t xml:space="preserve"> </w:t>
      </w:r>
      <w:r>
        <w:rPr>
          <w:i/>
        </w:rPr>
        <w:t>kaip</w:t>
      </w:r>
      <w:r>
        <w:rPr>
          <w:i/>
          <w:spacing w:val="-3"/>
        </w:rPr>
        <w:t xml:space="preserve"> </w:t>
      </w:r>
      <w:r>
        <w:rPr>
          <w:i/>
        </w:rPr>
        <w:t>50</w:t>
      </w:r>
      <w:r w:rsidR="00876263">
        <w:rPr>
          <w:i/>
          <w:spacing w:val="-3"/>
        </w:rPr>
        <w:t> </w:t>
      </w:r>
      <w:r>
        <w:rPr>
          <w:i/>
          <w:spacing w:val="-5"/>
        </w:rPr>
        <w:t>kg</w:t>
      </w:r>
    </w:p>
    <w:p w14:paraId="070B03C4"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4C9C2A5A" w14:textId="77777777" w:rsidR="006B3EE2" w:rsidRDefault="00167C53" w:rsidP="00167C53">
      <w:pPr>
        <w:pStyle w:val="Pagrindinistekstas"/>
        <w:ind w:left="0"/>
      </w:pPr>
      <w:r>
        <w:t>Pacientui</w:t>
      </w:r>
      <w:r>
        <w:rPr>
          <w:spacing w:val="-1"/>
        </w:rPr>
        <w:t xml:space="preserve"> </w:t>
      </w:r>
      <w:r>
        <w:t>reikia</w:t>
      </w:r>
      <w:r>
        <w:rPr>
          <w:spacing w:val="-4"/>
        </w:rPr>
        <w:t xml:space="preserve"> </w:t>
      </w:r>
      <w:r>
        <w:t>patarti</w:t>
      </w:r>
      <w:r>
        <w:rPr>
          <w:spacing w:val="-1"/>
        </w:rPr>
        <w:t xml:space="preserve"> </w:t>
      </w:r>
      <w:r>
        <w:t>nuryti</w:t>
      </w:r>
      <w:r>
        <w:rPr>
          <w:spacing w:val="-4"/>
        </w:rPr>
        <w:t xml:space="preserve"> </w:t>
      </w:r>
      <w:r>
        <w:t>tabletę,</w:t>
      </w:r>
      <w:r>
        <w:rPr>
          <w:spacing w:val="-2"/>
        </w:rPr>
        <w:t xml:space="preserve"> </w:t>
      </w:r>
      <w:r>
        <w:t>užsigeriant</w:t>
      </w:r>
      <w:r>
        <w:rPr>
          <w:spacing w:val="-1"/>
        </w:rPr>
        <w:t xml:space="preserve"> </w:t>
      </w:r>
      <w:r>
        <w:t>skysčiu.</w:t>
      </w:r>
      <w:r>
        <w:rPr>
          <w:spacing w:val="-2"/>
        </w:rPr>
        <w:t xml:space="preserve"> </w:t>
      </w:r>
      <w:r>
        <w:t>Be</w:t>
      </w:r>
      <w:r>
        <w:rPr>
          <w:spacing w:val="-2"/>
        </w:rPr>
        <w:t xml:space="preserve"> </w:t>
      </w:r>
      <w:r>
        <w:t>to,</w:t>
      </w:r>
      <w:r>
        <w:rPr>
          <w:spacing w:val="-5"/>
        </w:rPr>
        <w:t xml:space="preserve"> </w:t>
      </w:r>
      <w:r>
        <w:t>tabletę</w:t>
      </w:r>
      <w:r>
        <w:rPr>
          <w:spacing w:val="-4"/>
        </w:rPr>
        <w:t xml:space="preserve"> </w:t>
      </w:r>
      <w:r>
        <w:t>reikia</w:t>
      </w:r>
      <w:r>
        <w:rPr>
          <w:spacing w:val="-2"/>
        </w:rPr>
        <w:t xml:space="preserve"> </w:t>
      </w:r>
      <w:r>
        <w:t>vartoti</w:t>
      </w:r>
      <w:r>
        <w:rPr>
          <w:spacing w:val="-1"/>
        </w:rPr>
        <w:t xml:space="preserve"> </w:t>
      </w:r>
      <w:r>
        <w:t>valgio</w:t>
      </w:r>
      <w:r>
        <w:rPr>
          <w:spacing w:val="-5"/>
        </w:rPr>
        <w:t xml:space="preserve"> </w:t>
      </w:r>
      <w:r>
        <w:t>metu</w:t>
      </w:r>
      <w:r>
        <w:rPr>
          <w:spacing w:val="-2"/>
        </w:rPr>
        <w:t xml:space="preserve"> </w:t>
      </w:r>
      <w:r w:rsidR="00876263">
        <w:t>(žr. 5.2 </w:t>
      </w:r>
      <w:r>
        <w:t>skyrių). Tablete</w:t>
      </w:r>
      <w:r w:rsidR="00876263">
        <w:t>s reikia vartoti maždaug kas 24 </w:t>
      </w:r>
      <w:r>
        <w:t>valandas.</w:t>
      </w:r>
    </w:p>
    <w:p w14:paraId="1E11A8B9" w14:textId="77777777" w:rsidR="006B3EE2" w:rsidRDefault="00167C53" w:rsidP="00167C53">
      <w:pPr>
        <w:pStyle w:val="Pagrindinistekstas"/>
        <w:ind w:left="0"/>
      </w:pPr>
      <w:r>
        <w:t>Jei</w:t>
      </w:r>
      <w:r>
        <w:rPr>
          <w:spacing w:val="-1"/>
        </w:rPr>
        <w:t xml:space="preserve"> </w:t>
      </w:r>
      <w:r>
        <w:t>pacientas,</w:t>
      </w:r>
      <w:r>
        <w:rPr>
          <w:spacing w:val="-5"/>
        </w:rPr>
        <w:t xml:space="preserve"> </w:t>
      </w:r>
      <w:r>
        <w:t>pavartojęs</w:t>
      </w:r>
      <w:r>
        <w:rPr>
          <w:spacing w:val="-2"/>
        </w:rPr>
        <w:t xml:space="preserve"> </w:t>
      </w:r>
      <w:r>
        <w:t>dozę,</w:t>
      </w:r>
      <w:r>
        <w:rPr>
          <w:spacing w:val="-2"/>
        </w:rPr>
        <w:t xml:space="preserve"> </w:t>
      </w:r>
      <w:r>
        <w:t>iš</w:t>
      </w:r>
      <w:r>
        <w:rPr>
          <w:spacing w:val="-2"/>
        </w:rPr>
        <w:t xml:space="preserve"> </w:t>
      </w:r>
      <w:r>
        <w:t>karto</w:t>
      </w:r>
      <w:r>
        <w:rPr>
          <w:spacing w:val="-5"/>
        </w:rPr>
        <w:t xml:space="preserve"> </w:t>
      </w:r>
      <w:r>
        <w:t>ją</w:t>
      </w:r>
      <w:r>
        <w:rPr>
          <w:spacing w:val="-4"/>
        </w:rPr>
        <w:t xml:space="preserve"> </w:t>
      </w:r>
      <w:r>
        <w:t>išspjovė</w:t>
      </w:r>
      <w:r>
        <w:rPr>
          <w:spacing w:val="-2"/>
        </w:rPr>
        <w:t xml:space="preserve"> </w:t>
      </w:r>
      <w:r>
        <w:t>arba</w:t>
      </w:r>
      <w:r>
        <w:rPr>
          <w:spacing w:val="-4"/>
        </w:rPr>
        <w:t xml:space="preserve"> </w:t>
      </w:r>
      <w:r>
        <w:t>per</w:t>
      </w:r>
      <w:r>
        <w:rPr>
          <w:spacing w:val="-1"/>
        </w:rPr>
        <w:t xml:space="preserve"> </w:t>
      </w:r>
      <w:r>
        <w:t>30</w:t>
      </w:r>
      <w:r w:rsidR="00876263">
        <w:rPr>
          <w:spacing w:val="-1"/>
        </w:rPr>
        <w:t> </w:t>
      </w:r>
      <w:r>
        <w:t>minučių</w:t>
      </w:r>
      <w:r>
        <w:rPr>
          <w:spacing w:val="-5"/>
        </w:rPr>
        <w:t xml:space="preserve"> </w:t>
      </w:r>
      <w:r>
        <w:t>išvėmė,</w:t>
      </w:r>
      <w:r>
        <w:rPr>
          <w:spacing w:val="-4"/>
        </w:rPr>
        <w:t xml:space="preserve"> </w:t>
      </w:r>
      <w:r>
        <w:t>reikia</w:t>
      </w:r>
      <w:r>
        <w:rPr>
          <w:spacing w:val="-2"/>
        </w:rPr>
        <w:t xml:space="preserve"> </w:t>
      </w:r>
      <w:r>
        <w:t>duoti</w:t>
      </w:r>
      <w:r>
        <w:rPr>
          <w:spacing w:val="-1"/>
        </w:rPr>
        <w:t xml:space="preserve"> </w:t>
      </w:r>
      <w:r>
        <w:t>naują</w:t>
      </w:r>
      <w:r>
        <w:rPr>
          <w:spacing w:val="-2"/>
        </w:rPr>
        <w:t xml:space="preserve"> </w:t>
      </w:r>
      <w:r>
        <w:t>dozę. Vis dėlto, jei pacientas vėmė pra</w:t>
      </w:r>
      <w:r w:rsidR="00876263">
        <w:t>ėjus daugiau kaip 30 </w:t>
      </w:r>
      <w:r>
        <w:t>minučių po dozės vartojimo, jos pakartotinai skirti nereikia, ir kitą dozę reikia vartoti kaip numatyta.</w:t>
      </w:r>
    </w:p>
    <w:p w14:paraId="26827582" w14:textId="77777777" w:rsidR="006B3EE2" w:rsidRDefault="006B3EE2" w:rsidP="00167C53">
      <w:pPr>
        <w:pStyle w:val="Pagrindinistekstas"/>
        <w:ind w:left="0"/>
      </w:pPr>
    </w:p>
    <w:p w14:paraId="75E2CDD2" w14:textId="77777777" w:rsidR="006B3EE2" w:rsidRDefault="00167C53" w:rsidP="00167C53">
      <w:pPr>
        <w:pStyle w:val="Pagrindinistekstas"/>
        <w:ind w:left="0"/>
        <w:jc w:val="both"/>
      </w:pPr>
      <w:r>
        <w:t>Tabletės</w:t>
      </w:r>
      <w:r>
        <w:rPr>
          <w:spacing w:val="-9"/>
        </w:rPr>
        <w:t xml:space="preserve"> </w:t>
      </w:r>
      <w:r>
        <w:t>negalima</w:t>
      </w:r>
      <w:r>
        <w:rPr>
          <w:spacing w:val="-4"/>
        </w:rPr>
        <w:t xml:space="preserve"> </w:t>
      </w:r>
      <w:r>
        <w:t>padalyti,</w:t>
      </w:r>
      <w:r>
        <w:rPr>
          <w:spacing w:val="-7"/>
        </w:rPr>
        <w:t xml:space="preserve"> </w:t>
      </w:r>
      <w:r>
        <w:t>norint</w:t>
      </w:r>
      <w:r>
        <w:rPr>
          <w:spacing w:val="-6"/>
        </w:rPr>
        <w:t xml:space="preserve"> </w:t>
      </w:r>
      <w:r>
        <w:t>suvartoti</w:t>
      </w:r>
      <w:r>
        <w:rPr>
          <w:spacing w:val="-7"/>
        </w:rPr>
        <w:t xml:space="preserve"> </w:t>
      </w:r>
      <w:r>
        <w:t>dalį</w:t>
      </w:r>
      <w:r>
        <w:rPr>
          <w:spacing w:val="-6"/>
        </w:rPr>
        <w:t xml:space="preserve"> </w:t>
      </w:r>
      <w:r>
        <w:t>tabletėje</w:t>
      </w:r>
      <w:r>
        <w:rPr>
          <w:spacing w:val="-4"/>
        </w:rPr>
        <w:t xml:space="preserve"> </w:t>
      </w:r>
      <w:r>
        <w:t>esančios</w:t>
      </w:r>
      <w:r>
        <w:rPr>
          <w:spacing w:val="-6"/>
        </w:rPr>
        <w:t xml:space="preserve"> </w:t>
      </w:r>
      <w:r>
        <w:rPr>
          <w:spacing w:val="-2"/>
        </w:rPr>
        <w:t>dozės.</w:t>
      </w:r>
    </w:p>
    <w:p w14:paraId="18FEEA14" w14:textId="77777777" w:rsidR="006B3EE2" w:rsidRDefault="006B3EE2" w:rsidP="00167C53">
      <w:pPr>
        <w:pStyle w:val="Pagrindinistekstas"/>
        <w:ind w:left="0"/>
      </w:pPr>
    </w:p>
    <w:p w14:paraId="0666AD41" w14:textId="32F72374" w:rsidR="006B3EE2" w:rsidRDefault="00167C53" w:rsidP="00167C53">
      <w:pPr>
        <w:rPr>
          <w:i/>
        </w:rPr>
      </w:pPr>
      <w:r>
        <w:rPr>
          <w:i/>
          <w:u w:val="single"/>
        </w:rPr>
        <w:t>Tablečių</w:t>
      </w:r>
      <w:r>
        <w:rPr>
          <w:i/>
          <w:spacing w:val="-5"/>
          <w:u w:val="single"/>
        </w:rPr>
        <w:t xml:space="preserve"> </w:t>
      </w:r>
      <w:r>
        <w:rPr>
          <w:i/>
          <w:spacing w:val="-2"/>
          <w:u w:val="single"/>
        </w:rPr>
        <w:t>s</w:t>
      </w:r>
      <w:r w:rsidR="007C75E9">
        <w:rPr>
          <w:i/>
          <w:spacing w:val="-2"/>
          <w:u w:val="single"/>
        </w:rPr>
        <w:t>mulkinim</w:t>
      </w:r>
      <w:r w:rsidR="00165707">
        <w:rPr>
          <w:i/>
          <w:spacing w:val="-2"/>
          <w:u w:val="single"/>
        </w:rPr>
        <w:t>as</w:t>
      </w:r>
    </w:p>
    <w:p w14:paraId="2C113BA1" w14:textId="4E17EC89" w:rsidR="006B3EE2" w:rsidRDefault="00167C53" w:rsidP="00167C53">
      <w:pPr>
        <w:pStyle w:val="Pagrindinistekstas"/>
        <w:ind w:left="0"/>
      </w:pPr>
      <w:r>
        <w:t xml:space="preserve">Pacientams, kurie negali nuryti visos tabletės, reikia skirti Rivaroxaban Pharmazac granules geriamajai suspensijai. Jeigu </w:t>
      </w:r>
      <w:r w:rsidR="00876263">
        <w:t>skyus</w:t>
      </w:r>
      <w:r>
        <w:t xml:space="preserve"> 15 mg arba 20 mg rivaroksabano dozes, nėra galimybės nedelsiant įsigyti geriamosios suspensijos,</w:t>
      </w:r>
      <w:r>
        <w:rPr>
          <w:spacing w:val="-4"/>
        </w:rPr>
        <w:t xml:space="preserve"> </w:t>
      </w:r>
      <w:r>
        <w:t>tada</w:t>
      </w:r>
      <w:r>
        <w:rPr>
          <w:spacing w:val="-2"/>
        </w:rPr>
        <w:t xml:space="preserve"> </w:t>
      </w:r>
      <w:r>
        <w:t>ją</w:t>
      </w:r>
      <w:r>
        <w:rPr>
          <w:spacing w:val="-2"/>
        </w:rPr>
        <w:t xml:space="preserve"> </w:t>
      </w:r>
      <w:r>
        <w:t>galima</w:t>
      </w:r>
      <w:r>
        <w:rPr>
          <w:spacing w:val="-4"/>
        </w:rPr>
        <w:t xml:space="preserve"> </w:t>
      </w:r>
      <w:r>
        <w:t>gauti,</w:t>
      </w:r>
      <w:r>
        <w:rPr>
          <w:spacing w:val="-2"/>
        </w:rPr>
        <w:t xml:space="preserve"> </w:t>
      </w:r>
      <w:r>
        <w:t>prieš</w:t>
      </w:r>
      <w:r>
        <w:rPr>
          <w:spacing w:val="-2"/>
        </w:rPr>
        <w:t xml:space="preserve"> </w:t>
      </w:r>
      <w:r>
        <w:t>pat</w:t>
      </w:r>
      <w:r>
        <w:rPr>
          <w:spacing w:val="-1"/>
        </w:rPr>
        <w:t xml:space="preserve"> </w:t>
      </w:r>
      <w:r>
        <w:t>vartojimą</w:t>
      </w:r>
      <w:r>
        <w:rPr>
          <w:spacing w:val="-2"/>
        </w:rPr>
        <w:t xml:space="preserve"> </w:t>
      </w:r>
      <w:r>
        <w:t>su</w:t>
      </w:r>
      <w:r w:rsidR="00165707">
        <w:t>smulkinus</w:t>
      </w:r>
      <w:r>
        <w:rPr>
          <w:spacing w:val="-4"/>
        </w:rPr>
        <w:t xml:space="preserve"> </w:t>
      </w:r>
      <w:r>
        <w:t>15</w:t>
      </w:r>
      <w:r>
        <w:rPr>
          <w:spacing w:val="-1"/>
        </w:rPr>
        <w:t> mg</w:t>
      </w:r>
      <w:r>
        <w:rPr>
          <w:spacing w:val="-2"/>
        </w:rPr>
        <w:t xml:space="preserve"> </w:t>
      </w:r>
      <w:r>
        <w:t>arba</w:t>
      </w:r>
      <w:r>
        <w:rPr>
          <w:spacing w:val="-2"/>
        </w:rPr>
        <w:t xml:space="preserve"> </w:t>
      </w:r>
      <w:r>
        <w:t>20</w:t>
      </w:r>
      <w:r>
        <w:rPr>
          <w:spacing w:val="-5"/>
        </w:rPr>
        <w:t xml:space="preserve"> mg </w:t>
      </w:r>
      <w:r>
        <w:t>tabletę,</w:t>
      </w:r>
      <w:r>
        <w:rPr>
          <w:spacing w:val="-2"/>
        </w:rPr>
        <w:t xml:space="preserve"> </w:t>
      </w:r>
      <w:r>
        <w:t>sumaišius ją su vandeniu arba obuolių tyre ir suvartojus per burną.</w:t>
      </w:r>
    </w:p>
    <w:p w14:paraId="2C295EFD" w14:textId="06DA23FB" w:rsidR="006B3EE2" w:rsidRDefault="00167C53" w:rsidP="00167C53">
      <w:pPr>
        <w:pStyle w:val="Pagrindinistekstas"/>
        <w:ind w:left="0"/>
      </w:pPr>
      <w:r>
        <w:t>Su</w:t>
      </w:r>
      <w:r w:rsidR="00165707">
        <w:t>smulkintą</w:t>
      </w:r>
      <w:r>
        <w:rPr>
          <w:spacing w:val="-3"/>
        </w:rPr>
        <w:t xml:space="preserve"> </w:t>
      </w:r>
      <w:r>
        <w:t>tabletę</w:t>
      </w:r>
      <w:r>
        <w:rPr>
          <w:spacing w:val="-5"/>
        </w:rPr>
        <w:t xml:space="preserve"> </w:t>
      </w:r>
      <w:r>
        <w:t>galima</w:t>
      </w:r>
      <w:r>
        <w:rPr>
          <w:spacing w:val="-3"/>
        </w:rPr>
        <w:t xml:space="preserve"> </w:t>
      </w:r>
      <w:r>
        <w:t>vartoti</w:t>
      </w:r>
      <w:r>
        <w:rPr>
          <w:spacing w:val="-2"/>
        </w:rPr>
        <w:t xml:space="preserve"> </w:t>
      </w:r>
      <w:r>
        <w:t>per</w:t>
      </w:r>
      <w:r>
        <w:rPr>
          <w:spacing w:val="-3"/>
        </w:rPr>
        <w:t xml:space="preserve"> </w:t>
      </w:r>
      <w:r>
        <w:t>nazogastrinį arba</w:t>
      </w:r>
      <w:r>
        <w:rPr>
          <w:spacing w:val="-5"/>
        </w:rPr>
        <w:t xml:space="preserve"> </w:t>
      </w:r>
      <w:r>
        <w:t>skrandžio</w:t>
      </w:r>
      <w:r>
        <w:rPr>
          <w:spacing w:val="-3"/>
        </w:rPr>
        <w:t xml:space="preserve"> </w:t>
      </w:r>
      <w:r>
        <w:t>maitinimo</w:t>
      </w:r>
      <w:r>
        <w:rPr>
          <w:spacing w:val="-3"/>
        </w:rPr>
        <w:t xml:space="preserve"> </w:t>
      </w:r>
      <w:r>
        <w:t>vamzdelį</w:t>
      </w:r>
      <w:r>
        <w:rPr>
          <w:spacing w:val="-5"/>
        </w:rPr>
        <w:t xml:space="preserve"> </w:t>
      </w:r>
      <w:r>
        <w:t>(žr.</w:t>
      </w:r>
      <w:r>
        <w:rPr>
          <w:spacing w:val="-3"/>
        </w:rPr>
        <w:t xml:space="preserve"> </w:t>
      </w:r>
      <w:r>
        <w:t>5.2</w:t>
      </w:r>
      <w:r>
        <w:rPr>
          <w:spacing w:val="-6"/>
        </w:rPr>
        <w:t xml:space="preserve"> </w:t>
      </w:r>
      <w:r w:rsidR="00876263">
        <w:t>ir 6.6 </w:t>
      </w:r>
      <w:r>
        <w:t>skyrius).</w:t>
      </w:r>
    </w:p>
    <w:p w14:paraId="4A2DDF09" w14:textId="77777777" w:rsidR="00876263" w:rsidRDefault="00876263" w:rsidP="00167C53">
      <w:pPr>
        <w:pStyle w:val="Pagrindinistekstas"/>
        <w:ind w:left="0"/>
      </w:pPr>
    </w:p>
    <w:p w14:paraId="5CD22EEA" w14:textId="77777777" w:rsidR="006B3EE2" w:rsidRDefault="00167C53" w:rsidP="005833BB">
      <w:pPr>
        <w:pStyle w:val="Antrat2"/>
        <w:numPr>
          <w:ilvl w:val="1"/>
          <w:numId w:val="34"/>
        </w:numPr>
        <w:tabs>
          <w:tab w:val="left" w:pos="1440"/>
        </w:tabs>
        <w:ind w:left="540" w:hanging="540"/>
      </w:pPr>
      <w:r>
        <w:rPr>
          <w:spacing w:val="-2"/>
        </w:rPr>
        <w:t>Kontraindikacijos</w:t>
      </w:r>
    </w:p>
    <w:p w14:paraId="065EAE43" w14:textId="77777777" w:rsidR="006B3EE2" w:rsidRDefault="006B3EE2" w:rsidP="00167C53">
      <w:pPr>
        <w:pStyle w:val="Pagrindinistekstas"/>
        <w:ind w:left="0"/>
        <w:rPr>
          <w:b/>
        </w:rPr>
      </w:pPr>
    </w:p>
    <w:p w14:paraId="794FFF5A" w14:textId="77777777" w:rsidR="00876263" w:rsidRDefault="00167C53" w:rsidP="00167C53">
      <w:pPr>
        <w:pStyle w:val="Pagrindinistekstas"/>
        <w:ind w:left="0"/>
      </w:pPr>
      <w:r>
        <w:t>Padidėjęs</w:t>
      </w:r>
      <w:r>
        <w:rPr>
          <w:spacing w:val="-4"/>
        </w:rPr>
        <w:t xml:space="preserve"> </w:t>
      </w:r>
      <w:r>
        <w:t>jautrumas</w:t>
      </w:r>
      <w:r>
        <w:rPr>
          <w:spacing w:val="-2"/>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876263">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0D0416AF" w14:textId="77777777" w:rsidR="00876263" w:rsidRDefault="00876263" w:rsidP="00167C53">
      <w:pPr>
        <w:pStyle w:val="Pagrindinistekstas"/>
        <w:ind w:left="0"/>
      </w:pPr>
    </w:p>
    <w:p w14:paraId="70E6FC22" w14:textId="77777777" w:rsidR="006B3EE2" w:rsidRDefault="00167C53" w:rsidP="00167C53">
      <w:pPr>
        <w:pStyle w:val="Pagrindinistekstas"/>
        <w:ind w:left="0"/>
      </w:pPr>
      <w:r>
        <w:t>Aktyvus, klinikiniu požiūriu reikšmingas kraujavimas.</w:t>
      </w:r>
    </w:p>
    <w:p w14:paraId="686385E8" w14:textId="77777777" w:rsidR="00876263" w:rsidRDefault="00876263" w:rsidP="00167C53">
      <w:pPr>
        <w:pStyle w:val="Pagrindinistekstas"/>
        <w:ind w:left="0"/>
      </w:pPr>
    </w:p>
    <w:p w14:paraId="4D15024D" w14:textId="79A31059"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lastRenderedPageBreak/>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165707">
        <w:t>įgimtos formavimosi ydos</w:t>
      </w:r>
      <w:r>
        <w:t>.</w:t>
      </w:r>
    </w:p>
    <w:p w14:paraId="3A0628D4" w14:textId="77777777" w:rsidR="006B3EE2" w:rsidRDefault="006B3EE2" w:rsidP="00167C53">
      <w:pPr>
        <w:pStyle w:val="Pagrindinistekstas"/>
        <w:ind w:left="0"/>
      </w:pPr>
    </w:p>
    <w:p w14:paraId="1959133A"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4"/>
        </w:rPr>
        <w:t xml:space="preserve"> </w:t>
      </w:r>
      <w:r>
        <w:t>geriamaisiais</w:t>
      </w:r>
      <w:r>
        <w:rPr>
          <w:spacing w:val="-4"/>
        </w:rPr>
        <w:t xml:space="preserve"> </w:t>
      </w:r>
      <w:r>
        <w:t>antikoaguliantais</w:t>
      </w:r>
      <w:r>
        <w:rPr>
          <w:spacing w:val="-5"/>
        </w:rPr>
        <w:t xml:space="preserve"> </w:t>
      </w:r>
      <w:r>
        <w:t>(varfarinu,</w:t>
      </w:r>
      <w:r>
        <w:rPr>
          <w:spacing w:val="-4"/>
        </w:rPr>
        <w:t xml:space="preserve"> </w:t>
      </w:r>
      <w:r>
        <w:t>dabigatrano</w:t>
      </w:r>
      <w:r>
        <w:rPr>
          <w:spacing w:val="-4"/>
        </w:rPr>
        <w:t xml:space="preserve"> </w:t>
      </w:r>
      <w:r>
        <w:t>eteksilatu,</w:t>
      </w:r>
      <w:r>
        <w:rPr>
          <w:spacing w:val="-6"/>
        </w:rPr>
        <w:t xml:space="preserve"> </w:t>
      </w:r>
      <w:r>
        <w:t>apiksabanu ir kt.), išskyrus ypatingus gydymo antikoaguli</w:t>
      </w:r>
      <w:r w:rsidR="00876263">
        <w:t>antais keitimo atvejus (žr. 4.2 </w:t>
      </w:r>
      <w:r>
        <w:t>skyrių) arba kai NFH vartojamas tokiomis dozėmis, kurios būtinos, kad išliktų pralaidus centrinės venos arba arterijos kateteris (žr. 4.5</w:t>
      </w:r>
      <w:r w:rsidR="00876263">
        <w:t> </w:t>
      </w:r>
      <w:r>
        <w:t>skyrių).</w:t>
      </w:r>
    </w:p>
    <w:p w14:paraId="0943531E" w14:textId="77777777" w:rsidR="00876263" w:rsidRDefault="00876263" w:rsidP="00167C53">
      <w:pPr>
        <w:pStyle w:val="Pagrindinistekstas"/>
        <w:ind w:left="0"/>
      </w:pPr>
    </w:p>
    <w:p w14:paraId="76D85E77"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t>) (žr. 5.2</w:t>
      </w:r>
      <w:r w:rsidR="00876263">
        <w:t> </w:t>
      </w:r>
      <w:r>
        <w:t>skyrių).</w:t>
      </w:r>
    </w:p>
    <w:p w14:paraId="65AD00C0" w14:textId="77777777" w:rsidR="006B3EE2" w:rsidRDefault="006B3EE2" w:rsidP="00167C53">
      <w:pPr>
        <w:pStyle w:val="Pagrindinistekstas"/>
        <w:ind w:left="0"/>
      </w:pPr>
    </w:p>
    <w:p w14:paraId="3902B9F7"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876263">
        <w:rPr>
          <w:spacing w:val="-2"/>
        </w:rPr>
        <w:t> </w:t>
      </w:r>
      <w:r>
        <w:rPr>
          <w:spacing w:val="-2"/>
        </w:rPr>
        <w:t>skyrių).</w:t>
      </w:r>
    </w:p>
    <w:p w14:paraId="38A50801" w14:textId="77777777" w:rsidR="006B3EE2" w:rsidRDefault="006B3EE2" w:rsidP="00167C53">
      <w:pPr>
        <w:pStyle w:val="Pagrindinistekstas"/>
        <w:ind w:left="0"/>
      </w:pPr>
    </w:p>
    <w:p w14:paraId="2E30EEF2" w14:textId="77777777" w:rsidR="006B3EE2" w:rsidRDefault="00167C53" w:rsidP="005833BB">
      <w:pPr>
        <w:pStyle w:val="Antrat2"/>
        <w:numPr>
          <w:ilvl w:val="1"/>
          <w:numId w:val="34"/>
        </w:numPr>
        <w:tabs>
          <w:tab w:val="left" w:pos="1440"/>
        </w:tabs>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264B98ED" w14:textId="77777777" w:rsidR="006B3EE2" w:rsidRDefault="006B3EE2" w:rsidP="00167C53">
      <w:pPr>
        <w:pStyle w:val="Pagrindinistekstas"/>
        <w:ind w:left="0"/>
        <w:rPr>
          <w:b/>
        </w:rPr>
      </w:pPr>
    </w:p>
    <w:p w14:paraId="3D367BDD"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w:t>
      </w:r>
      <w:r>
        <w:rPr>
          <w:spacing w:val="-4"/>
        </w:rPr>
        <w:t xml:space="preserve"> </w:t>
      </w:r>
      <w:r>
        <w:t>gydymo</w:t>
      </w:r>
      <w:r>
        <w:rPr>
          <w:spacing w:val="-7"/>
        </w:rPr>
        <w:t xml:space="preserve"> </w:t>
      </w:r>
      <w:r>
        <w:t xml:space="preserve">antikoaguliantais </w:t>
      </w:r>
      <w:r>
        <w:rPr>
          <w:spacing w:val="-2"/>
        </w:rPr>
        <w:t>praktika.</w:t>
      </w:r>
    </w:p>
    <w:p w14:paraId="6E3A96DD" w14:textId="77777777" w:rsidR="006B3EE2" w:rsidRDefault="006B3EE2" w:rsidP="00167C53">
      <w:pPr>
        <w:pStyle w:val="Pagrindinistekstas"/>
        <w:ind w:left="0"/>
      </w:pPr>
    </w:p>
    <w:p w14:paraId="58BA845C"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0674A2CE"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t>reikia nutraukti (žr. 4.9</w:t>
      </w:r>
      <w:r w:rsidR="00520EAA">
        <w:t> </w:t>
      </w:r>
      <w:r>
        <w:t>skyrių).</w:t>
      </w:r>
    </w:p>
    <w:p w14:paraId="43966318" w14:textId="7FB72110" w:rsidR="006B3EE2" w:rsidRDefault="00167C53" w:rsidP="00167C53">
      <w:pPr>
        <w:pStyle w:val="Pagrindinistekstas"/>
        <w:ind w:left="0"/>
      </w:pPr>
      <w:r>
        <w:t>Klinikinių tyrimų metu gleivin</w:t>
      </w:r>
      <w:r w:rsidR="00165707">
        <w:t>ės</w:t>
      </w:r>
      <w:r>
        <w:t xml:space="preserve"> kraujavima</w:t>
      </w:r>
      <w:r w:rsidR="00165707">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2"/>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7B647AA3" w14:textId="77777777" w:rsidR="006B3EE2" w:rsidRDefault="006B3EE2" w:rsidP="00167C53">
      <w:pPr>
        <w:pStyle w:val="Pagrindinistekstas"/>
        <w:ind w:left="0"/>
      </w:pPr>
    </w:p>
    <w:p w14:paraId="58C1C722" w14:textId="77777777" w:rsidR="006B3EE2" w:rsidRDefault="00167C53" w:rsidP="00167C53">
      <w:pPr>
        <w:pStyle w:val="Pagrindinistekstas"/>
        <w:ind w:left="0"/>
      </w:pPr>
      <w:r>
        <w:t>Keliems pacientų pogrupiams, kaip nurodyta žemiau, yra padidėjusi kraujavimo rizika. Pradėjus 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rsidR="00520EAA">
        <w:t>ir anemijos (žr. 4.8 </w:t>
      </w:r>
      <w:r>
        <w:t>skyrių).</w:t>
      </w:r>
    </w:p>
    <w:p w14:paraId="1D015060" w14:textId="77777777" w:rsidR="006B3EE2" w:rsidRDefault="00167C53" w:rsidP="00167C53">
      <w:pPr>
        <w:pStyle w:val="Pagrindinistekstas"/>
        <w:ind w:left="0"/>
      </w:pPr>
      <w:r>
        <w:t>Esant</w:t>
      </w:r>
      <w:r>
        <w:rPr>
          <w:spacing w:val="-4"/>
        </w:rPr>
        <w:t xml:space="preserve"> </w:t>
      </w:r>
      <w:r>
        <w:t>bet</w:t>
      </w:r>
      <w:r>
        <w:rPr>
          <w:spacing w:val="-4"/>
        </w:rPr>
        <w:t xml:space="preserve"> </w:t>
      </w:r>
      <w:r>
        <w:t>kokiam</w:t>
      </w:r>
      <w:r>
        <w:rPr>
          <w:spacing w:val="-2"/>
        </w:rPr>
        <w:t xml:space="preserve"> </w:t>
      </w:r>
      <w:r>
        <w:t>nepaaiškinamam</w:t>
      </w:r>
      <w:r>
        <w:rPr>
          <w:spacing w:val="-2"/>
        </w:rPr>
        <w:t xml:space="preserve"> </w:t>
      </w:r>
      <w:r>
        <w:t>hemoglobino</w:t>
      </w:r>
      <w:r>
        <w:rPr>
          <w:spacing w:val="-5"/>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5"/>
        </w:rPr>
        <w:t xml:space="preserve"> </w:t>
      </w:r>
      <w:r>
        <w:t>reikia</w:t>
      </w:r>
      <w:r>
        <w:rPr>
          <w:spacing w:val="-4"/>
        </w:rPr>
        <w:t xml:space="preserve"> </w:t>
      </w:r>
      <w:r>
        <w:t>ieškoti kraujavimo vietos.</w:t>
      </w:r>
    </w:p>
    <w:p w14:paraId="5675315D" w14:textId="77777777" w:rsidR="006B3EE2" w:rsidRDefault="006B3EE2" w:rsidP="00167C53">
      <w:pPr>
        <w:pStyle w:val="Pagrindinistekstas"/>
        <w:ind w:left="0"/>
      </w:pPr>
    </w:p>
    <w:p w14:paraId="68F3A95B"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520EAA">
        <w:t>ktoriaus tyrimą (žr. 5.1 ir 5.2 </w:t>
      </w:r>
      <w:r>
        <w:t>skyrius).</w:t>
      </w:r>
    </w:p>
    <w:p w14:paraId="66B4E977" w14:textId="77777777" w:rsidR="006B3EE2" w:rsidRDefault="006B3EE2" w:rsidP="00167C53">
      <w:pPr>
        <w:pStyle w:val="Pagrindinistekstas"/>
        <w:ind w:left="0"/>
      </w:pPr>
    </w:p>
    <w:p w14:paraId="456D592A" w14:textId="77777777" w:rsidR="006B3EE2" w:rsidRDefault="00167C53" w:rsidP="00167C53">
      <w:pPr>
        <w:jc w:val="both"/>
        <w:rPr>
          <w:i/>
        </w:rPr>
      </w:pPr>
      <w:r>
        <w:rPr>
          <w:i/>
        </w:rPr>
        <w:t xml:space="preserve">Vaikų </w:t>
      </w:r>
      <w:r>
        <w:rPr>
          <w:i/>
          <w:spacing w:val="-2"/>
        </w:rPr>
        <w:t>populiacija</w:t>
      </w:r>
    </w:p>
    <w:p w14:paraId="0F027F6C" w14:textId="77777777" w:rsidR="006B3EE2" w:rsidRDefault="00167C53" w:rsidP="00520EAA">
      <w:pPr>
        <w:pStyle w:val="Pagrindinistekstas"/>
        <w:ind w:left="0"/>
      </w:pPr>
      <w:r>
        <w:t>Vaikų,</w:t>
      </w:r>
      <w:r>
        <w:rPr>
          <w:spacing w:val="-2"/>
        </w:rPr>
        <w:t xml:space="preserve"> </w:t>
      </w:r>
      <w:r>
        <w:t>kurie</w:t>
      </w:r>
      <w:r>
        <w:rPr>
          <w:spacing w:val="-2"/>
        </w:rPr>
        <w:t xml:space="preserve"> </w:t>
      </w:r>
      <w:r>
        <w:t>serga</w:t>
      </w:r>
      <w:r>
        <w:rPr>
          <w:spacing w:val="-4"/>
        </w:rPr>
        <w:t xml:space="preserve"> </w:t>
      </w:r>
      <w:r>
        <w:t>galvos</w:t>
      </w:r>
      <w:r>
        <w:rPr>
          <w:spacing w:val="-4"/>
        </w:rPr>
        <w:t xml:space="preserve"> </w:t>
      </w:r>
      <w:r>
        <w:t>smegenų</w:t>
      </w:r>
      <w:r>
        <w:rPr>
          <w:spacing w:val="-2"/>
        </w:rPr>
        <w:t xml:space="preserve"> </w:t>
      </w:r>
      <w:r>
        <w:t>venos</w:t>
      </w:r>
      <w:r>
        <w:rPr>
          <w:spacing w:val="-4"/>
        </w:rPr>
        <w:t xml:space="preserve"> </w:t>
      </w:r>
      <w:r>
        <w:t>ir</w:t>
      </w:r>
      <w:r>
        <w:rPr>
          <w:spacing w:val="-2"/>
        </w:rPr>
        <w:t xml:space="preserve"> </w:t>
      </w:r>
      <w:r>
        <w:t>sinuso</w:t>
      </w:r>
      <w:r>
        <w:rPr>
          <w:spacing w:val="-2"/>
        </w:rPr>
        <w:t xml:space="preserve"> </w:t>
      </w:r>
      <w:r>
        <w:t>tromboze</w:t>
      </w:r>
      <w:r>
        <w:rPr>
          <w:spacing w:val="-2"/>
        </w:rPr>
        <w:t xml:space="preserve"> </w:t>
      </w:r>
      <w:r>
        <w:t>ir kuriems</w:t>
      </w:r>
      <w:r>
        <w:rPr>
          <w:spacing w:val="-4"/>
        </w:rPr>
        <w:t xml:space="preserve"> </w:t>
      </w:r>
      <w:r>
        <w:t>yra</w:t>
      </w:r>
      <w:r>
        <w:rPr>
          <w:spacing w:val="-4"/>
        </w:rPr>
        <w:t xml:space="preserve"> </w:t>
      </w:r>
      <w:r>
        <w:t>CNS</w:t>
      </w:r>
      <w:r>
        <w:rPr>
          <w:spacing w:val="-2"/>
        </w:rPr>
        <w:t xml:space="preserve"> </w:t>
      </w:r>
      <w:r>
        <w:t>infekcija,</w:t>
      </w:r>
      <w:r>
        <w:rPr>
          <w:spacing w:val="-4"/>
        </w:rPr>
        <w:t xml:space="preserve"> </w:t>
      </w:r>
      <w:r>
        <w:t>duomenys yra</w:t>
      </w:r>
      <w:r>
        <w:rPr>
          <w:spacing w:val="-2"/>
        </w:rPr>
        <w:t xml:space="preserve"> </w:t>
      </w:r>
      <w:r>
        <w:t>riboti</w:t>
      </w:r>
      <w:r>
        <w:rPr>
          <w:spacing w:val="-4"/>
        </w:rPr>
        <w:t xml:space="preserve"> </w:t>
      </w:r>
      <w:r>
        <w:t>(žr.</w:t>
      </w:r>
      <w:r>
        <w:rPr>
          <w:spacing w:val="-2"/>
        </w:rPr>
        <w:t xml:space="preserve"> </w:t>
      </w:r>
      <w:r>
        <w:t>5.1</w:t>
      </w:r>
      <w:r w:rsidR="00520EAA">
        <w:rPr>
          <w:spacing w:val="-4"/>
        </w:rPr>
        <w:t> </w:t>
      </w:r>
      <w:r>
        <w:t>skyrių).</w:t>
      </w:r>
      <w:r>
        <w:rPr>
          <w:spacing w:val="-2"/>
        </w:rPr>
        <w:t xml:space="preserve"> </w:t>
      </w:r>
      <w:r>
        <w:t>Kraujavimo</w:t>
      </w:r>
      <w:r>
        <w:rPr>
          <w:spacing w:val="-5"/>
        </w:rPr>
        <w:t xml:space="preserve"> </w:t>
      </w:r>
      <w:r>
        <w:t>pavojus</w:t>
      </w:r>
      <w:r>
        <w:rPr>
          <w:spacing w:val="-4"/>
        </w:rPr>
        <w:t xml:space="preserve"> </w:t>
      </w:r>
      <w:r>
        <w:t>turi</w:t>
      </w:r>
      <w:r>
        <w:rPr>
          <w:spacing w:val="-1"/>
        </w:rPr>
        <w:t xml:space="preserve"> </w:t>
      </w:r>
      <w:r>
        <w:t>būti</w:t>
      </w:r>
      <w:r>
        <w:rPr>
          <w:spacing w:val="-6"/>
        </w:rPr>
        <w:t xml:space="preserve"> </w:t>
      </w:r>
      <w:r>
        <w:t>atidžiai</w:t>
      </w:r>
      <w:r>
        <w:rPr>
          <w:spacing w:val="-4"/>
        </w:rPr>
        <w:t xml:space="preserve"> </w:t>
      </w:r>
      <w:r>
        <w:t>įvertintas</w:t>
      </w:r>
      <w:r>
        <w:rPr>
          <w:spacing w:val="-2"/>
        </w:rPr>
        <w:t xml:space="preserve"> </w:t>
      </w:r>
      <w:r>
        <w:t>prieš</w:t>
      </w:r>
      <w:r>
        <w:rPr>
          <w:spacing w:val="-2"/>
        </w:rPr>
        <w:t xml:space="preserve"> </w:t>
      </w:r>
      <w:r>
        <w:t>gydymą</w:t>
      </w:r>
      <w:r>
        <w:rPr>
          <w:spacing w:val="-4"/>
        </w:rPr>
        <w:t xml:space="preserve"> </w:t>
      </w:r>
      <w:r>
        <w:t>rivaroksabanu ir gydymo metu.</w:t>
      </w:r>
    </w:p>
    <w:p w14:paraId="6DDEF992" w14:textId="77777777" w:rsidR="006B3EE2" w:rsidRDefault="006B3EE2" w:rsidP="00167C53">
      <w:pPr>
        <w:pStyle w:val="Pagrindinistekstas"/>
        <w:ind w:left="0"/>
      </w:pPr>
    </w:p>
    <w:p w14:paraId="1E193DBE"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4962647C" w14:textId="77777777" w:rsidR="006B3EE2" w:rsidRDefault="00167C53" w:rsidP="00167C53">
      <w:pPr>
        <w:pStyle w:val="Pagrindinistekstas"/>
        <w:ind w:left="0"/>
      </w:pPr>
      <w:r>
        <w:t>Suaugusiems</w:t>
      </w:r>
      <w:r>
        <w:rPr>
          <w:spacing w:val="-8"/>
        </w:rPr>
        <w:t xml:space="preserve"> </w:t>
      </w:r>
      <w:r>
        <w:t>pacientams,</w:t>
      </w:r>
      <w:r>
        <w:rPr>
          <w:spacing w:val="-6"/>
        </w:rPr>
        <w:t xml:space="preserve"> </w:t>
      </w:r>
      <w:r>
        <w:t>kuriems</w:t>
      </w:r>
      <w:r>
        <w:rPr>
          <w:spacing w:val="-8"/>
        </w:rPr>
        <w:t xml:space="preserve"> </w:t>
      </w:r>
      <w:r>
        <w:t>yra</w:t>
      </w:r>
      <w:r>
        <w:rPr>
          <w:spacing w:val="-6"/>
        </w:rPr>
        <w:t xml:space="preserve"> </w:t>
      </w:r>
      <w:r>
        <w:t>sunkus</w:t>
      </w:r>
      <w:r>
        <w:rPr>
          <w:spacing w:val="-8"/>
        </w:rPr>
        <w:t xml:space="preserve"> </w:t>
      </w:r>
      <w:r>
        <w:t>inkstų</w:t>
      </w:r>
      <w:r>
        <w:rPr>
          <w:spacing w:val="-6"/>
        </w:rPr>
        <w:t xml:space="preserve"> </w:t>
      </w:r>
      <w:r>
        <w:t>funkcijos</w:t>
      </w:r>
      <w:r>
        <w:rPr>
          <w:spacing w:val="-8"/>
        </w:rPr>
        <w:t xml:space="preserve"> </w:t>
      </w:r>
      <w:r>
        <w:t>sutrikimas</w:t>
      </w:r>
      <w:r>
        <w:rPr>
          <w:spacing w:val="-8"/>
        </w:rPr>
        <w:t xml:space="preserve"> </w:t>
      </w:r>
      <w:r>
        <w:t>(kreatinino</w:t>
      </w:r>
      <w:r>
        <w:rPr>
          <w:spacing w:val="-5"/>
        </w:rPr>
        <w:t xml:space="preserve"> </w:t>
      </w:r>
      <w:r>
        <w:rPr>
          <w:spacing w:val="-2"/>
        </w:rPr>
        <w:t>klirensas</w:t>
      </w:r>
    </w:p>
    <w:p w14:paraId="5EB5C74E" w14:textId="77777777" w:rsidR="006B3EE2" w:rsidRDefault="00167C53" w:rsidP="00167C53">
      <w:pPr>
        <w:pStyle w:val="Pagrindinistekstas"/>
        <w:ind w:left="0"/>
      </w:pPr>
      <w:r>
        <w:t>&lt;</w:t>
      </w:r>
      <w:r w:rsidR="00520EAA">
        <w:rPr>
          <w:spacing w:val="-3"/>
        </w:rPr>
        <w:t> </w:t>
      </w:r>
      <w:r>
        <w:t>30</w:t>
      </w:r>
      <w:r w:rsidR="00520EAA">
        <w:rPr>
          <w:spacing w:val="-3"/>
        </w:rPr>
        <w:t> </w:t>
      </w:r>
      <w:r>
        <w:t>ml/min)</w:t>
      </w:r>
      <w:r>
        <w:rPr>
          <w:spacing w:val="-5"/>
        </w:rPr>
        <w:t xml:space="preserve"> </w:t>
      </w:r>
      <w:r>
        <w:t>rivaroksabano</w:t>
      </w:r>
      <w:r>
        <w:rPr>
          <w:spacing w:val="-3"/>
        </w:rPr>
        <w:t xml:space="preserve"> </w:t>
      </w:r>
      <w:r>
        <w:t>koncentracija</w:t>
      </w:r>
      <w:r>
        <w:rPr>
          <w:spacing w:val="-3"/>
        </w:rPr>
        <w:t xml:space="preserve"> </w:t>
      </w:r>
      <w:r>
        <w:t>plazmoje</w:t>
      </w:r>
      <w:r>
        <w:rPr>
          <w:spacing w:val="-3"/>
        </w:rPr>
        <w:t xml:space="preserve"> </w:t>
      </w:r>
      <w:r>
        <w:t>gali</w:t>
      </w:r>
      <w:r>
        <w:rPr>
          <w:spacing w:val="-5"/>
        </w:rPr>
        <w:t xml:space="preserve"> </w:t>
      </w:r>
      <w:r>
        <w:t>būti</w:t>
      </w:r>
      <w:r>
        <w:rPr>
          <w:spacing w:val="-2"/>
        </w:rPr>
        <w:t xml:space="preserve"> </w:t>
      </w:r>
      <w:r>
        <w:t>labai</w:t>
      </w:r>
      <w:r>
        <w:rPr>
          <w:spacing w:val="-2"/>
        </w:rPr>
        <w:t xml:space="preserve"> </w:t>
      </w:r>
      <w:r>
        <w:t>padidėjusi</w:t>
      </w:r>
      <w:r>
        <w:rPr>
          <w:spacing w:val="-4"/>
        </w:rPr>
        <w:t xml:space="preserve"> </w:t>
      </w:r>
      <w:r>
        <w:t>(vidutiniškai</w:t>
      </w:r>
      <w:r>
        <w:rPr>
          <w:spacing w:val="-5"/>
        </w:rPr>
        <w:t xml:space="preserve"> </w:t>
      </w:r>
      <w:r w:rsidR="00520EAA">
        <w:t>1,6 </w:t>
      </w:r>
      <w:r>
        <w:t>karto) ir tai gali lemti padidėjusią kraujavimo riziką. Pacientams, kurių kreatinino klirensas 15</w:t>
      </w:r>
      <w:r w:rsidR="00520EAA">
        <w:t>–</w:t>
      </w:r>
      <w:r>
        <w:t>29</w:t>
      </w:r>
      <w:r w:rsidR="00520EAA">
        <w:t> </w:t>
      </w:r>
      <w:r>
        <w:t>ml/min,</w:t>
      </w:r>
      <w:r w:rsidR="00520EAA">
        <w:t xml:space="preserve"> </w:t>
      </w:r>
      <w:r>
        <w:t>Rivaroxaban Pharmazac</w:t>
      </w:r>
      <w:r>
        <w:rPr>
          <w:spacing w:val="-11"/>
        </w:rPr>
        <w:t xml:space="preserve"> </w:t>
      </w:r>
      <w:r>
        <w:t>reikia</w:t>
      </w:r>
      <w:r>
        <w:rPr>
          <w:spacing w:val="-5"/>
        </w:rPr>
        <w:t xml:space="preserve"> </w:t>
      </w:r>
      <w:r>
        <w:t>vartoti</w:t>
      </w:r>
      <w:r>
        <w:rPr>
          <w:spacing w:val="-8"/>
        </w:rPr>
        <w:t xml:space="preserve"> </w:t>
      </w:r>
      <w:r>
        <w:t>atsargiai.</w:t>
      </w:r>
      <w:r>
        <w:rPr>
          <w:spacing w:val="-8"/>
        </w:rPr>
        <w:t xml:space="preserve"> </w:t>
      </w:r>
      <w:r>
        <w:t>Nerekomenduojama</w:t>
      </w:r>
      <w:r>
        <w:rPr>
          <w:spacing w:val="-5"/>
        </w:rPr>
        <w:t xml:space="preserve"> </w:t>
      </w:r>
      <w:r>
        <w:t>vartoti</w:t>
      </w:r>
      <w:r>
        <w:rPr>
          <w:spacing w:val="-5"/>
        </w:rPr>
        <w:t xml:space="preserve"> </w:t>
      </w:r>
      <w:r>
        <w:t>pacientams,</w:t>
      </w:r>
      <w:r>
        <w:rPr>
          <w:spacing w:val="-5"/>
        </w:rPr>
        <w:t xml:space="preserve"> </w:t>
      </w:r>
      <w:r>
        <w:t>kurių</w:t>
      </w:r>
      <w:r>
        <w:rPr>
          <w:spacing w:val="-6"/>
        </w:rPr>
        <w:t xml:space="preserve"> </w:t>
      </w:r>
      <w:r>
        <w:t>kreatinino</w:t>
      </w:r>
      <w:r>
        <w:rPr>
          <w:spacing w:val="-5"/>
        </w:rPr>
        <w:t xml:space="preserve"> </w:t>
      </w:r>
      <w:r>
        <w:rPr>
          <w:spacing w:val="-2"/>
        </w:rPr>
        <w:t>klirensas</w:t>
      </w:r>
      <w:r w:rsidR="00520EAA">
        <w:rPr>
          <w:spacing w:val="-2"/>
        </w:rPr>
        <w:t xml:space="preserve"> </w:t>
      </w:r>
      <w:r>
        <w:t>&lt;</w:t>
      </w:r>
      <w:r w:rsidR="00520EAA">
        <w:t> </w:t>
      </w:r>
      <w:r>
        <w:t>15</w:t>
      </w:r>
      <w:r w:rsidR="00520EAA">
        <w:t> </w:t>
      </w:r>
      <w:r>
        <w:t>ml/min</w:t>
      </w:r>
      <w:r>
        <w:rPr>
          <w:spacing w:val="-1"/>
        </w:rPr>
        <w:t xml:space="preserve"> </w:t>
      </w:r>
      <w:r>
        <w:t>(žr.</w:t>
      </w:r>
      <w:r>
        <w:rPr>
          <w:spacing w:val="-5"/>
        </w:rPr>
        <w:t xml:space="preserve"> </w:t>
      </w:r>
      <w:r>
        <w:t>4.2</w:t>
      </w:r>
      <w:r>
        <w:rPr>
          <w:spacing w:val="-1"/>
        </w:rPr>
        <w:t xml:space="preserve"> </w:t>
      </w:r>
      <w:r>
        <w:t>ir</w:t>
      </w:r>
      <w:r>
        <w:rPr>
          <w:spacing w:val="-1"/>
        </w:rPr>
        <w:t xml:space="preserve"> </w:t>
      </w:r>
      <w:r>
        <w:t>5.2</w:t>
      </w:r>
      <w:r w:rsidR="00520EAA">
        <w:rPr>
          <w:spacing w:val="-3"/>
        </w:rPr>
        <w:t> </w:t>
      </w:r>
      <w:r>
        <w:rPr>
          <w:spacing w:val="-2"/>
        </w:rPr>
        <w:t>skyrius).</w:t>
      </w:r>
    </w:p>
    <w:p w14:paraId="7EABE881" w14:textId="77777777" w:rsidR="006B3EE2" w:rsidRDefault="00167C53" w:rsidP="00167C53">
      <w:pPr>
        <w:pStyle w:val="Pagrindinistekstas"/>
        <w:ind w:left="0"/>
      </w:pPr>
      <w:r>
        <w:lastRenderedPageBreak/>
        <w:t>Pacientams,</w:t>
      </w:r>
      <w:r>
        <w:rPr>
          <w:spacing w:val="-3"/>
        </w:rPr>
        <w:t xml:space="preserve"> </w:t>
      </w:r>
      <w:r>
        <w:t>kurių</w:t>
      </w:r>
      <w:r>
        <w:rPr>
          <w:spacing w:val="-6"/>
        </w:rPr>
        <w:t xml:space="preserve"> </w:t>
      </w:r>
      <w:r>
        <w:t>inkstų</w:t>
      </w:r>
      <w:r>
        <w:rPr>
          <w:spacing w:val="-6"/>
        </w:rPr>
        <w:t xml:space="preserve"> </w:t>
      </w:r>
      <w:r>
        <w:t>funkcija</w:t>
      </w:r>
      <w:r>
        <w:rPr>
          <w:spacing w:val="-3"/>
        </w:rPr>
        <w:t xml:space="preserve"> </w:t>
      </w:r>
      <w:r>
        <w:t>sutrikusi,</w:t>
      </w:r>
      <w:r>
        <w:rPr>
          <w:spacing w:val="-6"/>
        </w:rPr>
        <w:t xml:space="preserve"> </w:t>
      </w:r>
      <w:r>
        <w:t>kartu</w:t>
      </w:r>
      <w:r>
        <w:rPr>
          <w:spacing w:val="-3"/>
        </w:rPr>
        <w:t xml:space="preserve"> </w:t>
      </w:r>
      <w:r>
        <w:t>skiriant</w:t>
      </w:r>
      <w:r>
        <w:rPr>
          <w:spacing w:val="-2"/>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 rivaroksabano koncentraciją plazmoje, Rivaroxaban Pharmazac re</w:t>
      </w:r>
      <w:r w:rsidR="00EE515E">
        <w:t>ikia vartoti atsargiai (žr. 4.5 </w:t>
      </w:r>
      <w:r>
        <w:t>skyrių).</w:t>
      </w:r>
    </w:p>
    <w:p w14:paraId="24038FA8" w14:textId="77777777" w:rsidR="006B3EE2" w:rsidRDefault="00167C53" w:rsidP="00167C53">
      <w:pPr>
        <w:pStyle w:val="Pagrindinistekstas"/>
        <w:ind w:left="0"/>
      </w:pPr>
      <w:r>
        <w:t>Rivaroxaban Pharmazac nerekomenduojama vartoti vaikams ir paaugliams, kuriems yra vidutinio sunkumo arba sunkus</w:t>
      </w:r>
      <w:r>
        <w:rPr>
          <w:spacing w:val="-4"/>
        </w:rPr>
        <w:t xml:space="preserve"> </w:t>
      </w:r>
      <w:r>
        <w:t>inkstų</w:t>
      </w:r>
      <w:r>
        <w:rPr>
          <w:spacing w:val="-5"/>
        </w:rPr>
        <w:t xml:space="preserve"> </w:t>
      </w:r>
      <w:r>
        <w:t>funkcijos</w:t>
      </w:r>
      <w:r>
        <w:rPr>
          <w:spacing w:val="-4"/>
        </w:rPr>
        <w:t xml:space="preserve"> </w:t>
      </w:r>
      <w:r>
        <w:t>sutrikimas</w:t>
      </w:r>
      <w:r>
        <w:rPr>
          <w:spacing w:val="-4"/>
        </w:rPr>
        <w:t xml:space="preserve"> </w:t>
      </w:r>
      <w:r>
        <w:t>(glomerulų</w:t>
      </w:r>
      <w:r>
        <w:rPr>
          <w:spacing w:val="-2"/>
        </w:rPr>
        <w:t xml:space="preserve"> </w:t>
      </w:r>
      <w:r>
        <w:t>filtracijos</w:t>
      </w:r>
      <w:r>
        <w:rPr>
          <w:spacing w:val="-2"/>
        </w:rPr>
        <w:t xml:space="preserve"> </w:t>
      </w:r>
      <w:r>
        <w:t>greitis &lt;</w:t>
      </w:r>
      <w:r w:rsidR="00EE515E">
        <w:rPr>
          <w:spacing w:val="-2"/>
        </w:rPr>
        <w:t> </w:t>
      </w:r>
      <w:r>
        <w:t>50</w:t>
      </w:r>
      <w:r w:rsidR="00EE515E">
        <w:t> </w:t>
      </w:r>
      <w:r>
        <w:t>ml/min./1,73</w:t>
      </w:r>
      <w:r w:rsidR="00EE515E">
        <w:rPr>
          <w:spacing w:val="-2"/>
        </w:rPr>
        <w:t> </w:t>
      </w:r>
      <w:r>
        <w:t>m</w:t>
      </w:r>
      <w:r>
        <w:rPr>
          <w:vertAlign w:val="superscript"/>
        </w:rPr>
        <w:t>2</w:t>
      </w:r>
      <w:r>
        <w:t>),</w:t>
      </w:r>
      <w:r>
        <w:rPr>
          <w:spacing w:val="-5"/>
        </w:rPr>
        <w:t xml:space="preserve"> </w:t>
      </w:r>
      <w:r>
        <w:t>nes</w:t>
      </w:r>
      <w:r>
        <w:rPr>
          <w:spacing w:val="-2"/>
        </w:rPr>
        <w:t xml:space="preserve"> </w:t>
      </w:r>
      <w:r>
        <w:t>nėra klinikinių duomenų.</w:t>
      </w:r>
    </w:p>
    <w:p w14:paraId="37AADDFF" w14:textId="77777777" w:rsidR="006B3EE2" w:rsidRDefault="006B3EE2" w:rsidP="00167C53">
      <w:pPr>
        <w:pStyle w:val="Pagrindinistekstas"/>
        <w:ind w:left="0"/>
      </w:pPr>
    </w:p>
    <w:p w14:paraId="311361CB" w14:textId="77777777" w:rsidR="006B3EE2" w:rsidRDefault="00167C53" w:rsidP="00167C53">
      <w:pPr>
        <w:pStyle w:val="Pagrindinistekstas"/>
        <w:ind w:left="0"/>
      </w:pPr>
      <w:r>
        <w:rPr>
          <w:u w:val="single"/>
        </w:rPr>
        <w:t>Sąveika</w:t>
      </w:r>
      <w:r>
        <w:rPr>
          <w:spacing w:val="-4"/>
          <w:u w:val="single"/>
        </w:rPr>
        <w:t xml:space="preserve"> </w:t>
      </w:r>
      <w:r>
        <w:rPr>
          <w:u w:val="single"/>
        </w:rPr>
        <w:t>su</w:t>
      </w:r>
      <w:r>
        <w:rPr>
          <w:spacing w:val="-7"/>
          <w:u w:val="single"/>
        </w:rPr>
        <w:t xml:space="preserve"> </w:t>
      </w:r>
      <w:r>
        <w:rPr>
          <w:u w:val="single"/>
        </w:rPr>
        <w:t>kitais</w:t>
      </w:r>
      <w:r>
        <w:rPr>
          <w:spacing w:val="-4"/>
          <w:u w:val="single"/>
        </w:rPr>
        <w:t xml:space="preserve"> </w:t>
      </w:r>
      <w:r>
        <w:rPr>
          <w:u w:val="single"/>
        </w:rPr>
        <w:t>vaistiniais</w:t>
      </w:r>
      <w:r>
        <w:rPr>
          <w:spacing w:val="-5"/>
          <w:u w:val="single"/>
        </w:rPr>
        <w:t xml:space="preserve"> </w:t>
      </w:r>
      <w:r>
        <w:rPr>
          <w:spacing w:val="-2"/>
          <w:u w:val="single"/>
        </w:rPr>
        <w:t>preparatais</w:t>
      </w:r>
    </w:p>
    <w:p w14:paraId="4F9B80A3"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 koncentraciją plazmoje (vidutiniškai 2,6</w:t>
      </w:r>
      <w:r w:rsidR="00EE515E">
        <w:t> </w:t>
      </w:r>
      <w:r>
        <w:t>karto), kas gali lemti padidėjusią kraujavimo riziką.</w:t>
      </w:r>
      <w:r>
        <w:rPr>
          <w:spacing w:val="-3"/>
        </w:rPr>
        <w:t xml:space="preserve"> </w:t>
      </w:r>
      <w:r>
        <w:t>Vaikams,</w:t>
      </w:r>
      <w:r>
        <w:rPr>
          <w:spacing w:val="-3"/>
        </w:rPr>
        <w:t xml:space="preserve"> </w:t>
      </w:r>
      <w:r>
        <w:t>kuriems</w:t>
      </w:r>
      <w:r>
        <w:rPr>
          <w:spacing w:val="-5"/>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3"/>
        </w:rPr>
        <w:t xml:space="preserve"> </w:t>
      </w:r>
      <w:r>
        <w:t>gydymas</w:t>
      </w:r>
      <w:r>
        <w:rPr>
          <w:spacing w:val="-5"/>
        </w:rPr>
        <w:t xml:space="preserve"> </w:t>
      </w:r>
      <w:r>
        <w:t>sisteminio</w:t>
      </w:r>
      <w:r>
        <w:rPr>
          <w:spacing w:val="-3"/>
        </w:rPr>
        <w:t xml:space="preserve"> </w:t>
      </w:r>
      <w:r>
        <w:t>poveikio</w:t>
      </w:r>
      <w:r>
        <w:rPr>
          <w:spacing w:val="-3"/>
        </w:rPr>
        <w:t xml:space="preserve"> </w:t>
      </w:r>
      <w:r>
        <w:t>stipriais CYP</w:t>
      </w:r>
      <w:r>
        <w:rPr>
          <w:spacing w:val="-3"/>
        </w:rPr>
        <w:t xml:space="preserve"> </w:t>
      </w:r>
      <w:r>
        <w:t>3A4</w:t>
      </w:r>
      <w:r>
        <w:rPr>
          <w:spacing w:val="-3"/>
        </w:rPr>
        <w:t xml:space="preserve"> </w:t>
      </w:r>
      <w:r>
        <w:t>ir P-gp inhibitoriais, klinikinių duomenų nėra (žr. 4.5</w:t>
      </w:r>
      <w:r w:rsidR="00EE515E">
        <w:t> </w:t>
      </w:r>
      <w:r>
        <w:t>skyrių).</w:t>
      </w:r>
    </w:p>
    <w:p w14:paraId="1BA2C987" w14:textId="2F7C5109" w:rsidR="006B3EE2" w:rsidRDefault="00167C53" w:rsidP="00167C53">
      <w:pPr>
        <w:pStyle w:val="Pagrindinistekstas"/>
        <w:ind w:left="0"/>
      </w:pPr>
      <w:r>
        <w:t>Turi būti imamasi atsargumo priemonių, jei pacientai kartu gydomi hemostazę veikiančiais vaistiniais preparatais, pvz., nesteroidiniais vaistiniais preparatais nuo uždegimo (NV</w:t>
      </w:r>
      <w:r w:rsidR="00165707">
        <w:t>P</w:t>
      </w:r>
      <w:r>
        <w:t>NU), acetilsalicilo rūgštimi ir</w:t>
      </w:r>
      <w:r>
        <w:rPr>
          <w:spacing w:val="-5"/>
        </w:rPr>
        <w:t xml:space="preserve"> </w:t>
      </w:r>
      <w:r>
        <w:t>trombocitų</w:t>
      </w:r>
      <w:r>
        <w:rPr>
          <w:spacing w:val="-3"/>
        </w:rPr>
        <w:t xml:space="preserve"> </w:t>
      </w:r>
      <w:r>
        <w:t>agregacijos</w:t>
      </w:r>
      <w:r>
        <w:rPr>
          <w:spacing w:val="-5"/>
        </w:rPr>
        <w:t xml:space="preserve"> </w:t>
      </w:r>
      <w:r>
        <w:t>inhibitoriais</w:t>
      </w:r>
      <w:r>
        <w:rPr>
          <w:spacing w:val="-5"/>
        </w:rPr>
        <w:t xml:space="preserve"> </w:t>
      </w:r>
      <w:r>
        <w:t>arba</w:t>
      </w:r>
      <w:r>
        <w:rPr>
          <w:spacing w:val="-3"/>
        </w:rPr>
        <w:t xml:space="preserve"> </w:t>
      </w:r>
      <w:r>
        <w:t>selektyviais</w:t>
      </w:r>
      <w:r>
        <w:rPr>
          <w:spacing w:val="-5"/>
        </w:rPr>
        <w:t xml:space="preserve"> </w:t>
      </w:r>
      <w:r>
        <w:t>serotonino</w:t>
      </w:r>
      <w:r>
        <w:rPr>
          <w:spacing w:val="-6"/>
        </w:rPr>
        <w:t xml:space="preserve"> </w:t>
      </w:r>
      <w:r>
        <w:t>reabsorbcijos</w:t>
      </w:r>
      <w:r>
        <w:rPr>
          <w:spacing w:val="-5"/>
        </w:rPr>
        <w:t xml:space="preserve"> </w:t>
      </w:r>
      <w:r>
        <w:t>inhibitoriais</w:t>
      </w:r>
      <w:r>
        <w:rPr>
          <w:spacing w:val="-5"/>
        </w:rPr>
        <w:t xml:space="preserve"> </w:t>
      </w:r>
      <w:r>
        <w:t>(SSRI)</w:t>
      </w:r>
      <w:r>
        <w:rPr>
          <w:spacing w:val="-3"/>
        </w:rPr>
        <w:t xml:space="preserve"> </w:t>
      </w:r>
      <w:r>
        <w:t>ir serotonino-norepinefrino reabsorbcijos inhibitoriais (SNRI). Pacientams, kuriems yra opinės virškinimo trakto</w:t>
      </w:r>
      <w:r>
        <w:rPr>
          <w:spacing w:val="-3"/>
        </w:rPr>
        <w:t xml:space="preserve"> </w:t>
      </w:r>
      <w:r>
        <w:t>ligos rizika, gali būti apsvarstytas atitinkamas profilaktinis gydymas</w:t>
      </w:r>
      <w:r>
        <w:rPr>
          <w:spacing w:val="-2"/>
        </w:rPr>
        <w:t xml:space="preserve"> </w:t>
      </w:r>
      <w:r>
        <w:t>(žr. 4.5</w:t>
      </w:r>
      <w:r w:rsidR="00EE515E">
        <w:t> </w:t>
      </w:r>
      <w:r>
        <w:t>skyrių).</w:t>
      </w:r>
    </w:p>
    <w:p w14:paraId="4F1A117D" w14:textId="77777777" w:rsidR="006B3EE2" w:rsidRDefault="006B3EE2" w:rsidP="00167C53">
      <w:pPr>
        <w:pStyle w:val="Pagrindinistekstas"/>
        <w:ind w:left="0"/>
      </w:pPr>
    </w:p>
    <w:p w14:paraId="361DD342"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313E6591" w14:textId="77777777" w:rsidR="006B3EE2" w:rsidRDefault="00167C53" w:rsidP="00167C53">
      <w:pPr>
        <w:pStyle w:val="Pagrindinistekstas"/>
        <w:ind w:left="0"/>
      </w:pPr>
      <w:r>
        <w:t>Kaip</w:t>
      </w:r>
      <w:r>
        <w:rPr>
          <w:spacing w:val="-4"/>
        </w:rPr>
        <w:t xml:space="preserve"> </w:t>
      </w:r>
      <w:r>
        <w:t>ir</w:t>
      </w:r>
      <w:r>
        <w:rPr>
          <w:spacing w:val="-4"/>
        </w:rPr>
        <w:t xml:space="preserve"> </w:t>
      </w:r>
      <w:r>
        <w:t>kiti</w:t>
      </w:r>
      <w:r>
        <w:rPr>
          <w:spacing w:val="-3"/>
        </w:rPr>
        <w:t xml:space="preserve"> </w:t>
      </w:r>
      <w:r>
        <w:t>antitromboziniai</w:t>
      </w:r>
      <w:r>
        <w:rPr>
          <w:spacing w:val="-3"/>
        </w:rPr>
        <w:t xml:space="preserve"> </w:t>
      </w:r>
      <w:r>
        <w:t>vaistiniai</w:t>
      </w:r>
      <w:r>
        <w:rPr>
          <w:spacing w:val="-3"/>
        </w:rPr>
        <w:t xml:space="preserve"> </w:t>
      </w:r>
      <w:r>
        <w:t>preparatai,</w:t>
      </w:r>
      <w:r>
        <w:rPr>
          <w:spacing w:val="-7"/>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41CB364E" w14:textId="4F3D813D" w:rsidR="006B3EE2" w:rsidRDefault="00167C53" w:rsidP="005833BB">
      <w:pPr>
        <w:pStyle w:val="Sraopastraipa"/>
        <w:numPr>
          <w:ilvl w:val="0"/>
          <w:numId w:val="32"/>
        </w:numPr>
        <w:tabs>
          <w:tab w:val="left" w:pos="1440"/>
        </w:tabs>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165707">
        <w:rPr>
          <w:spacing w:val="-2"/>
        </w:rPr>
        <w:t>;</w:t>
      </w:r>
    </w:p>
    <w:p w14:paraId="2BEF24E1" w14:textId="0593D921" w:rsidR="006B3EE2" w:rsidRDefault="00167C53" w:rsidP="005833BB">
      <w:pPr>
        <w:pStyle w:val="Sraopastraipa"/>
        <w:numPr>
          <w:ilvl w:val="0"/>
          <w:numId w:val="32"/>
        </w:numPr>
        <w:tabs>
          <w:tab w:val="left" w:pos="1440"/>
        </w:tabs>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165707">
        <w:rPr>
          <w:spacing w:val="-2"/>
        </w:rPr>
        <w:t>;</w:t>
      </w:r>
    </w:p>
    <w:p w14:paraId="10669DB7" w14:textId="13FD83E8" w:rsidR="006B3EE2" w:rsidRDefault="00167C53" w:rsidP="005833BB">
      <w:pPr>
        <w:pStyle w:val="Sraopastraipa"/>
        <w:numPr>
          <w:ilvl w:val="0"/>
          <w:numId w:val="32"/>
        </w:numPr>
        <w:tabs>
          <w:tab w:val="left" w:pos="1440"/>
        </w:tabs>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 sukelti</w:t>
      </w:r>
      <w:r>
        <w:rPr>
          <w:spacing w:val="-5"/>
        </w:rPr>
        <w:t xml:space="preserve"> </w:t>
      </w:r>
      <w:r>
        <w:t>kraujavimo</w:t>
      </w:r>
      <w:r>
        <w:rPr>
          <w:spacing w:val="-6"/>
        </w:rPr>
        <w:t xml:space="preserve"> </w:t>
      </w:r>
      <w:r>
        <w:t>komplikacijas (pvz., uždegiminė žarnyno liga, ezofagitas, gastritas ir gastroezofaginio refliukso liga)</w:t>
      </w:r>
      <w:r w:rsidR="00165707">
        <w:t>;</w:t>
      </w:r>
    </w:p>
    <w:p w14:paraId="4BBD1E04" w14:textId="7FBA289B" w:rsidR="006B3EE2" w:rsidRDefault="00167C53" w:rsidP="005833BB">
      <w:pPr>
        <w:pStyle w:val="Sraopastraipa"/>
        <w:numPr>
          <w:ilvl w:val="0"/>
          <w:numId w:val="32"/>
        </w:numPr>
        <w:tabs>
          <w:tab w:val="left" w:pos="1440"/>
        </w:tabs>
        <w:ind w:left="540" w:hanging="540"/>
      </w:pPr>
      <w:r>
        <w:t>kraujagyslinė</w:t>
      </w:r>
      <w:r>
        <w:rPr>
          <w:spacing w:val="-7"/>
        </w:rPr>
        <w:t xml:space="preserve"> </w:t>
      </w:r>
      <w:r>
        <w:rPr>
          <w:spacing w:val="-2"/>
        </w:rPr>
        <w:t>retinopatija</w:t>
      </w:r>
      <w:r w:rsidR="00165707">
        <w:rPr>
          <w:spacing w:val="-2"/>
        </w:rPr>
        <w:t>;</w:t>
      </w:r>
    </w:p>
    <w:p w14:paraId="3135638F" w14:textId="77777777" w:rsidR="006B3EE2" w:rsidRDefault="00167C53" w:rsidP="005833BB">
      <w:pPr>
        <w:pStyle w:val="Sraopastraipa"/>
        <w:numPr>
          <w:ilvl w:val="0"/>
          <w:numId w:val="32"/>
        </w:numPr>
        <w:tabs>
          <w:tab w:val="left" w:pos="1440"/>
        </w:tabs>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68393233" w14:textId="77777777" w:rsidR="00EE515E" w:rsidRDefault="00EE515E" w:rsidP="00167C53">
      <w:pPr>
        <w:pStyle w:val="Pagrindinistekstas"/>
        <w:ind w:left="0"/>
        <w:rPr>
          <w:u w:val="single"/>
        </w:rPr>
      </w:pPr>
    </w:p>
    <w:p w14:paraId="7547B2C7"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AA27DD8" w14:textId="23B4AD88" w:rsidR="006B3EE2" w:rsidRDefault="00167C53" w:rsidP="00167C53">
      <w:pPr>
        <w:pStyle w:val="Pagrindinistekstas"/>
        <w:ind w:left="0"/>
      </w:pPr>
      <w:r>
        <w:t>Pacientams, sergantiems piktybine liga, tuo pačiu metu gali būti didesnė kraujavimo ir trombozės rizika. Tur</w:t>
      </w:r>
      <w:r w:rsidR="00165707">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26C2A38F" w14:textId="6572118C"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 xml:space="preserve">rivaroksabano vartoti </w:t>
      </w:r>
      <w:r w:rsidR="00165707">
        <w:t xml:space="preserve">draudžiama </w:t>
      </w:r>
      <w:r>
        <w:t>(žr. 4.3</w:t>
      </w:r>
      <w:r w:rsidR="00EE515E">
        <w:t> </w:t>
      </w:r>
      <w:r>
        <w:t>skyrių).</w:t>
      </w:r>
    </w:p>
    <w:p w14:paraId="1409617F" w14:textId="77777777" w:rsidR="006B3EE2" w:rsidRDefault="006B3EE2" w:rsidP="00167C53">
      <w:pPr>
        <w:pStyle w:val="Pagrindinistekstas"/>
        <w:ind w:left="0"/>
      </w:pPr>
    </w:p>
    <w:p w14:paraId="46EDEF9F" w14:textId="77777777" w:rsidR="006B3EE2" w:rsidRDefault="00167C53" w:rsidP="00167C53">
      <w:pPr>
        <w:pStyle w:val="Pagrindinistekstas"/>
        <w:ind w:left="0"/>
      </w:pPr>
      <w:r>
        <w:rPr>
          <w:u w:val="single"/>
        </w:rPr>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310E803A"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145A0644" w14:textId="77777777" w:rsidR="00EE515E" w:rsidRDefault="00EE515E" w:rsidP="00167C53">
      <w:pPr>
        <w:pStyle w:val="Pagrindinistekstas"/>
        <w:ind w:left="0"/>
        <w:rPr>
          <w:u w:val="single"/>
        </w:rPr>
      </w:pPr>
    </w:p>
    <w:p w14:paraId="5CAF2655" w14:textId="77777777" w:rsidR="006B3EE2" w:rsidRDefault="00167C53" w:rsidP="00167C53">
      <w:pPr>
        <w:pStyle w:val="Pagrindinistekstas"/>
        <w:ind w:left="0"/>
      </w:pPr>
      <w:r>
        <w:rPr>
          <w:u w:val="single"/>
        </w:rPr>
        <w:t>Antifosfolipidiniu</w:t>
      </w:r>
      <w:r>
        <w:rPr>
          <w:spacing w:val="-10"/>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465E7D98"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p>
    <w:p w14:paraId="32050D95" w14:textId="77777777" w:rsidR="006B3EE2" w:rsidRDefault="00167C53" w:rsidP="00167C53">
      <w:pPr>
        <w:pStyle w:val="Pagrindinistekstas"/>
        <w:ind w:left="0"/>
      </w:pP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EE515E">
        <w:t xml:space="preserve"> </w:t>
      </w:r>
      <w:r>
        <w:t>anti-beta</w:t>
      </w:r>
      <w:r>
        <w:rPr>
          <w:spacing w:val="-4"/>
        </w:rPr>
        <w:t xml:space="preserve"> </w:t>
      </w:r>
      <w:r>
        <w:t>2-glikoproteino</w:t>
      </w:r>
      <w:r>
        <w:rPr>
          <w:spacing w:val="-1"/>
        </w:rPr>
        <w:t xml:space="preserve"> </w:t>
      </w:r>
      <w:r>
        <w:t>I</w:t>
      </w:r>
      <w:r>
        <w:rPr>
          <w:spacing w:val="-6"/>
        </w:rPr>
        <w:t xml:space="preserve"> </w:t>
      </w:r>
      <w:r>
        <w:t>antikūnai),</w:t>
      </w:r>
      <w:r>
        <w:rPr>
          <w:spacing w:val="-5"/>
        </w:rPr>
        <w:t xml:space="preserve"> </w:t>
      </w:r>
      <w:r>
        <w:t>tromboziniai</w:t>
      </w:r>
      <w:r>
        <w:rPr>
          <w:spacing w:val="-4"/>
        </w:rPr>
        <w:t xml:space="preserve"> </w:t>
      </w:r>
      <w:r>
        <w:t>reiškiniai</w:t>
      </w:r>
      <w:r>
        <w:rPr>
          <w:spacing w:val="-1"/>
        </w:rPr>
        <w:t xml:space="preserve"> </w:t>
      </w:r>
      <w:r>
        <w:t>gali</w:t>
      </w:r>
      <w:r>
        <w:rPr>
          <w:spacing w:val="-1"/>
        </w:rPr>
        <w:t xml:space="preserve"> </w:t>
      </w:r>
      <w:r>
        <w:t>pasikartoti</w:t>
      </w:r>
      <w:r>
        <w:rPr>
          <w:spacing w:val="-4"/>
        </w:rPr>
        <w:t xml:space="preserve"> </w:t>
      </w:r>
      <w:r>
        <w:t>dažniau,</w:t>
      </w:r>
      <w:r>
        <w:rPr>
          <w:spacing w:val="-2"/>
        </w:rPr>
        <w:t xml:space="preserve"> </w:t>
      </w:r>
      <w:r>
        <w:t>nei</w:t>
      </w:r>
      <w:r>
        <w:rPr>
          <w:spacing w:val="-4"/>
        </w:rPr>
        <w:t xml:space="preserve"> </w:t>
      </w:r>
      <w:r>
        <w:t>taikant vitamino K antagonistų terapiją.</w:t>
      </w:r>
    </w:p>
    <w:p w14:paraId="06E6CD0C" w14:textId="77777777" w:rsidR="00EE515E" w:rsidRDefault="00EE515E" w:rsidP="00167C53">
      <w:pPr>
        <w:pStyle w:val="Pagrindinistekstas"/>
        <w:ind w:left="0"/>
        <w:rPr>
          <w:u w:val="single"/>
        </w:rPr>
      </w:pPr>
    </w:p>
    <w:p w14:paraId="5F54F683" w14:textId="77777777" w:rsidR="006B3EE2" w:rsidRDefault="00167C53" w:rsidP="00167C53">
      <w:pPr>
        <w:pStyle w:val="Pagrindinistekstas"/>
        <w:ind w:left="0"/>
      </w:pPr>
      <w:r>
        <w:rPr>
          <w:u w:val="single"/>
        </w:rPr>
        <w:t>Pacientai,</w:t>
      </w:r>
      <w:r>
        <w:rPr>
          <w:spacing w:val="-4"/>
          <w:u w:val="single"/>
        </w:rPr>
        <w:t xml:space="preserve"> </w:t>
      </w:r>
      <w:r>
        <w:rPr>
          <w:u w:val="single"/>
        </w:rPr>
        <w:t>sergantys</w:t>
      </w:r>
      <w:r>
        <w:rPr>
          <w:spacing w:val="-4"/>
          <w:u w:val="single"/>
        </w:rPr>
        <w:t xml:space="preserve"> </w:t>
      </w:r>
      <w:r>
        <w:rPr>
          <w:u w:val="single"/>
        </w:rPr>
        <w:t>su</w:t>
      </w:r>
      <w:r>
        <w:rPr>
          <w:spacing w:val="-4"/>
          <w:u w:val="single"/>
        </w:rPr>
        <w:t xml:space="preserve"> </w:t>
      </w:r>
      <w:r>
        <w:rPr>
          <w:u w:val="single"/>
        </w:rPr>
        <w:t>vožtuvų</w:t>
      </w:r>
      <w:r>
        <w:rPr>
          <w:spacing w:val="-4"/>
          <w:u w:val="single"/>
        </w:rPr>
        <w:t xml:space="preserve"> </w:t>
      </w:r>
      <w:r>
        <w:rPr>
          <w:u w:val="single"/>
        </w:rPr>
        <w:t>liga</w:t>
      </w:r>
      <w:r>
        <w:rPr>
          <w:spacing w:val="-4"/>
          <w:u w:val="single"/>
        </w:rPr>
        <w:t xml:space="preserve"> </w:t>
      </w:r>
      <w:r>
        <w:rPr>
          <w:u w:val="single"/>
        </w:rPr>
        <w:t>nesusijusiu</w:t>
      </w:r>
      <w:r>
        <w:rPr>
          <w:spacing w:val="-4"/>
          <w:u w:val="single"/>
        </w:rPr>
        <w:t xml:space="preserve"> </w:t>
      </w:r>
      <w:r>
        <w:rPr>
          <w:u w:val="single"/>
        </w:rPr>
        <w:t>prieširdžių</w:t>
      </w:r>
      <w:r>
        <w:rPr>
          <w:spacing w:val="-4"/>
          <w:u w:val="single"/>
        </w:rPr>
        <w:t xml:space="preserve"> </w:t>
      </w:r>
      <w:r>
        <w:rPr>
          <w:u w:val="single"/>
        </w:rPr>
        <w:t>virpėjimu,</w:t>
      </w:r>
      <w:r>
        <w:rPr>
          <w:spacing w:val="-1"/>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6"/>
          <w:u w:val="single"/>
        </w:rPr>
        <w:t xml:space="preserve"> </w:t>
      </w:r>
      <w:r>
        <w:rPr>
          <w:u w:val="single"/>
        </w:rPr>
        <w:t>su</w:t>
      </w:r>
      <w:r>
        <w:t xml:space="preserve"> </w:t>
      </w:r>
      <w:r>
        <w:rPr>
          <w:u w:val="single"/>
        </w:rPr>
        <w:t>stento įvedimu</w:t>
      </w:r>
    </w:p>
    <w:p w14:paraId="5981DF6C" w14:textId="77777777" w:rsidR="006B3EE2" w:rsidRDefault="00167C53" w:rsidP="00167C53">
      <w:pPr>
        <w:pStyle w:val="Pagrindinistekstas"/>
        <w:ind w:left="0"/>
      </w:pPr>
      <w:r>
        <w:t xml:space="preserve">Klinikiniai duomenys gauti atlikus intervencinį tyrimą, kurio pagrindinis tikslas – įvertinti saugumą </w:t>
      </w:r>
      <w:r>
        <w:lastRenderedPageBreak/>
        <w:t>pacientams,</w:t>
      </w:r>
      <w:r>
        <w:rPr>
          <w:spacing w:val="-3"/>
        </w:rPr>
        <w:t xml:space="preserve"> </w:t>
      </w:r>
      <w:r>
        <w:t>sergantiems</w:t>
      </w:r>
      <w:r>
        <w:rPr>
          <w:spacing w:val="-3"/>
        </w:rPr>
        <w:t xml:space="preserve"> </w:t>
      </w:r>
      <w:r>
        <w:t>su</w:t>
      </w:r>
      <w:r>
        <w:rPr>
          <w:spacing w:val="-6"/>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6"/>
        </w:rPr>
        <w:t xml:space="preserve"> </w:t>
      </w:r>
      <w:r>
        <w:t>ir</w:t>
      </w:r>
      <w:r>
        <w:rPr>
          <w:spacing w:val="-3"/>
        </w:rPr>
        <w:t xml:space="preserve"> </w:t>
      </w:r>
      <w:r>
        <w:t>kuriems</w:t>
      </w:r>
      <w:r>
        <w:rPr>
          <w:spacing w:val="-3"/>
        </w:rPr>
        <w:t xml:space="preserve"> </w:t>
      </w:r>
      <w:r>
        <w:t>atliekama</w:t>
      </w:r>
      <w:r>
        <w:rPr>
          <w:spacing w:val="-3"/>
        </w:rPr>
        <w:t xml:space="preserve"> </w:t>
      </w:r>
      <w:r>
        <w:t>PKI</w:t>
      </w:r>
      <w:r>
        <w:rPr>
          <w:spacing w:val="-5"/>
        </w:rPr>
        <w:t xml:space="preserve"> </w:t>
      </w:r>
      <w:r>
        <w:t>su stento įvedimu. Duomenų apie veiksmingumą šiai populia</w:t>
      </w:r>
      <w:r w:rsidR="00EE515E">
        <w:t>cijai nepakanka (žr. 4.2 ir 5.1 </w:t>
      </w:r>
      <w:r>
        <w:t>skyrius).</w:t>
      </w:r>
    </w:p>
    <w:p w14:paraId="66651849" w14:textId="77777777" w:rsidR="006B3EE2" w:rsidRDefault="00167C53" w:rsidP="00167C53">
      <w:pPr>
        <w:pStyle w:val="Pagrindinistekstas"/>
        <w:ind w:left="0"/>
      </w:pPr>
      <w:r>
        <w:t>Duomenų</w:t>
      </w:r>
      <w:r>
        <w:rPr>
          <w:spacing w:val="-4"/>
        </w:rPr>
        <w:t xml:space="preserve"> </w:t>
      </w:r>
      <w:r>
        <w:t>apie</w:t>
      </w:r>
      <w:r>
        <w:rPr>
          <w:spacing w:val="-2"/>
        </w:rPr>
        <w:t xml:space="preserve"> </w:t>
      </w:r>
      <w:r>
        <w:t>pacientus,</w:t>
      </w:r>
      <w:r>
        <w:rPr>
          <w:spacing w:val="-2"/>
        </w:rPr>
        <w:t xml:space="preserve"> </w:t>
      </w:r>
      <w:r>
        <w:t>praeityje</w:t>
      </w:r>
      <w:r>
        <w:rPr>
          <w:spacing w:val="-2"/>
        </w:rPr>
        <w:t xml:space="preserve"> </w:t>
      </w:r>
      <w:r>
        <w:t>patyrusius</w:t>
      </w:r>
      <w:r>
        <w:rPr>
          <w:spacing w:val="-4"/>
        </w:rPr>
        <w:t xml:space="preserve"> </w:t>
      </w:r>
      <w:r>
        <w:t>insultą</w:t>
      </w:r>
      <w:r>
        <w:rPr>
          <w:spacing w:val="-4"/>
        </w:rPr>
        <w:t xml:space="preserve"> </w:t>
      </w:r>
      <w:r>
        <w:t>ir</w:t>
      </w:r>
      <w:r>
        <w:rPr>
          <w:spacing w:val="-4"/>
        </w:rPr>
        <w:t xml:space="preserve"> </w:t>
      </w:r>
      <w:r>
        <w:t>(arba)</w:t>
      </w:r>
      <w:r>
        <w:rPr>
          <w:spacing w:val="-4"/>
        </w:rPr>
        <w:t xml:space="preserve"> </w:t>
      </w:r>
      <w:r>
        <w:t>praeinantį</w:t>
      </w:r>
      <w:r>
        <w:rPr>
          <w:spacing w:val="-1"/>
        </w:rPr>
        <w:t xml:space="preserve"> </w:t>
      </w:r>
      <w:r>
        <w:t>smegenų</w:t>
      </w:r>
      <w:r>
        <w:rPr>
          <w:spacing w:val="-4"/>
        </w:rPr>
        <w:t xml:space="preserve"> </w:t>
      </w:r>
      <w:r>
        <w:t>išemijos</w:t>
      </w:r>
      <w:r>
        <w:rPr>
          <w:spacing w:val="-4"/>
        </w:rPr>
        <w:t xml:space="preserve"> </w:t>
      </w:r>
      <w:r>
        <w:t>priepuolį (PSIP), nėra.</w:t>
      </w:r>
    </w:p>
    <w:p w14:paraId="4F61917E" w14:textId="77777777" w:rsidR="006B3EE2" w:rsidRDefault="006B3EE2" w:rsidP="00167C53">
      <w:pPr>
        <w:pStyle w:val="Pagrindinistekstas"/>
        <w:ind w:left="0"/>
      </w:pPr>
    </w:p>
    <w:p w14:paraId="6D177AF8" w14:textId="77777777"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38D56106"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w:t>
      </w:r>
      <w:r>
        <w:rPr>
          <w:spacing w:val="-3"/>
        </w:rPr>
        <w:t xml:space="preserve"> </w:t>
      </w:r>
      <w:r>
        <w:t>galima taikyti trombolizę ar plaučių embolektomiją, Rivaroxaban Pharmazac, kaip alternatyvus vaistinis preparatas nefrakcionuotam heparinui, nerekomenduojamas, nes Rivaroxaban Pharmazac veiksmingumas ir saugumas šiomis klinikinėmis aplinkybėmis neištirti.</w:t>
      </w:r>
    </w:p>
    <w:p w14:paraId="6CF7F06E" w14:textId="77777777" w:rsidR="006B3EE2" w:rsidRDefault="006B3EE2" w:rsidP="00167C53">
      <w:pPr>
        <w:pStyle w:val="Pagrindinistekstas"/>
        <w:ind w:left="0"/>
      </w:pPr>
    </w:p>
    <w:p w14:paraId="7ECF9036"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7BDC6951"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2"/>
        </w:rPr>
        <w:t xml:space="preserve"> </w:t>
      </w:r>
      <w:r>
        <w:t>Jei pastebima neurologinių</w:t>
      </w:r>
      <w:r>
        <w:rPr>
          <w:spacing w:val="-2"/>
        </w:rPr>
        <w:t xml:space="preserve"> </w:t>
      </w:r>
      <w:r>
        <w:t>sutrikimų,</w:t>
      </w:r>
      <w:r>
        <w:rPr>
          <w:spacing w:val="-2"/>
        </w:rPr>
        <w:t xml:space="preserve"> </w:t>
      </w:r>
      <w:r>
        <w:t>būtina</w:t>
      </w:r>
      <w:r>
        <w:rPr>
          <w:spacing w:val="-1"/>
        </w:rPr>
        <w:t xml:space="preserve"> </w:t>
      </w:r>
      <w:r>
        <w:t>skubi diagnostika ir gydymas. Prieš neuroaksialinę intervenciją gydytojai turi įvertinti galimos naudos ir rizikos santykį pacientams, kuriems</w:t>
      </w:r>
      <w:r>
        <w:rPr>
          <w:spacing w:val="-3"/>
        </w:rPr>
        <w:t xml:space="preserve"> </w:t>
      </w:r>
      <w:r>
        <w:t>skirti</w:t>
      </w:r>
      <w:r>
        <w:rPr>
          <w:spacing w:val="-5"/>
        </w:rPr>
        <w:t xml:space="preserve"> </w:t>
      </w:r>
      <w:r>
        <w:t>antikoaguliantai,</w:t>
      </w:r>
      <w:r>
        <w:rPr>
          <w:spacing w:val="-3"/>
        </w:rPr>
        <w:t xml:space="preserve"> </w:t>
      </w:r>
      <w:r>
        <w:t>arba</w:t>
      </w:r>
      <w:r>
        <w:rPr>
          <w:spacing w:val="-3"/>
        </w:rPr>
        <w:t xml:space="preserve"> </w:t>
      </w:r>
      <w:r>
        <w:t>pacientams,</w:t>
      </w:r>
      <w:r>
        <w:rPr>
          <w:spacing w:val="-3"/>
        </w:rPr>
        <w:t xml:space="preserve"> </w:t>
      </w:r>
      <w:r>
        <w:t>kuriems</w:t>
      </w:r>
      <w:r>
        <w:rPr>
          <w:spacing w:val="-5"/>
        </w:rPr>
        <w:t xml:space="preserve"> </w:t>
      </w:r>
      <w:r>
        <w:t>turi</w:t>
      </w:r>
      <w:r>
        <w:rPr>
          <w:spacing w:val="-2"/>
        </w:rPr>
        <w:t xml:space="preserve"> </w:t>
      </w:r>
      <w:r>
        <w:t>būti</w:t>
      </w:r>
      <w:r>
        <w:rPr>
          <w:spacing w:val="-5"/>
        </w:rPr>
        <w:t xml:space="preserve"> </w:t>
      </w:r>
      <w:r>
        <w:t>skiriami</w:t>
      </w:r>
      <w:r>
        <w:rPr>
          <w:spacing w:val="-2"/>
        </w:rPr>
        <w:t xml:space="preserve"> </w:t>
      </w:r>
      <w:r>
        <w:t>antikoaguliantai</w:t>
      </w:r>
      <w:r>
        <w:rPr>
          <w:spacing w:val="-2"/>
        </w:rPr>
        <w:t xml:space="preserve"> </w:t>
      </w:r>
      <w:r>
        <w:t>trombozės profilaktikai. Klinikinės patirties, vartojant 20 mg rivaroksabano dozę, šiose situacijose nėra.</w:t>
      </w:r>
    </w:p>
    <w:p w14:paraId="51C13273"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7BB94083" w14:textId="77777777" w:rsidR="006B3EE2" w:rsidRDefault="00167C53" w:rsidP="00167C53">
      <w:pPr>
        <w:pStyle w:val="Pagrindinistekstas"/>
        <w:ind w:left="0"/>
      </w:pPr>
      <w:r>
        <w:t>Remiantis bendromis farmakokinetinėmis savybėmis, ketinant ištraukti epidurinį kateterį, po paskutinio rivaroksabano pavartojimo turi praeiti laikota</w:t>
      </w:r>
      <w:r w:rsidR="00EE515E">
        <w:t>rpis, atitinkantis mažiausiai 2 </w:t>
      </w:r>
      <w:r>
        <w:t>pusinė</w:t>
      </w:r>
      <w:r w:rsidR="00EE515E">
        <w:t>s eliminacijos laikus, pvz., 18 </w:t>
      </w:r>
      <w:r>
        <w:t>valandų jauniems suaugusiems pacientams ir 26</w:t>
      </w:r>
      <w:r w:rsidR="00EE515E">
        <w:t> </w:t>
      </w:r>
      <w:r>
        <w:t>valandos senyviems pacientams</w:t>
      </w:r>
      <w:r>
        <w:rPr>
          <w:spacing w:val="-2"/>
        </w:rPr>
        <w:t xml:space="preserve"> </w:t>
      </w:r>
      <w:r>
        <w:t>(žr.</w:t>
      </w:r>
      <w:r>
        <w:rPr>
          <w:spacing w:val="-2"/>
        </w:rPr>
        <w:t xml:space="preserve"> </w:t>
      </w:r>
      <w:r>
        <w:t>5.2</w:t>
      </w:r>
      <w:r w:rsidR="00EE515E">
        <w:t> </w:t>
      </w:r>
      <w:r>
        <w:t>skyrių).</w:t>
      </w:r>
      <w:r>
        <w:rPr>
          <w:spacing w:val="-4"/>
        </w:rPr>
        <w:t xml:space="preserve"> </w:t>
      </w:r>
      <w:r>
        <w:t>Išėmus</w:t>
      </w:r>
      <w:r>
        <w:rPr>
          <w:spacing w:val="-4"/>
        </w:rPr>
        <w:t xml:space="preserve"> </w:t>
      </w:r>
      <w:r>
        <w:t>kateterį</w:t>
      </w:r>
      <w:r>
        <w:rPr>
          <w:spacing w:val="-1"/>
        </w:rPr>
        <w:t xml:space="preserve"> </w:t>
      </w:r>
      <w:r>
        <w:t>turi</w:t>
      </w:r>
      <w:r>
        <w:rPr>
          <w:spacing w:val="-4"/>
        </w:rPr>
        <w:t xml:space="preserve"> </w:t>
      </w:r>
      <w:r>
        <w:t>praeiti</w:t>
      </w:r>
      <w:r>
        <w:rPr>
          <w:spacing w:val="-4"/>
        </w:rPr>
        <w:t xml:space="preserve"> </w:t>
      </w:r>
      <w:r>
        <w:t>mažiausiai</w:t>
      </w:r>
      <w:r>
        <w:rPr>
          <w:spacing w:val="-1"/>
        </w:rPr>
        <w:t xml:space="preserve"> </w:t>
      </w:r>
      <w:r>
        <w:t>6</w:t>
      </w:r>
      <w:r w:rsidR="00EE515E">
        <w:t> </w:t>
      </w:r>
      <w:r>
        <w:t>valandos</w:t>
      </w:r>
      <w:r>
        <w:rPr>
          <w:spacing w:val="-4"/>
        </w:rPr>
        <w:t xml:space="preserve"> </w:t>
      </w:r>
      <w:r>
        <w:t>iki</w:t>
      </w:r>
      <w:r>
        <w:rPr>
          <w:spacing w:val="-1"/>
        </w:rPr>
        <w:t xml:space="preserve"> </w:t>
      </w:r>
      <w:r>
        <w:t>kitos</w:t>
      </w:r>
      <w:r>
        <w:rPr>
          <w:spacing w:val="-4"/>
        </w:rPr>
        <w:t xml:space="preserve"> </w:t>
      </w:r>
      <w:r>
        <w:t>rivaroksabano dozės vartojimo.</w:t>
      </w:r>
    </w:p>
    <w:p w14:paraId="0CECE086" w14:textId="77777777" w:rsidR="006B3EE2" w:rsidRDefault="00167C53" w:rsidP="00167C53">
      <w:pPr>
        <w:pStyle w:val="Pagrindinistekstas"/>
        <w:ind w:left="0"/>
      </w:pPr>
      <w:r>
        <w:t>Jei</w:t>
      </w:r>
      <w:r>
        <w:rPr>
          <w:spacing w:val="-6"/>
        </w:rPr>
        <w:t xml:space="preserve"> </w:t>
      </w:r>
      <w:r>
        <w:t>įvyksta</w:t>
      </w:r>
      <w:r>
        <w:rPr>
          <w:spacing w:val="-6"/>
        </w:rPr>
        <w:t xml:space="preserve"> </w:t>
      </w:r>
      <w:r>
        <w:t>trauminė</w:t>
      </w:r>
      <w:r>
        <w:rPr>
          <w:spacing w:val="-4"/>
        </w:rPr>
        <w:t xml:space="preserve"> </w:t>
      </w:r>
      <w:r>
        <w:t>punkcija,</w:t>
      </w:r>
      <w:r>
        <w:rPr>
          <w:spacing w:val="-4"/>
        </w:rPr>
        <w:t xml:space="preserve"> </w:t>
      </w:r>
      <w:r>
        <w:t>rivaroksabano</w:t>
      </w:r>
      <w:r>
        <w:rPr>
          <w:spacing w:val="-4"/>
        </w:rPr>
        <w:t xml:space="preserve"> </w:t>
      </w:r>
      <w:r>
        <w:t>skyrimas</w:t>
      </w:r>
      <w:r>
        <w:rPr>
          <w:spacing w:val="-6"/>
        </w:rPr>
        <w:t xml:space="preserve"> </w:t>
      </w:r>
      <w:r>
        <w:t>turi</w:t>
      </w:r>
      <w:r>
        <w:rPr>
          <w:spacing w:val="-3"/>
        </w:rPr>
        <w:t xml:space="preserve"> </w:t>
      </w:r>
      <w:r>
        <w:t>būti</w:t>
      </w:r>
      <w:r>
        <w:rPr>
          <w:spacing w:val="-6"/>
        </w:rPr>
        <w:t xml:space="preserve"> </w:t>
      </w:r>
      <w:r>
        <w:t>atidedamas</w:t>
      </w:r>
      <w:r>
        <w:rPr>
          <w:spacing w:val="-4"/>
        </w:rPr>
        <w:t xml:space="preserve"> </w:t>
      </w:r>
      <w:r>
        <w:t>24</w:t>
      </w:r>
      <w:r w:rsidR="00EE515E">
        <w:rPr>
          <w:spacing w:val="-2"/>
        </w:rPr>
        <w:t> </w:t>
      </w:r>
      <w:r>
        <w:rPr>
          <w:spacing w:val="-2"/>
        </w:rPr>
        <w:t>valandoms.</w:t>
      </w:r>
    </w:p>
    <w:p w14:paraId="766E1CC3" w14:textId="77777777" w:rsidR="006B3EE2" w:rsidRDefault="00167C53" w:rsidP="00167C53">
      <w:pPr>
        <w:pStyle w:val="Pagrindinistekstas"/>
        <w:ind w:left="0"/>
      </w:pPr>
      <w:r>
        <w:t>Rivaroxaban Pharmazac</w:t>
      </w:r>
      <w:r>
        <w:rPr>
          <w:spacing w:val="-3"/>
        </w:rPr>
        <w:t xml:space="preserve"> </w:t>
      </w:r>
      <w:r>
        <w:t>vartojantiems</w:t>
      </w:r>
      <w:r>
        <w:rPr>
          <w:spacing w:val="-3"/>
        </w:rPr>
        <w:t xml:space="preserve"> </w:t>
      </w:r>
      <w:r>
        <w:t>vaikams</w:t>
      </w:r>
      <w:r>
        <w:rPr>
          <w:spacing w:val="-3"/>
        </w:rPr>
        <w:t xml:space="preserve"> </w:t>
      </w:r>
      <w:r>
        <w:t>duomenų</w:t>
      </w:r>
      <w:r>
        <w:rPr>
          <w:spacing w:val="-3"/>
        </w:rPr>
        <w:t xml:space="preserve"> </w:t>
      </w:r>
      <w:r>
        <w:t>apie</w:t>
      </w:r>
      <w:r>
        <w:rPr>
          <w:spacing w:val="-5"/>
        </w:rPr>
        <w:t xml:space="preserve"> </w:t>
      </w:r>
      <w:r>
        <w:t>neuroaksialinio</w:t>
      </w:r>
      <w:r>
        <w:rPr>
          <w:spacing w:val="-3"/>
        </w:rPr>
        <w:t xml:space="preserve"> </w:t>
      </w:r>
      <w:r>
        <w:t>kateterio</w:t>
      </w:r>
      <w:r>
        <w:rPr>
          <w:spacing w:val="-6"/>
        </w:rPr>
        <w:t xml:space="preserve"> </w:t>
      </w:r>
      <w:r>
        <w:t>įvedimo</w:t>
      </w:r>
      <w:r>
        <w:rPr>
          <w:spacing w:val="-3"/>
        </w:rPr>
        <w:t xml:space="preserve"> </w:t>
      </w:r>
      <w:r>
        <w:t>arba</w:t>
      </w:r>
      <w:r>
        <w:rPr>
          <w:spacing w:val="-3"/>
        </w:rPr>
        <w:t xml:space="preserve"> </w:t>
      </w:r>
      <w:r>
        <w:t>pašalinimo</w:t>
      </w:r>
      <w:r>
        <w:rPr>
          <w:spacing w:val="-6"/>
        </w:rPr>
        <w:t xml:space="preserve"> </w:t>
      </w:r>
      <w:r>
        <w:t>laiką nėra. Tokiais atvejais reikia nutraukti rivaroksabano vartojimą ir apsvarstyti, ar neverta skirti trumpo veikimo parenterinio antikoagulianto.</w:t>
      </w:r>
    </w:p>
    <w:p w14:paraId="79526BDC" w14:textId="77777777" w:rsidR="006B3EE2" w:rsidRDefault="006B3EE2" w:rsidP="00167C53">
      <w:pPr>
        <w:pStyle w:val="Pagrindinistekstas"/>
        <w:ind w:left="0"/>
      </w:pPr>
    </w:p>
    <w:p w14:paraId="6A00BD0C"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5"/>
          <w:u w:val="single"/>
        </w:rPr>
        <w:t xml:space="preserve"> </w:t>
      </w:r>
      <w:r>
        <w:rPr>
          <w:u w:val="single"/>
        </w:rPr>
        <w:t>procedūrų</w:t>
      </w:r>
      <w:r>
        <w:rPr>
          <w:spacing w:val="-4"/>
          <w:u w:val="single"/>
        </w:rPr>
        <w:t xml:space="preserve"> </w:t>
      </w:r>
      <w:r>
        <w:rPr>
          <w:u w:val="single"/>
        </w:rPr>
        <w:t>arba</w:t>
      </w:r>
      <w:r>
        <w:rPr>
          <w:spacing w:val="-6"/>
          <w:u w:val="single"/>
        </w:rPr>
        <w:t xml:space="preserve"> </w:t>
      </w:r>
      <w:r>
        <w:rPr>
          <w:u w:val="single"/>
        </w:rPr>
        <w:t>chirurginių</w:t>
      </w:r>
      <w:r>
        <w:rPr>
          <w:spacing w:val="-4"/>
          <w:u w:val="single"/>
        </w:rPr>
        <w:t xml:space="preserve"> </w:t>
      </w:r>
      <w:r>
        <w:rPr>
          <w:spacing w:val="-2"/>
          <w:u w:val="single"/>
        </w:rPr>
        <w:t>intervencijų</w:t>
      </w:r>
    </w:p>
    <w:p w14:paraId="39616561" w14:textId="77777777" w:rsidR="006B3EE2" w:rsidRDefault="00167C53" w:rsidP="00167C53">
      <w:pPr>
        <w:pStyle w:val="Pagrindinistekstas"/>
        <w:ind w:left="0"/>
      </w:pPr>
      <w:r>
        <w:t>Jeigu</w:t>
      </w:r>
      <w:r>
        <w:rPr>
          <w:spacing w:val="-4"/>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20 mg vartojimą reiki</w:t>
      </w:r>
      <w:r w:rsidR="00EE515E">
        <w:t>a nutraukti likus mažiausiai 24 </w:t>
      </w:r>
      <w:r>
        <w:t>valandoms iki intervencijos, remiantis klinikiniu gydytojo sprendimu.</w:t>
      </w:r>
    </w:p>
    <w:p w14:paraId="687B02EB" w14:textId="77777777" w:rsidR="006B3EE2" w:rsidRDefault="00167C53" w:rsidP="00167C53">
      <w:pPr>
        <w:pStyle w:val="Pagrindinistekstas"/>
        <w:ind w:left="0"/>
      </w:pPr>
      <w:r>
        <w:t>Jeigu</w:t>
      </w:r>
      <w:r>
        <w:rPr>
          <w:spacing w:val="-6"/>
        </w:rPr>
        <w:t xml:space="preserve"> </w:t>
      </w:r>
      <w:r>
        <w:t>procedūros</w:t>
      </w:r>
      <w:r>
        <w:rPr>
          <w:spacing w:val="-5"/>
        </w:rPr>
        <w:t xml:space="preserve"> </w:t>
      </w:r>
      <w:r>
        <w:t>negalima</w:t>
      </w:r>
      <w:r>
        <w:rPr>
          <w:spacing w:val="-5"/>
        </w:rPr>
        <w:t xml:space="preserve"> </w:t>
      </w:r>
      <w:r>
        <w:t>atlikti</w:t>
      </w:r>
      <w:r>
        <w:rPr>
          <w:spacing w:val="-2"/>
        </w:rPr>
        <w:t xml:space="preserve"> </w:t>
      </w:r>
      <w:r>
        <w:t>vėliau,</w:t>
      </w:r>
      <w:r>
        <w:rPr>
          <w:spacing w:val="-2"/>
        </w:rPr>
        <w:t xml:space="preserve"> </w:t>
      </w:r>
      <w:r>
        <w:t>reikia</w:t>
      </w:r>
      <w:r>
        <w:rPr>
          <w:spacing w:val="-3"/>
        </w:rPr>
        <w:t xml:space="preserve"> </w:t>
      </w:r>
      <w:r>
        <w:t>įvertinti</w:t>
      </w:r>
      <w:r>
        <w:rPr>
          <w:spacing w:val="-2"/>
        </w:rPr>
        <w:t xml:space="preserve"> </w:t>
      </w:r>
      <w:r>
        <w:t>padidėjusios</w:t>
      </w:r>
      <w:r>
        <w:rPr>
          <w:spacing w:val="-5"/>
        </w:rPr>
        <w:t xml:space="preserve"> </w:t>
      </w:r>
      <w:r>
        <w:t>kraujavimo</w:t>
      </w:r>
      <w:r>
        <w:rPr>
          <w:spacing w:val="-3"/>
        </w:rPr>
        <w:t xml:space="preserve"> </w:t>
      </w:r>
      <w:r>
        <w:t>rizikos</w:t>
      </w:r>
      <w:r>
        <w:rPr>
          <w:spacing w:val="-5"/>
        </w:rPr>
        <w:t xml:space="preserve"> </w:t>
      </w:r>
      <w:r>
        <w:t>ir intervencijos skubumo santykį.</w:t>
      </w:r>
    </w:p>
    <w:p w14:paraId="522BD28D"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2"/>
        </w:rPr>
        <w:t xml:space="preserve"> </w:t>
      </w:r>
      <w:r>
        <w:t>tai</w:t>
      </w:r>
      <w:r>
        <w:rPr>
          <w:spacing w:val="-2"/>
        </w:rPr>
        <w:t xml:space="preserve"> </w:t>
      </w:r>
      <w:r>
        <w:t>padaryti</w:t>
      </w:r>
      <w:r>
        <w:rPr>
          <w:spacing w:val="-4"/>
        </w:rPr>
        <w:t xml:space="preserve"> </w:t>
      </w:r>
      <w:r>
        <w:t>ir</w:t>
      </w:r>
      <w:r>
        <w:rPr>
          <w:spacing w:val="-3"/>
        </w:rPr>
        <w:t xml:space="preserve"> </w:t>
      </w:r>
      <w:r>
        <w:t>pasiekta</w:t>
      </w:r>
      <w:r>
        <w:rPr>
          <w:spacing w:val="-3"/>
        </w:rPr>
        <w:t xml:space="preserve"> </w:t>
      </w:r>
      <w:r w:rsidR="00EE515E">
        <w:t>tinkama hemostazė (žr. 5.2 </w:t>
      </w:r>
      <w:r>
        <w:t>skyrių).</w:t>
      </w:r>
    </w:p>
    <w:p w14:paraId="76395B9D" w14:textId="77777777" w:rsidR="00EE515E" w:rsidRDefault="00EE515E" w:rsidP="00167C53">
      <w:pPr>
        <w:pStyle w:val="Pagrindinistekstas"/>
        <w:ind w:left="0"/>
        <w:rPr>
          <w:u w:val="single"/>
        </w:rPr>
      </w:pPr>
    </w:p>
    <w:p w14:paraId="117C818F" w14:textId="77777777" w:rsidR="006B3EE2" w:rsidRDefault="00167C53" w:rsidP="00167C53">
      <w:pPr>
        <w:pStyle w:val="Pagrindinistekstas"/>
        <w:ind w:left="0"/>
      </w:pPr>
      <w:r>
        <w:rPr>
          <w:u w:val="single"/>
        </w:rPr>
        <w:t>Senyvi</w:t>
      </w:r>
      <w:r>
        <w:rPr>
          <w:spacing w:val="-2"/>
          <w:u w:val="single"/>
        </w:rPr>
        <w:t xml:space="preserve"> pacientai</w:t>
      </w:r>
    </w:p>
    <w:p w14:paraId="70831799" w14:textId="77777777" w:rsidR="006B3EE2" w:rsidRDefault="00167C53" w:rsidP="00167C53">
      <w:pPr>
        <w:pStyle w:val="Pagrindinistekstas"/>
        <w:ind w:left="0"/>
      </w:pPr>
      <w:r>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sidR="00EE515E">
        <w:rPr>
          <w:spacing w:val="-2"/>
        </w:rPr>
        <w:t> </w:t>
      </w:r>
      <w:r>
        <w:rPr>
          <w:spacing w:val="-2"/>
        </w:rPr>
        <w:t>skyrių).</w:t>
      </w:r>
    </w:p>
    <w:p w14:paraId="702D41D0" w14:textId="77777777" w:rsidR="00EE515E" w:rsidRDefault="00EE515E" w:rsidP="00167C53">
      <w:pPr>
        <w:pStyle w:val="Pagrindinistekstas"/>
        <w:ind w:left="0"/>
        <w:rPr>
          <w:u w:val="single"/>
        </w:rPr>
      </w:pPr>
    </w:p>
    <w:p w14:paraId="1342C4D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03875FAE" w14:textId="64180B36" w:rsidR="006B3EE2" w:rsidRDefault="00167C53" w:rsidP="00EE515E">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w:t>
      </w:r>
      <w:r>
        <w:rPr>
          <w:spacing w:val="-4"/>
        </w:rPr>
        <w:t xml:space="preserve"> </w:t>
      </w:r>
      <w:r>
        <w:t>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EE515E">
        <w:t xml:space="preserve"> </w:t>
      </w:r>
      <w:r w:rsidR="00EE515E">
        <w:lastRenderedPageBreak/>
        <w:t>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7B6E4051" w14:textId="77777777" w:rsidR="00EE515E" w:rsidRDefault="00EE515E" w:rsidP="00167C53">
      <w:pPr>
        <w:pStyle w:val="Pagrindinistekstas"/>
        <w:ind w:left="0"/>
        <w:rPr>
          <w:u w:val="single"/>
        </w:rPr>
      </w:pPr>
    </w:p>
    <w:p w14:paraId="4FA666C6"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3DC1A3CE"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3455E69F" w14:textId="77777777" w:rsidR="0045194F" w:rsidRDefault="0045194F" w:rsidP="00167C53">
      <w:pPr>
        <w:pStyle w:val="Pagrindinistekstas"/>
        <w:ind w:left="0"/>
      </w:pPr>
    </w:p>
    <w:p w14:paraId="48B5E290" w14:textId="576F4946"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Pr>
          <w:spacing w:val="-1"/>
        </w:rPr>
        <w:t xml:space="preserve"> </w:t>
      </w:r>
      <w:r w:rsidR="00165707">
        <w:rPr>
          <w:spacing w:val="-1"/>
        </w:rPr>
        <w:t xml:space="preserve">kiekviename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EE515E">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04C18828" w14:textId="77777777" w:rsidR="006B3EE2" w:rsidRDefault="006B3EE2" w:rsidP="00167C53">
      <w:pPr>
        <w:pStyle w:val="Pagrindinistekstas"/>
        <w:ind w:left="0"/>
      </w:pPr>
    </w:p>
    <w:p w14:paraId="0F9111D8" w14:textId="77777777" w:rsidR="006B3EE2" w:rsidRDefault="00167C53" w:rsidP="005833BB">
      <w:pPr>
        <w:pStyle w:val="Antrat2"/>
        <w:numPr>
          <w:ilvl w:val="1"/>
          <w:numId w:val="34"/>
        </w:numPr>
        <w:tabs>
          <w:tab w:val="left" w:pos="1440"/>
        </w:tabs>
        <w:ind w:left="540" w:hanging="540"/>
      </w:pPr>
      <w:r>
        <w:t>Sąveika</w:t>
      </w:r>
      <w:r>
        <w:rPr>
          <w:spacing w:val="-9"/>
        </w:rPr>
        <w:t xml:space="preserve"> </w:t>
      </w:r>
      <w:r>
        <w:t>su</w:t>
      </w:r>
      <w:r>
        <w:rPr>
          <w:spacing w:val="-5"/>
        </w:rPr>
        <w:t xml:space="preserve"> </w:t>
      </w:r>
      <w:r>
        <w:t>kitais</w:t>
      </w:r>
      <w:r>
        <w:rPr>
          <w:spacing w:val="-3"/>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4B663E7F" w14:textId="77777777" w:rsidR="006B3EE2" w:rsidRDefault="006B3EE2" w:rsidP="00167C53">
      <w:pPr>
        <w:pStyle w:val="Pagrindinistekstas"/>
        <w:ind w:left="0"/>
        <w:rPr>
          <w:b/>
        </w:rPr>
      </w:pPr>
    </w:p>
    <w:p w14:paraId="2C785C5D" w14:textId="77777777" w:rsidR="006B3EE2" w:rsidRDefault="00167C53" w:rsidP="00167C53">
      <w:pPr>
        <w:pStyle w:val="Pagrindinistekstas"/>
        <w:ind w:left="0"/>
      </w:pPr>
      <w:r>
        <w:t>Sąveikos</w:t>
      </w:r>
      <w:r>
        <w:rPr>
          <w:spacing w:val="-3"/>
        </w:rPr>
        <w:t xml:space="preserve"> </w:t>
      </w:r>
      <w:r>
        <w:t>apimtis</w:t>
      </w:r>
      <w:r>
        <w:rPr>
          <w:spacing w:val="-3"/>
        </w:rPr>
        <w:t xml:space="preserve"> </w:t>
      </w:r>
      <w:r>
        <w:t>vaikų</w:t>
      </w:r>
      <w:r>
        <w:rPr>
          <w:spacing w:val="-3"/>
        </w:rPr>
        <w:t xml:space="preserve"> </w:t>
      </w:r>
      <w:r>
        <w:t>populiacijoje</w:t>
      </w:r>
      <w:r>
        <w:rPr>
          <w:spacing w:val="-3"/>
        </w:rPr>
        <w:t xml:space="preserve"> </w:t>
      </w:r>
      <w:r>
        <w:t>nežinoma.</w:t>
      </w:r>
      <w:r>
        <w:rPr>
          <w:spacing w:val="-3"/>
        </w:rPr>
        <w:t xml:space="preserve"> </w:t>
      </w:r>
      <w:r>
        <w:t>Toliau</w:t>
      </w:r>
      <w:r>
        <w:rPr>
          <w:spacing w:val="-5"/>
        </w:rPr>
        <w:t xml:space="preserve"> </w:t>
      </w:r>
      <w:r>
        <w:t>pateikti</w:t>
      </w:r>
      <w:r>
        <w:rPr>
          <w:spacing w:val="-5"/>
        </w:rPr>
        <w:t xml:space="preserve"> </w:t>
      </w:r>
      <w:r>
        <w:t>sąveikos</w:t>
      </w:r>
      <w:r>
        <w:rPr>
          <w:spacing w:val="-3"/>
        </w:rPr>
        <w:t xml:space="preserve"> </w:t>
      </w:r>
      <w:r>
        <w:t>duomenys</w:t>
      </w:r>
      <w:r>
        <w:rPr>
          <w:spacing w:val="-3"/>
        </w:rPr>
        <w:t xml:space="preserve"> </w:t>
      </w:r>
      <w:r>
        <w:t>buvo</w:t>
      </w:r>
      <w:r>
        <w:rPr>
          <w:spacing w:val="-3"/>
        </w:rPr>
        <w:t xml:space="preserve"> </w:t>
      </w:r>
      <w:r>
        <w:t>gauti</w:t>
      </w:r>
      <w:r>
        <w:rPr>
          <w:spacing w:val="-2"/>
        </w:rPr>
        <w:t xml:space="preserve"> </w:t>
      </w:r>
      <w:r>
        <w:t>tiriant suaugusius, ir vaistinį preparatą skiriant vaikų populi</w:t>
      </w:r>
      <w:r w:rsidR="00EE515E">
        <w:t>acijai reikia atsižvelgti į 4.4 </w:t>
      </w:r>
      <w:r>
        <w:t xml:space="preserve">skyriuje nurodytus </w:t>
      </w:r>
      <w:r>
        <w:rPr>
          <w:spacing w:val="-2"/>
        </w:rPr>
        <w:t>įspėjimus.</w:t>
      </w:r>
    </w:p>
    <w:p w14:paraId="207C278A" w14:textId="77777777" w:rsidR="00EE515E" w:rsidRDefault="00EE515E" w:rsidP="00167C53">
      <w:pPr>
        <w:pStyle w:val="Pagrindinistekstas"/>
        <w:ind w:left="0"/>
        <w:rPr>
          <w:u w:val="single"/>
        </w:rPr>
      </w:pPr>
    </w:p>
    <w:p w14:paraId="5605A51C"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319C040E" w14:textId="77777777" w:rsidR="006B3EE2" w:rsidRPr="0069217E" w:rsidRDefault="00167C53" w:rsidP="0069217E">
      <w:r w:rsidRPr="0069217E">
        <w:t>Kartu vartojant rivaroksabano ir ketokonazolo (400 mg vieną kartą per parą) arba ritonaviro (po</w:t>
      </w:r>
      <w:r w:rsidR="0069217E" w:rsidRPr="0069217E">
        <w:t xml:space="preserve"> </w:t>
      </w:r>
      <w:r w:rsidRPr="0069217E">
        <w:t>600 mg du kartus per parą), 2,6</w:t>
      </w:r>
      <w:r w:rsidR="0069217E" w:rsidRPr="0069217E">
        <w:t> </w:t>
      </w:r>
      <w:r w:rsidRPr="0069217E">
        <w:t>kartus / 2,5</w:t>
      </w:r>
      <w:r w:rsidR="0069217E" w:rsidRPr="0069217E">
        <w:t> </w:t>
      </w:r>
      <w:r w:rsidRPr="0069217E">
        <w:t xml:space="preserve">kartus padidėjo vidutinis rivaroksabano koncentracijos ir laiko kreivės ribojamas plotas (AUC) ir </w:t>
      </w:r>
      <w:r w:rsidR="0069217E">
        <w:t>1,7 </w:t>
      </w:r>
      <w:r w:rsidRPr="0069217E">
        <w:t>kartus / 1,6</w:t>
      </w:r>
      <w:r w:rsidR="0069217E">
        <w:t> </w:t>
      </w:r>
      <w:r w:rsidRPr="0069217E">
        <w:t>kartus padidėjo vidutinė rivaroksabano C</w:t>
      </w:r>
      <w:r w:rsidRPr="0069217E">
        <w:rPr>
          <w:vertAlign w:val="subscript"/>
        </w:rPr>
        <w:t>max</w:t>
      </w:r>
      <w:r w:rsidRPr="0069217E">
        <w:t>, 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69217E">
        <w:t xml:space="preserve"> </w:t>
      </w:r>
      <w:r w:rsidRPr="0069217E">
        <w:t>P-gp inhibitoriai (žr. 4.4</w:t>
      </w:r>
      <w:r w:rsidR="0069217E">
        <w:t> </w:t>
      </w:r>
      <w:r w:rsidRPr="0069217E">
        <w:t>skyrių).</w:t>
      </w:r>
    </w:p>
    <w:p w14:paraId="4954619B" w14:textId="77777777" w:rsidR="006B3EE2" w:rsidRDefault="00167C53" w:rsidP="0069217E">
      <w:r w:rsidRPr="0069217E">
        <w:t>Manoma, kad veikliosios medžiagos, stipriai slopinančios vieną iš rivaroksabano šalinimo kelių – CYP3A4 arba P-gp, didina rivaroksabano koncentraciją plazmoje ne taip žymiai. Pavyzdžiui, klaritromicinas (po 500 mg du kartus per parą), kuris yra laikomas stipriu CYP3A4 inhibitoriumi ir vidutinio stiprumo P-gp inhibitoriumi, lėmė 1,5</w:t>
      </w:r>
      <w:r w:rsidR="0069217E">
        <w:t> </w:t>
      </w:r>
      <w:r w:rsidRPr="0069217E">
        <w:t>karto vidutinės rivaroksabano koncentracijos AUC padidėjimą ir 1,4</w:t>
      </w:r>
      <w:r w:rsidR="0069217E">
        <w:t> </w:t>
      </w:r>
      <w:r w:rsidRPr="0069217E">
        <w:t>karto C</w:t>
      </w:r>
      <w:r w:rsidRPr="0069217E">
        <w:rPr>
          <w:vertAlign w:val="subscript"/>
        </w:rPr>
        <w:t>max</w:t>
      </w:r>
      <w:r w:rsidRPr="0069217E">
        <w:t xml:space="preserve"> padidėjimą. Tikėtina, kad daugumai pacientų sąveika su klaritromicinu nėra kliniškai reikšminga, tačiau ji gali būti reikšminga didelės rizikos pacientams. (Informaciją pacientams, kurių inkstų funkcija</w:t>
      </w:r>
      <w:r w:rsidR="0069217E">
        <w:t xml:space="preserve"> yra sutrikusi, žr. 4.4 </w:t>
      </w:r>
      <w:r w:rsidRPr="0069217E">
        <w:t>skyriuje).</w:t>
      </w:r>
    </w:p>
    <w:p w14:paraId="45314CF4" w14:textId="77777777" w:rsidR="0069217E" w:rsidRPr="0069217E" w:rsidRDefault="0069217E" w:rsidP="0069217E"/>
    <w:p w14:paraId="0F61F7B9" w14:textId="77777777" w:rsidR="006B3EE2" w:rsidRPr="0069217E" w:rsidRDefault="00167C53" w:rsidP="0069217E">
      <w:r w:rsidRPr="0069217E">
        <w:t>Eritromicinas (po 500 mg tris kartus per parą), CYP3A4 ir P-gp slopinantis vidutiniškai, lėmė</w:t>
      </w:r>
      <w:r w:rsidR="0069217E" w:rsidRPr="0069217E">
        <w:t xml:space="preserve"> </w:t>
      </w:r>
      <w:r w:rsidRPr="0069217E">
        <w:t>1,3</w:t>
      </w:r>
      <w:r w:rsidR="0069217E">
        <w:t> </w:t>
      </w:r>
      <w:r w:rsidRPr="0069217E">
        <w:t>karto vidutinių rivaroksabano koncentracijos AUC ir C</w:t>
      </w:r>
      <w:r w:rsidRPr="0069217E">
        <w:rPr>
          <w:vertAlign w:val="subscript"/>
        </w:rPr>
        <w:t xml:space="preserve">max </w:t>
      </w:r>
      <w:r w:rsidRPr="0069217E">
        <w:t>padidėjimą. Tikėtina, kad daugumai pacientų sąveika su eritromicinu nėra kliniškai reikšminga, tačiau ji gali būti reikšminga didelės rizikos pacientams.</w:t>
      </w:r>
    </w:p>
    <w:p w14:paraId="3C6927D5" w14:textId="77777777" w:rsidR="006B3EE2" w:rsidRPr="0069217E" w:rsidRDefault="00167C53" w:rsidP="0069217E">
      <w:r w:rsidRPr="0069217E">
        <w:t>Tiriamiesiems, kuriems buvo lengvas inkstų funkcijos sutrikimas, eritromicinas (po 500 mg tris kartus per parą) lėmė 1,8</w:t>
      </w:r>
      <w:r w:rsidR="0069217E">
        <w:t> </w:t>
      </w:r>
      <w:r w:rsidRPr="0069217E">
        <w:t>karto vidutinės rivaroksabano koncentraci</w:t>
      </w:r>
      <w:r w:rsidR="0069217E">
        <w:t>jos AUC ir 1,6 </w:t>
      </w:r>
      <w:r w:rsidRPr="0069217E">
        <w:t>karto C</w:t>
      </w:r>
      <w:r w:rsidRPr="0069217E">
        <w:rPr>
          <w:vertAlign w:val="subscript"/>
        </w:rPr>
        <w:t>max</w:t>
      </w:r>
      <w:r w:rsidRPr="0069217E">
        <w:t xml:space="preserve"> padidėjimą, palyginti su tiriamaisiais, kurių inkstų funkcija normali. Tiriamiesiems, kuriems buvo vidutinio sunkumo inkstų funkcijos sutrikimas, eritromicinas lėmė 2,0</w:t>
      </w:r>
      <w:r w:rsidR="0069217E">
        <w:t> </w:t>
      </w:r>
      <w:r w:rsidRPr="0069217E">
        <w:t xml:space="preserve">karto vidutinės rivaroksabano </w:t>
      </w:r>
      <w:r w:rsidR="0069217E">
        <w:t>koncentracijos AUC ir 1,6 </w:t>
      </w:r>
      <w:r w:rsidRPr="0069217E">
        <w:t>karto C</w:t>
      </w:r>
      <w:r w:rsidRPr="0069217E">
        <w:rPr>
          <w:vertAlign w:val="subscript"/>
        </w:rPr>
        <w:t>max</w:t>
      </w:r>
      <w:r w:rsidRPr="0069217E">
        <w:t xml:space="preserve"> padidėjimą, palyginti su tiriamaisiais, kurių inkstų funkcija normali. Eritromicino ir inkstų funkcijos sutrikim</w:t>
      </w:r>
      <w:r w:rsidR="0069217E">
        <w:t>o poveikis yra suminis (žr. 4.4 </w:t>
      </w:r>
      <w:r w:rsidRPr="0069217E">
        <w:t>skyrių).</w:t>
      </w:r>
    </w:p>
    <w:p w14:paraId="2929F5FD" w14:textId="77777777" w:rsidR="006B3EE2" w:rsidRDefault="006B3EE2" w:rsidP="00167C53">
      <w:pPr>
        <w:pStyle w:val="Pagrindinistekstas"/>
        <w:ind w:left="0"/>
      </w:pPr>
    </w:p>
    <w:p w14:paraId="49CEBC0F" w14:textId="09731147" w:rsidR="006B3EE2" w:rsidRDefault="00167C53" w:rsidP="00167C53">
      <w:pPr>
        <w:pStyle w:val="Pagrindinistekstas"/>
        <w:ind w:left="0"/>
      </w:pPr>
      <w:r w:rsidRPr="0069217E">
        <w:t xml:space="preserve">Flukonazolas (400 mg vieną kartą per parą), vertinamas kaip </w:t>
      </w:r>
      <w:r w:rsidR="00165707">
        <w:t>vidutinio stiprumo</w:t>
      </w:r>
      <w:r w:rsidR="00165707" w:rsidRPr="0069217E">
        <w:t xml:space="preserve"> </w:t>
      </w:r>
      <w:r w:rsidRPr="0069217E">
        <w:t xml:space="preserve">CYP3A4 inhibitorius, lėmė rivaroksabano AUC padidėjimą </w:t>
      </w:r>
      <w:r w:rsidR="0069217E">
        <w:t>vidutiniškai 1,4 </w:t>
      </w:r>
      <w:r w:rsidRPr="0069217E">
        <w:t>karto ir vidutinės C</w:t>
      </w:r>
      <w:r w:rsidRPr="0069217E">
        <w:rPr>
          <w:vertAlign w:val="subscript"/>
        </w:rPr>
        <w:t>max</w:t>
      </w:r>
      <w:r w:rsidRPr="0069217E">
        <w:t xml:space="preserve"> padidėjimą 1,3</w:t>
      </w:r>
      <w:r w:rsidR="0069217E">
        <w:t> </w:t>
      </w:r>
      <w:r w:rsidRPr="0069217E">
        <w:t>karto. Tikėtina, kad daugumai pacientų sąveika su flukonazolu nėra kliniškai reikšminga, tačiau ji gali būti reikšminga didelės rizikos pacientams. (Informaciją pacientams, kurių ink</w:t>
      </w:r>
      <w:r w:rsidR="0069217E">
        <w:t>stų funkcija sutrikusi, žr. 4.4 </w:t>
      </w:r>
      <w:r w:rsidRPr="0069217E">
        <w:t>skyriuje)</w:t>
      </w:r>
      <w:r>
        <w:t>.</w:t>
      </w:r>
    </w:p>
    <w:p w14:paraId="1B115A6D" w14:textId="795DE5D8" w:rsidR="006B3EE2" w:rsidRDefault="00167C53" w:rsidP="00167C53">
      <w:pPr>
        <w:pStyle w:val="Pagrindinistekstas"/>
        <w:ind w:left="0"/>
      </w:pPr>
      <w:r>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sidR="00165707">
        <w:t xml:space="preserve"> jo</w:t>
      </w:r>
      <w:r>
        <w:rPr>
          <w:spacing w:val="-4"/>
        </w:rPr>
        <w:t xml:space="preserve"> </w:t>
      </w:r>
      <w:r>
        <w:t>skirti</w:t>
      </w:r>
      <w:r>
        <w:rPr>
          <w:spacing w:val="-5"/>
        </w:rPr>
        <w:t xml:space="preserve"> </w:t>
      </w:r>
      <w:r>
        <w:t>kartu</w:t>
      </w:r>
      <w:r>
        <w:rPr>
          <w:spacing w:val="-4"/>
        </w:rPr>
        <w:t xml:space="preserve"> </w:t>
      </w:r>
      <w:r>
        <w:t>su</w:t>
      </w:r>
      <w:r>
        <w:rPr>
          <w:spacing w:val="-4"/>
        </w:rPr>
        <w:t xml:space="preserve"> </w:t>
      </w:r>
      <w:r>
        <w:rPr>
          <w:spacing w:val="-2"/>
        </w:rPr>
        <w:t>rivaroksabanu.</w:t>
      </w:r>
    </w:p>
    <w:p w14:paraId="03C6CC50" w14:textId="77777777" w:rsidR="006B3EE2" w:rsidRDefault="006B3EE2" w:rsidP="00167C53">
      <w:pPr>
        <w:pStyle w:val="Pagrindinistekstas"/>
        <w:ind w:left="0"/>
      </w:pPr>
    </w:p>
    <w:p w14:paraId="7C98BBD3" w14:textId="77777777" w:rsidR="006B3EE2" w:rsidRDefault="00167C53" w:rsidP="00167C53">
      <w:pPr>
        <w:pStyle w:val="Pagrindinistekstas"/>
        <w:ind w:left="0"/>
      </w:pPr>
      <w:r>
        <w:rPr>
          <w:spacing w:val="-2"/>
          <w:u w:val="single"/>
        </w:rPr>
        <w:t>Antikoaguliantai</w:t>
      </w:r>
    </w:p>
    <w:p w14:paraId="0A6A98A6" w14:textId="77777777" w:rsidR="006B3EE2" w:rsidRDefault="00167C53" w:rsidP="00167C53">
      <w:pPr>
        <w:pStyle w:val="Pagrindinistekstas"/>
        <w:ind w:left="0"/>
      </w:pPr>
      <w:r>
        <w:t xml:space="preserve">Kartu vartojant enoksaparino (40 mg vienkartinė dozė) ir rivaroksabano (10 mg vienkartinė dozė), </w:t>
      </w:r>
      <w:r>
        <w:lastRenderedPageBreak/>
        <w:t>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366EC9AF"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69217E">
        <w:t>rgumo priemonių (žr. 4.3 ir 4.4 </w:t>
      </w:r>
      <w:r>
        <w:t>skyrius).</w:t>
      </w:r>
    </w:p>
    <w:p w14:paraId="533C0CF3" w14:textId="77777777" w:rsidR="0069217E" w:rsidRDefault="0069217E" w:rsidP="00167C53">
      <w:pPr>
        <w:pStyle w:val="Pagrindinistekstas"/>
        <w:ind w:left="0"/>
        <w:rPr>
          <w:u w:val="single"/>
        </w:rPr>
      </w:pPr>
    </w:p>
    <w:p w14:paraId="41C99FF7" w14:textId="22478EB3" w:rsidR="006B3EE2" w:rsidRDefault="00167C53" w:rsidP="00167C53">
      <w:pPr>
        <w:pStyle w:val="Pagrindinistekstas"/>
        <w:ind w:left="0"/>
      </w:pPr>
      <w:r>
        <w:rPr>
          <w:u w:val="single"/>
        </w:rPr>
        <w:t>NV</w:t>
      </w:r>
      <w:r w:rsidR="00165707">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6F0AB0D4"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1"/>
        </w:rPr>
        <w:t xml:space="preserve"> </w:t>
      </w:r>
      <w:r>
        <w:t>farmakodinaminis</w:t>
      </w:r>
      <w:r>
        <w:rPr>
          <w:spacing w:val="-3"/>
        </w:rPr>
        <w:t xml:space="preserve"> </w:t>
      </w:r>
      <w:r>
        <w:t>poveikis yra stipriau išreikštas.</w:t>
      </w:r>
    </w:p>
    <w:p w14:paraId="082E96A7"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7E562BDA" w14:textId="77777777" w:rsidR="006B3EE2" w:rsidRDefault="00167C53" w:rsidP="00167C53">
      <w:pPr>
        <w:pStyle w:val="Pagrindinistekstas"/>
        <w:ind w:left="0"/>
      </w:pPr>
      <w:r>
        <w:t>Kartu</w:t>
      </w:r>
      <w:r>
        <w:rPr>
          <w:spacing w:val="-4"/>
        </w:rPr>
        <w:t xml:space="preserve"> </w:t>
      </w:r>
      <w:r>
        <w:t>vartojant</w:t>
      </w:r>
      <w:r>
        <w:rPr>
          <w:spacing w:val="-1"/>
        </w:rPr>
        <w:t xml:space="preserve"> </w:t>
      </w:r>
      <w:r>
        <w:t>klopidogrelio</w:t>
      </w:r>
      <w:r>
        <w:rPr>
          <w:spacing w:val="-1"/>
        </w:rPr>
        <w:t xml:space="preserve"> </w:t>
      </w:r>
      <w:r>
        <w:t>(300</w:t>
      </w:r>
      <w:r>
        <w:rPr>
          <w:spacing w:val="-3"/>
        </w:rPr>
        <w:t> mg</w:t>
      </w:r>
      <w:r>
        <w:rPr>
          <w:spacing w:val="-1"/>
        </w:rPr>
        <w:t xml:space="preserve"> </w:t>
      </w:r>
      <w:r>
        <w:t>įsotinimo</w:t>
      </w:r>
      <w:r>
        <w:rPr>
          <w:spacing w:val="-4"/>
        </w:rPr>
        <w:t xml:space="preserve"> </w:t>
      </w:r>
      <w:r>
        <w:t>dozė</w:t>
      </w:r>
      <w:r>
        <w:rPr>
          <w:spacing w:val="-3"/>
        </w:rPr>
        <w:t xml:space="preserve"> </w:t>
      </w:r>
      <w:r>
        <w:t>ir</w:t>
      </w:r>
      <w:r>
        <w:rPr>
          <w:spacing w:val="-1"/>
        </w:rPr>
        <w:t xml:space="preserve"> </w:t>
      </w:r>
      <w:r>
        <w:t>po</w:t>
      </w:r>
      <w:r>
        <w:rPr>
          <w:spacing w:val="-1"/>
        </w:rPr>
        <w:t xml:space="preserve"> </w:t>
      </w:r>
      <w:r>
        <w:t>jos</w:t>
      </w:r>
      <w:r>
        <w:rPr>
          <w:spacing w:val="-1"/>
        </w:rPr>
        <w:t xml:space="preserve"> </w:t>
      </w:r>
      <w:r>
        <w:t>75</w:t>
      </w:r>
      <w:r>
        <w:rPr>
          <w:spacing w:val="-2"/>
        </w:rPr>
        <w:t> mg</w:t>
      </w:r>
      <w:r>
        <w:rPr>
          <w:spacing w:val="-4"/>
        </w:rPr>
        <w:t xml:space="preserve"> </w:t>
      </w:r>
      <w:r>
        <w:t>palaikomoji</w:t>
      </w:r>
      <w:r>
        <w:rPr>
          <w:spacing w:val="-5"/>
        </w:rPr>
        <w:t xml:space="preserve"> </w:t>
      </w:r>
      <w:r>
        <w:t>dozė)</w:t>
      </w:r>
      <w:r>
        <w:rPr>
          <w:spacing w:val="-3"/>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4ADD4A53" w14:textId="2E3A2CFD"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165707">
        <w:t>P</w:t>
      </w:r>
      <w:r>
        <w:t>NU) (įskaitant acetilsalicilo rūgštį) ir trombocitų agregacijos inhibitoriais, nes šie vaistiniai preparatai dažniausiai didina kraujavimo riziką (žr. 4.4</w:t>
      </w:r>
      <w:r w:rsidR="0069217E">
        <w:t> </w:t>
      </w:r>
      <w:r>
        <w:t>skyrių).</w:t>
      </w:r>
    </w:p>
    <w:p w14:paraId="26791D02" w14:textId="77777777" w:rsidR="006B3EE2" w:rsidRDefault="006B3EE2" w:rsidP="00167C53">
      <w:pPr>
        <w:pStyle w:val="Pagrindinistekstas"/>
        <w:ind w:left="0"/>
      </w:pPr>
    </w:p>
    <w:p w14:paraId="0F5A9AD0"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21F1E32C"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2"/>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57A4DF02" w14:textId="77777777" w:rsidR="006B3EE2" w:rsidRDefault="006B3EE2" w:rsidP="00167C53">
      <w:pPr>
        <w:pStyle w:val="Pagrindinistekstas"/>
        <w:ind w:left="0"/>
      </w:pPr>
    </w:p>
    <w:p w14:paraId="6B0C2943" w14:textId="77777777" w:rsidR="006B3EE2" w:rsidRDefault="00167C53" w:rsidP="00167C53">
      <w:pPr>
        <w:pStyle w:val="Pagrindinistekstas"/>
        <w:ind w:left="0"/>
      </w:pPr>
      <w:r>
        <w:rPr>
          <w:spacing w:val="-2"/>
          <w:u w:val="single"/>
        </w:rPr>
        <w:t>Varfarinas</w:t>
      </w:r>
    </w:p>
    <w:p w14:paraId="4C97F1DD" w14:textId="77777777" w:rsidR="006B3EE2" w:rsidRDefault="00167C53" w:rsidP="00167C53">
      <w:pPr>
        <w:pStyle w:val="Pagrindinistekstas"/>
        <w:ind w:left="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4"/>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7C26954E"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69217E">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6F3AD25C" w14:textId="77777777" w:rsidR="006B3EE2" w:rsidRPr="0069217E" w:rsidRDefault="00167C53" w:rsidP="0069217E">
      <w:r w:rsidRPr="0069217E">
        <w:t>Norint ištirti varfarino farmakodinaminį poveikį gydymo keitimo metu, galima atlikti TNS tyrimą, esant mažiausiai rivaroksabano koncentracijai (C</w:t>
      </w:r>
      <w:r w:rsidRPr="0069217E">
        <w:rPr>
          <w:vertAlign w:val="subscript"/>
        </w:rPr>
        <w:t>trough</w:t>
      </w:r>
      <w:r w:rsidR="0069217E" w:rsidRPr="0069217E">
        <w:t>) (praėjus 24 </w:t>
      </w:r>
      <w:r w:rsidRPr="0069217E">
        <w:t>valandoms po paskutinio rivaroksabano pavartojimo), nes šiuo laiku tyrimas bus mažiausiai paveiktas rivaroksabano.</w:t>
      </w:r>
    </w:p>
    <w:p w14:paraId="3EA50B88" w14:textId="77777777" w:rsidR="006B3EE2" w:rsidRPr="0069217E" w:rsidRDefault="00167C53" w:rsidP="0069217E">
      <w:r w:rsidRPr="0069217E">
        <w:t>Farmakokinetinės varfarino ir rivaroksabano sąveikos nustatyta nebuvo.</w:t>
      </w:r>
    </w:p>
    <w:p w14:paraId="5CB840D6" w14:textId="77777777" w:rsidR="006B3EE2" w:rsidRDefault="006B3EE2" w:rsidP="00167C53">
      <w:pPr>
        <w:pStyle w:val="Pagrindinistekstas"/>
        <w:ind w:left="0"/>
      </w:pPr>
    </w:p>
    <w:p w14:paraId="239C492E"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3DB031B8" w14:textId="16422B1C"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w:t>
      </w:r>
      <w:r>
        <w:rPr>
          <w:spacing w:val="-2"/>
        </w:rPr>
        <w:t xml:space="preserve"> </w:t>
      </w:r>
      <w:r>
        <w:t>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t>50</w:t>
      </w:r>
      <w:r w:rsidR="0069217E">
        <w:rPr>
          <w:spacing w:val="-3"/>
        </w:rPr>
        <w:t> </w:t>
      </w:r>
      <w:r>
        <w:t>% vidutinio rivaroksabano AUC sumažėjimas ir kartu – farmakodinamini</w:t>
      </w:r>
      <w:r w:rsidR="00165707">
        <w:t>o</w:t>
      </w:r>
      <w:r>
        <w:t xml:space="preserve"> poveiki</w:t>
      </w:r>
      <w:r w:rsidR="00165707">
        <w:t>o</w:t>
      </w:r>
      <w:r>
        <w:t xml:space="preserve"> sumažėjimas.</w:t>
      </w:r>
    </w:p>
    <w:p w14:paraId="2B7028AD" w14:textId="77777777" w:rsidR="006B3EE2" w:rsidRDefault="00167C53" w:rsidP="00167C53">
      <w:pPr>
        <w:pStyle w:val="Pagrindinistekstas"/>
        <w:ind w:left="0"/>
      </w:pPr>
      <w:r>
        <w:t>Rivaroksabano vartojant kartu su kitais stipriais CYP3A4 induktoriais (pvz., fenitoinu, karbamazepinu,</w:t>
      </w:r>
      <w:r>
        <w:rPr>
          <w:spacing w:val="-7"/>
        </w:rPr>
        <w:t xml:space="preserve"> </w:t>
      </w:r>
      <w:r>
        <w:t>fenobarbitaliu</w:t>
      </w:r>
      <w:r>
        <w:rPr>
          <w:spacing w:val="-7"/>
        </w:rPr>
        <w:t xml:space="preserve"> </w:t>
      </w:r>
      <w:r>
        <w:t>arba</w:t>
      </w:r>
      <w:r>
        <w:rPr>
          <w:spacing w:val="-4"/>
        </w:rPr>
        <w:t xml:space="preserve"> </w:t>
      </w:r>
      <w:r>
        <w:t>paprastosios</w:t>
      </w:r>
      <w:r>
        <w:rPr>
          <w:spacing w:val="-2"/>
        </w:rPr>
        <w:t xml:space="preserve"> </w:t>
      </w:r>
      <w:r>
        <w:t>jonažolės</w:t>
      </w:r>
      <w:r>
        <w:rPr>
          <w:spacing w:val="-5"/>
        </w:rPr>
        <w:t xml:space="preserve"> </w:t>
      </w:r>
      <w:r>
        <w:t>(</w:t>
      </w:r>
      <w:r>
        <w:rPr>
          <w:i/>
        </w:rPr>
        <w:t>Hypericum</w:t>
      </w:r>
      <w:r>
        <w:rPr>
          <w:i/>
          <w:spacing w:val="-5"/>
        </w:rPr>
        <w:t xml:space="preserve"> </w:t>
      </w:r>
      <w:r>
        <w:rPr>
          <w:i/>
        </w:rPr>
        <w:t>perforatum)</w:t>
      </w:r>
      <w:r>
        <w:rPr>
          <w:i/>
          <w:spacing w:val="-2"/>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08D53D9B" w14:textId="77777777" w:rsidR="0069217E" w:rsidRDefault="0069217E" w:rsidP="00167C53">
      <w:pPr>
        <w:pStyle w:val="Pagrindinistekstas"/>
        <w:ind w:left="0"/>
      </w:pPr>
    </w:p>
    <w:p w14:paraId="77A92518"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2"/>
          <w:u w:val="single"/>
        </w:rPr>
        <w:t xml:space="preserve"> gydymas</w:t>
      </w:r>
    </w:p>
    <w:p w14:paraId="2F00F5FE" w14:textId="037C7EBB" w:rsidR="006B3EE2" w:rsidRDefault="00167C53" w:rsidP="00167C53">
      <w:pPr>
        <w:pStyle w:val="Pagrindinistekstas"/>
        <w:ind w:left="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165707">
        <w:t>siurblio</w:t>
      </w:r>
      <w:r w:rsidR="00165707">
        <w:rPr>
          <w:spacing w:val="-5"/>
        </w:rPr>
        <w:t xml:space="preserve"> </w:t>
      </w:r>
      <w:r>
        <w:t>inhibitorius),</w:t>
      </w:r>
      <w:r>
        <w:rPr>
          <w:spacing w:val="-6"/>
        </w:rPr>
        <w:t xml:space="preserve"> </w:t>
      </w:r>
      <w:r>
        <w:t>klinikiniu požiūriu reikšmingos farmakokinetinės arba farmakodinaminės sąveikos nustatyta nebuvo.</w:t>
      </w:r>
    </w:p>
    <w:p w14:paraId="52E9D6E2" w14:textId="77777777" w:rsidR="006B3EE2" w:rsidRDefault="00167C53" w:rsidP="00167C53">
      <w:pPr>
        <w:pStyle w:val="Pagrindinistekstas"/>
        <w:ind w:left="0"/>
      </w:pP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6FE56C1F" w14:textId="77777777" w:rsidR="006B3EE2" w:rsidRDefault="006B3EE2" w:rsidP="00167C53">
      <w:pPr>
        <w:pStyle w:val="Pagrindinistekstas"/>
        <w:ind w:left="0"/>
      </w:pPr>
    </w:p>
    <w:p w14:paraId="4F71E12A"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5ED7E47E" w14:textId="77777777" w:rsidR="006B3EE2" w:rsidRDefault="00167C53" w:rsidP="00167C53">
      <w:pPr>
        <w:pStyle w:val="Pagrindinistekstas"/>
        <w:ind w:left="0"/>
      </w:pPr>
      <w:r>
        <w:lastRenderedPageBreak/>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4"/>
        </w:rPr>
        <w:t xml:space="preserve"> </w:t>
      </w:r>
      <w:r>
        <w:t>[PL],</w:t>
      </w:r>
      <w:r>
        <w:rPr>
          <w:spacing w:val="-4"/>
        </w:rPr>
        <w:t xml:space="preserve"> </w:t>
      </w:r>
      <w:r>
        <w:t>dalinį</w:t>
      </w:r>
      <w:r>
        <w:rPr>
          <w:spacing w:val="-6"/>
        </w:rPr>
        <w:t xml:space="preserve"> </w:t>
      </w:r>
      <w:r>
        <w:t>aktyvintą</w:t>
      </w:r>
      <w:r>
        <w:rPr>
          <w:spacing w:val="-7"/>
        </w:rPr>
        <w:t xml:space="preserve"> </w:t>
      </w:r>
      <w:r>
        <w:t>tromboplastino</w:t>
      </w:r>
      <w:r>
        <w:rPr>
          <w:spacing w:val="-4"/>
        </w:rPr>
        <w:t xml:space="preserve"> </w:t>
      </w:r>
      <w:r>
        <w:t>laiką</w:t>
      </w:r>
      <w:r>
        <w:rPr>
          <w:spacing w:val="-5"/>
        </w:rPr>
        <w:t xml:space="preserve"> </w:t>
      </w:r>
      <w:r>
        <w:t>[DATL],</w:t>
      </w:r>
      <w:r>
        <w:rPr>
          <w:spacing w:val="-3"/>
        </w:rPr>
        <w:t xml:space="preserve"> </w:t>
      </w:r>
      <w:r>
        <w:rPr>
          <w:i/>
        </w:rPr>
        <w:t>HepTest</w:t>
      </w:r>
      <w:r>
        <w:t>)</w:t>
      </w:r>
      <w:r>
        <w:rPr>
          <w:spacing w:val="-5"/>
        </w:rPr>
        <w:t xml:space="preserve"> </w:t>
      </w:r>
      <w:r>
        <w:t>(žr.</w:t>
      </w:r>
      <w:r>
        <w:rPr>
          <w:spacing w:val="-4"/>
        </w:rPr>
        <w:t xml:space="preserve"> </w:t>
      </w:r>
      <w:r>
        <w:t>5.1</w:t>
      </w:r>
      <w:r w:rsidR="0069217E">
        <w:t> </w:t>
      </w:r>
      <w:r>
        <w:rPr>
          <w:spacing w:val="-2"/>
        </w:rPr>
        <w:t>skyrių).</w:t>
      </w:r>
    </w:p>
    <w:p w14:paraId="1B65A69E" w14:textId="77777777" w:rsidR="006B3EE2" w:rsidRDefault="006B3EE2" w:rsidP="00167C53">
      <w:pPr>
        <w:pStyle w:val="Pagrindinistekstas"/>
        <w:ind w:left="0"/>
      </w:pPr>
    </w:p>
    <w:p w14:paraId="25B5C402" w14:textId="77777777" w:rsidR="006B3EE2" w:rsidRDefault="00167C53" w:rsidP="005833BB">
      <w:pPr>
        <w:pStyle w:val="Antrat2"/>
        <w:numPr>
          <w:ilvl w:val="1"/>
          <w:numId w:val="34"/>
        </w:numPr>
        <w:tabs>
          <w:tab w:val="left" w:pos="1440"/>
        </w:tabs>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492D3494" w14:textId="77777777" w:rsidR="0069217E" w:rsidRDefault="0069217E" w:rsidP="00167C53">
      <w:pPr>
        <w:pStyle w:val="Pagrindinistekstas"/>
        <w:ind w:left="0"/>
        <w:rPr>
          <w:spacing w:val="-2"/>
          <w:u w:val="single"/>
        </w:rPr>
      </w:pPr>
    </w:p>
    <w:p w14:paraId="6646DFEA" w14:textId="77777777" w:rsidR="006B3EE2" w:rsidRDefault="00167C53" w:rsidP="00167C53">
      <w:pPr>
        <w:pStyle w:val="Pagrindinistekstas"/>
        <w:ind w:left="0"/>
      </w:pPr>
      <w:r>
        <w:rPr>
          <w:spacing w:val="-2"/>
          <w:u w:val="single"/>
        </w:rPr>
        <w:t>Nėštumas</w:t>
      </w:r>
    </w:p>
    <w:p w14:paraId="4808FF28" w14:textId="5A169031" w:rsidR="006B3EE2" w:rsidRDefault="00167C53" w:rsidP="00167C53">
      <w:pPr>
        <w:pStyle w:val="Pagrindinistekstas"/>
        <w:ind w:left="0"/>
      </w:pPr>
      <w:r>
        <w:t>Rivaroxaban Pharmazac</w:t>
      </w:r>
      <w:r>
        <w:rPr>
          <w:spacing w:val="-5"/>
        </w:rPr>
        <w:t xml:space="preserve"> </w:t>
      </w:r>
      <w:r>
        <w:t>saugumas</w:t>
      </w:r>
      <w:r>
        <w:rPr>
          <w:spacing w:val="-2"/>
        </w:rPr>
        <w:t xml:space="preserve"> </w:t>
      </w:r>
      <w:r>
        <w:t>ir</w:t>
      </w:r>
      <w:r>
        <w:rPr>
          <w:spacing w:val="-2"/>
        </w:rPr>
        <w:t xml:space="preserve"> </w:t>
      </w:r>
      <w:r>
        <w:t>veiksmingumas</w:t>
      </w:r>
      <w:r>
        <w:rPr>
          <w:spacing w:val="-2"/>
        </w:rPr>
        <w:t xml:space="preserve"> </w:t>
      </w:r>
      <w:r>
        <w:t>nėštumo</w:t>
      </w:r>
      <w:r>
        <w:rPr>
          <w:spacing w:val="-5"/>
        </w:rPr>
        <w:t xml:space="preserve"> </w:t>
      </w:r>
      <w:r>
        <w:t>metu</w:t>
      </w:r>
      <w:r>
        <w:rPr>
          <w:spacing w:val="-2"/>
        </w:rPr>
        <w:t xml:space="preserve"> </w:t>
      </w:r>
      <w:r>
        <w:t>neištirti..</w:t>
      </w:r>
      <w:r>
        <w:rPr>
          <w:spacing w:val="-2"/>
        </w:rPr>
        <w:t xml:space="preserve"> </w:t>
      </w:r>
      <w:r>
        <w:t>Su</w:t>
      </w:r>
      <w:r>
        <w:rPr>
          <w:spacing w:val="-2"/>
        </w:rPr>
        <w:t xml:space="preserve"> </w:t>
      </w:r>
      <w:r>
        <w:t>gyvūnais</w:t>
      </w:r>
      <w:r>
        <w:rPr>
          <w:spacing w:val="-4"/>
        </w:rPr>
        <w:t xml:space="preserve"> </w:t>
      </w:r>
      <w:r>
        <w:t>atlikti</w:t>
      </w:r>
      <w:r>
        <w:rPr>
          <w:spacing w:val="-6"/>
        </w:rPr>
        <w:t xml:space="preserve"> </w:t>
      </w:r>
      <w:r>
        <w:t>tyrimai</w:t>
      </w:r>
      <w:r>
        <w:rPr>
          <w:spacing w:val="-1"/>
        </w:rPr>
        <w:t xml:space="preserve"> </w:t>
      </w:r>
      <w:r>
        <w:t>parodė toksinį</w:t>
      </w:r>
      <w:r w:rsidR="0069217E">
        <w:t xml:space="preserve"> poveikį reprodukcijai (žr. 5.3 </w:t>
      </w:r>
      <w:r>
        <w:t xml:space="preserve">skyrių). Dėl galimo toksinio poveikio reprodukcijai, būdingos kraujavimo rizikos ir rivaroksabano patekimo per placentą, Rivaroxaban Pharmazac </w:t>
      </w:r>
      <w:r w:rsidR="00165707">
        <w:t xml:space="preserve">draudžiama </w:t>
      </w:r>
      <w:r>
        <w:t>vartoti nėštumo metu</w:t>
      </w:r>
      <w:r>
        <w:rPr>
          <w:spacing w:val="80"/>
        </w:rPr>
        <w:t xml:space="preserve"> </w:t>
      </w:r>
      <w:r w:rsidR="0069217E">
        <w:t>(žr. 4.3 </w:t>
      </w:r>
      <w:r>
        <w:t>skyrių).</w:t>
      </w:r>
    </w:p>
    <w:p w14:paraId="1C3171A2" w14:textId="77777777" w:rsidR="006B3EE2" w:rsidRDefault="00167C53" w:rsidP="00167C53">
      <w:pPr>
        <w:pStyle w:val="Pagrindinistekstas"/>
        <w:ind w:left="0"/>
      </w:pPr>
      <w:r>
        <w:t>Vaisingo</w:t>
      </w:r>
      <w:r>
        <w:rPr>
          <w:spacing w:val="-7"/>
        </w:rPr>
        <w:t xml:space="preserve"> </w:t>
      </w:r>
      <w:r>
        <w:t>amžiaus</w:t>
      </w:r>
      <w:r>
        <w:rPr>
          <w:spacing w:val="-5"/>
        </w:rPr>
        <w:t xml:space="preserve"> </w:t>
      </w:r>
      <w:r>
        <w:t>moterys</w:t>
      </w:r>
      <w:r>
        <w:rPr>
          <w:spacing w:val="-7"/>
        </w:rPr>
        <w:t xml:space="preserve"> </w:t>
      </w:r>
      <w:r>
        <w:t>turi</w:t>
      </w:r>
      <w:r>
        <w:rPr>
          <w:spacing w:val="-6"/>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4"/>
        </w:rPr>
        <w:t xml:space="preserve"> </w:t>
      </w:r>
      <w:r>
        <w:rPr>
          <w:spacing w:val="-2"/>
        </w:rPr>
        <w:t>metu.</w:t>
      </w:r>
    </w:p>
    <w:p w14:paraId="2FE10DFF" w14:textId="77777777" w:rsidR="006B3EE2" w:rsidRDefault="006B3EE2" w:rsidP="00167C53">
      <w:pPr>
        <w:pStyle w:val="Pagrindinistekstas"/>
        <w:ind w:left="0"/>
      </w:pPr>
    </w:p>
    <w:p w14:paraId="67E2C7AD" w14:textId="77777777" w:rsidR="006B3EE2" w:rsidRDefault="00167C53" w:rsidP="00167C53">
      <w:pPr>
        <w:pStyle w:val="Pagrindinistekstas"/>
        <w:ind w:left="0"/>
      </w:pPr>
      <w:r>
        <w:rPr>
          <w:spacing w:val="-2"/>
          <w:u w:val="single"/>
        </w:rPr>
        <w:t>Žindymas</w:t>
      </w:r>
    </w:p>
    <w:p w14:paraId="0213221A" w14:textId="2EA693D9"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165707">
        <w:t xml:space="preserve">draudžiama </w:t>
      </w:r>
      <w:r>
        <w:t>vartoti žindymo metu (žr.</w:t>
      </w:r>
      <w:r w:rsidR="0069217E">
        <w:t xml:space="preserve"> </w:t>
      </w:r>
      <w:r>
        <w:t>4.3</w:t>
      </w:r>
      <w:r w:rsidR="0069217E">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w:t>
      </w:r>
      <w:r>
        <w:rPr>
          <w:spacing w:val="-1"/>
        </w:rPr>
        <w:t xml:space="preserve"> </w:t>
      </w:r>
      <w:r>
        <w:t>/</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330FE24A" w14:textId="77777777" w:rsidR="006B3EE2" w:rsidRDefault="006B3EE2" w:rsidP="00167C53">
      <w:pPr>
        <w:pStyle w:val="Pagrindinistekstas"/>
        <w:ind w:left="0"/>
      </w:pPr>
    </w:p>
    <w:p w14:paraId="0368F61F" w14:textId="77777777" w:rsidR="006B3EE2" w:rsidRDefault="00167C53" w:rsidP="00167C53">
      <w:pPr>
        <w:pStyle w:val="Pagrindinistekstas"/>
        <w:ind w:left="0"/>
      </w:pPr>
      <w:r>
        <w:rPr>
          <w:spacing w:val="-2"/>
          <w:u w:val="single"/>
        </w:rPr>
        <w:t>Vaisingumas</w:t>
      </w:r>
    </w:p>
    <w:p w14:paraId="6CB6C772"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69217E">
        <w:t>eikio nebuvo nustatyta (žr. 5.3 </w:t>
      </w:r>
      <w:r>
        <w:t>skyrių).</w:t>
      </w:r>
    </w:p>
    <w:p w14:paraId="3B0E457E" w14:textId="77777777" w:rsidR="0069217E" w:rsidRDefault="0069217E" w:rsidP="00167C53">
      <w:pPr>
        <w:pStyle w:val="Pagrindinistekstas"/>
        <w:ind w:left="0"/>
      </w:pPr>
    </w:p>
    <w:p w14:paraId="2D8CCDF6" w14:textId="77777777" w:rsidR="006B3EE2" w:rsidRDefault="00167C53" w:rsidP="005833BB">
      <w:pPr>
        <w:pStyle w:val="Antrat2"/>
        <w:numPr>
          <w:ilvl w:val="1"/>
          <w:numId w:val="34"/>
        </w:numPr>
        <w:tabs>
          <w:tab w:val="left" w:pos="1440"/>
        </w:tabs>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0DC63262" w14:textId="77777777" w:rsidR="006B3EE2" w:rsidRDefault="006B3EE2" w:rsidP="00167C53">
      <w:pPr>
        <w:pStyle w:val="Pagrindinistekstas"/>
        <w:ind w:left="0"/>
        <w:rPr>
          <w:b/>
        </w:rPr>
      </w:pPr>
    </w:p>
    <w:p w14:paraId="07878F2E"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 (žr.</w:t>
      </w:r>
      <w:r>
        <w:rPr>
          <w:spacing w:val="-4"/>
        </w:rPr>
        <w:t xml:space="preserve"> </w:t>
      </w:r>
      <w:r>
        <w:t>4.8</w:t>
      </w:r>
      <w:r w:rsidR="0069217E">
        <w:rPr>
          <w:spacing w:val="-4"/>
        </w:rPr>
        <w:t> </w:t>
      </w:r>
      <w:r>
        <w:t xml:space="preserve">skyrių). Pacientams, kuriems pasireiškia šios nepageidaujamos reakcijos, vairuoti ir valdyti mechanizmų </w:t>
      </w:r>
      <w:r>
        <w:rPr>
          <w:spacing w:val="-2"/>
        </w:rPr>
        <w:t>negalima.</w:t>
      </w:r>
    </w:p>
    <w:p w14:paraId="768C8650" w14:textId="77777777" w:rsidR="006B3EE2" w:rsidRDefault="006B3EE2" w:rsidP="00167C53">
      <w:pPr>
        <w:pStyle w:val="Pagrindinistekstas"/>
        <w:ind w:left="0"/>
      </w:pPr>
    </w:p>
    <w:p w14:paraId="0809AA85" w14:textId="77777777" w:rsidR="006B3EE2" w:rsidRDefault="00167C53" w:rsidP="005833BB">
      <w:pPr>
        <w:pStyle w:val="Antrat2"/>
        <w:numPr>
          <w:ilvl w:val="1"/>
          <w:numId w:val="34"/>
        </w:numPr>
        <w:tabs>
          <w:tab w:val="left" w:pos="1440"/>
        </w:tabs>
        <w:ind w:left="540" w:hanging="540"/>
      </w:pPr>
      <w:r>
        <w:t>Nepageidaujamas</w:t>
      </w:r>
      <w:r>
        <w:rPr>
          <w:spacing w:val="-8"/>
        </w:rPr>
        <w:t xml:space="preserve"> </w:t>
      </w:r>
      <w:r>
        <w:rPr>
          <w:spacing w:val="-2"/>
        </w:rPr>
        <w:t>poveikis</w:t>
      </w:r>
    </w:p>
    <w:p w14:paraId="75DF62BD" w14:textId="77777777" w:rsidR="006B3EE2" w:rsidRDefault="006B3EE2" w:rsidP="00167C53">
      <w:pPr>
        <w:pStyle w:val="Pagrindinistekstas"/>
        <w:ind w:left="0"/>
        <w:rPr>
          <w:b/>
        </w:rPr>
      </w:pPr>
    </w:p>
    <w:p w14:paraId="15DBF63B"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69217E">
        <w:rPr>
          <w:spacing w:val="-3"/>
        </w:rPr>
        <w:t> </w:t>
      </w:r>
      <w:r>
        <w:t>fazės</w:t>
      </w:r>
      <w:r>
        <w:rPr>
          <w:spacing w:val="-6"/>
        </w:rPr>
        <w:t xml:space="preserve"> </w:t>
      </w:r>
      <w:r>
        <w:t>tyrimų</w:t>
      </w:r>
      <w:r>
        <w:rPr>
          <w:spacing w:val="-4"/>
        </w:rPr>
        <w:t xml:space="preserve"> </w:t>
      </w:r>
      <w:r>
        <w:t>(žr.</w:t>
      </w:r>
      <w:r>
        <w:rPr>
          <w:spacing w:val="-7"/>
        </w:rPr>
        <w:t xml:space="preserve"> </w:t>
      </w:r>
      <w:r>
        <w:t>1</w:t>
      </w:r>
      <w:r w:rsidR="0069217E">
        <w:rPr>
          <w:spacing w:val="-2"/>
        </w:rPr>
        <w:t> </w:t>
      </w:r>
      <w:r>
        <w:rPr>
          <w:spacing w:val="-2"/>
        </w:rPr>
        <w:t>lentelę).</w:t>
      </w:r>
    </w:p>
    <w:p w14:paraId="3281FBCB" w14:textId="77777777" w:rsidR="006B3EE2" w:rsidRDefault="006B3EE2" w:rsidP="00167C53">
      <w:pPr>
        <w:pStyle w:val="Pagrindinistekstas"/>
        <w:ind w:left="0"/>
      </w:pPr>
    </w:p>
    <w:p w14:paraId="3FA563BA" w14:textId="4782C2D3"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Pr>
          <w:spacing w:val="-3"/>
        </w:rPr>
        <w:t xml:space="preserve"> </w:t>
      </w:r>
      <w:r>
        <w:t>fazės</w:t>
      </w:r>
      <w:r>
        <w:rPr>
          <w:spacing w:val="-2"/>
        </w:rPr>
        <w:t xml:space="preserve"> </w:t>
      </w:r>
      <w:r>
        <w:t>tyrimų</w:t>
      </w:r>
      <w:r>
        <w:rPr>
          <w:spacing w:val="-5"/>
        </w:rPr>
        <w:t xml:space="preserve"> </w:t>
      </w:r>
      <w:r>
        <w:t>dalyvavo</w:t>
      </w:r>
      <w:r>
        <w:rPr>
          <w:spacing w:val="-4"/>
        </w:rPr>
        <w:t xml:space="preserve"> </w:t>
      </w:r>
      <w:r>
        <w:t>69</w:t>
      </w:r>
      <w:r w:rsidR="0069217E">
        <w:t> </w:t>
      </w:r>
      <w:r>
        <w:t>608</w:t>
      </w:r>
      <w:r w:rsidR="0069217E">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w:t>
      </w:r>
      <w:r w:rsidR="0069217E">
        <w:t>II fazės tyrimuose dalyvavo 488 </w:t>
      </w:r>
      <w:r>
        <w:t>vaikai, kurie vartojo rivaroksabano.</w:t>
      </w:r>
    </w:p>
    <w:p w14:paraId="46EFAD43" w14:textId="77777777" w:rsidR="0069217E" w:rsidRDefault="0069217E" w:rsidP="00167C53">
      <w:pPr>
        <w:pStyle w:val="Pagrindinistekstas"/>
        <w:ind w:left="0"/>
      </w:pPr>
    </w:p>
    <w:p w14:paraId="73D6C33F" w14:textId="7E78EE11" w:rsidR="006B3EE2" w:rsidRDefault="0069217E" w:rsidP="0069217E">
      <w:pPr>
        <w:pStyle w:val="Antrat2"/>
        <w:tabs>
          <w:tab w:val="left" w:pos="1039"/>
        </w:tabs>
        <w:ind w:left="0"/>
      </w:pPr>
      <w:r>
        <w:t>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3"/>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3"/>
        </w:rPr>
        <w:t xml:space="preserve"> </w:t>
      </w:r>
      <w:r w:rsidR="00167C53">
        <w:t>fazės tyrimuose su suaugusiais</w:t>
      </w:r>
      <w:r w:rsidR="00165707">
        <w:t>iais</w:t>
      </w:r>
      <w:r w:rsidR="00167C53">
        <w:t xml:space="preserve"> ir vaikais</w:t>
      </w:r>
    </w:p>
    <w:tbl>
      <w:tblPr>
        <w:tblW w:w="93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7D025C49" w14:textId="77777777" w:rsidTr="0069217E">
        <w:trPr>
          <w:trHeight w:val="520"/>
        </w:trPr>
        <w:tc>
          <w:tcPr>
            <w:tcW w:w="3824" w:type="dxa"/>
          </w:tcPr>
          <w:p w14:paraId="110D34E9" w14:textId="77777777" w:rsidR="006B3EE2" w:rsidRDefault="00167C53" w:rsidP="0069217E">
            <w:pPr>
              <w:pStyle w:val="TableParagraph"/>
              <w:ind w:left="90"/>
              <w:rPr>
                <w:b/>
              </w:rPr>
            </w:pPr>
            <w:r>
              <w:rPr>
                <w:b/>
                <w:spacing w:val="-2"/>
              </w:rPr>
              <w:t>Indikacija</w:t>
            </w:r>
          </w:p>
        </w:tc>
        <w:tc>
          <w:tcPr>
            <w:tcW w:w="1208" w:type="dxa"/>
          </w:tcPr>
          <w:p w14:paraId="42B38D36" w14:textId="77777777" w:rsidR="006B3EE2" w:rsidRDefault="00167C53" w:rsidP="0069217E">
            <w:pPr>
              <w:pStyle w:val="TableParagraph"/>
              <w:ind w:left="90"/>
              <w:rPr>
                <w:b/>
              </w:rPr>
            </w:pPr>
            <w:r>
              <w:rPr>
                <w:b/>
                <w:spacing w:val="-2"/>
              </w:rPr>
              <w:t>Pacientų skaičius*</w:t>
            </w:r>
          </w:p>
        </w:tc>
        <w:tc>
          <w:tcPr>
            <w:tcW w:w="2454" w:type="dxa"/>
          </w:tcPr>
          <w:p w14:paraId="7D3D1DCA" w14:textId="77777777" w:rsidR="006B3EE2" w:rsidRDefault="00167C53" w:rsidP="0069217E">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2CACD209" w14:textId="77777777" w:rsidR="006B3EE2" w:rsidRDefault="00167C53" w:rsidP="0069217E">
            <w:pPr>
              <w:pStyle w:val="TableParagraph"/>
              <w:ind w:left="90"/>
              <w:rPr>
                <w:b/>
              </w:rPr>
            </w:pPr>
            <w:r>
              <w:rPr>
                <w:b/>
                <w:spacing w:val="-2"/>
              </w:rPr>
              <w:t xml:space="preserve">Ilgiausia </w:t>
            </w:r>
            <w:r>
              <w:rPr>
                <w:b/>
              </w:rPr>
              <w:t>gydymo</w:t>
            </w:r>
            <w:r>
              <w:rPr>
                <w:b/>
                <w:spacing w:val="-14"/>
              </w:rPr>
              <w:t xml:space="preserve"> </w:t>
            </w:r>
            <w:r>
              <w:rPr>
                <w:b/>
              </w:rPr>
              <w:t>trukmė</w:t>
            </w:r>
          </w:p>
        </w:tc>
      </w:tr>
      <w:tr w:rsidR="006B3EE2" w14:paraId="329BDEE9" w14:textId="77777777" w:rsidTr="0069217E">
        <w:trPr>
          <w:trHeight w:val="1038"/>
        </w:trPr>
        <w:tc>
          <w:tcPr>
            <w:tcW w:w="3824" w:type="dxa"/>
          </w:tcPr>
          <w:p w14:paraId="5E9B657D" w14:textId="77777777" w:rsidR="006B3EE2" w:rsidRDefault="00167C53" w:rsidP="0069217E">
            <w:pPr>
              <w:pStyle w:val="TableParagraph"/>
              <w:ind w:left="90"/>
            </w:pPr>
            <w:r>
              <w:t>Venų tromboembolijos (VTE) profilaktika</w:t>
            </w:r>
            <w:r>
              <w:rPr>
                <w:spacing w:val="-9"/>
              </w:rPr>
              <w:t xml:space="preserve"> </w:t>
            </w:r>
            <w:r>
              <w:t>suaugusiems</w:t>
            </w:r>
            <w:r>
              <w:rPr>
                <w:spacing w:val="-6"/>
              </w:rPr>
              <w:t xml:space="preserve"> </w:t>
            </w:r>
            <w:r>
              <w:rPr>
                <w:spacing w:val="-2"/>
              </w:rPr>
              <w:t>pacientams,</w:t>
            </w:r>
            <w:r w:rsidR="0069217E">
              <w:rPr>
                <w:spacing w:val="-2"/>
              </w:rPr>
              <w:t xml:space="preserve"> </w:t>
            </w:r>
            <w:r>
              <w:t>kuriems</w:t>
            </w:r>
            <w:r>
              <w:rPr>
                <w:spacing w:val="-8"/>
              </w:rPr>
              <w:t xml:space="preserve"> </w:t>
            </w:r>
            <w:r>
              <w:t>atliekama</w:t>
            </w:r>
            <w:r>
              <w:rPr>
                <w:spacing w:val="-10"/>
              </w:rPr>
              <w:t xml:space="preserve"> </w:t>
            </w:r>
            <w:r>
              <w:t>planinė</w:t>
            </w:r>
            <w:r>
              <w:rPr>
                <w:spacing w:val="-10"/>
              </w:rPr>
              <w:t xml:space="preserve"> </w:t>
            </w:r>
            <w:r>
              <w:t>klubo</w:t>
            </w:r>
            <w:r>
              <w:rPr>
                <w:spacing w:val="-11"/>
              </w:rPr>
              <w:t xml:space="preserve"> </w:t>
            </w:r>
            <w:r>
              <w:t>arba kelio sąnario pakeitimo operacija</w:t>
            </w:r>
          </w:p>
        </w:tc>
        <w:tc>
          <w:tcPr>
            <w:tcW w:w="1208" w:type="dxa"/>
          </w:tcPr>
          <w:p w14:paraId="0A9147C0" w14:textId="00520514" w:rsidR="006B3EE2" w:rsidRDefault="00167C53" w:rsidP="0069217E">
            <w:pPr>
              <w:pStyle w:val="TableParagraph"/>
              <w:ind w:left="90"/>
            </w:pPr>
            <w:r>
              <w:rPr>
                <w:spacing w:val="-4"/>
              </w:rPr>
              <w:t>6</w:t>
            </w:r>
            <w:r w:rsidR="00165707">
              <w:rPr>
                <w:spacing w:val="-4"/>
              </w:rPr>
              <w:t> </w:t>
            </w:r>
            <w:r>
              <w:rPr>
                <w:spacing w:val="-4"/>
              </w:rPr>
              <w:t>097</w:t>
            </w:r>
          </w:p>
        </w:tc>
        <w:tc>
          <w:tcPr>
            <w:tcW w:w="2454" w:type="dxa"/>
          </w:tcPr>
          <w:p w14:paraId="027A5457" w14:textId="77777777" w:rsidR="006B3EE2" w:rsidRDefault="00167C53" w:rsidP="0069217E">
            <w:pPr>
              <w:pStyle w:val="TableParagraph"/>
              <w:ind w:left="90"/>
            </w:pPr>
            <w:r>
              <w:t>10 mg</w:t>
            </w:r>
          </w:p>
        </w:tc>
        <w:tc>
          <w:tcPr>
            <w:tcW w:w="1815" w:type="dxa"/>
          </w:tcPr>
          <w:p w14:paraId="2A023AF0" w14:textId="77777777" w:rsidR="006B3EE2" w:rsidRDefault="00167C53" w:rsidP="0069217E">
            <w:pPr>
              <w:pStyle w:val="TableParagraph"/>
              <w:ind w:left="90"/>
            </w:pPr>
            <w:r>
              <w:t xml:space="preserve">39 </w:t>
            </w:r>
            <w:r>
              <w:rPr>
                <w:spacing w:val="-2"/>
              </w:rPr>
              <w:t>paros</w:t>
            </w:r>
          </w:p>
        </w:tc>
      </w:tr>
      <w:tr w:rsidR="006B3EE2" w14:paraId="2D123B48" w14:textId="77777777" w:rsidTr="0069217E">
        <w:trPr>
          <w:trHeight w:val="520"/>
        </w:trPr>
        <w:tc>
          <w:tcPr>
            <w:tcW w:w="3824" w:type="dxa"/>
          </w:tcPr>
          <w:p w14:paraId="20C35355" w14:textId="77777777" w:rsidR="006B3EE2" w:rsidRDefault="00167C53" w:rsidP="0069217E">
            <w:pPr>
              <w:pStyle w:val="TableParagraph"/>
              <w:ind w:left="90"/>
            </w:pPr>
            <w:r>
              <w:t>VTE</w:t>
            </w:r>
            <w:r>
              <w:rPr>
                <w:spacing w:val="-5"/>
              </w:rPr>
              <w:t xml:space="preserve"> </w:t>
            </w:r>
            <w:r>
              <w:t>profilaktika</w:t>
            </w:r>
            <w:r>
              <w:rPr>
                <w:spacing w:val="-5"/>
              </w:rPr>
              <w:t xml:space="preserve"> </w:t>
            </w:r>
            <w:r>
              <w:t>vidaus</w:t>
            </w:r>
            <w:r>
              <w:rPr>
                <w:spacing w:val="-5"/>
              </w:rPr>
              <w:t xml:space="preserve"> </w:t>
            </w:r>
            <w:r>
              <w:rPr>
                <w:spacing w:val="-2"/>
              </w:rPr>
              <w:t>ligomis</w:t>
            </w:r>
            <w:r w:rsidR="0069217E">
              <w:rPr>
                <w:spacing w:val="-2"/>
              </w:rPr>
              <w:t xml:space="preserve"> </w:t>
            </w:r>
            <w:r>
              <w:t>sergantiems</w:t>
            </w:r>
            <w:r>
              <w:rPr>
                <w:spacing w:val="-7"/>
              </w:rPr>
              <w:t xml:space="preserve"> </w:t>
            </w:r>
            <w:r>
              <w:rPr>
                <w:spacing w:val="-2"/>
              </w:rPr>
              <w:t>pacientams</w:t>
            </w:r>
          </w:p>
        </w:tc>
        <w:tc>
          <w:tcPr>
            <w:tcW w:w="1208" w:type="dxa"/>
          </w:tcPr>
          <w:p w14:paraId="0060B0AF" w14:textId="65999054" w:rsidR="006B3EE2" w:rsidRDefault="00167C53" w:rsidP="0069217E">
            <w:pPr>
              <w:pStyle w:val="TableParagraph"/>
              <w:ind w:left="90"/>
            </w:pPr>
            <w:r>
              <w:rPr>
                <w:spacing w:val="-4"/>
              </w:rPr>
              <w:t>3</w:t>
            </w:r>
            <w:r w:rsidR="00165707">
              <w:rPr>
                <w:spacing w:val="-4"/>
              </w:rPr>
              <w:t> </w:t>
            </w:r>
            <w:r>
              <w:rPr>
                <w:spacing w:val="-4"/>
              </w:rPr>
              <w:t>997</w:t>
            </w:r>
          </w:p>
        </w:tc>
        <w:tc>
          <w:tcPr>
            <w:tcW w:w="2454" w:type="dxa"/>
          </w:tcPr>
          <w:p w14:paraId="1866E405" w14:textId="77777777" w:rsidR="006B3EE2" w:rsidRDefault="00167C53" w:rsidP="0069217E">
            <w:pPr>
              <w:pStyle w:val="TableParagraph"/>
              <w:ind w:left="90"/>
            </w:pPr>
            <w:r>
              <w:t>10 mg</w:t>
            </w:r>
          </w:p>
        </w:tc>
        <w:tc>
          <w:tcPr>
            <w:tcW w:w="1815" w:type="dxa"/>
          </w:tcPr>
          <w:p w14:paraId="3E46615E" w14:textId="77777777" w:rsidR="006B3EE2" w:rsidRDefault="00167C53" w:rsidP="0069217E">
            <w:pPr>
              <w:pStyle w:val="TableParagraph"/>
              <w:ind w:left="90"/>
            </w:pPr>
            <w:r>
              <w:t xml:space="preserve">39 </w:t>
            </w:r>
            <w:r>
              <w:rPr>
                <w:spacing w:val="-2"/>
              </w:rPr>
              <w:t>paros</w:t>
            </w:r>
          </w:p>
        </w:tc>
      </w:tr>
      <w:tr w:rsidR="006B3EE2" w14:paraId="3D5FACB4" w14:textId="77777777" w:rsidTr="0069217E">
        <w:trPr>
          <w:trHeight w:val="1300"/>
        </w:trPr>
        <w:tc>
          <w:tcPr>
            <w:tcW w:w="3824" w:type="dxa"/>
          </w:tcPr>
          <w:p w14:paraId="2F7906EF" w14:textId="77777777" w:rsidR="006B3EE2" w:rsidRDefault="00167C53" w:rsidP="0069217E">
            <w:pPr>
              <w:pStyle w:val="TableParagraph"/>
              <w:ind w:left="90"/>
            </w:pPr>
            <w:r>
              <w:t>GVT,</w:t>
            </w:r>
            <w:r>
              <w:rPr>
                <w:spacing w:val="-9"/>
              </w:rPr>
              <w:t xml:space="preserve"> </w:t>
            </w:r>
            <w:r>
              <w:t>PE</w:t>
            </w:r>
            <w:r>
              <w:rPr>
                <w:spacing w:val="-9"/>
              </w:rPr>
              <w:t xml:space="preserve"> </w:t>
            </w:r>
            <w:r>
              <w:t>gydymas</w:t>
            </w:r>
            <w:r>
              <w:rPr>
                <w:spacing w:val="-9"/>
              </w:rPr>
              <w:t xml:space="preserve"> </w:t>
            </w:r>
            <w:r>
              <w:t>ir</w:t>
            </w:r>
            <w:r>
              <w:rPr>
                <w:spacing w:val="-9"/>
              </w:rPr>
              <w:t xml:space="preserve"> </w:t>
            </w:r>
            <w:r>
              <w:t xml:space="preserve">pasikartojimo </w:t>
            </w:r>
            <w:r>
              <w:rPr>
                <w:spacing w:val="-2"/>
              </w:rPr>
              <w:t>profilaktika</w:t>
            </w:r>
          </w:p>
        </w:tc>
        <w:tc>
          <w:tcPr>
            <w:tcW w:w="1208" w:type="dxa"/>
          </w:tcPr>
          <w:p w14:paraId="510BC721" w14:textId="4F42CBF8" w:rsidR="006B3EE2" w:rsidRDefault="00167C53" w:rsidP="0069217E">
            <w:pPr>
              <w:pStyle w:val="TableParagraph"/>
              <w:ind w:left="90"/>
            </w:pPr>
            <w:r>
              <w:rPr>
                <w:spacing w:val="-4"/>
              </w:rPr>
              <w:t>6</w:t>
            </w:r>
            <w:r w:rsidR="00165707">
              <w:rPr>
                <w:spacing w:val="-4"/>
              </w:rPr>
              <w:t> </w:t>
            </w:r>
            <w:r>
              <w:rPr>
                <w:spacing w:val="-4"/>
              </w:rPr>
              <w:t>790</w:t>
            </w:r>
          </w:p>
        </w:tc>
        <w:tc>
          <w:tcPr>
            <w:tcW w:w="2454" w:type="dxa"/>
          </w:tcPr>
          <w:p w14:paraId="4BE321B1" w14:textId="77777777" w:rsidR="006B3EE2" w:rsidRDefault="00167C53" w:rsidP="0069217E">
            <w:pPr>
              <w:pStyle w:val="TableParagraph"/>
              <w:ind w:left="90"/>
            </w:pPr>
            <w:r>
              <w:t>1-21</w:t>
            </w:r>
            <w:r>
              <w:rPr>
                <w:spacing w:val="-3"/>
              </w:rPr>
              <w:t xml:space="preserve"> </w:t>
            </w:r>
            <w:r>
              <w:t>para:</w:t>
            </w:r>
            <w:r>
              <w:rPr>
                <w:spacing w:val="-1"/>
              </w:rPr>
              <w:t xml:space="preserve"> </w:t>
            </w:r>
            <w:r>
              <w:t>30</w:t>
            </w:r>
            <w:r>
              <w:rPr>
                <w:spacing w:val="-2"/>
              </w:rPr>
              <w:t> mg</w:t>
            </w:r>
          </w:p>
          <w:p w14:paraId="639061EF" w14:textId="77777777" w:rsidR="006B3EE2" w:rsidRDefault="00167C53" w:rsidP="0069217E">
            <w:pPr>
              <w:pStyle w:val="TableParagraph"/>
              <w:ind w:left="90"/>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Ne anksčiau kaip po</w:t>
            </w:r>
          </w:p>
          <w:p w14:paraId="3509F779" w14:textId="77777777" w:rsidR="006B3EE2" w:rsidRDefault="00167C53" w:rsidP="0069217E">
            <w:pPr>
              <w:pStyle w:val="TableParagraph"/>
              <w:ind w:left="90"/>
            </w:pPr>
            <w:r>
              <w:t>6</w:t>
            </w:r>
            <w:r>
              <w:rPr>
                <w:spacing w:val="-2"/>
              </w:rPr>
              <w:t xml:space="preserve"> </w:t>
            </w:r>
            <w:r>
              <w:t>mėnesių:</w:t>
            </w:r>
            <w:r>
              <w:rPr>
                <w:spacing w:val="-4"/>
              </w:rPr>
              <w:t xml:space="preserve"> </w:t>
            </w:r>
            <w:r>
              <w:t>10</w:t>
            </w:r>
            <w:r>
              <w:rPr>
                <w:spacing w:val="-1"/>
              </w:rPr>
              <w:t xml:space="preserve"> mg </w:t>
            </w:r>
            <w:r>
              <w:rPr>
                <w:spacing w:val="-4"/>
              </w:rPr>
              <w:t>arba</w:t>
            </w:r>
          </w:p>
          <w:p w14:paraId="5A67BB24" w14:textId="77777777" w:rsidR="006B3EE2" w:rsidRDefault="00167C53" w:rsidP="0069217E">
            <w:pPr>
              <w:pStyle w:val="TableParagraph"/>
              <w:ind w:left="90"/>
            </w:pPr>
            <w:r>
              <w:t>20 mg</w:t>
            </w:r>
          </w:p>
        </w:tc>
        <w:tc>
          <w:tcPr>
            <w:tcW w:w="1815" w:type="dxa"/>
          </w:tcPr>
          <w:p w14:paraId="58833A47" w14:textId="77777777" w:rsidR="006B3EE2" w:rsidRDefault="00167C53" w:rsidP="0069217E">
            <w:pPr>
              <w:pStyle w:val="TableParagraph"/>
              <w:ind w:left="90"/>
            </w:pPr>
            <w:r>
              <w:t xml:space="preserve">21 </w:t>
            </w:r>
            <w:r>
              <w:rPr>
                <w:spacing w:val="-2"/>
              </w:rPr>
              <w:t>mėnuo</w:t>
            </w:r>
          </w:p>
        </w:tc>
      </w:tr>
      <w:tr w:rsidR="006B3EE2" w14:paraId="59684DAE" w14:textId="77777777" w:rsidTr="0069217E">
        <w:trPr>
          <w:trHeight w:val="1821"/>
        </w:trPr>
        <w:tc>
          <w:tcPr>
            <w:tcW w:w="3824" w:type="dxa"/>
          </w:tcPr>
          <w:p w14:paraId="1A715959" w14:textId="5097CF12" w:rsidR="006B3EE2" w:rsidRDefault="00167C53" w:rsidP="00165707">
            <w:pPr>
              <w:pStyle w:val="TableParagraph"/>
              <w:ind w:left="90"/>
            </w:pPr>
            <w:r>
              <w:lastRenderedPageBreak/>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097D6AA6" w14:textId="77777777" w:rsidR="006B3EE2" w:rsidRDefault="00167C53" w:rsidP="0069217E">
            <w:pPr>
              <w:pStyle w:val="TableParagraph"/>
              <w:ind w:left="90"/>
            </w:pPr>
            <w:r>
              <w:rPr>
                <w:spacing w:val="-5"/>
              </w:rPr>
              <w:t>329</w:t>
            </w:r>
          </w:p>
        </w:tc>
        <w:tc>
          <w:tcPr>
            <w:tcW w:w="2454" w:type="dxa"/>
          </w:tcPr>
          <w:p w14:paraId="2B712870" w14:textId="6AEFC78B" w:rsidR="006B3EE2" w:rsidRDefault="00167C53" w:rsidP="0069217E">
            <w:pPr>
              <w:pStyle w:val="TableParagraph"/>
              <w:ind w:left="90"/>
            </w:pPr>
            <w:r>
              <w:t>Pagal kūno svorį parenkama</w:t>
            </w:r>
            <w:r>
              <w:rPr>
                <w:spacing w:val="-14"/>
              </w:rPr>
              <w:t xml:space="preserve"> </w:t>
            </w:r>
            <w:r>
              <w:t>dozė,</w:t>
            </w:r>
            <w:r>
              <w:rPr>
                <w:spacing w:val="-14"/>
              </w:rPr>
              <w:t xml:space="preserve"> </w:t>
            </w:r>
            <w:r>
              <w:t>siekiant panašios ekspozicijos kaip ir suaugusie</w:t>
            </w:r>
            <w:r w:rsidR="00165707">
              <w:t>sie</w:t>
            </w:r>
            <w:r>
              <w:t>ms, vieną kartą per parą vartojantiems 20 mg</w:t>
            </w:r>
            <w:r w:rsidR="0069217E">
              <w:t xml:space="preserve"> </w:t>
            </w:r>
            <w:r>
              <w:t>rivaroksabano</w:t>
            </w:r>
            <w:r>
              <w:rPr>
                <w:spacing w:val="-4"/>
              </w:rPr>
              <w:t xml:space="preserve"> </w:t>
            </w:r>
            <w:r>
              <w:t>nuo</w:t>
            </w:r>
            <w:r>
              <w:rPr>
                <w:spacing w:val="-3"/>
              </w:rPr>
              <w:t xml:space="preserve"> </w:t>
            </w:r>
            <w:r>
              <w:rPr>
                <w:spacing w:val="-5"/>
              </w:rPr>
              <w:t>GVT</w:t>
            </w:r>
          </w:p>
        </w:tc>
        <w:tc>
          <w:tcPr>
            <w:tcW w:w="1815" w:type="dxa"/>
          </w:tcPr>
          <w:p w14:paraId="2F292B21" w14:textId="77777777" w:rsidR="006B3EE2" w:rsidRDefault="00167C53" w:rsidP="0069217E">
            <w:pPr>
              <w:pStyle w:val="TableParagraph"/>
              <w:ind w:left="90"/>
            </w:pPr>
            <w:r>
              <w:t xml:space="preserve">12 </w:t>
            </w:r>
            <w:r>
              <w:rPr>
                <w:spacing w:val="-2"/>
              </w:rPr>
              <w:t>mėnesių</w:t>
            </w:r>
          </w:p>
        </w:tc>
      </w:tr>
      <w:tr w:rsidR="006B3EE2" w14:paraId="3E2EE0AA" w14:textId="77777777" w:rsidTr="0069217E">
        <w:trPr>
          <w:trHeight w:val="1039"/>
        </w:trPr>
        <w:tc>
          <w:tcPr>
            <w:tcW w:w="3824" w:type="dxa"/>
          </w:tcPr>
          <w:p w14:paraId="1178EB00" w14:textId="77777777" w:rsidR="006B3EE2" w:rsidRDefault="00167C53" w:rsidP="0069217E">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69217E">
              <w:t xml:space="preserve"> </w:t>
            </w:r>
            <w:r>
              <w:rPr>
                <w:spacing w:val="-2"/>
              </w:rPr>
              <w:t>virpėjimas</w:t>
            </w:r>
          </w:p>
        </w:tc>
        <w:tc>
          <w:tcPr>
            <w:tcW w:w="1208" w:type="dxa"/>
          </w:tcPr>
          <w:p w14:paraId="66DC09DB" w14:textId="0BC70FD1" w:rsidR="006B3EE2" w:rsidRDefault="00167C53" w:rsidP="0069217E">
            <w:pPr>
              <w:pStyle w:val="TableParagraph"/>
              <w:ind w:left="90"/>
            </w:pPr>
            <w:r>
              <w:rPr>
                <w:spacing w:val="-4"/>
              </w:rPr>
              <w:t>7</w:t>
            </w:r>
            <w:r w:rsidR="00165707">
              <w:rPr>
                <w:spacing w:val="-4"/>
              </w:rPr>
              <w:t> </w:t>
            </w:r>
            <w:r>
              <w:rPr>
                <w:spacing w:val="-4"/>
              </w:rPr>
              <w:t>750</w:t>
            </w:r>
          </w:p>
        </w:tc>
        <w:tc>
          <w:tcPr>
            <w:tcW w:w="2454" w:type="dxa"/>
          </w:tcPr>
          <w:p w14:paraId="227312DE" w14:textId="77777777" w:rsidR="006B3EE2" w:rsidRDefault="00167C53" w:rsidP="0069217E">
            <w:pPr>
              <w:pStyle w:val="TableParagraph"/>
              <w:ind w:left="90"/>
            </w:pPr>
            <w:r>
              <w:t>20 mg</w:t>
            </w:r>
          </w:p>
        </w:tc>
        <w:tc>
          <w:tcPr>
            <w:tcW w:w="1815" w:type="dxa"/>
          </w:tcPr>
          <w:p w14:paraId="33A78F3D" w14:textId="77777777" w:rsidR="006B3EE2" w:rsidRDefault="00167C53" w:rsidP="0069217E">
            <w:pPr>
              <w:pStyle w:val="TableParagraph"/>
              <w:ind w:left="90"/>
            </w:pPr>
            <w:r>
              <w:t xml:space="preserve">41 </w:t>
            </w:r>
            <w:r>
              <w:rPr>
                <w:spacing w:val="-2"/>
              </w:rPr>
              <w:t>mėnuo</w:t>
            </w:r>
          </w:p>
        </w:tc>
      </w:tr>
      <w:tr w:rsidR="006B3EE2" w14:paraId="0EB81867" w14:textId="77777777" w:rsidTr="0069217E">
        <w:trPr>
          <w:trHeight w:val="1821"/>
        </w:trPr>
        <w:tc>
          <w:tcPr>
            <w:tcW w:w="3824" w:type="dxa"/>
          </w:tcPr>
          <w:p w14:paraId="276DBADE" w14:textId="77777777" w:rsidR="006B3EE2" w:rsidRDefault="00167C53" w:rsidP="0069217E">
            <w:pPr>
              <w:pStyle w:val="TableParagraph"/>
              <w:ind w:left="9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37A699B6" w14:textId="6EB68330" w:rsidR="006B3EE2" w:rsidRDefault="00167C53" w:rsidP="0069217E">
            <w:pPr>
              <w:pStyle w:val="TableParagraph"/>
              <w:ind w:left="90"/>
            </w:pPr>
            <w:r>
              <w:rPr>
                <w:spacing w:val="-2"/>
              </w:rPr>
              <w:t>10</w:t>
            </w:r>
            <w:r w:rsidR="00165707">
              <w:rPr>
                <w:spacing w:val="-2"/>
              </w:rPr>
              <w:t> </w:t>
            </w:r>
            <w:r>
              <w:rPr>
                <w:spacing w:val="-2"/>
              </w:rPr>
              <w:t>225</w:t>
            </w:r>
          </w:p>
        </w:tc>
        <w:tc>
          <w:tcPr>
            <w:tcW w:w="2454" w:type="dxa"/>
          </w:tcPr>
          <w:p w14:paraId="0D63A467" w14:textId="77777777" w:rsidR="006B3EE2" w:rsidRDefault="00167C53" w:rsidP="0069217E">
            <w:pPr>
              <w:pStyle w:val="TableParagraph"/>
              <w:ind w:left="90"/>
            </w:pPr>
            <w:r>
              <w:t>Atitinkamai 5 mg arba 10</w:t>
            </w:r>
            <w:r>
              <w:rPr>
                <w:spacing w:val="-2"/>
              </w:rPr>
              <w:t> mg</w:t>
            </w:r>
            <w:r>
              <w:t>,</w:t>
            </w:r>
            <w:r>
              <w:rPr>
                <w:spacing w:val="-5"/>
              </w:rPr>
              <w:t xml:space="preserve"> </w:t>
            </w:r>
            <w:r>
              <w:t>kartu</w:t>
            </w:r>
            <w:r>
              <w:rPr>
                <w:spacing w:val="40"/>
              </w:rPr>
              <w:t xml:space="preserve"> </w:t>
            </w:r>
            <w:r>
              <w:t>vartojant arba acetilsalicilo rūgšties, arba acetilsalicilo</w:t>
            </w:r>
            <w:r>
              <w:rPr>
                <w:spacing w:val="-14"/>
              </w:rPr>
              <w:t xml:space="preserve"> </w:t>
            </w:r>
            <w:r>
              <w:t>rūgšties</w:t>
            </w:r>
            <w:r>
              <w:rPr>
                <w:spacing w:val="-14"/>
              </w:rPr>
              <w:t xml:space="preserve"> </w:t>
            </w:r>
            <w:r>
              <w:t>ir klopidogrelio arba</w:t>
            </w:r>
            <w:r w:rsidR="0069217E">
              <w:t xml:space="preserve"> </w:t>
            </w:r>
            <w:r>
              <w:rPr>
                <w:spacing w:val="-2"/>
              </w:rPr>
              <w:t>tiklopidino</w:t>
            </w:r>
          </w:p>
        </w:tc>
        <w:tc>
          <w:tcPr>
            <w:tcW w:w="1815" w:type="dxa"/>
          </w:tcPr>
          <w:p w14:paraId="42A6A942" w14:textId="77777777" w:rsidR="006B3EE2" w:rsidRDefault="00167C53" w:rsidP="0069217E">
            <w:pPr>
              <w:pStyle w:val="TableParagraph"/>
              <w:ind w:left="90"/>
            </w:pPr>
            <w:r>
              <w:t xml:space="preserve">31 </w:t>
            </w:r>
            <w:r>
              <w:rPr>
                <w:spacing w:val="-2"/>
              </w:rPr>
              <w:t>mėnuo</w:t>
            </w:r>
          </w:p>
        </w:tc>
      </w:tr>
      <w:tr w:rsidR="006B3EE2" w14:paraId="22ED5880" w14:textId="77777777" w:rsidTr="0069217E">
        <w:trPr>
          <w:trHeight w:val="1038"/>
        </w:trPr>
        <w:tc>
          <w:tcPr>
            <w:tcW w:w="3824" w:type="dxa"/>
            <w:vMerge w:val="restart"/>
          </w:tcPr>
          <w:p w14:paraId="478CEF93" w14:textId="77777777" w:rsidR="006B3EE2" w:rsidRDefault="00167C53" w:rsidP="0069217E">
            <w:pPr>
              <w:pStyle w:val="TableParagraph"/>
              <w:ind w:left="9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04CFB12C" w14:textId="6AD3C677" w:rsidR="006B3EE2" w:rsidRDefault="00167C53" w:rsidP="0069217E">
            <w:pPr>
              <w:pStyle w:val="TableParagraph"/>
              <w:ind w:left="90"/>
            </w:pPr>
            <w:r>
              <w:rPr>
                <w:spacing w:val="-2"/>
              </w:rPr>
              <w:t>18</w:t>
            </w:r>
            <w:r w:rsidR="00165707">
              <w:rPr>
                <w:spacing w:val="-2"/>
              </w:rPr>
              <w:t> </w:t>
            </w:r>
            <w:r>
              <w:rPr>
                <w:spacing w:val="-2"/>
              </w:rPr>
              <w:t>244</w:t>
            </w:r>
          </w:p>
        </w:tc>
        <w:tc>
          <w:tcPr>
            <w:tcW w:w="2454" w:type="dxa"/>
          </w:tcPr>
          <w:p w14:paraId="2ECCA580" w14:textId="77777777" w:rsidR="006B3EE2" w:rsidRDefault="00167C53" w:rsidP="0069217E">
            <w:pPr>
              <w:pStyle w:val="TableParagraph"/>
              <w:ind w:left="90"/>
            </w:pPr>
            <w:r>
              <w:t>5 mg, derinant su acetilsalicilo</w:t>
            </w:r>
            <w:r>
              <w:rPr>
                <w:spacing w:val="-14"/>
              </w:rPr>
              <w:t xml:space="preserve"> </w:t>
            </w:r>
            <w:r>
              <w:t>rūgštimi, arba vartojant vien</w:t>
            </w:r>
            <w:r w:rsidR="0069217E">
              <w:t xml:space="preserve"> </w:t>
            </w:r>
            <w:r>
              <w:t>10 mg</w:t>
            </w:r>
            <w:r>
              <w:rPr>
                <w:spacing w:val="-3"/>
              </w:rPr>
              <w:t xml:space="preserve"> </w:t>
            </w:r>
            <w:r>
              <w:rPr>
                <w:spacing w:val="-2"/>
              </w:rPr>
              <w:t>rivaroksabano</w:t>
            </w:r>
          </w:p>
        </w:tc>
        <w:tc>
          <w:tcPr>
            <w:tcW w:w="1815" w:type="dxa"/>
          </w:tcPr>
          <w:p w14:paraId="7BF5E208" w14:textId="77777777" w:rsidR="006B3EE2" w:rsidRDefault="00167C53" w:rsidP="0069217E">
            <w:pPr>
              <w:pStyle w:val="TableParagraph"/>
              <w:ind w:left="90"/>
            </w:pPr>
            <w:r>
              <w:t>47</w:t>
            </w:r>
            <w:r>
              <w:rPr>
                <w:spacing w:val="-2"/>
              </w:rPr>
              <w:t xml:space="preserve"> mėnesiai</w:t>
            </w:r>
          </w:p>
        </w:tc>
      </w:tr>
      <w:tr w:rsidR="006B3EE2" w14:paraId="000D9015" w14:textId="77777777" w:rsidTr="0069217E">
        <w:trPr>
          <w:trHeight w:val="520"/>
        </w:trPr>
        <w:tc>
          <w:tcPr>
            <w:tcW w:w="3824" w:type="dxa"/>
            <w:vMerge/>
            <w:tcBorders>
              <w:top w:val="nil"/>
            </w:tcBorders>
          </w:tcPr>
          <w:p w14:paraId="0668E944" w14:textId="77777777" w:rsidR="006B3EE2" w:rsidRDefault="006B3EE2" w:rsidP="0069217E">
            <w:pPr>
              <w:ind w:left="90"/>
              <w:rPr>
                <w:sz w:val="2"/>
                <w:szCs w:val="2"/>
              </w:rPr>
            </w:pPr>
          </w:p>
        </w:tc>
        <w:tc>
          <w:tcPr>
            <w:tcW w:w="1208" w:type="dxa"/>
          </w:tcPr>
          <w:p w14:paraId="01C9831D" w14:textId="5971B126" w:rsidR="006B3EE2" w:rsidRDefault="00167C53" w:rsidP="0069217E">
            <w:pPr>
              <w:pStyle w:val="TableParagraph"/>
              <w:ind w:left="90"/>
            </w:pPr>
            <w:r>
              <w:rPr>
                <w:spacing w:val="-2"/>
              </w:rPr>
              <w:t>3</w:t>
            </w:r>
            <w:r w:rsidR="00165707">
              <w:rPr>
                <w:spacing w:val="-2"/>
              </w:rPr>
              <w:t> </w:t>
            </w:r>
            <w:r>
              <w:rPr>
                <w:spacing w:val="-2"/>
              </w:rPr>
              <w:t>256**</w:t>
            </w:r>
          </w:p>
        </w:tc>
        <w:tc>
          <w:tcPr>
            <w:tcW w:w="2454" w:type="dxa"/>
          </w:tcPr>
          <w:p w14:paraId="2AB7A5DC" w14:textId="77777777" w:rsidR="006B3EE2" w:rsidRDefault="00167C53" w:rsidP="0069217E">
            <w:pPr>
              <w:pStyle w:val="TableParagraph"/>
              <w:ind w:left="90"/>
            </w:pPr>
            <w:r>
              <w:t>5</w:t>
            </w:r>
            <w:r>
              <w:rPr>
                <w:spacing w:val="-3"/>
              </w:rPr>
              <w:t> mg</w:t>
            </w:r>
            <w:r>
              <w:t>,</w:t>
            </w:r>
            <w:r>
              <w:rPr>
                <w:spacing w:val="-2"/>
              </w:rPr>
              <w:t xml:space="preserve"> </w:t>
            </w:r>
            <w:r>
              <w:t>derinant</w:t>
            </w:r>
            <w:r>
              <w:rPr>
                <w:spacing w:val="-1"/>
              </w:rPr>
              <w:t xml:space="preserve"> </w:t>
            </w:r>
            <w:r>
              <w:rPr>
                <w:spacing w:val="-5"/>
              </w:rPr>
              <w:t>su</w:t>
            </w:r>
            <w:r w:rsidR="0069217E">
              <w:rPr>
                <w:spacing w:val="-5"/>
              </w:rPr>
              <w:t xml:space="preserve"> </w:t>
            </w:r>
            <w:r>
              <w:t>acetilsalicilo</w:t>
            </w:r>
            <w:r>
              <w:rPr>
                <w:spacing w:val="-10"/>
              </w:rPr>
              <w:t xml:space="preserve"> </w:t>
            </w:r>
            <w:r>
              <w:rPr>
                <w:spacing w:val="-2"/>
              </w:rPr>
              <w:t>rūgštimi</w:t>
            </w:r>
          </w:p>
        </w:tc>
        <w:tc>
          <w:tcPr>
            <w:tcW w:w="1815" w:type="dxa"/>
          </w:tcPr>
          <w:p w14:paraId="6262B6D9" w14:textId="77777777" w:rsidR="006B3EE2" w:rsidRDefault="00167C53" w:rsidP="0069217E">
            <w:pPr>
              <w:pStyle w:val="TableParagraph"/>
              <w:ind w:left="90"/>
            </w:pPr>
            <w:r>
              <w:t>42</w:t>
            </w:r>
            <w:r>
              <w:rPr>
                <w:spacing w:val="-2"/>
              </w:rPr>
              <w:t xml:space="preserve"> mėnesiai</w:t>
            </w:r>
          </w:p>
        </w:tc>
      </w:tr>
    </w:tbl>
    <w:p w14:paraId="235D22AA" w14:textId="77777777" w:rsidR="006B3EE2" w:rsidRDefault="00167C53" w:rsidP="0067099A">
      <w:pPr>
        <w:pStyle w:val="Pagrindinistekstas"/>
        <w:tabs>
          <w:tab w:val="left" w:pos="1435"/>
        </w:tabs>
        <w:ind w:left="450" w:hanging="45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47078D9B" w14:textId="77777777" w:rsidR="006B3EE2" w:rsidRDefault="00167C53" w:rsidP="0067099A">
      <w:pPr>
        <w:pStyle w:val="Pagrindinistekstas"/>
        <w:tabs>
          <w:tab w:val="left" w:pos="1435"/>
        </w:tabs>
        <w:ind w:left="450" w:hanging="45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07D03D1E" w14:textId="77777777" w:rsidR="006B3EE2" w:rsidRDefault="006B3EE2" w:rsidP="00167C53">
      <w:pPr>
        <w:pStyle w:val="Pagrindinistekstas"/>
        <w:ind w:left="0"/>
      </w:pPr>
    </w:p>
    <w:p w14:paraId="5AC55827" w14:textId="77777777" w:rsidR="006B3EE2" w:rsidRDefault="00167C53" w:rsidP="00167C53">
      <w:pPr>
        <w:pStyle w:val="Pagrindinistekstas"/>
        <w:ind w:left="0"/>
      </w:pPr>
      <w:r>
        <w:t>Rivaroksabano vartojusiems pacientams dažniausiai nustatyta nepageidaujama reakcija buv</w:t>
      </w:r>
      <w:r w:rsidR="0067099A">
        <w:t>o kraujavimas (taip pat žr. 4.4 </w:t>
      </w:r>
      <w:r>
        <w:t>skyrių ir toliau pateiktą „Atrinktų nepageidaujamų reakcijų apibūdinimą“)</w:t>
      </w:r>
      <w:r>
        <w:rPr>
          <w:spacing w:val="-3"/>
        </w:rPr>
        <w:t xml:space="preserve"> </w:t>
      </w:r>
      <w:r>
        <w:t>(2</w:t>
      </w:r>
      <w:r w:rsidR="0067099A">
        <w:rPr>
          <w:spacing w:val="-5"/>
        </w:rPr>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rsidR="0067099A">
        <w:t>nosies (4,5 </w:t>
      </w:r>
      <w:r>
        <w:t>%) ir krauja</w:t>
      </w:r>
      <w:r w:rsidR="0067099A">
        <w:t>vimas iš virškinimo trakto (3,8 </w:t>
      </w:r>
      <w:r>
        <w:t>%).</w:t>
      </w:r>
    </w:p>
    <w:p w14:paraId="5FD3A91B" w14:textId="77777777" w:rsidR="0067099A" w:rsidRDefault="0067099A" w:rsidP="00167C53">
      <w:pPr>
        <w:pStyle w:val="Pagrindinistekstas"/>
        <w:ind w:left="0"/>
      </w:pPr>
    </w:p>
    <w:p w14:paraId="560B61F3" w14:textId="77777777" w:rsidR="006B3EE2" w:rsidRDefault="0067099A" w:rsidP="0067099A">
      <w:pPr>
        <w:pStyle w:val="Antrat2"/>
        <w:tabs>
          <w:tab w:val="left" w:pos="1039"/>
        </w:tabs>
        <w:ind w:left="0"/>
      </w:pPr>
      <w:r>
        <w:t>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27B14097" w14:textId="77777777" w:rsidTr="0067099A">
        <w:trPr>
          <w:trHeight w:val="520"/>
        </w:trPr>
        <w:tc>
          <w:tcPr>
            <w:tcW w:w="3545" w:type="dxa"/>
          </w:tcPr>
          <w:p w14:paraId="0DB98BC2" w14:textId="77777777" w:rsidR="006B3EE2" w:rsidRDefault="00167C53" w:rsidP="0067099A">
            <w:pPr>
              <w:pStyle w:val="TableParagraph"/>
              <w:ind w:left="90"/>
              <w:rPr>
                <w:b/>
              </w:rPr>
            </w:pPr>
            <w:r>
              <w:rPr>
                <w:b/>
                <w:spacing w:val="-2"/>
              </w:rPr>
              <w:t>Indikacija</w:t>
            </w:r>
          </w:p>
        </w:tc>
        <w:tc>
          <w:tcPr>
            <w:tcW w:w="1985" w:type="dxa"/>
          </w:tcPr>
          <w:p w14:paraId="22335B35" w14:textId="77777777" w:rsidR="006B3EE2" w:rsidRDefault="00167C53" w:rsidP="0067099A">
            <w:pPr>
              <w:pStyle w:val="TableParagraph"/>
              <w:ind w:left="90"/>
              <w:rPr>
                <w:b/>
              </w:rPr>
            </w:pPr>
            <w:r>
              <w:rPr>
                <w:b/>
              </w:rPr>
              <w:t>Bet</w:t>
            </w:r>
            <w:r>
              <w:rPr>
                <w:b/>
                <w:spacing w:val="-2"/>
              </w:rPr>
              <w:t xml:space="preserve"> </w:t>
            </w:r>
            <w:r>
              <w:rPr>
                <w:b/>
                <w:spacing w:val="-4"/>
              </w:rPr>
              <w:t>koks</w:t>
            </w:r>
          </w:p>
          <w:p w14:paraId="273ECFE8" w14:textId="77777777" w:rsidR="006B3EE2" w:rsidRDefault="00167C53" w:rsidP="0067099A">
            <w:pPr>
              <w:pStyle w:val="TableParagraph"/>
              <w:ind w:left="90"/>
              <w:rPr>
                <w:b/>
              </w:rPr>
            </w:pPr>
            <w:r>
              <w:rPr>
                <w:b/>
                <w:spacing w:val="-2"/>
              </w:rPr>
              <w:t>kraujavimas</w:t>
            </w:r>
          </w:p>
        </w:tc>
        <w:tc>
          <w:tcPr>
            <w:tcW w:w="2136" w:type="dxa"/>
          </w:tcPr>
          <w:p w14:paraId="2FBAADFB" w14:textId="77777777" w:rsidR="006B3EE2" w:rsidRDefault="00167C53" w:rsidP="0067099A">
            <w:pPr>
              <w:pStyle w:val="TableParagraph"/>
              <w:ind w:left="90"/>
              <w:rPr>
                <w:b/>
              </w:rPr>
            </w:pPr>
            <w:r>
              <w:rPr>
                <w:b/>
                <w:spacing w:val="-2"/>
              </w:rPr>
              <w:t>Anemija</w:t>
            </w:r>
          </w:p>
        </w:tc>
      </w:tr>
      <w:tr w:rsidR="006B3EE2" w14:paraId="7B175B92" w14:textId="77777777" w:rsidTr="0067099A">
        <w:trPr>
          <w:trHeight w:val="1038"/>
        </w:trPr>
        <w:tc>
          <w:tcPr>
            <w:tcW w:w="3545" w:type="dxa"/>
          </w:tcPr>
          <w:p w14:paraId="5607A27E" w14:textId="77777777" w:rsidR="006B3EE2" w:rsidRDefault="00167C53" w:rsidP="0067099A">
            <w:pPr>
              <w:pStyle w:val="TableParagraph"/>
              <w:ind w:left="90"/>
            </w:pPr>
            <w:r>
              <w:t>VTE profilaktika suaugusiems pacientams, kuriems atliekamos</w:t>
            </w:r>
          </w:p>
          <w:p w14:paraId="7DF19A1B" w14:textId="77777777" w:rsidR="006B3EE2" w:rsidRDefault="00167C53" w:rsidP="0067099A">
            <w:pPr>
              <w:pStyle w:val="TableParagraph"/>
              <w:ind w:left="90"/>
            </w:pP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38B1F1F3" w14:textId="77777777" w:rsidR="006B3EE2" w:rsidRDefault="00167C53" w:rsidP="0067099A">
            <w:pPr>
              <w:pStyle w:val="TableParagraph"/>
              <w:ind w:left="90"/>
            </w:pPr>
            <w:r>
              <w:t>6,8</w:t>
            </w:r>
            <w:r w:rsidR="0067099A">
              <w:t> %</w:t>
            </w:r>
            <w:r>
              <w:t xml:space="preserve"> </w:t>
            </w:r>
            <w:r>
              <w:rPr>
                <w:spacing w:val="-2"/>
              </w:rPr>
              <w:t>pacientų</w:t>
            </w:r>
          </w:p>
        </w:tc>
        <w:tc>
          <w:tcPr>
            <w:tcW w:w="2136" w:type="dxa"/>
          </w:tcPr>
          <w:p w14:paraId="1D9BBFBC" w14:textId="77777777" w:rsidR="006B3EE2" w:rsidRDefault="00167C53" w:rsidP="0067099A">
            <w:pPr>
              <w:pStyle w:val="TableParagraph"/>
              <w:ind w:left="90"/>
            </w:pPr>
            <w:r>
              <w:t>5,9</w:t>
            </w:r>
            <w:r w:rsidR="0067099A">
              <w:t> %</w:t>
            </w:r>
            <w:r>
              <w:t xml:space="preserve"> </w:t>
            </w:r>
            <w:r>
              <w:rPr>
                <w:spacing w:val="-2"/>
              </w:rPr>
              <w:t>pacientų</w:t>
            </w:r>
          </w:p>
        </w:tc>
      </w:tr>
      <w:tr w:rsidR="006B3EE2" w14:paraId="2F07009F" w14:textId="77777777" w:rsidTr="0067099A">
        <w:trPr>
          <w:trHeight w:val="520"/>
        </w:trPr>
        <w:tc>
          <w:tcPr>
            <w:tcW w:w="3545" w:type="dxa"/>
          </w:tcPr>
          <w:p w14:paraId="6C291238" w14:textId="79A5EAA0" w:rsidR="006B3EE2" w:rsidRDefault="00167C53" w:rsidP="0067099A">
            <w:pPr>
              <w:pStyle w:val="TableParagraph"/>
              <w:ind w:left="90"/>
            </w:pPr>
            <w:r>
              <w:t>VTE</w:t>
            </w:r>
            <w:r>
              <w:rPr>
                <w:spacing w:val="-5"/>
              </w:rPr>
              <w:t xml:space="preserve"> </w:t>
            </w:r>
            <w:r>
              <w:t>profilaktika</w:t>
            </w:r>
            <w:r>
              <w:rPr>
                <w:spacing w:val="-5"/>
              </w:rPr>
              <w:t xml:space="preserve"> </w:t>
            </w:r>
            <w:r>
              <w:t>vidaus</w:t>
            </w:r>
            <w:r>
              <w:rPr>
                <w:spacing w:val="-5"/>
              </w:rPr>
              <w:t xml:space="preserve"> </w:t>
            </w:r>
            <w:r>
              <w:rPr>
                <w:spacing w:val="-2"/>
              </w:rPr>
              <w:t>ligomis</w:t>
            </w:r>
            <w:r w:rsidR="00165707">
              <w:rPr>
                <w:spacing w:val="-2"/>
              </w:rPr>
              <w:t xml:space="preserve"> </w:t>
            </w:r>
            <w:r>
              <w:t>sergantiems</w:t>
            </w:r>
            <w:r>
              <w:rPr>
                <w:spacing w:val="-7"/>
              </w:rPr>
              <w:t xml:space="preserve"> </w:t>
            </w:r>
            <w:r>
              <w:rPr>
                <w:spacing w:val="-2"/>
              </w:rPr>
              <w:t>pacientams</w:t>
            </w:r>
          </w:p>
        </w:tc>
        <w:tc>
          <w:tcPr>
            <w:tcW w:w="1985" w:type="dxa"/>
          </w:tcPr>
          <w:p w14:paraId="7EACCC73" w14:textId="77777777" w:rsidR="006B3EE2" w:rsidRDefault="00167C53" w:rsidP="0067099A">
            <w:pPr>
              <w:pStyle w:val="TableParagraph"/>
              <w:ind w:left="90"/>
            </w:pPr>
            <w:r>
              <w:t>12,6</w:t>
            </w:r>
            <w:r w:rsidR="0067099A">
              <w:t> %</w:t>
            </w:r>
            <w:r>
              <w:rPr>
                <w:spacing w:val="-2"/>
              </w:rPr>
              <w:t xml:space="preserve"> pacientų</w:t>
            </w:r>
          </w:p>
        </w:tc>
        <w:tc>
          <w:tcPr>
            <w:tcW w:w="2136" w:type="dxa"/>
          </w:tcPr>
          <w:p w14:paraId="462C5D60" w14:textId="77777777" w:rsidR="006B3EE2" w:rsidRDefault="00167C53" w:rsidP="0067099A">
            <w:pPr>
              <w:pStyle w:val="TableParagraph"/>
              <w:ind w:left="90"/>
            </w:pPr>
            <w:r>
              <w:t>2,1</w:t>
            </w:r>
            <w:r w:rsidR="0067099A">
              <w:t> %</w:t>
            </w:r>
            <w:r>
              <w:t xml:space="preserve"> </w:t>
            </w:r>
            <w:r>
              <w:rPr>
                <w:spacing w:val="-2"/>
              </w:rPr>
              <w:t>pacientų</w:t>
            </w:r>
          </w:p>
        </w:tc>
      </w:tr>
      <w:tr w:rsidR="006B3EE2" w14:paraId="2D46DDC9" w14:textId="77777777" w:rsidTr="0067099A">
        <w:trPr>
          <w:trHeight w:val="520"/>
        </w:trPr>
        <w:tc>
          <w:tcPr>
            <w:tcW w:w="3545" w:type="dxa"/>
          </w:tcPr>
          <w:p w14:paraId="7D6503FD" w14:textId="6D26E493" w:rsidR="006B3EE2" w:rsidRDefault="00167C53" w:rsidP="0067099A">
            <w:pPr>
              <w:pStyle w:val="TableParagraph"/>
              <w:ind w:left="9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165707">
              <w:rPr>
                <w:spacing w:val="-2"/>
              </w:rPr>
              <w:t xml:space="preserve"> </w:t>
            </w:r>
            <w:r>
              <w:rPr>
                <w:spacing w:val="-2"/>
              </w:rPr>
              <w:t>profilaktika</w:t>
            </w:r>
          </w:p>
        </w:tc>
        <w:tc>
          <w:tcPr>
            <w:tcW w:w="1985" w:type="dxa"/>
          </w:tcPr>
          <w:p w14:paraId="27570263" w14:textId="77777777" w:rsidR="006B3EE2" w:rsidRDefault="00167C53" w:rsidP="0067099A">
            <w:pPr>
              <w:pStyle w:val="TableParagraph"/>
              <w:ind w:left="90"/>
            </w:pPr>
            <w:r>
              <w:t>23</w:t>
            </w:r>
            <w:r w:rsidR="0067099A">
              <w:t> %</w:t>
            </w:r>
            <w:r>
              <w:t xml:space="preserve"> </w:t>
            </w:r>
            <w:r>
              <w:rPr>
                <w:spacing w:val="-2"/>
              </w:rPr>
              <w:t>pacientų</w:t>
            </w:r>
          </w:p>
        </w:tc>
        <w:tc>
          <w:tcPr>
            <w:tcW w:w="2136" w:type="dxa"/>
          </w:tcPr>
          <w:p w14:paraId="50036502" w14:textId="77777777" w:rsidR="006B3EE2" w:rsidRDefault="00167C53" w:rsidP="0067099A">
            <w:pPr>
              <w:pStyle w:val="TableParagraph"/>
              <w:ind w:left="90"/>
            </w:pPr>
            <w:r>
              <w:t>1,6</w:t>
            </w:r>
            <w:r w:rsidR="0067099A">
              <w:t> %</w:t>
            </w:r>
            <w:r>
              <w:t xml:space="preserve"> </w:t>
            </w:r>
            <w:r>
              <w:rPr>
                <w:spacing w:val="-2"/>
              </w:rPr>
              <w:t>pacientų</w:t>
            </w:r>
          </w:p>
        </w:tc>
      </w:tr>
      <w:tr w:rsidR="006B3EE2" w14:paraId="1CF5B37B" w14:textId="77777777" w:rsidTr="0067099A">
        <w:trPr>
          <w:trHeight w:val="1301"/>
        </w:trPr>
        <w:tc>
          <w:tcPr>
            <w:tcW w:w="3545" w:type="dxa"/>
          </w:tcPr>
          <w:p w14:paraId="1A9D2FA6" w14:textId="4AC6645E" w:rsidR="006B3EE2" w:rsidRDefault="00167C53" w:rsidP="0067099A">
            <w:pPr>
              <w:pStyle w:val="TableParagraph"/>
              <w:ind w:left="9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pradėjusstandartinį</w:t>
            </w:r>
            <w:r>
              <w:rPr>
                <w:spacing w:val="-5"/>
              </w:rPr>
              <w:t xml:space="preserve"> </w:t>
            </w:r>
            <w:r>
              <w:t>gydymą</w:t>
            </w:r>
            <w:r>
              <w:rPr>
                <w:spacing w:val="-5"/>
              </w:rPr>
              <w:t xml:space="preserve"> </w:t>
            </w:r>
            <w:r>
              <w:rPr>
                <w:spacing w:val="-2"/>
              </w:rPr>
              <w:t>antikoaguliantais</w:t>
            </w:r>
          </w:p>
        </w:tc>
        <w:tc>
          <w:tcPr>
            <w:tcW w:w="1985" w:type="dxa"/>
          </w:tcPr>
          <w:p w14:paraId="1B39BA44" w14:textId="77777777" w:rsidR="006B3EE2" w:rsidRDefault="00167C53" w:rsidP="0067099A">
            <w:pPr>
              <w:pStyle w:val="TableParagraph"/>
              <w:ind w:left="90"/>
            </w:pPr>
            <w:r>
              <w:t>39,5</w:t>
            </w:r>
            <w:r w:rsidR="0067099A">
              <w:t> %</w:t>
            </w:r>
            <w:r>
              <w:rPr>
                <w:spacing w:val="-2"/>
              </w:rPr>
              <w:t xml:space="preserve"> pacientų</w:t>
            </w:r>
          </w:p>
        </w:tc>
        <w:tc>
          <w:tcPr>
            <w:tcW w:w="2136" w:type="dxa"/>
          </w:tcPr>
          <w:p w14:paraId="10AB76B5" w14:textId="77777777" w:rsidR="006B3EE2" w:rsidRDefault="00167C53" w:rsidP="0067099A">
            <w:pPr>
              <w:pStyle w:val="TableParagraph"/>
              <w:ind w:left="90"/>
            </w:pPr>
            <w:r>
              <w:t>4,6</w:t>
            </w:r>
            <w:r w:rsidR="0067099A">
              <w:t> %</w:t>
            </w:r>
            <w:r>
              <w:t xml:space="preserve"> </w:t>
            </w:r>
            <w:r>
              <w:rPr>
                <w:spacing w:val="-2"/>
              </w:rPr>
              <w:t>pacientų</w:t>
            </w:r>
          </w:p>
        </w:tc>
      </w:tr>
      <w:tr w:rsidR="006B3EE2" w14:paraId="080E33D3" w14:textId="77777777" w:rsidTr="0067099A">
        <w:trPr>
          <w:trHeight w:val="1038"/>
        </w:trPr>
        <w:tc>
          <w:tcPr>
            <w:tcW w:w="3545" w:type="dxa"/>
          </w:tcPr>
          <w:p w14:paraId="44DAABEB" w14:textId="380558AB" w:rsidR="006B3EE2" w:rsidRDefault="00167C53" w:rsidP="0067099A">
            <w:pPr>
              <w:pStyle w:val="TableParagraph"/>
              <w:ind w:left="9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165707">
              <w:rPr>
                <w:spacing w:val="-2"/>
              </w:rPr>
              <w:t xml:space="preserve"> </w:t>
            </w:r>
            <w:r>
              <w:rPr>
                <w:spacing w:val="-2"/>
              </w:rPr>
              <w:t>virpėjimas</w:t>
            </w:r>
          </w:p>
        </w:tc>
        <w:tc>
          <w:tcPr>
            <w:tcW w:w="1985" w:type="dxa"/>
          </w:tcPr>
          <w:p w14:paraId="14022FD7" w14:textId="77777777" w:rsidR="006B3EE2" w:rsidRDefault="00167C53" w:rsidP="0067099A">
            <w:pPr>
              <w:pStyle w:val="TableParagraph"/>
              <w:ind w:left="90"/>
            </w:pPr>
            <w:r>
              <w:t>28</w:t>
            </w:r>
            <w:r>
              <w:rPr>
                <w:spacing w:val="-14"/>
              </w:rPr>
              <w:t xml:space="preserve"> </w:t>
            </w:r>
            <w:r>
              <w:t>atvejai</w:t>
            </w:r>
            <w:r>
              <w:rPr>
                <w:spacing w:val="-14"/>
              </w:rPr>
              <w:t xml:space="preserve"> </w:t>
            </w:r>
            <w:r>
              <w:t>100-ui pacientų metų</w:t>
            </w:r>
          </w:p>
        </w:tc>
        <w:tc>
          <w:tcPr>
            <w:tcW w:w="2136" w:type="dxa"/>
          </w:tcPr>
          <w:p w14:paraId="32F1F9F0" w14:textId="77777777" w:rsidR="006B3EE2" w:rsidRDefault="00167C53" w:rsidP="0067099A">
            <w:pPr>
              <w:pStyle w:val="TableParagraph"/>
              <w:ind w:left="90"/>
            </w:pPr>
            <w:r>
              <w:t>2,5</w:t>
            </w:r>
            <w:r>
              <w:rPr>
                <w:spacing w:val="-14"/>
              </w:rPr>
              <w:t xml:space="preserve"> </w:t>
            </w:r>
            <w:r>
              <w:t>atvejo</w:t>
            </w:r>
            <w:r>
              <w:rPr>
                <w:spacing w:val="-14"/>
              </w:rPr>
              <w:t xml:space="preserve"> </w:t>
            </w:r>
            <w:r>
              <w:t>100-ui pacientų metų</w:t>
            </w:r>
          </w:p>
        </w:tc>
      </w:tr>
      <w:tr w:rsidR="006B3EE2" w14:paraId="74B06B38" w14:textId="77777777" w:rsidTr="0067099A">
        <w:trPr>
          <w:trHeight w:val="782"/>
        </w:trPr>
        <w:tc>
          <w:tcPr>
            <w:tcW w:w="3545" w:type="dxa"/>
          </w:tcPr>
          <w:p w14:paraId="23E6CBA5" w14:textId="77777777" w:rsidR="006B3EE2" w:rsidRDefault="00167C53" w:rsidP="0067099A">
            <w:pPr>
              <w:pStyle w:val="TableParagraph"/>
              <w:ind w:left="90"/>
            </w:pPr>
            <w:r>
              <w:lastRenderedPageBreak/>
              <w:t>Aterotrombozinių reiškinių profilaktika</w:t>
            </w:r>
            <w:r>
              <w:rPr>
                <w:spacing w:val="-14"/>
              </w:rPr>
              <w:t xml:space="preserve"> </w:t>
            </w:r>
            <w:r>
              <w:t>pacientams,</w:t>
            </w:r>
            <w:r>
              <w:rPr>
                <w:spacing w:val="-14"/>
              </w:rPr>
              <w:t xml:space="preserve"> </w:t>
            </w:r>
            <w:r>
              <w:t>patyrusiems</w:t>
            </w:r>
          </w:p>
          <w:p w14:paraId="681F2FF0" w14:textId="77777777" w:rsidR="006B3EE2" w:rsidRDefault="00167C53" w:rsidP="0067099A">
            <w:pPr>
              <w:pStyle w:val="TableParagraph"/>
              <w:ind w:left="90"/>
            </w:pPr>
            <w:r>
              <w:rPr>
                <w:spacing w:val="-5"/>
              </w:rPr>
              <w:t>ŪKS</w:t>
            </w:r>
          </w:p>
        </w:tc>
        <w:tc>
          <w:tcPr>
            <w:tcW w:w="1985" w:type="dxa"/>
          </w:tcPr>
          <w:p w14:paraId="0F7EF078" w14:textId="77777777" w:rsidR="006B3EE2" w:rsidRDefault="00167C53" w:rsidP="0067099A">
            <w:pPr>
              <w:pStyle w:val="TableParagraph"/>
              <w:ind w:left="90"/>
            </w:pPr>
            <w:r>
              <w:t>22</w:t>
            </w:r>
            <w:r>
              <w:rPr>
                <w:spacing w:val="-14"/>
              </w:rPr>
              <w:t xml:space="preserve"> </w:t>
            </w:r>
            <w:r>
              <w:t>atvejai</w:t>
            </w:r>
            <w:r>
              <w:rPr>
                <w:spacing w:val="-14"/>
              </w:rPr>
              <w:t xml:space="preserve"> </w:t>
            </w:r>
            <w:r>
              <w:t>100-ui pacientų metų</w:t>
            </w:r>
          </w:p>
        </w:tc>
        <w:tc>
          <w:tcPr>
            <w:tcW w:w="2136" w:type="dxa"/>
          </w:tcPr>
          <w:p w14:paraId="13DBDCC0" w14:textId="77777777" w:rsidR="006B3EE2" w:rsidRDefault="00167C53" w:rsidP="0067099A">
            <w:pPr>
              <w:pStyle w:val="TableParagraph"/>
              <w:ind w:left="90"/>
            </w:pPr>
            <w:r>
              <w:t>1,4</w:t>
            </w:r>
            <w:r>
              <w:rPr>
                <w:spacing w:val="-14"/>
              </w:rPr>
              <w:t xml:space="preserve"> </w:t>
            </w:r>
            <w:r>
              <w:t>atvejo</w:t>
            </w:r>
            <w:r>
              <w:rPr>
                <w:spacing w:val="-14"/>
              </w:rPr>
              <w:t xml:space="preserve"> </w:t>
            </w:r>
            <w:r>
              <w:t>100-ui pacientų metų</w:t>
            </w:r>
          </w:p>
        </w:tc>
      </w:tr>
      <w:tr w:rsidR="006B3EE2" w14:paraId="362BC602" w14:textId="77777777" w:rsidTr="0067099A">
        <w:trPr>
          <w:trHeight w:val="517"/>
        </w:trPr>
        <w:tc>
          <w:tcPr>
            <w:tcW w:w="3545" w:type="dxa"/>
            <w:vMerge w:val="restart"/>
          </w:tcPr>
          <w:p w14:paraId="2F0E2966" w14:textId="77777777" w:rsidR="006B3EE2" w:rsidRDefault="00167C53" w:rsidP="0067099A">
            <w:pPr>
              <w:pStyle w:val="TableParagraph"/>
              <w:ind w:left="90"/>
            </w:pPr>
            <w:r>
              <w:t>Aterotrombozinių reiškinių profilaktika</w:t>
            </w:r>
            <w:r>
              <w:rPr>
                <w:spacing w:val="-14"/>
              </w:rPr>
              <w:t xml:space="preserve"> </w:t>
            </w:r>
            <w:r>
              <w:t>pacientams,</w:t>
            </w:r>
            <w:r>
              <w:rPr>
                <w:spacing w:val="-14"/>
              </w:rPr>
              <w:t xml:space="preserve"> </w:t>
            </w:r>
            <w:r>
              <w:t>sergantiems VAL ir (arba) PAL</w:t>
            </w:r>
          </w:p>
        </w:tc>
        <w:tc>
          <w:tcPr>
            <w:tcW w:w="1985" w:type="dxa"/>
          </w:tcPr>
          <w:p w14:paraId="4D56F0D1" w14:textId="77777777" w:rsidR="006B3EE2" w:rsidRDefault="00167C53" w:rsidP="0067099A">
            <w:pPr>
              <w:pStyle w:val="TableParagraph"/>
              <w:ind w:left="90"/>
            </w:pPr>
            <w:r>
              <w:t>6,7</w:t>
            </w:r>
            <w:r>
              <w:rPr>
                <w:spacing w:val="-2"/>
              </w:rPr>
              <w:t xml:space="preserve"> </w:t>
            </w:r>
            <w:r>
              <w:t>atvejo</w:t>
            </w:r>
            <w:r>
              <w:rPr>
                <w:spacing w:val="-4"/>
              </w:rPr>
              <w:t xml:space="preserve"> </w:t>
            </w:r>
            <w:r>
              <w:t>100-</w:t>
            </w:r>
            <w:r>
              <w:rPr>
                <w:spacing w:val="-5"/>
              </w:rPr>
              <w:t>ui</w:t>
            </w:r>
          </w:p>
          <w:p w14:paraId="1B6155B3" w14:textId="77777777" w:rsidR="006B3EE2" w:rsidRDefault="00167C53" w:rsidP="0067099A">
            <w:pPr>
              <w:pStyle w:val="TableParagraph"/>
              <w:ind w:left="90"/>
            </w:pPr>
            <w:r>
              <w:t>pacientų</w:t>
            </w:r>
            <w:r>
              <w:rPr>
                <w:spacing w:val="-6"/>
              </w:rPr>
              <w:t xml:space="preserve"> </w:t>
            </w:r>
            <w:r>
              <w:rPr>
                <w:spacing w:val="-4"/>
              </w:rPr>
              <w:t>metų</w:t>
            </w:r>
          </w:p>
        </w:tc>
        <w:tc>
          <w:tcPr>
            <w:tcW w:w="2136" w:type="dxa"/>
          </w:tcPr>
          <w:p w14:paraId="00216A5B" w14:textId="77777777" w:rsidR="006B3EE2" w:rsidRDefault="00167C53" w:rsidP="0067099A">
            <w:pPr>
              <w:pStyle w:val="TableParagraph"/>
              <w:ind w:left="90"/>
            </w:pPr>
            <w:r>
              <w:t>0,15</w:t>
            </w:r>
            <w:r>
              <w:rPr>
                <w:spacing w:val="-3"/>
              </w:rPr>
              <w:t xml:space="preserve"> </w:t>
            </w:r>
            <w:r>
              <w:t>atvejo</w:t>
            </w:r>
            <w:r>
              <w:rPr>
                <w:spacing w:val="-3"/>
              </w:rPr>
              <w:t xml:space="preserve"> </w:t>
            </w:r>
            <w:r>
              <w:t>100-</w:t>
            </w:r>
            <w:r>
              <w:rPr>
                <w:spacing w:val="-5"/>
              </w:rPr>
              <w:t>ui</w:t>
            </w:r>
          </w:p>
          <w:p w14:paraId="1CF9CCA0" w14:textId="77777777" w:rsidR="006B3EE2" w:rsidRDefault="00167C53" w:rsidP="0067099A">
            <w:pPr>
              <w:pStyle w:val="TableParagraph"/>
              <w:ind w:left="90"/>
            </w:pPr>
            <w:r>
              <w:t>pacientų</w:t>
            </w:r>
            <w:r>
              <w:rPr>
                <w:spacing w:val="-4"/>
              </w:rPr>
              <w:t xml:space="preserve"> </w:t>
            </w:r>
            <w:r>
              <w:rPr>
                <w:spacing w:val="-2"/>
              </w:rPr>
              <w:t>metų**</w:t>
            </w:r>
          </w:p>
        </w:tc>
      </w:tr>
      <w:tr w:rsidR="006B3EE2" w14:paraId="37B6FEE8" w14:textId="77777777" w:rsidTr="0067099A">
        <w:trPr>
          <w:trHeight w:val="520"/>
        </w:trPr>
        <w:tc>
          <w:tcPr>
            <w:tcW w:w="3545" w:type="dxa"/>
            <w:vMerge/>
            <w:tcBorders>
              <w:top w:val="nil"/>
            </w:tcBorders>
          </w:tcPr>
          <w:p w14:paraId="4857FF36" w14:textId="77777777" w:rsidR="006B3EE2" w:rsidRDefault="006B3EE2" w:rsidP="0067099A">
            <w:pPr>
              <w:ind w:left="90"/>
              <w:rPr>
                <w:sz w:val="2"/>
                <w:szCs w:val="2"/>
              </w:rPr>
            </w:pPr>
          </w:p>
        </w:tc>
        <w:tc>
          <w:tcPr>
            <w:tcW w:w="1985" w:type="dxa"/>
          </w:tcPr>
          <w:p w14:paraId="72E69534" w14:textId="77777777" w:rsidR="006B3EE2" w:rsidRDefault="00167C53" w:rsidP="0067099A">
            <w:pPr>
              <w:pStyle w:val="TableParagraph"/>
              <w:ind w:left="90"/>
            </w:pPr>
            <w:r>
              <w:t>8,38</w:t>
            </w:r>
            <w:r>
              <w:rPr>
                <w:spacing w:val="-3"/>
              </w:rPr>
              <w:t xml:space="preserve"> </w:t>
            </w:r>
            <w:r>
              <w:t>atvejo</w:t>
            </w:r>
            <w:r>
              <w:rPr>
                <w:spacing w:val="-3"/>
              </w:rPr>
              <w:t xml:space="preserve"> </w:t>
            </w:r>
            <w:r>
              <w:t>100-</w:t>
            </w:r>
            <w:r>
              <w:rPr>
                <w:spacing w:val="-5"/>
              </w:rPr>
              <w:t>ui</w:t>
            </w:r>
          </w:p>
          <w:p w14:paraId="12F6DCE3" w14:textId="77777777" w:rsidR="006B3EE2" w:rsidRDefault="00167C53" w:rsidP="0067099A">
            <w:pPr>
              <w:pStyle w:val="TableParagraph"/>
              <w:ind w:left="90"/>
            </w:pPr>
            <w:r>
              <w:t>pacientų</w:t>
            </w:r>
            <w:r>
              <w:rPr>
                <w:spacing w:val="-4"/>
              </w:rPr>
              <w:t xml:space="preserve"> </w:t>
            </w:r>
            <w:r>
              <w:rPr>
                <w:spacing w:val="-2"/>
              </w:rPr>
              <w:t>metų</w:t>
            </w:r>
            <w:r>
              <w:rPr>
                <w:spacing w:val="-2"/>
                <w:vertAlign w:val="superscript"/>
              </w:rPr>
              <w:t>#</w:t>
            </w:r>
          </w:p>
        </w:tc>
        <w:tc>
          <w:tcPr>
            <w:tcW w:w="2136" w:type="dxa"/>
          </w:tcPr>
          <w:p w14:paraId="2384A0A5" w14:textId="77777777" w:rsidR="006B3EE2" w:rsidRDefault="00167C53" w:rsidP="0067099A">
            <w:pPr>
              <w:pStyle w:val="TableParagraph"/>
              <w:ind w:left="90"/>
            </w:pPr>
            <w:r>
              <w:t>0,74</w:t>
            </w:r>
            <w:r>
              <w:rPr>
                <w:spacing w:val="-3"/>
              </w:rPr>
              <w:t xml:space="preserve"> </w:t>
            </w:r>
            <w:r>
              <w:t>atvejo</w:t>
            </w:r>
            <w:r>
              <w:rPr>
                <w:spacing w:val="-3"/>
              </w:rPr>
              <w:t xml:space="preserve"> </w:t>
            </w:r>
            <w:r>
              <w:t>100-</w:t>
            </w:r>
            <w:r>
              <w:rPr>
                <w:spacing w:val="-5"/>
              </w:rPr>
              <w:t>ui</w:t>
            </w:r>
          </w:p>
          <w:p w14:paraId="3213ABEA" w14:textId="77777777" w:rsidR="006B3EE2" w:rsidRDefault="00167C53" w:rsidP="0067099A">
            <w:pPr>
              <w:pStyle w:val="TableParagraph"/>
              <w:ind w:left="90"/>
            </w:pPr>
            <w:r>
              <w:t>pacientų</w:t>
            </w:r>
            <w:r>
              <w:rPr>
                <w:spacing w:val="-5"/>
              </w:rPr>
              <w:t xml:space="preserve"> </w:t>
            </w:r>
            <w:r>
              <w:t>metų***</w:t>
            </w:r>
            <w:r>
              <w:rPr>
                <w:spacing w:val="-2"/>
              </w:rPr>
              <w:t xml:space="preserve"> </w:t>
            </w:r>
            <w:r>
              <w:rPr>
                <w:spacing w:val="-10"/>
                <w:vertAlign w:val="superscript"/>
              </w:rPr>
              <w:t>#</w:t>
            </w:r>
          </w:p>
        </w:tc>
      </w:tr>
    </w:tbl>
    <w:p w14:paraId="025DEE64" w14:textId="40276EE3" w:rsidR="006B3EE2" w:rsidRDefault="00167C53" w:rsidP="0067099A">
      <w:pPr>
        <w:pStyle w:val="Pagrindinistekstas"/>
        <w:tabs>
          <w:tab w:val="left" w:pos="1414"/>
        </w:tabs>
        <w:ind w:left="540" w:hanging="540"/>
      </w:pPr>
      <w:r>
        <w:rPr>
          <w:spacing w:val="-10"/>
        </w:rPr>
        <w:t>*</w:t>
      </w:r>
      <w:r>
        <w:tab/>
        <w:t>Surinkti</w:t>
      </w:r>
      <w:r>
        <w:rPr>
          <w:spacing w:val="-2"/>
        </w:rPr>
        <w:t xml:space="preserve"> </w:t>
      </w:r>
      <w:r>
        <w:t>duomenys</w:t>
      </w:r>
      <w:r>
        <w:rPr>
          <w:spacing w:val="-3"/>
        </w:rPr>
        <w:t xml:space="preserve"> </w:t>
      </w:r>
      <w:r>
        <w:t>apie</w:t>
      </w:r>
      <w:r>
        <w:rPr>
          <w:spacing w:val="-1"/>
        </w:rPr>
        <w:t xml:space="preserve"> </w:t>
      </w:r>
      <w:r>
        <w:t>visus</w:t>
      </w:r>
      <w:r>
        <w:rPr>
          <w:spacing w:val="-3"/>
        </w:rPr>
        <w:t xml:space="preserve"> </w:t>
      </w:r>
      <w:r>
        <w:t>kraujavimo</w:t>
      </w:r>
      <w:r>
        <w:rPr>
          <w:spacing w:val="-6"/>
        </w:rPr>
        <w:t xml:space="preserve"> </w:t>
      </w:r>
      <w:r>
        <w:t>reiškinius,</w:t>
      </w:r>
      <w:r>
        <w:rPr>
          <w:spacing w:val="-3"/>
        </w:rPr>
        <w:t xml:space="preserve"> </w:t>
      </w:r>
      <w:r>
        <w:t>nustatytus</w:t>
      </w:r>
      <w:r>
        <w:rPr>
          <w:spacing w:val="-3"/>
        </w:rPr>
        <w:t xml:space="preserve"> </w:t>
      </w:r>
      <w:r>
        <w:t>visų</w:t>
      </w:r>
      <w:r>
        <w:rPr>
          <w:spacing w:val="-5"/>
        </w:rPr>
        <w:t xml:space="preserve"> </w:t>
      </w:r>
      <w:r>
        <w:t>rivaroksabano</w:t>
      </w:r>
      <w:r>
        <w:rPr>
          <w:spacing w:val="-3"/>
        </w:rPr>
        <w:t xml:space="preserve"> </w:t>
      </w:r>
      <w:r>
        <w:t>tyrimų</w:t>
      </w:r>
      <w:r>
        <w:rPr>
          <w:spacing w:val="-6"/>
        </w:rPr>
        <w:t xml:space="preserve"> </w:t>
      </w:r>
      <w:r>
        <w:t xml:space="preserve">metu, </w:t>
      </w:r>
      <w:r w:rsidR="00165707">
        <w:t>yra renkami, pateikiami ir vertinami</w:t>
      </w:r>
      <w:r>
        <w:t>.</w:t>
      </w:r>
    </w:p>
    <w:p w14:paraId="688F1937" w14:textId="77777777" w:rsidR="006B3EE2" w:rsidRDefault="00167C53" w:rsidP="0067099A">
      <w:pPr>
        <w:pStyle w:val="Pagrindinistekstas"/>
        <w:tabs>
          <w:tab w:val="left" w:pos="1440"/>
        </w:tabs>
        <w:ind w:left="540" w:hanging="54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54C7373C" w14:textId="77777777" w:rsidR="006B3EE2" w:rsidRDefault="00167C53" w:rsidP="0067099A">
      <w:pPr>
        <w:pStyle w:val="Pagrindinistekstas"/>
        <w:tabs>
          <w:tab w:val="left" w:pos="1440"/>
        </w:tabs>
        <w:ind w:left="540" w:hanging="540"/>
      </w:pPr>
      <w:r>
        <w:rPr>
          <w:spacing w:val="-4"/>
        </w:rPr>
        <w:t>***</w:t>
      </w:r>
      <w:r>
        <w:tab/>
        <w:t>Buvo</w:t>
      </w:r>
      <w:r>
        <w:rPr>
          <w:spacing w:val="-3"/>
        </w:rPr>
        <w:t xml:space="preserve"> </w:t>
      </w:r>
      <w:r>
        <w:t>taikomas</w:t>
      </w:r>
      <w:r>
        <w:rPr>
          <w:spacing w:val="-5"/>
        </w:rPr>
        <w:t xml:space="preserve"> </w:t>
      </w:r>
      <w:r>
        <w:t>selektyvus</w:t>
      </w:r>
      <w:r>
        <w:rPr>
          <w:spacing w:val="-5"/>
        </w:rPr>
        <w:t xml:space="preserve"> </w:t>
      </w:r>
      <w:r>
        <w:t>nepageidaujamų</w:t>
      </w:r>
      <w:r>
        <w:rPr>
          <w:spacing w:val="-6"/>
        </w:rPr>
        <w:t xml:space="preserve"> </w:t>
      </w:r>
      <w:r>
        <w:t>reiškinių</w:t>
      </w:r>
      <w:r>
        <w:rPr>
          <w:spacing w:val="-3"/>
        </w:rPr>
        <w:t xml:space="preserve"> </w:t>
      </w:r>
      <w:r>
        <w:t>duomenų</w:t>
      </w:r>
      <w:r>
        <w:rPr>
          <w:spacing w:val="-3"/>
        </w:rPr>
        <w:t xml:space="preserve"> </w:t>
      </w:r>
      <w:r>
        <w:t>rinkimo</w:t>
      </w:r>
      <w:r>
        <w:rPr>
          <w:spacing w:val="-6"/>
        </w:rPr>
        <w:t xml:space="preserve"> </w:t>
      </w:r>
      <w:r>
        <w:t xml:space="preserve">metodas. </w:t>
      </w:r>
      <w:r>
        <w:rPr>
          <w:spacing w:val="-10"/>
        </w:rPr>
        <w:t>#</w:t>
      </w:r>
      <w:r>
        <w:tab/>
        <w:t>Tyrimo VOYAGER PAD duomenys.</w:t>
      </w:r>
    </w:p>
    <w:p w14:paraId="799EEAFC" w14:textId="77777777" w:rsidR="006B3EE2" w:rsidRDefault="006B3EE2" w:rsidP="00167C53">
      <w:pPr>
        <w:pStyle w:val="Pagrindinistekstas"/>
        <w:ind w:left="0"/>
      </w:pPr>
    </w:p>
    <w:p w14:paraId="60A9BEDB"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6B0BB464" w14:textId="43D5E157" w:rsidR="006B3EE2" w:rsidRDefault="00167C53" w:rsidP="00167C53">
      <w:pPr>
        <w:pStyle w:val="Pagrindinistekstas"/>
        <w:ind w:left="0"/>
      </w:pPr>
      <w:r>
        <w:t>Rivaroxaban Pharmazac vartojimo metu suaugusie</w:t>
      </w:r>
      <w:r w:rsidR="00165707">
        <w:t>sie</w:t>
      </w:r>
      <w:r>
        <w:t>ms ir vaikams nustatytų nepageidaujamų reakcijų dažniai apibūdinami</w:t>
      </w:r>
      <w:r>
        <w:rPr>
          <w:spacing w:val="-2"/>
        </w:rPr>
        <w:t xml:space="preserve"> </w:t>
      </w:r>
      <w:r>
        <w:t>pagal</w:t>
      </w:r>
      <w:r>
        <w:rPr>
          <w:spacing w:val="-4"/>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67099A">
        <w:t>pateiktoje 3 </w:t>
      </w:r>
      <w:r>
        <w:t>lentelėje.</w:t>
      </w:r>
    </w:p>
    <w:p w14:paraId="49CB3E1A" w14:textId="77777777" w:rsidR="00165707" w:rsidRDefault="00165707" w:rsidP="00165707">
      <w:pPr>
        <w:pStyle w:val="Pagrindinistekstas"/>
        <w:ind w:left="0"/>
      </w:pPr>
    </w:p>
    <w:p w14:paraId="151A3C98" w14:textId="2EAE00FE" w:rsidR="00165707" w:rsidRDefault="00165707" w:rsidP="00165707">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1815AFBD" w14:textId="77777777" w:rsidR="0067099A" w:rsidRDefault="0067099A" w:rsidP="00167C53">
      <w:pPr>
        <w:pStyle w:val="Pagrindinistekstas"/>
        <w:ind w:left="0"/>
      </w:pPr>
    </w:p>
    <w:p w14:paraId="1303AA73" w14:textId="77777777" w:rsidR="006B3EE2" w:rsidRPr="0067099A" w:rsidRDefault="0067099A" w:rsidP="0067099A">
      <w:pPr>
        <w:pStyle w:val="Pagrindinistekstas"/>
        <w:ind w:left="0"/>
        <w:rPr>
          <w:b/>
        </w:rPr>
      </w:pPr>
      <w:r w:rsidRPr="0067099A">
        <w:rPr>
          <w:b/>
        </w:rPr>
        <w:t>3 </w:t>
      </w:r>
      <w:r w:rsidR="00167C53" w:rsidRPr="0067099A">
        <w:rPr>
          <w:b/>
        </w:rPr>
        <w:t>lentelė.</w:t>
      </w:r>
      <w:r w:rsidR="00167C53" w:rsidRPr="0067099A">
        <w:rPr>
          <w:b/>
          <w:spacing w:val="-3"/>
        </w:rPr>
        <w:t xml:space="preserve"> </w:t>
      </w:r>
      <w:r w:rsidR="00167C53" w:rsidRPr="0067099A">
        <w:rPr>
          <w:b/>
        </w:rPr>
        <w:t>Visos nepageidaujamos</w:t>
      </w:r>
      <w:r w:rsidR="00167C53" w:rsidRPr="0067099A">
        <w:rPr>
          <w:b/>
          <w:spacing w:val="-1"/>
        </w:rPr>
        <w:t xml:space="preserve"> </w:t>
      </w:r>
      <w:r w:rsidR="00167C53" w:rsidRPr="0067099A">
        <w:rPr>
          <w:b/>
        </w:rPr>
        <w:t>reakcijos,</w:t>
      </w:r>
      <w:r w:rsidR="00167C53" w:rsidRPr="0067099A">
        <w:rPr>
          <w:b/>
          <w:spacing w:val="-1"/>
        </w:rPr>
        <w:t xml:space="preserve"> </w:t>
      </w:r>
      <w:r w:rsidR="00167C53" w:rsidRPr="0067099A">
        <w:rPr>
          <w:b/>
        </w:rPr>
        <w:t>kurios</w:t>
      </w:r>
      <w:r w:rsidR="00167C53" w:rsidRPr="0067099A">
        <w:rPr>
          <w:b/>
          <w:spacing w:val="-3"/>
        </w:rPr>
        <w:t xml:space="preserve"> </w:t>
      </w:r>
      <w:r w:rsidR="00167C53" w:rsidRPr="0067099A">
        <w:rPr>
          <w:b/>
        </w:rPr>
        <w:t>nustatytos</w:t>
      </w:r>
      <w:r w:rsidR="00167C53" w:rsidRPr="0067099A">
        <w:rPr>
          <w:b/>
          <w:spacing w:val="-1"/>
        </w:rPr>
        <w:t xml:space="preserve"> </w:t>
      </w:r>
      <w:r w:rsidR="00167C53" w:rsidRPr="0067099A">
        <w:rPr>
          <w:b/>
        </w:rPr>
        <w:t>suaugusiems</w:t>
      </w:r>
      <w:r w:rsidR="00167C53" w:rsidRPr="0067099A">
        <w:rPr>
          <w:b/>
          <w:spacing w:val="-3"/>
        </w:rPr>
        <w:t xml:space="preserve"> </w:t>
      </w:r>
      <w:r w:rsidR="00167C53" w:rsidRPr="0067099A">
        <w:rPr>
          <w:b/>
        </w:rPr>
        <w:t>pacientams</w:t>
      </w:r>
      <w:r w:rsidR="00167C53" w:rsidRPr="0067099A">
        <w:rPr>
          <w:b/>
          <w:spacing w:val="-1"/>
        </w:rPr>
        <w:t xml:space="preserve"> </w:t>
      </w:r>
      <w:r w:rsidR="00167C53" w:rsidRPr="0067099A">
        <w:rPr>
          <w:b/>
        </w:rPr>
        <w:t>III fazės klinikiniuose</w:t>
      </w:r>
      <w:r w:rsidR="00167C53" w:rsidRPr="0067099A">
        <w:rPr>
          <w:b/>
          <w:spacing w:val="-2"/>
        </w:rPr>
        <w:t xml:space="preserve"> </w:t>
      </w:r>
      <w:r w:rsidR="00167C53" w:rsidRPr="0067099A">
        <w:rPr>
          <w:b/>
        </w:rPr>
        <w:t>tyrimuose</w:t>
      </w:r>
      <w:r w:rsidR="00167C53" w:rsidRPr="0067099A">
        <w:rPr>
          <w:b/>
          <w:spacing w:val="-2"/>
        </w:rPr>
        <w:t xml:space="preserve"> </w:t>
      </w:r>
      <w:r w:rsidR="00167C53" w:rsidRPr="0067099A">
        <w:rPr>
          <w:b/>
        </w:rPr>
        <w:t>arba</w:t>
      </w:r>
      <w:r w:rsidR="00167C53" w:rsidRPr="0067099A">
        <w:rPr>
          <w:b/>
          <w:spacing w:val="-2"/>
        </w:rPr>
        <w:t xml:space="preserve"> </w:t>
      </w:r>
      <w:r w:rsidR="00167C53" w:rsidRPr="0067099A">
        <w:rPr>
          <w:b/>
        </w:rPr>
        <w:t>vaistiniam</w:t>
      </w:r>
      <w:r w:rsidR="00167C53" w:rsidRPr="0067099A">
        <w:rPr>
          <w:b/>
          <w:spacing w:val="-2"/>
        </w:rPr>
        <w:t xml:space="preserve"> </w:t>
      </w:r>
      <w:r w:rsidR="00167C53" w:rsidRPr="0067099A">
        <w:rPr>
          <w:b/>
        </w:rPr>
        <w:t>preparatui</w:t>
      </w:r>
      <w:r w:rsidR="00167C53" w:rsidRPr="0067099A">
        <w:rPr>
          <w:b/>
          <w:spacing w:val="-4"/>
        </w:rPr>
        <w:t xml:space="preserve"> </w:t>
      </w:r>
      <w:r w:rsidR="00167C53" w:rsidRPr="0067099A">
        <w:rPr>
          <w:b/>
        </w:rPr>
        <w:t>esant</w:t>
      </w:r>
      <w:r w:rsidR="00167C53" w:rsidRPr="0067099A">
        <w:rPr>
          <w:b/>
          <w:spacing w:val="-4"/>
        </w:rPr>
        <w:t xml:space="preserve"> </w:t>
      </w:r>
      <w:r w:rsidR="00167C53" w:rsidRPr="0067099A">
        <w:rPr>
          <w:b/>
        </w:rPr>
        <w:t>rinkoje*</w:t>
      </w:r>
      <w:r w:rsidR="00167C53" w:rsidRPr="0067099A">
        <w:rPr>
          <w:b/>
          <w:spacing w:val="-4"/>
        </w:rPr>
        <w:t xml:space="preserve"> </w:t>
      </w:r>
      <w:r w:rsidR="00167C53" w:rsidRPr="0067099A">
        <w:rPr>
          <w:b/>
        </w:rPr>
        <w:t>ir</w:t>
      </w:r>
      <w:r w:rsidR="00167C53" w:rsidRPr="0067099A">
        <w:rPr>
          <w:b/>
          <w:spacing w:val="-4"/>
        </w:rPr>
        <w:t xml:space="preserve"> </w:t>
      </w:r>
      <w:r w:rsidR="00167C53" w:rsidRPr="0067099A">
        <w:rPr>
          <w:b/>
        </w:rPr>
        <w:t>vaikams</w:t>
      </w:r>
      <w:r w:rsidR="00167C53" w:rsidRPr="0067099A">
        <w:rPr>
          <w:b/>
          <w:spacing w:val="-4"/>
        </w:rPr>
        <w:t xml:space="preserve"> </w:t>
      </w:r>
      <w:r w:rsidR="00167C53" w:rsidRPr="0067099A">
        <w:rPr>
          <w:b/>
        </w:rPr>
        <w:t>dviejuose</w:t>
      </w:r>
      <w:r w:rsidR="00167C53" w:rsidRPr="0067099A">
        <w:rPr>
          <w:b/>
          <w:spacing w:val="-4"/>
        </w:rPr>
        <w:t xml:space="preserve"> </w:t>
      </w:r>
      <w:r w:rsidR="00167C53" w:rsidRPr="0067099A">
        <w:rPr>
          <w:b/>
        </w:rPr>
        <w:t>II fazės tyrimuose bei dviejuose III fazės tyrimuose</w:t>
      </w: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7681D057" w14:textId="77777777" w:rsidTr="0067099A">
        <w:trPr>
          <w:trHeight w:val="505"/>
        </w:trPr>
        <w:tc>
          <w:tcPr>
            <w:tcW w:w="1538" w:type="dxa"/>
            <w:shd w:val="clear" w:color="auto" w:fill="D7D7D7"/>
          </w:tcPr>
          <w:p w14:paraId="0EAEA784" w14:textId="77777777" w:rsidR="006B3EE2" w:rsidRDefault="00167C53" w:rsidP="00167C53">
            <w:pPr>
              <w:pStyle w:val="TableParagraph"/>
              <w:ind w:left="0"/>
              <w:rPr>
                <w:b/>
              </w:rPr>
            </w:pPr>
            <w:r>
              <w:rPr>
                <w:b/>
                <w:spacing w:val="-2"/>
              </w:rPr>
              <w:t>Dažnas</w:t>
            </w:r>
          </w:p>
        </w:tc>
        <w:tc>
          <w:tcPr>
            <w:tcW w:w="2052" w:type="dxa"/>
            <w:shd w:val="clear" w:color="auto" w:fill="D7D7D7"/>
          </w:tcPr>
          <w:p w14:paraId="5D5D2D19" w14:textId="77777777" w:rsidR="006B3EE2" w:rsidRDefault="00167C53" w:rsidP="00167C53">
            <w:pPr>
              <w:pStyle w:val="TableParagraph"/>
              <w:ind w:left="0"/>
              <w:rPr>
                <w:b/>
              </w:rPr>
            </w:pPr>
            <w:r>
              <w:rPr>
                <w:b/>
                <w:spacing w:val="-2"/>
              </w:rPr>
              <w:t>Nedažnas</w:t>
            </w:r>
          </w:p>
        </w:tc>
        <w:tc>
          <w:tcPr>
            <w:tcW w:w="1771" w:type="dxa"/>
            <w:shd w:val="clear" w:color="auto" w:fill="D7D7D7"/>
          </w:tcPr>
          <w:p w14:paraId="5A97F01F" w14:textId="77777777" w:rsidR="006B3EE2" w:rsidRDefault="00167C53" w:rsidP="00167C53">
            <w:pPr>
              <w:pStyle w:val="TableParagraph"/>
              <w:ind w:left="0"/>
              <w:rPr>
                <w:b/>
              </w:rPr>
            </w:pPr>
            <w:r>
              <w:rPr>
                <w:b/>
                <w:spacing w:val="-2"/>
              </w:rPr>
              <w:t>Retas</w:t>
            </w:r>
          </w:p>
        </w:tc>
        <w:tc>
          <w:tcPr>
            <w:tcW w:w="1961" w:type="dxa"/>
            <w:shd w:val="clear" w:color="auto" w:fill="D7D7D7"/>
          </w:tcPr>
          <w:p w14:paraId="11E3BF83"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16" w:type="dxa"/>
            <w:shd w:val="clear" w:color="auto" w:fill="D7D7D7"/>
          </w:tcPr>
          <w:p w14:paraId="6936CDCB" w14:textId="77777777" w:rsidR="006B3EE2" w:rsidRDefault="00167C53" w:rsidP="00167C53">
            <w:pPr>
              <w:pStyle w:val="TableParagraph"/>
              <w:ind w:left="0"/>
              <w:rPr>
                <w:b/>
              </w:rPr>
            </w:pPr>
            <w:r>
              <w:rPr>
                <w:b/>
                <w:spacing w:val="-2"/>
              </w:rPr>
              <w:t>Dažnis nežinomas</w:t>
            </w:r>
          </w:p>
        </w:tc>
      </w:tr>
      <w:tr w:rsidR="006B3EE2" w14:paraId="6281F6CF" w14:textId="77777777" w:rsidTr="0067099A">
        <w:trPr>
          <w:trHeight w:val="251"/>
        </w:trPr>
        <w:tc>
          <w:tcPr>
            <w:tcW w:w="9038" w:type="dxa"/>
            <w:gridSpan w:val="5"/>
          </w:tcPr>
          <w:p w14:paraId="6D229383"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2C13F1E8" w14:textId="77777777" w:rsidTr="0067099A">
        <w:trPr>
          <w:trHeight w:val="1264"/>
        </w:trPr>
        <w:tc>
          <w:tcPr>
            <w:tcW w:w="1538" w:type="dxa"/>
          </w:tcPr>
          <w:p w14:paraId="2EE64488" w14:textId="77777777" w:rsidR="006B3EE2" w:rsidRDefault="00167C53" w:rsidP="0067099A">
            <w:pPr>
              <w:pStyle w:val="TableParagraph"/>
              <w:ind w:left="0"/>
            </w:pPr>
            <w:r>
              <w:rPr>
                <w:spacing w:val="-2"/>
              </w:rPr>
              <w:t>Anemija (įskaitant atitinkamus</w:t>
            </w:r>
            <w:r w:rsidR="0067099A">
              <w:rPr>
                <w:spacing w:val="-2"/>
              </w:rPr>
              <w:t xml:space="preserve"> </w:t>
            </w:r>
            <w:r>
              <w:rPr>
                <w:spacing w:val="-2"/>
              </w:rPr>
              <w:t>laboratorinius parametrus)</w:t>
            </w:r>
          </w:p>
        </w:tc>
        <w:tc>
          <w:tcPr>
            <w:tcW w:w="2052" w:type="dxa"/>
          </w:tcPr>
          <w:p w14:paraId="52DFED5F" w14:textId="77777777" w:rsidR="006B3EE2" w:rsidRDefault="00167C53" w:rsidP="00167C53">
            <w:pPr>
              <w:pStyle w:val="TableParagraph"/>
              <w:ind w:left="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73A238CA" w14:textId="77777777" w:rsidR="006B3EE2" w:rsidRDefault="006B3EE2" w:rsidP="00167C53">
            <w:pPr>
              <w:pStyle w:val="TableParagraph"/>
              <w:ind w:left="0"/>
            </w:pPr>
          </w:p>
        </w:tc>
        <w:tc>
          <w:tcPr>
            <w:tcW w:w="1961" w:type="dxa"/>
          </w:tcPr>
          <w:p w14:paraId="31699113" w14:textId="77777777" w:rsidR="006B3EE2" w:rsidRDefault="006B3EE2" w:rsidP="00167C53">
            <w:pPr>
              <w:pStyle w:val="TableParagraph"/>
              <w:ind w:left="0"/>
            </w:pPr>
          </w:p>
        </w:tc>
        <w:tc>
          <w:tcPr>
            <w:tcW w:w="1716" w:type="dxa"/>
          </w:tcPr>
          <w:p w14:paraId="39EF4AC3" w14:textId="77777777" w:rsidR="006B3EE2" w:rsidRDefault="006B3EE2" w:rsidP="00167C53">
            <w:pPr>
              <w:pStyle w:val="TableParagraph"/>
              <w:ind w:left="0"/>
            </w:pPr>
          </w:p>
        </w:tc>
      </w:tr>
      <w:tr w:rsidR="006B3EE2" w14:paraId="30C8D18A" w14:textId="77777777" w:rsidTr="0067099A">
        <w:trPr>
          <w:trHeight w:val="253"/>
        </w:trPr>
        <w:tc>
          <w:tcPr>
            <w:tcW w:w="9038" w:type="dxa"/>
            <w:gridSpan w:val="5"/>
          </w:tcPr>
          <w:p w14:paraId="14342DAC"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0861A93B" w14:textId="77777777" w:rsidTr="0067099A">
        <w:trPr>
          <w:trHeight w:val="1052"/>
        </w:trPr>
        <w:tc>
          <w:tcPr>
            <w:tcW w:w="1538" w:type="dxa"/>
          </w:tcPr>
          <w:p w14:paraId="231B5B80" w14:textId="77777777" w:rsidR="006B3EE2" w:rsidRDefault="006B3EE2" w:rsidP="00167C53">
            <w:pPr>
              <w:pStyle w:val="TableParagraph"/>
              <w:ind w:left="0"/>
            </w:pPr>
          </w:p>
        </w:tc>
        <w:tc>
          <w:tcPr>
            <w:tcW w:w="2052" w:type="dxa"/>
          </w:tcPr>
          <w:p w14:paraId="6B91F219" w14:textId="77777777" w:rsidR="006B3EE2" w:rsidRDefault="00167C53" w:rsidP="0067099A">
            <w:pPr>
              <w:pStyle w:val="TableParagraph"/>
              <w:ind w:left="0"/>
            </w:pPr>
            <w:r>
              <w:t>Alerginė reakcija, alerginis</w:t>
            </w:r>
            <w:r>
              <w:rPr>
                <w:spacing w:val="-14"/>
              </w:rPr>
              <w:t xml:space="preserve"> </w:t>
            </w:r>
            <w:r>
              <w:t xml:space="preserve">dermatitas, </w:t>
            </w:r>
            <w:r>
              <w:rPr>
                <w:spacing w:val="-2"/>
              </w:rPr>
              <w:t xml:space="preserve">angioneurozinė </w:t>
            </w:r>
            <w:r>
              <w:t>edema ir alerginė</w:t>
            </w:r>
            <w:r w:rsidR="0067099A">
              <w:t xml:space="preserve"> </w:t>
            </w:r>
            <w:r>
              <w:rPr>
                <w:spacing w:val="-2"/>
              </w:rPr>
              <w:t>edema</w:t>
            </w:r>
          </w:p>
        </w:tc>
        <w:tc>
          <w:tcPr>
            <w:tcW w:w="1771" w:type="dxa"/>
          </w:tcPr>
          <w:p w14:paraId="5901968D" w14:textId="77777777" w:rsidR="006B3EE2" w:rsidRDefault="006B3EE2" w:rsidP="00167C53">
            <w:pPr>
              <w:pStyle w:val="TableParagraph"/>
              <w:ind w:left="0"/>
            </w:pPr>
          </w:p>
        </w:tc>
        <w:tc>
          <w:tcPr>
            <w:tcW w:w="1961" w:type="dxa"/>
          </w:tcPr>
          <w:p w14:paraId="2CF98799" w14:textId="77777777" w:rsidR="006B3EE2" w:rsidRDefault="00167C53" w:rsidP="00167C53">
            <w:pPr>
              <w:pStyle w:val="TableParagraph"/>
              <w:ind w:left="0"/>
            </w:pPr>
            <w:r>
              <w:rPr>
                <w:spacing w:val="-2"/>
              </w:rPr>
              <w:t xml:space="preserve">Anafilaksinės </w:t>
            </w:r>
            <w:r>
              <w:t>reakcijos,</w:t>
            </w:r>
            <w:r>
              <w:rPr>
                <w:spacing w:val="-14"/>
              </w:rPr>
              <w:t xml:space="preserve"> </w:t>
            </w:r>
            <w:r>
              <w:t>įskaitant anafilaksinį šoką</w:t>
            </w:r>
          </w:p>
        </w:tc>
        <w:tc>
          <w:tcPr>
            <w:tcW w:w="1716" w:type="dxa"/>
          </w:tcPr>
          <w:p w14:paraId="7BD3D364" w14:textId="77777777" w:rsidR="006B3EE2" w:rsidRDefault="006B3EE2" w:rsidP="00167C53">
            <w:pPr>
              <w:pStyle w:val="TableParagraph"/>
              <w:ind w:left="0"/>
            </w:pPr>
          </w:p>
        </w:tc>
      </w:tr>
      <w:tr w:rsidR="006B3EE2" w14:paraId="679BAA37" w14:textId="77777777" w:rsidTr="0067099A">
        <w:trPr>
          <w:trHeight w:val="253"/>
        </w:trPr>
        <w:tc>
          <w:tcPr>
            <w:tcW w:w="9038" w:type="dxa"/>
            <w:gridSpan w:val="5"/>
          </w:tcPr>
          <w:p w14:paraId="25A5E054" w14:textId="77777777" w:rsidR="006B3EE2" w:rsidRDefault="00167C53" w:rsidP="00167C53">
            <w:pPr>
              <w:pStyle w:val="TableParagraph"/>
              <w:ind w:left="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6E594296" w14:textId="77777777" w:rsidTr="0067099A">
        <w:trPr>
          <w:trHeight w:val="809"/>
        </w:trPr>
        <w:tc>
          <w:tcPr>
            <w:tcW w:w="1538" w:type="dxa"/>
          </w:tcPr>
          <w:p w14:paraId="59DDE68E" w14:textId="77777777" w:rsidR="006B3EE2" w:rsidRDefault="00167C53" w:rsidP="00167C53">
            <w:pPr>
              <w:pStyle w:val="TableParagraph"/>
              <w:ind w:left="0"/>
            </w:pPr>
            <w:r>
              <w:rPr>
                <w:spacing w:val="-2"/>
              </w:rPr>
              <w:t>Svaigulys, galvos skausmas</w:t>
            </w:r>
          </w:p>
        </w:tc>
        <w:tc>
          <w:tcPr>
            <w:tcW w:w="2052" w:type="dxa"/>
          </w:tcPr>
          <w:p w14:paraId="30E2C8FA" w14:textId="77777777" w:rsidR="006B3EE2" w:rsidRDefault="00167C53" w:rsidP="0067099A">
            <w:pPr>
              <w:pStyle w:val="TableParagraph"/>
              <w:ind w:left="0"/>
            </w:pPr>
            <w:r>
              <w:t>Intracerebrinis</w:t>
            </w:r>
            <w:r>
              <w:rPr>
                <w:spacing w:val="-14"/>
              </w:rPr>
              <w:t xml:space="preserve"> </w:t>
            </w:r>
            <w:r>
              <w:t xml:space="preserve">ir </w:t>
            </w:r>
            <w:r>
              <w:rPr>
                <w:spacing w:val="-2"/>
              </w:rPr>
              <w:t>intrakranijinis kraujavimas,</w:t>
            </w:r>
            <w:r w:rsidR="0067099A">
              <w:rPr>
                <w:spacing w:val="-2"/>
              </w:rPr>
              <w:t xml:space="preserve"> </w:t>
            </w:r>
            <w:r>
              <w:rPr>
                <w:spacing w:val="-2"/>
              </w:rPr>
              <w:t>sinkopė</w:t>
            </w:r>
          </w:p>
        </w:tc>
        <w:tc>
          <w:tcPr>
            <w:tcW w:w="1771" w:type="dxa"/>
          </w:tcPr>
          <w:p w14:paraId="0744EE2C" w14:textId="77777777" w:rsidR="006B3EE2" w:rsidRDefault="006B3EE2" w:rsidP="00167C53">
            <w:pPr>
              <w:pStyle w:val="TableParagraph"/>
              <w:ind w:left="0"/>
            </w:pPr>
          </w:p>
        </w:tc>
        <w:tc>
          <w:tcPr>
            <w:tcW w:w="1961" w:type="dxa"/>
          </w:tcPr>
          <w:p w14:paraId="7A71CF2B" w14:textId="77777777" w:rsidR="006B3EE2" w:rsidRDefault="006B3EE2" w:rsidP="00167C53">
            <w:pPr>
              <w:pStyle w:val="TableParagraph"/>
              <w:ind w:left="0"/>
            </w:pPr>
          </w:p>
        </w:tc>
        <w:tc>
          <w:tcPr>
            <w:tcW w:w="1716" w:type="dxa"/>
          </w:tcPr>
          <w:p w14:paraId="7B25A5DE" w14:textId="77777777" w:rsidR="006B3EE2" w:rsidRDefault="006B3EE2" w:rsidP="00167C53">
            <w:pPr>
              <w:pStyle w:val="TableParagraph"/>
              <w:ind w:left="0"/>
            </w:pPr>
          </w:p>
        </w:tc>
      </w:tr>
      <w:tr w:rsidR="006B3EE2" w14:paraId="010CF867" w14:textId="77777777" w:rsidTr="0067099A">
        <w:trPr>
          <w:trHeight w:val="251"/>
        </w:trPr>
        <w:tc>
          <w:tcPr>
            <w:tcW w:w="9038" w:type="dxa"/>
            <w:gridSpan w:val="5"/>
          </w:tcPr>
          <w:p w14:paraId="715C67F4"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6D36CB29" w14:textId="77777777" w:rsidTr="0067099A">
        <w:trPr>
          <w:trHeight w:val="1264"/>
        </w:trPr>
        <w:tc>
          <w:tcPr>
            <w:tcW w:w="1538" w:type="dxa"/>
          </w:tcPr>
          <w:p w14:paraId="69A2252A" w14:textId="77777777" w:rsidR="006B3EE2" w:rsidRDefault="00167C53" w:rsidP="0067099A">
            <w:pPr>
              <w:pStyle w:val="TableParagraph"/>
              <w:ind w:left="0"/>
            </w:pPr>
            <w:r>
              <w:rPr>
                <w:spacing w:val="-2"/>
              </w:rPr>
              <w:t>Akies kraujavimas (įskaitant</w:t>
            </w:r>
            <w:r w:rsidR="0067099A">
              <w:rPr>
                <w:spacing w:val="-2"/>
              </w:rPr>
              <w:t xml:space="preserve"> </w:t>
            </w:r>
            <w:r>
              <w:rPr>
                <w:spacing w:val="-2"/>
              </w:rPr>
              <w:t>junginės kraujavimą)</w:t>
            </w:r>
          </w:p>
        </w:tc>
        <w:tc>
          <w:tcPr>
            <w:tcW w:w="2052" w:type="dxa"/>
          </w:tcPr>
          <w:p w14:paraId="0C789A5F" w14:textId="77777777" w:rsidR="006B3EE2" w:rsidRDefault="006B3EE2" w:rsidP="00167C53">
            <w:pPr>
              <w:pStyle w:val="TableParagraph"/>
              <w:ind w:left="0"/>
            </w:pPr>
          </w:p>
        </w:tc>
        <w:tc>
          <w:tcPr>
            <w:tcW w:w="1771" w:type="dxa"/>
          </w:tcPr>
          <w:p w14:paraId="09C6F2DA" w14:textId="77777777" w:rsidR="006B3EE2" w:rsidRDefault="006B3EE2" w:rsidP="00167C53">
            <w:pPr>
              <w:pStyle w:val="TableParagraph"/>
              <w:ind w:left="0"/>
            </w:pPr>
          </w:p>
        </w:tc>
        <w:tc>
          <w:tcPr>
            <w:tcW w:w="1961" w:type="dxa"/>
          </w:tcPr>
          <w:p w14:paraId="305F3B7C" w14:textId="77777777" w:rsidR="006B3EE2" w:rsidRDefault="006B3EE2" w:rsidP="00167C53">
            <w:pPr>
              <w:pStyle w:val="TableParagraph"/>
              <w:ind w:left="0"/>
            </w:pPr>
          </w:p>
        </w:tc>
        <w:tc>
          <w:tcPr>
            <w:tcW w:w="1716" w:type="dxa"/>
          </w:tcPr>
          <w:p w14:paraId="5079D6EB" w14:textId="77777777" w:rsidR="006B3EE2" w:rsidRDefault="006B3EE2" w:rsidP="00167C53">
            <w:pPr>
              <w:pStyle w:val="TableParagraph"/>
              <w:ind w:left="0"/>
            </w:pPr>
          </w:p>
        </w:tc>
      </w:tr>
      <w:tr w:rsidR="006B3EE2" w14:paraId="7147C62C" w14:textId="77777777" w:rsidTr="0067099A">
        <w:trPr>
          <w:trHeight w:val="253"/>
        </w:trPr>
        <w:tc>
          <w:tcPr>
            <w:tcW w:w="9038" w:type="dxa"/>
            <w:gridSpan w:val="5"/>
          </w:tcPr>
          <w:p w14:paraId="6A1CE345"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5D3A19DE" w14:textId="77777777" w:rsidTr="0067099A">
        <w:trPr>
          <w:trHeight w:val="254"/>
        </w:trPr>
        <w:tc>
          <w:tcPr>
            <w:tcW w:w="1538" w:type="dxa"/>
          </w:tcPr>
          <w:p w14:paraId="698A8CB4" w14:textId="77777777" w:rsidR="006B3EE2" w:rsidRDefault="006B3EE2" w:rsidP="00167C53">
            <w:pPr>
              <w:pStyle w:val="TableParagraph"/>
              <w:ind w:left="0"/>
              <w:rPr>
                <w:sz w:val="18"/>
              </w:rPr>
            </w:pPr>
          </w:p>
        </w:tc>
        <w:tc>
          <w:tcPr>
            <w:tcW w:w="2052" w:type="dxa"/>
          </w:tcPr>
          <w:p w14:paraId="0344C603" w14:textId="77777777" w:rsidR="006B3EE2" w:rsidRDefault="00167C53" w:rsidP="00167C53">
            <w:pPr>
              <w:pStyle w:val="TableParagraph"/>
              <w:ind w:left="0"/>
            </w:pPr>
            <w:r>
              <w:rPr>
                <w:spacing w:val="-2"/>
              </w:rPr>
              <w:t>Tachikardija</w:t>
            </w:r>
          </w:p>
        </w:tc>
        <w:tc>
          <w:tcPr>
            <w:tcW w:w="1771" w:type="dxa"/>
          </w:tcPr>
          <w:p w14:paraId="006D14CB" w14:textId="77777777" w:rsidR="006B3EE2" w:rsidRDefault="006B3EE2" w:rsidP="00167C53">
            <w:pPr>
              <w:pStyle w:val="TableParagraph"/>
              <w:ind w:left="0"/>
              <w:rPr>
                <w:sz w:val="18"/>
              </w:rPr>
            </w:pPr>
          </w:p>
        </w:tc>
        <w:tc>
          <w:tcPr>
            <w:tcW w:w="1961" w:type="dxa"/>
          </w:tcPr>
          <w:p w14:paraId="73C36FF6" w14:textId="77777777" w:rsidR="006B3EE2" w:rsidRDefault="006B3EE2" w:rsidP="00167C53">
            <w:pPr>
              <w:pStyle w:val="TableParagraph"/>
              <w:ind w:left="0"/>
              <w:rPr>
                <w:sz w:val="18"/>
              </w:rPr>
            </w:pPr>
          </w:p>
        </w:tc>
        <w:tc>
          <w:tcPr>
            <w:tcW w:w="1716" w:type="dxa"/>
          </w:tcPr>
          <w:p w14:paraId="2BAB1464" w14:textId="77777777" w:rsidR="006B3EE2" w:rsidRDefault="006B3EE2" w:rsidP="00167C53">
            <w:pPr>
              <w:pStyle w:val="TableParagraph"/>
              <w:ind w:left="0"/>
              <w:rPr>
                <w:sz w:val="18"/>
              </w:rPr>
            </w:pPr>
          </w:p>
        </w:tc>
      </w:tr>
      <w:tr w:rsidR="006B3EE2" w14:paraId="11C03013" w14:textId="77777777" w:rsidTr="0067099A">
        <w:trPr>
          <w:trHeight w:val="251"/>
        </w:trPr>
        <w:tc>
          <w:tcPr>
            <w:tcW w:w="9038" w:type="dxa"/>
            <w:gridSpan w:val="5"/>
          </w:tcPr>
          <w:p w14:paraId="18FF35D0"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0228EA48" w14:textId="77777777" w:rsidTr="0067099A">
        <w:trPr>
          <w:trHeight w:val="539"/>
        </w:trPr>
        <w:tc>
          <w:tcPr>
            <w:tcW w:w="1538" w:type="dxa"/>
          </w:tcPr>
          <w:p w14:paraId="150115A2" w14:textId="77777777" w:rsidR="006B3EE2" w:rsidRDefault="00167C53" w:rsidP="00167C53">
            <w:pPr>
              <w:pStyle w:val="TableParagraph"/>
              <w:ind w:left="0"/>
            </w:pPr>
            <w:r>
              <w:rPr>
                <w:spacing w:val="-2"/>
              </w:rPr>
              <w:t>Hipotenzija, hematoma</w:t>
            </w:r>
          </w:p>
        </w:tc>
        <w:tc>
          <w:tcPr>
            <w:tcW w:w="2052" w:type="dxa"/>
          </w:tcPr>
          <w:p w14:paraId="65A79B53" w14:textId="77777777" w:rsidR="006B3EE2" w:rsidRDefault="006B3EE2" w:rsidP="00167C53">
            <w:pPr>
              <w:pStyle w:val="TableParagraph"/>
              <w:ind w:left="0"/>
            </w:pPr>
          </w:p>
        </w:tc>
        <w:tc>
          <w:tcPr>
            <w:tcW w:w="1771" w:type="dxa"/>
          </w:tcPr>
          <w:p w14:paraId="69FEB72F" w14:textId="77777777" w:rsidR="006B3EE2" w:rsidRDefault="006B3EE2" w:rsidP="00167C53">
            <w:pPr>
              <w:pStyle w:val="TableParagraph"/>
              <w:ind w:left="0"/>
            </w:pPr>
          </w:p>
        </w:tc>
        <w:tc>
          <w:tcPr>
            <w:tcW w:w="1961" w:type="dxa"/>
          </w:tcPr>
          <w:p w14:paraId="6BC685D3" w14:textId="77777777" w:rsidR="006B3EE2" w:rsidRDefault="006B3EE2" w:rsidP="00167C53">
            <w:pPr>
              <w:pStyle w:val="TableParagraph"/>
              <w:ind w:left="0"/>
            </w:pPr>
          </w:p>
        </w:tc>
        <w:tc>
          <w:tcPr>
            <w:tcW w:w="1716" w:type="dxa"/>
          </w:tcPr>
          <w:p w14:paraId="3A08E43E" w14:textId="77777777" w:rsidR="006B3EE2" w:rsidRDefault="006B3EE2" w:rsidP="00167C53">
            <w:pPr>
              <w:pStyle w:val="TableParagraph"/>
              <w:ind w:left="0"/>
            </w:pPr>
          </w:p>
        </w:tc>
      </w:tr>
      <w:tr w:rsidR="006B3EE2" w14:paraId="6A097373" w14:textId="77777777" w:rsidTr="0067099A">
        <w:trPr>
          <w:trHeight w:val="251"/>
        </w:trPr>
        <w:tc>
          <w:tcPr>
            <w:tcW w:w="9038" w:type="dxa"/>
            <w:gridSpan w:val="5"/>
          </w:tcPr>
          <w:p w14:paraId="76B071C4"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536532F5" w14:textId="77777777" w:rsidTr="0067099A">
        <w:trPr>
          <w:trHeight w:val="1012"/>
        </w:trPr>
        <w:tc>
          <w:tcPr>
            <w:tcW w:w="1538" w:type="dxa"/>
          </w:tcPr>
          <w:p w14:paraId="079EEE4E" w14:textId="77777777" w:rsidR="006B3EE2" w:rsidRDefault="00167C53" w:rsidP="0067099A">
            <w:pPr>
              <w:pStyle w:val="TableParagraph"/>
              <w:ind w:left="0"/>
            </w:pPr>
            <w:r>
              <w:lastRenderedPageBreak/>
              <w:t>Kraujavimas</w:t>
            </w:r>
            <w:r>
              <w:rPr>
                <w:spacing w:val="-14"/>
              </w:rPr>
              <w:t xml:space="preserve"> </w:t>
            </w:r>
            <w:r>
              <w:t xml:space="preserve">iš </w:t>
            </w:r>
            <w:r>
              <w:rPr>
                <w:spacing w:val="-2"/>
              </w:rPr>
              <w:t>nosies,</w:t>
            </w:r>
            <w:r w:rsidR="0067099A">
              <w:rPr>
                <w:spacing w:val="-2"/>
              </w:rPr>
              <w:t xml:space="preserve"> </w:t>
            </w:r>
            <w:r>
              <w:rPr>
                <w:spacing w:val="-2"/>
              </w:rPr>
              <w:t>atsikosėjimas krauju</w:t>
            </w:r>
          </w:p>
        </w:tc>
        <w:tc>
          <w:tcPr>
            <w:tcW w:w="2052" w:type="dxa"/>
          </w:tcPr>
          <w:p w14:paraId="7728CC8C" w14:textId="77777777" w:rsidR="006B3EE2" w:rsidRDefault="006B3EE2" w:rsidP="00167C53">
            <w:pPr>
              <w:pStyle w:val="TableParagraph"/>
              <w:ind w:left="0"/>
            </w:pPr>
          </w:p>
        </w:tc>
        <w:tc>
          <w:tcPr>
            <w:tcW w:w="1771" w:type="dxa"/>
          </w:tcPr>
          <w:p w14:paraId="733C091F" w14:textId="77777777" w:rsidR="006B3EE2" w:rsidRDefault="006B3EE2" w:rsidP="00167C53">
            <w:pPr>
              <w:pStyle w:val="TableParagraph"/>
              <w:ind w:left="0"/>
            </w:pPr>
          </w:p>
        </w:tc>
        <w:tc>
          <w:tcPr>
            <w:tcW w:w="1961" w:type="dxa"/>
          </w:tcPr>
          <w:p w14:paraId="6136EA9D" w14:textId="77777777" w:rsidR="006B3EE2" w:rsidRDefault="00167C53" w:rsidP="00167C53">
            <w:pPr>
              <w:pStyle w:val="TableParagraph"/>
              <w:ind w:left="0"/>
            </w:pPr>
            <w:r>
              <w:rPr>
                <w:spacing w:val="-2"/>
              </w:rPr>
              <w:t>Eozinofilinė pneumonija</w:t>
            </w:r>
          </w:p>
        </w:tc>
        <w:tc>
          <w:tcPr>
            <w:tcW w:w="1716" w:type="dxa"/>
          </w:tcPr>
          <w:p w14:paraId="12D368B9" w14:textId="77777777" w:rsidR="006B3EE2" w:rsidRDefault="006B3EE2" w:rsidP="00167C53">
            <w:pPr>
              <w:pStyle w:val="TableParagraph"/>
              <w:ind w:left="0"/>
            </w:pPr>
          </w:p>
        </w:tc>
      </w:tr>
      <w:tr w:rsidR="006B3EE2" w14:paraId="596D99CA" w14:textId="77777777" w:rsidTr="0067099A">
        <w:trPr>
          <w:trHeight w:val="254"/>
        </w:trPr>
        <w:tc>
          <w:tcPr>
            <w:tcW w:w="9038" w:type="dxa"/>
            <w:gridSpan w:val="5"/>
          </w:tcPr>
          <w:p w14:paraId="6C60D238" w14:textId="77777777" w:rsidR="006B3EE2" w:rsidRDefault="00167C53" w:rsidP="00167C53">
            <w:pPr>
              <w:pStyle w:val="TableParagraph"/>
              <w:ind w:left="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276F6EF3" w14:textId="77777777" w:rsidTr="0067099A">
        <w:trPr>
          <w:trHeight w:val="4301"/>
        </w:trPr>
        <w:tc>
          <w:tcPr>
            <w:tcW w:w="1538" w:type="dxa"/>
          </w:tcPr>
          <w:p w14:paraId="5CB1C681" w14:textId="77777777" w:rsidR="006B3EE2" w:rsidRDefault="00167C53" w:rsidP="0067099A">
            <w:pPr>
              <w:pStyle w:val="TableParagraph"/>
              <w:ind w:left="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67099A">
              <w:rPr>
                <w:spacing w:val="-2"/>
              </w:rPr>
              <w:t xml:space="preserve"> </w:t>
            </w:r>
            <w:r>
              <w:rPr>
                <w:spacing w:val="-2"/>
              </w:rPr>
              <w:t>vėmimas</w:t>
            </w:r>
            <w:r>
              <w:rPr>
                <w:spacing w:val="-2"/>
                <w:vertAlign w:val="superscript"/>
              </w:rPr>
              <w:t>A</w:t>
            </w:r>
          </w:p>
        </w:tc>
        <w:tc>
          <w:tcPr>
            <w:tcW w:w="2052" w:type="dxa"/>
          </w:tcPr>
          <w:p w14:paraId="2B1920D3" w14:textId="3892F093" w:rsidR="006B3EE2" w:rsidRDefault="00165707" w:rsidP="00167C53">
            <w:pPr>
              <w:pStyle w:val="TableParagraph"/>
              <w:ind w:left="0"/>
            </w:pPr>
            <w:r>
              <w:t>Sausa burna</w:t>
            </w:r>
          </w:p>
        </w:tc>
        <w:tc>
          <w:tcPr>
            <w:tcW w:w="1771" w:type="dxa"/>
          </w:tcPr>
          <w:p w14:paraId="7E0D0FF2" w14:textId="77777777" w:rsidR="006B3EE2" w:rsidRDefault="006B3EE2" w:rsidP="00167C53">
            <w:pPr>
              <w:pStyle w:val="TableParagraph"/>
              <w:ind w:left="0"/>
            </w:pPr>
          </w:p>
        </w:tc>
        <w:tc>
          <w:tcPr>
            <w:tcW w:w="1961" w:type="dxa"/>
          </w:tcPr>
          <w:p w14:paraId="5629BA30" w14:textId="77777777" w:rsidR="006B3EE2" w:rsidRDefault="006B3EE2" w:rsidP="00167C53">
            <w:pPr>
              <w:pStyle w:val="TableParagraph"/>
              <w:ind w:left="0"/>
            </w:pPr>
          </w:p>
        </w:tc>
        <w:tc>
          <w:tcPr>
            <w:tcW w:w="1716" w:type="dxa"/>
          </w:tcPr>
          <w:p w14:paraId="19D8A645" w14:textId="77777777" w:rsidR="006B3EE2" w:rsidRDefault="006B3EE2" w:rsidP="00167C53">
            <w:pPr>
              <w:pStyle w:val="TableParagraph"/>
              <w:ind w:left="0"/>
            </w:pPr>
          </w:p>
        </w:tc>
      </w:tr>
      <w:tr w:rsidR="006B3EE2" w14:paraId="13925E52" w14:textId="77777777" w:rsidTr="0067099A">
        <w:trPr>
          <w:trHeight w:val="253"/>
        </w:trPr>
        <w:tc>
          <w:tcPr>
            <w:tcW w:w="9038" w:type="dxa"/>
            <w:gridSpan w:val="5"/>
          </w:tcPr>
          <w:p w14:paraId="7900177F" w14:textId="77777777" w:rsidR="006B3EE2" w:rsidRDefault="00167C53" w:rsidP="00167C53">
            <w:pPr>
              <w:pStyle w:val="TableParagraph"/>
              <w:ind w:left="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165707" w14:paraId="4632C1CD" w14:textId="77777777" w:rsidTr="0067099A">
        <w:trPr>
          <w:trHeight w:val="2375"/>
        </w:trPr>
        <w:tc>
          <w:tcPr>
            <w:tcW w:w="1538" w:type="dxa"/>
          </w:tcPr>
          <w:p w14:paraId="71393AF1" w14:textId="77777777" w:rsidR="00165707" w:rsidRDefault="00165707" w:rsidP="00167C53">
            <w:pPr>
              <w:pStyle w:val="TableParagraph"/>
              <w:ind w:left="0"/>
            </w:pPr>
            <w:r>
              <w:rPr>
                <w:spacing w:val="-2"/>
              </w:rPr>
              <w:t>Padidėjęs transaminazių aktyvumas</w:t>
            </w:r>
          </w:p>
        </w:tc>
        <w:tc>
          <w:tcPr>
            <w:tcW w:w="2052" w:type="dxa"/>
          </w:tcPr>
          <w:p w14:paraId="3B971082" w14:textId="1B4322DC" w:rsidR="00165707" w:rsidRDefault="00165707" w:rsidP="00167C53">
            <w:pPr>
              <w:pStyle w:val="TableParagraph"/>
              <w:ind w:left="0"/>
            </w:pPr>
            <w:r>
              <w:t>Sutrikusi</w:t>
            </w:r>
            <w:r w:rsidRPr="00BB6454">
              <w:rPr>
                <w:spacing w:val="-14"/>
              </w:rPr>
              <w:t xml:space="preserve"> </w:t>
            </w:r>
            <w:r>
              <w:t xml:space="preserve">kepenų </w:t>
            </w:r>
            <w:r w:rsidRPr="00BB6454">
              <w:rPr>
                <w:spacing w:val="-2"/>
              </w:rPr>
              <w:t xml:space="preserve">funkcija, </w:t>
            </w:r>
            <w:r>
              <w:rPr>
                <w:spacing w:val="-2"/>
              </w:rPr>
              <w:t>padidėjusi</w:t>
            </w:r>
            <w:r w:rsidRPr="00BB6454">
              <w:rPr>
                <w:spacing w:val="-2"/>
              </w:rPr>
              <w:t xml:space="preserve"> </w:t>
            </w:r>
            <w:r>
              <w:t>bilirubino</w:t>
            </w:r>
            <w:r w:rsidRPr="00BB6454">
              <w:rPr>
                <w:spacing w:val="-14"/>
              </w:rPr>
              <w:t xml:space="preserve"> </w:t>
            </w:r>
            <w:r>
              <w:t>koncentracija, padidėjęs</w:t>
            </w:r>
            <w:r w:rsidRPr="00BB6454">
              <w:rPr>
                <w:spacing w:val="-14"/>
              </w:rPr>
              <w:t xml:space="preserve"> </w:t>
            </w:r>
            <w:r>
              <w:t xml:space="preserve">šarminės </w:t>
            </w:r>
            <w:r>
              <w:rPr>
                <w:spacing w:val="-2"/>
              </w:rPr>
              <w:t>fosfatazės</w:t>
            </w:r>
            <w:r>
              <w:rPr>
                <w:spacing w:val="-2"/>
                <w:vertAlign w:val="superscript"/>
              </w:rPr>
              <w:t>A</w:t>
            </w:r>
            <w:r>
              <w:rPr>
                <w:spacing w:val="-2"/>
              </w:rPr>
              <w:t xml:space="preserve"> </w:t>
            </w:r>
            <w:r w:rsidRPr="00BB6454">
              <w:rPr>
                <w:spacing w:val="-2"/>
              </w:rPr>
              <w:t xml:space="preserve">aktyvumas kraujyje, </w:t>
            </w:r>
            <w:r>
              <w:t>padidėjęs</w:t>
            </w:r>
            <w:r w:rsidRPr="00BB6454">
              <w:rPr>
                <w:spacing w:val="-14"/>
              </w:rPr>
              <w:t xml:space="preserve"> </w:t>
            </w:r>
            <w:r>
              <w:t>GGT</w:t>
            </w:r>
            <w:r>
              <w:rPr>
                <w:vertAlign w:val="superscript"/>
              </w:rPr>
              <w:t>A</w:t>
            </w:r>
            <w:r>
              <w:t xml:space="preserve"> </w:t>
            </w:r>
            <w:r>
              <w:rPr>
                <w:spacing w:val="-2"/>
              </w:rPr>
              <w:t>aktyvumas</w:t>
            </w:r>
          </w:p>
        </w:tc>
        <w:tc>
          <w:tcPr>
            <w:tcW w:w="1771" w:type="dxa"/>
          </w:tcPr>
          <w:p w14:paraId="2D6126DE" w14:textId="1C123B9F" w:rsidR="00165707" w:rsidRDefault="00165707" w:rsidP="0067099A">
            <w:pPr>
              <w:pStyle w:val="TableParagraph"/>
              <w:ind w:left="0"/>
            </w:pPr>
            <w:r>
              <w:t xml:space="preserve">Gelta, padidėjusi </w:t>
            </w:r>
            <w:r>
              <w:rPr>
                <w:spacing w:val="-2"/>
              </w:rPr>
              <w:t xml:space="preserve">konjuguoto </w:t>
            </w:r>
            <w:r>
              <w:t>bilirubino koncentracija (kartu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 xml:space="preserve">kepenų </w:t>
            </w:r>
            <w:r>
              <w:rPr>
                <w:spacing w:val="-2"/>
              </w:rPr>
              <w:t>ląstelių pažeidimą)</w:t>
            </w:r>
          </w:p>
        </w:tc>
        <w:tc>
          <w:tcPr>
            <w:tcW w:w="1961" w:type="dxa"/>
          </w:tcPr>
          <w:p w14:paraId="031CCBBF" w14:textId="77777777" w:rsidR="00165707" w:rsidRDefault="00165707" w:rsidP="00167C53">
            <w:pPr>
              <w:pStyle w:val="TableParagraph"/>
              <w:ind w:left="0"/>
            </w:pPr>
          </w:p>
        </w:tc>
        <w:tc>
          <w:tcPr>
            <w:tcW w:w="1716" w:type="dxa"/>
          </w:tcPr>
          <w:p w14:paraId="02C1219A" w14:textId="77777777" w:rsidR="00165707" w:rsidRDefault="00165707" w:rsidP="00167C53">
            <w:pPr>
              <w:pStyle w:val="TableParagraph"/>
              <w:ind w:left="0"/>
            </w:pPr>
          </w:p>
        </w:tc>
      </w:tr>
      <w:tr w:rsidR="006B3EE2" w14:paraId="071A51CB" w14:textId="77777777" w:rsidTr="00BB6454">
        <w:trPr>
          <w:trHeight w:val="215"/>
        </w:trPr>
        <w:tc>
          <w:tcPr>
            <w:tcW w:w="9038" w:type="dxa"/>
            <w:gridSpan w:val="5"/>
          </w:tcPr>
          <w:p w14:paraId="2441B06F"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42938221" w14:textId="77777777" w:rsidTr="0067099A">
        <w:trPr>
          <w:trHeight w:val="2375"/>
        </w:trPr>
        <w:tc>
          <w:tcPr>
            <w:tcW w:w="1538" w:type="dxa"/>
          </w:tcPr>
          <w:p w14:paraId="17C08675" w14:textId="77777777" w:rsidR="006B3EE2" w:rsidRDefault="00167C53" w:rsidP="0067099A">
            <w:pPr>
              <w:pStyle w:val="TableParagraph"/>
              <w:ind w:left="0"/>
            </w:pPr>
            <w:r>
              <w:rPr>
                <w:spacing w:val="-2"/>
              </w:rPr>
              <w:t xml:space="preserve">Niežėjimas (įskaitant nedažnus generalizuoto niežėjimo atvejus), bėrimas, ekchimozė, </w:t>
            </w:r>
            <w:r>
              <w:t>kraujavimas</w:t>
            </w:r>
            <w:r>
              <w:rPr>
                <w:spacing w:val="-9"/>
              </w:rPr>
              <w:t xml:space="preserve"> </w:t>
            </w:r>
            <w:r>
              <w:rPr>
                <w:spacing w:val="-10"/>
              </w:rPr>
              <w:t>į</w:t>
            </w:r>
            <w:r w:rsidR="0067099A">
              <w:rPr>
                <w:spacing w:val="-10"/>
              </w:rPr>
              <w:t xml:space="preserve"> </w:t>
            </w:r>
            <w:r>
              <w:t>odą</w:t>
            </w:r>
            <w:r>
              <w:rPr>
                <w:spacing w:val="-1"/>
              </w:rPr>
              <w:t xml:space="preserve"> </w:t>
            </w:r>
            <w:r>
              <w:t>ir</w:t>
            </w:r>
            <w:r>
              <w:rPr>
                <w:spacing w:val="-1"/>
              </w:rPr>
              <w:t xml:space="preserve"> </w:t>
            </w:r>
            <w:r>
              <w:t xml:space="preserve">po </w:t>
            </w:r>
            <w:r>
              <w:rPr>
                <w:spacing w:val="-5"/>
              </w:rPr>
              <w:t>oda</w:t>
            </w:r>
          </w:p>
        </w:tc>
        <w:tc>
          <w:tcPr>
            <w:tcW w:w="2052" w:type="dxa"/>
          </w:tcPr>
          <w:p w14:paraId="4FF2E256" w14:textId="77777777" w:rsidR="006B3EE2" w:rsidRDefault="00167C53" w:rsidP="00167C53">
            <w:pPr>
              <w:pStyle w:val="TableParagraph"/>
              <w:ind w:left="0"/>
            </w:pPr>
            <w:r>
              <w:rPr>
                <w:spacing w:val="-2"/>
              </w:rPr>
              <w:t>Dilgėlinė</w:t>
            </w:r>
          </w:p>
        </w:tc>
        <w:tc>
          <w:tcPr>
            <w:tcW w:w="1771" w:type="dxa"/>
          </w:tcPr>
          <w:p w14:paraId="33E1E10C" w14:textId="77777777" w:rsidR="006B3EE2" w:rsidRDefault="006B3EE2" w:rsidP="00167C53">
            <w:pPr>
              <w:pStyle w:val="TableParagraph"/>
              <w:ind w:left="0"/>
            </w:pPr>
          </w:p>
        </w:tc>
        <w:tc>
          <w:tcPr>
            <w:tcW w:w="1961" w:type="dxa"/>
          </w:tcPr>
          <w:p w14:paraId="7B836119"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7A30F0D1" w14:textId="77777777" w:rsidR="006B3EE2" w:rsidRDefault="006B3EE2" w:rsidP="00167C53">
            <w:pPr>
              <w:pStyle w:val="TableParagraph"/>
              <w:ind w:left="0"/>
            </w:pPr>
          </w:p>
        </w:tc>
      </w:tr>
      <w:tr w:rsidR="006B3EE2" w14:paraId="3E59F5A8" w14:textId="77777777" w:rsidTr="0067099A">
        <w:trPr>
          <w:trHeight w:val="254"/>
        </w:trPr>
        <w:tc>
          <w:tcPr>
            <w:tcW w:w="9038" w:type="dxa"/>
            <w:gridSpan w:val="5"/>
          </w:tcPr>
          <w:p w14:paraId="2FF3FDBD"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4A24201A" w14:textId="77777777" w:rsidTr="0067099A">
        <w:trPr>
          <w:trHeight w:val="758"/>
        </w:trPr>
        <w:tc>
          <w:tcPr>
            <w:tcW w:w="1538" w:type="dxa"/>
          </w:tcPr>
          <w:p w14:paraId="1C31F823" w14:textId="77777777" w:rsidR="006B3EE2" w:rsidRDefault="00167C53" w:rsidP="00167C53">
            <w:pPr>
              <w:pStyle w:val="TableParagraph"/>
              <w:ind w:left="0"/>
            </w:pPr>
            <w:r>
              <w:rPr>
                <w:spacing w:val="-2"/>
              </w:rPr>
              <w:t>Galūnių skausmas</w:t>
            </w:r>
            <w:r>
              <w:rPr>
                <w:spacing w:val="-2"/>
                <w:vertAlign w:val="superscript"/>
              </w:rPr>
              <w:t>A</w:t>
            </w:r>
          </w:p>
        </w:tc>
        <w:tc>
          <w:tcPr>
            <w:tcW w:w="2052" w:type="dxa"/>
          </w:tcPr>
          <w:p w14:paraId="440922D8" w14:textId="77777777" w:rsidR="006B3EE2" w:rsidRDefault="00167C53" w:rsidP="00167C53">
            <w:pPr>
              <w:pStyle w:val="TableParagraph"/>
              <w:ind w:left="0"/>
            </w:pPr>
            <w:r>
              <w:rPr>
                <w:spacing w:val="-2"/>
              </w:rPr>
              <w:t>Hemartrozė</w:t>
            </w:r>
          </w:p>
        </w:tc>
        <w:tc>
          <w:tcPr>
            <w:tcW w:w="1771" w:type="dxa"/>
          </w:tcPr>
          <w:p w14:paraId="2D8A80ED"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961" w:type="dxa"/>
          </w:tcPr>
          <w:p w14:paraId="3580D060" w14:textId="77777777" w:rsidR="006B3EE2" w:rsidRDefault="006B3EE2" w:rsidP="00167C53">
            <w:pPr>
              <w:pStyle w:val="TableParagraph"/>
              <w:ind w:left="0"/>
            </w:pPr>
          </w:p>
        </w:tc>
        <w:tc>
          <w:tcPr>
            <w:tcW w:w="1716" w:type="dxa"/>
          </w:tcPr>
          <w:p w14:paraId="29C6C945" w14:textId="77777777" w:rsidR="006B3EE2" w:rsidRDefault="00167C53" w:rsidP="0067099A">
            <w:pPr>
              <w:pStyle w:val="TableParagraph"/>
              <w:ind w:left="0"/>
            </w:pPr>
            <w:r>
              <w:rPr>
                <w:spacing w:val="-2"/>
              </w:rPr>
              <w:t xml:space="preserve">Suspaudimo </w:t>
            </w:r>
            <w:r>
              <w:t>sindromas</w:t>
            </w:r>
            <w:r>
              <w:rPr>
                <w:spacing w:val="-14"/>
              </w:rPr>
              <w:t xml:space="preserve"> </w:t>
            </w:r>
            <w:r>
              <w:t>dėl</w:t>
            </w:r>
            <w:r w:rsidR="0067099A">
              <w:t xml:space="preserve"> </w:t>
            </w:r>
            <w:r>
              <w:rPr>
                <w:spacing w:val="-2"/>
              </w:rPr>
              <w:t>kraujavimo</w:t>
            </w:r>
          </w:p>
        </w:tc>
      </w:tr>
      <w:tr w:rsidR="006B3EE2" w14:paraId="2E1CC9D9" w14:textId="77777777" w:rsidTr="0067099A">
        <w:trPr>
          <w:trHeight w:val="254"/>
        </w:trPr>
        <w:tc>
          <w:tcPr>
            <w:tcW w:w="9038" w:type="dxa"/>
            <w:gridSpan w:val="5"/>
          </w:tcPr>
          <w:p w14:paraId="66F05C96"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165707" w14:paraId="405B342A" w14:textId="77777777" w:rsidTr="0067099A">
        <w:trPr>
          <w:trHeight w:val="3542"/>
        </w:trPr>
        <w:tc>
          <w:tcPr>
            <w:tcW w:w="1538" w:type="dxa"/>
          </w:tcPr>
          <w:p w14:paraId="21785E21" w14:textId="1036CD0B" w:rsidR="00165707" w:rsidRDefault="00165707" w:rsidP="0067099A">
            <w:pPr>
              <w:pStyle w:val="TableParagraph"/>
              <w:ind w:left="0"/>
            </w:pPr>
            <w:r>
              <w:lastRenderedPageBreak/>
              <w:t xml:space="preserve">Kraujavimas iš </w:t>
            </w:r>
            <w:r>
              <w:rPr>
                <w:spacing w:val="-2"/>
              </w:rPr>
              <w:t xml:space="preserve">urogenitalinio </w:t>
            </w:r>
            <w:r>
              <w:t>trakto</w:t>
            </w:r>
            <w:r w:rsidRPr="00BB6454">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sidRPr="00BB6454">
              <w:t>funkcija</w:t>
            </w:r>
            <w:r w:rsidRPr="00BB6454">
              <w:rPr>
                <w:spacing w:val="-14"/>
              </w:rPr>
              <w:t xml:space="preserve"> </w:t>
            </w:r>
            <w:r w:rsidRPr="00BB6454">
              <w:t xml:space="preserve">(įskaitant </w:t>
            </w:r>
            <w:r>
              <w:rPr>
                <w:spacing w:val="-2"/>
              </w:rPr>
              <w:t xml:space="preserve">padidėjusią </w:t>
            </w:r>
            <w:r>
              <w:t>kreatinino</w:t>
            </w:r>
            <w:r w:rsidRPr="00BB6454">
              <w:t xml:space="preserve"> </w:t>
            </w:r>
            <w:r>
              <w:t xml:space="preserve">koncentraciją </w:t>
            </w:r>
            <w:r>
              <w:rPr>
                <w:spacing w:val="-2"/>
              </w:rPr>
              <w:t xml:space="preserve">kraujyje, </w:t>
            </w:r>
            <w:r>
              <w:t>padidėjusią</w:t>
            </w:r>
            <w:r w:rsidRPr="00BB6454">
              <w:rPr>
                <w:spacing w:val="-14"/>
              </w:rPr>
              <w:t xml:space="preserve"> </w:t>
            </w:r>
            <w:r>
              <w:t>šlapalo koncentraciją</w:t>
            </w:r>
            <w:r w:rsidRPr="00BB6454">
              <w:rPr>
                <w:spacing w:val="-1"/>
              </w:rPr>
              <w:t xml:space="preserve"> </w:t>
            </w:r>
            <w:r>
              <w:rPr>
                <w:spacing w:val="-2"/>
              </w:rPr>
              <w:t>kraujyje)</w:t>
            </w:r>
          </w:p>
        </w:tc>
        <w:tc>
          <w:tcPr>
            <w:tcW w:w="2052" w:type="dxa"/>
          </w:tcPr>
          <w:p w14:paraId="21BFD8BA" w14:textId="77777777" w:rsidR="00165707" w:rsidRDefault="00165707" w:rsidP="00167C53">
            <w:pPr>
              <w:pStyle w:val="TableParagraph"/>
              <w:ind w:left="0"/>
            </w:pPr>
          </w:p>
        </w:tc>
        <w:tc>
          <w:tcPr>
            <w:tcW w:w="1771" w:type="dxa"/>
          </w:tcPr>
          <w:p w14:paraId="57EA2F03" w14:textId="77777777" w:rsidR="00165707" w:rsidRDefault="00165707" w:rsidP="00167C53">
            <w:pPr>
              <w:pStyle w:val="TableParagraph"/>
              <w:ind w:left="0"/>
            </w:pPr>
          </w:p>
        </w:tc>
        <w:tc>
          <w:tcPr>
            <w:tcW w:w="1961" w:type="dxa"/>
          </w:tcPr>
          <w:p w14:paraId="4E1A5EF4" w14:textId="77777777" w:rsidR="00165707" w:rsidRDefault="00165707" w:rsidP="00167C53">
            <w:pPr>
              <w:pStyle w:val="TableParagraph"/>
              <w:ind w:left="0"/>
            </w:pPr>
          </w:p>
        </w:tc>
        <w:tc>
          <w:tcPr>
            <w:tcW w:w="1716" w:type="dxa"/>
          </w:tcPr>
          <w:p w14:paraId="64B9A0D0" w14:textId="727AD4EC" w:rsidR="00165707" w:rsidRDefault="00165707" w:rsidP="00167C53">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sukeliančio </w:t>
            </w:r>
            <w:r>
              <w:rPr>
                <w:spacing w:val="-2"/>
              </w:rPr>
              <w:t>hipoperfuziją</w:t>
            </w:r>
            <w:r>
              <w:t xml:space="preserve">, su </w:t>
            </w:r>
            <w:r>
              <w:rPr>
                <w:spacing w:val="-2"/>
              </w:rPr>
              <w:t>antikoaguliantais susijusi nefropatija</w:t>
            </w:r>
          </w:p>
        </w:tc>
      </w:tr>
      <w:tr w:rsidR="006B3EE2" w14:paraId="6F0A7234" w14:textId="77777777" w:rsidTr="0067099A">
        <w:trPr>
          <w:trHeight w:val="253"/>
        </w:trPr>
        <w:tc>
          <w:tcPr>
            <w:tcW w:w="9038" w:type="dxa"/>
            <w:gridSpan w:val="5"/>
          </w:tcPr>
          <w:p w14:paraId="05ECF89E"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006B99D7" w14:textId="77777777" w:rsidTr="0067099A">
        <w:trPr>
          <w:trHeight w:val="2274"/>
        </w:trPr>
        <w:tc>
          <w:tcPr>
            <w:tcW w:w="1538" w:type="dxa"/>
          </w:tcPr>
          <w:p w14:paraId="7ECC268E" w14:textId="77777777" w:rsidR="006B3EE2" w:rsidRDefault="00167C53" w:rsidP="0067099A">
            <w:pPr>
              <w:pStyle w:val="TableParagraph"/>
              <w:ind w:left="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 nuovargį,</w:t>
            </w:r>
            <w:r w:rsidR="0067099A">
              <w:rPr>
                <w:spacing w:val="-2"/>
              </w:rPr>
              <w:t xml:space="preserve"> </w:t>
            </w:r>
            <w:r>
              <w:rPr>
                <w:spacing w:val="-2"/>
              </w:rPr>
              <w:t>asteniją)</w:t>
            </w:r>
          </w:p>
        </w:tc>
        <w:tc>
          <w:tcPr>
            <w:tcW w:w="2052" w:type="dxa"/>
          </w:tcPr>
          <w:p w14:paraId="78F0048D"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1" w:type="dxa"/>
          </w:tcPr>
          <w:p w14:paraId="2AEB95E0"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961" w:type="dxa"/>
          </w:tcPr>
          <w:p w14:paraId="2AE18792" w14:textId="77777777" w:rsidR="006B3EE2" w:rsidRDefault="006B3EE2" w:rsidP="00167C53">
            <w:pPr>
              <w:pStyle w:val="TableParagraph"/>
              <w:ind w:left="0"/>
            </w:pPr>
          </w:p>
        </w:tc>
        <w:tc>
          <w:tcPr>
            <w:tcW w:w="1716" w:type="dxa"/>
          </w:tcPr>
          <w:p w14:paraId="291AB3AC" w14:textId="77777777" w:rsidR="006B3EE2" w:rsidRDefault="006B3EE2" w:rsidP="00167C53">
            <w:pPr>
              <w:pStyle w:val="TableParagraph"/>
              <w:ind w:left="0"/>
            </w:pPr>
          </w:p>
        </w:tc>
      </w:tr>
      <w:tr w:rsidR="006B3EE2" w14:paraId="114DBFBA" w14:textId="77777777" w:rsidTr="0067099A">
        <w:trPr>
          <w:trHeight w:val="254"/>
        </w:trPr>
        <w:tc>
          <w:tcPr>
            <w:tcW w:w="9038" w:type="dxa"/>
            <w:gridSpan w:val="5"/>
          </w:tcPr>
          <w:p w14:paraId="3AF9841A" w14:textId="77777777" w:rsidR="006B3EE2" w:rsidRDefault="00167C53" w:rsidP="00167C53">
            <w:pPr>
              <w:pStyle w:val="TableParagraph"/>
              <w:ind w:left="0"/>
              <w:rPr>
                <w:b/>
              </w:rPr>
            </w:pPr>
            <w:r>
              <w:rPr>
                <w:b/>
                <w:spacing w:val="-2"/>
              </w:rPr>
              <w:t>Tyrimai</w:t>
            </w:r>
          </w:p>
        </w:tc>
      </w:tr>
      <w:tr w:rsidR="006B3EE2" w14:paraId="51DADA97" w14:textId="77777777" w:rsidTr="0067099A">
        <w:trPr>
          <w:trHeight w:val="1264"/>
        </w:trPr>
        <w:tc>
          <w:tcPr>
            <w:tcW w:w="1538" w:type="dxa"/>
          </w:tcPr>
          <w:p w14:paraId="6EC0FF2F" w14:textId="77777777" w:rsidR="006B3EE2" w:rsidRDefault="006B3EE2" w:rsidP="00167C53">
            <w:pPr>
              <w:pStyle w:val="TableParagraph"/>
              <w:ind w:left="0"/>
            </w:pPr>
          </w:p>
        </w:tc>
        <w:tc>
          <w:tcPr>
            <w:tcW w:w="2052" w:type="dxa"/>
          </w:tcPr>
          <w:p w14:paraId="7D0AAC40" w14:textId="77777777" w:rsidR="006B3EE2" w:rsidRDefault="00167C53" w:rsidP="0067099A">
            <w:pPr>
              <w:pStyle w:val="TableParagraph"/>
              <w:ind w:left="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 padidėjęs amilazės</w:t>
            </w:r>
            <w:r>
              <w:rPr>
                <w:vertAlign w:val="superscript"/>
              </w:rPr>
              <w:t>A</w:t>
            </w:r>
            <w:r w:rsidR="0067099A">
              <w:rPr>
                <w:vertAlign w:val="superscript"/>
              </w:rPr>
              <w:t xml:space="preserve"> </w:t>
            </w:r>
            <w:r>
              <w:rPr>
                <w:spacing w:val="-2"/>
              </w:rPr>
              <w:t>aktyvumas</w:t>
            </w:r>
          </w:p>
        </w:tc>
        <w:tc>
          <w:tcPr>
            <w:tcW w:w="1771" w:type="dxa"/>
          </w:tcPr>
          <w:p w14:paraId="1D7F0EF6" w14:textId="77777777" w:rsidR="006B3EE2" w:rsidRDefault="006B3EE2" w:rsidP="00167C53">
            <w:pPr>
              <w:pStyle w:val="TableParagraph"/>
              <w:ind w:left="0"/>
            </w:pPr>
          </w:p>
        </w:tc>
        <w:tc>
          <w:tcPr>
            <w:tcW w:w="1961" w:type="dxa"/>
          </w:tcPr>
          <w:p w14:paraId="2E6DA2A6" w14:textId="77777777" w:rsidR="006B3EE2" w:rsidRDefault="006B3EE2" w:rsidP="00167C53">
            <w:pPr>
              <w:pStyle w:val="TableParagraph"/>
              <w:ind w:left="0"/>
            </w:pPr>
          </w:p>
        </w:tc>
        <w:tc>
          <w:tcPr>
            <w:tcW w:w="1716" w:type="dxa"/>
          </w:tcPr>
          <w:p w14:paraId="3F058562" w14:textId="77777777" w:rsidR="006B3EE2" w:rsidRDefault="006B3EE2" w:rsidP="00167C53">
            <w:pPr>
              <w:pStyle w:val="TableParagraph"/>
              <w:ind w:left="0"/>
            </w:pPr>
          </w:p>
        </w:tc>
      </w:tr>
      <w:tr w:rsidR="006B3EE2" w14:paraId="39CB5061" w14:textId="77777777" w:rsidTr="0067099A">
        <w:trPr>
          <w:trHeight w:val="254"/>
        </w:trPr>
        <w:tc>
          <w:tcPr>
            <w:tcW w:w="9038" w:type="dxa"/>
            <w:gridSpan w:val="5"/>
          </w:tcPr>
          <w:p w14:paraId="5400B277"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6200493C" w14:textId="77777777" w:rsidTr="0067099A">
        <w:trPr>
          <w:trHeight w:val="2529"/>
        </w:trPr>
        <w:tc>
          <w:tcPr>
            <w:tcW w:w="1538" w:type="dxa"/>
          </w:tcPr>
          <w:p w14:paraId="47D76836" w14:textId="6D474875" w:rsidR="006B3EE2" w:rsidRDefault="00167C53" w:rsidP="00165707">
            <w:pPr>
              <w:pStyle w:val="TableParagraph"/>
              <w:ind w:left="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165707">
              <w:rPr>
                <w:spacing w:val="-2"/>
              </w:rPr>
              <w:t>sumušimas</w:t>
            </w:r>
            <w:r>
              <w:rPr>
                <w:spacing w:val="-2"/>
              </w:rPr>
              <w:t xml:space="preserve">, </w:t>
            </w:r>
            <w:r>
              <w:t>sekrecija iš</w:t>
            </w:r>
            <w:r w:rsidR="0067099A">
              <w:t xml:space="preserve"> </w:t>
            </w:r>
            <w:r>
              <w:rPr>
                <w:spacing w:val="-2"/>
              </w:rPr>
              <w:t>žaizdos</w:t>
            </w:r>
            <w:r>
              <w:rPr>
                <w:spacing w:val="-2"/>
                <w:vertAlign w:val="superscript"/>
              </w:rPr>
              <w:t>A</w:t>
            </w:r>
          </w:p>
        </w:tc>
        <w:tc>
          <w:tcPr>
            <w:tcW w:w="2052" w:type="dxa"/>
          </w:tcPr>
          <w:p w14:paraId="2DC5CAB1" w14:textId="77777777" w:rsidR="006B3EE2" w:rsidRDefault="006B3EE2" w:rsidP="00167C53">
            <w:pPr>
              <w:pStyle w:val="TableParagraph"/>
              <w:ind w:left="0"/>
            </w:pPr>
          </w:p>
        </w:tc>
        <w:tc>
          <w:tcPr>
            <w:tcW w:w="1771" w:type="dxa"/>
          </w:tcPr>
          <w:p w14:paraId="17FDB16F" w14:textId="77777777" w:rsidR="006B3EE2" w:rsidRDefault="00167C53" w:rsidP="00167C53">
            <w:pPr>
              <w:pStyle w:val="TableParagraph"/>
              <w:ind w:left="0"/>
            </w:pPr>
            <w:r>
              <w:rPr>
                <w:spacing w:val="-2"/>
              </w:rPr>
              <w:t>Kraujagyslių pseudoaneurizma</w:t>
            </w:r>
            <w:r>
              <w:rPr>
                <w:spacing w:val="-2"/>
                <w:vertAlign w:val="superscript"/>
              </w:rPr>
              <w:t>C</w:t>
            </w:r>
          </w:p>
        </w:tc>
        <w:tc>
          <w:tcPr>
            <w:tcW w:w="1961" w:type="dxa"/>
          </w:tcPr>
          <w:p w14:paraId="7A8CAD96" w14:textId="77777777" w:rsidR="006B3EE2" w:rsidRDefault="006B3EE2" w:rsidP="00167C53">
            <w:pPr>
              <w:pStyle w:val="TableParagraph"/>
              <w:ind w:left="0"/>
            </w:pPr>
          </w:p>
        </w:tc>
        <w:tc>
          <w:tcPr>
            <w:tcW w:w="1716" w:type="dxa"/>
          </w:tcPr>
          <w:p w14:paraId="01EC5187" w14:textId="77777777" w:rsidR="006B3EE2" w:rsidRDefault="006B3EE2" w:rsidP="00167C53">
            <w:pPr>
              <w:pStyle w:val="TableParagraph"/>
              <w:ind w:left="0"/>
            </w:pPr>
          </w:p>
        </w:tc>
      </w:tr>
    </w:tbl>
    <w:p w14:paraId="40066E8C" w14:textId="77777777" w:rsidR="006B3EE2" w:rsidRDefault="00167C53" w:rsidP="0067099A">
      <w:pPr>
        <w:pStyle w:val="Pagrindinistekstas"/>
        <w:tabs>
          <w:tab w:val="left" w:pos="1414"/>
        </w:tabs>
        <w:ind w:left="360" w:hanging="36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51CBC2FB" w14:textId="62B3B1E7" w:rsidR="006B3EE2" w:rsidRDefault="00167C53" w:rsidP="0067099A">
      <w:pPr>
        <w:pStyle w:val="Pagrindinistekstas"/>
        <w:tabs>
          <w:tab w:val="left" w:pos="1440"/>
        </w:tabs>
        <w:ind w:left="360" w:hanging="36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w:t>
      </w:r>
      <w:r w:rsidR="0067099A">
        <w:t> </w:t>
      </w:r>
      <w:r>
        <w:t>metų moterims;</w:t>
      </w:r>
    </w:p>
    <w:p w14:paraId="1103F406" w14:textId="77777777" w:rsidR="006B3EE2" w:rsidRDefault="00167C53" w:rsidP="0067099A">
      <w:pPr>
        <w:pStyle w:val="Pagrindinistekstas"/>
        <w:tabs>
          <w:tab w:val="left" w:pos="1414"/>
        </w:tabs>
        <w:ind w:left="360" w:hanging="36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3"/>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5FB53FAD" w14:textId="77777777" w:rsidR="006B3EE2" w:rsidRDefault="00167C53" w:rsidP="0067099A">
      <w:pPr>
        <w:pStyle w:val="Pagrindinistekstas"/>
        <w:tabs>
          <w:tab w:val="left" w:pos="1414"/>
        </w:tabs>
        <w:ind w:left="360" w:hanging="360"/>
      </w:pPr>
      <w:r>
        <w:rPr>
          <w:spacing w:val="-10"/>
        </w:rPr>
        <w:t>*</w:t>
      </w:r>
      <w:r>
        <w:tab/>
        <w:t>pasirinktų</w:t>
      </w:r>
      <w:r>
        <w:rPr>
          <w:spacing w:val="-3"/>
        </w:rPr>
        <w:t xml:space="preserve"> </w:t>
      </w:r>
      <w:r>
        <w:t>III</w:t>
      </w:r>
      <w:r>
        <w:rPr>
          <w:spacing w:val="-4"/>
        </w:rPr>
        <w:t xml:space="preserve">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naujos nepageidaujamos reakcijos.</w:t>
      </w:r>
    </w:p>
    <w:p w14:paraId="4758C436" w14:textId="77777777" w:rsidR="0067099A" w:rsidRDefault="0067099A" w:rsidP="00167C53">
      <w:pPr>
        <w:pStyle w:val="Pagrindinistekstas"/>
        <w:ind w:left="0"/>
        <w:rPr>
          <w:u w:val="single"/>
        </w:rPr>
      </w:pPr>
    </w:p>
    <w:p w14:paraId="336C28D4"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5767255B" w14:textId="22BCDF6F" w:rsidR="006B3EE2"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 xml:space="preserve">ar akivaizdaus kraujavimo rizika iš bet kurio audinio ar organo, todėl gali pasireikšti pohemoraginė anemija. Požymiai, simptomai ir sunkumas (įskaitant mirties atvejus) yra skirtingi ir </w:t>
      </w:r>
      <w:r>
        <w:lastRenderedPageBreak/>
        <w:t>priklauso nuo vietos ir kraujavimo intensyvumo ir (a</w:t>
      </w:r>
      <w:r w:rsidR="0067099A">
        <w:t>rba) anemijos laipsnio (žr. 4.9 </w:t>
      </w:r>
      <w:r>
        <w:t>skyriuje „Gydymas esant kraujavimui“). Klinikinių tyrimų metu gleivin</w:t>
      </w:r>
      <w:r w:rsidR="00165707">
        <w:t>ės</w:t>
      </w:r>
      <w:r>
        <w:t xml:space="preserve"> kraujavima</w:t>
      </w:r>
      <w:r w:rsidR="00165707">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67099A">
        <w:rPr>
          <w:spacing w:val="-4"/>
        </w:rPr>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2B10F3D2"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44667803" w14:textId="77777777" w:rsidR="006B3EE2" w:rsidRDefault="006B3EE2" w:rsidP="00167C53">
      <w:pPr>
        <w:pStyle w:val="Pagrindinistekstas"/>
        <w:ind w:left="0"/>
      </w:pPr>
    </w:p>
    <w:p w14:paraId="2A16D1D3"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487C511C" w14:textId="77777777" w:rsidR="006B3EE2" w:rsidRDefault="00167C53" w:rsidP="00167C53">
      <w:pPr>
        <w:rPr>
          <w:i/>
        </w:rPr>
      </w:pPr>
      <w:r>
        <w:rPr>
          <w:i/>
        </w:rPr>
        <w:t>VTE</w:t>
      </w:r>
      <w:r>
        <w:rPr>
          <w:i/>
          <w:spacing w:val="-5"/>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5"/>
        </w:rPr>
        <w:t xml:space="preserve"> </w:t>
      </w:r>
      <w:r>
        <w:rPr>
          <w:i/>
          <w:spacing w:val="-2"/>
        </w:rPr>
        <w:t>profilaktika</w:t>
      </w:r>
    </w:p>
    <w:p w14:paraId="6440879F" w14:textId="77777777" w:rsidR="006B3EE2" w:rsidRDefault="00167C53" w:rsidP="00167C53">
      <w:pPr>
        <w:pStyle w:val="Pagrindinistekstas"/>
        <w:ind w:left="0"/>
      </w:pPr>
      <w:r>
        <w:t>Saugumo vertinimas vaikams ir paaugliams yra pagrįstas saugumo duomenimis, gautais atlikus du II</w:t>
      </w:r>
      <w:r>
        <w:rPr>
          <w:spacing w:val="-3"/>
        </w:rPr>
        <w:t xml:space="preserve"> </w:t>
      </w:r>
      <w:r>
        <w:t>fazės</w:t>
      </w:r>
      <w:r>
        <w:rPr>
          <w:spacing w:val="-1"/>
        </w:rPr>
        <w:t xml:space="preserve"> </w:t>
      </w:r>
      <w:r>
        <w:t>ir</w:t>
      </w:r>
      <w:r>
        <w:rPr>
          <w:spacing w:val="-1"/>
        </w:rPr>
        <w:t xml:space="preserve"> </w:t>
      </w:r>
      <w:r>
        <w:t>vieną</w:t>
      </w:r>
      <w:r>
        <w:rPr>
          <w:spacing w:val="-1"/>
        </w:rPr>
        <w:t xml:space="preserve"> </w:t>
      </w:r>
      <w:r>
        <w:t>III</w:t>
      </w:r>
      <w:r>
        <w:rPr>
          <w:spacing w:val="-2"/>
        </w:rPr>
        <w:t xml:space="preserve"> </w:t>
      </w:r>
      <w:r>
        <w:t>fazės</w:t>
      </w:r>
      <w:r>
        <w:rPr>
          <w:spacing w:val="-1"/>
        </w:rPr>
        <w:t xml:space="preserve"> </w:t>
      </w:r>
      <w:r>
        <w:t>atvirus, veikliuoju</w:t>
      </w:r>
      <w:r>
        <w:rPr>
          <w:spacing w:val="-1"/>
        </w:rPr>
        <w:t xml:space="preserve"> </w:t>
      </w:r>
      <w:r>
        <w:t>vaistiniu</w:t>
      </w:r>
      <w:r>
        <w:rPr>
          <w:spacing w:val="-4"/>
        </w:rPr>
        <w:t xml:space="preserve"> </w:t>
      </w:r>
      <w:r>
        <w:t>preparatu</w:t>
      </w:r>
      <w:r>
        <w:rPr>
          <w:spacing w:val="-1"/>
        </w:rPr>
        <w:t xml:space="preserve"> </w:t>
      </w:r>
      <w:r>
        <w:t>kontroliuojamus</w:t>
      </w:r>
      <w:r>
        <w:rPr>
          <w:spacing w:val="-1"/>
        </w:rPr>
        <w:t xml:space="preserve"> </w:t>
      </w:r>
      <w:r>
        <w:t>tyrimus</w:t>
      </w:r>
      <w:r>
        <w:rPr>
          <w:spacing w:val="-3"/>
        </w:rPr>
        <w:t xml:space="preserve"> </w:t>
      </w:r>
      <w:r>
        <w:t>su</w:t>
      </w:r>
      <w:r>
        <w:rPr>
          <w:spacing w:val="-1"/>
        </w:rPr>
        <w:t xml:space="preserve"> </w:t>
      </w:r>
      <w:r>
        <w:t>vaikais, kurių amžius buvo nuo gimimo iki mažiau kaip 18 metų. Rivaroksabano ir palyginamojo vaistinio preparato</w:t>
      </w:r>
      <w:r>
        <w:rPr>
          <w:spacing w:val="-3"/>
        </w:rPr>
        <w:t xml:space="preserve"> </w:t>
      </w:r>
      <w:r>
        <w:t>saugumo</w:t>
      </w:r>
      <w:r>
        <w:rPr>
          <w:spacing w:val="-3"/>
        </w:rPr>
        <w:t xml:space="preserve"> </w:t>
      </w:r>
      <w:r>
        <w:t>duomenys</w:t>
      </w:r>
      <w:r>
        <w:rPr>
          <w:spacing w:val="-3"/>
        </w:rPr>
        <w:t xml:space="preserve"> </w:t>
      </w:r>
      <w:r>
        <w:t>įvairiose</w:t>
      </w:r>
      <w:r>
        <w:rPr>
          <w:spacing w:val="-3"/>
        </w:rPr>
        <w:t xml:space="preserve"> </w:t>
      </w:r>
      <w:r>
        <w:t>vaikų</w:t>
      </w:r>
      <w:r>
        <w:rPr>
          <w:spacing w:val="-6"/>
        </w:rPr>
        <w:t xml:space="preserve"> </w:t>
      </w:r>
      <w:r>
        <w:t>amžiaus</w:t>
      </w:r>
      <w:r>
        <w:rPr>
          <w:spacing w:val="-5"/>
        </w:rPr>
        <w:t xml:space="preserve"> </w:t>
      </w:r>
      <w:r>
        <w:t>grupėse</w:t>
      </w:r>
      <w:r>
        <w:rPr>
          <w:spacing w:val="-3"/>
        </w:rPr>
        <w:t xml:space="preserve"> </w:t>
      </w:r>
      <w:r>
        <w:t>daugiausiai</w:t>
      </w:r>
      <w:r>
        <w:rPr>
          <w:spacing w:val="-4"/>
        </w:rPr>
        <w:t xml:space="preserve"> </w:t>
      </w:r>
      <w:r>
        <w:t>buvo</w:t>
      </w:r>
      <w:r>
        <w:rPr>
          <w:spacing w:val="-3"/>
        </w:rPr>
        <w:t xml:space="preserve"> </w:t>
      </w:r>
      <w:r>
        <w:t>panašūs.</w:t>
      </w:r>
      <w:r>
        <w:rPr>
          <w:spacing w:val="-3"/>
        </w:rPr>
        <w:t xml:space="preserve"> </w:t>
      </w:r>
      <w:r>
        <w:t>Apskritai 412</w:t>
      </w:r>
      <w:r w:rsidR="0067099A">
        <w:t> </w:t>
      </w:r>
      <w:r>
        <w:t>vaikų ir paauglių, gydytų rivaroksabanu, saugumo duomenys buvo panašūs į suaugusių populiacijoje gautus duomenis ir nuoseklūs skirtinguose amžiaus pogrupiuose, nors vertinimo galimybė buvo ribota dėl nedidelio pacientų skaičiaus.</w:t>
      </w:r>
    </w:p>
    <w:p w14:paraId="1A9FC08C" w14:textId="77777777" w:rsidR="006B3EE2" w:rsidRDefault="00167C53" w:rsidP="00167C53">
      <w:pPr>
        <w:pStyle w:val="Pagrindinistekstas"/>
        <w:ind w:left="0"/>
      </w:pPr>
      <w:r>
        <w:t>Vaikams, palyginti su suaugusiais pacientais, dažniau nustatytas galvos skausmas (labai dažnas,</w:t>
      </w:r>
      <w:r>
        <w:rPr>
          <w:spacing w:val="80"/>
        </w:rPr>
        <w:t xml:space="preserve"> </w:t>
      </w:r>
      <w:r>
        <w:t>16,7</w:t>
      </w:r>
      <w:r w:rsidR="0067099A">
        <w:rPr>
          <w:spacing w:val="-2"/>
        </w:rPr>
        <w:t> %</w:t>
      </w:r>
      <w:r>
        <w:t>),</w:t>
      </w:r>
      <w:r>
        <w:rPr>
          <w:spacing w:val="-2"/>
        </w:rPr>
        <w:t xml:space="preserve"> </w:t>
      </w:r>
      <w:r>
        <w:t>karščiavimas</w:t>
      </w:r>
      <w:r>
        <w:rPr>
          <w:spacing w:val="-4"/>
        </w:rPr>
        <w:t xml:space="preserve"> </w:t>
      </w:r>
      <w:r>
        <w:t>(labai</w:t>
      </w:r>
      <w:r>
        <w:rPr>
          <w:spacing w:val="-1"/>
        </w:rPr>
        <w:t xml:space="preserve"> </w:t>
      </w:r>
      <w:r>
        <w:t>dažnas,</w:t>
      </w:r>
      <w:r>
        <w:rPr>
          <w:spacing w:val="-5"/>
        </w:rPr>
        <w:t xml:space="preserve"> </w:t>
      </w:r>
      <w:r>
        <w:t>11,7</w:t>
      </w:r>
      <w:r w:rsidR="0067099A">
        <w:rPr>
          <w:spacing w:val="-2"/>
        </w:rPr>
        <w:t> %</w:t>
      </w:r>
      <w:r>
        <w:t>),</w:t>
      </w:r>
      <w:r>
        <w:rPr>
          <w:spacing w:val="-2"/>
        </w:rPr>
        <w:t xml:space="preserve"> </w:t>
      </w:r>
      <w:r>
        <w:t>kraujavimas</w:t>
      </w:r>
      <w:r>
        <w:rPr>
          <w:spacing w:val="-4"/>
        </w:rPr>
        <w:t xml:space="preserve"> </w:t>
      </w:r>
      <w:r>
        <w:t>iš</w:t>
      </w:r>
      <w:r>
        <w:rPr>
          <w:spacing w:val="-4"/>
        </w:rPr>
        <w:t xml:space="preserve"> </w:t>
      </w:r>
      <w:r>
        <w:t>nosies</w:t>
      </w:r>
      <w:r>
        <w:rPr>
          <w:spacing w:val="-4"/>
        </w:rPr>
        <w:t xml:space="preserve"> </w:t>
      </w:r>
      <w:r>
        <w:t>(labai</w:t>
      </w:r>
      <w:r>
        <w:rPr>
          <w:spacing w:val="-1"/>
        </w:rPr>
        <w:t xml:space="preserve"> </w:t>
      </w:r>
      <w:r>
        <w:t>dažnas,</w:t>
      </w:r>
      <w:r>
        <w:rPr>
          <w:spacing w:val="-5"/>
        </w:rPr>
        <w:t xml:space="preserve"> </w:t>
      </w:r>
      <w:r>
        <w:t>11,2</w:t>
      </w:r>
      <w:r w:rsidR="0067099A">
        <w:t> %</w:t>
      </w:r>
      <w:r>
        <w:t>),</w:t>
      </w:r>
      <w:r>
        <w:rPr>
          <w:spacing w:val="-2"/>
        </w:rPr>
        <w:t xml:space="preserve"> </w:t>
      </w:r>
      <w:r>
        <w:t>vėmimas (labai dažnas, 10,7</w:t>
      </w:r>
      <w:r w:rsidR="0067099A">
        <w:t> </w:t>
      </w:r>
      <w:r>
        <w:t>%), tachikardija (dažnas, 1,5</w:t>
      </w:r>
      <w:r w:rsidR="0067099A">
        <w:t> %</w:t>
      </w:r>
      <w:r>
        <w:t>), padidėjęs bilirubino kiekis (dažnas, 1,5</w:t>
      </w:r>
      <w:r w:rsidR="0067099A">
        <w:t> %</w:t>
      </w:r>
      <w:r>
        <w:t>) ir padidėjęs konjuguoto bilirubino kiekis (nedažas, 0,7</w:t>
      </w:r>
      <w:r w:rsidR="0067099A">
        <w:t> %</w:t>
      </w:r>
      <w:r>
        <w:t>). Panašiai kaip ir suaugusių populiacijoje,</w:t>
      </w:r>
    </w:p>
    <w:p w14:paraId="7DAA6FE8" w14:textId="77777777" w:rsidR="006B3EE2" w:rsidRDefault="00167C53" w:rsidP="00167C53">
      <w:pPr>
        <w:pStyle w:val="Pagrindinistekstas"/>
        <w:ind w:left="0"/>
      </w:pPr>
      <w:r>
        <w:t>6,6</w:t>
      </w:r>
      <w:r w:rsidR="0067099A">
        <w:rPr>
          <w:spacing w:val="-2"/>
        </w:rPr>
        <w:t> %</w:t>
      </w:r>
      <w:r>
        <w:rPr>
          <w:spacing w:val="-4"/>
        </w:rPr>
        <w:t xml:space="preserve"> </w:t>
      </w:r>
      <w:r>
        <w:t>(dažnas)</w:t>
      </w:r>
      <w:r>
        <w:rPr>
          <w:spacing w:val="-2"/>
        </w:rPr>
        <w:t xml:space="preserve"> </w:t>
      </w:r>
      <w:r>
        <w:t>paauglių</w:t>
      </w:r>
      <w:r>
        <w:rPr>
          <w:spacing w:val="-5"/>
        </w:rPr>
        <w:t xml:space="preserve"> </w:t>
      </w:r>
      <w:r>
        <w:t>merginų</w:t>
      </w:r>
      <w:r>
        <w:rPr>
          <w:spacing w:val="-5"/>
        </w:rPr>
        <w:t xml:space="preserve"> </w:t>
      </w:r>
      <w:r>
        <w:t>po</w:t>
      </w:r>
      <w:r>
        <w:rPr>
          <w:spacing w:val="-5"/>
        </w:rPr>
        <w:t xml:space="preserve"> </w:t>
      </w:r>
      <w:r>
        <w:t>menarchės</w:t>
      </w:r>
      <w:r>
        <w:rPr>
          <w:spacing w:val="-2"/>
        </w:rPr>
        <w:t xml:space="preserve"> </w:t>
      </w:r>
      <w:r>
        <w:t>pasireiškė</w:t>
      </w:r>
      <w:r>
        <w:rPr>
          <w:spacing w:val="-4"/>
        </w:rPr>
        <w:t xml:space="preserve"> </w:t>
      </w:r>
      <w:r>
        <w:t>menoragija.</w:t>
      </w:r>
      <w:r>
        <w:rPr>
          <w:spacing w:val="-2"/>
        </w:rPr>
        <w:t xml:space="preserve"> </w:t>
      </w:r>
      <w:r>
        <w:t>Kaip</w:t>
      </w:r>
      <w:r>
        <w:rPr>
          <w:spacing w:val="-5"/>
        </w:rPr>
        <w:t xml:space="preserve"> </w:t>
      </w:r>
      <w:r>
        <w:t>ir</w:t>
      </w:r>
      <w:r>
        <w:rPr>
          <w:spacing w:val="-2"/>
        </w:rPr>
        <w:t xml:space="preserve"> </w:t>
      </w:r>
      <w:r>
        <w:t>suaugusių</w:t>
      </w:r>
      <w:r>
        <w:rPr>
          <w:spacing w:val="-2"/>
        </w:rPr>
        <w:t xml:space="preserve"> </w:t>
      </w:r>
      <w:r>
        <w:t>populiacijoje po vaistinio preparato pateikimo į rinką, su vaikais atliktų klinikinių</w:t>
      </w:r>
      <w:r>
        <w:rPr>
          <w:spacing w:val="-1"/>
        </w:rPr>
        <w:t xml:space="preserve"> </w:t>
      </w:r>
      <w:r>
        <w:t>tyrimų</w:t>
      </w:r>
      <w:r>
        <w:rPr>
          <w:spacing w:val="-1"/>
        </w:rPr>
        <w:t xml:space="preserve"> </w:t>
      </w:r>
      <w:r>
        <w:t>metu</w:t>
      </w:r>
      <w:r>
        <w:rPr>
          <w:spacing w:val="-1"/>
        </w:rPr>
        <w:t xml:space="preserve"> </w:t>
      </w:r>
      <w:r>
        <w:t>buvo dažnai (4,6</w:t>
      </w:r>
      <w:r w:rsidR="0067099A">
        <w:t> %</w:t>
      </w:r>
      <w:r>
        <w:t>) nustatyta trombocitopenija. Vaikams pasireiškusios nepageidaujamos reakcijos į vaistinį preparatą daugiausiai buvo lengvos ir vidutinio sunkumo.</w:t>
      </w:r>
    </w:p>
    <w:p w14:paraId="0E940834" w14:textId="77777777" w:rsidR="0067099A" w:rsidRDefault="0067099A" w:rsidP="00167C53">
      <w:pPr>
        <w:pStyle w:val="Pagrindinistekstas"/>
        <w:ind w:left="0"/>
      </w:pPr>
    </w:p>
    <w:p w14:paraId="600B5C2D"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2EDC0769" w14:textId="47C73283" w:rsidR="006B3EE2" w:rsidRDefault="00167C53" w:rsidP="00167C53">
      <w:pPr>
        <w:pStyle w:val="Pagrindinistekstas"/>
        <w:ind w:left="0"/>
      </w:pPr>
      <w:r>
        <w:t>Svarbu pranešti apie įtariamas nepageidaujamas reakcijas</w:t>
      </w:r>
      <w:r w:rsidR="00165707">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67099A">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7099A">
        <w:rPr>
          <w:u w:val="single"/>
        </w:rPr>
        <w:t>https://vvkt.lrv.lt/lt/</w:t>
      </w:r>
      <w:r w:rsidR="0067099A">
        <w:t xml:space="preserve"> nurodytais būdais.</w:t>
      </w:r>
    </w:p>
    <w:p w14:paraId="4A15118C" w14:textId="77777777" w:rsidR="0067099A" w:rsidRDefault="0067099A" w:rsidP="00167C53">
      <w:pPr>
        <w:pStyle w:val="Pagrindinistekstas"/>
        <w:ind w:left="0"/>
      </w:pPr>
    </w:p>
    <w:p w14:paraId="254F0FDD" w14:textId="77777777" w:rsidR="006B3EE2" w:rsidRDefault="00167C53" w:rsidP="005833BB">
      <w:pPr>
        <w:pStyle w:val="Antrat2"/>
        <w:numPr>
          <w:ilvl w:val="1"/>
          <w:numId w:val="34"/>
        </w:numPr>
        <w:tabs>
          <w:tab w:val="left" w:pos="1440"/>
        </w:tabs>
        <w:ind w:left="540" w:hanging="540"/>
      </w:pPr>
      <w:r>
        <w:rPr>
          <w:spacing w:val="-2"/>
        </w:rPr>
        <w:t>Perdozavimas</w:t>
      </w:r>
    </w:p>
    <w:p w14:paraId="65204941" w14:textId="77777777" w:rsidR="006B3EE2" w:rsidRDefault="006B3EE2" w:rsidP="00167C53">
      <w:pPr>
        <w:pStyle w:val="Pagrindinistekstas"/>
        <w:ind w:left="0"/>
        <w:rPr>
          <w:b/>
        </w:rPr>
      </w:pPr>
    </w:p>
    <w:p w14:paraId="22A736C1" w14:textId="77777777" w:rsidR="006B3EE2" w:rsidRDefault="00167C53" w:rsidP="00167C53">
      <w:pPr>
        <w:pStyle w:val="Pagrindinistekstas"/>
        <w:ind w:left="0"/>
      </w:pPr>
      <w:r>
        <w:t>Pranešta apie retus suaugusiems nustatytus perdozavimo iki 1960 mg atvejus. Perdozavimo atveju, pacientas turi būti atidžiai stebimas dėl kraujavimo komplikacijų arba kitų nepageidaujamų reakcijų (žr.</w:t>
      </w:r>
      <w:r>
        <w:rPr>
          <w:spacing w:val="-5"/>
        </w:rPr>
        <w:t xml:space="preserve"> </w:t>
      </w:r>
      <w:r>
        <w:t>skyrių</w:t>
      </w:r>
      <w:r>
        <w:rPr>
          <w:spacing w:val="-4"/>
        </w:rPr>
        <w:t xml:space="preserve"> </w:t>
      </w:r>
      <w:r>
        <w:t>„Gydymas</w:t>
      </w:r>
      <w:r>
        <w:rPr>
          <w:spacing w:val="-4"/>
        </w:rPr>
        <w:t xml:space="preserve"> </w:t>
      </w:r>
      <w:r>
        <w:t>esant</w:t>
      </w:r>
      <w:r>
        <w:rPr>
          <w:spacing w:val="-4"/>
        </w:rPr>
        <w:t xml:space="preserve"> </w:t>
      </w:r>
      <w:r>
        <w:t>kraujavimui“).</w:t>
      </w:r>
      <w:r>
        <w:rPr>
          <w:spacing w:val="-2"/>
        </w:rPr>
        <w:t xml:space="preserve"> </w:t>
      </w:r>
      <w:r>
        <w:t>Duomenys</w:t>
      </w:r>
      <w:r>
        <w:rPr>
          <w:spacing w:val="-4"/>
        </w:rPr>
        <w:t xml:space="preserve"> </w:t>
      </w:r>
      <w:r>
        <w:t>apie</w:t>
      </w:r>
      <w:r>
        <w:rPr>
          <w:spacing w:val="-4"/>
        </w:rPr>
        <w:t xml:space="preserve"> </w:t>
      </w:r>
      <w:r>
        <w:t>vaikus</w:t>
      </w:r>
      <w:r>
        <w:rPr>
          <w:spacing w:val="-2"/>
        </w:rPr>
        <w:t xml:space="preserve"> </w:t>
      </w:r>
      <w:r>
        <w:t>yra</w:t>
      </w:r>
      <w:r>
        <w:rPr>
          <w:spacing w:val="-4"/>
        </w:rPr>
        <w:t xml:space="preserve"> </w:t>
      </w:r>
      <w:r>
        <w:t>riboti.</w:t>
      </w:r>
      <w:r>
        <w:rPr>
          <w:spacing w:val="-2"/>
        </w:rPr>
        <w:t xml:space="preserve"> </w:t>
      </w:r>
      <w:r>
        <w:t>Tikėtina,</w:t>
      </w:r>
      <w:r>
        <w:rPr>
          <w:spacing w:val="-2"/>
        </w:rPr>
        <w:t xml:space="preserve"> </w:t>
      </w:r>
      <w:r>
        <w:t>kad</w:t>
      </w:r>
      <w:r>
        <w:rPr>
          <w:spacing w:val="-2"/>
        </w:rPr>
        <w:t xml:space="preserve"> </w:t>
      </w:r>
      <w:r>
        <w:t>dėl</w:t>
      </w:r>
      <w:r>
        <w:rPr>
          <w:spacing w:val="-1"/>
        </w:rPr>
        <w:t xml:space="preserve"> </w:t>
      </w:r>
      <w:r>
        <w:t>ribotos absorbcijos, vartojant 50 mg ir didesnes rivaroksabano dozes, suaugusiems pasiekiama maksimali vidutinė plazmos koncentracija, kuri, toliau didinant dozę, nebedidėja, tačiau duomenų apie didesnių nei gydomųjų dozių vartojimą vaikams nėra.</w:t>
      </w:r>
    </w:p>
    <w:p w14:paraId="03EC526C"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6"/>
        </w:rPr>
        <w:t xml:space="preserve"> </w:t>
      </w:r>
      <w:r>
        <w:t>antagonistas,</w:t>
      </w:r>
      <w:r>
        <w:rPr>
          <w:spacing w:val="-4"/>
        </w:rPr>
        <w:t xml:space="preserve"> </w:t>
      </w:r>
      <w:r>
        <w:t>kuris</w:t>
      </w:r>
      <w:r>
        <w:rPr>
          <w:spacing w:val="-4"/>
        </w:rPr>
        <w:t xml:space="preserve"> </w:t>
      </w:r>
      <w:r>
        <w:t>skirtas</w:t>
      </w:r>
      <w:r>
        <w:rPr>
          <w:spacing w:val="-7"/>
        </w:rPr>
        <w:t xml:space="preserve"> </w:t>
      </w:r>
      <w:r>
        <w:t>suaugusiems,</w:t>
      </w:r>
      <w:r>
        <w:rPr>
          <w:spacing w:val="-4"/>
        </w:rPr>
        <w:t xml:space="preserve"> </w:t>
      </w:r>
      <w:r>
        <w:t>bet</w:t>
      </w:r>
      <w:r>
        <w:rPr>
          <w:spacing w:val="-3"/>
        </w:rPr>
        <w:t xml:space="preserve"> </w:t>
      </w:r>
      <w:r>
        <w:t>neištirtas</w:t>
      </w:r>
      <w:r>
        <w:rPr>
          <w:spacing w:val="-6"/>
        </w:rPr>
        <w:t xml:space="preserve"> </w:t>
      </w:r>
      <w:r>
        <w:t>vaikams</w:t>
      </w:r>
      <w:r>
        <w:rPr>
          <w:spacing w:val="-6"/>
        </w:rPr>
        <w:t xml:space="preserve"> </w:t>
      </w:r>
      <w:r>
        <w:t>(žiūrėti andeksaneto alfa preparato charakteristikų santrauką).</w:t>
      </w:r>
    </w:p>
    <w:p w14:paraId="1C22B794" w14:textId="42D46A1C" w:rsidR="006B3EE2" w:rsidRDefault="00165707"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7AE96109" w14:textId="77777777" w:rsidR="006B3EE2" w:rsidRDefault="006B3EE2" w:rsidP="00167C53">
      <w:pPr>
        <w:pStyle w:val="Pagrindinistekstas"/>
        <w:ind w:left="0"/>
      </w:pPr>
    </w:p>
    <w:p w14:paraId="663C7FEB"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3A0438B5" w14:textId="69F78445" w:rsidR="006B3EE2" w:rsidRDefault="00167C53" w:rsidP="00167C53">
      <w:pPr>
        <w:pStyle w:val="Pagrindinistekstas"/>
        <w:ind w:left="0"/>
      </w:pPr>
      <w:r>
        <w:lastRenderedPageBreak/>
        <w:t>Jei pacientui, vartojančiam rivaroksabano, pasireiškė kraujavimo komplikacija, reikia atidėti kitą rivaroksabano dozę arba nutraukti gydymą. Rivaroksabano pusinis eliminacijos laikas suaugusiems</w:t>
      </w:r>
      <w:r>
        <w:rPr>
          <w:spacing w:val="40"/>
        </w:rPr>
        <w:t xml:space="preserve"> </w:t>
      </w:r>
      <w:r w:rsidR="0067099A">
        <w:t>yra maždaug nuo 5 iki 13 </w:t>
      </w:r>
      <w:r>
        <w:t>valandų. Pusinės eliminacijos laikas vaikams, kuris apskaičiuotas taikant populiacijos</w:t>
      </w:r>
      <w:r>
        <w:rPr>
          <w:spacing w:val="-3"/>
        </w:rPr>
        <w:t xml:space="preserve"> </w:t>
      </w:r>
      <w:r>
        <w:t>farmakokinetinį</w:t>
      </w:r>
      <w:r>
        <w:rPr>
          <w:spacing w:val="-2"/>
        </w:rPr>
        <w:t xml:space="preserve"> </w:t>
      </w:r>
      <w:r>
        <w:t>(popFK)</w:t>
      </w:r>
      <w:r>
        <w:rPr>
          <w:spacing w:val="-5"/>
        </w:rPr>
        <w:t xml:space="preserve"> </w:t>
      </w:r>
      <w:r>
        <w:t>modeliavimą,</w:t>
      </w:r>
      <w:r>
        <w:rPr>
          <w:spacing w:val="-3"/>
        </w:rPr>
        <w:t xml:space="preserve"> </w:t>
      </w:r>
      <w:r>
        <w:t>yra</w:t>
      </w:r>
      <w:r>
        <w:rPr>
          <w:spacing w:val="-3"/>
        </w:rPr>
        <w:t xml:space="preserve"> </w:t>
      </w:r>
      <w:r>
        <w:t>trumpesnis</w:t>
      </w:r>
      <w:r>
        <w:rPr>
          <w:spacing w:val="-3"/>
        </w:rPr>
        <w:t xml:space="preserve"> </w:t>
      </w:r>
      <w:r>
        <w:t>(žr.</w:t>
      </w:r>
      <w:r>
        <w:rPr>
          <w:spacing w:val="-3"/>
        </w:rPr>
        <w:t xml:space="preserve"> </w:t>
      </w:r>
      <w:r>
        <w:t>5.2</w:t>
      </w:r>
      <w:r w:rsidR="0067099A">
        <w:rPr>
          <w:spacing w:val="-2"/>
        </w:rPr>
        <w:t> </w:t>
      </w:r>
      <w:r>
        <w:t>skyrių).</w:t>
      </w:r>
      <w:r>
        <w:rPr>
          <w:spacing w:val="-3"/>
        </w:rPr>
        <w:t xml:space="preserve"> </w:t>
      </w:r>
      <w:r>
        <w:t>Gydymas</w:t>
      </w:r>
      <w:r>
        <w:rPr>
          <w:spacing w:val="-5"/>
        </w:rPr>
        <w:t xml:space="preserve"> </w:t>
      </w:r>
      <w:r>
        <w:t>turi</w:t>
      </w:r>
      <w:r>
        <w:rPr>
          <w:spacing w:val="-2"/>
        </w:rPr>
        <w:t xml:space="preserve"> </w:t>
      </w:r>
      <w:r>
        <w:t xml:space="preserve">būti individualus, atsižvelgiant į kraujavimo sunkumą ir vietą. </w:t>
      </w:r>
      <w:r w:rsidR="00370812">
        <w:t xml:space="preserve">Jei </w:t>
      </w:r>
      <w:r>
        <w:t>reikia, galima skirti atitinkamą simptominį gydymą, pvz., mechaninę kompresiją (pvz., stipriai kraujuojant iš nosies), chirurginę hemostazę</w:t>
      </w:r>
      <w:r>
        <w:rPr>
          <w:spacing w:val="-1"/>
        </w:rPr>
        <w:t xml:space="preserve"> </w:t>
      </w:r>
      <w:r>
        <w:t>taikant kraujavimo stabdymo</w:t>
      </w:r>
      <w:r>
        <w:rPr>
          <w:spacing w:val="-2"/>
        </w:rPr>
        <w:t xml:space="preserve"> </w:t>
      </w:r>
      <w:r>
        <w:t>procedūras,</w:t>
      </w:r>
      <w:r>
        <w:rPr>
          <w:spacing w:val="-2"/>
        </w:rPr>
        <w:t xml:space="preserve"> </w:t>
      </w:r>
      <w:r>
        <w:t>skysčių papildymą ir hemodinamikos palaikymą, kraujo preparatų (raudonųjų kraujo ląstelių ar šviežiai šaldytos plazmos, atsižvelgiant į tai, ar su kraujavimu yra susijusi anemija, ar koagulopatija) ar trombocitų transfuziją.</w:t>
      </w:r>
    </w:p>
    <w:p w14:paraId="4F004587" w14:textId="77777777" w:rsidR="006B3EE2" w:rsidRDefault="00167C53" w:rsidP="00167C53">
      <w:pPr>
        <w:pStyle w:val="Pagrindinistekstas"/>
        <w:ind w:left="0"/>
      </w:pPr>
      <w:r>
        <w:t>Jei kraujavimo negalima sustabdyti anksčiau paminėtomis priemonėmis,</w:t>
      </w:r>
      <w:r>
        <w:rPr>
          <w:spacing w:val="-1"/>
        </w:rPr>
        <w:t xml:space="preserve"> </w:t>
      </w:r>
      <w:r>
        <w:t>reikia</w:t>
      </w:r>
      <w:r>
        <w:rPr>
          <w:spacing w:val="-1"/>
        </w:rPr>
        <w:t xml:space="preserve"> </w:t>
      </w:r>
      <w:r>
        <w:t>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suaugusiems ir vaikams yra labai ribota. Ši rekomendacija taip pat yra paremta ribotais ikiklinikiniais duomenimis. Reikia iš naujo apsvarstyti rekombinantinio</w:t>
      </w:r>
      <w:r>
        <w:rPr>
          <w:spacing w:val="-3"/>
        </w:rPr>
        <w:t xml:space="preserve"> </w:t>
      </w:r>
      <w:r>
        <w:t>VIIa</w:t>
      </w:r>
      <w:r>
        <w:rPr>
          <w:spacing w:val="-1"/>
        </w:rPr>
        <w:t xml:space="preserve"> </w:t>
      </w:r>
      <w:r>
        <w:t>faktoriaus</w:t>
      </w:r>
      <w:r>
        <w:rPr>
          <w:spacing w:val="-3"/>
        </w:rPr>
        <w:t xml:space="preserve"> </w:t>
      </w:r>
      <w:r>
        <w:t>dozės</w:t>
      </w:r>
      <w:r>
        <w:rPr>
          <w:spacing w:val="-3"/>
        </w:rPr>
        <w:t xml:space="preserve"> </w:t>
      </w:r>
      <w:r>
        <w:t>parinkimą</w:t>
      </w:r>
      <w:r>
        <w:rPr>
          <w:spacing w:val="-3"/>
        </w:rPr>
        <w:t xml:space="preserve"> </w:t>
      </w:r>
      <w:r>
        <w:t>ir</w:t>
      </w:r>
      <w:r>
        <w:rPr>
          <w:spacing w:val="-3"/>
        </w:rPr>
        <w:t xml:space="preserve"> </w:t>
      </w:r>
      <w:r>
        <w:t>titruoti,</w:t>
      </w:r>
      <w:r>
        <w:rPr>
          <w:spacing w:val="-6"/>
        </w:rPr>
        <w:t xml:space="preserve"> </w:t>
      </w:r>
      <w:r>
        <w:t>atsižvelgiant</w:t>
      </w:r>
      <w:r>
        <w:rPr>
          <w:spacing w:val="-5"/>
        </w:rPr>
        <w:t xml:space="preserve"> </w:t>
      </w:r>
      <w:r>
        <w:t>į</w:t>
      </w:r>
      <w:r>
        <w:rPr>
          <w:spacing w:val="-2"/>
        </w:rPr>
        <w:t xml:space="preserve"> </w:t>
      </w:r>
      <w:r>
        <w:t>tai,</w:t>
      </w:r>
      <w:r>
        <w:rPr>
          <w:spacing w:val="-6"/>
        </w:rPr>
        <w:t xml:space="preserve"> </w:t>
      </w:r>
      <w:r>
        <w:t>kaip</w:t>
      </w:r>
      <w:r>
        <w:rPr>
          <w:spacing w:val="-6"/>
        </w:rPr>
        <w:t xml:space="preserve"> </w:t>
      </w:r>
      <w:r>
        <w:t>gerės</w:t>
      </w:r>
      <w:r>
        <w:rPr>
          <w:spacing w:val="-3"/>
        </w:rPr>
        <w:t xml:space="preserve"> </w:t>
      </w:r>
      <w:r>
        <w:t xml:space="preserve">kraujavimo rodikliai. Atsižvelgiant į vietines galimybes, didžiojo kraujavimo atvejais reikia spręsti dėl kraujo krešėjimo specialisto </w:t>
      </w:r>
      <w:r w:rsidR="0067099A">
        <w:t>konsultacijos poreikio (žr. 5.1 </w:t>
      </w:r>
      <w:r>
        <w:t>skyrių).</w:t>
      </w:r>
    </w:p>
    <w:p w14:paraId="58783AB6" w14:textId="50867E71" w:rsidR="006B3EE2" w:rsidRDefault="00167C53" w:rsidP="00167C53">
      <w:pPr>
        <w:pStyle w:val="Pagrindinistekstas"/>
        <w:ind w:left="0"/>
      </w:pPr>
      <w:r>
        <w:t>Nemanoma, kad protamino sulfatas ir vitaminas K tur</w:t>
      </w:r>
      <w:r w:rsidR="00370812">
        <w:t>i</w:t>
      </w:r>
      <w:r>
        <w:t xml:space="preserve"> poveikį rivaroksabano antikoaguliaciniam aktyvumui.</w:t>
      </w:r>
      <w:r>
        <w:rPr>
          <w:spacing w:val="-3"/>
        </w:rPr>
        <w:t xml:space="preserve"> </w:t>
      </w:r>
      <w:r>
        <w:t>Patirtis,</w:t>
      </w:r>
      <w:r>
        <w:rPr>
          <w:spacing w:val="-4"/>
        </w:rPr>
        <w:t xml:space="preserve"> </w:t>
      </w:r>
      <w:r>
        <w:t>skiriant</w:t>
      </w:r>
      <w:r>
        <w:rPr>
          <w:spacing w:val="-3"/>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4"/>
        </w:rPr>
        <w:t xml:space="preserve"> </w:t>
      </w:r>
      <w:r>
        <w:t>patirties,</w:t>
      </w:r>
      <w:r>
        <w:rPr>
          <w:spacing w:val="-5"/>
        </w:rPr>
        <w:t xml:space="preserve"> </w:t>
      </w:r>
      <w:r>
        <w:t>skiriant</w:t>
      </w:r>
      <w:r>
        <w:rPr>
          <w:spacing w:val="-3"/>
        </w:rPr>
        <w:t xml:space="preserve"> </w:t>
      </w:r>
      <w:r>
        <w:t>aminokaprono</w:t>
      </w:r>
      <w:r>
        <w:rPr>
          <w:spacing w:val="-5"/>
        </w:rPr>
        <w:t xml:space="preserve"> </w:t>
      </w:r>
      <w:r>
        <w:t>rūgšties ir aprotinino rivaroksabano vartojantiems suaugusiems, nėra. Patirties, skiriant šias medžiagas rivaroksabano vartojantiems vaikams, nėra. Nei mokslinio naudos patvirtinimo, nei patirties, skiriant sisteminio hemostatiko desmopresino rivaroksabanu gydomiems pacientams, nėra. Daug rivaroksabano prisijungia prie plazmos baltymų, todėl manoma, kad dializės metu jo nepa</w:t>
      </w:r>
      <w:r w:rsidR="00EA23DF">
        <w:t>šalinama</w:t>
      </w:r>
      <w:r>
        <w:t>.</w:t>
      </w:r>
    </w:p>
    <w:p w14:paraId="17713CD3" w14:textId="77777777" w:rsidR="006B3EE2" w:rsidRDefault="006B3EE2" w:rsidP="00167C53">
      <w:pPr>
        <w:pStyle w:val="Pagrindinistekstas"/>
        <w:ind w:left="0"/>
      </w:pPr>
    </w:p>
    <w:p w14:paraId="6E3722EC" w14:textId="77777777" w:rsidR="006B3EE2" w:rsidRDefault="006B3EE2" w:rsidP="00167C53">
      <w:pPr>
        <w:pStyle w:val="Pagrindinistekstas"/>
        <w:ind w:left="0"/>
      </w:pPr>
    </w:p>
    <w:p w14:paraId="5443A162" w14:textId="77777777" w:rsidR="006B3EE2" w:rsidRPr="0067099A" w:rsidRDefault="00167C53" w:rsidP="005833BB">
      <w:pPr>
        <w:pStyle w:val="Antrat1"/>
        <w:numPr>
          <w:ilvl w:val="0"/>
          <w:numId w:val="34"/>
        </w:numPr>
        <w:tabs>
          <w:tab w:val="left" w:pos="1440"/>
        </w:tabs>
        <w:spacing w:before="0"/>
        <w:ind w:left="540" w:hanging="540"/>
      </w:pPr>
      <w:r>
        <w:t>FARMAKOLOGINĖS</w:t>
      </w:r>
      <w:r>
        <w:rPr>
          <w:spacing w:val="-12"/>
        </w:rPr>
        <w:t xml:space="preserve"> </w:t>
      </w:r>
      <w:r>
        <w:rPr>
          <w:spacing w:val="-2"/>
        </w:rPr>
        <w:t>SAVYBĖS</w:t>
      </w:r>
    </w:p>
    <w:p w14:paraId="41930AF0" w14:textId="77777777" w:rsidR="0067099A" w:rsidRDefault="0067099A" w:rsidP="0067099A">
      <w:pPr>
        <w:pStyle w:val="Antrat1"/>
        <w:tabs>
          <w:tab w:val="left" w:pos="1440"/>
        </w:tabs>
        <w:spacing w:before="0"/>
        <w:ind w:left="0"/>
      </w:pPr>
    </w:p>
    <w:p w14:paraId="411766F7" w14:textId="77777777" w:rsidR="006B3EE2" w:rsidRDefault="00167C53" w:rsidP="005833BB">
      <w:pPr>
        <w:pStyle w:val="Antrat2"/>
        <w:numPr>
          <w:ilvl w:val="1"/>
          <w:numId w:val="34"/>
        </w:numPr>
        <w:tabs>
          <w:tab w:val="left" w:pos="1440"/>
        </w:tabs>
        <w:ind w:left="540" w:hanging="540"/>
      </w:pPr>
      <w:r>
        <w:rPr>
          <w:spacing w:val="-2"/>
        </w:rPr>
        <w:t>Farmakodinaminės</w:t>
      </w:r>
      <w:r>
        <w:rPr>
          <w:spacing w:val="18"/>
        </w:rPr>
        <w:t xml:space="preserve"> </w:t>
      </w:r>
      <w:r>
        <w:rPr>
          <w:spacing w:val="-2"/>
        </w:rPr>
        <w:t>savybės</w:t>
      </w:r>
    </w:p>
    <w:p w14:paraId="39D5DA09" w14:textId="77777777" w:rsidR="006B3EE2" w:rsidRDefault="006B3EE2" w:rsidP="00167C53">
      <w:pPr>
        <w:pStyle w:val="Pagrindinistekstas"/>
        <w:ind w:left="0"/>
        <w:rPr>
          <w:b/>
        </w:rPr>
      </w:pPr>
    </w:p>
    <w:p w14:paraId="5C1A6FF9"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3"/>
        </w:rPr>
        <w:t xml:space="preserve"> </w:t>
      </w:r>
      <w:r>
        <w:t>vaistiniai</w:t>
      </w:r>
      <w:r>
        <w:rPr>
          <w:spacing w:val="-3"/>
        </w:rPr>
        <w:t xml:space="preserve"> </w:t>
      </w:r>
      <w:r>
        <w:t>preparatai,</w:t>
      </w:r>
      <w:r>
        <w:rPr>
          <w:spacing w:val="-3"/>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7D468217" w14:textId="77777777" w:rsidR="006B3EE2" w:rsidRDefault="006B3EE2" w:rsidP="00167C53">
      <w:pPr>
        <w:pStyle w:val="Pagrindinistekstas"/>
        <w:ind w:left="0"/>
      </w:pPr>
    </w:p>
    <w:p w14:paraId="14F99602"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45FC82B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032EDACF" w14:textId="77777777" w:rsidR="006B3EE2" w:rsidRDefault="006B3EE2" w:rsidP="00167C53">
      <w:pPr>
        <w:pStyle w:val="Pagrindinistekstas"/>
        <w:ind w:left="0"/>
      </w:pPr>
    </w:p>
    <w:p w14:paraId="378CD925"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31731EC9" w14:textId="52AD9F4C"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w:t>
      </w:r>
      <w:r>
        <w:rPr>
          <w:spacing w:val="-2"/>
        </w:rPr>
        <w:t xml:space="preserve"> </w:t>
      </w:r>
      <w:r>
        <w:t>PL</w:t>
      </w:r>
      <w:r>
        <w:rPr>
          <w:spacing w:val="-3"/>
        </w:rPr>
        <w:t xml:space="preserve"> </w:t>
      </w:r>
      <w:r w:rsidR="00834093">
        <w:t>nustatymas</w:t>
      </w:r>
      <w:r w:rsidR="00834093">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 xml:space="preserve">nes TNS yra kalibruotas ir pritaikytas kumarinams ir jo negalima naudoti jokiems kitiems </w:t>
      </w:r>
      <w:r>
        <w:rPr>
          <w:spacing w:val="-2"/>
        </w:rPr>
        <w:t>antikoaguliantams.</w:t>
      </w:r>
    </w:p>
    <w:p w14:paraId="2870D44C" w14:textId="77777777" w:rsidR="006B3EE2" w:rsidRDefault="00167C53" w:rsidP="00167C53">
      <w:pPr>
        <w:pStyle w:val="Pagrindinistekstas"/>
        <w:ind w:left="0"/>
      </w:pPr>
      <w:r>
        <w:t>Pacientams, kuriems rivaroksabano skiriama GVT bei PE gydymui ir pasikartojimo profilaktikai, 5/95</w:t>
      </w:r>
      <w:r>
        <w:rPr>
          <w:spacing w:val="-2"/>
        </w:rPr>
        <w:t xml:space="preserve"> </w:t>
      </w:r>
      <w:r>
        <w:t>procentilių</w:t>
      </w:r>
      <w:r>
        <w:rPr>
          <w:spacing w:val="-2"/>
        </w:rPr>
        <w:t xml:space="preserve"> </w:t>
      </w:r>
      <w:r>
        <w:t>PL</w:t>
      </w:r>
      <w:r>
        <w:rPr>
          <w:spacing w:val="-6"/>
        </w:rPr>
        <w:t xml:space="preserve"> </w:t>
      </w:r>
      <w:r>
        <w:t>(Neoplastin),</w:t>
      </w:r>
      <w:r>
        <w:rPr>
          <w:spacing w:val="-5"/>
        </w:rPr>
        <w:t xml:space="preserve"> </w:t>
      </w:r>
      <w:r>
        <w:t>praėjus</w:t>
      </w:r>
      <w:r>
        <w:rPr>
          <w:spacing w:val="-2"/>
        </w:rPr>
        <w:t xml:space="preserve"> </w:t>
      </w:r>
      <w:r>
        <w:t>2</w:t>
      </w:r>
      <w:r w:rsidR="00910CEC">
        <w:t>–</w:t>
      </w:r>
      <w:r>
        <w:t>4</w:t>
      </w:r>
      <w:r>
        <w:rPr>
          <w:spacing w:val="-2"/>
        </w:rPr>
        <w:t xml:space="preserve"> </w:t>
      </w:r>
      <w:r>
        <w:t>valandoms</w:t>
      </w:r>
      <w:r>
        <w:rPr>
          <w:spacing w:val="-2"/>
        </w:rPr>
        <w:t xml:space="preserve"> </w:t>
      </w:r>
      <w:r>
        <w:t>po</w:t>
      </w:r>
      <w:r>
        <w:rPr>
          <w:spacing w:val="-4"/>
        </w:rPr>
        <w:t xml:space="preserve"> </w:t>
      </w:r>
      <w:r>
        <w:t>tabletės</w:t>
      </w:r>
      <w:r>
        <w:rPr>
          <w:spacing w:val="-2"/>
        </w:rPr>
        <w:t xml:space="preserve"> </w:t>
      </w:r>
      <w:r>
        <w:t>pavartojimo</w:t>
      </w:r>
      <w:r>
        <w:rPr>
          <w:spacing w:val="-5"/>
        </w:rPr>
        <w:t xml:space="preserve"> </w:t>
      </w:r>
      <w:r>
        <w:t>(t. y.</w:t>
      </w:r>
      <w:r>
        <w:rPr>
          <w:spacing w:val="-5"/>
        </w:rPr>
        <w:t xml:space="preserve"> </w:t>
      </w:r>
      <w:r>
        <w:t>maksimalaus poveikio metu), vartojant po 15 mg rivaroksabano du kartus per parą, svyravo nuo 17 iki</w:t>
      </w:r>
      <w:r w:rsidR="00910CEC">
        <w:t xml:space="preserve"> </w:t>
      </w:r>
      <w:r>
        <w:t>32</w:t>
      </w:r>
      <w:r w:rsidR="00910CEC">
        <w:t> </w:t>
      </w:r>
      <w:r>
        <w:t>sekundžių, o vartojant 20 mg rivaroksabano vieną kartą per parą – nuo 15 iki 30 sekundžių. Sumažėjus koncentracijai (praėjus 8</w:t>
      </w:r>
      <w:r w:rsidR="00910CEC">
        <w:t>–</w:t>
      </w:r>
      <w:r>
        <w:t>16 valandų po tabletės pavartojimo), 5/95 procentilių, vartojant po</w:t>
      </w:r>
      <w:r>
        <w:rPr>
          <w:spacing w:val="-2"/>
        </w:rPr>
        <w:t xml:space="preserve"> </w:t>
      </w:r>
      <w:r>
        <w:t>15</w:t>
      </w:r>
      <w:r>
        <w:rPr>
          <w:spacing w:val="-5"/>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svyravo</w:t>
      </w:r>
      <w:r>
        <w:rPr>
          <w:spacing w:val="-2"/>
        </w:rPr>
        <w:t xml:space="preserve"> </w:t>
      </w:r>
      <w:r>
        <w:t>nuo</w:t>
      </w:r>
      <w:r>
        <w:rPr>
          <w:spacing w:val="-2"/>
        </w:rPr>
        <w:t xml:space="preserve"> </w:t>
      </w:r>
      <w:r>
        <w:t>14</w:t>
      </w:r>
      <w:r>
        <w:rPr>
          <w:spacing w:val="-5"/>
        </w:rPr>
        <w:t xml:space="preserve"> </w:t>
      </w:r>
      <w:r>
        <w:t>iki</w:t>
      </w:r>
      <w:r>
        <w:rPr>
          <w:spacing w:val="-1"/>
        </w:rPr>
        <w:t xml:space="preserve"> </w:t>
      </w:r>
      <w:r>
        <w:t>24</w:t>
      </w:r>
      <w:r w:rsidR="00910CEC">
        <w:t> </w:t>
      </w:r>
      <w:r>
        <w:t>sekundžių,</w:t>
      </w:r>
      <w:r>
        <w:rPr>
          <w:spacing w:val="-2"/>
        </w:rPr>
        <w:t xml:space="preserve"> </w:t>
      </w:r>
      <w:r>
        <w:t>o</w:t>
      </w:r>
      <w:r>
        <w:rPr>
          <w:spacing w:val="-2"/>
        </w:rPr>
        <w:t xml:space="preserve"> </w:t>
      </w:r>
      <w:r>
        <w:t>vartojant</w:t>
      </w:r>
      <w:r>
        <w:rPr>
          <w:spacing w:val="-1"/>
        </w:rPr>
        <w:t xml:space="preserve"> </w:t>
      </w:r>
      <w:r>
        <w:t>20</w:t>
      </w:r>
      <w:r>
        <w:rPr>
          <w:spacing w:val="-1"/>
        </w:rPr>
        <w:t> mg</w:t>
      </w:r>
      <w:r>
        <w:rPr>
          <w:spacing w:val="-5"/>
        </w:rPr>
        <w:t xml:space="preserve"> </w:t>
      </w:r>
      <w:r>
        <w:t>vieną</w:t>
      </w:r>
      <w:r>
        <w:rPr>
          <w:spacing w:val="-4"/>
        </w:rPr>
        <w:t xml:space="preserve"> </w:t>
      </w:r>
      <w:r>
        <w:t>kartą</w:t>
      </w:r>
      <w:r>
        <w:rPr>
          <w:spacing w:val="-4"/>
        </w:rPr>
        <w:t xml:space="preserve"> </w:t>
      </w:r>
      <w:r>
        <w:t>per</w:t>
      </w:r>
      <w:r>
        <w:rPr>
          <w:spacing w:val="-4"/>
        </w:rPr>
        <w:t xml:space="preserve"> </w:t>
      </w:r>
      <w:r>
        <w:t>parą (praėjus 18</w:t>
      </w:r>
      <w:r w:rsidR="00910CEC">
        <w:t>–</w:t>
      </w:r>
      <w:r>
        <w:t>30 valandų po tablet</w:t>
      </w:r>
      <w:r w:rsidR="00910CEC">
        <w:t>ės pavartojimo) – nuo 13 iki 20 </w:t>
      </w:r>
      <w:r>
        <w:t>sekundžių.</w:t>
      </w:r>
    </w:p>
    <w:p w14:paraId="0B8D21D5" w14:textId="77777777" w:rsidR="006B3EE2" w:rsidRDefault="00167C53" w:rsidP="00167C53">
      <w:pPr>
        <w:pStyle w:val="Pagrindinistekstas"/>
        <w:ind w:left="0"/>
      </w:pPr>
      <w:r>
        <w:t>Pacientams, kuriems yra su vožtuvų liga nesusijęs prieširdžių virpėjimas ir rivaroksabano skiriama insulto</w:t>
      </w:r>
      <w:r>
        <w:rPr>
          <w:spacing w:val="-1"/>
        </w:rPr>
        <w:t xml:space="preserve"> </w:t>
      </w:r>
      <w:r>
        <w:t>ir sisteminės embolijos profilaktikai, 5/95 procentilių</w:t>
      </w:r>
      <w:r>
        <w:rPr>
          <w:spacing w:val="-1"/>
        </w:rPr>
        <w:t xml:space="preserve"> </w:t>
      </w:r>
      <w:r>
        <w:t>PL (Neoplastin),</w:t>
      </w:r>
      <w:r>
        <w:rPr>
          <w:spacing w:val="-1"/>
        </w:rPr>
        <w:t xml:space="preserve"> </w:t>
      </w:r>
      <w:r>
        <w:t>praėjus 1</w:t>
      </w:r>
      <w:r w:rsidR="00910CEC">
        <w:t>–</w:t>
      </w:r>
      <w:r>
        <w:t>4 valandoms po</w:t>
      </w:r>
      <w:r>
        <w:rPr>
          <w:spacing w:val="-2"/>
        </w:rPr>
        <w:t xml:space="preserve"> </w:t>
      </w:r>
      <w:r>
        <w:t>tabletės</w:t>
      </w:r>
      <w:r>
        <w:rPr>
          <w:spacing w:val="-4"/>
        </w:rPr>
        <w:t xml:space="preserve"> </w:t>
      </w:r>
      <w:r>
        <w:t>pavartojimo</w:t>
      </w:r>
      <w:r>
        <w:rPr>
          <w:spacing w:val="-2"/>
        </w:rPr>
        <w:t xml:space="preserve"> </w:t>
      </w:r>
      <w:r>
        <w:t>(t.</w:t>
      </w:r>
      <w:r>
        <w:rPr>
          <w:spacing w:val="-5"/>
        </w:rPr>
        <w:t xml:space="preserve"> </w:t>
      </w:r>
      <w:r>
        <w:t>y.</w:t>
      </w:r>
      <w:r>
        <w:rPr>
          <w:spacing w:val="-2"/>
        </w:rPr>
        <w:t xml:space="preserve"> </w:t>
      </w:r>
      <w:r>
        <w:t>maksimalaus</w:t>
      </w:r>
      <w:r>
        <w:rPr>
          <w:spacing w:val="-1"/>
        </w:rPr>
        <w:t xml:space="preserve"> </w:t>
      </w:r>
      <w:r>
        <w:t>poveikio</w:t>
      </w:r>
      <w:r>
        <w:rPr>
          <w:spacing w:val="-5"/>
        </w:rPr>
        <w:t xml:space="preserve"> </w:t>
      </w:r>
      <w:r>
        <w:t>metu),</w:t>
      </w:r>
      <w:r>
        <w:rPr>
          <w:spacing w:val="-2"/>
        </w:rPr>
        <w:t xml:space="preserve"> </w:t>
      </w:r>
      <w:r>
        <w:t>vartojant</w:t>
      </w:r>
      <w:r>
        <w:rPr>
          <w:spacing w:val="-1"/>
        </w:rPr>
        <w:t xml:space="preserve"> </w:t>
      </w:r>
      <w:r>
        <w:t>20</w:t>
      </w:r>
      <w:r>
        <w:rPr>
          <w:spacing w:val="-3"/>
        </w:rPr>
        <w:t> mg</w:t>
      </w:r>
      <w:r>
        <w:rPr>
          <w:spacing w:val="-5"/>
        </w:rPr>
        <w:t xml:space="preserve"> </w:t>
      </w:r>
      <w:r>
        <w:t>rivaroksabano</w:t>
      </w:r>
      <w:r>
        <w:rPr>
          <w:spacing w:val="-2"/>
        </w:rPr>
        <w:t xml:space="preserve"> </w:t>
      </w:r>
      <w:r>
        <w:t>vieną</w:t>
      </w:r>
      <w:r>
        <w:rPr>
          <w:spacing w:val="-2"/>
        </w:rPr>
        <w:t xml:space="preserve"> </w:t>
      </w:r>
      <w:r>
        <w:t>kar</w:t>
      </w:r>
      <w:r w:rsidR="00910CEC">
        <w:t>tą per parą, buvo nuo 14 iki 40 </w:t>
      </w:r>
      <w:r>
        <w:t xml:space="preserve">sekundžių, o esant vidutinio sunkumo inkstų funkcijos sutrikimui ir </w:t>
      </w:r>
      <w:r>
        <w:lastRenderedPageBreak/>
        <w:t>vartojant 15 mg rivaroksabano vieną</w:t>
      </w:r>
      <w:r w:rsidR="00910CEC">
        <w:t xml:space="preserve"> kartą per parą – nuo 10 iki 50 </w:t>
      </w:r>
      <w:r>
        <w:t>sekundžių. Sumažėjus koncentracijai (praėjus 16</w:t>
      </w:r>
      <w:r w:rsidR="00910CEC">
        <w:t>–</w:t>
      </w:r>
      <w:r>
        <w:t xml:space="preserve">36 valandoms po tabletės pavartojimo), 5/95 procentilių, vartojant 20 mg vieną kartą </w:t>
      </w:r>
      <w:r w:rsidR="00910CEC">
        <w:t>per parą, svyravo nuo 12 iki 26 </w:t>
      </w:r>
      <w:r>
        <w:t>sekundžių, o esant vidutinio sunkumo inkstų funkcijos sutrikimui ir vartojant 15 mg vieną</w:t>
      </w:r>
      <w:r w:rsidR="00910CEC">
        <w:t xml:space="preserve"> kartą per parą – nuo 12 iki 26 </w:t>
      </w:r>
      <w:r>
        <w:t>sekundžių.</w:t>
      </w:r>
    </w:p>
    <w:p w14:paraId="4057A106" w14:textId="77777777" w:rsidR="006B3EE2" w:rsidRDefault="00167C53" w:rsidP="00167C53">
      <w:pPr>
        <w:pStyle w:val="Pagrindinistekstas"/>
        <w:ind w:left="0"/>
      </w:pPr>
      <w:r>
        <w:t>Klinikinės farmakologijos tyrime, kuriame suaugusie</w:t>
      </w:r>
      <w:r w:rsidR="00910CEC">
        <w:t>ms sveikiems tiriamiesiems (n=</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faktorių), vienkarti</w:t>
      </w:r>
      <w:r w:rsidR="00910CEC">
        <w:t>nės dozės (50 </w:t>
      </w:r>
      <w:r>
        <w:t xml:space="preserve">TV/kg) poveikis. 3-jų faktorių PKK sumažino Neoplastin protrombino laiko (PL) vidurkį apytikriai viena sekunde </w:t>
      </w:r>
      <w:r w:rsidR="00910CEC">
        <w:t>per 30 minučių, lyginant su 3,5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faktorių PKK (žr. 4.9</w:t>
      </w:r>
      <w:r w:rsidR="00910CEC">
        <w:t> </w:t>
      </w:r>
      <w:r>
        <w:t>skyrių).</w:t>
      </w:r>
    </w:p>
    <w:p w14:paraId="7CC9494E"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 xml:space="preserve">ir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910CEC">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910CEC">
        <w:rPr>
          <w:spacing w:val="-1"/>
        </w:rPr>
        <w:t> </w:t>
      </w:r>
      <w:r>
        <w:rPr>
          <w:spacing w:val="-2"/>
        </w:rPr>
        <w:t>skyrių).</w:t>
      </w:r>
    </w:p>
    <w:p w14:paraId="510E2547" w14:textId="77777777" w:rsidR="00910CEC" w:rsidRDefault="00910CEC" w:rsidP="00167C53">
      <w:pPr>
        <w:pStyle w:val="Pagrindinistekstas"/>
        <w:ind w:left="0"/>
        <w:rPr>
          <w:u w:val="single"/>
        </w:rPr>
      </w:pPr>
    </w:p>
    <w:p w14:paraId="26B8FD05"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21CF75B2" w14:textId="77777777" w:rsidR="006B3EE2" w:rsidRDefault="00167C53" w:rsidP="00167C53">
      <w:pPr>
        <w:pStyle w:val="Pagrindinistekstas"/>
        <w:ind w:left="0"/>
      </w:pPr>
      <w:r>
        <w:t>PL</w:t>
      </w:r>
      <w:r>
        <w:rPr>
          <w:spacing w:val="-2"/>
        </w:rPr>
        <w:t xml:space="preserve"> </w:t>
      </w:r>
      <w:r>
        <w:t>(nustatomas</w:t>
      </w:r>
      <w:r>
        <w:rPr>
          <w:spacing w:val="-3"/>
        </w:rPr>
        <w:t xml:space="preserve"> </w:t>
      </w:r>
      <w:r>
        <w:t>reagentu</w:t>
      </w:r>
      <w:r>
        <w:rPr>
          <w:spacing w:val="-1"/>
        </w:rPr>
        <w:t xml:space="preserve"> </w:t>
      </w:r>
      <w:r>
        <w:t>Neoplastin),</w:t>
      </w:r>
      <w:r>
        <w:rPr>
          <w:spacing w:val="-1"/>
        </w:rPr>
        <w:t xml:space="preserve"> </w:t>
      </w:r>
      <w:r>
        <w:t>DATL</w:t>
      </w:r>
      <w:r>
        <w:rPr>
          <w:spacing w:val="-2"/>
        </w:rPr>
        <w:t xml:space="preserve"> </w:t>
      </w:r>
      <w:r>
        <w:t>ir</w:t>
      </w:r>
      <w:r>
        <w:rPr>
          <w:spacing w:val="-3"/>
        </w:rPr>
        <w:t xml:space="preserve"> </w:t>
      </w:r>
      <w:r>
        <w:t>anti-Xa</w:t>
      </w:r>
      <w:r>
        <w:rPr>
          <w:spacing w:val="-1"/>
        </w:rPr>
        <w:t xml:space="preserve"> </w:t>
      </w:r>
      <w:r>
        <w:t>tyrimo</w:t>
      </w:r>
      <w:r>
        <w:rPr>
          <w:spacing w:val="-1"/>
        </w:rPr>
        <w:t xml:space="preserve"> </w:t>
      </w:r>
      <w:r>
        <w:t>(atliekant kalibruotą</w:t>
      </w:r>
      <w:r>
        <w:rPr>
          <w:spacing w:val="-1"/>
        </w:rPr>
        <w:t xml:space="preserve"> </w:t>
      </w:r>
      <w:r>
        <w:t>kiekybinį tyrimą) duomenys</w:t>
      </w:r>
      <w:r>
        <w:rPr>
          <w:spacing w:val="-1"/>
        </w:rPr>
        <w:t xml:space="preserve"> </w:t>
      </w:r>
      <w:r>
        <w:t>vaikams</w:t>
      </w:r>
      <w:r>
        <w:rPr>
          <w:spacing w:val="-1"/>
        </w:rPr>
        <w:t xml:space="preserve"> </w:t>
      </w:r>
      <w:r>
        <w:t>glaudžiai koreliuoja</w:t>
      </w:r>
      <w:r>
        <w:rPr>
          <w:spacing w:val="-3"/>
        </w:rPr>
        <w:t xml:space="preserve"> </w:t>
      </w:r>
      <w:r>
        <w:t>su</w:t>
      </w:r>
      <w:r>
        <w:rPr>
          <w:spacing w:val="-1"/>
        </w:rPr>
        <w:t xml:space="preserve"> </w:t>
      </w:r>
      <w:r>
        <w:t>plazmos</w:t>
      </w:r>
      <w:r>
        <w:rPr>
          <w:spacing w:val="-1"/>
        </w:rPr>
        <w:t xml:space="preserve"> </w:t>
      </w:r>
      <w:r>
        <w:t>koncentracija.</w:t>
      </w:r>
      <w:r>
        <w:rPr>
          <w:spacing w:val="-1"/>
        </w:rPr>
        <w:t xml:space="preserve"> </w:t>
      </w:r>
      <w:r>
        <w:t>Anti-Xa</w:t>
      </w:r>
      <w:r>
        <w:rPr>
          <w:spacing w:val="-1"/>
        </w:rPr>
        <w:t xml:space="preserve"> </w:t>
      </w:r>
      <w:r>
        <w:t>ir</w:t>
      </w:r>
      <w:r>
        <w:rPr>
          <w:spacing w:val="-1"/>
        </w:rPr>
        <w:t xml:space="preserve"> </w:t>
      </w:r>
      <w:r>
        <w:t>plazmos</w:t>
      </w:r>
      <w:r>
        <w:rPr>
          <w:spacing w:val="-1"/>
        </w:rPr>
        <w:t xml:space="preserve"> </w:t>
      </w:r>
      <w:r>
        <w:t>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w:t>
      </w:r>
      <w:r w:rsidR="00910CEC">
        <w:rPr>
          <w:spacing w:val="-3"/>
        </w:rPr>
        <w:t> </w:t>
      </w:r>
      <w:r>
        <w:t>lentelėje</w:t>
      </w:r>
      <w:r>
        <w:rPr>
          <w:spacing w:val="-3"/>
        </w:rPr>
        <w:t xml:space="preserve"> </w:t>
      </w:r>
      <w:r>
        <w:t>5.2</w:t>
      </w:r>
      <w:r w:rsidR="00910CEC">
        <w:rPr>
          <w:spacing w:val="-5"/>
        </w:rPr>
        <w:t> </w:t>
      </w:r>
      <w:r>
        <w:t>skyriuje).</w:t>
      </w:r>
      <w:r>
        <w:rPr>
          <w:spacing w:val="-3"/>
        </w:rPr>
        <w:t xml:space="preserve"> </w:t>
      </w:r>
      <w:r>
        <w:t>Vaikams</w:t>
      </w:r>
      <w:r>
        <w:rPr>
          <w:spacing w:val="-5"/>
        </w:rPr>
        <w:t xml:space="preserve"> </w:t>
      </w:r>
      <w:r>
        <w:t>atliekant</w:t>
      </w:r>
      <w:r>
        <w:rPr>
          <w:spacing w:val="-2"/>
        </w:rPr>
        <w:t xml:space="preserve"> </w:t>
      </w:r>
      <w:r>
        <w:t>anti-Xa</w:t>
      </w:r>
      <w:r>
        <w:rPr>
          <w:spacing w:val="-5"/>
        </w:rPr>
        <w:t xml:space="preserve"> </w:t>
      </w:r>
      <w:r>
        <w:t>tyrimą,</w:t>
      </w:r>
      <w:r>
        <w:rPr>
          <w:spacing w:val="-3"/>
        </w:rPr>
        <w:t xml:space="preserve"> </w:t>
      </w:r>
      <w:r>
        <w:t>skirtą</w:t>
      </w:r>
      <w:r>
        <w:rPr>
          <w:spacing w:val="-3"/>
        </w:rPr>
        <w:t xml:space="preserve"> </w:t>
      </w:r>
      <w:r>
        <w:t>kiekybiškai</w:t>
      </w:r>
      <w:r>
        <w:rPr>
          <w:spacing w:val="-4"/>
        </w:rPr>
        <w:t xml:space="preserve"> </w:t>
      </w:r>
      <w:r>
        <w:t>įvertinti</w:t>
      </w:r>
      <w:r>
        <w:rPr>
          <w:spacing w:val="-2"/>
        </w:rPr>
        <w:t xml:space="preserve"> </w:t>
      </w:r>
      <w:r>
        <w:t>rivaroksabano koncentraciją plazmoje, būtina orientuotis į apatinę kiekybinio vertinimo ribą. Veiksmingumo ir saugumo reiškinių slenkstis nenustatytas.</w:t>
      </w:r>
    </w:p>
    <w:p w14:paraId="2EE2EF14" w14:textId="77777777" w:rsidR="00910CEC" w:rsidRDefault="00910CEC" w:rsidP="00167C53">
      <w:pPr>
        <w:pStyle w:val="Pagrindinistekstas"/>
        <w:ind w:left="0"/>
        <w:rPr>
          <w:u w:val="single"/>
        </w:rPr>
      </w:pPr>
    </w:p>
    <w:p w14:paraId="52FA9BB2"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7333D5CD" w14:textId="77777777" w:rsidR="006B3EE2" w:rsidRDefault="00167C53" w:rsidP="00167C53">
      <w:pPr>
        <w:rPr>
          <w:i/>
        </w:rPr>
      </w:pPr>
      <w:r>
        <w:rPr>
          <w:i/>
          <w:u w:val="single"/>
        </w:rPr>
        <w:t>Insulto</w:t>
      </w:r>
      <w:r>
        <w:rPr>
          <w:i/>
          <w:spacing w:val="-5"/>
          <w:u w:val="single"/>
        </w:rPr>
        <w:t xml:space="preserve"> </w:t>
      </w:r>
      <w:r>
        <w:rPr>
          <w:i/>
          <w:u w:val="single"/>
        </w:rPr>
        <w:t>ir</w:t>
      </w:r>
      <w:r>
        <w:rPr>
          <w:i/>
          <w:spacing w:val="-4"/>
          <w:u w:val="single"/>
        </w:rPr>
        <w:t xml:space="preserve"> </w:t>
      </w:r>
      <w:r>
        <w:rPr>
          <w:i/>
          <w:u w:val="single"/>
        </w:rPr>
        <w:t>sisteminės</w:t>
      </w:r>
      <w:r>
        <w:rPr>
          <w:i/>
          <w:spacing w:val="-2"/>
          <w:u w:val="single"/>
        </w:rPr>
        <w:t xml:space="preserve"> </w:t>
      </w:r>
      <w:r>
        <w:rPr>
          <w:i/>
          <w:u w:val="single"/>
        </w:rPr>
        <w:t>embolijos</w:t>
      </w:r>
      <w:r>
        <w:rPr>
          <w:i/>
          <w:spacing w:val="-2"/>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2"/>
          <w:u w:val="single"/>
        </w:rPr>
        <w:t xml:space="preserve"> </w:t>
      </w:r>
      <w:r>
        <w:rPr>
          <w:i/>
          <w:u w:val="single"/>
        </w:rPr>
        <w:t>yra su</w:t>
      </w:r>
      <w:r>
        <w:rPr>
          <w:i/>
          <w:spacing w:val="-4"/>
          <w:u w:val="single"/>
        </w:rPr>
        <w:t xml:space="preserve"> </w:t>
      </w:r>
      <w:r>
        <w:rPr>
          <w:i/>
          <w:u w:val="single"/>
        </w:rPr>
        <w:t>vožtuvų</w:t>
      </w:r>
      <w:r>
        <w:rPr>
          <w:i/>
          <w:spacing w:val="-4"/>
          <w:u w:val="single"/>
        </w:rPr>
        <w:t xml:space="preserve"> </w:t>
      </w:r>
      <w:r>
        <w:rPr>
          <w:i/>
          <w:u w:val="single"/>
        </w:rPr>
        <w:t>liga</w:t>
      </w:r>
      <w:r>
        <w:rPr>
          <w:i/>
          <w:spacing w:val="-2"/>
          <w:u w:val="single"/>
        </w:rPr>
        <w:t xml:space="preserve"> </w:t>
      </w:r>
      <w:r>
        <w:rPr>
          <w:i/>
          <w:u w:val="single"/>
        </w:rPr>
        <w:t>nesusijęs</w:t>
      </w:r>
      <w:r>
        <w:rPr>
          <w:i/>
        </w:rPr>
        <w:t xml:space="preserve"> </w:t>
      </w:r>
      <w:r>
        <w:rPr>
          <w:i/>
          <w:u w:val="single"/>
        </w:rPr>
        <w:t>prieširdžių virpėjimas</w:t>
      </w:r>
    </w:p>
    <w:p w14:paraId="269E0705"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w:t>
      </w:r>
      <w:r>
        <w:rPr>
          <w:spacing w:val="-6"/>
        </w:rPr>
        <w:t xml:space="preserve"> </w:t>
      </w:r>
      <w:r>
        <w:t xml:space="preserve">insulto ir sisteminės embolijos profilaktikai pacientams, kuriems yra su vožtuvų liga nesusijęs prieširdžių </w:t>
      </w:r>
      <w:r>
        <w:rPr>
          <w:spacing w:val="-2"/>
        </w:rPr>
        <w:t>virpėjimas.</w:t>
      </w:r>
    </w:p>
    <w:p w14:paraId="178013E0" w14:textId="77777777" w:rsidR="006B3EE2" w:rsidRDefault="00167C53" w:rsidP="00167C53">
      <w:pPr>
        <w:pStyle w:val="Pagrindinistekstas"/>
        <w:ind w:left="0"/>
      </w:pPr>
      <w:r>
        <w:t>Pagrindiniame dvigubai koduotame ROCKET AF tyrime, 14</w:t>
      </w:r>
      <w:r w:rsidR="00910CEC">
        <w:t> </w:t>
      </w:r>
      <w:r>
        <w:t>264</w:t>
      </w:r>
      <w:r w:rsidR="00910CEC">
        <w:t> </w:t>
      </w:r>
      <w:r>
        <w:t>pacientams buvo skirtas rivaroksabanas 20 mg vieną kartą per parą (tiriamiesiems, kurių kreatinino klirensas 30</w:t>
      </w:r>
      <w:r w:rsidR="00910CEC">
        <w:t>–49 </w:t>
      </w:r>
      <w:r>
        <w:t>ml/min – 15 mg vieną kartą per parą) arba varfarinas, titruotas iki tikslinės TNS reikšmės 2,5 (terapinis intervalas</w:t>
      </w:r>
      <w:r>
        <w:rPr>
          <w:spacing w:val="-2"/>
        </w:rPr>
        <w:t xml:space="preserve"> </w:t>
      </w:r>
      <w:r>
        <w:t>nuo</w:t>
      </w:r>
      <w:r>
        <w:rPr>
          <w:spacing w:val="-2"/>
        </w:rPr>
        <w:t xml:space="preserve"> </w:t>
      </w:r>
      <w:r>
        <w:t>2,0</w:t>
      </w:r>
      <w:r>
        <w:rPr>
          <w:spacing w:val="-2"/>
        </w:rPr>
        <w:t xml:space="preserve"> </w:t>
      </w:r>
      <w:r>
        <w:t>iki</w:t>
      </w:r>
      <w:r>
        <w:rPr>
          <w:spacing w:val="-1"/>
        </w:rPr>
        <w:t xml:space="preserve"> </w:t>
      </w:r>
      <w:r>
        <w:t>3,0).</w:t>
      </w:r>
      <w:r>
        <w:rPr>
          <w:spacing w:val="-5"/>
        </w:rPr>
        <w:t xml:space="preserve"> </w:t>
      </w:r>
      <w:r>
        <w:t>Vidutinė</w:t>
      </w:r>
      <w:r>
        <w:rPr>
          <w:spacing w:val="-2"/>
        </w:rPr>
        <w:t xml:space="preserve"> </w:t>
      </w:r>
      <w:r>
        <w:t>gydymo</w:t>
      </w:r>
      <w:r>
        <w:rPr>
          <w:spacing w:val="-2"/>
        </w:rPr>
        <w:t xml:space="preserve"> </w:t>
      </w:r>
      <w:r>
        <w:t>trukmė</w:t>
      </w:r>
      <w:r>
        <w:rPr>
          <w:spacing w:val="-2"/>
        </w:rPr>
        <w:t xml:space="preserve"> </w:t>
      </w:r>
      <w:r>
        <w:t>buvo</w:t>
      </w:r>
      <w:r>
        <w:rPr>
          <w:spacing w:val="-2"/>
        </w:rPr>
        <w:t xml:space="preserve"> </w:t>
      </w:r>
      <w:r>
        <w:t>19</w:t>
      </w:r>
      <w:r w:rsidR="00910CEC">
        <w:rPr>
          <w:spacing w:val="-3"/>
        </w:rPr>
        <w:t> </w:t>
      </w:r>
      <w:r>
        <w:t>mėnesių</w:t>
      </w:r>
      <w:r>
        <w:rPr>
          <w:spacing w:val="-5"/>
        </w:rPr>
        <w:t xml:space="preserve"> </w:t>
      </w:r>
      <w:r>
        <w:t>ir</w:t>
      </w:r>
      <w:r>
        <w:rPr>
          <w:spacing w:val="-2"/>
        </w:rPr>
        <w:t xml:space="preserve"> </w:t>
      </w:r>
      <w:r>
        <w:t>bendra</w:t>
      </w:r>
      <w:r>
        <w:rPr>
          <w:spacing w:val="-2"/>
        </w:rPr>
        <w:t xml:space="preserve"> </w:t>
      </w:r>
      <w:r>
        <w:t>gydymo</w:t>
      </w:r>
      <w:r>
        <w:rPr>
          <w:spacing w:val="-5"/>
        </w:rPr>
        <w:t xml:space="preserve"> </w:t>
      </w:r>
      <w:r>
        <w:t>trukmė</w:t>
      </w:r>
      <w:r>
        <w:rPr>
          <w:spacing w:val="-2"/>
        </w:rPr>
        <w:t xml:space="preserve"> </w:t>
      </w:r>
      <w:r>
        <w:t>buvo iki 41</w:t>
      </w:r>
      <w:r w:rsidR="00910CEC">
        <w:t> </w:t>
      </w:r>
      <w:r>
        <w:t>mėnesio.</w:t>
      </w:r>
    </w:p>
    <w:p w14:paraId="27872FAD" w14:textId="77777777" w:rsidR="006B3EE2" w:rsidRDefault="00167C53" w:rsidP="00167C53">
      <w:pPr>
        <w:pStyle w:val="Pagrindinistekstas"/>
        <w:ind w:left="0"/>
      </w:pPr>
      <w:r>
        <w:t>34,9</w:t>
      </w:r>
      <w:r w:rsidR="00910CEC">
        <w:rPr>
          <w:spacing w:val="-2"/>
        </w:rPr>
        <w:t> </w:t>
      </w:r>
      <w:r>
        <w:t>%</w:t>
      </w:r>
      <w:r>
        <w:rPr>
          <w:spacing w:val="-4"/>
        </w:rPr>
        <w:t xml:space="preserve"> </w:t>
      </w:r>
      <w:r>
        <w:t>pacientų</w:t>
      </w:r>
      <w:r>
        <w:rPr>
          <w:spacing w:val="-2"/>
        </w:rPr>
        <w:t xml:space="preserve"> </w:t>
      </w:r>
      <w:r>
        <w:t>buvo</w:t>
      </w:r>
      <w:r>
        <w:rPr>
          <w:spacing w:val="-2"/>
        </w:rPr>
        <w:t xml:space="preserve"> </w:t>
      </w:r>
      <w:r>
        <w:t>gydyti</w:t>
      </w:r>
      <w:r>
        <w:rPr>
          <w:spacing w:val="-1"/>
        </w:rPr>
        <w:t xml:space="preserve"> </w:t>
      </w:r>
      <w:r>
        <w:t>acetilsalicilo</w:t>
      </w:r>
      <w:r>
        <w:rPr>
          <w:spacing w:val="-2"/>
        </w:rPr>
        <w:t xml:space="preserve"> </w:t>
      </w:r>
      <w:r>
        <w:t>rūgštimi,</w:t>
      </w:r>
      <w:r>
        <w:rPr>
          <w:spacing w:val="-5"/>
        </w:rPr>
        <w:t xml:space="preserve"> </w:t>
      </w:r>
      <w:r>
        <w:t>o</w:t>
      </w:r>
      <w:r>
        <w:rPr>
          <w:spacing w:val="-5"/>
        </w:rPr>
        <w:t xml:space="preserve"> </w:t>
      </w:r>
      <w:r w:rsidR="00910CEC">
        <w:t>11,4 </w:t>
      </w:r>
      <w:r>
        <w:t>%</w:t>
      </w:r>
      <w:r>
        <w:rPr>
          <w:spacing w:val="-4"/>
        </w:rPr>
        <w:t xml:space="preserve"> </w:t>
      </w:r>
      <w:r>
        <w:t>buvo</w:t>
      </w:r>
      <w:r>
        <w:rPr>
          <w:spacing w:val="-2"/>
        </w:rPr>
        <w:t xml:space="preserve"> </w:t>
      </w:r>
      <w:r>
        <w:t>gydyti</w:t>
      </w:r>
      <w:r>
        <w:rPr>
          <w:spacing w:val="-1"/>
        </w:rPr>
        <w:t xml:space="preserve"> </w:t>
      </w:r>
      <w:r>
        <w:t>III</w:t>
      </w:r>
      <w:r>
        <w:rPr>
          <w:spacing w:val="-3"/>
        </w:rPr>
        <w:t xml:space="preserve"> </w:t>
      </w:r>
      <w:r>
        <w:t>klasės</w:t>
      </w:r>
      <w:r>
        <w:rPr>
          <w:spacing w:val="-2"/>
        </w:rPr>
        <w:t xml:space="preserve"> </w:t>
      </w:r>
      <w:r>
        <w:t>antiaritminiais vaistiniais preparatais, įskaitant amjodaroną.</w:t>
      </w:r>
    </w:p>
    <w:p w14:paraId="083CB546" w14:textId="77777777" w:rsidR="006B3EE2" w:rsidRDefault="006B3EE2" w:rsidP="00167C53">
      <w:pPr>
        <w:pStyle w:val="Pagrindinistekstas"/>
        <w:ind w:left="0"/>
      </w:pPr>
    </w:p>
    <w:p w14:paraId="1C030577" w14:textId="77777777" w:rsidR="006B3EE2" w:rsidRDefault="00167C53" w:rsidP="00167C53">
      <w:pPr>
        <w:pStyle w:val="Pagrindinistekstas"/>
        <w:ind w:left="0"/>
      </w:pPr>
      <w:r>
        <w:t>Rivaroksabanas buvo ne prastesnis už varfariną, vertinant bendrą insulto ir ne centrinės nervų sistemos</w:t>
      </w:r>
      <w:r>
        <w:rPr>
          <w:spacing w:val="-5"/>
        </w:rPr>
        <w:t xml:space="preserve"> </w:t>
      </w:r>
      <w:r>
        <w:t>(CNS)</w:t>
      </w:r>
      <w:r>
        <w:rPr>
          <w:spacing w:val="-3"/>
        </w:rPr>
        <w:t xml:space="preserve"> </w:t>
      </w:r>
      <w:r>
        <w:t>sisteminės</w:t>
      </w:r>
      <w:r>
        <w:rPr>
          <w:spacing w:val="-5"/>
        </w:rPr>
        <w:t xml:space="preserve"> </w:t>
      </w:r>
      <w:r>
        <w:t>embolijos</w:t>
      </w:r>
      <w:r>
        <w:rPr>
          <w:spacing w:val="-5"/>
        </w:rPr>
        <w:t xml:space="preserve"> </w:t>
      </w:r>
      <w:r>
        <w:t>atvejų,</w:t>
      </w:r>
      <w:r>
        <w:rPr>
          <w:spacing w:val="-3"/>
        </w:rPr>
        <w:t xml:space="preserve"> </w:t>
      </w:r>
      <w:r>
        <w:t>kaip</w:t>
      </w:r>
      <w:r>
        <w:rPr>
          <w:spacing w:val="-3"/>
        </w:rPr>
        <w:t xml:space="preserve"> </w:t>
      </w:r>
      <w:r>
        <w:t>pirminių</w:t>
      </w:r>
      <w:r>
        <w:rPr>
          <w:spacing w:val="-6"/>
        </w:rPr>
        <w:t xml:space="preserve"> </w:t>
      </w:r>
      <w:r>
        <w:t>vertinamųjų</w:t>
      </w:r>
      <w:r>
        <w:rPr>
          <w:spacing w:val="-6"/>
        </w:rPr>
        <w:t xml:space="preserve"> </w:t>
      </w:r>
      <w:r>
        <w:t>baigčių,</w:t>
      </w:r>
      <w:r>
        <w:rPr>
          <w:spacing w:val="-3"/>
        </w:rPr>
        <w:t xml:space="preserve"> </w:t>
      </w:r>
      <w:r>
        <w:t>skaičių.</w:t>
      </w:r>
      <w:r>
        <w:rPr>
          <w:spacing w:val="-3"/>
        </w:rPr>
        <w:t xml:space="preserve"> </w:t>
      </w:r>
      <w:r>
        <w:t>Protokolą atitinkančioje populiacijoje, kurioje taikytas gydymas, insultas arba sisteminė embolija pasireiškė</w:t>
      </w:r>
      <w:r w:rsidR="00910CEC">
        <w:t xml:space="preserve"> </w:t>
      </w:r>
      <w:r>
        <w:t>188</w:t>
      </w:r>
      <w:r w:rsidR="00910CEC">
        <w:t> </w:t>
      </w:r>
      <w:r>
        <w:t>rivaroksabano</w:t>
      </w:r>
      <w:r>
        <w:rPr>
          <w:spacing w:val="-5"/>
        </w:rPr>
        <w:t xml:space="preserve"> </w:t>
      </w:r>
      <w:r>
        <w:t>vartojusiems</w:t>
      </w:r>
      <w:r>
        <w:rPr>
          <w:spacing w:val="-5"/>
        </w:rPr>
        <w:t xml:space="preserve"> </w:t>
      </w:r>
      <w:r>
        <w:t>pacientams</w:t>
      </w:r>
      <w:r>
        <w:rPr>
          <w:spacing w:val="-5"/>
        </w:rPr>
        <w:t xml:space="preserve"> </w:t>
      </w:r>
      <w:r>
        <w:t>(1,71</w:t>
      </w:r>
      <w:r w:rsidR="00910CEC">
        <w:rPr>
          <w:spacing w:val="-3"/>
        </w:rPr>
        <w:t> </w:t>
      </w:r>
      <w:r>
        <w:t>%</w:t>
      </w:r>
      <w:r>
        <w:rPr>
          <w:spacing w:val="-3"/>
        </w:rPr>
        <w:t xml:space="preserve"> </w:t>
      </w:r>
      <w:r>
        <w:t>per</w:t>
      </w:r>
      <w:r>
        <w:rPr>
          <w:spacing w:val="-3"/>
        </w:rPr>
        <w:t xml:space="preserve"> </w:t>
      </w:r>
      <w:r>
        <w:t>metus)</w:t>
      </w:r>
      <w:r>
        <w:rPr>
          <w:spacing w:val="-5"/>
        </w:rPr>
        <w:t xml:space="preserve"> </w:t>
      </w:r>
      <w:r>
        <w:t>ir</w:t>
      </w:r>
      <w:r>
        <w:rPr>
          <w:spacing w:val="-3"/>
        </w:rPr>
        <w:t xml:space="preserve"> </w:t>
      </w:r>
      <w:r>
        <w:t>241</w:t>
      </w:r>
      <w:r w:rsidR="00910CEC">
        <w:rPr>
          <w:spacing w:val="-1"/>
        </w:rPr>
        <w:t> </w:t>
      </w:r>
      <w:r>
        <w:t>varfarino</w:t>
      </w:r>
      <w:r>
        <w:rPr>
          <w:spacing w:val="-3"/>
        </w:rPr>
        <w:t xml:space="preserve"> </w:t>
      </w:r>
      <w:r>
        <w:t>vartojusiam</w:t>
      </w:r>
      <w:r>
        <w:rPr>
          <w:spacing w:val="-2"/>
        </w:rPr>
        <w:t xml:space="preserve"> </w:t>
      </w:r>
      <w:r w:rsidR="00910CEC">
        <w:t>pacientui (2,16 </w:t>
      </w:r>
      <w:r>
        <w:t xml:space="preserve">% per metus) </w:t>
      </w:r>
      <w:r w:rsidR="00910CEC">
        <w:t>(rizikos santykis (RS) 0,79; 95 </w:t>
      </w:r>
      <w:r>
        <w:t>% PI, 0,66</w:t>
      </w:r>
      <w:r w:rsidR="00910CEC">
        <w:t>–</w:t>
      </w:r>
      <w:r>
        <w:t>0,96; P</w:t>
      </w:r>
      <w:r w:rsidR="00910CEC">
        <w:t> &lt; </w:t>
      </w:r>
      <w:r>
        <w:t>0,001, ne blogesnio rezultato</w:t>
      </w:r>
      <w:r w:rsidR="00910CEC">
        <w:t xml:space="preserve"> </w:t>
      </w:r>
      <w:r>
        <w:t>tyrimas). Visus atsitiktinės atrankos būdu į tyrimą įtrauktus pacientus įvertinus taikant ITT (ketintų gydyti tiriamųjų analizę), p</w:t>
      </w:r>
      <w:r w:rsidR="00910CEC">
        <w:t>irminiai įvykiai pasireiškė 269 </w:t>
      </w:r>
      <w:r>
        <w:t>rivaroksaban</w:t>
      </w:r>
      <w:r w:rsidR="00910CEC">
        <w:t>o vartojusiems pacientams (2,12 </w:t>
      </w:r>
      <w:r>
        <w:t>% per metus) ir 306</w:t>
      </w:r>
      <w:r w:rsidR="00910CEC">
        <w:t> </w:t>
      </w:r>
      <w:r>
        <w:t>varfarin</w:t>
      </w:r>
      <w:r w:rsidR="00910CEC">
        <w:t>o vartojusiems pacientams (2,42 </w:t>
      </w:r>
      <w:r>
        <w:t>% per me</w:t>
      </w:r>
      <w:r w:rsidR="00910CEC">
        <w:t>tus) (rizikos santykis 0,88; 95 </w:t>
      </w:r>
      <w:r>
        <w:t>% PI, 0,74</w:t>
      </w:r>
      <w:r w:rsidR="00910CEC">
        <w:t>–</w:t>
      </w:r>
      <w:r>
        <w:t>1,03; P</w:t>
      </w:r>
      <w:r w:rsidR="00910CEC">
        <w:t> </w:t>
      </w:r>
      <w:r>
        <w:t>&lt;</w:t>
      </w:r>
      <w:r w:rsidR="00910CEC">
        <w:t> </w:t>
      </w:r>
      <w:r>
        <w:t>0,001,</w:t>
      </w:r>
      <w:r>
        <w:rPr>
          <w:spacing w:val="-2"/>
        </w:rPr>
        <w:t xml:space="preserve"> </w:t>
      </w:r>
      <w:r>
        <w:t>ne blogesnio</w:t>
      </w:r>
      <w:r>
        <w:rPr>
          <w:spacing w:val="-2"/>
        </w:rPr>
        <w:t xml:space="preserve"> </w:t>
      </w:r>
      <w:r>
        <w:t>rezultato tyrimas; P=0,117, pranašumo tyrimas). Antrinių</w:t>
      </w:r>
      <w:r>
        <w:rPr>
          <w:spacing w:val="-5"/>
        </w:rPr>
        <w:t xml:space="preserve"> </w:t>
      </w:r>
      <w:r>
        <w:t>vertinamųjų</w:t>
      </w:r>
      <w:r>
        <w:rPr>
          <w:spacing w:val="-5"/>
        </w:rPr>
        <w:t xml:space="preserve"> </w:t>
      </w:r>
      <w:r>
        <w:t>baigčių</w:t>
      </w:r>
      <w:r>
        <w:rPr>
          <w:spacing w:val="-2"/>
        </w:rPr>
        <w:t xml:space="preserve"> </w:t>
      </w:r>
      <w:r>
        <w:t>rezultatai,</w:t>
      </w:r>
      <w:r>
        <w:rPr>
          <w:spacing w:val="-5"/>
        </w:rPr>
        <w:t xml:space="preserve"> </w:t>
      </w:r>
      <w:r>
        <w:t>kurie</w:t>
      </w:r>
      <w:r>
        <w:rPr>
          <w:spacing w:val="-2"/>
        </w:rPr>
        <w:t xml:space="preserve"> </w:t>
      </w:r>
      <w:r>
        <w:t>buvo</w:t>
      </w:r>
      <w:r>
        <w:rPr>
          <w:spacing w:val="-2"/>
        </w:rPr>
        <w:t xml:space="preserve"> </w:t>
      </w:r>
      <w:r>
        <w:t>tiriami</w:t>
      </w:r>
      <w:r>
        <w:rPr>
          <w:spacing w:val="-1"/>
        </w:rPr>
        <w:t xml:space="preserve"> </w:t>
      </w:r>
      <w:r>
        <w:t>hierarchine</w:t>
      </w:r>
      <w:r>
        <w:rPr>
          <w:spacing w:val="-4"/>
        </w:rPr>
        <w:t xml:space="preserve"> </w:t>
      </w:r>
      <w:r>
        <w:t>tvarka</w:t>
      </w:r>
      <w:r>
        <w:rPr>
          <w:spacing w:val="-2"/>
        </w:rPr>
        <w:t xml:space="preserve"> </w:t>
      </w:r>
      <w:r>
        <w:t>ITT</w:t>
      </w:r>
      <w:r>
        <w:rPr>
          <w:spacing w:val="-3"/>
        </w:rPr>
        <w:t xml:space="preserve"> </w:t>
      </w:r>
      <w:r>
        <w:t>analizės</w:t>
      </w:r>
      <w:r>
        <w:rPr>
          <w:spacing w:val="-4"/>
        </w:rPr>
        <w:t xml:space="preserve"> </w:t>
      </w:r>
      <w:r>
        <w:t>būdu,</w:t>
      </w:r>
      <w:r>
        <w:rPr>
          <w:spacing w:val="-5"/>
        </w:rPr>
        <w:t xml:space="preserve"> </w:t>
      </w:r>
      <w:r>
        <w:t>yra pateikti 4</w:t>
      </w:r>
      <w:r w:rsidR="00910CEC">
        <w:t> </w:t>
      </w:r>
      <w:r>
        <w:t>lentelėje.</w:t>
      </w:r>
    </w:p>
    <w:p w14:paraId="3AF56133" w14:textId="77777777" w:rsidR="006B3EE2" w:rsidRDefault="00167C53" w:rsidP="00167C53">
      <w:pPr>
        <w:pStyle w:val="Pagrindinistekstas"/>
        <w:ind w:left="0"/>
      </w:pPr>
      <w:r>
        <w:t>Varfarino</w:t>
      </w:r>
      <w:r>
        <w:rPr>
          <w:spacing w:val="-2"/>
        </w:rPr>
        <w:t xml:space="preserve"> </w:t>
      </w:r>
      <w:r>
        <w:t>grupės</w:t>
      </w:r>
      <w:r>
        <w:rPr>
          <w:spacing w:val="-4"/>
        </w:rPr>
        <w:t xml:space="preserve"> </w:t>
      </w:r>
      <w:r>
        <w:t>pacientams</w:t>
      </w:r>
      <w:r>
        <w:rPr>
          <w:spacing w:val="-2"/>
        </w:rPr>
        <w:t xml:space="preserve"> </w:t>
      </w:r>
      <w:r>
        <w:t>TNS</w:t>
      </w:r>
      <w:r>
        <w:rPr>
          <w:spacing w:val="-2"/>
        </w:rPr>
        <w:t xml:space="preserve"> </w:t>
      </w:r>
      <w:r>
        <w:t>reikšmės</w:t>
      </w:r>
      <w:r>
        <w:rPr>
          <w:spacing w:val="-4"/>
        </w:rPr>
        <w:t xml:space="preserve"> </w:t>
      </w:r>
      <w:r>
        <w:t>buvo</w:t>
      </w:r>
      <w:r>
        <w:rPr>
          <w:spacing w:val="-5"/>
        </w:rPr>
        <w:t xml:space="preserve"> </w:t>
      </w:r>
      <w:r>
        <w:t>terapiniame</w:t>
      </w:r>
      <w:r>
        <w:rPr>
          <w:spacing w:val="-4"/>
        </w:rPr>
        <w:t xml:space="preserve"> </w:t>
      </w:r>
      <w:r>
        <w:t>intervale</w:t>
      </w:r>
      <w:r>
        <w:rPr>
          <w:spacing w:val="-4"/>
        </w:rPr>
        <w:t xml:space="preserve"> </w:t>
      </w:r>
      <w:r>
        <w:t>(nuo</w:t>
      </w:r>
      <w:r>
        <w:rPr>
          <w:spacing w:val="-5"/>
        </w:rPr>
        <w:t xml:space="preserve"> </w:t>
      </w:r>
      <w:r>
        <w:t>2,0</w:t>
      </w:r>
      <w:r>
        <w:rPr>
          <w:spacing w:val="-5"/>
        </w:rPr>
        <w:t xml:space="preserve"> </w:t>
      </w:r>
      <w:r>
        <w:t>iki</w:t>
      </w:r>
      <w:r>
        <w:rPr>
          <w:spacing w:val="-4"/>
        </w:rPr>
        <w:t xml:space="preserve"> </w:t>
      </w:r>
      <w:r>
        <w:t>3,0)</w:t>
      </w:r>
      <w:r>
        <w:rPr>
          <w:spacing w:val="-2"/>
        </w:rPr>
        <w:t xml:space="preserve"> </w:t>
      </w:r>
      <w:r w:rsidR="00910CEC">
        <w:t>vidutiniškai 55 % laiko (mediana 58 </w:t>
      </w:r>
      <w:r>
        <w:t>%; tarpkvartilinis plotis nuo 43 iki 71). Rivaroksabano poveikis centrinio TTR (laiko iki tikslinio TNS intervalo nuo 2 iki 3) lygmenyje vienodo dydžio kvartilėse (sąveikos</w:t>
      </w:r>
      <w:r w:rsidR="00910CEC">
        <w:t xml:space="preserve"> </w:t>
      </w:r>
      <w:r>
        <w:t>P=0,74)</w:t>
      </w:r>
      <w:r>
        <w:rPr>
          <w:spacing w:val="-2"/>
        </w:rPr>
        <w:t xml:space="preserve"> </w:t>
      </w:r>
      <w:r>
        <w:lastRenderedPageBreak/>
        <w:t>nesiskyrė.</w:t>
      </w:r>
      <w:r>
        <w:rPr>
          <w:spacing w:val="-4"/>
        </w:rPr>
        <w:t xml:space="preserve"> </w:t>
      </w:r>
      <w:r>
        <w:t>Aukščiausioje</w:t>
      </w:r>
      <w:r>
        <w:rPr>
          <w:spacing w:val="-4"/>
        </w:rPr>
        <w:t xml:space="preserve"> </w:t>
      </w:r>
      <w:r>
        <w:t>kvartilėje</w:t>
      </w:r>
      <w:r>
        <w:rPr>
          <w:spacing w:val="-4"/>
        </w:rPr>
        <w:t xml:space="preserve"> </w:t>
      </w:r>
      <w:r>
        <w:t>(vertinant</w:t>
      </w:r>
      <w:r>
        <w:rPr>
          <w:spacing w:val="-4"/>
        </w:rPr>
        <w:t xml:space="preserve"> </w:t>
      </w:r>
      <w:r>
        <w:t>pagal</w:t>
      </w:r>
      <w:r>
        <w:rPr>
          <w:spacing w:val="-1"/>
        </w:rPr>
        <w:t xml:space="preserve"> </w:t>
      </w:r>
      <w:r>
        <w:t>centrą)</w:t>
      </w:r>
      <w:r>
        <w:rPr>
          <w:spacing w:val="-4"/>
        </w:rPr>
        <w:t xml:space="preserve"> </w:t>
      </w:r>
      <w:r>
        <w:t>rizikos</w:t>
      </w:r>
      <w:r>
        <w:rPr>
          <w:spacing w:val="-2"/>
        </w:rPr>
        <w:t xml:space="preserve"> </w:t>
      </w:r>
      <w:r>
        <w:t>santykis</w:t>
      </w:r>
      <w:r>
        <w:rPr>
          <w:spacing w:val="-4"/>
        </w:rPr>
        <w:t xml:space="preserve"> </w:t>
      </w:r>
      <w:r>
        <w:t>(RS)</w:t>
      </w:r>
      <w:r>
        <w:rPr>
          <w:spacing w:val="-2"/>
        </w:rPr>
        <w:t xml:space="preserve"> </w:t>
      </w:r>
      <w:r>
        <w:t>vartojant rivaroksabano, palygi</w:t>
      </w:r>
      <w:r w:rsidR="00910CEC">
        <w:t>nti su varfarinu, buvo 0,74 (95 </w:t>
      </w:r>
      <w:r>
        <w:t>% PI, 0,49</w:t>
      </w:r>
      <w:r w:rsidR="00910CEC">
        <w:t>–</w:t>
      </w:r>
      <w:r>
        <w:t>1,12).</w:t>
      </w:r>
    </w:p>
    <w:p w14:paraId="729EB97E" w14:textId="77777777" w:rsidR="006B3EE2" w:rsidRDefault="00167C53" w:rsidP="00167C53">
      <w:pPr>
        <w:pStyle w:val="Pagrindinistekstas"/>
        <w:ind w:left="0"/>
      </w:pPr>
      <w:r>
        <w:t>Svarbiausi</w:t>
      </w:r>
      <w:r>
        <w:rPr>
          <w:spacing w:val="-1"/>
        </w:rPr>
        <w:t xml:space="preserve"> </w:t>
      </w:r>
      <w:r>
        <w:t>saugumo</w:t>
      </w:r>
      <w:r>
        <w:rPr>
          <w:spacing w:val="-5"/>
        </w:rPr>
        <w:t xml:space="preserve"> </w:t>
      </w:r>
      <w:r>
        <w:t>rezultatai</w:t>
      </w:r>
      <w:r>
        <w:rPr>
          <w:spacing w:val="-4"/>
        </w:rPr>
        <w:t xml:space="preserve"> </w:t>
      </w:r>
      <w:r>
        <w:t>(didžiojo</w:t>
      </w:r>
      <w:r>
        <w:rPr>
          <w:spacing w:val="-5"/>
        </w:rPr>
        <w:t xml:space="preserve"> </w:t>
      </w:r>
      <w:r>
        <w:t>ir</w:t>
      </w:r>
      <w:r>
        <w:rPr>
          <w:spacing w:val="-2"/>
        </w:rPr>
        <w:t xml:space="preserve"> </w:t>
      </w:r>
      <w:r>
        <w:t>ne</w:t>
      </w:r>
      <w:r>
        <w:rPr>
          <w:spacing w:val="-2"/>
        </w:rPr>
        <w:t xml:space="preserve"> </w:t>
      </w:r>
      <w:r>
        <w:t>didžiojo</w:t>
      </w:r>
      <w:r>
        <w:rPr>
          <w:spacing w:val="-5"/>
        </w:rPr>
        <w:t xml:space="preserve"> </w:t>
      </w:r>
      <w:r>
        <w:t>klinikiniu</w:t>
      </w:r>
      <w:r>
        <w:rPr>
          <w:spacing w:val="-5"/>
        </w:rPr>
        <w:t xml:space="preserve"> </w:t>
      </w:r>
      <w:r>
        <w:t>požiūriu</w:t>
      </w:r>
      <w:r>
        <w:rPr>
          <w:spacing w:val="-5"/>
        </w:rPr>
        <w:t xml:space="preserve"> </w:t>
      </w:r>
      <w:r>
        <w:t>reikšmingo</w:t>
      </w:r>
      <w:r>
        <w:rPr>
          <w:spacing w:val="-2"/>
        </w:rPr>
        <w:t xml:space="preserve"> </w:t>
      </w:r>
      <w:r>
        <w:t>kraujavimo atvejų dažnis) buvo panašūs abiejose tyrimo grupėse (žr. 5</w:t>
      </w:r>
      <w:r w:rsidR="00910CEC">
        <w:t> </w:t>
      </w:r>
      <w:r>
        <w:t>lentelę).</w:t>
      </w:r>
    </w:p>
    <w:p w14:paraId="4E3EFA0E" w14:textId="77777777" w:rsidR="006B3EE2" w:rsidRDefault="006B3EE2" w:rsidP="00167C53">
      <w:pPr>
        <w:pStyle w:val="Pagrindinistekstas"/>
        <w:ind w:left="0"/>
      </w:pPr>
    </w:p>
    <w:p w14:paraId="610BB87C" w14:textId="77777777" w:rsidR="006B3EE2" w:rsidRDefault="00910CEC" w:rsidP="00910CEC">
      <w:pPr>
        <w:pStyle w:val="Antrat2"/>
        <w:tabs>
          <w:tab w:val="left" w:pos="1039"/>
        </w:tabs>
        <w:ind w:left="0"/>
      </w:pPr>
      <w:r>
        <w:t>4 </w:t>
      </w:r>
      <w:r w:rsidR="00167C53">
        <w:t>lentelė.</w:t>
      </w:r>
      <w:r w:rsidR="00167C53">
        <w:rPr>
          <w:spacing w:val="-7"/>
        </w:rPr>
        <w:t xml:space="preserve"> </w:t>
      </w:r>
      <w:r w:rsidR="00167C53">
        <w:t>Veiksmingumo</w:t>
      </w:r>
      <w:r w:rsidR="00167C53">
        <w:rPr>
          <w:spacing w:val="-7"/>
        </w:rPr>
        <w:t xml:space="preserve"> </w:t>
      </w:r>
      <w:r w:rsidR="00167C53">
        <w:t>rezultatai,</w:t>
      </w:r>
      <w:r w:rsidR="00167C53">
        <w:rPr>
          <w:spacing w:val="-8"/>
        </w:rPr>
        <w:t xml:space="preserve"> </w:t>
      </w:r>
      <w:r w:rsidR="00167C53">
        <w:t>gauti</w:t>
      </w:r>
      <w:r w:rsidR="00167C53">
        <w:rPr>
          <w:spacing w:val="-3"/>
        </w:rPr>
        <w:t xml:space="preserve"> </w:t>
      </w:r>
      <w:r w:rsidR="00167C53">
        <w:t>III</w:t>
      </w:r>
      <w:r w:rsidR="00167C53">
        <w:rPr>
          <w:spacing w:val="-1"/>
        </w:rPr>
        <w:t xml:space="preserve"> </w:t>
      </w:r>
      <w:r w:rsidR="00167C53">
        <w:t>fazės</w:t>
      </w:r>
      <w:r w:rsidR="00167C53">
        <w:rPr>
          <w:spacing w:val="-7"/>
        </w:rPr>
        <w:t xml:space="preserve"> </w:t>
      </w:r>
      <w:r w:rsidR="00167C53">
        <w:t>ROCKET</w:t>
      </w:r>
      <w:r w:rsidR="00167C53">
        <w:rPr>
          <w:spacing w:val="-5"/>
        </w:rPr>
        <w:t xml:space="preserve"> </w:t>
      </w:r>
      <w:r w:rsidR="00167C53">
        <w:t>AF</w:t>
      </w:r>
      <w:r w:rsidR="00167C53">
        <w:rPr>
          <w:spacing w:val="-5"/>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6B3EE2" w14:paraId="351C3A92" w14:textId="77777777" w:rsidTr="00910CEC">
        <w:trPr>
          <w:trHeight w:val="506"/>
        </w:trPr>
        <w:tc>
          <w:tcPr>
            <w:tcW w:w="1985" w:type="dxa"/>
          </w:tcPr>
          <w:p w14:paraId="19B15F3E" w14:textId="77777777" w:rsidR="006B3EE2" w:rsidRDefault="00167C53" w:rsidP="00910CEC">
            <w:pPr>
              <w:pStyle w:val="TableParagraph"/>
              <w:ind w:left="90"/>
              <w:rPr>
                <w:b/>
              </w:rPr>
            </w:pPr>
            <w:r>
              <w:rPr>
                <w:b/>
                <w:spacing w:val="-2"/>
              </w:rPr>
              <w:t>Tyrimo populiacija</w:t>
            </w:r>
          </w:p>
        </w:tc>
        <w:tc>
          <w:tcPr>
            <w:tcW w:w="7382" w:type="dxa"/>
            <w:gridSpan w:val="3"/>
          </w:tcPr>
          <w:p w14:paraId="449F7A1B" w14:textId="77777777" w:rsidR="006B3EE2" w:rsidRDefault="00167C53" w:rsidP="00910CEC">
            <w:pPr>
              <w:pStyle w:val="TableParagraph"/>
              <w:ind w:left="90"/>
              <w:rPr>
                <w:b/>
              </w:rPr>
            </w:pPr>
            <w:r>
              <w:rPr>
                <w:b/>
              </w:rPr>
              <w:t>ITT</w:t>
            </w:r>
            <w:r>
              <w:rPr>
                <w:b/>
                <w:spacing w:val="-6"/>
              </w:rPr>
              <w:t xml:space="preserve"> </w:t>
            </w:r>
            <w:r>
              <w:rPr>
                <w:b/>
              </w:rPr>
              <w:t>veiksmingumo</w:t>
            </w:r>
            <w:r>
              <w:rPr>
                <w:b/>
                <w:spacing w:val="-4"/>
              </w:rPr>
              <w:t xml:space="preserve"> </w:t>
            </w:r>
            <w:r>
              <w:rPr>
                <w:b/>
              </w:rPr>
              <w:t>analizė</w:t>
            </w:r>
            <w:r>
              <w:rPr>
                <w:b/>
                <w:spacing w:val="-4"/>
              </w:rPr>
              <w:t xml:space="preserve"> </w:t>
            </w:r>
            <w:r>
              <w:rPr>
                <w:b/>
              </w:rPr>
              <w:t>pacientams,</w:t>
            </w:r>
            <w:r>
              <w:rPr>
                <w:b/>
                <w:spacing w:val="-6"/>
              </w:rPr>
              <w:t xml:space="preserve"> </w:t>
            </w:r>
            <w:r>
              <w:rPr>
                <w:b/>
              </w:rPr>
              <w:t>kuriems</w:t>
            </w:r>
            <w:r>
              <w:rPr>
                <w:b/>
                <w:spacing w:val="-4"/>
              </w:rPr>
              <w:t xml:space="preserve"> </w:t>
            </w:r>
            <w:r>
              <w:rPr>
                <w:b/>
              </w:rPr>
              <w:t>yra</w:t>
            </w:r>
            <w:r>
              <w:rPr>
                <w:b/>
                <w:spacing w:val="-2"/>
              </w:rPr>
              <w:t xml:space="preserve"> </w:t>
            </w:r>
            <w:r>
              <w:rPr>
                <w:b/>
              </w:rPr>
              <w:t>su</w:t>
            </w:r>
            <w:r>
              <w:rPr>
                <w:b/>
                <w:spacing w:val="-4"/>
              </w:rPr>
              <w:t xml:space="preserve"> </w:t>
            </w:r>
            <w:r>
              <w:rPr>
                <w:b/>
              </w:rPr>
              <w:t>vožtuvų</w:t>
            </w:r>
            <w:r>
              <w:rPr>
                <w:b/>
                <w:spacing w:val="-7"/>
              </w:rPr>
              <w:t xml:space="preserve"> </w:t>
            </w:r>
            <w:r>
              <w:rPr>
                <w:b/>
              </w:rPr>
              <w:t>liga nesusijęs prieširdžių virpėjimas</w:t>
            </w:r>
          </w:p>
        </w:tc>
      </w:tr>
      <w:tr w:rsidR="006B3EE2" w14:paraId="4C63927D" w14:textId="77777777" w:rsidTr="00910CEC">
        <w:trPr>
          <w:trHeight w:val="2531"/>
        </w:trPr>
        <w:tc>
          <w:tcPr>
            <w:tcW w:w="1985" w:type="dxa"/>
          </w:tcPr>
          <w:p w14:paraId="16FFC7F0" w14:textId="77777777" w:rsidR="006B3EE2" w:rsidRDefault="006B3EE2" w:rsidP="00910CEC">
            <w:pPr>
              <w:pStyle w:val="TableParagraph"/>
              <w:ind w:left="90"/>
              <w:rPr>
                <w:b/>
              </w:rPr>
            </w:pPr>
          </w:p>
          <w:p w14:paraId="6DA5EDF1" w14:textId="77777777" w:rsidR="006B3EE2" w:rsidRDefault="006B3EE2" w:rsidP="00910CEC">
            <w:pPr>
              <w:pStyle w:val="TableParagraph"/>
              <w:ind w:left="90"/>
              <w:rPr>
                <w:b/>
              </w:rPr>
            </w:pPr>
          </w:p>
          <w:p w14:paraId="11A639C1" w14:textId="77777777" w:rsidR="006B3EE2" w:rsidRDefault="006B3EE2" w:rsidP="00910CEC">
            <w:pPr>
              <w:pStyle w:val="TableParagraph"/>
              <w:ind w:left="90"/>
              <w:rPr>
                <w:b/>
              </w:rPr>
            </w:pPr>
          </w:p>
          <w:p w14:paraId="310256B0" w14:textId="77777777" w:rsidR="006B3EE2" w:rsidRDefault="006B3EE2" w:rsidP="00910CEC">
            <w:pPr>
              <w:pStyle w:val="TableParagraph"/>
              <w:ind w:left="90"/>
              <w:rPr>
                <w:b/>
              </w:rPr>
            </w:pPr>
          </w:p>
          <w:p w14:paraId="41C472E8" w14:textId="77777777" w:rsidR="006B3EE2" w:rsidRDefault="00167C53" w:rsidP="00910CEC">
            <w:pPr>
              <w:pStyle w:val="TableParagraph"/>
              <w:ind w:left="90"/>
              <w:rPr>
                <w:b/>
              </w:rPr>
            </w:pPr>
            <w:r>
              <w:rPr>
                <w:b/>
              </w:rPr>
              <w:t>Gydymo</w:t>
            </w:r>
            <w:r>
              <w:rPr>
                <w:b/>
                <w:spacing w:val="-3"/>
              </w:rPr>
              <w:t xml:space="preserve"> </w:t>
            </w:r>
            <w:r>
              <w:rPr>
                <w:b/>
                <w:spacing w:val="-4"/>
              </w:rPr>
              <w:t>dozė</w:t>
            </w:r>
          </w:p>
        </w:tc>
        <w:tc>
          <w:tcPr>
            <w:tcW w:w="2268" w:type="dxa"/>
          </w:tcPr>
          <w:p w14:paraId="2879075F" w14:textId="77777777" w:rsidR="006B3EE2" w:rsidRDefault="00167C53" w:rsidP="00910CEC">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461CA03A" w14:textId="77777777" w:rsidR="006B3EE2" w:rsidRDefault="00167C53" w:rsidP="00910CEC">
            <w:pPr>
              <w:pStyle w:val="TableParagraph"/>
              <w:ind w:left="90"/>
              <w:rPr>
                <w:b/>
              </w:rPr>
            </w:pPr>
            <w:r>
              <w:rPr>
                <w:b/>
              </w:rPr>
              <w:t>(15 mg vieną kartą per</w:t>
            </w:r>
            <w:r>
              <w:rPr>
                <w:b/>
                <w:spacing w:val="-4"/>
              </w:rPr>
              <w:t xml:space="preserve"> </w:t>
            </w:r>
            <w:r>
              <w:rPr>
                <w:b/>
              </w:rPr>
              <w:t>parą</w:t>
            </w:r>
            <w:r>
              <w:rPr>
                <w:b/>
                <w:spacing w:val="-4"/>
              </w:rPr>
              <w:t xml:space="preserve"> </w:t>
            </w:r>
            <w:r>
              <w:rPr>
                <w:b/>
              </w:rPr>
              <w:t>pacientams, kuriems</w:t>
            </w:r>
            <w:r>
              <w:rPr>
                <w:b/>
                <w:spacing w:val="-14"/>
              </w:rPr>
              <w:t xml:space="preserve"> </w:t>
            </w:r>
            <w:r>
              <w:rPr>
                <w:b/>
              </w:rPr>
              <w:t>yra</w:t>
            </w:r>
            <w:r>
              <w:rPr>
                <w:b/>
                <w:spacing w:val="-14"/>
              </w:rPr>
              <w:t xml:space="preserve"> </w:t>
            </w:r>
            <w:r>
              <w:rPr>
                <w:b/>
              </w:rPr>
              <w:t xml:space="preserve">vidutinis inkstų funkcijos </w:t>
            </w:r>
            <w:r>
              <w:rPr>
                <w:b/>
                <w:spacing w:val="-2"/>
              </w:rPr>
              <w:t>sutrikimas)</w:t>
            </w:r>
          </w:p>
          <w:p w14:paraId="533BAD4E" w14:textId="77777777" w:rsidR="006B3EE2" w:rsidRDefault="00167C53" w:rsidP="00910CEC">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268" w:type="dxa"/>
          </w:tcPr>
          <w:p w14:paraId="33747A2E" w14:textId="77777777" w:rsidR="006B3EE2" w:rsidRDefault="00167C53" w:rsidP="00910CEC">
            <w:pPr>
              <w:pStyle w:val="TableParagraph"/>
              <w:ind w:left="90"/>
              <w:rPr>
                <w:b/>
              </w:rPr>
            </w:pPr>
            <w:r>
              <w:rPr>
                <w:b/>
                <w:spacing w:val="-2"/>
              </w:rPr>
              <w:t>Varfarinas,</w:t>
            </w:r>
            <w:r>
              <w:rPr>
                <w:b/>
                <w:spacing w:val="80"/>
              </w:rPr>
              <w:t xml:space="preserve"> </w:t>
            </w: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167FFF52" w14:textId="77777777" w:rsidR="006B3EE2" w:rsidRDefault="00167C53" w:rsidP="00910CEC">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846" w:type="dxa"/>
          </w:tcPr>
          <w:p w14:paraId="4772A0A4" w14:textId="77777777" w:rsidR="006B3EE2" w:rsidRDefault="006B3EE2" w:rsidP="00910CEC">
            <w:pPr>
              <w:pStyle w:val="TableParagraph"/>
              <w:ind w:left="90"/>
              <w:rPr>
                <w:b/>
              </w:rPr>
            </w:pPr>
          </w:p>
          <w:p w14:paraId="138981BB" w14:textId="77777777" w:rsidR="006B3EE2" w:rsidRDefault="006B3EE2" w:rsidP="00910CEC">
            <w:pPr>
              <w:pStyle w:val="TableParagraph"/>
              <w:ind w:left="90"/>
              <w:rPr>
                <w:b/>
              </w:rPr>
            </w:pPr>
          </w:p>
          <w:p w14:paraId="1D42A7B8" w14:textId="77777777" w:rsidR="006B3EE2" w:rsidRDefault="006B3EE2" w:rsidP="00910CEC">
            <w:pPr>
              <w:pStyle w:val="TableParagraph"/>
              <w:ind w:left="90"/>
              <w:rPr>
                <w:b/>
              </w:rPr>
            </w:pPr>
          </w:p>
          <w:p w14:paraId="21290DF2" w14:textId="77777777" w:rsidR="006B3EE2" w:rsidRDefault="00167C53" w:rsidP="00910CEC">
            <w:pPr>
              <w:pStyle w:val="TableParagraph"/>
              <w:ind w:left="90"/>
              <w:rPr>
                <w:b/>
              </w:rPr>
            </w:pPr>
            <w:r>
              <w:rPr>
                <w:b/>
              </w:rPr>
              <w:t>RS</w:t>
            </w:r>
            <w:r>
              <w:rPr>
                <w:b/>
                <w:spacing w:val="-1"/>
              </w:rPr>
              <w:t xml:space="preserve"> </w:t>
            </w:r>
            <w:r>
              <w:rPr>
                <w:b/>
              </w:rPr>
              <w:t>(95</w:t>
            </w:r>
            <w:r w:rsidR="00910CEC">
              <w:rPr>
                <w:b/>
                <w:spacing w:val="-1"/>
              </w:rPr>
              <w:t> </w:t>
            </w:r>
            <w:r>
              <w:rPr>
                <w:b/>
              </w:rPr>
              <w:t xml:space="preserve">% </w:t>
            </w:r>
            <w:r>
              <w:rPr>
                <w:b/>
                <w:spacing w:val="-5"/>
              </w:rPr>
              <w:t>PI)</w:t>
            </w:r>
          </w:p>
          <w:p w14:paraId="3F08B70F" w14:textId="77777777" w:rsidR="006B3EE2" w:rsidRDefault="00167C53" w:rsidP="00910CEC">
            <w:pPr>
              <w:pStyle w:val="TableParagraph"/>
              <w:ind w:left="90"/>
              <w:rPr>
                <w:b/>
              </w:rPr>
            </w:pPr>
            <w:r>
              <w:rPr>
                <w:b/>
              </w:rPr>
              <w:t>p</w:t>
            </w:r>
            <w:r>
              <w:rPr>
                <w:b/>
                <w:spacing w:val="-14"/>
              </w:rPr>
              <w:t xml:space="preserve"> </w:t>
            </w:r>
            <w:r>
              <w:rPr>
                <w:b/>
              </w:rPr>
              <w:t>reikšmė,</w:t>
            </w:r>
            <w:r>
              <w:rPr>
                <w:b/>
                <w:spacing w:val="-14"/>
              </w:rPr>
              <w:t xml:space="preserve"> </w:t>
            </w:r>
            <w:r>
              <w:rPr>
                <w:b/>
              </w:rPr>
              <w:t>geresnio rezultato tyrimas</w:t>
            </w:r>
          </w:p>
        </w:tc>
      </w:tr>
      <w:tr w:rsidR="006B3EE2" w14:paraId="773EF3BF" w14:textId="77777777" w:rsidTr="00910CEC">
        <w:trPr>
          <w:trHeight w:val="1012"/>
        </w:trPr>
        <w:tc>
          <w:tcPr>
            <w:tcW w:w="1985" w:type="dxa"/>
          </w:tcPr>
          <w:p w14:paraId="22F7AFA9" w14:textId="77777777" w:rsidR="006B3EE2" w:rsidRDefault="00167C53" w:rsidP="00910CEC">
            <w:pPr>
              <w:pStyle w:val="TableParagraph"/>
              <w:ind w:left="90"/>
            </w:pPr>
            <w:r>
              <w:t>Insultas ir ne centrinės</w:t>
            </w:r>
            <w:r>
              <w:rPr>
                <w:spacing w:val="-6"/>
              </w:rPr>
              <w:t xml:space="preserve"> </w:t>
            </w:r>
            <w:r>
              <w:rPr>
                <w:spacing w:val="-2"/>
              </w:rPr>
              <w:t>nervų</w:t>
            </w:r>
            <w:r w:rsidR="00910CEC">
              <w:rPr>
                <w:spacing w:val="-2"/>
              </w:rPr>
              <w:t xml:space="preserve"> </w:t>
            </w:r>
            <w:r>
              <w:t>sistemos (CNS) sisteminė</w:t>
            </w:r>
            <w:r>
              <w:rPr>
                <w:spacing w:val="-14"/>
              </w:rPr>
              <w:t xml:space="preserve"> </w:t>
            </w:r>
            <w:r>
              <w:t>embolija</w:t>
            </w:r>
          </w:p>
        </w:tc>
        <w:tc>
          <w:tcPr>
            <w:tcW w:w="2268" w:type="dxa"/>
          </w:tcPr>
          <w:p w14:paraId="131AAF9A" w14:textId="77777777" w:rsidR="006B3EE2" w:rsidRDefault="00167C53" w:rsidP="00910CEC">
            <w:pPr>
              <w:pStyle w:val="TableParagraph"/>
              <w:ind w:left="90"/>
            </w:pPr>
            <w:r>
              <w:rPr>
                <w:spacing w:val="-5"/>
              </w:rPr>
              <w:t>269</w:t>
            </w:r>
          </w:p>
          <w:p w14:paraId="01CF6C2F" w14:textId="77777777" w:rsidR="006B3EE2" w:rsidRDefault="00167C53" w:rsidP="00910CEC">
            <w:pPr>
              <w:pStyle w:val="TableParagraph"/>
              <w:ind w:left="90"/>
            </w:pPr>
            <w:r>
              <w:rPr>
                <w:spacing w:val="-2"/>
              </w:rPr>
              <w:t>(2,12)</w:t>
            </w:r>
          </w:p>
        </w:tc>
        <w:tc>
          <w:tcPr>
            <w:tcW w:w="2268" w:type="dxa"/>
          </w:tcPr>
          <w:p w14:paraId="0D75F442" w14:textId="77777777" w:rsidR="006B3EE2" w:rsidRDefault="00167C53" w:rsidP="00910CEC">
            <w:pPr>
              <w:pStyle w:val="TableParagraph"/>
              <w:ind w:left="90"/>
            </w:pPr>
            <w:r>
              <w:rPr>
                <w:spacing w:val="-5"/>
              </w:rPr>
              <w:t>306</w:t>
            </w:r>
          </w:p>
          <w:p w14:paraId="01284FC4" w14:textId="77777777" w:rsidR="006B3EE2" w:rsidRDefault="00167C53" w:rsidP="00910CEC">
            <w:pPr>
              <w:pStyle w:val="TableParagraph"/>
              <w:ind w:left="90"/>
            </w:pPr>
            <w:r>
              <w:rPr>
                <w:spacing w:val="-2"/>
              </w:rPr>
              <w:t>(2,42)</w:t>
            </w:r>
          </w:p>
        </w:tc>
        <w:tc>
          <w:tcPr>
            <w:tcW w:w="2846" w:type="dxa"/>
          </w:tcPr>
          <w:p w14:paraId="0288B6C6" w14:textId="77777777" w:rsidR="006B3EE2" w:rsidRDefault="00167C53" w:rsidP="00910CEC">
            <w:pPr>
              <w:pStyle w:val="TableParagraph"/>
              <w:ind w:left="90"/>
            </w:pPr>
            <w:r>
              <w:t>0,88</w:t>
            </w:r>
            <w:r>
              <w:rPr>
                <w:spacing w:val="-5"/>
              </w:rPr>
              <w:t xml:space="preserve"> </w:t>
            </w:r>
            <w:r>
              <w:t>(0,74-</w:t>
            </w:r>
            <w:r>
              <w:rPr>
                <w:spacing w:val="-2"/>
              </w:rPr>
              <w:t>1,03)</w:t>
            </w:r>
          </w:p>
          <w:p w14:paraId="51D86F9E" w14:textId="77777777" w:rsidR="006B3EE2" w:rsidRDefault="00167C53" w:rsidP="00910CEC">
            <w:pPr>
              <w:pStyle w:val="TableParagraph"/>
              <w:ind w:left="90"/>
            </w:pPr>
            <w:r>
              <w:rPr>
                <w:spacing w:val="-2"/>
              </w:rPr>
              <w:t>0,117</w:t>
            </w:r>
          </w:p>
        </w:tc>
      </w:tr>
      <w:tr w:rsidR="006B3EE2" w14:paraId="765F1A79" w14:textId="77777777" w:rsidTr="00910CEC">
        <w:trPr>
          <w:trHeight w:val="1516"/>
        </w:trPr>
        <w:tc>
          <w:tcPr>
            <w:tcW w:w="1985" w:type="dxa"/>
          </w:tcPr>
          <w:p w14:paraId="4519D4D5" w14:textId="77777777" w:rsidR="006B3EE2" w:rsidRDefault="00167C53" w:rsidP="00910CEC">
            <w:pPr>
              <w:pStyle w:val="TableParagraph"/>
              <w:ind w:left="90"/>
            </w:pPr>
            <w:r>
              <w:t>Insultas, ne centrinės nervų sistemos (CNS) sisteminė</w:t>
            </w:r>
            <w:r>
              <w:rPr>
                <w:spacing w:val="-14"/>
              </w:rPr>
              <w:t xml:space="preserve"> </w:t>
            </w:r>
            <w:r>
              <w:t>embolija ir kraujagyslinė</w:t>
            </w:r>
            <w:r w:rsidR="00910CEC">
              <w:t xml:space="preserve"> </w:t>
            </w:r>
            <w:r>
              <w:rPr>
                <w:spacing w:val="-2"/>
              </w:rPr>
              <w:t>mirtis</w:t>
            </w:r>
          </w:p>
        </w:tc>
        <w:tc>
          <w:tcPr>
            <w:tcW w:w="2268" w:type="dxa"/>
          </w:tcPr>
          <w:p w14:paraId="0B06BF55" w14:textId="77777777" w:rsidR="006B3EE2" w:rsidRDefault="00167C53" w:rsidP="00910CEC">
            <w:pPr>
              <w:pStyle w:val="TableParagraph"/>
              <w:ind w:left="90"/>
            </w:pPr>
            <w:r>
              <w:rPr>
                <w:spacing w:val="-5"/>
              </w:rPr>
              <w:t>572</w:t>
            </w:r>
          </w:p>
          <w:p w14:paraId="1CE6CC17" w14:textId="77777777" w:rsidR="006B3EE2" w:rsidRDefault="00167C53" w:rsidP="00910CEC">
            <w:pPr>
              <w:pStyle w:val="TableParagraph"/>
              <w:ind w:left="90"/>
            </w:pPr>
            <w:r>
              <w:rPr>
                <w:spacing w:val="-2"/>
              </w:rPr>
              <w:t>(4,51)</w:t>
            </w:r>
          </w:p>
        </w:tc>
        <w:tc>
          <w:tcPr>
            <w:tcW w:w="2268" w:type="dxa"/>
          </w:tcPr>
          <w:p w14:paraId="5D304846" w14:textId="77777777" w:rsidR="006B3EE2" w:rsidRDefault="00167C53" w:rsidP="00910CEC">
            <w:pPr>
              <w:pStyle w:val="TableParagraph"/>
              <w:ind w:left="90"/>
            </w:pPr>
            <w:r>
              <w:rPr>
                <w:spacing w:val="-5"/>
              </w:rPr>
              <w:t>609</w:t>
            </w:r>
          </w:p>
          <w:p w14:paraId="20518EEE" w14:textId="77777777" w:rsidR="006B3EE2" w:rsidRDefault="00167C53" w:rsidP="00910CEC">
            <w:pPr>
              <w:pStyle w:val="TableParagraph"/>
              <w:ind w:left="90"/>
            </w:pPr>
            <w:r>
              <w:rPr>
                <w:spacing w:val="-2"/>
              </w:rPr>
              <w:t>(4,81)</w:t>
            </w:r>
          </w:p>
        </w:tc>
        <w:tc>
          <w:tcPr>
            <w:tcW w:w="2846" w:type="dxa"/>
          </w:tcPr>
          <w:p w14:paraId="73E510B5" w14:textId="77777777" w:rsidR="006B3EE2" w:rsidRDefault="00167C53" w:rsidP="00910CEC">
            <w:pPr>
              <w:pStyle w:val="TableParagraph"/>
              <w:ind w:left="90"/>
            </w:pPr>
            <w:r>
              <w:t>0,94</w:t>
            </w:r>
            <w:r>
              <w:rPr>
                <w:spacing w:val="-5"/>
              </w:rPr>
              <w:t xml:space="preserve"> </w:t>
            </w:r>
            <w:r>
              <w:t>(0,84-</w:t>
            </w:r>
            <w:r>
              <w:rPr>
                <w:spacing w:val="-2"/>
              </w:rPr>
              <w:t>1,05)</w:t>
            </w:r>
          </w:p>
          <w:p w14:paraId="35BEDE33" w14:textId="77777777" w:rsidR="006B3EE2" w:rsidRDefault="00167C53" w:rsidP="00910CEC">
            <w:pPr>
              <w:pStyle w:val="TableParagraph"/>
              <w:ind w:left="90"/>
            </w:pPr>
            <w:r>
              <w:rPr>
                <w:spacing w:val="-2"/>
              </w:rPr>
              <w:t>0,265</w:t>
            </w:r>
          </w:p>
        </w:tc>
      </w:tr>
      <w:tr w:rsidR="006B3EE2" w14:paraId="1380F6B1" w14:textId="77777777" w:rsidTr="00910CEC">
        <w:trPr>
          <w:trHeight w:val="1771"/>
        </w:trPr>
        <w:tc>
          <w:tcPr>
            <w:tcW w:w="1985" w:type="dxa"/>
          </w:tcPr>
          <w:p w14:paraId="39878CE4" w14:textId="77777777" w:rsidR="006B3EE2" w:rsidRDefault="00167C53" w:rsidP="00910CEC">
            <w:pPr>
              <w:pStyle w:val="TableParagraph"/>
              <w:ind w:left="90"/>
            </w:pPr>
            <w:r>
              <w:t>Insultas, ne centrinės nervų sistemos (CNS) sisteminė embolija, kraujagyslinė</w:t>
            </w:r>
            <w:r>
              <w:rPr>
                <w:spacing w:val="-14"/>
              </w:rPr>
              <w:t xml:space="preserve"> </w:t>
            </w:r>
            <w:r>
              <w:t>mirtis ir miokardo</w:t>
            </w:r>
            <w:r w:rsidR="00910CEC">
              <w:t xml:space="preserve"> </w:t>
            </w:r>
            <w:r>
              <w:rPr>
                <w:spacing w:val="-2"/>
              </w:rPr>
              <w:t>infarktas</w:t>
            </w:r>
          </w:p>
        </w:tc>
        <w:tc>
          <w:tcPr>
            <w:tcW w:w="2268" w:type="dxa"/>
          </w:tcPr>
          <w:p w14:paraId="2034E743" w14:textId="77777777" w:rsidR="006B3EE2" w:rsidRDefault="00167C53" w:rsidP="00910CEC">
            <w:pPr>
              <w:pStyle w:val="TableParagraph"/>
              <w:ind w:left="90"/>
            </w:pPr>
            <w:r>
              <w:rPr>
                <w:spacing w:val="-5"/>
              </w:rPr>
              <w:t>659</w:t>
            </w:r>
          </w:p>
          <w:p w14:paraId="2898C66A" w14:textId="77777777" w:rsidR="006B3EE2" w:rsidRDefault="00167C53" w:rsidP="00910CEC">
            <w:pPr>
              <w:pStyle w:val="TableParagraph"/>
              <w:ind w:left="90"/>
            </w:pPr>
            <w:r>
              <w:rPr>
                <w:spacing w:val="-2"/>
              </w:rPr>
              <w:t>(5,24)</w:t>
            </w:r>
          </w:p>
        </w:tc>
        <w:tc>
          <w:tcPr>
            <w:tcW w:w="2268" w:type="dxa"/>
          </w:tcPr>
          <w:p w14:paraId="08009885" w14:textId="77777777" w:rsidR="006B3EE2" w:rsidRDefault="00167C53" w:rsidP="00910CEC">
            <w:pPr>
              <w:pStyle w:val="TableParagraph"/>
              <w:ind w:left="90"/>
            </w:pPr>
            <w:r>
              <w:rPr>
                <w:spacing w:val="-5"/>
              </w:rPr>
              <w:t>709</w:t>
            </w:r>
          </w:p>
          <w:p w14:paraId="19E7C8C9" w14:textId="77777777" w:rsidR="006B3EE2" w:rsidRDefault="00167C53" w:rsidP="00910CEC">
            <w:pPr>
              <w:pStyle w:val="TableParagraph"/>
              <w:ind w:left="90"/>
            </w:pPr>
            <w:r>
              <w:rPr>
                <w:spacing w:val="-2"/>
              </w:rPr>
              <w:t>(5,65)</w:t>
            </w:r>
          </w:p>
        </w:tc>
        <w:tc>
          <w:tcPr>
            <w:tcW w:w="2846" w:type="dxa"/>
          </w:tcPr>
          <w:p w14:paraId="6C0E8FC6" w14:textId="77777777" w:rsidR="006B3EE2" w:rsidRDefault="00167C53" w:rsidP="00910CEC">
            <w:pPr>
              <w:pStyle w:val="TableParagraph"/>
              <w:ind w:left="90"/>
            </w:pPr>
            <w:r>
              <w:t>0,93</w:t>
            </w:r>
            <w:r>
              <w:rPr>
                <w:spacing w:val="-5"/>
              </w:rPr>
              <w:t xml:space="preserve"> </w:t>
            </w:r>
            <w:r>
              <w:t>(0,83-</w:t>
            </w:r>
            <w:r>
              <w:rPr>
                <w:spacing w:val="-2"/>
              </w:rPr>
              <w:t>1,03)</w:t>
            </w:r>
          </w:p>
          <w:p w14:paraId="05AE8715" w14:textId="77777777" w:rsidR="006B3EE2" w:rsidRDefault="00167C53" w:rsidP="00910CEC">
            <w:pPr>
              <w:pStyle w:val="TableParagraph"/>
              <w:ind w:left="90"/>
            </w:pPr>
            <w:r>
              <w:rPr>
                <w:spacing w:val="-2"/>
              </w:rPr>
              <w:t>0,158</w:t>
            </w:r>
          </w:p>
        </w:tc>
      </w:tr>
      <w:tr w:rsidR="006B3EE2" w14:paraId="7B7F730B" w14:textId="77777777" w:rsidTr="00910CEC">
        <w:trPr>
          <w:trHeight w:val="506"/>
        </w:trPr>
        <w:tc>
          <w:tcPr>
            <w:tcW w:w="1985" w:type="dxa"/>
          </w:tcPr>
          <w:p w14:paraId="55849168" w14:textId="77777777" w:rsidR="006B3EE2" w:rsidRDefault="00167C53" w:rsidP="00910CEC">
            <w:pPr>
              <w:pStyle w:val="TableParagraph"/>
              <w:ind w:left="360"/>
            </w:pPr>
            <w:r>
              <w:rPr>
                <w:spacing w:val="-2"/>
              </w:rPr>
              <w:t>Insultas</w:t>
            </w:r>
          </w:p>
        </w:tc>
        <w:tc>
          <w:tcPr>
            <w:tcW w:w="2268" w:type="dxa"/>
          </w:tcPr>
          <w:p w14:paraId="59CB29F5" w14:textId="77777777" w:rsidR="006B3EE2" w:rsidRDefault="00167C53" w:rsidP="00910CEC">
            <w:pPr>
              <w:pStyle w:val="TableParagraph"/>
              <w:ind w:left="90"/>
            </w:pPr>
            <w:r>
              <w:rPr>
                <w:spacing w:val="-5"/>
              </w:rPr>
              <w:t>253</w:t>
            </w:r>
          </w:p>
          <w:p w14:paraId="62157A69" w14:textId="77777777" w:rsidR="006B3EE2" w:rsidRDefault="00167C53" w:rsidP="00910CEC">
            <w:pPr>
              <w:pStyle w:val="TableParagraph"/>
              <w:ind w:left="90"/>
            </w:pPr>
            <w:r>
              <w:rPr>
                <w:spacing w:val="-2"/>
              </w:rPr>
              <w:t>(1,99)</w:t>
            </w:r>
          </w:p>
        </w:tc>
        <w:tc>
          <w:tcPr>
            <w:tcW w:w="2268" w:type="dxa"/>
          </w:tcPr>
          <w:p w14:paraId="6D060940" w14:textId="77777777" w:rsidR="006B3EE2" w:rsidRDefault="00167C53" w:rsidP="00910CEC">
            <w:pPr>
              <w:pStyle w:val="TableParagraph"/>
              <w:ind w:left="90"/>
            </w:pPr>
            <w:r>
              <w:rPr>
                <w:spacing w:val="-5"/>
              </w:rPr>
              <w:t>281</w:t>
            </w:r>
          </w:p>
          <w:p w14:paraId="1B9DC6CD" w14:textId="77777777" w:rsidR="006B3EE2" w:rsidRDefault="00167C53" w:rsidP="00910CEC">
            <w:pPr>
              <w:pStyle w:val="TableParagraph"/>
              <w:ind w:left="90"/>
            </w:pPr>
            <w:r>
              <w:rPr>
                <w:spacing w:val="-2"/>
              </w:rPr>
              <w:t>(2,22)</w:t>
            </w:r>
          </w:p>
        </w:tc>
        <w:tc>
          <w:tcPr>
            <w:tcW w:w="2846" w:type="dxa"/>
          </w:tcPr>
          <w:p w14:paraId="0EE06557" w14:textId="77777777" w:rsidR="006B3EE2" w:rsidRDefault="00167C53" w:rsidP="00910CEC">
            <w:pPr>
              <w:pStyle w:val="TableParagraph"/>
              <w:ind w:left="90"/>
            </w:pPr>
            <w:r>
              <w:t>0,90</w:t>
            </w:r>
            <w:r>
              <w:rPr>
                <w:spacing w:val="-5"/>
              </w:rPr>
              <w:t xml:space="preserve"> </w:t>
            </w:r>
            <w:r>
              <w:t>(0,76-</w:t>
            </w:r>
            <w:r>
              <w:rPr>
                <w:spacing w:val="-2"/>
              </w:rPr>
              <w:t>1,07)</w:t>
            </w:r>
          </w:p>
          <w:p w14:paraId="519C7D4A" w14:textId="77777777" w:rsidR="006B3EE2" w:rsidRDefault="00167C53" w:rsidP="00910CEC">
            <w:pPr>
              <w:pStyle w:val="TableParagraph"/>
              <w:ind w:left="90"/>
            </w:pPr>
            <w:r>
              <w:rPr>
                <w:spacing w:val="-2"/>
              </w:rPr>
              <w:t>0,221</w:t>
            </w:r>
          </w:p>
        </w:tc>
      </w:tr>
      <w:tr w:rsidR="006B3EE2" w14:paraId="5D10602D" w14:textId="77777777" w:rsidTr="00910CEC">
        <w:trPr>
          <w:trHeight w:val="1264"/>
        </w:trPr>
        <w:tc>
          <w:tcPr>
            <w:tcW w:w="1985" w:type="dxa"/>
          </w:tcPr>
          <w:p w14:paraId="636D742A" w14:textId="77777777" w:rsidR="006B3EE2" w:rsidRDefault="00167C53" w:rsidP="00910CEC">
            <w:pPr>
              <w:pStyle w:val="TableParagraph"/>
              <w:ind w:left="360"/>
            </w:pPr>
            <w:r>
              <w:t>Ne centrinės nervų</w:t>
            </w:r>
            <w:r>
              <w:rPr>
                <w:spacing w:val="-14"/>
              </w:rPr>
              <w:t xml:space="preserve"> </w:t>
            </w:r>
            <w:r>
              <w:t xml:space="preserve">sistemos </w:t>
            </w:r>
            <w:r>
              <w:rPr>
                <w:spacing w:val="-4"/>
              </w:rPr>
              <w:t>(CNS)</w:t>
            </w:r>
            <w:r w:rsidR="00910CEC">
              <w:rPr>
                <w:spacing w:val="-4"/>
              </w:rPr>
              <w:t xml:space="preserve"> </w:t>
            </w:r>
            <w:r>
              <w:rPr>
                <w:spacing w:val="-2"/>
              </w:rPr>
              <w:t>sisteminė embolija</w:t>
            </w:r>
          </w:p>
        </w:tc>
        <w:tc>
          <w:tcPr>
            <w:tcW w:w="2268" w:type="dxa"/>
          </w:tcPr>
          <w:p w14:paraId="790E632B" w14:textId="77777777" w:rsidR="006B3EE2" w:rsidRDefault="00167C53" w:rsidP="00910CEC">
            <w:pPr>
              <w:pStyle w:val="TableParagraph"/>
              <w:ind w:left="90"/>
            </w:pPr>
            <w:r>
              <w:rPr>
                <w:spacing w:val="-5"/>
              </w:rPr>
              <w:t>20</w:t>
            </w:r>
          </w:p>
          <w:p w14:paraId="37FF68C0" w14:textId="77777777" w:rsidR="006B3EE2" w:rsidRDefault="00167C53" w:rsidP="00910CEC">
            <w:pPr>
              <w:pStyle w:val="TableParagraph"/>
              <w:ind w:left="90"/>
            </w:pPr>
            <w:r>
              <w:rPr>
                <w:spacing w:val="-2"/>
              </w:rPr>
              <w:t>(0,16)</w:t>
            </w:r>
          </w:p>
        </w:tc>
        <w:tc>
          <w:tcPr>
            <w:tcW w:w="2268" w:type="dxa"/>
          </w:tcPr>
          <w:p w14:paraId="5C62589A" w14:textId="77777777" w:rsidR="006B3EE2" w:rsidRDefault="00167C53" w:rsidP="00910CEC">
            <w:pPr>
              <w:pStyle w:val="TableParagraph"/>
              <w:ind w:left="90"/>
            </w:pPr>
            <w:r>
              <w:rPr>
                <w:spacing w:val="-5"/>
              </w:rPr>
              <w:t>27</w:t>
            </w:r>
          </w:p>
          <w:p w14:paraId="43EDF764" w14:textId="77777777" w:rsidR="006B3EE2" w:rsidRDefault="00167C53" w:rsidP="00910CEC">
            <w:pPr>
              <w:pStyle w:val="TableParagraph"/>
              <w:ind w:left="90"/>
            </w:pPr>
            <w:r>
              <w:rPr>
                <w:spacing w:val="-2"/>
              </w:rPr>
              <w:t>(0,21)</w:t>
            </w:r>
          </w:p>
        </w:tc>
        <w:tc>
          <w:tcPr>
            <w:tcW w:w="2846" w:type="dxa"/>
          </w:tcPr>
          <w:p w14:paraId="1B38A34D" w14:textId="77777777" w:rsidR="006B3EE2" w:rsidRDefault="00167C53" w:rsidP="00910CEC">
            <w:pPr>
              <w:pStyle w:val="TableParagraph"/>
              <w:ind w:left="90"/>
            </w:pPr>
            <w:r>
              <w:t>0,74</w:t>
            </w:r>
            <w:r>
              <w:rPr>
                <w:spacing w:val="-5"/>
              </w:rPr>
              <w:t xml:space="preserve"> </w:t>
            </w:r>
            <w:r>
              <w:t>(0,42-</w:t>
            </w:r>
            <w:r>
              <w:rPr>
                <w:spacing w:val="-2"/>
              </w:rPr>
              <w:t>1,32)</w:t>
            </w:r>
          </w:p>
          <w:p w14:paraId="66DD90FE" w14:textId="77777777" w:rsidR="006B3EE2" w:rsidRDefault="00167C53" w:rsidP="00910CEC">
            <w:pPr>
              <w:pStyle w:val="TableParagraph"/>
              <w:ind w:left="90"/>
            </w:pPr>
            <w:r>
              <w:rPr>
                <w:spacing w:val="-2"/>
              </w:rPr>
              <w:t>0,308</w:t>
            </w:r>
          </w:p>
        </w:tc>
      </w:tr>
      <w:tr w:rsidR="006B3EE2" w14:paraId="35B7A9E8" w14:textId="77777777" w:rsidTr="00910CEC">
        <w:trPr>
          <w:trHeight w:val="506"/>
        </w:trPr>
        <w:tc>
          <w:tcPr>
            <w:tcW w:w="1985" w:type="dxa"/>
          </w:tcPr>
          <w:p w14:paraId="58467A82" w14:textId="77777777" w:rsidR="006B3EE2" w:rsidRDefault="00167C53" w:rsidP="00910CEC">
            <w:pPr>
              <w:pStyle w:val="TableParagraph"/>
              <w:ind w:left="90"/>
            </w:pPr>
            <w:r>
              <w:t>Miokardo</w:t>
            </w:r>
            <w:r>
              <w:rPr>
                <w:spacing w:val="-4"/>
              </w:rPr>
              <w:t xml:space="preserve"> </w:t>
            </w:r>
            <w:r>
              <w:rPr>
                <w:spacing w:val="-2"/>
              </w:rPr>
              <w:t>infarktas</w:t>
            </w:r>
          </w:p>
        </w:tc>
        <w:tc>
          <w:tcPr>
            <w:tcW w:w="2268" w:type="dxa"/>
          </w:tcPr>
          <w:p w14:paraId="22D6B71A" w14:textId="77777777" w:rsidR="006B3EE2" w:rsidRDefault="00167C53" w:rsidP="00910CEC">
            <w:pPr>
              <w:pStyle w:val="TableParagraph"/>
              <w:ind w:left="90"/>
            </w:pPr>
            <w:r>
              <w:rPr>
                <w:spacing w:val="-5"/>
              </w:rPr>
              <w:t>130</w:t>
            </w:r>
          </w:p>
          <w:p w14:paraId="223B2D2D" w14:textId="77777777" w:rsidR="006B3EE2" w:rsidRDefault="00167C53" w:rsidP="00910CEC">
            <w:pPr>
              <w:pStyle w:val="TableParagraph"/>
              <w:ind w:left="90"/>
            </w:pPr>
            <w:r>
              <w:rPr>
                <w:spacing w:val="-2"/>
              </w:rPr>
              <w:t>(1,02)</w:t>
            </w:r>
          </w:p>
        </w:tc>
        <w:tc>
          <w:tcPr>
            <w:tcW w:w="2268" w:type="dxa"/>
          </w:tcPr>
          <w:p w14:paraId="5340CAD3" w14:textId="77777777" w:rsidR="006B3EE2" w:rsidRDefault="00167C53" w:rsidP="00910CEC">
            <w:pPr>
              <w:pStyle w:val="TableParagraph"/>
              <w:ind w:left="90"/>
            </w:pPr>
            <w:r>
              <w:rPr>
                <w:spacing w:val="-5"/>
              </w:rPr>
              <w:t>142</w:t>
            </w:r>
          </w:p>
          <w:p w14:paraId="77B1D252" w14:textId="77777777" w:rsidR="006B3EE2" w:rsidRDefault="00167C53" w:rsidP="00910CEC">
            <w:pPr>
              <w:pStyle w:val="TableParagraph"/>
              <w:ind w:left="90"/>
            </w:pPr>
            <w:r>
              <w:rPr>
                <w:spacing w:val="-2"/>
              </w:rPr>
              <w:t>(1,11)</w:t>
            </w:r>
          </w:p>
        </w:tc>
        <w:tc>
          <w:tcPr>
            <w:tcW w:w="2846" w:type="dxa"/>
          </w:tcPr>
          <w:p w14:paraId="7BDE938A" w14:textId="77777777" w:rsidR="006B3EE2" w:rsidRDefault="00167C53" w:rsidP="00910CEC">
            <w:pPr>
              <w:pStyle w:val="TableParagraph"/>
              <w:ind w:left="90"/>
            </w:pPr>
            <w:r>
              <w:t>0,91</w:t>
            </w:r>
            <w:r>
              <w:rPr>
                <w:spacing w:val="-5"/>
              </w:rPr>
              <w:t xml:space="preserve"> </w:t>
            </w:r>
            <w:r>
              <w:t>(0,72-</w:t>
            </w:r>
            <w:r>
              <w:rPr>
                <w:spacing w:val="-2"/>
              </w:rPr>
              <w:t>1,16)</w:t>
            </w:r>
          </w:p>
          <w:p w14:paraId="24CF09CC" w14:textId="77777777" w:rsidR="006B3EE2" w:rsidRDefault="00167C53" w:rsidP="00910CEC">
            <w:pPr>
              <w:pStyle w:val="TableParagraph"/>
              <w:ind w:left="90"/>
            </w:pPr>
            <w:r>
              <w:rPr>
                <w:spacing w:val="-2"/>
              </w:rPr>
              <w:t>0,464</w:t>
            </w:r>
          </w:p>
        </w:tc>
      </w:tr>
    </w:tbl>
    <w:p w14:paraId="61FDF81B" w14:textId="77777777" w:rsidR="00910CEC" w:rsidRPr="00910CEC" w:rsidRDefault="00910CEC" w:rsidP="00910CEC">
      <w:pPr>
        <w:tabs>
          <w:tab w:val="left" w:pos="1039"/>
        </w:tabs>
        <w:rPr>
          <w:b/>
        </w:rPr>
      </w:pPr>
    </w:p>
    <w:p w14:paraId="672400F1" w14:textId="77777777" w:rsidR="006B3EE2" w:rsidRPr="00910CEC" w:rsidRDefault="00910CEC" w:rsidP="00910CEC">
      <w:pPr>
        <w:keepNext/>
        <w:tabs>
          <w:tab w:val="left" w:pos="1039"/>
        </w:tabs>
        <w:rPr>
          <w:b/>
        </w:rPr>
      </w:pPr>
      <w:r>
        <w:rPr>
          <w:b/>
        </w:rPr>
        <w:lastRenderedPageBreak/>
        <w:t>5 </w:t>
      </w:r>
      <w:r w:rsidR="00167C53" w:rsidRPr="00910CEC">
        <w:rPr>
          <w:b/>
        </w:rPr>
        <w:t>lentelė.</w:t>
      </w:r>
      <w:r w:rsidR="00167C53" w:rsidRPr="00910CEC">
        <w:rPr>
          <w:b/>
          <w:spacing w:val="-5"/>
        </w:rPr>
        <w:t xml:space="preserve"> </w:t>
      </w:r>
      <w:r w:rsidR="00167C53" w:rsidRPr="00910CEC">
        <w:rPr>
          <w:b/>
        </w:rPr>
        <w:t>Saugumo</w:t>
      </w:r>
      <w:r w:rsidR="00167C53" w:rsidRPr="00910CEC">
        <w:rPr>
          <w:b/>
          <w:spacing w:val="-5"/>
        </w:rPr>
        <w:t xml:space="preserve"> </w:t>
      </w:r>
      <w:r w:rsidR="00167C53" w:rsidRPr="00910CEC">
        <w:rPr>
          <w:b/>
        </w:rPr>
        <w:t>rezultatai,</w:t>
      </w:r>
      <w:r w:rsidR="00167C53" w:rsidRPr="00910CEC">
        <w:rPr>
          <w:b/>
          <w:spacing w:val="-8"/>
        </w:rPr>
        <w:t xml:space="preserve"> </w:t>
      </w:r>
      <w:r w:rsidR="00167C53" w:rsidRPr="00910CEC">
        <w:rPr>
          <w:b/>
        </w:rPr>
        <w:t>gauti</w:t>
      </w:r>
      <w:r w:rsidR="00167C53" w:rsidRPr="00910CEC">
        <w:rPr>
          <w:b/>
          <w:spacing w:val="-3"/>
        </w:rPr>
        <w:t xml:space="preserve"> </w:t>
      </w:r>
      <w:r w:rsidR="00167C53" w:rsidRPr="00910CEC">
        <w:rPr>
          <w:b/>
        </w:rPr>
        <w:t>III</w:t>
      </w:r>
      <w:r w:rsidR="00167C53" w:rsidRPr="00910CEC">
        <w:rPr>
          <w:b/>
          <w:spacing w:val="-2"/>
        </w:rPr>
        <w:t xml:space="preserve"> </w:t>
      </w:r>
      <w:r w:rsidR="00167C53" w:rsidRPr="00910CEC">
        <w:rPr>
          <w:b/>
        </w:rPr>
        <w:t>fazės</w:t>
      </w:r>
      <w:r w:rsidR="00167C53" w:rsidRPr="00910CEC">
        <w:rPr>
          <w:b/>
          <w:spacing w:val="-5"/>
        </w:rPr>
        <w:t xml:space="preserve"> </w:t>
      </w:r>
      <w:r w:rsidR="00167C53" w:rsidRPr="00910CEC">
        <w:rPr>
          <w:b/>
        </w:rPr>
        <w:t>ROCKET</w:t>
      </w:r>
      <w:r w:rsidR="00167C53" w:rsidRPr="00910CEC">
        <w:rPr>
          <w:b/>
          <w:spacing w:val="-6"/>
        </w:rPr>
        <w:t xml:space="preserve"> </w:t>
      </w:r>
      <w:r w:rsidR="00167C53" w:rsidRPr="00910CEC">
        <w:rPr>
          <w:b/>
        </w:rPr>
        <w:t>AF</w:t>
      </w:r>
      <w:r w:rsidR="00167C53" w:rsidRPr="00910CEC">
        <w:rPr>
          <w:b/>
          <w:spacing w:val="-5"/>
        </w:rPr>
        <w:t xml:space="preserve"> </w:t>
      </w:r>
      <w:r w:rsidR="00167C53" w:rsidRPr="00910CEC">
        <w:rPr>
          <w:b/>
        </w:rPr>
        <w:t>tyrimo</w:t>
      </w:r>
      <w:r w:rsidR="00167C53" w:rsidRPr="00910CEC">
        <w:rPr>
          <w:b/>
          <w:spacing w:val="-4"/>
        </w:rPr>
        <w:t xml:space="preserve">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6B3EE2" w14:paraId="60FAA8D6" w14:textId="77777777" w:rsidTr="00910CEC">
        <w:trPr>
          <w:trHeight w:val="506"/>
        </w:trPr>
        <w:tc>
          <w:tcPr>
            <w:tcW w:w="2590" w:type="dxa"/>
          </w:tcPr>
          <w:p w14:paraId="6B451549" w14:textId="77777777" w:rsidR="006B3EE2" w:rsidRDefault="00167C53" w:rsidP="00910CEC">
            <w:pPr>
              <w:pStyle w:val="TableParagraph"/>
              <w:keepNext/>
              <w:ind w:left="90"/>
              <w:rPr>
                <w:b/>
              </w:rPr>
            </w:pPr>
            <w:r>
              <w:rPr>
                <w:b/>
              </w:rPr>
              <w:t>Tyrimo</w:t>
            </w:r>
            <w:r>
              <w:rPr>
                <w:b/>
                <w:spacing w:val="-2"/>
              </w:rPr>
              <w:t xml:space="preserve"> populiacija</w:t>
            </w:r>
          </w:p>
        </w:tc>
        <w:tc>
          <w:tcPr>
            <w:tcW w:w="6782" w:type="dxa"/>
            <w:gridSpan w:val="3"/>
          </w:tcPr>
          <w:p w14:paraId="544E7566" w14:textId="77777777" w:rsidR="006B3EE2" w:rsidRDefault="00167C53" w:rsidP="00910CEC">
            <w:pPr>
              <w:pStyle w:val="TableParagraph"/>
              <w:keepNext/>
              <w:ind w:left="90"/>
              <w:rPr>
                <w:b/>
              </w:rPr>
            </w:pPr>
            <w:r>
              <w:rPr>
                <w:b/>
              </w:rPr>
              <w:t>Pacientai,</w:t>
            </w:r>
            <w:r>
              <w:rPr>
                <w:b/>
                <w:spacing w:val="-4"/>
              </w:rPr>
              <w:t xml:space="preserve"> </w:t>
            </w:r>
            <w:r>
              <w:rPr>
                <w:b/>
              </w:rPr>
              <w:t>kuriems</w:t>
            </w:r>
            <w:r>
              <w:rPr>
                <w:b/>
                <w:spacing w:val="-4"/>
              </w:rPr>
              <w:t xml:space="preserve"> </w:t>
            </w:r>
            <w:r>
              <w:rPr>
                <w:b/>
              </w:rPr>
              <w:t>yra</w:t>
            </w:r>
            <w:r>
              <w:rPr>
                <w:b/>
                <w:spacing w:val="-3"/>
              </w:rPr>
              <w:t xml:space="preserve"> </w:t>
            </w:r>
            <w:r>
              <w:rPr>
                <w:b/>
              </w:rPr>
              <w:t>su</w:t>
            </w:r>
            <w:r>
              <w:rPr>
                <w:b/>
                <w:spacing w:val="-7"/>
              </w:rPr>
              <w:t xml:space="preserve"> </w:t>
            </w:r>
            <w:r>
              <w:rPr>
                <w:b/>
              </w:rPr>
              <w:t>vožtuvų</w:t>
            </w:r>
            <w:r>
              <w:rPr>
                <w:b/>
                <w:spacing w:val="-7"/>
              </w:rPr>
              <w:t xml:space="preserve"> </w:t>
            </w:r>
            <w:r>
              <w:rPr>
                <w:b/>
              </w:rPr>
              <w:t>liga</w:t>
            </w:r>
            <w:r>
              <w:rPr>
                <w:b/>
                <w:spacing w:val="-4"/>
              </w:rPr>
              <w:t xml:space="preserve"> </w:t>
            </w:r>
            <w:r>
              <w:rPr>
                <w:b/>
              </w:rPr>
              <w:t>nesusijęs</w:t>
            </w:r>
            <w:r>
              <w:rPr>
                <w:b/>
                <w:spacing w:val="-5"/>
              </w:rPr>
              <w:t xml:space="preserve"> </w:t>
            </w:r>
            <w:r>
              <w:rPr>
                <w:b/>
              </w:rPr>
              <w:t xml:space="preserve">prieširdžių </w:t>
            </w:r>
            <w:r>
              <w:rPr>
                <w:b/>
                <w:spacing w:val="-2"/>
              </w:rPr>
              <w:t>virpėjimas</w:t>
            </w:r>
            <w:r>
              <w:rPr>
                <w:b/>
                <w:spacing w:val="-2"/>
                <w:vertAlign w:val="superscript"/>
              </w:rPr>
              <w:t>a)</w:t>
            </w:r>
          </w:p>
        </w:tc>
      </w:tr>
      <w:tr w:rsidR="006B3EE2" w14:paraId="55FE9C8E" w14:textId="77777777" w:rsidTr="00910CEC">
        <w:trPr>
          <w:trHeight w:val="2529"/>
        </w:trPr>
        <w:tc>
          <w:tcPr>
            <w:tcW w:w="2590" w:type="dxa"/>
          </w:tcPr>
          <w:p w14:paraId="0B2C1155" w14:textId="77777777" w:rsidR="006B3EE2" w:rsidRDefault="006B3EE2" w:rsidP="00910CEC">
            <w:pPr>
              <w:pStyle w:val="TableParagraph"/>
              <w:keepNext/>
              <w:ind w:left="90"/>
              <w:rPr>
                <w:b/>
              </w:rPr>
            </w:pPr>
          </w:p>
          <w:p w14:paraId="34A19976" w14:textId="77777777" w:rsidR="006B3EE2" w:rsidRDefault="006B3EE2" w:rsidP="00910CEC">
            <w:pPr>
              <w:pStyle w:val="TableParagraph"/>
              <w:keepNext/>
              <w:ind w:left="90"/>
              <w:rPr>
                <w:b/>
              </w:rPr>
            </w:pPr>
          </w:p>
          <w:p w14:paraId="36890475" w14:textId="77777777" w:rsidR="006B3EE2" w:rsidRDefault="006B3EE2" w:rsidP="00910CEC">
            <w:pPr>
              <w:pStyle w:val="TableParagraph"/>
              <w:keepNext/>
              <w:ind w:left="90"/>
              <w:rPr>
                <w:b/>
              </w:rPr>
            </w:pPr>
          </w:p>
          <w:p w14:paraId="417CC602" w14:textId="77777777" w:rsidR="006B3EE2" w:rsidRDefault="006B3EE2" w:rsidP="00910CEC">
            <w:pPr>
              <w:pStyle w:val="TableParagraph"/>
              <w:keepNext/>
              <w:ind w:left="90"/>
              <w:rPr>
                <w:b/>
              </w:rPr>
            </w:pPr>
          </w:p>
          <w:p w14:paraId="6AC51BD5" w14:textId="77777777" w:rsidR="006B3EE2" w:rsidRDefault="00167C53" w:rsidP="00910CEC">
            <w:pPr>
              <w:pStyle w:val="TableParagraph"/>
              <w:keepNext/>
              <w:ind w:left="90"/>
              <w:rPr>
                <w:b/>
              </w:rPr>
            </w:pPr>
            <w:r>
              <w:rPr>
                <w:b/>
              </w:rPr>
              <w:t>Gydymo</w:t>
            </w:r>
            <w:r>
              <w:rPr>
                <w:b/>
                <w:spacing w:val="-3"/>
              </w:rPr>
              <w:t xml:space="preserve"> </w:t>
            </w:r>
            <w:r>
              <w:rPr>
                <w:b/>
                <w:spacing w:val="-4"/>
              </w:rPr>
              <w:t>dozė</w:t>
            </w:r>
          </w:p>
        </w:tc>
        <w:tc>
          <w:tcPr>
            <w:tcW w:w="2415" w:type="dxa"/>
          </w:tcPr>
          <w:p w14:paraId="26C9A3CE" w14:textId="77777777" w:rsidR="006B3EE2" w:rsidRDefault="00167C53" w:rsidP="00910CEC">
            <w:pPr>
              <w:pStyle w:val="TableParagraph"/>
              <w:keepNext/>
              <w:ind w:left="90"/>
              <w:rPr>
                <w:b/>
              </w:rPr>
            </w:pPr>
            <w:r>
              <w:rPr>
                <w:b/>
                <w:spacing w:val="-2"/>
              </w:rPr>
              <w:t>Rivaroksabanas</w:t>
            </w:r>
          </w:p>
          <w:p w14:paraId="209DDF31" w14:textId="77777777" w:rsidR="006B3EE2" w:rsidRDefault="00167C53" w:rsidP="00910CEC">
            <w:pPr>
              <w:pStyle w:val="TableParagraph"/>
              <w:keepNext/>
              <w:ind w:left="90"/>
              <w:rPr>
                <w:b/>
              </w:rPr>
            </w:pPr>
            <w:r>
              <w:rPr>
                <w:b/>
              </w:rPr>
              <w:t>20</w:t>
            </w:r>
            <w:r>
              <w:rPr>
                <w:b/>
                <w:spacing w:val="-8"/>
              </w:rPr>
              <w:t xml:space="preserve"> mg </w:t>
            </w:r>
            <w:r>
              <w:rPr>
                <w:b/>
              </w:rPr>
              <w:t>vieną</w:t>
            </w:r>
            <w:r>
              <w:rPr>
                <w:b/>
                <w:spacing w:val="-11"/>
              </w:rPr>
              <w:t xml:space="preserve"> </w:t>
            </w:r>
            <w:r>
              <w:rPr>
                <w:b/>
              </w:rPr>
              <w:t>kartą</w:t>
            </w:r>
            <w:r>
              <w:rPr>
                <w:b/>
                <w:spacing w:val="-8"/>
              </w:rPr>
              <w:t xml:space="preserve"> </w:t>
            </w:r>
            <w:r>
              <w:rPr>
                <w:b/>
              </w:rPr>
              <w:t xml:space="preserve">per </w:t>
            </w:r>
            <w:r>
              <w:rPr>
                <w:b/>
                <w:spacing w:val="-4"/>
              </w:rPr>
              <w:t>parą</w:t>
            </w:r>
          </w:p>
          <w:p w14:paraId="63882DF8" w14:textId="77777777" w:rsidR="006B3EE2" w:rsidRDefault="00167C53" w:rsidP="00910CEC">
            <w:pPr>
              <w:pStyle w:val="TableParagraph"/>
              <w:keepNext/>
              <w:ind w:left="90"/>
              <w:rPr>
                <w:b/>
              </w:rPr>
            </w:pPr>
            <w:r>
              <w:rPr>
                <w:b/>
              </w:rPr>
              <w:t>(15</w:t>
            </w:r>
            <w:r>
              <w:rPr>
                <w:b/>
                <w:spacing w:val="-11"/>
              </w:rPr>
              <w:t> mg</w:t>
            </w:r>
            <w:r>
              <w:rPr>
                <w:b/>
                <w:spacing w:val="-9"/>
              </w:rPr>
              <w:t xml:space="preserve"> </w:t>
            </w:r>
            <w:r>
              <w:rPr>
                <w:b/>
              </w:rPr>
              <w:t>vieną</w:t>
            </w:r>
            <w:r>
              <w:rPr>
                <w:b/>
                <w:spacing w:val="-9"/>
              </w:rPr>
              <w:t xml:space="preserve"> </w:t>
            </w:r>
            <w:r>
              <w:rPr>
                <w:b/>
              </w:rPr>
              <w:t>kartą</w:t>
            </w:r>
            <w:r>
              <w:rPr>
                <w:b/>
                <w:spacing w:val="-9"/>
              </w:rPr>
              <w:t xml:space="preserve"> </w:t>
            </w:r>
            <w:r>
              <w:rPr>
                <w:b/>
              </w:rPr>
              <w:t xml:space="preserve">per parą pacientams, kuriems yra vidutinis inkstų funkcijos </w:t>
            </w:r>
            <w:r>
              <w:rPr>
                <w:b/>
                <w:spacing w:val="-2"/>
              </w:rPr>
              <w:t>sutrikimas)</w:t>
            </w:r>
          </w:p>
          <w:p w14:paraId="7A5874C2" w14:textId="77777777" w:rsidR="006B3EE2" w:rsidRDefault="00167C53" w:rsidP="00910CEC">
            <w:pPr>
              <w:pStyle w:val="TableParagraph"/>
              <w:keepNext/>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413" w:type="dxa"/>
          </w:tcPr>
          <w:p w14:paraId="2E84255F" w14:textId="77777777" w:rsidR="006B3EE2" w:rsidRDefault="00167C53" w:rsidP="00910CEC">
            <w:pPr>
              <w:pStyle w:val="TableParagraph"/>
              <w:keepNext/>
              <w:ind w:left="90"/>
              <w:rPr>
                <w:b/>
              </w:rPr>
            </w:pPr>
            <w:r>
              <w:rPr>
                <w:b/>
                <w:spacing w:val="-2"/>
              </w:rPr>
              <w:t>Varfarinas,</w:t>
            </w:r>
          </w:p>
          <w:p w14:paraId="1E9A80C2" w14:textId="77777777" w:rsidR="006B3EE2" w:rsidRDefault="00167C53" w:rsidP="00910CEC">
            <w:pPr>
              <w:pStyle w:val="TableParagraph"/>
              <w:keepNext/>
              <w:ind w:left="90"/>
              <w:rPr>
                <w:b/>
              </w:rPr>
            </w:pP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284A64C0" w14:textId="77777777" w:rsidR="006B3EE2" w:rsidRDefault="00167C53" w:rsidP="00910CEC">
            <w:pPr>
              <w:pStyle w:val="TableParagraph"/>
              <w:keepNext/>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1954" w:type="dxa"/>
          </w:tcPr>
          <w:p w14:paraId="4907DE29" w14:textId="77777777" w:rsidR="006B3EE2" w:rsidRDefault="006B3EE2" w:rsidP="00910CEC">
            <w:pPr>
              <w:pStyle w:val="TableParagraph"/>
              <w:keepNext/>
              <w:ind w:left="90"/>
              <w:rPr>
                <w:b/>
              </w:rPr>
            </w:pPr>
          </w:p>
          <w:p w14:paraId="4DE29E84" w14:textId="77777777" w:rsidR="006B3EE2" w:rsidRDefault="006B3EE2" w:rsidP="00910CEC">
            <w:pPr>
              <w:pStyle w:val="TableParagraph"/>
              <w:keepNext/>
              <w:ind w:left="90"/>
              <w:rPr>
                <w:b/>
              </w:rPr>
            </w:pPr>
          </w:p>
          <w:p w14:paraId="09E7FCB5" w14:textId="77777777" w:rsidR="006B3EE2" w:rsidRDefault="006B3EE2" w:rsidP="00910CEC">
            <w:pPr>
              <w:pStyle w:val="TableParagraph"/>
              <w:keepNext/>
              <w:ind w:left="90"/>
              <w:rPr>
                <w:b/>
              </w:rPr>
            </w:pPr>
          </w:p>
          <w:p w14:paraId="23D65B8F" w14:textId="77777777" w:rsidR="006B3EE2" w:rsidRDefault="00167C53" w:rsidP="00910CEC">
            <w:pPr>
              <w:pStyle w:val="TableParagraph"/>
              <w:keepNext/>
              <w:ind w:left="90"/>
              <w:rPr>
                <w:b/>
              </w:rPr>
            </w:pPr>
            <w:r>
              <w:rPr>
                <w:b/>
              </w:rPr>
              <w:t>RS</w:t>
            </w:r>
            <w:r>
              <w:rPr>
                <w:b/>
                <w:spacing w:val="-3"/>
              </w:rPr>
              <w:t xml:space="preserve"> </w:t>
            </w:r>
            <w:r>
              <w:rPr>
                <w:b/>
              </w:rPr>
              <w:t xml:space="preserve">(95 % </w:t>
            </w:r>
            <w:r>
              <w:rPr>
                <w:b/>
                <w:spacing w:val="-5"/>
              </w:rPr>
              <w:t>PI)</w:t>
            </w:r>
          </w:p>
          <w:p w14:paraId="71835271" w14:textId="77777777" w:rsidR="006B3EE2" w:rsidRDefault="00167C53" w:rsidP="00910CEC">
            <w:pPr>
              <w:pStyle w:val="TableParagraph"/>
              <w:keepNext/>
              <w:ind w:left="90"/>
              <w:rPr>
                <w:b/>
              </w:rPr>
            </w:pPr>
            <w:r>
              <w:rPr>
                <w:b/>
              </w:rPr>
              <w:t>p</w:t>
            </w:r>
            <w:r>
              <w:rPr>
                <w:b/>
                <w:spacing w:val="-1"/>
              </w:rPr>
              <w:t xml:space="preserve"> </w:t>
            </w:r>
            <w:r>
              <w:rPr>
                <w:b/>
                <w:spacing w:val="-2"/>
              </w:rPr>
              <w:t>reikšmė</w:t>
            </w:r>
          </w:p>
        </w:tc>
      </w:tr>
      <w:tr w:rsidR="006B3EE2" w14:paraId="23345734" w14:textId="77777777" w:rsidTr="00910CEC">
        <w:trPr>
          <w:trHeight w:val="1012"/>
        </w:trPr>
        <w:tc>
          <w:tcPr>
            <w:tcW w:w="2590" w:type="dxa"/>
          </w:tcPr>
          <w:p w14:paraId="23C8D5D2" w14:textId="77777777" w:rsidR="006B3EE2" w:rsidRDefault="00167C53" w:rsidP="00910CEC">
            <w:pPr>
              <w:pStyle w:val="TableParagraph"/>
              <w:keepNext/>
              <w:ind w:left="90"/>
            </w:pPr>
            <w:r>
              <w:t>Didžiųjų ir ne didžiųjų klinikiniu požiūriu reikšmingų</w:t>
            </w:r>
            <w:r>
              <w:rPr>
                <w:spacing w:val="-14"/>
              </w:rPr>
              <w:t xml:space="preserve"> </w:t>
            </w:r>
            <w:r>
              <w:t>kraujavimų</w:t>
            </w:r>
          </w:p>
          <w:p w14:paraId="6ABF91C8" w14:textId="77777777" w:rsidR="006B3EE2" w:rsidRDefault="00167C53" w:rsidP="00910CEC">
            <w:pPr>
              <w:pStyle w:val="TableParagraph"/>
              <w:keepNext/>
              <w:ind w:left="90"/>
            </w:pPr>
            <w:r>
              <w:rPr>
                <w:spacing w:val="-2"/>
              </w:rPr>
              <w:t>atvejai</w:t>
            </w:r>
          </w:p>
        </w:tc>
        <w:tc>
          <w:tcPr>
            <w:tcW w:w="2415" w:type="dxa"/>
          </w:tcPr>
          <w:p w14:paraId="5248A436" w14:textId="69C5162D" w:rsidR="006B3EE2" w:rsidRDefault="00167C53" w:rsidP="00910CEC">
            <w:pPr>
              <w:pStyle w:val="TableParagraph"/>
              <w:keepNext/>
              <w:ind w:left="90"/>
            </w:pPr>
            <w:r>
              <w:t>1</w:t>
            </w:r>
            <w:r w:rsidR="00834093">
              <w:t> </w:t>
            </w:r>
            <w:r>
              <w:rPr>
                <w:spacing w:val="-5"/>
              </w:rPr>
              <w:t>475</w:t>
            </w:r>
          </w:p>
          <w:p w14:paraId="47D07D70" w14:textId="77777777" w:rsidR="006B3EE2" w:rsidRDefault="00167C53" w:rsidP="00910CEC">
            <w:pPr>
              <w:pStyle w:val="TableParagraph"/>
              <w:keepNext/>
              <w:ind w:left="90"/>
            </w:pPr>
            <w:r>
              <w:rPr>
                <w:spacing w:val="-2"/>
              </w:rPr>
              <w:t>(14,91)</w:t>
            </w:r>
          </w:p>
        </w:tc>
        <w:tc>
          <w:tcPr>
            <w:tcW w:w="2413" w:type="dxa"/>
          </w:tcPr>
          <w:p w14:paraId="24691904" w14:textId="48F0A7F2" w:rsidR="006B3EE2" w:rsidRDefault="00167C53" w:rsidP="00910CEC">
            <w:pPr>
              <w:pStyle w:val="TableParagraph"/>
              <w:keepNext/>
              <w:ind w:left="90"/>
            </w:pPr>
            <w:r>
              <w:t>1</w:t>
            </w:r>
            <w:r w:rsidR="00834093">
              <w:t> </w:t>
            </w:r>
            <w:r>
              <w:rPr>
                <w:spacing w:val="-5"/>
              </w:rPr>
              <w:t>449</w:t>
            </w:r>
          </w:p>
          <w:p w14:paraId="6EF1746F" w14:textId="77777777" w:rsidR="006B3EE2" w:rsidRDefault="00167C53" w:rsidP="00910CEC">
            <w:pPr>
              <w:pStyle w:val="TableParagraph"/>
              <w:keepNext/>
              <w:ind w:left="90"/>
            </w:pPr>
            <w:r>
              <w:rPr>
                <w:spacing w:val="-2"/>
              </w:rPr>
              <w:t>(14,52)</w:t>
            </w:r>
          </w:p>
        </w:tc>
        <w:tc>
          <w:tcPr>
            <w:tcW w:w="1954" w:type="dxa"/>
          </w:tcPr>
          <w:p w14:paraId="400CB931" w14:textId="77777777" w:rsidR="006B3EE2" w:rsidRDefault="00167C53" w:rsidP="00910CEC">
            <w:pPr>
              <w:pStyle w:val="TableParagraph"/>
              <w:keepNext/>
              <w:ind w:left="90"/>
            </w:pPr>
            <w:r>
              <w:t>1,03</w:t>
            </w:r>
            <w:r>
              <w:rPr>
                <w:spacing w:val="-5"/>
              </w:rPr>
              <w:t xml:space="preserve"> </w:t>
            </w:r>
            <w:r>
              <w:t>(0,96-</w:t>
            </w:r>
            <w:r>
              <w:rPr>
                <w:spacing w:val="-2"/>
              </w:rPr>
              <w:t>1,11)</w:t>
            </w:r>
          </w:p>
          <w:p w14:paraId="432951CF" w14:textId="77777777" w:rsidR="006B3EE2" w:rsidRDefault="00167C53" w:rsidP="00910CEC">
            <w:pPr>
              <w:pStyle w:val="TableParagraph"/>
              <w:keepNext/>
              <w:ind w:left="90"/>
            </w:pPr>
            <w:r>
              <w:rPr>
                <w:spacing w:val="-2"/>
              </w:rPr>
              <w:t>0,442</w:t>
            </w:r>
          </w:p>
        </w:tc>
      </w:tr>
      <w:tr w:rsidR="006B3EE2" w14:paraId="05A2C698" w14:textId="77777777" w:rsidTr="00910CEC">
        <w:trPr>
          <w:trHeight w:val="505"/>
        </w:trPr>
        <w:tc>
          <w:tcPr>
            <w:tcW w:w="2590" w:type="dxa"/>
          </w:tcPr>
          <w:p w14:paraId="2A023A09" w14:textId="77777777" w:rsidR="006B3EE2" w:rsidRDefault="00167C53" w:rsidP="00910CEC">
            <w:pPr>
              <w:pStyle w:val="TableParagraph"/>
              <w:keepNext/>
              <w:ind w:left="270"/>
            </w:pPr>
            <w:r>
              <w:t>Didžiojo</w:t>
            </w:r>
            <w:r>
              <w:rPr>
                <w:spacing w:val="-14"/>
              </w:rPr>
              <w:t xml:space="preserve"> </w:t>
            </w:r>
            <w:r>
              <w:t xml:space="preserve">kraujavimo </w:t>
            </w:r>
            <w:r>
              <w:rPr>
                <w:spacing w:val="-2"/>
              </w:rPr>
              <w:t>atvejai</w:t>
            </w:r>
          </w:p>
        </w:tc>
        <w:tc>
          <w:tcPr>
            <w:tcW w:w="2415" w:type="dxa"/>
          </w:tcPr>
          <w:p w14:paraId="3279446F" w14:textId="77777777" w:rsidR="006B3EE2" w:rsidRDefault="00167C53" w:rsidP="00910CEC">
            <w:pPr>
              <w:pStyle w:val="TableParagraph"/>
              <w:keepNext/>
              <w:ind w:left="90"/>
            </w:pPr>
            <w:r>
              <w:rPr>
                <w:spacing w:val="-5"/>
              </w:rPr>
              <w:t>395</w:t>
            </w:r>
          </w:p>
          <w:p w14:paraId="71433601" w14:textId="77777777" w:rsidR="006B3EE2" w:rsidRDefault="00167C53" w:rsidP="00910CEC">
            <w:pPr>
              <w:pStyle w:val="TableParagraph"/>
              <w:keepNext/>
              <w:ind w:left="90"/>
            </w:pPr>
            <w:r>
              <w:rPr>
                <w:spacing w:val="-2"/>
              </w:rPr>
              <w:t>(3,60)</w:t>
            </w:r>
          </w:p>
        </w:tc>
        <w:tc>
          <w:tcPr>
            <w:tcW w:w="2413" w:type="dxa"/>
          </w:tcPr>
          <w:p w14:paraId="3A7BC2D8" w14:textId="77777777" w:rsidR="006B3EE2" w:rsidRDefault="00167C53" w:rsidP="00910CEC">
            <w:pPr>
              <w:pStyle w:val="TableParagraph"/>
              <w:keepNext/>
              <w:ind w:left="90"/>
            </w:pPr>
            <w:r>
              <w:rPr>
                <w:spacing w:val="-5"/>
              </w:rPr>
              <w:t>386</w:t>
            </w:r>
          </w:p>
          <w:p w14:paraId="38EEA353" w14:textId="77777777" w:rsidR="006B3EE2" w:rsidRDefault="00167C53" w:rsidP="00910CEC">
            <w:pPr>
              <w:pStyle w:val="TableParagraph"/>
              <w:keepNext/>
              <w:ind w:left="90"/>
            </w:pPr>
            <w:r>
              <w:rPr>
                <w:spacing w:val="-2"/>
              </w:rPr>
              <w:t>(3,45)</w:t>
            </w:r>
          </w:p>
        </w:tc>
        <w:tc>
          <w:tcPr>
            <w:tcW w:w="1954" w:type="dxa"/>
          </w:tcPr>
          <w:p w14:paraId="35FC6C3D" w14:textId="77777777" w:rsidR="006B3EE2" w:rsidRDefault="00167C53" w:rsidP="00910CEC">
            <w:pPr>
              <w:pStyle w:val="TableParagraph"/>
              <w:keepNext/>
              <w:ind w:left="90"/>
            </w:pPr>
            <w:r>
              <w:t>1,04</w:t>
            </w:r>
            <w:r>
              <w:rPr>
                <w:spacing w:val="-5"/>
              </w:rPr>
              <w:t xml:space="preserve"> </w:t>
            </w:r>
            <w:r>
              <w:t>(0,90-</w:t>
            </w:r>
            <w:r>
              <w:rPr>
                <w:spacing w:val="-2"/>
              </w:rPr>
              <w:t>1,20)</w:t>
            </w:r>
          </w:p>
          <w:p w14:paraId="2FD125C5" w14:textId="77777777" w:rsidR="006B3EE2" w:rsidRDefault="00167C53" w:rsidP="00910CEC">
            <w:pPr>
              <w:pStyle w:val="TableParagraph"/>
              <w:keepNext/>
              <w:ind w:left="90"/>
            </w:pPr>
            <w:r>
              <w:rPr>
                <w:spacing w:val="-2"/>
              </w:rPr>
              <w:t>0,576</w:t>
            </w:r>
          </w:p>
        </w:tc>
      </w:tr>
      <w:tr w:rsidR="006B3EE2" w14:paraId="6DE5FE50" w14:textId="77777777" w:rsidTr="00910CEC">
        <w:trPr>
          <w:trHeight w:val="506"/>
        </w:trPr>
        <w:tc>
          <w:tcPr>
            <w:tcW w:w="2590" w:type="dxa"/>
          </w:tcPr>
          <w:p w14:paraId="50A96865" w14:textId="77777777" w:rsidR="006B3EE2" w:rsidRDefault="00167C53" w:rsidP="00910CEC">
            <w:pPr>
              <w:pStyle w:val="TableParagraph"/>
              <w:keepNext/>
              <w:ind w:left="540"/>
            </w:pPr>
            <w:r>
              <w:t>Mirtis</w:t>
            </w:r>
            <w:r>
              <w:rPr>
                <w:spacing w:val="-3"/>
              </w:rPr>
              <w:t xml:space="preserve"> </w:t>
            </w:r>
            <w:r>
              <w:t>dėl</w:t>
            </w:r>
            <w:r>
              <w:rPr>
                <w:spacing w:val="-4"/>
              </w:rPr>
              <w:t xml:space="preserve"> </w:t>
            </w:r>
            <w:r>
              <w:rPr>
                <w:spacing w:val="-2"/>
              </w:rPr>
              <w:t>kraujavimo*</w:t>
            </w:r>
          </w:p>
        </w:tc>
        <w:tc>
          <w:tcPr>
            <w:tcW w:w="2415" w:type="dxa"/>
          </w:tcPr>
          <w:p w14:paraId="0E16C6DB" w14:textId="77777777" w:rsidR="006B3EE2" w:rsidRDefault="00167C53" w:rsidP="00910CEC">
            <w:pPr>
              <w:pStyle w:val="TableParagraph"/>
              <w:keepNext/>
              <w:ind w:left="90"/>
            </w:pPr>
            <w:r>
              <w:rPr>
                <w:spacing w:val="-5"/>
              </w:rPr>
              <w:t>27</w:t>
            </w:r>
          </w:p>
          <w:p w14:paraId="1AD78312" w14:textId="77777777" w:rsidR="006B3EE2" w:rsidRDefault="00167C53" w:rsidP="00910CEC">
            <w:pPr>
              <w:pStyle w:val="TableParagraph"/>
              <w:keepNext/>
              <w:ind w:left="90"/>
            </w:pPr>
            <w:r>
              <w:rPr>
                <w:spacing w:val="-2"/>
              </w:rPr>
              <w:t>(0,24)</w:t>
            </w:r>
          </w:p>
        </w:tc>
        <w:tc>
          <w:tcPr>
            <w:tcW w:w="2413" w:type="dxa"/>
          </w:tcPr>
          <w:p w14:paraId="58CC1644" w14:textId="77777777" w:rsidR="006B3EE2" w:rsidRDefault="00167C53" w:rsidP="00910CEC">
            <w:pPr>
              <w:pStyle w:val="TableParagraph"/>
              <w:keepNext/>
              <w:ind w:left="90"/>
            </w:pPr>
            <w:r>
              <w:rPr>
                <w:spacing w:val="-5"/>
              </w:rPr>
              <w:t>55</w:t>
            </w:r>
          </w:p>
          <w:p w14:paraId="287F088B" w14:textId="77777777" w:rsidR="006B3EE2" w:rsidRDefault="00167C53" w:rsidP="00910CEC">
            <w:pPr>
              <w:pStyle w:val="TableParagraph"/>
              <w:keepNext/>
              <w:ind w:left="90"/>
            </w:pPr>
            <w:r>
              <w:rPr>
                <w:spacing w:val="-2"/>
              </w:rPr>
              <w:t>(0,48)</w:t>
            </w:r>
          </w:p>
        </w:tc>
        <w:tc>
          <w:tcPr>
            <w:tcW w:w="1954" w:type="dxa"/>
          </w:tcPr>
          <w:p w14:paraId="2C778E2B" w14:textId="77777777" w:rsidR="006B3EE2" w:rsidRDefault="00167C53" w:rsidP="00910CEC">
            <w:pPr>
              <w:pStyle w:val="TableParagraph"/>
              <w:keepNext/>
              <w:ind w:left="90"/>
            </w:pPr>
            <w:r>
              <w:t>0,50</w:t>
            </w:r>
            <w:r>
              <w:rPr>
                <w:spacing w:val="-5"/>
              </w:rPr>
              <w:t xml:space="preserve"> </w:t>
            </w:r>
            <w:r>
              <w:t>(0,31-</w:t>
            </w:r>
            <w:r>
              <w:rPr>
                <w:spacing w:val="-2"/>
              </w:rPr>
              <w:t>0,79)</w:t>
            </w:r>
          </w:p>
          <w:p w14:paraId="0195E104" w14:textId="77777777" w:rsidR="006B3EE2" w:rsidRDefault="00167C53" w:rsidP="00910CEC">
            <w:pPr>
              <w:pStyle w:val="TableParagraph"/>
              <w:keepNext/>
              <w:ind w:left="90"/>
            </w:pPr>
            <w:r>
              <w:rPr>
                <w:spacing w:val="-2"/>
              </w:rPr>
              <w:t>0,003</w:t>
            </w:r>
          </w:p>
        </w:tc>
      </w:tr>
      <w:tr w:rsidR="006B3EE2" w14:paraId="2F270862" w14:textId="77777777" w:rsidTr="00910CEC">
        <w:trPr>
          <w:trHeight w:val="505"/>
        </w:trPr>
        <w:tc>
          <w:tcPr>
            <w:tcW w:w="2590" w:type="dxa"/>
          </w:tcPr>
          <w:p w14:paraId="2B5A352E" w14:textId="77777777" w:rsidR="006B3EE2" w:rsidRDefault="00167C53" w:rsidP="00910CEC">
            <w:pPr>
              <w:pStyle w:val="TableParagraph"/>
              <w:keepNext/>
              <w:ind w:left="540"/>
            </w:pPr>
            <w:r>
              <w:t>Kritinis</w:t>
            </w:r>
            <w:r>
              <w:rPr>
                <w:spacing w:val="-14"/>
              </w:rPr>
              <w:t xml:space="preserve"> </w:t>
            </w:r>
            <w:r>
              <w:t xml:space="preserve">organų </w:t>
            </w:r>
            <w:r>
              <w:rPr>
                <w:spacing w:val="-2"/>
              </w:rPr>
              <w:t>kraujavimas*</w:t>
            </w:r>
          </w:p>
        </w:tc>
        <w:tc>
          <w:tcPr>
            <w:tcW w:w="2415" w:type="dxa"/>
          </w:tcPr>
          <w:p w14:paraId="3EB6FD4D" w14:textId="77777777" w:rsidR="006B3EE2" w:rsidRDefault="00167C53" w:rsidP="00910CEC">
            <w:pPr>
              <w:pStyle w:val="TableParagraph"/>
              <w:keepNext/>
              <w:ind w:left="90"/>
            </w:pPr>
            <w:r>
              <w:rPr>
                <w:spacing w:val="-5"/>
              </w:rPr>
              <w:t>91</w:t>
            </w:r>
          </w:p>
          <w:p w14:paraId="0D2059C7" w14:textId="77777777" w:rsidR="006B3EE2" w:rsidRDefault="00167C53" w:rsidP="00910CEC">
            <w:pPr>
              <w:pStyle w:val="TableParagraph"/>
              <w:keepNext/>
              <w:ind w:left="90"/>
            </w:pPr>
            <w:r>
              <w:rPr>
                <w:spacing w:val="-2"/>
              </w:rPr>
              <w:t>(0,82)</w:t>
            </w:r>
          </w:p>
        </w:tc>
        <w:tc>
          <w:tcPr>
            <w:tcW w:w="2413" w:type="dxa"/>
          </w:tcPr>
          <w:p w14:paraId="2D20E2DD" w14:textId="77777777" w:rsidR="006B3EE2" w:rsidRDefault="00167C53" w:rsidP="00910CEC">
            <w:pPr>
              <w:pStyle w:val="TableParagraph"/>
              <w:keepNext/>
              <w:ind w:left="90"/>
            </w:pPr>
            <w:r>
              <w:rPr>
                <w:spacing w:val="-5"/>
              </w:rPr>
              <w:t>133</w:t>
            </w:r>
          </w:p>
          <w:p w14:paraId="61ABFB45" w14:textId="77777777" w:rsidR="006B3EE2" w:rsidRDefault="00167C53" w:rsidP="00910CEC">
            <w:pPr>
              <w:pStyle w:val="TableParagraph"/>
              <w:keepNext/>
              <w:ind w:left="90"/>
            </w:pPr>
            <w:r>
              <w:rPr>
                <w:spacing w:val="-2"/>
              </w:rPr>
              <w:t>(1,18)</w:t>
            </w:r>
          </w:p>
        </w:tc>
        <w:tc>
          <w:tcPr>
            <w:tcW w:w="1954" w:type="dxa"/>
          </w:tcPr>
          <w:p w14:paraId="1DD36EBE" w14:textId="77777777" w:rsidR="006B3EE2" w:rsidRDefault="00167C53" w:rsidP="00910CEC">
            <w:pPr>
              <w:pStyle w:val="TableParagraph"/>
              <w:keepNext/>
              <w:ind w:left="90"/>
            </w:pPr>
            <w:r>
              <w:t>0,69</w:t>
            </w:r>
            <w:r>
              <w:rPr>
                <w:spacing w:val="-5"/>
              </w:rPr>
              <w:t xml:space="preserve"> </w:t>
            </w:r>
            <w:r>
              <w:t>(0,53-</w:t>
            </w:r>
            <w:r>
              <w:rPr>
                <w:spacing w:val="-2"/>
              </w:rPr>
              <w:t>0,91)</w:t>
            </w:r>
          </w:p>
          <w:p w14:paraId="534C3F59" w14:textId="77777777" w:rsidR="006B3EE2" w:rsidRDefault="00167C53" w:rsidP="00910CEC">
            <w:pPr>
              <w:pStyle w:val="TableParagraph"/>
              <w:keepNext/>
              <w:ind w:left="90"/>
            </w:pPr>
            <w:r>
              <w:rPr>
                <w:spacing w:val="-2"/>
              </w:rPr>
              <w:t>0,007</w:t>
            </w:r>
          </w:p>
        </w:tc>
      </w:tr>
      <w:tr w:rsidR="006B3EE2" w14:paraId="57D5B035" w14:textId="77777777" w:rsidTr="00910CEC">
        <w:trPr>
          <w:trHeight w:val="506"/>
        </w:trPr>
        <w:tc>
          <w:tcPr>
            <w:tcW w:w="2590" w:type="dxa"/>
          </w:tcPr>
          <w:p w14:paraId="07796348" w14:textId="77777777" w:rsidR="006B3EE2" w:rsidRDefault="00167C53" w:rsidP="00910CEC">
            <w:pPr>
              <w:pStyle w:val="TableParagraph"/>
              <w:keepNext/>
              <w:ind w:left="540"/>
            </w:pPr>
            <w:r>
              <w:t>Kraujavimas</w:t>
            </w:r>
            <w:r>
              <w:rPr>
                <w:spacing w:val="-14"/>
              </w:rPr>
              <w:t xml:space="preserve"> </w:t>
            </w:r>
            <w:r>
              <w:t>į</w:t>
            </w:r>
            <w:r>
              <w:rPr>
                <w:spacing w:val="-14"/>
              </w:rPr>
              <w:t xml:space="preserve"> </w:t>
            </w:r>
            <w:r>
              <w:t xml:space="preserve">kaukolės </w:t>
            </w:r>
            <w:r>
              <w:rPr>
                <w:spacing w:val="-2"/>
              </w:rPr>
              <w:t>vidų*</w:t>
            </w:r>
          </w:p>
        </w:tc>
        <w:tc>
          <w:tcPr>
            <w:tcW w:w="2415" w:type="dxa"/>
          </w:tcPr>
          <w:p w14:paraId="56E2862A" w14:textId="77777777" w:rsidR="006B3EE2" w:rsidRDefault="00167C53" w:rsidP="00910CEC">
            <w:pPr>
              <w:pStyle w:val="TableParagraph"/>
              <w:keepNext/>
              <w:ind w:left="90"/>
            </w:pPr>
            <w:r>
              <w:rPr>
                <w:spacing w:val="-5"/>
              </w:rPr>
              <w:t>55</w:t>
            </w:r>
          </w:p>
          <w:p w14:paraId="4B41DE43" w14:textId="77777777" w:rsidR="006B3EE2" w:rsidRDefault="00167C53" w:rsidP="00910CEC">
            <w:pPr>
              <w:pStyle w:val="TableParagraph"/>
              <w:keepNext/>
              <w:ind w:left="90"/>
            </w:pPr>
            <w:r>
              <w:rPr>
                <w:spacing w:val="-2"/>
              </w:rPr>
              <w:t>(0,49)</w:t>
            </w:r>
          </w:p>
        </w:tc>
        <w:tc>
          <w:tcPr>
            <w:tcW w:w="2413" w:type="dxa"/>
          </w:tcPr>
          <w:p w14:paraId="38F8847C" w14:textId="77777777" w:rsidR="006B3EE2" w:rsidRDefault="00167C53" w:rsidP="00910CEC">
            <w:pPr>
              <w:pStyle w:val="TableParagraph"/>
              <w:keepNext/>
              <w:ind w:left="90"/>
            </w:pPr>
            <w:r>
              <w:rPr>
                <w:spacing w:val="-5"/>
              </w:rPr>
              <w:t>84</w:t>
            </w:r>
          </w:p>
          <w:p w14:paraId="30FF6236" w14:textId="77777777" w:rsidR="006B3EE2" w:rsidRDefault="00167C53" w:rsidP="00910CEC">
            <w:pPr>
              <w:pStyle w:val="TableParagraph"/>
              <w:keepNext/>
              <w:ind w:left="90"/>
            </w:pPr>
            <w:r>
              <w:rPr>
                <w:spacing w:val="-2"/>
              </w:rPr>
              <w:t>(0,74)</w:t>
            </w:r>
          </w:p>
        </w:tc>
        <w:tc>
          <w:tcPr>
            <w:tcW w:w="1954" w:type="dxa"/>
          </w:tcPr>
          <w:p w14:paraId="5067914D" w14:textId="77777777" w:rsidR="006B3EE2" w:rsidRDefault="00167C53" w:rsidP="00910CEC">
            <w:pPr>
              <w:pStyle w:val="TableParagraph"/>
              <w:keepNext/>
              <w:ind w:left="90"/>
            </w:pPr>
            <w:r>
              <w:t>0,67</w:t>
            </w:r>
            <w:r>
              <w:rPr>
                <w:spacing w:val="-5"/>
              </w:rPr>
              <w:t xml:space="preserve"> </w:t>
            </w:r>
            <w:r>
              <w:t>(0,47-</w:t>
            </w:r>
            <w:r>
              <w:rPr>
                <w:spacing w:val="-2"/>
              </w:rPr>
              <w:t>0,93)</w:t>
            </w:r>
          </w:p>
          <w:p w14:paraId="303E0F17" w14:textId="77777777" w:rsidR="006B3EE2" w:rsidRDefault="00167C53" w:rsidP="00910CEC">
            <w:pPr>
              <w:pStyle w:val="TableParagraph"/>
              <w:keepNext/>
              <w:ind w:left="90"/>
            </w:pPr>
            <w:r>
              <w:rPr>
                <w:spacing w:val="-2"/>
              </w:rPr>
              <w:t>0,019</w:t>
            </w:r>
          </w:p>
        </w:tc>
      </w:tr>
      <w:tr w:rsidR="006B3EE2" w14:paraId="0298AB4F" w14:textId="77777777" w:rsidTr="00910CEC">
        <w:trPr>
          <w:trHeight w:val="506"/>
        </w:trPr>
        <w:tc>
          <w:tcPr>
            <w:tcW w:w="2590" w:type="dxa"/>
          </w:tcPr>
          <w:p w14:paraId="3BD5CCB4" w14:textId="77777777" w:rsidR="006B3EE2" w:rsidRDefault="00167C53" w:rsidP="00910CEC">
            <w:pPr>
              <w:pStyle w:val="TableParagraph"/>
              <w:keepNext/>
              <w:ind w:left="540"/>
            </w:pPr>
            <w:r>
              <w:t>Hemoglobino</w:t>
            </w:r>
            <w:r>
              <w:rPr>
                <w:spacing w:val="-7"/>
              </w:rPr>
              <w:t xml:space="preserve"> </w:t>
            </w:r>
            <w:r>
              <w:rPr>
                <w:spacing w:val="-2"/>
              </w:rPr>
              <w:t>kritimas*</w:t>
            </w:r>
          </w:p>
        </w:tc>
        <w:tc>
          <w:tcPr>
            <w:tcW w:w="2415" w:type="dxa"/>
          </w:tcPr>
          <w:p w14:paraId="141ADB01" w14:textId="77777777" w:rsidR="006B3EE2" w:rsidRDefault="00167C53" w:rsidP="00910CEC">
            <w:pPr>
              <w:pStyle w:val="TableParagraph"/>
              <w:keepNext/>
              <w:ind w:left="90"/>
            </w:pPr>
            <w:r>
              <w:rPr>
                <w:spacing w:val="-5"/>
              </w:rPr>
              <w:t>305</w:t>
            </w:r>
          </w:p>
          <w:p w14:paraId="65505F05" w14:textId="77777777" w:rsidR="006B3EE2" w:rsidRDefault="00167C53" w:rsidP="00910CEC">
            <w:pPr>
              <w:pStyle w:val="TableParagraph"/>
              <w:keepNext/>
              <w:ind w:left="90"/>
            </w:pPr>
            <w:r>
              <w:rPr>
                <w:spacing w:val="-2"/>
              </w:rPr>
              <w:t>(2,77)</w:t>
            </w:r>
          </w:p>
        </w:tc>
        <w:tc>
          <w:tcPr>
            <w:tcW w:w="2413" w:type="dxa"/>
          </w:tcPr>
          <w:p w14:paraId="575A42B8" w14:textId="77777777" w:rsidR="006B3EE2" w:rsidRDefault="00167C53" w:rsidP="00910CEC">
            <w:pPr>
              <w:pStyle w:val="TableParagraph"/>
              <w:keepNext/>
              <w:ind w:left="90"/>
            </w:pPr>
            <w:r>
              <w:rPr>
                <w:spacing w:val="-5"/>
              </w:rPr>
              <w:t>254</w:t>
            </w:r>
          </w:p>
          <w:p w14:paraId="3CBE6902" w14:textId="77777777" w:rsidR="006B3EE2" w:rsidRDefault="00167C53" w:rsidP="00910CEC">
            <w:pPr>
              <w:pStyle w:val="TableParagraph"/>
              <w:keepNext/>
              <w:ind w:left="90"/>
            </w:pPr>
            <w:r>
              <w:rPr>
                <w:spacing w:val="-2"/>
              </w:rPr>
              <w:t>(2,26)</w:t>
            </w:r>
          </w:p>
        </w:tc>
        <w:tc>
          <w:tcPr>
            <w:tcW w:w="1954" w:type="dxa"/>
          </w:tcPr>
          <w:p w14:paraId="6FCF353C" w14:textId="77777777" w:rsidR="006B3EE2" w:rsidRDefault="00167C53" w:rsidP="00910CEC">
            <w:pPr>
              <w:pStyle w:val="TableParagraph"/>
              <w:keepNext/>
              <w:ind w:left="90"/>
            </w:pPr>
            <w:r>
              <w:t>1,22</w:t>
            </w:r>
            <w:r>
              <w:rPr>
                <w:spacing w:val="-5"/>
              </w:rPr>
              <w:t xml:space="preserve"> </w:t>
            </w:r>
            <w:r>
              <w:t>(1,03-</w:t>
            </w:r>
            <w:r>
              <w:rPr>
                <w:spacing w:val="-2"/>
              </w:rPr>
              <w:t>1,44)</w:t>
            </w:r>
          </w:p>
          <w:p w14:paraId="7B3A31E2" w14:textId="77777777" w:rsidR="006B3EE2" w:rsidRDefault="00167C53" w:rsidP="00910CEC">
            <w:pPr>
              <w:pStyle w:val="TableParagraph"/>
              <w:keepNext/>
              <w:ind w:left="90"/>
            </w:pPr>
            <w:r>
              <w:rPr>
                <w:spacing w:val="-2"/>
              </w:rPr>
              <w:t>0,019</w:t>
            </w:r>
          </w:p>
        </w:tc>
      </w:tr>
      <w:tr w:rsidR="006B3EE2" w14:paraId="061A765A" w14:textId="77777777" w:rsidTr="00910CEC">
        <w:trPr>
          <w:trHeight w:val="1264"/>
        </w:trPr>
        <w:tc>
          <w:tcPr>
            <w:tcW w:w="2590" w:type="dxa"/>
          </w:tcPr>
          <w:p w14:paraId="35F0A115" w14:textId="77777777" w:rsidR="006B3EE2" w:rsidRDefault="00167C53" w:rsidP="00910CEC">
            <w:pPr>
              <w:pStyle w:val="TableParagraph"/>
              <w:keepNext/>
              <w:ind w:left="540"/>
            </w:pPr>
            <w:r>
              <w:t>2</w:t>
            </w:r>
            <w:r>
              <w:rPr>
                <w:spacing w:val="-11"/>
              </w:rPr>
              <w:t xml:space="preserve"> </w:t>
            </w:r>
            <w:r>
              <w:t>ar</w:t>
            </w:r>
            <w:r>
              <w:rPr>
                <w:spacing w:val="-13"/>
              </w:rPr>
              <w:t xml:space="preserve"> </w:t>
            </w:r>
            <w:r>
              <w:t>daugiau</w:t>
            </w:r>
            <w:r>
              <w:rPr>
                <w:spacing w:val="-11"/>
              </w:rPr>
              <w:t xml:space="preserve"> </w:t>
            </w:r>
            <w:r>
              <w:t>vienetų raudonųjų kraujo kūnelių</w:t>
            </w:r>
            <w:r>
              <w:rPr>
                <w:spacing w:val="-12"/>
              </w:rPr>
              <w:t xml:space="preserve"> </w:t>
            </w:r>
            <w:r>
              <w:t>pakuočių</w:t>
            </w:r>
            <w:r>
              <w:rPr>
                <w:spacing w:val="-12"/>
              </w:rPr>
              <w:t xml:space="preserve"> </w:t>
            </w:r>
            <w:r>
              <w:t>ar viso kraujo</w:t>
            </w:r>
          </w:p>
          <w:p w14:paraId="6B6082FD" w14:textId="77777777" w:rsidR="006B3EE2" w:rsidRDefault="00167C53" w:rsidP="00910CEC">
            <w:pPr>
              <w:pStyle w:val="TableParagraph"/>
              <w:keepNext/>
              <w:ind w:left="540"/>
            </w:pPr>
            <w:r>
              <w:rPr>
                <w:spacing w:val="-2"/>
              </w:rPr>
              <w:t>perpylimas*</w:t>
            </w:r>
          </w:p>
        </w:tc>
        <w:tc>
          <w:tcPr>
            <w:tcW w:w="2415" w:type="dxa"/>
          </w:tcPr>
          <w:p w14:paraId="708E0504" w14:textId="77777777" w:rsidR="006B3EE2" w:rsidRDefault="00167C53" w:rsidP="00910CEC">
            <w:pPr>
              <w:pStyle w:val="TableParagraph"/>
              <w:keepNext/>
              <w:ind w:left="90"/>
            </w:pPr>
            <w:r>
              <w:rPr>
                <w:spacing w:val="-5"/>
              </w:rPr>
              <w:t>183</w:t>
            </w:r>
          </w:p>
          <w:p w14:paraId="136353E1" w14:textId="77777777" w:rsidR="006B3EE2" w:rsidRDefault="00167C53" w:rsidP="00910CEC">
            <w:pPr>
              <w:pStyle w:val="TableParagraph"/>
              <w:keepNext/>
              <w:ind w:left="90"/>
            </w:pPr>
            <w:r>
              <w:rPr>
                <w:spacing w:val="-2"/>
              </w:rPr>
              <w:t>(1,65)</w:t>
            </w:r>
          </w:p>
        </w:tc>
        <w:tc>
          <w:tcPr>
            <w:tcW w:w="2413" w:type="dxa"/>
          </w:tcPr>
          <w:p w14:paraId="6495A817" w14:textId="77777777" w:rsidR="006B3EE2" w:rsidRDefault="00167C53" w:rsidP="00910CEC">
            <w:pPr>
              <w:pStyle w:val="TableParagraph"/>
              <w:keepNext/>
              <w:ind w:left="90"/>
            </w:pPr>
            <w:r>
              <w:rPr>
                <w:spacing w:val="-5"/>
              </w:rPr>
              <w:t>149</w:t>
            </w:r>
          </w:p>
          <w:p w14:paraId="5C5E73E3" w14:textId="77777777" w:rsidR="006B3EE2" w:rsidRDefault="00167C53" w:rsidP="00910CEC">
            <w:pPr>
              <w:pStyle w:val="TableParagraph"/>
              <w:keepNext/>
              <w:ind w:left="90"/>
            </w:pPr>
            <w:r>
              <w:rPr>
                <w:spacing w:val="-2"/>
              </w:rPr>
              <w:t>(1,32)</w:t>
            </w:r>
          </w:p>
        </w:tc>
        <w:tc>
          <w:tcPr>
            <w:tcW w:w="1954" w:type="dxa"/>
          </w:tcPr>
          <w:p w14:paraId="2E90BD22" w14:textId="77777777" w:rsidR="006B3EE2" w:rsidRDefault="00167C53" w:rsidP="00910CEC">
            <w:pPr>
              <w:pStyle w:val="TableParagraph"/>
              <w:keepNext/>
              <w:ind w:left="90"/>
            </w:pPr>
            <w:r>
              <w:t>1,25</w:t>
            </w:r>
            <w:r>
              <w:rPr>
                <w:spacing w:val="-5"/>
              </w:rPr>
              <w:t xml:space="preserve"> </w:t>
            </w:r>
            <w:r>
              <w:t>(1,01-</w:t>
            </w:r>
            <w:r>
              <w:rPr>
                <w:spacing w:val="-2"/>
              </w:rPr>
              <w:t>1,55)</w:t>
            </w:r>
          </w:p>
          <w:p w14:paraId="01B489E3" w14:textId="77777777" w:rsidR="006B3EE2" w:rsidRDefault="00167C53" w:rsidP="00910CEC">
            <w:pPr>
              <w:pStyle w:val="TableParagraph"/>
              <w:keepNext/>
              <w:ind w:left="90"/>
            </w:pPr>
            <w:r>
              <w:rPr>
                <w:spacing w:val="-2"/>
              </w:rPr>
              <w:t>0,044</w:t>
            </w:r>
          </w:p>
        </w:tc>
      </w:tr>
      <w:tr w:rsidR="006B3EE2" w14:paraId="2C523018" w14:textId="77777777" w:rsidTr="00910CEC">
        <w:trPr>
          <w:trHeight w:val="758"/>
        </w:trPr>
        <w:tc>
          <w:tcPr>
            <w:tcW w:w="2590" w:type="dxa"/>
          </w:tcPr>
          <w:p w14:paraId="403B069B" w14:textId="77777777" w:rsidR="006B3EE2" w:rsidRDefault="00167C53" w:rsidP="00910CEC">
            <w:pPr>
              <w:pStyle w:val="TableParagraph"/>
              <w:keepNext/>
              <w:ind w:left="270"/>
            </w:pPr>
            <w:r>
              <w:t>Ne</w:t>
            </w:r>
            <w:r>
              <w:rPr>
                <w:spacing w:val="-3"/>
              </w:rPr>
              <w:t xml:space="preserve"> </w:t>
            </w:r>
            <w:r>
              <w:t>didžiojo</w:t>
            </w:r>
            <w:r>
              <w:rPr>
                <w:spacing w:val="-3"/>
              </w:rPr>
              <w:t xml:space="preserve"> </w:t>
            </w:r>
            <w:r>
              <w:rPr>
                <w:spacing w:val="-2"/>
              </w:rPr>
              <w:t>klinikiniu</w:t>
            </w:r>
            <w:r w:rsidR="00910CEC">
              <w:rPr>
                <w:spacing w:val="-2"/>
              </w:rPr>
              <w:t xml:space="preserve"> </w:t>
            </w:r>
            <w:r>
              <w:t>požiūriu</w:t>
            </w:r>
            <w:r>
              <w:rPr>
                <w:spacing w:val="-14"/>
              </w:rPr>
              <w:t xml:space="preserve"> </w:t>
            </w:r>
            <w:r>
              <w:t>reikšmingo kraujavimo atvejai</w:t>
            </w:r>
          </w:p>
        </w:tc>
        <w:tc>
          <w:tcPr>
            <w:tcW w:w="2415" w:type="dxa"/>
          </w:tcPr>
          <w:p w14:paraId="337943B6" w14:textId="097A3392" w:rsidR="006B3EE2" w:rsidRDefault="00167C53" w:rsidP="00910CEC">
            <w:pPr>
              <w:pStyle w:val="TableParagraph"/>
              <w:keepNext/>
              <w:ind w:left="90"/>
            </w:pPr>
            <w:r>
              <w:rPr>
                <w:spacing w:val="-4"/>
              </w:rPr>
              <w:t>1</w:t>
            </w:r>
            <w:r w:rsidR="00834093">
              <w:rPr>
                <w:spacing w:val="-4"/>
              </w:rPr>
              <w:t> </w:t>
            </w:r>
            <w:r>
              <w:rPr>
                <w:spacing w:val="-4"/>
              </w:rPr>
              <w:t>185</w:t>
            </w:r>
          </w:p>
          <w:p w14:paraId="4E277EC0" w14:textId="77777777" w:rsidR="006B3EE2" w:rsidRDefault="00167C53" w:rsidP="00910CEC">
            <w:pPr>
              <w:pStyle w:val="TableParagraph"/>
              <w:keepNext/>
              <w:ind w:left="90"/>
            </w:pPr>
            <w:r>
              <w:rPr>
                <w:spacing w:val="-2"/>
              </w:rPr>
              <w:t>(11,80)</w:t>
            </w:r>
          </w:p>
        </w:tc>
        <w:tc>
          <w:tcPr>
            <w:tcW w:w="2413" w:type="dxa"/>
          </w:tcPr>
          <w:p w14:paraId="5C365939" w14:textId="30190BA2" w:rsidR="006B3EE2" w:rsidRDefault="00167C53" w:rsidP="00910CEC">
            <w:pPr>
              <w:pStyle w:val="TableParagraph"/>
              <w:keepNext/>
              <w:ind w:left="90"/>
            </w:pPr>
            <w:r>
              <w:rPr>
                <w:spacing w:val="-4"/>
              </w:rPr>
              <w:t>1</w:t>
            </w:r>
            <w:r w:rsidR="00834093">
              <w:rPr>
                <w:spacing w:val="-4"/>
              </w:rPr>
              <w:t> </w:t>
            </w:r>
            <w:r>
              <w:rPr>
                <w:spacing w:val="-4"/>
              </w:rPr>
              <w:t>151</w:t>
            </w:r>
          </w:p>
          <w:p w14:paraId="2C09D8DE" w14:textId="77777777" w:rsidR="006B3EE2" w:rsidRDefault="00167C53" w:rsidP="00910CEC">
            <w:pPr>
              <w:pStyle w:val="TableParagraph"/>
              <w:keepNext/>
              <w:ind w:left="90"/>
            </w:pPr>
            <w:r>
              <w:rPr>
                <w:spacing w:val="-2"/>
              </w:rPr>
              <w:t>(11,37)</w:t>
            </w:r>
          </w:p>
        </w:tc>
        <w:tc>
          <w:tcPr>
            <w:tcW w:w="1954" w:type="dxa"/>
          </w:tcPr>
          <w:p w14:paraId="10D18B7A" w14:textId="77777777" w:rsidR="006B3EE2" w:rsidRDefault="00167C53" w:rsidP="00910CEC">
            <w:pPr>
              <w:pStyle w:val="TableParagraph"/>
              <w:keepNext/>
              <w:ind w:left="90"/>
            </w:pPr>
            <w:r>
              <w:t xml:space="preserve">1,04 </w:t>
            </w:r>
            <w:r>
              <w:rPr>
                <w:spacing w:val="-2"/>
              </w:rPr>
              <w:t>(0,96–1,13)</w:t>
            </w:r>
          </w:p>
          <w:p w14:paraId="51E07E18" w14:textId="77777777" w:rsidR="006B3EE2" w:rsidRDefault="00167C53" w:rsidP="00910CEC">
            <w:pPr>
              <w:pStyle w:val="TableParagraph"/>
              <w:keepNext/>
              <w:ind w:left="90"/>
            </w:pPr>
            <w:r>
              <w:rPr>
                <w:spacing w:val="-2"/>
              </w:rPr>
              <w:t>0,345</w:t>
            </w:r>
          </w:p>
        </w:tc>
      </w:tr>
      <w:tr w:rsidR="006B3EE2" w14:paraId="672E8F34" w14:textId="77777777" w:rsidTr="00910CEC">
        <w:trPr>
          <w:trHeight w:val="505"/>
        </w:trPr>
        <w:tc>
          <w:tcPr>
            <w:tcW w:w="2590" w:type="dxa"/>
          </w:tcPr>
          <w:p w14:paraId="680BC63C" w14:textId="77777777" w:rsidR="006B3EE2" w:rsidRDefault="00167C53" w:rsidP="00910CEC">
            <w:pPr>
              <w:pStyle w:val="TableParagraph"/>
              <w:keepNext/>
              <w:ind w:left="90"/>
            </w:pPr>
            <w:r>
              <w:t>Mirtis</w:t>
            </w:r>
            <w:r>
              <w:rPr>
                <w:spacing w:val="-13"/>
              </w:rPr>
              <w:t xml:space="preserve"> </w:t>
            </w:r>
            <w:r>
              <w:t>dėl</w:t>
            </w:r>
            <w:r>
              <w:rPr>
                <w:spacing w:val="-12"/>
              </w:rPr>
              <w:t xml:space="preserve"> </w:t>
            </w:r>
            <w:r>
              <w:t>bet</w:t>
            </w:r>
            <w:r>
              <w:rPr>
                <w:spacing w:val="-12"/>
              </w:rPr>
              <w:t xml:space="preserve"> </w:t>
            </w:r>
            <w:r>
              <w:t xml:space="preserve">kurios </w:t>
            </w:r>
            <w:r>
              <w:rPr>
                <w:spacing w:val="-2"/>
              </w:rPr>
              <w:t>priežasties</w:t>
            </w:r>
          </w:p>
        </w:tc>
        <w:tc>
          <w:tcPr>
            <w:tcW w:w="2415" w:type="dxa"/>
          </w:tcPr>
          <w:p w14:paraId="26C0CA82" w14:textId="77777777" w:rsidR="006B3EE2" w:rsidRDefault="00167C53" w:rsidP="00910CEC">
            <w:pPr>
              <w:pStyle w:val="TableParagraph"/>
              <w:keepNext/>
              <w:ind w:left="90"/>
            </w:pPr>
            <w:r>
              <w:rPr>
                <w:spacing w:val="-5"/>
              </w:rPr>
              <w:t>208</w:t>
            </w:r>
          </w:p>
          <w:p w14:paraId="4D25A77B" w14:textId="77777777" w:rsidR="006B3EE2" w:rsidRDefault="00167C53" w:rsidP="00910CEC">
            <w:pPr>
              <w:pStyle w:val="TableParagraph"/>
              <w:keepNext/>
              <w:ind w:left="90"/>
            </w:pPr>
            <w:r>
              <w:rPr>
                <w:spacing w:val="-2"/>
              </w:rPr>
              <w:t>(1,87)</w:t>
            </w:r>
          </w:p>
        </w:tc>
        <w:tc>
          <w:tcPr>
            <w:tcW w:w="2413" w:type="dxa"/>
          </w:tcPr>
          <w:p w14:paraId="3896F3C0" w14:textId="77777777" w:rsidR="006B3EE2" w:rsidRDefault="00167C53" w:rsidP="00910CEC">
            <w:pPr>
              <w:pStyle w:val="TableParagraph"/>
              <w:keepNext/>
              <w:ind w:left="90"/>
            </w:pPr>
            <w:r>
              <w:rPr>
                <w:spacing w:val="-5"/>
              </w:rPr>
              <w:t>250</w:t>
            </w:r>
          </w:p>
          <w:p w14:paraId="1211CCF7" w14:textId="77777777" w:rsidR="006B3EE2" w:rsidRDefault="00167C53" w:rsidP="00910CEC">
            <w:pPr>
              <w:pStyle w:val="TableParagraph"/>
              <w:keepNext/>
              <w:ind w:left="90"/>
            </w:pPr>
            <w:r>
              <w:rPr>
                <w:spacing w:val="-2"/>
              </w:rPr>
              <w:t>(2,21)</w:t>
            </w:r>
          </w:p>
        </w:tc>
        <w:tc>
          <w:tcPr>
            <w:tcW w:w="1954" w:type="dxa"/>
          </w:tcPr>
          <w:p w14:paraId="4FF0ECC2" w14:textId="77777777" w:rsidR="006B3EE2" w:rsidRDefault="00167C53" w:rsidP="00910CEC">
            <w:pPr>
              <w:pStyle w:val="TableParagraph"/>
              <w:keepNext/>
              <w:ind w:left="90"/>
            </w:pPr>
            <w:r>
              <w:t>0,85</w:t>
            </w:r>
            <w:r>
              <w:rPr>
                <w:spacing w:val="-5"/>
              </w:rPr>
              <w:t xml:space="preserve"> </w:t>
            </w:r>
            <w:r>
              <w:t>(0,70-</w:t>
            </w:r>
            <w:r>
              <w:rPr>
                <w:spacing w:val="-2"/>
              </w:rPr>
              <w:t>1,02)</w:t>
            </w:r>
          </w:p>
          <w:p w14:paraId="68B79DD3" w14:textId="77777777" w:rsidR="006B3EE2" w:rsidRDefault="00167C53" w:rsidP="00910CEC">
            <w:pPr>
              <w:pStyle w:val="TableParagraph"/>
              <w:keepNext/>
              <w:ind w:left="90"/>
            </w:pPr>
            <w:r>
              <w:rPr>
                <w:spacing w:val="-2"/>
              </w:rPr>
              <w:t>0,073</w:t>
            </w:r>
          </w:p>
        </w:tc>
      </w:tr>
    </w:tbl>
    <w:p w14:paraId="003898C8" w14:textId="77777777" w:rsidR="006B3EE2" w:rsidRDefault="00167C53" w:rsidP="005833BB">
      <w:pPr>
        <w:pStyle w:val="Sraopastraipa"/>
        <w:keepNext/>
        <w:numPr>
          <w:ilvl w:val="1"/>
          <w:numId w:val="31"/>
        </w:numPr>
        <w:tabs>
          <w:tab w:val="left" w:pos="1553"/>
        </w:tabs>
        <w:ind w:left="450" w:hanging="450"/>
      </w:pPr>
      <w:r>
        <w:t>Saugumo</w:t>
      </w:r>
      <w:r>
        <w:rPr>
          <w:spacing w:val="-6"/>
        </w:rPr>
        <w:t xml:space="preserve"> </w:t>
      </w:r>
      <w:r>
        <w:t>populiacija,</w:t>
      </w:r>
      <w:r>
        <w:rPr>
          <w:spacing w:val="-6"/>
        </w:rPr>
        <w:t xml:space="preserve"> </w:t>
      </w:r>
      <w:r>
        <w:t>taikytas</w:t>
      </w:r>
      <w:r>
        <w:rPr>
          <w:spacing w:val="-5"/>
        </w:rPr>
        <w:t xml:space="preserve"> </w:t>
      </w:r>
      <w:r>
        <w:rPr>
          <w:spacing w:val="-2"/>
        </w:rPr>
        <w:t>gydymas</w:t>
      </w:r>
    </w:p>
    <w:p w14:paraId="1649F0CC" w14:textId="77777777" w:rsidR="006B3EE2" w:rsidRDefault="00167C53" w:rsidP="00910CEC">
      <w:pPr>
        <w:pStyle w:val="Pagrindinistekstas"/>
        <w:tabs>
          <w:tab w:val="left" w:pos="1553"/>
        </w:tabs>
        <w:ind w:left="450" w:hanging="450"/>
      </w:pPr>
      <w:r>
        <w:rPr>
          <w:spacing w:val="-10"/>
        </w:rPr>
        <w:t>*</w:t>
      </w:r>
      <w:r>
        <w:tab/>
        <w:t>Nominaliai</w:t>
      </w:r>
      <w:r>
        <w:rPr>
          <w:spacing w:val="-8"/>
        </w:rPr>
        <w:t xml:space="preserve"> </w:t>
      </w:r>
      <w:r>
        <w:rPr>
          <w:spacing w:val="-2"/>
        </w:rPr>
        <w:t>reikšmingas</w:t>
      </w:r>
    </w:p>
    <w:p w14:paraId="2DA7882C" w14:textId="77777777" w:rsidR="006B3EE2" w:rsidRDefault="006B3EE2" w:rsidP="00167C53">
      <w:pPr>
        <w:pStyle w:val="Pagrindinistekstas"/>
        <w:ind w:left="0"/>
      </w:pPr>
    </w:p>
    <w:p w14:paraId="0F1FBB76" w14:textId="77777777" w:rsidR="006B3EE2" w:rsidRDefault="00167C53" w:rsidP="00167C53">
      <w:pPr>
        <w:pStyle w:val="Pagrindinistekstas"/>
        <w:ind w:left="0"/>
      </w:pPr>
      <w:r>
        <w:t xml:space="preserve">Papildant III fazės ROCKET AF tyrimą, buvo atliktas perspektyvusis, vienos grupės, poregistracinis, neintervencinis, atviras kohortinis tyrimas (XANTUS) su centriniu baigčių, įskaitant tromboembolinius reiškinius ir didįjį kraujavimą, vertinimu. 6 704 pacientai, kuriems pasireiškė su vožtuvų liga nesusijęs prieširdžių virpėjimas, buvo įtraukti į šį tyrimą insulto ir ne centrinės nervų sistemos (CNS) sisteminės embolijos prevencijai klinikinėje praktikoje. Vidutinis balas pagal </w:t>
      </w:r>
      <w:r>
        <w:rPr>
          <w:position w:val="2"/>
        </w:rPr>
        <w:t>CHADS</w:t>
      </w:r>
      <w:r>
        <w:rPr>
          <w:sz w:val="14"/>
        </w:rPr>
        <w:t>2</w:t>
      </w:r>
      <w:r>
        <w:rPr>
          <w:spacing w:val="30"/>
          <w:sz w:val="14"/>
        </w:rPr>
        <w:t xml:space="preserve"> </w:t>
      </w:r>
      <w:r>
        <w:rPr>
          <w:position w:val="2"/>
        </w:rPr>
        <w:t>skalę buvo 1,9, o pagal HAS-BLED skalę – 2,0 XANTUS tyrime, o ROCKET AF tyrime vidutiniai</w:t>
      </w:r>
      <w:r>
        <w:rPr>
          <w:spacing w:val="-2"/>
          <w:position w:val="2"/>
        </w:rPr>
        <w:t xml:space="preserve"> </w:t>
      </w:r>
      <w:r>
        <w:rPr>
          <w:position w:val="2"/>
        </w:rPr>
        <w:t>balai</w:t>
      </w:r>
      <w:r>
        <w:rPr>
          <w:spacing w:val="-2"/>
          <w:position w:val="2"/>
        </w:rPr>
        <w:t xml:space="preserve"> </w:t>
      </w:r>
      <w:r>
        <w:rPr>
          <w:position w:val="2"/>
        </w:rPr>
        <w:t>pagal</w:t>
      </w:r>
      <w:r>
        <w:rPr>
          <w:spacing w:val="-2"/>
          <w:position w:val="2"/>
        </w:rPr>
        <w:t xml:space="preserve"> </w:t>
      </w:r>
      <w:r>
        <w:rPr>
          <w:position w:val="2"/>
        </w:rPr>
        <w:t>CHADS</w:t>
      </w:r>
      <w:r>
        <w:rPr>
          <w:sz w:val="14"/>
        </w:rPr>
        <w:t>2</w:t>
      </w:r>
      <w:r>
        <w:rPr>
          <w:spacing w:val="17"/>
          <w:sz w:val="14"/>
        </w:rPr>
        <w:t xml:space="preserve"> </w:t>
      </w:r>
      <w:r>
        <w:rPr>
          <w:position w:val="2"/>
        </w:rPr>
        <w:t>ir</w:t>
      </w:r>
      <w:r>
        <w:rPr>
          <w:spacing w:val="-3"/>
          <w:position w:val="2"/>
        </w:rPr>
        <w:t xml:space="preserve"> </w:t>
      </w:r>
      <w:r>
        <w:rPr>
          <w:position w:val="2"/>
        </w:rPr>
        <w:t>HAS-BLED</w:t>
      </w:r>
      <w:r>
        <w:rPr>
          <w:spacing w:val="-4"/>
          <w:position w:val="2"/>
        </w:rPr>
        <w:t xml:space="preserve"> </w:t>
      </w:r>
      <w:r>
        <w:rPr>
          <w:position w:val="2"/>
        </w:rPr>
        <w:t>skales</w:t>
      </w:r>
      <w:r>
        <w:rPr>
          <w:spacing w:val="-3"/>
          <w:position w:val="2"/>
        </w:rPr>
        <w:t xml:space="preserve"> </w:t>
      </w:r>
      <w:r>
        <w:rPr>
          <w:position w:val="2"/>
        </w:rPr>
        <w:t>buvo</w:t>
      </w:r>
      <w:r>
        <w:rPr>
          <w:spacing w:val="-2"/>
          <w:position w:val="2"/>
        </w:rPr>
        <w:t xml:space="preserve"> </w:t>
      </w:r>
      <w:r>
        <w:rPr>
          <w:position w:val="2"/>
        </w:rPr>
        <w:t>atitinkamai</w:t>
      </w:r>
      <w:r>
        <w:rPr>
          <w:spacing w:val="-2"/>
          <w:position w:val="2"/>
        </w:rPr>
        <w:t xml:space="preserve"> </w:t>
      </w:r>
      <w:r>
        <w:rPr>
          <w:position w:val="2"/>
        </w:rPr>
        <w:t>3,5</w:t>
      </w:r>
      <w:r>
        <w:rPr>
          <w:spacing w:val="-3"/>
          <w:position w:val="2"/>
        </w:rPr>
        <w:t xml:space="preserve"> </w:t>
      </w:r>
      <w:r>
        <w:rPr>
          <w:position w:val="2"/>
        </w:rPr>
        <w:t>ir</w:t>
      </w:r>
      <w:r>
        <w:rPr>
          <w:spacing w:val="-3"/>
          <w:position w:val="2"/>
        </w:rPr>
        <w:t xml:space="preserve"> </w:t>
      </w:r>
      <w:r>
        <w:rPr>
          <w:position w:val="2"/>
        </w:rPr>
        <w:t>2,8.</w:t>
      </w:r>
      <w:r>
        <w:rPr>
          <w:spacing w:val="-6"/>
          <w:position w:val="2"/>
        </w:rPr>
        <w:t xml:space="preserve"> </w:t>
      </w:r>
      <w:r>
        <w:rPr>
          <w:position w:val="2"/>
        </w:rPr>
        <w:t>Didžiojo</w:t>
      </w:r>
      <w:r>
        <w:rPr>
          <w:spacing w:val="-3"/>
          <w:position w:val="2"/>
        </w:rPr>
        <w:t xml:space="preserve"> </w:t>
      </w:r>
      <w:r>
        <w:rPr>
          <w:position w:val="2"/>
        </w:rPr>
        <w:t xml:space="preserve">kraujavimo </w:t>
      </w:r>
      <w:r w:rsidR="00910CEC">
        <w:t>dažnis buvo 2,1 </w:t>
      </w:r>
      <w:r>
        <w:t>atvejo 100-ui pacientų metų. Mirtino kraujavimo dažnis – 0,2 atvejo 100-ui pacientų metų ir intrakranijinio kraujavimo – 0</w:t>
      </w:r>
      <w:r w:rsidR="00910CEC">
        <w:t>,4 </w:t>
      </w:r>
      <w:r>
        <w:t>atvejo 100-ui pacientų metų. Insulto arba ne centrinės nervų sistemos (CNS) sisteminės embolijos atvejų dažnis buvo 0,8</w:t>
      </w:r>
      <w:r w:rsidR="00910CEC">
        <w:t> </w:t>
      </w:r>
      <w:r>
        <w:t>atvejo 100-ui pacientų metų.</w:t>
      </w:r>
    </w:p>
    <w:p w14:paraId="4F6761C0" w14:textId="77777777" w:rsidR="006B3EE2" w:rsidRDefault="00167C53" w:rsidP="00167C53">
      <w:pPr>
        <w:pStyle w:val="Pagrindinistekstas"/>
        <w:ind w:left="0"/>
      </w:pPr>
      <w:r>
        <w:t>Šis</w:t>
      </w:r>
      <w:r>
        <w:rPr>
          <w:spacing w:val="-6"/>
        </w:rPr>
        <w:t xml:space="preserve"> </w:t>
      </w:r>
      <w:r>
        <w:t>stebėjimas</w:t>
      </w:r>
      <w:r>
        <w:rPr>
          <w:spacing w:val="-6"/>
        </w:rPr>
        <w:t xml:space="preserve"> </w:t>
      </w:r>
      <w:r>
        <w:t>klinikinėje</w:t>
      </w:r>
      <w:r>
        <w:rPr>
          <w:spacing w:val="-6"/>
        </w:rPr>
        <w:t xml:space="preserve"> </w:t>
      </w:r>
      <w:r>
        <w:t>praktikoje</w:t>
      </w:r>
      <w:r>
        <w:rPr>
          <w:spacing w:val="-8"/>
        </w:rPr>
        <w:t xml:space="preserve"> </w:t>
      </w:r>
      <w:r>
        <w:t>atitinka</w:t>
      </w:r>
      <w:r>
        <w:rPr>
          <w:spacing w:val="-8"/>
        </w:rPr>
        <w:t xml:space="preserve"> </w:t>
      </w:r>
      <w:r>
        <w:t>šiai</w:t>
      </w:r>
      <w:r>
        <w:rPr>
          <w:spacing w:val="-8"/>
        </w:rPr>
        <w:t xml:space="preserve"> </w:t>
      </w:r>
      <w:r>
        <w:t>indikacijai</w:t>
      </w:r>
      <w:r>
        <w:rPr>
          <w:spacing w:val="-5"/>
        </w:rPr>
        <w:t xml:space="preserve"> </w:t>
      </w:r>
      <w:r>
        <w:t>nustatytus</w:t>
      </w:r>
      <w:r>
        <w:rPr>
          <w:spacing w:val="-6"/>
        </w:rPr>
        <w:t xml:space="preserve"> </w:t>
      </w:r>
      <w:r>
        <w:t>saugumo</w:t>
      </w:r>
      <w:r>
        <w:rPr>
          <w:spacing w:val="-6"/>
        </w:rPr>
        <w:t xml:space="preserve"> </w:t>
      </w:r>
      <w:r>
        <w:rPr>
          <w:spacing w:val="-2"/>
        </w:rPr>
        <w:t>duomenis.</w:t>
      </w:r>
    </w:p>
    <w:p w14:paraId="4C1DF251" w14:textId="77777777" w:rsidR="00910CEC" w:rsidRDefault="00910CEC" w:rsidP="00167C53">
      <w:pPr>
        <w:pStyle w:val="Pagrindinistekstas"/>
        <w:ind w:left="0"/>
      </w:pPr>
    </w:p>
    <w:p w14:paraId="33E5F906" w14:textId="77777777" w:rsidR="006B3EE2" w:rsidRDefault="00167C53" w:rsidP="00167C53">
      <w:pPr>
        <w:pStyle w:val="Pagrindinistekstas"/>
        <w:ind w:left="0"/>
      </w:pPr>
      <w:r>
        <w:t>Poregistracinio neintervencinio tyrimo metu, k</w:t>
      </w:r>
      <w:r w:rsidR="00910CEC">
        <w:t>uriame dalyvavo daugiau nei 162 000 </w:t>
      </w:r>
      <w:r>
        <w:t>pacientų iš keturių šalių, rivaroksabano buvo paskirta insulto ir sisteminės embolijos profilaktikai pacientams, kuriems</w:t>
      </w:r>
      <w:r>
        <w:rPr>
          <w:spacing w:val="-1"/>
        </w:rPr>
        <w:t xml:space="preserve"> </w:t>
      </w:r>
      <w:r>
        <w:t>yra</w:t>
      </w:r>
      <w:r>
        <w:rPr>
          <w:spacing w:val="-1"/>
        </w:rPr>
        <w:t xml:space="preserve"> </w:t>
      </w:r>
      <w:r>
        <w:t>su</w:t>
      </w:r>
      <w:r>
        <w:rPr>
          <w:spacing w:val="-1"/>
        </w:rPr>
        <w:t xml:space="preserve"> </w:t>
      </w:r>
      <w:r>
        <w:t>vožtuvų</w:t>
      </w:r>
      <w:r>
        <w:rPr>
          <w:spacing w:val="-4"/>
        </w:rPr>
        <w:t xml:space="preserve"> </w:t>
      </w:r>
      <w:r>
        <w:t>liga</w:t>
      </w:r>
      <w:r>
        <w:rPr>
          <w:spacing w:val="-3"/>
        </w:rPr>
        <w:t xml:space="preserve"> </w:t>
      </w:r>
      <w:r>
        <w:t>nesusijęs</w:t>
      </w:r>
      <w:r>
        <w:rPr>
          <w:spacing w:val="-1"/>
        </w:rPr>
        <w:t xml:space="preserve"> </w:t>
      </w:r>
      <w:r>
        <w:t>prieširdžių</w:t>
      </w:r>
      <w:r>
        <w:rPr>
          <w:spacing w:val="-1"/>
        </w:rPr>
        <w:t xml:space="preserve"> </w:t>
      </w:r>
      <w:r>
        <w:t>virpėjimas.</w:t>
      </w:r>
      <w:r>
        <w:rPr>
          <w:spacing w:val="-1"/>
        </w:rPr>
        <w:t xml:space="preserve"> </w:t>
      </w:r>
      <w:r>
        <w:t>Išeminio</w:t>
      </w:r>
      <w:r>
        <w:rPr>
          <w:spacing w:val="-4"/>
        </w:rPr>
        <w:t xml:space="preserve"> </w:t>
      </w:r>
      <w:r>
        <w:t>insulto</w:t>
      </w:r>
      <w:r>
        <w:rPr>
          <w:spacing w:val="-1"/>
        </w:rPr>
        <w:t xml:space="preserve"> </w:t>
      </w:r>
      <w:r>
        <w:t>atvejų</w:t>
      </w:r>
      <w:r>
        <w:rPr>
          <w:spacing w:val="-1"/>
        </w:rPr>
        <w:t xml:space="preserve"> </w:t>
      </w:r>
      <w:r>
        <w:t>dažnis</w:t>
      </w:r>
      <w:r>
        <w:rPr>
          <w:spacing w:val="-1"/>
        </w:rPr>
        <w:t xml:space="preserve"> </w:t>
      </w:r>
      <w:r>
        <w:t>buvo</w:t>
      </w:r>
      <w:r>
        <w:rPr>
          <w:spacing w:val="-1"/>
        </w:rPr>
        <w:t xml:space="preserve"> </w:t>
      </w:r>
      <w:r>
        <w:t>0,70 (95</w:t>
      </w:r>
      <w:r w:rsidR="00910CEC">
        <w:rPr>
          <w:spacing w:val="-8"/>
        </w:rPr>
        <w:t> </w:t>
      </w:r>
      <w:r>
        <w:t>%</w:t>
      </w:r>
      <w:r>
        <w:rPr>
          <w:spacing w:val="-4"/>
        </w:rPr>
        <w:t xml:space="preserve"> </w:t>
      </w:r>
      <w:r>
        <w:t>PI</w:t>
      </w:r>
      <w:r>
        <w:rPr>
          <w:spacing w:val="-5"/>
        </w:rPr>
        <w:t xml:space="preserve"> </w:t>
      </w:r>
      <w:r>
        <w:t>0,44</w:t>
      </w:r>
      <w:r w:rsidR="00910CEC">
        <w:t>–</w:t>
      </w:r>
      <w:r>
        <w:t>1,13)</w:t>
      </w:r>
      <w:r>
        <w:rPr>
          <w:spacing w:val="-4"/>
        </w:rPr>
        <w:t xml:space="preserve"> </w:t>
      </w:r>
      <w:r>
        <w:t>100-ui</w:t>
      </w:r>
      <w:r>
        <w:rPr>
          <w:spacing w:val="-5"/>
        </w:rPr>
        <w:t xml:space="preserve"> </w:t>
      </w:r>
      <w:r>
        <w:t>pacientų</w:t>
      </w:r>
      <w:r>
        <w:rPr>
          <w:spacing w:val="-7"/>
        </w:rPr>
        <w:t xml:space="preserve"> </w:t>
      </w:r>
      <w:r>
        <w:t>metų.</w:t>
      </w:r>
      <w:r>
        <w:rPr>
          <w:spacing w:val="-3"/>
        </w:rPr>
        <w:t xml:space="preserve"> </w:t>
      </w:r>
      <w:r>
        <w:t>Kraujavimas,</w:t>
      </w:r>
      <w:r>
        <w:rPr>
          <w:spacing w:val="-4"/>
        </w:rPr>
        <w:t xml:space="preserve"> </w:t>
      </w:r>
      <w:r>
        <w:t>dėl</w:t>
      </w:r>
      <w:r>
        <w:rPr>
          <w:spacing w:val="-6"/>
        </w:rPr>
        <w:t xml:space="preserve"> </w:t>
      </w:r>
      <w:r>
        <w:t>kurio</w:t>
      </w:r>
      <w:r>
        <w:rPr>
          <w:spacing w:val="-3"/>
        </w:rPr>
        <w:t xml:space="preserve"> </w:t>
      </w:r>
      <w:r>
        <w:t>prireikė</w:t>
      </w:r>
      <w:r>
        <w:rPr>
          <w:spacing w:val="-4"/>
        </w:rPr>
        <w:t xml:space="preserve"> </w:t>
      </w:r>
      <w:r>
        <w:t>hospitalizacijos,</w:t>
      </w:r>
      <w:r>
        <w:rPr>
          <w:spacing w:val="-3"/>
        </w:rPr>
        <w:t xml:space="preserve"> </w:t>
      </w:r>
      <w:r>
        <w:rPr>
          <w:spacing w:val="-2"/>
        </w:rPr>
        <w:t>pasireiškė</w:t>
      </w:r>
      <w:r w:rsidR="00910CEC">
        <w:t xml:space="preserve"> </w:t>
      </w:r>
      <w:r>
        <w:t>tokiais</w:t>
      </w:r>
      <w:r>
        <w:rPr>
          <w:spacing w:val="-2"/>
        </w:rPr>
        <w:t xml:space="preserve"> </w:t>
      </w:r>
      <w:r>
        <w:t>dažniais</w:t>
      </w:r>
      <w:r>
        <w:rPr>
          <w:spacing w:val="-4"/>
        </w:rPr>
        <w:t xml:space="preserve"> </w:t>
      </w:r>
      <w:r>
        <w:t>100-ui</w:t>
      </w:r>
      <w:r>
        <w:rPr>
          <w:spacing w:val="-1"/>
        </w:rPr>
        <w:t xml:space="preserve"> </w:t>
      </w:r>
      <w:r>
        <w:t>pacientų</w:t>
      </w:r>
      <w:r>
        <w:rPr>
          <w:spacing w:val="-5"/>
        </w:rPr>
        <w:t xml:space="preserve"> </w:t>
      </w:r>
      <w:r>
        <w:t>metų:</w:t>
      </w:r>
      <w:r>
        <w:rPr>
          <w:spacing w:val="-4"/>
        </w:rPr>
        <w:t xml:space="preserve"> </w:t>
      </w:r>
      <w:r>
        <w:t>0,43</w:t>
      </w:r>
      <w:r>
        <w:rPr>
          <w:spacing w:val="-5"/>
        </w:rPr>
        <w:t xml:space="preserve"> </w:t>
      </w:r>
      <w:r>
        <w:t>(95</w:t>
      </w:r>
      <w:r w:rsidR="00910CEC">
        <w:rPr>
          <w:spacing w:val="-4"/>
        </w:rPr>
        <w:t> </w:t>
      </w:r>
      <w:r>
        <w:t>%</w:t>
      </w:r>
      <w:r>
        <w:rPr>
          <w:spacing w:val="-2"/>
        </w:rPr>
        <w:t xml:space="preserve"> </w:t>
      </w:r>
      <w:r>
        <w:t>PI</w:t>
      </w:r>
      <w:r>
        <w:rPr>
          <w:spacing w:val="-4"/>
        </w:rPr>
        <w:t xml:space="preserve"> </w:t>
      </w:r>
      <w:r>
        <w:t>0,31</w:t>
      </w:r>
      <w:r w:rsidR="00910CEC">
        <w:t>–</w:t>
      </w:r>
      <w:r>
        <w:t>0,59)</w:t>
      </w:r>
      <w:r>
        <w:rPr>
          <w:spacing w:val="-2"/>
        </w:rPr>
        <w:t xml:space="preserve"> </w:t>
      </w:r>
      <w:r>
        <w:t>intrakranijinio</w:t>
      </w:r>
      <w:r>
        <w:rPr>
          <w:spacing w:val="-5"/>
        </w:rPr>
        <w:t xml:space="preserve"> </w:t>
      </w:r>
      <w:r>
        <w:t>kraujavimo</w:t>
      </w:r>
      <w:r>
        <w:rPr>
          <w:spacing w:val="-2"/>
        </w:rPr>
        <w:t xml:space="preserve"> </w:t>
      </w:r>
      <w:r>
        <w:t xml:space="preserve">atveju, 1,04 </w:t>
      </w:r>
      <w:r>
        <w:lastRenderedPageBreak/>
        <w:t>(95</w:t>
      </w:r>
      <w:r w:rsidR="00910CEC">
        <w:t> </w:t>
      </w:r>
      <w:r>
        <w:t>% PI 0,65</w:t>
      </w:r>
      <w:r w:rsidR="00910CEC">
        <w:t>–</w:t>
      </w:r>
      <w:r>
        <w:t>1,66) kraujavimo iš vir</w:t>
      </w:r>
      <w:r w:rsidR="00910CEC">
        <w:t>škinimo trakto atveju, 0,41 (95 % PI 0,31–</w:t>
      </w:r>
      <w:r>
        <w:t>0,53) urogenitalini</w:t>
      </w:r>
      <w:r w:rsidR="00910CEC">
        <w:t>o kraujavimo atveju ir 0,40 (95 </w:t>
      </w:r>
      <w:r>
        <w:t>% PI 0,25</w:t>
      </w:r>
      <w:r w:rsidR="00910CEC">
        <w:t>–</w:t>
      </w:r>
      <w:r>
        <w:t>0,65) kitokio kraujavimo atveju.</w:t>
      </w:r>
    </w:p>
    <w:p w14:paraId="188F2EBA" w14:textId="77777777" w:rsidR="006B3EE2" w:rsidRDefault="006B3EE2" w:rsidP="00167C53">
      <w:pPr>
        <w:pStyle w:val="Pagrindinistekstas"/>
        <w:ind w:left="0"/>
      </w:pPr>
    </w:p>
    <w:p w14:paraId="48005D5A"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510A1FFC" w14:textId="77777777" w:rsidR="006B3EE2" w:rsidRDefault="00167C53" w:rsidP="00167C53">
      <w:pPr>
        <w:pStyle w:val="Pagrindinistekstas"/>
        <w:ind w:left="0"/>
      </w:pPr>
      <w:r>
        <w:t xml:space="preserve">Perspektyvinis, randomizuotas, atviras, daugiacentris žvalgomasis tyrimas su </w:t>
      </w:r>
      <w:r w:rsidR="00EB1109">
        <w:t>koduota</w:t>
      </w:r>
      <w:r>
        <w:t xml:space="preserve"> vertinamąja baigtimi (X-VERT) buvo atliktas su 1504</w:t>
      </w:r>
      <w:r w:rsidR="00910CEC">
        <w:t> </w:t>
      </w:r>
      <w:r>
        <w:t xml:space="preserve">pacientais (kurie buvo anksčiau gydyti arba negydyti geriamaisiais antikoaguliantais), kuriems pasireiškė su vožtuvų liga nesusijęs prieširdžių virpėjimas. Atrinkti pacientai, kuriems buvo nuspręsta taikyti kardioversiją, </w:t>
      </w:r>
      <w:r w:rsidR="00910CEC">
        <w:t>siekiant</w:t>
      </w:r>
      <w:r>
        <w:t xml:space="preserve"> palyginti rivaroksabano ir vitamino K antagonistų (VKA) poveikį kardiovaskulinių reiškinių profilaktikai (randomizuota 2:1). Buvo</w:t>
      </w:r>
      <w:r>
        <w:rPr>
          <w:spacing w:val="-3"/>
        </w:rPr>
        <w:t xml:space="preserve"> </w:t>
      </w:r>
      <w:r>
        <w:t>naudojamos</w:t>
      </w:r>
      <w:r>
        <w:rPr>
          <w:spacing w:val="-4"/>
        </w:rPr>
        <w:t xml:space="preserve"> </w:t>
      </w:r>
      <w:r>
        <w:t>transezofagine</w:t>
      </w:r>
      <w:r>
        <w:rPr>
          <w:spacing w:val="-4"/>
        </w:rPr>
        <w:t xml:space="preserve"> </w:t>
      </w:r>
      <w:r>
        <w:t>echokardiograma</w:t>
      </w:r>
      <w:r>
        <w:rPr>
          <w:spacing w:val="-4"/>
        </w:rPr>
        <w:t xml:space="preserve"> </w:t>
      </w:r>
      <w:r>
        <w:t>(TEE)</w:t>
      </w:r>
      <w:r>
        <w:rPr>
          <w:spacing w:val="-3"/>
        </w:rPr>
        <w:t xml:space="preserve"> </w:t>
      </w:r>
      <w:r>
        <w:t>stebimos</w:t>
      </w:r>
      <w:r>
        <w:rPr>
          <w:spacing w:val="-3"/>
        </w:rPr>
        <w:t xml:space="preserve"> </w:t>
      </w:r>
      <w:r>
        <w:t>(prieš</w:t>
      </w:r>
      <w:r>
        <w:rPr>
          <w:spacing w:val="-4"/>
        </w:rPr>
        <w:t xml:space="preserve"> </w:t>
      </w:r>
      <w:r>
        <w:t>tai</w:t>
      </w:r>
      <w:r>
        <w:rPr>
          <w:spacing w:val="-4"/>
        </w:rPr>
        <w:t xml:space="preserve"> </w:t>
      </w:r>
      <w:r>
        <w:t>gydyta</w:t>
      </w:r>
      <w:r>
        <w:rPr>
          <w:spacing w:val="-3"/>
        </w:rPr>
        <w:t xml:space="preserve"> </w:t>
      </w:r>
      <w:r>
        <w:t>1–5</w:t>
      </w:r>
      <w:r w:rsidR="00910CEC">
        <w:rPr>
          <w:spacing w:val="-3"/>
        </w:rPr>
        <w:t> </w:t>
      </w:r>
      <w:r>
        <w:t>dienas)</w:t>
      </w:r>
      <w:r>
        <w:rPr>
          <w:spacing w:val="-4"/>
        </w:rPr>
        <w:t xml:space="preserve"> </w:t>
      </w:r>
      <w:r>
        <w:t>arba įprastos (prieš tai gydyta mažiausiai 3 savaites) kardioversijos strategijos. Pirminio veiksmingumo įvertinimo</w:t>
      </w:r>
      <w:r>
        <w:rPr>
          <w:spacing w:val="-2"/>
        </w:rPr>
        <w:t xml:space="preserve"> </w:t>
      </w:r>
      <w:r>
        <w:t>reiškiniai</w:t>
      </w:r>
      <w:r>
        <w:rPr>
          <w:spacing w:val="-1"/>
        </w:rPr>
        <w:t xml:space="preserve"> </w:t>
      </w:r>
      <w:r>
        <w:t>(bet kokie</w:t>
      </w:r>
      <w:r>
        <w:rPr>
          <w:spacing w:val="-1"/>
        </w:rPr>
        <w:t xml:space="preserve"> </w:t>
      </w:r>
      <w:r>
        <w:t>insultai, praeinantys smegenų išemijos</w:t>
      </w:r>
      <w:r>
        <w:rPr>
          <w:spacing w:val="-1"/>
        </w:rPr>
        <w:t xml:space="preserve"> </w:t>
      </w:r>
      <w:r>
        <w:t>priepuoliai, ne</w:t>
      </w:r>
      <w:r>
        <w:rPr>
          <w:spacing w:val="-1"/>
        </w:rPr>
        <w:t xml:space="preserve"> </w:t>
      </w:r>
      <w:r>
        <w:t>centrinės</w:t>
      </w:r>
      <w:r>
        <w:rPr>
          <w:spacing w:val="-1"/>
        </w:rPr>
        <w:t xml:space="preserve"> </w:t>
      </w:r>
      <w:r>
        <w:t>nervų sistemos (CNS) sisteminė embolija, miokardo infarktas (MI) ir kardiovask</w:t>
      </w:r>
      <w:r w:rsidR="00910CEC">
        <w:t>ulinė mirtis) pasireiškė 5 (0,5 </w:t>
      </w:r>
      <w:r>
        <w:t>%) pacientams rivaroksab</w:t>
      </w:r>
      <w:r w:rsidR="00910CEC">
        <w:t>ano grupėje (n=978) ir 5 (1,0 </w:t>
      </w:r>
      <w:r>
        <w:t>%) pacientams VKA grupėje (n=</w:t>
      </w:r>
      <w:r w:rsidR="00910CEC">
        <w:t xml:space="preserve">492; </w:t>
      </w:r>
      <w:r>
        <w:t>R</w:t>
      </w:r>
      <w:r w:rsidR="00910CEC">
        <w:t>S 0,50; 95 </w:t>
      </w:r>
      <w:r>
        <w:t>% PI 0,15–1,73; modifikuota ITT populiacija). Svarbiausias saugumo įvertinimo rezultatas (didysis kraujavimas) pasireiškė 6 (0,6</w:t>
      </w:r>
      <w:r w:rsidR="00910CEC">
        <w:t> %) rivaroksabanu (n=</w:t>
      </w:r>
      <w:r>
        <w:t>988) ir 4 (0,8</w:t>
      </w:r>
      <w:r w:rsidR="00910CEC">
        <w:t> </w:t>
      </w:r>
      <w:r>
        <w:t>%) VKA</w:t>
      </w:r>
      <w:r w:rsidR="00910CEC">
        <w:t xml:space="preserve"> </w:t>
      </w:r>
      <w:r>
        <w:t>(n=499)</w:t>
      </w:r>
      <w:r>
        <w:rPr>
          <w:spacing w:val="-3"/>
        </w:rPr>
        <w:t xml:space="preserve"> </w:t>
      </w:r>
      <w:r>
        <w:t>gydytiems</w:t>
      </w:r>
      <w:r>
        <w:rPr>
          <w:spacing w:val="-3"/>
        </w:rPr>
        <w:t xml:space="preserve"> </w:t>
      </w:r>
      <w:r>
        <w:t>pacientams,</w:t>
      </w:r>
      <w:r>
        <w:rPr>
          <w:spacing w:val="-3"/>
        </w:rPr>
        <w:t xml:space="preserve"> </w:t>
      </w:r>
      <w:r>
        <w:t>(R</w:t>
      </w:r>
      <w:r w:rsidR="00910CEC">
        <w:t>S</w:t>
      </w:r>
      <w:r>
        <w:rPr>
          <w:spacing w:val="-3"/>
        </w:rPr>
        <w:t xml:space="preserve"> </w:t>
      </w:r>
      <w:r>
        <w:t>0,76;</w:t>
      </w:r>
      <w:r>
        <w:rPr>
          <w:spacing w:val="-2"/>
        </w:rPr>
        <w:t xml:space="preserve"> </w:t>
      </w:r>
      <w:r>
        <w:t>95</w:t>
      </w:r>
      <w:r w:rsidR="00910CEC">
        <w:rPr>
          <w:spacing w:val="-5"/>
        </w:rPr>
        <w:t> </w:t>
      </w:r>
      <w:r>
        <w:t>%</w:t>
      </w:r>
      <w:r>
        <w:rPr>
          <w:spacing w:val="-3"/>
        </w:rPr>
        <w:t xml:space="preserve"> </w:t>
      </w:r>
      <w:r>
        <w:t>PI</w:t>
      </w:r>
      <w:r>
        <w:rPr>
          <w:spacing w:val="-5"/>
        </w:rPr>
        <w:t xml:space="preserve"> </w:t>
      </w:r>
      <w:r>
        <w:t>0,21</w:t>
      </w:r>
      <w:r w:rsidR="00910CEC">
        <w:t>–</w:t>
      </w:r>
      <w:r>
        <w:t>2,67;</w:t>
      </w:r>
      <w:r>
        <w:rPr>
          <w:spacing w:val="-2"/>
        </w:rPr>
        <w:t xml:space="preserve"> </w:t>
      </w:r>
      <w:r>
        <w:t>saugumo</w:t>
      </w:r>
      <w:r>
        <w:rPr>
          <w:spacing w:val="-3"/>
        </w:rPr>
        <w:t xml:space="preserve"> </w:t>
      </w:r>
      <w:r>
        <w:t>populiacija).</w:t>
      </w:r>
      <w:r>
        <w:rPr>
          <w:spacing w:val="-3"/>
        </w:rPr>
        <w:t xml:space="preserve"> </w:t>
      </w:r>
      <w:r>
        <w:t>Šis</w:t>
      </w:r>
      <w:r>
        <w:rPr>
          <w:spacing w:val="-3"/>
        </w:rPr>
        <w:t xml:space="preserve"> </w:t>
      </w:r>
      <w:r>
        <w:t>žvalgomasis tyrimas palygino gydymo rivaroksabanu ir VKA veiksmingumą ir saugumą taikant kardioversiją.</w:t>
      </w:r>
    </w:p>
    <w:p w14:paraId="0C79DBAB" w14:textId="77777777" w:rsidR="006B3EE2" w:rsidRDefault="006B3EE2" w:rsidP="00167C53">
      <w:pPr>
        <w:pStyle w:val="Pagrindinistekstas"/>
        <w:ind w:left="0"/>
      </w:pPr>
    </w:p>
    <w:p w14:paraId="39ECEFC9"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PKI</w:t>
      </w:r>
      <w:r>
        <w:rPr>
          <w:i/>
          <w:spacing w:val="-5"/>
        </w:rPr>
        <w:t xml:space="preserve"> </w:t>
      </w:r>
      <w:r>
        <w:rPr>
          <w:i/>
        </w:rPr>
        <w:t>su stento įvedimu</w:t>
      </w:r>
    </w:p>
    <w:p w14:paraId="51B7C27E" w14:textId="4F6BEA98" w:rsidR="006B3EE2" w:rsidRDefault="00167C53" w:rsidP="00167C53">
      <w:pPr>
        <w:pStyle w:val="Pagrindinistekstas"/>
        <w:ind w:left="0"/>
      </w:pPr>
      <w:r>
        <w:t>Randomizuotame, atvirame, daugiacentriame klinikiniame tyrime (PIONEER</w:t>
      </w:r>
      <w:r w:rsidR="00910CEC">
        <w:t xml:space="preserve"> AF–PCI), kuriame dalyvavo 2</w:t>
      </w:r>
      <w:r w:rsidR="00834093">
        <w:t> </w:t>
      </w:r>
      <w:r w:rsidR="00910CEC">
        <w:t>124 </w:t>
      </w:r>
      <w:r>
        <w:t>pacientai, sergantys su vožtuvų liga nesusijusiu prieširdžių virpėjimu, kuriems dėl pirminės aterosklerozinės širdies ligos atlikta PKI su stento įvedimu, buvo lyginamas dviejų rivaroksabano</w:t>
      </w:r>
      <w:r>
        <w:rPr>
          <w:spacing w:val="-2"/>
        </w:rPr>
        <w:t xml:space="preserve"> </w:t>
      </w:r>
      <w:r>
        <w:t>ir</w:t>
      </w:r>
      <w:r>
        <w:rPr>
          <w:spacing w:val="-2"/>
        </w:rPr>
        <w:t xml:space="preserve"> </w:t>
      </w:r>
      <w:r>
        <w:t>vieno</w:t>
      </w:r>
      <w:r>
        <w:rPr>
          <w:spacing w:val="-2"/>
        </w:rPr>
        <w:t xml:space="preserve"> </w:t>
      </w:r>
      <w:r>
        <w:t>VKA</w:t>
      </w:r>
      <w:r>
        <w:rPr>
          <w:spacing w:val="-3"/>
        </w:rPr>
        <w:t xml:space="preserve"> </w:t>
      </w:r>
      <w:r>
        <w:t>dozavimo</w:t>
      </w:r>
      <w:r>
        <w:rPr>
          <w:spacing w:val="-5"/>
        </w:rPr>
        <w:t xml:space="preserve"> </w:t>
      </w:r>
      <w:r>
        <w:t>režimų</w:t>
      </w:r>
      <w:r>
        <w:rPr>
          <w:spacing w:val="-2"/>
        </w:rPr>
        <w:t xml:space="preserve"> </w:t>
      </w:r>
      <w:r>
        <w:t>saugumas.</w:t>
      </w:r>
      <w:r>
        <w:rPr>
          <w:spacing w:val="-5"/>
        </w:rPr>
        <w:t xml:space="preserve"> </w:t>
      </w:r>
      <w:r>
        <w:t>Pacientai</w:t>
      </w:r>
      <w:r>
        <w:rPr>
          <w:spacing w:val="-1"/>
        </w:rPr>
        <w:t xml:space="preserve"> </w:t>
      </w:r>
      <w:r>
        <w:t>atsitiktiniu</w:t>
      </w:r>
      <w:r>
        <w:rPr>
          <w:spacing w:val="-5"/>
        </w:rPr>
        <w:t xml:space="preserve"> </w:t>
      </w:r>
      <w:r>
        <w:t>būdu</w:t>
      </w:r>
      <w:r>
        <w:rPr>
          <w:spacing w:val="-2"/>
        </w:rPr>
        <w:t xml:space="preserve"> </w:t>
      </w:r>
      <w:r>
        <w:t>buvo</w:t>
      </w:r>
      <w:r>
        <w:rPr>
          <w:spacing w:val="-5"/>
        </w:rPr>
        <w:t xml:space="preserve"> </w:t>
      </w:r>
      <w:r>
        <w:t>suskirstyti</w:t>
      </w:r>
      <w:r>
        <w:rPr>
          <w:spacing w:val="-4"/>
        </w:rPr>
        <w:t xml:space="preserve"> </w:t>
      </w:r>
      <w:r>
        <w:t>į grupes sant</w:t>
      </w:r>
      <w:r w:rsidR="007512BA">
        <w:t>ykiu 1:1:1 ir gydyti iš viso 12 </w:t>
      </w:r>
      <w:r>
        <w:t>mėnesių. Pacientai, anksčiau patyrę insultą arba PSIP, nebuvo tirti.</w:t>
      </w:r>
    </w:p>
    <w:p w14:paraId="11AD38C3" w14:textId="77777777" w:rsidR="006B3EE2" w:rsidRDefault="00167C53" w:rsidP="00167C53">
      <w:pPr>
        <w:pStyle w:val="Pagrindinistekstas"/>
        <w:ind w:left="0"/>
      </w:pPr>
      <w:r>
        <w:t>1</w:t>
      </w:r>
      <w:r w:rsidR="007512BA">
        <w:rPr>
          <w:spacing w:val="-2"/>
        </w:rPr>
        <w:t> </w:t>
      </w:r>
      <w:r>
        <w:t>grupės</w:t>
      </w:r>
      <w:r>
        <w:rPr>
          <w:spacing w:val="-2"/>
        </w:rPr>
        <w:t xml:space="preserve"> </w:t>
      </w:r>
      <w:r>
        <w:t>pacientai</w:t>
      </w:r>
      <w:r>
        <w:rPr>
          <w:spacing w:val="-1"/>
        </w:rPr>
        <w:t xml:space="preserve"> </w:t>
      </w:r>
      <w:r>
        <w:t>vartojo</w:t>
      </w:r>
      <w:r>
        <w:rPr>
          <w:spacing w:val="-5"/>
        </w:rPr>
        <w:t xml:space="preserve"> </w:t>
      </w:r>
      <w:r>
        <w:t>15</w:t>
      </w:r>
      <w:r>
        <w:rPr>
          <w:spacing w:val="-1"/>
        </w:rPr>
        <w:t> mg</w:t>
      </w:r>
      <w:r>
        <w:rPr>
          <w:spacing w:val="-5"/>
        </w:rPr>
        <w:t xml:space="preserve"> </w:t>
      </w:r>
      <w:r>
        <w:t>rivaroksabano</w:t>
      </w:r>
      <w:r>
        <w:rPr>
          <w:spacing w:val="-2"/>
        </w:rPr>
        <w:t xml:space="preserve"> </w:t>
      </w:r>
      <w:r>
        <w:t>vieną</w:t>
      </w:r>
      <w:r>
        <w:rPr>
          <w:spacing w:val="-4"/>
        </w:rPr>
        <w:t xml:space="preserve"> </w:t>
      </w:r>
      <w:r>
        <w:t>kartą</w:t>
      </w:r>
      <w:r>
        <w:rPr>
          <w:spacing w:val="-2"/>
        </w:rPr>
        <w:t xml:space="preserve"> </w:t>
      </w:r>
      <w:r>
        <w:t>per</w:t>
      </w:r>
      <w:r>
        <w:rPr>
          <w:spacing w:val="-2"/>
        </w:rPr>
        <w:t xml:space="preserve"> </w:t>
      </w:r>
      <w:r>
        <w:t>parą</w:t>
      </w:r>
      <w:r>
        <w:rPr>
          <w:spacing w:val="-4"/>
        </w:rPr>
        <w:t xml:space="preserve"> </w:t>
      </w:r>
      <w:r>
        <w:t>(pacientai,</w:t>
      </w:r>
      <w:r>
        <w:rPr>
          <w:spacing w:val="-2"/>
        </w:rPr>
        <w:t xml:space="preserve"> </w:t>
      </w:r>
      <w:r>
        <w:t>kurių</w:t>
      </w:r>
      <w:r>
        <w:rPr>
          <w:spacing w:val="-2"/>
        </w:rPr>
        <w:t xml:space="preserve"> </w:t>
      </w:r>
      <w:r>
        <w:t>kreatinino klirensas</w:t>
      </w:r>
      <w:r>
        <w:rPr>
          <w:spacing w:val="-3"/>
        </w:rPr>
        <w:t xml:space="preserve"> </w:t>
      </w:r>
      <w:r w:rsidR="007512BA">
        <w:t>30–</w:t>
      </w:r>
      <w:r>
        <w:t>49</w:t>
      </w:r>
      <w:r>
        <w:rPr>
          <w:spacing w:val="-3"/>
        </w:rPr>
        <w:t xml:space="preserve"> </w:t>
      </w:r>
      <w:r>
        <w:t>ml/min,</w:t>
      </w:r>
      <w:r>
        <w:rPr>
          <w:spacing w:val="-3"/>
        </w:rPr>
        <w:t xml:space="preserve"> </w:t>
      </w:r>
      <w:r>
        <w:t>vartojo</w:t>
      </w:r>
      <w:r>
        <w:rPr>
          <w:spacing w:val="-6"/>
        </w:rPr>
        <w:t xml:space="preserve"> </w:t>
      </w:r>
      <w:r>
        <w:t>10</w:t>
      </w:r>
      <w:r>
        <w:rPr>
          <w:spacing w:val="-3"/>
        </w:rPr>
        <w:t xml:space="preserve"> mg </w:t>
      </w:r>
      <w:r>
        <w:t>dozę</w:t>
      </w:r>
      <w:r>
        <w:rPr>
          <w:spacing w:val="-3"/>
        </w:rPr>
        <w:t xml:space="preserve"> </w:t>
      </w:r>
      <w:r>
        <w:t>vieną</w:t>
      </w:r>
      <w:r>
        <w:rPr>
          <w:spacing w:val="-5"/>
        </w:rPr>
        <w:t xml:space="preserve"> </w:t>
      </w:r>
      <w:r>
        <w:t>kartą</w:t>
      </w:r>
      <w:r>
        <w:rPr>
          <w:spacing w:val="-4"/>
        </w:rPr>
        <w:t xml:space="preserve"> </w:t>
      </w:r>
      <w:r>
        <w:t>per</w:t>
      </w:r>
      <w:r>
        <w:rPr>
          <w:spacing w:val="-2"/>
        </w:rPr>
        <w:t xml:space="preserve"> </w:t>
      </w:r>
      <w:r>
        <w:t>parą)</w:t>
      </w:r>
      <w:r>
        <w:rPr>
          <w:spacing w:val="-3"/>
        </w:rPr>
        <w:t xml:space="preserve"> </w:t>
      </w:r>
      <w:r>
        <w:t>kartu</w:t>
      </w:r>
      <w:r>
        <w:rPr>
          <w:spacing w:val="-3"/>
        </w:rPr>
        <w:t xml:space="preserve"> </w:t>
      </w:r>
      <w:r>
        <w:t>su</w:t>
      </w:r>
      <w:r>
        <w:rPr>
          <w:spacing w:val="-3"/>
        </w:rPr>
        <w:t xml:space="preserve"> </w:t>
      </w:r>
      <w:r>
        <w:t>P2Y12</w:t>
      </w:r>
      <w:r>
        <w:rPr>
          <w:spacing w:val="-2"/>
        </w:rPr>
        <w:t xml:space="preserve"> inhibitoriumi.</w:t>
      </w:r>
      <w:r w:rsidR="007512BA">
        <w:rPr>
          <w:spacing w:val="-2"/>
        </w:rPr>
        <w:t xml:space="preserve"> </w:t>
      </w:r>
      <w:r>
        <w:t>2</w:t>
      </w:r>
      <w:r w:rsidR="007512BA">
        <w:rPr>
          <w:spacing w:val="-2"/>
        </w:rPr>
        <w:t> </w:t>
      </w:r>
      <w:r>
        <w:t>grupės</w:t>
      </w:r>
      <w:r>
        <w:rPr>
          <w:spacing w:val="-2"/>
        </w:rPr>
        <w:t xml:space="preserve"> </w:t>
      </w:r>
      <w:r>
        <w:t>pacientai</w:t>
      </w:r>
      <w:r>
        <w:rPr>
          <w:spacing w:val="-1"/>
        </w:rPr>
        <w:t xml:space="preserve"> </w:t>
      </w:r>
      <w:r>
        <w:t>1,</w:t>
      </w:r>
      <w:r>
        <w:rPr>
          <w:spacing w:val="-5"/>
        </w:rPr>
        <w:t xml:space="preserve"> </w:t>
      </w:r>
      <w:r>
        <w:t>6</w:t>
      </w:r>
      <w:r>
        <w:rPr>
          <w:spacing w:val="-2"/>
        </w:rPr>
        <w:t xml:space="preserve"> </w:t>
      </w:r>
      <w:r>
        <w:t>arba</w:t>
      </w:r>
      <w:r>
        <w:rPr>
          <w:spacing w:val="-4"/>
        </w:rPr>
        <w:t xml:space="preserve"> </w:t>
      </w:r>
      <w:r>
        <w:t>12</w:t>
      </w:r>
      <w:r w:rsidR="007512BA">
        <w:rPr>
          <w:spacing w:val="-1"/>
        </w:rPr>
        <w:t> </w:t>
      </w:r>
      <w:r>
        <w:t>mėnesių</w:t>
      </w:r>
      <w:r>
        <w:rPr>
          <w:spacing w:val="-2"/>
        </w:rPr>
        <w:t xml:space="preserve"> </w:t>
      </w:r>
      <w:r>
        <w:t>vartojo</w:t>
      </w:r>
      <w:r>
        <w:rPr>
          <w:spacing w:val="-5"/>
        </w:rPr>
        <w:t xml:space="preserve"> </w:t>
      </w:r>
      <w:r>
        <w:t>2,5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4"/>
        </w:rPr>
        <w:t xml:space="preserve"> </w:t>
      </w:r>
      <w:r>
        <w:t>dozių</w:t>
      </w:r>
      <w:r>
        <w:rPr>
          <w:spacing w:val="-1"/>
        </w:rPr>
        <w:t xml:space="preserve"> </w:t>
      </w:r>
      <w:r>
        <w:t>acetilsalicilo</w:t>
      </w:r>
      <w:r>
        <w:rPr>
          <w:spacing w:val="-1"/>
        </w:rPr>
        <w:t xml:space="preserve"> </w:t>
      </w:r>
      <w:r>
        <w:t>rūgštimi [ASR]),</w:t>
      </w:r>
      <w:r>
        <w:rPr>
          <w:spacing w:val="-1"/>
        </w:rPr>
        <w:t xml:space="preserve"> </w:t>
      </w:r>
      <w:r>
        <w:t>o</w:t>
      </w:r>
      <w:r>
        <w:rPr>
          <w:spacing w:val="-4"/>
        </w:rPr>
        <w:t xml:space="preserve"> </w:t>
      </w:r>
      <w:r>
        <w:t>vėliau –</w:t>
      </w:r>
      <w:r>
        <w:rPr>
          <w:spacing w:val="-1"/>
        </w:rPr>
        <w:t xml:space="preserve"> </w:t>
      </w:r>
      <w:r>
        <w:t>15</w:t>
      </w:r>
      <w:r>
        <w:rPr>
          <w:spacing w:val="-1"/>
        </w:rPr>
        <w:t> mg</w:t>
      </w:r>
      <w:r>
        <w:rPr>
          <w:spacing w:val="-4"/>
        </w:rPr>
        <w:t xml:space="preserve"> </w:t>
      </w:r>
      <w:r>
        <w:t>rivaroksabano</w:t>
      </w:r>
      <w:r>
        <w:rPr>
          <w:spacing w:val="-1"/>
        </w:rPr>
        <w:t xml:space="preserve"> </w:t>
      </w:r>
      <w:r>
        <w:t>(pacientai,</w:t>
      </w:r>
      <w:r>
        <w:rPr>
          <w:spacing w:val="-4"/>
        </w:rPr>
        <w:t xml:space="preserve"> </w:t>
      </w:r>
      <w:r>
        <w:t>kurių</w:t>
      </w:r>
      <w:r>
        <w:rPr>
          <w:spacing w:val="-1"/>
        </w:rPr>
        <w:t xml:space="preserve"> </w:t>
      </w:r>
      <w:r>
        <w:t>kreatinino klirensas 30</w:t>
      </w:r>
      <w:r w:rsidR="007512BA">
        <w:t>–49 </w:t>
      </w:r>
      <w:r>
        <w:t xml:space="preserve">ml/min, vartojo 10 mg dozę) vieną kartą per </w:t>
      </w:r>
      <w:r w:rsidR="007512BA">
        <w:t>parą kartu su mažų dozių ASR. 3 grupės pacientai 1, 6 arba 12 </w:t>
      </w:r>
      <w:r>
        <w:t>mėnesių vartojo pritaikytos dozės VKA kartu su DAT, o vėliau – pritaikytos dozės VKA kartu su mažų dozių ASR.</w:t>
      </w:r>
    </w:p>
    <w:p w14:paraId="3D675447" w14:textId="77777777" w:rsidR="006B3EE2" w:rsidRDefault="00167C53" w:rsidP="00167C53">
      <w:pPr>
        <w:pStyle w:val="Pagrindinistekstas"/>
        <w:ind w:left="0"/>
      </w:pPr>
      <w:r>
        <w:t>Pirminė saugumo vertinamoji baigtis, kliniškai reikšmingi kraujavimo reiškiniai, atitinkamai pasireiškė</w:t>
      </w:r>
      <w:r>
        <w:rPr>
          <w:spacing w:val="-3"/>
        </w:rPr>
        <w:t xml:space="preserve"> </w:t>
      </w:r>
      <w:r>
        <w:t>109</w:t>
      </w:r>
      <w:r w:rsidR="007512BA">
        <w:rPr>
          <w:spacing w:val="-4"/>
        </w:rPr>
        <w:t> </w:t>
      </w:r>
      <w:r>
        <w:t>(15,7</w:t>
      </w:r>
      <w:r w:rsidR="007512BA">
        <w:rPr>
          <w:spacing w:val="-2"/>
        </w:rPr>
        <w:t> </w:t>
      </w:r>
      <w:r>
        <w:t>%),</w:t>
      </w:r>
      <w:r>
        <w:rPr>
          <w:spacing w:val="-4"/>
        </w:rPr>
        <w:t xml:space="preserve"> </w:t>
      </w:r>
      <w:r>
        <w:t>117</w:t>
      </w:r>
      <w:r>
        <w:rPr>
          <w:spacing w:val="-1"/>
        </w:rPr>
        <w:t xml:space="preserve"> </w:t>
      </w:r>
      <w:r>
        <w:t>(16,6</w:t>
      </w:r>
      <w:r w:rsidR="007512BA">
        <w:rPr>
          <w:spacing w:val="-3"/>
        </w:rPr>
        <w:t> </w:t>
      </w:r>
      <w:r>
        <w:t>%)</w:t>
      </w:r>
      <w:r>
        <w:rPr>
          <w:spacing w:val="-3"/>
        </w:rPr>
        <w:t xml:space="preserve"> </w:t>
      </w:r>
      <w:r>
        <w:t>ir</w:t>
      </w:r>
      <w:r>
        <w:rPr>
          <w:spacing w:val="-1"/>
        </w:rPr>
        <w:t xml:space="preserve"> </w:t>
      </w:r>
      <w:r>
        <w:t>167</w:t>
      </w:r>
      <w:r>
        <w:rPr>
          <w:spacing w:val="-4"/>
        </w:rPr>
        <w:t xml:space="preserve"> </w:t>
      </w:r>
      <w:r>
        <w:t>(24,0</w:t>
      </w:r>
      <w:r w:rsidR="007512BA">
        <w:rPr>
          <w:spacing w:val="-3"/>
        </w:rPr>
        <w:t> </w:t>
      </w:r>
      <w:r>
        <w:t>%)</w:t>
      </w:r>
      <w:r>
        <w:rPr>
          <w:spacing w:val="-5"/>
        </w:rPr>
        <w:t xml:space="preserve"> </w:t>
      </w:r>
      <w:r>
        <w:t>1</w:t>
      </w:r>
      <w:r w:rsidR="007512BA">
        <w:t> </w:t>
      </w:r>
      <w:r>
        <w:t>grupės,</w:t>
      </w:r>
      <w:r>
        <w:rPr>
          <w:spacing w:val="-1"/>
        </w:rPr>
        <w:t xml:space="preserve"> </w:t>
      </w:r>
      <w:r>
        <w:t>2</w:t>
      </w:r>
      <w:r w:rsidR="007512BA">
        <w:t> </w:t>
      </w:r>
      <w:r>
        <w:t>grupės</w:t>
      </w:r>
      <w:r>
        <w:rPr>
          <w:spacing w:val="-1"/>
        </w:rPr>
        <w:t xml:space="preserve"> </w:t>
      </w:r>
      <w:r>
        <w:t>ir</w:t>
      </w:r>
      <w:r>
        <w:rPr>
          <w:spacing w:val="-1"/>
        </w:rPr>
        <w:t xml:space="preserve"> </w:t>
      </w:r>
      <w:r>
        <w:t>3</w:t>
      </w:r>
      <w:r w:rsidR="007512BA">
        <w:t> </w:t>
      </w:r>
      <w:r>
        <w:t>grupės</w:t>
      </w:r>
      <w:r>
        <w:rPr>
          <w:spacing w:val="-1"/>
        </w:rPr>
        <w:t xml:space="preserve"> </w:t>
      </w:r>
      <w:r>
        <w:t>tiriamųjų</w:t>
      </w:r>
      <w:r w:rsidR="007512BA">
        <w:t xml:space="preserve"> </w:t>
      </w:r>
      <w:r>
        <w:t>(atitinkamai</w:t>
      </w:r>
      <w:r>
        <w:rPr>
          <w:spacing w:val="-1"/>
        </w:rPr>
        <w:t xml:space="preserve"> </w:t>
      </w:r>
      <w:r>
        <w:t>R</w:t>
      </w:r>
      <w:r w:rsidR="007512BA">
        <w:t>S</w:t>
      </w:r>
      <w:r>
        <w:rPr>
          <w:spacing w:val="-1"/>
        </w:rPr>
        <w:t xml:space="preserve"> </w:t>
      </w:r>
      <w:r>
        <w:t>0,59; 95</w:t>
      </w:r>
      <w:r w:rsidR="007512BA">
        <w:t> </w:t>
      </w:r>
      <w:r>
        <w:t>%</w:t>
      </w:r>
      <w:r>
        <w:rPr>
          <w:spacing w:val="-4"/>
        </w:rPr>
        <w:t xml:space="preserve"> </w:t>
      </w:r>
      <w:r>
        <w:t>PI</w:t>
      </w:r>
      <w:r>
        <w:rPr>
          <w:spacing w:val="-3"/>
        </w:rPr>
        <w:t xml:space="preserve"> </w:t>
      </w:r>
      <w:r>
        <w:t>0,47</w:t>
      </w:r>
      <w:r w:rsidR="007512BA">
        <w:t>–</w:t>
      </w:r>
      <w:r>
        <w:t>0,76; p&lt;0,001</w:t>
      </w:r>
      <w:r>
        <w:rPr>
          <w:spacing w:val="-5"/>
        </w:rPr>
        <w:t xml:space="preserve"> </w:t>
      </w:r>
      <w:r>
        <w:t>ir</w:t>
      </w:r>
      <w:r>
        <w:rPr>
          <w:spacing w:val="-3"/>
        </w:rPr>
        <w:t xml:space="preserve"> </w:t>
      </w:r>
      <w:r>
        <w:t>R</w:t>
      </w:r>
      <w:r w:rsidR="007512BA">
        <w:t>S</w:t>
      </w:r>
      <w:r>
        <w:rPr>
          <w:spacing w:val="-2"/>
        </w:rPr>
        <w:t xml:space="preserve"> </w:t>
      </w:r>
      <w:r>
        <w:t>0,63; 95</w:t>
      </w:r>
      <w:r w:rsidR="007512BA">
        <w:rPr>
          <w:spacing w:val="-4"/>
        </w:rPr>
        <w:t> </w:t>
      </w:r>
      <w:r>
        <w:t>%</w:t>
      </w:r>
      <w:r>
        <w:rPr>
          <w:spacing w:val="-2"/>
        </w:rPr>
        <w:t xml:space="preserve"> </w:t>
      </w:r>
      <w:r>
        <w:t>PI</w:t>
      </w:r>
      <w:r>
        <w:rPr>
          <w:spacing w:val="-3"/>
        </w:rPr>
        <w:t xml:space="preserve"> </w:t>
      </w:r>
      <w:r>
        <w:t>0,50</w:t>
      </w:r>
      <w:r w:rsidR="007512BA">
        <w:t>–</w:t>
      </w:r>
      <w:r>
        <w:t>0,80; p</w:t>
      </w:r>
      <w:r w:rsidR="007512BA">
        <w:rPr>
          <w:spacing w:val="-1"/>
        </w:rPr>
        <w:t> </w:t>
      </w:r>
      <w:r>
        <w:t>&lt;</w:t>
      </w:r>
      <w:r w:rsidR="007512BA">
        <w:rPr>
          <w:spacing w:val="-3"/>
        </w:rPr>
        <w:t> </w:t>
      </w:r>
      <w:r>
        <w:rPr>
          <w:spacing w:val="-2"/>
        </w:rPr>
        <w:t>0,001).</w:t>
      </w:r>
      <w:r w:rsidR="007512BA">
        <w:rPr>
          <w:spacing w:val="-2"/>
        </w:rPr>
        <w:t xml:space="preserve"> </w:t>
      </w:r>
      <w:r>
        <w:t>Antrinė vertinamoji baigtis (kurią sudarė kardiovaskuliniai reiškiniai: KV mirtis, MI arba insultas) atitinkamai pasireiškė</w:t>
      </w:r>
      <w:r>
        <w:rPr>
          <w:spacing w:val="-1"/>
        </w:rPr>
        <w:t xml:space="preserve"> </w:t>
      </w:r>
      <w:r>
        <w:t>41</w:t>
      </w:r>
      <w:r>
        <w:rPr>
          <w:spacing w:val="-1"/>
        </w:rPr>
        <w:t xml:space="preserve"> </w:t>
      </w:r>
      <w:r>
        <w:t>(5,9</w:t>
      </w:r>
      <w:r w:rsidR="007512BA">
        <w:t> </w:t>
      </w:r>
      <w:r>
        <w:t>%),</w:t>
      </w:r>
      <w:r>
        <w:rPr>
          <w:spacing w:val="-1"/>
        </w:rPr>
        <w:t xml:space="preserve"> </w:t>
      </w:r>
      <w:r>
        <w:t>36</w:t>
      </w:r>
      <w:r>
        <w:rPr>
          <w:spacing w:val="-1"/>
        </w:rPr>
        <w:t xml:space="preserve"> </w:t>
      </w:r>
      <w:r>
        <w:t>(5,1</w:t>
      </w:r>
      <w:r w:rsidR="007512BA">
        <w:t> </w:t>
      </w:r>
      <w:r>
        <w:t>%)</w:t>
      </w:r>
      <w:r>
        <w:rPr>
          <w:spacing w:val="-3"/>
        </w:rPr>
        <w:t xml:space="preserve"> </w:t>
      </w:r>
      <w:r>
        <w:t>ir</w:t>
      </w:r>
      <w:r>
        <w:rPr>
          <w:spacing w:val="-1"/>
        </w:rPr>
        <w:t xml:space="preserve"> </w:t>
      </w:r>
      <w:r>
        <w:t>36</w:t>
      </w:r>
      <w:r>
        <w:rPr>
          <w:spacing w:val="-1"/>
        </w:rPr>
        <w:t xml:space="preserve"> </w:t>
      </w:r>
      <w:r>
        <w:t>(5,2</w:t>
      </w:r>
      <w:r w:rsidR="007512BA">
        <w:rPr>
          <w:spacing w:val="-2"/>
        </w:rPr>
        <w:t> </w:t>
      </w:r>
      <w:r>
        <w:t>%)</w:t>
      </w:r>
      <w:r>
        <w:rPr>
          <w:spacing w:val="-1"/>
        </w:rPr>
        <w:t xml:space="preserve"> </w:t>
      </w:r>
      <w:r>
        <w:t>1</w:t>
      </w:r>
      <w:r w:rsidR="007512BA">
        <w:rPr>
          <w:spacing w:val="-3"/>
        </w:rPr>
        <w:t> </w:t>
      </w:r>
      <w:r>
        <w:t>grupės,</w:t>
      </w:r>
      <w:r>
        <w:rPr>
          <w:spacing w:val="-1"/>
        </w:rPr>
        <w:t xml:space="preserve"> </w:t>
      </w:r>
      <w:r>
        <w:t>2</w:t>
      </w:r>
      <w:r w:rsidR="007512BA">
        <w:rPr>
          <w:spacing w:val="-3"/>
        </w:rPr>
        <w:t> </w:t>
      </w:r>
      <w:r>
        <w:t>grupės</w:t>
      </w:r>
      <w:r>
        <w:rPr>
          <w:spacing w:val="-3"/>
        </w:rPr>
        <w:t xml:space="preserve"> </w:t>
      </w:r>
      <w:r>
        <w:t>ir</w:t>
      </w:r>
      <w:r>
        <w:rPr>
          <w:spacing w:val="-1"/>
        </w:rPr>
        <w:t xml:space="preserve"> </w:t>
      </w:r>
      <w:r>
        <w:t>3</w:t>
      </w:r>
      <w:r w:rsidR="007512BA">
        <w:rPr>
          <w:spacing w:val="-3"/>
        </w:rPr>
        <w:t> </w:t>
      </w:r>
      <w:r>
        <w:t>grupės</w:t>
      </w:r>
      <w:r>
        <w:rPr>
          <w:spacing w:val="-3"/>
        </w:rPr>
        <w:t xml:space="preserve"> </w:t>
      </w:r>
      <w:r>
        <w:t>tiriamųjų. Pacientams, sergantiems su vožtuvų liga nesusijusiu prieširdžių virpėjimu, kuriems atlikta PKI su stento</w:t>
      </w:r>
      <w:r>
        <w:rPr>
          <w:spacing w:val="-6"/>
        </w:rPr>
        <w:t xml:space="preserve"> </w:t>
      </w:r>
      <w:r>
        <w:t>įvedimu,</w:t>
      </w:r>
      <w:r>
        <w:rPr>
          <w:spacing w:val="-3"/>
        </w:rPr>
        <w:t xml:space="preserve"> </w:t>
      </w:r>
      <w:r>
        <w:t>gydytiems</w:t>
      </w:r>
      <w:r>
        <w:rPr>
          <w:spacing w:val="-5"/>
        </w:rPr>
        <w:t xml:space="preserve"> </w:t>
      </w:r>
      <w:r>
        <w:t>pagal</w:t>
      </w:r>
      <w:r>
        <w:rPr>
          <w:spacing w:val="-5"/>
        </w:rPr>
        <w:t xml:space="preserve"> </w:t>
      </w:r>
      <w:r>
        <w:t>kiekvieną</w:t>
      </w:r>
      <w:r>
        <w:rPr>
          <w:spacing w:val="-5"/>
        </w:rPr>
        <w:t xml:space="preserve"> </w:t>
      </w:r>
      <w:r>
        <w:t>rivaroksabano</w:t>
      </w:r>
      <w:r>
        <w:rPr>
          <w:spacing w:val="-3"/>
        </w:rPr>
        <w:t xml:space="preserve"> </w:t>
      </w:r>
      <w:r>
        <w:t>dozavimo</w:t>
      </w:r>
      <w:r>
        <w:rPr>
          <w:spacing w:val="-6"/>
        </w:rPr>
        <w:t xml:space="preserve"> </w:t>
      </w:r>
      <w:r>
        <w:t>režimą,</w:t>
      </w:r>
      <w:r>
        <w:rPr>
          <w:spacing w:val="-3"/>
        </w:rPr>
        <w:t xml:space="preserve"> </w:t>
      </w:r>
      <w:r>
        <w:t>pasireiškė</w:t>
      </w:r>
      <w:r>
        <w:rPr>
          <w:spacing w:val="-3"/>
        </w:rPr>
        <w:t xml:space="preserve"> </w:t>
      </w:r>
      <w:r>
        <w:t>reikšmingai mažiau kliniškai svarbių kraujavimo reiškinių,</w:t>
      </w:r>
      <w:r>
        <w:rPr>
          <w:spacing w:val="-1"/>
        </w:rPr>
        <w:t xml:space="preserve"> </w:t>
      </w:r>
      <w:r>
        <w:t>lyginant su pacientais, gydytais pagal VKA režimą. Pagrindinis PIONEER AF-PCI klinikinio tyrimo tikslas – saugumo įvertinimas. Duomenų apie veiksmingumą (įskaitant tromboembolinius reiškinius) šiai populiacijai nepakanka.</w:t>
      </w:r>
    </w:p>
    <w:p w14:paraId="4018ED8D" w14:textId="77777777" w:rsidR="006B3EE2" w:rsidRDefault="006B3EE2" w:rsidP="00167C53">
      <w:pPr>
        <w:pStyle w:val="Pagrindinistekstas"/>
        <w:ind w:left="0"/>
      </w:pPr>
    </w:p>
    <w:p w14:paraId="175E182F" w14:textId="77777777" w:rsidR="006B3EE2" w:rsidRDefault="00167C53" w:rsidP="00167C53">
      <w:pPr>
        <w:rPr>
          <w:i/>
        </w:rPr>
      </w:pPr>
      <w:r>
        <w:rPr>
          <w:i/>
          <w:u w:val="single"/>
        </w:rPr>
        <w:t>GVT</w:t>
      </w:r>
      <w:r>
        <w:rPr>
          <w:i/>
          <w:spacing w:val="-7"/>
          <w:u w:val="single"/>
        </w:rPr>
        <w:t xml:space="preserve"> </w:t>
      </w:r>
      <w:r>
        <w:rPr>
          <w:i/>
          <w:u w:val="single"/>
        </w:rPr>
        <w:t>gydymas,</w:t>
      </w:r>
      <w:r>
        <w:rPr>
          <w:i/>
          <w:spacing w:val="-3"/>
          <w:u w:val="single"/>
        </w:rPr>
        <w:t xml:space="preserve"> </w:t>
      </w:r>
      <w:r>
        <w:rPr>
          <w:i/>
          <w:u w:val="single"/>
        </w:rPr>
        <w:t>PE</w:t>
      </w:r>
      <w:r>
        <w:rPr>
          <w:i/>
          <w:spacing w:val="-6"/>
          <w:u w:val="single"/>
        </w:rPr>
        <w:t xml:space="preserve"> </w:t>
      </w:r>
      <w:r>
        <w:rPr>
          <w:i/>
          <w:u w:val="single"/>
        </w:rPr>
        <w:t>gydymas</w:t>
      </w:r>
      <w:r>
        <w:rPr>
          <w:i/>
          <w:spacing w:val="-5"/>
          <w:u w:val="single"/>
        </w:rPr>
        <w:t xml:space="preserve"> </w:t>
      </w:r>
      <w:r>
        <w:rPr>
          <w:i/>
          <w:u w:val="single"/>
        </w:rPr>
        <w:t>ir</w:t>
      </w:r>
      <w:r>
        <w:rPr>
          <w:i/>
          <w:spacing w:val="-3"/>
          <w:u w:val="single"/>
        </w:rPr>
        <w:t xml:space="preserve"> </w:t>
      </w:r>
      <w:r>
        <w:rPr>
          <w:i/>
          <w:u w:val="single"/>
        </w:rPr>
        <w:t>pasikartojančios</w:t>
      </w:r>
      <w:r>
        <w:rPr>
          <w:i/>
          <w:spacing w:val="-3"/>
          <w:u w:val="single"/>
        </w:rPr>
        <w:t xml:space="preserve"> </w:t>
      </w:r>
      <w:r>
        <w:rPr>
          <w:i/>
          <w:u w:val="single"/>
        </w:rPr>
        <w:t>GVT</w:t>
      </w:r>
      <w:r>
        <w:rPr>
          <w:i/>
          <w:spacing w:val="-3"/>
          <w:u w:val="single"/>
        </w:rPr>
        <w:t xml:space="preserve"> </w:t>
      </w:r>
      <w:r>
        <w:rPr>
          <w:i/>
          <w:u w:val="single"/>
        </w:rPr>
        <w:t>bei</w:t>
      </w:r>
      <w:r>
        <w:rPr>
          <w:i/>
          <w:spacing w:val="-2"/>
          <w:u w:val="single"/>
        </w:rPr>
        <w:t xml:space="preserve"> </w:t>
      </w:r>
      <w:r>
        <w:rPr>
          <w:i/>
          <w:u w:val="single"/>
        </w:rPr>
        <w:t>PE</w:t>
      </w:r>
      <w:r>
        <w:rPr>
          <w:i/>
          <w:spacing w:val="-4"/>
          <w:u w:val="single"/>
        </w:rPr>
        <w:t xml:space="preserve"> </w:t>
      </w:r>
      <w:r>
        <w:rPr>
          <w:i/>
          <w:spacing w:val="-2"/>
          <w:u w:val="single"/>
        </w:rPr>
        <w:t>profilaktika</w:t>
      </w:r>
    </w:p>
    <w:p w14:paraId="0FD29460"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 skiriant pradinį ir tęstinį ūminės GVT bei PE gydymą ir pasikartojimo profilaktiką.</w:t>
      </w:r>
    </w:p>
    <w:p w14:paraId="1C92DD6D" w14:textId="77777777" w:rsidR="006B3EE2" w:rsidRDefault="00167C53" w:rsidP="00167C53">
      <w:r>
        <w:t>Keturiuose atsitiktinės atrankos kontroliuojamuose III fazės klinikiniuose tyrimuose (</w:t>
      </w:r>
      <w:r>
        <w:rPr>
          <w:i/>
        </w:rPr>
        <w:t xml:space="preserve">Einstein </w:t>
      </w:r>
      <w:r>
        <w:t xml:space="preserve">GVT, </w:t>
      </w:r>
      <w:r>
        <w:rPr>
          <w:i/>
        </w:rPr>
        <w:t>Einstein</w:t>
      </w:r>
      <w:r>
        <w:rPr>
          <w:i/>
          <w:spacing w:val="-2"/>
        </w:rPr>
        <w:t xml:space="preserve"> </w:t>
      </w:r>
      <w:r>
        <w:rPr>
          <w:i/>
        </w:rPr>
        <w:t>PE,</w:t>
      </w:r>
      <w:r>
        <w:rPr>
          <w:i/>
          <w:spacing w:val="-2"/>
        </w:rPr>
        <w:t xml:space="preserve"> </w:t>
      </w:r>
      <w:r>
        <w:rPr>
          <w:i/>
        </w:rPr>
        <w:t>Einstein</w:t>
      </w:r>
      <w:r>
        <w:rPr>
          <w:i/>
          <w:spacing w:val="-2"/>
        </w:rPr>
        <w:t xml:space="preserve"> </w:t>
      </w:r>
      <w:r>
        <w:rPr>
          <w:i/>
        </w:rPr>
        <w:t>Extention</w:t>
      </w:r>
      <w:r>
        <w:rPr>
          <w:i/>
          <w:spacing w:val="-3"/>
        </w:rPr>
        <w:t xml:space="preserve"> </w:t>
      </w:r>
      <w:r>
        <w:t>ir</w:t>
      </w:r>
      <w:r>
        <w:rPr>
          <w:spacing w:val="-4"/>
        </w:rPr>
        <w:t xml:space="preserve"> </w:t>
      </w:r>
      <w:r>
        <w:rPr>
          <w:i/>
        </w:rPr>
        <w:t>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7512BA">
        <w:t> </w:t>
      </w:r>
      <w:r>
        <w:t>800</w:t>
      </w:r>
      <w:r w:rsidR="007512BA">
        <w:rPr>
          <w:spacing w:val="-3"/>
        </w:rPr>
        <w:t> </w:t>
      </w:r>
      <w:r>
        <w:t>pacientų</w:t>
      </w:r>
      <w:r>
        <w:rPr>
          <w:spacing w:val="-5"/>
        </w:rPr>
        <w:t xml:space="preserve"> </w:t>
      </w:r>
      <w:r>
        <w:t>ir</w:t>
      </w:r>
      <w:r>
        <w:rPr>
          <w:spacing w:val="-4"/>
        </w:rPr>
        <w:t xml:space="preserve"> </w:t>
      </w:r>
      <w:r>
        <w:t>atlikta</w:t>
      </w:r>
      <w:r>
        <w:rPr>
          <w:spacing w:val="-4"/>
        </w:rPr>
        <w:t xml:space="preserve"> </w:t>
      </w:r>
      <w:r>
        <w:t xml:space="preserve">iš anksto numatyta jungtinė </w:t>
      </w:r>
      <w:r>
        <w:rPr>
          <w:i/>
        </w:rPr>
        <w:t xml:space="preserve">Einstein GVT </w:t>
      </w:r>
      <w:r>
        <w:t xml:space="preserve">ir </w:t>
      </w:r>
      <w:r>
        <w:rPr>
          <w:i/>
        </w:rPr>
        <w:t xml:space="preserve">Einstein PE </w:t>
      </w:r>
      <w:r>
        <w:t>analizė. Bendra jungtinio gydymo trukmė visuose tyrimuose buvo iki 2</w:t>
      </w:r>
      <w:r w:rsidR="007512BA">
        <w:t>1 </w:t>
      </w:r>
      <w:r>
        <w:t>mėnesio.</w:t>
      </w:r>
    </w:p>
    <w:p w14:paraId="06C37A32" w14:textId="77777777" w:rsidR="00834093" w:rsidRDefault="00834093" w:rsidP="007512BA">
      <w:pPr>
        <w:rPr>
          <w:i/>
        </w:rPr>
      </w:pPr>
    </w:p>
    <w:p w14:paraId="49455B11" w14:textId="7A139E56" w:rsidR="006B3EE2" w:rsidRDefault="00167C53" w:rsidP="007512BA">
      <w:r>
        <w:rPr>
          <w:i/>
        </w:rPr>
        <w:t xml:space="preserve">Einstein GVT </w:t>
      </w:r>
      <w:r>
        <w:t>tyrime vertintas GVT gydymas ir pasikartojančios GVT bei PE profilaktika ir tirti 3</w:t>
      </w:r>
      <w:r w:rsidR="00834093">
        <w:t> </w:t>
      </w:r>
      <w:r>
        <w:t>449</w:t>
      </w:r>
      <w:r w:rsidR="007512BA">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 xml:space="preserve">iš tyrimo). </w:t>
      </w:r>
      <w:r w:rsidR="007512BA">
        <w:t>Gydymas truko 3, 6 arba 12 </w:t>
      </w:r>
      <w:r>
        <w:t>mėnesių, priklausomai nuo klinikinio tyrėjo sprendimo.</w:t>
      </w:r>
    </w:p>
    <w:p w14:paraId="04C3650F" w14:textId="77777777" w:rsidR="006B3EE2" w:rsidRDefault="00167C53" w:rsidP="00167C53">
      <w:pPr>
        <w:pStyle w:val="Pagrindinistekstas"/>
        <w:ind w:left="0"/>
      </w:pPr>
      <w:r>
        <w:lastRenderedPageBreak/>
        <w:t>Pradinio</w:t>
      </w:r>
      <w:r>
        <w:rPr>
          <w:spacing w:val="-5"/>
        </w:rPr>
        <w:t xml:space="preserve"> </w:t>
      </w:r>
      <w:r>
        <w:t>ūminės</w:t>
      </w:r>
      <w:r>
        <w:rPr>
          <w:spacing w:val="-2"/>
        </w:rPr>
        <w:t xml:space="preserve"> </w:t>
      </w:r>
      <w:r>
        <w:t>GVT</w:t>
      </w:r>
      <w:r>
        <w:rPr>
          <w:spacing w:val="-2"/>
        </w:rPr>
        <w:t xml:space="preserve"> </w:t>
      </w:r>
      <w:r>
        <w:t>3</w:t>
      </w:r>
      <w:r w:rsidR="007512BA">
        <w:t> </w:t>
      </w:r>
      <w:r>
        <w:t>savaičių</w:t>
      </w:r>
      <w:r>
        <w:rPr>
          <w:spacing w:val="-5"/>
        </w:rPr>
        <w:t xml:space="preserve"> </w:t>
      </w:r>
      <w:r>
        <w:t>trukmės</w:t>
      </w:r>
      <w:r>
        <w:rPr>
          <w:spacing w:val="-2"/>
        </w:rPr>
        <w:t xml:space="preserve"> </w:t>
      </w:r>
      <w:r>
        <w:t>gydymo</w:t>
      </w:r>
      <w:r>
        <w:rPr>
          <w:spacing w:val="-3"/>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5708A7AC" w14:textId="77777777" w:rsidR="006B3EE2" w:rsidRDefault="006B3EE2" w:rsidP="00167C53">
      <w:pPr>
        <w:pStyle w:val="Pagrindinistekstas"/>
        <w:ind w:left="0"/>
      </w:pPr>
    </w:p>
    <w:p w14:paraId="0215464F" w14:textId="5DAE3044" w:rsidR="006B3EE2" w:rsidRDefault="00167C53" w:rsidP="00167C53">
      <w:pPr>
        <w:pStyle w:val="Pagrindinistekstas"/>
        <w:ind w:left="0"/>
      </w:pPr>
      <w:r>
        <w:rPr>
          <w:i/>
        </w:rPr>
        <w:t xml:space="preserve">Einstein PE </w:t>
      </w:r>
      <w:r>
        <w:t>tyrimo metu 4</w:t>
      </w:r>
      <w:r w:rsidR="00834093">
        <w:t> </w:t>
      </w:r>
      <w:r>
        <w:t>832</w:t>
      </w:r>
      <w:r w:rsidR="007512BA">
        <w:t> </w:t>
      </w:r>
      <w:r>
        <w:t>ūmine PE sergantiems pacientams buvo taikomas PE gydymas ir pasikartojančios</w:t>
      </w:r>
      <w:r>
        <w:rPr>
          <w:spacing w:val="-2"/>
        </w:rPr>
        <w:t xml:space="preserve"> </w:t>
      </w:r>
      <w:r>
        <w:t>GVT</w:t>
      </w:r>
      <w:r>
        <w:rPr>
          <w:spacing w:val="-2"/>
        </w:rPr>
        <w:t xml:space="preserve"> </w:t>
      </w:r>
      <w:r>
        <w:t>bei</w:t>
      </w:r>
      <w:r>
        <w:rPr>
          <w:spacing w:val="-1"/>
        </w:rPr>
        <w:t xml:space="preserve"> </w:t>
      </w:r>
      <w:r>
        <w:t>PE</w:t>
      </w:r>
      <w:r>
        <w:rPr>
          <w:spacing w:val="-2"/>
        </w:rPr>
        <w:t xml:space="preserve"> </w:t>
      </w:r>
      <w:r>
        <w:t>profilaktika.</w:t>
      </w:r>
      <w:r>
        <w:rPr>
          <w:spacing w:val="-2"/>
        </w:rPr>
        <w:t xml:space="preserve"> </w:t>
      </w:r>
      <w:r>
        <w:t>Gydymo</w:t>
      </w:r>
      <w:r>
        <w:rPr>
          <w:spacing w:val="-2"/>
        </w:rPr>
        <w:t xml:space="preserve"> </w:t>
      </w:r>
      <w:r>
        <w:t>trukmė</w:t>
      </w:r>
      <w:r>
        <w:rPr>
          <w:spacing w:val="-2"/>
        </w:rPr>
        <w:t xml:space="preserve"> </w:t>
      </w:r>
      <w:r>
        <w:t>buvo</w:t>
      </w:r>
      <w:r>
        <w:rPr>
          <w:spacing w:val="-2"/>
        </w:rPr>
        <w:t xml:space="preserve"> </w:t>
      </w:r>
      <w:r>
        <w:t>3,</w:t>
      </w:r>
      <w:r>
        <w:rPr>
          <w:spacing w:val="-2"/>
        </w:rPr>
        <w:t xml:space="preserve"> </w:t>
      </w:r>
      <w:r>
        <w:t>6</w:t>
      </w:r>
      <w:r>
        <w:rPr>
          <w:spacing w:val="-5"/>
        </w:rPr>
        <w:t xml:space="preserve"> </w:t>
      </w:r>
      <w:r>
        <w:t>arba</w:t>
      </w:r>
      <w:r>
        <w:rPr>
          <w:spacing w:val="-2"/>
        </w:rPr>
        <w:t xml:space="preserve"> </w:t>
      </w:r>
      <w:r>
        <w:t>12</w:t>
      </w:r>
      <w:r w:rsidR="007512BA">
        <w:rPr>
          <w:spacing w:val="-3"/>
        </w:rPr>
        <w:t> </w:t>
      </w:r>
      <w:r>
        <w:t>mėnesių,</w:t>
      </w:r>
      <w:r>
        <w:rPr>
          <w:spacing w:val="-5"/>
        </w:rPr>
        <w:t xml:space="preserve"> </w:t>
      </w:r>
      <w:r>
        <w:t>priklausomai nuo klinikinio tyrėjo sprendimo.</w:t>
      </w:r>
    </w:p>
    <w:p w14:paraId="0536E97E"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2"/>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26A8415F" w14:textId="77777777" w:rsidR="006B3EE2" w:rsidRDefault="006B3EE2" w:rsidP="00167C53">
      <w:pPr>
        <w:pStyle w:val="Pagrindinistekstas"/>
        <w:ind w:left="0"/>
      </w:pPr>
    </w:p>
    <w:p w14:paraId="1FE0A5A2" w14:textId="77777777" w:rsidR="006B3EE2" w:rsidRDefault="00167C53" w:rsidP="00167C53">
      <w:pPr>
        <w:pStyle w:val="Pagrindinistekstas"/>
        <w:ind w:left="0"/>
      </w:pPr>
      <w:r>
        <w:rPr>
          <w:i/>
        </w:rPr>
        <w:t xml:space="preserve">Einstein GVT </w:t>
      </w:r>
      <w:r>
        <w:t xml:space="preserve">ir </w:t>
      </w:r>
      <w:r>
        <w:rPr>
          <w:i/>
        </w:rPr>
        <w:t xml:space="preserve">Einstein </w:t>
      </w:r>
      <w:r>
        <w:t>PE tyrimuose pal</w:t>
      </w:r>
      <w:r w:rsidR="007512BA">
        <w:t>yginamajam gydymui mažiausiai 5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w:t>
      </w:r>
      <w:r>
        <w:rPr>
          <w:spacing w:val="-2"/>
        </w:rPr>
        <w:t xml:space="preserve"> </w:t>
      </w:r>
      <w:r>
        <w:t>protrombino</w:t>
      </w:r>
      <w:r>
        <w:rPr>
          <w:spacing w:val="-3"/>
        </w:rPr>
        <w:t xml:space="preserve"> </w:t>
      </w:r>
      <w:r>
        <w:t>laikas /</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7512BA">
        <w:t> </w:t>
      </w:r>
      <w:r>
        <w:t>2,0). Gydymas buvo tęsiamas vitamino K antagonistu, kurio dozė buvo parenkama atsižvelgiant į protrombino laiko / TNS reikšmes ir siekiant, kad jos būtų terapiniame intervale tarp 2,0 ir 3,0.</w:t>
      </w:r>
    </w:p>
    <w:p w14:paraId="083EF110" w14:textId="77777777" w:rsidR="006B3EE2" w:rsidRDefault="006B3EE2" w:rsidP="00167C53">
      <w:pPr>
        <w:pStyle w:val="Pagrindinistekstas"/>
        <w:ind w:left="0"/>
      </w:pPr>
    </w:p>
    <w:p w14:paraId="71B2AD4B" w14:textId="77777777" w:rsidR="006B3EE2" w:rsidRDefault="00167C53" w:rsidP="00167C53">
      <w:pPr>
        <w:pStyle w:val="Pagrindinistekstas"/>
        <w:ind w:left="0"/>
      </w:pPr>
      <w:r>
        <w:rPr>
          <w:i/>
        </w:rPr>
        <w:t>Einstein</w:t>
      </w:r>
      <w:r>
        <w:rPr>
          <w:i/>
          <w:spacing w:val="-3"/>
        </w:rPr>
        <w:t xml:space="preserve"> </w:t>
      </w:r>
      <w:r>
        <w:rPr>
          <w:i/>
        </w:rPr>
        <w:t>Extention</w:t>
      </w:r>
      <w:r>
        <w:rPr>
          <w:i/>
          <w:spacing w:val="-5"/>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5"/>
        </w:rPr>
        <w:t xml:space="preserve"> </w:t>
      </w:r>
      <w:r>
        <w:t>tirti</w:t>
      </w:r>
      <w:r>
        <w:rPr>
          <w:spacing w:val="-2"/>
        </w:rPr>
        <w:t xml:space="preserve"> </w:t>
      </w:r>
      <w:r>
        <w:t>1197</w:t>
      </w:r>
      <w:r w:rsidR="007512BA">
        <w:t> </w:t>
      </w:r>
      <w:r>
        <w:t>pacientai, sergantys GVT arba PE. Pacientams, kuriems buvo baigtas 6</w:t>
      </w:r>
      <w:r w:rsidR="007512BA">
        <w:t>–</w:t>
      </w:r>
      <w:r>
        <w:t>12 mėnesių trukmės gydymas nuo venų tromboembolijos, papildo</w:t>
      </w:r>
      <w:r w:rsidR="007512BA">
        <w:t>mas gydymas truko dar 6 arba 12 </w:t>
      </w:r>
      <w:r>
        <w:t>mėnesių, priklausomai nuo klinikinio tyrėjo sprendimo. Rivaroksabanas 20 mg vieną kartą per parą buvo lyginamas su placebu.</w:t>
      </w:r>
    </w:p>
    <w:p w14:paraId="6EAEFA76" w14:textId="77777777" w:rsidR="007512BA" w:rsidRDefault="007512BA" w:rsidP="00167C53">
      <w:pPr>
        <w:pStyle w:val="Pagrindinistekstas"/>
        <w:ind w:left="0"/>
        <w:rPr>
          <w:i/>
        </w:rPr>
      </w:pPr>
    </w:p>
    <w:p w14:paraId="49CB6BCA" w14:textId="77777777" w:rsidR="006B3EE2" w:rsidRDefault="00167C53" w:rsidP="00167C53">
      <w:pPr>
        <w:pStyle w:val="Pagrindinistekstas"/>
        <w:ind w:left="0"/>
      </w:pPr>
      <w:r>
        <w:rPr>
          <w:i/>
        </w:rPr>
        <w:t xml:space="preserve">Einstein DVT, 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1BF30604" w14:textId="77777777" w:rsidR="006B3EE2" w:rsidRDefault="006B3EE2" w:rsidP="00167C53">
      <w:pPr>
        <w:pStyle w:val="Pagrindinistekstas"/>
        <w:ind w:left="0"/>
      </w:pPr>
    </w:p>
    <w:p w14:paraId="553A94EE" w14:textId="77777777" w:rsidR="006B3EE2" w:rsidRDefault="00167C53" w:rsidP="00167C53">
      <w:pPr>
        <w:pStyle w:val="Pagrindinistekstas"/>
        <w:ind w:left="0"/>
      </w:pPr>
      <w:r>
        <w:t xml:space="preserve">Tyrime </w:t>
      </w:r>
      <w:r>
        <w:rPr>
          <w:i/>
        </w:rPr>
        <w:t>Einstein Choice</w:t>
      </w:r>
      <w:r>
        <w:t>, kuriame dalyvavo 3396 pacientai, patyrę patvirtintą simptominę GVT ir (arba) PE ir užbaigę 6</w:t>
      </w:r>
      <w:r w:rsidR="007512BA">
        <w:t>–12 </w:t>
      </w:r>
      <w:r>
        <w:t>mėnesius trukusį gydymą antikoaguliantais, buvo tiriama mirtinos PE arba nemirtinos pasikartojančios simptominės GVT arba PE profilaktika. Pacientai, kuriems buvo tęstinio gydymo terapinėmis antikoaguliantų dozėmis indikacijų, tyrime nedalyv</w:t>
      </w:r>
      <w:r w:rsidR="007512BA">
        <w:t>avo. Gydymo trukmė siekė iki 12 </w:t>
      </w:r>
      <w:r>
        <w:t>mėnesių, priklausomai nuo atsitiktinių imčių atrankos datos, kuri buvo individuali (mediana: 351</w:t>
      </w:r>
      <w:r w:rsidR="007512BA">
        <w:rPr>
          <w:spacing w:val="-1"/>
        </w:rPr>
        <w:t> </w:t>
      </w:r>
      <w:r>
        <w:t>diena).</w:t>
      </w:r>
      <w:r>
        <w:rPr>
          <w:spacing w:val="-1"/>
        </w:rPr>
        <w:t xml:space="preserve"> </w:t>
      </w:r>
      <w:r>
        <w:t>Vieną</w:t>
      </w:r>
      <w:r>
        <w:rPr>
          <w:spacing w:val="-1"/>
        </w:rPr>
        <w:t xml:space="preserve"> </w:t>
      </w:r>
      <w:r>
        <w:t>kartą</w:t>
      </w:r>
      <w:r>
        <w:rPr>
          <w:spacing w:val="-1"/>
        </w:rPr>
        <w:t xml:space="preserve"> </w:t>
      </w:r>
      <w:r>
        <w:t>per</w:t>
      </w:r>
      <w:r>
        <w:rPr>
          <w:spacing w:val="-3"/>
        </w:rPr>
        <w:t xml:space="preserve"> </w:t>
      </w:r>
      <w:r>
        <w:t>parą</w:t>
      </w:r>
      <w:r>
        <w:rPr>
          <w:spacing w:val="-3"/>
        </w:rPr>
        <w:t xml:space="preserve"> </w:t>
      </w:r>
      <w:r>
        <w:t>po</w:t>
      </w:r>
      <w:r>
        <w:rPr>
          <w:spacing w:val="-1"/>
        </w:rPr>
        <w:t xml:space="preserve"> </w:t>
      </w:r>
      <w:r>
        <w:t>20</w:t>
      </w:r>
      <w:r>
        <w:rPr>
          <w:spacing w:val="-3"/>
        </w:rPr>
        <w:t> mg</w:t>
      </w:r>
      <w:r>
        <w:rPr>
          <w:spacing w:val="-1"/>
        </w:rPr>
        <w:t xml:space="preserve"> </w:t>
      </w:r>
      <w:r>
        <w:t>vartojamas</w:t>
      </w:r>
      <w:r>
        <w:rPr>
          <w:spacing w:val="-1"/>
        </w:rPr>
        <w:t xml:space="preserve"> </w:t>
      </w:r>
      <w:r>
        <w:t>rivaroksabanas</w:t>
      </w:r>
      <w:r>
        <w:rPr>
          <w:spacing w:val="-1"/>
        </w:rPr>
        <w:t xml:space="preserve"> </w:t>
      </w:r>
      <w:r>
        <w:t>ir vieną</w:t>
      </w:r>
      <w:r>
        <w:rPr>
          <w:spacing w:val="-3"/>
        </w:rPr>
        <w:t xml:space="preserve"> </w:t>
      </w:r>
      <w:r>
        <w:t>kartą</w:t>
      </w:r>
      <w:r>
        <w:rPr>
          <w:spacing w:val="-1"/>
        </w:rPr>
        <w:t xml:space="preserve"> </w:t>
      </w:r>
      <w:r>
        <w:t>per</w:t>
      </w:r>
      <w:r>
        <w:rPr>
          <w:spacing w:val="-3"/>
        </w:rPr>
        <w:t xml:space="preserve"> </w:t>
      </w:r>
      <w:r>
        <w:t>parą</w:t>
      </w:r>
      <w:r>
        <w:rPr>
          <w:spacing w:val="-1"/>
        </w:rPr>
        <w:t xml:space="preserve"> </w:t>
      </w:r>
      <w:r>
        <w:t>po</w:t>
      </w:r>
      <w:r>
        <w:rPr>
          <w:spacing w:val="-1"/>
        </w:rPr>
        <w:t xml:space="preserve"> </w:t>
      </w:r>
      <w:r>
        <w:t>10</w:t>
      </w:r>
      <w:r>
        <w:rPr>
          <w:spacing w:val="-3"/>
        </w:rPr>
        <w:t> mg</w:t>
      </w:r>
      <w:r>
        <w:t xml:space="preserve"> vartojamas</w:t>
      </w:r>
      <w:r>
        <w:rPr>
          <w:spacing w:val="-2"/>
        </w:rPr>
        <w:t xml:space="preserve"> </w:t>
      </w:r>
      <w:r>
        <w:t>rivaroksabanas</w:t>
      </w:r>
      <w:r>
        <w:rPr>
          <w:spacing w:val="-4"/>
        </w:rPr>
        <w:t xml:space="preserve"> </w:t>
      </w:r>
      <w:r>
        <w:t>buvo</w:t>
      </w:r>
      <w:r>
        <w:rPr>
          <w:spacing w:val="-2"/>
        </w:rPr>
        <w:t xml:space="preserve"> </w:t>
      </w:r>
      <w:r>
        <w:t>lyginami</w:t>
      </w:r>
      <w:r>
        <w:rPr>
          <w:spacing w:val="-1"/>
        </w:rPr>
        <w:t xml:space="preserve"> </w:t>
      </w:r>
      <w:r>
        <w:t>su</w:t>
      </w:r>
      <w:r>
        <w:rPr>
          <w:spacing w:val="-4"/>
        </w:rPr>
        <w:t xml:space="preserve"> </w:t>
      </w:r>
      <w:r>
        <w:t>100</w:t>
      </w:r>
      <w:r>
        <w:rPr>
          <w:spacing w:val="-1"/>
        </w:rPr>
        <w:t> mg</w:t>
      </w:r>
      <w:r>
        <w:rPr>
          <w:spacing w:val="-2"/>
        </w:rPr>
        <w:t xml:space="preserve"> </w:t>
      </w:r>
      <w:r>
        <w:t>acetilsalicilo</w:t>
      </w:r>
      <w:r>
        <w:rPr>
          <w:spacing w:val="-5"/>
        </w:rPr>
        <w:t xml:space="preserve"> </w:t>
      </w:r>
      <w:r>
        <w:t>rūgšties,</w:t>
      </w:r>
      <w:r>
        <w:rPr>
          <w:spacing w:val="-5"/>
        </w:rPr>
        <w:t xml:space="preserve"> </w:t>
      </w:r>
      <w:r>
        <w:t>vartojamos</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43704142" w14:textId="77777777" w:rsidR="006B3EE2" w:rsidRDefault="006B3EE2" w:rsidP="00167C53">
      <w:pPr>
        <w:pStyle w:val="Pagrindinistekstas"/>
        <w:ind w:left="0"/>
      </w:pPr>
    </w:p>
    <w:p w14:paraId="44844FCD"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22F6489C" w14:textId="77777777" w:rsidR="006B3EE2" w:rsidRDefault="006B3EE2" w:rsidP="00167C53">
      <w:pPr>
        <w:pStyle w:val="Pagrindinistekstas"/>
        <w:ind w:left="0"/>
      </w:pPr>
    </w:p>
    <w:p w14:paraId="5D4C5A0B" w14:textId="77777777" w:rsidR="006B3EE2" w:rsidRDefault="00167C53" w:rsidP="00167C53">
      <w:pPr>
        <w:pStyle w:val="Pagrindinistekstas"/>
        <w:ind w:left="0"/>
      </w:pPr>
      <w:r>
        <w:rPr>
          <w:i/>
        </w:rPr>
        <w:t>Einstein</w:t>
      </w:r>
      <w:r>
        <w:rPr>
          <w:i/>
          <w:spacing w:val="-2"/>
        </w:rPr>
        <w:t xml:space="preserve"> </w:t>
      </w:r>
      <w:r>
        <w:rPr>
          <w:i/>
        </w:rPr>
        <w:t>GVT</w:t>
      </w:r>
      <w:r>
        <w:rPr>
          <w:i/>
          <w:spacing w:val="-3"/>
        </w:rPr>
        <w:t xml:space="preserve"> </w:t>
      </w:r>
      <w:r>
        <w:t>tyrime</w:t>
      </w:r>
      <w:r>
        <w:rPr>
          <w:spacing w:val="-4"/>
        </w:rPr>
        <w:t xml:space="preserve"> </w:t>
      </w:r>
      <w:r>
        <w:t>(žr.</w:t>
      </w:r>
      <w:r>
        <w:rPr>
          <w:spacing w:val="-2"/>
        </w:rPr>
        <w:t xml:space="preserve"> </w:t>
      </w:r>
      <w:r>
        <w:t>6</w:t>
      </w:r>
      <w:r w:rsidR="007512BA">
        <w:t> </w:t>
      </w:r>
      <w:r>
        <w:t>lentelę)</w:t>
      </w:r>
      <w:r>
        <w:rPr>
          <w:spacing w:val="-2"/>
        </w:rPr>
        <w:t xml:space="preserve"> </w:t>
      </w:r>
      <w:r>
        <w:t>rivaroksabano</w:t>
      </w:r>
      <w:r>
        <w:rPr>
          <w:spacing w:val="-5"/>
        </w:rPr>
        <w:t xml:space="preserve"> </w:t>
      </w:r>
      <w:r>
        <w:t>pirminio</w:t>
      </w:r>
      <w:r>
        <w:rPr>
          <w:spacing w:val="-2"/>
        </w:rPr>
        <w:t xml:space="preserve"> </w:t>
      </w:r>
      <w:r>
        <w:t>veiksmingumo</w:t>
      </w:r>
      <w:r>
        <w:rPr>
          <w:spacing w:val="-5"/>
        </w:rPr>
        <w:t xml:space="preserve"> </w:t>
      </w:r>
      <w:r>
        <w:t>rezultatai</w:t>
      </w:r>
      <w:r>
        <w:rPr>
          <w:spacing w:val="-1"/>
        </w:rPr>
        <w:t xml:space="preserve"> </w:t>
      </w:r>
      <w:r>
        <w:t>buvo</w:t>
      </w:r>
      <w:r>
        <w:rPr>
          <w:spacing w:val="-5"/>
        </w:rPr>
        <w:t xml:space="preserve"> </w:t>
      </w:r>
      <w:r>
        <w:t>ne</w:t>
      </w:r>
      <w:r>
        <w:rPr>
          <w:spacing w:val="-2"/>
        </w:rPr>
        <w:t xml:space="preserve"> </w:t>
      </w:r>
      <w:r>
        <w:t>prastesni už eno</w:t>
      </w:r>
      <w:r w:rsidR="007512BA">
        <w:t>ksaparino / VKA (p &lt; </w:t>
      </w:r>
      <w:r>
        <w:t>0,0001 (ne blogesnio rezul</w:t>
      </w:r>
      <w:r w:rsidR="007512BA">
        <w:t>tato tyrimas); RS: 0,680 (0,443–</w:t>
      </w:r>
      <w:r>
        <w:t>1,042),</w:t>
      </w:r>
    </w:p>
    <w:p w14:paraId="55273BE0" w14:textId="77777777" w:rsidR="006B3EE2" w:rsidRDefault="007512BA" w:rsidP="00167C53">
      <w:pPr>
        <w:pStyle w:val="Pagrindinistekstas"/>
        <w:ind w:left="0"/>
      </w:pPr>
      <w:r>
        <w:t>p=</w:t>
      </w:r>
      <w:r w:rsidR="00167C53">
        <w:t>0,076 (pranašumo tyrimas)). Buvo nustatyta iš anksto specifikuota grynoji klinikinė nauda (pirminio</w:t>
      </w:r>
      <w:r w:rsidR="00167C53">
        <w:rPr>
          <w:spacing w:val="-3"/>
        </w:rPr>
        <w:t xml:space="preserve"> </w:t>
      </w:r>
      <w:r w:rsidR="00167C53">
        <w:t>veiksmingumo</w:t>
      </w:r>
      <w:r w:rsidR="00167C53">
        <w:rPr>
          <w:spacing w:val="-3"/>
        </w:rPr>
        <w:t xml:space="preserve"> </w:t>
      </w:r>
      <w:r w:rsidR="00167C53">
        <w:t>rezultato</w:t>
      </w:r>
      <w:r w:rsidR="00167C53">
        <w:rPr>
          <w:spacing w:val="-3"/>
        </w:rPr>
        <w:t xml:space="preserve"> </w:t>
      </w:r>
      <w:r w:rsidR="00167C53">
        <w:t>kriterijai</w:t>
      </w:r>
      <w:r w:rsidR="00167C53">
        <w:rPr>
          <w:spacing w:val="-2"/>
        </w:rPr>
        <w:t xml:space="preserve"> </w:t>
      </w:r>
      <w:r w:rsidR="00167C53">
        <w:t>plius</w:t>
      </w:r>
      <w:r w:rsidR="00167C53">
        <w:rPr>
          <w:spacing w:val="-3"/>
        </w:rPr>
        <w:t xml:space="preserve"> </w:t>
      </w:r>
      <w:r w:rsidR="00167C53">
        <w:t>didžiojo</w:t>
      </w:r>
      <w:r w:rsidR="00167C53">
        <w:rPr>
          <w:spacing w:val="-3"/>
        </w:rPr>
        <w:t xml:space="preserve"> </w:t>
      </w:r>
      <w:r w:rsidR="00167C53">
        <w:t>kraujavimo</w:t>
      </w:r>
      <w:r w:rsidR="00167C53">
        <w:rPr>
          <w:spacing w:val="-6"/>
        </w:rPr>
        <w:t xml:space="preserve"> </w:t>
      </w:r>
      <w:r w:rsidR="00167C53">
        <w:t>atvejai),</w:t>
      </w:r>
      <w:r w:rsidR="00167C53">
        <w:rPr>
          <w:spacing w:val="-3"/>
        </w:rPr>
        <w:t xml:space="preserve"> </w:t>
      </w:r>
      <w:r w:rsidR="00167C53">
        <w:t>esant RS</w:t>
      </w:r>
      <w:r w:rsidR="00167C53">
        <w:rPr>
          <w:spacing w:val="-4"/>
        </w:rPr>
        <w:t xml:space="preserve"> </w:t>
      </w:r>
      <w:r w:rsidR="00167C53">
        <w:t>0,67</w:t>
      </w:r>
      <w:r w:rsidR="00167C53">
        <w:rPr>
          <w:spacing w:val="-6"/>
        </w:rPr>
        <w:t xml:space="preserve"> </w:t>
      </w:r>
      <w:r>
        <w:t>([</w:t>
      </w:r>
      <w:r w:rsidR="00167C53">
        <w:t>95</w:t>
      </w:r>
      <w:r>
        <w:rPr>
          <w:spacing w:val="-2"/>
        </w:rPr>
        <w:t> </w:t>
      </w:r>
      <w:r w:rsidR="00167C53">
        <w:t>% PI: 0,47</w:t>
      </w:r>
      <w:r>
        <w:t>–</w:t>
      </w:r>
      <w:r w:rsidR="00167C53">
        <w:t>0,95</w:t>
      </w:r>
      <w:r>
        <w:t>], nominali p reikšmė p</w:t>
      </w:r>
      <w:r w:rsidR="00167C53">
        <w:t>=0,027) rivaroksabano naudai. TNS reikšmės vidutiniškai</w:t>
      </w:r>
      <w:r>
        <w:t xml:space="preserve"> </w:t>
      </w:r>
      <w:r w:rsidR="00167C53">
        <w:t>60,3</w:t>
      </w:r>
      <w:r>
        <w:t> </w:t>
      </w:r>
      <w:r w:rsidR="00167C53">
        <w:t>%</w:t>
      </w:r>
      <w:r w:rsidR="00167C53">
        <w:rPr>
          <w:spacing w:val="-4"/>
        </w:rPr>
        <w:t xml:space="preserve"> </w:t>
      </w:r>
      <w:r w:rsidR="00167C53">
        <w:t>laiko</w:t>
      </w:r>
      <w:r w:rsidR="00167C53">
        <w:rPr>
          <w:spacing w:val="-2"/>
        </w:rPr>
        <w:t xml:space="preserve"> </w:t>
      </w:r>
      <w:r w:rsidR="00167C53">
        <w:t>buvo</w:t>
      </w:r>
      <w:r w:rsidR="00167C53">
        <w:rPr>
          <w:spacing w:val="-2"/>
        </w:rPr>
        <w:t xml:space="preserve"> </w:t>
      </w:r>
      <w:r w:rsidR="00167C53">
        <w:t>terapiniame</w:t>
      </w:r>
      <w:r w:rsidR="00167C53">
        <w:rPr>
          <w:spacing w:val="-4"/>
        </w:rPr>
        <w:t xml:space="preserve"> </w:t>
      </w:r>
      <w:r w:rsidR="00167C53">
        <w:t>intervale,</w:t>
      </w:r>
      <w:r w:rsidR="00167C53">
        <w:rPr>
          <w:spacing w:val="-4"/>
        </w:rPr>
        <w:t xml:space="preserve"> </w:t>
      </w:r>
      <w:r w:rsidR="00167C53">
        <w:t>kai</w:t>
      </w:r>
      <w:r w:rsidR="00167C53">
        <w:rPr>
          <w:spacing w:val="-1"/>
        </w:rPr>
        <w:t xml:space="preserve"> </w:t>
      </w:r>
      <w:r w:rsidR="00167C53">
        <w:t>vidutinė gydymo</w:t>
      </w:r>
      <w:r w:rsidR="00167C53">
        <w:rPr>
          <w:spacing w:val="-5"/>
        </w:rPr>
        <w:t xml:space="preserve"> </w:t>
      </w:r>
      <w:r w:rsidR="00167C53">
        <w:t>trukmė</w:t>
      </w:r>
      <w:r w:rsidR="00167C53">
        <w:rPr>
          <w:spacing w:val="-2"/>
        </w:rPr>
        <w:t xml:space="preserve"> </w:t>
      </w:r>
      <w:r w:rsidR="00167C53">
        <w:t>buvo</w:t>
      </w:r>
      <w:r w:rsidR="00167C53">
        <w:rPr>
          <w:spacing w:val="-4"/>
        </w:rPr>
        <w:t xml:space="preserve"> </w:t>
      </w:r>
      <w:r w:rsidR="00167C53">
        <w:t>189</w:t>
      </w:r>
      <w:r>
        <w:rPr>
          <w:spacing w:val="-2"/>
        </w:rPr>
        <w:t> </w:t>
      </w:r>
      <w:r w:rsidR="00167C53">
        <w:t>dienos,</w:t>
      </w:r>
      <w:r w:rsidR="00167C53">
        <w:rPr>
          <w:spacing w:val="-5"/>
        </w:rPr>
        <w:t xml:space="preserve"> </w:t>
      </w:r>
      <w:r w:rsidR="00167C53">
        <w:t>ir</w:t>
      </w:r>
      <w:r w:rsidR="00167C53">
        <w:rPr>
          <w:spacing w:val="-4"/>
        </w:rPr>
        <w:t xml:space="preserve"> </w:t>
      </w:r>
      <w:r>
        <w:t>atitinkamai 55,4 %, 60,1 </w:t>
      </w:r>
      <w:r w:rsidR="00167C53">
        <w:t>% bei 62,8</w:t>
      </w:r>
      <w:r>
        <w:t> </w:t>
      </w:r>
      <w:r w:rsidR="00167C53">
        <w:t>% laiko 3, 6</w:t>
      </w:r>
      <w:r>
        <w:t xml:space="preserve"> ir 12 </w:t>
      </w:r>
      <w:r w:rsidR="00167C53">
        <w:t>mėnesių trukmės gydymo grupėse. Enoksaparino / VKA grupėje nebuvo</w:t>
      </w:r>
      <w:r w:rsidR="00167C53">
        <w:rPr>
          <w:spacing w:val="-2"/>
        </w:rPr>
        <w:t xml:space="preserve"> </w:t>
      </w:r>
      <w:r w:rsidR="00167C53">
        <w:t>aiškaus ryšio tarp vidutinio centrinio TTR</w:t>
      </w:r>
      <w:r w:rsidR="00167C53">
        <w:rPr>
          <w:spacing w:val="-2"/>
        </w:rPr>
        <w:t xml:space="preserve"> </w:t>
      </w:r>
      <w:r w:rsidR="00167C53">
        <w:t xml:space="preserve">(angl. </w:t>
      </w:r>
      <w:r w:rsidR="00167C53">
        <w:rPr>
          <w:i/>
        </w:rPr>
        <w:t>Time</w:t>
      </w:r>
      <w:r w:rsidR="00167C53">
        <w:rPr>
          <w:i/>
          <w:spacing w:val="-3"/>
        </w:rPr>
        <w:t xml:space="preserve"> </w:t>
      </w:r>
      <w:r w:rsidR="00167C53">
        <w:rPr>
          <w:i/>
        </w:rPr>
        <w:t>in Target INR Range</w:t>
      </w:r>
      <w:r w:rsidR="00167C53">
        <w:t>, laiko iki tikslinio TNS intervalo nuo 2,0 iki 3,0) vienodo dydžio tertilėse ir pasikartojančios VTE dažnio (sąveikos P</w:t>
      </w:r>
      <w:r>
        <w:t>=</w:t>
      </w:r>
      <w:r w:rsidR="00167C53">
        <w:t>0,932). Aukščiausioje tertilėje (vertinant pagal centrą) RS vartojant rivaroksabano, palygi</w:t>
      </w:r>
      <w:r>
        <w:t>nti su varfarinu, buvo 0,69 (95 </w:t>
      </w:r>
      <w:r w:rsidR="00167C53">
        <w:t>% PI: 0,35</w:t>
      </w:r>
      <w:r>
        <w:t>–</w:t>
      </w:r>
      <w:r w:rsidR="00167C53">
        <w:t>1,35).</w:t>
      </w:r>
    </w:p>
    <w:p w14:paraId="5D30DF15" w14:textId="77777777" w:rsidR="006B3EE2" w:rsidRDefault="006B3EE2" w:rsidP="00167C53">
      <w:pPr>
        <w:pStyle w:val="Pagrindinistekstas"/>
        <w:ind w:left="0"/>
      </w:pPr>
    </w:p>
    <w:p w14:paraId="36EB193F" w14:textId="77777777" w:rsidR="006B3EE2" w:rsidRDefault="00167C53" w:rsidP="00167C53">
      <w:pPr>
        <w:pStyle w:val="Pagrindinistekstas"/>
        <w:ind w:left="0"/>
      </w:pPr>
      <w:r>
        <w:t>Pirminio</w:t>
      </w:r>
      <w:r>
        <w:rPr>
          <w:spacing w:val="-6"/>
        </w:rPr>
        <w:t xml:space="preserve"> </w:t>
      </w:r>
      <w:r>
        <w:t>saugumo</w:t>
      </w:r>
      <w:r>
        <w:rPr>
          <w:spacing w:val="-5"/>
        </w:rPr>
        <w:t xml:space="preserve"> </w:t>
      </w:r>
      <w:r>
        <w:t>rezultatai</w:t>
      </w:r>
      <w:r>
        <w:rPr>
          <w:spacing w:val="-3"/>
        </w:rPr>
        <w:t xml:space="preserve"> </w:t>
      </w:r>
      <w:r>
        <w:t>(didžiųjų</w:t>
      </w:r>
      <w:r>
        <w:rPr>
          <w:spacing w:val="-4"/>
        </w:rPr>
        <w:t xml:space="preserve"> </w:t>
      </w:r>
      <w:r>
        <w:t>arba</w:t>
      </w:r>
      <w:r>
        <w:rPr>
          <w:spacing w:val="-4"/>
        </w:rPr>
        <w:t xml:space="preserve"> </w:t>
      </w:r>
      <w:r>
        <w:t>klinikiniu</w:t>
      </w:r>
      <w:r>
        <w:rPr>
          <w:spacing w:val="-4"/>
        </w:rPr>
        <w:t xml:space="preserve"> </w:t>
      </w:r>
      <w:r>
        <w:t>požiūriu</w:t>
      </w:r>
      <w:r>
        <w:rPr>
          <w:spacing w:val="-6"/>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74345FF3" w14:textId="77777777" w:rsidR="007512BA" w:rsidRDefault="007512BA" w:rsidP="007512BA">
      <w:pPr>
        <w:pStyle w:val="Pagrindinistekstas"/>
        <w:keepNext/>
        <w:ind w:left="0"/>
      </w:pPr>
    </w:p>
    <w:p w14:paraId="1851D3DB" w14:textId="77777777" w:rsidR="006B3EE2" w:rsidRDefault="007512BA" w:rsidP="007512BA">
      <w:pPr>
        <w:pStyle w:val="Antrat2"/>
        <w:keepNext/>
        <w:tabs>
          <w:tab w:val="left" w:pos="1039"/>
        </w:tabs>
        <w:ind w:left="0"/>
      </w:pPr>
      <w:r>
        <w:t>6 </w:t>
      </w:r>
      <w:r w:rsidR="00167C53">
        <w:t>lentelė.</w:t>
      </w:r>
      <w:r w:rsidR="00167C53">
        <w:rPr>
          <w:spacing w:val="-7"/>
        </w:rPr>
        <w:t xml:space="preserve"> </w:t>
      </w:r>
      <w:r w:rsidR="00167C53">
        <w:t>Veiksmingumo</w:t>
      </w:r>
      <w:r w:rsidR="00167C53">
        <w:rPr>
          <w:spacing w:val="-7"/>
        </w:rPr>
        <w:t xml:space="preserve"> </w:t>
      </w:r>
      <w:r w:rsidR="00167C53">
        <w:t>ir</w:t>
      </w:r>
      <w:r w:rsidR="00167C53">
        <w:rPr>
          <w:spacing w:val="-5"/>
        </w:rPr>
        <w:t xml:space="preserve"> </w:t>
      </w:r>
      <w:r w:rsidR="00167C53">
        <w:t>saugumo</w:t>
      </w:r>
      <w:r w:rsidR="00167C53">
        <w:rPr>
          <w:spacing w:val="-5"/>
        </w:rPr>
        <w:t xml:space="preserve"> </w:t>
      </w:r>
      <w:r w:rsidR="00167C53">
        <w:t>rezultatai,</w:t>
      </w:r>
      <w:r w:rsidR="00167C53">
        <w:rPr>
          <w:spacing w:val="-7"/>
        </w:rPr>
        <w:t xml:space="preserve"> </w:t>
      </w:r>
      <w:r w:rsidR="00167C53">
        <w:t>gauti</w:t>
      </w:r>
      <w:r w:rsidR="00167C53">
        <w:rPr>
          <w:spacing w:val="-4"/>
        </w:rPr>
        <w:t xml:space="preserve"> </w:t>
      </w:r>
      <w:r w:rsidR="00167C53">
        <w:t>III</w:t>
      </w:r>
      <w:r w:rsidR="00167C53">
        <w:rPr>
          <w:spacing w:val="-3"/>
        </w:rPr>
        <w:t xml:space="preserve"> </w:t>
      </w:r>
      <w:r w:rsidR="00167C53">
        <w:t>fazės</w:t>
      </w:r>
      <w:r w:rsidR="00167C53">
        <w:rPr>
          <w:spacing w:val="-4"/>
        </w:rPr>
        <w:t xml:space="preserve"> </w:t>
      </w:r>
      <w:r w:rsidR="00167C53">
        <w:rPr>
          <w:i/>
        </w:rPr>
        <w:t>Einstein</w:t>
      </w:r>
      <w:r w:rsidR="00167C53">
        <w:rPr>
          <w:i/>
          <w:spacing w:val="-7"/>
        </w:rPr>
        <w:t xml:space="preserve"> </w:t>
      </w:r>
      <w:r w:rsidR="00167C53">
        <w:t>GVT</w:t>
      </w:r>
      <w:r w:rsidR="00167C53">
        <w:rPr>
          <w:spacing w:val="-8"/>
        </w:rPr>
        <w:t xml:space="preserve"> </w:t>
      </w:r>
      <w:r w:rsidR="00167C53">
        <w:t>tyrimo</w:t>
      </w:r>
      <w:r w:rsidR="00167C53">
        <w:rPr>
          <w:spacing w:val="-7"/>
        </w:rPr>
        <w:t xml:space="preserve"> </w:t>
      </w:r>
      <w:r w:rsidR="00167C53">
        <w:rPr>
          <w:spacing w:val="-4"/>
        </w:rPr>
        <w:t>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0F104520" w14:textId="77777777" w:rsidTr="007512BA">
        <w:trPr>
          <w:trHeight w:val="520"/>
        </w:trPr>
        <w:tc>
          <w:tcPr>
            <w:tcW w:w="3404" w:type="dxa"/>
          </w:tcPr>
          <w:p w14:paraId="163945AA" w14:textId="77777777" w:rsidR="006B3EE2" w:rsidRDefault="00167C53" w:rsidP="007512BA">
            <w:pPr>
              <w:pStyle w:val="TableParagraph"/>
              <w:keepNext/>
              <w:ind w:left="90"/>
              <w:rPr>
                <w:b/>
              </w:rPr>
            </w:pPr>
            <w:r>
              <w:rPr>
                <w:b/>
              </w:rPr>
              <w:t>Tyrimo</w:t>
            </w:r>
            <w:r>
              <w:rPr>
                <w:b/>
                <w:spacing w:val="-2"/>
              </w:rPr>
              <w:t xml:space="preserve"> populiacija</w:t>
            </w:r>
          </w:p>
        </w:tc>
        <w:tc>
          <w:tcPr>
            <w:tcW w:w="5788" w:type="dxa"/>
            <w:gridSpan w:val="2"/>
          </w:tcPr>
          <w:p w14:paraId="2E323AB7" w14:textId="7E7E979C" w:rsidR="006B3EE2" w:rsidRDefault="00167C53" w:rsidP="007512BA">
            <w:pPr>
              <w:pStyle w:val="TableParagraph"/>
              <w:keepNext/>
              <w:ind w:left="90"/>
              <w:rPr>
                <w:b/>
              </w:rPr>
            </w:pPr>
            <w:r>
              <w:rPr>
                <w:b/>
              </w:rPr>
              <w:t>3</w:t>
            </w:r>
            <w:r w:rsidR="00834093">
              <w:rPr>
                <w:b/>
              </w:rPr>
              <w:t> </w:t>
            </w:r>
            <w:r>
              <w:rPr>
                <w:b/>
              </w:rPr>
              <w:t>449</w:t>
            </w:r>
            <w:r>
              <w:rPr>
                <w:b/>
                <w:spacing w:val="-7"/>
              </w:rPr>
              <w:t xml:space="preserve"> </w:t>
            </w:r>
            <w:r>
              <w:rPr>
                <w:b/>
              </w:rPr>
              <w:t>pacientai,</w:t>
            </w:r>
            <w:r>
              <w:rPr>
                <w:b/>
                <w:spacing w:val="-7"/>
              </w:rPr>
              <w:t xml:space="preserve"> </w:t>
            </w:r>
            <w:r>
              <w:rPr>
                <w:b/>
              </w:rPr>
              <w:t>sergantys</w:t>
            </w:r>
            <w:r>
              <w:rPr>
                <w:b/>
                <w:spacing w:val="-7"/>
              </w:rPr>
              <w:t xml:space="preserve"> </w:t>
            </w:r>
            <w:r>
              <w:rPr>
                <w:b/>
              </w:rPr>
              <w:t>simptomine</w:t>
            </w:r>
            <w:r>
              <w:rPr>
                <w:b/>
                <w:spacing w:val="-5"/>
              </w:rPr>
              <w:t xml:space="preserve"> </w:t>
            </w:r>
            <w:r>
              <w:rPr>
                <w:b/>
              </w:rPr>
              <w:t>ūmine</w:t>
            </w:r>
            <w:r>
              <w:rPr>
                <w:b/>
                <w:spacing w:val="-4"/>
              </w:rPr>
              <w:t xml:space="preserve"> </w:t>
            </w:r>
            <w:r>
              <w:rPr>
                <w:b/>
              </w:rPr>
              <w:t>giliųjų</w:t>
            </w:r>
            <w:r>
              <w:rPr>
                <w:b/>
                <w:spacing w:val="-7"/>
              </w:rPr>
              <w:t xml:space="preserve"> </w:t>
            </w:r>
            <w:r>
              <w:rPr>
                <w:b/>
                <w:spacing w:val="-4"/>
              </w:rPr>
              <w:t>venų</w:t>
            </w:r>
          </w:p>
          <w:p w14:paraId="58033B8C" w14:textId="77777777" w:rsidR="006B3EE2" w:rsidRDefault="00167C53" w:rsidP="007512BA">
            <w:pPr>
              <w:pStyle w:val="TableParagraph"/>
              <w:keepNext/>
              <w:ind w:left="90"/>
              <w:rPr>
                <w:b/>
              </w:rPr>
            </w:pPr>
            <w:r>
              <w:rPr>
                <w:b/>
                <w:spacing w:val="-2"/>
              </w:rPr>
              <w:t>tromboze</w:t>
            </w:r>
          </w:p>
        </w:tc>
      </w:tr>
      <w:tr w:rsidR="006B3EE2" w14:paraId="25846E29" w14:textId="77777777" w:rsidTr="007512BA">
        <w:trPr>
          <w:trHeight w:val="779"/>
        </w:trPr>
        <w:tc>
          <w:tcPr>
            <w:tcW w:w="3404" w:type="dxa"/>
          </w:tcPr>
          <w:p w14:paraId="7E38993D" w14:textId="77777777" w:rsidR="006B3EE2" w:rsidRDefault="006B3EE2" w:rsidP="007512BA">
            <w:pPr>
              <w:pStyle w:val="TableParagraph"/>
              <w:ind w:left="90"/>
              <w:rPr>
                <w:b/>
              </w:rPr>
            </w:pPr>
          </w:p>
          <w:p w14:paraId="5C5BB757" w14:textId="77777777" w:rsidR="006B3EE2" w:rsidRDefault="00167C53" w:rsidP="007512BA">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59559F3" w14:textId="77777777" w:rsidR="006B3EE2" w:rsidRDefault="00167C53" w:rsidP="007512BA">
            <w:pPr>
              <w:pStyle w:val="TableParagraph"/>
              <w:ind w:left="90"/>
              <w:rPr>
                <w:b/>
              </w:rPr>
            </w:pPr>
            <w:r>
              <w:rPr>
                <w:b/>
              </w:rPr>
              <w:t>Rivaroksbanas</w:t>
            </w:r>
            <w:r>
              <w:rPr>
                <w:b/>
                <w:spacing w:val="-5"/>
              </w:rPr>
              <w:t xml:space="preserve"> </w:t>
            </w:r>
            <w:r>
              <w:rPr>
                <w:b/>
                <w:spacing w:val="-5"/>
                <w:vertAlign w:val="superscript"/>
              </w:rPr>
              <w:t>a)</w:t>
            </w:r>
          </w:p>
          <w:p w14:paraId="0DA894D9" w14:textId="77777777" w:rsidR="006B3EE2" w:rsidRDefault="00167C53" w:rsidP="007512BA">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7630CF2" w14:textId="22A286BB" w:rsidR="006B3EE2" w:rsidRDefault="00167C53" w:rsidP="00834093">
            <w:pPr>
              <w:pStyle w:val="TableParagraph"/>
              <w:ind w:left="90"/>
              <w:rPr>
                <w:b/>
              </w:rPr>
            </w:pPr>
            <w:r>
              <w:rPr>
                <w:b/>
              </w:rPr>
              <w:t>N</w:t>
            </w:r>
            <w:r w:rsidR="00834093">
              <w:rPr>
                <w:b/>
              </w:rPr>
              <w:t> </w:t>
            </w:r>
            <w:r>
              <w:rPr>
                <w:b/>
              </w:rPr>
              <w:t>=</w:t>
            </w:r>
            <w:r w:rsidR="00834093">
              <w:rPr>
                <w:b/>
                <w:spacing w:val="-1"/>
              </w:rPr>
              <w:t> </w:t>
            </w:r>
            <w:r>
              <w:rPr>
                <w:b/>
                <w:spacing w:val="-4"/>
              </w:rPr>
              <w:t>1731</w:t>
            </w:r>
          </w:p>
        </w:tc>
        <w:tc>
          <w:tcPr>
            <w:tcW w:w="2986" w:type="dxa"/>
          </w:tcPr>
          <w:p w14:paraId="4DF457A9" w14:textId="77777777" w:rsidR="006B3EE2" w:rsidRDefault="00167C53" w:rsidP="007512BA">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31D3CDA1" w14:textId="50A9DA7D" w:rsidR="006B3EE2" w:rsidRDefault="00167C53" w:rsidP="00834093">
            <w:pPr>
              <w:pStyle w:val="TableParagraph"/>
              <w:ind w:left="90"/>
              <w:rPr>
                <w:b/>
              </w:rPr>
            </w:pPr>
            <w:r>
              <w:rPr>
                <w:b/>
              </w:rPr>
              <w:t>N</w:t>
            </w:r>
            <w:r w:rsidR="00834093">
              <w:rPr>
                <w:b/>
                <w:spacing w:val="-1"/>
              </w:rPr>
              <w:t> </w:t>
            </w:r>
            <w:r>
              <w:rPr>
                <w:b/>
              </w:rPr>
              <w:t>=</w:t>
            </w:r>
            <w:r w:rsidR="00834093">
              <w:rPr>
                <w:b/>
                <w:spacing w:val="-1"/>
              </w:rPr>
              <w:t> </w:t>
            </w:r>
            <w:r>
              <w:rPr>
                <w:b/>
                <w:spacing w:val="-4"/>
              </w:rPr>
              <w:t>1718</w:t>
            </w:r>
          </w:p>
        </w:tc>
      </w:tr>
      <w:tr w:rsidR="006B3EE2" w14:paraId="2182C0CB" w14:textId="77777777" w:rsidTr="007512BA">
        <w:trPr>
          <w:trHeight w:val="520"/>
        </w:trPr>
        <w:tc>
          <w:tcPr>
            <w:tcW w:w="3404" w:type="dxa"/>
          </w:tcPr>
          <w:p w14:paraId="6482D81C" w14:textId="77777777" w:rsidR="006B3EE2" w:rsidRDefault="00167C53" w:rsidP="007512BA">
            <w:pPr>
              <w:pStyle w:val="TableParagraph"/>
              <w:ind w:left="90"/>
            </w:pPr>
            <w:r>
              <w:t>Simptominė</w:t>
            </w:r>
            <w:r>
              <w:rPr>
                <w:spacing w:val="-10"/>
              </w:rPr>
              <w:t xml:space="preserve"> </w:t>
            </w:r>
            <w:r>
              <w:t>pasikartojanti</w:t>
            </w:r>
            <w:r>
              <w:rPr>
                <w:spacing w:val="-10"/>
              </w:rPr>
              <w:t xml:space="preserve"> </w:t>
            </w:r>
            <w:r>
              <w:rPr>
                <w:spacing w:val="-4"/>
              </w:rPr>
              <w:t>VTE*</w:t>
            </w:r>
          </w:p>
        </w:tc>
        <w:tc>
          <w:tcPr>
            <w:tcW w:w="2802" w:type="dxa"/>
          </w:tcPr>
          <w:p w14:paraId="0AA99360" w14:textId="77777777" w:rsidR="006B3EE2" w:rsidRDefault="00167C53" w:rsidP="007512BA">
            <w:pPr>
              <w:pStyle w:val="TableParagraph"/>
              <w:ind w:left="90"/>
            </w:pPr>
            <w:r>
              <w:rPr>
                <w:spacing w:val="-5"/>
              </w:rPr>
              <w:t>36</w:t>
            </w:r>
          </w:p>
          <w:p w14:paraId="26877E40" w14:textId="77777777" w:rsidR="006B3EE2" w:rsidRDefault="00167C53" w:rsidP="007512BA">
            <w:pPr>
              <w:pStyle w:val="TableParagraph"/>
              <w:ind w:left="90"/>
            </w:pPr>
            <w:r>
              <w:t>(2,1</w:t>
            </w:r>
            <w:r w:rsidR="007512BA">
              <w:rPr>
                <w:spacing w:val="-2"/>
              </w:rPr>
              <w:t> %</w:t>
            </w:r>
            <w:r>
              <w:rPr>
                <w:spacing w:val="-7"/>
              </w:rPr>
              <w:t>)</w:t>
            </w:r>
          </w:p>
        </w:tc>
        <w:tc>
          <w:tcPr>
            <w:tcW w:w="2986" w:type="dxa"/>
          </w:tcPr>
          <w:p w14:paraId="370335D1" w14:textId="77777777" w:rsidR="006B3EE2" w:rsidRDefault="00167C53" w:rsidP="007512BA">
            <w:pPr>
              <w:pStyle w:val="TableParagraph"/>
              <w:ind w:left="90"/>
            </w:pPr>
            <w:r>
              <w:rPr>
                <w:spacing w:val="-5"/>
              </w:rPr>
              <w:t>51</w:t>
            </w:r>
          </w:p>
          <w:p w14:paraId="1134613B" w14:textId="77777777" w:rsidR="006B3EE2" w:rsidRDefault="00167C53" w:rsidP="007512BA">
            <w:pPr>
              <w:pStyle w:val="TableParagraph"/>
              <w:ind w:left="90"/>
            </w:pPr>
            <w:r>
              <w:t>(3,0</w:t>
            </w:r>
            <w:r w:rsidR="007512BA">
              <w:rPr>
                <w:spacing w:val="-2"/>
              </w:rPr>
              <w:t> %</w:t>
            </w:r>
            <w:r>
              <w:rPr>
                <w:spacing w:val="-7"/>
              </w:rPr>
              <w:t>)</w:t>
            </w:r>
          </w:p>
        </w:tc>
      </w:tr>
      <w:tr w:rsidR="006B3EE2" w14:paraId="7DA5F937" w14:textId="77777777" w:rsidTr="007512BA">
        <w:trPr>
          <w:trHeight w:val="520"/>
        </w:trPr>
        <w:tc>
          <w:tcPr>
            <w:tcW w:w="3404" w:type="dxa"/>
          </w:tcPr>
          <w:p w14:paraId="302AF39B" w14:textId="77777777" w:rsidR="006B3EE2" w:rsidRDefault="00167C53" w:rsidP="007512BA">
            <w:pPr>
              <w:pStyle w:val="TableParagraph"/>
              <w:ind w:left="450"/>
            </w:pPr>
            <w:r>
              <w:t>Simptominė</w:t>
            </w:r>
            <w:r>
              <w:rPr>
                <w:spacing w:val="-10"/>
              </w:rPr>
              <w:t xml:space="preserve"> </w:t>
            </w:r>
            <w:r>
              <w:t>pasikartojanti</w:t>
            </w:r>
            <w:r>
              <w:rPr>
                <w:spacing w:val="-10"/>
              </w:rPr>
              <w:t xml:space="preserve"> </w:t>
            </w:r>
            <w:r>
              <w:rPr>
                <w:spacing w:val="-5"/>
              </w:rPr>
              <w:t>PE</w:t>
            </w:r>
          </w:p>
        </w:tc>
        <w:tc>
          <w:tcPr>
            <w:tcW w:w="2802" w:type="dxa"/>
          </w:tcPr>
          <w:p w14:paraId="7AD03C33" w14:textId="77777777" w:rsidR="006B3EE2" w:rsidRDefault="00167C53" w:rsidP="007512BA">
            <w:pPr>
              <w:pStyle w:val="TableParagraph"/>
              <w:ind w:left="90"/>
            </w:pPr>
            <w:r>
              <w:rPr>
                <w:spacing w:val="-5"/>
              </w:rPr>
              <w:t>20</w:t>
            </w:r>
          </w:p>
          <w:p w14:paraId="21A267E4" w14:textId="77777777" w:rsidR="006B3EE2" w:rsidRDefault="00167C53" w:rsidP="007512BA">
            <w:pPr>
              <w:pStyle w:val="TableParagraph"/>
              <w:ind w:left="90"/>
            </w:pPr>
            <w:r>
              <w:t>(1,2</w:t>
            </w:r>
            <w:r w:rsidR="007512BA">
              <w:rPr>
                <w:spacing w:val="-2"/>
              </w:rPr>
              <w:t> %</w:t>
            </w:r>
            <w:r>
              <w:rPr>
                <w:spacing w:val="-7"/>
              </w:rPr>
              <w:t>)</w:t>
            </w:r>
          </w:p>
        </w:tc>
        <w:tc>
          <w:tcPr>
            <w:tcW w:w="2986" w:type="dxa"/>
          </w:tcPr>
          <w:p w14:paraId="6E7856F0" w14:textId="77777777" w:rsidR="006B3EE2" w:rsidRDefault="00167C53" w:rsidP="007512BA">
            <w:pPr>
              <w:pStyle w:val="TableParagraph"/>
              <w:ind w:left="90"/>
            </w:pPr>
            <w:r>
              <w:rPr>
                <w:spacing w:val="-5"/>
              </w:rPr>
              <w:t>18</w:t>
            </w:r>
          </w:p>
          <w:p w14:paraId="19AC2F79" w14:textId="77777777" w:rsidR="006B3EE2" w:rsidRDefault="00167C53" w:rsidP="007512BA">
            <w:pPr>
              <w:pStyle w:val="TableParagraph"/>
              <w:ind w:left="90"/>
            </w:pPr>
            <w:r>
              <w:t>(1,0</w:t>
            </w:r>
            <w:r w:rsidR="007512BA">
              <w:rPr>
                <w:spacing w:val="-2"/>
              </w:rPr>
              <w:t> %</w:t>
            </w:r>
            <w:r>
              <w:rPr>
                <w:spacing w:val="-7"/>
              </w:rPr>
              <w:t>)</w:t>
            </w:r>
          </w:p>
        </w:tc>
      </w:tr>
      <w:tr w:rsidR="006B3EE2" w14:paraId="32F5BC6C" w14:textId="77777777" w:rsidTr="007512BA">
        <w:trPr>
          <w:trHeight w:val="520"/>
        </w:trPr>
        <w:tc>
          <w:tcPr>
            <w:tcW w:w="3404" w:type="dxa"/>
          </w:tcPr>
          <w:p w14:paraId="63569F06" w14:textId="77777777" w:rsidR="006B3EE2" w:rsidRDefault="00167C53" w:rsidP="007512BA">
            <w:pPr>
              <w:pStyle w:val="TableParagraph"/>
              <w:ind w:left="450"/>
            </w:pPr>
            <w:r>
              <w:t>Simptominė</w:t>
            </w:r>
            <w:r>
              <w:rPr>
                <w:spacing w:val="-10"/>
              </w:rPr>
              <w:t xml:space="preserve"> </w:t>
            </w:r>
            <w:r>
              <w:t>pasikartojanti</w:t>
            </w:r>
            <w:r>
              <w:rPr>
                <w:spacing w:val="-10"/>
              </w:rPr>
              <w:t xml:space="preserve"> </w:t>
            </w:r>
            <w:r>
              <w:rPr>
                <w:spacing w:val="-5"/>
              </w:rPr>
              <w:t>GVT</w:t>
            </w:r>
          </w:p>
        </w:tc>
        <w:tc>
          <w:tcPr>
            <w:tcW w:w="2802" w:type="dxa"/>
          </w:tcPr>
          <w:p w14:paraId="0D1FA6B0" w14:textId="77777777" w:rsidR="006B3EE2" w:rsidRDefault="00167C53" w:rsidP="007512BA">
            <w:pPr>
              <w:pStyle w:val="TableParagraph"/>
              <w:ind w:left="90"/>
            </w:pPr>
            <w:r>
              <w:rPr>
                <w:spacing w:val="-5"/>
              </w:rPr>
              <w:t>14</w:t>
            </w:r>
          </w:p>
          <w:p w14:paraId="124A6AEF" w14:textId="77777777" w:rsidR="006B3EE2" w:rsidRDefault="00167C53" w:rsidP="007512BA">
            <w:pPr>
              <w:pStyle w:val="TableParagraph"/>
              <w:ind w:left="90"/>
            </w:pPr>
            <w:r>
              <w:t>(0,8</w:t>
            </w:r>
            <w:r w:rsidR="007512BA">
              <w:rPr>
                <w:spacing w:val="-2"/>
              </w:rPr>
              <w:t> %</w:t>
            </w:r>
            <w:r>
              <w:rPr>
                <w:spacing w:val="-7"/>
              </w:rPr>
              <w:t>)</w:t>
            </w:r>
          </w:p>
        </w:tc>
        <w:tc>
          <w:tcPr>
            <w:tcW w:w="2986" w:type="dxa"/>
          </w:tcPr>
          <w:p w14:paraId="4BF500C1" w14:textId="77777777" w:rsidR="006B3EE2" w:rsidRDefault="00167C53" w:rsidP="007512BA">
            <w:pPr>
              <w:pStyle w:val="TableParagraph"/>
              <w:ind w:left="90"/>
            </w:pPr>
            <w:r>
              <w:rPr>
                <w:spacing w:val="-5"/>
              </w:rPr>
              <w:t>28</w:t>
            </w:r>
          </w:p>
          <w:p w14:paraId="112AD338" w14:textId="77777777" w:rsidR="006B3EE2" w:rsidRDefault="00167C53" w:rsidP="007512BA">
            <w:pPr>
              <w:pStyle w:val="TableParagraph"/>
              <w:ind w:left="90"/>
            </w:pPr>
            <w:r>
              <w:t>(1,6</w:t>
            </w:r>
            <w:r w:rsidR="007512BA">
              <w:rPr>
                <w:spacing w:val="-2"/>
              </w:rPr>
              <w:t> %</w:t>
            </w:r>
            <w:r>
              <w:rPr>
                <w:spacing w:val="-7"/>
              </w:rPr>
              <w:t>)</w:t>
            </w:r>
          </w:p>
        </w:tc>
      </w:tr>
      <w:tr w:rsidR="006B3EE2" w14:paraId="7AF37869" w14:textId="77777777" w:rsidTr="007512BA">
        <w:trPr>
          <w:trHeight w:val="520"/>
        </w:trPr>
        <w:tc>
          <w:tcPr>
            <w:tcW w:w="3404" w:type="dxa"/>
          </w:tcPr>
          <w:p w14:paraId="184A541A" w14:textId="77777777" w:rsidR="006B3EE2" w:rsidRDefault="00167C53" w:rsidP="007512BA">
            <w:pPr>
              <w:pStyle w:val="TableParagraph"/>
              <w:ind w:left="45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6892D41" w14:textId="77777777" w:rsidR="006B3EE2" w:rsidRDefault="00167C53" w:rsidP="007512BA">
            <w:pPr>
              <w:pStyle w:val="TableParagraph"/>
              <w:ind w:left="90"/>
            </w:pPr>
            <w:r>
              <w:rPr>
                <w:spacing w:val="-10"/>
              </w:rPr>
              <w:t>1</w:t>
            </w:r>
          </w:p>
          <w:p w14:paraId="0799FF38" w14:textId="77777777" w:rsidR="006B3EE2" w:rsidRDefault="00167C53" w:rsidP="007512BA">
            <w:pPr>
              <w:pStyle w:val="TableParagraph"/>
              <w:ind w:left="90"/>
            </w:pPr>
            <w:r>
              <w:t>(0,1</w:t>
            </w:r>
            <w:r w:rsidR="007512BA">
              <w:rPr>
                <w:spacing w:val="-2"/>
              </w:rPr>
              <w:t> %</w:t>
            </w:r>
            <w:r>
              <w:rPr>
                <w:spacing w:val="-7"/>
              </w:rPr>
              <w:t>)</w:t>
            </w:r>
          </w:p>
        </w:tc>
        <w:tc>
          <w:tcPr>
            <w:tcW w:w="2986" w:type="dxa"/>
          </w:tcPr>
          <w:p w14:paraId="39E0AA56" w14:textId="77777777" w:rsidR="006B3EE2" w:rsidRDefault="00167C53" w:rsidP="007512BA">
            <w:pPr>
              <w:pStyle w:val="TableParagraph"/>
              <w:ind w:left="90"/>
            </w:pPr>
            <w:r>
              <w:rPr>
                <w:spacing w:val="-10"/>
              </w:rPr>
              <w:t>0</w:t>
            </w:r>
          </w:p>
        </w:tc>
      </w:tr>
      <w:tr w:rsidR="006B3EE2" w14:paraId="032E8B13" w14:textId="77777777" w:rsidTr="007512BA">
        <w:trPr>
          <w:trHeight w:val="518"/>
        </w:trPr>
        <w:tc>
          <w:tcPr>
            <w:tcW w:w="3404" w:type="dxa"/>
          </w:tcPr>
          <w:p w14:paraId="695F45CF" w14:textId="77777777" w:rsidR="006B3EE2" w:rsidRDefault="00167C53" w:rsidP="007512BA">
            <w:pPr>
              <w:pStyle w:val="TableParagraph"/>
              <w:ind w:left="450"/>
            </w:pPr>
            <w:r>
              <w:t>Mirtis</w:t>
            </w:r>
            <w:r>
              <w:rPr>
                <w:spacing w:val="-8"/>
              </w:rPr>
              <w:t xml:space="preserve"> </w:t>
            </w:r>
            <w:r>
              <w:t>dėl</w:t>
            </w:r>
            <w:r>
              <w:rPr>
                <w:spacing w:val="-7"/>
              </w:rPr>
              <w:t xml:space="preserve"> </w:t>
            </w:r>
            <w:r>
              <w:t>PE</w:t>
            </w:r>
            <w:r>
              <w:rPr>
                <w:spacing w:val="-10"/>
              </w:rPr>
              <w:t xml:space="preserve"> </w:t>
            </w:r>
            <w:r>
              <w:t>/</w:t>
            </w:r>
            <w:r>
              <w:rPr>
                <w:spacing w:val="-7"/>
              </w:rPr>
              <w:t xml:space="preserve"> </w:t>
            </w:r>
            <w:r>
              <w:t>mirtis,</w:t>
            </w:r>
            <w:r>
              <w:rPr>
                <w:spacing w:val="-8"/>
              </w:rPr>
              <w:t xml:space="preserve"> </w:t>
            </w:r>
            <w:r>
              <w:t>kai negalima atmesti PE</w:t>
            </w:r>
          </w:p>
        </w:tc>
        <w:tc>
          <w:tcPr>
            <w:tcW w:w="2802" w:type="dxa"/>
          </w:tcPr>
          <w:p w14:paraId="0706052C" w14:textId="77777777" w:rsidR="006B3EE2" w:rsidRDefault="00167C53" w:rsidP="007512BA">
            <w:pPr>
              <w:pStyle w:val="TableParagraph"/>
              <w:ind w:left="90"/>
            </w:pPr>
            <w:r>
              <w:rPr>
                <w:spacing w:val="-10"/>
              </w:rPr>
              <w:t>4</w:t>
            </w:r>
          </w:p>
          <w:p w14:paraId="0D011CD7" w14:textId="77777777" w:rsidR="006B3EE2" w:rsidRDefault="00167C53" w:rsidP="007512BA">
            <w:pPr>
              <w:pStyle w:val="TableParagraph"/>
              <w:ind w:left="90"/>
            </w:pPr>
            <w:r>
              <w:t>(0,2</w:t>
            </w:r>
            <w:r w:rsidR="007512BA">
              <w:rPr>
                <w:spacing w:val="-2"/>
              </w:rPr>
              <w:t> %</w:t>
            </w:r>
            <w:r>
              <w:rPr>
                <w:spacing w:val="-7"/>
              </w:rPr>
              <w:t>)</w:t>
            </w:r>
          </w:p>
        </w:tc>
        <w:tc>
          <w:tcPr>
            <w:tcW w:w="2986" w:type="dxa"/>
          </w:tcPr>
          <w:p w14:paraId="7EBC0BE4" w14:textId="77777777" w:rsidR="006B3EE2" w:rsidRDefault="00167C53" w:rsidP="007512BA">
            <w:pPr>
              <w:pStyle w:val="TableParagraph"/>
              <w:ind w:left="90"/>
            </w:pPr>
            <w:r>
              <w:rPr>
                <w:spacing w:val="-10"/>
              </w:rPr>
              <w:t>6</w:t>
            </w:r>
          </w:p>
          <w:p w14:paraId="0F2114FB" w14:textId="77777777" w:rsidR="006B3EE2" w:rsidRDefault="00167C53" w:rsidP="007512BA">
            <w:pPr>
              <w:pStyle w:val="TableParagraph"/>
              <w:ind w:left="90"/>
            </w:pPr>
            <w:r>
              <w:t>(0,3</w:t>
            </w:r>
            <w:r w:rsidR="007512BA">
              <w:rPr>
                <w:spacing w:val="-2"/>
              </w:rPr>
              <w:t> %</w:t>
            </w:r>
            <w:r>
              <w:rPr>
                <w:spacing w:val="-7"/>
              </w:rPr>
              <w:t>)</w:t>
            </w:r>
          </w:p>
        </w:tc>
      </w:tr>
      <w:tr w:rsidR="006B3EE2" w14:paraId="2619F74E" w14:textId="77777777" w:rsidTr="007512BA">
        <w:trPr>
          <w:trHeight w:val="519"/>
        </w:trPr>
        <w:tc>
          <w:tcPr>
            <w:tcW w:w="3404" w:type="dxa"/>
          </w:tcPr>
          <w:p w14:paraId="2B99F99F" w14:textId="77777777" w:rsidR="006B3EE2" w:rsidRDefault="00167C53" w:rsidP="007512BA">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4D0A1890" w14:textId="77777777" w:rsidR="006B3EE2" w:rsidRDefault="00167C53" w:rsidP="007512BA">
            <w:pPr>
              <w:pStyle w:val="TableParagraph"/>
              <w:ind w:left="90"/>
            </w:pPr>
            <w:r>
              <w:rPr>
                <w:spacing w:val="-5"/>
              </w:rPr>
              <w:t>139</w:t>
            </w:r>
          </w:p>
          <w:p w14:paraId="175D27F4" w14:textId="77777777" w:rsidR="006B3EE2" w:rsidRDefault="00167C53" w:rsidP="007512BA">
            <w:pPr>
              <w:pStyle w:val="TableParagraph"/>
              <w:ind w:left="90"/>
            </w:pPr>
            <w:r>
              <w:t>(8,1</w:t>
            </w:r>
            <w:r w:rsidR="007512BA">
              <w:rPr>
                <w:spacing w:val="-2"/>
              </w:rPr>
              <w:t> %</w:t>
            </w:r>
            <w:r>
              <w:rPr>
                <w:spacing w:val="-7"/>
              </w:rPr>
              <w:t>)</w:t>
            </w:r>
          </w:p>
        </w:tc>
        <w:tc>
          <w:tcPr>
            <w:tcW w:w="2986" w:type="dxa"/>
          </w:tcPr>
          <w:p w14:paraId="6BD274BC" w14:textId="77777777" w:rsidR="006B3EE2" w:rsidRDefault="00167C53" w:rsidP="007512BA">
            <w:pPr>
              <w:pStyle w:val="TableParagraph"/>
              <w:ind w:left="90"/>
            </w:pPr>
            <w:r>
              <w:rPr>
                <w:spacing w:val="-5"/>
              </w:rPr>
              <w:t>138</w:t>
            </w:r>
          </w:p>
          <w:p w14:paraId="03D539E0" w14:textId="77777777" w:rsidR="006B3EE2" w:rsidRDefault="00167C53" w:rsidP="007512BA">
            <w:pPr>
              <w:pStyle w:val="TableParagraph"/>
              <w:ind w:left="90"/>
            </w:pPr>
            <w:r>
              <w:t>(8,1</w:t>
            </w:r>
            <w:r w:rsidR="007512BA">
              <w:rPr>
                <w:spacing w:val="-2"/>
              </w:rPr>
              <w:t> %</w:t>
            </w:r>
            <w:r>
              <w:rPr>
                <w:spacing w:val="-7"/>
              </w:rPr>
              <w:t>)</w:t>
            </w:r>
          </w:p>
        </w:tc>
      </w:tr>
      <w:tr w:rsidR="006B3EE2" w14:paraId="096ADD11" w14:textId="77777777" w:rsidTr="007512BA">
        <w:trPr>
          <w:trHeight w:val="519"/>
        </w:trPr>
        <w:tc>
          <w:tcPr>
            <w:tcW w:w="3404" w:type="dxa"/>
          </w:tcPr>
          <w:p w14:paraId="4D313644" w14:textId="77777777" w:rsidR="006B3EE2" w:rsidRDefault="00167C53" w:rsidP="007512BA">
            <w:pPr>
              <w:pStyle w:val="TableParagraph"/>
              <w:ind w:left="90"/>
            </w:pPr>
            <w:r>
              <w:t>Didžiojo</w:t>
            </w:r>
            <w:r>
              <w:rPr>
                <w:spacing w:val="-7"/>
              </w:rPr>
              <w:t xml:space="preserve"> </w:t>
            </w:r>
            <w:r>
              <w:t>kraujavimo</w:t>
            </w:r>
            <w:r>
              <w:rPr>
                <w:spacing w:val="-6"/>
              </w:rPr>
              <w:t xml:space="preserve"> </w:t>
            </w:r>
            <w:r>
              <w:rPr>
                <w:spacing w:val="-2"/>
              </w:rPr>
              <w:t>atvejai</w:t>
            </w:r>
          </w:p>
        </w:tc>
        <w:tc>
          <w:tcPr>
            <w:tcW w:w="2802" w:type="dxa"/>
          </w:tcPr>
          <w:p w14:paraId="73FB9AC1" w14:textId="77777777" w:rsidR="006B3EE2" w:rsidRDefault="00167C53" w:rsidP="007512BA">
            <w:pPr>
              <w:pStyle w:val="TableParagraph"/>
              <w:ind w:left="90"/>
            </w:pPr>
            <w:r>
              <w:rPr>
                <w:spacing w:val="-5"/>
              </w:rPr>
              <w:t>14</w:t>
            </w:r>
          </w:p>
          <w:p w14:paraId="166CC5F7" w14:textId="77777777" w:rsidR="006B3EE2" w:rsidRDefault="00167C53" w:rsidP="007512BA">
            <w:pPr>
              <w:pStyle w:val="TableParagraph"/>
              <w:ind w:left="90"/>
            </w:pPr>
            <w:r>
              <w:t>(0,8</w:t>
            </w:r>
            <w:r w:rsidR="007512BA">
              <w:rPr>
                <w:spacing w:val="-2"/>
              </w:rPr>
              <w:t> %</w:t>
            </w:r>
            <w:r>
              <w:rPr>
                <w:spacing w:val="-7"/>
              </w:rPr>
              <w:t>)</w:t>
            </w:r>
          </w:p>
        </w:tc>
        <w:tc>
          <w:tcPr>
            <w:tcW w:w="2986" w:type="dxa"/>
          </w:tcPr>
          <w:p w14:paraId="65F36547" w14:textId="77777777" w:rsidR="006B3EE2" w:rsidRDefault="00167C53" w:rsidP="007512BA">
            <w:pPr>
              <w:pStyle w:val="TableParagraph"/>
              <w:ind w:left="90"/>
            </w:pPr>
            <w:r>
              <w:rPr>
                <w:spacing w:val="-5"/>
              </w:rPr>
              <w:t>20</w:t>
            </w:r>
          </w:p>
          <w:p w14:paraId="458138BF" w14:textId="77777777" w:rsidR="006B3EE2" w:rsidRDefault="00167C53" w:rsidP="007512BA">
            <w:pPr>
              <w:pStyle w:val="TableParagraph"/>
              <w:ind w:left="90"/>
            </w:pPr>
            <w:r>
              <w:t>(1,2</w:t>
            </w:r>
            <w:r w:rsidR="007512BA">
              <w:rPr>
                <w:spacing w:val="-2"/>
              </w:rPr>
              <w:t> %</w:t>
            </w:r>
            <w:r>
              <w:rPr>
                <w:spacing w:val="-7"/>
              </w:rPr>
              <w:t>)</w:t>
            </w:r>
          </w:p>
        </w:tc>
      </w:tr>
    </w:tbl>
    <w:p w14:paraId="63AF9B4F" w14:textId="77777777" w:rsidR="006B3EE2" w:rsidRDefault="00167C53" w:rsidP="005833BB">
      <w:pPr>
        <w:pStyle w:val="Sraopastraipa"/>
        <w:numPr>
          <w:ilvl w:val="0"/>
          <w:numId w:val="55"/>
        </w:numPr>
        <w:tabs>
          <w:tab w:val="left" w:pos="1440"/>
        </w:tabs>
        <w:ind w:left="540" w:hanging="540"/>
      </w:pPr>
      <w:r>
        <w:t>Rivaroksabano</w:t>
      </w:r>
      <w:r>
        <w:rPr>
          <w:spacing w:val="-5"/>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3</w:t>
      </w:r>
      <w:r w:rsidR="007512BA">
        <w:rPr>
          <w:spacing w:val="-1"/>
        </w:rPr>
        <w:t> </w:t>
      </w:r>
      <w:r>
        <w:t>savaites,</w:t>
      </w:r>
      <w:r>
        <w:rPr>
          <w:spacing w:val="-4"/>
        </w:rPr>
        <w:t xml:space="preserve"> </w:t>
      </w:r>
      <w:r>
        <w:t>po</w:t>
      </w:r>
      <w:r>
        <w:rPr>
          <w:spacing w:val="-2"/>
        </w:rPr>
        <w:t xml:space="preserve"> </w:t>
      </w:r>
      <w:r>
        <w:t>to</w:t>
      </w:r>
      <w:r>
        <w:rPr>
          <w:spacing w:val="-5"/>
        </w:rPr>
        <w:t xml:space="preserve"> </w:t>
      </w:r>
      <w:r>
        <w:t>skiriama</w:t>
      </w:r>
      <w:r>
        <w:rPr>
          <w:spacing w:val="-3"/>
        </w:rPr>
        <w:t xml:space="preserve"> </w:t>
      </w:r>
      <w:r>
        <w:t>20</w:t>
      </w:r>
      <w:r>
        <w:rPr>
          <w:spacing w:val="-3"/>
        </w:rPr>
        <w:t> mg</w:t>
      </w:r>
      <w:r>
        <w:rPr>
          <w:spacing w:val="-2"/>
        </w:rPr>
        <w:t xml:space="preserve"> </w:t>
      </w:r>
      <w:r>
        <w:t>vieną</w:t>
      </w:r>
      <w:r>
        <w:rPr>
          <w:spacing w:val="-4"/>
        </w:rPr>
        <w:t xml:space="preserve"> </w:t>
      </w:r>
      <w:r>
        <w:t>kartą</w:t>
      </w:r>
      <w:r>
        <w:rPr>
          <w:spacing w:val="-1"/>
        </w:rPr>
        <w:t xml:space="preserve"> </w:t>
      </w:r>
      <w:r>
        <w:t>per</w:t>
      </w:r>
      <w:r>
        <w:rPr>
          <w:spacing w:val="-2"/>
        </w:rPr>
        <w:t xml:space="preserve"> parą.</w:t>
      </w:r>
    </w:p>
    <w:p w14:paraId="62E60023" w14:textId="77777777" w:rsidR="006B3EE2" w:rsidRDefault="00167C53" w:rsidP="005833BB">
      <w:pPr>
        <w:pStyle w:val="Sraopastraipa"/>
        <w:numPr>
          <w:ilvl w:val="0"/>
          <w:numId w:val="55"/>
        </w:numPr>
        <w:tabs>
          <w:tab w:val="left" w:pos="1435"/>
        </w:tabs>
        <w:ind w:left="540" w:hanging="540"/>
      </w:pPr>
      <w:r>
        <w:t>Enoksaparino</w:t>
      </w:r>
      <w:r>
        <w:rPr>
          <w:spacing w:val="-7"/>
        </w:rPr>
        <w:t xml:space="preserve"> </w:t>
      </w:r>
      <w:r>
        <w:t>mažiausiai</w:t>
      </w:r>
      <w:r>
        <w:rPr>
          <w:spacing w:val="-2"/>
        </w:rPr>
        <w:t xml:space="preserve"> </w:t>
      </w:r>
      <w:r>
        <w:t>5</w:t>
      </w:r>
      <w:r w:rsidR="007512BA">
        <w:rPr>
          <w:spacing w:val="-4"/>
        </w:rPr>
        <w:t> </w:t>
      </w:r>
      <w:r>
        <w:t>paras,</w:t>
      </w:r>
      <w:r>
        <w:rPr>
          <w:spacing w:val="-4"/>
        </w:rPr>
        <w:t xml:space="preserve"> </w:t>
      </w:r>
      <w:r>
        <w:t>kartu</w:t>
      </w:r>
      <w:r>
        <w:rPr>
          <w:spacing w:val="-6"/>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2"/>
        </w:rPr>
        <w:t xml:space="preserve"> </w:t>
      </w:r>
      <w:r>
        <w:t>gydymą</w:t>
      </w:r>
      <w:r>
        <w:rPr>
          <w:spacing w:val="-3"/>
        </w:rPr>
        <w:t xml:space="preserve"> </w:t>
      </w:r>
      <w:r>
        <w:rPr>
          <w:spacing w:val="-4"/>
        </w:rPr>
        <w:t>VKA.</w:t>
      </w:r>
    </w:p>
    <w:p w14:paraId="2CA021C6" w14:textId="77777777" w:rsidR="006B3EE2" w:rsidRDefault="00167C53" w:rsidP="007512BA">
      <w:pPr>
        <w:pStyle w:val="Pagrindinistekstas"/>
        <w:tabs>
          <w:tab w:val="left" w:pos="1395"/>
        </w:tabs>
        <w:ind w:left="540" w:hanging="540"/>
      </w:pPr>
      <w:r>
        <w:rPr>
          <w:b/>
          <w:spacing w:val="-10"/>
        </w:rPr>
        <w:t>*</w:t>
      </w:r>
      <w:r>
        <w:rPr>
          <w:b/>
        </w:rPr>
        <w:tab/>
      </w:r>
      <w:r>
        <w:t>p</w:t>
      </w:r>
      <w:r w:rsidR="007512BA">
        <w:rPr>
          <w:spacing w:val="-2"/>
        </w:rPr>
        <w:t> </w:t>
      </w:r>
      <w:r>
        <w:t>&lt;</w:t>
      </w:r>
      <w:r w:rsidR="007512BA">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t>0,680 (0,443</w:t>
      </w:r>
      <w:r w:rsidR="007512BA">
        <w:t>–</w:t>
      </w:r>
      <w:r>
        <w:t>1,042), p = 0,076 (pranašumo)</w:t>
      </w:r>
    </w:p>
    <w:p w14:paraId="163C615B" w14:textId="77777777" w:rsidR="006B3EE2" w:rsidRDefault="006B3EE2" w:rsidP="00167C53">
      <w:pPr>
        <w:pStyle w:val="Pagrindinistekstas"/>
        <w:ind w:left="0"/>
      </w:pPr>
    </w:p>
    <w:p w14:paraId="256F8AEB" w14:textId="77777777"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7</w:t>
      </w:r>
      <w:r w:rsidR="007512BA">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prastesnis už enoksapar</w:t>
      </w:r>
      <w:r w:rsidR="007512BA">
        <w:t>iną / VKA (p</w:t>
      </w:r>
      <w:r>
        <w:t>=0,0026) (ne blogesnio rezultato tyrimas); RS 1,123 (0,749</w:t>
      </w:r>
      <w:r w:rsidR="007512BA">
        <w:t>–</w:t>
      </w:r>
      <w:r>
        <w:t xml:space="preserve">1,684)). Buvo nustatyta iš anksto specifikuota grynoji klinikinė nauda (pirminio veiksmingumo rezultatai plius didžiojo </w:t>
      </w:r>
      <w:r w:rsidR="007512BA">
        <w:t>kraujavimo atvejai): RS 0,849 ([95 </w:t>
      </w:r>
      <w:r>
        <w:t>%</w:t>
      </w:r>
      <w:r w:rsidR="007512BA">
        <w:t xml:space="preserve"> </w:t>
      </w:r>
      <w:r>
        <w:t>PI: 0,633</w:t>
      </w:r>
      <w:r w:rsidR="007512BA">
        <w:t>–</w:t>
      </w:r>
      <w:r>
        <w:t>1,139), nominali p reikšmė p=0,275). TNS reikšmės vidutiniškai 63</w:t>
      </w:r>
      <w:r w:rsidR="007512BA">
        <w:t> </w:t>
      </w:r>
      <w:r>
        <w:t>% laiko išliko terapiniame</w:t>
      </w:r>
      <w:r>
        <w:rPr>
          <w:spacing w:val="-4"/>
        </w:rPr>
        <w:t xml:space="preserve"> </w:t>
      </w:r>
      <w:r>
        <w:t>intervale,</w:t>
      </w:r>
      <w:r>
        <w:rPr>
          <w:spacing w:val="-2"/>
        </w:rPr>
        <w:t xml:space="preserve"> </w:t>
      </w:r>
      <w:r>
        <w:t>kai</w:t>
      </w:r>
      <w:r>
        <w:rPr>
          <w:spacing w:val="-1"/>
        </w:rPr>
        <w:t xml:space="preserve"> </w:t>
      </w:r>
      <w:r>
        <w:t>vidutinė</w:t>
      </w:r>
      <w:r>
        <w:rPr>
          <w:spacing w:val="-4"/>
        </w:rPr>
        <w:t xml:space="preserve"> </w:t>
      </w:r>
      <w:r>
        <w:t>gydymo</w:t>
      </w:r>
      <w:r>
        <w:rPr>
          <w:spacing w:val="-5"/>
        </w:rPr>
        <w:t xml:space="preserve"> </w:t>
      </w:r>
      <w:r>
        <w:t>trukmė</w:t>
      </w:r>
      <w:r>
        <w:rPr>
          <w:spacing w:val="-4"/>
        </w:rPr>
        <w:t xml:space="preserve"> </w:t>
      </w:r>
      <w:r>
        <w:t>buvo 215</w:t>
      </w:r>
      <w:r w:rsidR="007512BA">
        <w:rPr>
          <w:spacing w:val="-2"/>
        </w:rPr>
        <w:t> </w:t>
      </w:r>
      <w:r>
        <w:t>dienų,</w:t>
      </w:r>
      <w:r>
        <w:rPr>
          <w:spacing w:val="-4"/>
        </w:rPr>
        <w:t xml:space="preserve"> </w:t>
      </w:r>
      <w:r>
        <w:t>ir</w:t>
      </w:r>
      <w:r>
        <w:rPr>
          <w:spacing w:val="-4"/>
        </w:rPr>
        <w:t xml:space="preserve"> </w:t>
      </w:r>
      <w:r>
        <w:t>atitinkamai</w:t>
      </w:r>
      <w:r>
        <w:rPr>
          <w:spacing w:val="-4"/>
        </w:rPr>
        <w:t xml:space="preserve"> </w:t>
      </w:r>
      <w:r>
        <w:t>57</w:t>
      </w:r>
      <w:r w:rsidR="007512BA">
        <w:t> </w:t>
      </w:r>
      <w:r>
        <w:t>%,</w:t>
      </w:r>
      <w:r>
        <w:rPr>
          <w:spacing w:val="-2"/>
        </w:rPr>
        <w:t xml:space="preserve"> </w:t>
      </w:r>
      <w:r>
        <w:t>62</w:t>
      </w:r>
      <w:r w:rsidR="007512BA">
        <w:t> </w:t>
      </w:r>
      <w:r>
        <w:t>%</w:t>
      </w:r>
      <w:r>
        <w:rPr>
          <w:spacing w:val="-2"/>
        </w:rPr>
        <w:t xml:space="preserve"> </w:t>
      </w:r>
      <w:r>
        <w:t>bei</w:t>
      </w:r>
      <w:r w:rsidR="007512BA">
        <w:t xml:space="preserve"> </w:t>
      </w:r>
      <w:r>
        <w:t>65</w:t>
      </w:r>
      <w:r w:rsidR="007512BA">
        <w:t> </w:t>
      </w:r>
      <w:r>
        <w:t>%</w:t>
      </w:r>
      <w:r>
        <w:rPr>
          <w:spacing w:val="-4"/>
        </w:rPr>
        <w:t xml:space="preserve"> </w:t>
      </w:r>
      <w:r>
        <w:t>laiko</w:t>
      </w:r>
      <w:r>
        <w:rPr>
          <w:spacing w:val="-2"/>
        </w:rPr>
        <w:t xml:space="preserve"> </w:t>
      </w:r>
      <w:r>
        <w:t>3,</w:t>
      </w:r>
      <w:r>
        <w:rPr>
          <w:spacing w:val="-2"/>
        </w:rPr>
        <w:t xml:space="preserve"> </w:t>
      </w:r>
      <w:r>
        <w:t>6</w:t>
      </w:r>
      <w:r>
        <w:rPr>
          <w:spacing w:val="-5"/>
        </w:rPr>
        <w:t xml:space="preserve"> </w:t>
      </w:r>
      <w:r>
        <w:t>ir</w:t>
      </w:r>
      <w:r>
        <w:rPr>
          <w:spacing w:val="-4"/>
        </w:rPr>
        <w:t xml:space="preserve"> </w:t>
      </w:r>
      <w:r>
        <w:t>12</w:t>
      </w:r>
      <w:r w:rsidR="007512BA">
        <w:t> </w:t>
      </w:r>
      <w:r>
        <w:t>mėnesių</w:t>
      </w:r>
      <w:r>
        <w:rPr>
          <w:spacing w:val="-2"/>
        </w:rPr>
        <w:t xml:space="preserve"> </w:t>
      </w:r>
      <w:r>
        <w:t>trukmės</w:t>
      </w:r>
      <w:r>
        <w:rPr>
          <w:spacing w:val="-4"/>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1"/>
        </w:rPr>
        <w:t xml:space="preserve"> </w:t>
      </w:r>
      <w:r>
        <w:t>VKA</w:t>
      </w:r>
      <w:r>
        <w:rPr>
          <w:spacing w:val="-3"/>
        </w:rPr>
        <w:t xml:space="preserve"> </w:t>
      </w:r>
      <w:r>
        <w:t>grupėje</w:t>
      </w:r>
      <w:r>
        <w:rPr>
          <w:spacing w:val="-2"/>
        </w:rPr>
        <w:t xml:space="preserve"> </w:t>
      </w:r>
      <w:r>
        <w:t>nebuvo</w:t>
      </w:r>
      <w:r>
        <w:rPr>
          <w:spacing w:val="-4"/>
        </w:rPr>
        <w:t xml:space="preserve"> </w:t>
      </w:r>
      <w:r>
        <w:t xml:space="preserve">aiškaus ryšio tarp vidutinio centrinio TTR (angl. </w:t>
      </w:r>
      <w:r>
        <w:rPr>
          <w:i/>
        </w:rPr>
        <w:t>Time in Target INR Range</w:t>
      </w:r>
      <w:r>
        <w:t>, laiko iki tikslinio TNS intervalo nuo 2,0 iki 3,0) vienodo dydžio tertilėse ir pasikartojančios VTE dažnio (sąveikos p</w:t>
      </w:r>
      <w:r w:rsidR="007512BA">
        <w:t>=</w:t>
      </w:r>
      <w:r>
        <w:t>0,082).</w:t>
      </w:r>
      <w:r w:rsidR="00520895">
        <w:t xml:space="preserve"> </w:t>
      </w:r>
      <w:r>
        <w:t>Aukščiausioje</w:t>
      </w:r>
      <w:r>
        <w:rPr>
          <w:spacing w:val="-4"/>
        </w:rPr>
        <w:t xml:space="preserve"> </w:t>
      </w:r>
      <w:r>
        <w:t>tertilėje</w:t>
      </w:r>
      <w:r>
        <w:rPr>
          <w:spacing w:val="-4"/>
        </w:rPr>
        <w:t xml:space="preserve"> </w:t>
      </w:r>
      <w:r>
        <w:t>(vertinant</w:t>
      </w:r>
      <w:r>
        <w:rPr>
          <w:spacing w:val="-3"/>
        </w:rPr>
        <w:t xml:space="preserve"> </w:t>
      </w:r>
      <w:r>
        <w:t>pagal</w:t>
      </w:r>
      <w:r>
        <w:rPr>
          <w:spacing w:val="-6"/>
        </w:rPr>
        <w:t xml:space="preserve"> </w:t>
      </w:r>
      <w:r>
        <w:t>centrą)</w:t>
      </w:r>
      <w:r>
        <w:rPr>
          <w:spacing w:val="-4"/>
        </w:rPr>
        <w:t xml:space="preserve"> </w:t>
      </w:r>
      <w:r>
        <w:t>RS</w:t>
      </w:r>
      <w:r>
        <w:rPr>
          <w:spacing w:val="-4"/>
        </w:rPr>
        <w:t xml:space="preserve"> </w:t>
      </w:r>
      <w:r>
        <w:t>vartojant</w:t>
      </w:r>
      <w:r>
        <w:rPr>
          <w:spacing w:val="-3"/>
        </w:rPr>
        <w:t xml:space="preserve"> </w:t>
      </w:r>
      <w:r>
        <w:t>rivaroksabano,</w:t>
      </w:r>
      <w:r>
        <w:rPr>
          <w:spacing w:val="-4"/>
        </w:rPr>
        <w:t xml:space="preserve"> </w:t>
      </w:r>
      <w:r>
        <w:t>palyginti</w:t>
      </w:r>
      <w:r>
        <w:rPr>
          <w:spacing w:val="-6"/>
        </w:rPr>
        <w:t xml:space="preserve"> </w:t>
      </w:r>
      <w:r>
        <w:t>su</w:t>
      </w:r>
      <w:r>
        <w:rPr>
          <w:spacing w:val="-4"/>
        </w:rPr>
        <w:t xml:space="preserve"> </w:t>
      </w:r>
      <w:r>
        <w:t>varfarinu, buvo 0,642 (95</w:t>
      </w:r>
      <w:r w:rsidR="00520895">
        <w:t> </w:t>
      </w:r>
      <w:r>
        <w:t>% PI: 0,277</w:t>
      </w:r>
      <w:r w:rsidR="00520895">
        <w:t>–</w:t>
      </w:r>
      <w:r>
        <w:t>1,484).</w:t>
      </w:r>
    </w:p>
    <w:p w14:paraId="43312F50" w14:textId="77777777" w:rsidR="00520895" w:rsidRDefault="00520895" w:rsidP="00167C53">
      <w:pPr>
        <w:pStyle w:val="Pagrindinistekstas"/>
        <w:ind w:left="0"/>
      </w:pPr>
    </w:p>
    <w:p w14:paraId="50F0F703" w14:textId="06EA30D5" w:rsidR="006B3EE2" w:rsidRDefault="00167C53" w:rsidP="00167C53">
      <w:pPr>
        <w:pStyle w:val="Pagrindinistekstas"/>
        <w:ind w:left="0"/>
      </w:pPr>
      <w:r>
        <w:t>Tiriant pirminius saugumo rezultatus (didžiojo arba klinikiniu požiūriu reikšmingo ne didžiojo kraujavimo atvejus), rivaroksabano gydymo grupėje atvejų dažnis buvo šiek tiek mažesnis (10,3</w:t>
      </w:r>
      <w:r w:rsidR="00520895">
        <w:t> </w:t>
      </w:r>
      <w:r>
        <w:t>% (249/24</w:t>
      </w:r>
      <w:r w:rsidR="00834093">
        <w:t> </w:t>
      </w:r>
      <w:r>
        <w:t>12)) negu enoksapa</w:t>
      </w:r>
      <w:r w:rsidR="00520895">
        <w:t>rino / VKA gydymo grupėje (11,4 </w:t>
      </w:r>
      <w:r>
        <w:t>% (274/2</w:t>
      </w:r>
      <w:r w:rsidR="00834093">
        <w:t> </w:t>
      </w:r>
      <w:r>
        <w:t>405)). Tiriant antrinius saugumo</w:t>
      </w:r>
      <w:r>
        <w:rPr>
          <w:spacing w:val="-6"/>
        </w:rPr>
        <w:t xml:space="preserve"> </w:t>
      </w:r>
      <w:r>
        <w:t>rezultatus</w:t>
      </w:r>
      <w:r>
        <w:rPr>
          <w:spacing w:val="-3"/>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3"/>
        </w:rPr>
        <w:t xml:space="preserve"> </w:t>
      </w:r>
      <w:r>
        <w:t>atvejų</w:t>
      </w:r>
      <w:r>
        <w:rPr>
          <w:spacing w:val="-3"/>
        </w:rPr>
        <w:t xml:space="preserve"> </w:t>
      </w:r>
      <w:r>
        <w:t>dažnis</w:t>
      </w:r>
      <w:r>
        <w:rPr>
          <w:spacing w:val="-5"/>
        </w:rPr>
        <w:t xml:space="preserve"> </w:t>
      </w:r>
      <w:r>
        <w:t>buvo</w:t>
      </w:r>
      <w:r>
        <w:rPr>
          <w:spacing w:val="-6"/>
        </w:rPr>
        <w:t xml:space="preserve"> </w:t>
      </w:r>
      <w:r w:rsidR="00520895">
        <w:t>mažesnis (1,1 </w:t>
      </w:r>
      <w:r>
        <w:t>% (26/2</w:t>
      </w:r>
      <w:r w:rsidR="00834093">
        <w:t> </w:t>
      </w:r>
      <w:r>
        <w:t>412)) negu enoksaparino / VKA grupėje (</w:t>
      </w:r>
      <w:r w:rsidR="00520895">
        <w:t>2,2 </w:t>
      </w:r>
      <w:r>
        <w:t>%</w:t>
      </w:r>
      <w:r w:rsidR="00520895">
        <w:t xml:space="preserve"> (52/2</w:t>
      </w:r>
      <w:r w:rsidR="00834093">
        <w:t> </w:t>
      </w:r>
      <w:r w:rsidR="00520895">
        <w:t>405)), RS esant 0,493 (95 </w:t>
      </w:r>
      <w:r>
        <w:t xml:space="preserve">% PI: </w:t>
      </w:r>
      <w:r>
        <w:rPr>
          <w:spacing w:val="-2"/>
        </w:rPr>
        <w:t>0,308</w:t>
      </w:r>
      <w:r w:rsidR="00520895">
        <w:rPr>
          <w:spacing w:val="-2"/>
        </w:rPr>
        <w:t>–</w:t>
      </w:r>
      <w:r>
        <w:rPr>
          <w:spacing w:val="-2"/>
        </w:rPr>
        <w:t>0,789).</w:t>
      </w:r>
    </w:p>
    <w:p w14:paraId="47411DF5" w14:textId="77777777" w:rsidR="006B3EE2" w:rsidRDefault="006B3EE2" w:rsidP="00167C53">
      <w:pPr>
        <w:pStyle w:val="Pagrindinistekstas"/>
        <w:ind w:left="0"/>
      </w:pPr>
    </w:p>
    <w:p w14:paraId="2827211D" w14:textId="77777777" w:rsidR="006B3EE2" w:rsidRDefault="00520895" w:rsidP="00520895">
      <w:pPr>
        <w:pStyle w:val="Antrat2"/>
        <w:tabs>
          <w:tab w:val="left" w:pos="1039"/>
        </w:tabs>
        <w:ind w:left="0"/>
      </w:pPr>
      <w:r>
        <w:t>7 </w:t>
      </w:r>
      <w:r w:rsidR="00167C53">
        <w:t>lentelė.</w:t>
      </w:r>
      <w:r w:rsidR="00167C53">
        <w:rPr>
          <w:spacing w:val="-7"/>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5813E07D" w14:textId="77777777" w:rsidTr="00520895">
        <w:trPr>
          <w:trHeight w:val="258"/>
        </w:trPr>
        <w:tc>
          <w:tcPr>
            <w:tcW w:w="3404" w:type="dxa"/>
          </w:tcPr>
          <w:p w14:paraId="002E189A" w14:textId="77777777" w:rsidR="006B3EE2" w:rsidRDefault="00167C53" w:rsidP="00520895">
            <w:pPr>
              <w:pStyle w:val="TableParagraph"/>
              <w:ind w:left="90"/>
              <w:rPr>
                <w:b/>
              </w:rPr>
            </w:pPr>
            <w:r>
              <w:rPr>
                <w:b/>
              </w:rPr>
              <w:t>Tyrimo</w:t>
            </w:r>
            <w:r>
              <w:rPr>
                <w:b/>
                <w:spacing w:val="-2"/>
              </w:rPr>
              <w:t xml:space="preserve"> populiacija</w:t>
            </w:r>
          </w:p>
        </w:tc>
        <w:tc>
          <w:tcPr>
            <w:tcW w:w="5788" w:type="dxa"/>
            <w:gridSpan w:val="2"/>
          </w:tcPr>
          <w:p w14:paraId="03726EDE" w14:textId="6160027D" w:rsidR="006B3EE2" w:rsidRDefault="00167C53" w:rsidP="00520895">
            <w:pPr>
              <w:pStyle w:val="TableParagraph"/>
              <w:ind w:left="90"/>
              <w:rPr>
                <w:b/>
              </w:rPr>
            </w:pPr>
            <w:r>
              <w:rPr>
                <w:b/>
              </w:rPr>
              <w:t>4</w:t>
            </w:r>
            <w:r w:rsidR="00834093">
              <w:rPr>
                <w:b/>
              </w:rPr>
              <w:t> </w:t>
            </w:r>
            <w:r>
              <w:rPr>
                <w:b/>
              </w:rPr>
              <w:t>832</w:t>
            </w:r>
            <w:r>
              <w:rPr>
                <w:b/>
                <w:spacing w:val="-5"/>
              </w:rPr>
              <w:t xml:space="preserve">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35129CED" w14:textId="77777777" w:rsidTr="00520895">
        <w:trPr>
          <w:trHeight w:val="779"/>
        </w:trPr>
        <w:tc>
          <w:tcPr>
            <w:tcW w:w="3404" w:type="dxa"/>
          </w:tcPr>
          <w:p w14:paraId="0D97F936" w14:textId="77777777" w:rsidR="006B3EE2" w:rsidRDefault="006B3EE2" w:rsidP="00520895">
            <w:pPr>
              <w:pStyle w:val="TableParagraph"/>
              <w:ind w:left="90"/>
              <w:rPr>
                <w:b/>
              </w:rPr>
            </w:pPr>
          </w:p>
          <w:p w14:paraId="1A403921" w14:textId="77777777" w:rsidR="006B3EE2" w:rsidRDefault="00167C53" w:rsidP="00520895">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2CDC566B" w14:textId="77777777" w:rsidR="006B3EE2" w:rsidRDefault="00167C53" w:rsidP="00520895">
            <w:pPr>
              <w:pStyle w:val="TableParagraph"/>
              <w:ind w:left="90"/>
              <w:rPr>
                <w:b/>
              </w:rPr>
            </w:pPr>
            <w:r>
              <w:rPr>
                <w:b/>
              </w:rPr>
              <w:t xml:space="preserve">Rivaroksabanas </w:t>
            </w:r>
            <w:r>
              <w:rPr>
                <w:b/>
                <w:vertAlign w:val="superscript"/>
              </w:rPr>
              <w:t>a</w:t>
            </w:r>
            <w:r>
              <w:rPr>
                <w:b/>
              </w:rPr>
              <w:t>)</w:t>
            </w:r>
            <w:r>
              <w:rPr>
                <w:b/>
                <w:spacing w:val="40"/>
              </w:rPr>
              <w:t xml:space="preserve"> </w:t>
            </w:r>
            <w:r>
              <w:rPr>
                <w:b/>
              </w:rPr>
              <w:t>3,</w:t>
            </w:r>
            <w:r>
              <w:rPr>
                <w:b/>
                <w:spacing w:val="-9"/>
              </w:rPr>
              <w:t xml:space="preserve"> </w:t>
            </w:r>
            <w:r>
              <w:rPr>
                <w:b/>
              </w:rPr>
              <w:t>6</w:t>
            </w:r>
            <w:r>
              <w:rPr>
                <w:b/>
                <w:spacing w:val="-9"/>
              </w:rPr>
              <w:t xml:space="preserve"> </w:t>
            </w:r>
            <w:r>
              <w:rPr>
                <w:b/>
              </w:rPr>
              <w:t>arba</w:t>
            </w:r>
            <w:r>
              <w:rPr>
                <w:b/>
                <w:spacing w:val="-9"/>
              </w:rPr>
              <w:t xml:space="preserve"> </w:t>
            </w:r>
            <w:r>
              <w:rPr>
                <w:b/>
              </w:rPr>
              <w:t>12</w:t>
            </w:r>
            <w:r>
              <w:rPr>
                <w:b/>
                <w:spacing w:val="-9"/>
              </w:rPr>
              <w:t xml:space="preserve"> </w:t>
            </w:r>
            <w:r>
              <w:rPr>
                <w:b/>
              </w:rPr>
              <w:t>mėnesių</w:t>
            </w:r>
          </w:p>
          <w:p w14:paraId="1BEC1FE3" w14:textId="50EFBCAE" w:rsidR="006B3EE2" w:rsidRDefault="00167C53" w:rsidP="00520895">
            <w:pPr>
              <w:pStyle w:val="TableParagraph"/>
              <w:ind w:left="90"/>
              <w:rPr>
                <w:b/>
              </w:rPr>
            </w:pPr>
            <w:r>
              <w:rPr>
                <w:b/>
              </w:rPr>
              <w:t>N</w:t>
            </w:r>
            <w:r w:rsidR="00834093">
              <w:rPr>
                <w:b/>
                <w:spacing w:val="-1"/>
              </w:rPr>
              <w:t> </w:t>
            </w:r>
            <w:r>
              <w:rPr>
                <w:b/>
              </w:rPr>
              <w:t>=</w:t>
            </w:r>
            <w:r w:rsidR="00834093">
              <w:rPr>
                <w:b/>
                <w:spacing w:val="-1"/>
              </w:rPr>
              <w:t> </w:t>
            </w:r>
            <w:r>
              <w:rPr>
                <w:b/>
                <w:spacing w:val="-4"/>
              </w:rPr>
              <w:t>2</w:t>
            </w:r>
            <w:r w:rsidR="00834093">
              <w:rPr>
                <w:b/>
                <w:spacing w:val="-4"/>
              </w:rPr>
              <w:t> </w:t>
            </w:r>
            <w:r>
              <w:rPr>
                <w:b/>
                <w:spacing w:val="-4"/>
              </w:rPr>
              <w:t>419</w:t>
            </w:r>
          </w:p>
        </w:tc>
        <w:tc>
          <w:tcPr>
            <w:tcW w:w="2998" w:type="dxa"/>
          </w:tcPr>
          <w:p w14:paraId="4C901936" w14:textId="77777777" w:rsidR="006B3EE2" w:rsidRDefault="00167C53" w:rsidP="00520895">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4F240CF9" w14:textId="39E09EE2" w:rsidR="006B3EE2" w:rsidRDefault="00167C53" w:rsidP="00520895">
            <w:pPr>
              <w:pStyle w:val="TableParagraph"/>
              <w:ind w:left="90"/>
              <w:rPr>
                <w:b/>
              </w:rPr>
            </w:pPr>
            <w:r>
              <w:rPr>
                <w:b/>
              </w:rPr>
              <w:t>N</w:t>
            </w:r>
            <w:r w:rsidR="00834093">
              <w:rPr>
                <w:b/>
                <w:spacing w:val="-1"/>
              </w:rPr>
              <w:t> </w:t>
            </w:r>
            <w:r>
              <w:rPr>
                <w:b/>
              </w:rPr>
              <w:t>=</w:t>
            </w:r>
            <w:r w:rsidR="00834093">
              <w:rPr>
                <w:b/>
                <w:spacing w:val="-1"/>
              </w:rPr>
              <w:t> </w:t>
            </w:r>
            <w:r>
              <w:rPr>
                <w:b/>
                <w:spacing w:val="-4"/>
              </w:rPr>
              <w:t>2</w:t>
            </w:r>
            <w:r w:rsidR="00834093">
              <w:rPr>
                <w:b/>
                <w:spacing w:val="-4"/>
              </w:rPr>
              <w:t> </w:t>
            </w:r>
            <w:r>
              <w:rPr>
                <w:b/>
                <w:spacing w:val="-4"/>
              </w:rPr>
              <w:t>413</w:t>
            </w:r>
          </w:p>
        </w:tc>
      </w:tr>
      <w:tr w:rsidR="006B3EE2" w14:paraId="49BA9855" w14:textId="77777777" w:rsidTr="00520895">
        <w:trPr>
          <w:trHeight w:val="259"/>
        </w:trPr>
        <w:tc>
          <w:tcPr>
            <w:tcW w:w="3404" w:type="dxa"/>
            <w:vMerge w:val="restart"/>
          </w:tcPr>
          <w:p w14:paraId="261AFC3A" w14:textId="77777777" w:rsidR="006B3EE2" w:rsidRDefault="00167C53" w:rsidP="00520895">
            <w:pPr>
              <w:pStyle w:val="TableParagraph"/>
              <w:ind w:left="90"/>
            </w:pPr>
            <w:r>
              <w:t>Simptominė</w:t>
            </w:r>
            <w:r>
              <w:rPr>
                <w:spacing w:val="-10"/>
              </w:rPr>
              <w:t xml:space="preserve"> </w:t>
            </w:r>
            <w:r>
              <w:t>pasikartojanti</w:t>
            </w:r>
            <w:r>
              <w:rPr>
                <w:spacing w:val="-10"/>
              </w:rPr>
              <w:t xml:space="preserve"> </w:t>
            </w:r>
            <w:r>
              <w:rPr>
                <w:spacing w:val="-4"/>
              </w:rPr>
              <w:t>VTE*</w:t>
            </w:r>
          </w:p>
        </w:tc>
        <w:tc>
          <w:tcPr>
            <w:tcW w:w="2790" w:type="dxa"/>
            <w:tcBorders>
              <w:bottom w:val="nil"/>
            </w:tcBorders>
          </w:tcPr>
          <w:p w14:paraId="744B0586" w14:textId="77777777" w:rsidR="006B3EE2" w:rsidRDefault="00167C53" w:rsidP="00520895">
            <w:pPr>
              <w:pStyle w:val="TableParagraph"/>
              <w:ind w:left="90"/>
            </w:pPr>
            <w:r>
              <w:rPr>
                <w:spacing w:val="-5"/>
              </w:rPr>
              <w:t>50</w:t>
            </w:r>
          </w:p>
        </w:tc>
        <w:tc>
          <w:tcPr>
            <w:tcW w:w="2998" w:type="dxa"/>
            <w:tcBorders>
              <w:bottom w:val="nil"/>
            </w:tcBorders>
          </w:tcPr>
          <w:p w14:paraId="7D1FD851" w14:textId="77777777" w:rsidR="006B3EE2" w:rsidRDefault="00167C53" w:rsidP="00520895">
            <w:pPr>
              <w:pStyle w:val="TableParagraph"/>
              <w:ind w:left="90"/>
            </w:pPr>
            <w:r>
              <w:rPr>
                <w:spacing w:val="-5"/>
              </w:rPr>
              <w:t>44</w:t>
            </w:r>
          </w:p>
        </w:tc>
      </w:tr>
      <w:tr w:rsidR="006B3EE2" w14:paraId="2292701C" w14:textId="77777777" w:rsidTr="00520895">
        <w:trPr>
          <w:trHeight w:val="250"/>
        </w:trPr>
        <w:tc>
          <w:tcPr>
            <w:tcW w:w="3404" w:type="dxa"/>
            <w:vMerge/>
            <w:tcBorders>
              <w:top w:val="nil"/>
            </w:tcBorders>
          </w:tcPr>
          <w:p w14:paraId="1672C6EE" w14:textId="77777777" w:rsidR="006B3EE2" w:rsidRDefault="006B3EE2" w:rsidP="00520895">
            <w:pPr>
              <w:ind w:left="90"/>
              <w:rPr>
                <w:sz w:val="2"/>
                <w:szCs w:val="2"/>
              </w:rPr>
            </w:pPr>
          </w:p>
        </w:tc>
        <w:tc>
          <w:tcPr>
            <w:tcW w:w="2790" w:type="dxa"/>
            <w:tcBorders>
              <w:top w:val="nil"/>
            </w:tcBorders>
          </w:tcPr>
          <w:p w14:paraId="4C4647F7" w14:textId="77777777" w:rsidR="006B3EE2" w:rsidRDefault="00167C53" w:rsidP="00520895">
            <w:pPr>
              <w:pStyle w:val="TableParagraph"/>
              <w:ind w:left="90"/>
            </w:pPr>
            <w:r>
              <w:t>(2,1</w:t>
            </w:r>
            <w:r w:rsidR="00520895">
              <w:rPr>
                <w:spacing w:val="-2"/>
              </w:rPr>
              <w:t> %</w:t>
            </w:r>
            <w:r>
              <w:rPr>
                <w:spacing w:val="-7"/>
              </w:rPr>
              <w:t>)</w:t>
            </w:r>
          </w:p>
        </w:tc>
        <w:tc>
          <w:tcPr>
            <w:tcW w:w="2998" w:type="dxa"/>
            <w:tcBorders>
              <w:top w:val="nil"/>
            </w:tcBorders>
          </w:tcPr>
          <w:p w14:paraId="3F43AEB7" w14:textId="77777777" w:rsidR="006B3EE2" w:rsidRDefault="00167C53" w:rsidP="00520895">
            <w:pPr>
              <w:pStyle w:val="TableParagraph"/>
              <w:ind w:left="90"/>
            </w:pPr>
            <w:r>
              <w:t>(1,8</w:t>
            </w:r>
            <w:r w:rsidR="00520895">
              <w:rPr>
                <w:spacing w:val="-2"/>
              </w:rPr>
              <w:t> %</w:t>
            </w:r>
            <w:r>
              <w:rPr>
                <w:spacing w:val="-7"/>
              </w:rPr>
              <w:t>)</w:t>
            </w:r>
          </w:p>
        </w:tc>
      </w:tr>
      <w:tr w:rsidR="006B3EE2" w14:paraId="74C7AA7E" w14:textId="77777777" w:rsidTr="00520895">
        <w:trPr>
          <w:trHeight w:val="259"/>
        </w:trPr>
        <w:tc>
          <w:tcPr>
            <w:tcW w:w="3404" w:type="dxa"/>
            <w:vMerge w:val="restart"/>
          </w:tcPr>
          <w:p w14:paraId="66E39C8A"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790" w:type="dxa"/>
            <w:tcBorders>
              <w:bottom w:val="nil"/>
            </w:tcBorders>
          </w:tcPr>
          <w:p w14:paraId="44F94714" w14:textId="77777777" w:rsidR="006B3EE2" w:rsidRDefault="00167C53" w:rsidP="00520895">
            <w:pPr>
              <w:pStyle w:val="TableParagraph"/>
              <w:ind w:left="90"/>
            </w:pPr>
            <w:r>
              <w:rPr>
                <w:spacing w:val="-5"/>
              </w:rPr>
              <w:t>23</w:t>
            </w:r>
          </w:p>
        </w:tc>
        <w:tc>
          <w:tcPr>
            <w:tcW w:w="2998" w:type="dxa"/>
            <w:tcBorders>
              <w:bottom w:val="nil"/>
            </w:tcBorders>
          </w:tcPr>
          <w:p w14:paraId="2A28A827" w14:textId="77777777" w:rsidR="006B3EE2" w:rsidRDefault="00167C53" w:rsidP="00520895">
            <w:pPr>
              <w:pStyle w:val="TableParagraph"/>
              <w:ind w:left="90"/>
            </w:pPr>
            <w:r>
              <w:rPr>
                <w:spacing w:val="-5"/>
              </w:rPr>
              <w:t>20</w:t>
            </w:r>
          </w:p>
        </w:tc>
      </w:tr>
      <w:tr w:rsidR="006B3EE2" w14:paraId="56B23CD7" w14:textId="77777777" w:rsidTr="00520895">
        <w:trPr>
          <w:trHeight w:val="250"/>
        </w:trPr>
        <w:tc>
          <w:tcPr>
            <w:tcW w:w="3404" w:type="dxa"/>
            <w:vMerge/>
            <w:tcBorders>
              <w:top w:val="nil"/>
            </w:tcBorders>
          </w:tcPr>
          <w:p w14:paraId="2AE4AB2C" w14:textId="77777777" w:rsidR="006B3EE2" w:rsidRDefault="006B3EE2" w:rsidP="001A541D">
            <w:pPr>
              <w:ind w:left="360"/>
              <w:rPr>
                <w:sz w:val="2"/>
                <w:szCs w:val="2"/>
              </w:rPr>
            </w:pPr>
          </w:p>
        </w:tc>
        <w:tc>
          <w:tcPr>
            <w:tcW w:w="2790" w:type="dxa"/>
            <w:tcBorders>
              <w:top w:val="nil"/>
            </w:tcBorders>
          </w:tcPr>
          <w:p w14:paraId="21877327" w14:textId="77777777" w:rsidR="006B3EE2" w:rsidRDefault="00167C53" w:rsidP="00520895">
            <w:pPr>
              <w:pStyle w:val="TableParagraph"/>
              <w:ind w:left="90"/>
            </w:pPr>
            <w:r>
              <w:t>(1,0</w:t>
            </w:r>
            <w:r w:rsidR="00520895">
              <w:rPr>
                <w:spacing w:val="-2"/>
              </w:rPr>
              <w:t> %</w:t>
            </w:r>
            <w:r>
              <w:rPr>
                <w:spacing w:val="-7"/>
              </w:rPr>
              <w:t>)</w:t>
            </w:r>
          </w:p>
        </w:tc>
        <w:tc>
          <w:tcPr>
            <w:tcW w:w="2998" w:type="dxa"/>
            <w:tcBorders>
              <w:top w:val="nil"/>
            </w:tcBorders>
          </w:tcPr>
          <w:p w14:paraId="64597389" w14:textId="77777777" w:rsidR="006B3EE2" w:rsidRDefault="00167C53" w:rsidP="00520895">
            <w:pPr>
              <w:pStyle w:val="TableParagraph"/>
              <w:ind w:left="90"/>
            </w:pPr>
            <w:r>
              <w:t>(0,8</w:t>
            </w:r>
            <w:r w:rsidR="00520895">
              <w:rPr>
                <w:spacing w:val="-2"/>
              </w:rPr>
              <w:t> %</w:t>
            </w:r>
            <w:r>
              <w:rPr>
                <w:spacing w:val="-7"/>
              </w:rPr>
              <w:t>)</w:t>
            </w:r>
          </w:p>
        </w:tc>
      </w:tr>
      <w:tr w:rsidR="006B3EE2" w14:paraId="1D29490E" w14:textId="77777777" w:rsidTr="00520895">
        <w:trPr>
          <w:trHeight w:val="520"/>
        </w:trPr>
        <w:tc>
          <w:tcPr>
            <w:tcW w:w="3404" w:type="dxa"/>
          </w:tcPr>
          <w:p w14:paraId="0ED4D76E"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790" w:type="dxa"/>
          </w:tcPr>
          <w:p w14:paraId="165949D7" w14:textId="77777777" w:rsidR="006B3EE2" w:rsidRDefault="00167C53" w:rsidP="00520895">
            <w:pPr>
              <w:pStyle w:val="TableParagraph"/>
              <w:ind w:left="90"/>
            </w:pPr>
            <w:r>
              <w:rPr>
                <w:spacing w:val="-5"/>
              </w:rPr>
              <w:t>18</w:t>
            </w:r>
          </w:p>
          <w:p w14:paraId="7A727D64" w14:textId="77777777" w:rsidR="006B3EE2" w:rsidRDefault="00167C53" w:rsidP="00520895">
            <w:pPr>
              <w:pStyle w:val="TableParagraph"/>
              <w:ind w:left="90"/>
            </w:pPr>
            <w:r>
              <w:t>(0,7</w:t>
            </w:r>
            <w:r w:rsidR="00520895">
              <w:rPr>
                <w:spacing w:val="-2"/>
              </w:rPr>
              <w:t> %</w:t>
            </w:r>
            <w:r>
              <w:rPr>
                <w:spacing w:val="-7"/>
              </w:rPr>
              <w:t>)</w:t>
            </w:r>
          </w:p>
        </w:tc>
        <w:tc>
          <w:tcPr>
            <w:tcW w:w="2998" w:type="dxa"/>
          </w:tcPr>
          <w:p w14:paraId="15415FB0" w14:textId="77777777" w:rsidR="006B3EE2" w:rsidRDefault="00167C53" w:rsidP="00520895">
            <w:pPr>
              <w:pStyle w:val="TableParagraph"/>
              <w:ind w:left="90"/>
            </w:pPr>
            <w:r>
              <w:rPr>
                <w:spacing w:val="-5"/>
              </w:rPr>
              <w:t>17</w:t>
            </w:r>
          </w:p>
          <w:p w14:paraId="0800AE3F" w14:textId="77777777" w:rsidR="006B3EE2" w:rsidRDefault="00167C53" w:rsidP="00520895">
            <w:pPr>
              <w:pStyle w:val="TableParagraph"/>
              <w:ind w:left="90"/>
            </w:pPr>
            <w:r>
              <w:t>(0,7</w:t>
            </w:r>
            <w:r w:rsidR="00520895">
              <w:rPr>
                <w:spacing w:val="-2"/>
              </w:rPr>
              <w:t> %</w:t>
            </w:r>
            <w:r>
              <w:rPr>
                <w:spacing w:val="-7"/>
              </w:rPr>
              <w:t>)</w:t>
            </w:r>
          </w:p>
        </w:tc>
      </w:tr>
      <w:tr w:rsidR="006B3EE2" w14:paraId="6EF36995" w14:textId="77777777" w:rsidTr="00520895">
        <w:trPr>
          <w:trHeight w:val="520"/>
        </w:trPr>
        <w:tc>
          <w:tcPr>
            <w:tcW w:w="3404" w:type="dxa"/>
          </w:tcPr>
          <w:p w14:paraId="53E47155" w14:textId="77777777" w:rsidR="006B3EE2" w:rsidRDefault="00167C53" w:rsidP="001A541D">
            <w:pPr>
              <w:pStyle w:val="TableParagraph"/>
              <w:ind w:left="360"/>
            </w:pPr>
            <w:r>
              <w:lastRenderedPageBreak/>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7DDC9C26" w14:textId="77777777" w:rsidR="006B3EE2" w:rsidRDefault="00167C53" w:rsidP="00520895">
            <w:pPr>
              <w:pStyle w:val="TableParagraph"/>
              <w:ind w:left="90"/>
            </w:pPr>
            <w:r>
              <w:rPr>
                <w:spacing w:val="-10"/>
              </w:rPr>
              <w:t>0</w:t>
            </w:r>
          </w:p>
        </w:tc>
        <w:tc>
          <w:tcPr>
            <w:tcW w:w="2998" w:type="dxa"/>
          </w:tcPr>
          <w:p w14:paraId="135F4895" w14:textId="77777777" w:rsidR="006B3EE2" w:rsidRDefault="00167C53" w:rsidP="00520895">
            <w:pPr>
              <w:pStyle w:val="TableParagraph"/>
              <w:ind w:left="90"/>
            </w:pPr>
            <w:r>
              <w:rPr>
                <w:spacing w:val="-10"/>
              </w:rPr>
              <w:t>2</w:t>
            </w:r>
          </w:p>
          <w:p w14:paraId="49702976" w14:textId="77777777" w:rsidR="006B3EE2" w:rsidRDefault="00167C53" w:rsidP="00520895">
            <w:pPr>
              <w:pStyle w:val="TableParagraph"/>
              <w:ind w:left="90"/>
            </w:pPr>
            <w:r>
              <w:t>(&lt; 0,1</w:t>
            </w:r>
            <w:r w:rsidR="00520895">
              <w:rPr>
                <w:spacing w:val="-3"/>
              </w:rPr>
              <w:t> %</w:t>
            </w:r>
            <w:r>
              <w:rPr>
                <w:spacing w:val="-5"/>
              </w:rPr>
              <w:t>)</w:t>
            </w:r>
          </w:p>
        </w:tc>
      </w:tr>
      <w:tr w:rsidR="006B3EE2" w14:paraId="124B2464" w14:textId="77777777" w:rsidTr="00520895">
        <w:trPr>
          <w:trHeight w:val="520"/>
        </w:trPr>
        <w:tc>
          <w:tcPr>
            <w:tcW w:w="3404" w:type="dxa"/>
          </w:tcPr>
          <w:p w14:paraId="0B26718B" w14:textId="77777777" w:rsidR="006B3EE2" w:rsidRDefault="00167C53" w:rsidP="001A541D">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p w14:paraId="5CDE9113" w14:textId="77777777" w:rsidR="006B3EE2" w:rsidRDefault="00167C53" w:rsidP="001A541D">
            <w:pPr>
              <w:pStyle w:val="TableParagraph"/>
              <w:ind w:left="360"/>
            </w:pPr>
            <w:r>
              <w:t>negalima</w:t>
            </w:r>
            <w:r>
              <w:rPr>
                <w:spacing w:val="-5"/>
              </w:rPr>
              <w:t xml:space="preserve"> </w:t>
            </w:r>
            <w:r>
              <w:t>atmesti</w:t>
            </w:r>
            <w:r>
              <w:rPr>
                <w:spacing w:val="-4"/>
              </w:rPr>
              <w:t xml:space="preserve"> </w:t>
            </w:r>
            <w:r>
              <w:rPr>
                <w:spacing w:val="-5"/>
              </w:rPr>
              <w:t>PE</w:t>
            </w:r>
          </w:p>
        </w:tc>
        <w:tc>
          <w:tcPr>
            <w:tcW w:w="2790" w:type="dxa"/>
          </w:tcPr>
          <w:p w14:paraId="61706CDA" w14:textId="77777777" w:rsidR="006B3EE2" w:rsidRDefault="00167C53" w:rsidP="00520895">
            <w:pPr>
              <w:pStyle w:val="TableParagraph"/>
              <w:ind w:left="90"/>
            </w:pPr>
            <w:r>
              <w:rPr>
                <w:spacing w:val="-5"/>
              </w:rPr>
              <w:t>11</w:t>
            </w:r>
          </w:p>
          <w:p w14:paraId="310CD711" w14:textId="77777777" w:rsidR="006B3EE2" w:rsidRDefault="00167C53" w:rsidP="00520895">
            <w:pPr>
              <w:pStyle w:val="TableParagraph"/>
              <w:ind w:left="90"/>
            </w:pPr>
            <w:r>
              <w:t>(0,5</w:t>
            </w:r>
            <w:r w:rsidR="00520895">
              <w:rPr>
                <w:spacing w:val="-2"/>
              </w:rPr>
              <w:t> %</w:t>
            </w:r>
            <w:r>
              <w:rPr>
                <w:spacing w:val="-7"/>
              </w:rPr>
              <w:t>)</w:t>
            </w:r>
          </w:p>
        </w:tc>
        <w:tc>
          <w:tcPr>
            <w:tcW w:w="2998" w:type="dxa"/>
          </w:tcPr>
          <w:p w14:paraId="54A361EB" w14:textId="77777777" w:rsidR="006B3EE2" w:rsidRDefault="00167C53" w:rsidP="00520895">
            <w:pPr>
              <w:pStyle w:val="TableParagraph"/>
              <w:ind w:left="90"/>
            </w:pPr>
            <w:r>
              <w:rPr>
                <w:spacing w:val="-10"/>
              </w:rPr>
              <w:t>7</w:t>
            </w:r>
          </w:p>
          <w:p w14:paraId="1AF05DCC" w14:textId="77777777" w:rsidR="006B3EE2" w:rsidRDefault="00167C53" w:rsidP="00520895">
            <w:pPr>
              <w:pStyle w:val="TableParagraph"/>
              <w:ind w:left="90"/>
            </w:pPr>
            <w:r>
              <w:t>(0,3</w:t>
            </w:r>
            <w:r w:rsidR="00520895">
              <w:rPr>
                <w:spacing w:val="-2"/>
              </w:rPr>
              <w:t> %</w:t>
            </w:r>
            <w:r>
              <w:rPr>
                <w:spacing w:val="-7"/>
              </w:rPr>
              <w:t>)</w:t>
            </w:r>
          </w:p>
        </w:tc>
      </w:tr>
      <w:tr w:rsidR="006B3EE2" w14:paraId="7585C1EA" w14:textId="77777777" w:rsidTr="00520895">
        <w:trPr>
          <w:trHeight w:val="520"/>
        </w:trPr>
        <w:tc>
          <w:tcPr>
            <w:tcW w:w="3404" w:type="dxa"/>
          </w:tcPr>
          <w:p w14:paraId="67BFDC87" w14:textId="77777777" w:rsidR="006B3EE2" w:rsidRDefault="00167C53" w:rsidP="00520895">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467C1CD5" w14:textId="77777777" w:rsidR="006B3EE2" w:rsidRDefault="00167C53" w:rsidP="00520895">
            <w:pPr>
              <w:pStyle w:val="TableParagraph"/>
              <w:ind w:left="90"/>
            </w:pPr>
            <w:r>
              <w:rPr>
                <w:spacing w:val="-5"/>
              </w:rPr>
              <w:t>249</w:t>
            </w:r>
          </w:p>
          <w:p w14:paraId="226ADF89" w14:textId="77777777" w:rsidR="006B3EE2" w:rsidRDefault="00167C53" w:rsidP="00520895">
            <w:pPr>
              <w:pStyle w:val="TableParagraph"/>
              <w:ind w:left="90"/>
            </w:pPr>
            <w:r>
              <w:t>(10,3</w:t>
            </w:r>
            <w:r w:rsidR="00520895">
              <w:rPr>
                <w:spacing w:val="-4"/>
              </w:rPr>
              <w:t> %</w:t>
            </w:r>
            <w:r>
              <w:rPr>
                <w:spacing w:val="-7"/>
              </w:rPr>
              <w:t>)</w:t>
            </w:r>
          </w:p>
        </w:tc>
        <w:tc>
          <w:tcPr>
            <w:tcW w:w="2998" w:type="dxa"/>
          </w:tcPr>
          <w:p w14:paraId="790E6189" w14:textId="77777777" w:rsidR="006B3EE2" w:rsidRDefault="00167C53" w:rsidP="00520895">
            <w:pPr>
              <w:pStyle w:val="TableParagraph"/>
              <w:ind w:left="90"/>
            </w:pPr>
            <w:r>
              <w:rPr>
                <w:spacing w:val="-5"/>
              </w:rPr>
              <w:t>274</w:t>
            </w:r>
          </w:p>
          <w:p w14:paraId="37C0ABA6" w14:textId="77777777" w:rsidR="006B3EE2" w:rsidRDefault="00167C53" w:rsidP="00520895">
            <w:pPr>
              <w:pStyle w:val="TableParagraph"/>
              <w:ind w:left="90"/>
            </w:pPr>
            <w:r>
              <w:t>(11,4</w:t>
            </w:r>
            <w:r w:rsidR="00520895">
              <w:rPr>
                <w:spacing w:val="-4"/>
              </w:rPr>
              <w:t> %</w:t>
            </w:r>
            <w:r>
              <w:rPr>
                <w:spacing w:val="-7"/>
              </w:rPr>
              <w:t>)</w:t>
            </w:r>
          </w:p>
        </w:tc>
      </w:tr>
      <w:tr w:rsidR="006B3EE2" w14:paraId="276B9CFB" w14:textId="77777777" w:rsidTr="00520895">
        <w:trPr>
          <w:trHeight w:val="520"/>
        </w:trPr>
        <w:tc>
          <w:tcPr>
            <w:tcW w:w="3404" w:type="dxa"/>
          </w:tcPr>
          <w:p w14:paraId="276D1A35" w14:textId="77777777" w:rsidR="006B3EE2" w:rsidRDefault="00167C53" w:rsidP="00520895">
            <w:pPr>
              <w:pStyle w:val="TableParagraph"/>
              <w:ind w:left="90"/>
            </w:pPr>
            <w:r>
              <w:t>Didžiojo</w:t>
            </w:r>
            <w:r>
              <w:rPr>
                <w:spacing w:val="-7"/>
              </w:rPr>
              <w:t xml:space="preserve"> </w:t>
            </w:r>
            <w:r>
              <w:t>kraujavimo</w:t>
            </w:r>
            <w:r>
              <w:rPr>
                <w:spacing w:val="-6"/>
              </w:rPr>
              <w:t xml:space="preserve"> </w:t>
            </w:r>
            <w:r>
              <w:rPr>
                <w:spacing w:val="-2"/>
              </w:rPr>
              <w:t>atvejai</w:t>
            </w:r>
          </w:p>
        </w:tc>
        <w:tc>
          <w:tcPr>
            <w:tcW w:w="2790" w:type="dxa"/>
          </w:tcPr>
          <w:p w14:paraId="1F9321D2" w14:textId="77777777" w:rsidR="006B3EE2" w:rsidRDefault="00167C53" w:rsidP="00520895">
            <w:pPr>
              <w:pStyle w:val="TableParagraph"/>
              <w:ind w:left="90"/>
            </w:pPr>
            <w:r>
              <w:rPr>
                <w:spacing w:val="-5"/>
              </w:rPr>
              <w:t>26</w:t>
            </w:r>
          </w:p>
          <w:p w14:paraId="6A854277" w14:textId="77777777" w:rsidR="006B3EE2" w:rsidRDefault="00167C53" w:rsidP="00520895">
            <w:pPr>
              <w:pStyle w:val="TableParagraph"/>
              <w:ind w:left="90"/>
            </w:pPr>
            <w:r>
              <w:t>(1,1</w:t>
            </w:r>
            <w:r w:rsidR="00520895">
              <w:rPr>
                <w:spacing w:val="-2"/>
              </w:rPr>
              <w:t> %</w:t>
            </w:r>
            <w:r>
              <w:rPr>
                <w:spacing w:val="-7"/>
              </w:rPr>
              <w:t>)</w:t>
            </w:r>
          </w:p>
        </w:tc>
        <w:tc>
          <w:tcPr>
            <w:tcW w:w="2998" w:type="dxa"/>
          </w:tcPr>
          <w:p w14:paraId="1553AC85" w14:textId="77777777" w:rsidR="006B3EE2" w:rsidRDefault="00167C53" w:rsidP="00520895">
            <w:pPr>
              <w:pStyle w:val="TableParagraph"/>
              <w:ind w:left="90"/>
            </w:pPr>
            <w:r>
              <w:rPr>
                <w:spacing w:val="-5"/>
              </w:rPr>
              <w:t>52</w:t>
            </w:r>
          </w:p>
          <w:p w14:paraId="460E2343" w14:textId="77777777" w:rsidR="006B3EE2" w:rsidRDefault="00167C53" w:rsidP="00520895">
            <w:pPr>
              <w:pStyle w:val="TableParagraph"/>
              <w:ind w:left="90"/>
            </w:pPr>
            <w:r>
              <w:t>(2,2</w:t>
            </w:r>
            <w:r w:rsidR="00520895">
              <w:rPr>
                <w:spacing w:val="-2"/>
              </w:rPr>
              <w:t> %</w:t>
            </w:r>
            <w:r>
              <w:rPr>
                <w:spacing w:val="-7"/>
              </w:rPr>
              <w:t>)</w:t>
            </w:r>
          </w:p>
        </w:tc>
      </w:tr>
    </w:tbl>
    <w:p w14:paraId="66720247" w14:textId="77777777" w:rsidR="006B3EE2" w:rsidRDefault="00167C53" w:rsidP="005833BB">
      <w:pPr>
        <w:pStyle w:val="Sraopastraipa"/>
        <w:numPr>
          <w:ilvl w:val="0"/>
          <w:numId w:val="56"/>
        </w:numPr>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t>parą.</w:t>
      </w:r>
    </w:p>
    <w:p w14:paraId="3ECE475E" w14:textId="77777777" w:rsidR="006B3EE2" w:rsidRDefault="00167C53" w:rsidP="005833BB">
      <w:pPr>
        <w:pStyle w:val="Sraopastraipa"/>
        <w:numPr>
          <w:ilvl w:val="0"/>
          <w:numId w:val="56"/>
        </w:numPr>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0A94B85E" w14:textId="77777777" w:rsidR="006B3EE2" w:rsidRDefault="004B0469" w:rsidP="005833BB">
      <w:pPr>
        <w:pStyle w:val="Sraopastraipa"/>
        <w:numPr>
          <w:ilvl w:val="0"/>
          <w:numId w:val="30"/>
        </w:numPr>
        <w:ind w:left="540" w:hanging="540"/>
      </w:pPr>
      <w:r>
        <w:t>p</w:t>
      </w:r>
      <w:r>
        <w:rPr>
          <w:spacing w:val="-2"/>
        </w:rPr>
        <w:t> </w:t>
      </w:r>
      <w:r w:rsidR="00167C53">
        <w:t>&lt;</w:t>
      </w:r>
      <w: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w:t>
      </w:r>
      <w:r w:rsidR="00167C53">
        <w:rPr>
          <w:spacing w:val="-4"/>
        </w:rPr>
        <w:t xml:space="preserve"> </w:t>
      </w:r>
      <w:r w:rsidR="00167C53">
        <w:t>RS:</w:t>
      </w:r>
      <w:r w:rsidR="00167C53">
        <w:rPr>
          <w:spacing w:val="-2"/>
        </w:rPr>
        <w:t xml:space="preserve"> </w:t>
      </w:r>
      <w:r w:rsidR="00167C53">
        <w:t xml:space="preserve">1,123 </w:t>
      </w:r>
      <w:r w:rsidR="00167C53">
        <w:rPr>
          <w:spacing w:val="-2"/>
        </w:rPr>
        <w:t>(</w:t>
      </w:r>
      <w:r>
        <w:rPr>
          <w:spacing w:val="-2"/>
        </w:rPr>
        <w:t>0,749–</w:t>
      </w:r>
      <w:r w:rsidR="00167C53">
        <w:rPr>
          <w:spacing w:val="-2"/>
        </w:rPr>
        <w:t>1,684).</w:t>
      </w:r>
    </w:p>
    <w:p w14:paraId="0671B21D" w14:textId="77777777" w:rsidR="006B3EE2" w:rsidRDefault="006B3EE2" w:rsidP="00167C53">
      <w:pPr>
        <w:pStyle w:val="Pagrindinistekstas"/>
        <w:ind w:left="0"/>
      </w:pPr>
    </w:p>
    <w:p w14:paraId="52CAAC58"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6"/>
        </w:rPr>
        <w:t xml:space="preserve"> </w:t>
      </w:r>
      <w:r>
        <w:t>anksto</w:t>
      </w:r>
      <w:r>
        <w:rPr>
          <w:spacing w:val="-3"/>
        </w:rPr>
        <w:t xml:space="preserve"> </w:t>
      </w:r>
      <w:r>
        <w:t>specifikuota</w:t>
      </w:r>
      <w:r>
        <w:rPr>
          <w:spacing w:val="-5"/>
        </w:rPr>
        <w:t xml:space="preserve"> </w:t>
      </w:r>
      <w:r>
        <w:t>jungtinė</w:t>
      </w:r>
      <w:r>
        <w:rPr>
          <w:spacing w:val="-1"/>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4"/>
        </w:rPr>
        <w:t xml:space="preserve"> </w:t>
      </w:r>
      <w:r>
        <w:t>rezultatų</w:t>
      </w:r>
      <w:r>
        <w:rPr>
          <w:spacing w:val="-6"/>
        </w:rPr>
        <w:t xml:space="preserve"> </w:t>
      </w:r>
      <w:r>
        <w:t>analizė</w:t>
      </w:r>
      <w:r>
        <w:rPr>
          <w:spacing w:val="-5"/>
        </w:rPr>
        <w:t xml:space="preserve"> </w:t>
      </w:r>
      <w:r>
        <w:t>(žr.</w:t>
      </w:r>
      <w:r>
        <w:rPr>
          <w:spacing w:val="-4"/>
        </w:rPr>
        <w:t xml:space="preserve"> </w:t>
      </w:r>
      <w:r>
        <w:t>8</w:t>
      </w:r>
      <w:r w:rsidR="003C4052">
        <w:t> </w:t>
      </w:r>
      <w:r>
        <w:rPr>
          <w:spacing w:val="-2"/>
        </w:rPr>
        <w:t>lentelę).</w:t>
      </w:r>
    </w:p>
    <w:p w14:paraId="44429372" w14:textId="77777777" w:rsidR="006B3EE2" w:rsidRDefault="006B3EE2" w:rsidP="00167C53">
      <w:pPr>
        <w:pStyle w:val="Pagrindinistekstas"/>
        <w:ind w:left="0"/>
      </w:pPr>
    </w:p>
    <w:p w14:paraId="491F5055" w14:textId="77777777" w:rsidR="006B3EE2" w:rsidRDefault="003C4052" w:rsidP="003C4052">
      <w:pPr>
        <w:pStyle w:val="Antrat2"/>
        <w:tabs>
          <w:tab w:val="left" w:pos="1039"/>
        </w:tabs>
        <w:ind w:left="0"/>
      </w:pPr>
      <w:r>
        <w:t>8 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atlikus</w:t>
      </w:r>
      <w:r w:rsidR="00167C53">
        <w:rPr>
          <w:spacing w:val="-7"/>
        </w:rPr>
        <w:t xml:space="preserve"> </w:t>
      </w:r>
      <w:r w:rsidR="00167C53">
        <w:t>jungtinę</w:t>
      </w:r>
      <w:r w:rsidR="00167C53">
        <w:rPr>
          <w:spacing w:val="-8"/>
        </w:rPr>
        <w:t xml:space="preserve"> </w:t>
      </w:r>
      <w:r w:rsidR="00167C53">
        <w:t>III</w:t>
      </w:r>
      <w:r w:rsidR="00167C53">
        <w:rPr>
          <w:spacing w:val="-2"/>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rPr>
          <w:spacing w:val="-5"/>
        </w:rPr>
        <w:t>ir</w:t>
      </w:r>
    </w:p>
    <w:p w14:paraId="5159B780" w14:textId="77777777" w:rsidR="006B3EE2" w:rsidRDefault="00167C53" w:rsidP="00167C53">
      <w:pPr>
        <w:rPr>
          <w:b/>
        </w:rPr>
      </w:pPr>
      <w:r>
        <w:rPr>
          <w:b/>
          <w:i/>
        </w:rPr>
        <w:t>Einstein</w:t>
      </w:r>
      <w:r>
        <w:rPr>
          <w:b/>
          <w:i/>
          <w:spacing w:val="-2"/>
        </w:rPr>
        <w:t xml:space="preserve"> </w:t>
      </w:r>
      <w:r>
        <w:rPr>
          <w:b/>
          <w:i/>
        </w:rPr>
        <w:t>PE</w:t>
      </w:r>
      <w:r>
        <w:rPr>
          <w:b/>
          <w:i/>
          <w:spacing w:val="-5"/>
        </w:rPr>
        <w:t xml:space="preserve"> </w:t>
      </w:r>
      <w:r>
        <w:rPr>
          <w:b/>
        </w:rPr>
        <w:t>tyrimų</w:t>
      </w:r>
      <w:r>
        <w:rPr>
          <w:b/>
          <w:spacing w:val="-4"/>
        </w:rPr>
        <w:t xml:space="preserve"> </w:t>
      </w:r>
      <w:r>
        <w:rPr>
          <w:b/>
          <w:spacing w:val="-2"/>
        </w:rPr>
        <w:t>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934"/>
        <w:gridCol w:w="2854"/>
      </w:tblGrid>
      <w:tr w:rsidR="006B3EE2" w14:paraId="639B6AB0" w14:textId="77777777" w:rsidTr="003C4052">
        <w:trPr>
          <w:trHeight w:val="261"/>
        </w:trPr>
        <w:tc>
          <w:tcPr>
            <w:tcW w:w="3404" w:type="dxa"/>
          </w:tcPr>
          <w:p w14:paraId="79E1958B" w14:textId="77777777" w:rsidR="006B3EE2" w:rsidRDefault="00167C53" w:rsidP="003C4052">
            <w:pPr>
              <w:pStyle w:val="TableParagraph"/>
              <w:ind w:left="90"/>
              <w:rPr>
                <w:b/>
              </w:rPr>
            </w:pPr>
            <w:r>
              <w:rPr>
                <w:b/>
              </w:rPr>
              <w:t>Tyrimo</w:t>
            </w:r>
            <w:r>
              <w:rPr>
                <w:b/>
                <w:spacing w:val="-2"/>
              </w:rPr>
              <w:t xml:space="preserve"> populiacija</w:t>
            </w:r>
          </w:p>
        </w:tc>
        <w:tc>
          <w:tcPr>
            <w:tcW w:w="5788" w:type="dxa"/>
            <w:gridSpan w:val="2"/>
          </w:tcPr>
          <w:p w14:paraId="5E32F2DA" w14:textId="793C1612" w:rsidR="006B3EE2" w:rsidRDefault="00167C53" w:rsidP="003C4052">
            <w:pPr>
              <w:pStyle w:val="TableParagraph"/>
              <w:ind w:left="90"/>
              <w:rPr>
                <w:b/>
              </w:rPr>
            </w:pPr>
            <w:r>
              <w:rPr>
                <w:b/>
              </w:rPr>
              <w:t>8</w:t>
            </w:r>
            <w:r w:rsidR="00834093">
              <w:rPr>
                <w:b/>
              </w:rPr>
              <w:t> </w:t>
            </w:r>
            <w:r>
              <w:rPr>
                <w:b/>
              </w:rPr>
              <w:t>281</w:t>
            </w:r>
            <w:r>
              <w:rPr>
                <w:b/>
                <w:spacing w:val="-5"/>
              </w:rPr>
              <w:t xml:space="preserve"> </w:t>
            </w:r>
            <w:r>
              <w:rPr>
                <w:b/>
              </w:rPr>
              <w:t>pacientas,</w:t>
            </w:r>
            <w:r>
              <w:rPr>
                <w:b/>
                <w:spacing w:val="-6"/>
              </w:rPr>
              <w:t xml:space="preserve"> </w:t>
            </w:r>
            <w:r>
              <w:rPr>
                <w:b/>
              </w:rPr>
              <w:t>sergantis</w:t>
            </w:r>
            <w:r>
              <w:rPr>
                <w:b/>
                <w:spacing w:val="-5"/>
              </w:rPr>
              <w:t xml:space="preserve"> </w:t>
            </w:r>
            <w:r>
              <w:rPr>
                <w:b/>
              </w:rPr>
              <w:t>ūmine</w:t>
            </w:r>
            <w:r>
              <w:rPr>
                <w:b/>
                <w:spacing w:val="-5"/>
              </w:rPr>
              <w:t xml:space="preserve"> </w:t>
            </w:r>
            <w:r>
              <w:rPr>
                <w:b/>
              </w:rPr>
              <w:t>simptomine</w:t>
            </w:r>
            <w:r>
              <w:rPr>
                <w:b/>
                <w:spacing w:val="-6"/>
              </w:rPr>
              <w:t xml:space="preserve"> </w:t>
            </w:r>
            <w:r>
              <w:rPr>
                <w:b/>
              </w:rPr>
              <w:t>GVT</w:t>
            </w:r>
            <w:r>
              <w:rPr>
                <w:b/>
                <w:spacing w:val="-5"/>
              </w:rPr>
              <w:t xml:space="preserve"> </w:t>
            </w:r>
            <w:r>
              <w:rPr>
                <w:b/>
              </w:rPr>
              <w:t>arba</w:t>
            </w:r>
            <w:r>
              <w:rPr>
                <w:b/>
                <w:spacing w:val="-4"/>
              </w:rPr>
              <w:t xml:space="preserve"> </w:t>
            </w:r>
            <w:r>
              <w:rPr>
                <w:b/>
                <w:spacing w:val="-5"/>
              </w:rPr>
              <w:t>PE</w:t>
            </w:r>
          </w:p>
        </w:tc>
      </w:tr>
      <w:tr w:rsidR="006B3EE2" w14:paraId="649020CF" w14:textId="77777777" w:rsidTr="003C4052">
        <w:trPr>
          <w:trHeight w:val="779"/>
        </w:trPr>
        <w:tc>
          <w:tcPr>
            <w:tcW w:w="3404" w:type="dxa"/>
          </w:tcPr>
          <w:p w14:paraId="5C58C571" w14:textId="77777777" w:rsidR="006B3EE2" w:rsidRDefault="006B3EE2" w:rsidP="003C4052">
            <w:pPr>
              <w:pStyle w:val="TableParagraph"/>
              <w:ind w:left="90"/>
              <w:rPr>
                <w:b/>
              </w:rPr>
            </w:pPr>
          </w:p>
          <w:p w14:paraId="549B6248" w14:textId="77777777" w:rsidR="006B3EE2" w:rsidRDefault="00167C53" w:rsidP="003C4052">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934" w:type="dxa"/>
          </w:tcPr>
          <w:p w14:paraId="68164303" w14:textId="77777777" w:rsidR="006B3EE2" w:rsidRDefault="00167C53" w:rsidP="003C4052">
            <w:pPr>
              <w:pStyle w:val="TableParagraph"/>
              <w:ind w:left="90"/>
              <w:rPr>
                <w:b/>
              </w:rPr>
            </w:pPr>
            <w:r>
              <w:rPr>
                <w:b/>
              </w:rPr>
              <w:t>Rivaroksabanas</w:t>
            </w:r>
            <w:r>
              <w:rPr>
                <w:b/>
                <w:spacing w:val="-4"/>
              </w:rPr>
              <w:t xml:space="preserve"> </w:t>
            </w:r>
            <w:r>
              <w:rPr>
                <w:b/>
                <w:spacing w:val="-5"/>
                <w:vertAlign w:val="superscript"/>
              </w:rPr>
              <w:t>a)</w:t>
            </w:r>
          </w:p>
          <w:p w14:paraId="3915C8A5" w14:textId="77777777" w:rsidR="006B3EE2" w:rsidRDefault="00167C53" w:rsidP="003C4052">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3BF33C4" w14:textId="4F62CB99" w:rsidR="006B3EE2" w:rsidRDefault="00167C53" w:rsidP="00834093">
            <w:pPr>
              <w:pStyle w:val="TableParagraph"/>
              <w:ind w:left="90"/>
              <w:rPr>
                <w:b/>
              </w:rPr>
            </w:pPr>
            <w:r>
              <w:rPr>
                <w:b/>
              </w:rPr>
              <w:t>N</w:t>
            </w:r>
            <w:r w:rsidR="00834093">
              <w:rPr>
                <w:b/>
                <w:spacing w:val="-1"/>
              </w:rPr>
              <w:t> </w:t>
            </w:r>
            <w:r>
              <w:rPr>
                <w:b/>
              </w:rPr>
              <w:t>=</w:t>
            </w:r>
            <w:r w:rsidR="00834093">
              <w:rPr>
                <w:b/>
                <w:spacing w:val="-1"/>
              </w:rPr>
              <w:t> </w:t>
            </w:r>
            <w:r>
              <w:rPr>
                <w:b/>
                <w:spacing w:val="-4"/>
              </w:rPr>
              <w:t>4</w:t>
            </w:r>
            <w:r w:rsidR="00834093">
              <w:rPr>
                <w:b/>
                <w:spacing w:val="-4"/>
              </w:rPr>
              <w:t> </w:t>
            </w:r>
            <w:r>
              <w:rPr>
                <w:b/>
                <w:spacing w:val="-4"/>
              </w:rPr>
              <w:t>150</w:t>
            </w:r>
          </w:p>
        </w:tc>
        <w:tc>
          <w:tcPr>
            <w:tcW w:w="2854" w:type="dxa"/>
          </w:tcPr>
          <w:p w14:paraId="2931A72B" w14:textId="77777777" w:rsidR="006B3EE2" w:rsidRDefault="00167C53" w:rsidP="003C4052">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70E6E29A" w14:textId="7AE0705F" w:rsidR="006B3EE2" w:rsidRDefault="00167C53" w:rsidP="003C4052">
            <w:pPr>
              <w:pStyle w:val="TableParagraph"/>
              <w:ind w:left="90"/>
              <w:rPr>
                <w:b/>
              </w:rPr>
            </w:pPr>
            <w:r>
              <w:rPr>
                <w:b/>
              </w:rPr>
              <w:t>N</w:t>
            </w:r>
            <w:r w:rsidR="00834093">
              <w:rPr>
                <w:b/>
                <w:spacing w:val="-1"/>
              </w:rPr>
              <w:t> </w:t>
            </w:r>
            <w:r>
              <w:rPr>
                <w:b/>
              </w:rPr>
              <w:t>=</w:t>
            </w:r>
            <w:r w:rsidR="00834093">
              <w:rPr>
                <w:b/>
                <w:spacing w:val="-1"/>
              </w:rPr>
              <w:t> </w:t>
            </w:r>
            <w:r>
              <w:rPr>
                <w:b/>
                <w:spacing w:val="-4"/>
              </w:rPr>
              <w:t>4</w:t>
            </w:r>
            <w:r w:rsidR="00834093">
              <w:rPr>
                <w:b/>
                <w:spacing w:val="-4"/>
              </w:rPr>
              <w:t> </w:t>
            </w:r>
            <w:r>
              <w:rPr>
                <w:b/>
                <w:spacing w:val="-4"/>
              </w:rPr>
              <w:t>131</w:t>
            </w:r>
          </w:p>
        </w:tc>
      </w:tr>
      <w:tr w:rsidR="006B3EE2" w14:paraId="0BD1D63F" w14:textId="77777777" w:rsidTr="003C4052">
        <w:trPr>
          <w:trHeight w:val="258"/>
        </w:trPr>
        <w:tc>
          <w:tcPr>
            <w:tcW w:w="3404" w:type="dxa"/>
            <w:vMerge w:val="restart"/>
          </w:tcPr>
          <w:p w14:paraId="08479093" w14:textId="77777777" w:rsidR="006B3EE2" w:rsidRDefault="00167C53" w:rsidP="003C4052">
            <w:pPr>
              <w:pStyle w:val="TableParagraph"/>
              <w:ind w:left="90"/>
            </w:pPr>
            <w:r>
              <w:t>Simptominė</w:t>
            </w:r>
            <w:r>
              <w:rPr>
                <w:spacing w:val="-10"/>
              </w:rPr>
              <w:t xml:space="preserve"> </w:t>
            </w:r>
            <w:r>
              <w:t>pasikartojanti</w:t>
            </w:r>
            <w:r>
              <w:rPr>
                <w:spacing w:val="-10"/>
              </w:rPr>
              <w:t xml:space="preserve"> </w:t>
            </w:r>
            <w:r>
              <w:rPr>
                <w:spacing w:val="-4"/>
              </w:rPr>
              <w:t>VTE*</w:t>
            </w:r>
          </w:p>
        </w:tc>
        <w:tc>
          <w:tcPr>
            <w:tcW w:w="2934" w:type="dxa"/>
            <w:tcBorders>
              <w:bottom w:val="nil"/>
            </w:tcBorders>
          </w:tcPr>
          <w:p w14:paraId="3C82160B" w14:textId="77777777" w:rsidR="006B3EE2" w:rsidRDefault="00167C53" w:rsidP="003C4052">
            <w:pPr>
              <w:pStyle w:val="TableParagraph"/>
              <w:ind w:left="90"/>
            </w:pPr>
            <w:r>
              <w:rPr>
                <w:spacing w:val="-5"/>
              </w:rPr>
              <w:t>86</w:t>
            </w:r>
          </w:p>
        </w:tc>
        <w:tc>
          <w:tcPr>
            <w:tcW w:w="2854" w:type="dxa"/>
            <w:tcBorders>
              <w:bottom w:val="nil"/>
            </w:tcBorders>
          </w:tcPr>
          <w:p w14:paraId="65947823" w14:textId="77777777" w:rsidR="006B3EE2" w:rsidRDefault="00167C53" w:rsidP="003C4052">
            <w:pPr>
              <w:pStyle w:val="TableParagraph"/>
              <w:ind w:left="90"/>
            </w:pPr>
            <w:r>
              <w:rPr>
                <w:spacing w:val="-5"/>
              </w:rPr>
              <w:t>95</w:t>
            </w:r>
          </w:p>
        </w:tc>
      </w:tr>
      <w:tr w:rsidR="006B3EE2" w14:paraId="5355BF3B" w14:textId="77777777" w:rsidTr="003C4052">
        <w:trPr>
          <w:trHeight w:val="251"/>
        </w:trPr>
        <w:tc>
          <w:tcPr>
            <w:tcW w:w="3404" w:type="dxa"/>
            <w:vMerge/>
            <w:tcBorders>
              <w:top w:val="nil"/>
            </w:tcBorders>
          </w:tcPr>
          <w:p w14:paraId="0C14E836" w14:textId="77777777" w:rsidR="006B3EE2" w:rsidRDefault="006B3EE2" w:rsidP="003C4052">
            <w:pPr>
              <w:ind w:left="90"/>
              <w:rPr>
                <w:sz w:val="2"/>
                <w:szCs w:val="2"/>
              </w:rPr>
            </w:pPr>
          </w:p>
        </w:tc>
        <w:tc>
          <w:tcPr>
            <w:tcW w:w="2934" w:type="dxa"/>
            <w:tcBorders>
              <w:top w:val="nil"/>
            </w:tcBorders>
          </w:tcPr>
          <w:p w14:paraId="191D115F" w14:textId="77777777" w:rsidR="006B3EE2" w:rsidRDefault="00167C53" w:rsidP="003C4052">
            <w:pPr>
              <w:pStyle w:val="TableParagraph"/>
              <w:ind w:left="90"/>
            </w:pPr>
            <w:r>
              <w:t>(2,1</w:t>
            </w:r>
            <w:r w:rsidR="003C4052">
              <w:rPr>
                <w:spacing w:val="-2"/>
              </w:rPr>
              <w:t> %</w:t>
            </w:r>
            <w:r>
              <w:rPr>
                <w:spacing w:val="-7"/>
              </w:rPr>
              <w:t>)</w:t>
            </w:r>
          </w:p>
        </w:tc>
        <w:tc>
          <w:tcPr>
            <w:tcW w:w="2854" w:type="dxa"/>
            <w:tcBorders>
              <w:top w:val="nil"/>
            </w:tcBorders>
          </w:tcPr>
          <w:p w14:paraId="0B30345E" w14:textId="77777777" w:rsidR="006B3EE2" w:rsidRDefault="00167C53" w:rsidP="003C4052">
            <w:pPr>
              <w:pStyle w:val="TableParagraph"/>
              <w:ind w:left="90"/>
            </w:pPr>
            <w:r>
              <w:t>(2,3</w:t>
            </w:r>
            <w:r w:rsidR="003C4052">
              <w:rPr>
                <w:spacing w:val="-2"/>
              </w:rPr>
              <w:t> %</w:t>
            </w:r>
            <w:r>
              <w:rPr>
                <w:spacing w:val="-7"/>
              </w:rPr>
              <w:t>)</w:t>
            </w:r>
          </w:p>
        </w:tc>
      </w:tr>
      <w:tr w:rsidR="006B3EE2" w14:paraId="3BC8220A" w14:textId="77777777" w:rsidTr="003C4052">
        <w:trPr>
          <w:trHeight w:val="258"/>
        </w:trPr>
        <w:tc>
          <w:tcPr>
            <w:tcW w:w="3404" w:type="dxa"/>
            <w:vMerge w:val="restart"/>
          </w:tcPr>
          <w:p w14:paraId="1B962668" w14:textId="77777777" w:rsidR="006B3EE2" w:rsidRDefault="00167C53" w:rsidP="003C4052">
            <w:pPr>
              <w:pStyle w:val="TableParagraph"/>
              <w:ind w:left="270"/>
            </w:pPr>
            <w:r>
              <w:t>Simptominė</w:t>
            </w:r>
            <w:r>
              <w:rPr>
                <w:spacing w:val="-10"/>
              </w:rPr>
              <w:t xml:space="preserve"> </w:t>
            </w:r>
            <w:r>
              <w:t>pasikartojanti</w:t>
            </w:r>
            <w:r>
              <w:rPr>
                <w:spacing w:val="-10"/>
              </w:rPr>
              <w:t xml:space="preserve"> </w:t>
            </w:r>
            <w:r>
              <w:rPr>
                <w:spacing w:val="-5"/>
              </w:rPr>
              <w:t>PE</w:t>
            </w:r>
          </w:p>
        </w:tc>
        <w:tc>
          <w:tcPr>
            <w:tcW w:w="2934" w:type="dxa"/>
            <w:tcBorders>
              <w:bottom w:val="nil"/>
            </w:tcBorders>
          </w:tcPr>
          <w:p w14:paraId="6A4C33CD" w14:textId="77777777" w:rsidR="006B3EE2" w:rsidRDefault="00167C53" w:rsidP="003C4052">
            <w:pPr>
              <w:pStyle w:val="TableParagraph"/>
              <w:ind w:left="90"/>
            </w:pPr>
            <w:r>
              <w:rPr>
                <w:spacing w:val="-5"/>
              </w:rPr>
              <w:t>43</w:t>
            </w:r>
          </w:p>
        </w:tc>
        <w:tc>
          <w:tcPr>
            <w:tcW w:w="2854" w:type="dxa"/>
            <w:tcBorders>
              <w:bottom w:val="nil"/>
            </w:tcBorders>
          </w:tcPr>
          <w:p w14:paraId="086C3F61" w14:textId="77777777" w:rsidR="006B3EE2" w:rsidRDefault="00167C53" w:rsidP="003C4052">
            <w:pPr>
              <w:pStyle w:val="TableParagraph"/>
              <w:ind w:left="90"/>
            </w:pPr>
            <w:r>
              <w:rPr>
                <w:spacing w:val="-5"/>
              </w:rPr>
              <w:t>38</w:t>
            </w:r>
          </w:p>
        </w:tc>
      </w:tr>
      <w:tr w:rsidR="006B3EE2" w14:paraId="3B52E88A" w14:textId="77777777" w:rsidTr="003C4052">
        <w:trPr>
          <w:trHeight w:val="251"/>
        </w:trPr>
        <w:tc>
          <w:tcPr>
            <w:tcW w:w="3404" w:type="dxa"/>
            <w:vMerge/>
            <w:tcBorders>
              <w:top w:val="nil"/>
            </w:tcBorders>
          </w:tcPr>
          <w:p w14:paraId="07CE9D26" w14:textId="77777777" w:rsidR="006B3EE2" w:rsidRDefault="006B3EE2" w:rsidP="003C4052">
            <w:pPr>
              <w:ind w:left="270"/>
              <w:rPr>
                <w:sz w:val="2"/>
                <w:szCs w:val="2"/>
              </w:rPr>
            </w:pPr>
          </w:p>
        </w:tc>
        <w:tc>
          <w:tcPr>
            <w:tcW w:w="2934" w:type="dxa"/>
            <w:tcBorders>
              <w:top w:val="nil"/>
            </w:tcBorders>
          </w:tcPr>
          <w:p w14:paraId="1C6F612C" w14:textId="77777777" w:rsidR="006B3EE2" w:rsidRDefault="00167C53" w:rsidP="003C4052">
            <w:pPr>
              <w:pStyle w:val="TableParagraph"/>
              <w:ind w:left="90"/>
            </w:pPr>
            <w:r>
              <w:t>(1,0</w:t>
            </w:r>
            <w:r w:rsidR="003C4052">
              <w:rPr>
                <w:spacing w:val="-2"/>
              </w:rPr>
              <w:t> %</w:t>
            </w:r>
            <w:r>
              <w:rPr>
                <w:spacing w:val="-7"/>
              </w:rPr>
              <w:t>)</w:t>
            </w:r>
          </w:p>
        </w:tc>
        <w:tc>
          <w:tcPr>
            <w:tcW w:w="2854" w:type="dxa"/>
            <w:tcBorders>
              <w:top w:val="nil"/>
            </w:tcBorders>
          </w:tcPr>
          <w:p w14:paraId="77EF8875" w14:textId="77777777" w:rsidR="006B3EE2" w:rsidRDefault="00167C53" w:rsidP="003C4052">
            <w:pPr>
              <w:pStyle w:val="TableParagraph"/>
              <w:ind w:left="90"/>
            </w:pPr>
            <w:r>
              <w:t>(0,9</w:t>
            </w:r>
            <w:r w:rsidR="003C4052">
              <w:rPr>
                <w:spacing w:val="-2"/>
              </w:rPr>
              <w:t> %</w:t>
            </w:r>
            <w:r>
              <w:rPr>
                <w:spacing w:val="-7"/>
              </w:rPr>
              <w:t>)</w:t>
            </w:r>
          </w:p>
        </w:tc>
      </w:tr>
      <w:tr w:rsidR="006B3EE2" w14:paraId="0B265266" w14:textId="77777777" w:rsidTr="003C4052">
        <w:trPr>
          <w:trHeight w:val="258"/>
        </w:trPr>
        <w:tc>
          <w:tcPr>
            <w:tcW w:w="3404" w:type="dxa"/>
            <w:vMerge w:val="restart"/>
          </w:tcPr>
          <w:p w14:paraId="76AFCFAB" w14:textId="77777777" w:rsidR="006B3EE2" w:rsidRDefault="00167C53" w:rsidP="003C4052">
            <w:pPr>
              <w:pStyle w:val="TableParagraph"/>
              <w:ind w:left="270"/>
            </w:pPr>
            <w:r>
              <w:t>Simptominė</w:t>
            </w:r>
            <w:r>
              <w:rPr>
                <w:spacing w:val="-9"/>
              </w:rPr>
              <w:t xml:space="preserve"> </w:t>
            </w:r>
            <w:r>
              <w:t>pasikartojanti</w:t>
            </w:r>
            <w:r>
              <w:rPr>
                <w:spacing w:val="-10"/>
              </w:rPr>
              <w:t xml:space="preserve"> </w:t>
            </w:r>
            <w:r>
              <w:rPr>
                <w:spacing w:val="-5"/>
              </w:rPr>
              <w:t>GVT</w:t>
            </w:r>
          </w:p>
        </w:tc>
        <w:tc>
          <w:tcPr>
            <w:tcW w:w="2934" w:type="dxa"/>
            <w:tcBorders>
              <w:bottom w:val="nil"/>
            </w:tcBorders>
          </w:tcPr>
          <w:p w14:paraId="51BED5A5" w14:textId="77777777" w:rsidR="006B3EE2" w:rsidRDefault="00167C53" w:rsidP="003C4052">
            <w:pPr>
              <w:pStyle w:val="TableParagraph"/>
              <w:ind w:left="90"/>
            </w:pPr>
            <w:r>
              <w:rPr>
                <w:spacing w:val="-5"/>
              </w:rPr>
              <w:t>32</w:t>
            </w:r>
          </w:p>
        </w:tc>
        <w:tc>
          <w:tcPr>
            <w:tcW w:w="2854" w:type="dxa"/>
            <w:tcBorders>
              <w:bottom w:val="nil"/>
            </w:tcBorders>
          </w:tcPr>
          <w:p w14:paraId="211704F8" w14:textId="77777777" w:rsidR="006B3EE2" w:rsidRDefault="00167C53" w:rsidP="003C4052">
            <w:pPr>
              <w:pStyle w:val="TableParagraph"/>
              <w:ind w:left="90"/>
            </w:pPr>
            <w:r>
              <w:rPr>
                <w:spacing w:val="-5"/>
              </w:rPr>
              <w:t>45</w:t>
            </w:r>
          </w:p>
        </w:tc>
      </w:tr>
      <w:tr w:rsidR="006B3EE2" w14:paraId="1997E5F4" w14:textId="77777777" w:rsidTr="003C4052">
        <w:trPr>
          <w:trHeight w:val="249"/>
        </w:trPr>
        <w:tc>
          <w:tcPr>
            <w:tcW w:w="3404" w:type="dxa"/>
            <w:vMerge/>
            <w:tcBorders>
              <w:top w:val="nil"/>
            </w:tcBorders>
          </w:tcPr>
          <w:p w14:paraId="5833BE4A" w14:textId="77777777" w:rsidR="006B3EE2" w:rsidRDefault="006B3EE2" w:rsidP="003C4052">
            <w:pPr>
              <w:ind w:left="270"/>
              <w:rPr>
                <w:sz w:val="2"/>
                <w:szCs w:val="2"/>
              </w:rPr>
            </w:pPr>
          </w:p>
        </w:tc>
        <w:tc>
          <w:tcPr>
            <w:tcW w:w="2934" w:type="dxa"/>
            <w:tcBorders>
              <w:top w:val="nil"/>
            </w:tcBorders>
          </w:tcPr>
          <w:p w14:paraId="5417EF4E" w14:textId="77777777" w:rsidR="006B3EE2" w:rsidRDefault="00167C53" w:rsidP="003C4052">
            <w:pPr>
              <w:pStyle w:val="TableParagraph"/>
              <w:ind w:left="90"/>
            </w:pPr>
            <w:r>
              <w:t>(0,8</w:t>
            </w:r>
            <w:r w:rsidR="003C4052">
              <w:rPr>
                <w:spacing w:val="-2"/>
              </w:rPr>
              <w:t> %</w:t>
            </w:r>
            <w:r>
              <w:rPr>
                <w:spacing w:val="-7"/>
              </w:rPr>
              <w:t>)</w:t>
            </w:r>
          </w:p>
        </w:tc>
        <w:tc>
          <w:tcPr>
            <w:tcW w:w="2854" w:type="dxa"/>
            <w:tcBorders>
              <w:top w:val="nil"/>
            </w:tcBorders>
          </w:tcPr>
          <w:p w14:paraId="354455AF" w14:textId="77777777" w:rsidR="006B3EE2" w:rsidRDefault="00167C53" w:rsidP="003C4052">
            <w:pPr>
              <w:pStyle w:val="TableParagraph"/>
              <w:ind w:left="90"/>
            </w:pPr>
            <w:r>
              <w:t>(1,1</w:t>
            </w:r>
            <w:r w:rsidR="003C4052">
              <w:rPr>
                <w:spacing w:val="-2"/>
              </w:rPr>
              <w:t> %</w:t>
            </w:r>
            <w:r>
              <w:rPr>
                <w:spacing w:val="-7"/>
              </w:rPr>
              <w:t>)</w:t>
            </w:r>
          </w:p>
        </w:tc>
      </w:tr>
      <w:tr w:rsidR="006B3EE2" w14:paraId="5BB72105" w14:textId="77777777" w:rsidTr="003C4052">
        <w:trPr>
          <w:trHeight w:val="261"/>
        </w:trPr>
        <w:tc>
          <w:tcPr>
            <w:tcW w:w="3404" w:type="dxa"/>
            <w:vMerge w:val="restart"/>
          </w:tcPr>
          <w:p w14:paraId="735D9123" w14:textId="77777777" w:rsidR="006B3EE2" w:rsidRDefault="00167C53" w:rsidP="003C4052">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934" w:type="dxa"/>
            <w:tcBorders>
              <w:bottom w:val="nil"/>
            </w:tcBorders>
          </w:tcPr>
          <w:p w14:paraId="6795E133" w14:textId="77777777" w:rsidR="006B3EE2" w:rsidRDefault="00167C53" w:rsidP="003C4052">
            <w:pPr>
              <w:pStyle w:val="TableParagraph"/>
              <w:ind w:left="90"/>
            </w:pPr>
            <w:r>
              <w:rPr>
                <w:spacing w:val="-10"/>
              </w:rPr>
              <w:t>1</w:t>
            </w:r>
          </w:p>
        </w:tc>
        <w:tc>
          <w:tcPr>
            <w:tcW w:w="2854" w:type="dxa"/>
            <w:tcBorders>
              <w:bottom w:val="nil"/>
            </w:tcBorders>
          </w:tcPr>
          <w:p w14:paraId="7BED5A88" w14:textId="77777777" w:rsidR="006B3EE2" w:rsidRDefault="00167C53" w:rsidP="003C4052">
            <w:pPr>
              <w:pStyle w:val="TableParagraph"/>
              <w:ind w:left="90"/>
            </w:pPr>
            <w:r>
              <w:rPr>
                <w:spacing w:val="-10"/>
              </w:rPr>
              <w:t>2</w:t>
            </w:r>
          </w:p>
        </w:tc>
      </w:tr>
      <w:tr w:rsidR="006B3EE2" w14:paraId="343E4C84" w14:textId="77777777" w:rsidTr="003C4052">
        <w:trPr>
          <w:trHeight w:val="249"/>
        </w:trPr>
        <w:tc>
          <w:tcPr>
            <w:tcW w:w="3404" w:type="dxa"/>
            <w:vMerge/>
            <w:tcBorders>
              <w:top w:val="nil"/>
            </w:tcBorders>
          </w:tcPr>
          <w:p w14:paraId="1B7AA259" w14:textId="77777777" w:rsidR="006B3EE2" w:rsidRDefault="006B3EE2" w:rsidP="003C4052">
            <w:pPr>
              <w:ind w:left="270"/>
              <w:rPr>
                <w:sz w:val="2"/>
                <w:szCs w:val="2"/>
              </w:rPr>
            </w:pPr>
          </w:p>
        </w:tc>
        <w:tc>
          <w:tcPr>
            <w:tcW w:w="2934" w:type="dxa"/>
            <w:tcBorders>
              <w:top w:val="nil"/>
            </w:tcBorders>
          </w:tcPr>
          <w:p w14:paraId="4AB2E887" w14:textId="77777777" w:rsidR="006B3EE2" w:rsidRDefault="00167C53" w:rsidP="003C4052">
            <w:pPr>
              <w:pStyle w:val="TableParagraph"/>
              <w:ind w:left="90"/>
            </w:pPr>
            <w:r>
              <w:t>(&lt; 0,1</w:t>
            </w:r>
            <w:r w:rsidR="003C4052">
              <w:rPr>
                <w:spacing w:val="-2"/>
              </w:rPr>
              <w:t> %</w:t>
            </w:r>
            <w:r>
              <w:rPr>
                <w:spacing w:val="-5"/>
              </w:rPr>
              <w:t>)</w:t>
            </w:r>
          </w:p>
        </w:tc>
        <w:tc>
          <w:tcPr>
            <w:tcW w:w="2854" w:type="dxa"/>
            <w:tcBorders>
              <w:top w:val="nil"/>
            </w:tcBorders>
          </w:tcPr>
          <w:p w14:paraId="4C8F65B9" w14:textId="77777777" w:rsidR="006B3EE2" w:rsidRDefault="00167C53" w:rsidP="003C4052">
            <w:pPr>
              <w:pStyle w:val="TableParagraph"/>
              <w:ind w:left="90"/>
            </w:pPr>
            <w:r>
              <w:t>(&lt; 0,1</w:t>
            </w:r>
            <w:r w:rsidR="003C4052">
              <w:rPr>
                <w:spacing w:val="-3"/>
              </w:rPr>
              <w:t> %</w:t>
            </w:r>
            <w:r>
              <w:rPr>
                <w:spacing w:val="-5"/>
              </w:rPr>
              <w:t>)</w:t>
            </w:r>
          </w:p>
        </w:tc>
      </w:tr>
      <w:tr w:rsidR="006B3EE2" w14:paraId="6909C131" w14:textId="77777777" w:rsidTr="003C4052">
        <w:trPr>
          <w:trHeight w:val="264"/>
        </w:trPr>
        <w:tc>
          <w:tcPr>
            <w:tcW w:w="3404" w:type="dxa"/>
            <w:tcBorders>
              <w:bottom w:val="nil"/>
            </w:tcBorders>
          </w:tcPr>
          <w:p w14:paraId="550A236B" w14:textId="77777777" w:rsidR="006B3EE2" w:rsidRDefault="00167C53" w:rsidP="003C4052">
            <w:pPr>
              <w:pStyle w:val="TableParagraph"/>
              <w:ind w:left="27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934" w:type="dxa"/>
            <w:tcBorders>
              <w:bottom w:val="nil"/>
            </w:tcBorders>
          </w:tcPr>
          <w:p w14:paraId="00FD93F2" w14:textId="77777777" w:rsidR="006B3EE2" w:rsidRDefault="00167C53" w:rsidP="003C4052">
            <w:pPr>
              <w:pStyle w:val="TableParagraph"/>
              <w:ind w:left="90"/>
            </w:pPr>
            <w:r>
              <w:rPr>
                <w:spacing w:val="-5"/>
              </w:rPr>
              <w:t>15</w:t>
            </w:r>
          </w:p>
        </w:tc>
        <w:tc>
          <w:tcPr>
            <w:tcW w:w="2854" w:type="dxa"/>
            <w:tcBorders>
              <w:bottom w:val="nil"/>
            </w:tcBorders>
          </w:tcPr>
          <w:p w14:paraId="1B2156C0" w14:textId="77777777" w:rsidR="006B3EE2" w:rsidRDefault="00167C53" w:rsidP="003C4052">
            <w:pPr>
              <w:pStyle w:val="TableParagraph"/>
              <w:ind w:left="90"/>
            </w:pPr>
            <w:r>
              <w:rPr>
                <w:spacing w:val="-5"/>
              </w:rPr>
              <w:t>13</w:t>
            </w:r>
          </w:p>
        </w:tc>
      </w:tr>
      <w:tr w:rsidR="006B3EE2" w14:paraId="21306B33" w14:textId="77777777" w:rsidTr="003C4052">
        <w:trPr>
          <w:trHeight w:val="255"/>
        </w:trPr>
        <w:tc>
          <w:tcPr>
            <w:tcW w:w="3404" w:type="dxa"/>
            <w:tcBorders>
              <w:top w:val="nil"/>
            </w:tcBorders>
          </w:tcPr>
          <w:p w14:paraId="3645580B" w14:textId="77777777" w:rsidR="006B3EE2" w:rsidRDefault="00167C53" w:rsidP="003C4052">
            <w:pPr>
              <w:pStyle w:val="TableParagraph"/>
              <w:ind w:left="90"/>
            </w:pPr>
            <w:r>
              <w:t>negalima</w:t>
            </w:r>
            <w:r>
              <w:rPr>
                <w:spacing w:val="-5"/>
              </w:rPr>
              <w:t xml:space="preserve"> </w:t>
            </w:r>
            <w:r>
              <w:t>atmesti</w:t>
            </w:r>
            <w:r>
              <w:rPr>
                <w:spacing w:val="-4"/>
              </w:rPr>
              <w:t xml:space="preserve"> </w:t>
            </w:r>
            <w:r>
              <w:rPr>
                <w:spacing w:val="-5"/>
              </w:rPr>
              <w:t>PE</w:t>
            </w:r>
          </w:p>
        </w:tc>
        <w:tc>
          <w:tcPr>
            <w:tcW w:w="2934" w:type="dxa"/>
            <w:tcBorders>
              <w:top w:val="nil"/>
            </w:tcBorders>
          </w:tcPr>
          <w:p w14:paraId="1D4F7B0F" w14:textId="77777777" w:rsidR="006B3EE2" w:rsidRDefault="00167C53" w:rsidP="003C4052">
            <w:pPr>
              <w:pStyle w:val="TableParagraph"/>
              <w:ind w:left="90"/>
            </w:pPr>
            <w:r>
              <w:t>(0,4</w:t>
            </w:r>
            <w:r w:rsidR="003C4052">
              <w:rPr>
                <w:spacing w:val="-2"/>
              </w:rPr>
              <w:t> %</w:t>
            </w:r>
            <w:r>
              <w:rPr>
                <w:spacing w:val="-7"/>
              </w:rPr>
              <w:t>)</w:t>
            </w:r>
          </w:p>
        </w:tc>
        <w:tc>
          <w:tcPr>
            <w:tcW w:w="2854" w:type="dxa"/>
            <w:tcBorders>
              <w:top w:val="nil"/>
            </w:tcBorders>
          </w:tcPr>
          <w:p w14:paraId="0D30B8DB" w14:textId="77777777" w:rsidR="006B3EE2" w:rsidRDefault="00167C53" w:rsidP="003C4052">
            <w:pPr>
              <w:pStyle w:val="TableParagraph"/>
              <w:ind w:left="90"/>
            </w:pPr>
            <w:r>
              <w:t>(0,3</w:t>
            </w:r>
            <w:r w:rsidR="003C4052">
              <w:rPr>
                <w:spacing w:val="-2"/>
              </w:rPr>
              <w:t> %</w:t>
            </w:r>
            <w:r>
              <w:rPr>
                <w:spacing w:val="-7"/>
              </w:rPr>
              <w:t>)</w:t>
            </w:r>
          </w:p>
        </w:tc>
      </w:tr>
      <w:tr w:rsidR="006B3EE2" w14:paraId="109DE2CA" w14:textId="77777777" w:rsidTr="003C4052">
        <w:trPr>
          <w:trHeight w:val="264"/>
        </w:trPr>
        <w:tc>
          <w:tcPr>
            <w:tcW w:w="3404" w:type="dxa"/>
            <w:tcBorders>
              <w:bottom w:val="nil"/>
            </w:tcBorders>
          </w:tcPr>
          <w:p w14:paraId="598D3B7F" w14:textId="77777777" w:rsidR="006B3EE2" w:rsidRDefault="00167C53" w:rsidP="003C4052">
            <w:pPr>
              <w:pStyle w:val="TableParagraph"/>
              <w:ind w:left="9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934" w:type="dxa"/>
            <w:tcBorders>
              <w:bottom w:val="nil"/>
            </w:tcBorders>
          </w:tcPr>
          <w:p w14:paraId="1A306B47" w14:textId="77777777" w:rsidR="006B3EE2" w:rsidRDefault="00167C53" w:rsidP="003C4052">
            <w:pPr>
              <w:pStyle w:val="TableParagraph"/>
              <w:ind w:left="90"/>
            </w:pPr>
            <w:r>
              <w:rPr>
                <w:spacing w:val="-5"/>
              </w:rPr>
              <w:t>388</w:t>
            </w:r>
          </w:p>
        </w:tc>
        <w:tc>
          <w:tcPr>
            <w:tcW w:w="2854" w:type="dxa"/>
            <w:tcBorders>
              <w:bottom w:val="nil"/>
            </w:tcBorders>
          </w:tcPr>
          <w:p w14:paraId="4E904B19" w14:textId="77777777" w:rsidR="006B3EE2" w:rsidRDefault="00167C53" w:rsidP="003C4052">
            <w:pPr>
              <w:pStyle w:val="TableParagraph"/>
              <w:ind w:left="90"/>
            </w:pPr>
            <w:r>
              <w:rPr>
                <w:spacing w:val="-5"/>
              </w:rPr>
              <w:t>412</w:t>
            </w:r>
          </w:p>
        </w:tc>
      </w:tr>
      <w:tr w:rsidR="006B3EE2" w14:paraId="07AB86E1" w14:textId="77777777" w:rsidTr="003C4052">
        <w:trPr>
          <w:trHeight w:val="255"/>
        </w:trPr>
        <w:tc>
          <w:tcPr>
            <w:tcW w:w="3404" w:type="dxa"/>
            <w:tcBorders>
              <w:top w:val="nil"/>
            </w:tcBorders>
          </w:tcPr>
          <w:p w14:paraId="141217A8" w14:textId="77777777" w:rsidR="006B3EE2" w:rsidRDefault="00167C53" w:rsidP="003C4052">
            <w:pPr>
              <w:pStyle w:val="TableParagraph"/>
              <w:ind w:left="90"/>
            </w:pPr>
            <w:r>
              <w:t>reikšmingas</w:t>
            </w:r>
            <w:r>
              <w:rPr>
                <w:spacing w:val="-5"/>
              </w:rPr>
              <w:t xml:space="preserve"> </w:t>
            </w:r>
            <w:r>
              <w:t>ne</w:t>
            </w:r>
            <w:r>
              <w:rPr>
                <w:spacing w:val="-4"/>
              </w:rPr>
              <w:t xml:space="preserve"> </w:t>
            </w:r>
            <w:r>
              <w:t>didysis</w:t>
            </w:r>
            <w:r>
              <w:rPr>
                <w:spacing w:val="-4"/>
              </w:rPr>
              <w:t xml:space="preserve"> </w:t>
            </w:r>
            <w:r>
              <w:rPr>
                <w:spacing w:val="-2"/>
              </w:rPr>
              <w:t>kraujavimas</w:t>
            </w:r>
          </w:p>
        </w:tc>
        <w:tc>
          <w:tcPr>
            <w:tcW w:w="2934" w:type="dxa"/>
            <w:tcBorders>
              <w:top w:val="nil"/>
            </w:tcBorders>
          </w:tcPr>
          <w:p w14:paraId="15224B52" w14:textId="77777777" w:rsidR="006B3EE2" w:rsidRDefault="00167C53" w:rsidP="003C4052">
            <w:pPr>
              <w:pStyle w:val="TableParagraph"/>
              <w:ind w:left="90"/>
            </w:pPr>
            <w:r>
              <w:t>(9,4</w:t>
            </w:r>
            <w:r w:rsidR="003C4052">
              <w:rPr>
                <w:spacing w:val="-2"/>
              </w:rPr>
              <w:t> %</w:t>
            </w:r>
            <w:r>
              <w:rPr>
                <w:spacing w:val="-7"/>
              </w:rPr>
              <w:t>)</w:t>
            </w:r>
          </w:p>
        </w:tc>
        <w:tc>
          <w:tcPr>
            <w:tcW w:w="2854" w:type="dxa"/>
            <w:tcBorders>
              <w:top w:val="nil"/>
            </w:tcBorders>
          </w:tcPr>
          <w:p w14:paraId="5FB0409C" w14:textId="77777777" w:rsidR="006B3EE2" w:rsidRDefault="00167C53" w:rsidP="003C4052">
            <w:pPr>
              <w:pStyle w:val="TableParagraph"/>
              <w:ind w:left="90"/>
            </w:pPr>
            <w:r>
              <w:t>(10,0</w:t>
            </w:r>
            <w:r w:rsidR="003C4052">
              <w:rPr>
                <w:spacing w:val="-4"/>
              </w:rPr>
              <w:t> %</w:t>
            </w:r>
            <w:r>
              <w:rPr>
                <w:spacing w:val="-7"/>
              </w:rPr>
              <w:t>)</w:t>
            </w:r>
          </w:p>
        </w:tc>
      </w:tr>
      <w:tr w:rsidR="006B3EE2" w14:paraId="0128D89C" w14:textId="77777777" w:rsidTr="003C4052">
        <w:trPr>
          <w:trHeight w:val="258"/>
        </w:trPr>
        <w:tc>
          <w:tcPr>
            <w:tcW w:w="3404" w:type="dxa"/>
            <w:vMerge w:val="restart"/>
          </w:tcPr>
          <w:p w14:paraId="5A620FEC" w14:textId="77777777" w:rsidR="006B3EE2" w:rsidRDefault="00167C53" w:rsidP="003C4052">
            <w:pPr>
              <w:pStyle w:val="TableParagraph"/>
              <w:ind w:left="90"/>
            </w:pPr>
            <w:r>
              <w:t>Didžiojo</w:t>
            </w:r>
            <w:r>
              <w:rPr>
                <w:spacing w:val="-7"/>
              </w:rPr>
              <w:t xml:space="preserve"> </w:t>
            </w:r>
            <w:r>
              <w:t>kraujavimo</w:t>
            </w:r>
            <w:r>
              <w:rPr>
                <w:spacing w:val="-6"/>
              </w:rPr>
              <w:t xml:space="preserve"> </w:t>
            </w:r>
            <w:r>
              <w:rPr>
                <w:spacing w:val="-2"/>
              </w:rPr>
              <w:t>atvejai</w:t>
            </w:r>
          </w:p>
        </w:tc>
        <w:tc>
          <w:tcPr>
            <w:tcW w:w="2934" w:type="dxa"/>
            <w:tcBorders>
              <w:bottom w:val="nil"/>
            </w:tcBorders>
          </w:tcPr>
          <w:p w14:paraId="7F09B4AF" w14:textId="77777777" w:rsidR="006B3EE2" w:rsidRDefault="00167C53" w:rsidP="003C4052">
            <w:pPr>
              <w:pStyle w:val="TableParagraph"/>
              <w:ind w:left="90"/>
            </w:pPr>
            <w:r>
              <w:rPr>
                <w:spacing w:val="-5"/>
              </w:rPr>
              <w:t>40</w:t>
            </w:r>
          </w:p>
        </w:tc>
        <w:tc>
          <w:tcPr>
            <w:tcW w:w="2854" w:type="dxa"/>
            <w:tcBorders>
              <w:bottom w:val="nil"/>
            </w:tcBorders>
          </w:tcPr>
          <w:p w14:paraId="3265A99E" w14:textId="77777777" w:rsidR="006B3EE2" w:rsidRDefault="00167C53" w:rsidP="003C4052">
            <w:pPr>
              <w:pStyle w:val="TableParagraph"/>
              <w:ind w:left="90"/>
            </w:pPr>
            <w:r>
              <w:rPr>
                <w:spacing w:val="-5"/>
              </w:rPr>
              <w:t>72</w:t>
            </w:r>
          </w:p>
        </w:tc>
      </w:tr>
      <w:tr w:rsidR="006B3EE2" w14:paraId="210688F9" w14:textId="77777777" w:rsidTr="003C4052">
        <w:trPr>
          <w:trHeight w:val="251"/>
        </w:trPr>
        <w:tc>
          <w:tcPr>
            <w:tcW w:w="3404" w:type="dxa"/>
            <w:vMerge/>
            <w:tcBorders>
              <w:top w:val="nil"/>
            </w:tcBorders>
          </w:tcPr>
          <w:p w14:paraId="170A93B8" w14:textId="77777777" w:rsidR="006B3EE2" w:rsidRDefault="006B3EE2" w:rsidP="003C4052">
            <w:pPr>
              <w:ind w:left="90"/>
              <w:rPr>
                <w:sz w:val="2"/>
                <w:szCs w:val="2"/>
              </w:rPr>
            </w:pPr>
          </w:p>
        </w:tc>
        <w:tc>
          <w:tcPr>
            <w:tcW w:w="2934" w:type="dxa"/>
            <w:tcBorders>
              <w:top w:val="nil"/>
            </w:tcBorders>
          </w:tcPr>
          <w:p w14:paraId="0BD1B26B" w14:textId="77777777" w:rsidR="006B3EE2" w:rsidRDefault="00167C53" w:rsidP="003C4052">
            <w:pPr>
              <w:pStyle w:val="TableParagraph"/>
              <w:ind w:left="90"/>
            </w:pPr>
            <w:r>
              <w:t>(1,0</w:t>
            </w:r>
            <w:r w:rsidR="003C4052">
              <w:rPr>
                <w:spacing w:val="-2"/>
              </w:rPr>
              <w:t> %</w:t>
            </w:r>
            <w:r>
              <w:rPr>
                <w:spacing w:val="-7"/>
              </w:rPr>
              <w:t>)</w:t>
            </w:r>
          </w:p>
        </w:tc>
        <w:tc>
          <w:tcPr>
            <w:tcW w:w="2854" w:type="dxa"/>
            <w:tcBorders>
              <w:top w:val="nil"/>
            </w:tcBorders>
          </w:tcPr>
          <w:p w14:paraId="06B6772C" w14:textId="77777777" w:rsidR="006B3EE2" w:rsidRDefault="00167C53" w:rsidP="003C4052">
            <w:pPr>
              <w:pStyle w:val="TableParagraph"/>
              <w:ind w:left="90"/>
            </w:pPr>
            <w:r>
              <w:t>(1,7</w:t>
            </w:r>
            <w:r w:rsidR="003C4052">
              <w:rPr>
                <w:spacing w:val="-2"/>
              </w:rPr>
              <w:t> %</w:t>
            </w:r>
            <w:r>
              <w:rPr>
                <w:spacing w:val="-7"/>
              </w:rPr>
              <w:t>)</w:t>
            </w:r>
          </w:p>
        </w:tc>
      </w:tr>
    </w:tbl>
    <w:p w14:paraId="12C17A36" w14:textId="77777777" w:rsidR="006B3EE2" w:rsidRDefault="00167C53" w:rsidP="005833BB">
      <w:pPr>
        <w:pStyle w:val="Sraopastraipa"/>
        <w:numPr>
          <w:ilvl w:val="0"/>
          <w:numId w:val="57"/>
        </w:numPr>
        <w:tabs>
          <w:tab w:val="left" w:pos="1548"/>
          <w:tab w:val="left" w:pos="1582"/>
        </w:tabs>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t>parą.</w:t>
      </w:r>
    </w:p>
    <w:p w14:paraId="237A18DD" w14:textId="77777777" w:rsidR="006B3EE2" w:rsidRDefault="00167C53" w:rsidP="005833BB">
      <w:pPr>
        <w:pStyle w:val="Sraopastraipa"/>
        <w:numPr>
          <w:ilvl w:val="0"/>
          <w:numId w:val="57"/>
        </w:numPr>
        <w:tabs>
          <w:tab w:val="left" w:pos="1543"/>
        </w:tabs>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sidR="003C4052">
        <w:rPr>
          <w:spacing w:val="-4"/>
        </w:rPr>
        <w:t>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1E188AB3" w14:textId="77777777" w:rsidR="006B3EE2" w:rsidRDefault="003C4052" w:rsidP="005833BB">
      <w:pPr>
        <w:pStyle w:val="Sraopastraipa"/>
        <w:numPr>
          <w:ilvl w:val="0"/>
          <w:numId w:val="30"/>
        </w:numPr>
        <w:tabs>
          <w:tab w:val="left" w:pos="1503"/>
        </w:tabs>
        <w:ind w:left="540" w:hanging="540"/>
      </w:pPr>
      <w:r>
        <w:t>p</w:t>
      </w:r>
      <w:r>
        <w:rPr>
          <w:spacing w:val="-2"/>
        </w:rPr>
        <w:t>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1,75);</w:t>
      </w:r>
      <w:r w:rsidR="00167C53">
        <w:rPr>
          <w:spacing w:val="-1"/>
        </w:rPr>
        <w:t xml:space="preserve"> </w:t>
      </w:r>
      <w:r w:rsidR="00167C53">
        <w:t>RS:</w:t>
      </w:r>
      <w:r w:rsidR="00167C53">
        <w:rPr>
          <w:spacing w:val="-2"/>
        </w:rPr>
        <w:t xml:space="preserve"> </w:t>
      </w:r>
      <w:r w:rsidR="00167C53">
        <w:t xml:space="preserve">0,886 </w:t>
      </w:r>
      <w:r>
        <w:rPr>
          <w:spacing w:val="-2"/>
        </w:rPr>
        <w:t>(0,661–</w:t>
      </w:r>
      <w:r w:rsidR="00167C53">
        <w:rPr>
          <w:spacing w:val="-2"/>
        </w:rPr>
        <w:t>1,186).</w:t>
      </w:r>
    </w:p>
    <w:p w14:paraId="2E8DBDE6" w14:textId="77777777" w:rsidR="006B3EE2" w:rsidRDefault="006B3EE2" w:rsidP="00167C53">
      <w:pPr>
        <w:pStyle w:val="Pagrindinistekstas"/>
        <w:ind w:left="0"/>
      </w:pPr>
    </w:p>
    <w:p w14:paraId="0EBAD99E"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F27941">
        <w:t>kraujavimo atvejai): RS 0,771 (</w:t>
      </w:r>
      <w:r>
        <w:t>95</w:t>
      </w:r>
      <w:r w:rsidR="00F27941">
        <w:t> </w:t>
      </w:r>
      <w:r>
        <w:t>% PI: 0,614</w:t>
      </w:r>
      <w:r w:rsidR="00F27941">
        <w:t>–</w:t>
      </w:r>
      <w:r w:rsidR="003703C3">
        <w:t>0,967), nominali p reikšmė p</w:t>
      </w:r>
      <w:r>
        <w:t>=0,0244).</w:t>
      </w:r>
    </w:p>
    <w:p w14:paraId="313B2EF2" w14:textId="77777777" w:rsidR="006B3EE2" w:rsidRDefault="006B3EE2" w:rsidP="00167C53">
      <w:pPr>
        <w:pStyle w:val="Pagrindinistekstas"/>
        <w:ind w:left="0"/>
      </w:pPr>
    </w:p>
    <w:p w14:paraId="4684C002" w14:textId="77777777" w:rsidR="003C4052" w:rsidRDefault="00167C53" w:rsidP="003C4052">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9</w:t>
      </w:r>
      <w:r w:rsidR="003703C3">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6DC6F6DC" w14:textId="77777777" w:rsidR="003C4052" w:rsidRDefault="003C4052" w:rsidP="003C4052">
      <w:pPr>
        <w:pStyle w:val="Pagrindinistekstas"/>
        <w:ind w:left="0"/>
      </w:pPr>
    </w:p>
    <w:p w14:paraId="04F94E43" w14:textId="77777777" w:rsidR="006B3EE2" w:rsidRDefault="003703C3" w:rsidP="003C4052">
      <w:pPr>
        <w:pStyle w:val="Pagrindinistekstas"/>
        <w:ind w:left="0"/>
        <w:rPr>
          <w:b/>
        </w:rPr>
      </w:pPr>
      <w:r>
        <w:rPr>
          <w:b/>
        </w:rPr>
        <w:t>9 </w:t>
      </w:r>
      <w:r w:rsidR="00167C53">
        <w:rPr>
          <w:b/>
        </w:rPr>
        <w:t>lentelė.</w:t>
      </w:r>
      <w:r w:rsidR="00167C53">
        <w:rPr>
          <w:b/>
          <w:spacing w:val="-8"/>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38F4D8DE" w14:textId="77777777" w:rsidTr="003703C3">
        <w:trPr>
          <w:trHeight w:val="520"/>
        </w:trPr>
        <w:tc>
          <w:tcPr>
            <w:tcW w:w="3233" w:type="dxa"/>
          </w:tcPr>
          <w:p w14:paraId="6B3C0906" w14:textId="77777777" w:rsidR="006B3EE2" w:rsidRDefault="00167C53" w:rsidP="003703C3">
            <w:pPr>
              <w:pStyle w:val="TableParagraph"/>
              <w:ind w:left="180"/>
              <w:rPr>
                <w:b/>
              </w:rPr>
            </w:pPr>
            <w:r>
              <w:rPr>
                <w:b/>
              </w:rPr>
              <w:t>Tyrimo</w:t>
            </w:r>
            <w:r>
              <w:rPr>
                <w:b/>
                <w:spacing w:val="-2"/>
              </w:rPr>
              <w:t xml:space="preserve"> populiacija</w:t>
            </w:r>
          </w:p>
        </w:tc>
        <w:tc>
          <w:tcPr>
            <w:tcW w:w="5958" w:type="dxa"/>
            <w:gridSpan w:val="2"/>
          </w:tcPr>
          <w:p w14:paraId="79331D38" w14:textId="0F43E8BF" w:rsidR="006B3EE2" w:rsidRDefault="00167C53" w:rsidP="003703C3">
            <w:pPr>
              <w:pStyle w:val="TableParagraph"/>
              <w:ind w:left="180"/>
              <w:rPr>
                <w:b/>
              </w:rPr>
            </w:pPr>
            <w:r>
              <w:rPr>
                <w:b/>
              </w:rPr>
              <w:t>1</w:t>
            </w:r>
            <w:r w:rsidR="00834093">
              <w:rPr>
                <w:b/>
              </w:rPr>
              <w:t> </w:t>
            </w:r>
            <w:r>
              <w:rPr>
                <w:b/>
              </w:rPr>
              <w:t>197</w:t>
            </w:r>
            <w:r>
              <w:rPr>
                <w:b/>
                <w:spacing w:val="-8"/>
              </w:rPr>
              <w:t xml:space="preserve"> </w:t>
            </w:r>
            <w:r>
              <w:rPr>
                <w:b/>
              </w:rPr>
              <w:t>pacientai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7FB9ED6E" w14:textId="77777777" w:rsidTr="003703C3">
        <w:trPr>
          <w:trHeight w:val="779"/>
        </w:trPr>
        <w:tc>
          <w:tcPr>
            <w:tcW w:w="3233" w:type="dxa"/>
          </w:tcPr>
          <w:p w14:paraId="2430894D" w14:textId="77777777" w:rsidR="006B3EE2" w:rsidRDefault="006B3EE2" w:rsidP="003703C3">
            <w:pPr>
              <w:pStyle w:val="TableParagraph"/>
              <w:ind w:left="180"/>
              <w:rPr>
                <w:b/>
              </w:rPr>
            </w:pPr>
          </w:p>
          <w:p w14:paraId="751021D7" w14:textId="77777777" w:rsidR="006B3EE2" w:rsidRDefault="00167C53" w:rsidP="003703C3">
            <w:pPr>
              <w:pStyle w:val="TableParagraph"/>
              <w:ind w:left="18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06EF3144" w14:textId="77777777" w:rsidR="006B3EE2" w:rsidRDefault="00167C53" w:rsidP="003703C3">
            <w:pPr>
              <w:pStyle w:val="TableParagraph"/>
              <w:ind w:left="180"/>
              <w:rPr>
                <w:b/>
              </w:rPr>
            </w:pPr>
            <w:r>
              <w:rPr>
                <w:b/>
              </w:rPr>
              <w:t>Rivaroksabanas</w:t>
            </w:r>
            <w:r>
              <w:rPr>
                <w:b/>
                <w:spacing w:val="-14"/>
              </w:rPr>
              <w:t xml:space="preserve"> </w:t>
            </w:r>
            <w:r>
              <w:rPr>
                <w:b/>
                <w:vertAlign w:val="superscript"/>
              </w:rPr>
              <w:t>a</w:t>
            </w:r>
            <w:r>
              <w:rPr>
                <w:b/>
              </w:rPr>
              <w:t>) 6 arba 12</w:t>
            </w:r>
            <w:r>
              <w:rPr>
                <w:b/>
                <w:spacing w:val="-2"/>
              </w:rPr>
              <w:t xml:space="preserve"> mėnesių</w:t>
            </w:r>
          </w:p>
          <w:p w14:paraId="2141B06F" w14:textId="10050C36" w:rsidR="006B3EE2" w:rsidRDefault="00167C53" w:rsidP="00834093">
            <w:pPr>
              <w:pStyle w:val="TableParagraph"/>
              <w:ind w:left="180"/>
              <w:rPr>
                <w:b/>
              </w:rPr>
            </w:pPr>
            <w:r>
              <w:rPr>
                <w:b/>
              </w:rPr>
              <w:t>N</w:t>
            </w:r>
            <w:r w:rsidR="00834093">
              <w:rPr>
                <w:b/>
                <w:spacing w:val="-1"/>
              </w:rPr>
              <w:t> </w:t>
            </w:r>
            <w:r>
              <w:rPr>
                <w:b/>
              </w:rPr>
              <w:t>=</w:t>
            </w:r>
            <w:r w:rsidR="00834093">
              <w:rPr>
                <w:b/>
                <w:spacing w:val="-1"/>
              </w:rPr>
              <w:t> </w:t>
            </w:r>
            <w:r>
              <w:rPr>
                <w:b/>
                <w:spacing w:val="-5"/>
              </w:rPr>
              <w:t>602</w:t>
            </w:r>
          </w:p>
        </w:tc>
        <w:tc>
          <w:tcPr>
            <w:tcW w:w="2950" w:type="dxa"/>
          </w:tcPr>
          <w:p w14:paraId="701A44AC" w14:textId="77777777" w:rsidR="006B3EE2" w:rsidRDefault="00167C53" w:rsidP="003703C3">
            <w:pPr>
              <w:pStyle w:val="TableParagraph"/>
              <w:ind w:left="180"/>
              <w:rPr>
                <w:b/>
              </w:rPr>
            </w:pPr>
            <w:r>
              <w:rPr>
                <w:b/>
                <w:spacing w:val="-2"/>
              </w:rPr>
              <w:t>Placebas</w:t>
            </w:r>
          </w:p>
          <w:p w14:paraId="3AC97D16" w14:textId="77777777" w:rsidR="006B3EE2" w:rsidRDefault="00167C53" w:rsidP="003703C3">
            <w:pPr>
              <w:pStyle w:val="TableParagraph"/>
              <w:ind w:left="180"/>
              <w:rPr>
                <w:b/>
              </w:rPr>
            </w:pPr>
            <w:r>
              <w:rPr>
                <w:b/>
              </w:rPr>
              <w:t>6 arba 12</w:t>
            </w:r>
            <w:r>
              <w:rPr>
                <w:b/>
                <w:spacing w:val="-3"/>
              </w:rPr>
              <w:t xml:space="preserve"> </w:t>
            </w:r>
            <w:r>
              <w:rPr>
                <w:b/>
                <w:spacing w:val="-2"/>
              </w:rPr>
              <w:t>mėnesių</w:t>
            </w:r>
          </w:p>
          <w:p w14:paraId="5ED07F8B" w14:textId="3E5D93BE" w:rsidR="006B3EE2" w:rsidRDefault="00167C53" w:rsidP="003703C3">
            <w:pPr>
              <w:pStyle w:val="TableParagraph"/>
              <w:ind w:left="180"/>
              <w:rPr>
                <w:b/>
              </w:rPr>
            </w:pPr>
            <w:r>
              <w:rPr>
                <w:b/>
              </w:rPr>
              <w:t>N</w:t>
            </w:r>
            <w:r w:rsidR="00834093">
              <w:rPr>
                <w:b/>
              </w:rPr>
              <w:t> </w:t>
            </w:r>
            <w:r>
              <w:rPr>
                <w:b/>
              </w:rPr>
              <w:t>=</w:t>
            </w:r>
            <w:r w:rsidR="00834093">
              <w:rPr>
                <w:b/>
                <w:spacing w:val="-1"/>
              </w:rPr>
              <w:t> </w:t>
            </w:r>
            <w:r>
              <w:rPr>
                <w:b/>
                <w:spacing w:val="-5"/>
              </w:rPr>
              <w:t>594</w:t>
            </w:r>
          </w:p>
        </w:tc>
      </w:tr>
      <w:tr w:rsidR="006B3EE2" w14:paraId="33E3B52D" w14:textId="77777777" w:rsidTr="003703C3">
        <w:trPr>
          <w:trHeight w:val="258"/>
        </w:trPr>
        <w:tc>
          <w:tcPr>
            <w:tcW w:w="3233" w:type="dxa"/>
            <w:vMerge w:val="restart"/>
          </w:tcPr>
          <w:p w14:paraId="1AD6916B" w14:textId="77777777" w:rsidR="006B3EE2" w:rsidRDefault="00167C53" w:rsidP="003703C3">
            <w:pPr>
              <w:pStyle w:val="TableParagraph"/>
              <w:ind w:left="18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34958479" w14:textId="77777777" w:rsidR="006B3EE2" w:rsidRDefault="00167C53" w:rsidP="003703C3">
            <w:pPr>
              <w:pStyle w:val="TableParagraph"/>
              <w:ind w:left="180"/>
            </w:pPr>
            <w:r>
              <w:rPr>
                <w:spacing w:val="-10"/>
              </w:rPr>
              <w:t>8</w:t>
            </w:r>
          </w:p>
        </w:tc>
        <w:tc>
          <w:tcPr>
            <w:tcW w:w="2950" w:type="dxa"/>
            <w:tcBorders>
              <w:bottom w:val="nil"/>
            </w:tcBorders>
          </w:tcPr>
          <w:p w14:paraId="6707DE30" w14:textId="77777777" w:rsidR="006B3EE2" w:rsidRDefault="00167C53" w:rsidP="003703C3">
            <w:pPr>
              <w:pStyle w:val="TableParagraph"/>
              <w:ind w:left="180"/>
            </w:pPr>
            <w:r>
              <w:rPr>
                <w:spacing w:val="-5"/>
              </w:rPr>
              <w:t>42</w:t>
            </w:r>
          </w:p>
        </w:tc>
      </w:tr>
      <w:tr w:rsidR="006B3EE2" w14:paraId="669759D9" w14:textId="77777777" w:rsidTr="003703C3">
        <w:trPr>
          <w:trHeight w:val="251"/>
        </w:trPr>
        <w:tc>
          <w:tcPr>
            <w:tcW w:w="3233" w:type="dxa"/>
            <w:vMerge/>
            <w:tcBorders>
              <w:top w:val="nil"/>
            </w:tcBorders>
          </w:tcPr>
          <w:p w14:paraId="41AA3BBD" w14:textId="77777777" w:rsidR="006B3EE2" w:rsidRDefault="006B3EE2" w:rsidP="003703C3">
            <w:pPr>
              <w:ind w:left="180"/>
              <w:rPr>
                <w:sz w:val="2"/>
                <w:szCs w:val="2"/>
              </w:rPr>
            </w:pPr>
          </w:p>
        </w:tc>
        <w:tc>
          <w:tcPr>
            <w:tcW w:w="3008" w:type="dxa"/>
            <w:tcBorders>
              <w:top w:val="nil"/>
            </w:tcBorders>
          </w:tcPr>
          <w:p w14:paraId="3AC2AAEF" w14:textId="77777777" w:rsidR="006B3EE2" w:rsidRDefault="00167C53" w:rsidP="003703C3">
            <w:pPr>
              <w:pStyle w:val="TableParagraph"/>
              <w:ind w:left="180"/>
            </w:pPr>
            <w:r>
              <w:t>(1,3</w:t>
            </w:r>
            <w:r w:rsidR="003703C3">
              <w:rPr>
                <w:spacing w:val="-2"/>
              </w:rPr>
              <w:t> %</w:t>
            </w:r>
            <w:r>
              <w:rPr>
                <w:spacing w:val="-7"/>
              </w:rPr>
              <w:t>)</w:t>
            </w:r>
          </w:p>
        </w:tc>
        <w:tc>
          <w:tcPr>
            <w:tcW w:w="2950" w:type="dxa"/>
            <w:tcBorders>
              <w:top w:val="nil"/>
            </w:tcBorders>
          </w:tcPr>
          <w:p w14:paraId="59247488" w14:textId="77777777" w:rsidR="006B3EE2" w:rsidRDefault="00167C53" w:rsidP="003703C3">
            <w:pPr>
              <w:pStyle w:val="TableParagraph"/>
              <w:ind w:left="180"/>
            </w:pPr>
            <w:r>
              <w:t>(7,1</w:t>
            </w:r>
            <w:r w:rsidR="003703C3">
              <w:rPr>
                <w:spacing w:val="-2"/>
              </w:rPr>
              <w:t> %</w:t>
            </w:r>
            <w:r>
              <w:rPr>
                <w:spacing w:val="-7"/>
              </w:rPr>
              <w:t>)</w:t>
            </w:r>
          </w:p>
        </w:tc>
      </w:tr>
      <w:tr w:rsidR="006B3EE2" w14:paraId="5B5ED790" w14:textId="77777777" w:rsidTr="003703C3">
        <w:trPr>
          <w:trHeight w:val="258"/>
        </w:trPr>
        <w:tc>
          <w:tcPr>
            <w:tcW w:w="3233" w:type="dxa"/>
            <w:vMerge w:val="restart"/>
          </w:tcPr>
          <w:p w14:paraId="575ECEDE" w14:textId="77777777" w:rsidR="006B3EE2" w:rsidRDefault="00167C53" w:rsidP="003703C3">
            <w:pPr>
              <w:pStyle w:val="TableParagraph"/>
              <w:ind w:left="54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6B331035" w14:textId="77777777" w:rsidR="006B3EE2" w:rsidRDefault="00167C53" w:rsidP="003703C3">
            <w:pPr>
              <w:pStyle w:val="TableParagraph"/>
              <w:ind w:left="180"/>
            </w:pPr>
            <w:r>
              <w:rPr>
                <w:spacing w:val="-10"/>
              </w:rPr>
              <w:t>2</w:t>
            </w:r>
          </w:p>
        </w:tc>
        <w:tc>
          <w:tcPr>
            <w:tcW w:w="2950" w:type="dxa"/>
            <w:tcBorders>
              <w:bottom w:val="nil"/>
            </w:tcBorders>
          </w:tcPr>
          <w:p w14:paraId="2101C13C" w14:textId="77777777" w:rsidR="006B3EE2" w:rsidRDefault="00167C53" w:rsidP="003703C3">
            <w:pPr>
              <w:pStyle w:val="TableParagraph"/>
              <w:ind w:left="180"/>
            </w:pPr>
            <w:r>
              <w:rPr>
                <w:spacing w:val="-5"/>
              </w:rPr>
              <w:t>13</w:t>
            </w:r>
          </w:p>
        </w:tc>
      </w:tr>
      <w:tr w:rsidR="006B3EE2" w14:paraId="0F61319B" w14:textId="77777777" w:rsidTr="003703C3">
        <w:trPr>
          <w:trHeight w:val="249"/>
        </w:trPr>
        <w:tc>
          <w:tcPr>
            <w:tcW w:w="3233" w:type="dxa"/>
            <w:vMerge/>
            <w:tcBorders>
              <w:top w:val="nil"/>
            </w:tcBorders>
          </w:tcPr>
          <w:p w14:paraId="60809510" w14:textId="77777777" w:rsidR="006B3EE2" w:rsidRDefault="006B3EE2" w:rsidP="003703C3">
            <w:pPr>
              <w:ind w:left="540"/>
              <w:rPr>
                <w:sz w:val="2"/>
                <w:szCs w:val="2"/>
              </w:rPr>
            </w:pPr>
          </w:p>
        </w:tc>
        <w:tc>
          <w:tcPr>
            <w:tcW w:w="3008" w:type="dxa"/>
            <w:tcBorders>
              <w:top w:val="nil"/>
            </w:tcBorders>
          </w:tcPr>
          <w:p w14:paraId="3FE37A47" w14:textId="77777777" w:rsidR="006B3EE2" w:rsidRDefault="00167C53" w:rsidP="003703C3">
            <w:pPr>
              <w:pStyle w:val="TableParagraph"/>
              <w:ind w:left="180"/>
            </w:pPr>
            <w:r>
              <w:t>(0,3</w:t>
            </w:r>
            <w:r w:rsidR="003703C3">
              <w:rPr>
                <w:spacing w:val="-2"/>
              </w:rPr>
              <w:t> %</w:t>
            </w:r>
            <w:r>
              <w:rPr>
                <w:spacing w:val="-7"/>
              </w:rPr>
              <w:t>)</w:t>
            </w:r>
          </w:p>
        </w:tc>
        <w:tc>
          <w:tcPr>
            <w:tcW w:w="2950" w:type="dxa"/>
            <w:tcBorders>
              <w:top w:val="nil"/>
            </w:tcBorders>
          </w:tcPr>
          <w:p w14:paraId="14D6CC1D" w14:textId="77777777" w:rsidR="006B3EE2" w:rsidRDefault="00167C53" w:rsidP="003703C3">
            <w:pPr>
              <w:pStyle w:val="TableParagraph"/>
              <w:ind w:left="180"/>
            </w:pPr>
            <w:r>
              <w:t>(2,2</w:t>
            </w:r>
            <w:r w:rsidR="003703C3">
              <w:rPr>
                <w:spacing w:val="-2"/>
              </w:rPr>
              <w:t> %</w:t>
            </w:r>
            <w:r>
              <w:rPr>
                <w:spacing w:val="-7"/>
              </w:rPr>
              <w:t>)</w:t>
            </w:r>
          </w:p>
        </w:tc>
      </w:tr>
      <w:tr w:rsidR="006B3EE2" w14:paraId="600ADD60" w14:textId="77777777" w:rsidTr="003703C3">
        <w:trPr>
          <w:trHeight w:val="261"/>
        </w:trPr>
        <w:tc>
          <w:tcPr>
            <w:tcW w:w="3233" w:type="dxa"/>
            <w:vMerge w:val="restart"/>
          </w:tcPr>
          <w:p w14:paraId="1EB8BC36" w14:textId="77777777" w:rsidR="006B3EE2" w:rsidRDefault="00167C53" w:rsidP="003703C3">
            <w:pPr>
              <w:pStyle w:val="TableParagraph"/>
              <w:ind w:left="54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3019203C" w14:textId="77777777" w:rsidR="006B3EE2" w:rsidRDefault="00167C53" w:rsidP="003703C3">
            <w:pPr>
              <w:pStyle w:val="TableParagraph"/>
              <w:ind w:left="180"/>
            </w:pPr>
            <w:r>
              <w:rPr>
                <w:spacing w:val="-10"/>
              </w:rPr>
              <w:t>5</w:t>
            </w:r>
          </w:p>
        </w:tc>
        <w:tc>
          <w:tcPr>
            <w:tcW w:w="2950" w:type="dxa"/>
            <w:tcBorders>
              <w:bottom w:val="nil"/>
            </w:tcBorders>
          </w:tcPr>
          <w:p w14:paraId="4EF6759D" w14:textId="77777777" w:rsidR="006B3EE2" w:rsidRDefault="00167C53" w:rsidP="003703C3">
            <w:pPr>
              <w:pStyle w:val="TableParagraph"/>
              <w:ind w:left="180"/>
            </w:pPr>
            <w:r>
              <w:rPr>
                <w:spacing w:val="-5"/>
              </w:rPr>
              <w:t>31</w:t>
            </w:r>
          </w:p>
        </w:tc>
      </w:tr>
      <w:tr w:rsidR="006B3EE2" w14:paraId="08655C70" w14:textId="77777777" w:rsidTr="003703C3">
        <w:trPr>
          <w:trHeight w:val="249"/>
        </w:trPr>
        <w:tc>
          <w:tcPr>
            <w:tcW w:w="3233" w:type="dxa"/>
            <w:vMerge/>
            <w:tcBorders>
              <w:top w:val="nil"/>
            </w:tcBorders>
          </w:tcPr>
          <w:p w14:paraId="1BDBA7CF" w14:textId="77777777" w:rsidR="006B3EE2" w:rsidRDefault="006B3EE2" w:rsidP="003703C3">
            <w:pPr>
              <w:ind w:left="540"/>
              <w:rPr>
                <w:sz w:val="2"/>
                <w:szCs w:val="2"/>
              </w:rPr>
            </w:pPr>
          </w:p>
        </w:tc>
        <w:tc>
          <w:tcPr>
            <w:tcW w:w="3008" w:type="dxa"/>
            <w:tcBorders>
              <w:top w:val="nil"/>
            </w:tcBorders>
          </w:tcPr>
          <w:p w14:paraId="54C1744F" w14:textId="77777777" w:rsidR="006B3EE2" w:rsidRDefault="00167C53" w:rsidP="003703C3">
            <w:pPr>
              <w:pStyle w:val="TableParagraph"/>
              <w:ind w:left="180"/>
            </w:pPr>
            <w:r>
              <w:t>(0,8</w:t>
            </w:r>
            <w:r w:rsidR="003703C3">
              <w:rPr>
                <w:spacing w:val="-2"/>
              </w:rPr>
              <w:t> %</w:t>
            </w:r>
            <w:r>
              <w:rPr>
                <w:spacing w:val="-7"/>
              </w:rPr>
              <w:t>)</w:t>
            </w:r>
          </w:p>
        </w:tc>
        <w:tc>
          <w:tcPr>
            <w:tcW w:w="2950" w:type="dxa"/>
            <w:tcBorders>
              <w:top w:val="nil"/>
            </w:tcBorders>
          </w:tcPr>
          <w:p w14:paraId="1C97D8D0" w14:textId="77777777" w:rsidR="006B3EE2" w:rsidRDefault="00167C53" w:rsidP="003703C3">
            <w:pPr>
              <w:pStyle w:val="TableParagraph"/>
              <w:ind w:left="180"/>
            </w:pPr>
            <w:r>
              <w:t>(5,2</w:t>
            </w:r>
            <w:r w:rsidR="003703C3">
              <w:rPr>
                <w:spacing w:val="-2"/>
              </w:rPr>
              <w:t> %</w:t>
            </w:r>
            <w:r>
              <w:rPr>
                <w:spacing w:val="-7"/>
              </w:rPr>
              <w:t>)</w:t>
            </w:r>
          </w:p>
        </w:tc>
      </w:tr>
      <w:tr w:rsidR="006B3EE2" w14:paraId="7491F66D" w14:textId="77777777" w:rsidTr="003703C3">
        <w:trPr>
          <w:trHeight w:val="264"/>
        </w:trPr>
        <w:tc>
          <w:tcPr>
            <w:tcW w:w="3233" w:type="dxa"/>
            <w:tcBorders>
              <w:bottom w:val="nil"/>
            </w:tcBorders>
          </w:tcPr>
          <w:p w14:paraId="3397E2FF" w14:textId="77777777" w:rsidR="006B3EE2" w:rsidRDefault="00167C53" w:rsidP="003703C3">
            <w:pPr>
              <w:pStyle w:val="TableParagraph"/>
              <w:ind w:left="54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64EC0DDA" w14:textId="77777777" w:rsidR="006B3EE2" w:rsidRDefault="00167C53" w:rsidP="003703C3">
            <w:pPr>
              <w:pStyle w:val="TableParagraph"/>
              <w:ind w:left="180"/>
            </w:pPr>
            <w:r>
              <w:rPr>
                <w:spacing w:val="-10"/>
              </w:rPr>
              <w:t>1</w:t>
            </w:r>
          </w:p>
        </w:tc>
        <w:tc>
          <w:tcPr>
            <w:tcW w:w="2950" w:type="dxa"/>
            <w:tcBorders>
              <w:bottom w:val="nil"/>
            </w:tcBorders>
          </w:tcPr>
          <w:p w14:paraId="4EDC4D65" w14:textId="77777777" w:rsidR="006B3EE2" w:rsidRDefault="00167C53" w:rsidP="003703C3">
            <w:pPr>
              <w:pStyle w:val="TableParagraph"/>
              <w:ind w:left="180"/>
            </w:pPr>
            <w:r>
              <w:rPr>
                <w:spacing w:val="-10"/>
              </w:rPr>
              <w:t>1</w:t>
            </w:r>
          </w:p>
        </w:tc>
      </w:tr>
      <w:tr w:rsidR="006B3EE2" w14:paraId="665E66F0" w14:textId="77777777" w:rsidTr="003703C3">
        <w:trPr>
          <w:trHeight w:val="255"/>
        </w:trPr>
        <w:tc>
          <w:tcPr>
            <w:tcW w:w="3233" w:type="dxa"/>
            <w:tcBorders>
              <w:top w:val="nil"/>
            </w:tcBorders>
          </w:tcPr>
          <w:p w14:paraId="1EA7B287" w14:textId="77777777" w:rsidR="006B3EE2" w:rsidRDefault="00167C53" w:rsidP="003703C3">
            <w:pPr>
              <w:pStyle w:val="TableParagraph"/>
              <w:ind w:left="54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2278B37F" w14:textId="77777777" w:rsidR="006B3EE2" w:rsidRDefault="00167C53" w:rsidP="003703C3">
            <w:pPr>
              <w:pStyle w:val="TableParagraph"/>
              <w:ind w:left="180"/>
            </w:pPr>
            <w:r>
              <w:t>(0,2</w:t>
            </w:r>
            <w:r w:rsidR="003703C3">
              <w:rPr>
                <w:spacing w:val="-2"/>
              </w:rPr>
              <w:t> %</w:t>
            </w:r>
            <w:r>
              <w:rPr>
                <w:spacing w:val="-7"/>
              </w:rPr>
              <w:t>)</w:t>
            </w:r>
          </w:p>
        </w:tc>
        <w:tc>
          <w:tcPr>
            <w:tcW w:w="2950" w:type="dxa"/>
            <w:tcBorders>
              <w:top w:val="nil"/>
            </w:tcBorders>
          </w:tcPr>
          <w:p w14:paraId="0B8AC96F" w14:textId="77777777" w:rsidR="006B3EE2" w:rsidRDefault="00167C53" w:rsidP="003703C3">
            <w:pPr>
              <w:pStyle w:val="TableParagraph"/>
              <w:ind w:left="180"/>
            </w:pPr>
            <w:r>
              <w:t>(0,2</w:t>
            </w:r>
            <w:r w:rsidR="003703C3">
              <w:rPr>
                <w:spacing w:val="-2"/>
              </w:rPr>
              <w:t> %</w:t>
            </w:r>
            <w:r>
              <w:rPr>
                <w:spacing w:val="-7"/>
              </w:rPr>
              <w:t>)</w:t>
            </w:r>
          </w:p>
        </w:tc>
      </w:tr>
      <w:tr w:rsidR="006B3EE2" w14:paraId="53CD34D6" w14:textId="77777777" w:rsidTr="003703C3">
        <w:trPr>
          <w:trHeight w:val="260"/>
        </w:trPr>
        <w:tc>
          <w:tcPr>
            <w:tcW w:w="3233" w:type="dxa"/>
            <w:vMerge w:val="restart"/>
          </w:tcPr>
          <w:p w14:paraId="4E9FE731" w14:textId="77777777" w:rsidR="006B3EE2" w:rsidRDefault="00167C53" w:rsidP="003703C3">
            <w:pPr>
              <w:pStyle w:val="TableParagraph"/>
              <w:ind w:left="18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6775331E" w14:textId="77777777" w:rsidR="006B3EE2" w:rsidRDefault="00167C53" w:rsidP="003703C3">
            <w:pPr>
              <w:pStyle w:val="TableParagraph"/>
              <w:ind w:left="180"/>
            </w:pPr>
            <w:r>
              <w:rPr>
                <w:spacing w:val="-10"/>
              </w:rPr>
              <w:t>4</w:t>
            </w:r>
          </w:p>
        </w:tc>
        <w:tc>
          <w:tcPr>
            <w:tcW w:w="2950" w:type="dxa"/>
            <w:tcBorders>
              <w:bottom w:val="nil"/>
            </w:tcBorders>
          </w:tcPr>
          <w:p w14:paraId="1636EA75" w14:textId="77777777" w:rsidR="006B3EE2" w:rsidRDefault="00167C53" w:rsidP="003703C3">
            <w:pPr>
              <w:pStyle w:val="TableParagraph"/>
              <w:ind w:left="180"/>
            </w:pPr>
            <w:r>
              <w:rPr>
                <w:spacing w:val="-10"/>
              </w:rPr>
              <w:t>0</w:t>
            </w:r>
          </w:p>
        </w:tc>
      </w:tr>
      <w:tr w:rsidR="006B3EE2" w14:paraId="3B0D599A" w14:textId="77777777" w:rsidTr="003703C3">
        <w:trPr>
          <w:trHeight w:val="250"/>
        </w:trPr>
        <w:tc>
          <w:tcPr>
            <w:tcW w:w="3233" w:type="dxa"/>
            <w:vMerge/>
            <w:tcBorders>
              <w:top w:val="nil"/>
            </w:tcBorders>
          </w:tcPr>
          <w:p w14:paraId="0270E7A3" w14:textId="77777777" w:rsidR="006B3EE2" w:rsidRDefault="006B3EE2" w:rsidP="003703C3">
            <w:pPr>
              <w:ind w:left="180"/>
              <w:rPr>
                <w:sz w:val="2"/>
                <w:szCs w:val="2"/>
              </w:rPr>
            </w:pPr>
          </w:p>
        </w:tc>
        <w:tc>
          <w:tcPr>
            <w:tcW w:w="3008" w:type="dxa"/>
            <w:tcBorders>
              <w:top w:val="nil"/>
            </w:tcBorders>
          </w:tcPr>
          <w:p w14:paraId="40730F4A" w14:textId="77777777" w:rsidR="006B3EE2" w:rsidRDefault="00167C53" w:rsidP="003703C3">
            <w:pPr>
              <w:pStyle w:val="TableParagraph"/>
              <w:ind w:left="180"/>
            </w:pPr>
            <w:r>
              <w:t>(0,7</w:t>
            </w:r>
            <w:r w:rsidR="003703C3">
              <w:rPr>
                <w:spacing w:val="-2"/>
              </w:rPr>
              <w:t> %</w:t>
            </w:r>
            <w:r>
              <w:rPr>
                <w:spacing w:val="-7"/>
              </w:rPr>
              <w:t>)</w:t>
            </w:r>
          </w:p>
        </w:tc>
        <w:tc>
          <w:tcPr>
            <w:tcW w:w="2950" w:type="dxa"/>
            <w:tcBorders>
              <w:top w:val="nil"/>
            </w:tcBorders>
          </w:tcPr>
          <w:p w14:paraId="191E50C5" w14:textId="77777777" w:rsidR="006B3EE2" w:rsidRDefault="00167C53" w:rsidP="003703C3">
            <w:pPr>
              <w:pStyle w:val="TableParagraph"/>
              <w:ind w:left="180"/>
            </w:pPr>
            <w:r>
              <w:t>(0,0</w:t>
            </w:r>
            <w:r w:rsidR="003703C3">
              <w:rPr>
                <w:spacing w:val="-2"/>
              </w:rPr>
              <w:t> %</w:t>
            </w:r>
            <w:r>
              <w:rPr>
                <w:spacing w:val="-7"/>
              </w:rPr>
              <w:t>)</w:t>
            </w:r>
          </w:p>
        </w:tc>
      </w:tr>
      <w:tr w:rsidR="006B3EE2" w14:paraId="164A4A4E" w14:textId="77777777" w:rsidTr="003703C3">
        <w:trPr>
          <w:trHeight w:val="263"/>
        </w:trPr>
        <w:tc>
          <w:tcPr>
            <w:tcW w:w="3233" w:type="dxa"/>
            <w:tcBorders>
              <w:bottom w:val="nil"/>
            </w:tcBorders>
          </w:tcPr>
          <w:p w14:paraId="0A334017" w14:textId="77777777" w:rsidR="006B3EE2" w:rsidRDefault="00167C53" w:rsidP="003703C3">
            <w:pPr>
              <w:pStyle w:val="TableParagraph"/>
              <w:ind w:left="18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6B2E6F58" w14:textId="77777777" w:rsidR="006B3EE2" w:rsidRDefault="00167C53" w:rsidP="003703C3">
            <w:pPr>
              <w:pStyle w:val="TableParagraph"/>
              <w:ind w:left="180"/>
            </w:pPr>
            <w:r>
              <w:rPr>
                <w:spacing w:val="-5"/>
              </w:rPr>
              <w:t>32</w:t>
            </w:r>
          </w:p>
        </w:tc>
        <w:tc>
          <w:tcPr>
            <w:tcW w:w="2950" w:type="dxa"/>
            <w:tcBorders>
              <w:bottom w:val="nil"/>
            </w:tcBorders>
          </w:tcPr>
          <w:p w14:paraId="6F727DA0" w14:textId="77777777" w:rsidR="006B3EE2" w:rsidRDefault="00167C53" w:rsidP="003703C3">
            <w:pPr>
              <w:pStyle w:val="TableParagraph"/>
              <w:ind w:left="180"/>
            </w:pPr>
            <w:r>
              <w:rPr>
                <w:spacing w:val="-10"/>
              </w:rPr>
              <w:t>7</w:t>
            </w:r>
          </w:p>
        </w:tc>
      </w:tr>
      <w:tr w:rsidR="006B3EE2" w14:paraId="12F9853D" w14:textId="77777777" w:rsidTr="003703C3">
        <w:trPr>
          <w:trHeight w:val="256"/>
        </w:trPr>
        <w:tc>
          <w:tcPr>
            <w:tcW w:w="3233" w:type="dxa"/>
            <w:tcBorders>
              <w:top w:val="nil"/>
            </w:tcBorders>
          </w:tcPr>
          <w:p w14:paraId="3B114A75" w14:textId="77777777" w:rsidR="006B3EE2" w:rsidRDefault="00167C53" w:rsidP="003703C3">
            <w:pPr>
              <w:pStyle w:val="TableParagraph"/>
              <w:ind w:left="18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21624638" w14:textId="77777777" w:rsidR="006B3EE2" w:rsidRDefault="00167C53" w:rsidP="003703C3">
            <w:pPr>
              <w:pStyle w:val="TableParagraph"/>
              <w:ind w:left="180"/>
            </w:pPr>
            <w:r>
              <w:t>(5,4</w:t>
            </w:r>
            <w:r w:rsidR="003703C3">
              <w:rPr>
                <w:spacing w:val="-2"/>
              </w:rPr>
              <w:t> %</w:t>
            </w:r>
            <w:r>
              <w:rPr>
                <w:spacing w:val="-7"/>
              </w:rPr>
              <w:t>)</w:t>
            </w:r>
          </w:p>
        </w:tc>
        <w:tc>
          <w:tcPr>
            <w:tcW w:w="2950" w:type="dxa"/>
            <w:tcBorders>
              <w:top w:val="nil"/>
            </w:tcBorders>
          </w:tcPr>
          <w:p w14:paraId="522C9268" w14:textId="77777777" w:rsidR="006B3EE2" w:rsidRDefault="00167C53" w:rsidP="003703C3">
            <w:pPr>
              <w:pStyle w:val="TableParagraph"/>
              <w:ind w:left="180"/>
            </w:pPr>
            <w:r>
              <w:t>(1,2</w:t>
            </w:r>
            <w:r w:rsidR="003703C3">
              <w:rPr>
                <w:spacing w:val="-2"/>
              </w:rPr>
              <w:t> %</w:t>
            </w:r>
            <w:r>
              <w:rPr>
                <w:spacing w:val="-7"/>
              </w:rPr>
              <w:t>)</w:t>
            </w:r>
          </w:p>
        </w:tc>
      </w:tr>
    </w:tbl>
    <w:p w14:paraId="09792664" w14:textId="77777777" w:rsidR="006B3EE2" w:rsidRDefault="00167C53" w:rsidP="005833BB">
      <w:pPr>
        <w:pStyle w:val="Sraopastraipa"/>
        <w:numPr>
          <w:ilvl w:val="0"/>
          <w:numId w:val="58"/>
        </w:numPr>
        <w:tabs>
          <w:tab w:val="left" w:pos="1548"/>
        </w:tabs>
        <w:ind w:left="540" w:hanging="540"/>
      </w:pPr>
      <w:r>
        <w:t>Rivaroksabano</w:t>
      </w:r>
      <w:r>
        <w:rPr>
          <w:spacing w:val="-3"/>
        </w:rPr>
        <w:t xml:space="preserve"> </w:t>
      </w:r>
      <w:r>
        <w:t>20</w:t>
      </w:r>
      <w:r>
        <w:rPr>
          <w:spacing w:val="-3"/>
        </w:rPr>
        <w:t> mg</w:t>
      </w:r>
      <w:r>
        <w:rPr>
          <w:spacing w:val="-5"/>
        </w:rPr>
        <w:t xml:space="preserve"> </w:t>
      </w:r>
      <w:r>
        <w:t>vieną</w:t>
      </w:r>
      <w:r>
        <w:rPr>
          <w:spacing w:val="-3"/>
        </w:rPr>
        <w:t xml:space="preserve"> </w:t>
      </w:r>
      <w:r>
        <w:t>kartą</w:t>
      </w:r>
      <w:r>
        <w:rPr>
          <w:spacing w:val="-2"/>
        </w:rPr>
        <w:t xml:space="preserve"> </w:t>
      </w:r>
      <w:r>
        <w:t>per</w:t>
      </w:r>
      <w:r>
        <w:rPr>
          <w:spacing w:val="-1"/>
        </w:rPr>
        <w:t xml:space="preserve"> </w:t>
      </w:r>
      <w:r>
        <w:rPr>
          <w:spacing w:val="-4"/>
        </w:rPr>
        <w:t>parą</w:t>
      </w:r>
    </w:p>
    <w:p w14:paraId="07C28AC5" w14:textId="77777777" w:rsidR="006B3EE2" w:rsidRDefault="003703C3" w:rsidP="005833BB">
      <w:pPr>
        <w:pStyle w:val="Sraopastraipa"/>
        <w:numPr>
          <w:ilvl w:val="0"/>
          <w:numId w:val="30"/>
        </w:numPr>
        <w:tabs>
          <w:tab w:val="left" w:pos="1548"/>
        </w:tabs>
        <w:ind w:left="540" w:hanging="540"/>
        <w:rPr>
          <w:b/>
        </w:rPr>
      </w:pPr>
      <w:r>
        <w:t>p</w:t>
      </w:r>
      <w:r>
        <w:rPr>
          <w:spacing w:val="-4"/>
        </w:rPr>
        <w:t> </w:t>
      </w:r>
      <w:r w:rsidR="00167C53">
        <w:t>&lt;</w:t>
      </w:r>
      <w:r>
        <w:rPr>
          <w:spacing w:val="-3"/>
        </w:rPr>
        <w:t> </w:t>
      </w:r>
      <w:r w:rsidR="00167C53">
        <w:t>0,0001</w:t>
      </w:r>
      <w:r w:rsidR="00167C53">
        <w:rPr>
          <w:spacing w:val="-4"/>
        </w:rPr>
        <w:t xml:space="preserve"> </w:t>
      </w:r>
      <w:r w:rsidR="00167C53">
        <w:t>(pranašumas),</w:t>
      </w:r>
      <w:r w:rsidR="00167C53">
        <w:rPr>
          <w:spacing w:val="-3"/>
        </w:rPr>
        <w:t xml:space="preserve"> </w:t>
      </w:r>
      <w:r w:rsidR="00167C53">
        <w:t>RS:</w:t>
      </w:r>
      <w:r w:rsidR="00167C53">
        <w:rPr>
          <w:spacing w:val="-3"/>
        </w:rPr>
        <w:t xml:space="preserve"> </w:t>
      </w:r>
      <w:r w:rsidR="00167C53">
        <w:t>0,185</w:t>
      </w:r>
      <w:r w:rsidR="00167C53">
        <w:rPr>
          <w:spacing w:val="-5"/>
        </w:rPr>
        <w:t xml:space="preserve"> </w:t>
      </w:r>
      <w:r>
        <w:t>(0,087–</w:t>
      </w:r>
      <w:r w:rsidR="00167C53">
        <w:rPr>
          <w:spacing w:val="-2"/>
        </w:rPr>
        <w:t>0,393)</w:t>
      </w:r>
    </w:p>
    <w:p w14:paraId="4D526322" w14:textId="77777777" w:rsidR="006B3EE2" w:rsidRDefault="006B3EE2" w:rsidP="00167C53">
      <w:pPr>
        <w:pStyle w:val="Pagrindinistekstas"/>
        <w:ind w:left="0"/>
      </w:pPr>
    </w:p>
    <w:p w14:paraId="6CB1F8B3" w14:textId="77777777" w:rsidR="006B3EE2" w:rsidRDefault="00167C53" w:rsidP="00167C53">
      <w:pPr>
        <w:pStyle w:val="Pagrindinistekstas"/>
        <w:ind w:left="0"/>
      </w:pPr>
      <w:r>
        <w:t>Tyrimo</w:t>
      </w:r>
      <w:r>
        <w:rPr>
          <w:spacing w:val="-3"/>
        </w:rPr>
        <w:t xml:space="preserve"> </w:t>
      </w:r>
      <w:r>
        <w:rPr>
          <w:i/>
        </w:rPr>
        <w:t>Einstein</w:t>
      </w:r>
      <w:r>
        <w:rPr>
          <w:i/>
          <w:spacing w:val="-3"/>
        </w:rPr>
        <w:t xml:space="preserve"> </w:t>
      </w:r>
      <w:r>
        <w:rPr>
          <w:i/>
        </w:rPr>
        <w:t>Choice</w:t>
      </w:r>
      <w:r>
        <w:rPr>
          <w:i/>
          <w:spacing w:val="-4"/>
        </w:rPr>
        <w:t xml:space="preserve"> </w:t>
      </w:r>
      <w:r>
        <w:t>metu</w:t>
      </w:r>
      <w:r>
        <w:rPr>
          <w:spacing w:val="-3"/>
        </w:rPr>
        <w:t xml:space="preserve"> </w:t>
      </w:r>
      <w:r>
        <w:t>(žr.</w:t>
      </w:r>
      <w:r>
        <w:rPr>
          <w:spacing w:val="-3"/>
        </w:rPr>
        <w:t xml:space="preserve"> </w:t>
      </w:r>
      <w:r>
        <w:t>10</w:t>
      </w:r>
      <w:r w:rsidR="003703C3">
        <w:rPr>
          <w:spacing w:val="-3"/>
        </w:rPr>
        <w:t> </w:t>
      </w:r>
      <w:r>
        <w:t>lentelę),</w:t>
      </w:r>
      <w:r>
        <w:rPr>
          <w:spacing w:val="-3"/>
        </w:rPr>
        <w:t xml:space="preserve"> </w:t>
      </w:r>
      <w:r>
        <w:t>vertinant</w:t>
      </w:r>
      <w:r>
        <w:rPr>
          <w:spacing w:val="-5"/>
        </w:rPr>
        <w:t xml:space="preserve"> </w:t>
      </w:r>
      <w:r>
        <w:t>pirminius</w:t>
      </w:r>
      <w:r>
        <w:rPr>
          <w:spacing w:val="-3"/>
        </w:rPr>
        <w:t xml:space="preserve"> </w:t>
      </w:r>
      <w:r>
        <w:t>veiksmingumo</w:t>
      </w:r>
      <w:r>
        <w:rPr>
          <w:spacing w:val="-3"/>
        </w:rPr>
        <w:t xml:space="preserve"> </w:t>
      </w:r>
      <w:r>
        <w:t>rezultatus,</w:t>
      </w:r>
      <w:r>
        <w:rPr>
          <w:spacing w:val="-3"/>
        </w:rPr>
        <w:t xml:space="preserve"> </w:t>
      </w:r>
      <w:r>
        <w:t>20 mg</w:t>
      </w:r>
      <w:r>
        <w:rPr>
          <w:spacing w:val="-3"/>
        </w:rPr>
        <w:t xml:space="preserve"> </w:t>
      </w:r>
      <w:r>
        <w:t>ir 10 mg rivaroksabano dozės buvo pranašesnės už 100 mg acetilsalicilo rūgšties dozę. Pacientų, kartą per parą vartojusių 20 mg ir 10 mg rivaroksabano, pagrindinis saugumo rezultatas (didžiųjų kraujavimo reiškinių dažnis) buvo panašus kaip ir vartojusių 100 mg acetilsalicilo rūgšties.</w:t>
      </w:r>
    </w:p>
    <w:p w14:paraId="029ED3B5" w14:textId="77777777" w:rsidR="006B3EE2" w:rsidRDefault="006B3EE2" w:rsidP="00167C53">
      <w:pPr>
        <w:pStyle w:val="Pagrindinistekstas"/>
        <w:ind w:left="0"/>
      </w:pPr>
    </w:p>
    <w:p w14:paraId="222C70CA" w14:textId="77777777" w:rsidR="006B3EE2" w:rsidRDefault="003703C3" w:rsidP="003703C3">
      <w:pPr>
        <w:pStyle w:val="Antrat2"/>
        <w:tabs>
          <w:tab w:val="left" w:pos="1365"/>
        </w:tabs>
        <w:ind w:left="0"/>
      </w:pPr>
      <w:r>
        <w:t>10 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7"/>
        </w:rPr>
        <w:t xml:space="preserve"> </w:t>
      </w:r>
      <w:r w:rsidR="00167C53">
        <w:t>rezultatai,</w:t>
      </w:r>
      <w:r w:rsidR="00167C53">
        <w:rPr>
          <w:spacing w:val="-5"/>
        </w:rPr>
        <w:t xml:space="preserve"> </w:t>
      </w:r>
      <w:r w:rsidR="00167C53">
        <w:t>gauti</w:t>
      </w:r>
      <w:r w:rsidR="00167C53">
        <w:rPr>
          <w:spacing w:val="-4"/>
        </w:rPr>
        <w:t xml:space="preserve"> </w:t>
      </w:r>
      <w:r w:rsidR="00167C53">
        <w:t>III</w:t>
      </w:r>
      <w:r w:rsidR="00167C53">
        <w:rPr>
          <w:spacing w:val="-4"/>
        </w:rPr>
        <w:t xml:space="preserve"> </w:t>
      </w:r>
      <w:r w:rsidR="00167C53">
        <w:t>fazės</w:t>
      </w:r>
      <w:r w:rsidR="00167C53">
        <w:rPr>
          <w:spacing w:val="-4"/>
        </w:rPr>
        <w:t xml:space="preserve"> </w:t>
      </w:r>
      <w:r w:rsidR="00167C53">
        <w:t>Einstein</w:t>
      </w:r>
      <w:r w:rsidR="00167C53">
        <w:rPr>
          <w:spacing w:val="-5"/>
        </w:rPr>
        <w:t xml:space="preserve"> </w:t>
      </w:r>
      <w:r w:rsidR="00167C53">
        <w:t>Choice</w:t>
      </w:r>
      <w:r w:rsidR="00167C53">
        <w:rPr>
          <w:spacing w:val="-3"/>
        </w:rPr>
        <w:t xml:space="preserve"> </w:t>
      </w:r>
      <w:r w:rsidR="00167C53">
        <w:rPr>
          <w:spacing w:val="-2"/>
        </w:rPr>
        <w:t>tyrimu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270DB581" w14:textId="77777777" w:rsidTr="003703C3">
        <w:trPr>
          <w:trHeight w:val="506"/>
        </w:trPr>
        <w:tc>
          <w:tcPr>
            <w:tcW w:w="2770" w:type="dxa"/>
          </w:tcPr>
          <w:p w14:paraId="1DEFCB68" w14:textId="77777777" w:rsidR="006B3EE2" w:rsidRDefault="00167C53" w:rsidP="00167C53">
            <w:pPr>
              <w:pStyle w:val="TableParagraph"/>
              <w:ind w:left="0"/>
              <w:rPr>
                <w:b/>
              </w:rPr>
            </w:pPr>
            <w:r>
              <w:rPr>
                <w:b/>
              </w:rPr>
              <w:t>Tyrimo</w:t>
            </w:r>
            <w:r>
              <w:rPr>
                <w:b/>
                <w:spacing w:val="-2"/>
              </w:rPr>
              <w:t xml:space="preserve"> populiacija</w:t>
            </w:r>
          </w:p>
        </w:tc>
        <w:tc>
          <w:tcPr>
            <w:tcW w:w="6421" w:type="dxa"/>
            <w:gridSpan w:val="3"/>
          </w:tcPr>
          <w:p w14:paraId="135B0CFB" w14:textId="26F9C4CE" w:rsidR="006B3EE2" w:rsidRDefault="00167C53" w:rsidP="00167C53">
            <w:pPr>
              <w:pStyle w:val="TableParagraph"/>
              <w:ind w:left="0"/>
              <w:rPr>
                <w:b/>
              </w:rPr>
            </w:pPr>
            <w:r>
              <w:rPr>
                <w:b/>
              </w:rPr>
              <w:t>3</w:t>
            </w:r>
            <w:r w:rsidR="00834093">
              <w:rPr>
                <w:b/>
              </w:rPr>
              <w:t> </w:t>
            </w:r>
            <w:r>
              <w:rPr>
                <w:b/>
              </w:rPr>
              <w:t>396</w:t>
            </w:r>
            <w:r>
              <w:rPr>
                <w:b/>
                <w:spacing w:val="-12"/>
              </w:rPr>
              <w:t xml:space="preserve">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3FE5DEDB" w14:textId="77777777" w:rsidTr="003703C3">
        <w:trPr>
          <w:trHeight w:val="1010"/>
        </w:trPr>
        <w:tc>
          <w:tcPr>
            <w:tcW w:w="2770" w:type="dxa"/>
          </w:tcPr>
          <w:p w14:paraId="53F8D1CE" w14:textId="77777777" w:rsidR="006B3EE2" w:rsidRDefault="006B3EE2" w:rsidP="003703C3">
            <w:pPr>
              <w:pStyle w:val="TableParagraph"/>
              <w:ind w:left="90"/>
              <w:rPr>
                <w:b/>
              </w:rPr>
            </w:pPr>
          </w:p>
          <w:p w14:paraId="0B95B1AB" w14:textId="77777777" w:rsidR="006B3EE2" w:rsidRDefault="00167C53" w:rsidP="003703C3">
            <w:pPr>
              <w:pStyle w:val="TableParagraph"/>
              <w:ind w:left="90"/>
              <w:rPr>
                <w:b/>
              </w:rPr>
            </w:pPr>
            <w:r>
              <w:rPr>
                <w:b/>
              </w:rPr>
              <w:t>Gydymo</w:t>
            </w:r>
            <w:r>
              <w:rPr>
                <w:b/>
                <w:spacing w:val="-3"/>
              </w:rPr>
              <w:t xml:space="preserve"> </w:t>
            </w:r>
            <w:r>
              <w:rPr>
                <w:b/>
                <w:spacing w:val="-4"/>
              </w:rPr>
              <w:t>dozė</w:t>
            </w:r>
          </w:p>
        </w:tc>
        <w:tc>
          <w:tcPr>
            <w:tcW w:w="2187" w:type="dxa"/>
          </w:tcPr>
          <w:p w14:paraId="08CD9AD5" w14:textId="77777777" w:rsidR="006B3EE2" w:rsidRDefault="00167C53" w:rsidP="003703C3">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52B98936" w14:textId="56FFD213" w:rsidR="006B3EE2" w:rsidRDefault="00167C53" w:rsidP="003703C3">
            <w:pPr>
              <w:pStyle w:val="TableParagraph"/>
              <w:ind w:left="90"/>
              <w:rPr>
                <w:b/>
              </w:rPr>
            </w:pP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107</w:t>
            </w:r>
          </w:p>
        </w:tc>
        <w:tc>
          <w:tcPr>
            <w:tcW w:w="2074" w:type="dxa"/>
          </w:tcPr>
          <w:p w14:paraId="32D1C06C" w14:textId="77777777" w:rsidR="006B3EE2" w:rsidRDefault="00167C53" w:rsidP="003703C3">
            <w:pPr>
              <w:pStyle w:val="TableParagraph"/>
              <w:ind w:left="9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33CFC6FA" w14:textId="2F2B086E" w:rsidR="006B3EE2" w:rsidRDefault="00167C53" w:rsidP="003703C3">
            <w:pPr>
              <w:pStyle w:val="TableParagraph"/>
              <w:ind w:left="90"/>
              <w:rPr>
                <w:b/>
              </w:rPr>
            </w:pP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127</w:t>
            </w:r>
          </w:p>
        </w:tc>
        <w:tc>
          <w:tcPr>
            <w:tcW w:w="2160" w:type="dxa"/>
          </w:tcPr>
          <w:p w14:paraId="45113332" w14:textId="20EF4286" w:rsidR="006B3EE2" w:rsidRDefault="00167C53" w:rsidP="003703C3">
            <w:pPr>
              <w:pStyle w:val="TableParagraph"/>
              <w:ind w:left="90"/>
              <w:rPr>
                <w:b/>
              </w:rPr>
            </w:pPr>
            <w:r>
              <w:rPr>
                <w:b/>
              </w:rPr>
              <w:t>ASR</w:t>
            </w:r>
            <w:r>
              <w:rPr>
                <w:b/>
                <w:spacing w:val="-13"/>
              </w:rPr>
              <w:t xml:space="preserve"> </w:t>
            </w:r>
            <w:r>
              <w:rPr>
                <w:b/>
              </w:rPr>
              <w:t>100</w:t>
            </w:r>
            <w:r>
              <w:rPr>
                <w:b/>
                <w:spacing w:val="-11"/>
              </w:rPr>
              <w:t xml:space="preserve"> mg </w:t>
            </w:r>
            <w:r>
              <w:rPr>
                <w:b/>
              </w:rPr>
              <w:t xml:space="preserve">vieną kartą per parą </w:t>
            </w: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131</w:t>
            </w:r>
          </w:p>
        </w:tc>
      </w:tr>
      <w:tr w:rsidR="006B3EE2" w14:paraId="06180929" w14:textId="77777777" w:rsidTr="003703C3">
        <w:trPr>
          <w:trHeight w:val="506"/>
        </w:trPr>
        <w:tc>
          <w:tcPr>
            <w:tcW w:w="2770" w:type="dxa"/>
          </w:tcPr>
          <w:p w14:paraId="70A33B4B" w14:textId="77777777" w:rsidR="006B3EE2" w:rsidRDefault="00167C53" w:rsidP="003703C3">
            <w:pPr>
              <w:pStyle w:val="TableParagraph"/>
              <w:ind w:left="90"/>
            </w:pPr>
            <w:r>
              <w:t>Gydymo</w:t>
            </w:r>
            <w:r>
              <w:rPr>
                <w:spacing w:val="-14"/>
              </w:rPr>
              <w:t xml:space="preserve"> </w:t>
            </w:r>
            <w:r>
              <w:t>trukmės</w:t>
            </w:r>
            <w:r>
              <w:rPr>
                <w:spacing w:val="-14"/>
              </w:rPr>
              <w:t xml:space="preserve"> </w:t>
            </w:r>
            <w:r>
              <w:t>mediana [tarpkvartilinis plotis]</w:t>
            </w:r>
          </w:p>
        </w:tc>
        <w:tc>
          <w:tcPr>
            <w:tcW w:w="2187" w:type="dxa"/>
          </w:tcPr>
          <w:p w14:paraId="41268DE1" w14:textId="77777777" w:rsidR="006B3EE2" w:rsidRDefault="00167C53" w:rsidP="003703C3">
            <w:pPr>
              <w:pStyle w:val="TableParagraph"/>
              <w:ind w:left="90"/>
            </w:pPr>
            <w:r>
              <w:t>349</w:t>
            </w:r>
            <w:r>
              <w:rPr>
                <w:spacing w:val="-3"/>
              </w:rPr>
              <w:t xml:space="preserve"> </w:t>
            </w:r>
            <w:r>
              <w:t>[189</w:t>
            </w:r>
            <w:r w:rsidR="003703C3">
              <w:t>–</w:t>
            </w:r>
            <w:r>
              <w:t>362]</w:t>
            </w:r>
            <w:r>
              <w:rPr>
                <w:spacing w:val="-1"/>
              </w:rPr>
              <w:t xml:space="preserve"> </w:t>
            </w:r>
            <w:r>
              <w:rPr>
                <w:spacing w:val="-2"/>
              </w:rPr>
              <w:t>dienos</w:t>
            </w:r>
          </w:p>
        </w:tc>
        <w:tc>
          <w:tcPr>
            <w:tcW w:w="2074" w:type="dxa"/>
          </w:tcPr>
          <w:p w14:paraId="7F1DBE49" w14:textId="77777777" w:rsidR="006B3EE2" w:rsidRDefault="00167C53" w:rsidP="003703C3">
            <w:pPr>
              <w:pStyle w:val="TableParagraph"/>
              <w:ind w:left="90"/>
            </w:pPr>
            <w:r>
              <w:rPr>
                <w:spacing w:val="-5"/>
              </w:rPr>
              <w:t>353</w:t>
            </w:r>
            <w:r w:rsidR="003703C3">
              <w:rPr>
                <w:spacing w:val="-5"/>
              </w:rPr>
              <w:t xml:space="preserve"> </w:t>
            </w:r>
            <w:r>
              <w:t>[190</w:t>
            </w:r>
            <w:r w:rsidR="003703C3">
              <w:t>–</w:t>
            </w:r>
            <w:r>
              <w:t>362]</w:t>
            </w:r>
            <w:r>
              <w:rPr>
                <w:spacing w:val="-3"/>
              </w:rPr>
              <w:t xml:space="preserve"> </w:t>
            </w:r>
            <w:r>
              <w:rPr>
                <w:spacing w:val="-2"/>
              </w:rPr>
              <w:t>dienos</w:t>
            </w:r>
          </w:p>
        </w:tc>
        <w:tc>
          <w:tcPr>
            <w:tcW w:w="2160" w:type="dxa"/>
          </w:tcPr>
          <w:p w14:paraId="3319F6A6" w14:textId="77777777" w:rsidR="006B3EE2" w:rsidRDefault="00167C53" w:rsidP="003703C3">
            <w:pPr>
              <w:pStyle w:val="TableParagraph"/>
              <w:ind w:left="90"/>
            </w:pPr>
            <w:r>
              <w:t>350</w:t>
            </w:r>
            <w:r>
              <w:rPr>
                <w:spacing w:val="-3"/>
              </w:rPr>
              <w:t xml:space="preserve"> </w:t>
            </w:r>
            <w:r>
              <w:t>[186</w:t>
            </w:r>
            <w:r w:rsidR="003703C3">
              <w:t>–</w:t>
            </w:r>
            <w:r>
              <w:t>362]</w:t>
            </w:r>
            <w:r>
              <w:rPr>
                <w:spacing w:val="-1"/>
              </w:rPr>
              <w:t xml:space="preserve"> </w:t>
            </w:r>
            <w:r>
              <w:rPr>
                <w:spacing w:val="-2"/>
              </w:rPr>
              <w:t>dienos</w:t>
            </w:r>
          </w:p>
        </w:tc>
      </w:tr>
      <w:tr w:rsidR="006B3EE2" w14:paraId="6EDD83FF" w14:textId="77777777" w:rsidTr="003703C3">
        <w:trPr>
          <w:trHeight w:val="503"/>
        </w:trPr>
        <w:tc>
          <w:tcPr>
            <w:tcW w:w="2770" w:type="dxa"/>
          </w:tcPr>
          <w:p w14:paraId="63242EFA" w14:textId="77777777" w:rsidR="006B3EE2" w:rsidRDefault="00167C53" w:rsidP="003703C3">
            <w:pPr>
              <w:pStyle w:val="TableParagraph"/>
              <w:ind w:left="90"/>
            </w:pPr>
            <w:r>
              <w:t>Simptominė</w:t>
            </w:r>
            <w:r>
              <w:rPr>
                <w:spacing w:val="-8"/>
              </w:rPr>
              <w:t xml:space="preserve"> </w:t>
            </w:r>
            <w:r>
              <w:rPr>
                <w:spacing w:val="-2"/>
              </w:rPr>
              <w:t>pasikartojanti</w:t>
            </w:r>
            <w:r w:rsidR="003703C3">
              <w:rPr>
                <w:spacing w:val="-2"/>
              </w:rPr>
              <w:t xml:space="preserve"> </w:t>
            </w:r>
            <w:r>
              <w:rPr>
                <w:spacing w:val="-5"/>
              </w:rPr>
              <w:t>VTE</w:t>
            </w:r>
          </w:p>
        </w:tc>
        <w:tc>
          <w:tcPr>
            <w:tcW w:w="2187" w:type="dxa"/>
          </w:tcPr>
          <w:p w14:paraId="7E2B18CA" w14:textId="77777777" w:rsidR="006B3EE2" w:rsidRDefault="00167C53" w:rsidP="003703C3">
            <w:pPr>
              <w:pStyle w:val="TableParagraph"/>
              <w:ind w:left="90"/>
            </w:pPr>
            <w:r>
              <w:rPr>
                <w:spacing w:val="-5"/>
              </w:rPr>
              <w:t>17</w:t>
            </w:r>
          </w:p>
          <w:p w14:paraId="5662F3C5" w14:textId="77777777" w:rsidR="006B3EE2" w:rsidRDefault="00167C53" w:rsidP="003703C3">
            <w:pPr>
              <w:pStyle w:val="TableParagraph"/>
              <w:ind w:left="90"/>
            </w:pPr>
            <w:r>
              <w:t>(1,5</w:t>
            </w:r>
            <w:r w:rsidR="003703C3">
              <w:rPr>
                <w:spacing w:val="-2"/>
              </w:rPr>
              <w:t> %</w:t>
            </w:r>
            <w:r>
              <w:rPr>
                <w:spacing w:val="-5"/>
              </w:rPr>
              <w:t>)*</w:t>
            </w:r>
          </w:p>
        </w:tc>
        <w:tc>
          <w:tcPr>
            <w:tcW w:w="2074" w:type="dxa"/>
          </w:tcPr>
          <w:p w14:paraId="2D2EA61B" w14:textId="77777777" w:rsidR="006B3EE2" w:rsidRDefault="00167C53" w:rsidP="003703C3">
            <w:pPr>
              <w:pStyle w:val="TableParagraph"/>
              <w:ind w:left="90"/>
            </w:pPr>
            <w:r>
              <w:rPr>
                <w:spacing w:val="-5"/>
              </w:rPr>
              <w:t>13</w:t>
            </w:r>
          </w:p>
          <w:p w14:paraId="71A735F8" w14:textId="77777777" w:rsidR="006B3EE2" w:rsidRDefault="00167C53" w:rsidP="003703C3">
            <w:pPr>
              <w:pStyle w:val="TableParagraph"/>
              <w:ind w:left="90"/>
            </w:pPr>
            <w:r>
              <w:t>(1,2</w:t>
            </w:r>
            <w:r w:rsidR="003703C3">
              <w:rPr>
                <w:spacing w:val="-2"/>
              </w:rPr>
              <w:t> %</w:t>
            </w:r>
            <w:r>
              <w:rPr>
                <w:spacing w:val="-4"/>
              </w:rPr>
              <w:t>)**</w:t>
            </w:r>
          </w:p>
        </w:tc>
        <w:tc>
          <w:tcPr>
            <w:tcW w:w="2160" w:type="dxa"/>
          </w:tcPr>
          <w:p w14:paraId="36CE54F8" w14:textId="77777777" w:rsidR="006B3EE2" w:rsidRDefault="00167C53" w:rsidP="003703C3">
            <w:pPr>
              <w:pStyle w:val="TableParagraph"/>
              <w:ind w:left="90"/>
            </w:pPr>
            <w:r>
              <w:rPr>
                <w:spacing w:val="-5"/>
              </w:rPr>
              <w:t>50</w:t>
            </w:r>
          </w:p>
          <w:p w14:paraId="249E7AE6" w14:textId="77777777" w:rsidR="006B3EE2" w:rsidRDefault="00167C53" w:rsidP="003703C3">
            <w:pPr>
              <w:pStyle w:val="TableParagraph"/>
              <w:ind w:left="90"/>
            </w:pPr>
            <w:r>
              <w:t>(4,4</w:t>
            </w:r>
            <w:r w:rsidR="003703C3">
              <w:rPr>
                <w:spacing w:val="-2"/>
              </w:rPr>
              <w:t> %</w:t>
            </w:r>
            <w:r>
              <w:rPr>
                <w:spacing w:val="-7"/>
              </w:rPr>
              <w:t>)</w:t>
            </w:r>
          </w:p>
        </w:tc>
      </w:tr>
      <w:tr w:rsidR="006B3EE2" w14:paraId="4D7441AE" w14:textId="77777777" w:rsidTr="003703C3">
        <w:trPr>
          <w:trHeight w:val="506"/>
        </w:trPr>
        <w:tc>
          <w:tcPr>
            <w:tcW w:w="2770" w:type="dxa"/>
          </w:tcPr>
          <w:p w14:paraId="431DC18D" w14:textId="77777777" w:rsidR="006B3EE2" w:rsidRDefault="00167C53" w:rsidP="003703C3">
            <w:pPr>
              <w:pStyle w:val="TableParagraph"/>
              <w:ind w:left="360"/>
            </w:pPr>
            <w:r>
              <w:t>Simptominė</w:t>
            </w:r>
            <w:r>
              <w:rPr>
                <w:spacing w:val="-14"/>
              </w:rPr>
              <w:t xml:space="preserve"> </w:t>
            </w:r>
            <w:r>
              <w:t xml:space="preserve">pasikartojanti </w:t>
            </w:r>
            <w:r>
              <w:rPr>
                <w:spacing w:val="-6"/>
              </w:rPr>
              <w:t>PE</w:t>
            </w:r>
          </w:p>
        </w:tc>
        <w:tc>
          <w:tcPr>
            <w:tcW w:w="2187" w:type="dxa"/>
          </w:tcPr>
          <w:p w14:paraId="6797180F" w14:textId="77777777" w:rsidR="006B3EE2" w:rsidRDefault="00167C53" w:rsidP="003703C3">
            <w:pPr>
              <w:pStyle w:val="TableParagraph"/>
              <w:ind w:left="90"/>
            </w:pPr>
            <w:r>
              <w:rPr>
                <w:spacing w:val="-10"/>
              </w:rPr>
              <w:t>6</w:t>
            </w:r>
          </w:p>
          <w:p w14:paraId="2A82EF7C" w14:textId="77777777" w:rsidR="006B3EE2" w:rsidRDefault="00167C53" w:rsidP="003703C3">
            <w:pPr>
              <w:pStyle w:val="TableParagraph"/>
              <w:ind w:left="90"/>
            </w:pPr>
            <w:r>
              <w:t>(0,5</w:t>
            </w:r>
            <w:r w:rsidR="003703C3">
              <w:rPr>
                <w:spacing w:val="-2"/>
              </w:rPr>
              <w:t> %</w:t>
            </w:r>
            <w:r>
              <w:rPr>
                <w:spacing w:val="-7"/>
              </w:rPr>
              <w:t>)</w:t>
            </w:r>
          </w:p>
        </w:tc>
        <w:tc>
          <w:tcPr>
            <w:tcW w:w="2074" w:type="dxa"/>
          </w:tcPr>
          <w:p w14:paraId="7C2A416F" w14:textId="77777777" w:rsidR="006B3EE2" w:rsidRDefault="00167C53" w:rsidP="003703C3">
            <w:pPr>
              <w:pStyle w:val="TableParagraph"/>
              <w:ind w:left="90"/>
            </w:pPr>
            <w:r>
              <w:rPr>
                <w:spacing w:val="-10"/>
              </w:rPr>
              <w:t>6</w:t>
            </w:r>
          </w:p>
          <w:p w14:paraId="7C1D33E9" w14:textId="77777777" w:rsidR="006B3EE2" w:rsidRDefault="00167C53" w:rsidP="003703C3">
            <w:pPr>
              <w:pStyle w:val="TableParagraph"/>
              <w:ind w:left="90"/>
            </w:pPr>
            <w:r>
              <w:t>(0,5</w:t>
            </w:r>
            <w:r w:rsidR="003703C3">
              <w:rPr>
                <w:spacing w:val="-2"/>
              </w:rPr>
              <w:t> %</w:t>
            </w:r>
            <w:r>
              <w:rPr>
                <w:spacing w:val="-7"/>
              </w:rPr>
              <w:t>)</w:t>
            </w:r>
          </w:p>
        </w:tc>
        <w:tc>
          <w:tcPr>
            <w:tcW w:w="2160" w:type="dxa"/>
          </w:tcPr>
          <w:p w14:paraId="075D63C4" w14:textId="77777777" w:rsidR="006B3EE2" w:rsidRDefault="00167C53" w:rsidP="003703C3">
            <w:pPr>
              <w:pStyle w:val="TableParagraph"/>
              <w:ind w:left="90"/>
            </w:pPr>
            <w:r>
              <w:rPr>
                <w:spacing w:val="-5"/>
              </w:rPr>
              <w:t>19</w:t>
            </w:r>
          </w:p>
          <w:p w14:paraId="24C8FBE5" w14:textId="77777777" w:rsidR="006B3EE2" w:rsidRDefault="00167C53" w:rsidP="003703C3">
            <w:pPr>
              <w:pStyle w:val="TableParagraph"/>
              <w:ind w:left="90"/>
            </w:pPr>
            <w:r>
              <w:t>(1,7</w:t>
            </w:r>
            <w:r w:rsidR="003703C3">
              <w:rPr>
                <w:spacing w:val="-2"/>
              </w:rPr>
              <w:t> %</w:t>
            </w:r>
            <w:r>
              <w:rPr>
                <w:spacing w:val="-7"/>
              </w:rPr>
              <w:t>)</w:t>
            </w:r>
          </w:p>
        </w:tc>
      </w:tr>
      <w:tr w:rsidR="006B3EE2" w14:paraId="5D5F8451" w14:textId="77777777" w:rsidTr="003703C3">
        <w:trPr>
          <w:trHeight w:val="503"/>
        </w:trPr>
        <w:tc>
          <w:tcPr>
            <w:tcW w:w="2770" w:type="dxa"/>
          </w:tcPr>
          <w:p w14:paraId="0008809D" w14:textId="77777777" w:rsidR="006B3EE2" w:rsidRDefault="00167C53" w:rsidP="003703C3">
            <w:pPr>
              <w:pStyle w:val="TableParagraph"/>
              <w:ind w:left="360"/>
            </w:pPr>
            <w:r>
              <w:t>Simptominė</w:t>
            </w:r>
            <w:r>
              <w:rPr>
                <w:spacing w:val="-8"/>
              </w:rPr>
              <w:t xml:space="preserve"> </w:t>
            </w:r>
            <w:r>
              <w:rPr>
                <w:spacing w:val="-2"/>
              </w:rPr>
              <w:t>pasikartojanti</w:t>
            </w:r>
            <w:r w:rsidR="003703C3">
              <w:rPr>
                <w:spacing w:val="-2"/>
              </w:rPr>
              <w:t xml:space="preserve"> </w:t>
            </w:r>
            <w:r>
              <w:rPr>
                <w:spacing w:val="-5"/>
              </w:rPr>
              <w:t>GVT</w:t>
            </w:r>
          </w:p>
        </w:tc>
        <w:tc>
          <w:tcPr>
            <w:tcW w:w="2187" w:type="dxa"/>
          </w:tcPr>
          <w:p w14:paraId="613AB6B0" w14:textId="77777777" w:rsidR="006B3EE2" w:rsidRDefault="00167C53" w:rsidP="003703C3">
            <w:pPr>
              <w:pStyle w:val="TableParagraph"/>
              <w:ind w:left="90"/>
            </w:pPr>
            <w:r>
              <w:rPr>
                <w:spacing w:val="-10"/>
              </w:rPr>
              <w:t>9</w:t>
            </w:r>
          </w:p>
          <w:p w14:paraId="247F6BDC" w14:textId="77777777" w:rsidR="006B3EE2" w:rsidRDefault="00167C53" w:rsidP="003703C3">
            <w:pPr>
              <w:pStyle w:val="TableParagraph"/>
              <w:ind w:left="90"/>
            </w:pPr>
            <w:r>
              <w:t>(0,8</w:t>
            </w:r>
            <w:r w:rsidR="003703C3">
              <w:rPr>
                <w:spacing w:val="-2"/>
              </w:rPr>
              <w:t> %</w:t>
            </w:r>
            <w:r>
              <w:rPr>
                <w:spacing w:val="-7"/>
              </w:rPr>
              <w:t>)</w:t>
            </w:r>
          </w:p>
        </w:tc>
        <w:tc>
          <w:tcPr>
            <w:tcW w:w="2074" w:type="dxa"/>
          </w:tcPr>
          <w:p w14:paraId="4759A9F1" w14:textId="77777777" w:rsidR="006B3EE2" w:rsidRDefault="00167C53" w:rsidP="003703C3">
            <w:pPr>
              <w:pStyle w:val="TableParagraph"/>
              <w:ind w:left="90"/>
            </w:pPr>
            <w:r>
              <w:rPr>
                <w:spacing w:val="-10"/>
              </w:rPr>
              <w:t>8</w:t>
            </w:r>
          </w:p>
          <w:p w14:paraId="55D96648" w14:textId="77777777" w:rsidR="006B3EE2" w:rsidRDefault="00167C53" w:rsidP="003703C3">
            <w:pPr>
              <w:pStyle w:val="TableParagraph"/>
              <w:ind w:left="90"/>
            </w:pPr>
            <w:r>
              <w:t>(0,7</w:t>
            </w:r>
            <w:r w:rsidR="003703C3">
              <w:rPr>
                <w:spacing w:val="-2"/>
              </w:rPr>
              <w:t> %</w:t>
            </w:r>
            <w:r>
              <w:rPr>
                <w:spacing w:val="-7"/>
              </w:rPr>
              <w:t>)</w:t>
            </w:r>
          </w:p>
        </w:tc>
        <w:tc>
          <w:tcPr>
            <w:tcW w:w="2160" w:type="dxa"/>
          </w:tcPr>
          <w:p w14:paraId="1035A8EF" w14:textId="77777777" w:rsidR="006B3EE2" w:rsidRDefault="00167C53" w:rsidP="003703C3">
            <w:pPr>
              <w:pStyle w:val="TableParagraph"/>
              <w:ind w:left="90"/>
            </w:pPr>
            <w:r>
              <w:rPr>
                <w:spacing w:val="-5"/>
              </w:rPr>
              <w:t>30</w:t>
            </w:r>
          </w:p>
          <w:p w14:paraId="759E84F4" w14:textId="77777777" w:rsidR="006B3EE2" w:rsidRDefault="00167C53" w:rsidP="003703C3">
            <w:pPr>
              <w:pStyle w:val="TableParagraph"/>
              <w:ind w:left="90"/>
            </w:pPr>
            <w:r>
              <w:t>(2,7</w:t>
            </w:r>
            <w:r w:rsidR="003703C3">
              <w:rPr>
                <w:spacing w:val="-2"/>
              </w:rPr>
              <w:t> %</w:t>
            </w:r>
            <w:r>
              <w:rPr>
                <w:spacing w:val="-7"/>
              </w:rPr>
              <w:t>)</w:t>
            </w:r>
          </w:p>
        </w:tc>
      </w:tr>
      <w:tr w:rsidR="006B3EE2" w14:paraId="76A350DD" w14:textId="77777777" w:rsidTr="003703C3">
        <w:trPr>
          <w:trHeight w:val="506"/>
        </w:trPr>
        <w:tc>
          <w:tcPr>
            <w:tcW w:w="2770" w:type="dxa"/>
          </w:tcPr>
          <w:p w14:paraId="3464050C" w14:textId="77777777" w:rsidR="006B3EE2" w:rsidRDefault="00167C53" w:rsidP="003703C3">
            <w:pPr>
              <w:pStyle w:val="TableParagraph"/>
              <w:ind w:left="360"/>
            </w:pPr>
            <w:r>
              <w:t>Mirtis</w:t>
            </w:r>
            <w:r>
              <w:rPr>
                <w:spacing w:val="-7"/>
              </w:rPr>
              <w:t xml:space="preserve"> </w:t>
            </w:r>
            <w:r>
              <w:t>dėl</w:t>
            </w:r>
            <w:r>
              <w:rPr>
                <w:spacing w:val="-7"/>
              </w:rPr>
              <w:t xml:space="preserve"> </w:t>
            </w:r>
            <w:r>
              <w:t>PE</w:t>
            </w:r>
            <w:r>
              <w:rPr>
                <w:spacing w:val="-10"/>
              </w:rPr>
              <w:t xml:space="preserve"> </w:t>
            </w:r>
            <w:r>
              <w:t>/</w:t>
            </w:r>
            <w:r>
              <w:rPr>
                <w:spacing w:val="-7"/>
              </w:rPr>
              <w:t xml:space="preserve"> </w:t>
            </w:r>
            <w:r>
              <w:t>mirtis,</w:t>
            </w:r>
            <w:r>
              <w:rPr>
                <w:spacing w:val="-7"/>
              </w:rPr>
              <w:t xml:space="preserve"> </w:t>
            </w:r>
            <w:r>
              <w:t>kai negalima atmesti PE</w:t>
            </w:r>
          </w:p>
        </w:tc>
        <w:tc>
          <w:tcPr>
            <w:tcW w:w="2187" w:type="dxa"/>
          </w:tcPr>
          <w:p w14:paraId="7C226D3B" w14:textId="77777777" w:rsidR="006B3EE2" w:rsidRDefault="00167C53" w:rsidP="003703C3">
            <w:pPr>
              <w:pStyle w:val="TableParagraph"/>
              <w:ind w:left="90"/>
            </w:pPr>
            <w:r>
              <w:rPr>
                <w:spacing w:val="-10"/>
              </w:rPr>
              <w:t>2</w:t>
            </w:r>
          </w:p>
          <w:p w14:paraId="4FC56266" w14:textId="77777777" w:rsidR="006B3EE2" w:rsidRDefault="00167C53" w:rsidP="003703C3">
            <w:pPr>
              <w:pStyle w:val="TableParagraph"/>
              <w:ind w:left="90"/>
            </w:pPr>
            <w:r>
              <w:t>(0,2</w:t>
            </w:r>
            <w:r w:rsidR="003703C3">
              <w:rPr>
                <w:spacing w:val="-2"/>
              </w:rPr>
              <w:t> %</w:t>
            </w:r>
            <w:r>
              <w:rPr>
                <w:spacing w:val="-7"/>
              </w:rPr>
              <w:t>)</w:t>
            </w:r>
          </w:p>
        </w:tc>
        <w:tc>
          <w:tcPr>
            <w:tcW w:w="2074" w:type="dxa"/>
          </w:tcPr>
          <w:p w14:paraId="625CC788" w14:textId="77777777" w:rsidR="006B3EE2" w:rsidRDefault="00167C53" w:rsidP="003703C3">
            <w:pPr>
              <w:pStyle w:val="TableParagraph"/>
              <w:ind w:left="90"/>
            </w:pPr>
            <w:r>
              <w:rPr>
                <w:spacing w:val="-10"/>
              </w:rPr>
              <w:t>0</w:t>
            </w:r>
          </w:p>
        </w:tc>
        <w:tc>
          <w:tcPr>
            <w:tcW w:w="2160" w:type="dxa"/>
          </w:tcPr>
          <w:p w14:paraId="1C5F9C80" w14:textId="77777777" w:rsidR="006B3EE2" w:rsidRDefault="00167C53" w:rsidP="003703C3">
            <w:pPr>
              <w:pStyle w:val="TableParagraph"/>
              <w:ind w:left="90"/>
            </w:pPr>
            <w:r>
              <w:rPr>
                <w:spacing w:val="-10"/>
              </w:rPr>
              <w:t>2</w:t>
            </w:r>
          </w:p>
          <w:p w14:paraId="1B03AA27" w14:textId="77777777" w:rsidR="006B3EE2" w:rsidRDefault="00167C53" w:rsidP="003703C3">
            <w:pPr>
              <w:pStyle w:val="TableParagraph"/>
              <w:ind w:left="90"/>
            </w:pPr>
            <w:r>
              <w:t>(0,2</w:t>
            </w:r>
            <w:r w:rsidR="003703C3">
              <w:rPr>
                <w:spacing w:val="-2"/>
              </w:rPr>
              <w:t> %</w:t>
            </w:r>
            <w:r>
              <w:rPr>
                <w:spacing w:val="-7"/>
              </w:rPr>
              <w:t>)</w:t>
            </w:r>
          </w:p>
        </w:tc>
      </w:tr>
      <w:tr w:rsidR="006B3EE2" w14:paraId="28B46DA3" w14:textId="77777777" w:rsidTr="003703C3">
        <w:trPr>
          <w:trHeight w:val="752"/>
        </w:trPr>
        <w:tc>
          <w:tcPr>
            <w:tcW w:w="2770" w:type="dxa"/>
          </w:tcPr>
          <w:p w14:paraId="72621F0D" w14:textId="77777777" w:rsidR="006B3EE2" w:rsidRDefault="00167C53" w:rsidP="003703C3">
            <w:pPr>
              <w:pStyle w:val="TableParagraph"/>
              <w:ind w:left="90"/>
            </w:pPr>
            <w:r>
              <w:t>Simptominė</w:t>
            </w:r>
            <w:r>
              <w:rPr>
                <w:spacing w:val="-8"/>
              </w:rPr>
              <w:t xml:space="preserve"> </w:t>
            </w:r>
            <w:r>
              <w:rPr>
                <w:spacing w:val="-2"/>
              </w:rPr>
              <w:t>pasikartojanti</w:t>
            </w:r>
            <w:r w:rsidR="003703C3">
              <w:rPr>
                <w:spacing w:val="-2"/>
              </w:rPr>
              <w:t xml:space="preserve"> </w:t>
            </w:r>
            <w:r>
              <w:t>VTE,</w:t>
            </w:r>
            <w:r>
              <w:rPr>
                <w:spacing w:val="-9"/>
              </w:rPr>
              <w:t xml:space="preserve"> </w:t>
            </w:r>
            <w:r>
              <w:t>MI,</w:t>
            </w:r>
            <w:r>
              <w:rPr>
                <w:spacing w:val="-9"/>
              </w:rPr>
              <w:t xml:space="preserve"> </w:t>
            </w:r>
            <w:r>
              <w:t>insultas</w:t>
            </w:r>
            <w:r>
              <w:rPr>
                <w:spacing w:val="-9"/>
              </w:rPr>
              <w:t xml:space="preserve"> </w:t>
            </w:r>
            <w:r>
              <w:t>arba</w:t>
            </w:r>
            <w:r>
              <w:rPr>
                <w:spacing w:val="-11"/>
              </w:rPr>
              <w:t xml:space="preserve"> </w:t>
            </w:r>
            <w:r>
              <w:t>ne CNS sisteminė embolija</w:t>
            </w:r>
          </w:p>
        </w:tc>
        <w:tc>
          <w:tcPr>
            <w:tcW w:w="2187" w:type="dxa"/>
          </w:tcPr>
          <w:p w14:paraId="394E1DCC" w14:textId="77777777" w:rsidR="006B3EE2" w:rsidRDefault="00167C53" w:rsidP="003703C3">
            <w:pPr>
              <w:pStyle w:val="TableParagraph"/>
              <w:ind w:left="90"/>
            </w:pPr>
            <w:r>
              <w:rPr>
                <w:spacing w:val="-5"/>
              </w:rPr>
              <w:t>19</w:t>
            </w:r>
          </w:p>
          <w:p w14:paraId="04DA007E" w14:textId="77777777" w:rsidR="006B3EE2" w:rsidRDefault="00167C53" w:rsidP="003703C3">
            <w:pPr>
              <w:pStyle w:val="TableParagraph"/>
              <w:ind w:left="90"/>
            </w:pPr>
            <w:r>
              <w:t>(1,7</w:t>
            </w:r>
            <w:r w:rsidR="003703C3">
              <w:rPr>
                <w:spacing w:val="-2"/>
              </w:rPr>
              <w:t> %</w:t>
            </w:r>
            <w:r>
              <w:rPr>
                <w:spacing w:val="-7"/>
              </w:rPr>
              <w:t>)</w:t>
            </w:r>
          </w:p>
        </w:tc>
        <w:tc>
          <w:tcPr>
            <w:tcW w:w="2074" w:type="dxa"/>
          </w:tcPr>
          <w:p w14:paraId="3A518C09" w14:textId="77777777" w:rsidR="006B3EE2" w:rsidRDefault="00167C53" w:rsidP="003703C3">
            <w:pPr>
              <w:pStyle w:val="TableParagraph"/>
              <w:ind w:left="90"/>
            </w:pPr>
            <w:r>
              <w:rPr>
                <w:spacing w:val="-5"/>
              </w:rPr>
              <w:t>18</w:t>
            </w:r>
          </w:p>
          <w:p w14:paraId="6575F9D4" w14:textId="77777777" w:rsidR="006B3EE2" w:rsidRDefault="00167C53" w:rsidP="003703C3">
            <w:pPr>
              <w:pStyle w:val="TableParagraph"/>
              <w:ind w:left="90"/>
            </w:pPr>
            <w:r>
              <w:t>(1,6</w:t>
            </w:r>
            <w:r w:rsidR="003703C3">
              <w:rPr>
                <w:spacing w:val="-2"/>
              </w:rPr>
              <w:t> %</w:t>
            </w:r>
            <w:r>
              <w:rPr>
                <w:spacing w:val="-7"/>
              </w:rPr>
              <w:t>)</w:t>
            </w:r>
          </w:p>
        </w:tc>
        <w:tc>
          <w:tcPr>
            <w:tcW w:w="2160" w:type="dxa"/>
          </w:tcPr>
          <w:p w14:paraId="79FE1B92" w14:textId="77777777" w:rsidR="006B3EE2" w:rsidRDefault="00167C53" w:rsidP="003703C3">
            <w:pPr>
              <w:pStyle w:val="TableParagraph"/>
              <w:ind w:left="90"/>
            </w:pPr>
            <w:r>
              <w:rPr>
                <w:spacing w:val="-5"/>
              </w:rPr>
              <w:t>56</w:t>
            </w:r>
          </w:p>
          <w:p w14:paraId="24749CE9" w14:textId="77777777" w:rsidR="006B3EE2" w:rsidRDefault="00167C53" w:rsidP="003703C3">
            <w:pPr>
              <w:pStyle w:val="TableParagraph"/>
              <w:ind w:left="90"/>
            </w:pPr>
            <w:r>
              <w:t>(5,0</w:t>
            </w:r>
            <w:r w:rsidR="003703C3">
              <w:rPr>
                <w:spacing w:val="-2"/>
              </w:rPr>
              <w:t> %</w:t>
            </w:r>
            <w:r>
              <w:rPr>
                <w:spacing w:val="-7"/>
              </w:rPr>
              <w:t>)</w:t>
            </w:r>
          </w:p>
        </w:tc>
      </w:tr>
      <w:tr w:rsidR="006B3EE2" w14:paraId="5501B4D4" w14:textId="77777777" w:rsidTr="003703C3">
        <w:trPr>
          <w:trHeight w:val="505"/>
        </w:trPr>
        <w:tc>
          <w:tcPr>
            <w:tcW w:w="2770" w:type="dxa"/>
          </w:tcPr>
          <w:p w14:paraId="2CDEDBA2" w14:textId="77777777" w:rsidR="006B3EE2" w:rsidRDefault="00167C53" w:rsidP="003703C3">
            <w:pPr>
              <w:pStyle w:val="TableParagraph"/>
              <w:ind w:left="90"/>
            </w:pPr>
            <w:r>
              <w:t>Didžiojo</w:t>
            </w:r>
            <w:r>
              <w:rPr>
                <w:spacing w:val="-7"/>
              </w:rPr>
              <w:t xml:space="preserve"> </w:t>
            </w:r>
            <w:r>
              <w:t>kraujavimo</w:t>
            </w:r>
            <w:r>
              <w:rPr>
                <w:spacing w:val="-6"/>
              </w:rPr>
              <w:t xml:space="preserve"> </w:t>
            </w:r>
            <w:r>
              <w:rPr>
                <w:spacing w:val="-2"/>
              </w:rPr>
              <w:t>atvejai</w:t>
            </w:r>
          </w:p>
        </w:tc>
        <w:tc>
          <w:tcPr>
            <w:tcW w:w="2187" w:type="dxa"/>
          </w:tcPr>
          <w:p w14:paraId="7C9CB262" w14:textId="77777777" w:rsidR="006B3EE2" w:rsidRDefault="00167C53" w:rsidP="003703C3">
            <w:pPr>
              <w:pStyle w:val="TableParagraph"/>
              <w:ind w:left="90"/>
            </w:pPr>
            <w:r>
              <w:rPr>
                <w:spacing w:val="-10"/>
              </w:rPr>
              <w:t>6</w:t>
            </w:r>
          </w:p>
          <w:p w14:paraId="22746652" w14:textId="77777777" w:rsidR="006B3EE2" w:rsidRDefault="00167C53" w:rsidP="003703C3">
            <w:pPr>
              <w:pStyle w:val="TableParagraph"/>
              <w:ind w:left="90"/>
            </w:pPr>
            <w:r>
              <w:t>(0,5</w:t>
            </w:r>
            <w:r w:rsidR="003703C3">
              <w:rPr>
                <w:spacing w:val="-2"/>
              </w:rPr>
              <w:t> %</w:t>
            </w:r>
            <w:r>
              <w:rPr>
                <w:spacing w:val="-7"/>
              </w:rPr>
              <w:t>)</w:t>
            </w:r>
          </w:p>
        </w:tc>
        <w:tc>
          <w:tcPr>
            <w:tcW w:w="2074" w:type="dxa"/>
          </w:tcPr>
          <w:p w14:paraId="6686100F" w14:textId="77777777" w:rsidR="006B3EE2" w:rsidRDefault="00167C53" w:rsidP="003703C3">
            <w:pPr>
              <w:pStyle w:val="TableParagraph"/>
              <w:ind w:left="90"/>
            </w:pPr>
            <w:r>
              <w:rPr>
                <w:spacing w:val="-10"/>
              </w:rPr>
              <w:t>5</w:t>
            </w:r>
          </w:p>
          <w:p w14:paraId="4022F919" w14:textId="77777777" w:rsidR="006B3EE2" w:rsidRDefault="00167C53" w:rsidP="003703C3">
            <w:pPr>
              <w:pStyle w:val="TableParagraph"/>
              <w:ind w:left="90"/>
            </w:pPr>
            <w:r>
              <w:t>(0,4</w:t>
            </w:r>
            <w:r w:rsidR="003703C3">
              <w:rPr>
                <w:spacing w:val="-2"/>
              </w:rPr>
              <w:t> %</w:t>
            </w:r>
            <w:r>
              <w:rPr>
                <w:spacing w:val="-7"/>
              </w:rPr>
              <w:t>)</w:t>
            </w:r>
          </w:p>
        </w:tc>
        <w:tc>
          <w:tcPr>
            <w:tcW w:w="2160" w:type="dxa"/>
          </w:tcPr>
          <w:p w14:paraId="18BB1245" w14:textId="77777777" w:rsidR="006B3EE2" w:rsidRDefault="00167C53" w:rsidP="003703C3">
            <w:pPr>
              <w:pStyle w:val="TableParagraph"/>
              <w:ind w:left="90"/>
            </w:pPr>
            <w:r>
              <w:rPr>
                <w:spacing w:val="-10"/>
              </w:rPr>
              <w:t>3</w:t>
            </w:r>
          </w:p>
          <w:p w14:paraId="5BB8A0E7" w14:textId="77777777" w:rsidR="006B3EE2" w:rsidRDefault="00167C53" w:rsidP="003703C3">
            <w:pPr>
              <w:pStyle w:val="TableParagraph"/>
              <w:ind w:left="90"/>
            </w:pPr>
            <w:r>
              <w:t>(0,3</w:t>
            </w:r>
            <w:r w:rsidR="003703C3">
              <w:rPr>
                <w:spacing w:val="-2"/>
              </w:rPr>
              <w:t> %</w:t>
            </w:r>
            <w:r>
              <w:rPr>
                <w:spacing w:val="-7"/>
              </w:rPr>
              <w:t>)</w:t>
            </w:r>
          </w:p>
        </w:tc>
      </w:tr>
      <w:tr w:rsidR="006B3EE2" w14:paraId="69552EFD" w14:textId="77777777" w:rsidTr="003703C3">
        <w:trPr>
          <w:trHeight w:val="760"/>
        </w:trPr>
        <w:tc>
          <w:tcPr>
            <w:tcW w:w="2770" w:type="dxa"/>
          </w:tcPr>
          <w:p w14:paraId="3D830CF8" w14:textId="77777777" w:rsidR="006B3EE2" w:rsidRDefault="00167C53" w:rsidP="003703C3">
            <w:pPr>
              <w:pStyle w:val="TableParagraph"/>
              <w:ind w:left="9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67956BC5" w14:textId="77777777" w:rsidR="006B3EE2" w:rsidRDefault="00167C53" w:rsidP="003703C3">
            <w:pPr>
              <w:pStyle w:val="TableParagraph"/>
              <w:ind w:left="90"/>
            </w:pPr>
            <w:r>
              <w:rPr>
                <w:spacing w:val="-5"/>
              </w:rPr>
              <w:t>30</w:t>
            </w:r>
          </w:p>
          <w:p w14:paraId="6A54510F" w14:textId="77777777" w:rsidR="006B3EE2" w:rsidRDefault="00167C53" w:rsidP="003703C3">
            <w:pPr>
              <w:pStyle w:val="TableParagraph"/>
              <w:ind w:left="90"/>
            </w:pPr>
            <w:r>
              <w:t>(2,7</w:t>
            </w:r>
            <w:r w:rsidR="003703C3">
              <w:rPr>
                <w:spacing w:val="-2"/>
              </w:rPr>
              <w:t> %</w:t>
            </w:r>
            <w:r>
              <w:rPr>
                <w:spacing w:val="-7"/>
              </w:rPr>
              <w:t>)</w:t>
            </w:r>
          </w:p>
        </w:tc>
        <w:tc>
          <w:tcPr>
            <w:tcW w:w="2074" w:type="dxa"/>
          </w:tcPr>
          <w:p w14:paraId="3FB6AD40" w14:textId="77777777" w:rsidR="006B3EE2" w:rsidRDefault="00167C53" w:rsidP="003703C3">
            <w:pPr>
              <w:pStyle w:val="TableParagraph"/>
              <w:ind w:left="90"/>
            </w:pPr>
            <w:r>
              <w:rPr>
                <w:spacing w:val="-5"/>
              </w:rPr>
              <w:t>22</w:t>
            </w:r>
          </w:p>
          <w:p w14:paraId="5E21534E" w14:textId="77777777" w:rsidR="006B3EE2" w:rsidRDefault="00167C53" w:rsidP="003703C3">
            <w:pPr>
              <w:pStyle w:val="TableParagraph"/>
              <w:ind w:left="90"/>
            </w:pPr>
            <w:r>
              <w:t>(2,0</w:t>
            </w:r>
            <w:r w:rsidR="003703C3">
              <w:rPr>
                <w:spacing w:val="-2"/>
              </w:rPr>
              <w:t> %</w:t>
            </w:r>
            <w:r>
              <w:rPr>
                <w:spacing w:val="-7"/>
              </w:rPr>
              <w:t>)</w:t>
            </w:r>
          </w:p>
        </w:tc>
        <w:tc>
          <w:tcPr>
            <w:tcW w:w="2160" w:type="dxa"/>
          </w:tcPr>
          <w:p w14:paraId="3F85B61F" w14:textId="77777777" w:rsidR="006B3EE2" w:rsidRDefault="00167C53" w:rsidP="003703C3">
            <w:pPr>
              <w:pStyle w:val="TableParagraph"/>
              <w:ind w:left="90"/>
            </w:pPr>
            <w:r>
              <w:rPr>
                <w:spacing w:val="-5"/>
              </w:rPr>
              <w:t>20</w:t>
            </w:r>
          </w:p>
          <w:p w14:paraId="07A8947D" w14:textId="77777777" w:rsidR="006B3EE2" w:rsidRDefault="00167C53" w:rsidP="003703C3">
            <w:pPr>
              <w:pStyle w:val="TableParagraph"/>
              <w:ind w:left="90"/>
            </w:pPr>
            <w:r>
              <w:t>(1,8</w:t>
            </w:r>
            <w:r w:rsidR="003703C3">
              <w:rPr>
                <w:spacing w:val="-2"/>
              </w:rPr>
              <w:t> %</w:t>
            </w:r>
            <w:r>
              <w:rPr>
                <w:spacing w:val="-7"/>
              </w:rPr>
              <w:t>)</w:t>
            </w:r>
          </w:p>
        </w:tc>
      </w:tr>
      <w:tr w:rsidR="006B3EE2" w14:paraId="4A9E7F92" w14:textId="77777777" w:rsidTr="003703C3">
        <w:trPr>
          <w:trHeight w:val="1012"/>
        </w:trPr>
        <w:tc>
          <w:tcPr>
            <w:tcW w:w="2770" w:type="dxa"/>
          </w:tcPr>
          <w:p w14:paraId="03F886DE" w14:textId="77777777" w:rsidR="006B3EE2" w:rsidRDefault="00167C53" w:rsidP="003703C3">
            <w:pPr>
              <w:pStyle w:val="TableParagraph"/>
              <w:ind w:left="90"/>
            </w:pPr>
            <w:r>
              <w:t>Simptominė</w:t>
            </w:r>
            <w:r>
              <w:rPr>
                <w:spacing w:val="-14"/>
              </w:rPr>
              <w:t xml:space="preserve"> </w:t>
            </w:r>
            <w:r>
              <w:t>pasikartojanti VTE arba didysis kraujavimas (grynoji</w:t>
            </w:r>
            <w:r w:rsidR="003703C3">
              <w:t xml:space="preserve"> </w:t>
            </w:r>
            <w:r>
              <w:t>klinikinė</w:t>
            </w:r>
            <w:r>
              <w:rPr>
                <w:spacing w:val="-6"/>
              </w:rPr>
              <w:t xml:space="preserve"> </w:t>
            </w:r>
            <w:r>
              <w:rPr>
                <w:spacing w:val="-2"/>
              </w:rPr>
              <w:t>nauda)</w:t>
            </w:r>
          </w:p>
        </w:tc>
        <w:tc>
          <w:tcPr>
            <w:tcW w:w="2187" w:type="dxa"/>
          </w:tcPr>
          <w:p w14:paraId="705A95CA" w14:textId="77777777" w:rsidR="006B3EE2" w:rsidRDefault="00167C53" w:rsidP="003703C3">
            <w:pPr>
              <w:pStyle w:val="TableParagraph"/>
              <w:ind w:left="90"/>
            </w:pPr>
            <w:r>
              <w:rPr>
                <w:spacing w:val="-5"/>
              </w:rPr>
              <w:t>23</w:t>
            </w:r>
          </w:p>
          <w:p w14:paraId="5E31477D" w14:textId="77777777" w:rsidR="006B3EE2" w:rsidRDefault="00167C53" w:rsidP="003703C3">
            <w:pPr>
              <w:pStyle w:val="TableParagraph"/>
              <w:ind w:left="90"/>
            </w:pPr>
            <w:r>
              <w:t>(2,1</w:t>
            </w:r>
            <w:r w:rsidR="003703C3">
              <w:rPr>
                <w:spacing w:val="-2"/>
              </w:rPr>
              <w:t> %</w:t>
            </w:r>
            <w:r>
              <w:rPr>
                <w:spacing w:val="-5"/>
              </w:rPr>
              <w:t>)</w:t>
            </w:r>
            <w:r>
              <w:rPr>
                <w:spacing w:val="-5"/>
                <w:vertAlign w:val="superscript"/>
              </w:rPr>
              <w:t>+</w:t>
            </w:r>
          </w:p>
        </w:tc>
        <w:tc>
          <w:tcPr>
            <w:tcW w:w="2074" w:type="dxa"/>
          </w:tcPr>
          <w:p w14:paraId="23906FD6" w14:textId="77777777" w:rsidR="006B3EE2" w:rsidRDefault="00167C53" w:rsidP="003703C3">
            <w:pPr>
              <w:pStyle w:val="TableParagraph"/>
              <w:ind w:left="90"/>
            </w:pPr>
            <w:r>
              <w:rPr>
                <w:spacing w:val="-5"/>
              </w:rPr>
              <w:t>17</w:t>
            </w:r>
          </w:p>
          <w:p w14:paraId="771F2E05" w14:textId="77777777" w:rsidR="006B3EE2" w:rsidRDefault="00167C53" w:rsidP="003703C3">
            <w:pPr>
              <w:pStyle w:val="TableParagraph"/>
              <w:ind w:left="90"/>
            </w:pPr>
            <w:r>
              <w:t>(1,5</w:t>
            </w:r>
            <w:r w:rsidR="003703C3">
              <w:rPr>
                <w:spacing w:val="-2"/>
              </w:rPr>
              <w:t> %</w:t>
            </w:r>
            <w:r>
              <w:rPr>
                <w:spacing w:val="-4"/>
              </w:rPr>
              <w:t>)</w:t>
            </w:r>
            <w:r>
              <w:rPr>
                <w:spacing w:val="-4"/>
                <w:vertAlign w:val="superscript"/>
              </w:rPr>
              <w:t>++</w:t>
            </w:r>
          </w:p>
        </w:tc>
        <w:tc>
          <w:tcPr>
            <w:tcW w:w="2160" w:type="dxa"/>
          </w:tcPr>
          <w:p w14:paraId="02356863" w14:textId="77777777" w:rsidR="006B3EE2" w:rsidRDefault="00167C53" w:rsidP="003703C3">
            <w:pPr>
              <w:pStyle w:val="TableParagraph"/>
              <w:ind w:left="90"/>
            </w:pPr>
            <w:r>
              <w:rPr>
                <w:spacing w:val="-5"/>
              </w:rPr>
              <w:t>53</w:t>
            </w:r>
          </w:p>
          <w:p w14:paraId="55F24719" w14:textId="77777777" w:rsidR="006B3EE2" w:rsidRDefault="00167C53" w:rsidP="003703C3">
            <w:pPr>
              <w:pStyle w:val="TableParagraph"/>
              <w:ind w:left="90"/>
            </w:pPr>
            <w:r>
              <w:t>(4,7</w:t>
            </w:r>
            <w:r w:rsidR="003703C3">
              <w:rPr>
                <w:spacing w:val="-2"/>
              </w:rPr>
              <w:t> %</w:t>
            </w:r>
            <w:r>
              <w:rPr>
                <w:spacing w:val="-7"/>
              </w:rPr>
              <w:t>)</w:t>
            </w:r>
          </w:p>
        </w:tc>
      </w:tr>
    </w:tbl>
    <w:p w14:paraId="3D90EDB0" w14:textId="77777777" w:rsidR="006B3EE2" w:rsidRDefault="00167C53" w:rsidP="003703C3">
      <w:pPr>
        <w:pStyle w:val="Pagrindinistekstas"/>
        <w:ind w:left="450" w:hanging="450"/>
      </w:pPr>
      <w:r>
        <w:t>*</w:t>
      </w:r>
      <w:r w:rsidR="003703C3">
        <w:tab/>
      </w:r>
      <w:r>
        <w:t>p</w:t>
      </w:r>
      <w:r w:rsidR="003703C3">
        <w:t> </w:t>
      </w:r>
      <w:r>
        <w:t>&lt;</w:t>
      </w:r>
      <w:r w:rsidR="003703C3">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5"/>
        </w:rPr>
        <w:t> mg</w:t>
      </w:r>
      <w:r>
        <w:rPr>
          <w:spacing w:val="-2"/>
        </w:rPr>
        <w:t xml:space="preserve">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 mg</w:t>
      </w:r>
      <w:r>
        <w:rPr>
          <w:spacing w:val="-2"/>
        </w:rPr>
        <w:t xml:space="preserve"> </w:t>
      </w:r>
      <w:r>
        <w:t>kartą</w:t>
      </w:r>
      <w:r>
        <w:rPr>
          <w:spacing w:val="-4"/>
        </w:rPr>
        <w:t xml:space="preserve"> </w:t>
      </w:r>
      <w:r>
        <w:t>per</w:t>
      </w:r>
      <w:r>
        <w:rPr>
          <w:spacing w:val="-4"/>
        </w:rPr>
        <w:t xml:space="preserve"> </w:t>
      </w:r>
      <w:r w:rsidR="003703C3">
        <w:t>parą; RS=0,34 (0,20–</w:t>
      </w:r>
      <w:r>
        <w:t>0,59).</w:t>
      </w:r>
    </w:p>
    <w:p w14:paraId="7BFB571E" w14:textId="77777777" w:rsidR="006B3EE2" w:rsidRDefault="00167C53" w:rsidP="003703C3">
      <w:pPr>
        <w:pStyle w:val="Pagrindinistekstas"/>
        <w:ind w:left="450" w:hanging="450"/>
      </w:pPr>
      <w:r>
        <w:t>**</w:t>
      </w:r>
      <w:r w:rsidR="003703C3">
        <w:tab/>
      </w:r>
      <w:r>
        <w:t>p</w:t>
      </w:r>
      <w:r w:rsidR="003703C3">
        <w:rPr>
          <w:spacing w:val="-2"/>
        </w:rPr>
        <w:t> </w:t>
      </w:r>
      <w:r>
        <w:t>&lt;</w:t>
      </w:r>
      <w:r w:rsidR="003703C3">
        <w:t> </w:t>
      </w:r>
      <w:r>
        <w:t>0,001</w:t>
      </w:r>
      <w:r>
        <w:rPr>
          <w:spacing w:val="-2"/>
        </w:rPr>
        <w:t xml:space="preserve"> </w:t>
      </w:r>
      <w:r>
        <w:t>(pranašumas),</w:t>
      </w:r>
      <w:r>
        <w:rPr>
          <w:spacing w:val="-5"/>
        </w:rPr>
        <w:t xml:space="preserve"> </w:t>
      </w:r>
      <w:r>
        <w:t>rivaroksabanas</w:t>
      </w:r>
      <w:r>
        <w:rPr>
          <w:spacing w:val="-4"/>
        </w:rPr>
        <w:t xml:space="preserve"> </w:t>
      </w:r>
      <w:r>
        <w:t>10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3"/>
        </w:rPr>
        <w:t> mg</w:t>
      </w:r>
      <w:r>
        <w:rPr>
          <w:spacing w:val="-2"/>
        </w:rPr>
        <w:t xml:space="preserve"> </w:t>
      </w:r>
      <w:r>
        <w:t>kartą</w:t>
      </w:r>
      <w:r>
        <w:rPr>
          <w:spacing w:val="-2"/>
        </w:rPr>
        <w:t xml:space="preserve"> </w:t>
      </w:r>
      <w:r>
        <w:t>per</w:t>
      </w:r>
      <w:r>
        <w:rPr>
          <w:spacing w:val="-1"/>
        </w:rPr>
        <w:t xml:space="preserve"> </w:t>
      </w:r>
      <w:r w:rsidR="003703C3">
        <w:t>parą; RS</w:t>
      </w:r>
      <w:r>
        <w:t>=0,26 (0,14</w:t>
      </w:r>
      <w:r w:rsidR="003703C3">
        <w:t>–</w:t>
      </w:r>
      <w:r>
        <w:t>0,47).</w:t>
      </w:r>
    </w:p>
    <w:p w14:paraId="744A2676" w14:textId="77777777" w:rsidR="006B3EE2" w:rsidRDefault="00167C53" w:rsidP="003703C3">
      <w:pPr>
        <w:pStyle w:val="Pagrindinistekstas"/>
        <w:tabs>
          <w:tab w:val="left" w:pos="1656"/>
        </w:tabs>
        <w:ind w:left="450" w:hanging="450"/>
      </w:pPr>
      <w:r>
        <w:rPr>
          <w:spacing w:val="-10"/>
          <w:vertAlign w:val="superscript"/>
        </w:rPr>
        <w:lastRenderedPageBreak/>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RS=0,44</w:t>
      </w:r>
      <w:r>
        <w:rPr>
          <w:spacing w:val="-5"/>
        </w:rPr>
        <w:t xml:space="preserve"> </w:t>
      </w:r>
      <w:r>
        <w:t>(0,27</w:t>
      </w:r>
      <w:r w:rsidR="003703C3">
        <w:t>–</w:t>
      </w:r>
      <w:r>
        <w:t>0,71), p</w:t>
      </w:r>
      <w:r w:rsidR="003703C3">
        <w:t>=</w:t>
      </w:r>
      <w:r>
        <w:t>0,0009 (nominali reikšmė).</w:t>
      </w:r>
    </w:p>
    <w:p w14:paraId="5BB273C7" w14:textId="77777777" w:rsidR="006B3EE2" w:rsidRDefault="00167C53" w:rsidP="003703C3">
      <w:pPr>
        <w:pStyle w:val="Pagrindinistekstas"/>
        <w:tabs>
          <w:tab w:val="left" w:pos="1656"/>
        </w:tabs>
        <w:ind w:left="450" w:hanging="45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RS=0,32</w:t>
      </w:r>
      <w:r>
        <w:rPr>
          <w:spacing w:val="-5"/>
        </w:rPr>
        <w:t xml:space="preserve"> </w:t>
      </w:r>
      <w:r w:rsidR="003703C3">
        <w:t>(0,18–</w:t>
      </w:r>
      <w:r>
        <w:t>0,55), p&lt;0,0001 (nominali reikšmė).</w:t>
      </w:r>
    </w:p>
    <w:p w14:paraId="68107D52" w14:textId="77777777" w:rsidR="006B3EE2" w:rsidRDefault="006B3EE2" w:rsidP="00167C53">
      <w:pPr>
        <w:pStyle w:val="Pagrindinistekstas"/>
        <w:ind w:left="0"/>
      </w:pPr>
    </w:p>
    <w:p w14:paraId="5BA49F6F" w14:textId="77777777" w:rsidR="00636C5F"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w:t>
      </w:r>
      <w:r w:rsidR="003703C3">
        <w:t>aujavimą ir mirtį, vertinimu. 5 </w:t>
      </w:r>
      <w:r>
        <w:t>142</w:t>
      </w:r>
      <w:r w:rsidR="003703C3">
        <w:t> </w:t>
      </w:r>
      <w:r>
        <w:t xml:space="preserve">pacientai, kuriems pasireiškė ūminė GVT, buvo įtraukti į šį tyrimą ilgalaikio rivaroksabano saugumo, palyginti su standartine antikoaguliacine terapija, nustatymui klinikinėje praktikoje. </w:t>
      </w:r>
    </w:p>
    <w:p w14:paraId="55854DB3" w14:textId="77777777" w:rsidR="006B3EE2" w:rsidRDefault="00167C53" w:rsidP="00167C53">
      <w:pPr>
        <w:pStyle w:val="Pagrindinistekstas"/>
        <w:ind w:left="0"/>
      </w:pPr>
      <w:r>
        <w:t>Didžiojo kraujavimo, pasikartojančios VTE ir mirtingumo nuo visų priežasčių dažniai, vartojant rivaroksabano, buvo atitinkamai 0,7</w:t>
      </w:r>
      <w:r w:rsidR="003703C3">
        <w:t> %</w:t>
      </w:r>
      <w:r>
        <w:t>, 1,4</w:t>
      </w:r>
      <w:r w:rsidR="003703C3">
        <w:t> %</w:t>
      </w:r>
      <w:r>
        <w:t xml:space="preserve"> ir 0,5</w:t>
      </w:r>
      <w:r w:rsidR="003703C3">
        <w:t>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 mirtingumo nuo visų priežasčių RS-iai, lyginant rivaroksabaną su standartine terapija, atitinkamai buvo 0,77 (95</w:t>
      </w:r>
      <w:r w:rsidR="003703C3">
        <w:t> %</w:t>
      </w:r>
      <w:r>
        <w:t xml:space="preserve"> PI: 0,40</w:t>
      </w:r>
      <w:r w:rsidR="003703C3">
        <w:t>–</w:t>
      </w:r>
      <w:r>
        <w:t>1,50), 0,91 (95</w:t>
      </w:r>
      <w:r w:rsidR="003703C3">
        <w:t> %</w:t>
      </w:r>
      <w:r>
        <w:t xml:space="preserve"> PI: 0,54</w:t>
      </w:r>
      <w:r w:rsidR="003703C3">
        <w:t>–</w:t>
      </w:r>
      <w:r>
        <w:t>1,54) ir 0,51 (95</w:t>
      </w:r>
      <w:r w:rsidR="003703C3">
        <w:t> %</w:t>
      </w:r>
      <w:r>
        <w:t xml:space="preserve"> PI: 0,24</w:t>
      </w:r>
      <w:r w:rsidR="003703C3">
        <w:t>–</w:t>
      </w:r>
      <w:r>
        <w:t>1,07).</w:t>
      </w:r>
    </w:p>
    <w:p w14:paraId="7602A6D6"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5EC765A3" w14:textId="77777777" w:rsidR="006B3EE2" w:rsidRDefault="006B3EE2" w:rsidP="00167C53">
      <w:pPr>
        <w:pStyle w:val="Pagrindinistekstas"/>
        <w:ind w:left="0"/>
      </w:pPr>
    </w:p>
    <w:p w14:paraId="22930ED6"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rsidR="00636C5F">
        <w:t>40 </w:t>
      </w:r>
      <w:r>
        <w:t>000</w:t>
      </w:r>
      <w:r w:rsidR="00636C5F">
        <w:rPr>
          <w:spacing w:val="-3"/>
        </w:rPr>
        <w:t> </w:t>
      </w:r>
      <w:r>
        <w:t>vėžiu</w:t>
      </w:r>
      <w:r>
        <w:rPr>
          <w:spacing w:val="-3"/>
        </w:rPr>
        <w:t xml:space="preserve"> </w:t>
      </w:r>
      <w:r>
        <w:t>nesirgusių pacientų iš keturių šalių, rivaroksabano buvo paskirta GVT ir PE gydymui arba profilaktikai.</w:t>
      </w:r>
      <w:r w:rsidR="00636C5F">
        <w:t xml:space="preserve"> </w:t>
      </w:r>
      <w:r>
        <w:t>Simptominių / kliniškai akivaizdžių VTE / tromboembolinių reiškinių, dėl kurių prireikė hospitalizacijos, atvejų dažnis 100-ui pacientų</w:t>
      </w:r>
      <w:r>
        <w:rPr>
          <w:spacing w:val="-3"/>
        </w:rPr>
        <w:t xml:space="preserve"> </w:t>
      </w:r>
      <w:r>
        <w:t>metų</w:t>
      </w:r>
      <w:r>
        <w:rPr>
          <w:spacing w:val="-2"/>
        </w:rPr>
        <w:t xml:space="preserve"> </w:t>
      </w:r>
      <w:r>
        <w:t>svyravo</w:t>
      </w:r>
      <w:r>
        <w:rPr>
          <w:spacing w:val="-2"/>
        </w:rPr>
        <w:t xml:space="preserve"> </w:t>
      </w:r>
      <w:r>
        <w:t>nuo 0,64</w:t>
      </w:r>
      <w:r>
        <w:rPr>
          <w:spacing w:val="-3"/>
        </w:rPr>
        <w:t xml:space="preserve"> </w:t>
      </w:r>
      <w:r>
        <w:t>(95</w:t>
      </w:r>
      <w:r w:rsidR="00636C5F">
        <w:rPr>
          <w:spacing w:val="-2"/>
        </w:rPr>
        <w:t> %</w:t>
      </w:r>
      <w:r>
        <w:t xml:space="preserve"> PI</w:t>
      </w:r>
      <w:r>
        <w:rPr>
          <w:spacing w:val="-2"/>
        </w:rPr>
        <w:t xml:space="preserve"> </w:t>
      </w:r>
      <w:r>
        <w:t>0,40</w:t>
      </w:r>
      <w:r w:rsidR="00636C5F">
        <w:t>–</w:t>
      </w:r>
      <w:r>
        <w:t>0,97) Jungtinėje Karalystėje</w:t>
      </w:r>
      <w:r>
        <w:rPr>
          <w:spacing w:val="-2"/>
        </w:rPr>
        <w:t xml:space="preserve"> </w:t>
      </w:r>
      <w:r>
        <w:t>iki</w:t>
      </w:r>
      <w:r>
        <w:rPr>
          <w:spacing w:val="-1"/>
        </w:rPr>
        <w:t xml:space="preserve"> </w:t>
      </w:r>
      <w:r>
        <w:t>2,30</w:t>
      </w:r>
      <w:r>
        <w:rPr>
          <w:spacing w:val="-2"/>
        </w:rPr>
        <w:t xml:space="preserve"> </w:t>
      </w:r>
      <w:r>
        <w:t>(95</w:t>
      </w:r>
      <w:r w:rsidR="00636C5F">
        <w:rPr>
          <w:spacing w:val="-3"/>
        </w:rPr>
        <w:t> %</w:t>
      </w:r>
      <w:r>
        <w:rPr>
          <w:spacing w:val="-4"/>
        </w:rPr>
        <w:t xml:space="preserve"> </w:t>
      </w:r>
      <w:r>
        <w:t>PI</w:t>
      </w:r>
      <w:r>
        <w:rPr>
          <w:spacing w:val="-4"/>
        </w:rPr>
        <w:t xml:space="preserve"> </w:t>
      </w:r>
      <w:r>
        <w:t>2,11</w:t>
      </w:r>
      <w:r w:rsidR="00636C5F">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636C5F">
        <w:rPr>
          <w:spacing w:val="-2"/>
        </w:rPr>
        <w:t> %</w:t>
      </w:r>
      <w:r>
        <w:t xml:space="preserve"> PI</w:t>
      </w:r>
      <w:r>
        <w:rPr>
          <w:spacing w:val="-1"/>
        </w:rPr>
        <w:t xml:space="preserve"> </w:t>
      </w:r>
      <w:r>
        <w:t>0,23</w:t>
      </w:r>
      <w:r w:rsidR="00636C5F">
        <w:t>–</w:t>
      </w:r>
      <w:r>
        <w:t>0,42)</w:t>
      </w:r>
      <w:r>
        <w:rPr>
          <w:spacing w:val="-1"/>
        </w:rPr>
        <w:t xml:space="preserve"> </w:t>
      </w:r>
      <w:r>
        <w:t>intrakranijinio kraujavimo atveju, 0,89 (95</w:t>
      </w:r>
      <w:r w:rsidR="00636C5F">
        <w:t> %</w:t>
      </w:r>
      <w:r>
        <w:t xml:space="preserve"> PI 0,67</w:t>
      </w:r>
      <w:r w:rsidR="00636C5F">
        <w:t>–</w:t>
      </w:r>
      <w:r>
        <w:t>1,17) kraujavimo iš virškinimo trakto atveju, 0,44 (95</w:t>
      </w:r>
      <w:r w:rsidR="00636C5F">
        <w:t> %</w:t>
      </w:r>
      <w:r>
        <w:t xml:space="preserve"> PI 0,26</w:t>
      </w:r>
      <w:r w:rsidR="00636C5F">
        <w:t>–</w:t>
      </w:r>
      <w:r>
        <w:t>0,74) urogenitalinio kraujavimo atveju ir 0,41 (95</w:t>
      </w:r>
      <w:r w:rsidR="00636C5F">
        <w:t> %</w:t>
      </w:r>
      <w:r>
        <w:t xml:space="preserve"> PI 0,31</w:t>
      </w:r>
      <w:r w:rsidR="00636C5F">
        <w:t>–</w:t>
      </w:r>
      <w:r>
        <w:t>0,54) kitokio kraujavimo atveju.</w:t>
      </w:r>
    </w:p>
    <w:p w14:paraId="7EACDB70" w14:textId="77777777" w:rsidR="00636C5F" w:rsidRDefault="00636C5F" w:rsidP="00167C53">
      <w:pPr>
        <w:pStyle w:val="Pagrindinistekstas"/>
        <w:ind w:left="0"/>
        <w:rPr>
          <w:u w:val="single"/>
        </w:rPr>
      </w:pPr>
    </w:p>
    <w:p w14:paraId="486B64A1"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B004197" w14:textId="77777777" w:rsidR="006B3EE2" w:rsidRDefault="00167C53" w:rsidP="00167C53">
      <w:pPr>
        <w:rPr>
          <w:i/>
        </w:rPr>
      </w:pPr>
      <w:r>
        <w:rPr>
          <w:i/>
          <w:u w:val="single"/>
        </w:rPr>
        <w:t>VTE</w:t>
      </w:r>
      <w:r>
        <w:rPr>
          <w:i/>
          <w:spacing w:val="-6"/>
          <w:u w:val="single"/>
        </w:rPr>
        <w:t xml:space="preserve"> </w:t>
      </w:r>
      <w:r>
        <w:rPr>
          <w:i/>
          <w:u w:val="single"/>
        </w:rPr>
        <w:t>gydymas</w:t>
      </w:r>
      <w:r>
        <w:rPr>
          <w:i/>
          <w:spacing w:val="-7"/>
          <w:u w:val="single"/>
        </w:rPr>
        <w:t xml:space="preserve"> </w:t>
      </w:r>
      <w:r>
        <w:rPr>
          <w:i/>
          <w:u w:val="single"/>
        </w:rPr>
        <w:t>ir</w:t>
      </w:r>
      <w:r>
        <w:rPr>
          <w:i/>
          <w:spacing w:val="-8"/>
          <w:u w:val="single"/>
        </w:rPr>
        <w:t xml:space="preserve"> </w:t>
      </w:r>
      <w:r>
        <w:rPr>
          <w:i/>
          <w:u w:val="single"/>
        </w:rPr>
        <w:t>pasikartojančios</w:t>
      </w:r>
      <w:r>
        <w:rPr>
          <w:i/>
          <w:spacing w:val="-5"/>
          <w:u w:val="single"/>
        </w:rPr>
        <w:t xml:space="preserve"> </w:t>
      </w:r>
      <w:r>
        <w:rPr>
          <w:i/>
          <w:u w:val="single"/>
        </w:rPr>
        <w:t>VTE</w:t>
      </w:r>
      <w:r>
        <w:rPr>
          <w:i/>
          <w:spacing w:val="-7"/>
          <w:u w:val="single"/>
        </w:rPr>
        <w:t xml:space="preserve"> </w:t>
      </w:r>
      <w:r>
        <w:rPr>
          <w:i/>
          <w:u w:val="single"/>
        </w:rPr>
        <w:t>profilaktika</w:t>
      </w:r>
      <w:r>
        <w:rPr>
          <w:i/>
          <w:spacing w:val="-5"/>
          <w:u w:val="single"/>
        </w:rPr>
        <w:t xml:space="preserve"> </w:t>
      </w:r>
      <w:r>
        <w:rPr>
          <w:i/>
          <w:spacing w:val="-2"/>
          <w:u w:val="single"/>
        </w:rPr>
        <w:t>vaikams</w:t>
      </w:r>
    </w:p>
    <w:p w14:paraId="33E1142D" w14:textId="4EC7279D" w:rsidR="006B3EE2" w:rsidRDefault="00636C5F" w:rsidP="00167C53">
      <w:pPr>
        <w:pStyle w:val="Pagrindinistekstas"/>
        <w:ind w:left="0"/>
      </w:pPr>
      <w:r>
        <w:t>6 </w:t>
      </w:r>
      <w:r w:rsidR="00167C53">
        <w:t>atvirų</w:t>
      </w:r>
      <w:r>
        <w:t>jų</w:t>
      </w:r>
      <w:r w:rsidR="00167C53">
        <w:t>, daugiacentrių, su vaikais atliktų tyrim</w:t>
      </w:r>
      <w:r>
        <w:t>ų metu iš viso buvo tiriami 727 </w:t>
      </w:r>
      <w:r w:rsidR="00167C53">
        <w:t>vaikai, sergantys patvirtinta ūmine VTE, iš kurių 528</w:t>
      </w:r>
      <w:r>
        <w:t> </w:t>
      </w:r>
      <w:r w:rsidR="00167C53">
        <w:t>vartojo rivaroksaban</w:t>
      </w:r>
      <w:r w:rsidR="00834093">
        <w:t>o</w:t>
      </w:r>
      <w:r w:rsidR="00167C53">
        <w:t>. Kaip buvo patvirtinta III fazės tyrimu, vaikams</w:t>
      </w:r>
      <w:r w:rsidR="00167C53">
        <w:rPr>
          <w:spacing w:val="-2"/>
        </w:rPr>
        <w:t xml:space="preserve"> </w:t>
      </w:r>
      <w:r w:rsidR="00167C53">
        <w:t>nuo</w:t>
      </w:r>
      <w:r w:rsidR="00167C53">
        <w:rPr>
          <w:spacing w:val="-2"/>
        </w:rPr>
        <w:t xml:space="preserve"> </w:t>
      </w:r>
      <w:r w:rsidR="00167C53">
        <w:t>gimimo</w:t>
      </w:r>
      <w:r w:rsidR="00167C53">
        <w:rPr>
          <w:spacing w:val="-2"/>
        </w:rPr>
        <w:t xml:space="preserve"> </w:t>
      </w:r>
      <w:r w:rsidR="00167C53">
        <w:t>iki</w:t>
      </w:r>
      <w:r w:rsidR="00167C53">
        <w:rPr>
          <w:spacing w:val="-4"/>
        </w:rPr>
        <w:t xml:space="preserve"> </w:t>
      </w:r>
      <w:r w:rsidR="00167C53">
        <w:t>mažiau</w:t>
      </w:r>
      <w:r w:rsidR="00167C53">
        <w:rPr>
          <w:spacing w:val="-4"/>
        </w:rPr>
        <w:t xml:space="preserve"> </w:t>
      </w:r>
      <w:r w:rsidR="00167C53">
        <w:t>kaip</w:t>
      </w:r>
      <w:r w:rsidR="00167C53">
        <w:rPr>
          <w:spacing w:val="-2"/>
        </w:rPr>
        <w:t xml:space="preserve"> </w:t>
      </w:r>
      <w:r w:rsidR="00167C53">
        <w:t>18</w:t>
      </w:r>
      <w:r>
        <w:t> </w:t>
      </w:r>
      <w:r w:rsidR="00167C53">
        <w:t>metų,</w:t>
      </w:r>
      <w:r w:rsidR="00167C53">
        <w:rPr>
          <w:spacing w:val="-5"/>
        </w:rPr>
        <w:t xml:space="preserve"> </w:t>
      </w:r>
      <w:r w:rsidR="00167C53">
        <w:t>taikant</w:t>
      </w:r>
      <w:r w:rsidR="00167C53">
        <w:rPr>
          <w:spacing w:val="-1"/>
        </w:rPr>
        <w:t xml:space="preserve"> </w:t>
      </w:r>
      <w:r w:rsidR="00167C53">
        <w:t>pagal</w:t>
      </w:r>
      <w:r w:rsidR="00167C53">
        <w:rPr>
          <w:spacing w:val="-3"/>
        </w:rPr>
        <w:t xml:space="preserve"> </w:t>
      </w:r>
      <w:r w:rsidR="00167C53">
        <w:t>kūno</w:t>
      </w:r>
      <w:r w:rsidR="00167C53">
        <w:rPr>
          <w:spacing w:val="-2"/>
        </w:rPr>
        <w:t xml:space="preserve"> </w:t>
      </w:r>
      <w:r w:rsidR="00167C53">
        <w:t>svorį</w:t>
      </w:r>
      <w:r w:rsidR="00167C53">
        <w:rPr>
          <w:spacing w:val="-1"/>
        </w:rPr>
        <w:t xml:space="preserve"> </w:t>
      </w:r>
      <w:r w:rsidR="00167C53">
        <w:t>parinktą dozavimą, buvo pasiekta rivaroksabano ekspozicija, panaši į stebimą suaugusiems pacientams, vartojantiems 20 mg rivaroksabano nuo GVT vieną kartą per parą (žr. 5.2</w:t>
      </w:r>
      <w:r>
        <w:t> </w:t>
      </w:r>
      <w:r w:rsidR="00167C53">
        <w:t>skyrių).</w:t>
      </w:r>
    </w:p>
    <w:p w14:paraId="5CCFBF6A" w14:textId="77777777" w:rsidR="006B3EE2" w:rsidRDefault="006B3EE2" w:rsidP="00167C53">
      <w:pPr>
        <w:pStyle w:val="Pagrindinistekstas"/>
        <w:ind w:left="0"/>
      </w:pPr>
    </w:p>
    <w:p w14:paraId="28EF20C6" w14:textId="2AAF10AF" w:rsidR="006B3EE2" w:rsidRDefault="00167C53" w:rsidP="00167C53">
      <w:pPr>
        <w:pStyle w:val="Pagrindinistekstas"/>
        <w:ind w:left="0"/>
      </w:pPr>
      <w:r>
        <w:t xml:space="preserve">III fazės tyrimas </w:t>
      </w:r>
      <w:r>
        <w:rPr>
          <w:i/>
        </w:rPr>
        <w:t xml:space="preserve">EINSTEIN Junior </w:t>
      </w:r>
      <w:r>
        <w:t>buvo atsitiktinių imčių, veikliuoju vaistiniu preparatu kontroliuojamas,</w:t>
      </w:r>
      <w:r>
        <w:rPr>
          <w:spacing w:val="-6"/>
        </w:rPr>
        <w:t xml:space="preserve"> </w:t>
      </w:r>
      <w:r>
        <w:t>atviras,</w:t>
      </w:r>
      <w:r>
        <w:rPr>
          <w:spacing w:val="-3"/>
        </w:rPr>
        <w:t xml:space="preserve"> </w:t>
      </w:r>
      <w:r>
        <w:t>daugiacentris</w:t>
      </w:r>
      <w:r>
        <w:rPr>
          <w:spacing w:val="-3"/>
        </w:rPr>
        <w:t xml:space="preserve"> </w:t>
      </w:r>
      <w:r>
        <w:t>klinikinis</w:t>
      </w:r>
      <w:r>
        <w:rPr>
          <w:spacing w:val="-3"/>
        </w:rPr>
        <w:t xml:space="preserve"> </w:t>
      </w:r>
      <w:r>
        <w:t>tyrimas,</w:t>
      </w:r>
      <w:r>
        <w:rPr>
          <w:spacing w:val="-3"/>
        </w:rPr>
        <w:t xml:space="preserve"> </w:t>
      </w:r>
      <w:r>
        <w:t>kuriame</w:t>
      </w:r>
      <w:r>
        <w:rPr>
          <w:spacing w:val="-5"/>
        </w:rPr>
        <w:t xml:space="preserve"> </w:t>
      </w:r>
      <w:r>
        <w:t>dalyvavo</w:t>
      </w:r>
      <w:r>
        <w:rPr>
          <w:spacing w:val="-5"/>
        </w:rPr>
        <w:t xml:space="preserve"> </w:t>
      </w:r>
      <w:r>
        <w:t>500</w:t>
      </w:r>
      <w:r w:rsidR="00636C5F">
        <w:t> </w:t>
      </w:r>
      <w:r>
        <w:t>vaikų</w:t>
      </w:r>
      <w:r>
        <w:rPr>
          <w:spacing w:val="-6"/>
        </w:rPr>
        <w:t xml:space="preserve"> </w:t>
      </w:r>
      <w:r>
        <w:t>(nuo</w:t>
      </w:r>
      <w:r>
        <w:rPr>
          <w:spacing w:val="-3"/>
        </w:rPr>
        <w:t xml:space="preserve"> </w:t>
      </w:r>
      <w:r w:rsidR="00636C5F">
        <w:t>gimimo iki &lt; 18 </w:t>
      </w:r>
      <w:r>
        <w:t xml:space="preserve">metų), sergančių patvirtinta ūmine VTE. </w:t>
      </w:r>
      <w:r w:rsidR="00636C5F">
        <w:t>276 vaikai buvo nuo 12 iki &lt; 18 </w:t>
      </w:r>
      <w:r>
        <w:t>metų, 101</w:t>
      </w:r>
      <w:r w:rsidR="00636C5F">
        <w:rPr>
          <w:spacing w:val="-1"/>
        </w:rPr>
        <w:t> </w:t>
      </w:r>
      <w:r>
        <w:t>vaikas nuo 6</w:t>
      </w:r>
      <w:r>
        <w:rPr>
          <w:spacing w:val="-2"/>
        </w:rPr>
        <w:t xml:space="preserve"> </w:t>
      </w:r>
      <w:r w:rsidR="00636C5F">
        <w:t>iki &lt; </w:t>
      </w:r>
      <w:r>
        <w:t>12</w:t>
      </w:r>
      <w:r w:rsidR="00636C5F">
        <w:t> </w:t>
      </w:r>
      <w:r>
        <w:t>metų</w:t>
      </w:r>
      <w:r w:rsidR="00636C5F">
        <w:t>, 69 </w:t>
      </w:r>
      <w:r>
        <w:t>vaikai nuo</w:t>
      </w:r>
      <w:r>
        <w:rPr>
          <w:spacing w:val="-2"/>
        </w:rPr>
        <w:t xml:space="preserve"> </w:t>
      </w:r>
      <w:r w:rsidR="00636C5F">
        <w:t>2 iki &lt; 6 </w:t>
      </w:r>
      <w:r>
        <w:t>metų</w:t>
      </w:r>
      <w:r>
        <w:rPr>
          <w:spacing w:val="-2"/>
        </w:rPr>
        <w:t xml:space="preserve"> </w:t>
      </w:r>
      <w:r>
        <w:t>ir 54</w:t>
      </w:r>
      <w:r w:rsidR="00636C5F">
        <w:t> </w:t>
      </w:r>
      <w:r>
        <w:t>vaikai</w:t>
      </w:r>
      <w:r w:rsidR="00636C5F">
        <w:t xml:space="preserve"> </w:t>
      </w:r>
      <w:r>
        <w:t>&lt;</w:t>
      </w:r>
      <w:r w:rsidR="00636C5F">
        <w:t> </w:t>
      </w:r>
      <w:r>
        <w:t>2</w:t>
      </w:r>
      <w:r w:rsidR="00636C5F">
        <w:t> </w:t>
      </w:r>
      <w:r>
        <w:t>metų</w:t>
      </w:r>
      <w:r>
        <w:rPr>
          <w:spacing w:val="-2"/>
        </w:rPr>
        <w:t>.</w:t>
      </w:r>
    </w:p>
    <w:p w14:paraId="78C9088B" w14:textId="77777777" w:rsidR="006B3EE2" w:rsidRDefault="006B3EE2" w:rsidP="00167C53">
      <w:pPr>
        <w:pStyle w:val="Pagrindinistekstas"/>
        <w:ind w:left="0"/>
      </w:pPr>
    </w:p>
    <w:p w14:paraId="5359BAAD" w14:textId="7BC0DAAD" w:rsidR="006B3EE2" w:rsidRDefault="00167C53" w:rsidP="00167C53">
      <w:pPr>
        <w:pStyle w:val="Pagrindinistekstas"/>
        <w:ind w:left="0"/>
      </w:pPr>
      <w:r>
        <w:t>Pirmąkart pasireiškusi VTE buvo klasifikuojama kaip su centrinės venos kateteriu susijusi VTE (CVK-VTE;</w:t>
      </w:r>
      <w:r>
        <w:rPr>
          <w:spacing w:val="-3"/>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w:t>
      </w:r>
      <w:r>
        <w:rPr>
          <w:spacing w:val="-4"/>
        </w:rPr>
        <w:t xml:space="preserve"> </w:t>
      </w:r>
      <w:r>
        <w:t>pacientai</w:t>
      </w:r>
      <w:r>
        <w:rPr>
          <w:spacing w:val="-6"/>
        </w:rPr>
        <w:t xml:space="preserve"> </w:t>
      </w:r>
      <w:r>
        <w:t>lyginamojoje</w:t>
      </w:r>
      <w:r>
        <w:rPr>
          <w:spacing w:val="-6"/>
        </w:rPr>
        <w:t xml:space="preserve"> </w:t>
      </w:r>
      <w:r>
        <w:t>grupėje),</w:t>
      </w:r>
      <w:r>
        <w:rPr>
          <w:spacing w:val="-4"/>
        </w:rPr>
        <w:t xml:space="preserve"> </w:t>
      </w:r>
      <w:r>
        <w:t>galvos</w:t>
      </w:r>
      <w:r w:rsidR="00636C5F">
        <w:t xml:space="preserve"> </w:t>
      </w:r>
      <w:r>
        <w:t>smegenų</w:t>
      </w:r>
      <w:r>
        <w:rPr>
          <w:spacing w:val="-3"/>
        </w:rPr>
        <w:t xml:space="preserve"> </w:t>
      </w:r>
      <w:r>
        <w:t>venos</w:t>
      </w:r>
      <w:r>
        <w:rPr>
          <w:spacing w:val="-5"/>
        </w:rPr>
        <w:t xml:space="preserve"> </w:t>
      </w:r>
      <w:r>
        <w:t>ir</w:t>
      </w:r>
      <w:r>
        <w:rPr>
          <w:spacing w:val="-5"/>
        </w:rPr>
        <w:t xml:space="preserve"> </w:t>
      </w:r>
      <w:r>
        <w:t>sinuso</w:t>
      </w:r>
      <w:r>
        <w:rPr>
          <w:spacing w:val="-5"/>
        </w:rPr>
        <w:t xml:space="preserve"> </w:t>
      </w:r>
      <w:r>
        <w:t>trombozė</w:t>
      </w:r>
      <w:r>
        <w:rPr>
          <w:spacing w:val="-3"/>
        </w:rPr>
        <w:t xml:space="preserve"> </w:t>
      </w:r>
      <w:r>
        <w:t>(GSVST; 74/335</w:t>
      </w:r>
      <w:r>
        <w:rPr>
          <w:spacing w:val="-3"/>
        </w:rPr>
        <w:t xml:space="preserve"> </w:t>
      </w:r>
      <w:r>
        <w:t>pacientai</w:t>
      </w:r>
      <w:r>
        <w:rPr>
          <w:spacing w:val="-5"/>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85/165 pacientai lyginamojoje</w:t>
      </w:r>
      <w:r w:rsidR="00636C5F">
        <w:t xml:space="preserve"> grupėje). Vaikams nuo 12 iki &lt; 18 </w:t>
      </w:r>
      <w:r>
        <w:t>metų amžiaus dažniausia pirmąkart pasireiškusi trombozė buvo ne-CVK-VTE, kuri nustatyta 211 (76,4</w:t>
      </w:r>
      <w:r w:rsidR="00636C5F">
        <w:t> %); vaikams nuo 6 iki &lt; </w:t>
      </w:r>
      <w:r>
        <w:t>12</w:t>
      </w:r>
      <w:r w:rsidR="00636C5F">
        <w:t> </w:t>
      </w:r>
      <w:r>
        <w:t xml:space="preserve">metų ir nuo 2 iki </w:t>
      </w:r>
      <w:r w:rsidR="00636C5F">
        <w:t>&lt; 6 </w:t>
      </w:r>
      <w:r>
        <w:t>metų tai buvo GSVST, kuri nustatyta atitinkamai 48 (47,5</w:t>
      </w:r>
      <w:r w:rsidR="00636C5F">
        <w:t> </w:t>
      </w:r>
      <w:r>
        <w:t>%) ir 35 (50,7</w:t>
      </w:r>
      <w:r w:rsidR="00636C5F">
        <w:t> </w:t>
      </w:r>
      <w:r>
        <w:t>%), o &lt;</w:t>
      </w:r>
      <w:r w:rsidR="00636C5F">
        <w:t> 2 </w:t>
      </w:r>
      <w:r>
        <w:t>metų vaikams tai buvo C</w:t>
      </w:r>
      <w:r w:rsidR="00636C5F">
        <w:t>VK-VTE, kuri nustatyta 37 (68,5 </w:t>
      </w:r>
      <w:r>
        <w:t>%). R</w:t>
      </w:r>
      <w:r w:rsidR="00636C5F">
        <w:t>ivaroksabano grupėje nebuvo &lt; 6 </w:t>
      </w:r>
      <w:r>
        <w:t>mėnesių vaikų, sergančių GSVST.</w:t>
      </w:r>
      <w:r w:rsidR="00636C5F">
        <w:t xml:space="preserve"> </w:t>
      </w:r>
      <w:r>
        <w:t>22-iems</w:t>
      </w:r>
      <w:r>
        <w:rPr>
          <w:spacing w:val="-3"/>
        </w:rPr>
        <w:t xml:space="preserve"> </w:t>
      </w:r>
      <w:r>
        <w:t>iš</w:t>
      </w:r>
      <w:r>
        <w:rPr>
          <w:spacing w:val="-3"/>
        </w:rPr>
        <w:t xml:space="preserve"> </w:t>
      </w:r>
      <w:r>
        <w:t>GSVST</w:t>
      </w:r>
      <w:r>
        <w:rPr>
          <w:spacing w:val="-4"/>
        </w:rPr>
        <w:t xml:space="preserve"> </w:t>
      </w:r>
      <w:r>
        <w:t>sergančių</w:t>
      </w:r>
      <w:r>
        <w:rPr>
          <w:spacing w:val="-3"/>
        </w:rPr>
        <w:t xml:space="preserve"> </w:t>
      </w:r>
      <w:r>
        <w:t>pacientų</w:t>
      </w:r>
      <w:r>
        <w:rPr>
          <w:spacing w:val="-3"/>
        </w:rPr>
        <w:t xml:space="preserve"> </w:t>
      </w:r>
      <w:r>
        <w:t>buvo</w:t>
      </w:r>
      <w:r>
        <w:rPr>
          <w:spacing w:val="-6"/>
        </w:rPr>
        <w:t xml:space="preserve"> </w:t>
      </w:r>
      <w:r>
        <w:t>nustatyta</w:t>
      </w:r>
      <w:r>
        <w:rPr>
          <w:spacing w:val="-3"/>
        </w:rPr>
        <w:t xml:space="preserve"> </w:t>
      </w:r>
      <w:r>
        <w:t>CNS</w:t>
      </w:r>
      <w:r>
        <w:rPr>
          <w:spacing w:val="-3"/>
        </w:rPr>
        <w:t xml:space="preserve"> </w:t>
      </w:r>
      <w:r>
        <w:t>infekcija</w:t>
      </w:r>
      <w:r>
        <w:rPr>
          <w:spacing w:val="-5"/>
        </w:rPr>
        <w:t xml:space="preserve"> </w:t>
      </w:r>
      <w:r>
        <w:t>(13</w:t>
      </w:r>
      <w:r w:rsidR="00636C5F">
        <w:rPr>
          <w:spacing w:val="-2"/>
        </w:rPr>
        <w:t> </w:t>
      </w:r>
      <w:r>
        <w:t>pacientų</w:t>
      </w:r>
      <w:r>
        <w:rPr>
          <w:spacing w:val="-3"/>
        </w:rPr>
        <w:t xml:space="preserve"> </w:t>
      </w:r>
      <w:r w:rsidR="00636C5F">
        <w:t>rivaroksabano grupėje ir 9 </w:t>
      </w:r>
      <w:r>
        <w:t>pacientai lyginamojoje grupėje).</w:t>
      </w:r>
    </w:p>
    <w:p w14:paraId="345B5431" w14:textId="77777777" w:rsidR="006B3EE2" w:rsidRDefault="006B3EE2" w:rsidP="00167C53">
      <w:pPr>
        <w:pStyle w:val="Pagrindinistekstas"/>
        <w:ind w:left="0"/>
      </w:pPr>
    </w:p>
    <w:p w14:paraId="2EB9B15F" w14:textId="77777777" w:rsidR="006B3EE2" w:rsidRDefault="00167C53" w:rsidP="00167C53">
      <w:pPr>
        <w:pStyle w:val="Pagrindinistekstas"/>
        <w:ind w:left="0"/>
      </w:pPr>
      <w:r>
        <w:t>438</w:t>
      </w:r>
      <w:r>
        <w:rPr>
          <w:spacing w:val="-2"/>
        </w:rPr>
        <w:t xml:space="preserve"> </w:t>
      </w:r>
      <w:r>
        <w:t>(87,6</w:t>
      </w:r>
      <w:r w:rsidR="0088048C">
        <w:rPr>
          <w:spacing w:val="-2"/>
        </w:rPr>
        <w:t> </w:t>
      </w:r>
      <w:r>
        <w:t>%)</w:t>
      </w:r>
      <w:r>
        <w:rPr>
          <w:spacing w:val="-2"/>
        </w:rPr>
        <w:t xml:space="preserve"> </w:t>
      </w:r>
      <w:r>
        <w:t>vaikams</w:t>
      </w:r>
      <w:r>
        <w:rPr>
          <w:spacing w:val="-2"/>
        </w:rPr>
        <w:t xml:space="preserve"> </w:t>
      </w:r>
      <w:r>
        <w:t>VTE</w:t>
      </w:r>
      <w:r>
        <w:rPr>
          <w:spacing w:val="-5"/>
        </w:rPr>
        <w:t xml:space="preserve"> </w:t>
      </w:r>
      <w:r>
        <w:t>išprovokavo</w:t>
      </w:r>
      <w:r>
        <w:rPr>
          <w:spacing w:val="-2"/>
        </w:rPr>
        <w:t xml:space="preserve"> </w:t>
      </w:r>
      <w:r>
        <w:t>nuolatiniai,</w:t>
      </w:r>
      <w:r>
        <w:rPr>
          <w:spacing w:val="-5"/>
        </w:rPr>
        <w:t xml:space="preserve"> </w:t>
      </w:r>
      <w:r>
        <w:t>laikini</w:t>
      </w:r>
      <w:r>
        <w:rPr>
          <w:spacing w:val="-1"/>
        </w:rPr>
        <w:t xml:space="preserve"> </w:t>
      </w:r>
      <w:r>
        <w:t>arba</w:t>
      </w:r>
      <w:r>
        <w:rPr>
          <w:spacing w:val="-4"/>
        </w:rPr>
        <w:t xml:space="preserve"> </w:t>
      </w:r>
      <w:r>
        <w:t>ir</w:t>
      </w:r>
      <w:r>
        <w:rPr>
          <w:spacing w:val="-4"/>
        </w:rPr>
        <w:t xml:space="preserve"> </w:t>
      </w:r>
      <w:r>
        <w:t>nuolatiniai,</w:t>
      </w:r>
      <w:r>
        <w:rPr>
          <w:spacing w:val="-5"/>
        </w:rPr>
        <w:t xml:space="preserve"> </w:t>
      </w:r>
      <w:r>
        <w:t>ir</w:t>
      </w:r>
      <w:r>
        <w:rPr>
          <w:spacing w:val="-2"/>
        </w:rPr>
        <w:t xml:space="preserve"> </w:t>
      </w:r>
      <w:r>
        <w:t>laikini</w:t>
      </w:r>
      <w:r>
        <w:rPr>
          <w:spacing w:val="-4"/>
        </w:rPr>
        <w:t xml:space="preserve"> </w:t>
      </w:r>
      <w:r>
        <w:t xml:space="preserve">rizikos </w:t>
      </w:r>
      <w:r>
        <w:rPr>
          <w:spacing w:val="-2"/>
        </w:rPr>
        <w:t>veiksniai.</w:t>
      </w:r>
    </w:p>
    <w:p w14:paraId="24D64DA0" w14:textId="77777777" w:rsidR="006B3EE2" w:rsidRDefault="006B3EE2" w:rsidP="00167C53">
      <w:pPr>
        <w:pStyle w:val="Pagrindinistekstas"/>
        <w:ind w:left="0"/>
      </w:pPr>
    </w:p>
    <w:p w14:paraId="4C6CAADF" w14:textId="77777777" w:rsidR="006B3EE2" w:rsidRDefault="00167C53" w:rsidP="00167C53">
      <w:pPr>
        <w:pStyle w:val="Pagrindinistekstas"/>
        <w:ind w:left="0"/>
      </w:pPr>
      <w:r>
        <w:lastRenderedPageBreak/>
        <w:t>Pacientams ne trumpiau kaip 5</w:t>
      </w:r>
      <w:r w:rsidR="0088048C">
        <w:t> </w:t>
      </w:r>
      <w:r>
        <w:t>dienas buvo taikytas pradinis gydymas, skiriant terapines NFH, MMMH</w:t>
      </w:r>
      <w:r>
        <w:rPr>
          <w:spacing w:val="-5"/>
        </w:rPr>
        <w:t xml:space="preserve"> </w:t>
      </w:r>
      <w:r>
        <w:t>arba</w:t>
      </w:r>
      <w:r>
        <w:rPr>
          <w:spacing w:val="-2"/>
        </w:rPr>
        <w:t xml:space="preserve"> </w:t>
      </w:r>
      <w:r>
        <w:t>fondaparinukso</w:t>
      </w:r>
      <w:r>
        <w:rPr>
          <w:spacing w:val="-2"/>
        </w:rPr>
        <w:t xml:space="preserve"> </w:t>
      </w:r>
      <w:r>
        <w:t>dozes,</w:t>
      </w:r>
      <w:r>
        <w:rPr>
          <w:spacing w:val="-5"/>
        </w:rPr>
        <w:t xml:space="preserve"> </w:t>
      </w:r>
      <w:r>
        <w:t>ir</w:t>
      </w:r>
      <w:r>
        <w:rPr>
          <w:spacing w:val="-4"/>
        </w:rPr>
        <w:t xml:space="preserve"> </w:t>
      </w:r>
      <w:r>
        <w:t>tada</w:t>
      </w:r>
      <w:r>
        <w:rPr>
          <w:spacing w:val="-4"/>
        </w:rPr>
        <w:t xml:space="preserve"> </w:t>
      </w:r>
      <w:r>
        <w:t>jie</w:t>
      </w:r>
      <w:r>
        <w:rPr>
          <w:spacing w:val="-2"/>
        </w:rPr>
        <w:t xml:space="preserve"> </w:t>
      </w:r>
      <w:r>
        <w:t>buvo</w:t>
      </w:r>
      <w:r>
        <w:rPr>
          <w:spacing w:val="-2"/>
        </w:rPr>
        <w:t xml:space="preserve"> </w:t>
      </w:r>
      <w:r>
        <w:t>suskirstyti</w:t>
      </w:r>
      <w:r>
        <w:rPr>
          <w:spacing w:val="-1"/>
        </w:rPr>
        <w:t xml:space="preserve"> </w:t>
      </w:r>
      <w:r>
        <w:t>atsitiktinių</w:t>
      </w:r>
      <w:r>
        <w:rPr>
          <w:spacing w:val="-5"/>
        </w:rPr>
        <w:t xml:space="preserve"> </w:t>
      </w:r>
      <w:r>
        <w:t>imčių</w:t>
      </w:r>
      <w:r>
        <w:rPr>
          <w:spacing w:val="-2"/>
        </w:rPr>
        <w:t xml:space="preserve"> </w:t>
      </w:r>
      <w:r>
        <w:t>būdu</w:t>
      </w:r>
      <w:r>
        <w:rPr>
          <w:spacing w:val="-2"/>
        </w:rPr>
        <w:t xml:space="preserve"> </w:t>
      </w:r>
      <w:r>
        <w:t>2:1</w:t>
      </w:r>
      <w:r>
        <w:rPr>
          <w:spacing w:val="-5"/>
        </w:rPr>
        <w:t xml:space="preserve"> </w:t>
      </w:r>
      <w:r>
        <w:t>santykiu, kad pagrindinį tyrimo gydymo laikotarpį, kuris truko 3</w:t>
      </w:r>
      <w:r w:rsidR="0088048C">
        <w:t> mėnesius (&lt; 2 </w:t>
      </w:r>
      <w:r>
        <w:t>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w:t>
      </w:r>
      <w:r>
        <w:rPr>
          <w:spacing w:val="-1"/>
        </w:rPr>
        <w:t xml:space="preserve"> </w:t>
      </w:r>
      <w:r>
        <w:t>Šiuo</w:t>
      </w:r>
      <w:r>
        <w:rPr>
          <w:spacing w:val="-4"/>
        </w:rPr>
        <w:t xml:space="preserve"> </w:t>
      </w:r>
      <w:r>
        <w:t>momentu</w:t>
      </w:r>
      <w:r>
        <w:rPr>
          <w:spacing w:val="-1"/>
        </w:rPr>
        <w:t xml:space="preserve"> </w:t>
      </w:r>
      <w:r>
        <w:t>buvo</w:t>
      </w:r>
      <w:r>
        <w:rPr>
          <w:spacing w:val="-1"/>
        </w:rPr>
        <w:t xml:space="preserve"> </w:t>
      </w:r>
      <w:r>
        <w:t>galima</w:t>
      </w:r>
      <w:r>
        <w:rPr>
          <w:spacing w:val="-1"/>
        </w:rPr>
        <w:t xml:space="preserve"> </w:t>
      </w:r>
      <w:r>
        <w:t>nutraukti</w:t>
      </w:r>
      <w:r>
        <w:rPr>
          <w:spacing w:val="-3"/>
        </w:rPr>
        <w:t xml:space="preserve"> </w:t>
      </w:r>
      <w:r>
        <w:t>tyrimo</w:t>
      </w:r>
      <w:r>
        <w:rPr>
          <w:spacing w:val="-1"/>
        </w:rPr>
        <w:t xml:space="preserve"> </w:t>
      </w:r>
      <w:r>
        <w:t>gydymą</w:t>
      </w:r>
      <w:r>
        <w:rPr>
          <w:spacing w:val="-1"/>
        </w:rPr>
        <w:t xml:space="preserve"> </w:t>
      </w:r>
      <w:r>
        <w:t>arba</w:t>
      </w:r>
      <w:r>
        <w:rPr>
          <w:spacing w:val="-3"/>
        </w:rPr>
        <w:t xml:space="preserve"> </w:t>
      </w:r>
      <w:r>
        <w:t>tyrėjo</w:t>
      </w:r>
      <w:r>
        <w:rPr>
          <w:spacing w:val="-4"/>
        </w:rPr>
        <w:t xml:space="preserve"> </w:t>
      </w:r>
      <w:r>
        <w:t>nuožiūra</w:t>
      </w:r>
      <w:r>
        <w:rPr>
          <w:spacing w:val="-3"/>
        </w:rPr>
        <w:t xml:space="preserve"> </w:t>
      </w:r>
      <w:r>
        <w:t>tęsti</w:t>
      </w:r>
      <w:r>
        <w:rPr>
          <w:spacing w:val="-3"/>
        </w:rPr>
        <w:t xml:space="preserve"> </w:t>
      </w:r>
      <w:r>
        <w:t>iš</w:t>
      </w:r>
      <w:r>
        <w:rPr>
          <w:spacing w:val="-1"/>
        </w:rPr>
        <w:t xml:space="preserve"> </w:t>
      </w:r>
      <w:r>
        <w:t>viso</w:t>
      </w:r>
      <w:r>
        <w:rPr>
          <w:spacing w:val="-3"/>
        </w:rPr>
        <w:t xml:space="preserve"> </w:t>
      </w:r>
      <w:r w:rsidR="0088048C">
        <w:t>iki 12 mėnesių (&lt; </w:t>
      </w:r>
      <w:r>
        <w:t>2</w:t>
      </w:r>
      <w:r w:rsidR="0088048C">
        <w:t> </w:t>
      </w:r>
      <w:r>
        <w:t>metų amžiaus vaikams, sergantiems CVK-VTE, iki 3</w:t>
      </w:r>
      <w:r w:rsidR="0088048C">
        <w:t> </w:t>
      </w:r>
      <w:r>
        <w:t>mėnesių).</w:t>
      </w:r>
    </w:p>
    <w:p w14:paraId="7FE40C3E" w14:textId="77777777" w:rsidR="006B3EE2" w:rsidRDefault="006B3EE2" w:rsidP="00167C53">
      <w:pPr>
        <w:pStyle w:val="Pagrindinistekstas"/>
        <w:ind w:left="0"/>
      </w:pPr>
    </w:p>
    <w:p w14:paraId="6AB6A18E" w14:textId="77777777" w:rsidR="006B3EE2" w:rsidRDefault="00167C53" w:rsidP="00167C53">
      <w:pPr>
        <w:pStyle w:val="Pagrindinistekstas"/>
        <w:ind w:left="0"/>
      </w:pPr>
      <w:r>
        <w:t>Pirminė veiksmingumo vertinamoji baigtis buvo simptominė pasikartojanti VTE. Pirminė saugumo vertinamoji</w:t>
      </w:r>
      <w:r>
        <w:rPr>
          <w:spacing w:val="-4"/>
        </w:rPr>
        <w:t xml:space="preserve"> </w:t>
      </w:r>
      <w:r>
        <w:t>baigtis</w:t>
      </w:r>
      <w:r>
        <w:rPr>
          <w:spacing w:val="-2"/>
        </w:rPr>
        <w:t xml:space="preserve"> </w:t>
      </w:r>
      <w:r>
        <w:t>buvo</w:t>
      </w:r>
      <w:r>
        <w:rPr>
          <w:spacing w:val="-2"/>
        </w:rPr>
        <w:t xml:space="preserve"> </w:t>
      </w:r>
      <w:r>
        <w:t>sudaryta</w:t>
      </w:r>
      <w:r>
        <w:rPr>
          <w:spacing w:val="-4"/>
        </w:rPr>
        <w:t xml:space="preserve"> </w:t>
      </w:r>
      <w:r>
        <w:t>iš</w:t>
      </w:r>
      <w:r>
        <w:rPr>
          <w:spacing w:val="-2"/>
        </w:rPr>
        <w:t xml:space="preserve"> </w:t>
      </w:r>
      <w:r>
        <w:t>didžiojo</w:t>
      </w:r>
      <w:r>
        <w:rPr>
          <w:spacing w:val="-2"/>
        </w:rPr>
        <w:t xml:space="preserve"> </w:t>
      </w:r>
      <w:r>
        <w:t>kraujavimo</w:t>
      </w:r>
      <w:r>
        <w:rPr>
          <w:spacing w:val="-2"/>
        </w:rPr>
        <w:t xml:space="preserve"> </w:t>
      </w:r>
      <w:r>
        <w:t>ir</w:t>
      </w:r>
      <w:r>
        <w:rPr>
          <w:spacing w:val="-2"/>
        </w:rPr>
        <w:t xml:space="preserve"> </w:t>
      </w:r>
      <w:r>
        <w:t>klinikiniu</w:t>
      </w:r>
      <w:r>
        <w:rPr>
          <w:spacing w:val="-5"/>
        </w:rPr>
        <w:t xml:space="preserve"> </w:t>
      </w:r>
      <w:r>
        <w:t>požiūriu</w:t>
      </w:r>
      <w:r>
        <w:rPr>
          <w:spacing w:val="-5"/>
        </w:rPr>
        <w:t xml:space="preserve"> </w:t>
      </w:r>
      <w:r>
        <w:t>reikšmingo</w:t>
      </w:r>
      <w:r>
        <w:rPr>
          <w:spacing w:val="-2"/>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w:t>
      </w:r>
      <w:r w:rsidR="0088048C">
        <w:t xml:space="preserve"> </w:t>
      </w:r>
      <w:r>
        <w:t>Veiksmingumo</w:t>
      </w:r>
      <w:r>
        <w:rPr>
          <w:spacing w:val="-6"/>
        </w:rPr>
        <w:t xml:space="preserve"> </w:t>
      </w:r>
      <w:r>
        <w:t>ir</w:t>
      </w:r>
      <w:r>
        <w:rPr>
          <w:spacing w:val="-4"/>
        </w:rPr>
        <w:t xml:space="preserve"> </w:t>
      </w:r>
      <w:r>
        <w:t>saugumo</w:t>
      </w:r>
      <w:r>
        <w:rPr>
          <w:spacing w:val="-7"/>
        </w:rPr>
        <w:t xml:space="preserve"> </w:t>
      </w:r>
      <w:r>
        <w:t>rezultatai</w:t>
      </w:r>
      <w:r>
        <w:rPr>
          <w:spacing w:val="-3"/>
        </w:rPr>
        <w:t xml:space="preserve"> </w:t>
      </w:r>
      <w:r>
        <w:t>yra</w:t>
      </w:r>
      <w:r>
        <w:rPr>
          <w:spacing w:val="-4"/>
        </w:rPr>
        <w:t xml:space="preserve"> </w:t>
      </w:r>
      <w:r>
        <w:t>nurodyti</w:t>
      </w:r>
      <w:r>
        <w:rPr>
          <w:spacing w:val="-5"/>
        </w:rPr>
        <w:t xml:space="preserve"> </w:t>
      </w:r>
      <w:r>
        <w:t>toliau</w:t>
      </w:r>
      <w:r>
        <w:rPr>
          <w:spacing w:val="-4"/>
        </w:rPr>
        <w:t xml:space="preserve"> </w:t>
      </w:r>
      <w:r>
        <w:t>pateiktose</w:t>
      </w:r>
      <w:r>
        <w:rPr>
          <w:spacing w:val="-4"/>
        </w:rPr>
        <w:t xml:space="preserve"> </w:t>
      </w:r>
      <w:r>
        <w:t>11</w:t>
      </w:r>
      <w:r>
        <w:rPr>
          <w:spacing w:val="-1"/>
        </w:rPr>
        <w:t xml:space="preserve"> </w:t>
      </w:r>
      <w:r>
        <w:t>ir</w:t>
      </w:r>
      <w:r>
        <w:rPr>
          <w:spacing w:val="-4"/>
        </w:rPr>
        <w:t xml:space="preserve"> </w:t>
      </w:r>
      <w:r>
        <w:t>12</w:t>
      </w:r>
      <w:r w:rsidR="0088048C">
        <w:rPr>
          <w:spacing w:val="-5"/>
        </w:rPr>
        <w:t> </w:t>
      </w:r>
      <w:r>
        <w:rPr>
          <w:spacing w:val="-2"/>
        </w:rPr>
        <w:t>lentelėse.</w:t>
      </w:r>
    </w:p>
    <w:p w14:paraId="7B60A850" w14:textId="77777777" w:rsidR="006B3EE2" w:rsidRDefault="006B3EE2" w:rsidP="00167C53">
      <w:pPr>
        <w:pStyle w:val="Pagrindinistekstas"/>
        <w:ind w:left="0"/>
      </w:pPr>
    </w:p>
    <w:p w14:paraId="4625FC33" w14:textId="77777777" w:rsidR="006B3EE2" w:rsidRDefault="00167C53" w:rsidP="00167C53">
      <w:pPr>
        <w:pStyle w:val="Pagrindinistekstas"/>
        <w:ind w:left="0"/>
      </w:pPr>
      <w:r>
        <w:t>Rivaroksabano</w:t>
      </w:r>
      <w:r>
        <w:rPr>
          <w:spacing w:val="-2"/>
        </w:rPr>
        <w:t xml:space="preserve"> </w:t>
      </w:r>
      <w:r>
        <w:t>grupėje</w:t>
      </w:r>
      <w:r>
        <w:rPr>
          <w:spacing w:val="-4"/>
        </w:rPr>
        <w:t xml:space="preserve"> </w:t>
      </w:r>
      <w:r>
        <w:t>pasikartojanti</w:t>
      </w:r>
      <w:r>
        <w:rPr>
          <w:spacing w:val="-1"/>
        </w:rPr>
        <w:t xml:space="preserve"> </w:t>
      </w:r>
      <w:r>
        <w:t>VTE</w:t>
      </w:r>
      <w:r>
        <w:rPr>
          <w:spacing w:val="-3"/>
        </w:rPr>
        <w:t xml:space="preserve"> </w:t>
      </w:r>
      <w:r>
        <w:t>nustatyta</w:t>
      </w:r>
      <w:r>
        <w:rPr>
          <w:spacing w:val="-2"/>
        </w:rPr>
        <w:t xml:space="preserve"> </w:t>
      </w:r>
      <w:r>
        <w:t>4-iems</w:t>
      </w:r>
      <w:r>
        <w:rPr>
          <w:spacing w:val="-2"/>
        </w:rPr>
        <w:t xml:space="preserve"> </w:t>
      </w:r>
      <w:r>
        <w:t>iš</w:t>
      </w:r>
      <w:r>
        <w:rPr>
          <w:spacing w:val="-2"/>
        </w:rPr>
        <w:t xml:space="preserve"> </w:t>
      </w:r>
      <w:r>
        <w:t>335</w:t>
      </w:r>
      <w:r w:rsidR="0088048C">
        <w:rPr>
          <w:spacing w:val="-4"/>
        </w:rPr>
        <w:t> </w:t>
      </w:r>
      <w:r>
        <w:t>pacientų,</w:t>
      </w:r>
      <w:r>
        <w:rPr>
          <w:spacing w:val="-2"/>
        </w:rPr>
        <w:t xml:space="preserve"> </w:t>
      </w:r>
      <w:r>
        <w:t>o</w:t>
      </w:r>
      <w:r>
        <w:rPr>
          <w:spacing w:val="-5"/>
        </w:rPr>
        <w:t xml:space="preserve"> </w:t>
      </w:r>
      <w:r>
        <w:t>lyginamojoje</w:t>
      </w:r>
      <w:r>
        <w:rPr>
          <w:spacing w:val="-2"/>
        </w:rPr>
        <w:t xml:space="preserve"> </w:t>
      </w:r>
      <w:r>
        <w:t>grupėje</w:t>
      </w:r>
      <w:r>
        <w:rPr>
          <w:spacing w:val="-1"/>
        </w:rPr>
        <w:t xml:space="preserve"> </w:t>
      </w:r>
      <w:r w:rsidR="0088048C">
        <w:t>– 5-iems iš 165 </w:t>
      </w:r>
      <w:r>
        <w:t>pacientų. Didžiojo kraujavimo ir KRNDK sudėtiniai reiškiniai nustatyti 10-iai iš</w:t>
      </w:r>
      <w:r w:rsidR="0088048C">
        <w:t xml:space="preserve"> 329 pacientų (3 </w:t>
      </w:r>
      <w:r>
        <w:t>%), gydytų rivaroksabanu, ir 3-ims iš 162</w:t>
      </w:r>
      <w:r w:rsidR="0088048C">
        <w:t> </w:t>
      </w:r>
      <w:r>
        <w:t>pacientų (1,9</w:t>
      </w:r>
      <w:r w:rsidR="0088048C">
        <w:t> </w:t>
      </w:r>
      <w:r>
        <w:t>%), gydytų palyginamuoju vaistiniu</w:t>
      </w:r>
      <w:r>
        <w:rPr>
          <w:spacing w:val="-4"/>
        </w:rPr>
        <w:t xml:space="preserve"> </w:t>
      </w:r>
      <w:r>
        <w:t>preparatu.</w:t>
      </w:r>
      <w:r>
        <w:rPr>
          <w:spacing w:val="-4"/>
        </w:rPr>
        <w:t xml:space="preserve"> </w:t>
      </w:r>
      <w:r>
        <w:t>Su</w:t>
      </w:r>
      <w:r>
        <w:rPr>
          <w:spacing w:val="-4"/>
        </w:rPr>
        <w:t xml:space="preserve"> </w:t>
      </w:r>
      <w:r>
        <w:t>grynąja</w:t>
      </w:r>
      <w:r>
        <w:rPr>
          <w:spacing w:val="-4"/>
        </w:rPr>
        <w:t xml:space="preserve"> </w:t>
      </w:r>
      <w:r>
        <w:t>klinikine</w:t>
      </w:r>
      <w:r>
        <w:rPr>
          <w:spacing w:val="-5"/>
        </w:rPr>
        <w:t xml:space="preserve"> </w:t>
      </w:r>
      <w:r>
        <w:t>nauda</w:t>
      </w:r>
      <w:r>
        <w:rPr>
          <w:spacing w:val="-4"/>
        </w:rPr>
        <w:t xml:space="preserve"> </w:t>
      </w:r>
      <w:r>
        <w:t>siejami</w:t>
      </w:r>
      <w:r>
        <w:rPr>
          <w:spacing w:val="-5"/>
        </w:rPr>
        <w:t xml:space="preserve"> </w:t>
      </w:r>
      <w:r>
        <w:t>reiškiniai</w:t>
      </w:r>
      <w:r>
        <w:rPr>
          <w:spacing w:val="-3"/>
        </w:rPr>
        <w:t xml:space="preserve"> </w:t>
      </w:r>
      <w:r>
        <w:t>(simptominės</w:t>
      </w:r>
      <w:r>
        <w:rPr>
          <w:spacing w:val="-4"/>
        </w:rPr>
        <w:t xml:space="preserve"> </w:t>
      </w:r>
      <w:r>
        <w:t>pasikartojančios</w:t>
      </w:r>
      <w:r>
        <w:rPr>
          <w:spacing w:val="-4"/>
        </w:rPr>
        <w:t xml:space="preserve"> </w:t>
      </w:r>
      <w:r>
        <w:t xml:space="preserve">VTE plius didžiojo kraujavimo reiškiniai) rivaroksabano </w:t>
      </w:r>
      <w:r w:rsidR="0088048C">
        <w:t>grupėje nustatyti 4-iems iš 335 </w:t>
      </w:r>
      <w:r>
        <w:t>pacientų, o lyg</w:t>
      </w:r>
      <w:r w:rsidR="0088048C">
        <w:t>inamojoje grupėje 7-iems iš 165 </w:t>
      </w:r>
      <w:r>
        <w:t xml:space="preserve">pacientų. Pakartojus vaizdo atkūrimo tyrimus, normalus vaizdas išnykus </w:t>
      </w:r>
      <w:r w:rsidR="0088048C">
        <w:t>trombams gautas 128-iems iš 335 </w:t>
      </w:r>
      <w:r>
        <w:t>pacientų, gydytų rivaroksabanu, ir 43-ims iš</w:t>
      </w:r>
      <w:r w:rsidR="0088048C">
        <w:t xml:space="preserve"> </w:t>
      </w:r>
      <w:r>
        <w:t>165</w:t>
      </w:r>
      <w:r w:rsidR="0088048C">
        <w:t> </w:t>
      </w:r>
      <w:r>
        <w:t>lyginamosios</w:t>
      </w:r>
      <w:r>
        <w:rPr>
          <w:spacing w:val="-5"/>
        </w:rPr>
        <w:t xml:space="preserve"> </w:t>
      </w:r>
      <w:r>
        <w:t>grupės</w:t>
      </w:r>
      <w:r>
        <w:rPr>
          <w:spacing w:val="-7"/>
        </w:rPr>
        <w:t xml:space="preserve"> </w:t>
      </w:r>
      <w:r>
        <w:t>pacientų.</w:t>
      </w:r>
      <w:r>
        <w:rPr>
          <w:spacing w:val="-5"/>
        </w:rPr>
        <w:t xml:space="preserve"> </w:t>
      </w:r>
      <w:r>
        <w:t>Šie</w:t>
      </w:r>
      <w:r>
        <w:rPr>
          <w:spacing w:val="-7"/>
        </w:rPr>
        <w:t xml:space="preserve"> </w:t>
      </w:r>
      <w:r>
        <w:t>duomenys</w:t>
      </w:r>
      <w:r>
        <w:rPr>
          <w:spacing w:val="-5"/>
        </w:rPr>
        <w:t xml:space="preserve"> </w:t>
      </w:r>
      <w:r>
        <w:t>apytikriai</w:t>
      </w:r>
      <w:r>
        <w:rPr>
          <w:spacing w:val="-4"/>
        </w:rPr>
        <w:t xml:space="preserve"> </w:t>
      </w:r>
      <w:r>
        <w:t>yra</w:t>
      </w:r>
      <w:r>
        <w:rPr>
          <w:spacing w:val="-5"/>
        </w:rPr>
        <w:t xml:space="preserve"> </w:t>
      </w:r>
      <w:r>
        <w:t>panašūs</w:t>
      </w:r>
      <w:r>
        <w:rPr>
          <w:spacing w:val="-7"/>
        </w:rPr>
        <w:t xml:space="preserve"> </w:t>
      </w:r>
      <w:r>
        <w:t>visose</w:t>
      </w:r>
      <w:r>
        <w:rPr>
          <w:spacing w:val="-7"/>
        </w:rPr>
        <w:t xml:space="preserve"> </w:t>
      </w:r>
      <w:r>
        <w:t>amžiaus</w:t>
      </w:r>
      <w:r>
        <w:rPr>
          <w:spacing w:val="-6"/>
        </w:rPr>
        <w:t xml:space="preserve"> </w:t>
      </w:r>
      <w:r>
        <w:rPr>
          <w:spacing w:val="-2"/>
        </w:rPr>
        <w:t>grupėse.</w:t>
      </w:r>
      <w:r w:rsidR="0088048C">
        <w:rPr>
          <w:spacing w:val="-2"/>
        </w:rPr>
        <w:t xml:space="preserve"> </w:t>
      </w:r>
      <w:r>
        <w:t>119-ai</w:t>
      </w:r>
      <w:r>
        <w:rPr>
          <w:spacing w:val="-2"/>
        </w:rPr>
        <w:t xml:space="preserve"> </w:t>
      </w:r>
      <w:r>
        <w:t>(36,2</w:t>
      </w:r>
      <w:r w:rsidR="0088048C">
        <w:t> </w:t>
      </w:r>
      <w:r>
        <w:t>%)</w:t>
      </w:r>
      <w:r>
        <w:rPr>
          <w:spacing w:val="-3"/>
        </w:rPr>
        <w:t xml:space="preserve"> </w:t>
      </w:r>
      <w:r>
        <w:t>vaikų</w:t>
      </w:r>
      <w:r>
        <w:rPr>
          <w:spacing w:val="-5"/>
        </w:rPr>
        <w:t xml:space="preserve"> </w:t>
      </w:r>
      <w:r>
        <w:t>pasireiškė</w:t>
      </w:r>
      <w:r>
        <w:rPr>
          <w:spacing w:val="-5"/>
        </w:rPr>
        <w:t xml:space="preserve"> </w:t>
      </w:r>
      <w:r>
        <w:t>bet</w:t>
      </w:r>
      <w:r>
        <w:rPr>
          <w:spacing w:val="-5"/>
        </w:rPr>
        <w:t xml:space="preserve"> </w:t>
      </w:r>
      <w:r>
        <w:t>koks</w:t>
      </w:r>
      <w:r>
        <w:rPr>
          <w:spacing w:val="-5"/>
        </w:rPr>
        <w:t xml:space="preserve"> </w:t>
      </w:r>
      <w:r>
        <w:t>dėl</w:t>
      </w:r>
      <w:r>
        <w:rPr>
          <w:spacing w:val="-5"/>
        </w:rPr>
        <w:t xml:space="preserve"> </w:t>
      </w:r>
      <w:r>
        <w:t>gydymo</w:t>
      </w:r>
      <w:r>
        <w:rPr>
          <w:spacing w:val="-3"/>
        </w:rPr>
        <w:t xml:space="preserve"> </w:t>
      </w:r>
      <w:r>
        <w:t>atsirandantis</w:t>
      </w:r>
      <w:r>
        <w:rPr>
          <w:spacing w:val="-5"/>
        </w:rPr>
        <w:t xml:space="preserve"> </w:t>
      </w:r>
      <w:r>
        <w:t>kraujavimas</w:t>
      </w:r>
      <w:r>
        <w:rPr>
          <w:spacing w:val="-5"/>
        </w:rPr>
        <w:t xml:space="preserve"> </w:t>
      </w:r>
      <w:r>
        <w:t>rivaroksabano</w:t>
      </w:r>
      <w:r>
        <w:rPr>
          <w:spacing w:val="-3"/>
        </w:rPr>
        <w:t xml:space="preserve"> </w:t>
      </w:r>
      <w:r>
        <w:t>grupėje ir 45-iems (27,8</w:t>
      </w:r>
      <w:r w:rsidR="0088048C">
        <w:t> </w:t>
      </w:r>
      <w:r>
        <w:t>%) vaikams – lyginamojoje grupėje.</w:t>
      </w:r>
    </w:p>
    <w:p w14:paraId="3A49032D" w14:textId="77777777" w:rsidR="006B3EE2" w:rsidRDefault="006B3EE2" w:rsidP="00167C53">
      <w:pPr>
        <w:pStyle w:val="Pagrindinistekstas"/>
        <w:ind w:left="0"/>
      </w:pPr>
    </w:p>
    <w:p w14:paraId="1E0B963D" w14:textId="77777777" w:rsidR="006B3EE2" w:rsidRDefault="0088048C" w:rsidP="0088048C">
      <w:pPr>
        <w:pStyle w:val="Antrat2"/>
        <w:tabs>
          <w:tab w:val="left" w:pos="1149"/>
        </w:tabs>
        <w:ind w:left="0"/>
      </w:pPr>
      <w:r>
        <w:t>11 </w:t>
      </w:r>
      <w:r w:rsidR="00167C53">
        <w:t>lentelė.</w:t>
      </w:r>
      <w:r w:rsidR="00167C53">
        <w:rPr>
          <w:spacing w:val="-10"/>
        </w:rPr>
        <w:t xml:space="preserve"> </w:t>
      </w:r>
      <w:r w:rsidR="00167C53">
        <w:t>Veiksmingumo</w:t>
      </w:r>
      <w:r w:rsidR="00167C53">
        <w:rPr>
          <w:spacing w:val="-10"/>
        </w:rPr>
        <w:t xml:space="preserve"> </w:t>
      </w:r>
      <w:r w:rsidR="00167C53">
        <w:t>rezultatai</w:t>
      </w:r>
      <w:r w:rsidR="00167C53">
        <w:rPr>
          <w:spacing w:val="-7"/>
        </w:rPr>
        <w:t xml:space="preserve"> </w:t>
      </w:r>
      <w:r w:rsidR="00167C53">
        <w:t>pagrindinio</w:t>
      </w:r>
      <w:r w:rsidR="00167C53">
        <w:rPr>
          <w:spacing w:val="-7"/>
        </w:rPr>
        <w:t xml:space="preserve"> </w:t>
      </w:r>
      <w:r w:rsidR="00167C53">
        <w:t>gydymo</w:t>
      </w:r>
      <w:r w:rsidR="00167C53">
        <w:rPr>
          <w:spacing w:val="-10"/>
        </w:rPr>
        <w:t xml:space="preserve"> </w:t>
      </w:r>
      <w:r w:rsidR="00167C53">
        <w:t>laikotarpio</w:t>
      </w:r>
      <w:r w:rsidR="00167C53">
        <w:rPr>
          <w:spacing w:val="-7"/>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3A227F03" w14:textId="77777777" w:rsidTr="0088048C">
        <w:trPr>
          <w:trHeight w:val="782"/>
        </w:trPr>
        <w:tc>
          <w:tcPr>
            <w:tcW w:w="5211" w:type="dxa"/>
          </w:tcPr>
          <w:p w14:paraId="3D8F612D" w14:textId="77777777" w:rsidR="006B3EE2" w:rsidRDefault="00167C53" w:rsidP="0088048C">
            <w:pPr>
              <w:pStyle w:val="TableParagraph"/>
              <w:ind w:left="90"/>
              <w:rPr>
                <w:b/>
              </w:rPr>
            </w:pPr>
            <w:r>
              <w:rPr>
                <w:b/>
                <w:spacing w:val="-2"/>
              </w:rPr>
              <w:t>Reiškinys</w:t>
            </w:r>
          </w:p>
        </w:tc>
        <w:tc>
          <w:tcPr>
            <w:tcW w:w="2129" w:type="dxa"/>
          </w:tcPr>
          <w:p w14:paraId="408FCBF9" w14:textId="30922831" w:rsidR="006B3EE2" w:rsidRDefault="00167C53" w:rsidP="00834093">
            <w:pPr>
              <w:pStyle w:val="TableParagraph"/>
              <w:ind w:left="90"/>
              <w:rPr>
                <w:b/>
              </w:rPr>
            </w:pPr>
            <w:r>
              <w:rPr>
                <w:b/>
                <w:spacing w:val="-2"/>
              </w:rPr>
              <w:t xml:space="preserve">Rivaroksabanas </w:t>
            </w:r>
            <w:r w:rsidR="0088048C">
              <w:rPr>
                <w:b/>
                <w:spacing w:val="-2"/>
              </w:rPr>
              <w:br/>
            </w:r>
            <w:r>
              <w:rPr>
                <w:b/>
              </w:rPr>
              <w:t>N</w:t>
            </w:r>
            <w:r w:rsidR="00834093">
              <w:rPr>
                <w:b/>
              </w:rPr>
              <w:t> </w:t>
            </w:r>
            <w:r>
              <w:rPr>
                <w:b/>
              </w:rPr>
              <w:t>=</w:t>
            </w:r>
            <w:r w:rsidR="00834093">
              <w:rPr>
                <w:b/>
              </w:rPr>
              <w:t> </w:t>
            </w:r>
            <w:r>
              <w:rPr>
                <w:b/>
              </w:rPr>
              <w:t>335*</w:t>
            </w:r>
          </w:p>
        </w:tc>
        <w:tc>
          <w:tcPr>
            <w:tcW w:w="2124" w:type="dxa"/>
          </w:tcPr>
          <w:p w14:paraId="6790D404" w14:textId="721CB7B0" w:rsidR="006B3EE2" w:rsidRDefault="00167C53" w:rsidP="00834093">
            <w:pPr>
              <w:pStyle w:val="TableParagraph"/>
              <w:ind w:left="90"/>
              <w:rPr>
                <w:b/>
              </w:rPr>
            </w:pPr>
            <w:r>
              <w:rPr>
                <w:b/>
                <w:spacing w:val="-2"/>
              </w:rPr>
              <w:t xml:space="preserve">Palyginamasis </w:t>
            </w:r>
            <w:r>
              <w:rPr>
                <w:b/>
              </w:rPr>
              <w:t>vaistinis</w:t>
            </w:r>
            <w:r>
              <w:rPr>
                <w:b/>
                <w:spacing w:val="-14"/>
              </w:rPr>
              <w:t xml:space="preserve"> </w:t>
            </w:r>
            <w:r>
              <w:rPr>
                <w:b/>
              </w:rPr>
              <w:t xml:space="preserve">preparatas </w:t>
            </w:r>
            <w:r w:rsidR="0088048C">
              <w:rPr>
                <w:b/>
              </w:rPr>
              <w:br/>
            </w:r>
            <w:r>
              <w:rPr>
                <w:b/>
              </w:rPr>
              <w:t>N</w:t>
            </w:r>
            <w:r w:rsidR="00834093">
              <w:rPr>
                <w:b/>
              </w:rPr>
              <w:t> </w:t>
            </w:r>
            <w:r>
              <w:rPr>
                <w:b/>
              </w:rPr>
              <w:t>=</w:t>
            </w:r>
            <w:r w:rsidR="00834093">
              <w:rPr>
                <w:b/>
              </w:rPr>
              <w:t> </w:t>
            </w:r>
            <w:r>
              <w:rPr>
                <w:b/>
              </w:rPr>
              <w:t>165*</w:t>
            </w:r>
          </w:p>
        </w:tc>
      </w:tr>
      <w:tr w:rsidR="006B3EE2" w14:paraId="6DD287C4" w14:textId="77777777" w:rsidTr="0088048C">
        <w:trPr>
          <w:trHeight w:val="779"/>
        </w:trPr>
        <w:tc>
          <w:tcPr>
            <w:tcW w:w="5211" w:type="dxa"/>
          </w:tcPr>
          <w:p w14:paraId="586F5C99" w14:textId="77777777" w:rsidR="006B3EE2" w:rsidRDefault="00167C53" w:rsidP="0088048C">
            <w:pPr>
              <w:pStyle w:val="TableParagraph"/>
              <w:ind w:left="90"/>
            </w:pPr>
            <w:r>
              <w:t>Pasikartojanti</w:t>
            </w:r>
            <w:r>
              <w:rPr>
                <w:spacing w:val="-8"/>
              </w:rPr>
              <w:t xml:space="preserve"> </w:t>
            </w:r>
            <w:r>
              <w:t>VTE</w:t>
            </w:r>
            <w:r>
              <w:rPr>
                <w:spacing w:val="-10"/>
              </w:rPr>
              <w:t xml:space="preserve"> </w:t>
            </w:r>
            <w:r>
              <w:t>(pirminė</w:t>
            </w:r>
            <w:r>
              <w:rPr>
                <w:spacing w:val="-9"/>
              </w:rPr>
              <w:t xml:space="preserve"> </w:t>
            </w:r>
            <w:r>
              <w:t>veiksmingumo</w:t>
            </w:r>
            <w:r>
              <w:rPr>
                <w:spacing w:val="-9"/>
              </w:rPr>
              <w:t xml:space="preserve"> </w:t>
            </w:r>
            <w:r>
              <w:t xml:space="preserve">vertinamoji </w:t>
            </w:r>
            <w:r>
              <w:rPr>
                <w:spacing w:val="-2"/>
              </w:rPr>
              <w:t>baigtis)</w:t>
            </w:r>
          </w:p>
        </w:tc>
        <w:tc>
          <w:tcPr>
            <w:tcW w:w="2129" w:type="dxa"/>
          </w:tcPr>
          <w:p w14:paraId="43403080" w14:textId="77777777" w:rsidR="006B3EE2" w:rsidRDefault="00167C53" w:rsidP="0088048C">
            <w:pPr>
              <w:pStyle w:val="TableParagraph"/>
              <w:ind w:left="90"/>
            </w:pPr>
            <w:r>
              <w:rPr>
                <w:spacing w:val="-10"/>
              </w:rPr>
              <w:t>4</w:t>
            </w:r>
          </w:p>
          <w:p w14:paraId="10916CF4" w14:textId="77777777" w:rsidR="006B3EE2" w:rsidRDefault="00167C53" w:rsidP="0088048C">
            <w:pPr>
              <w:pStyle w:val="TableParagraph"/>
              <w:ind w:left="90"/>
            </w:pPr>
            <w:r>
              <w:t>(1,2</w:t>
            </w:r>
            <w:r w:rsidR="0088048C">
              <w:rPr>
                <w:spacing w:val="-2"/>
              </w:rPr>
              <w:t> %</w:t>
            </w:r>
            <w:r>
              <w:t>, 95</w:t>
            </w:r>
            <w:r w:rsidR="0088048C">
              <w:rPr>
                <w:spacing w:val="-2"/>
              </w:rPr>
              <w:t> %</w:t>
            </w:r>
            <w:r>
              <w:t xml:space="preserve"> </w:t>
            </w:r>
            <w:r>
              <w:rPr>
                <w:spacing w:val="-5"/>
              </w:rPr>
              <w:t>PI</w:t>
            </w:r>
          </w:p>
          <w:p w14:paraId="360D86F0" w14:textId="77777777" w:rsidR="006B3EE2" w:rsidRDefault="00167C53" w:rsidP="0088048C">
            <w:pPr>
              <w:pStyle w:val="TableParagraph"/>
              <w:ind w:left="90"/>
            </w:pPr>
            <w:r>
              <w:t>0,4</w:t>
            </w:r>
            <w:r w:rsidR="0088048C">
              <w:t> %</w:t>
            </w:r>
            <w:r>
              <w:rPr>
                <w:spacing w:val="1"/>
              </w:rPr>
              <w:t xml:space="preserve"> </w:t>
            </w:r>
            <w:r>
              <w:t>-</w:t>
            </w:r>
            <w:r>
              <w:rPr>
                <w:spacing w:val="-2"/>
              </w:rPr>
              <w:t xml:space="preserve"> </w:t>
            </w:r>
            <w:r>
              <w:t>3,0</w:t>
            </w:r>
            <w:r w:rsidR="0088048C">
              <w:rPr>
                <w:spacing w:val="-3"/>
              </w:rPr>
              <w:t> %</w:t>
            </w:r>
            <w:r>
              <w:rPr>
                <w:spacing w:val="-7"/>
              </w:rPr>
              <w:t>)</w:t>
            </w:r>
          </w:p>
        </w:tc>
        <w:tc>
          <w:tcPr>
            <w:tcW w:w="2124" w:type="dxa"/>
          </w:tcPr>
          <w:p w14:paraId="3FFE64CD" w14:textId="77777777" w:rsidR="006B3EE2" w:rsidRDefault="00167C53" w:rsidP="0088048C">
            <w:pPr>
              <w:pStyle w:val="TableParagraph"/>
              <w:ind w:left="90"/>
            </w:pPr>
            <w:r>
              <w:rPr>
                <w:spacing w:val="-10"/>
              </w:rPr>
              <w:t>5</w:t>
            </w:r>
          </w:p>
          <w:p w14:paraId="1D6DEE7B" w14:textId="77777777" w:rsidR="006B3EE2" w:rsidRDefault="00167C53" w:rsidP="0088048C">
            <w:pPr>
              <w:pStyle w:val="TableParagraph"/>
              <w:ind w:left="90"/>
            </w:pPr>
            <w:r>
              <w:t>(3,0</w:t>
            </w:r>
            <w:r w:rsidR="0088048C">
              <w:rPr>
                <w:spacing w:val="-2"/>
              </w:rPr>
              <w:t> %</w:t>
            </w:r>
            <w:r>
              <w:t>, 95</w:t>
            </w:r>
            <w:r w:rsidR="0088048C">
              <w:rPr>
                <w:spacing w:val="-2"/>
              </w:rPr>
              <w:t> %</w:t>
            </w:r>
            <w:r>
              <w:t xml:space="preserve"> </w:t>
            </w:r>
            <w:r>
              <w:rPr>
                <w:spacing w:val="-5"/>
              </w:rPr>
              <w:t>PI</w:t>
            </w:r>
          </w:p>
          <w:p w14:paraId="1D62AEA4" w14:textId="77777777" w:rsidR="006B3EE2" w:rsidRDefault="00167C53" w:rsidP="0088048C">
            <w:pPr>
              <w:pStyle w:val="TableParagraph"/>
              <w:ind w:left="90"/>
            </w:pPr>
            <w:r>
              <w:t>1,2</w:t>
            </w:r>
            <w:r w:rsidR="0088048C">
              <w:t> %</w:t>
            </w:r>
            <w:r>
              <w:rPr>
                <w:spacing w:val="1"/>
              </w:rPr>
              <w:t xml:space="preserve"> </w:t>
            </w:r>
            <w:r>
              <w:t>-</w:t>
            </w:r>
            <w:r>
              <w:rPr>
                <w:spacing w:val="-2"/>
              </w:rPr>
              <w:t xml:space="preserve"> </w:t>
            </w:r>
            <w:r>
              <w:t>6,6</w:t>
            </w:r>
            <w:r w:rsidR="0088048C">
              <w:rPr>
                <w:spacing w:val="-3"/>
              </w:rPr>
              <w:t> %</w:t>
            </w:r>
            <w:r>
              <w:rPr>
                <w:spacing w:val="-7"/>
              </w:rPr>
              <w:t>)</w:t>
            </w:r>
          </w:p>
        </w:tc>
      </w:tr>
      <w:tr w:rsidR="006B3EE2" w14:paraId="5F12A7AD" w14:textId="77777777" w:rsidTr="0088048C">
        <w:trPr>
          <w:trHeight w:val="779"/>
        </w:trPr>
        <w:tc>
          <w:tcPr>
            <w:tcW w:w="5211" w:type="dxa"/>
          </w:tcPr>
          <w:p w14:paraId="40AF6144"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w:t>
            </w:r>
            <w:r>
              <w:rPr>
                <w:spacing w:val="-10"/>
              </w:rPr>
              <w:t xml:space="preserve"> </w:t>
            </w:r>
            <w:r>
              <w:t>pablogėjimas,</w:t>
            </w:r>
            <w:r>
              <w:rPr>
                <w:spacing w:val="-9"/>
              </w:rPr>
              <w:t xml:space="preserve"> </w:t>
            </w:r>
            <w:r>
              <w:t>nustatytas</w:t>
            </w:r>
            <w:r>
              <w:rPr>
                <w:spacing w:val="-9"/>
              </w:rPr>
              <w:t xml:space="preserve"> </w:t>
            </w:r>
            <w:r>
              <w:t>kartojant</w:t>
            </w:r>
            <w:r>
              <w:rPr>
                <w:spacing w:val="-6"/>
              </w:rPr>
              <w:t xml:space="preserve"> </w:t>
            </w:r>
            <w:r>
              <w:rPr>
                <w:spacing w:val="-2"/>
              </w:rPr>
              <w:t>vaizdo</w:t>
            </w:r>
            <w:r w:rsidR="0088048C">
              <w:rPr>
                <w:spacing w:val="-2"/>
              </w:rPr>
              <w:t xml:space="preserve"> </w:t>
            </w:r>
            <w:r>
              <w:t>atkūrimo</w:t>
            </w:r>
            <w:r>
              <w:rPr>
                <w:spacing w:val="-7"/>
              </w:rPr>
              <w:t xml:space="preserve"> </w:t>
            </w:r>
            <w:r>
              <w:rPr>
                <w:spacing w:val="-2"/>
              </w:rPr>
              <w:t>tyrimą</w:t>
            </w:r>
          </w:p>
        </w:tc>
        <w:tc>
          <w:tcPr>
            <w:tcW w:w="2129" w:type="dxa"/>
          </w:tcPr>
          <w:p w14:paraId="2333394F" w14:textId="77777777" w:rsidR="006B3EE2" w:rsidRDefault="00167C53" w:rsidP="0088048C">
            <w:pPr>
              <w:pStyle w:val="TableParagraph"/>
              <w:ind w:left="90"/>
            </w:pPr>
            <w:r>
              <w:rPr>
                <w:spacing w:val="-10"/>
              </w:rPr>
              <w:t>5</w:t>
            </w:r>
          </w:p>
          <w:p w14:paraId="7F2A49BC" w14:textId="77777777" w:rsidR="006B3EE2" w:rsidRDefault="00167C53" w:rsidP="0088048C">
            <w:pPr>
              <w:pStyle w:val="TableParagraph"/>
              <w:ind w:left="90"/>
            </w:pPr>
            <w:r>
              <w:t>(1,5%,</w:t>
            </w:r>
            <w:r>
              <w:rPr>
                <w:spacing w:val="-2"/>
              </w:rPr>
              <w:t xml:space="preserve"> </w:t>
            </w:r>
            <w:r>
              <w:t>95</w:t>
            </w:r>
            <w:r w:rsidR="0088048C">
              <w:rPr>
                <w:spacing w:val="-2"/>
              </w:rPr>
              <w:t> %</w:t>
            </w:r>
            <w:r>
              <w:rPr>
                <w:spacing w:val="-1"/>
              </w:rPr>
              <w:t xml:space="preserve"> </w:t>
            </w:r>
            <w:r>
              <w:rPr>
                <w:spacing w:val="-5"/>
              </w:rPr>
              <w:t>PI</w:t>
            </w:r>
          </w:p>
          <w:p w14:paraId="145BC0CA" w14:textId="77777777" w:rsidR="006B3EE2" w:rsidRDefault="00167C53" w:rsidP="0088048C">
            <w:pPr>
              <w:pStyle w:val="TableParagraph"/>
              <w:ind w:left="90"/>
            </w:pPr>
            <w:r>
              <w:t>0,6</w:t>
            </w:r>
            <w:r w:rsidR="0088048C">
              <w:t> %</w:t>
            </w:r>
            <w:r>
              <w:rPr>
                <w:spacing w:val="1"/>
              </w:rPr>
              <w:t xml:space="preserve"> </w:t>
            </w:r>
            <w:r>
              <w:t>-</w:t>
            </w:r>
            <w:r>
              <w:rPr>
                <w:spacing w:val="-2"/>
              </w:rPr>
              <w:t xml:space="preserve"> </w:t>
            </w:r>
            <w:r>
              <w:t>3,4</w:t>
            </w:r>
            <w:r w:rsidR="0088048C">
              <w:rPr>
                <w:spacing w:val="-3"/>
              </w:rPr>
              <w:t> %</w:t>
            </w:r>
            <w:r>
              <w:rPr>
                <w:spacing w:val="-7"/>
              </w:rPr>
              <w:t>)</w:t>
            </w:r>
          </w:p>
        </w:tc>
        <w:tc>
          <w:tcPr>
            <w:tcW w:w="2124" w:type="dxa"/>
          </w:tcPr>
          <w:p w14:paraId="1EFFB2DE" w14:textId="77777777" w:rsidR="006B3EE2" w:rsidRDefault="00167C53" w:rsidP="0088048C">
            <w:pPr>
              <w:pStyle w:val="TableParagraph"/>
              <w:ind w:left="90"/>
            </w:pPr>
            <w:r>
              <w:rPr>
                <w:spacing w:val="-10"/>
              </w:rPr>
              <w:t>6</w:t>
            </w:r>
          </w:p>
          <w:p w14:paraId="527DABF0" w14:textId="77777777" w:rsidR="006B3EE2" w:rsidRDefault="00167C53" w:rsidP="0088048C">
            <w:pPr>
              <w:pStyle w:val="TableParagraph"/>
              <w:ind w:left="90"/>
            </w:pPr>
            <w:r>
              <w:t>(3,6</w:t>
            </w:r>
            <w:r w:rsidR="0088048C">
              <w:rPr>
                <w:spacing w:val="-2"/>
              </w:rPr>
              <w:t> %</w:t>
            </w:r>
            <w:r>
              <w:t>, 95</w:t>
            </w:r>
            <w:r w:rsidR="0088048C">
              <w:rPr>
                <w:spacing w:val="-2"/>
              </w:rPr>
              <w:t> %</w:t>
            </w:r>
            <w:r>
              <w:t xml:space="preserve"> </w:t>
            </w:r>
            <w:r>
              <w:rPr>
                <w:spacing w:val="-5"/>
              </w:rPr>
              <w:t>PI</w:t>
            </w:r>
          </w:p>
          <w:p w14:paraId="3A3A065B" w14:textId="77777777" w:rsidR="006B3EE2" w:rsidRDefault="00167C53" w:rsidP="0088048C">
            <w:pPr>
              <w:pStyle w:val="TableParagraph"/>
              <w:ind w:left="90"/>
            </w:pPr>
            <w:r>
              <w:t>1,6</w:t>
            </w:r>
            <w:r w:rsidR="0088048C">
              <w:t> %</w:t>
            </w:r>
            <w:r>
              <w:rPr>
                <w:spacing w:val="1"/>
              </w:rPr>
              <w:t xml:space="preserve"> </w:t>
            </w:r>
            <w:r>
              <w:t>-</w:t>
            </w:r>
            <w:r>
              <w:rPr>
                <w:spacing w:val="-2"/>
              </w:rPr>
              <w:t xml:space="preserve"> </w:t>
            </w:r>
            <w:r>
              <w:t>7,6</w:t>
            </w:r>
            <w:r w:rsidR="0088048C">
              <w:rPr>
                <w:spacing w:val="-3"/>
              </w:rPr>
              <w:t> %</w:t>
            </w:r>
            <w:r>
              <w:rPr>
                <w:spacing w:val="-7"/>
              </w:rPr>
              <w:t>)</w:t>
            </w:r>
          </w:p>
        </w:tc>
      </w:tr>
      <w:tr w:rsidR="006B3EE2" w14:paraId="255B7582" w14:textId="77777777" w:rsidTr="0088048C">
        <w:trPr>
          <w:trHeight w:val="820"/>
        </w:trPr>
        <w:tc>
          <w:tcPr>
            <w:tcW w:w="5211" w:type="dxa"/>
          </w:tcPr>
          <w:p w14:paraId="69B770C9"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 pablogėjimas + jokių pokyčių kartojant vaizdo atkūrimo tyrimą</w:t>
            </w:r>
          </w:p>
        </w:tc>
        <w:tc>
          <w:tcPr>
            <w:tcW w:w="2129" w:type="dxa"/>
          </w:tcPr>
          <w:p w14:paraId="3D6EC029" w14:textId="77777777" w:rsidR="006B3EE2" w:rsidRDefault="00167C53" w:rsidP="0088048C">
            <w:pPr>
              <w:pStyle w:val="TableParagraph"/>
              <w:ind w:left="90"/>
            </w:pPr>
            <w:r>
              <w:rPr>
                <w:spacing w:val="-5"/>
              </w:rPr>
              <w:t>21</w:t>
            </w:r>
          </w:p>
          <w:p w14:paraId="5CCEC95F" w14:textId="77777777" w:rsidR="006B3EE2" w:rsidRDefault="00167C53" w:rsidP="0088048C">
            <w:pPr>
              <w:pStyle w:val="TableParagraph"/>
              <w:ind w:left="90"/>
            </w:pPr>
            <w:r>
              <w:t>(6,3</w:t>
            </w:r>
            <w:r w:rsidR="0088048C">
              <w:rPr>
                <w:spacing w:val="-2"/>
              </w:rPr>
              <w:t> %</w:t>
            </w:r>
            <w:r>
              <w:t>, 95</w:t>
            </w:r>
            <w:r w:rsidR="0088048C">
              <w:rPr>
                <w:spacing w:val="-2"/>
              </w:rPr>
              <w:t> %</w:t>
            </w:r>
            <w:r>
              <w:t xml:space="preserve"> </w:t>
            </w:r>
            <w:r>
              <w:rPr>
                <w:spacing w:val="-5"/>
              </w:rPr>
              <w:t>PI</w:t>
            </w:r>
          </w:p>
          <w:p w14:paraId="0410319C" w14:textId="77777777" w:rsidR="006B3EE2" w:rsidRDefault="00167C53" w:rsidP="0088048C">
            <w:pPr>
              <w:pStyle w:val="TableParagraph"/>
              <w:ind w:left="90"/>
            </w:pPr>
            <w:r>
              <w:t>4,0</w:t>
            </w:r>
            <w:r w:rsidR="0088048C">
              <w:t> %</w:t>
            </w:r>
            <w:r>
              <w:rPr>
                <w:spacing w:val="1"/>
              </w:rPr>
              <w:t xml:space="preserve"> </w:t>
            </w:r>
            <w:r>
              <w:t>-</w:t>
            </w:r>
            <w:r>
              <w:rPr>
                <w:spacing w:val="-2"/>
              </w:rPr>
              <w:t xml:space="preserve"> </w:t>
            </w:r>
            <w:r>
              <w:t>9,2</w:t>
            </w:r>
            <w:r w:rsidR="0088048C">
              <w:rPr>
                <w:spacing w:val="-3"/>
              </w:rPr>
              <w:t> %</w:t>
            </w:r>
            <w:r>
              <w:rPr>
                <w:spacing w:val="-7"/>
              </w:rPr>
              <w:t>)</w:t>
            </w:r>
          </w:p>
        </w:tc>
        <w:tc>
          <w:tcPr>
            <w:tcW w:w="2124" w:type="dxa"/>
          </w:tcPr>
          <w:p w14:paraId="7C4BD6F4" w14:textId="77777777" w:rsidR="006B3EE2" w:rsidRDefault="00167C53" w:rsidP="0088048C">
            <w:pPr>
              <w:pStyle w:val="TableParagraph"/>
              <w:ind w:left="90"/>
            </w:pPr>
            <w:r>
              <w:rPr>
                <w:spacing w:val="-5"/>
              </w:rPr>
              <w:t>19</w:t>
            </w:r>
          </w:p>
          <w:p w14:paraId="04825212" w14:textId="77777777" w:rsidR="006B3EE2" w:rsidRDefault="00167C53" w:rsidP="0088048C">
            <w:pPr>
              <w:pStyle w:val="TableParagraph"/>
              <w:ind w:left="90"/>
            </w:pPr>
            <w:r>
              <w:t>(11,5</w:t>
            </w:r>
            <w:r w:rsidR="0088048C">
              <w:rPr>
                <w:spacing w:val="-2"/>
              </w:rPr>
              <w:t> %</w:t>
            </w:r>
            <w:r>
              <w:t>, 95</w:t>
            </w:r>
            <w:r w:rsidR="0088048C">
              <w:rPr>
                <w:spacing w:val="-2"/>
              </w:rPr>
              <w:t> %</w:t>
            </w:r>
            <w:r>
              <w:t xml:space="preserve"> </w:t>
            </w:r>
            <w:r>
              <w:rPr>
                <w:spacing w:val="-5"/>
              </w:rPr>
              <w:t>PI</w:t>
            </w:r>
          </w:p>
          <w:p w14:paraId="169320BB" w14:textId="77777777" w:rsidR="006B3EE2" w:rsidRDefault="00167C53" w:rsidP="0088048C">
            <w:pPr>
              <w:pStyle w:val="TableParagraph"/>
              <w:ind w:left="90"/>
            </w:pPr>
            <w:r>
              <w:t>7,3</w:t>
            </w:r>
            <w:r w:rsidR="0088048C">
              <w:t> %</w:t>
            </w:r>
            <w:r>
              <w:rPr>
                <w:spacing w:val="1"/>
              </w:rPr>
              <w:t xml:space="preserve"> </w:t>
            </w:r>
            <w:r>
              <w:t>-</w:t>
            </w:r>
            <w:r>
              <w:rPr>
                <w:spacing w:val="-2"/>
              </w:rPr>
              <w:t xml:space="preserve"> </w:t>
            </w:r>
            <w:r>
              <w:t>17,4</w:t>
            </w:r>
            <w:r w:rsidR="0088048C">
              <w:rPr>
                <w:spacing w:val="-3"/>
              </w:rPr>
              <w:t> %</w:t>
            </w:r>
            <w:r>
              <w:rPr>
                <w:spacing w:val="-5"/>
              </w:rPr>
              <w:t>)</w:t>
            </w:r>
          </w:p>
        </w:tc>
      </w:tr>
      <w:tr w:rsidR="006B3EE2" w14:paraId="7C8435B7" w14:textId="77777777" w:rsidTr="0088048C">
        <w:trPr>
          <w:trHeight w:val="846"/>
        </w:trPr>
        <w:tc>
          <w:tcPr>
            <w:tcW w:w="5211" w:type="dxa"/>
          </w:tcPr>
          <w:p w14:paraId="40B7D252" w14:textId="77777777" w:rsidR="006B3EE2" w:rsidRDefault="00167C53" w:rsidP="0088048C">
            <w:pPr>
              <w:pStyle w:val="TableParagraph"/>
              <w:ind w:left="90"/>
            </w:pPr>
            <w:r>
              <w:t>Normalus</w:t>
            </w:r>
            <w:r>
              <w:rPr>
                <w:spacing w:val="-7"/>
              </w:rPr>
              <w:t xml:space="preserve"> </w:t>
            </w:r>
            <w:r>
              <w:t>vaizdas,</w:t>
            </w:r>
            <w:r>
              <w:rPr>
                <w:spacing w:val="-4"/>
              </w:rPr>
              <w:t xml:space="preserve"> </w:t>
            </w:r>
            <w:r>
              <w:t>kartojant</w:t>
            </w:r>
            <w:r>
              <w:rPr>
                <w:spacing w:val="-3"/>
              </w:rPr>
              <w:t xml:space="preserve"> </w:t>
            </w:r>
            <w:r>
              <w:t>vaizdo</w:t>
            </w:r>
            <w:r>
              <w:rPr>
                <w:spacing w:val="-6"/>
              </w:rPr>
              <w:t xml:space="preserve"> </w:t>
            </w:r>
            <w:r>
              <w:t>atkūrimo</w:t>
            </w:r>
            <w:r>
              <w:rPr>
                <w:spacing w:val="-7"/>
              </w:rPr>
              <w:t xml:space="preserve"> </w:t>
            </w:r>
            <w:r>
              <w:rPr>
                <w:spacing w:val="-2"/>
              </w:rPr>
              <w:t>tyrimą</w:t>
            </w:r>
          </w:p>
        </w:tc>
        <w:tc>
          <w:tcPr>
            <w:tcW w:w="2129" w:type="dxa"/>
          </w:tcPr>
          <w:p w14:paraId="670C6250" w14:textId="77777777" w:rsidR="006B3EE2" w:rsidRDefault="00167C53" w:rsidP="0088048C">
            <w:pPr>
              <w:pStyle w:val="TableParagraph"/>
              <w:ind w:left="90"/>
            </w:pPr>
            <w:r>
              <w:rPr>
                <w:spacing w:val="-5"/>
              </w:rPr>
              <w:t>128</w:t>
            </w:r>
          </w:p>
          <w:p w14:paraId="61247EB0" w14:textId="77777777" w:rsidR="006B3EE2" w:rsidRDefault="00167C53" w:rsidP="0088048C">
            <w:pPr>
              <w:pStyle w:val="TableParagraph"/>
              <w:ind w:left="90"/>
            </w:pPr>
            <w:r>
              <w:t>(38,2</w:t>
            </w:r>
            <w:r w:rsidR="0088048C">
              <w:rPr>
                <w:spacing w:val="-2"/>
              </w:rPr>
              <w:t> %</w:t>
            </w:r>
            <w:r>
              <w:t>, 95</w:t>
            </w:r>
            <w:r w:rsidR="0088048C">
              <w:rPr>
                <w:spacing w:val="-2"/>
              </w:rPr>
              <w:t> %</w:t>
            </w:r>
            <w:r>
              <w:t xml:space="preserve"> </w:t>
            </w:r>
            <w:r>
              <w:rPr>
                <w:spacing w:val="-5"/>
              </w:rPr>
              <w:t>PI</w:t>
            </w:r>
          </w:p>
          <w:p w14:paraId="501D07CB" w14:textId="77777777" w:rsidR="006B3EE2" w:rsidRDefault="00167C53" w:rsidP="0088048C">
            <w:pPr>
              <w:pStyle w:val="TableParagraph"/>
              <w:ind w:left="90"/>
            </w:pPr>
            <w:r>
              <w:t>33,0</w:t>
            </w:r>
            <w:r w:rsidR="0088048C">
              <w:t> %</w:t>
            </w:r>
            <w:r>
              <w:rPr>
                <w:spacing w:val="1"/>
              </w:rPr>
              <w:t xml:space="preserve"> </w:t>
            </w:r>
            <w:r>
              <w:t>-</w:t>
            </w:r>
            <w:r>
              <w:rPr>
                <w:spacing w:val="-2"/>
              </w:rPr>
              <w:t xml:space="preserve"> </w:t>
            </w:r>
            <w:r>
              <w:t>43,5</w:t>
            </w:r>
            <w:r w:rsidR="0088048C">
              <w:rPr>
                <w:spacing w:val="-3"/>
              </w:rPr>
              <w:t> %</w:t>
            </w:r>
            <w:r>
              <w:rPr>
                <w:spacing w:val="-5"/>
              </w:rPr>
              <w:t>)</w:t>
            </w:r>
          </w:p>
        </w:tc>
        <w:tc>
          <w:tcPr>
            <w:tcW w:w="2124" w:type="dxa"/>
          </w:tcPr>
          <w:p w14:paraId="04C0D922" w14:textId="77777777" w:rsidR="006B3EE2" w:rsidRDefault="00167C53" w:rsidP="0088048C">
            <w:pPr>
              <w:pStyle w:val="TableParagraph"/>
              <w:ind w:left="90"/>
            </w:pPr>
            <w:r>
              <w:rPr>
                <w:spacing w:val="-5"/>
              </w:rPr>
              <w:t>43</w:t>
            </w:r>
          </w:p>
          <w:p w14:paraId="75568D6B" w14:textId="77777777" w:rsidR="006B3EE2" w:rsidRDefault="00167C53" w:rsidP="0088048C">
            <w:pPr>
              <w:pStyle w:val="TableParagraph"/>
              <w:ind w:left="90"/>
            </w:pPr>
            <w:r>
              <w:t>(26,1</w:t>
            </w:r>
            <w:r w:rsidR="0088048C">
              <w:rPr>
                <w:spacing w:val="-2"/>
              </w:rPr>
              <w:t> %</w:t>
            </w:r>
            <w:r>
              <w:t>, 95</w:t>
            </w:r>
            <w:r w:rsidR="0088048C">
              <w:rPr>
                <w:spacing w:val="-2"/>
              </w:rPr>
              <w:t> %</w:t>
            </w:r>
            <w:r>
              <w:t xml:space="preserve"> </w:t>
            </w:r>
            <w:r>
              <w:rPr>
                <w:spacing w:val="-5"/>
              </w:rPr>
              <w:t>PI</w:t>
            </w:r>
          </w:p>
          <w:p w14:paraId="147C3830" w14:textId="77777777" w:rsidR="006B3EE2" w:rsidRDefault="00167C53" w:rsidP="0088048C">
            <w:pPr>
              <w:pStyle w:val="TableParagraph"/>
              <w:ind w:left="90"/>
            </w:pPr>
            <w:r>
              <w:t>19,8</w:t>
            </w:r>
            <w:r w:rsidR="0088048C">
              <w:t> %</w:t>
            </w:r>
            <w:r>
              <w:rPr>
                <w:spacing w:val="1"/>
              </w:rPr>
              <w:t xml:space="preserve"> </w:t>
            </w:r>
            <w:r>
              <w:t>-</w:t>
            </w:r>
            <w:r>
              <w:rPr>
                <w:spacing w:val="-2"/>
              </w:rPr>
              <w:t xml:space="preserve"> </w:t>
            </w:r>
            <w:r>
              <w:t>33,0</w:t>
            </w:r>
            <w:r w:rsidR="0088048C">
              <w:rPr>
                <w:spacing w:val="-3"/>
              </w:rPr>
              <w:t> %</w:t>
            </w:r>
            <w:r>
              <w:rPr>
                <w:spacing w:val="-5"/>
              </w:rPr>
              <w:t>)</w:t>
            </w:r>
          </w:p>
        </w:tc>
      </w:tr>
      <w:tr w:rsidR="006B3EE2" w14:paraId="6FAE1A36" w14:textId="77777777" w:rsidTr="0088048C">
        <w:trPr>
          <w:trHeight w:val="971"/>
        </w:trPr>
        <w:tc>
          <w:tcPr>
            <w:tcW w:w="5211" w:type="dxa"/>
          </w:tcPr>
          <w:p w14:paraId="770DBB18"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didysis kraujavimas (grynoji klinikinė nauda)</w:t>
            </w:r>
          </w:p>
        </w:tc>
        <w:tc>
          <w:tcPr>
            <w:tcW w:w="2129" w:type="dxa"/>
          </w:tcPr>
          <w:p w14:paraId="64CF6D3F" w14:textId="77777777" w:rsidR="006B3EE2" w:rsidRDefault="00167C53" w:rsidP="0088048C">
            <w:pPr>
              <w:pStyle w:val="TableParagraph"/>
              <w:ind w:left="90"/>
            </w:pPr>
            <w:r>
              <w:rPr>
                <w:spacing w:val="-10"/>
              </w:rPr>
              <w:t>4</w:t>
            </w:r>
          </w:p>
          <w:p w14:paraId="049EE886" w14:textId="77777777" w:rsidR="006B3EE2" w:rsidRDefault="00167C53" w:rsidP="0088048C">
            <w:pPr>
              <w:pStyle w:val="TableParagraph"/>
              <w:ind w:left="90"/>
            </w:pPr>
            <w:r>
              <w:t>(1,2</w:t>
            </w:r>
            <w:r w:rsidR="0088048C">
              <w:rPr>
                <w:spacing w:val="-2"/>
              </w:rPr>
              <w:t> %</w:t>
            </w:r>
            <w:r>
              <w:t>, 95</w:t>
            </w:r>
            <w:r w:rsidR="0088048C">
              <w:rPr>
                <w:spacing w:val="-2"/>
              </w:rPr>
              <w:t> %</w:t>
            </w:r>
            <w:r>
              <w:t xml:space="preserve"> </w:t>
            </w:r>
            <w:r>
              <w:rPr>
                <w:spacing w:val="-5"/>
              </w:rPr>
              <w:t>PI</w:t>
            </w:r>
          </w:p>
          <w:p w14:paraId="5F4B1FF7" w14:textId="77777777" w:rsidR="006B3EE2" w:rsidRDefault="00167C53" w:rsidP="0088048C">
            <w:pPr>
              <w:pStyle w:val="TableParagraph"/>
              <w:ind w:left="90"/>
            </w:pPr>
            <w:r>
              <w:t>0,4</w:t>
            </w:r>
            <w:r w:rsidR="0088048C">
              <w:t> %</w:t>
            </w:r>
            <w:r>
              <w:rPr>
                <w:spacing w:val="1"/>
              </w:rPr>
              <w:t xml:space="preserve"> </w:t>
            </w:r>
            <w:r>
              <w:t>-</w:t>
            </w:r>
            <w:r>
              <w:rPr>
                <w:spacing w:val="-2"/>
              </w:rPr>
              <w:t xml:space="preserve"> </w:t>
            </w:r>
            <w:r>
              <w:t>3,0</w:t>
            </w:r>
            <w:r w:rsidR="0088048C">
              <w:rPr>
                <w:spacing w:val="-3"/>
              </w:rPr>
              <w:t> %</w:t>
            </w:r>
            <w:r>
              <w:rPr>
                <w:spacing w:val="-7"/>
              </w:rPr>
              <w:t>)</w:t>
            </w:r>
          </w:p>
        </w:tc>
        <w:tc>
          <w:tcPr>
            <w:tcW w:w="2124" w:type="dxa"/>
          </w:tcPr>
          <w:p w14:paraId="601624EA" w14:textId="77777777" w:rsidR="006B3EE2" w:rsidRDefault="00167C53" w:rsidP="0088048C">
            <w:pPr>
              <w:pStyle w:val="TableParagraph"/>
              <w:ind w:left="90"/>
            </w:pPr>
            <w:r>
              <w:rPr>
                <w:spacing w:val="-10"/>
              </w:rPr>
              <w:t>7</w:t>
            </w:r>
          </w:p>
          <w:p w14:paraId="4C930B36" w14:textId="77777777" w:rsidR="006B3EE2" w:rsidRDefault="00167C53" w:rsidP="0088048C">
            <w:pPr>
              <w:pStyle w:val="TableParagraph"/>
              <w:ind w:left="90"/>
            </w:pPr>
            <w:r>
              <w:t>(4,2</w:t>
            </w:r>
            <w:r w:rsidR="0088048C">
              <w:rPr>
                <w:spacing w:val="-2"/>
              </w:rPr>
              <w:t> %</w:t>
            </w:r>
            <w:r>
              <w:t>, 95</w:t>
            </w:r>
            <w:r w:rsidR="0088048C">
              <w:rPr>
                <w:spacing w:val="-2"/>
              </w:rPr>
              <w:t> %</w:t>
            </w:r>
            <w:r>
              <w:t xml:space="preserve"> </w:t>
            </w:r>
            <w:r>
              <w:rPr>
                <w:spacing w:val="-5"/>
              </w:rPr>
              <w:t>PI</w:t>
            </w:r>
          </w:p>
          <w:p w14:paraId="4021E72A" w14:textId="77777777" w:rsidR="006B3EE2" w:rsidRDefault="00167C53" w:rsidP="0088048C">
            <w:pPr>
              <w:pStyle w:val="TableParagraph"/>
              <w:ind w:left="90"/>
            </w:pPr>
            <w:r>
              <w:t>2,0</w:t>
            </w:r>
            <w:r w:rsidR="0088048C">
              <w:t> %</w:t>
            </w:r>
            <w:r>
              <w:rPr>
                <w:spacing w:val="1"/>
              </w:rPr>
              <w:t xml:space="preserve"> </w:t>
            </w:r>
            <w:r>
              <w:t>-</w:t>
            </w:r>
            <w:r>
              <w:rPr>
                <w:spacing w:val="-2"/>
              </w:rPr>
              <w:t xml:space="preserve"> </w:t>
            </w:r>
            <w:r>
              <w:t>8,4</w:t>
            </w:r>
            <w:r w:rsidR="0088048C">
              <w:rPr>
                <w:spacing w:val="-3"/>
              </w:rPr>
              <w:t> %</w:t>
            </w:r>
            <w:r>
              <w:rPr>
                <w:spacing w:val="-7"/>
              </w:rPr>
              <w:t>)</w:t>
            </w:r>
          </w:p>
        </w:tc>
      </w:tr>
      <w:tr w:rsidR="006B3EE2" w14:paraId="7BDAEB01" w14:textId="77777777" w:rsidTr="0088048C">
        <w:trPr>
          <w:trHeight w:val="846"/>
        </w:trPr>
        <w:tc>
          <w:tcPr>
            <w:tcW w:w="5211" w:type="dxa"/>
          </w:tcPr>
          <w:p w14:paraId="05306F4C" w14:textId="77777777" w:rsidR="006B3EE2" w:rsidRDefault="00167C53" w:rsidP="0088048C">
            <w:pPr>
              <w:pStyle w:val="TableParagraph"/>
              <w:ind w:left="90"/>
            </w:pPr>
            <w:r>
              <w:t>Mirtina</w:t>
            </w:r>
            <w:r>
              <w:rPr>
                <w:spacing w:val="-3"/>
              </w:rPr>
              <w:t xml:space="preserve"> </w:t>
            </w:r>
            <w:r>
              <w:t>arba</w:t>
            </w:r>
            <w:r>
              <w:rPr>
                <w:spacing w:val="-4"/>
              </w:rPr>
              <w:t xml:space="preserve"> </w:t>
            </w:r>
            <w:r>
              <w:t>ne</w:t>
            </w:r>
            <w:r>
              <w:rPr>
                <w:spacing w:val="-5"/>
              </w:rPr>
              <w:t xml:space="preserve"> </w:t>
            </w:r>
            <w:r>
              <w:t>mirtina</w:t>
            </w:r>
            <w:r>
              <w:rPr>
                <w:spacing w:val="-2"/>
              </w:rPr>
              <w:t xml:space="preserve"> </w:t>
            </w:r>
            <w:r>
              <w:t>plaučių</w:t>
            </w:r>
            <w:r>
              <w:rPr>
                <w:spacing w:val="-5"/>
              </w:rPr>
              <w:t xml:space="preserve"> </w:t>
            </w:r>
            <w:r>
              <w:rPr>
                <w:spacing w:val="-2"/>
              </w:rPr>
              <w:t>embolija</w:t>
            </w:r>
          </w:p>
        </w:tc>
        <w:tc>
          <w:tcPr>
            <w:tcW w:w="2129" w:type="dxa"/>
          </w:tcPr>
          <w:p w14:paraId="2E2A7CD2" w14:textId="77777777" w:rsidR="006B3EE2" w:rsidRDefault="00167C53" w:rsidP="0088048C">
            <w:pPr>
              <w:pStyle w:val="TableParagraph"/>
              <w:ind w:left="90"/>
            </w:pPr>
            <w:r>
              <w:rPr>
                <w:spacing w:val="-10"/>
              </w:rPr>
              <w:t>1</w:t>
            </w:r>
          </w:p>
          <w:p w14:paraId="2F033F55" w14:textId="77777777" w:rsidR="006B3EE2" w:rsidRDefault="00167C53" w:rsidP="0088048C">
            <w:pPr>
              <w:pStyle w:val="TableParagraph"/>
              <w:ind w:left="90"/>
            </w:pPr>
            <w:r>
              <w:t>(0,3</w:t>
            </w:r>
            <w:r w:rsidR="0088048C">
              <w:rPr>
                <w:spacing w:val="-2"/>
              </w:rPr>
              <w:t> %</w:t>
            </w:r>
            <w:r>
              <w:t>, 95</w:t>
            </w:r>
            <w:r w:rsidR="0088048C">
              <w:rPr>
                <w:spacing w:val="-2"/>
              </w:rPr>
              <w:t> %</w:t>
            </w:r>
            <w:r>
              <w:t xml:space="preserve"> </w:t>
            </w:r>
            <w:r>
              <w:rPr>
                <w:spacing w:val="-5"/>
              </w:rPr>
              <w:t>PI</w:t>
            </w:r>
          </w:p>
          <w:p w14:paraId="2AA17ED1" w14:textId="77777777" w:rsidR="006B3EE2" w:rsidRDefault="00167C53" w:rsidP="0088048C">
            <w:pPr>
              <w:pStyle w:val="TableParagraph"/>
              <w:ind w:left="90"/>
            </w:pPr>
            <w:r>
              <w:t>0,0</w:t>
            </w:r>
            <w:r w:rsidR="0088048C">
              <w:t> %</w:t>
            </w:r>
            <w:r>
              <w:rPr>
                <w:spacing w:val="1"/>
              </w:rPr>
              <w:t xml:space="preserve"> </w:t>
            </w:r>
            <w:r>
              <w:t>-</w:t>
            </w:r>
            <w:r>
              <w:rPr>
                <w:spacing w:val="-2"/>
              </w:rPr>
              <w:t xml:space="preserve"> </w:t>
            </w:r>
            <w:r>
              <w:t>1,6</w:t>
            </w:r>
            <w:r w:rsidR="0088048C">
              <w:rPr>
                <w:spacing w:val="-3"/>
              </w:rPr>
              <w:t> %</w:t>
            </w:r>
            <w:r>
              <w:rPr>
                <w:spacing w:val="-7"/>
              </w:rPr>
              <w:t>)</w:t>
            </w:r>
          </w:p>
        </w:tc>
        <w:tc>
          <w:tcPr>
            <w:tcW w:w="2124" w:type="dxa"/>
          </w:tcPr>
          <w:p w14:paraId="108AD0BA" w14:textId="77777777" w:rsidR="006B3EE2" w:rsidRDefault="00167C53" w:rsidP="0088048C">
            <w:pPr>
              <w:pStyle w:val="TableParagraph"/>
              <w:ind w:left="90"/>
            </w:pPr>
            <w:r>
              <w:rPr>
                <w:spacing w:val="-10"/>
              </w:rPr>
              <w:t>1</w:t>
            </w:r>
          </w:p>
          <w:p w14:paraId="387616E9" w14:textId="77777777" w:rsidR="006B3EE2" w:rsidRDefault="00167C53" w:rsidP="0088048C">
            <w:pPr>
              <w:pStyle w:val="TableParagraph"/>
              <w:ind w:left="90"/>
            </w:pPr>
            <w:r>
              <w:t>(0,6%,</w:t>
            </w:r>
            <w:r>
              <w:rPr>
                <w:spacing w:val="-2"/>
              </w:rPr>
              <w:t xml:space="preserve"> </w:t>
            </w:r>
            <w:r>
              <w:t>95</w:t>
            </w:r>
            <w:r w:rsidR="0088048C">
              <w:rPr>
                <w:spacing w:val="-2"/>
              </w:rPr>
              <w:t> %</w:t>
            </w:r>
            <w:r>
              <w:rPr>
                <w:spacing w:val="-1"/>
              </w:rPr>
              <w:t xml:space="preserve"> </w:t>
            </w:r>
            <w:r>
              <w:rPr>
                <w:spacing w:val="-5"/>
              </w:rPr>
              <w:t>PI</w:t>
            </w:r>
          </w:p>
          <w:p w14:paraId="2559A9FC" w14:textId="77777777" w:rsidR="006B3EE2" w:rsidRDefault="00167C53" w:rsidP="0088048C">
            <w:pPr>
              <w:pStyle w:val="TableParagraph"/>
              <w:ind w:left="90"/>
            </w:pPr>
            <w:r>
              <w:t>0,0</w:t>
            </w:r>
            <w:r w:rsidR="0088048C">
              <w:t> %</w:t>
            </w:r>
            <w:r>
              <w:rPr>
                <w:spacing w:val="1"/>
              </w:rPr>
              <w:t xml:space="preserve"> </w:t>
            </w:r>
            <w:r>
              <w:t>-</w:t>
            </w:r>
            <w:r>
              <w:rPr>
                <w:spacing w:val="-2"/>
              </w:rPr>
              <w:t xml:space="preserve"> </w:t>
            </w:r>
            <w:r>
              <w:t>3,1</w:t>
            </w:r>
            <w:r w:rsidR="0088048C">
              <w:rPr>
                <w:spacing w:val="-3"/>
              </w:rPr>
              <w:t> %</w:t>
            </w:r>
            <w:r>
              <w:rPr>
                <w:spacing w:val="-7"/>
              </w:rPr>
              <w:t>)</w:t>
            </w:r>
          </w:p>
        </w:tc>
      </w:tr>
    </w:tbl>
    <w:p w14:paraId="187689FD" w14:textId="77777777" w:rsidR="006B3EE2" w:rsidRDefault="00167C53" w:rsidP="00167C53">
      <w:pPr>
        <w:pStyle w:val="Pagrindinistekstas"/>
        <w:ind w:left="0"/>
      </w:pPr>
      <w:r>
        <w:t>*VAG</w:t>
      </w:r>
      <w:r>
        <w:rPr>
          <w:spacing w:val="-5"/>
        </w:rPr>
        <w:t xml:space="preserve"> </w:t>
      </w:r>
      <w:r>
        <w:t>=</w:t>
      </w:r>
      <w:r>
        <w:rPr>
          <w:spacing w:val="-4"/>
        </w:rPr>
        <w:t xml:space="preserve"> </w:t>
      </w:r>
      <w:r>
        <w:t>visa</w:t>
      </w:r>
      <w:r>
        <w:rPr>
          <w:spacing w:val="-6"/>
        </w:rPr>
        <w:t xml:space="preserve"> </w:t>
      </w:r>
      <w:r>
        <w:t>analizės</w:t>
      </w:r>
      <w:r>
        <w:rPr>
          <w:spacing w:val="-3"/>
        </w:rPr>
        <w:t xml:space="preserve"> </w:t>
      </w:r>
      <w:r>
        <w:t>grupė,</w:t>
      </w:r>
      <w:r>
        <w:rPr>
          <w:spacing w:val="-4"/>
        </w:rPr>
        <w:t xml:space="preserve"> </w:t>
      </w:r>
      <w:r>
        <w:t>visi</w:t>
      </w:r>
      <w:r>
        <w:rPr>
          <w:spacing w:val="-3"/>
        </w:rPr>
        <w:t xml:space="preserve"> </w:t>
      </w:r>
      <w:r>
        <w:t>vaikai,</w:t>
      </w:r>
      <w:r>
        <w:rPr>
          <w:spacing w:val="-4"/>
        </w:rPr>
        <w:t xml:space="preserve"> </w:t>
      </w:r>
      <w:r>
        <w:t>kurie</w:t>
      </w:r>
      <w:r>
        <w:rPr>
          <w:spacing w:val="-4"/>
        </w:rPr>
        <w:t xml:space="preserve"> </w:t>
      </w:r>
      <w:r>
        <w:t>buvo</w:t>
      </w:r>
      <w:r>
        <w:rPr>
          <w:spacing w:val="-3"/>
        </w:rPr>
        <w:t xml:space="preserve"> </w:t>
      </w:r>
      <w:r>
        <w:t>atrinkti</w:t>
      </w:r>
      <w:r>
        <w:rPr>
          <w:spacing w:val="-6"/>
        </w:rPr>
        <w:t xml:space="preserve"> </w:t>
      </w:r>
      <w:r>
        <w:t>atsitiktinių</w:t>
      </w:r>
      <w:r>
        <w:rPr>
          <w:spacing w:val="-7"/>
        </w:rPr>
        <w:t xml:space="preserve"> </w:t>
      </w:r>
      <w:r>
        <w:t>imčių</w:t>
      </w:r>
      <w:r>
        <w:rPr>
          <w:spacing w:val="-3"/>
        </w:rPr>
        <w:t xml:space="preserve"> </w:t>
      </w:r>
      <w:r>
        <w:rPr>
          <w:spacing w:val="-4"/>
        </w:rPr>
        <w:t>būdu</w:t>
      </w:r>
    </w:p>
    <w:p w14:paraId="169875DF" w14:textId="77777777" w:rsidR="006B3EE2" w:rsidRDefault="006B3EE2" w:rsidP="00167C53">
      <w:pPr>
        <w:pStyle w:val="Pagrindinistekstas"/>
        <w:ind w:left="0"/>
      </w:pPr>
    </w:p>
    <w:p w14:paraId="71EEA002" w14:textId="77777777" w:rsidR="006B3EE2" w:rsidRDefault="0088048C" w:rsidP="0088048C">
      <w:pPr>
        <w:pStyle w:val="Antrat2"/>
        <w:tabs>
          <w:tab w:val="left" w:pos="1149"/>
        </w:tabs>
        <w:ind w:left="0"/>
      </w:pPr>
      <w:r>
        <w:t>12 </w:t>
      </w:r>
      <w:r w:rsidR="00167C53">
        <w:t>lentelė.</w:t>
      </w:r>
      <w:r w:rsidR="00167C53">
        <w:rPr>
          <w:spacing w:val="-5"/>
        </w:rPr>
        <w:t xml:space="preserve"> </w:t>
      </w:r>
      <w:r w:rsidR="00167C53">
        <w:t>Saugumo</w:t>
      </w:r>
      <w:r w:rsidR="00167C53">
        <w:rPr>
          <w:spacing w:val="-8"/>
        </w:rPr>
        <w:t xml:space="preserve"> </w:t>
      </w:r>
      <w:r w:rsidR="00167C53">
        <w:t>rezultatai</w:t>
      </w:r>
      <w:r w:rsidR="00167C53">
        <w:rPr>
          <w:spacing w:val="-5"/>
        </w:rPr>
        <w:t xml:space="preserve"> </w:t>
      </w:r>
      <w:r w:rsidR="00167C53">
        <w:t>pagrindinio</w:t>
      </w:r>
      <w:r w:rsidR="00167C53">
        <w:rPr>
          <w:spacing w:val="-8"/>
        </w:rPr>
        <w:t xml:space="preserve"> </w:t>
      </w:r>
      <w:r w:rsidR="00167C53">
        <w:t>gydymo</w:t>
      </w:r>
      <w:r w:rsidR="00167C53">
        <w:rPr>
          <w:spacing w:val="-8"/>
        </w:rPr>
        <w:t xml:space="preserve"> </w:t>
      </w:r>
      <w:r w:rsidR="00167C53">
        <w:t>laikotarpio</w:t>
      </w:r>
      <w:r w:rsidR="00167C53">
        <w:rPr>
          <w:spacing w:val="-5"/>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291C1C39" w14:textId="77777777" w:rsidTr="0088048C">
        <w:trPr>
          <w:trHeight w:val="782"/>
        </w:trPr>
        <w:tc>
          <w:tcPr>
            <w:tcW w:w="5211" w:type="dxa"/>
          </w:tcPr>
          <w:p w14:paraId="6A7D6F2D" w14:textId="77777777" w:rsidR="006B3EE2" w:rsidRDefault="006B3EE2" w:rsidP="0088048C">
            <w:pPr>
              <w:pStyle w:val="TableParagraph"/>
              <w:ind w:left="0"/>
            </w:pPr>
          </w:p>
        </w:tc>
        <w:tc>
          <w:tcPr>
            <w:tcW w:w="2129" w:type="dxa"/>
          </w:tcPr>
          <w:p w14:paraId="691EF453" w14:textId="52BFDD9D" w:rsidR="006B3EE2" w:rsidRDefault="00167C53" w:rsidP="00834093">
            <w:pPr>
              <w:pStyle w:val="TableParagraph"/>
              <w:ind w:left="0"/>
              <w:rPr>
                <w:b/>
              </w:rPr>
            </w:pPr>
            <w:r>
              <w:rPr>
                <w:b/>
                <w:spacing w:val="-2"/>
              </w:rPr>
              <w:t xml:space="preserve">Rivaroksabanas </w:t>
            </w:r>
            <w:r w:rsidR="0088048C">
              <w:rPr>
                <w:b/>
                <w:spacing w:val="-2"/>
              </w:rPr>
              <w:br/>
            </w:r>
            <w:r>
              <w:rPr>
                <w:b/>
              </w:rPr>
              <w:t>N</w:t>
            </w:r>
            <w:r w:rsidR="00834093">
              <w:rPr>
                <w:b/>
              </w:rPr>
              <w:t> </w:t>
            </w:r>
            <w:r>
              <w:rPr>
                <w:b/>
              </w:rPr>
              <w:t>=</w:t>
            </w:r>
            <w:r w:rsidR="00834093">
              <w:rPr>
                <w:b/>
              </w:rPr>
              <w:t> </w:t>
            </w:r>
            <w:r>
              <w:rPr>
                <w:b/>
              </w:rPr>
              <w:t>329*</w:t>
            </w:r>
          </w:p>
        </w:tc>
        <w:tc>
          <w:tcPr>
            <w:tcW w:w="2124" w:type="dxa"/>
          </w:tcPr>
          <w:p w14:paraId="63901254" w14:textId="25A5A17C" w:rsidR="006B3EE2" w:rsidRDefault="00167C53" w:rsidP="0088048C">
            <w:pPr>
              <w:pStyle w:val="TableParagraph"/>
              <w:ind w:left="0"/>
              <w:rPr>
                <w:b/>
              </w:rPr>
            </w:pPr>
            <w:r>
              <w:rPr>
                <w:b/>
                <w:spacing w:val="-2"/>
              </w:rPr>
              <w:t xml:space="preserve">Palyginamasis </w:t>
            </w:r>
            <w:r>
              <w:rPr>
                <w:b/>
              </w:rPr>
              <w:t>vaistinis</w:t>
            </w:r>
            <w:r>
              <w:rPr>
                <w:b/>
                <w:spacing w:val="-14"/>
              </w:rPr>
              <w:t xml:space="preserve"> </w:t>
            </w:r>
            <w:r>
              <w:rPr>
                <w:b/>
              </w:rPr>
              <w:t xml:space="preserve">preparatas </w:t>
            </w:r>
            <w:r w:rsidR="0088048C">
              <w:rPr>
                <w:b/>
              </w:rPr>
              <w:br/>
            </w:r>
            <w:r>
              <w:rPr>
                <w:b/>
              </w:rPr>
              <w:t>N</w:t>
            </w:r>
            <w:r w:rsidR="00834093">
              <w:rPr>
                <w:b/>
              </w:rPr>
              <w:t> </w:t>
            </w:r>
            <w:r>
              <w:rPr>
                <w:b/>
              </w:rPr>
              <w:t>=</w:t>
            </w:r>
            <w:r w:rsidR="00834093">
              <w:rPr>
                <w:b/>
              </w:rPr>
              <w:t> </w:t>
            </w:r>
            <w:r>
              <w:rPr>
                <w:b/>
              </w:rPr>
              <w:t>162*</w:t>
            </w:r>
          </w:p>
        </w:tc>
      </w:tr>
      <w:tr w:rsidR="006B3EE2" w14:paraId="79D50C79" w14:textId="77777777" w:rsidTr="0088048C">
        <w:trPr>
          <w:trHeight w:val="779"/>
        </w:trPr>
        <w:tc>
          <w:tcPr>
            <w:tcW w:w="5211" w:type="dxa"/>
          </w:tcPr>
          <w:p w14:paraId="36738C47" w14:textId="77777777" w:rsidR="006B3EE2" w:rsidRDefault="00167C53" w:rsidP="0088048C">
            <w:pPr>
              <w:pStyle w:val="TableParagraph"/>
              <w:ind w:left="0"/>
            </w:pPr>
            <w:r>
              <w:lastRenderedPageBreak/>
              <w:t>Sudėtiniai</w:t>
            </w:r>
            <w:r>
              <w:rPr>
                <w:spacing w:val="-9"/>
              </w:rPr>
              <w:t xml:space="preserve"> </w:t>
            </w:r>
            <w:r>
              <w:t>reiškiniai:</w:t>
            </w:r>
            <w:r>
              <w:rPr>
                <w:spacing w:val="-7"/>
              </w:rPr>
              <w:t xml:space="preserve"> </w:t>
            </w:r>
            <w:r>
              <w:t>didysis</w:t>
            </w:r>
            <w:r>
              <w:rPr>
                <w:spacing w:val="-8"/>
              </w:rPr>
              <w:t xml:space="preserve"> </w:t>
            </w:r>
            <w:r>
              <w:t>kraujavimas</w:t>
            </w:r>
            <w:r>
              <w:rPr>
                <w:spacing w:val="-9"/>
              </w:rPr>
              <w:t xml:space="preserve"> </w:t>
            </w:r>
            <w:r>
              <w:t>+</w:t>
            </w:r>
            <w:r>
              <w:rPr>
                <w:spacing w:val="-8"/>
              </w:rPr>
              <w:t xml:space="preserve"> </w:t>
            </w:r>
            <w:r>
              <w:t>KRNDK (pirminė saugumo vertinamoji baigtis)</w:t>
            </w:r>
          </w:p>
        </w:tc>
        <w:tc>
          <w:tcPr>
            <w:tcW w:w="2129" w:type="dxa"/>
          </w:tcPr>
          <w:p w14:paraId="09D943E8" w14:textId="77777777" w:rsidR="006B3EE2" w:rsidRDefault="00167C53" w:rsidP="0088048C">
            <w:pPr>
              <w:pStyle w:val="TableParagraph"/>
              <w:ind w:left="0"/>
            </w:pPr>
            <w:r>
              <w:rPr>
                <w:spacing w:val="-5"/>
              </w:rPr>
              <w:t>10</w:t>
            </w:r>
          </w:p>
          <w:p w14:paraId="6F0ED306" w14:textId="77777777" w:rsidR="006B3EE2" w:rsidRDefault="00167C53" w:rsidP="0088048C">
            <w:pPr>
              <w:pStyle w:val="TableParagraph"/>
              <w:ind w:left="0"/>
            </w:pPr>
            <w:r>
              <w:t>(3,0</w:t>
            </w:r>
            <w:r w:rsidR="0088048C">
              <w:rPr>
                <w:spacing w:val="-2"/>
              </w:rPr>
              <w:t> %</w:t>
            </w:r>
            <w:r>
              <w:t>, 95</w:t>
            </w:r>
            <w:r w:rsidR="0088048C">
              <w:rPr>
                <w:spacing w:val="-2"/>
              </w:rPr>
              <w:t> %</w:t>
            </w:r>
            <w:r>
              <w:t xml:space="preserve"> </w:t>
            </w:r>
            <w:r>
              <w:rPr>
                <w:spacing w:val="-5"/>
              </w:rPr>
              <w:t>PI</w:t>
            </w:r>
          </w:p>
          <w:p w14:paraId="26C292C7" w14:textId="77777777" w:rsidR="006B3EE2" w:rsidRDefault="00167C53" w:rsidP="0088048C">
            <w:pPr>
              <w:pStyle w:val="TableParagraph"/>
              <w:ind w:left="0"/>
            </w:pPr>
            <w:r>
              <w:t>1,6</w:t>
            </w:r>
            <w:r w:rsidR="0088048C">
              <w:t> %</w:t>
            </w:r>
            <w:r>
              <w:rPr>
                <w:spacing w:val="1"/>
              </w:rPr>
              <w:t xml:space="preserve"> </w:t>
            </w:r>
            <w:r>
              <w:t>-</w:t>
            </w:r>
            <w:r>
              <w:rPr>
                <w:spacing w:val="-2"/>
              </w:rPr>
              <w:t xml:space="preserve"> </w:t>
            </w:r>
            <w:r>
              <w:t>5,5</w:t>
            </w:r>
            <w:r w:rsidR="0088048C">
              <w:rPr>
                <w:spacing w:val="-3"/>
              </w:rPr>
              <w:t> %</w:t>
            </w:r>
            <w:r>
              <w:rPr>
                <w:spacing w:val="-7"/>
              </w:rPr>
              <w:t>)</w:t>
            </w:r>
          </w:p>
        </w:tc>
        <w:tc>
          <w:tcPr>
            <w:tcW w:w="2124" w:type="dxa"/>
          </w:tcPr>
          <w:p w14:paraId="1185B10A" w14:textId="77777777" w:rsidR="006B3EE2" w:rsidRDefault="00167C53" w:rsidP="0088048C">
            <w:pPr>
              <w:pStyle w:val="TableParagraph"/>
              <w:ind w:left="0"/>
            </w:pPr>
            <w:r>
              <w:rPr>
                <w:spacing w:val="-10"/>
              </w:rPr>
              <w:t>3</w:t>
            </w:r>
          </w:p>
          <w:p w14:paraId="50E590D1" w14:textId="77777777" w:rsidR="006B3EE2" w:rsidRDefault="00167C53" w:rsidP="0088048C">
            <w:pPr>
              <w:pStyle w:val="TableParagraph"/>
              <w:ind w:left="0"/>
            </w:pPr>
            <w:r>
              <w:t>(1,9</w:t>
            </w:r>
            <w:r w:rsidR="0088048C">
              <w:rPr>
                <w:spacing w:val="-2"/>
              </w:rPr>
              <w:t> %</w:t>
            </w:r>
            <w:r>
              <w:t>, 95</w:t>
            </w:r>
            <w:r w:rsidR="0088048C">
              <w:rPr>
                <w:spacing w:val="-2"/>
              </w:rPr>
              <w:t> %</w:t>
            </w:r>
            <w:r>
              <w:t xml:space="preserve"> </w:t>
            </w:r>
            <w:r>
              <w:rPr>
                <w:spacing w:val="-5"/>
              </w:rPr>
              <w:t>PI</w:t>
            </w:r>
          </w:p>
          <w:p w14:paraId="11F18702" w14:textId="77777777" w:rsidR="006B3EE2" w:rsidRDefault="00167C53" w:rsidP="0088048C">
            <w:pPr>
              <w:pStyle w:val="TableParagraph"/>
              <w:ind w:left="0"/>
            </w:pPr>
            <w:r>
              <w:t>0,5</w:t>
            </w:r>
            <w:r w:rsidR="0088048C">
              <w:t> %</w:t>
            </w:r>
            <w:r>
              <w:rPr>
                <w:spacing w:val="1"/>
              </w:rPr>
              <w:t xml:space="preserve"> </w:t>
            </w:r>
            <w:r>
              <w:t>-</w:t>
            </w:r>
            <w:r>
              <w:rPr>
                <w:spacing w:val="-2"/>
              </w:rPr>
              <w:t xml:space="preserve"> </w:t>
            </w:r>
            <w:r>
              <w:t>5,3</w:t>
            </w:r>
            <w:r w:rsidR="0088048C">
              <w:rPr>
                <w:spacing w:val="-3"/>
              </w:rPr>
              <w:t> %</w:t>
            </w:r>
            <w:r>
              <w:rPr>
                <w:spacing w:val="-7"/>
              </w:rPr>
              <w:t>)</w:t>
            </w:r>
          </w:p>
        </w:tc>
      </w:tr>
      <w:tr w:rsidR="006B3EE2" w14:paraId="67D5CD1E" w14:textId="77777777" w:rsidTr="0088048C">
        <w:trPr>
          <w:trHeight w:val="779"/>
        </w:trPr>
        <w:tc>
          <w:tcPr>
            <w:tcW w:w="5211" w:type="dxa"/>
          </w:tcPr>
          <w:p w14:paraId="7D4C795C" w14:textId="77777777" w:rsidR="006B3EE2" w:rsidRDefault="00167C53" w:rsidP="0088048C">
            <w:pPr>
              <w:pStyle w:val="TableParagraph"/>
              <w:ind w:left="0"/>
            </w:pPr>
            <w:r>
              <w:t>Didysis</w:t>
            </w:r>
            <w:r>
              <w:rPr>
                <w:spacing w:val="-4"/>
              </w:rPr>
              <w:t xml:space="preserve"> </w:t>
            </w:r>
            <w:r>
              <w:rPr>
                <w:spacing w:val="-2"/>
              </w:rPr>
              <w:t>kraujavimas</w:t>
            </w:r>
          </w:p>
        </w:tc>
        <w:tc>
          <w:tcPr>
            <w:tcW w:w="2129" w:type="dxa"/>
          </w:tcPr>
          <w:p w14:paraId="79D8C4EA" w14:textId="77777777" w:rsidR="006B3EE2" w:rsidRDefault="00167C53" w:rsidP="0088048C">
            <w:pPr>
              <w:pStyle w:val="TableParagraph"/>
              <w:ind w:left="0"/>
            </w:pPr>
            <w:r>
              <w:rPr>
                <w:spacing w:val="-10"/>
              </w:rPr>
              <w:t>0</w:t>
            </w:r>
          </w:p>
          <w:p w14:paraId="0C074703" w14:textId="77777777" w:rsidR="006B3EE2" w:rsidRDefault="00167C53" w:rsidP="0088048C">
            <w:pPr>
              <w:pStyle w:val="TableParagraph"/>
              <w:ind w:left="0"/>
            </w:pPr>
            <w:r>
              <w:t>(0,0</w:t>
            </w:r>
            <w:r w:rsidR="0088048C">
              <w:rPr>
                <w:spacing w:val="-2"/>
              </w:rPr>
              <w:t> %</w:t>
            </w:r>
            <w:r>
              <w:t>, 95</w:t>
            </w:r>
            <w:r w:rsidR="0088048C">
              <w:rPr>
                <w:spacing w:val="-2"/>
              </w:rPr>
              <w:t> %</w:t>
            </w:r>
            <w:r>
              <w:t xml:space="preserve"> </w:t>
            </w:r>
            <w:r>
              <w:rPr>
                <w:spacing w:val="-5"/>
              </w:rPr>
              <w:t>PI</w:t>
            </w:r>
          </w:p>
          <w:p w14:paraId="0E3BF743" w14:textId="77777777" w:rsidR="006B3EE2" w:rsidRDefault="00167C53" w:rsidP="0088048C">
            <w:pPr>
              <w:pStyle w:val="TableParagraph"/>
              <w:ind w:left="0"/>
            </w:pPr>
            <w:r>
              <w:t>0,0</w:t>
            </w:r>
            <w:r w:rsidR="0088048C">
              <w:t> %</w:t>
            </w:r>
            <w:r>
              <w:rPr>
                <w:spacing w:val="1"/>
              </w:rPr>
              <w:t xml:space="preserve"> </w:t>
            </w:r>
            <w:r>
              <w:t>-</w:t>
            </w:r>
            <w:r>
              <w:rPr>
                <w:spacing w:val="-2"/>
              </w:rPr>
              <w:t xml:space="preserve"> </w:t>
            </w:r>
            <w:r>
              <w:t>1,1</w:t>
            </w:r>
            <w:r w:rsidR="0088048C">
              <w:rPr>
                <w:spacing w:val="-3"/>
              </w:rPr>
              <w:t> %</w:t>
            </w:r>
            <w:r>
              <w:rPr>
                <w:spacing w:val="-7"/>
              </w:rPr>
              <w:t>)</w:t>
            </w:r>
          </w:p>
        </w:tc>
        <w:tc>
          <w:tcPr>
            <w:tcW w:w="2124" w:type="dxa"/>
          </w:tcPr>
          <w:p w14:paraId="2D898F85" w14:textId="77777777" w:rsidR="006B3EE2" w:rsidRDefault="00167C53" w:rsidP="0088048C">
            <w:pPr>
              <w:pStyle w:val="TableParagraph"/>
              <w:ind w:left="0"/>
            </w:pPr>
            <w:r>
              <w:rPr>
                <w:spacing w:val="-10"/>
              </w:rPr>
              <w:t>2</w:t>
            </w:r>
          </w:p>
          <w:p w14:paraId="1153B46A" w14:textId="77777777" w:rsidR="006B3EE2" w:rsidRDefault="00167C53" w:rsidP="0088048C">
            <w:pPr>
              <w:pStyle w:val="TableParagraph"/>
              <w:ind w:left="0"/>
            </w:pPr>
            <w:r>
              <w:t>(1,2</w:t>
            </w:r>
            <w:r w:rsidR="0088048C">
              <w:rPr>
                <w:spacing w:val="-2"/>
              </w:rPr>
              <w:t> %</w:t>
            </w:r>
            <w:r>
              <w:t>, 95</w:t>
            </w:r>
            <w:r w:rsidR="0088048C">
              <w:rPr>
                <w:spacing w:val="-2"/>
              </w:rPr>
              <w:t> %</w:t>
            </w:r>
            <w:r>
              <w:t xml:space="preserve"> </w:t>
            </w:r>
            <w:r>
              <w:rPr>
                <w:spacing w:val="-5"/>
              </w:rPr>
              <w:t>PI</w:t>
            </w:r>
          </w:p>
          <w:p w14:paraId="533D0AD7" w14:textId="77777777" w:rsidR="006B3EE2" w:rsidRDefault="00167C53" w:rsidP="0088048C">
            <w:pPr>
              <w:pStyle w:val="TableParagraph"/>
              <w:ind w:left="0"/>
            </w:pPr>
            <w:r>
              <w:t>0,2</w:t>
            </w:r>
            <w:r w:rsidR="0088048C">
              <w:t> %</w:t>
            </w:r>
            <w:r>
              <w:rPr>
                <w:spacing w:val="1"/>
              </w:rPr>
              <w:t xml:space="preserve"> </w:t>
            </w:r>
            <w:r>
              <w:t>-</w:t>
            </w:r>
            <w:r>
              <w:rPr>
                <w:spacing w:val="-2"/>
              </w:rPr>
              <w:t xml:space="preserve"> </w:t>
            </w:r>
            <w:r>
              <w:t>4,3</w:t>
            </w:r>
            <w:r w:rsidR="0088048C">
              <w:rPr>
                <w:spacing w:val="-3"/>
              </w:rPr>
              <w:t> %</w:t>
            </w:r>
            <w:r>
              <w:rPr>
                <w:spacing w:val="-7"/>
              </w:rPr>
              <w:t>)</w:t>
            </w:r>
          </w:p>
        </w:tc>
      </w:tr>
      <w:tr w:rsidR="006B3EE2" w14:paraId="3B8D4140" w14:textId="77777777" w:rsidTr="0088048C">
        <w:trPr>
          <w:trHeight w:val="261"/>
        </w:trPr>
        <w:tc>
          <w:tcPr>
            <w:tcW w:w="5211" w:type="dxa"/>
          </w:tcPr>
          <w:p w14:paraId="102AF123" w14:textId="77777777" w:rsidR="006B3EE2" w:rsidRDefault="00167C53" w:rsidP="0088048C">
            <w:pPr>
              <w:pStyle w:val="TableParagraph"/>
              <w:ind w:left="0"/>
            </w:pPr>
            <w:r>
              <w:t>Bet</w:t>
            </w:r>
            <w:r>
              <w:rPr>
                <w:spacing w:val="-3"/>
              </w:rPr>
              <w:t xml:space="preserve"> </w:t>
            </w:r>
            <w:r>
              <w:t>koks</w:t>
            </w:r>
            <w:r>
              <w:rPr>
                <w:spacing w:val="-3"/>
              </w:rPr>
              <w:t xml:space="preserve"> </w:t>
            </w:r>
            <w:r>
              <w:t>dėl</w:t>
            </w:r>
            <w:r>
              <w:rPr>
                <w:spacing w:val="-2"/>
              </w:rPr>
              <w:t xml:space="preserve"> </w:t>
            </w:r>
            <w:r>
              <w:t>gydymo</w:t>
            </w:r>
            <w:r>
              <w:rPr>
                <w:spacing w:val="-6"/>
              </w:rPr>
              <w:t xml:space="preserve"> </w:t>
            </w:r>
            <w:r>
              <w:t>atsirandantis</w:t>
            </w:r>
            <w:r>
              <w:rPr>
                <w:spacing w:val="-3"/>
              </w:rPr>
              <w:t xml:space="preserve"> </w:t>
            </w:r>
            <w:r>
              <w:rPr>
                <w:spacing w:val="-2"/>
              </w:rPr>
              <w:t>kraujavimas</w:t>
            </w:r>
          </w:p>
        </w:tc>
        <w:tc>
          <w:tcPr>
            <w:tcW w:w="2129" w:type="dxa"/>
          </w:tcPr>
          <w:p w14:paraId="5A717B25" w14:textId="77777777" w:rsidR="006B3EE2" w:rsidRDefault="00167C53" w:rsidP="0088048C">
            <w:pPr>
              <w:pStyle w:val="TableParagraph"/>
              <w:ind w:left="0"/>
            </w:pPr>
            <w:r>
              <w:t xml:space="preserve">119 </w:t>
            </w:r>
            <w:r>
              <w:rPr>
                <w:spacing w:val="-2"/>
              </w:rPr>
              <w:t>(36,2</w:t>
            </w:r>
            <w:r w:rsidR="0088048C">
              <w:rPr>
                <w:spacing w:val="-2"/>
              </w:rPr>
              <w:t> </w:t>
            </w:r>
            <w:r>
              <w:rPr>
                <w:spacing w:val="-2"/>
              </w:rPr>
              <w:t>%)</w:t>
            </w:r>
          </w:p>
        </w:tc>
        <w:tc>
          <w:tcPr>
            <w:tcW w:w="2124" w:type="dxa"/>
          </w:tcPr>
          <w:p w14:paraId="4E8E1375" w14:textId="77777777" w:rsidR="006B3EE2" w:rsidRDefault="00167C53" w:rsidP="0088048C">
            <w:pPr>
              <w:pStyle w:val="TableParagraph"/>
              <w:ind w:left="0"/>
            </w:pPr>
            <w:r>
              <w:t xml:space="preserve">45 </w:t>
            </w:r>
            <w:r>
              <w:rPr>
                <w:spacing w:val="-2"/>
              </w:rPr>
              <w:t>(27,8</w:t>
            </w:r>
            <w:r w:rsidR="0088048C">
              <w:rPr>
                <w:spacing w:val="-2"/>
              </w:rPr>
              <w:t> </w:t>
            </w:r>
            <w:r>
              <w:rPr>
                <w:spacing w:val="-2"/>
              </w:rPr>
              <w:t>%)</w:t>
            </w:r>
          </w:p>
        </w:tc>
      </w:tr>
    </w:tbl>
    <w:p w14:paraId="350D149C" w14:textId="115D7645" w:rsidR="006B3EE2" w:rsidRDefault="00167C53" w:rsidP="00167C53">
      <w:pPr>
        <w:pStyle w:val="Pagrindinistekstas"/>
        <w:ind w:left="0"/>
      </w:pPr>
      <w:r>
        <w:t>*SAG</w:t>
      </w:r>
      <w:r w:rsidR="00834093">
        <w:rPr>
          <w:spacing w:val="-4"/>
        </w:rPr>
        <w:t> </w:t>
      </w:r>
      <w:r>
        <w:t>=</w:t>
      </w:r>
      <w:r w:rsidR="00834093">
        <w:rPr>
          <w:spacing w:val="-2"/>
        </w:rPr>
        <w:t> </w:t>
      </w:r>
      <w:r>
        <w:t>saugumo</w:t>
      </w:r>
      <w:r>
        <w:rPr>
          <w:spacing w:val="-5"/>
        </w:rPr>
        <w:t xml:space="preserve"> </w:t>
      </w:r>
      <w:r>
        <w:t>analizės</w:t>
      </w:r>
      <w:r>
        <w:rPr>
          <w:spacing w:val="-4"/>
        </w:rPr>
        <w:t xml:space="preserve"> </w:t>
      </w:r>
      <w:r>
        <w:t>grupė,</w:t>
      </w:r>
      <w:r>
        <w:rPr>
          <w:spacing w:val="-4"/>
        </w:rPr>
        <w:t xml:space="preserve"> </w:t>
      </w:r>
      <w:r>
        <w:t>visi</w:t>
      </w:r>
      <w:r>
        <w:rPr>
          <w:spacing w:val="-1"/>
        </w:rPr>
        <w:t xml:space="preserve"> </w:t>
      </w:r>
      <w:r>
        <w:t>vaikai,</w:t>
      </w:r>
      <w:r>
        <w:rPr>
          <w:spacing w:val="-2"/>
        </w:rPr>
        <w:t xml:space="preserve"> </w:t>
      </w:r>
      <w:r>
        <w:t>kurie buvo</w:t>
      </w:r>
      <w:r>
        <w:rPr>
          <w:spacing w:val="-2"/>
        </w:rPr>
        <w:t xml:space="preserve"> </w:t>
      </w:r>
      <w:r>
        <w:t>atrinkti</w:t>
      </w:r>
      <w:r>
        <w:rPr>
          <w:spacing w:val="-1"/>
        </w:rPr>
        <w:t xml:space="preserve"> </w:t>
      </w:r>
      <w:r>
        <w:t>atsitiktinių</w:t>
      </w:r>
      <w:r>
        <w:rPr>
          <w:spacing w:val="-2"/>
        </w:rPr>
        <w:t xml:space="preserve"> </w:t>
      </w:r>
      <w:r>
        <w:t>imčių</w:t>
      </w:r>
      <w:r>
        <w:rPr>
          <w:spacing w:val="-2"/>
        </w:rPr>
        <w:t xml:space="preserve"> </w:t>
      </w:r>
      <w:r>
        <w:t>būdu</w:t>
      </w:r>
      <w:r>
        <w:rPr>
          <w:spacing w:val="-5"/>
        </w:rPr>
        <w:t xml:space="preserve"> </w:t>
      </w:r>
      <w:r>
        <w:t>ir</w:t>
      </w:r>
      <w:r>
        <w:rPr>
          <w:spacing w:val="-2"/>
        </w:rPr>
        <w:t xml:space="preserve"> </w:t>
      </w:r>
      <w:r w:rsidR="0088048C">
        <w:t>suvartojo bent 1 </w:t>
      </w:r>
      <w:r>
        <w:t>tiriamųjų vaistinių preparatų dozę</w:t>
      </w:r>
    </w:p>
    <w:p w14:paraId="51DC6EC6" w14:textId="77777777" w:rsidR="006B3EE2" w:rsidRDefault="006B3EE2" w:rsidP="00167C53">
      <w:pPr>
        <w:pStyle w:val="Pagrindinistekstas"/>
        <w:ind w:left="0"/>
      </w:pPr>
    </w:p>
    <w:p w14:paraId="1092946C" w14:textId="77777777" w:rsidR="006B3EE2" w:rsidRDefault="00167C53" w:rsidP="00167C53">
      <w:pPr>
        <w:pStyle w:val="Pagrindinistekstas"/>
        <w:ind w:left="0"/>
      </w:pPr>
      <w:r>
        <w:t>VTE sergančių vaikų populiacijoje ir GVT ir (arba) PE sergančių suaugusių populiacijoje rivaroksabano veiksmingumo ir saugumo duomenys buvo daugiausiai panašūs, tačiau pacientų, kuriems</w:t>
      </w:r>
      <w:r>
        <w:rPr>
          <w:spacing w:val="-2"/>
        </w:rPr>
        <w:t xml:space="preserve"> </w:t>
      </w:r>
      <w:r>
        <w:t>pasireiškė</w:t>
      </w:r>
      <w:r>
        <w:rPr>
          <w:spacing w:val="-2"/>
        </w:rPr>
        <w:t xml:space="preserve"> </w:t>
      </w:r>
      <w:r>
        <w:t>bet</w:t>
      </w:r>
      <w:r>
        <w:rPr>
          <w:spacing w:val="-4"/>
        </w:rPr>
        <w:t xml:space="preserve"> </w:t>
      </w:r>
      <w:r>
        <w:t>koks</w:t>
      </w:r>
      <w:r>
        <w:rPr>
          <w:spacing w:val="-4"/>
        </w:rPr>
        <w:t xml:space="preserve"> </w:t>
      </w:r>
      <w:r>
        <w:t>kraujavimas,</w:t>
      </w:r>
      <w:r>
        <w:rPr>
          <w:spacing w:val="-2"/>
        </w:rPr>
        <w:t xml:space="preserve"> </w:t>
      </w:r>
      <w:r>
        <w:t>dalis</w:t>
      </w:r>
      <w:r>
        <w:rPr>
          <w:spacing w:val="-2"/>
        </w:rPr>
        <w:t xml:space="preserve"> </w:t>
      </w:r>
      <w:r>
        <w:t>vaikų</w:t>
      </w:r>
      <w:r>
        <w:rPr>
          <w:spacing w:val="-5"/>
        </w:rPr>
        <w:t xml:space="preserve"> </w:t>
      </w:r>
      <w:r>
        <w:t>VTE</w:t>
      </w:r>
      <w:r>
        <w:rPr>
          <w:spacing w:val="-3"/>
        </w:rPr>
        <w:t xml:space="preserve"> </w:t>
      </w:r>
      <w:r>
        <w:t>populiacijoje</w:t>
      </w:r>
      <w:r>
        <w:rPr>
          <w:spacing w:val="-4"/>
        </w:rPr>
        <w:t xml:space="preserve"> </w:t>
      </w:r>
      <w:r>
        <w:t>buvo</w:t>
      </w:r>
      <w:r>
        <w:rPr>
          <w:spacing w:val="-2"/>
        </w:rPr>
        <w:t xml:space="preserve"> </w:t>
      </w:r>
      <w:r>
        <w:t>didesnė,</w:t>
      </w:r>
      <w:r>
        <w:rPr>
          <w:spacing w:val="-2"/>
        </w:rPr>
        <w:t xml:space="preserve"> </w:t>
      </w:r>
      <w:r>
        <w:t>palyginti</w:t>
      </w:r>
      <w:r>
        <w:rPr>
          <w:spacing w:val="-2"/>
        </w:rPr>
        <w:t xml:space="preserve"> </w:t>
      </w:r>
      <w:r>
        <w:t>su GVT ir (arba) PE suaugusiųjų populiacija.</w:t>
      </w:r>
    </w:p>
    <w:p w14:paraId="6254BBB0" w14:textId="77777777" w:rsidR="006B3EE2" w:rsidRDefault="006B3EE2" w:rsidP="00167C53">
      <w:pPr>
        <w:pStyle w:val="Pagrindinistekstas"/>
        <w:ind w:left="0"/>
      </w:pPr>
    </w:p>
    <w:p w14:paraId="67B14193"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162DA129" w14:textId="77777777"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t>pirmiau</w:t>
      </w:r>
      <w:r>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sidR="0088048C">
        <w:t> </w:t>
      </w:r>
      <w:r>
        <w:t>pacientų, dėl to, kad rivaroksabano tyrimo atšakoje buvo nustatyta itin daug nepageidaujamų reiškinių atvejų. Vidutinė tolesnio stebėj</w:t>
      </w:r>
      <w:r w:rsidR="0088048C">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t>klirensas (KrKl) &lt;</w:t>
      </w:r>
      <w:r w:rsidR="0088048C">
        <w:t> </w:t>
      </w:r>
      <w:r>
        <w:t>50</w:t>
      </w:r>
      <w:r w:rsidR="0088048C">
        <w:t> </w:t>
      </w:r>
      <w:r>
        <w:t>ml/min), 61-am pacientui – varfarinas (TNS 2,0</w:t>
      </w:r>
      <w:r w:rsidR="0088048C">
        <w:t>–</w:t>
      </w:r>
      <w:r>
        <w:t>3,0). Tromboemb</w:t>
      </w:r>
      <w:r w:rsidR="0088048C">
        <w:t>oliniai reiškiniai nustatyti 12 </w:t>
      </w:r>
      <w:r w:rsidR="0088048C" w:rsidRPr="00BB6454">
        <w:t>%</w:t>
      </w:r>
      <w:r>
        <w:t>. pacientų,</w:t>
      </w:r>
      <w:r>
        <w:rPr>
          <w:spacing w:val="-1"/>
        </w:rPr>
        <w:t xml:space="preserve"> </w:t>
      </w:r>
      <w:r>
        <w:t>kuriems buvo paskirtas rivaroksabanas (4</w:t>
      </w:r>
      <w:r>
        <w:rPr>
          <w:spacing w:val="-1"/>
        </w:rPr>
        <w:t xml:space="preserve"> </w:t>
      </w:r>
      <w:r>
        <w:t>išeminio insulto</w:t>
      </w:r>
      <w:r>
        <w:rPr>
          <w:spacing w:val="-1"/>
        </w:rPr>
        <w:t xml:space="preserve"> </w:t>
      </w:r>
      <w:r>
        <w:t>ir 3 miokardo infarkto atvejai). Pacientų, kuriems buvo paskirtas varfarinas, grupėje nepageidaujamų reiškinių nenustatyta. Stiprus kraujavimas pasireiškė 4-iems (7</w:t>
      </w:r>
      <w:r w:rsidR="0088048C">
        <w:t> %</w:t>
      </w:r>
      <w:r>
        <w:t>) rivaroksabano grupės pacientams ir</w:t>
      </w:r>
    </w:p>
    <w:p w14:paraId="6F8C65ED" w14:textId="77777777" w:rsidR="006B3EE2" w:rsidRDefault="00167C53" w:rsidP="00167C53">
      <w:pPr>
        <w:pStyle w:val="Pagrindinistekstas"/>
        <w:ind w:left="0"/>
      </w:pPr>
      <w:r>
        <w:t>2-iems</w:t>
      </w:r>
      <w:r>
        <w:rPr>
          <w:spacing w:val="-6"/>
        </w:rPr>
        <w:t xml:space="preserve"> </w:t>
      </w:r>
      <w:r>
        <w:t>(3</w:t>
      </w:r>
      <w:r w:rsidR="0088048C">
        <w:t> %</w:t>
      </w:r>
      <w:r>
        <w:t>)</w:t>
      </w:r>
      <w:r>
        <w:rPr>
          <w:spacing w:val="-3"/>
        </w:rPr>
        <w:t xml:space="preserve"> </w:t>
      </w:r>
      <w:r>
        <w:t>varfarino</w:t>
      </w:r>
      <w:r>
        <w:rPr>
          <w:spacing w:val="-3"/>
        </w:rPr>
        <w:t xml:space="preserve"> </w:t>
      </w:r>
      <w:r>
        <w:t>grupės</w:t>
      </w:r>
      <w:r>
        <w:rPr>
          <w:spacing w:val="-5"/>
        </w:rPr>
        <w:t xml:space="preserve"> </w:t>
      </w:r>
      <w:r>
        <w:rPr>
          <w:spacing w:val="-2"/>
        </w:rPr>
        <w:t>pacientams.</w:t>
      </w:r>
    </w:p>
    <w:p w14:paraId="782F3299" w14:textId="77777777" w:rsidR="006B3EE2" w:rsidRDefault="006B3EE2" w:rsidP="00167C53">
      <w:pPr>
        <w:pStyle w:val="Pagrindinistekstas"/>
        <w:ind w:left="0"/>
      </w:pPr>
    </w:p>
    <w:p w14:paraId="45B52160"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0CE3B36"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vaikams informacija pateikiama 4.2</w:t>
      </w:r>
      <w:r w:rsidR="0088048C">
        <w:t> </w:t>
      </w:r>
      <w:r>
        <w:t>skyriuje).</w:t>
      </w:r>
    </w:p>
    <w:p w14:paraId="12C27092" w14:textId="77777777" w:rsidR="0088048C" w:rsidRDefault="0088048C" w:rsidP="00167C53">
      <w:pPr>
        <w:pStyle w:val="Pagrindinistekstas"/>
        <w:ind w:left="0"/>
      </w:pPr>
    </w:p>
    <w:p w14:paraId="48653E5F" w14:textId="77777777" w:rsidR="006B3EE2" w:rsidRDefault="00167C53" w:rsidP="005833BB">
      <w:pPr>
        <w:pStyle w:val="Antrat2"/>
        <w:numPr>
          <w:ilvl w:val="1"/>
          <w:numId w:val="34"/>
        </w:numPr>
        <w:tabs>
          <w:tab w:val="left" w:pos="1440"/>
        </w:tabs>
        <w:ind w:left="540" w:hanging="540"/>
      </w:pPr>
      <w:r>
        <w:rPr>
          <w:spacing w:val="-2"/>
        </w:rPr>
        <w:t>Farmakokinetinės</w:t>
      </w:r>
      <w:r>
        <w:rPr>
          <w:spacing w:val="18"/>
        </w:rPr>
        <w:t xml:space="preserve"> </w:t>
      </w:r>
      <w:r>
        <w:rPr>
          <w:spacing w:val="-2"/>
        </w:rPr>
        <w:t>savybės</w:t>
      </w:r>
    </w:p>
    <w:p w14:paraId="6F16983A" w14:textId="77777777" w:rsidR="006B3EE2" w:rsidRDefault="006B3EE2" w:rsidP="00167C53">
      <w:pPr>
        <w:pStyle w:val="Pagrindinistekstas"/>
        <w:ind w:left="0"/>
        <w:rPr>
          <w:b/>
        </w:rPr>
      </w:pPr>
    </w:p>
    <w:p w14:paraId="50DAE17B" w14:textId="77777777" w:rsidR="006B3EE2" w:rsidRDefault="00167C53" w:rsidP="00167C53">
      <w:pPr>
        <w:pStyle w:val="Pagrindinistekstas"/>
        <w:ind w:left="0"/>
      </w:pPr>
      <w:r>
        <w:rPr>
          <w:spacing w:val="-2"/>
          <w:u w:val="single"/>
        </w:rPr>
        <w:t>Absorbcija</w:t>
      </w:r>
    </w:p>
    <w:p w14:paraId="780901A0" w14:textId="77777777" w:rsidR="006B3EE2" w:rsidRDefault="00167C53" w:rsidP="00167C53">
      <w:pPr>
        <w:pStyle w:val="Pagrindinistekstas"/>
        <w:ind w:left="0"/>
      </w:pPr>
      <w:r>
        <w:t>Toliau</w:t>
      </w:r>
      <w:r>
        <w:rPr>
          <w:spacing w:val="-5"/>
        </w:rPr>
        <w:t xml:space="preserve"> </w:t>
      </w:r>
      <w:r>
        <w:t>pateikta</w:t>
      </w:r>
      <w:r>
        <w:rPr>
          <w:spacing w:val="-5"/>
        </w:rPr>
        <w:t xml:space="preserve"> </w:t>
      </w:r>
      <w:r>
        <w:t>informacija</w:t>
      </w:r>
      <w:r>
        <w:rPr>
          <w:spacing w:val="-6"/>
        </w:rPr>
        <w:t xml:space="preserve"> </w:t>
      </w:r>
      <w:r>
        <w:t>yra</w:t>
      </w:r>
      <w:r>
        <w:rPr>
          <w:spacing w:val="-4"/>
        </w:rPr>
        <w:t xml:space="preserve"> </w:t>
      </w:r>
      <w:r>
        <w:t>pagrįsta</w:t>
      </w:r>
      <w:r>
        <w:rPr>
          <w:spacing w:val="-5"/>
        </w:rPr>
        <w:t xml:space="preserve"> </w:t>
      </w:r>
      <w:r>
        <w:t>suaugusių</w:t>
      </w:r>
      <w:r>
        <w:rPr>
          <w:spacing w:val="-4"/>
        </w:rPr>
        <w:t xml:space="preserve"> </w:t>
      </w:r>
      <w:r>
        <w:rPr>
          <w:spacing w:val="-2"/>
        </w:rPr>
        <w:t>duomenimis.</w:t>
      </w:r>
    </w:p>
    <w:p w14:paraId="0C903E14" w14:textId="77777777"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7B6E19">
        <w:rPr>
          <w:position w:val="2"/>
        </w:rPr>
        <w:t>–</w:t>
      </w:r>
      <w:r>
        <w:rPr>
          <w:position w:val="2"/>
        </w:rPr>
        <w:t>4</w:t>
      </w:r>
      <w:r>
        <w:rPr>
          <w:spacing w:val="-3"/>
          <w:position w:val="2"/>
        </w:rPr>
        <w:t xml:space="preserve"> </w:t>
      </w:r>
      <w:r>
        <w:rPr>
          <w:position w:val="2"/>
        </w:rPr>
        <w:t xml:space="preserve">val. </w:t>
      </w:r>
      <w:r>
        <w:t>po tabletės pavartojimo.</w:t>
      </w:r>
    </w:p>
    <w:p w14:paraId="14AA4EEC" w14:textId="77777777" w:rsidR="006B3EE2" w:rsidRDefault="00167C53" w:rsidP="00167C53">
      <w:pPr>
        <w:pStyle w:val="Pagrindinistekstas"/>
        <w:ind w:left="0"/>
        <w:rPr>
          <w:position w:val="2"/>
        </w:rPr>
      </w:pPr>
      <w:r>
        <w:t>Išgertas rivaroksabanas beveik visas absorbuojamas ir biologinis geriamojo rivaroksabano prieinamumas,</w:t>
      </w:r>
      <w:r>
        <w:rPr>
          <w:spacing w:val="-2"/>
        </w:rPr>
        <w:t xml:space="preserve"> </w:t>
      </w:r>
      <w:r>
        <w:t>pavartojus</w:t>
      </w:r>
      <w:r>
        <w:rPr>
          <w:spacing w:val="-2"/>
        </w:rPr>
        <w:t xml:space="preserve"> </w:t>
      </w:r>
      <w:r>
        <w:t>2,5 mg</w:t>
      </w:r>
      <w:r>
        <w:rPr>
          <w:spacing w:val="-5"/>
        </w:rPr>
        <w:t xml:space="preserve"> </w:t>
      </w:r>
      <w:r>
        <w:t>ir</w:t>
      </w:r>
      <w:r>
        <w:rPr>
          <w:spacing w:val="-4"/>
        </w:rPr>
        <w:t xml:space="preserve"> </w:t>
      </w:r>
      <w:r>
        <w:t>10</w:t>
      </w:r>
      <w:r>
        <w:rPr>
          <w:spacing w:val="-2"/>
        </w:rPr>
        <w:t xml:space="preserve"> mg </w:t>
      </w:r>
      <w:r>
        <w:t>dozes,</w:t>
      </w:r>
      <w:r>
        <w:rPr>
          <w:spacing w:val="-2"/>
        </w:rPr>
        <w:t xml:space="preserve"> </w:t>
      </w:r>
      <w:r>
        <w:t>yra</w:t>
      </w:r>
      <w:r>
        <w:rPr>
          <w:spacing w:val="-2"/>
        </w:rPr>
        <w:t xml:space="preserve"> </w:t>
      </w:r>
      <w:r>
        <w:t>didelis</w:t>
      </w:r>
      <w:r>
        <w:rPr>
          <w:spacing w:val="-4"/>
        </w:rPr>
        <w:t xml:space="preserve"> </w:t>
      </w:r>
      <w:r w:rsidR="007B6E19">
        <w:t>(80–</w:t>
      </w:r>
      <w:r>
        <w:t>100</w:t>
      </w:r>
      <w:r w:rsidR="007B6E19">
        <w:rPr>
          <w:spacing w:val="-4"/>
        </w:rPr>
        <w:t> </w:t>
      </w:r>
      <w:r>
        <w:t>%),</w:t>
      </w:r>
      <w:r>
        <w:rPr>
          <w:spacing w:val="-5"/>
        </w:rPr>
        <w:t xml:space="preserve"> </w:t>
      </w:r>
      <w:r>
        <w:t>nepriklausomai</w:t>
      </w:r>
      <w:r>
        <w:rPr>
          <w:spacing w:val="-1"/>
        </w:rPr>
        <w:t xml:space="preserve"> </w:t>
      </w:r>
      <w:r>
        <w:t>nuo</w:t>
      </w:r>
      <w:r>
        <w:rPr>
          <w:spacing w:val="-2"/>
        </w:rPr>
        <w:t xml:space="preserve"> </w:t>
      </w:r>
      <w:r>
        <w:t>to,</w:t>
      </w:r>
      <w:r>
        <w:rPr>
          <w:spacing w:val="-2"/>
        </w:rPr>
        <w:t xml:space="preserve"> </w:t>
      </w:r>
      <w:r>
        <w:t xml:space="preserve">ar vaistinis preparatas vartojamas valgio metu, ar nevalgius. Vartojant 2,5 mg ir 10 mg dozes valgio </w:t>
      </w:r>
      <w:r>
        <w:rPr>
          <w:position w:val="2"/>
        </w:rPr>
        <w:t>metu, rivaroksabano AUC ar C</w:t>
      </w:r>
      <w:r>
        <w:rPr>
          <w:sz w:val="14"/>
        </w:rPr>
        <w:t>max</w:t>
      </w:r>
      <w:r>
        <w:rPr>
          <w:spacing w:val="40"/>
          <w:sz w:val="14"/>
        </w:rPr>
        <w:t xml:space="preserve"> </w:t>
      </w:r>
      <w:r>
        <w:rPr>
          <w:position w:val="2"/>
        </w:rPr>
        <w:t>nepakinta.</w:t>
      </w:r>
    </w:p>
    <w:p w14:paraId="64A27C6A" w14:textId="77777777" w:rsidR="006B3EE2" w:rsidRDefault="00167C53" w:rsidP="00167C53">
      <w:pPr>
        <w:pStyle w:val="Pagrindinistekstas"/>
        <w:ind w:left="0"/>
      </w:pPr>
      <w:r>
        <w:t>20 mg</w:t>
      </w:r>
      <w:r>
        <w:rPr>
          <w:spacing w:val="-3"/>
        </w:rPr>
        <w:t xml:space="preserve"> </w:t>
      </w:r>
      <w:r>
        <w:t>tabletę vartojant</w:t>
      </w:r>
      <w:r>
        <w:rPr>
          <w:spacing w:val="-2"/>
        </w:rPr>
        <w:t xml:space="preserve"> </w:t>
      </w:r>
      <w:r>
        <w:t>nevalgius, dėl</w:t>
      </w:r>
      <w:r>
        <w:rPr>
          <w:spacing w:val="-2"/>
        </w:rPr>
        <w:t xml:space="preserve"> </w:t>
      </w:r>
      <w:r>
        <w:t>sumažėjusio absorbcijos masto biologinis prieinamumas yra 66</w:t>
      </w:r>
      <w:r w:rsidR="007B6E19">
        <w:rPr>
          <w:spacing w:val="-2"/>
        </w:rPr>
        <w:t> </w:t>
      </w:r>
      <w:r>
        <w:t>%.</w:t>
      </w:r>
      <w:r>
        <w:rPr>
          <w:spacing w:val="-2"/>
        </w:rPr>
        <w:t xml:space="preserve"> </w:t>
      </w:r>
      <w:r>
        <w:t>Kai</w:t>
      </w:r>
      <w:r>
        <w:rPr>
          <w:spacing w:val="-1"/>
        </w:rPr>
        <w:t xml:space="preserve"> </w:t>
      </w:r>
      <w:r>
        <w:t>rivaroksabano</w:t>
      </w:r>
      <w:r>
        <w:rPr>
          <w:spacing w:val="-2"/>
        </w:rPr>
        <w:t xml:space="preserve"> </w:t>
      </w:r>
      <w:r>
        <w:t>20</w:t>
      </w:r>
      <w:r>
        <w:rPr>
          <w:spacing w:val="-1"/>
        </w:rPr>
        <w:t> mg</w:t>
      </w:r>
      <w:r>
        <w:rPr>
          <w:spacing w:val="-5"/>
        </w:rPr>
        <w:t xml:space="preserve"> </w:t>
      </w:r>
      <w:r>
        <w:t>tabletės</w:t>
      </w:r>
      <w:r>
        <w:rPr>
          <w:spacing w:val="-2"/>
        </w:rPr>
        <w:t xml:space="preserve"> </w:t>
      </w:r>
      <w:r>
        <w:t>vartojamos</w:t>
      </w:r>
      <w:r>
        <w:rPr>
          <w:spacing w:val="-2"/>
        </w:rPr>
        <w:t xml:space="preserve"> </w:t>
      </w:r>
      <w:r>
        <w:t>valgio</w:t>
      </w:r>
      <w:r>
        <w:rPr>
          <w:spacing w:val="-2"/>
        </w:rPr>
        <w:t xml:space="preserve"> </w:t>
      </w:r>
      <w:r>
        <w:t>metu,</w:t>
      </w:r>
      <w:r>
        <w:rPr>
          <w:spacing w:val="-2"/>
        </w:rPr>
        <w:t xml:space="preserve"> </w:t>
      </w:r>
      <w:r>
        <w:t>AUC</w:t>
      </w:r>
      <w:r>
        <w:rPr>
          <w:spacing w:val="-3"/>
        </w:rPr>
        <w:t xml:space="preserve"> </w:t>
      </w:r>
      <w:r>
        <w:t>vidutiniškai</w:t>
      </w:r>
      <w:r>
        <w:rPr>
          <w:spacing w:val="-1"/>
        </w:rPr>
        <w:t xml:space="preserve"> </w:t>
      </w:r>
      <w:r>
        <w:t>padidėja</w:t>
      </w:r>
      <w:r>
        <w:rPr>
          <w:spacing w:val="-4"/>
        </w:rPr>
        <w:t xml:space="preserve"> </w:t>
      </w:r>
      <w:r>
        <w:t>39</w:t>
      </w:r>
      <w:r w:rsidR="007B6E19">
        <w:rPr>
          <w:spacing w:val="-2"/>
        </w:rPr>
        <w:t> </w:t>
      </w:r>
      <w:r>
        <w:t>%, palyginti su tablečių vartojimu nevalgius, kas rodo beveik visišką absorbciją ir didelį geriamojo</w:t>
      </w:r>
      <w:r w:rsidR="007B6E19">
        <w:t xml:space="preserve"> </w:t>
      </w:r>
      <w:r>
        <w:t>preparato</w:t>
      </w:r>
      <w:r>
        <w:rPr>
          <w:spacing w:val="-2"/>
        </w:rPr>
        <w:t xml:space="preserve"> </w:t>
      </w:r>
      <w:r>
        <w:t>biologinį</w:t>
      </w:r>
      <w:r>
        <w:rPr>
          <w:spacing w:val="-1"/>
        </w:rPr>
        <w:t xml:space="preserve"> </w:t>
      </w:r>
      <w:r>
        <w:t>prieinamumą.</w:t>
      </w:r>
      <w:r>
        <w:rPr>
          <w:spacing w:val="-2"/>
        </w:rPr>
        <w:t xml:space="preserve"> </w:t>
      </w:r>
      <w:r>
        <w:t>Rivaroksabaną</w:t>
      </w:r>
      <w:r>
        <w:rPr>
          <w:spacing w:val="-4"/>
        </w:rPr>
        <w:t xml:space="preserve"> </w:t>
      </w:r>
      <w:r>
        <w:t>15</w:t>
      </w:r>
      <w:r>
        <w:rPr>
          <w:spacing w:val="-2"/>
        </w:rPr>
        <w:t xml:space="preserve"> mg </w:t>
      </w:r>
      <w:r>
        <w:t>ir</w:t>
      </w:r>
      <w:r>
        <w:rPr>
          <w:spacing w:val="-2"/>
        </w:rPr>
        <w:t xml:space="preserve"> </w:t>
      </w:r>
      <w:r>
        <w:t>20</w:t>
      </w:r>
      <w:r>
        <w:rPr>
          <w:spacing w:val="-4"/>
        </w:rPr>
        <w:t> mg</w:t>
      </w:r>
      <w:r>
        <w:rPr>
          <w:spacing w:val="-5"/>
        </w:rPr>
        <w:t xml:space="preserve"> </w:t>
      </w:r>
      <w:r>
        <w:t>reikia</w:t>
      </w:r>
      <w:r>
        <w:rPr>
          <w:spacing w:val="-2"/>
        </w:rPr>
        <w:t xml:space="preserve"> </w:t>
      </w:r>
      <w:r>
        <w:t>vartoti</w:t>
      </w:r>
      <w:r>
        <w:rPr>
          <w:spacing w:val="-2"/>
        </w:rPr>
        <w:t xml:space="preserve"> </w:t>
      </w:r>
      <w:r>
        <w:t>valgio</w:t>
      </w:r>
      <w:r>
        <w:rPr>
          <w:spacing w:val="-2"/>
        </w:rPr>
        <w:t xml:space="preserve"> </w:t>
      </w:r>
      <w:r>
        <w:t>metu</w:t>
      </w:r>
      <w:r>
        <w:rPr>
          <w:spacing w:val="-4"/>
        </w:rPr>
        <w:t xml:space="preserve"> </w:t>
      </w:r>
      <w:r>
        <w:t>(žr. 4.2</w:t>
      </w:r>
      <w:r w:rsidR="007B6E19">
        <w:t> </w:t>
      </w:r>
      <w:r>
        <w:t>skyrių).</w:t>
      </w:r>
    </w:p>
    <w:p w14:paraId="488BCFB1" w14:textId="77777777" w:rsidR="006B3EE2" w:rsidRDefault="00167C53" w:rsidP="00167C53">
      <w:pPr>
        <w:pStyle w:val="Pagrindinistekstas"/>
        <w:ind w:left="0"/>
      </w:pPr>
      <w:r>
        <w:t>Rivaroksabano farmakokinetika yra maždaug tiesinė, kai jo skiriama iki 15 mg vieną kartą per parą nevalgius. Pavalgius rivaroksabano 10 mg, 15 mg ir 20 mg tablečių farmakokinetika buvo proporcinga dozei. Skiriant didesnes rivaroksabano dozes, gaunama dėl tirpumo savybių ribota absorbcija</w:t>
      </w:r>
      <w:r>
        <w:rPr>
          <w:spacing w:val="-5"/>
        </w:rPr>
        <w:t xml:space="preserve"> </w:t>
      </w:r>
      <w:r>
        <w:t>su</w:t>
      </w:r>
      <w:r>
        <w:rPr>
          <w:spacing w:val="-3"/>
        </w:rPr>
        <w:t xml:space="preserve"> </w:t>
      </w:r>
      <w:r>
        <w:t>sumažėjusiu</w:t>
      </w:r>
      <w:r>
        <w:rPr>
          <w:spacing w:val="-6"/>
        </w:rPr>
        <w:t xml:space="preserve"> </w:t>
      </w:r>
      <w:r>
        <w:t>biologiniu</w:t>
      </w:r>
      <w:r>
        <w:rPr>
          <w:spacing w:val="-3"/>
        </w:rPr>
        <w:t xml:space="preserve"> </w:t>
      </w:r>
      <w:r>
        <w:t>prieinamumu</w:t>
      </w:r>
      <w:r>
        <w:rPr>
          <w:spacing w:val="-6"/>
        </w:rPr>
        <w:t xml:space="preserve"> </w:t>
      </w:r>
      <w:r>
        <w:t>ir</w:t>
      </w:r>
      <w:r>
        <w:rPr>
          <w:spacing w:val="-7"/>
        </w:rPr>
        <w:t xml:space="preserve"> </w:t>
      </w:r>
      <w:r>
        <w:t>sumažėjusiu</w:t>
      </w:r>
      <w:r>
        <w:rPr>
          <w:spacing w:val="-3"/>
        </w:rPr>
        <w:t xml:space="preserve"> </w:t>
      </w:r>
      <w:r>
        <w:t>absorbcijos</w:t>
      </w:r>
      <w:r>
        <w:rPr>
          <w:spacing w:val="-5"/>
        </w:rPr>
        <w:t xml:space="preserve"> </w:t>
      </w:r>
      <w:r>
        <w:t>greičiu,</w:t>
      </w:r>
      <w:r>
        <w:rPr>
          <w:spacing w:val="-3"/>
        </w:rPr>
        <w:t xml:space="preserve"> </w:t>
      </w:r>
      <w:r>
        <w:t>didinant</w:t>
      </w:r>
      <w:r>
        <w:rPr>
          <w:spacing w:val="-2"/>
        </w:rPr>
        <w:t xml:space="preserve"> </w:t>
      </w:r>
      <w:r>
        <w:t>dozę. Rivaroksabano farmakokinetikos kintamumas yra vidutinis, kintamumas tarp pacientų (CV%), svyruoja nuo 30</w:t>
      </w:r>
      <w:r w:rsidR="007B6E19">
        <w:t> % iki 40 </w:t>
      </w:r>
      <w:r>
        <w:t>%.</w:t>
      </w:r>
    </w:p>
    <w:p w14:paraId="36AB8355" w14:textId="77777777" w:rsidR="006B3EE2" w:rsidRPr="007B6E19" w:rsidRDefault="00167C53" w:rsidP="007B6E19">
      <w:r w:rsidRPr="007B6E19">
        <w:lastRenderedPageBreak/>
        <w:t>Rivaroksabano absorbcija priklauso nuo jo atpalaidavimo vietos virškinimo trakte. Nustatyta, kad tada, kai susmulkintas rivaroksabanas atpalaiduojamas proksimalinėje plonosios žarnos dalyje, palyginti su tablete, AUC ir C</w:t>
      </w:r>
      <w:r w:rsidRPr="007B6E19">
        <w:rPr>
          <w:vertAlign w:val="subscript"/>
        </w:rPr>
        <w:t>max</w:t>
      </w:r>
      <w:r w:rsidRPr="007B6E19">
        <w:t xml:space="preserve"> sumažėja 29</w:t>
      </w:r>
      <w:r w:rsidR="007B6E19" w:rsidRPr="007B6E19">
        <w:t> </w:t>
      </w:r>
      <w:r w:rsidRPr="007B6E19">
        <w:t>% ir 56</w:t>
      </w:r>
      <w:r w:rsidR="007B6E19" w:rsidRPr="007B6E19">
        <w:t> </w:t>
      </w:r>
      <w:r w:rsidRPr="007B6E19">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6CDA1909" w14:textId="77777777" w:rsidR="006B3EE2" w:rsidRPr="007B6E19" w:rsidRDefault="00167C53" w:rsidP="007B6E19">
      <w:r w:rsidRPr="007B6E19">
        <w:t>20 mg rivaroksabano tabletė, kuri suvartojama per burną, ją sutraiškius ir išmaišius obuolių tyrėje arba ištirpinus vandenyje ir supylus per skrandžio vamzdelį, po to gaunant skysto maisto, biologinis prieinamumas (AUC ir C</w:t>
      </w:r>
      <w:r w:rsidRPr="007B6E19">
        <w:rPr>
          <w:vertAlign w:val="subscript"/>
        </w:rPr>
        <w:t>max</w:t>
      </w:r>
      <w:r w:rsidRPr="007B6E19">
        <w:t>), palyginti su nepažeista tablete, buvo panašūs. Žinant, kad rivaroksabano farmakokinetinės savybės yra nuspėjamos ir proporcingos dozei, tikėtina, kad šiame tyrime gauti biologinio prieinamumo rezultatai tinka ir mažesnėms rivaroksabano dozėms.</w:t>
      </w:r>
    </w:p>
    <w:p w14:paraId="05FF6137" w14:textId="77777777" w:rsidR="00772AD4" w:rsidRDefault="00772AD4" w:rsidP="00167C53">
      <w:pPr>
        <w:rPr>
          <w:i/>
        </w:rPr>
      </w:pPr>
    </w:p>
    <w:p w14:paraId="314120AC" w14:textId="77777777" w:rsidR="006B3EE2" w:rsidRDefault="00167C53" w:rsidP="00167C53">
      <w:pPr>
        <w:rPr>
          <w:i/>
        </w:rPr>
      </w:pPr>
      <w:r>
        <w:rPr>
          <w:i/>
        </w:rPr>
        <w:t xml:space="preserve">Vaikų </w:t>
      </w:r>
      <w:r>
        <w:rPr>
          <w:i/>
          <w:spacing w:val="-2"/>
        </w:rPr>
        <w:t>populiacija</w:t>
      </w:r>
    </w:p>
    <w:p w14:paraId="2A8F27F9" w14:textId="498EE53F" w:rsidR="006B3EE2" w:rsidRDefault="00167C53" w:rsidP="00167C53">
      <w:pPr>
        <w:pStyle w:val="Pagrindinistekstas"/>
        <w:ind w:left="0"/>
      </w:pPr>
      <w:r>
        <w:t>Rivaroksabano tabletes arba geriamąją suspensiją vaikai vartojo maitinimo arba valgio metu arba netrukus po to ir kartu su įprastu skysčio kiekiu, kad būtų užtikrintas patikimas dozavimas. Kaip ir suaugusie</w:t>
      </w:r>
      <w:r w:rsidR="00834093">
        <w:t>sie</w:t>
      </w:r>
      <w:r>
        <w:t>ms, tablečių arba granulių geriamajai suspensijai pavidalu išgertas rivaroksabanas vaikams yra lengvai absorbuojamas. Absorbcijos greičio ir absorbcijos laipsnio skirtumų, vartojant tabletes arba</w:t>
      </w:r>
      <w:r>
        <w:rPr>
          <w:spacing w:val="-6"/>
        </w:rPr>
        <w:t xml:space="preserve"> </w:t>
      </w:r>
      <w:r>
        <w:t>granules</w:t>
      </w:r>
      <w:r>
        <w:rPr>
          <w:spacing w:val="-4"/>
        </w:rPr>
        <w:t xml:space="preserve"> </w:t>
      </w:r>
      <w:r>
        <w:t>geriamajai</w:t>
      </w:r>
      <w:r>
        <w:rPr>
          <w:spacing w:val="-3"/>
        </w:rPr>
        <w:t xml:space="preserve"> </w:t>
      </w:r>
      <w:r>
        <w:t>suspensijai,</w:t>
      </w:r>
      <w:r>
        <w:rPr>
          <w:spacing w:val="-7"/>
        </w:rPr>
        <w:t xml:space="preserve"> </w:t>
      </w:r>
      <w:r>
        <w:t>nenustatyta.</w:t>
      </w:r>
      <w:r>
        <w:rPr>
          <w:spacing w:val="-4"/>
        </w:rPr>
        <w:t xml:space="preserve"> </w:t>
      </w:r>
      <w:r>
        <w:t>Farmakokinetikos</w:t>
      </w:r>
      <w:r>
        <w:rPr>
          <w:spacing w:val="-4"/>
        </w:rPr>
        <w:t xml:space="preserve"> </w:t>
      </w:r>
      <w:r>
        <w:t>duomenų,</w:t>
      </w:r>
      <w:r>
        <w:rPr>
          <w:spacing w:val="-6"/>
        </w:rPr>
        <w:t xml:space="preserve"> </w:t>
      </w:r>
      <w:r>
        <w:t>rivaroksabano</w:t>
      </w:r>
      <w:r>
        <w:rPr>
          <w:spacing w:val="-6"/>
        </w:rPr>
        <w:t xml:space="preserve"> </w:t>
      </w:r>
      <w:r>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50FD4BDB" w14:textId="77777777" w:rsidR="006B3EE2" w:rsidRDefault="00167C53" w:rsidP="00167C53">
      <w:pPr>
        <w:pStyle w:val="Pagrindinistekstas"/>
        <w:ind w:left="0"/>
      </w:pPr>
      <w:r>
        <w:t>Rivaroksabano</w:t>
      </w:r>
      <w:r>
        <w:rPr>
          <w:spacing w:val="-3"/>
        </w:rPr>
        <w:t xml:space="preserve"> </w:t>
      </w:r>
      <w:r>
        <w:t>20</w:t>
      </w:r>
      <w:r>
        <w:rPr>
          <w:spacing w:val="-5"/>
        </w:rPr>
        <w:t xml:space="preserve"> mg </w:t>
      </w:r>
      <w:r>
        <w:t>tabletes</w:t>
      </w:r>
      <w:r>
        <w:rPr>
          <w:spacing w:val="-5"/>
        </w:rPr>
        <w:t xml:space="preserve"> </w:t>
      </w:r>
      <w:r>
        <w:t>reikia</w:t>
      </w:r>
      <w:r>
        <w:rPr>
          <w:spacing w:val="-2"/>
        </w:rPr>
        <w:t xml:space="preserve"> </w:t>
      </w:r>
      <w:r>
        <w:t>vartoti</w:t>
      </w:r>
      <w:r>
        <w:rPr>
          <w:spacing w:val="-5"/>
        </w:rPr>
        <w:t xml:space="preserve"> </w:t>
      </w:r>
      <w:r>
        <w:t>maitinimo</w:t>
      </w:r>
      <w:r>
        <w:rPr>
          <w:spacing w:val="-6"/>
        </w:rPr>
        <w:t xml:space="preserve"> </w:t>
      </w:r>
      <w:r>
        <w:t>arba</w:t>
      </w:r>
      <w:r>
        <w:rPr>
          <w:spacing w:val="-4"/>
        </w:rPr>
        <w:t xml:space="preserve"> </w:t>
      </w:r>
      <w:r>
        <w:t>valgio</w:t>
      </w:r>
      <w:r>
        <w:rPr>
          <w:spacing w:val="-6"/>
        </w:rPr>
        <w:t xml:space="preserve"> </w:t>
      </w:r>
      <w:r>
        <w:t>metu</w:t>
      </w:r>
      <w:r>
        <w:rPr>
          <w:spacing w:val="-5"/>
        </w:rPr>
        <w:t xml:space="preserve"> </w:t>
      </w:r>
      <w:r>
        <w:t>(žr.</w:t>
      </w:r>
      <w:r>
        <w:rPr>
          <w:spacing w:val="-6"/>
        </w:rPr>
        <w:t xml:space="preserve"> </w:t>
      </w:r>
      <w:r>
        <w:t>4.2</w:t>
      </w:r>
      <w:r w:rsidR="00772AD4">
        <w:rPr>
          <w:spacing w:val="2"/>
        </w:rPr>
        <w:t> </w:t>
      </w:r>
      <w:r>
        <w:rPr>
          <w:spacing w:val="-2"/>
        </w:rPr>
        <w:t>skyrių).</w:t>
      </w:r>
    </w:p>
    <w:p w14:paraId="2053E694" w14:textId="77777777" w:rsidR="00772AD4" w:rsidRDefault="00772AD4" w:rsidP="00167C53">
      <w:pPr>
        <w:pStyle w:val="Pagrindinistekstas"/>
        <w:ind w:left="0"/>
        <w:rPr>
          <w:spacing w:val="-2"/>
          <w:u w:val="single"/>
        </w:rPr>
      </w:pPr>
    </w:p>
    <w:p w14:paraId="4DC18352" w14:textId="77777777" w:rsidR="006B3EE2" w:rsidRDefault="00167C53" w:rsidP="00167C53">
      <w:pPr>
        <w:pStyle w:val="Pagrindinistekstas"/>
        <w:ind w:left="0"/>
      </w:pPr>
      <w:r>
        <w:rPr>
          <w:spacing w:val="-2"/>
          <w:u w:val="single"/>
        </w:rPr>
        <w:t>Pasiskirstymas</w:t>
      </w:r>
    </w:p>
    <w:p w14:paraId="13D7CC8A" w14:textId="77777777" w:rsidR="006B3EE2" w:rsidRPr="00772AD4" w:rsidRDefault="00167C53" w:rsidP="00772AD4">
      <w:r w:rsidRPr="00772AD4">
        <w:t>Daug vaistinio preparato prisijungia prie suaugusių plazmos baltymų (apie 92</w:t>
      </w:r>
      <w:r w:rsidR="00772AD4" w:rsidRPr="00772AD4">
        <w:t>–</w:t>
      </w:r>
      <w:r w:rsidRPr="00772AD4">
        <w:t>95</w:t>
      </w:r>
      <w:r w:rsidR="00772AD4">
        <w:t> </w:t>
      </w:r>
      <w:r w:rsidRPr="00772AD4">
        <w:t>%); daugiausiai serumo albuminų. Pasiskirstymo tūris yra vidutinis, V</w:t>
      </w:r>
      <w:r w:rsidRPr="00772AD4">
        <w:rPr>
          <w:vertAlign w:val="subscript"/>
        </w:rPr>
        <w:t>ss</w:t>
      </w:r>
      <w:r w:rsidRPr="00772AD4">
        <w:t xml:space="preserve"> </w:t>
      </w:r>
      <w:r w:rsidR="00772AD4">
        <w:t>yra maždaug 50 </w:t>
      </w:r>
      <w:r w:rsidRPr="00772AD4">
        <w:t>litrų.</w:t>
      </w:r>
    </w:p>
    <w:p w14:paraId="58CE8540" w14:textId="77777777" w:rsidR="006B3EE2" w:rsidRDefault="006B3EE2" w:rsidP="00167C53">
      <w:pPr>
        <w:pStyle w:val="Pagrindinistekstas"/>
        <w:ind w:left="0"/>
      </w:pPr>
    </w:p>
    <w:p w14:paraId="05DACE28" w14:textId="77777777" w:rsidR="006B3EE2" w:rsidRDefault="00167C53" w:rsidP="00167C53">
      <w:pPr>
        <w:rPr>
          <w:i/>
        </w:rPr>
      </w:pPr>
      <w:r>
        <w:rPr>
          <w:i/>
        </w:rPr>
        <w:t xml:space="preserve">Vaikų </w:t>
      </w:r>
      <w:r>
        <w:rPr>
          <w:i/>
          <w:spacing w:val="-2"/>
        </w:rPr>
        <w:t>populiacija</w:t>
      </w:r>
    </w:p>
    <w:p w14:paraId="36238935" w14:textId="09FD73DD" w:rsidR="006B3EE2" w:rsidRPr="00BD181E" w:rsidRDefault="00BD181E" w:rsidP="00772AD4">
      <w:r>
        <w:t>Nėra</w:t>
      </w:r>
      <w:r w:rsidRPr="000367A2">
        <w:t xml:space="preserve"> rivaroksabano jungimosi su plazmos baltymais </w:t>
      </w:r>
      <w:r>
        <w:t>duomenų</w:t>
      </w:r>
      <w:r w:rsidRPr="000367A2">
        <w:t>.</w:t>
      </w:r>
      <w:r w:rsidR="00167C53" w:rsidRPr="00772AD4">
        <w:t xml:space="preserve"> </w:t>
      </w:r>
      <w:r w:rsidR="00167C53" w:rsidRPr="00BD181E">
        <w:t>Farmakokinetikos duomenų, rivaroksabano suleidus vaikams į veną, nėra. Taikant populiacijos farmakokinetikos modeliavimą, vaikams (nuo 0 iki &lt;</w:t>
      </w:r>
      <w:r w:rsidR="00772AD4" w:rsidRPr="00BD181E">
        <w:t> </w:t>
      </w:r>
      <w:r w:rsidR="00167C53" w:rsidRPr="00BD181E">
        <w:t>18</w:t>
      </w:r>
      <w:r w:rsidR="00772AD4" w:rsidRPr="00BD181E">
        <w:t> </w:t>
      </w:r>
      <w:r w:rsidR="00167C53" w:rsidRPr="00BD181E">
        <w:t>metų) apskaičiuotas V</w:t>
      </w:r>
      <w:r w:rsidR="00167C53" w:rsidRPr="00BD181E">
        <w:rPr>
          <w:vertAlign w:val="subscript"/>
        </w:rPr>
        <w:t>ss</w:t>
      </w:r>
      <w:r w:rsidR="00167C53" w:rsidRPr="00BD181E">
        <w:t>, išgėrus rivaroksabano, priklauso nuo kūno svorio, jį apibūdina alometrinė funkcija ir, jei tiriamojo asmens kūno svoris yra 82,8</w:t>
      </w:r>
      <w:r w:rsidR="00772AD4" w:rsidRPr="00BD181E">
        <w:t> </w:t>
      </w:r>
      <w:r w:rsidR="00167C53" w:rsidRPr="00BD181E">
        <w:t>kg, V</w:t>
      </w:r>
      <w:r w:rsidR="00167C53" w:rsidRPr="00BD181E">
        <w:rPr>
          <w:vertAlign w:val="subscript"/>
        </w:rPr>
        <w:t>ss</w:t>
      </w:r>
      <w:r w:rsidR="00167C53" w:rsidRPr="00BD181E">
        <w:t xml:space="preserve"> vidurkis </w:t>
      </w:r>
      <w:r w:rsidR="00772AD4" w:rsidRPr="00BD181E">
        <w:t>siekia 113 </w:t>
      </w:r>
      <w:r w:rsidR="00167C53" w:rsidRPr="00BD181E">
        <w:t>l.</w:t>
      </w:r>
    </w:p>
    <w:p w14:paraId="0C538455" w14:textId="77777777" w:rsidR="006B3EE2" w:rsidRDefault="006B3EE2" w:rsidP="00167C53">
      <w:pPr>
        <w:pStyle w:val="Pagrindinistekstas"/>
        <w:ind w:left="0"/>
      </w:pPr>
    </w:p>
    <w:p w14:paraId="7B086EB1"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0D8B76E3" w14:textId="77777777" w:rsidR="006B3EE2" w:rsidRDefault="00167C53" w:rsidP="00167C53">
      <w:pPr>
        <w:pStyle w:val="Pagrindinistekstas"/>
        <w:ind w:left="0"/>
      </w:pPr>
      <w:r>
        <w:t>Suaugusiems</w:t>
      </w:r>
      <w:r>
        <w:rPr>
          <w:spacing w:val="-1"/>
        </w:rPr>
        <w:t xml:space="preserve"> </w:t>
      </w:r>
      <w:r>
        <w:t>maždaug</w:t>
      </w:r>
      <w:r>
        <w:rPr>
          <w:spacing w:val="-2"/>
        </w:rPr>
        <w:t xml:space="preserve"> </w:t>
      </w:r>
      <w:r w:rsidR="00772AD4">
        <w:t>2/3 </w:t>
      </w:r>
      <w:r>
        <w:t>paskirtos</w:t>
      </w:r>
      <w:r>
        <w:rPr>
          <w:spacing w:val="-1"/>
        </w:rPr>
        <w:t xml:space="preserve"> </w:t>
      </w:r>
      <w:r>
        <w:t>rivaroksabano dozės</w:t>
      </w:r>
      <w:r>
        <w:rPr>
          <w:spacing w:val="-1"/>
        </w:rPr>
        <w:t xml:space="preserve"> </w:t>
      </w:r>
      <w:r>
        <w:t>metaboliškai suardoma</w:t>
      </w:r>
      <w:r>
        <w:rPr>
          <w:spacing w:val="-1"/>
        </w:rPr>
        <w:t xml:space="preserve"> </w:t>
      </w:r>
      <w:r>
        <w:t>ir pusė</w:t>
      </w:r>
      <w:r>
        <w:rPr>
          <w:spacing w:val="-1"/>
        </w:rPr>
        <w:t xml:space="preserve"> </w:t>
      </w:r>
      <w:r>
        <w:t>to kiekio yra pašalinama</w:t>
      </w:r>
      <w:r>
        <w:rPr>
          <w:spacing w:val="-2"/>
        </w:rPr>
        <w:t xml:space="preserve"> </w:t>
      </w:r>
      <w:r>
        <w:t>per</w:t>
      </w:r>
      <w:r>
        <w:rPr>
          <w:spacing w:val="-2"/>
        </w:rPr>
        <w:t xml:space="preserve"> </w:t>
      </w:r>
      <w:r>
        <w:t>inkstus,</w:t>
      </w:r>
      <w:r>
        <w:rPr>
          <w:spacing w:val="-2"/>
        </w:rPr>
        <w:t xml:space="preserve"> </w:t>
      </w:r>
      <w:r>
        <w:t>o</w:t>
      </w:r>
      <w:r>
        <w:rPr>
          <w:spacing w:val="-4"/>
        </w:rPr>
        <w:t xml:space="preserve"> </w:t>
      </w:r>
      <w:r>
        <w:t>pusė</w:t>
      </w:r>
      <w:r>
        <w:rPr>
          <w:spacing w:val="-2"/>
        </w:rPr>
        <w:t xml:space="preserve"> </w:t>
      </w:r>
      <w:r>
        <w:t>su</w:t>
      </w:r>
      <w:r>
        <w:rPr>
          <w:spacing w:val="-3"/>
        </w:rPr>
        <w:t xml:space="preserve"> </w:t>
      </w:r>
      <w:r>
        <w:t>išmatomis.</w:t>
      </w:r>
      <w:r>
        <w:rPr>
          <w:spacing w:val="-2"/>
        </w:rPr>
        <w:t xml:space="preserve"> </w:t>
      </w:r>
      <w:r>
        <w:t>Likusi</w:t>
      </w:r>
      <w:r>
        <w:rPr>
          <w:spacing w:val="-3"/>
        </w:rPr>
        <w:t xml:space="preserve"> </w:t>
      </w:r>
      <w:r>
        <w:t>1/3</w:t>
      </w:r>
      <w:r w:rsidR="00772AD4">
        <w:t> </w:t>
      </w:r>
      <w:r>
        <w:t>skirtos</w:t>
      </w:r>
      <w:r>
        <w:rPr>
          <w:spacing w:val="-2"/>
        </w:rPr>
        <w:t xml:space="preserve"> </w:t>
      </w:r>
      <w:r>
        <w:t>dozės</w:t>
      </w:r>
      <w:r>
        <w:rPr>
          <w:spacing w:val="-4"/>
        </w:rPr>
        <w:t xml:space="preserve"> </w:t>
      </w:r>
      <w:r>
        <w:t>šalinama</w:t>
      </w:r>
      <w:r>
        <w:rPr>
          <w:spacing w:val="-4"/>
        </w:rPr>
        <w:t xml:space="preserve"> </w:t>
      </w:r>
      <w:r>
        <w:t>nepakitusia</w:t>
      </w:r>
      <w:r>
        <w:rPr>
          <w:spacing w:val="-2"/>
        </w:rPr>
        <w:t xml:space="preserve"> </w:t>
      </w:r>
      <w:r>
        <w:t>veikliosios medžiagos forma su šlapimu tiesioginės ekskrecijos per inkstus būdu, daugiausiai aktyvios inkstų sekrecijos būdu.</w:t>
      </w:r>
    </w:p>
    <w:p w14:paraId="3A5C9C3C"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0DE2855D"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t>10</w:t>
      </w:r>
      <w:r w:rsidR="00772AD4">
        <w:t>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w:t>
      </w:r>
      <w:r w:rsidR="00772AD4">
        <w:t>acijos periodas trunka apie 4,5 </w:t>
      </w:r>
      <w:r>
        <w:t>valandos. Išgėrus eliminacija yra ribojama dėl absorbcijos greičio. Rivaroksabano</w:t>
      </w:r>
      <w:r w:rsidR="00772AD4">
        <w:t xml:space="preserve"> </w:t>
      </w:r>
      <w:r>
        <w:t>galutinis</w:t>
      </w:r>
      <w:r>
        <w:rPr>
          <w:spacing w:val="-2"/>
        </w:rPr>
        <w:t xml:space="preserve"> </w:t>
      </w:r>
      <w:r>
        <w:t>pusinės</w:t>
      </w:r>
      <w:r>
        <w:rPr>
          <w:spacing w:val="-4"/>
        </w:rPr>
        <w:t xml:space="preserve"> </w:t>
      </w:r>
      <w:r>
        <w:t>eliminacijos</w:t>
      </w:r>
      <w:r>
        <w:rPr>
          <w:spacing w:val="-2"/>
        </w:rPr>
        <w:t xml:space="preserve"> </w:t>
      </w:r>
      <w:r>
        <w:t>iš</w:t>
      </w:r>
      <w:r>
        <w:rPr>
          <w:spacing w:val="-4"/>
        </w:rPr>
        <w:t xml:space="preserve"> </w:t>
      </w:r>
      <w:r>
        <w:t>kraujo</w:t>
      </w:r>
      <w:r>
        <w:rPr>
          <w:spacing w:val="-5"/>
        </w:rPr>
        <w:t xml:space="preserve"> </w:t>
      </w:r>
      <w:r>
        <w:t>plazmos</w:t>
      </w:r>
      <w:r>
        <w:rPr>
          <w:spacing w:val="-2"/>
        </w:rPr>
        <w:t xml:space="preserve"> </w:t>
      </w:r>
      <w:r>
        <w:t>laikas</w:t>
      </w:r>
      <w:r>
        <w:rPr>
          <w:spacing w:val="-4"/>
        </w:rPr>
        <w:t xml:space="preserve"> </w:t>
      </w:r>
      <w:r>
        <w:t>jauniems</w:t>
      </w:r>
      <w:r>
        <w:rPr>
          <w:spacing w:val="-2"/>
        </w:rPr>
        <w:t xml:space="preserve"> </w:t>
      </w:r>
      <w:r>
        <w:t>asmenims</w:t>
      </w:r>
      <w:r>
        <w:rPr>
          <w:spacing w:val="-4"/>
        </w:rPr>
        <w:t xml:space="preserve"> </w:t>
      </w:r>
      <w:r>
        <w:t>yra</w:t>
      </w:r>
      <w:r>
        <w:rPr>
          <w:spacing w:val="-4"/>
        </w:rPr>
        <w:t xml:space="preserve"> </w:t>
      </w:r>
      <w:r>
        <w:t>nuo</w:t>
      </w:r>
      <w:r>
        <w:rPr>
          <w:spacing w:val="-5"/>
        </w:rPr>
        <w:t xml:space="preserve"> </w:t>
      </w:r>
      <w:r>
        <w:t>5</w:t>
      </w:r>
      <w:r>
        <w:rPr>
          <w:spacing w:val="-2"/>
        </w:rPr>
        <w:t xml:space="preserve"> </w:t>
      </w:r>
      <w:r>
        <w:t>iki</w:t>
      </w:r>
      <w:r>
        <w:rPr>
          <w:spacing w:val="-1"/>
        </w:rPr>
        <w:t xml:space="preserve"> </w:t>
      </w:r>
      <w:r w:rsidR="007F221B">
        <w:t>9 </w:t>
      </w:r>
      <w:r>
        <w:t>valandų, sen</w:t>
      </w:r>
      <w:r w:rsidR="007F623A">
        <w:t>yviems asmenims – nuo 11 iki 13 </w:t>
      </w:r>
      <w:r>
        <w:t>valandų.</w:t>
      </w:r>
    </w:p>
    <w:p w14:paraId="4622F2EA" w14:textId="77777777" w:rsidR="006B3EE2" w:rsidRDefault="006B3EE2" w:rsidP="00167C53">
      <w:pPr>
        <w:pStyle w:val="Pagrindinistekstas"/>
        <w:ind w:left="0"/>
      </w:pPr>
    </w:p>
    <w:p w14:paraId="45CDC257" w14:textId="77777777" w:rsidR="006B3EE2" w:rsidRDefault="00167C53" w:rsidP="00167C53">
      <w:pPr>
        <w:rPr>
          <w:i/>
        </w:rPr>
      </w:pPr>
      <w:r>
        <w:rPr>
          <w:i/>
        </w:rPr>
        <w:t xml:space="preserve">Vaikų </w:t>
      </w:r>
      <w:r>
        <w:rPr>
          <w:i/>
          <w:spacing w:val="-2"/>
        </w:rPr>
        <w:t>populiacija</w:t>
      </w:r>
    </w:p>
    <w:p w14:paraId="01A55A74" w14:textId="09179566" w:rsidR="006B3EE2" w:rsidRPr="007F623A" w:rsidRDefault="00167C53" w:rsidP="007F623A">
      <w:r w:rsidRPr="007F623A">
        <w:t>Vaikams specifinių metabolizmo duomenų nėra. Farmakokinetikos duomenų, rivaroksabano suleidus vaikams į veną, nėra. Taikant populiacijos farmakokinetikos modeliavimą, vaikams (nuo</w:t>
      </w:r>
      <w:r w:rsidR="007F623A" w:rsidRPr="007F623A">
        <w:t xml:space="preserve"> 0 iki &lt; 18 </w:t>
      </w:r>
      <w:r w:rsidRPr="007F623A">
        <w:t>metų) apskaičiuotas klirensas (CL), išgėrus rivaroksabano, priklauso nuo kūno svorio, jį apibūdina alometrinė funkcija ir, jei tiriamojo asmens kūn</w:t>
      </w:r>
      <w:r w:rsidR="007F623A" w:rsidRPr="007F623A">
        <w:t>o svoris yra 82,8 </w:t>
      </w:r>
      <w:r w:rsidRPr="007F623A">
        <w:t xml:space="preserve">kg, CL vidurkis </w:t>
      </w:r>
      <w:r w:rsidR="007F623A">
        <w:t>siekia 8 </w:t>
      </w:r>
      <w:r w:rsidRPr="007F623A">
        <w:t>l/val. Mažėjant amžiui, pusinių eliminacijos laikų (t</w:t>
      </w:r>
      <w:r w:rsidRPr="007F623A">
        <w:rPr>
          <w:vertAlign w:val="subscript"/>
        </w:rPr>
        <w:t>1/2</w:t>
      </w:r>
      <w:r w:rsidRPr="007F623A">
        <w:t xml:space="preserve">) geometrinio vidurkio reikšmės, apskaičiuotos </w:t>
      </w:r>
      <w:r w:rsidRPr="007F623A">
        <w:lastRenderedPageBreak/>
        <w:t xml:space="preserve">taikant farmakokinetikos modeliavimą, mažėja, ir jos svyruoja nuo </w:t>
      </w:r>
      <w:r w:rsidR="007F623A">
        <w:t>4,2 </w:t>
      </w:r>
      <w:r w:rsidRPr="007F623A">
        <w:t xml:space="preserve">val. </w:t>
      </w:r>
      <w:r w:rsidR="007F623A">
        <w:t>paaugliams iki maždaug 3 </w:t>
      </w:r>
      <w:r w:rsidRPr="007F623A">
        <w:t>val. 2</w:t>
      </w:r>
      <w:r w:rsidR="007F623A" w:rsidRPr="007F623A">
        <w:t>–</w:t>
      </w:r>
      <w:r w:rsidR="007F623A">
        <w:t>12 metų vaikams ir iki 1,9 val. bei 1,6 val. atitinkamai 0,5–&lt; </w:t>
      </w:r>
      <w:r w:rsidRPr="007F623A">
        <w:t>2</w:t>
      </w:r>
      <w:r w:rsidR="007F623A">
        <w:t> metų ir jaunesniems kaip 0,5 </w:t>
      </w:r>
      <w:r w:rsidRPr="007F623A">
        <w:t>metų vaikams.</w:t>
      </w:r>
    </w:p>
    <w:p w14:paraId="3F8BB542" w14:textId="77777777" w:rsidR="007F623A" w:rsidRDefault="007F623A" w:rsidP="00167C53">
      <w:pPr>
        <w:pStyle w:val="Pagrindinistekstas"/>
        <w:ind w:left="0"/>
        <w:rPr>
          <w:u w:val="single"/>
        </w:rPr>
      </w:pPr>
    </w:p>
    <w:p w14:paraId="6DB589C1"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6872A22E" w14:textId="77777777" w:rsidR="006B3EE2" w:rsidRDefault="00167C53" w:rsidP="00167C53">
      <w:pPr>
        <w:rPr>
          <w:i/>
        </w:rPr>
      </w:pPr>
      <w:r>
        <w:rPr>
          <w:i/>
          <w:spacing w:val="-2"/>
        </w:rPr>
        <w:t>Lytis</w:t>
      </w:r>
    </w:p>
    <w:p w14:paraId="10C49C4D"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suaugusių</w:t>
      </w:r>
      <w:r>
        <w:rPr>
          <w:spacing w:val="-5"/>
        </w:rPr>
        <w:t xml:space="preserve"> </w:t>
      </w:r>
      <w:r>
        <w:t>vyrų</w:t>
      </w:r>
      <w:r>
        <w:rPr>
          <w:spacing w:val="-5"/>
        </w:rPr>
        <w:t xml:space="preserve"> </w:t>
      </w:r>
      <w:r>
        <w:t>ir moterų nustatyta nebuvo. Taikant tiriamąją analizę, reikšmingų rivaroksabano ekspozicijos skirtumų tarp berniukų ir mergaičių nenustatyta.</w:t>
      </w:r>
    </w:p>
    <w:p w14:paraId="61ACE46D" w14:textId="77777777" w:rsidR="007F221B" w:rsidRDefault="007F221B" w:rsidP="00167C53">
      <w:pPr>
        <w:rPr>
          <w:i/>
        </w:rPr>
      </w:pPr>
    </w:p>
    <w:p w14:paraId="40C41B1D" w14:textId="77777777" w:rsidR="006B3EE2" w:rsidRDefault="00167C53" w:rsidP="00167C53">
      <w:pPr>
        <w:rPr>
          <w:i/>
        </w:rPr>
      </w:pPr>
      <w:r>
        <w:rPr>
          <w:i/>
        </w:rPr>
        <w:t>Senyvi</w:t>
      </w:r>
      <w:r>
        <w:rPr>
          <w:i/>
          <w:spacing w:val="-1"/>
        </w:rPr>
        <w:t xml:space="preserve"> </w:t>
      </w:r>
      <w:r>
        <w:rPr>
          <w:i/>
          <w:spacing w:val="-2"/>
        </w:rPr>
        <w:t>pacientai</w:t>
      </w:r>
    </w:p>
    <w:p w14:paraId="3E51087E"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7F221B">
        <w:rPr>
          <w:spacing w:val="-3"/>
        </w:rPr>
        <w:t>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45BFA543" w14:textId="77777777" w:rsidR="007F221B" w:rsidRDefault="007F221B" w:rsidP="00167C53">
      <w:pPr>
        <w:rPr>
          <w:i/>
        </w:rPr>
      </w:pPr>
    </w:p>
    <w:p w14:paraId="6433CCDC" w14:textId="77777777" w:rsidR="006B3EE2" w:rsidRDefault="00167C53" w:rsidP="00167C53">
      <w:pPr>
        <w:rPr>
          <w:i/>
        </w:rPr>
      </w:pPr>
      <w:r>
        <w:rPr>
          <w:i/>
        </w:rPr>
        <w:t>Skirtingas</w:t>
      </w:r>
      <w:r>
        <w:rPr>
          <w:i/>
          <w:spacing w:val="-5"/>
        </w:rPr>
        <w:t xml:space="preserve"> </w:t>
      </w:r>
      <w:r>
        <w:rPr>
          <w:i/>
          <w:spacing w:val="-2"/>
        </w:rPr>
        <w:t>svoris</w:t>
      </w:r>
    </w:p>
    <w:p w14:paraId="324705BD" w14:textId="68CB10F1" w:rsidR="006B3EE2" w:rsidRDefault="00167C53" w:rsidP="00167C53">
      <w:pPr>
        <w:pStyle w:val="Pagrindinistekstas"/>
        <w:ind w:left="0"/>
      </w:pPr>
      <w:r>
        <w:t>Suaugusie</w:t>
      </w:r>
      <w:r w:rsidR="00834093">
        <w:t>sie</w:t>
      </w:r>
      <w:r>
        <w:t>ms</w:t>
      </w:r>
      <w:r>
        <w:rPr>
          <w:spacing w:val="-4"/>
        </w:rPr>
        <w:t xml:space="preserve"> </w:t>
      </w:r>
      <w:r>
        <w:t>svorio</w:t>
      </w:r>
      <w:r>
        <w:rPr>
          <w:spacing w:val="-2"/>
        </w:rPr>
        <w:t xml:space="preserve"> </w:t>
      </w:r>
      <w:r>
        <w:t>kraštutinumai</w:t>
      </w:r>
      <w:r>
        <w:rPr>
          <w:spacing w:val="-4"/>
        </w:rPr>
        <w:t xml:space="preserve"> </w:t>
      </w:r>
      <w:r w:rsidR="007F221B">
        <w:t>(&lt; </w:t>
      </w:r>
      <w:r>
        <w:t>50</w:t>
      </w:r>
      <w:r w:rsidR="007F221B">
        <w:t> </w:t>
      </w:r>
      <w:r>
        <w:t>kg</w:t>
      </w:r>
      <w:r>
        <w:rPr>
          <w:spacing w:val="-2"/>
        </w:rPr>
        <w:t xml:space="preserve"> </w:t>
      </w:r>
      <w:r>
        <w:t>arba</w:t>
      </w:r>
      <w:r>
        <w:rPr>
          <w:spacing w:val="-4"/>
        </w:rPr>
        <w:t xml:space="preserve"> </w:t>
      </w:r>
      <w:r>
        <w:t>&gt;</w:t>
      </w:r>
      <w:r w:rsidR="007F221B">
        <w:rPr>
          <w:spacing w:val="-1"/>
        </w:rPr>
        <w:t> </w:t>
      </w:r>
      <w:r>
        <w:t>120</w:t>
      </w:r>
      <w:r w:rsidR="007F221B">
        <w:rPr>
          <w:spacing w:val="-5"/>
        </w:rPr>
        <w:t> </w:t>
      </w:r>
      <w:r>
        <w:t>kg)</w:t>
      </w:r>
      <w:r>
        <w:rPr>
          <w:spacing w:val="-2"/>
        </w:rPr>
        <w:t xml:space="preserve"> </w:t>
      </w:r>
      <w:r>
        <w:t>turėjo</w:t>
      </w:r>
      <w:r>
        <w:rPr>
          <w:spacing w:val="-5"/>
        </w:rPr>
        <w:t xml:space="preserve"> </w:t>
      </w:r>
      <w:r>
        <w:t>tik</w:t>
      </w:r>
      <w:r>
        <w:rPr>
          <w:spacing w:val="-5"/>
        </w:rPr>
        <w:t xml:space="preserve"> </w:t>
      </w:r>
      <w:r>
        <w:t>mažai</w:t>
      </w:r>
      <w:r>
        <w:rPr>
          <w:spacing w:val="-1"/>
        </w:rPr>
        <w:t xml:space="preserve"> </w:t>
      </w:r>
      <w:r>
        <w:t>įtakos</w:t>
      </w:r>
      <w:r>
        <w:rPr>
          <w:spacing w:val="-4"/>
        </w:rPr>
        <w:t xml:space="preserve"> </w:t>
      </w:r>
      <w:r>
        <w:t>rivaroksabano plazmos koncentracijai (mažiau nei 25</w:t>
      </w:r>
      <w:r w:rsidR="007F221B">
        <w:t> </w:t>
      </w:r>
      <w:r>
        <w:t>%). Dozės koreguoti nereikia.</w:t>
      </w:r>
    </w:p>
    <w:p w14:paraId="69B3FA20" w14:textId="77777777" w:rsidR="006B3EE2" w:rsidRDefault="00167C53" w:rsidP="00167C53">
      <w:pPr>
        <w:pStyle w:val="Pagrindinistekstas"/>
        <w:ind w:left="0"/>
      </w:pPr>
      <w:r>
        <w:t>Vaikams</w:t>
      </w:r>
      <w:r>
        <w:rPr>
          <w:spacing w:val="-4"/>
        </w:rPr>
        <w:t xml:space="preserve"> </w:t>
      </w:r>
      <w:r>
        <w:t>rivaroksabanas</w:t>
      </w:r>
      <w:r>
        <w:rPr>
          <w:spacing w:val="-4"/>
        </w:rPr>
        <w:t xml:space="preserve"> </w:t>
      </w:r>
      <w:r>
        <w:t>dozuojamas</w:t>
      </w:r>
      <w:r>
        <w:rPr>
          <w:spacing w:val="-3"/>
        </w:rPr>
        <w:t xml:space="preserve"> </w:t>
      </w:r>
      <w:r>
        <w:t>pagal</w:t>
      </w:r>
      <w:r>
        <w:rPr>
          <w:spacing w:val="-4"/>
        </w:rPr>
        <w:t xml:space="preserve"> </w:t>
      </w:r>
      <w:r>
        <w:t>kūno</w:t>
      </w:r>
      <w:r>
        <w:rPr>
          <w:spacing w:val="-5"/>
        </w:rPr>
        <w:t xml:space="preserve"> </w:t>
      </w:r>
      <w:r>
        <w:t>svorį.</w:t>
      </w:r>
      <w:r>
        <w:rPr>
          <w:spacing w:val="-2"/>
        </w:rPr>
        <w:t xml:space="preserve"> </w:t>
      </w:r>
      <w:r>
        <w:t>Taikant</w:t>
      </w:r>
      <w:r>
        <w:rPr>
          <w:spacing w:val="-4"/>
        </w:rPr>
        <w:t xml:space="preserve"> </w:t>
      </w:r>
      <w:r>
        <w:t>tiriamąją</w:t>
      </w:r>
      <w:r>
        <w:rPr>
          <w:spacing w:val="-4"/>
        </w:rPr>
        <w:t xml:space="preserve"> </w:t>
      </w:r>
      <w:r>
        <w:t>analizę,</w:t>
      </w:r>
      <w:r>
        <w:rPr>
          <w:spacing w:val="-5"/>
        </w:rPr>
        <w:t xml:space="preserve"> </w:t>
      </w:r>
      <w:r>
        <w:t>reikšmingos nepakankamo svorio ar nutukimo įtakos rivaroksabano ekspozicijai vaikams nenustatyta.</w:t>
      </w:r>
    </w:p>
    <w:p w14:paraId="388F8EFE" w14:textId="77777777" w:rsidR="006B3EE2" w:rsidRDefault="006B3EE2" w:rsidP="00167C53">
      <w:pPr>
        <w:pStyle w:val="Pagrindinistekstas"/>
        <w:ind w:left="0"/>
      </w:pPr>
    </w:p>
    <w:p w14:paraId="766D794A" w14:textId="77777777" w:rsidR="006B3EE2" w:rsidRDefault="00167C53" w:rsidP="00167C53">
      <w:pPr>
        <w:rPr>
          <w:i/>
        </w:rPr>
      </w:pPr>
      <w:r>
        <w:rPr>
          <w:i/>
        </w:rPr>
        <w:t>Etniniai</w:t>
      </w:r>
      <w:r>
        <w:rPr>
          <w:i/>
          <w:spacing w:val="-6"/>
        </w:rPr>
        <w:t xml:space="preserve"> </w:t>
      </w:r>
      <w:r>
        <w:rPr>
          <w:i/>
          <w:spacing w:val="-2"/>
        </w:rPr>
        <w:t>skirtumai</w:t>
      </w:r>
    </w:p>
    <w:p w14:paraId="60D315F9"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suaugusių pacientų nustatyta nebuvo.</w:t>
      </w:r>
    </w:p>
    <w:p w14:paraId="1CFEE8AC" w14:textId="77777777" w:rsidR="006B3EE2" w:rsidRDefault="00167C53" w:rsidP="00167C53">
      <w:pPr>
        <w:pStyle w:val="Pagrindinistekstas"/>
        <w:ind w:left="0"/>
      </w:pPr>
      <w:r>
        <w:t>Taikant tiriamąją analizę, reikšmingų rivaroksabano ekspozicijos skirtumų tarp japonų, kinų arba azijiečių</w:t>
      </w:r>
      <w:r>
        <w:rPr>
          <w:spacing w:val="-2"/>
        </w:rPr>
        <w:t xml:space="preserve"> </w:t>
      </w:r>
      <w:r>
        <w:t>(ne</w:t>
      </w:r>
      <w:r>
        <w:rPr>
          <w:spacing w:val="-2"/>
        </w:rPr>
        <w:t xml:space="preserve"> </w:t>
      </w:r>
      <w:r>
        <w:t>japonų</w:t>
      </w:r>
      <w:r>
        <w:rPr>
          <w:spacing w:val="-5"/>
        </w:rPr>
        <w:t xml:space="preserve"> </w:t>
      </w:r>
      <w:r>
        <w:t>ir</w:t>
      </w:r>
      <w:r>
        <w:rPr>
          <w:spacing w:val="-2"/>
        </w:rPr>
        <w:t xml:space="preserve"> </w:t>
      </w:r>
      <w:r>
        <w:t>ne</w:t>
      </w:r>
      <w:r>
        <w:rPr>
          <w:spacing w:val="-2"/>
        </w:rPr>
        <w:t xml:space="preserve"> </w:t>
      </w:r>
      <w:r>
        <w:t>kinų)</w:t>
      </w:r>
      <w:r>
        <w:rPr>
          <w:spacing w:val="-2"/>
        </w:rPr>
        <w:t xml:space="preserve"> </w:t>
      </w:r>
      <w:r>
        <w:t>etninių</w:t>
      </w:r>
      <w:r>
        <w:rPr>
          <w:spacing w:val="-5"/>
        </w:rPr>
        <w:t xml:space="preserve"> </w:t>
      </w:r>
      <w:r>
        <w:t>grupių</w:t>
      </w:r>
      <w:r>
        <w:rPr>
          <w:spacing w:val="-2"/>
        </w:rPr>
        <w:t xml:space="preserve"> </w:t>
      </w:r>
      <w:r>
        <w:t>vaikų,</w:t>
      </w:r>
      <w:r>
        <w:rPr>
          <w:spacing w:val="-5"/>
        </w:rPr>
        <w:t xml:space="preserve"> </w:t>
      </w:r>
      <w:r>
        <w:t>palyginti</w:t>
      </w:r>
      <w:r>
        <w:rPr>
          <w:spacing w:val="-1"/>
        </w:rPr>
        <w:t xml:space="preserve"> </w:t>
      </w:r>
      <w:r>
        <w:t>su</w:t>
      </w:r>
      <w:r>
        <w:rPr>
          <w:spacing w:val="-1"/>
        </w:rPr>
        <w:t xml:space="preserve"> </w:t>
      </w:r>
      <w:r>
        <w:t>atitinkama</w:t>
      </w:r>
      <w:r>
        <w:rPr>
          <w:spacing w:val="-4"/>
        </w:rPr>
        <w:t xml:space="preserve"> </w:t>
      </w:r>
      <w:r>
        <w:t>bendra</w:t>
      </w:r>
      <w:r>
        <w:rPr>
          <w:spacing w:val="-2"/>
        </w:rPr>
        <w:t xml:space="preserve"> </w:t>
      </w:r>
      <w:r>
        <w:t>vaikų</w:t>
      </w:r>
      <w:r>
        <w:rPr>
          <w:spacing w:val="-2"/>
        </w:rPr>
        <w:t xml:space="preserve"> </w:t>
      </w:r>
      <w:r>
        <w:t xml:space="preserve">populiacija, </w:t>
      </w:r>
      <w:r>
        <w:rPr>
          <w:spacing w:val="-2"/>
        </w:rPr>
        <w:t>nenustatyta.</w:t>
      </w:r>
    </w:p>
    <w:p w14:paraId="7A30C195" w14:textId="77777777" w:rsidR="006B3EE2" w:rsidRDefault="006B3EE2" w:rsidP="00167C53">
      <w:pPr>
        <w:pStyle w:val="Pagrindinistekstas"/>
        <w:ind w:left="0"/>
      </w:pPr>
    </w:p>
    <w:p w14:paraId="3B7F6CB0" w14:textId="77777777" w:rsidR="006B3EE2" w:rsidRDefault="00167C53" w:rsidP="00167C53">
      <w:pPr>
        <w:rPr>
          <w:i/>
        </w:rPr>
      </w:pPr>
      <w:r>
        <w:rPr>
          <w:i/>
        </w:rPr>
        <w:t>Sutrikusi</w:t>
      </w:r>
      <w:r>
        <w:rPr>
          <w:i/>
          <w:spacing w:val="-5"/>
        </w:rPr>
        <w:t xml:space="preserve"> </w:t>
      </w:r>
      <w:r>
        <w:rPr>
          <w:i/>
        </w:rPr>
        <w:t>kepenų</w:t>
      </w:r>
      <w:r>
        <w:rPr>
          <w:i/>
          <w:spacing w:val="-4"/>
        </w:rPr>
        <w:t xml:space="preserve"> </w:t>
      </w:r>
      <w:r>
        <w:rPr>
          <w:i/>
          <w:spacing w:val="-2"/>
        </w:rPr>
        <w:t>funkcija</w:t>
      </w:r>
    </w:p>
    <w:p w14:paraId="227963A5" w14:textId="77777777" w:rsidR="006B3EE2" w:rsidRDefault="00167C53" w:rsidP="00167C53">
      <w:pPr>
        <w:pStyle w:val="Pagrindinistekstas"/>
        <w:ind w:left="0"/>
      </w:pPr>
      <w:r>
        <w:t xml:space="preserve">Kepenų ciroze sergantiems suaugusiems pacientams, kuriems buvo lengvas kepenų funkcijos sutrikimas (A klasė pagal </w:t>
      </w:r>
      <w:r>
        <w:rPr>
          <w:i/>
        </w:rPr>
        <w:t>Child Pugh</w:t>
      </w:r>
      <w:r>
        <w:t>), buvo stebimi tik nedideli rivaroksabano farmakokineti</w:t>
      </w:r>
      <w:r w:rsidR="007F221B">
        <w:t>kos pakitimai (vidutiniškai 1,2 </w:t>
      </w:r>
      <w:r>
        <w:t>karto padidėjęs rivaroksabano AUC), beveik palyginami su atitinkama sveikų asmenų kontroline grupe. Kepenų ciroze sergantiems pacientams, kuriems buvo vidutinio sunkumo</w:t>
      </w:r>
      <w:r>
        <w:rPr>
          <w:spacing w:val="-2"/>
        </w:rPr>
        <w:t xml:space="preserve"> </w:t>
      </w:r>
      <w:r>
        <w:t>kepenų</w:t>
      </w:r>
      <w:r>
        <w:rPr>
          <w:spacing w:val="-4"/>
        </w:rPr>
        <w:t xml:space="preserve"> </w:t>
      </w:r>
      <w:r>
        <w:t>funkcijos</w:t>
      </w:r>
      <w:r>
        <w:rPr>
          <w:spacing w:val="-4"/>
        </w:rPr>
        <w:t xml:space="preserve"> </w:t>
      </w:r>
      <w:r>
        <w:t>sutrikimas</w:t>
      </w:r>
      <w:r>
        <w:rPr>
          <w:spacing w:val="-4"/>
        </w:rPr>
        <w:t xml:space="preserve"> </w:t>
      </w:r>
      <w:r>
        <w:t>(B</w:t>
      </w:r>
      <w:r>
        <w:rPr>
          <w:spacing w:val="-2"/>
        </w:rPr>
        <w:t xml:space="preserve"> </w:t>
      </w:r>
      <w:r>
        <w:t>klasė</w:t>
      </w:r>
      <w:r>
        <w:rPr>
          <w:spacing w:val="-2"/>
        </w:rPr>
        <w:t xml:space="preserve"> </w:t>
      </w:r>
      <w:r>
        <w:t>pagal</w:t>
      </w:r>
      <w:r>
        <w:rPr>
          <w:spacing w:val="-2"/>
        </w:rPr>
        <w:t xml:space="preserve">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rsidR="007F221B">
        <w:t>buvo žymiai padidėjęs 2,3 </w:t>
      </w:r>
      <w:r>
        <w:t>karto, palyginti su sveikų sava</w:t>
      </w:r>
      <w:r w:rsidR="007F221B">
        <w:t>norių. Laisvas AUC padidėjo 2,6 </w:t>
      </w:r>
      <w:r>
        <w:t>karto. Šių pacientų</w:t>
      </w:r>
      <w:r>
        <w:rPr>
          <w:spacing w:val="-1"/>
        </w:rPr>
        <w:t xml:space="preserve"> </w:t>
      </w:r>
      <w:r>
        <w:t>rivaroksabano eliminacija taip pat buvo susilpnėjusi,</w:t>
      </w:r>
      <w:r>
        <w:rPr>
          <w:spacing w:val="-1"/>
        </w:rPr>
        <w:t xml:space="preserve"> </w:t>
      </w:r>
      <w:r>
        <w:t>panašiai kaip</w:t>
      </w:r>
      <w:r>
        <w:rPr>
          <w:spacing w:val="-1"/>
        </w:rPr>
        <w:t xml:space="preserve"> </w:t>
      </w:r>
      <w:r>
        <w:t>ir pacientų, kuriems buvo vidutinio sunkumo inkstų funkcijos sutrikimas. Nėra duomenų apie pacientus, kuriems yra sunkus kepenų funkcijos sutrikimas.</w:t>
      </w:r>
    </w:p>
    <w:p w14:paraId="25F08443" w14:textId="77777777" w:rsidR="006B3EE2" w:rsidRDefault="00167C53" w:rsidP="00167C5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7F221B">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 xml:space="preserve">time) </w:t>
      </w:r>
      <w:r>
        <w:t>buvo pailgėjęs panašiai – 2,1</w:t>
      </w:r>
      <w:r w:rsidR="007F221B">
        <w:t>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170ED795" w14:textId="77777777" w:rsidR="006B3EE2" w:rsidRDefault="00167C53" w:rsidP="007F221B">
      <w:pPr>
        <w:pStyle w:val="Pagrindinistekstas"/>
        <w:ind w:left="0"/>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rsidR="007F221B">
        <w:t>) (žr. 4.3 </w:t>
      </w:r>
      <w:r>
        <w:t>skyrių).</w:t>
      </w:r>
    </w:p>
    <w:p w14:paraId="2F712F6B" w14:textId="77777777" w:rsidR="006B3EE2" w:rsidRDefault="00167C53" w:rsidP="00167C53">
      <w:pPr>
        <w:pStyle w:val="Pagrindinistekstas"/>
        <w:ind w:left="0"/>
        <w:jc w:val="both"/>
      </w:pPr>
      <w:r>
        <w:t>Vaikams,</w:t>
      </w:r>
      <w:r>
        <w:rPr>
          <w:spacing w:val="-6"/>
        </w:rPr>
        <w:t xml:space="preserve"> </w:t>
      </w:r>
      <w:r>
        <w:t>kurių</w:t>
      </w:r>
      <w:r>
        <w:rPr>
          <w:spacing w:val="-6"/>
        </w:rPr>
        <w:t xml:space="preserve"> </w:t>
      </w:r>
      <w:r>
        <w:t>sutrikusi</w:t>
      </w:r>
      <w:r>
        <w:rPr>
          <w:spacing w:val="-4"/>
        </w:rPr>
        <w:t xml:space="preserve"> </w:t>
      </w:r>
      <w:r>
        <w:t>kepenų</w:t>
      </w:r>
      <w:r>
        <w:rPr>
          <w:spacing w:val="-6"/>
        </w:rPr>
        <w:t xml:space="preserve"> </w:t>
      </w:r>
      <w:r>
        <w:t>funkcija,</w:t>
      </w:r>
      <w:r>
        <w:rPr>
          <w:spacing w:val="-6"/>
        </w:rPr>
        <w:t xml:space="preserve"> </w:t>
      </w:r>
      <w:r>
        <w:t>klinikinių</w:t>
      </w:r>
      <w:r>
        <w:rPr>
          <w:spacing w:val="-5"/>
        </w:rPr>
        <w:t xml:space="preserve"> </w:t>
      </w:r>
      <w:r>
        <w:t>duomenų</w:t>
      </w:r>
      <w:r>
        <w:rPr>
          <w:spacing w:val="-7"/>
        </w:rPr>
        <w:t xml:space="preserve"> </w:t>
      </w:r>
      <w:r>
        <w:rPr>
          <w:spacing w:val="-2"/>
        </w:rPr>
        <w:t>nėra.</w:t>
      </w:r>
    </w:p>
    <w:p w14:paraId="2434EFDE" w14:textId="77777777" w:rsidR="007F221B" w:rsidRDefault="007F221B" w:rsidP="00167C53">
      <w:pPr>
        <w:rPr>
          <w:i/>
        </w:rPr>
      </w:pPr>
    </w:p>
    <w:p w14:paraId="1DE2E2E1" w14:textId="77777777" w:rsidR="006B3EE2" w:rsidRDefault="00167C53" w:rsidP="00167C53">
      <w:pPr>
        <w:rPr>
          <w:i/>
        </w:rPr>
      </w:pPr>
      <w:r>
        <w:rPr>
          <w:i/>
        </w:rPr>
        <w:t>Sutrikusi</w:t>
      </w:r>
      <w:r>
        <w:rPr>
          <w:i/>
          <w:spacing w:val="-6"/>
        </w:rPr>
        <w:t xml:space="preserve"> </w:t>
      </w:r>
      <w:r>
        <w:rPr>
          <w:i/>
        </w:rPr>
        <w:t>inkstų</w:t>
      </w:r>
      <w:r>
        <w:rPr>
          <w:i/>
          <w:spacing w:val="-7"/>
        </w:rPr>
        <w:t xml:space="preserve"> </w:t>
      </w:r>
      <w:r>
        <w:rPr>
          <w:i/>
          <w:spacing w:val="-2"/>
        </w:rPr>
        <w:t>funkcija</w:t>
      </w:r>
    </w:p>
    <w:p w14:paraId="2426934D" w14:textId="77777777" w:rsidR="006B3EE2" w:rsidRDefault="00167C53" w:rsidP="00167C53">
      <w:pPr>
        <w:pStyle w:val="Pagrindinistekstas"/>
        <w:ind w:left="0"/>
      </w:pPr>
      <w:r>
        <w:t>Suaugusiems</w:t>
      </w:r>
      <w:r>
        <w:rPr>
          <w:spacing w:val="-6"/>
        </w:rPr>
        <w:t xml:space="preserve"> </w:t>
      </w:r>
      <w:r>
        <w:t>rivaroksabano</w:t>
      </w:r>
      <w:r>
        <w:rPr>
          <w:spacing w:val="-4"/>
        </w:rPr>
        <w:t xml:space="preserve"> </w:t>
      </w:r>
      <w:r>
        <w:t>koncentracijos</w:t>
      </w:r>
      <w:r>
        <w:rPr>
          <w:spacing w:val="-4"/>
        </w:rPr>
        <w:t xml:space="preserve"> </w:t>
      </w:r>
      <w:r>
        <w:t>padidėjimas</w:t>
      </w:r>
      <w:r>
        <w:rPr>
          <w:spacing w:val="-4"/>
        </w:rPr>
        <w:t xml:space="preserve"> </w:t>
      </w:r>
      <w:r>
        <w:t>koreliavo</w:t>
      </w:r>
      <w:r>
        <w:rPr>
          <w:spacing w:val="-4"/>
        </w:rPr>
        <w:t xml:space="preserve"> </w:t>
      </w:r>
      <w:r>
        <w:t>su</w:t>
      </w:r>
      <w:r>
        <w:rPr>
          <w:spacing w:val="-6"/>
        </w:rPr>
        <w:t xml:space="preserve"> </w:t>
      </w:r>
      <w:r>
        <w:t>inkstų</w:t>
      </w:r>
      <w:r>
        <w:rPr>
          <w:spacing w:val="-7"/>
        </w:rPr>
        <w:t xml:space="preserve"> </w:t>
      </w:r>
      <w:r>
        <w:t>funkcijos</w:t>
      </w:r>
      <w:r>
        <w:rPr>
          <w:spacing w:val="-4"/>
        </w:rPr>
        <w:t xml:space="preserve"> </w:t>
      </w:r>
      <w:r>
        <w:t>susilpnėjimu vertinant kreatinino klirenso tyrimus. Asmenims, kuriems buvo lengvas (kreatinino klirensas</w:t>
      </w:r>
      <w:r w:rsidR="007F221B">
        <w:t xml:space="preserve"> </w:t>
      </w:r>
      <w:r>
        <w:t>50</w:t>
      </w:r>
      <w:r w:rsidR="007F221B">
        <w:t>–</w:t>
      </w:r>
      <w:r>
        <w:t>80</w:t>
      </w:r>
      <w:r w:rsidR="007F221B">
        <w:t> </w:t>
      </w:r>
      <w:r>
        <w:t>ml/min),</w:t>
      </w:r>
      <w:r>
        <w:rPr>
          <w:spacing w:val="-2"/>
        </w:rPr>
        <w:t xml:space="preserve"> </w:t>
      </w:r>
      <w:r>
        <w:t>vidutinio</w:t>
      </w:r>
      <w:r>
        <w:rPr>
          <w:spacing w:val="-2"/>
        </w:rPr>
        <w:t xml:space="preserve"> </w:t>
      </w:r>
      <w:r>
        <w:t>sunkumo</w:t>
      </w:r>
      <w:r>
        <w:rPr>
          <w:spacing w:val="-5"/>
        </w:rPr>
        <w:t xml:space="preserve"> </w:t>
      </w:r>
      <w:r>
        <w:t>(kreatinino</w:t>
      </w:r>
      <w:r>
        <w:rPr>
          <w:spacing w:val="-2"/>
        </w:rPr>
        <w:t xml:space="preserve"> </w:t>
      </w:r>
      <w:r>
        <w:t>klirensas</w:t>
      </w:r>
      <w:r>
        <w:rPr>
          <w:spacing w:val="-2"/>
        </w:rPr>
        <w:t xml:space="preserve"> </w:t>
      </w:r>
      <w:r>
        <w:t>30</w:t>
      </w:r>
      <w:r w:rsidR="007F221B">
        <w:t>–</w:t>
      </w:r>
      <w:r>
        <w:t>49</w:t>
      </w:r>
      <w:r w:rsidR="007F221B">
        <w:t> </w:t>
      </w:r>
      <w:r>
        <w:t>ml/min)</w:t>
      </w:r>
      <w:r>
        <w:rPr>
          <w:spacing w:val="-4"/>
        </w:rPr>
        <w:t xml:space="preserve"> </w:t>
      </w:r>
      <w:r>
        <w:t>ir</w:t>
      </w:r>
      <w:r>
        <w:rPr>
          <w:spacing w:val="-4"/>
        </w:rPr>
        <w:t xml:space="preserve"> </w:t>
      </w:r>
      <w:r>
        <w:t>sunkus</w:t>
      </w:r>
      <w:r>
        <w:rPr>
          <w:spacing w:val="-2"/>
        </w:rPr>
        <w:t xml:space="preserve"> </w:t>
      </w:r>
      <w:r>
        <w:t>(kreatinino</w:t>
      </w:r>
      <w:r>
        <w:rPr>
          <w:spacing w:val="-5"/>
        </w:rPr>
        <w:t xml:space="preserve"> </w:t>
      </w:r>
      <w:r>
        <w:t>klirensas 15</w:t>
      </w:r>
      <w:r w:rsidR="007F221B">
        <w:t>–29 </w:t>
      </w:r>
      <w:r>
        <w:t>ml/min) inkstų funkcijos sutrikimas, rivaroksabano koncentracija plazmoje (AUC) b</w:t>
      </w:r>
      <w:r w:rsidR="007F221B">
        <w:t>uvo atitinkamai 1,4, 1,5 ir 1,6 </w:t>
      </w:r>
      <w:r>
        <w:t>karto padidėjusi. Atitinkamai buvo ryškesnis farmakodinaminio poveikio sustiprėjimas. Asmenims, kuriems buvo lengvas, vidutinio sunkumo ir sunkus inkstų funkcijos sutrikimas, bendras Xa faktoriaus aktyvumo slopinimas buvo padidėjęs atitinkamai 1,5, 1,9 ir</w:t>
      </w:r>
      <w:r w:rsidR="007F221B">
        <w:t xml:space="preserve"> </w:t>
      </w:r>
      <w:r>
        <w:t>2,0</w:t>
      </w:r>
      <w:r w:rsidR="007F221B">
        <w:rPr>
          <w:spacing w:val="-3"/>
        </w:rPr>
        <w:t> </w:t>
      </w:r>
      <w:r>
        <w:t>karto,</w:t>
      </w:r>
      <w:r>
        <w:rPr>
          <w:spacing w:val="-3"/>
        </w:rPr>
        <w:t xml:space="preserve"> </w:t>
      </w:r>
      <w:r>
        <w:t>palyginti</w:t>
      </w:r>
      <w:r>
        <w:rPr>
          <w:spacing w:val="-5"/>
        </w:rPr>
        <w:t xml:space="preserve"> </w:t>
      </w:r>
      <w:r>
        <w:t>su</w:t>
      </w:r>
      <w:r>
        <w:rPr>
          <w:spacing w:val="-3"/>
        </w:rPr>
        <w:t xml:space="preserve"> </w:t>
      </w:r>
      <w:r>
        <w:t>sveikais</w:t>
      </w:r>
      <w:r>
        <w:rPr>
          <w:spacing w:val="-5"/>
        </w:rPr>
        <w:t xml:space="preserve"> </w:t>
      </w:r>
      <w:r>
        <w:t>savanoriais;</w:t>
      </w:r>
      <w:r>
        <w:rPr>
          <w:spacing w:val="-2"/>
        </w:rPr>
        <w:t xml:space="preserve"> </w:t>
      </w:r>
      <w:r>
        <w:t>PL</w:t>
      </w:r>
      <w:r>
        <w:rPr>
          <w:spacing w:val="-7"/>
        </w:rPr>
        <w:t xml:space="preserve"> </w:t>
      </w:r>
      <w:r>
        <w:t>pailgėjimas</w:t>
      </w:r>
      <w:r>
        <w:rPr>
          <w:spacing w:val="-5"/>
        </w:rPr>
        <w:t xml:space="preserve"> </w:t>
      </w:r>
      <w:r>
        <w:t>buvo</w:t>
      </w:r>
      <w:r>
        <w:rPr>
          <w:spacing w:val="-3"/>
        </w:rPr>
        <w:t xml:space="preserve"> </w:t>
      </w:r>
      <w:r>
        <w:t>padidėjęs</w:t>
      </w:r>
      <w:r>
        <w:rPr>
          <w:spacing w:val="-3"/>
        </w:rPr>
        <w:t xml:space="preserve"> </w:t>
      </w:r>
      <w:r>
        <w:t>atitinkamai</w:t>
      </w:r>
      <w:r>
        <w:rPr>
          <w:spacing w:val="-2"/>
        </w:rPr>
        <w:t xml:space="preserve"> </w:t>
      </w:r>
      <w:r>
        <w:t>1,3,</w:t>
      </w:r>
      <w:r>
        <w:rPr>
          <w:spacing w:val="-3"/>
        </w:rPr>
        <w:t xml:space="preserve"> </w:t>
      </w:r>
      <w:r>
        <w:t>2,2</w:t>
      </w:r>
      <w:r>
        <w:rPr>
          <w:spacing w:val="-3"/>
        </w:rPr>
        <w:t xml:space="preserve"> </w:t>
      </w:r>
      <w:r w:rsidR="007F221B">
        <w:t xml:space="preserve">ir </w:t>
      </w:r>
      <w:r w:rsidR="007F221B">
        <w:lastRenderedPageBreak/>
        <w:t>2,4 </w:t>
      </w:r>
      <w:r>
        <w:t>karto. Duomenų apie pacientu</w:t>
      </w:r>
      <w:r w:rsidR="007F221B">
        <w:t>s, kurių kreatinino klirensas &lt; 15 </w:t>
      </w:r>
      <w:r>
        <w:t>ml/min, nėra.</w:t>
      </w:r>
    </w:p>
    <w:p w14:paraId="76EDC856"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1B2B8381"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rsidR="007F221B">
        <w:t>&lt; </w:t>
      </w:r>
      <w:r>
        <w:t>15</w:t>
      </w:r>
      <w:r w:rsidR="007F221B">
        <w:t> </w:t>
      </w:r>
      <w:r>
        <w:t>ml/min.</w:t>
      </w:r>
      <w:r>
        <w:rPr>
          <w:spacing w:val="-3"/>
        </w:rPr>
        <w:t xml:space="preserve"> </w:t>
      </w:r>
      <w:r>
        <w:t>Pacientams,</w:t>
      </w:r>
      <w:r>
        <w:rPr>
          <w:spacing w:val="-5"/>
        </w:rPr>
        <w:t xml:space="preserve"> </w:t>
      </w:r>
      <w:r>
        <w:t>kurių kreatinino klirensas 15</w:t>
      </w:r>
      <w:r w:rsidR="007F221B">
        <w:t>–29 </w:t>
      </w:r>
      <w:r>
        <w:t>ml/min, rivaroksabano reikia</w:t>
      </w:r>
      <w:r w:rsidR="007F221B">
        <w:t xml:space="preserve"> skirti atsargiai (žr. 4.4 </w:t>
      </w:r>
      <w:r>
        <w:t>skyrių).</w:t>
      </w:r>
    </w:p>
    <w:p w14:paraId="6F60B3DE" w14:textId="5155D1CE" w:rsidR="006B3EE2" w:rsidRDefault="005E298F" w:rsidP="00167C53">
      <w:pPr>
        <w:pStyle w:val="Pagrindinistekstas"/>
        <w:ind w:left="0"/>
      </w:pPr>
      <w:r>
        <w:t>1 </w:t>
      </w:r>
      <w:r w:rsidR="00167C53">
        <w:t>metų arba vyresniems vaikams, kuriems yra vidutinio sunkumo arba sunkus inkstų funkcijos</w:t>
      </w:r>
      <w:r w:rsidR="00167C53">
        <w:rPr>
          <w:spacing w:val="-3"/>
        </w:rPr>
        <w:t xml:space="preserve"> </w:t>
      </w:r>
      <w:r w:rsidR="00167C53">
        <w:t>sutrikimas</w:t>
      </w:r>
      <w:r w:rsidR="00167C53">
        <w:rPr>
          <w:spacing w:val="-3"/>
        </w:rPr>
        <w:t xml:space="preserve"> </w:t>
      </w:r>
      <w:r w:rsidR="00167C53">
        <w:t>(glomerulų</w:t>
      </w:r>
      <w:r w:rsidR="00167C53">
        <w:rPr>
          <w:spacing w:val="-3"/>
        </w:rPr>
        <w:t xml:space="preserve"> </w:t>
      </w:r>
      <w:r w:rsidR="00167C53">
        <w:t>filtracijos</w:t>
      </w:r>
      <w:r w:rsidR="00167C53">
        <w:rPr>
          <w:spacing w:val="-5"/>
        </w:rPr>
        <w:t xml:space="preserve"> </w:t>
      </w:r>
      <w:r w:rsidR="00167C53">
        <w:t>greitis</w:t>
      </w:r>
      <w:r w:rsidR="00167C53">
        <w:rPr>
          <w:spacing w:val="-2"/>
        </w:rPr>
        <w:t xml:space="preserve"> </w:t>
      </w:r>
      <w:r w:rsidR="00167C53">
        <w:t>&lt;</w:t>
      </w:r>
      <w:r>
        <w:rPr>
          <w:spacing w:val="-3"/>
        </w:rPr>
        <w:t> </w:t>
      </w:r>
      <w:r w:rsidR="00167C53">
        <w:t>50</w:t>
      </w:r>
      <w:r>
        <w:t> </w:t>
      </w:r>
      <w:r w:rsidR="00167C53">
        <w:t>ml/min./1,73</w:t>
      </w:r>
      <w:r>
        <w:t> </w:t>
      </w:r>
      <w:r w:rsidR="00167C53">
        <w:t>m</w:t>
      </w:r>
      <w:r w:rsidR="00167C53">
        <w:rPr>
          <w:vertAlign w:val="superscript"/>
        </w:rPr>
        <w:t>2</w:t>
      </w:r>
      <w:r w:rsidR="00167C53">
        <w:t>),</w:t>
      </w:r>
      <w:r w:rsidR="00167C53">
        <w:rPr>
          <w:spacing w:val="-3"/>
        </w:rPr>
        <w:t xml:space="preserve"> </w:t>
      </w:r>
      <w:r w:rsidR="00167C53">
        <w:t>klinikinių</w:t>
      </w:r>
      <w:r w:rsidR="00167C53">
        <w:rPr>
          <w:spacing w:val="-3"/>
        </w:rPr>
        <w:t xml:space="preserve"> </w:t>
      </w:r>
      <w:r w:rsidR="00167C53">
        <w:t>duomenų</w:t>
      </w:r>
      <w:r w:rsidR="00167C53">
        <w:rPr>
          <w:spacing w:val="-3"/>
        </w:rPr>
        <w:t xml:space="preserve"> </w:t>
      </w:r>
      <w:r w:rsidR="00167C53">
        <w:t>nėra.</w:t>
      </w:r>
    </w:p>
    <w:p w14:paraId="6BE13AD7" w14:textId="77777777" w:rsidR="006B3EE2" w:rsidRDefault="006B3EE2" w:rsidP="00167C53">
      <w:pPr>
        <w:pStyle w:val="Pagrindinistekstas"/>
        <w:ind w:left="0"/>
      </w:pPr>
    </w:p>
    <w:p w14:paraId="3A9B393A"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6FEF27EE" w14:textId="77777777" w:rsidR="006B3EE2" w:rsidRDefault="00167C53" w:rsidP="00167C53">
      <w:pPr>
        <w:pStyle w:val="Pagrindinistekstas"/>
        <w:ind w:left="0"/>
      </w:pPr>
      <w:r>
        <w:t>Pacientams, vartojusiems 20 mg rivaroksabano vieną kartą per parą ūminei giliųjų venų trombozei (GVT)</w:t>
      </w:r>
      <w:r>
        <w:rPr>
          <w:spacing w:val="-2"/>
        </w:rPr>
        <w:t xml:space="preserve"> </w:t>
      </w:r>
      <w:r>
        <w:t>gydyti,</w:t>
      </w:r>
      <w:r>
        <w:rPr>
          <w:spacing w:val="-5"/>
        </w:rPr>
        <w:t xml:space="preserve"> </w:t>
      </w:r>
      <w:r>
        <w:t>geometrinis</w:t>
      </w:r>
      <w:r>
        <w:rPr>
          <w:spacing w:val="-4"/>
        </w:rPr>
        <w:t xml:space="preserve"> </w:t>
      </w:r>
      <w:r>
        <w:t>koncentracijos</w:t>
      </w:r>
      <w:r>
        <w:rPr>
          <w:spacing w:val="-4"/>
        </w:rPr>
        <w:t xml:space="preserve"> </w:t>
      </w:r>
      <w:r>
        <w:t>vidurkis</w:t>
      </w:r>
      <w:r>
        <w:rPr>
          <w:spacing w:val="-4"/>
        </w:rPr>
        <w:t xml:space="preserve"> </w:t>
      </w:r>
      <w:r>
        <w:t>(90</w:t>
      </w:r>
      <w:r w:rsidR="005E298F">
        <w:rPr>
          <w:spacing w:val="-1"/>
        </w:rPr>
        <w:t> </w:t>
      </w:r>
      <w:r>
        <w:t>%</w:t>
      </w:r>
      <w:r>
        <w:rPr>
          <w:spacing w:val="-1"/>
        </w:rPr>
        <w:t xml:space="preserve"> </w:t>
      </w:r>
      <w:r>
        <w:t>prognozavimo</w:t>
      </w:r>
      <w:r>
        <w:rPr>
          <w:spacing w:val="-5"/>
        </w:rPr>
        <w:t xml:space="preserve"> </w:t>
      </w:r>
      <w:r>
        <w:t>intervalas),</w:t>
      </w:r>
      <w:r>
        <w:rPr>
          <w:spacing w:val="-2"/>
        </w:rPr>
        <w:t xml:space="preserve"> </w:t>
      </w:r>
      <w:r>
        <w:t>praėjus</w:t>
      </w:r>
      <w:r>
        <w:rPr>
          <w:spacing w:val="-2"/>
        </w:rPr>
        <w:t xml:space="preserve"> </w:t>
      </w:r>
      <w:r>
        <w:t>2</w:t>
      </w:r>
      <w:r w:rsidR="005E298F">
        <w:t>–</w:t>
      </w:r>
      <w:r>
        <w:t>4</w:t>
      </w:r>
      <w:r w:rsidR="005E298F">
        <w:t> </w:t>
      </w:r>
      <w:r>
        <w:t>val.</w:t>
      </w:r>
      <w:r>
        <w:rPr>
          <w:spacing w:val="-5"/>
        </w:rPr>
        <w:t xml:space="preserve"> </w:t>
      </w:r>
      <w:r>
        <w:t>ir maždaug 24</w:t>
      </w:r>
      <w:r w:rsidR="005E298F">
        <w:t> </w:t>
      </w:r>
      <w:r>
        <w:t>val. po dozės pavartojimo (apytikriai tai atitinka didžiausią ir mažiausią koncentraciją laikotarpiu tarp dozių) atitinkamai buvo 215 (22</w:t>
      </w:r>
      <w:r w:rsidR="005E298F">
        <w:t>–</w:t>
      </w:r>
      <w:r>
        <w:t>535) ir 32 (6</w:t>
      </w:r>
      <w:r w:rsidR="005E298F">
        <w:t>–239) </w:t>
      </w:r>
      <w:r>
        <w:t>μg/l.</w:t>
      </w:r>
    </w:p>
    <w:p w14:paraId="44DBC8B3" w14:textId="77777777" w:rsidR="006B3EE2" w:rsidRDefault="006B3EE2" w:rsidP="00167C53">
      <w:pPr>
        <w:pStyle w:val="Pagrindinistekstas"/>
        <w:ind w:left="0"/>
      </w:pPr>
    </w:p>
    <w:p w14:paraId="3EAF62F4" w14:textId="77777777" w:rsidR="006B3EE2" w:rsidRDefault="00167C53" w:rsidP="00167C53">
      <w:pPr>
        <w:pStyle w:val="Pagrindinistekstas"/>
        <w:ind w:left="0"/>
      </w:pPr>
      <w:r>
        <w:t>Vaikams, sergantiems ūmine VTE ir vartojantiems pagal kūno svorį dozuojamą rivaroksabaną, siekiant panašios ekspozicijos kaip ir suaugusiems pacientams, vieną kartą per parą vartojantiems 20</w:t>
      </w:r>
      <w:r>
        <w:rPr>
          <w:spacing w:val="-3"/>
        </w:rPr>
        <w:t> mg</w:t>
      </w:r>
      <w:r>
        <w:rPr>
          <w:spacing w:val="-6"/>
        </w:rPr>
        <w:t xml:space="preserve"> </w:t>
      </w:r>
      <w:r>
        <w:t>rivaroksabano</w:t>
      </w:r>
      <w:r>
        <w:rPr>
          <w:spacing w:val="-3"/>
        </w:rPr>
        <w:t xml:space="preserve"> </w:t>
      </w:r>
      <w:r>
        <w:t>nuo</w:t>
      </w:r>
      <w:r>
        <w:rPr>
          <w:spacing w:val="-3"/>
        </w:rPr>
        <w:t xml:space="preserve"> </w:t>
      </w:r>
      <w:r>
        <w:t>GVT,</w:t>
      </w:r>
      <w:r>
        <w:rPr>
          <w:spacing w:val="-3"/>
        </w:rPr>
        <w:t xml:space="preserve"> </w:t>
      </w:r>
      <w:r>
        <w:t>koncentracijų</w:t>
      </w:r>
      <w:r>
        <w:rPr>
          <w:spacing w:val="-3"/>
        </w:rPr>
        <w:t xml:space="preserve"> </w:t>
      </w:r>
      <w:r>
        <w:t>geometriniai</w:t>
      </w:r>
      <w:r>
        <w:rPr>
          <w:spacing w:val="-2"/>
        </w:rPr>
        <w:t xml:space="preserve"> </w:t>
      </w:r>
      <w:r>
        <w:t>vidurkiai</w:t>
      </w:r>
      <w:r>
        <w:rPr>
          <w:spacing w:val="-2"/>
        </w:rPr>
        <w:t xml:space="preserve"> </w:t>
      </w:r>
      <w:r>
        <w:t>(90</w:t>
      </w:r>
      <w:r w:rsidR="005E298F">
        <w:t> </w:t>
      </w:r>
      <w:r>
        <w:t>%</w:t>
      </w:r>
      <w:r>
        <w:rPr>
          <w:spacing w:val="-5"/>
        </w:rPr>
        <w:t xml:space="preserve"> </w:t>
      </w:r>
      <w:r>
        <w:t>intervalas),</w:t>
      </w:r>
      <w:r>
        <w:rPr>
          <w:spacing w:val="-3"/>
        </w:rPr>
        <w:t xml:space="preserve"> </w:t>
      </w:r>
      <w:r>
        <w:t>kai</w:t>
      </w:r>
      <w:r>
        <w:rPr>
          <w:spacing w:val="-5"/>
        </w:rPr>
        <w:t xml:space="preserve"> </w:t>
      </w:r>
      <w:r>
        <w:t>mėginių paėmimo intervalai apytikriai atitinka didžiausią</w:t>
      </w:r>
      <w:r>
        <w:rPr>
          <w:spacing w:val="-2"/>
        </w:rPr>
        <w:t xml:space="preserve"> </w:t>
      </w:r>
      <w:r>
        <w:t>ir</w:t>
      </w:r>
      <w:r>
        <w:rPr>
          <w:spacing w:val="-2"/>
        </w:rPr>
        <w:t xml:space="preserve"> </w:t>
      </w:r>
      <w:r>
        <w:t>mažiausią</w:t>
      </w:r>
      <w:r>
        <w:rPr>
          <w:spacing w:val="-2"/>
        </w:rPr>
        <w:t xml:space="preserve"> </w:t>
      </w:r>
      <w:r>
        <w:t>tarp dozių</w:t>
      </w:r>
      <w:r>
        <w:rPr>
          <w:spacing w:val="-3"/>
        </w:rPr>
        <w:t xml:space="preserve"> </w:t>
      </w:r>
      <w:r>
        <w:t>susidarančią koncentracij</w:t>
      </w:r>
      <w:r w:rsidR="005E298F">
        <w:t>ą, apibendrinami 13 </w:t>
      </w:r>
      <w:r>
        <w:t>lentelėje.</w:t>
      </w:r>
    </w:p>
    <w:p w14:paraId="69740201" w14:textId="77777777" w:rsidR="005E298F" w:rsidRDefault="005E298F" w:rsidP="00167C53">
      <w:pPr>
        <w:pStyle w:val="Pagrindinistekstas"/>
        <w:ind w:left="0"/>
      </w:pPr>
    </w:p>
    <w:p w14:paraId="227DD8A0" w14:textId="77777777" w:rsidR="006B3EE2" w:rsidRDefault="005E298F" w:rsidP="005E298F">
      <w:pPr>
        <w:pStyle w:val="Antrat2"/>
        <w:tabs>
          <w:tab w:val="left" w:pos="1149"/>
        </w:tabs>
        <w:ind w:left="0"/>
      </w:pPr>
      <w:r>
        <w:t>13 </w:t>
      </w:r>
      <w:r w:rsidR="00167C53">
        <w:t>lentelė.</w:t>
      </w:r>
      <w:r w:rsidR="00167C53">
        <w:rPr>
          <w:spacing w:val="-4"/>
        </w:rPr>
        <w:t xml:space="preserve"> </w:t>
      </w:r>
      <w:r w:rsidR="00167C53">
        <w:t>Rivaroksabano</w:t>
      </w:r>
      <w:r w:rsidR="00167C53">
        <w:rPr>
          <w:spacing w:val="-8"/>
        </w:rPr>
        <w:t xml:space="preserve"> </w:t>
      </w:r>
      <w:r w:rsidR="00167C53">
        <w:t>koncentracijos</w:t>
      </w:r>
      <w:r w:rsidR="00167C53">
        <w:rPr>
          <w:spacing w:val="-5"/>
        </w:rPr>
        <w:t xml:space="preserve"> </w:t>
      </w:r>
      <w:r w:rsidR="00167C53">
        <w:t>pusiausvyros</w:t>
      </w:r>
      <w:r w:rsidR="00167C53">
        <w:rPr>
          <w:spacing w:val="-5"/>
        </w:rPr>
        <w:t xml:space="preserve"> </w:t>
      </w:r>
      <w:r w:rsidR="00167C53">
        <w:t>sąlygomis</w:t>
      </w:r>
      <w:r w:rsidR="00167C53">
        <w:rPr>
          <w:spacing w:val="-5"/>
        </w:rPr>
        <w:t xml:space="preserve"> </w:t>
      </w:r>
      <w:r w:rsidR="00167C53">
        <w:t>(µg/l)</w:t>
      </w:r>
      <w:r w:rsidR="00167C53">
        <w:rPr>
          <w:spacing w:val="-7"/>
        </w:rPr>
        <w:t xml:space="preserve"> </w:t>
      </w:r>
      <w:r w:rsidR="00167C53">
        <w:t>statistikos</w:t>
      </w:r>
      <w:r w:rsidR="00167C53">
        <w:rPr>
          <w:spacing w:val="-5"/>
        </w:rPr>
        <w:t xml:space="preserve"> </w:t>
      </w:r>
      <w:r w:rsidR="00167C53">
        <w:t>s</w:t>
      </w:r>
      <w:r>
        <w:t>uvestinė (geometrinis vidurkis [</w:t>
      </w:r>
      <w:r w:rsidR="00167C53">
        <w:t>90</w:t>
      </w:r>
      <w:r>
        <w:t> % intervalas]</w:t>
      </w:r>
      <w:r w:rsidR="00167C53">
        <w:t>)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880"/>
        <w:gridCol w:w="980"/>
        <w:gridCol w:w="435"/>
        <w:gridCol w:w="1434"/>
        <w:gridCol w:w="521"/>
        <w:gridCol w:w="1273"/>
      </w:tblGrid>
      <w:tr w:rsidR="00BB6454" w14:paraId="77647925" w14:textId="77777777" w:rsidTr="00BB6454">
        <w:trPr>
          <w:trHeight w:val="520"/>
        </w:trPr>
        <w:tc>
          <w:tcPr>
            <w:tcW w:w="1298" w:type="dxa"/>
          </w:tcPr>
          <w:p w14:paraId="1E913CAC" w14:textId="645EA706" w:rsidR="001D6AB1" w:rsidRDefault="001D6AB1" w:rsidP="000D13D5">
            <w:pPr>
              <w:pStyle w:val="TableParagraph"/>
              <w:ind w:left="90"/>
              <w:rPr>
                <w:b/>
              </w:rPr>
            </w:pPr>
            <w:r>
              <w:rPr>
                <w:b/>
                <w:spacing w:val="-2"/>
              </w:rPr>
              <w:t>Laiko</w:t>
            </w:r>
          </w:p>
          <w:p w14:paraId="44D1470C" w14:textId="77777777" w:rsidR="001D6AB1" w:rsidRDefault="001D6AB1" w:rsidP="000D13D5">
            <w:pPr>
              <w:pStyle w:val="TableParagraph"/>
              <w:ind w:left="90"/>
              <w:rPr>
                <w:b/>
              </w:rPr>
            </w:pPr>
            <w:r>
              <w:rPr>
                <w:b/>
                <w:spacing w:val="-2"/>
              </w:rPr>
              <w:t>intervalai</w:t>
            </w:r>
          </w:p>
        </w:tc>
        <w:tc>
          <w:tcPr>
            <w:tcW w:w="559" w:type="dxa"/>
          </w:tcPr>
          <w:p w14:paraId="2B9F6E2A" w14:textId="77777777" w:rsidR="001D6AB1" w:rsidRDefault="001D6AB1" w:rsidP="000D13D5">
            <w:pPr>
              <w:pStyle w:val="TableParagraph"/>
              <w:ind w:left="90"/>
            </w:pPr>
          </w:p>
        </w:tc>
        <w:tc>
          <w:tcPr>
            <w:tcW w:w="1648" w:type="dxa"/>
          </w:tcPr>
          <w:p w14:paraId="1E52187A" w14:textId="77777777" w:rsidR="001D6AB1" w:rsidRDefault="001D6AB1" w:rsidP="000D13D5">
            <w:pPr>
              <w:pStyle w:val="TableParagraph"/>
              <w:ind w:left="90"/>
            </w:pPr>
          </w:p>
        </w:tc>
        <w:tc>
          <w:tcPr>
            <w:tcW w:w="880" w:type="dxa"/>
          </w:tcPr>
          <w:p w14:paraId="4E81C448" w14:textId="77777777" w:rsidR="001D6AB1" w:rsidRDefault="001D6AB1" w:rsidP="000D13D5">
            <w:pPr>
              <w:pStyle w:val="TableParagraph"/>
              <w:ind w:left="90"/>
            </w:pPr>
          </w:p>
        </w:tc>
        <w:tc>
          <w:tcPr>
            <w:tcW w:w="980" w:type="dxa"/>
          </w:tcPr>
          <w:p w14:paraId="6353CE54" w14:textId="77777777" w:rsidR="001D6AB1" w:rsidRDefault="001D6AB1" w:rsidP="000D13D5">
            <w:pPr>
              <w:pStyle w:val="TableParagraph"/>
              <w:ind w:left="90"/>
            </w:pPr>
          </w:p>
        </w:tc>
        <w:tc>
          <w:tcPr>
            <w:tcW w:w="435" w:type="dxa"/>
          </w:tcPr>
          <w:p w14:paraId="211F53FE" w14:textId="77777777" w:rsidR="001D6AB1" w:rsidRDefault="001D6AB1" w:rsidP="000D13D5">
            <w:pPr>
              <w:pStyle w:val="TableParagraph"/>
              <w:ind w:left="90"/>
            </w:pPr>
          </w:p>
        </w:tc>
        <w:tc>
          <w:tcPr>
            <w:tcW w:w="1434" w:type="dxa"/>
          </w:tcPr>
          <w:p w14:paraId="49E60B31" w14:textId="77777777" w:rsidR="001D6AB1" w:rsidRDefault="001D6AB1" w:rsidP="000D13D5">
            <w:pPr>
              <w:pStyle w:val="TableParagraph"/>
              <w:ind w:left="90"/>
            </w:pPr>
          </w:p>
        </w:tc>
        <w:tc>
          <w:tcPr>
            <w:tcW w:w="521" w:type="dxa"/>
          </w:tcPr>
          <w:p w14:paraId="1948416D" w14:textId="77777777" w:rsidR="001D6AB1" w:rsidRDefault="001D6AB1" w:rsidP="000D13D5">
            <w:pPr>
              <w:pStyle w:val="TableParagraph"/>
              <w:ind w:left="90"/>
            </w:pPr>
          </w:p>
        </w:tc>
        <w:tc>
          <w:tcPr>
            <w:tcW w:w="1273" w:type="dxa"/>
          </w:tcPr>
          <w:p w14:paraId="0402B849" w14:textId="77777777" w:rsidR="001D6AB1" w:rsidRDefault="001D6AB1" w:rsidP="000D13D5">
            <w:pPr>
              <w:pStyle w:val="TableParagraph"/>
              <w:ind w:left="90"/>
            </w:pPr>
          </w:p>
        </w:tc>
      </w:tr>
      <w:tr w:rsidR="00BB6454" w14:paraId="50A24D65" w14:textId="77777777" w:rsidTr="00BB6454">
        <w:trPr>
          <w:trHeight w:val="258"/>
        </w:trPr>
        <w:tc>
          <w:tcPr>
            <w:tcW w:w="1298" w:type="dxa"/>
          </w:tcPr>
          <w:p w14:paraId="64887C39" w14:textId="77777777" w:rsidR="001D6AB1" w:rsidRDefault="001D6AB1" w:rsidP="000D13D5">
            <w:pPr>
              <w:pStyle w:val="TableParagraph"/>
              <w:ind w:left="90"/>
              <w:rPr>
                <w:b/>
              </w:rPr>
            </w:pPr>
            <w:r>
              <w:rPr>
                <w:b/>
                <w:spacing w:val="-5"/>
              </w:rPr>
              <w:t>VKP</w:t>
            </w:r>
          </w:p>
        </w:tc>
        <w:tc>
          <w:tcPr>
            <w:tcW w:w="559" w:type="dxa"/>
          </w:tcPr>
          <w:p w14:paraId="6312733E" w14:textId="77777777" w:rsidR="001D6AB1" w:rsidRDefault="001D6AB1" w:rsidP="000D13D5">
            <w:pPr>
              <w:pStyle w:val="TableParagraph"/>
              <w:ind w:left="90"/>
              <w:rPr>
                <w:b/>
              </w:rPr>
            </w:pPr>
            <w:r>
              <w:rPr>
                <w:b/>
                <w:spacing w:val="-10"/>
              </w:rPr>
              <w:t>N</w:t>
            </w:r>
          </w:p>
        </w:tc>
        <w:tc>
          <w:tcPr>
            <w:tcW w:w="1648" w:type="dxa"/>
          </w:tcPr>
          <w:p w14:paraId="55DBF7E0" w14:textId="226A43A2" w:rsidR="001D6AB1" w:rsidRDefault="001D6AB1" w:rsidP="000D13D5">
            <w:pPr>
              <w:pStyle w:val="TableParagraph"/>
              <w:ind w:left="90"/>
              <w:rPr>
                <w:b/>
              </w:rPr>
            </w:pPr>
            <w:r>
              <w:rPr>
                <w:b/>
              </w:rPr>
              <w:t>12</w:t>
            </w:r>
            <w:r>
              <w:rPr>
                <w:b/>
                <w:spacing w:val="-2"/>
              </w:rPr>
              <w:t> </w:t>
            </w:r>
            <w:r>
              <w:rPr>
                <w:b/>
              </w:rPr>
              <w:t>-&lt;</w:t>
            </w:r>
            <w:r>
              <w:rPr>
                <w:b/>
                <w:spacing w:val="-1"/>
              </w:rPr>
              <w:t> </w:t>
            </w:r>
            <w:r>
              <w:rPr>
                <w:b/>
              </w:rPr>
              <w:t>18</w:t>
            </w:r>
            <w:r>
              <w:rPr>
                <w:b/>
                <w:spacing w:val="-3"/>
              </w:rPr>
              <w:t xml:space="preserve"> </w:t>
            </w:r>
            <w:r>
              <w:rPr>
                <w:b/>
                <w:spacing w:val="-4"/>
              </w:rPr>
              <w:t>metų</w:t>
            </w:r>
          </w:p>
        </w:tc>
        <w:tc>
          <w:tcPr>
            <w:tcW w:w="880" w:type="dxa"/>
          </w:tcPr>
          <w:p w14:paraId="72C12ADB" w14:textId="77777777" w:rsidR="001D6AB1" w:rsidRDefault="001D6AB1" w:rsidP="000D13D5">
            <w:pPr>
              <w:pStyle w:val="TableParagraph"/>
              <w:ind w:left="90"/>
              <w:jc w:val="center"/>
              <w:rPr>
                <w:b/>
              </w:rPr>
            </w:pPr>
            <w:r>
              <w:rPr>
                <w:b/>
                <w:spacing w:val="-10"/>
              </w:rPr>
              <w:t>N</w:t>
            </w:r>
          </w:p>
        </w:tc>
        <w:tc>
          <w:tcPr>
            <w:tcW w:w="980" w:type="dxa"/>
          </w:tcPr>
          <w:p w14:paraId="779615A2" w14:textId="760448EB" w:rsidR="001D6AB1" w:rsidRDefault="001D6AB1" w:rsidP="00BB6454">
            <w:pPr>
              <w:pStyle w:val="TableParagraph"/>
              <w:ind w:left="90"/>
              <w:jc w:val="center"/>
              <w:rPr>
                <w:b/>
              </w:rPr>
            </w:pPr>
            <w:r>
              <w:rPr>
                <w:b/>
              </w:rPr>
              <w:t>6</w:t>
            </w:r>
            <w:r>
              <w:rPr>
                <w:b/>
                <w:spacing w:val="-2"/>
              </w:rPr>
              <w:t> </w:t>
            </w:r>
            <w:r>
              <w:rPr>
                <w:b/>
              </w:rPr>
              <w:t>-&lt;</w:t>
            </w:r>
            <w:r>
              <w:rPr>
                <w:b/>
                <w:spacing w:val="-1"/>
              </w:rPr>
              <w:t> </w:t>
            </w:r>
            <w:r>
              <w:rPr>
                <w:b/>
              </w:rPr>
              <w:t>12</w:t>
            </w:r>
            <w:r>
              <w:rPr>
                <w:b/>
                <w:spacing w:val="-3"/>
              </w:rPr>
              <w:t xml:space="preserve"> </w:t>
            </w:r>
            <w:r>
              <w:rPr>
                <w:b/>
                <w:spacing w:val="-4"/>
              </w:rPr>
              <w:t>metų</w:t>
            </w:r>
          </w:p>
        </w:tc>
        <w:tc>
          <w:tcPr>
            <w:tcW w:w="435" w:type="dxa"/>
          </w:tcPr>
          <w:p w14:paraId="53C8CE47" w14:textId="77777777" w:rsidR="001D6AB1" w:rsidRDefault="001D6AB1" w:rsidP="000D13D5">
            <w:pPr>
              <w:pStyle w:val="TableParagraph"/>
              <w:ind w:left="90"/>
              <w:rPr>
                <w:sz w:val="18"/>
              </w:rPr>
            </w:pPr>
          </w:p>
        </w:tc>
        <w:tc>
          <w:tcPr>
            <w:tcW w:w="1434" w:type="dxa"/>
          </w:tcPr>
          <w:p w14:paraId="599E5F52" w14:textId="77777777" w:rsidR="001D6AB1" w:rsidRDefault="001D6AB1" w:rsidP="000D13D5">
            <w:pPr>
              <w:pStyle w:val="TableParagraph"/>
              <w:ind w:left="90"/>
              <w:rPr>
                <w:sz w:val="18"/>
              </w:rPr>
            </w:pPr>
          </w:p>
        </w:tc>
        <w:tc>
          <w:tcPr>
            <w:tcW w:w="521" w:type="dxa"/>
          </w:tcPr>
          <w:p w14:paraId="2BBBAB5A" w14:textId="77777777" w:rsidR="001D6AB1" w:rsidRDefault="001D6AB1" w:rsidP="000D13D5">
            <w:pPr>
              <w:pStyle w:val="TableParagraph"/>
              <w:ind w:left="90"/>
              <w:rPr>
                <w:sz w:val="18"/>
              </w:rPr>
            </w:pPr>
          </w:p>
        </w:tc>
        <w:tc>
          <w:tcPr>
            <w:tcW w:w="1273" w:type="dxa"/>
          </w:tcPr>
          <w:p w14:paraId="59A95803" w14:textId="77777777" w:rsidR="001D6AB1" w:rsidRDefault="001D6AB1" w:rsidP="000D13D5">
            <w:pPr>
              <w:pStyle w:val="TableParagraph"/>
              <w:ind w:left="90"/>
              <w:rPr>
                <w:sz w:val="18"/>
              </w:rPr>
            </w:pPr>
          </w:p>
        </w:tc>
      </w:tr>
      <w:tr w:rsidR="00BB6454" w14:paraId="02DDF4B5" w14:textId="77777777" w:rsidTr="00BB6454">
        <w:trPr>
          <w:trHeight w:val="782"/>
        </w:trPr>
        <w:tc>
          <w:tcPr>
            <w:tcW w:w="1298" w:type="dxa"/>
          </w:tcPr>
          <w:p w14:paraId="7D800184" w14:textId="4D5D1272" w:rsidR="001D6AB1" w:rsidRDefault="001D6AB1" w:rsidP="000D13D5">
            <w:pPr>
              <w:pStyle w:val="TableParagraph"/>
              <w:ind w:left="90"/>
            </w:pPr>
            <w:r>
              <w:t>2,5-4</w:t>
            </w:r>
            <w:r>
              <w:rPr>
                <w:spacing w:val="-14"/>
              </w:rPr>
              <w:t> </w:t>
            </w:r>
            <w:r>
              <w:t xml:space="preserve">val. </w:t>
            </w:r>
            <w:r>
              <w:rPr>
                <w:spacing w:val="-6"/>
              </w:rPr>
              <w:t>po</w:t>
            </w:r>
          </w:p>
          <w:p w14:paraId="32C71F63" w14:textId="77777777" w:rsidR="001D6AB1" w:rsidRDefault="001D6AB1" w:rsidP="000D13D5">
            <w:pPr>
              <w:pStyle w:val="TableParagraph"/>
              <w:ind w:left="90"/>
            </w:pPr>
            <w:r>
              <w:rPr>
                <w:spacing w:val="-2"/>
              </w:rPr>
              <w:t>vartojimo</w:t>
            </w:r>
          </w:p>
        </w:tc>
        <w:tc>
          <w:tcPr>
            <w:tcW w:w="559" w:type="dxa"/>
          </w:tcPr>
          <w:p w14:paraId="1C0BEB2A" w14:textId="77777777" w:rsidR="001D6AB1" w:rsidRDefault="001D6AB1" w:rsidP="000D13D5">
            <w:pPr>
              <w:pStyle w:val="TableParagraph"/>
              <w:ind w:left="90"/>
            </w:pPr>
            <w:r>
              <w:rPr>
                <w:spacing w:val="-5"/>
              </w:rPr>
              <w:t>171</w:t>
            </w:r>
          </w:p>
        </w:tc>
        <w:tc>
          <w:tcPr>
            <w:tcW w:w="1648" w:type="dxa"/>
          </w:tcPr>
          <w:p w14:paraId="104967B4" w14:textId="77777777" w:rsidR="001D6AB1" w:rsidRDefault="001D6AB1" w:rsidP="000D13D5">
            <w:pPr>
              <w:pStyle w:val="TableParagraph"/>
              <w:ind w:left="90"/>
            </w:pPr>
            <w:r>
              <w:rPr>
                <w:spacing w:val="-2"/>
              </w:rPr>
              <w:t>241,5</w:t>
            </w:r>
          </w:p>
          <w:p w14:paraId="6B1C15C4" w14:textId="77777777" w:rsidR="001D6AB1" w:rsidRDefault="001D6AB1" w:rsidP="000D13D5">
            <w:pPr>
              <w:pStyle w:val="TableParagraph"/>
              <w:ind w:left="90"/>
            </w:pPr>
            <w:r>
              <w:rPr>
                <w:spacing w:val="-2"/>
              </w:rPr>
              <w:t>(105-</w:t>
            </w:r>
            <w:r>
              <w:rPr>
                <w:spacing w:val="-4"/>
              </w:rPr>
              <w:t>484)</w:t>
            </w:r>
          </w:p>
        </w:tc>
        <w:tc>
          <w:tcPr>
            <w:tcW w:w="880" w:type="dxa"/>
          </w:tcPr>
          <w:p w14:paraId="2F7BF4F1" w14:textId="77777777" w:rsidR="001D6AB1" w:rsidRDefault="001D6AB1" w:rsidP="000D13D5">
            <w:pPr>
              <w:pStyle w:val="TableParagraph"/>
              <w:ind w:left="90"/>
              <w:jc w:val="center"/>
            </w:pPr>
            <w:r>
              <w:rPr>
                <w:spacing w:val="-5"/>
              </w:rPr>
              <w:t>24</w:t>
            </w:r>
          </w:p>
        </w:tc>
        <w:tc>
          <w:tcPr>
            <w:tcW w:w="980" w:type="dxa"/>
          </w:tcPr>
          <w:p w14:paraId="41709B3D" w14:textId="77777777" w:rsidR="001D6AB1" w:rsidRDefault="001D6AB1" w:rsidP="000D13D5">
            <w:pPr>
              <w:pStyle w:val="TableParagraph"/>
              <w:ind w:left="90"/>
            </w:pPr>
            <w:r>
              <w:rPr>
                <w:spacing w:val="-2"/>
              </w:rPr>
              <w:t>229,7</w:t>
            </w:r>
          </w:p>
          <w:p w14:paraId="18005D43" w14:textId="77777777" w:rsidR="001D6AB1" w:rsidRDefault="001D6AB1" w:rsidP="000D13D5">
            <w:pPr>
              <w:pStyle w:val="TableParagraph"/>
              <w:ind w:left="90"/>
            </w:pPr>
            <w:r>
              <w:rPr>
                <w:spacing w:val="-2"/>
              </w:rPr>
              <w:t>(91,5-</w:t>
            </w:r>
            <w:r>
              <w:rPr>
                <w:spacing w:val="-4"/>
              </w:rPr>
              <w:t>777)</w:t>
            </w:r>
          </w:p>
        </w:tc>
        <w:tc>
          <w:tcPr>
            <w:tcW w:w="435" w:type="dxa"/>
          </w:tcPr>
          <w:p w14:paraId="61068E9B" w14:textId="77777777" w:rsidR="001D6AB1" w:rsidRDefault="001D6AB1" w:rsidP="000D13D5">
            <w:pPr>
              <w:pStyle w:val="TableParagraph"/>
              <w:ind w:left="90"/>
            </w:pPr>
          </w:p>
        </w:tc>
        <w:tc>
          <w:tcPr>
            <w:tcW w:w="1434" w:type="dxa"/>
          </w:tcPr>
          <w:p w14:paraId="5399C426" w14:textId="77777777" w:rsidR="001D6AB1" w:rsidRDefault="001D6AB1" w:rsidP="000D13D5">
            <w:pPr>
              <w:pStyle w:val="TableParagraph"/>
              <w:ind w:left="90"/>
            </w:pPr>
          </w:p>
        </w:tc>
        <w:tc>
          <w:tcPr>
            <w:tcW w:w="521" w:type="dxa"/>
          </w:tcPr>
          <w:p w14:paraId="4D06B89A" w14:textId="77777777" w:rsidR="001D6AB1" w:rsidRDefault="001D6AB1" w:rsidP="000D13D5">
            <w:pPr>
              <w:pStyle w:val="TableParagraph"/>
              <w:ind w:left="90"/>
            </w:pPr>
          </w:p>
        </w:tc>
        <w:tc>
          <w:tcPr>
            <w:tcW w:w="1273" w:type="dxa"/>
          </w:tcPr>
          <w:p w14:paraId="15E4BAC6" w14:textId="77777777" w:rsidR="001D6AB1" w:rsidRDefault="001D6AB1" w:rsidP="000D13D5">
            <w:pPr>
              <w:pStyle w:val="TableParagraph"/>
              <w:ind w:left="90"/>
            </w:pPr>
          </w:p>
        </w:tc>
      </w:tr>
      <w:tr w:rsidR="00BB6454" w14:paraId="768EEBE5" w14:textId="77777777" w:rsidTr="00BB6454">
        <w:trPr>
          <w:trHeight w:val="779"/>
        </w:trPr>
        <w:tc>
          <w:tcPr>
            <w:tcW w:w="1298" w:type="dxa"/>
          </w:tcPr>
          <w:p w14:paraId="18016EC4" w14:textId="07027F04" w:rsidR="001D6AB1" w:rsidRDefault="001D6AB1" w:rsidP="000D13D5">
            <w:pPr>
              <w:pStyle w:val="TableParagraph"/>
              <w:ind w:left="90"/>
            </w:pPr>
            <w:r>
              <w:t>20-24</w:t>
            </w:r>
            <w:r>
              <w:rPr>
                <w:spacing w:val="-14"/>
              </w:rPr>
              <w:t> </w:t>
            </w:r>
            <w:r>
              <w:t xml:space="preserve">val. </w:t>
            </w:r>
            <w:r>
              <w:rPr>
                <w:spacing w:val="-6"/>
              </w:rPr>
              <w:t>po</w:t>
            </w:r>
          </w:p>
          <w:p w14:paraId="0A0312BA" w14:textId="77777777" w:rsidR="001D6AB1" w:rsidRDefault="001D6AB1" w:rsidP="000D13D5">
            <w:pPr>
              <w:pStyle w:val="TableParagraph"/>
              <w:ind w:left="90"/>
            </w:pPr>
            <w:r>
              <w:rPr>
                <w:spacing w:val="-2"/>
              </w:rPr>
              <w:t>vartojimo</w:t>
            </w:r>
          </w:p>
        </w:tc>
        <w:tc>
          <w:tcPr>
            <w:tcW w:w="559" w:type="dxa"/>
          </w:tcPr>
          <w:p w14:paraId="32F2128F" w14:textId="77777777" w:rsidR="001D6AB1" w:rsidRDefault="001D6AB1" w:rsidP="000D13D5">
            <w:pPr>
              <w:pStyle w:val="TableParagraph"/>
              <w:ind w:left="90"/>
            </w:pPr>
            <w:r>
              <w:rPr>
                <w:spacing w:val="-5"/>
              </w:rPr>
              <w:t>151</w:t>
            </w:r>
          </w:p>
        </w:tc>
        <w:tc>
          <w:tcPr>
            <w:tcW w:w="1648" w:type="dxa"/>
          </w:tcPr>
          <w:p w14:paraId="0BBEB924" w14:textId="77777777" w:rsidR="001D6AB1" w:rsidRDefault="001D6AB1" w:rsidP="000D13D5">
            <w:pPr>
              <w:pStyle w:val="TableParagraph"/>
              <w:ind w:left="90"/>
            </w:pPr>
            <w:r>
              <w:rPr>
                <w:spacing w:val="-4"/>
              </w:rPr>
              <w:t>20,6</w:t>
            </w:r>
          </w:p>
          <w:p w14:paraId="2ED14E9B" w14:textId="77777777" w:rsidR="001D6AB1" w:rsidRDefault="001D6AB1" w:rsidP="000D13D5">
            <w:pPr>
              <w:pStyle w:val="TableParagraph"/>
              <w:ind w:left="90"/>
            </w:pPr>
            <w:r>
              <w:rPr>
                <w:spacing w:val="-2"/>
              </w:rPr>
              <w:t>(5,69-66,5)</w:t>
            </w:r>
          </w:p>
        </w:tc>
        <w:tc>
          <w:tcPr>
            <w:tcW w:w="880" w:type="dxa"/>
          </w:tcPr>
          <w:p w14:paraId="2EC15073" w14:textId="77777777" w:rsidR="001D6AB1" w:rsidRDefault="001D6AB1" w:rsidP="000D13D5">
            <w:pPr>
              <w:pStyle w:val="TableParagraph"/>
              <w:ind w:left="90"/>
              <w:jc w:val="center"/>
            </w:pPr>
            <w:r>
              <w:rPr>
                <w:spacing w:val="-5"/>
              </w:rPr>
              <w:t>24</w:t>
            </w:r>
          </w:p>
        </w:tc>
        <w:tc>
          <w:tcPr>
            <w:tcW w:w="980" w:type="dxa"/>
          </w:tcPr>
          <w:p w14:paraId="493811D6" w14:textId="77777777" w:rsidR="001D6AB1" w:rsidRDefault="001D6AB1" w:rsidP="000D13D5">
            <w:pPr>
              <w:pStyle w:val="TableParagraph"/>
              <w:ind w:left="90"/>
            </w:pPr>
            <w:r>
              <w:rPr>
                <w:spacing w:val="-4"/>
              </w:rPr>
              <w:t>15,9</w:t>
            </w:r>
          </w:p>
          <w:p w14:paraId="07111237" w14:textId="77777777" w:rsidR="001D6AB1" w:rsidRDefault="001D6AB1" w:rsidP="000D13D5">
            <w:pPr>
              <w:pStyle w:val="TableParagraph"/>
              <w:ind w:left="90"/>
            </w:pPr>
            <w:r>
              <w:rPr>
                <w:spacing w:val="-2"/>
              </w:rPr>
              <w:t>(3,42-45,5)</w:t>
            </w:r>
          </w:p>
        </w:tc>
        <w:tc>
          <w:tcPr>
            <w:tcW w:w="435" w:type="dxa"/>
          </w:tcPr>
          <w:p w14:paraId="34F488CB" w14:textId="77777777" w:rsidR="001D6AB1" w:rsidRDefault="001D6AB1" w:rsidP="000D13D5">
            <w:pPr>
              <w:pStyle w:val="TableParagraph"/>
              <w:ind w:left="90"/>
            </w:pPr>
          </w:p>
        </w:tc>
        <w:tc>
          <w:tcPr>
            <w:tcW w:w="1434" w:type="dxa"/>
          </w:tcPr>
          <w:p w14:paraId="2430B228" w14:textId="77777777" w:rsidR="001D6AB1" w:rsidRDefault="001D6AB1" w:rsidP="000D13D5">
            <w:pPr>
              <w:pStyle w:val="TableParagraph"/>
              <w:ind w:left="90"/>
            </w:pPr>
          </w:p>
        </w:tc>
        <w:tc>
          <w:tcPr>
            <w:tcW w:w="521" w:type="dxa"/>
          </w:tcPr>
          <w:p w14:paraId="7B2F7D46" w14:textId="77777777" w:rsidR="001D6AB1" w:rsidRDefault="001D6AB1" w:rsidP="000D13D5">
            <w:pPr>
              <w:pStyle w:val="TableParagraph"/>
              <w:ind w:left="90"/>
            </w:pPr>
          </w:p>
        </w:tc>
        <w:tc>
          <w:tcPr>
            <w:tcW w:w="1273" w:type="dxa"/>
          </w:tcPr>
          <w:p w14:paraId="67E5D0FA" w14:textId="77777777" w:rsidR="001D6AB1" w:rsidRDefault="001D6AB1" w:rsidP="000D13D5">
            <w:pPr>
              <w:pStyle w:val="TableParagraph"/>
              <w:ind w:left="90"/>
            </w:pPr>
          </w:p>
        </w:tc>
      </w:tr>
      <w:tr w:rsidR="00BB6454" w14:paraId="47EC0213" w14:textId="77777777" w:rsidTr="00BB6454">
        <w:trPr>
          <w:trHeight w:val="258"/>
        </w:trPr>
        <w:tc>
          <w:tcPr>
            <w:tcW w:w="1298" w:type="dxa"/>
          </w:tcPr>
          <w:p w14:paraId="63FCB1AA" w14:textId="77777777" w:rsidR="001D6AB1" w:rsidRDefault="001D6AB1" w:rsidP="000D13D5">
            <w:pPr>
              <w:pStyle w:val="TableParagraph"/>
              <w:ind w:left="90"/>
              <w:rPr>
                <w:b/>
              </w:rPr>
            </w:pPr>
            <w:r>
              <w:rPr>
                <w:b/>
                <w:spacing w:val="-5"/>
              </w:rPr>
              <w:t>DKP</w:t>
            </w:r>
          </w:p>
        </w:tc>
        <w:tc>
          <w:tcPr>
            <w:tcW w:w="559" w:type="dxa"/>
          </w:tcPr>
          <w:p w14:paraId="7038C229" w14:textId="77777777" w:rsidR="001D6AB1" w:rsidRDefault="001D6AB1" w:rsidP="000D13D5">
            <w:pPr>
              <w:pStyle w:val="TableParagraph"/>
              <w:ind w:left="90"/>
              <w:rPr>
                <w:b/>
              </w:rPr>
            </w:pPr>
            <w:r>
              <w:rPr>
                <w:b/>
                <w:spacing w:val="-10"/>
              </w:rPr>
              <w:t>N</w:t>
            </w:r>
          </w:p>
        </w:tc>
        <w:tc>
          <w:tcPr>
            <w:tcW w:w="1648" w:type="dxa"/>
          </w:tcPr>
          <w:p w14:paraId="4C7DA551" w14:textId="05CF73C1" w:rsidR="001D6AB1" w:rsidRDefault="001D6AB1" w:rsidP="000D13D5">
            <w:pPr>
              <w:pStyle w:val="TableParagraph"/>
              <w:ind w:left="90"/>
              <w:rPr>
                <w:b/>
              </w:rPr>
            </w:pPr>
            <w:r>
              <w:rPr>
                <w:b/>
              </w:rPr>
              <w:t>6</w:t>
            </w:r>
            <w:r>
              <w:rPr>
                <w:b/>
                <w:spacing w:val="-2"/>
              </w:rPr>
              <w:t xml:space="preserve"> </w:t>
            </w:r>
            <w:r>
              <w:rPr>
                <w:b/>
              </w:rPr>
              <w:t>-&lt;</w:t>
            </w:r>
            <w:r>
              <w:rPr>
                <w:b/>
                <w:spacing w:val="-1"/>
              </w:rPr>
              <w:t> </w:t>
            </w:r>
            <w:r>
              <w:rPr>
                <w:b/>
              </w:rPr>
              <w:t>12</w:t>
            </w:r>
            <w:r>
              <w:rPr>
                <w:b/>
                <w:spacing w:val="-3"/>
              </w:rPr>
              <w:t xml:space="preserve"> </w:t>
            </w:r>
            <w:r>
              <w:rPr>
                <w:b/>
                <w:spacing w:val="-4"/>
              </w:rPr>
              <w:t>metų</w:t>
            </w:r>
          </w:p>
        </w:tc>
        <w:tc>
          <w:tcPr>
            <w:tcW w:w="880" w:type="dxa"/>
          </w:tcPr>
          <w:p w14:paraId="0B3BE906" w14:textId="77777777" w:rsidR="001D6AB1" w:rsidRDefault="001D6AB1" w:rsidP="000D13D5">
            <w:pPr>
              <w:pStyle w:val="TableParagraph"/>
              <w:ind w:left="90"/>
              <w:jc w:val="center"/>
              <w:rPr>
                <w:b/>
              </w:rPr>
            </w:pPr>
            <w:r>
              <w:rPr>
                <w:b/>
                <w:spacing w:val="-10"/>
              </w:rPr>
              <w:t>N</w:t>
            </w:r>
          </w:p>
        </w:tc>
        <w:tc>
          <w:tcPr>
            <w:tcW w:w="980" w:type="dxa"/>
          </w:tcPr>
          <w:p w14:paraId="1467416E" w14:textId="140A5598" w:rsidR="001D6AB1" w:rsidRDefault="001D6AB1" w:rsidP="00BB6454">
            <w:pPr>
              <w:pStyle w:val="TableParagraph"/>
              <w:ind w:left="90"/>
              <w:jc w:val="center"/>
              <w:rPr>
                <w:b/>
              </w:rPr>
            </w:pPr>
            <w:r>
              <w:rPr>
                <w:b/>
              </w:rPr>
              <w:t>2</w:t>
            </w:r>
            <w:r>
              <w:rPr>
                <w:b/>
                <w:spacing w:val="-2"/>
              </w:rPr>
              <w:t> </w:t>
            </w:r>
            <w:r>
              <w:rPr>
                <w:b/>
              </w:rPr>
              <w:t>-&lt;</w:t>
            </w:r>
            <w:r>
              <w:rPr>
                <w:b/>
                <w:spacing w:val="-1"/>
              </w:rPr>
              <w:t> </w:t>
            </w:r>
            <w:r>
              <w:rPr>
                <w:b/>
              </w:rPr>
              <w:t xml:space="preserve">6 </w:t>
            </w:r>
            <w:r>
              <w:rPr>
                <w:b/>
                <w:spacing w:val="-2"/>
              </w:rPr>
              <w:t>metai</w:t>
            </w:r>
          </w:p>
        </w:tc>
        <w:tc>
          <w:tcPr>
            <w:tcW w:w="435" w:type="dxa"/>
          </w:tcPr>
          <w:p w14:paraId="5845DFEB" w14:textId="77777777" w:rsidR="001D6AB1" w:rsidRDefault="001D6AB1" w:rsidP="000D13D5">
            <w:pPr>
              <w:pStyle w:val="TableParagraph"/>
              <w:ind w:left="90"/>
              <w:jc w:val="center"/>
              <w:rPr>
                <w:b/>
              </w:rPr>
            </w:pPr>
            <w:r>
              <w:rPr>
                <w:b/>
                <w:spacing w:val="-10"/>
              </w:rPr>
              <w:t>N</w:t>
            </w:r>
          </w:p>
        </w:tc>
        <w:tc>
          <w:tcPr>
            <w:tcW w:w="1434" w:type="dxa"/>
          </w:tcPr>
          <w:p w14:paraId="0BAC14BD" w14:textId="062F28DF" w:rsidR="001D6AB1" w:rsidRDefault="001D6AB1" w:rsidP="000D13D5">
            <w:pPr>
              <w:pStyle w:val="TableParagraph"/>
              <w:ind w:left="90"/>
              <w:rPr>
                <w:b/>
              </w:rPr>
            </w:pPr>
            <w:r>
              <w:rPr>
                <w:b/>
              </w:rPr>
              <w:t>0,5 -&lt;</w:t>
            </w:r>
            <w:r>
              <w:rPr>
                <w:b/>
                <w:spacing w:val="-1"/>
              </w:rPr>
              <w:t> </w:t>
            </w:r>
            <w:r>
              <w:rPr>
                <w:b/>
              </w:rPr>
              <w:t>2</w:t>
            </w:r>
            <w:r>
              <w:rPr>
                <w:b/>
                <w:spacing w:val="-3"/>
              </w:rPr>
              <w:t xml:space="preserve"> </w:t>
            </w:r>
            <w:r>
              <w:rPr>
                <w:b/>
                <w:spacing w:val="-4"/>
              </w:rPr>
              <w:t>metai</w:t>
            </w:r>
          </w:p>
        </w:tc>
        <w:tc>
          <w:tcPr>
            <w:tcW w:w="521" w:type="dxa"/>
          </w:tcPr>
          <w:p w14:paraId="63A44C62" w14:textId="77777777" w:rsidR="001D6AB1" w:rsidRDefault="001D6AB1" w:rsidP="000D13D5">
            <w:pPr>
              <w:pStyle w:val="TableParagraph"/>
              <w:ind w:left="90"/>
              <w:rPr>
                <w:sz w:val="18"/>
              </w:rPr>
            </w:pPr>
          </w:p>
        </w:tc>
        <w:tc>
          <w:tcPr>
            <w:tcW w:w="1273" w:type="dxa"/>
          </w:tcPr>
          <w:p w14:paraId="31132E82" w14:textId="77777777" w:rsidR="001D6AB1" w:rsidRDefault="001D6AB1" w:rsidP="000D13D5">
            <w:pPr>
              <w:pStyle w:val="TableParagraph"/>
              <w:ind w:left="90"/>
              <w:rPr>
                <w:sz w:val="18"/>
              </w:rPr>
            </w:pPr>
          </w:p>
        </w:tc>
      </w:tr>
      <w:tr w:rsidR="00BB6454" w14:paraId="448FF43F" w14:textId="77777777" w:rsidTr="00BB6454">
        <w:trPr>
          <w:trHeight w:val="779"/>
        </w:trPr>
        <w:tc>
          <w:tcPr>
            <w:tcW w:w="1298" w:type="dxa"/>
          </w:tcPr>
          <w:p w14:paraId="44186C5E" w14:textId="55226F42" w:rsidR="001D6AB1" w:rsidRDefault="001D6AB1" w:rsidP="000D13D5">
            <w:pPr>
              <w:pStyle w:val="TableParagraph"/>
              <w:ind w:left="90"/>
            </w:pPr>
            <w:r>
              <w:t>2,5–4</w:t>
            </w:r>
            <w:r>
              <w:rPr>
                <w:spacing w:val="-2"/>
              </w:rPr>
              <w:t> </w:t>
            </w:r>
            <w:r>
              <w:rPr>
                <w:spacing w:val="-4"/>
              </w:rPr>
              <w:t>val.</w:t>
            </w:r>
          </w:p>
          <w:p w14:paraId="78022757" w14:textId="77777777" w:rsidR="001D6AB1" w:rsidRDefault="001D6AB1" w:rsidP="000D13D5">
            <w:pPr>
              <w:pStyle w:val="TableParagraph"/>
              <w:ind w:left="90"/>
            </w:pPr>
            <w:r>
              <w:rPr>
                <w:spacing w:val="-6"/>
              </w:rPr>
              <w:t xml:space="preserve">po </w:t>
            </w:r>
            <w:r>
              <w:rPr>
                <w:spacing w:val="-2"/>
              </w:rPr>
              <w:t>vartojimo</w:t>
            </w:r>
          </w:p>
        </w:tc>
        <w:tc>
          <w:tcPr>
            <w:tcW w:w="559" w:type="dxa"/>
          </w:tcPr>
          <w:p w14:paraId="05AC229B" w14:textId="77777777" w:rsidR="001D6AB1" w:rsidRDefault="001D6AB1" w:rsidP="000D13D5">
            <w:pPr>
              <w:pStyle w:val="TableParagraph"/>
              <w:ind w:left="90"/>
            </w:pPr>
            <w:r>
              <w:rPr>
                <w:spacing w:val="-5"/>
              </w:rPr>
              <w:t>36</w:t>
            </w:r>
          </w:p>
        </w:tc>
        <w:tc>
          <w:tcPr>
            <w:tcW w:w="1648" w:type="dxa"/>
          </w:tcPr>
          <w:p w14:paraId="37B83A4C" w14:textId="77777777" w:rsidR="001D6AB1" w:rsidRDefault="001D6AB1" w:rsidP="000D13D5">
            <w:pPr>
              <w:pStyle w:val="TableParagraph"/>
              <w:ind w:left="90"/>
            </w:pPr>
            <w:r>
              <w:rPr>
                <w:spacing w:val="-2"/>
              </w:rPr>
              <w:t>145,4</w:t>
            </w:r>
          </w:p>
          <w:p w14:paraId="31A152F9" w14:textId="77777777" w:rsidR="001D6AB1" w:rsidRDefault="001D6AB1" w:rsidP="000D13D5">
            <w:pPr>
              <w:pStyle w:val="TableParagraph"/>
              <w:ind w:left="90"/>
            </w:pPr>
            <w:r>
              <w:rPr>
                <w:spacing w:val="-2"/>
              </w:rPr>
              <w:t>(46,0-</w:t>
            </w:r>
            <w:r>
              <w:rPr>
                <w:spacing w:val="-4"/>
              </w:rPr>
              <w:t>343)</w:t>
            </w:r>
          </w:p>
        </w:tc>
        <w:tc>
          <w:tcPr>
            <w:tcW w:w="880" w:type="dxa"/>
          </w:tcPr>
          <w:p w14:paraId="14F8DA60" w14:textId="77777777" w:rsidR="001D6AB1" w:rsidRDefault="001D6AB1" w:rsidP="000D13D5">
            <w:pPr>
              <w:pStyle w:val="TableParagraph"/>
              <w:ind w:left="90"/>
              <w:jc w:val="center"/>
            </w:pPr>
            <w:r>
              <w:rPr>
                <w:spacing w:val="-5"/>
              </w:rPr>
              <w:t>38</w:t>
            </w:r>
          </w:p>
        </w:tc>
        <w:tc>
          <w:tcPr>
            <w:tcW w:w="980" w:type="dxa"/>
          </w:tcPr>
          <w:p w14:paraId="29DE4608" w14:textId="77777777" w:rsidR="001D6AB1" w:rsidRDefault="001D6AB1" w:rsidP="000D13D5">
            <w:pPr>
              <w:pStyle w:val="TableParagraph"/>
              <w:ind w:left="90"/>
            </w:pPr>
            <w:r>
              <w:rPr>
                <w:spacing w:val="-2"/>
              </w:rPr>
              <w:t>171,8</w:t>
            </w:r>
          </w:p>
          <w:p w14:paraId="4F315A60" w14:textId="77777777" w:rsidR="001D6AB1" w:rsidRDefault="001D6AB1" w:rsidP="000D13D5">
            <w:pPr>
              <w:pStyle w:val="TableParagraph"/>
              <w:ind w:left="90"/>
            </w:pPr>
            <w:r>
              <w:rPr>
                <w:spacing w:val="-2"/>
              </w:rPr>
              <w:t>(70,7-</w:t>
            </w:r>
            <w:r>
              <w:rPr>
                <w:spacing w:val="-4"/>
              </w:rPr>
              <w:t>438)</w:t>
            </w:r>
          </w:p>
        </w:tc>
        <w:tc>
          <w:tcPr>
            <w:tcW w:w="435" w:type="dxa"/>
          </w:tcPr>
          <w:p w14:paraId="3364FAEE" w14:textId="77777777" w:rsidR="001D6AB1" w:rsidRDefault="001D6AB1" w:rsidP="000D13D5">
            <w:pPr>
              <w:pStyle w:val="TableParagraph"/>
              <w:ind w:left="90"/>
              <w:jc w:val="center"/>
            </w:pPr>
            <w:r>
              <w:rPr>
                <w:spacing w:val="-10"/>
              </w:rPr>
              <w:t>2</w:t>
            </w:r>
          </w:p>
        </w:tc>
        <w:tc>
          <w:tcPr>
            <w:tcW w:w="1434" w:type="dxa"/>
          </w:tcPr>
          <w:p w14:paraId="43FB3F13" w14:textId="77777777" w:rsidR="001D6AB1" w:rsidRDefault="001D6AB1" w:rsidP="000D13D5">
            <w:pPr>
              <w:pStyle w:val="TableParagraph"/>
              <w:ind w:left="90"/>
            </w:pPr>
            <w:r>
              <w:rPr>
                <w:spacing w:val="-5"/>
              </w:rPr>
              <w:t>NA</w:t>
            </w:r>
          </w:p>
        </w:tc>
        <w:tc>
          <w:tcPr>
            <w:tcW w:w="521" w:type="dxa"/>
          </w:tcPr>
          <w:p w14:paraId="18AF81BD" w14:textId="77777777" w:rsidR="001D6AB1" w:rsidRDefault="001D6AB1" w:rsidP="000D13D5">
            <w:pPr>
              <w:pStyle w:val="TableParagraph"/>
              <w:ind w:left="90"/>
            </w:pPr>
          </w:p>
        </w:tc>
        <w:tc>
          <w:tcPr>
            <w:tcW w:w="1273" w:type="dxa"/>
          </w:tcPr>
          <w:p w14:paraId="2010EE3A" w14:textId="77777777" w:rsidR="001D6AB1" w:rsidRDefault="001D6AB1" w:rsidP="000D13D5">
            <w:pPr>
              <w:pStyle w:val="TableParagraph"/>
              <w:ind w:left="90"/>
            </w:pPr>
          </w:p>
        </w:tc>
      </w:tr>
      <w:tr w:rsidR="00BB6454" w14:paraId="7B3C2C9C" w14:textId="77777777" w:rsidTr="00BB6454">
        <w:trPr>
          <w:trHeight w:val="782"/>
        </w:trPr>
        <w:tc>
          <w:tcPr>
            <w:tcW w:w="1298" w:type="dxa"/>
          </w:tcPr>
          <w:p w14:paraId="6199F22C" w14:textId="25130714" w:rsidR="001D6AB1" w:rsidRDefault="001D6AB1" w:rsidP="000D13D5">
            <w:pPr>
              <w:pStyle w:val="TableParagraph"/>
              <w:ind w:left="90"/>
            </w:pPr>
            <w:r>
              <w:t>10–16</w:t>
            </w:r>
            <w:r>
              <w:rPr>
                <w:spacing w:val="-14"/>
              </w:rPr>
              <w:t> </w:t>
            </w:r>
            <w:r>
              <w:t xml:space="preserve">val. </w:t>
            </w:r>
            <w:r>
              <w:rPr>
                <w:spacing w:val="-6"/>
              </w:rPr>
              <w:t xml:space="preserve">po </w:t>
            </w:r>
            <w:r>
              <w:rPr>
                <w:spacing w:val="-2"/>
              </w:rPr>
              <w:t>vartojimo</w:t>
            </w:r>
          </w:p>
        </w:tc>
        <w:tc>
          <w:tcPr>
            <w:tcW w:w="559" w:type="dxa"/>
          </w:tcPr>
          <w:p w14:paraId="69EC614A" w14:textId="77777777" w:rsidR="001D6AB1" w:rsidRDefault="001D6AB1" w:rsidP="000D13D5">
            <w:pPr>
              <w:pStyle w:val="TableParagraph"/>
              <w:ind w:left="90"/>
            </w:pPr>
            <w:r>
              <w:rPr>
                <w:spacing w:val="-5"/>
              </w:rPr>
              <w:t>33</w:t>
            </w:r>
          </w:p>
        </w:tc>
        <w:tc>
          <w:tcPr>
            <w:tcW w:w="1648" w:type="dxa"/>
          </w:tcPr>
          <w:p w14:paraId="2C5D55E3" w14:textId="77777777" w:rsidR="001D6AB1" w:rsidRDefault="001D6AB1" w:rsidP="000D13D5">
            <w:pPr>
              <w:pStyle w:val="TableParagraph"/>
              <w:ind w:left="90"/>
            </w:pPr>
            <w:r>
              <w:rPr>
                <w:spacing w:val="-4"/>
              </w:rPr>
              <w:t>26,0</w:t>
            </w:r>
          </w:p>
          <w:p w14:paraId="13B49E90" w14:textId="77777777" w:rsidR="001D6AB1" w:rsidRDefault="001D6AB1" w:rsidP="000D13D5">
            <w:pPr>
              <w:pStyle w:val="TableParagraph"/>
              <w:ind w:left="90"/>
            </w:pPr>
            <w:r>
              <w:rPr>
                <w:spacing w:val="-2"/>
              </w:rPr>
              <w:t>(7,99-94,9)</w:t>
            </w:r>
          </w:p>
        </w:tc>
        <w:tc>
          <w:tcPr>
            <w:tcW w:w="880" w:type="dxa"/>
          </w:tcPr>
          <w:p w14:paraId="1333BD87" w14:textId="77777777" w:rsidR="001D6AB1" w:rsidRDefault="001D6AB1" w:rsidP="000D13D5">
            <w:pPr>
              <w:pStyle w:val="TableParagraph"/>
              <w:ind w:left="90"/>
              <w:jc w:val="center"/>
            </w:pPr>
            <w:r>
              <w:rPr>
                <w:spacing w:val="-5"/>
              </w:rPr>
              <w:t>37</w:t>
            </w:r>
          </w:p>
        </w:tc>
        <w:tc>
          <w:tcPr>
            <w:tcW w:w="980" w:type="dxa"/>
          </w:tcPr>
          <w:p w14:paraId="42FA94E5" w14:textId="77777777" w:rsidR="001D6AB1" w:rsidRDefault="001D6AB1" w:rsidP="000D13D5">
            <w:pPr>
              <w:pStyle w:val="TableParagraph"/>
              <w:ind w:left="90"/>
            </w:pPr>
            <w:r>
              <w:rPr>
                <w:spacing w:val="-4"/>
              </w:rPr>
              <w:t>22,2</w:t>
            </w:r>
          </w:p>
          <w:p w14:paraId="222EFF84" w14:textId="77777777" w:rsidR="001D6AB1" w:rsidRDefault="001D6AB1" w:rsidP="000D13D5">
            <w:pPr>
              <w:pStyle w:val="TableParagraph"/>
              <w:ind w:left="90"/>
            </w:pPr>
            <w:r>
              <w:rPr>
                <w:spacing w:val="-2"/>
              </w:rPr>
              <w:t>(0,25-</w:t>
            </w:r>
            <w:r>
              <w:rPr>
                <w:spacing w:val="-4"/>
              </w:rPr>
              <w:t>127)</w:t>
            </w:r>
          </w:p>
        </w:tc>
        <w:tc>
          <w:tcPr>
            <w:tcW w:w="435" w:type="dxa"/>
          </w:tcPr>
          <w:p w14:paraId="000D3B21" w14:textId="77777777" w:rsidR="001D6AB1" w:rsidRDefault="001D6AB1" w:rsidP="000D13D5">
            <w:pPr>
              <w:pStyle w:val="TableParagraph"/>
              <w:ind w:left="90"/>
              <w:jc w:val="center"/>
            </w:pPr>
            <w:r>
              <w:rPr>
                <w:spacing w:val="-10"/>
              </w:rPr>
              <w:t>3</w:t>
            </w:r>
          </w:p>
        </w:tc>
        <w:tc>
          <w:tcPr>
            <w:tcW w:w="1434" w:type="dxa"/>
          </w:tcPr>
          <w:p w14:paraId="16A2221B" w14:textId="77777777" w:rsidR="001D6AB1" w:rsidRDefault="001D6AB1" w:rsidP="000D13D5">
            <w:pPr>
              <w:pStyle w:val="TableParagraph"/>
              <w:ind w:left="90"/>
            </w:pPr>
            <w:r>
              <w:rPr>
                <w:spacing w:val="-4"/>
              </w:rPr>
              <w:t>10,7</w:t>
            </w:r>
          </w:p>
          <w:p w14:paraId="6503135D" w14:textId="77777777" w:rsidR="001D6AB1" w:rsidRDefault="001D6AB1" w:rsidP="000D13D5">
            <w:pPr>
              <w:pStyle w:val="TableParagraph"/>
              <w:ind w:left="90"/>
            </w:pPr>
            <w:r>
              <w:rPr>
                <w:spacing w:val="-2"/>
              </w:rPr>
              <w:t>(NA-</w:t>
            </w:r>
            <w:r>
              <w:rPr>
                <w:spacing w:val="-5"/>
              </w:rPr>
              <w:t>NA)</w:t>
            </w:r>
          </w:p>
        </w:tc>
        <w:tc>
          <w:tcPr>
            <w:tcW w:w="521" w:type="dxa"/>
          </w:tcPr>
          <w:p w14:paraId="420ACF10" w14:textId="77777777" w:rsidR="001D6AB1" w:rsidRDefault="001D6AB1" w:rsidP="000D13D5">
            <w:pPr>
              <w:pStyle w:val="TableParagraph"/>
              <w:ind w:left="90"/>
            </w:pPr>
          </w:p>
        </w:tc>
        <w:tc>
          <w:tcPr>
            <w:tcW w:w="1273" w:type="dxa"/>
          </w:tcPr>
          <w:p w14:paraId="33B67F3E" w14:textId="77777777" w:rsidR="001D6AB1" w:rsidRDefault="001D6AB1" w:rsidP="000D13D5">
            <w:pPr>
              <w:pStyle w:val="TableParagraph"/>
              <w:ind w:left="90"/>
            </w:pPr>
          </w:p>
        </w:tc>
      </w:tr>
      <w:tr w:rsidR="00BB6454" w14:paraId="0B433138" w14:textId="77777777" w:rsidTr="00BB6454">
        <w:trPr>
          <w:trHeight w:val="779"/>
        </w:trPr>
        <w:tc>
          <w:tcPr>
            <w:tcW w:w="1298" w:type="dxa"/>
          </w:tcPr>
          <w:p w14:paraId="4E885AA0" w14:textId="77777777" w:rsidR="001D6AB1" w:rsidRDefault="001D6AB1" w:rsidP="000D13D5">
            <w:pPr>
              <w:pStyle w:val="TableParagraph"/>
              <w:ind w:left="90"/>
              <w:rPr>
                <w:b/>
              </w:rPr>
            </w:pPr>
            <w:r>
              <w:rPr>
                <w:b/>
                <w:spacing w:val="-5"/>
              </w:rPr>
              <w:t>TKP</w:t>
            </w:r>
          </w:p>
        </w:tc>
        <w:tc>
          <w:tcPr>
            <w:tcW w:w="559" w:type="dxa"/>
          </w:tcPr>
          <w:p w14:paraId="60099300" w14:textId="77777777" w:rsidR="001D6AB1" w:rsidRDefault="001D6AB1" w:rsidP="000D13D5">
            <w:pPr>
              <w:pStyle w:val="TableParagraph"/>
              <w:ind w:left="90"/>
              <w:rPr>
                <w:b/>
              </w:rPr>
            </w:pPr>
            <w:r>
              <w:rPr>
                <w:b/>
                <w:spacing w:val="-10"/>
              </w:rPr>
              <w:t>N</w:t>
            </w:r>
          </w:p>
        </w:tc>
        <w:tc>
          <w:tcPr>
            <w:tcW w:w="1648" w:type="dxa"/>
          </w:tcPr>
          <w:p w14:paraId="6A594FE6" w14:textId="26644830" w:rsidR="001D6AB1" w:rsidRDefault="001D6AB1" w:rsidP="000D13D5">
            <w:pPr>
              <w:pStyle w:val="TableParagraph"/>
              <w:ind w:left="90"/>
              <w:rPr>
                <w:b/>
              </w:rPr>
            </w:pPr>
            <w:r>
              <w:rPr>
                <w:b/>
              </w:rPr>
              <w:t>2</w:t>
            </w:r>
            <w:r>
              <w:rPr>
                <w:b/>
                <w:spacing w:val="-3"/>
              </w:rPr>
              <w:t> </w:t>
            </w:r>
            <w:r>
              <w:rPr>
                <w:b/>
              </w:rPr>
              <w:t>-&lt; 6</w:t>
            </w:r>
            <w:r>
              <w:rPr>
                <w:b/>
                <w:spacing w:val="-1"/>
              </w:rPr>
              <w:t xml:space="preserve"> </w:t>
            </w:r>
            <w:r>
              <w:rPr>
                <w:b/>
                <w:spacing w:val="-2"/>
              </w:rPr>
              <w:t>metai</w:t>
            </w:r>
          </w:p>
        </w:tc>
        <w:tc>
          <w:tcPr>
            <w:tcW w:w="880" w:type="dxa"/>
          </w:tcPr>
          <w:p w14:paraId="7F5B0FC7" w14:textId="77777777" w:rsidR="001D6AB1" w:rsidRDefault="001D6AB1" w:rsidP="000D13D5">
            <w:pPr>
              <w:pStyle w:val="TableParagraph"/>
              <w:ind w:left="90"/>
              <w:jc w:val="center"/>
              <w:rPr>
                <w:b/>
              </w:rPr>
            </w:pPr>
            <w:r>
              <w:rPr>
                <w:b/>
                <w:spacing w:val="-10"/>
              </w:rPr>
              <w:t>N</w:t>
            </w:r>
          </w:p>
        </w:tc>
        <w:tc>
          <w:tcPr>
            <w:tcW w:w="980" w:type="dxa"/>
          </w:tcPr>
          <w:p w14:paraId="40B3708E" w14:textId="6B7C08BA" w:rsidR="001D6AB1" w:rsidRDefault="001D6AB1" w:rsidP="000D13D5">
            <w:pPr>
              <w:pStyle w:val="TableParagraph"/>
              <w:ind w:left="90"/>
              <w:rPr>
                <w:b/>
              </w:rPr>
            </w:pPr>
            <w:r>
              <w:rPr>
                <w:b/>
                <w:spacing w:val="-4"/>
              </w:rPr>
              <w:t xml:space="preserve">Nuo </w:t>
            </w:r>
            <w:r>
              <w:rPr>
                <w:b/>
              </w:rPr>
              <w:t>gimimo</w:t>
            </w:r>
            <w:r>
              <w:rPr>
                <w:b/>
                <w:spacing w:val="-4"/>
              </w:rPr>
              <w:t> </w:t>
            </w:r>
            <w:r>
              <w:rPr>
                <w:b/>
                <w:spacing w:val="-10"/>
              </w:rPr>
              <w:t>- </w:t>
            </w:r>
            <w:r>
              <w:rPr>
                <w:b/>
              </w:rPr>
              <w:t>&lt;2</w:t>
            </w:r>
            <w:r>
              <w:rPr>
                <w:b/>
                <w:spacing w:val="-2"/>
              </w:rPr>
              <w:t xml:space="preserve"> metai</w:t>
            </w:r>
          </w:p>
        </w:tc>
        <w:tc>
          <w:tcPr>
            <w:tcW w:w="435" w:type="dxa"/>
          </w:tcPr>
          <w:p w14:paraId="3EF1D865" w14:textId="77777777" w:rsidR="001D6AB1" w:rsidRDefault="001D6AB1" w:rsidP="000D13D5">
            <w:pPr>
              <w:pStyle w:val="TableParagraph"/>
              <w:ind w:left="90"/>
              <w:jc w:val="center"/>
              <w:rPr>
                <w:b/>
              </w:rPr>
            </w:pPr>
            <w:r>
              <w:rPr>
                <w:b/>
                <w:spacing w:val="-10"/>
              </w:rPr>
              <w:t>N</w:t>
            </w:r>
          </w:p>
        </w:tc>
        <w:tc>
          <w:tcPr>
            <w:tcW w:w="1434" w:type="dxa"/>
          </w:tcPr>
          <w:p w14:paraId="5F07683E" w14:textId="7881A76F" w:rsidR="001D6AB1" w:rsidRDefault="001D6AB1" w:rsidP="000D13D5">
            <w:pPr>
              <w:pStyle w:val="TableParagraph"/>
              <w:ind w:left="90"/>
              <w:rPr>
                <w:b/>
              </w:rPr>
            </w:pPr>
            <w:r>
              <w:rPr>
                <w:b/>
              </w:rPr>
              <w:t>0,5</w:t>
            </w:r>
            <w:r>
              <w:rPr>
                <w:b/>
                <w:spacing w:val="-2"/>
              </w:rPr>
              <w:t> </w:t>
            </w:r>
            <w:r>
              <w:rPr>
                <w:b/>
              </w:rPr>
              <w:t>-&lt; 2</w:t>
            </w:r>
            <w:r>
              <w:rPr>
                <w:b/>
                <w:spacing w:val="-3"/>
              </w:rPr>
              <w:t xml:space="preserve"> </w:t>
            </w:r>
            <w:r>
              <w:rPr>
                <w:b/>
                <w:spacing w:val="-2"/>
              </w:rPr>
              <w:t>metai</w:t>
            </w:r>
          </w:p>
        </w:tc>
        <w:tc>
          <w:tcPr>
            <w:tcW w:w="521" w:type="dxa"/>
          </w:tcPr>
          <w:p w14:paraId="3A36EC4A" w14:textId="77777777" w:rsidR="001D6AB1" w:rsidRDefault="001D6AB1" w:rsidP="000D13D5">
            <w:pPr>
              <w:pStyle w:val="TableParagraph"/>
              <w:ind w:left="90"/>
              <w:jc w:val="center"/>
              <w:rPr>
                <w:b/>
              </w:rPr>
            </w:pPr>
            <w:r>
              <w:rPr>
                <w:b/>
                <w:spacing w:val="-10"/>
              </w:rPr>
              <w:t>N</w:t>
            </w:r>
          </w:p>
        </w:tc>
        <w:tc>
          <w:tcPr>
            <w:tcW w:w="1273" w:type="dxa"/>
          </w:tcPr>
          <w:p w14:paraId="68139D96" w14:textId="4A27A471" w:rsidR="001D6AB1" w:rsidRDefault="001D6AB1" w:rsidP="000D13D5">
            <w:pPr>
              <w:pStyle w:val="TableParagraph"/>
              <w:ind w:left="90"/>
              <w:rPr>
                <w:b/>
              </w:rPr>
            </w:pPr>
            <w:r>
              <w:rPr>
                <w:b/>
                <w:spacing w:val="-4"/>
              </w:rPr>
              <w:t xml:space="preserve">Nuo </w:t>
            </w:r>
            <w:r>
              <w:rPr>
                <w:b/>
              </w:rPr>
              <w:t>gimimo</w:t>
            </w:r>
            <w:r>
              <w:rPr>
                <w:b/>
                <w:spacing w:val="-4"/>
              </w:rPr>
              <w:t xml:space="preserve"> </w:t>
            </w:r>
            <w:r>
              <w:rPr>
                <w:b/>
                <w:spacing w:val="-10"/>
              </w:rPr>
              <w:t>- </w:t>
            </w:r>
          </w:p>
          <w:p w14:paraId="53916100" w14:textId="77777777" w:rsidR="001D6AB1" w:rsidRDefault="001D6AB1" w:rsidP="000D13D5">
            <w:pPr>
              <w:pStyle w:val="TableParagraph"/>
              <w:ind w:left="90"/>
              <w:rPr>
                <w:b/>
              </w:rPr>
            </w:pPr>
            <w:r>
              <w:rPr>
                <w:b/>
              </w:rPr>
              <w:t>&lt; 0,5</w:t>
            </w:r>
            <w:r>
              <w:rPr>
                <w:b/>
                <w:spacing w:val="-2"/>
              </w:rPr>
              <w:t xml:space="preserve"> </w:t>
            </w:r>
            <w:r>
              <w:rPr>
                <w:b/>
                <w:spacing w:val="-4"/>
              </w:rPr>
              <w:t>metų</w:t>
            </w:r>
          </w:p>
        </w:tc>
      </w:tr>
      <w:tr w:rsidR="00BB6454" w14:paraId="533074E1" w14:textId="77777777" w:rsidTr="00BB6454">
        <w:trPr>
          <w:trHeight w:val="779"/>
        </w:trPr>
        <w:tc>
          <w:tcPr>
            <w:tcW w:w="1298" w:type="dxa"/>
          </w:tcPr>
          <w:p w14:paraId="2BC3DA42" w14:textId="3ADE7D40" w:rsidR="001D6AB1" w:rsidRDefault="001D6AB1" w:rsidP="000D13D5">
            <w:pPr>
              <w:pStyle w:val="TableParagraph"/>
              <w:ind w:left="90"/>
            </w:pPr>
            <w:r>
              <w:t>0,5–3</w:t>
            </w:r>
            <w:r>
              <w:rPr>
                <w:spacing w:val="-14"/>
              </w:rPr>
              <w:t> </w:t>
            </w:r>
            <w:r>
              <w:t xml:space="preserve">val. </w:t>
            </w:r>
            <w:r>
              <w:rPr>
                <w:spacing w:val="-6"/>
              </w:rPr>
              <w:t>po</w:t>
            </w:r>
          </w:p>
          <w:p w14:paraId="1398D033" w14:textId="77777777" w:rsidR="001D6AB1" w:rsidRDefault="001D6AB1" w:rsidP="000D13D5">
            <w:pPr>
              <w:pStyle w:val="TableParagraph"/>
              <w:ind w:left="90"/>
            </w:pPr>
            <w:r>
              <w:rPr>
                <w:spacing w:val="-2"/>
              </w:rPr>
              <w:t>vartojimo</w:t>
            </w:r>
          </w:p>
        </w:tc>
        <w:tc>
          <w:tcPr>
            <w:tcW w:w="559" w:type="dxa"/>
          </w:tcPr>
          <w:p w14:paraId="6877ED2C" w14:textId="77777777" w:rsidR="001D6AB1" w:rsidRDefault="001D6AB1" w:rsidP="000D13D5">
            <w:pPr>
              <w:pStyle w:val="TableParagraph"/>
              <w:ind w:left="90"/>
            </w:pPr>
            <w:r>
              <w:rPr>
                <w:spacing w:val="-10"/>
              </w:rPr>
              <w:t>5</w:t>
            </w:r>
          </w:p>
        </w:tc>
        <w:tc>
          <w:tcPr>
            <w:tcW w:w="1648" w:type="dxa"/>
          </w:tcPr>
          <w:p w14:paraId="5BD2971C" w14:textId="77777777" w:rsidR="001D6AB1" w:rsidRDefault="001D6AB1" w:rsidP="000D13D5">
            <w:pPr>
              <w:pStyle w:val="TableParagraph"/>
              <w:ind w:left="90"/>
            </w:pPr>
            <w:r>
              <w:rPr>
                <w:spacing w:val="-2"/>
              </w:rPr>
              <w:t>164,7</w:t>
            </w:r>
          </w:p>
          <w:p w14:paraId="38FBFD1E" w14:textId="77777777" w:rsidR="001D6AB1" w:rsidRDefault="001D6AB1" w:rsidP="000D13D5">
            <w:pPr>
              <w:pStyle w:val="TableParagraph"/>
              <w:ind w:left="90"/>
            </w:pPr>
            <w:r>
              <w:rPr>
                <w:spacing w:val="-2"/>
              </w:rPr>
              <w:t>(108-</w:t>
            </w:r>
            <w:r>
              <w:rPr>
                <w:spacing w:val="-4"/>
              </w:rPr>
              <w:t>283)</w:t>
            </w:r>
          </w:p>
        </w:tc>
        <w:tc>
          <w:tcPr>
            <w:tcW w:w="880" w:type="dxa"/>
          </w:tcPr>
          <w:p w14:paraId="362A299D" w14:textId="77777777" w:rsidR="001D6AB1" w:rsidRDefault="001D6AB1" w:rsidP="000D13D5">
            <w:pPr>
              <w:pStyle w:val="TableParagraph"/>
              <w:ind w:left="90"/>
              <w:jc w:val="center"/>
            </w:pPr>
            <w:r>
              <w:rPr>
                <w:spacing w:val="-5"/>
              </w:rPr>
              <w:t>25</w:t>
            </w:r>
          </w:p>
        </w:tc>
        <w:tc>
          <w:tcPr>
            <w:tcW w:w="980" w:type="dxa"/>
          </w:tcPr>
          <w:p w14:paraId="0A8B2AFA" w14:textId="77777777" w:rsidR="001D6AB1" w:rsidRDefault="001D6AB1" w:rsidP="000D13D5">
            <w:pPr>
              <w:pStyle w:val="TableParagraph"/>
              <w:ind w:left="90"/>
            </w:pPr>
            <w:r>
              <w:rPr>
                <w:spacing w:val="-2"/>
              </w:rPr>
              <w:t>111,2</w:t>
            </w:r>
          </w:p>
          <w:p w14:paraId="17FC827A" w14:textId="77777777" w:rsidR="001D6AB1" w:rsidRDefault="001D6AB1" w:rsidP="000D13D5">
            <w:pPr>
              <w:pStyle w:val="TableParagraph"/>
              <w:ind w:left="90"/>
            </w:pPr>
            <w:r>
              <w:rPr>
                <w:spacing w:val="-2"/>
              </w:rPr>
              <w:t>(22,9-</w:t>
            </w:r>
            <w:r>
              <w:rPr>
                <w:spacing w:val="-4"/>
              </w:rPr>
              <w:t>320)</w:t>
            </w:r>
          </w:p>
        </w:tc>
        <w:tc>
          <w:tcPr>
            <w:tcW w:w="435" w:type="dxa"/>
          </w:tcPr>
          <w:p w14:paraId="4D264B00" w14:textId="77777777" w:rsidR="001D6AB1" w:rsidRDefault="001D6AB1" w:rsidP="000D13D5">
            <w:pPr>
              <w:pStyle w:val="TableParagraph"/>
              <w:ind w:left="90"/>
              <w:jc w:val="center"/>
            </w:pPr>
            <w:r>
              <w:rPr>
                <w:spacing w:val="-5"/>
              </w:rPr>
              <w:t>13</w:t>
            </w:r>
          </w:p>
        </w:tc>
        <w:tc>
          <w:tcPr>
            <w:tcW w:w="1434" w:type="dxa"/>
          </w:tcPr>
          <w:p w14:paraId="5118202E" w14:textId="77777777" w:rsidR="001D6AB1" w:rsidRDefault="001D6AB1" w:rsidP="000D13D5">
            <w:pPr>
              <w:pStyle w:val="TableParagraph"/>
              <w:ind w:left="90"/>
            </w:pPr>
            <w:r>
              <w:rPr>
                <w:spacing w:val="-2"/>
              </w:rPr>
              <w:t>114,3</w:t>
            </w:r>
          </w:p>
          <w:p w14:paraId="2597751B" w14:textId="77777777" w:rsidR="001D6AB1" w:rsidRDefault="001D6AB1" w:rsidP="000D13D5">
            <w:pPr>
              <w:pStyle w:val="TableParagraph"/>
              <w:ind w:left="90"/>
            </w:pPr>
            <w:r>
              <w:rPr>
                <w:spacing w:val="-2"/>
              </w:rPr>
              <w:t>(22,9-</w:t>
            </w:r>
            <w:r>
              <w:rPr>
                <w:spacing w:val="-4"/>
              </w:rPr>
              <w:t>346)</w:t>
            </w:r>
          </w:p>
        </w:tc>
        <w:tc>
          <w:tcPr>
            <w:tcW w:w="521" w:type="dxa"/>
          </w:tcPr>
          <w:p w14:paraId="3E7451F8" w14:textId="77777777" w:rsidR="001D6AB1" w:rsidRDefault="001D6AB1" w:rsidP="000D13D5">
            <w:pPr>
              <w:pStyle w:val="TableParagraph"/>
              <w:ind w:left="90"/>
              <w:jc w:val="center"/>
            </w:pPr>
            <w:r>
              <w:rPr>
                <w:spacing w:val="-5"/>
              </w:rPr>
              <w:t>12</w:t>
            </w:r>
          </w:p>
        </w:tc>
        <w:tc>
          <w:tcPr>
            <w:tcW w:w="1273" w:type="dxa"/>
          </w:tcPr>
          <w:p w14:paraId="0F7963AC" w14:textId="77777777" w:rsidR="001D6AB1" w:rsidRDefault="001D6AB1" w:rsidP="000D13D5">
            <w:pPr>
              <w:pStyle w:val="TableParagraph"/>
              <w:ind w:left="90"/>
            </w:pPr>
            <w:r>
              <w:rPr>
                <w:spacing w:val="-2"/>
              </w:rPr>
              <w:t>108,0</w:t>
            </w:r>
          </w:p>
          <w:p w14:paraId="3EF18963" w14:textId="77777777" w:rsidR="001D6AB1" w:rsidRDefault="001D6AB1" w:rsidP="000D13D5">
            <w:pPr>
              <w:pStyle w:val="TableParagraph"/>
              <w:ind w:left="90"/>
            </w:pPr>
            <w:r>
              <w:rPr>
                <w:spacing w:val="-2"/>
              </w:rPr>
              <w:t>(19,2-</w:t>
            </w:r>
            <w:r>
              <w:rPr>
                <w:spacing w:val="-4"/>
              </w:rPr>
              <w:t>320)</w:t>
            </w:r>
          </w:p>
        </w:tc>
      </w:tr>
      <w:tr w:rsidR="00BB6454" w14:paraId="188DB45F" w14:textId="77777777" w:rsidTr="00BB6454">
        <w:trPr>
          <w:trHeight w:val="520"/>
        </w:trPr>
        <w:tc>
          <w:tcPr>
            <w:tcW w:w="1298" w:type="dxa"/>
          </w:tcPr>
          <w:p w14:paraId="0500B462" w14:textId="02EB4D92" w:rsidR="001D6AB1" w:rsidRDefault="001D6AB1" w:rsidP="000D13D5">
            <w:pPr>
              <w:pStyle w:val="TableParagraph"/>
              <w:ind w:left="90"/>
            </w:pPr>
            <w:r>
              <w:t>7–8</w:t>
            </w:r>
            <w:r>
              <w:rPr>
                <w:spacing w:val="-1"/>
              </w:rPr>
              <w:t> </w:t>
            </w:r>
            <w:r>
              <w:t xml:space="preserve">val. </w:t>
            </w:r>
            <w:r>
              <w:rPr>
                <w:spacing w:val="-5"/>
              </w:rPr>
              <w:t>po</w:t>
            </w:r>
          </w:p>
          <w:p w14:paraId="0714C283" w14:textId="77777777" w:rsidR="001D6AB1" w:rsidRDefault="001D6AB1" w:rsidP="000D13D5">
            <w:pPr>
              <w:pStyle w:val="TableParagraph"/>
              <w:ind w:left="90"/>
            </w:pPr>
            <w:r>
              <w:rPr>
                <w:spacing w:val="-2"/>
              </w:rPr>
              <w:t>vartojimo</w:t>
            </w:r>
          </w:p>
        </w:tc>
        <w:tc>
          <w:tcPr>
            <w:tcW w:w="559" w:type="dxa"/>
          </w:tcPr>
          <w:p w14:paraId="4276C3D4" w14:textId="77777777" w:rsidR="001D6AB1" w:rsidRDefault="001D6AB1" w:rsidP="000D13D5">
            <w:pPr>
              <w:pStyle w:val="TableParagraph"/>
              <w:ind w:left="90"/>
            </w:pPr>
            <w:r>
              <w:rPr>
                <w:spacing w:val="-10"/>
              </w:rPr>
              <w:t>5</w:t>
            </w:r>
          </w:p>
        </w:tc>
        <w:tc>
          <w:tcPr>
            <w:tcW w:w="1648" w:type="dxa"/>
          </w:tcPr>
          <w:p w14:paraId="6143643F" w14:textId="77777777" w:rsidR="001D6AB1" w:rsidRDefault="001D6AB1" w:rsidP="000D13D5">
            <w:pPr>
              <w:pStyle w:val="TableParagraph"/>
              <w:ind w:left="90"/>
            </w:pPr>
            <w:r>
              <w:rPr>
                <w:spacing w:val="-4"/>
              </w:rPr>
              <w:t>33,2</w:t>
            </w:r>
          </w:p>
          <w:p w14:paraId="7169A29F" w14:textId="77777777" w:rsidR="001D6AB1" w:rsidRDefault="001D6AB1" w:rsidP="000D13D5">
            <w:pPr>
              <w:pStyle w:val="TableParagraph"/>
              <w:ind w:left="90"/>
            </w:pPr>
            <w:r>
              <w:rPr>
                <w:spacing w:val="-2"/>
              </w:rPr>
              <w:t>(18,7-99,7)</w:t>
            </w:r>
          </w:p>
        </w:tc>
        <w:tc>
          <w:tcPr>
            <w:tcW w:w="880" w:type="dxa"/>
          </w:tcPr>
          <w:p w14:paraId="7C909084" w14:textId="77777777" w:rsidR="001D6AB1" w:rsidRDefault="001D6AB1" w:rsidP="000D13D5">
            <w:pPr>
              <w:pStyle w:val="TableParagraph"/>
              <w:ind w:left="90"/>
              <w:jc w:val="center"/>
            </w:pPr>
            <w:r>
              <w:rPr>
                <w:spacing w:val="-5"/>
              </w:rPr>
              <w:t>23</w:t>
            </w:r>
          </w:p>
        </w:tc>
        <w:tc>
          <w:tcPr>
            <w:tcW w:w="980" w:type="dxa"/>
          </w:tcPr>
          <w:p w14:paraId="5105013A" w14:textId="77777777" w:rsidR="001D6AB1" w:rsidRDefault="001D6AB1" w:rsidP="000D13D5">
            <w:pPr>
              <w:pStyle w:val="TableParagraph"/>
              <w:ind w:left="90"/>
            </w:pPr>
            <w:r>
              <w:rPr>
                <w:spacing w:val="-4"/>
              </w:rPr>
              <w:t>18,7</w:t>
            </w:r>
          </w:p>
          <w:p w14:paraId="480CEFDA" w14:textId="77777777" w:rsidR="001D6AB1" w:rsidRDefault="001D6AB1" w:rsidP="000D13D5">
            <w:pPr>
              <w:pStyle w:val="TableParagraph"/>
              <w:ind w:left="90"/>
            </w:pPr>
            <w:r>
              <w:rPr>
                <w:spacing w:val="-2"/>
              </w:rPr>
              <w:t>(10,1-36,5)</w:t>
            </w:r>
          </w:p>
        </w:tc>
        <w:tc>
          <w:tcPr>
            <w:tcW w:w="435" w:type="dxa"/>
          </w:tcPr>
          <w:p w14:paraId="335A599C" w14:textId="77777777" w:rsidR="001D6AB1" w:rsidRDefault="001D6AB1" w:rsidP="000D13D5">
            <w:pPr>
              <w:pStyle w:val="TableParagraph"/>
              <w:ind w:left="90"/>
              <w:jc w:val="center"/>
            </w:pPr>
            <w:r>
              <w:rPr>
                <w:spacing w:val="-5"/>
              </w:rPr>
              <w:t>12</w:t>
            </w:r>
          </w:p>
        </w:tc>
        <w:tc>
          <w:tcPr>
            <w:tcW w:w="1434" w:type="dxa"/>
          </w:tcPr>
          <w:p w14:paraId="2C2C803A" w14:textId="77777777" w:rsidR="001D6AB1" w:rsidRDefault="001D6AB1" w:rsidP="000D13D5">
            <w:pPr>
              <w:pStyle w:val="TableParagraph"/>
              <w:ind w:left="90"/>
            </w:pPr>
            <w:r>
              <w:rPr>
                <w:spacing w:val="-4"/>
              </w:rPr>
              <w:t>21,4</w:t>
            </w:r>
          </w:p>
          <w:p w14:paraId="424000A5" w14:textId="77777777" w:rsidR="001D6AB1" w:rsidRDefault="001D6AB1" w:rsidP="000D13D5">
            <w:pPr>
              <w:pStyle w:val="TableParagraph"/>
              <w:ind w:left="90"/>
            </w:pPr>
            <w:r>
              <w:rPr>
                <w:spacing w:val="-2"/>
              </w:rPr>
              <w:t>(10,5-65,6)</w:t>
            </w:r>
          </w:p>
        </w:tc>
        <w:tc>
          <w:tcPr>
            <w:tcW w:w="521" w:type="dxa"/>
          </w:tcPr>
          <w:p w14:paraId="2C659009" w14:textId="77777777" w:rsidR="001D6AB1" w:rsidRDefault="001D6AB1" w:rsidP="000D13D5">
            <w:pPr>
              <w:pStyle w:val="TableParagraph"/>
              <w:ind w:left="90"/>
              <w:jc w:val="center"/>
            </w:pPr>
            <w:r>
              <w:rPr>
                <w:spacing w:val="-5"/>
              </w:rPr>
              <w:t>11</w:t>
            </w:r>
          </w:p>
        </w:tc>
        <w:tc>
          <w:tcPr>
            <w:tcW w:w="1273" w:type="dxa"/>
          </w:tcPr>
          <w:p w14:paraId="4F5377CB" w14:textId="77777777" w:rsidR="001D6AB1" w:rsidRDefault="001D6AB1" w:rsidP="000D13D5">
            <w:pPr>
              <w:pStyle w:val="TableParagraph"/>
              <w:ind w:left="90"/>
            </w:pPr>
            <w:r>
              <w:rPr>
                <w:spacing w:val="-4"/>
              </w:rPr>
              <w:t>16,1</w:t>
            </w:r>
          </w:p>
          <w:p w14:paraId="50278E5F" w14:textId="77777777" w:rsidR="001D6AB1" w:rsidRDefault="001D6AB1" w:rsidP="000D13D5">
            <w:pPr>
              <w:pStyle w:val="TableParagraph"/>
              <w:ind w:left="90"/>
            </w:pPr>
            <w:r>
              <w:rPr>
                <w:spacing w:val="-2"/>
              </w:rPr>
              <w:t>(1,03-33,6)</w:t>
            </w:r>
          </w:p>
        </w:tc>
      </w:tr>
    </w:tbl>
    <w:p w14:paraId="44318266" w14:textId="58A0AD53" w:rsidR="00ED6899" w:rsidRDefault="00ED6899" w:rsidP="00ED6899">
      <w:pPr>
        <w:pStyle w:val="Pagrindinistekstas"/>
        <w:ind w:left="0"/>
      </w:pPr>
      <w:r>
        <w:t>VKP</w:t>
      </w:r>
      <w:r>
        <w:rPr>
          <w:spacing w:val="-3"/>
        </w:rPr>
        <w:t> </w:t>
      </w:r>
      <w:r>
        <w:t>=</w:t>
      </w:r>
      <w:r>
        <w:rPr>
          <w:spacing w:val="-2"/>
        </w:rPr>
        <w:t> </w:t>
      </w:r>
      <w:r>
        <w:t>vieną</w:t>
      </w:r>
      <w:r>
        <w:rPr>
          <w:spacing w:val="-2"/>
        </w:rPr>
        <w:t xml:space="preserve"> </w:t>
      </w:r>
      <w:r>
        <w:t>kartą</w:t>
      </w:r>
      <w:r>
        <w:rPr>
          <w:spacing w:val="-4"/>
        </w:rPr>
        <w:t xml:space="preserve"> </w:t>
      </w:r>
      <w:r>
        <w:t>per</w:t>
      </w:r>
      <w:r>
        <w:rPr>
          <w:spacing w:val="-3"/>
        </w:rPr>
        <w:t xml:space="preserve"> </w:t>
      </w:r>
      <w:r>
        <w:t>parą,</w:t>
      </w:r>
      <w:r>
        <w:rPr>
          <w:spacing w:val="-2"/>
        </w:rPr>
        <w:t xml:space="preserve"> </w:t>
      </w:r>
      <w:r>
        <w:t>DKP</w:t>
      </w:r>
      <w:r>
        <w:rPr>
          <w:spacing w:val="-2"/>
        </w:rPr>
        <w:t> </w:t>
      </w:r>
      <w:r>
        <w:t>=</w:t>
      </w:r>
      <w:r>
        <w:rPr>
          <w:spacing w:val="-2"/>
        </w:rPr>
        <w:t> </w:t>
      </w:r>
      <w:r>
        <w:t>du</w:t>
      </w:r>
      <w:r>
        <w:rPr>
          <w:spacing w:val="-2"/>
        </w:rPr>
        <w:t xml:space="preserve"> </w:t>
      </w:r>
      <w:r>
        <w:t>kartus</w:t>
      </w:r>
      <w:r>
        <w:rPr>
          <w:spacing w:val="-2"/>
        </w:rPr>
        <w:t xml:space="preserve"> </w:t>
      </w:r>
      <w:r>
        <w:t>per</w:t>
      </w:r>
      <w:r>
        <w:rPr>
          <w:spacing w:val="-2"/>
        </w:rPr>
        <w:t xml:space="preserve"> </w:t>
      </w:r>
      <w:r>
        <w:t>parą,</w:t>
      </w:r>
      <w:r>
        <w:rPr>
          <w:spacing w:val="-4"/>
        </w:rPr>
        <w:t xml:space="preserve"> </w:t>
      </w:r>
      <w:r>
        <w:t>TKP</w:t>
      </w:r>
      <w:r>
        <w:rPr>
          <w:spacing w:val="-2"/>
        </w:rPr>
        <w:t> </w:t>
      </w:r>
      <w:r>
        <w:t>=</w:t>
      </w:r>
      <w:r>
        <w:rPr>
          <w:spacing w:val="-2"/>
        </w:rPr>
        <w:t> </w:t>
      </w:r>
      <w:r>
        <w:t>tris</w:t>
      </w:r>
      <w:r>
        <w:rPr>
          <w:spacing w:val="-2"/>
        </w:rPr>
        <w:t xml:space="preserve"> </w:t>
      </w:r>
      <w:r>
        <w:t>kartus</w:t>
      </w:r>
      <w:r>
        <w:rPr>
          <w:spacing w:val="-4"/>
        </w:rPr>
        <w:t xml:space="preserve"> </w:t>
      </w:r>
      <w:r>
        <w:t>per</w:t>
      </w:r>
      <w:r>
        <w:rPr>
          <w:spacing w:val="-4"/>
        </w:rPr>
        <w:t xml:space="preserve"> </w:t>
      </w:r>
      <w:r>
        <w:t>parą,</w:t>
      </w:r>
      <w:r>
        <w:rPr>
          <w:spacing w:val="-4"/>
        </w:rPr>
        <w:t xml:space="preserve"> </w:t>
      </w:r>
      <w:r>
        <w:t>NA = </w:t>
      </w:r>
      <w:r>
        <w:rPr>
          <w:spacing w:val="-2"/>
        </w:rPr>
        <w:t>neapskaičiuotas</w:t>
      </w:r>
    </w:p>
    <w:p w14:paraId="3A645A7F" w14:textId="27262877" w:rsidR="00ED6899" w:rsidRDefault="00ED6899" w:rsidP="00ED6899">
      <w:pPr>
        <w:pStyle w:val="Pagrindinistekstas"/>
        <w:ind w:left="0"/>
      </w:pPr>
      <w:r>
        <w:t>Reikšmės,</w:t>
      </w:r>
      <w:r>
        <w:rPr>
          <w:spacing w:val="-2"/>
        </w:rPr>
        <w:t xml:space="preserve"> </w:t>
      </w:r>
      <w:r>
        <w:t>mažesnės</w:t>
      </w:r>
      <w:r>
        <w:rPr>
          <w:spacing w:val="-4"/>
        </w:rPr>
        <w:t xml:space="preserve"> </w:t>
      </w:r>
      <w:r>
        <w:t>už</w:t>
      </w:r>
      <w:r>
        <w:rPr>
          <w:spacing w:val="-4"/>
        </w:rPr>
        <w:t xml:space="preserve"> </w:t>
      </w:r>
      <w:r>
        <w:t>mažiausią</w:t>
      </w:r>
      <w:r>
        <w:rPr>
          <w:spacing w:val="-4"/>
        </w:rPr>
        <w:t xml:space="preserve"> </w:t>
      </w:r>
      <w:r>
        <w:t>kiekybinio</w:t>
      </w:r>
      <w:r>
        <w:rPr>
          <w:spacing w:val="-5"/>
        </w:rPr>
        <w:t xml:space="preserve"> </w:t>
      </w:r>
      <w:r>
        <w:t>nustatymo</w:t>
      </w:r>
      <w:r>
        <w:rPr>
          <w:spacing w:val="-2"/>
        </w:rPr>
        <w:t xml:space="preserve"> </w:t>
      </w:r>
      <w:r>
        <w:t>ribą</w:t>
      </w:r>
      <w:r>
        <w:rPr>
          <w:spacing w:val="-4"/>
        </w:rPr>
        <w:t xml:space="preserve"> </w:t>
      </w:r>
      <w:r>
        <w:t>(MKNR),</w:t>
      </w:r>
      <w:r>
        <w:rPr>
          <w:spacing w:val="-5"/>
        </w:rPr>
        <w:t xml:space="preserve"> </w:t>
      </w:r>
      <w:r>
        <w:t>buvo</w:t>
      </w:r>
      <w:r>
        <w:rPr>
          <w:spacing w:val="-2"/>
        </w:rPr>
        <w:t xml:space="preserve"> </w:t>
      </w:r>
      <w:r>
        <w:t>pakeistos</w:t>
      </w:r>
      <w:r>
        <w:rPr>
          <w:spacing w:val="-4"/>
        </w:rPr>
        <w:t xml:space="preserve"> </w:t>
      </w:r>
      <w:r>
        <w:t>1/2 MKNR, kad būtų galima atlikti statistinius skaičiavimus (MKNR = 0,5 µg/l).</w:t>
      </w:r>
    </w:p>
    <w:p w14:paraId="0919C036" w14:textId="77777777" w:rsidR="005E298F" w:rsidRDefault="005E298F" w:rsidP="00167C53">
      <w:pPr>
        <w:pStyle w:val="Pagrindinistekstas"/>
        <w:ind w:left="0"/>
        <w:rPr>
          <w:u w:val="single"/>
        </w:rPr>
      </w:pPr>
    </w:p>
    <w:p w14:paraId="3BEF816E"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6E451A12" w14:textId="77777777" w:rsidR="006B3EE2" w:rsidRDefault="00167C53" w:rsidP="00167C5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vertinimas</w:t>
      </w:r>
      <w:r>
        <w:rPr>
          <w:spacing w:val="-3"/>
        </w:rPr>
        <w:t xml:space="preserve"> </w:t>
      </w:r>
      <w:r>
        <w:t>tiriant</w:t>
      </w:r>
      <w:r>
        <w:rPr>
          <w:spacing w:val="-2"/>
        </w:rPr>
        <w:t xml:space="preserve"> </w:t>
      </w:r>
      <w:r>
        <w:t xml:space="preserve">rivaroksabano </w:t>
      </w:r>
      <w:r>
        <w:lastRenderedPageBreak/>
        <w:t>koncentraciją plazmoje ir keletą farmakodinamikos rodiklių (Xa faktoriaus slopinimą, PL, DATL, Heptest), paskyrus įvairias dozes (po 5</w:t>
      </w:r>
      <w:r w:rsidR="005E298F">
        <w:t>–</w:t>
      </w:r>
      <w:r>
        <w:t xml:space="preserve">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w:t>
      </w:r>
      <w:r w:rsidR="005E298F">
        <w:t>yrimui, bazinis PL buvo apie 13 </w:t>
      </w:r>
      <w:r>
        <w:t>s, o nuolydis</w:t>
      </w:r>
      <w:r>
        <w:rPr>
          <w:spacing w:val="-2"/>
        </w:rPr>
        <w:t xml:space="preserve"> </w:t>
      </w:r>
      <w:r>
        <w:t>buvo</w:t>
      </w:r>
      <w:r>
        <w:rPr>
          <w:spacing w:val="-2"/>
        </w:rPr>
        <w:t xml:space="preserve"> </w:t>
      </w:r>
      <w:r>
        <w:t>apie</w:t>
      </w:r>
      <w:r>
        <w:rPr>
          <w:spacing w:val="-4"/>
        </w:rPr>
        <w:t xml:space="preserve"> </w:t>
      </w:r>
      <w:r>
        <w:t>3</w:t>
      </w:r>
      <w:r w:rsidR="005E298F">
        <w:t>–</w:t>
      </w:r>
      <w:r>
        <w:t>4</w:t>
      </w:r>
      <w:r w:rsidR="005E298F">
        <w:t> </w:t>
      </w:r>
      <w:r>
        <w:t>s/</w:t>
      </w:r>
      <w:r>
        <w:rPr>
          <w:spacing w:val="40"/>
        </w:rPr>
        <w:t xml:space="preserve"> </w:t>
      </w:r>
      <w:r>
        <w:t>(100</w:t>
      </w:r>
      <w:r w:rsidR="005E298F">
        <w:t> </w:t>
      </w:r>
      <w:r>
        <w:t>µg/l).</w:t>
      </w:r>
      <w:r>
        <w:rPr>
          <w:spacing w:val="-2"/>
        </w:rPr>
        <w:t xml:space="preserve"> </w:t>
      </w:r>
      <w:r>
        <w:t>FK</w:t>
      </w:r>
      <w:r>
        <w:rPr>
          <w:spacing w:val="-4"/>
        </w:rPr>
        <w:t xml:space="preserve"> </w:t>
      </w:r>
      <w:r>
        <w:t>/</w:t>
      </w:r>
      <w:r>
        <w:rPr>
          <w:spacing w:val="-1"/>
        </w:rPr>
        <w:t xml:space="preserve"> </w:t>
      </w:r>
      <w:r>
        <w:t>FD</w:t>
      </w:r>
      <w:r>
        <w:rPr>
          <w:spacing w:val="-6"/>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w:t>
      </w:r>
    </w:p>
    <w:p w14:paraId="6C061ED2" w14:textId="77777777" w:rsidR="005E298F" w:rsidRDefault="005E298F" w:rsidP="00167C53">
      <w:pPr>
        <w:pStyle w:val="Pagrindinistekstas"/>
        <w:ind w:left="0"/>
        <w:rPr>
          <w:u w:val="single"/>
        </w:rPr>
      </w:pPr>
    </w:p>
    <w:p w14:paraId="41D948EA"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47CEFEC4" w14:textId="3E31BE53"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2"/>
        </w:rPr>
        <w:t xml:space="preserve"> </w:t>
      </w:r>
      <w:r>
        <w:t>vaikams</w:t>
      </w:r>
      <w:r>
        <w:rPr>
          <w:spacing w:val="-4"/>
        </w:rPr>
        <w:t xml:space="preserve"> </w:t>
      </w:r>
      <w:r>
        <w:t>ir</w:t>
      </w:r>
      <w:r>
        <w:rPr>
          <w:spacing w:val="-2"/>
        </w:rPr>
        <w:t xml:space="preserve"> </w:t>
      </w:r>
      <w:r>
        <w:t>paaugliams</w:t>
      </w:r>
      <w:r>
        <w:rPr>
          <w:spacing w:val="-2"/>
        </w:rPr>
        <w:t xml:space="preserve"> </w:t>
      </w:r>
      <w:r>
        <w:t>iki</w:t>
      </w:r>
      <w:r>
        <w:rPr>
          <w:spacing w:val="-4"/>
        </w:rPr>
        <w:t xml:space="preserve"> </w:t>
      </w:r>
      <w:r w:rsidR="005E298F">
        <w:t>18 </w:t>
      </w:r>
      <w:r>
        <w:t>metų</w:t>
      </w:r>
      <w:r w:rsidRPr="00BB6454">
        <w:rPr>
          <w:spacing w:val="-5"/>
        </w:rPr>
        <w:t xml:space="preserve"> </w:t>
      </w:r>
      <w:r>
        <w:t>insulto</w:t>
      </w:r>
      <w:r>
        <w:rPr>
          <w:spacing w:val="-5"/>
        </w:rPr>
        <w:t xml:space="preserve"> </w:t>
      </w:r>
      <w:r>
        <w:t>ir</w:t>
      </w:r>
      <w:r>
        <w:rPr>
          <w:spacing w:val="-6"/>
        </w:rPr>
        <w:t xml:space="preserve"> </w:t>
      </w:r>
      <w:r>
        <w:t>sisteminės embolijos profilaktikos, kai pacientams yra su vožtuvų liga nesusijęs prieširdžių virpėjimas, indikacijai neištirti.</w:t>
      </w:r>
    </w:p>
    <w:p w14:paraId="6B108329" w14:textId="77777777" w:rsidR="006B3EE2" w:rsidRDefault="006B3EE2" w:rsidP="00167C53">
      <w:pPr>
        <w:pStyle w:val="Pagrindinistekstas"/>
        <w:ind w:left="0"/>
      </w:pPr>
    </w:p>
    <w:p w14:paraId="7384B38D" w14:textId="77777777" w:rsidR="006B3EE2" w:rsidRDefault="00167C53" w:rsidP="005833BB">
      <w:pPr>
        <w:pStyle w:val="Antrat2"/>
        <w:numPr>
          <w:ilvl w:val="1"/>
          <w:numId w:val="34"/>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44E92B92" w14:textId="77777777" w:rsidR="006B3EE2" w:rsidRDefault="006B3EE2" w:rsidP="00167C53">
      <w:pPr>
        <w:pStyle w:val="Pagrindinistekstas"/>
        <w:ind w:left="0"/>
        <w:rPr>
          <w:b/>
        </w:rPr>
      </w:pPr>
    </w:p>
    <w:p w14:paraId="403969EA"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75A102BB"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3CF2C023" w14:textId="77777777" w:rsidR="006B3EE2" w:rsidRDefault="00167C53" w:rsidP="00167C53">
      <w:pPr>
        <w:pStyle w:val="Pagrindinistekstas"/>
        <w:ind w:left="0"/>
      </w:pPr>
      <w:r>
        <w:t>Poveikio žiurkių patinų arba patelių vaisingumui nepastebėta. Tyrimai su gyvūnais parodė reprodukcinį</w:t>
      </w:r>
      <w:r>
        <w:rPr>
          <w:spacing w:val="-3"/>
        </w:rPr>
        <w:t xml:space="preserve"> </w:t>
      </w:r>
      <w:r>
        <w:t>toksiškumą,</w:t>
      </w:r>
      <w:r>
        <w:rPr>
          <w:spacing w:val="-6"/>
        </w:rPr>
        <w:t xml:space="preserve"> </w:t>
      </w:r>
      <w:r>
        <w:t>susijusį</w:t>
      </w:r>
      <w:r>
        <w:rPr>
          <w:spacing w:val="-3"/>
        </w:rPr>
        <w:t xml:space="preserve"> </w:t>
      </w:r>
      <w:r>
        <w:t>su</w:t>
      </w:r>
      <w:r>
        <w:rPr>
          <w:spacing w:val="-6"/>
        </w:rPr>
        <w:t xml:space="preserve"> </w:t>
      </w:r>
      <w:r>
        <w:t>farmakologiniu</w:t>
      </w:r>
      <w:r>
        <w:rPr>
          <w:spacing w:val="-6"/>
        </w:rPr>
        <w:t xml:space="preserve"> </w:t>
      </w:r>
      <w:r>
        <w:t>rivaroksabano</w:t>
      </w:r>
      <w:r>
        <w:rPr>
          <w:spacing w:val="-4"/>
        </w:rPr>
        <w:t xml:space="preserve"> </w:t>
      </w:r>
      <w:r>
        <w:t>veikimo</w:t>
      </w:r>
      <w:r>
        <w:rPr>
          <w:spacing w:val="-6"/>
        </w:rPr>
        <w:t xml:space="preserve"> </w:t>
      </w:r>
      <w:r>
        <w:t>pobūdžiu</w:t>
      </w:r>
      <w:r>
        <w:rPr>
          <w:spacing w:val="-6"/>
        </w:rPr>
        <w:t xml:space="preserve"> </w:t>
      </w:r>
      <w:r>
        <w:t>(pvz.,</w:t>
      </w:r>
      <w:r w:rsidR="005E298F">
        <w:t xml:space="preserve"> </w:t>
      </w:r>
      <w:r>
        <w:t>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toksiškas dozes, buvo stebimas sumažėjęs palikuonių gyvybingumas.</w:t>
      </w:r>
    </w:p>
    <w:p w14:paraId="47C1D076" w14:textId="77777777" w:rsidR="006B3EE2" w:rsidRDefault="006B3EE2" w:rsidP="00167C53">
      <w:pPr>
        <w:pStyle w:val="Pagrindinistekstas"/>
        <w:ind w:left="0"/>
      </w:pPr>
    </w:p>
    <w:p w14:paraId="71671F39" w14:textId="77777777" w:rsidR="006B3EE2" w:rsidRDefault="00167C53" w:rsidP="00167C53">
      <w:pPr>
        <w:pStyle w:val="Pagrindinistekstas"/>
        <w:ind w:left="0"/>
      </w:pPr>
      <w:r>
        <w:t>Rivaroksabanas buvo tiriamas su ž</w:t>
      </w:r>
      <w:r w:rsidR="005E298F">
        <w:t>iurkių jaunikliais, pradedant 4 </w:t>
      </w:r>
      <w:r>
        <w:t>diena po gimimo ir taikant gydymą ne</w:t>
      </w:r>
      <w:r>
        <w:rPr>
          <w:spacing w:val="-3"/>
        </w:rPr>
        <w:t xml:space="preserve"> </w:t>
      </w:r>
      <w:r>
        <w:t>ilgiau</w:t>
      </w:r>
      <w:r>
        <w:rPr>
          <w:spacing w:val="-3"/>
        </w:rPr>
        <w:t xml:space="preserve"> </w:t>
      </w:r>
      <w:r>
        <w:t>kaip</w:t>
      </w:r>
      <w:r>
        <w:rPr>
          <w:spacing w:val="-3"/>
        </w:rPr>
        <w:t xml:space="preserve"> </w:t>
      </w:r>
      <w:r>
        <w:t>3</w:t>
      </w:r>
      <w:r w:rsidR="005E298F">
        <w:t> </w:t>
      </w:r>
      <w:r>
        <w:t>mėnesius.</w:t>
      </w:r>
      <w:r>
        <w:rPr>
          <w:spacing w:val="-4"/>
        </w:rPr>
        <w:t xml:space="preserve"> </w:t>
      </w:r>
      <w:r>
        <w:t>Tyrimas</w:t>
      </w:r>
      <w:r>
        <w:rPr>
          <w:spacing w:val="-4"/>
        </w:rPr>
        <w:t xml:space="preserve"> </w:t>
      </w:r>
      <w:r>
        <w:t>parodė,</w:t>
      </w:r>
      <w:r>
        <w:rPr>
          <w:spacing w:val="-3"/>
        </w:rPr>
        <w:t xml:space="preserve"> </w:t>
      </w:r>
      <w:r>
        <w:t>kad</w:t>
      </w:r>
      <w:r>
        <w:rPr>
          <w:spacing w:val="-3"/>
        </w:rPr>
        <w:t xml:space="preserve"> </w:t>
      </w:r>
      <w:r>
        <w:t>padidėja</w:t>
      </w:r>
      <w:r>
        <w:rPr>
          <w:spacing w:val="-3"/>
        </w:rPr>
        <w:t xml:space="preserve"> </w:t>
      </w:r>
      <w:r>
        <w:t>nuo</w:t>
      </w:r>
      <w:r>
        <w:rPr>
          <w:spacing w:val="-4"/>
        </w:rPr>
        <w:t xml:space="preserve"> </w:t>
      </w:r>
      <w:r>
        <w:t>dozės</w:t>
      </w:r>
      <w:r>
        <w:rPr>
          <w:spacing w:val="-3"/>
        </w:rPr>
        <w:t xml:space="preserve"> </w:t>
      </w:r>
      <w:r>
        <w:t>nepriklausomo</w:t>
      </w:r>
      <w:r>
        <w:rPr>
          <w:spacing w:val="-3"/>
        </w:rPr>
        <w:t xml:space="preserve"> </w:t>
      </w:r>
      <w:r>
        <w:t>kraujavimo</w:t>
      </w:r>
      <w:r>
        <w:rPr>
          <w:spacing w:val="-3"/>
        </w:rPr>
        <w:t xml:space="preserve"> </w:t>
      </w:r>
      <w:r>
        <w:t>atvejų periinsuliarinėje galvos smegenų dalyje. Akivaizdžių duomenų, rodančių specifinį toksinį poveikį tiksliniams organams, nenustatyta.</w:t>
      </w:r>
    </w:p>
    <w:p w14:paraId="1C25BE2D" w14:textId="77777777" w:rsidR="006B3EE2" w:rsidRDefault="006B3EE2" w:rsidP="00167C53">
      <w:pPr>
        <w:pStyle w:val="Pagrindinistekstas"/>
        <w:ind w:left="0"/>
      </w:pPr>
    </w:p>
    <w:p w14:paraId="6EFD908C" w14:textId="77777777" w:rsidR="005E298F" w:rsidRDefault="005E298F" w:rsidP="00167C53">
      <w:pPr>
        <w:pStyle w:val="Pagrindinistekstas"/>
        <w:ind w:left="0"/>
      </w:pPr>
    </w:p>
    <w:p w14:paraId="109F40A6" w14:textId="77777777" w:rsidR="006B3EE2" w:rsidRDefault="00167C53" w:rsidP="005833BB">
      <w:pPr>
        <w:pStyle w:val="Antrat1"/>
        <w:numPr>
          <w:ilvl w:val="0"/>
          <w:numId w:val="34"/>
        </w:numPr>
        <w:tabs>
          <w:tab w:val="left" w:pos="1440"/>
        </w:tabs>
        <w:spacing w:before="0"/>
        <w:ind w:left="540" w:hanging="540"/>
      </w:pPr>
      <w:r>
        <w:t>FARMACINĖ</w:t>
      </w:r>
      <w:r>
        <w:rPr>
          <w:spacing w:val="-11"/>
        </w:rPr>
        <w:t xml:space="preserve"> </w:t>
      </w:r>
      <w:r>
        <w:rPr>
          <w:spacing w:val="-2"/>
        </w:rPr>
        <w:t>INFORMACIJA</w:t>
      </w:r>
    </w:p>
    <w:p w14:paraId="487FE876" w14:textId="77777777" w:rsidR="006B3EE2" w:rsidRDefault="006B3EE2" w:rsidP="00167C53">
      <w:pPr>
        <w:pStyle w:val="Pagrindinistekstas"/>
        <w:ind w:left="0"/>
        <w:rPr>
          <w:b/>
        </w:rPr>
      </w:pPr>
    </w:p>
    <w:p w14:paraId="6E05CDA2" w14:textId="77777777" w:rsidR="006B3EE2" w:rsidRDefault="00167C53" w:rsidP="005833BB">
      <w:pPr>
        <w:pStyle w:val="Antrat2"/>
        <w:numPr>
          <w:ilvl w:val="1"/>
          <w:numId w:val="34"/>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6FAEA6BA" w14:textId="77777777" w:rsidR="006B3EE2" w:rsidRDefault="006B3EE2" w:rsidP="00167C53">
      <w:pPr>
        <w:pStyle w:val="Pagrindinistekstas"/>
        <w:ind w:left="0"/>
        <w:rPr>
          <w:b/>
        </w:rPr>
      </w:pPr>
    </w:p>
    <w:p w14:paraId="1A3F168C" w14:textId="77777777" w:rsidR="005E298F" w:rsidRDefault="00167C53" w:rsidP="00167C53">
      <w:pPr>
        <w:pStyle w:val="Pagrindinistekstas"/>
        <w:ind w:left="0"/>
        <w:rPr>
          <w:spacing w:val="40"/>
        </w:rPr>
      </w:pPr>
      <w:r>
        <w:rPr>
          <w:u w:val="single"/>
        </w:rPr>
        <w:t>Tabletės šerdis</w:t>
      </w:r>
      <w:r>
        <w:rPr>
          <w:spacing w:val="40"/>
        </w:rPr>
        <w:t xml:space="preserve"> </w:t>
      </w:r>
    </w:p>
    <w:p w14:paraId="0150BEC6" w14:textId="77777777" w:rsidR="005E298F" w:rsidRDefault="00167C53" w:rsidP="00167C53">
      <w:pPr>
        <w:pStyle w:val="Pagrindinistekstas"/>
        <w:ind w:left="0"/>
      </w:pPr>
      <w:r>
        <w:t xml:space="preserve">Mikrokristalinė celiuliozė </w:t>
      </w:r>
      <w:r w:rsidR="004A4B8B" w:rsidRPr="004803FB">
        <w:t>PH102</w:t>
      </w:r>
      <w:r w:rsidR="004A4B8B">
        <w:t xml:space="preserve"> </w:t>
      </w:r>
      <w:r w:rsidR="004A4B8B" w:rsidRPr="004803FB">
        <w:t>(E460)</w:t>
      </w:r>
    </w:p>
    <w:p w14:paraId="11B3511A" w14:textId="77777777" w:rsidR="004A4B8B" w:rsidRDefault="004A4B8B" w:rsidP="004A4B8B">
      <w:pPr>
        <w:pStyle w:val="Pagrindinistekstas"/>
        <w:ind w:left="0"/>
      </w:pPr>
      <w:r>
        <w:t xml:space="preserve">Mikrokristalinė celiuliozė M200 </w:t>
      </w:r>
      <w:r w:rsidRPr="004803FB">
        <w:t>(E460)</w:t>
      </w:r>
    </w:p>
    <w:p w14:paraId="273B1B81" w14:textId="77777777" w:rsidR="005E298F"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4A4B8B">
        <w:t>(E460)</w:t>
      </w:r>
    </w:p>
    <w:p w14:paraId="219AE6AA" w14:textId="77777777" w:rsidR="005E298F" w:rsidRDefault="00167C53" w:rsidP="00167C53">
      <w:pPr>
        <w:pStyle w:val="Pagrindinistekstas"/>
        <w:ind w:left="0"/>
      </w:pPr>
      <w:r>
        <w:t xml:space="preserve">Laktozė monohidratas </w:t>
      </w:r>
    </w:p>
    <w:p w14:paraId="4E8FCBD4" w14:textId="77777777" w:rsidR="006B3EE2" w:rsidRDefault="004A4B8B" w:rsidP="00167C53">
      <w:pPr>
        <w:pStyle w:val="Pagrindinistekstas"/>
        <w:ind w:left="0"/>
      </w:pPr>
      <w:r>
        <w:t xml:space="preserve">Hipromeliozė HPMC </w:t>
      </w:r>
      <w:r w:rsidR="00167C53">
        <w:t>2910</w:t>
      </w:r>
      <w:r>
        <w:t xml:space="preserve"> (E464</w:t>
      </w:r>
      <w:r w:rsidR="00167C53">
        <w:t>)</w:t>
      </w:r>
    </w:p>
    <w:p w14:paraId="7D8B71D2" w14:textId="77777777" w:rsidR="005E298F" w:rsidRDefault="00167C53" w:rsidP="00167C53">
      <w:pPr>
        <w:pStyle w:val="Pagrindinistekstas"/>
        <w:ind w:left="0"/>
      </w:pPr>
      <w:r>
        <w:t>Natrio</w:t>
      </w:r>
      <w:r>
        <w:rPr>
          <w:spacing w:val="-14"/>
        </w:rPr>
        <w:t xml:space="preserve"> </w:t>
      </w:r>
      <w:r>
        <w:t xml:space="preserve">laurilsulfatas </w:t>
      </w:r>
    </w:p>
    <w:p w14:paraId="699A79BA" w14:textId="77777777" w:rsidR="006B3EE2" w:rsidRDefault="004A4B8B" w:rsidP="00167C53">
      <w:pPr>
        <w:pStyle w:val="Pagrindinistekstas"/>
        <w:ind w:left="0"/>
      </w:pPr>
      <w:r>
        <w:t>Augalinis m</w:t>
      </w:r>
      <w:r w:rsidR="00167C53">
        <w:t>agnio stearatas</w:t>
      </w:r>
      <w:r>
        <w:t xml:space="preserve"> (E470b)</w:t>
      </w:r>
    </w:p>
    <w:p w14:paraId="663CB8E6" w14:textId="77777777" w:rsidR="005E298F" w:rsidRDefault="005E298F" w:rsidP="00167C53">
      <w:pPr>
        <w:pStyle w:val="Pagrindinistekstas"/>
        <w:ind w:left="0"/>
        <w:rPr>
          <w:spacing w:val="-2"/>
          <w:u w:val="single"/>
        </w:rPr>
      </w:pPr>
    </w:p>
    <w:p w14:paraId="428E31B6" w14:textId="1F7A5592" w:rsidR="005E298F" w:rsidRDefault="0045194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6415EB02" w14:textId="77777777" w:rsidR="006B3EE2" w:rsidRDefault="00167C53" w:rsidP="00167C53">
      <w:pPr>
        <w:pStyle w:val="Pagrindinistekstas"/>
        <w:ind w:left="0"/>
      </w:pPr>
      <w:r>
        <w:t>Makrogolis</w:t>
      </w:r>
      <w:r>
        <w:rPr>
          <w:spacing w:val="-14"/>
        </w:rPr>
        <w:t xml:space="preserve"> </w:t>
      </w:r>
      <w:r>
        <w:t>(</w:t>
      </w:r>
      <w:r w:rsidR="004A4B8B">
        <w:t>E1521</w:t>
      </w:r>
      <w:r>
        <w:t>)</w:t>
      </w:r>
    </w:p>
    <w:p w14:paraId="37E5880A" w14:textId="77777777" w:rsidR="005E298F" w:rsidRDefault="004A4B8B" w:rsidP="00167C53">
      <w:pPr>
        <w:pStyle w:val="Pagrindinistekstas"/>
        <w:ind w:left="0"/>
      </w:pPr>
      <w:r>
        <w:t xml:space="preserve">Hipromeliozė HPMC </w:t>
      </w:r>
      <w:r w:rsidR="00167C53">
        <w:t>2910</w:t>
      </w:r>
      <w:r>
        <w:t xml:space="preserve"> (E464</w:t>
      </w:r>
      <w:r w:rsidR="00167C53">
        <w:t xml:space="preserve">) </w:t>
      </w:r>
    </w:p>
    <w:p w14:paraId="7BA0B914" w14:textId="77777777" w:rsidR="006B3EE2" w:rsidRDefault="00167C53" w:rsidP="00167C53">
      <w:pPr>
        <w:pStyle w:val="Pagrindinistekstas"/>
        <w:ind w:left="0"/>
      </w:pPr>
      <w:r>
        <w:t>Titano</w:t>
      </w:r>
      <w:r>
        <w:rPr>
          <w:spacing w:val="-10"/>
        </w:rPr>
        <w:t xml:space="preserve"> </w:t>
      </w:r>
      <w:r>
        <w:t>dioksidas</w:t>
      </w:r>
      <w:r>
        <w:rPr>
          <w:spacing w:val="-12"/>
        </w:rPr>
        <w:t xml:space="preserve"> </w:t>
      </w:r>
      <w:r>
        <w:t>(E171)</w:t>
      </w:r>
    </w:p>
    <w:p w14:paraId="5FE91F1D" w14:textId="77777777" w:rsidR="006B3EE2" w:rsidRDefault="00167C53" w:rsidP="00167C53">
      <w:pPr>
        <w:pStyle w:val="Pagrindinistekstas"/>
        <w:ind w:left="0"/>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0D5B7647" w14:textId="77777777" w:rsidR="006B3EE2" w:rsidRDefault="006B3EE2" w:rsidP="00167C53">
      <w:pPr>
        <w:pStyle w:val="Pagrindinistekstas"/>
        <w:ind w:left="0"/>
      </w:pPr>
    </w:p>
    <w:p w14:paraId="08D53400" w14:textId="77777777" w:rsidR="006B3EE2" w:rsidRDefault="00167C53" w:rsidP="005833BB">
      <w:pPr>
        <w:pStyle w:val="Antrat2"/>
        <w:numPr>
          <w:ilvl w:val="1"/>
          <w:numId w:val="34"/>
        </w:numPr>
        <w:ind w:left="540" w:hanging="540"/>
      </w:pPr>
      <w:r>
        <w:rPr>
          <w:spacing w:val="-2"/>
        </w:rPr>
        <w:t>Nesuderinamumas</w:t>
      </w:r>
    </w:p>
    <w:p w14:paraId="76388BEF" w14:textId="77777777" w:rsidR="006B3EE2" w:rsidRDefault="006B3EE2" w:rsidP="00167C53">
      <w:pPr>
        <w:pStyle w:val="Pagrindinistekstas"/>
        <w:ind w:left="0"/>
        <w:rPr>
          <w:b/>
        </w:rPr>
      </w:pPr>
    </w:p>
    <w:p w14:paraId="725D48E8" w14:textId="38D378A9" w:rsidR="006B3EE2" w:rsidRDefault="00167C53" w:rsidP="00167C53">
      <w:pPr>
        <w:pStyle w:val="Pagrindinistekstas"/>
        <w:ind w:left="0"/>
        <w:rPr>
          <w:spacing w:val="-2"/>
        </w:rPr>
      </w:pPr>
      <w:r>
        <w:t>Duomenys</w:t>
      </w:r>
      <w:r>
        <w:rPr>
          <w:spacing w:val="-4"/>
        </w:rPr>
        <w:t xml:space="preserve"> </w:t>
      </w:r>
      <w:r>
        <w:rPr>
          <w:spacing w:val="-2"/>
        </w:rPr>
        <w:t>nebūtini</w:t>
      </w:r>
      <w:r w:rsidR="00A72CCC">
        <w:rPr>
          <w:spacing w:val="-2"/>
        </w:rPr>
        <w:t>.</w:t>
      </w:r>
    </w:p>
    <w:p w14:paraId="7FC2DA7F" w14:textId="77777777" w:rsidR="00DA1735" w:rsidRDefault="00DA1735" w:rsidP="00167C53">
      <w:pPr>
        <w:pStyle w:val="Pagrindinistekstas"/>
        <w:ind w:left="0"/>
      </w:pPr>
    </w:p>
    <w:p w14:paraId="714541D4" w14:textId="77777777" w:rsidR="006B3EE2" w:rsidRPr="00DA1735" w:rsidRDefault="00167C53" w:rsidP="005833BB">
      <w:pPr>
        <w:pStyle w:val="Antrat2"/>
        <w:numPr>
          <w:ilvl w:val="1"/>
          <w:numId w:val="34"/>
        </w:numPr>
        <w:ind w:left="540" w:hanging="540"/>
        <w:rPr>
          <w:spacing w:val="-2"/>
        </w:rPr>
      </w:pPr>
      <w:r w:rsidRPr="00DA1735">
        <w:rPr>
          <w:spacing w:val="-2"/>
        </w:rPr>
        <w:lastRenderedPageBreak/>
        <w:t xml:space="preserve">Tinkamumo </w:t>
      </w:r>
      <w:r>
        <w:rPr>
          <w:spacing w:val="-2"/>
        </w:rPr>
        <w:t>laikas</w:t>
      </w:r>
    </w:p>
    <w:p w14:paraId="08FB606C" w14:textId="77777777" w:rsidR="00DA1735" w:rsidRDefault="00DA1735" w:rsidP="00167C53">
      <w:pPr>
        <w:pStyle w:val="Pagrindinistekstas"/>
        <w:ind w:left="0"/>
      </w:pPr>
    </w:p>
    <w:p w14:paraId="2EAED332" w14:textId="064CFE23" w:rsidR="00DA1735" w:rsidRDefault="000926A7" w:rsidP="00167C53">
      <w:pPr>
        <w:pStyle w:val="Pagrindinistekstas"/>
        <w:ind w:left="0"/>
        <w:rPr>
          <w:spacing w:val="80"/>
        </w:rPr>
      </w:pPr>
      <w:r>
        <w:t>3 </w:t>
      </w:r>
      <w:r w:rsidR="00167C53">
        <w:t>metai</w:t>
      </w:r>
      <w:r w:rsidR="00A72CCC">
        <w:t>.</w:t>
      </w:r>
      <w:r w:rsidR="00167C53">
        <w:rPr>
          <w:spacing w:val="80"/>
        </w:rPr>
        <w:t xml:space="preserve"> </w:t>
      </w:r>
    </w:p>
    <w:p w14:paraId="03E8F557" w14:textId="77777777" w:rsidR="00DA1735" w:rsidRDefault="00DA1735" w:rsidP="00167C53">
      <w:pPr>
        <w:pStyle w:val="Pagrindinistekstas"/>
        <w:ind w:left="0"/>
        <w:rPr>
          <w:u w:val="single"/>
        </w:rPr>
      </w:pPr>
    </w:p>
    <w:p w14:paraId="1B18CBB9" w14:textId="333186C0" w:rsidR="006B3EE2" w:rsidRDefault="00167C53" w:rsidP="00167C53">
      <w:pPr>
        <w:pStyle w:val="Pagrindinistekstas"/>
        <w:ind w:left="0"/>
      </w:pPr>
      <w:r>
        <w:rPr>
          <w:u w:val="single"/>
        </w:rPr>
        <w:t>Su</w:t>
      </w:r>
      <w:r w:rsidR="00A72CCC">
        <w:rPr>
          <w:u w:val="single"/>
        </w:rPr>
        <w:t>smulkintos</w:t>
      </w:r>
      <w:r>
        <w:rPr>
          <w:spacing w:val="-14"/>
          <w:u w:val="single"/>
        </w:rPr>
        <w:t xml:space="preserve"> </w:t>
      </w:r>
      <w:r>
        <w:rPr>
          <w:u w:val="single"/>
        </w:rPr>
        <w:t>tabletės</w:t>
      </w:r>
    </w:p>
    <w:p w14:paraId="214C25C4" w14:textId="0E0B3CE2" w:rsidR="006B3EE2" w:rsidRDefault="00167C53" w:rsidP="00167C53">
      <w:pPr>
        <w:pStyle w:val="Pagrindinistekstas"/>
        <w:ind w:left="0"/>
      </w:pPr>
      <w:r>
        <w:t>Su</w:t>
      </w:r>
      <w:r w:rsidR="00A72CCC">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4"/>
        </w:rPr>
        <w:t xml:space="preserve"> </w:t>
      </w:r>
      <w:r>
        <w:t>ir</w:t>
      </w:r>
      <w:r>
        <w:rPr>
          <w:spacing w:val="-5"/>
        </w:rPr>
        <w:t xml:space="preserve"> </w:t>
      </w:r>
      <w:r>
        <w:t>obuolių</w:t>
      </w:r>
      <w:r>
        <w:rPr>
          <w:spacing w:val="-4"/>
        </w:rPr>
        <w:t xml:space="preserve"> </w:t>
      </w:r>
      <w:r>
        <w:t>tyrelėje</w:t>
      </w:r>
      <w:r>
        <w:rPr>
          <w:spacing w:val="-7"/>
        </w:rPr>
        <w:t xml:space="preserve"> </w:t>
      </w:r>
      <w:r>
        <w:t>iki</w:t>
      </w:r>
      <w:r>
        <w:rPr>
          <w:spacing w:val="-4"/>
        </w:rPr>
        <w:t xml:space="preserve"> </w:t>
      </w:r>
      <w:r w:rsidR="00DA1735">
        <w:t>4 </w:t>
      </w:r>
      <w:r>
        <w:rPr>
          <w:spacing w:val="-2"/>
        </w:rPr>
        <w:t>valandų.</w:t>
      </w:r>
    </w:p>
    <w:p w14:paraId="01519478" w14:textId="77777777" w:rsidR="006B3EE2" w:rsidRDefault="006B3EE2" w:rsidP="00167C53">
      <w:pPr>
        <w:pStyle w:val="Pagrindinistekstas"/>
        <w:ind w:left="0"/>
      </w:pPr>
    </w:p>
    <w:p w14:paraId="31B95EEA" w14:textId="77777777" w:rsidR="006B3EE2" w:rsidRPr="00DA1735" w:rsidRDefault="00167C53" w:rsidP="005833BB">
      <w:pPr>
        <w:pStyle w:val="Antrat2"/>
        <w:numPr>
          <w:ilvl w:val="1"/>
          <w:numId w:val="34"/>
        </w:numPr>
        <w:ind w:left="540" w:hanging="540"/>
        <w:rPr>
          <w:spacing w:val="-2"/>
        </w:rPr>
      </w:pPr>
      <w:r w:rsidRPr="00DA1735">
        <w:rPr>
          <w:spacing w:val="-2"/>
        </w:rPr>
        <w:t xml:space="preserve">Specialios laikymo </w:t>
      </w:r>
      <w:r>
        <w:rPr>
          <w:spacing w:val="-2"/>
        </w:rPr>
        <w:t>sąlygos</w:t>
      </w:r>
    </w:p>
    <w:p w14:paraId="2F7B0E01" w14:textId="77777777" w:rsidR="006B3EE2" w:rsidRDefault="006B3EE2" w:rsidP="00167C53">
      <w:pPr>
        <w:pStyle w:val="Pagrindinistekstas"/>
        <w:ind w:left="0"/>
        <w:rPr>
          <w:b/>
        </w:rPr>
      </w:pPr>
    </w:p>
    <w:p w14:paraId="1ED4F6EC"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6B11808E" w14:textId="77777777" w:rsidR="006B3EE2" w:rsidRDefault="006B3EE2" w:rsidP="00167C53">
      <w:pPr>
        <w:pStyle w:val="Pagrindinistekstas"/>
        <w:ind w:left="0"/>
      </w:pPr>
    </w:p>
    <w:p w14:paraId="197DAE5A" w14:textId="77777777" w:rsidR="006B3EE2" w:rsidRPr="00DA1735" w:rsidRDefault="00167C53" w:rsidP="005833BB">
      <w:pPr>
        <w:pStyle w:val="Antrat2"/>
        <w:numPr>
          <w:ilvl w:val="1"/>
          <w:numId w:val="34"/>
        </w:numPr>
        <w:ind w:left="540" w:hanging="540"/>
        <w:rPr>
          <w:spacing w:val="-2"/>
        </w:rPr>
      </w:pPr>
      <w:r w:rsidRPr="00DA1735">
        <w:rPr>
          <w:spacing w:val="-2"/>
        </w:rPr>
        <w:t xml:space="preserve">Talpyklės pobūdis ir jos </w:t>
      </w:r>
      <w:r>
        <w:rPr>
          <w:spacing w:val="-2"/>
        </w:rPr>
        <w:t>turinys</w:t>
      </w:r>
    </w:p>
    <w:p w14:paraId="05967E01" w14:textId="77777777" w:rsidR="006B3EE2" w:rsidRDefault="006B3EE2" w:rsidP="00167C53">
      <w:pPr>
        <w:pStyle w:val="Pagrindinistekstas"/>
        <w:ind w:left="0"/>
        <w:rPr>
          <w:b/>
        </w:rPr>
      </w:pPr>
    </w:p>
    <w:p w14:paraId="796C8E87" w14:textId="040ACCC5"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10,</w:t>
      </w:r>
      <w:r>
        <w:rPr>
          <w:spacing w:val="-2"/>
        </w:rPr>
        <w:t xml:space="preserve"> </w:t>
      </w:r>
      <w:r>
        <w:t>14</w:t>
      </w:r>
      <w:r w:rsidR="00DA1735">
        <w:t xml:space="preserve"> arba</w:t>
      </w:r>
      <w:r>
        <w:rPr>
          <w:spacing w:val="-2"/>
        </w:rPr>
        <w:t xml:space="preserve"> </w:t>
      </w:r>
      <w:r>
        <w:t>28</w:t>
      </w:r>
      <w:r>
        <w:rPr>
          <w:spacing w:val="-2"/>
        </w:rPr>
        <w:t xml:space="preserve"> </w:t>
      </w:r>
      <w:r>
        <w:t>plėvele</w:t>
      </w:r>
      <w:r>
        <w:rPr>
          <w:spacing w:val="-2"/>
        </w:rPr>
        <w:t xml:space="preserve"> </w:t>
      </w:r>
      <w:r>
        <w:t>dengt</w:t>
      </w:r>
      <w:r w:rsidR="00A72CCC">
        <w:t>o</w:t>
      </w:r>
      <w:r>
        <w:t>s</w:t>
      </w:r>
      <w:r>
        <w:rPr>
          <w:spacing w:val="-4"/>
        </w:rPr>
        <w:t xml:space="preserve"> </w:t>
      </w:r>
      <w:r>
        <w:t>tablet</w:t>
      </w:r>
      <w:r w:rsidR="00A72CCC">
        <w:t>ė</w:t>
      </w:r>
      <w:r>
        <w:t>s</w:t>
      </w:r>
      <w:r>
        <w:rPr>
          <w:spacing w:val="-2"/>
        </w:rPr>
        <w:t xml:space="preserve"> </w:t>
      </w:r>
      <w:r>
        <w:t>P</w:t>
      </w:r>
      <w:r w:rsidR="00DA1735">
        <w:t>VC / PVCD</w:t>
      </w:r>
      <w:r>
        <w:rPr>
          <w:spacing w:val="-3"/>
        </w:rPr>
        <w:t xml:space="preserve"> </w:t>
      </w:r>
      <w:r>
        <w:t>/</w:t>
      </w:r>
      <w:r>
        <w:rPr>
          <w:spacing w:val="-1"/>
        </w:rPr>
        <w:t xml:space="preserve"> </w:t>
      </w:r>
      <w:r>
        <w:t>aliuminio</w:t>
      </w:r>
      <w:r>
        <w:rPr>
          <w:spacing w:val="-5"/>
        </w:rPr>
        <w:t xml:space="preserve"> </w:t>
      </w:r>
      <w:r>
        <w:t>folijos lizdinėse plokštelėse.</w:t>
      </w:r>
    </w:p>
    <w:p w14:paraId="54A4CAA7" w14:textId="77777777" w:rsidR="00DA1735" w:rsidRDefault="00DA1735" w:rsidP="00167C53">
      <w:pPr>
        <w:pStyle w:val="Pagrindinistekstas"/>
        <w:ind w:left="0"/>
      </w:pPr>
    </w:p>
    <w:p w14:paraId="50FF3B03"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A87D3D4" w14:textId="77777777" w:rsidR="006B3EE2" w:rsidRDefault="006B3EE2" w:rsidP="00167C53">
      <w:pPr>
        <w:pStyle w:val="Pagrindinistekstas"/>
        <w:ind w:left="0"/>
      </w:pPr>
    </w:p>
    <w:p w14:paraId="77D661E0" w14:textId="77777777" w:rsidR="006B3EE2" w:rsidRPr="00DA1735" w:rsidRDefault="00167C53" w:rsidP="005833BB">
      <w:pPr>
        <w:pStyle w:val="Antrat2"/>
        <w:numPr>
          <w:ilvl w:val="1"/>
          <w:numId w:val="34"/>
        </w:numPr>
        <w:ind w:left="540" w:hanging="540"/>
        <w:rPr>
          <w:spacing w:val="-2"/>
        </w:rPr>
      </w:pPr>
      <w:r w:rsidRPr="00DA1735">
        <w:rPr>
          <w:spacing w:val="-2"/>
        </w:rPr>
        <w:t xml:space="preserve">Specialūs reikalavimai atliekoms tvarkyti ir vaistiniam preparatui </w:t>
      </w:r>
      <w:r>
        <w:rPr>
          <w:spacing w:val="-2"/>
        </w:rPr>
        <w:t>ruošti</w:t>
      </w:r>
    </w:p>
    <w:p w14:paraId="7675C3DC" w14:textId="77777777" w:rsidR="006B3EE2" w:rsidRDefault="006B3EE2" w:rsidP="00167C53">
      <w:pPr>
        <w:pStyle w:val="Pagrindinistekstas"/>
        <w:ind w:left="0"/>
        <w:rPr>
          <w:b/>
        </w:rPr>
      </w:pPr>
    </w:p>
    <w:p w14:paraId="1EE7C7EF" w14:textId="77777777" w:rsidR="00DA1735" w:rsidRDefault="00DA1735" w:rsidP="00DA1735">
      <w:pPr>
        <w:pStyle w:val="Pagrindinistekstas"/>
        <w:ind w:left="0"/>
      </w:pPr>
      <w:r>
        <w:t>Nesuvartotą</w:t>
      </w:r>
      <w:r>
        <w:rPr>
          <w:spacing w:val="-6"/>
        </w:rPr>
        <w:t xml:space="preserve"> </w:t>
      </w:r>
      <w:r>
        <w:t>vaistinį</w:t>
      </w:r>
      <w:r>
        <w:rPr>
          <w:spacing w:val="-5"/>
        </w:rPr>
        <w:t xml:space="preserve"> </w:t>
      </w:r>
      <w:r>
        <w:t>preparatą</w:t>
      </w:r>
      <w:r>
        <w:rPr>
          <w:spacing w:val="-7"/>
        </w:rPr>
        <w:t xml:space="preserve"> </w:t>
      </w:r>
      <w:r>
        <w:t>ar</w:t>
      </w:r>
      <w:r>
        <w:rPr>
          <w:spacing w:val="-5"/>
        </w:rPr>
        <w:t xml:space="preserve"> </w:t>
      </w:r>
      <w:r>
        <w:t>atliekas</w:t>
      </w:r>
      <w:r>
        <w:rPr>
          <w:spacing w:val="-7"/>
        </w:rPr>
        <w:t xml:space="preserve"> </w:t>
      </w:r>
      <w:r>
        <w:t>reikia</w:t>
      </w:r>
      <w:r>
        <w:rPr>
          <w:spacing w:val="-6"/>
        </w:rPr>
        <w:t xml:space="preserve"> </w:t>
      </w:r>
      <w:r>
        <w:t>tvarkyti</w:t>
      </w:r>
      <w:r>
        <w:rPr>
          <w:spacing w:val="-5"/>
        </w:rPr>
        <w:t xml:space="preserve"> </w:t>
      </w:r>
      <w:r>
        <w:t>laikantis</w:t>
      </w:r>
      <w:r>
        <w:rPr>
          <w:spacing w:val="-5"/>
        </w:rPr>
        <w:t xml:space="preserve"> </w:t>
      </w:r>
      <w:r>
        <w:t>vietinių</w:t>
      </w:r>
      <w:r>
        <w:rPr>
          <w:spacing w:val="-8"/>
        </w:rPr>
        <w:t xml:space="preserve"> </w:t>
      </w:r>
      <w:r>
        <w:rPr>
          <w:spacing w:val="-2"/>
        </w:rPr>
        <w:t>reikalavimų.</w:t>
      </w:r>
    </w:p>
    <w:p w14:paraId="3CEDDCCA" w14:textId="77777777" w:rsidR="00DA1735" w:rsidRDefault="00DA1735" w:rsidP="00167C53">
      <w:pPr>
        <w:pStyle w:val="Pagrindinistekstas"/>
        <w:ind w:left="0"/>
        <w:rPr>
          <w:u w:val="single"/>
        </w:rPr>
      </w:pPr>
    </w:p>
    <w:p w14:paraId="0C3BF75F" w14:textId="2D5E4589" w:rsidR="006B3EE2" w:rsidRDefault="00167C53" w:rsidP="00167C53">
      <w:pPr>
        <w:pStyle w:val="Pagrindinistekstas"/>
        <w:ind w:left="0"/>
      </w:pPr>
      <w:r>
        <w:rPr>
          <w:u w:val="single"/>
        </w:rPr>
        <w:t>Tablečių</w:t>
      </w:r>
      <w:r>
        <w:rPr>
          <w:spacing w:val="-4"/>
          <w:u w:val="single"/>
        </w:rPr>
        <w:t xml:space="preserve"> </w:t>
      </w:r>
      <w:r>
        <w:rPr>
          <w:spacing w:val="-2"/>
          <w:u w:val="single"/>
        </w:rPr>
        <w:t>s</w:t>
      </w:r>
      <w:r w:rsidR="00A72CCC">
        <w:rPr>
          <w:spacing w:val="-2"/>
          <w:u w:val="single"/>
        </w:rPr>
        <w:t>mulkinimas</w:t>
      </w:r>
    </w:p>
    <w:p w14:paraId="738D9DA6" w14:textId="5CD1A2D7" w:rsidR="006B3EE2" w:rsidRDefault="00167C53" w:rsidP="00167C53">
      <w:pPr>
        <w:pStyle w:val="Pagrindinistekstas"/>
        <w:ind w:left="0"/>
      </w:pPr>
      <w:r>
        <w:t>Rivaroksabano tabletes galima su</w:t>
      </w:r>
      <w:r w:rsidR="00A72CCC">
        <w:t>smulkinti</w:t>
      </w:r>
      <w:r>
        <w:t xml:space="preserve"> ir išmaišy</w:t>
      </w:r>
      <w:r w:rsidR="00DA1735">
        <w:t>ti 50 </w:t>
      </w:r>
      <w: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A72CCC">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su</w:t>
      </w:r>
      <w:r w:rsidR="00A72CCC">
        <w:t>smulkintų</w:t>
      </w:r>
      <w:r>
        <w:t xml:space="preserve"> 15 mg arba 20 mg rivaroksabano tablečių, reikia nedelsiant taikyti enterinį maitinimą.</w:t>
      </w:r>
    </w:p>
    <w:p w14:paraId="1AE5D49B" w14:textId="77777777" w:rsidR="006B3EE2" w:rsidRDefault="006B3EE2" w:rsidP="00167C53">
      <w:pPr>
        <w:pStyle w:val="Pagrindinistekstas"/>
        <w:ind w:left="0"/>
      </w:pPr>
    </w:p>
    <w:p w14:paraId="7E19F5FA" w14:textId="77777777" w:rsidR="006B3EE2" w:rsidRDefault="006B3EE2" w:rsidP="00167C53">
      <w:pPr>
        <w:pStyle w:val="Pagrindinistekstas"/>
        <w:ind w:left="0"/>
      </w:pPr>
    </w:p>
    <w:p w14:paraId="44FE7673" w14:textId="77777777" w:rsidR="006B3EE2" w:rsidRDefault="00167C53" w:rsidP="005833BB">
      <w:pPr>
        <w:pStyle w:val="Antrat1"/>
        <w:numPr>
          <w:ilvl w:val="0"/>
          <w:numId w:val="34"/>
        </w:numPr>
        <w:tabs>
          <w:tab w:val="left" w:pos="1440"/>
        </w:tabs>
        <w:spacing w:before="0"/>
        <w:ind w:left="540" w:hanging="540"/>
      </w:pPr>
      <w:r>
        <w:rPr>
          <w:spacing w:val="-2"/>
        </w:rPr>
        <w:t>REGISTRUOTOJAS</w:t>
      </w:r>
    </w:p>
    <w:p w14:paraId="7112F2B7" w14:textId="77777777" w:rsidR="006B3EE2" w:rsidRDefault="006B3EE2" w:rsidP="00167C53">
      <w:pPr>
        <w:pStyle w:val="Pagrindinistekstas"/>
        <w:ind w:left="0"/>
        <w:rPr>
          <w:b/>
        </w:rPr>
      </w:pPr>
    </w:p>
    <w:p w14:paraId="7EF6479E" w14:textId="77777777" w:rsidR="000926A7" w:rsidRDefault="000926A7" w:rsidP="000926A7">
      <w:pPr>
        <w:pStyle w:val="Pagrindinistekstas"/>
        <w:ind w:left="0"/>
      </w:pPr>
      <w:r>
        <w:t>PHARMAZAC S.A.</w:t>
      </w:r>
    </w:p>
    <w:p w14:paraId="49268364" w14:textId="77777777" w:rsidR="000926A7" w:rsidRDefault="000926A7" w:rsidP="000926A7">
      <w:pPr>
        <w:pStyle w:val="Pagrindinistekstas"/>
        <w:ind w:left="0"/>
      </w:pPr>
      <w:r>
        <w:t>31 Naousis Str., 104 47</w:t>
      </w:r>
    </w:p>
    <w:p w14:paraId="658B6B11" w14:textId="77777777" w:rsidR="000926A7" w:rsidRDefault="000926A7" w:rsidP="000926A7">
      <w:pPr>
        <w:pStyle w:val="Pagrindinistekstas"/>
        <w:ind w:left="0"/>
      </w:pPr>
      <w:r>
        <w:t xml:space="preserve">Athens </w:t>
      </w:r>
    </w:p>
    <w:p w14:paraId="30975FEA" w14:textId="77777777" w:rsidR="006B3EE2" w:rsidRDefault="000926A7" w:rsidP="000926A7">
      <w:pPr>
        <w:pStyle w:val="Pagrindinistekstas"/>
        <w:ind w:left="0"/>
      </w:pPr>
      <w:r>
        <w:t>Graikija</w:t>
      </w:r>
    </w:p>
    <w:p w14:paraId="3A476DB3" w14:textId="77777777" w:rsidR="006B3EE2" w:rsidRDefault="006B3EE2" w:rsidP="00167C53">
      <w:pPr>
        <w:pStyle w:val="Pagrindinistekstas"/>
        <w:ind w:left="0"/>
      </w:pPr>
    </w:p>
    <w:p w14:paraId="61482FC3" w14:textId="77777777" w:rsidR="006B3EE2" w:rsidRDefault="006B3EE2" w:rsidP="00167C53">
      <w:pPr>
        <w:pStyle w:val="Pagrindinistekstas"/>
        <w:ind w:left="0"/>
      </w:pPr>
    </w:p>
    <w:p w14:paraId="295D2D79"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REGISTRACIJOS PAŽYMĖJIMO NUMERIS (-IAI)</w:t>
      </w:r>
    </w:p>
    <w:p w14:paraId="76A6486E" w14:textId="77777777" w:rsidR="006B3EE2" w:rsidRDefault="006B3EE2" w:rsidP="00167C53">
      <w:pPr>
        <w:pStyle w:val="Pagrindinistekstas"/>
        <w:ind w:left="0"/>
        <w:rPr>
          <w:b/>
        </w:rPr>
      </w:pPr>
    </w:p>
    <w:p w14:paraId="39EF8371" w14:textId="77777777" w:rsidR="006B2513" w:rsidRDefault="006B2513" w:rsidP="006B2513">
      <w:pPr>
        <w:pStyle w:val="Pagrindinistekstas"/>
        <w:ind w:left="0"/>
      </w:pPr>
      <w:r>
        <w:t>LT/1/25/5936/001 – N10</w:t>
      </w:r>
    </w:p>
    <w:p w14:paraId="34926B48" w14:textId="77777777" w:rsidR="006B2513" w:rsidRDefault="006B2513" w:rsidP="006B2513">
      <w:pPr>
        <w:pStyle w:val="Pagrindinistekstas"/>
        <w:ind w:left="0"/>
      </w:pPr>
      <w:r>
        <w:t>LT/1/25/5936/002 – N14</w:t>
      </w:r>
    </w:p>
    <w:p w14:paraId="64359D1E" w14:textId="702A6BD7" w:rsidR="006B3EE2" w:rsidRDefault="006B2513" w:rsidP="006B2513">
      <w:pPr>
        <w:pStyle w:val="Pagrindinistekstas"/>
        <w:ind w:left="0"/>
      </w:pPr>
      <w:r>
        <w:t>LT/1/25/5936/003 – N28</w:t>
      </w:r>
    </w:p>
    <w:p w14:paraId="662ED9F2" w14:textId="77777777" w:rsidR="006B2513" w:rsidRDefault="006B2513" w:rsidP="006B2513">
      <w:pPr>
        <w:pStyle w:val="Pagrindinistekstas"/>
        <w:ind w:left="0"/>
      </w:pPr>
    </w:p>
    <w:p w14:paraId="03404EC2" w14:textId="77777777" w:rsidR="006B2513" w:rsidRDefault="006B2513" w:rsidP="006B2513">
      <w:pPr>
        <w:pStyle w:val="Pagrindinistekstas"/>
        <w:ind w:left="0"/>
      </w:pPr>
    </w:p>
    <w:p w14:paraId="77D97D28"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REGISTRAVIMO / PERREGISTRAVIMO DATA</w:t>
      </w:r>
    </w:p>
    <w:p w14:paraId="6DA371FF" w14:textId="77777777" w:rsidR="006B3EE2" w:rsidRDefault="006B3EE2" w:rsidP="00167C53">
      <w:pPr>
        <w:pStyle w:val="Pagrindinistekstas"/>
        <w:ind w:left="0"/>
        <w:rPr>
          <w:b/>
        </w:rPr>
      </w:pPr>
    </w:p>
    <w:p w14:paraId="32593741" w14:textId="136C5085" w:rsidR="006B3EE2" w:rsidRDefault="00167C53" w:rsidP="000926A7">
      <w:pPr>
        <w:pStyle w:val="Pagrindinistekstas"/>
        <w:ind w:left="0"/>
        <w:rPr>
          <w:spacing w:val="-4"/>
        </w:rPr>
      </w:pPr>
      <w:r>
        <w:t>Registravimo</w:t>
      </w:r>
      <w:r>
        <w:rPr>
          <w:spacing w:val="-3"/>
        </w:rPr>
        <w:t xml:space="preserve"> </w:t>
      </w:r>
      <w:r>
        <w:t>data</w:t>
      </w:r>
      <w:r>
        <w:rPr>
          <w:spacing w:val="-4"/>
        </w:rPr>
        <w:t xml:space="preserve"> </w:t>
      </w:r>
      <w:r w:rsidR="006B2513">
        <w:rPr>
          <w:spacing w:val="-4"/>
        </w:rPr>
        <w:t>2026 m. sausio 6 d.</w:t>
      </w:r>
    </w:p>
    <w:p w14:paraId="23A97695" w14:textId="77777777" w:rsidR="000926A7" w:rsidRDefault="000926A7" w:rsidP="000926A7">
      <w:pPr>
        <w:pStyle w:val="Pagrindinistekstas"/>
        <w:ind w:left="0"/>
      </w:pPr>
    </w:p>
    <w:p w14:paraId="3736EDEC" w14:textId="77777777" w:rsidR="006B3EE2" w:rsidRDefault="006B3EE2" w:rsidP="00167C53">
      <w:pPr>
        <w:pStyle w:val="Pagrindinistekstas"/>
        <w:ind w:left="0"/>
      </w:pPr>
    </w:p>
    <w:p w14:paraId="51524EA0"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TEKSTO PERŽIŪROS DATA</w:t>
      </w:r>
    </w:p>
    <w:p w14:paraId="5D9F2C6F" w14:textId="77777777" w:rsidR="006B3EE2" w:rsidRDefault="006B3EE2" w:rsidP="00167C53">
      <w:pPr>
        <w:pStyle w:val="Pagrindinistekstas"/>
        <w:ind w:left="0"/>
        <w:rPr>
          <w:b/>
        </w:rPr>
      </w:pPr>
    </w:p>
    <w:p w14:paraId="368D78D5" w14:textId="53B74173" w:rsidR="006B2513" w:rsidRPr="000263EF" w:rsidRDefault="006B2513" w:rsidP="00167C53">
      <w:pPr>
        <w:pStyle w:val="Pagrindinistekstas"/>
        <w:ind w:left="0"/>
        <w:rPr>
          <w:bCs/>
        </w:rPr>
      </w:pPr>
      <w:r w:rsidRPr="000263EF">
        <w:rPr>
          <w:bCs/>
        </w:rPr>
        <w:t xml:space="preserve">2026 </w:t>
      </w:r>
      <w:r w:rsidR="000263EF" w:rsidRPr="000263EF">
        <w:rPr>
          <w:bCs/>
        </w:rPr>
        <w:t>m. sausio 6 d.</w:t>
      </w:r>
    </w:p>
    <w:p w14:paraId="3E789623" w14:textId="77777777" w:rsidR="006B3EE2" w:rsidRDefault="006B3EE2" w:rsidP="00167C53">
      <w:pPr>
        <w:pStyle w:val="Pagrindinistekstas"/>
        <w:ind w:left="0"/>
        <w:rPr>
          <w:b/>
        </w:rPr>
      </w:pPr>
    </w:p>
    <w:p w14:paraId="33248133" w14:textId="77777777" w:rsidR="006B3EE2" w:rsidRDefault="000926A7" w:rsidP="00167C53">
      <w:pPr>
        <w:pStyle w:val="Pagrindinistekstas"/>
        <w:ind w:left="0"/>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1A7D5C1E" w14:textId="77777777" w:rsidR="000926A7" w:rsidRDefault="000926A7">
      <w:r>
        <w:br w:type="page"/>
      </w:r>
    </w:p>
    <w:p w14:paraId="5643B587" w14:textId="77777777" w:rsidR="006B3EE2" w:rsidRDefault="006B3EE2" w:rsidP="00167C53">
      <w:pPr>
        <w:pStyle w:val="Pagrindinistekstas"/>
        <w:ind w:left="0"/>
      </w:pPr>
    </w:p>
    <w:p w14:paraId="7E97D295" w14:textId="77777777" w:rsidR="006B3EE2" w:rsidRDefault="006B3EE2" w:rsidP="00167C53">
      <w:pPr>
        <w:pStyle w:val="Pagrindinistekstas"/>
        <w:ind w:left="0"/>
      </w:pPr>
    </w:p>
    <w:p w14:paraId="21769677" w14:textId="77777777" w:rsidR="006B3EE2" w:rsidRDefault="006B3EE2" w:rsidP="00167C53">
      <w:pPr>
        <w:pStyle w:val="Pagrindinistekstas"/>
        <w:ind w:left="0"/>
      </w:pPr>
    </w:p>
    <w:p w14:paraId="5D772247" w14:textId="77777777" w:rsidR="006B3EE2" w:rsidRDefault="006B3EE2" w:rsidP="00167C53">
      <w:pPr>
        <w:pStyle w:val="Pagrindinistekstas"/>
        <w:ind w:left="0"/>
      </w:pPr>
    </w:p>
    <w:p w14:paraId="3E6AEFD6" w14:textId="77777777" w:rsidR="006B3EE2" w:rsidRDefault="006B3EE2" w:rsidP="00167C53">
      <w:pPr>
        <w:pStyle w:val="Pagrindinistekstas"/>
        <w:ind w:left="0"/>
      </w:pPr>
    </w:p>
    <w:p w14:paraId="277FA9C1" w14:textId="77777777" w:rsidR="0036695D" w:rsidRDefault="0036695D" w:rsidP="0036695D">
      <w:pPr>
        <w:tabs>
          <w:tab w:val="left" w:pos="5954"/>
          <w:tab w:val="left" w:pos="6237"/>
          <w:tab w:val="left" w:pos="6663"/>
          <w:tab w:val="left" w:pos="6946"/>
        </w:tabs>
        <w:jc w:val="center"/>
        <w:rPr>
          <w:rFonts w:ascii="Courier New" w:eastAsia="SimSun" w:hAnsi="Courier New"/>
          <w:color w:val="000000"/>
        </w:rPr>
      </w:pPr>
    </w:p>
    <w:p w14:paraId="67A00FC0" w14:textId="77777777" w:rsidR="0036695D" w:rsidRDefault="0036695D" w:rsidP="0036695D">
      <w:pPr>
        <w:tabs>
          <w:tab w:val="left" w:pos="567"/>
        </w:tabs>
        <w:spacing w:line="260" w:lineRule="exact"/>
        <w:rPr>
          <w:szCs w:val="24"/>
        </w:rPr>
      </w:pPr>
    </w:p>
    <w:p w14:paraId="02893343" w14:textId="77777777" w:rsidR="0036695D" w:rsidRDefault="0036695D" w:rsidP="0036695D">
      <w:pPr>
        <w:tabs>
          <w:tab w:val="left" w:pos="567"/>
        </w:tabs>
        <w:spacing w:line="260" w:lineRule="exact"/>
        <w:rPr>
          <w:szCs w:val="24"/>
        </w:rPr>
      </w:pPr>
    </w:p>
    <w:p w14:paraId="64804424" w14:textId="77777777" w:rsidR="0036695D" w:rsidRDefault="0036695D" w:rsidP="0036695D">
      <w:pPr>
        <w:tabs>
          <w:tab w:val="left" w:pos="567"/>
        </w:tabs>
        <w:spacing w:line="260" w:lineRule="exact"/>
        <w:rPr>
          <w:szCs w:val="24"/>
        </w:rPr>
      </w:pPr>
    </w:p>
    <w:p w14:paraId="27C2F8C4" w14:textId="77777777" w:rsidR="0036695D" w:rsidRDefault="0036695D" w:rsidP="0036695D">
      <w:pPr>
        <w:tabs>
          <w:tab w:val="left" w:pos="567"/>
        </w:tabs>
        <w:spacing w:line="260" w:lineRule="exact"/>
        <w:rPr>
          <w:szCs w:val="24"/>
        </w:rPr>
      </w:pPr>
    </w:p>
    <w:p w14:paraId="7DCE3FF4" w14:textId="77777777" w:rsidR="0036695D" w:rsidRDefault="0036695D" w:rsidP="0036695D">
      <w:pPr>
        <w:tabs>
          <w:tab w:val="left" w:pos="567"/>
        </w:tabs>
        <w:spacing w:line="260" w:lineRule="exact"/>
        <w:rPr>
          <w:szCs w:val="24"/>
        </w:rPr>
      </w:pPr>
    </w:p>
    <w:p w14:paraId="6C788227" w14:textId="77777777" w:rsidR="0036695D" w:rsidRDefault="0036695D" w:rsidP="0036695D">
      <w:pPr>
        <w:tabs>
          <w:tab w:val="left" w:pos="567"/>
        </w:tabs>
        <w:spacing w:line="260" w:lineRule="exact"/>
        <w:rPr>
          <w:szCs w:val="24"/>
        </w:rPr>
      </w:pPr>
    </w:p>
    <w:p w14:paraId="6625FE96" w14:textId="77777777" w:rsidR="0036695D" w:rsidRDefault="0036695D" w:rsidP="0036695D">
      <w:pPr>
        <w:tabs>
          <w:tab w:val="left" w:pos="567"/>
        </w:tabs>
        <w:spacing w:line="260" w:lineRule="exact"/>
        <w:rPr>
          <w:szCs w:val="24"/>
        </w:rPr>
      </w:pPr>
    </w:p>
    <w:p w14:paraId="5AA4BA66" w14:textId="77777777" w:rsidR="0036695D" w:rsidRDefault="0036695D" w:rsidP="0036695D">
      <w:pPr>
        <w:tabs>
          <w:tab w:val="left" w:pos="567"/>
        </w:tabs>
        <w:spacing w:line="260" w:lineRule="exact"/>
        <w:rPr>
          <w:szCs w:val="24"/>
        </w:rPr>
      </w:pPr>
    </w:p>
    <w:p w14:paraId="7C8FC932" w14:textId="77777777" w:rsidR="0036695D" w:rsidRDefault="0036695D" w:rsidP="0036695D">
      <w:pPr>
        <w:tabs>
          <w:tab w:val="left" w:pos="567"/>
        </w:tabs>
        <w:spacing w:line="260" w:lineRule="exact"/>
        <w:rPr>
          <w:szCs w:val="24"/>
        </w:rPr>
      </w:pPr>
    </w:p>
    <w:p w14:paraId="332683D1" w14:textId="77777777" w:rsidR="0036695D" w:rsidRDefault="0036695D" w:rsidP="0036695D">
      <w:pPr>
        <w:tabs>
          <w:tab w:val="left" w:pos="567"/>
        </w:tabs>
        <w:spacing w:line="260" w:lineRule="exact"/>
        <w:rPr>
          <w:szCs w:val="24"/>
        </w:rPr>
      </w:pPr>
    </w:p>
    <w:p w14:paraId="679BBE1E" w14:textId="77777777" w:rsidR="0036695D" w:rsidRDefault="0036695D" w:rsidP="0036695D">
      <w:pPr>
        <w:tabs>
          <w:tab w:val="left" w:pos="567"/>
        </w:tabs>
        <w:spacing w:line="260" w:lineRule="exact"/>
        <w:rPr>
          <w:szCs w:val="24"/>
        </w:rPr>
      </w:pPr>
    </w:p>
    <w:p w14:paraId="5CD972E4" w14:textId="77777777" w:rsidR="0036695D" w:rsidRDefault="0036695D" w:rsidP="0036695D">
      <w:pPr>
        <w:tabs>
          <w:tab w:val="left" w:pos="567"/>
        </w:tabs>
        <w:spacing w:line="260" w:lineRule="exact"/>
        <w:rPr>
          <w:szCs w:val="24"/>
        </w:rPr>
      </w:pPr>
    </w:p>
    <w:p w14:paraId="1D19878C" w14:textId="77777777" w:rsidR="0036695D" w:rsidRDefault="0036695D" w:rsidP="0036695D">
      <w:pPr>
        <w:tabs>
          <w:tab w:val="left" w:pos="567"/>
        </w:tabs>
        <w:spacing w:line="260" w:lineRule="exact"/>
        <w:rPr>
          <w:szCs w:val="24"/>
        </w:rPr>
      </w:pPr>
    </w:p>
    <w:p w14:paraId="0E4D4F84" w14:textId="77777777" w:rsidR="00BB6454" w:rsidRDefault="00BB6454" w:rsidP="0036695D">
      <w:pPr>
        <w:tabs>
          <w:tab w:val="left" w:pos="567"/>
        </w:tabs>
        <w:spacing w:line="260" w:lineRule="exact"/>
        <w:rPr>
          <w:szCs w:val="24"/>
        </w:rPr>
      </w:pPr>
    </w:p>
    <w:p w14:paraId="06A809D8" w14:textId="77777777" w:rsidR="00BB6454" w:rsidRDefault="00BB6454" w:rsidP="0036695D">
      <w:pPr>
        <w:tabs>
          <w:tab w:val="left" w:pos="567"/>
        </w:tabs>
        <w:spacing w:line="260" w:lineRule="exact"/>
        <w:rPr>
          <w:szCs w:val="24"/>
        </w:rPr>
      </w:pPr>
    </w:p>
    <w:p w14:paraId="2B7F0A04" w14:textId="77777777" w:rsidR="00BB6454" w:rsidRDefault="00BB6454" w:rsidP="0036695D">
      <w:pPr>
        <w:tabs>
          <w:tab w:val="left" w:pos="567"/>
        </w:tabs>
        <w:spacing w:line="260" w:lineRule="exact"/>
        <w:rPr>
          <w:szCs w:val="24"/>
        </w:rPr>
      </w:pPr>
    </w:p>
    <w:p w14:paraId="55672D55" w14:textId="77777777" w:rsidR="00BB6454" w:rsidRDefault="00BB6454" w:rsidP="0036695D">
      <w:pPr>
        <w:tabs>
          <w:tab w:val="left" w:pos="567"/>
        </w:tabs>
        <w:spacing w:line="260" w:lineRule="exact"/>
        <w:rPr>
          <w:szCs w:val="24"/>
        </w:rPr>
      </w:pPr>
    </w:p>
    <w:p w14:paraId="7771BCDB" w14:textId="77777777" w:rsidR="0036695D" w:rsidRDefault="0036695D" w:rsidP="0036695D">
      <w:pPr>
        <w:tabs>
          <w:tab w:val="left" w:pos="567"/>
        </w:tabs>
        <w:spacing w:line="260" w:lineRule="exact"/>
        <w:jc w:val="center"/>
        <w:rPr>
          <w:b/>
          <w:szCs w:val="20"/>
        </w:rPr>
      </w:pPr>
      <w:r>
        <w:rPr>
          <w:b/>
        </w:rPr>
        <w:t>II PRIEDAS</w:t>
      </w:r>
    </w:p>
    <w:p w14:paraId="616703D6" w14:textId="77777777" w:rsidR="0036695D" w:rsidRDefault="0036695D" w:rsidP="0036695D">
      <w:pPr>
        <w:tabs>
          <w:tab w:val="left" w:pos="567"/>
        </w:tabs>
        <w:spacing w:line="260" w:lineRule="exact"/>
        <w:ind w:left="1701" w:right="1416" w:hanging="567"/>
      </w:pPr>
    </w:p>
    <w:p w14:paraId="480B0055" w14:textId="77777777" w:rsidR="0036695D" w:rsidRDefault="0036695D" w:rsidP="0036695D">
      <w:pPr>
        <w:tabs>
          <w:tab w:val="left" w:pos="567"/>
        </w:tabs>
        <w:spacing w:line="260" w:lineRule="exact"/>
        <w:jc w:val="center"/>
        <w:rPr>
          <w:i/>
        </w:rPr>
      </w:pPr>
      <w:r>
        <w:rPr>
          <w:b/>
        </w:rPr>
        <w:t>REGISTRACIJOS SĄLYGOS</w:t>
      </w:r>
    </w:p>
    <w:p w14:paraId="6918A3AE" w14:textId="77777777" w:rsidR="0036695D" w:rsidRDefault="0036695D" w:rsidP="0036695D">
      <w:pPr>
        <w:tabs>
          <w:tab w:val="left" w:pos="567"/>
        </w:tabs>
        <w:spacing w:line="260" w:lineRule="exact"/>
      </w:pPr>
    </w:p>
    <w:p w14:paraId="714C2C24" w14:textId="77777777" w:rsidR="0036695D" w:rsidRDefault="0036695D" w:rsidP="0036695D">
      <w:pPr>
        <w:tabs>
          <w:tab w:val="left" w:pos="1701"/>
        </w:tabs>
        <w:spacing w:line="260" w:lineRule="exact"/>
        <w:ind w:left="1701" w:right="567" w:hanging="567"/>
        <w:rPr>
          <w:b/>
          <w:szCs w:val="24"/>
        </w:rPr>
      </w:pPr>
      <w:r>
        <w:rPr>
          <w:b/>
          <w:szCs w:val="24"/>
        </w:rPr>
        <w:t>A.</w:t>
      </w:r>
      <w:r>
        <w:rPr>
          <w:b/>
          <w:szCs w:val="24"/>
        </w:rPr>
        <w:tab/>
        <w:t>GAMINTOJAS (-AI), ATSA</w:t>
      </w:r>
      <w:r w:rsidR="001A541D">
        <w:rPr>
          <w:b/>
          <w:szCs w:val="24"/>
        </w:rPr>
        <w:t>KINGAS (-I) UŽ SERIJŲ IŠLEIDIMĄ</w:t>
      </w:r>
    </w:p>
    <w:p w14:paraId="12464A6E" w14:textId="77777777" w:rsidR="0036695D" w:rsidRDefault="0036695D" w:rsidP="0036695D">
      <w:pPr>
        <w:tabs>
          <w:tab w:val="left" w:pos="1701"/>
        </w:tabs>
        <w:spacing w:line="260" w:lineRule="exact"/>
        <w:ind w:left="567" w:right="567" w:hanging="567"/>
        <w:rPr>
          <w:szCs w:val="24"/>
        </w:rPr>
      </w:pPr>
    </w:p>
    <w:p w14:paraId="2DA2206C" w14:textId="77777777" w:rsidR="0036695D" w:rsidRDefault="0036695D" w:rsidP="0036695D">
      <w:pPr>
        <w:tabs>
          <w:tab w:val="left" w:pos="1701"/>
        </w:tabs>
        <w:spacing w:line="260" w:lineRule="exact"/>
        <w:ind w:left="1701" w:right="567" w:hanging="567"/>
        <w:rPr>
          <w:b/>
          <w:szCs w:val="20"/>
        </w:rPr>
      </w:pPr>
      <w:r>
        <w:rPr>
          <w:b/>
        </w:rPr>
        <w:t>B.</w:t>
      </w:r>
      <w:r>
        <w:rPr>
          <w:b/>
        </w:rPr>
        <w:tab/>
        <w:t>TIEKIMO IR VARTOJIMO SĄLYGOS AR APRIBOJIMAI</w:t>
      </w:r>
    </w:p>
    <w:p w14:paraId="3FC2AD7F" w14:textId="77777777" w:rsidR="0036695D" w:rsidRDefault="0036695D" w:rsidP="0036695D">
      <w:pPr>
        <w:tabs>
          <w:tab w:val="left" w:pos="1701"/>
        </w:tabs>
        <w:spacing w:line="260" w:lineRule="exact"/>
        <w:ind w:left="567" w:right="567" w:hanging="567"/>
      </w:pPr>
    </w:p>
    <w:p w14:paraId="143433F5" w14:textId="1F2E9B5B" w:rsidR="00AD695A" w:rsidRPr="005D554B" w:rsidRDefault="00AD695A" w:rsidP="00AD695A">
      <w:pPr>
        <w:tabs>
          <w:tab w:val="left" w:pos="1701"/>
        </w:tabs>
        <w:spacing w:line="260" w:lineRule="exact"/>
        <w:ind w:left="1701" w:right="567" w:hanging="567"/>
        <w:rPr>
          <w:b/>
          <w:snapToGrid w:val="0"/>
        </w:rPr>
      </w:pPr>
      <w:r w:rsidRPr="005D554B">
        <w:rPr>
          <w:b/>
          <w:snapToGrid w:val="0"/>
        </w:rPr>
        <w:t>C.</w:t>
      </w:r>
      <w:r w:rsidRPr="005D554B">
        <w:rPr>
          <w:b/>
          <w:snapToGrid w:val="0"/>
        </w:rPr>
        <w:tab/>
        <w:t xml:space="preserve">KITOS SĄLYGOS IR REIKALAVIMAI REGISTRUOTOJUI </w:t>
      </w:r>
    </w:p>
    <w:p w14:paraId="31B9F022" w14:textId="77777777" w:rsidR="00AD695A" w:rsidRPr="005D554B" w:rsidRDefault="00AD695A" w:rsidP="00AD695A">
      <w:pPr>
        <w:tabs>
          <w:tab w:val="left" w:pos="1701"/>
        </w:tabs>
        <w:spacing w:line="260" w:lineRule="exact"/>
        <w:ind w:left="1701" w:right="567" w:hanging="567"/>
        <w:rPr>
          <w:b/>
          <w:snapToGrid w:val="0"/>
        </w:rPr>
      </w:pPr>
    </w:p>
    <w:p w14:paraId="453E0FAF" w14:textId="46E185A8" w:rsidR="00AD695A" w:rsidRPr="005D554B" w:rsidRDefault="00AD695A" w:rsidP="00AD695A">
      <w:pPr>
        <w:tabs>
          <w:tab w:val="left" w:pos="1701"/>
        </w:tabs>
        <w:spacing w:line="260" w:lineRule="exact"/>
        <w:ind w:left="1701" w:right="567" w:hanging="567"/>
        <w:rPr>
          <w:b/>
          <w:bCs/>
          <w:snapToGrid w:val="0"/>
        </w:rPr>
      </w:pPr>
      <w:r w:rsidRPr="005D554B">
        <w:rPr>
          <w:b/>
          <w:bCs/>
          <w:snapToGrid w:val="0"/>
        </w:rPr>
        <w:t>D.</w:t>
      </w:r>
      <w:r w:rsidRPr="005D554B">
        <w:rPr>
          <w:b/>
          <w:snapToGrid w:val="0"/>
        </w:rPr>
        <w:tab/>
      </w:r>
      <w:r w:rsidRPr="005D554B">
        <w:rPr>
          <w:b/>
          <w:bCs/>
          <w:caps/>
          <w:noProof/>
          <w:snapToGrid w:val="0"/>
        </w:rPr>
        <w:t>SĄLYGOS AR APRIBOJIMAI, SKIRTI SAUGIAM IR VEIKSMINGAM VAISTINIO PREPARATO VARTOJIMUI UŽTIKRINTI</w:t>
      </w:r>
    </w:p>
    <w:p w14:paraId="2A86A7F2" w14:textId="77777777" w:rsidR="0036695D" w:rsidRDefault="0036695D" w:rsidP="0036695D">
      <w:pPr>
        <w:tabs>
          <w:tab w:val="left" w:pos="567"/>
        </w:tabs>
        <w:spacing w:line="260" w:lineRule="exact"/>
        <w:ind w:left="567" w:hanging="567"/>
      </w:pPr>
    </w:p>
    <w:p w14:paraId="0AE5BB58" w14:textId="77777777" w:rsidR="0036695D" w:rsidRDefault="0036695D" w:rsidP="0036695D">
      <w:pPr>
        <w:tabs>
          <w:tab w:val="left" w:pos="567"/>
        </w:tabs>
        <w:spacing w:line="260" w:lineRule="exact"/>
        <w:ind w:right="-1"/>
      </w:pPr>
    </w:p>
    <w:p w14:paraId="2A50DCF0" w14:textId="77777777" w:rsidR="006B3EE2" w:rsidRPr="00113E85" w:rsidRDefault="0036695D" w:rsidP="005833BB">
      <w:pPr>
        <w:pStyle w:val="Antrat1"/>
        <w:numPr>
          <w:ilvl w:val="0"/>
          <w:numId w:val="29"/>
        </w:numPr>
        <w:tabs>
          <w:tab w:val="left" w:pos="1440"/>
        </w:tabs>
        <w:spacing w:before="0"/>
        <w:ind w:left="540" w:hanging="540"/>
      </w:pPr>
      <w:r>
        <w:br w:type="page"/>
      </w:r>
      <w:bookmarkStart w:id="2" w:name="A._GAMINTOJAS_(-AI),_ATSAKINGAS_(-I)_UŽ_"/>
      <w:bookmarkEnd w:id="2"/>
      <w:r w:rsidR="00167C53" w:rsidRPr="00113E85">
        <w:lastRenderedPageBreak/>
        <w:t>GAMINTOJAS (-AI), ATSAKINGAS (-I) UŽ SERIJŲ IŠLEIDIMĄ</w:t>
      </w:r>
    </w:p>
    <w:p w14:paraId="7B389EFA" w14:textId="77777777" w:rsidR="006B3EE2" w:rsidRDefault="006B3EE2" w:rsidP="00167C53">
      <w:pPr>
        <w:pStyle w:val="Pagrindinistekstas"/>
        <w:ind w:left="0"/>
        <w:rPr>
          <w:b/>
        </w:rPr>
      </w:pPr>
    </w:p>
    <w:p w14:paraId="4637DB13" w14:textId="77777777" w:rsidR="006B3EE2" w:rsidRDefault="00167C53" w:rsidP="00167C53">
      <w:pPr>
        <w:pStyle w:val="Pagrindinistekstas"/>
        <w:ind w:left="0"/>
      </w:pPr>
      <w:r>
        <w:rPr>
          <w:u w:val="single"/>
        </w:rPr>
        <w:t>Gamintojo,</w:t>
      </w:r>
      <w:r>
        <w:rPr>
          <w:spacing w:val="-6"/>
          <w:u w:val="single"/>
        </w:rPr>
        <w:t xml:space="preserve"> </w:t>
      </w:r>
      <w:r>
        <w:rPr>
          <w:u w:val="single"/>
        </w:rPr>
        <w:t>atsakingo</w:t>
      </w:r>
      <w:r>
        <w:rPr>
          <w:spacing w:val="-5"/>
          <w:u w:val="single"/>
        </w:rPr>
        <w:t xml:space="preserve"> </w:t>
      </w:r>
      <w:r>
        <w:rPr>
          <w:u w:val="single"/>
        </w:rPr>
        <w:t>už</w:t>
      </w:r>
      <w:r>
        <w:rPr>
          <w:spacing w:val="-6"/>
          <w:u w:val="single"/>
        </w:rPr>
        <w:t xml:space="preserve"> </w:t>
      </w:r>
      <w:r>
        <w:rPr>
          <w:u w:val="single"/>
        </w:rPr>
        <w:t>serijų</w:t>
      </w:r>
      <w:r>
        <w:rPr>
          <w:spacing w:val="-6"/>
          <w:u w:val="single"/>
        </w:rPr>
        <w:t xml:space="preserve"> </w:t>
      </w:r>
      <w:r>
        <w:rPr>
          <w:u w:val="single"/>
        </w:rPr>
        <w:t>išleidimą,</w:t>
      </w:r>
      <w:r>
        <w:rPr>
          <w:spacing w:val="-5"/>
          <w:u w:val="single"/>
        </w:rPr>
        <w:t xml:space="preserve"> </w:t>
      </w:r>
      <w:r>
        <w:rPr>
          <w:u w:val="single"/>
        </w:rPr>
        <w:t>pavadinimas</w:t>
      </w:r>
      <w:r>
        <w:rPr>
          <w:spacing w:val="-6"/>
          <w:u w:val="single"/>
        </w:rPr>
        <w:t xml:space="preserve"> </w:t>
      </w:r>
      <w:r>
        <w:rPr>
          <w:u w:val="single"/>
        </w:rPr>
        <w:t>ir</w:t>
      </w:r>
      <w:r>
        <w:rPr>
          <w:spacing w:val="-5"/>
          <w:u w:val="single"/>
        </w:rPr>
        <w:t xml:space="preserve"> </w:t>
      </w:r>
      <w:r>
        <w:rPr>
          <w:spacing w:val="-2"/>
          <w:u w:val="single"/>
        </w:rPr>
        <w:t>adresas</w:t>
      </w:r>
    </w:p>
    <w:p w14:paraId="67DC4449" w14:textId="77777777" w:rsidR="006B3EE2" w:rsidRDefault="006B3EE2" w:rsidP="00167C53">
      <w:pPr>
        <w:pStyle w:val="Pagrindinistekstas"/>
        <w:ind w:left="0"/>
      </w:pPr>
    </w:p>
    <w:p w14:paraId="0834A34D" w14:textId="77777777" w:rsidR="00113E85" w:rsidRDefault="00113E85" w:rsidP="00113E85">
      <w:pPr>
        <w:pStyle w:val="Pagrindinistekstas"/>
        <w:ind w:left="0"/>
      </w:pPr>
      <w:r>
        <w:t>Remedica Ltd.</w:t>
      </w:r>
    </w:p>
    <w:p w14:paraId="66698156" w14:textId="77777777" w:rsidR="00113E85" w:rsidRDefault="00113E85" w:rsidP="00113E85">
      <w:pPr>
        <w:pStyle w:val="Pagrindinistekstas"/>
        <w:ind w:left="0"/>
      </w:pPr>
      <w:r>
        <w:t>Aharnon Street, Limassol Industrial Estate, 3056 Limassol</w:t>
      </w:r>
    </w:p>
    <w:p w14:paraId="78939B34" w14:textId="77777777" w:rsidR="00113E85" w:rsidRDefault="00113E85" w:rsidP="00113E85">
      <w:pPr>
        <w:pStyle w:val="Pagrindinistekstas"/>
        <w:ind w:left="0"/>
      </w:pPr>
      <w:r>
        <w:t>Kipras</w:t>
      </w:r>
    </w:p>
    <w:p w14:paraId="51B6075C" w14:textId="77777777" w:rsidR="00113E85" w:rsidRDefault="00113E85" w:rsidP="00113E85">
      <w:pPr>
        <w:pStyle w:val="Pagrindinistekstas"/>
        <w:ind w:left="0"/>
      </w:pPr>
      <w:r>
        <w:t>tel.: +357 25553000</w:t>
      </w:r>
    </w:p>
    <w:p w14:paraId="4F453CCC" w14:textId="77777777" w:rsidR="006B3EE2" w:rsidRDefault="00113E85" w:rsidP="00113E85">
      <w:pPr>
        <w:pStyle w:val="Pagrindinistekstas"/>
        <w:ind w:left="0"/>
      </w:pPr>
      <w:r>
        <w:t>info@remedica.com.cy</w:t>
      </w:r>
    </w:p>
    <w:p w14:paraId="2E3A38ED" w14:textId="77777777" w:rsidR="006B3EE2" w:rsidRDefault="006B3EE2" w:rsidP="00167C53">
      <w:pPr>
        <w:pStyle w:val="Pagrindinistekstas"/>
        <w:ind w:left="0"/>
      </w:pPr>
    </w:p>
    <w:p w14:paraId="0AA69546" w14:textId="77777777" w:rsidR="006B3EE2" w:rsidRDefault="006B3EE2" w:rsidP="00167C53">
      <w:pPr>
        <w:pStyle w:val="Pagrindinistekstas"/>
        <w:ind w:left="0"/>
      </w:pPr>
    </w:p>
    <w:p w14:paraId="33B9423F" w14:textId="77777777" w:rsidR="006B3EE2" w:rsidRDefault="00167C53" w:rsidP="005833BB">
      <w:pPr>
        <w:pStyle w:val="Antrat1"/>
        <w:numPr>
          <w:ilvl w:val="0"/>
          <w:numId w:val="29"/>
        </w:numPr>
        <w:tabs>
          <w:tab w:val="left" w:pos="1440"/>
        </w:tabs>
        <w:spacing w:before="0"/>
        <w:ind w:left="540" w:hanging="540"/>
      </w:pPr>
      <w:bookmarkStart w:id="3" w:name="B._TIEKIMO_IR_VARTOJIMO_SĄLYGOS_AR_APRIB"/>
      <w:bookmarkEnd w:id="3"/>
      <w:r>
        <w:t>TIEKIMO</w:t>
      </w:r>
      <w:r>
        <w:rPr>
          <w:spacing w:val="-8"/>
        </w:rPr>
        <w:t xml:space="preserve"> </w:t>
      </w:r>
      <w:r>
        <w:t>IR</w:t>
      </w:r>
      <w:r>
        <w:rPr>
          <w:spacing w:val="-6"/>
        </w:rPr>
        <w:t xml:space="preserve"> </w:t>
      </w:r>
      <w:r>
        <w:t>VARTOJIMO</w:t>
      </w:r>
      <w:r>
        <w:rPr>
          <w:spacing w:val="-4"/>
        </w:rPr>
        <w:t xml:space="preserve"> </w:t>
      </w:r>
      <w:r>
        <w:t>SĄLYGOS</w:t>
      </w:r>
      <w:r>
        <w:rPr>
          <w:spacing w:val="-6"/>
        </w:rPr>
        <w:t xml:space="preserve"> </w:t>
      </w:r>
      <w:r>
        <w:t>AR</w:t>
      </w:r>
      <w:r>
        <w:rPr>
          <w:spacing w:val="-6"/>
        </w:rPr>
        <w:t xml:space="preserve"> </w:t>
      </w:r>
      <w:r>
        <w:rPr>
          <w:spacing w:val="-2"/>
        </w:rPr>
        <w:t>APRIBOJIMAI</w:t>
      </w:r>
    </w:p>
    <w:p w14:paraId="652F3DFB" w14:textId="77777777" w:rsidR="006B3EE2" w:rsidRDefault="006B3EE2" w:rsidP="00167C53">
      <w:pPr>
        <w:pStyle w:val="Pagrindinistekstas"/>
        <w:ind w:left="0"/>
        <w:rPr>
          <w:b/>
        </w:rPr>
      </w:pPr>
    </w:p>
    <w:p w14:paraId="6069B0E1" w14:textId="77777777" w:rsidR="006B3EE2" w:rsidRDefault="00167C53" w:rsidP="00167C53">
      <w:pPr>
        <w:pStyle w:val="Pagrindinistekstas"/>
        <w:ind w:left="0"/>
      </w:pPr>
      <w:r>
        <w:t>Receptinis</w:t>
      </w:r>
      <w:r>
        <w:rPr>
          <w:spacing w:val="-7"/>
        </w:rPr>
        <w:t xml:space="preserve"> </w:t>
      </w:r>
      <w:r>
        <w:t>vaistinis</w:t>
      </w:r>
      <w:r>
        <w:rPr>
          <w:spacing w:val="-6"/>
        </w:rPr>
        <w:t xml:space="preserve"> </w:t>
      </w:r>
      <w:r>
        <w:rPr>
          <w:spacing w:val="-2"/>
        </w:rPr>
        <w:t>preparatas.</w:t>
      </w:r>
    </w:p>
    <w:p w14:paraId="51B39AC1" w14:textId="77777777" w:rsidR="006B3EE2" w:rsidRDefault="006B3EE2" w:rsidP="00167C53">
      <w:pPr>
        <w:pStyle w:val="Pagrindinistekstas"/>
        <w:ind w:left="0"/>
      </w:pPr>
    </w:p>
    <w:p w14:paraId="7244B0FB" w14:textId="77777777" w:rsidR="006B3EE2" w:rsidRDefault="006B3EE2" w:rsidP="00167C53">
      <w:pPr>
        <w:pStyle w:val="Pagrindinistekstas"/>
        <w:ind w:left="0"/>
      </w:pPr>
    </w:p>
    <w:p w14:paraId="14AE3C7C" w14:textId="12339475" w:rsidR="00AD695A" w:rsidRPr="005D554B" w:rsidRDefault="00AD695A" w:rsidP="00AD695A">
      <w:pPr>
        <w:tabs>
          <w:tab w:val="left" w:pos="567"/>
        </w:tabs>
        <w:spacing w:line="260" w:lineRule="exact"/>
        <w:rPr>
          <w:b/>
          <w:snapToGrid w:val="0"/>
        </w:rPr>
      </w:pPr>
      <w:bookmarkStart w:id="4" w:name="C._KITOS_SĄLYGOS_IR_REIKALAVIMAI_REGISTR"/>
      <w:bookmarkEnd w:id="4"/>
      <w:r w:rsidRPr="005D554B">
        <w:rPr>
          <w:b/>
          <w:snapToGrid w:val="0"/>
        </w:rPr>
        <w:t>C.</w:t>
      </w:r>
      <w:r w:rsidRPr="005D554B">
        <w:rPr>
          <w:b/>
          <w:snapToGrid w:val="0"/>
        </w:rPr>
        <w:tab/>
      </w:r>
      <w:r w:rsidRPr="005D554B">
        <w:rPr>
          <w:b/>
          <w:snapToGrid w:val="0"/>
          <w:szCs w:val="24"/>
        </w:rPr>
        <w:t>KITOS SĄLYGOS IR REIKALAVIMAI REGISTRUOTOJUI</w:t>
      </w:r>
    </w:p>
    <w:p w14:paraId="7B531113" w14:textId="77777777" w:rsidR="00AD695A" w:rsidRPr="005D554B" w:rsidRDefault="00AD695A" w:rsidP="00AD695A">
      <w:pPr>
        <w:tabs>
          <w:tab w:val="left" w:pos="567"/>
        </w:tabs>
        <w:spacing w:line="260" w:lineRule="exact"/>
        <w:ind w:right="-1"/>
        <w:rPr>
          <w:i/>
          <w:snapToGrid w:val="0"/>
          <w:u w:val="single"/>
        </w:rPr>
      </w:pPr>
    </w:p>
    <w:p w14:paraId="3CC2F04D" w14:textId="77777777" w:rsidR="00AD695A" w:rsidRPr="00AD695A" w:rsidRDefault="00AD695A" w:rsidP="00AD695A">
      <w:pPr>
        <w:widowControl/>
        <w:numPr>
          <w:ilvl w:val="0"/>
          <w:numId w:val="65"/>
        </w:numPr>
        <w:tabs>
          <w:tab w:val="left" w:pos="567"/>
        </w:tabs>
        <w:autoSpaceDE/>
        <w:autoSpaceDN/>
        <w:spacing w:line="260" w:lineRule="exact"/>
        <w:ind w:right="-1" w:hanging="720"/>
        <w:rPr>
          <w:b/>
          <w:snapToGrid w:val="0"/>
          <w:szCs w:val="24"/>
        </w:rPr>
      </w:pPr>
      <w:r w:rsidRPr="005D554B">
        <w:rPr>
          <w:b/>
          <w:snapToGrid w:val="0"/>
        </w:rPr>
        <w:t>Periodiškai atnaujinami saugumo protokolai (PASP)</w:t>
      </w:r>
    </w:p>
    <w:p w14:paraId="66FD9653" w14:textId="77777777" w:rsidR="00AD695A" w:rsidRDefault="00AD695A" w:rsidP="00AD695A">
      <w:pPr>
        <w:widowControl/>
        <w:tabs>
          <w:tab w:val="left" w:pos="567"/>
        </w:tabs>
        <w:autoSpaceDE/>
        <w:autoSpaceDN/>
        <w:spacing w:line="260" w:lineRule="exact"/>
        <w:ind w:right="-1"/>
        <w:rPr>
          <w:b/>
          <w:snapToGrid w:val="0"/>
        </w:rPr>
      </w:pPr>
    </w:p>
    <w:p w14:paraId="46312466" w14:textId="22B31ACB" w:rsidR="003F6F4B" w:rsidRDefault="003E60EB" w:rsidP="003F6F4B">
      <w:pPr>
        <w:widowControl/>
        <w:tabs>
          <w:tab w:val="left" w:pos="567"/>
        </w:tabs>
        <w:autoSpaceDE/>
        <w:autoSpaceDN/>
        <w:spacing w:line="260" w:lineRule="exact"/>
        <w:ind w:right="-1"/>
        <w:rPr>
          <w:snapToGrid w:val="0"/>
        </w:rPr>
      </w:pPr>
      <w:r>
        <w:rPr>
          <w:snapToGrid w:val="0"/>
        </w:rPr>
        <w:t>Šio vaistinio preparato PASP pateikimo reikalavimai išdėstyti</w:t>
      </w:r>
      <w:r w:rsidR="003F6F4B" w:rsidRPr="005E3E71">
        <w:rPr>
          <w:snapToGrid w:val="0"/>
        </w:rPr>
        <w:t xml:space="preserve"> Direktyvos 2001/83/EB </w:t>
      </w:r>
      <w:r>
        <w:rPr>
          <w:snapToGrid w:val="0"/>
        </w:rPr>
        <w:t>107c straipsnio 7 dalyje numatytameSąjungos referencinių datų sąraše (EURD sąraše), kuris skelbiamas Europos vaistų tinklalapyje.</w:t>
      </w:r>
    </w:p>
    <w:p w14:paraId="3A3BB32A" w14:textId="77777777" w:rsidR="003F6F4B" w:rsidRDefault="003F6F4B" w:rsidP="00AD695A">
      <w:pPr>
        <w:widowControl/>
        <w:tabs>
          <w:tab w:val="left" w:pos="567"/>
        </w:tabs>
        <w:autoSpaceDE/>
        <w:autoSpaceDN/>
        <w:spacing w:line="260" w:lineRule="exact"/>
        <w:ind w:right="-1"/>
        <w:rPr>
          <w:b/>
          <w:snapToGrid w:val="0"/>
        </w:rPr>
      </w:pPr>
    </w:p>
    <w:p w14:paraId="0B22D304" w14:textId="77777777" w:rsidR="00AD695A" w:rsidRDefault="00AD695A" w:rsidP="00AD695A">
      <w:pPr>
        <w:widowControl/>
        <w:tabs>
          <w:tab w:val="left" w:pos="567"/>
        </w:tabs>
        <w:autoSpaceDE/>
        <w:autoSpaceDN/>
        <w:spacing w:line="260" w:lineRule="exact"/>
        <w:ind w:right="-1"/>
        <w:rPr>
          <w:b/>
          <w:snapToGrid w:val="0"/>
        </w:rPr>
      </w:pPr>
    </w:p>
    <w:p w14:paraId="5A484DB3" w14:textId="4435C6C9" w:rsidR="00AD695A" w:rsidRPr="005D554B" w:rsidRDefault="00AD695A" w:rsidP="00AD695A">
      <w:pPr>
        <w:tabs>
          <w:tab w:val="left" w:pos="567"/>
        </w:tabs>
        <w:spacing w:line="260" w:lineRule="exact"/>
        <w:ind w:left="567" w:hanging="567"/>
        <w:rPr>
          <w:b/>
          <w:snapToGrid w:val="0"/>
          <w:szCs w:val="24"/>
        </w:rPr>
      </w:pPr>
      <w:r w:rsidRPr="005D554B">
        <w:rPr>
          <w:b/>
          <w:noProof/>
          <w:snapToGrid w:val="0"/>
          <w:szCs w:val="24"/>
        </w:rPr>
        <w:t>D.</w:t>
      </w:r>
      <w:r w:rsidRPr="005D554B">
        <w:rPr>
          <w:b/>
          <w:snapToGrid w:val="0"/>
          <w:szCs w:val="24"/>
        </w:rPr>
        <w:tab/>
      </w:r>
      <w:r w:rsidRPr="005D554B">
        <w:rPr>
          <w:b/>
          <w:noProof/>
          <w:snapToGrid w:val="0"/>
          <w:szCs w:val="24"/>
        </w:rPr>
        <w:t>SĄLYGOS AR APRIBOJIMAI, SKIRTI SAUGIAM IR VEIKSMINGAM VAISTINIO PREPARATO VARTOJIMUI UŽTIKRINTI</w:t>
      </w:r>
    </w:p>
    <w:p w14:paraId="22D9A977" w14:textId="77777777" w:rsidR="00AD695A" w:rsidRPr="005D554B" w:rsidRDefault="00AD695A" w:rsidP="00AD695A">
      <w:pPr>
        <w:tabs>
          <w:tab w:val="left" w:pos="567"/>
        </w:tabs>
        <w:spacing w:line="260" w:lineRule="exact"/>
        <w:ind w:right="-1"/>
        <w:rPr>
          <w:i/>
          <w:noProof/>
          <w:snapToGrid w:val="0"/>
          <w:szCs w:val="24"/>
          <w:u w:val="single"/>
        </w:rPr>
      </w:pPr>
    </w:p>
    <w:p w14:paraId="1347011E" w14:textId="77777777" w:rsidR="00AD695A" w:rsidRPr="005D554B" w:rsidRDefault="00AD695A" w:rsidP="00AD695A">
      <w:pPr>
        <w:widowControl/>
        <w:numPr>
          <w:ilvl w:val="0"/>
          <w:numId w:val="65"/>
        </w:numPr>
        <w:tabs>
          <w:tab w:val="left" w:pos="567"/>
        </w:tabs>
        <w:autoSpaceDE/>
        <w:autoSpaceDN/>
        <w:spacing w:line="260" w:lineRule="exact"/>
        <w:ind w:right="-1" w:hanging="720"/>
        <w:rPr>
          <w:b/>
          <w:snapToGrid w:val="0"/>
          <w:szCs w:val="24"/>
        </w:rPr>
      </w:pPr>
      <w:r w:rsidRPr="005D554B">
        <w:rPr>
          <w:b/>
          <w:snapToGrid w:val="0"/>
        </w:rPr>
        <w:t>Rizikos valdymo planas (RVP)</w:t>
      </w:r>
    </w:p>
    <w:p w14:paraId="7BB050F8" w14:textId="77777777" w:rsidR="003F6F4B" w:rsidRPr="005D554B" w:rsidRDefault="003F6F4B" w:rsidP="003F6F4B">
      <w:pPr>
        <w:widowControl/>
        <w:tabs>
          <w:tab w:val="left" w:pos="567"/>
        </w:tabs>
        <w:autoSpaceDE/>
        <w:autoSpaceDN/>
        <w:spacing w:line="260" w:lineRule="exact"/>
        <w:ind w:right="-1"/>
        <w:rPr>
          <w:b/>
          <w:snapToGrid w:val="0"/>
          <w:szCs w:val="24"/>
        </w:rPr>
      </w:pPr>
    </w:p>
    <w:p w14:paraId="361F282A" w14:textId="4FD67A2E" w:rsidR="003F6F4B" w:rsidRDefault="003F6F4B" w:rsidP="003F6F4B">
      <w:pPr>
        <w:tabs>
          <w:tab w:val="left" w:pos="0"/>
          <w:tab w:val="left" w:pos="567"/>
        </w:tabs>
        <w:spacing w:line="260" w:lineRule="exact"/>
      </w:pPr>
      <w:r>
        <w:t>Registruotojas atlieka reikalaujamą farmakologinio budrumo veiklą ir veiksmus, kurie išsamiai aprašyti</w:t>
      </w:r>
      <w:r>
        <w:rPr>
          <w:szCs w:val="24"/>
        </w:rPr>
        <w:t xml:space="preserve"> </w:t>
      </w:r>
      <w:r>
        <w:t>registracijos bylos 1.8.2 modulyje pateiktame RVP ir suderintose tolesnėse jo versijose.</w:t>
      </w:r>
    </w:p>
    <w:p w14:paraId="6454A6A7" w14:textId="77777777" w:rsidR="003F6F4B" w:rsidRDefault="003F6F4B" w:rsidP="003F6F4B">
      <w:pPr>
        <w:tabs>
          <w:tab w:val="left" w:pos="567"/>
        </w:tabs>
        <w:spacing w:line="260" w:lineRule="exact"/>
        <w:rPr>
          <w:color w:val="008000"/>
        </w:rPr>
      </w:pPr>
    </w:p>
    <w:p w14:paraId="1E8A34E1" w14:textId="77777777" w:rsidR="003F6F4B" w:rsidRDefault="003F6F4B" w:rsidP="003F6F4B">
      <w:pPr>
        <w:tabs>
          <w:tab w:val="left" w:pos="567"/>
        </w:tabs>
        <w:spacing w:line="260" w:lineRule="exact"/>
        <w:ind w:right="-1"/>
        <w:rPr>
          <w:i/>
        </w:rPr>
      </w:pPr>
      <w:r>
        <w:rPr>
          <w:szCs w:val="24"/>
        </w:rPr>
        <w:t>Atnaujintas rizikos valdymo planas turi būti pateiktas</w:t>
      </w:r>
      <w:r>
        <w:t>:</w:t>
      </w:r>
    </w:p>
    <w:p w14:paraId="371B57E8" w14:textId="6EDF8D09" w:rsidR="003F6F4B" w:rsidRPr="006C6348" w:rsidRDefault="003F6F4B" w:rsidP="003F6F4B">
      <w:pPr>
        <w:pStyle w:val="Sraopastraipa"/>
        <w:numPr>
          <w:ilvl w:val="0"/>
          <w:numId w:val="66"/>
        </w:numPr>
        <w:tabs>
          <w:tab w:val="left" w:pos="567"/>
        </w:tabs>
        <w:spacing w:line="260" w:lineRule="exact"/>
        <w:ind w:left="540" w:right="-1" w:hanging="540"/>
        <w:rPr>
          <w:i/>
          <w:szCs w:val="24"/>
        </w:rPr>
      </w:pPr>
      <w:r w:rsidRPr="00612281">
        <w:rPr>
          <w:szCs w:val="24"/>
        </w:rPr>
        <w:t xml:space="preserve">pareikalavus </w:t>
      </w:r>
      <w:r w:rsidR="003E60EB">
        <w:rPr>
          <w:szCs w:val="24"/>
        </w:rPr>
        <w:t>Europos vaistų agentūrai</w:t>
      </w:r>
      <w:r w:rsidRPr="006C6348">
        <w:rPr>
          <w:i/>
          <w:szCs w:val="24"/>
        </w:rPr>
        <w:t>;</w:t>
      </w:r>
    </w:p>
    <w:p w14:paraId="2F0833A7" w14:textId="77777777" w:rsidR="003F6F4B" w:rsidRDefault="003F6F4B" w:rsidP="003F6F4B">
      <w:pPr>
        <w:pStyle w:val="Sraopastraipa"/>
        <w:numPr>
          <w:ilvl w:val="0"/>
          <w:numId w:val="66"/>
        </w:numPr>
        <w:tabs>
          <w:tab w:val="left" w:pos="567"/>
        </w:tabs>
        <w:spacing w:line="260" w:lineRule="exact"/>
        <w:ind w:left="540" w:right="-1" w:hanging="540"/>
      </w:pPr>
      <w:r>
        <w:t>kai keičiama rizikos valdymo sistema, ypač gavus naujos informacijos, kuri gali lemti didelį naudos ir rizikos santykio pokytį arba pasiekus svarbų (farmakologinio budrumo ar rizikos mažinimo) etapą.</w:t>
      </w:r>
    </w:p>
    <w:p w14:paraId="68B2555F" w14:textId="77777777" w:rsidR="003F6F4B" w:rsidRDefault="003F6F4B" w:rsidP="003F6F4B">
      <w:pPr>
        <w:tabs>
          <w:tab w:val="left" w:pos="567"/>
        </w:tabs>
        <w:spacing w:line="260" w:lineRule="exact"/>
        <w:ind w:right="-1"/>
        <w:rPr>
          <w:szCs w:val="24"/>
        </w:rPr>
      </w:pPr>
    </w:p>
    <w:p w14:paraId="1C821733" w14:textId="77777777" w:rsidR="003F6F4B" w:rsidRPr="00F21FE2" w:rsidRDefault="003F6F4B" w:rsidP="003F6F4B">
      <w:pPr>
        <w:widowControl/>
        <w:numPr>
          <w:ilvl w:val="0"/>
          <w:numId w:val="65"/>
        </w:numPr>
        <w:tabs>
          <w:tab w:val="left" w:pos="567"/>
        </w:tabs>
        <w:autoSpaceDE/>
        <w:autoSpaceDN/>
        <w:ind w:right="-1" w:hanging="720"/>
        <w:rPr>
          <w:iCs/>
        </w:rPr>
      </w:pPr>
      <w:r w:rsidRPr="00F21FE2">
        <w:rPr>
          <w:b/>
        </w:rPr>
        <w:t>Papildo</w:t>
      </w:r>
      <w:r>
        <w:rPr>
          <w:b/>
        </w:rPr>
        <w:t>mos rizikos mažinimo priemonės</w:t>
      </w:r>
    </w:p>
    <w:p w14:paraId="45C0B267" w14:textId="77777777" w:rsidR="003F6F4B" w:rsidRDefault="003F6F4B" w:rsidP="003F6F4B"/>
    <w:p w14:paraId="06A48137" w14:textId="389C5DD3" w:rsidR="003E60EB" w:rsidRPr="00D36635" w:rsidRDefault="003E60EB" w:rsidP="003E60EB">
      <w:pPr>
        <w:pStyle w:val="Default"/>
        <w:rPr>
          <w:sz w:val="22"/>
          <w:szCs w:val="22"/>
          <w:lang w:val="lt-LT"/>
        </w:rPr>
      </w:pPr>
      <w:r w:rsidRPr="00D36635">
        <w:rPr>
          <w:sz w:val="22"/>
          <w:szCs w:val="22"/>
          <w:lang w:val="lt-LT"/>
        </w:rPr>
        <w:t xml:space="preserve">Prieš pateikdamas į rinką vaistinį preparatą, registruotojas turi pateikti mokomąjį paketą, skirtą visiems gydytojams, kurie, tikėtina, išrašys ar naudos Rivaroxaban </w:t>
      </w:r>
      <w:r w:rsidR="00123794">
        <w:rPr>
          <w:sz w:val="22"/>
          <w:szCs w:val="22"/>
          <w:lang w:val="lt-LT"/>
        </w:rPr>
        <w:t>Pharmazac</w:t>
      </w:r>
      <w:r w:rsidRPr="00D36635">
        <w:rPr>
          <w:sz w:val="22"/>
          <w:szCs w:val="22"/>
          <w:lang w:val="lt-LT"/>
        </w:rPr>
        <w:t xml:space="preserve">. Šio mokomojo paketo tikslas – padidinti žinias apie galimą kraujavimo riziką, gydant Rivaroxaban </w:t>
      </w:r>
      <w:r w:rsidR="00123794">
        <w:rPr>
          <w:sz w:val="22"/>
          <w:szCs w:val="22"/>
          <w:lang w:val="lt-LT"/>
        </w:rPr>
        <w:t>Pharmazac</w:t>
      </w:r>
      <w:r w:rsidRPr="00D36635">
        <w:rPr>
          <w:sz w:val="22"/>
          <w:szCs w:val="22"/>
          <w:lang w:val="lt-LT"/>
        </w:rPr>
        <w:t>, ir pateikti nurodymus, kaip valdyti šią riziką.</w:t>
      </w:r>
    </w:p>
    <w:p w14:paraId="6FFDC636" w14:textId="576D841F" w:rsidR="003E60EB" w:rsidRPr="00D36635" w:rsidRDefault="003E60EB" w:rsidP="003E60EB">
      <w:pPr>
        <w:pStyle w:val="Default"/>
        <w:rPr>
          <w:sz w:val="22"/>
          <w:szCs w:val="22"/>
          <w:lang w:val="lt-LT"/>
        </w:rPr>
      </w:pPr>
      <w:r w:rsidRPr="00D36635">
        <w:rPr>
          <w:sz w:val="22"/>
          <w:szCs w:val="22"/>
          <w:lang w:val="lt-LT"/>
        </w:rPr>
        <w:t>Gydytojo mokomajame pakete turi būti:</w:t>
      </w:r>
    </w:p>
    <w:p w14:paraId="75A9FE66" w14:textId="77777777" w:rsidR="003E60EB" w:rsidRPr="00D36635" w:rsidRDefault="003E60EB" w:rsidP="003E60EB">
      <w:pPr>
        <w:pStyle w:val="Default"/>
        <w:rPr>
          <w:sz w:val="22"/>
          <w:szCs w:val="22"/>
          <w:lang w:val="lt-LT"/>
        </w:rPr>
      </w:pPr>
      <w:r w:rsidRPr="00D36635">
        <w:rPr>
          <w:sz w:val="22"/>
          <w:szCs w:val="22"/>
          <w:lang w:val="lt-LT"/>
        </w:rPr>
        <w:t xml:space="preserve">• preparato charakteristikų santrauka; </w:t>
      </w:r>
    </w:p>
    <w:p w14:paraId="159187C4" w14:textId="77777777" w:rsidR="003E60EB" w:rsidRPr="00D36635" w:rsidRDefault="003E60EB" w:rsidP="003E60EB">
      <w:pPr>
        <w:pStyle w:val="Default"/>
        <w:rPr>
          <w:sz w:val="22"/>
          <w:szCs w:val="22"/>
          <w:lang w:val="lt-LT"/>
        </w:rPr>
      </w:pPr>
      <w:r w:rsidRPr="00D36635">
        <w:rPr>
          <w:sz w:val="22"/>
          <w:szCs w:val="22"/>
          <w:lang w:val="lt-LT"/>
        </w:rPr>
        <w:t xml:space="preserve">• preparatą išrašančiojo gydytojo vadovas; </w:t>
      </w:r>
    </w:p>
    <w:p w14:paraId="0B1235A9" w14:textId="001DF1F3" w:rsidR="003E60EB" w:rsidRPr="00D36635" w:rsidRDefault="003E60EB" w:rsidP="003E60EB">
      <w:pPr>
        <w:pStyle w:val="Default"/>
        <w:rPr>
          <w:sz w:val="22"/>
          <w:szCs w:val="22"/>
          <w:lang w:val="lt-LT"/>
        </w:rPr>
      </w:pPr>
      <w:r w:rsidRPr="00D36635">
        <w:rPr>
          <w:sz w:val="22"/>
          <w:szCs w:val="22"/>
          <w:lang w:val="lt-LT"/>
        </w:rPr>
        <w:t>• paciento budrumo kortelės [tekstas pateikiamas III priede]</w:t>
      </w:r>
      <w:r>
        <w:rPr>
          <w:sz w:val="22"/>
          <w:szCs w:val="22"/>
          <w:lang w:val="lt-LT"/>
        </w:rPr>
        <w:t>.</w:t>
      </w:r>
    </w:p>
    <w:p w14:paraId="54A1447F" w14:textId="77777777" w:rsidR="003E60EB" w:rsidRPr="00D36635" w:rsidRDefault="003E60EB" w:rsidP="003E60EB">
      <w:pPr>
        <w:pStyle w:val="Default"/>
        <w:rPr>
          <w:sz w:val="22"/>
          <w:szCs w:val="22"/>
          <w:lang w:val="lt-LT"/>
        </w:rPr>
      </w:pPr>
    </w:p>
    <w:p w14:paraId="728600E2" w14:textId="77777777" w:rsidR="003E60EB" w:rsidRPr="00D36635" w:rsidRDefault="003E60EB" w:rsidP="003E60EB">
      <w:pPr>
        <w:pStyle w:val="Default"/>
        <w:rPr>
          <w:sz w:val="22"/>
          <w:szCs w:val="22"/>
          <w:lang w:val="lt-LT"/>
        </w:rPr>
      </w:pPr>
      <w:r w:rsidRPr="00D36635">
        <w:rPr>
          <w:sz w:val="22"/>
          <w:szCs w:val="22"/>
          <w:lang w:val="lt-LT"/>
        </w:rPr>
        <w:t xml:space="preserve">Prieš išplatindamas mokomąjį paketą atitinkamoje teritorijoje, Išrašančiojo gydytojo vadovo turinį bei formatą ir kartu komunikacijos planą registruotojas turi suderinti su kiekvienos šalies narės nacionaline tam teisę turinčia institucija. Vaistinį preparatą išrašančiojo gydytojo vadove turi būti šios svarbiausios saugumo tezės: </w:t>
      </w:r>
    </w:p>
    <w:p w14:paraId="19DCC1D5" w14:textId="119E3DC5" w:rsidR="003E60EB" w:rsidRPr="00D36635" w:rsidRDefault="003E60EB" w:rsidP="003E60EB">
      <w:pPr>
        <w:pStyle w:val="Default"/>
        <w:rPr>
          <w:sz w:val="22"/>
          <w:szCs w:val="22"/>
          <w:lang w:val="lt-LT"/>
        </w:rPr>
      </w:pPr>
      <w:r w:rsidRPr="00D36635">
        <w:rPr>
          <w:sz w:val="22"/>
          <w:szCs w:val="22"/>
          <w:lang w:val="lt-LT"/>
        </w:rPr>
        <w:t>• išsami informacija apie pacientų grupes, kurioms gali būti padidėjusi kraujavimo rizika;</w:t>
      </w:r>
    </w:p>
    <w:p w14:paraId="4504D93A" w14:textId="562091C3" w:rsidR="003E60EB" w:rsidRPr="00D36635" w:rsidRDefault="003E60EB" w:rsidP="003E60EB">
      <w:pPr>
        <w:pStyle w:val="Default"/>
        <w:rPr>
          <w:sz w:val="22"/>
          <w:szCs w:val="22"/>
          <w:lang w:val="lt-LT"/>
        </w:rPr>
      </w:pPr>
      <w:r w:rsidRPr="00D36635">
        <w:rPr>
          <w:sz w:val="22"/>
          <w:szCs w:val="22"/>
          <w:lang w:val="lt-LT"/>
        </w:rPr>
        <w:t>• dozės sumažinimo rizikos grupių pacientams rekomendacijos;</w:t>
      </w:r>
    </w:p>
    <w:p w14:paraId="6B789D8B" w14:textId="77777777" w:rsidR="003E60EB" w:rsidRPr="00833A70" w:rsidRDefault="003E60EB" w:rsidP="003E60EB">
      <w:pPr>
        <w:pStyle w:val="Default"/>
        <w:rPr>
          <w:sz w:val="22"/>
          <w:lang w:val="it-IT"/>
        </w:rPr>
      </w:pPr>
    </w:p>
    <w:p w14:paraId="0D40E0EC" w14:textId="71FF9F30" w:rsidR="003E60EB" w:rsidRPr="00833A70" w:rsidRDefault="003E60EB" w:rsidP="003E60EB">
      <w:pPr>
        <w:pStyle w:val="Default"/>
        <w:rPr>
          <w:sz w:val="22"/>
          <w:lang w:val="it-IT"/>
        </w:rPr>
      </w:pPr>
      <w:r w:rsidRPr="00833A70">
        <w:rPr>
          <w:sz w:val="22"/>
          <w:lang w:val="it-IT"/>
        </w:rPr>
        <w:t>rekomendacijos, kaip gydymą rivaroksabanu keisti kitokiu gydymu ir atvirkščiai;</w:t>
      </w:r>
    </w:p>
    <w:p w14:paraId="0D01884B" w14:textId="2A307926" w:rsidR="003E60EB" w:rsidRPr="00833A70" w:rsidRDefault="003E60EB" w:rsidP="003E60EB">
      <w:pPr>
        <w:pStyle w:val="Default"/>
        <w:rPr>
          <w:sz w:val="22"/>
          <w:lang w:val="pt-PT"/>
        </w:rPr>
      </w:pPr>
      <w:r w:rsidRPr="00833A70">
        <w:rPr>
          <w:sz w:val="22"/>
          <w:lang w:val="pt-PT"/>
        </w:rPr>
        <w:t>• būtinybė 15</w:t>
      </w:r>
      <w:r w:rsidR="00123794" w:rsidRPr="00833A70">
        <w:rPr>
          <w:sz w:val="22"/>
          <w:lang w:val="pt-PT"/>
        </w:rPr>
        <w:t> </w:t>
      </w:r>
      <w:r w:rsidRPr="00833A70">
        <w:rPr>
          <w:sz w:val="22"/>
          <w:lang w:val="pt-PT"/>
        </w:rPr>
        <w:t>mg ir 20</w:t>
      </w:r>
      <w:r w:rsidR="00123794" w:rsidRPr="00833A70">
        <w:rPr>
          <w:sz w:val="22"/>
          <w:lang w:val="pt-PT"/>
        </w:rPr>
        <w:t> </w:t>
      </w:r>
      <w:r w:rsidRPr="00833A70">
        <w:rPr>
          <w:sz w:val="22"/>
          <w:lang w:val="pt-PT"/>
        </w:rPr>
        <w:t>mg tabletes vartoti valgio metu;</w:t>
      </w:r>
    </w:p>
    <w:p w14:paraId="0ED64E76" w14:textId="54F50E7A" w:rsidR="003E60EB" w:rsidRPr="00833A70" w:rsidRDefault="003E60EB" w:rsidP="003E60EB">
      <w:pPr>
        <w:pStyle w:val="Default"/>
        <w:rPr>
          <w:sz w:val="22"/>
          <w:lang w:val="pt-PT"/>
        </w:rPr>
      </w:pPr>
      <w:r w:rsidRPr="00833A70">
        <w:rPr>
          <w:sz w:val="22"/>
          <w:lang w:val="pt-PT"/>
        </w:rPr>
        <w:t>• gydymas perdozavimo atveju;</w:t>
      </w:r>
    </w:p>
    <w:p w14:paraId="4E8CB499" w14:textId="23023E61" w:rsidR="003E60EB" w:rsidRPr="00833A70" w:rsidRDefault="003E60EB" w:rsidP="003E60EB">
      <w:pPr>
        <w:pStyle w:val="Default"/>
        <w:rPr>
          <w:sz w:val="22"/>
          <w:lang w:val="pt-PT"/>
        </w:rPr>
      </w:pPr>
      <w:r w:rsidRPr="00833A70">
        <w:rPr>
          <w:sz w:val="22"/>
          <w:lang w:val="pt-PT"/>
        </w:rPr>
        <w:t>• kraujo krešėjimo tyrimų atlikimas ir jų rezultatų vertinimas;</w:t>
      </w:r>
    </w:p>
    <w:p w14:paraId="06F9201C" w14:textId="0F18C1D7" w:rsidR="003E60EB" w:rsidRPr="00833A70" w:rsidRDefault="003E60EB" w:rsidP="003E60EB">
      <w:pPr>
        <w:pStyle w:val="Default"/>
        <w:rPr>
          <w:sz w:val="22"/>
          <w:lang w:val="it-IT"/>
        </w:rPr>
      </w:pPr>
      <w:r w:rsidRPr="00833A70">
        <w:rPr>
          <w:sz w:val="22"/>
          <w:lang w:val="it-IT"/>
        </w:rPr>
        <w:t>• kad visus pacientus reikia informuoti apie:</w:t>
      </w:r>
    </w:p>
    <w:p w14:paraId="1E519370" w14:textId="78196786" w:rsidR="003E60EB" w:rsidRPr="00833A70" w:rsidRDefault="003E60EB" w:rsidP="00D36635">
      <w:pPr>
        <w:pStyle w:val="Default"/>
        <w:numPr>
          <w:ilvl w:val="0"/>
          <w:numId w:val="67"/>
        </w:numPr>
        <w:rPr>
          <w:sz w:val="22"/>
          <w:lang w:val="pt-PT"/>
        </w:rPr>
      </w:pPr>
      <w:r w:rsidRPr="00833A70">
        <w:rPr>
          <w:sz w:val="22"/>
          <w:lang w:val="pt-PT"/>
        </w:rPr>
        <w:t>kraujavimo požymius bei simptomus ir kada reikia kreiptis į sveikatos priežiūros specialist</w:t>
      </w:r>
      <w:r w:rsidR="00123794" w:rsidRPr="00833A70">
        <w:rPr>
          <w:sz w:val="22"/>
          <w:lang w:val="pt-PT"/>
        </w:rPr>
        <w:t>ą</w:t>
      </w:r>
      <w:r w:rsidRPr="00833A70">
        <w:rPr>
          <w:sz w:val="22"/>
          <w:lang w:val="pt-PT"/>
        </w:rPr>
        <w:t>;</w:t>
      </w:r>
    </w:p>
    <w:p w14:paraId="3A91EB2E" w14:textId="7545D4FC" w:rsidR="003E60EB" w:rsidRPr="00D36635" w:rsidRDefault="003E60EB" w:rsidP="00D36635">
      <w:pPr>
        <w:pStyle w:val="Default"/>
        <w:numPr>
          <w:ilvl w:val="0"/>
          <w:numId w:val="68"/>
        </w:numPr>
        <w:rPr>
          <w:sz w:val="22"/>
          <w:szCs w:val="22"/>
        </w:rPr>
      </w:pPr>
      <w:proofErr w:type="spellStart"/>
      <w:r w:rsidRPr="00D36635">
        <w:rPr>
          <w:sz w:val="22"/>
          <w:szCs w:val="22"/>
        </w:rPr>
        <w:t>gydymo</w:t>
      </w:r>
      <w:proofErr w:type="spellEnd"/>
      <w:r w:rsidRPr="00D36635">
        <w:rPr>
          <w:sz w:val="22"/>
          <w:szCs w:val="22"/>
        </w:rPr>
        <w:t xml:space="preserve"> </w:t>
      </w:r>
      <w:proofErr w:type="spellStart"/>
      <w:r w:rsidRPr="00D36635">
        <w:rPr>
          <w:sz w:val="22"/>
          <w:szCs w:val="22"/>
        </w:rPr>
        <w:t>nurodymų</w:t>
      </w:r>
      <w:proofErr w:type="spellEnd"/>
      <w:r w:rsidRPr="00D36635">
        <w:rPr>
          <w:sz w:val="22"/>
          <w:szCs w:val="22"/>
        </w:rPr>
        <w:t xml:space="preserve"> </w:t>
      </w:r>
      <w:proofErr w:type="spellStart"/>
      <w:r w:rsidRPr="00D36635">
        <w:rPr>
          <w:sz w:val="22"/>
          <w:szCs w:val="22"/>
        </w:rPr>
        <w:t>laikymosi</w:t>
      </w:r>
      <w:proofErr w:type="spellEnd"/>
      <w:r w:rsidRPr="00D36635">
        <w:rPr>
          <w:sz w:val="22"/>
          <w:szCs w:val="22"/>
        </w:rPr>
        <w:t xml:space="preserve"> </w:t>
      </w:r>
      <w:proofErr w:type="spellStart"/>
      <w:proofErr w:type="gramStart"/>
      <w:r w:rsidRPr="00D36635">
        <w:rPr>
          <w:sz w:val="22"/>
          <w:szCs w:val="22"/>
        </w:rPr>
        <w:t>svarbą</w:t>
      </w:r>
      <w:proofErr w:type="spellEnd"/>
      <w:r>
        <w:rPr>
          <w:sz w:val="22"/>
          <w:szCs w:val="22"/>
        </w:rPr>
        <w:t>;</w:t>
      </w:r>
      <w:proofErr w:type="gramEnd"/>
    </w:p>
    <w:p w14:paraId="0AF82618" w14:textId="14AAF1E2" w:rsidR="003E60EB" w:rsidRPr="00833A70" w:rsidRDefault="003E60EB" w:rsidP="00D36635">
      <w:pPr>
        <w:pStyle w:val="Default"/>
        <w:numPr>
          <w:ilvl w:val="0"/>
          <w:numId w:val="68"/>
        </w:numPr>
        <w:rPr>
          <w:sz w:val="22"/>
          <w:lang w:val="pt-PT"/>
        </w:rPr>
      </w:pPr>
      <w:r w:rsidRPr="00833A70">
        <w:rPr>
          <w:sz w:val="22"/>
          <w:lang w:val="pt-PT"/>
        </w:rPr>
        <w:t>būtinybę 15 mg ir 20 mg tabletes vartoti valgio metu;</w:t>
      </w:r>
    </w:p>
    <w:p w14:paraId="6CDA2D26" w14:textId="53CF97E4" w:rsidR="003E60EB" w:rsidRPr="00833A70" w:rsidRDefault="003E60EB" w:rsidP="00D36635">
      <w:pPr>
        <w:pStyle w:val="Default"/>
        <w:numPr>
          <w:ilvl w:val="0"/>
          <w:numId w:val="68"/>
        </w:numPr>
        <w:rPr>
          <w:sz w:val="22"/>
          <w:lang w:val="pt-PT"/>
        </w:rPr>
      </w:pPr>
      <w:r w:rsidRPr="00833A70">
        <w:rPr>
          <w:sz w:val="22"/>
          <w:lang w:val="pt-PT"/>
        </w:rPr>
        <w:t>būtinybę visada nešiotis paciento budrumo kortelę, kuri pateikiama kiekvienoje pakuotėje;</w:t>
      </w:r>
    </w:p>
    <w:p w14:paraId="0903011F" w14:textId="6CA9F29E" w:rsidR="003E60EB" w:rsidRPr="00833A70" w:rsidRDefault="003E60EB" w:rsidP="00D36635">
      <w:pPr>
        <w:pStyle w:val="Default"/>
        <w:numPr>
          <w:ilvl w:val="0"/>
          <w:numId w:val="68"/>
        </w:numPr>
        <w:rPr>
          <w:sz w:val="22"/>
          <w:lang w:val="pt-PT"/>
        </w:rPr>
      </w:pPr>
      <w:r w:rsidRPr="00833A70">
        <w:rPr>
          <w:sz w:val="22"/>
          <w:lang w:val="pt-PT"/>
        </w:rPr>
        <w:t xml:space="preserve">būtinybę informuoti sveikatos priežiūros specialistą apie Rivaroxaban </w:t>
      </w:r>
      <w:r w:rsidR="00123794" w:rsidRPr="00833A70">
        <w:rPr>
          <w:sz w:val="22"/>
          <w:lang w:val="pt-PT"/>
        </w:rPr>
        <w:t>Pharmazac</w:t>
      </w:r>
      <w:r w:rsidRPr="00833A70">
        <w:rPr>
          <w:sz w:val="22"/>
          <w:lang w:val="pt-PT"/>
        </w:rPr>
        <w:t xml:space="preserve"> vartojimą, jei reikia atlikti bet kokią chirurginę ar invazinę procedūrą. </w:t>
      </w:r>
    </w:p>
    <w:p w14:paraId="534EAE8B" w14:textId="77777777" w:rsidR="003E60EB" w:rsidRPr="00833A70" w:rsidRDefault="003E60EB" w:rsidP="003E60EB">
      <w:pPr>
        <w:pStyle w:val="Default"/>
        <w:rPr>
          <w:sz w:val="22"/>
          <w:lang w:val="pt-PT"/>
        </w:rPr>
      </w:pPr>
    </w:p>
    <w:p w14:paraId="6F97AC8B" w14:textId="77777777" w:rsidR="00123794" w:rsidRPr="00833A70" w:rsidRDefault="00123794" w:rsidP="00123794">
      <w:pPr>
        <w:pStyle w:val="Default"/>
        <w:rPr>
          <w:sz w:val="22"/>
          <w:lang w:val="pt-PT"/>
        </w:rPr>
      </w:pPr>
      <w:r w:rsidRPr="00833A70">
        <w:rPr>
          <w:sz w:val="22"/>
          <w:lang w:val="pt-PT"/>
        </w:rPr>
        <w:t>Kiekvienoje vaisto pakuot</w:t>
      </w:r>
      <w:r w:rsidRPr="00833A70">
        <w:rPr>
          <w:rFonts w:hint="eastAsia"/>
          <w:sz w:val="22"/>
          <w:lang w:val="pt-PT"/>
        </w:rPr>
        <w:t>ė</w:t>
      </w:r>
      <w:r w:rsidRPr="00833A70">
        <w:rPr>
          <w:sz w:val="22"/>
          <w:lang w:val="pt-PT"/>
        </w:rPr>
        <w:t>je registruotojas turi pateikti paciento budrumo kortel</w:t>
      </w:r>
      <w:r w:rsidRPr="00833A70">
        <w:rPr>
          <w:rFonts w:hint="eastAsia"/>
          <w:sz w:val="22"/>
          <w:lang w:val="pt-PT"/>
        </w:rPr>
        <w:t>ę</w:t>
      </w:r>
      <w:r w:rsidRPr="00833A70">
        <w:rPr>
          <w:sz w:val="22"/>
          <w:lang w:val="pt-PT"/>
        </w:rPr>
        <w:t>, kurios tekstas</w:t>
      </w:r>
    </w:p>
    <w:p w14:paraId="025FA431" w14:textId="7B544068" w:rsidR="003F6F4B" w:rsidRPr="00833A70" w:rsidRDefault="00123794" w:rsidP="00BB6454">
      <w:pPr>
        <w:widowControl/>
        <w:tabs>
          <w:tab w:val="left" w:pos="567"/>
        </w:tabs>
        <w:autoSpaceDE/>
        <w:autoSpaceDN/>
        <w:spacing w:line="260" w:lineRule="exact"/>
        <w:ind w:right="-1"/>
        <w:rPr>
          <w:b/>
          <w:lang w:val="pt-PT"/>
        </w:rPr>
      </w:pPr>
      <w:r w:rsidRPr="00123794">
        <w:t>nurodytas III priede.</w:t>
      </w:r>
    </w:p>
    <w:p w14:paraId="50468957" w14:textId="77777777" w:rsidR="001A541D" w:rsidRDefault="001A541D">
      <w:r>
        <w:br w:type="page"/>
      </w:r>
    </w:p>
    <w:p w14:paraId="6B9B383C" w14:textId="77777777" w:rsidR="00AD695A" w:rsidRDefault="00AD695A"/>
    <w:p w14:paraId="3D0FA7B2" w14:textId="77777777" w:rsidR="009F03F5" w:rsidRDefault="009F03F5" w:rsidP="009F03F5">
      <w:pPr>
        <w:tabs>
          <w:tab w:val="left" w:pos="4962"/>
        </w:tabs>
        <w:rPr>
          <w:rFonts w:ascii="Courier New" w:eastAsia="SimSun" w:hAnsi="Courier New"/>
        </w:rPr>
      </w:pPr>
    </w:p>
    <w:p w14:paraId="1CA13062" w14:textId="77777777" w:rsidR="009F03F5" w:rsidRDefault="009F03F5" w:rsidP="009F03F5">
      <w:pPr>
        <w:tabs>
          <w:tab w:val="left" w:pos="567"/>
        </w:tabs>
        <w:spacing w:line="260" w:lineRule="exact"/>
        <w:rPr>
          <w:szCs w:val="20"/>
        </w:rPr>
      </w:pPr>
    </w:p>
    <w:p w14:paraId="6EC9D579" w14:textId="77777777" w:rsidR="009F03F5" w:rsidRDefault="009F03F5" w:rsidP="009F03F5">
      <w:pPr>
        <w:tabs>
          <w:tab w:val="left" w:pos="567"/>
        </w:tabs>
        <w:spacing w:line="260" w:lineRule="exact"/>
      </w:pPr>
    </w:p>
    <w:p w14:paraId="500F73CC" w14:textId="77777777" w:rsidR="009F03F5" w:rsidRDefault="009F03F5" w:rsidP="009F03F5">
      <w:pPr>
        <w:tabs>
          <w:tab w:val="left" w:pos="567"/>
        </w:tabs>
        <w:spacing w:line="260" w:lineRule="exact"/>
      </w:pPr>
    </w:p>
    <w:p w14:paraId="7BDA483A" w14:textId="77777777" w:rsidR="009F03F5" w:rsidRDefault="009F03F5" w:rsidP="009F03F5">
      <w:pPr>
        <w:tabs>
          <w:tab w:val="left" w:pos="567"/>
        </w:tabs>
        <w:spacing w:line="260" w:lineRule="exact"/>
      </w:pPr>
    </w:p>
    <w:p w14:paraId="0011C13A" w14:textId="77777777" w:rsidR="009F03F5" w:rsidRDefault="009F03F5" w:rsidP="009F03F5">
      <w:pPr>
        <w:tabs>
          <w:tab w:val="left" w:pos="567"/>
        </w:tabs>
        <w:spacing w:line="260" w:lineRule="exact"/>
      </w:pPr>
    </w:p>
    <w:p w14:paraId="442E6DC4" w14:textId="77777777" w:rsidR="009F03F5" w:rsidRDefault="009F03F5" w:rsidP="009F03F5">
      <w:pPr>
        <w:tabs>
          <w:tab w:val="left" w:pos="567"/>
        </w:tabs>
        <w:spacing w:line="260" w:lineRule="exact"/>
      </w:pPr>
    </w:p>
    <w:p w14:paraId="4435CBAD" w14:textId="77777777" w:rsidR="009F03F5" w:rsidRDefault="009F03F5" w:rsidP="009F03F5">
      <w:pPr>
        <w:tabs>
          <w:tab w:val="left" w:pos="567"/>
        </w:tabs>
        <w:spacing w:line="260" w:lineRule="exact"/>
      </w:pPr>
    </w:p>
    <w:p w14:paraId="5ED37A4C" w14:textId="77777777" w:rsidR="009F03F5" w:rsidRDefault="009F03F5" w:rsidP="009F03F5">
      <w:pPr>
        <w:tabs>
          <w:tab w:val="left" w:pos="567"/>
        </w:tabs>
        <w:spacing w:line="260" w:lineRule="exact"/>
      </w:pPr>
    </w:p>
    <w:p w14:paraId="72079644" w14:textId="77777777" w:rsidR="009F03F5" w:rsidRDefault="009F03F5" w:rsidP="009F03F5">
      <w:pPr>
        <w:tabs>
          <w:tab w:val="left" w:pos="567"/>
        </w:tabs>
        <w:spacing w:line="260" w:lineRule="exact"/>
      </w:pPr>
    </w:p>
    <w:p w14:paraId="281C94AF" w14:textId="77777777" w:rsidR="009F03F5" w:rsidRDefault="009F03F5" w:rsidP="009F03F5">
      <w:pPr>
        <w:tabs>
          <w:tab w:val="left" w:pos="567"/>
        </w:tabs>
        <w:spacing w:line="260" w:lineRule="exact"/>
      </w:pPr>
    </w:p>
    <w:p w14:paraId="6B80B94A" w14:textId="77777777" w:rsidR="009F03F5" w:rsidRDefault="009F03F5" w:rsidP="009F03F5">
      <w:pPr>
        <w:tabs>
          <w:tab w:val="left" w:pos="567"/>
        </w:tabs>
        <w:spacing w:line="260" w:lineRule="exact"/>
      </w:pPr>
    </w:p>
    <w:p w14:paraId="4451432B" w14:textId="77777777" w:rsidR="009F03F5" w:rsidRDefault="009F03F5" w:rsidP="009F03F5">
      <w:pPr>
        <w:tabs>
          <w:tab w:val="left" w:pos="567"/>
        </w:tabs>
        <w:spacing w:line="260" w:lineRule="exact"/>
      </w:pPr>
    </w:p>
    <w:p w14:paraId="7C8AA90D" w14:textId="77777777" w:rsidR="009F03F5" w:rsidRDefault="009F03F5" w:rsidP="009F03F5">
      <w:pPr>
        <w:tabs>
          <w:tab w:val="left" w:pos="567"/>
        </w:tabs>
        <w:spacing w:line="260" w:lineRule="exact"/>
      </w:pPr>
    </w:p>
    <w:p w14:paraId="6E844F28" w14:textId="77777777" w:rsidR="009F03F5" w:rsidRDefault="009F03F5" w:rsidP="009F03F5">
      <w:pPr>
        <w:tabs>
          <w:tab w:val="left" w:pos="567"/>
        </w:tabs>
        <w:spacing w:line="260" w:lineRule="exact"/>
      </w:pPr>
    </w:p>
    <w:p w14:paraId="64DDA00C" w14:textId="77777777" w:rsidR="009F03F5" w:rsidRDefault="009F03F5" w:rsidP="009F03F5">
      <w:pPr>
        <w:tabs>
          <w:tab w:val="left" w:pos="567"/>
        </w:tabs>
        <w:spacing w:line="260" w:lineRule="exact"/>
      </w:pPr>
    </w:p>
    <w:p w14:paraId="2551E991" w14:textId="77777777" w:rsidR="009F03F5" w:rsidRDefault="009F03F5" w:rsidP="009F03F5">
      <w:pPr>
        <w:tabs>
          <w:tab w:val="left" w:pos="567"/>
        </w:tabs>
        <w:spacing w:line="260" w:lineRule="exact"/>
      </w:pPr>
    </w:p>
    <w:p w14:paraId="527A2728" w14:textId="77777777" w:rsidR="009F03F5" w:rsidRDefault="009F03F5" w:rsidP="009F03F5">
      <w:pPr>
        <w:tabs>
          <w:tab w:val="left" w:pos="567"/>
        </w:tabs>
        <w:spacing w:line="260" w:lineRule="exact"/>
        <w:rPr>
          <w:b/>
        </w:rPr>
      </w:pPr>
    </w:p>
    <w:p w14:paraId="333D0E50" w14:textId="77777777" w:rsidR="009F03F5" w:rsidRDefault="009F03F5" w:rsidP="009F03F5">
      <w:pPr>
        <w:tabs>
          <w:tab w:val="left" w:pos="567"/>
        </w:tabs>
        <w:spacing w:line="260" w:lineRule="exact"/>
        <w:rPr>
          <w:b/>
        </w:rPr>
      </w:pPr>
    </w:p>
    <w:p w14:paraId="485AD24D" w14:textId="77777777" w:rsidR="009F03F5" w:rsidRDefault="009F03F5" w:rsidP="009F03F5">
      <w:pPr>
        <w:tabs>
          <w:tab w:val="left" w:pos="567"/>
        </w:tabs>
        <w:spacing w:line="260" w:lineRule="exact"/>
        <w:rPr>
          <w:b/>
        </w:rPr>
      </w:pPr>
    </w:p>
    <w:p w14:paraId="5F42B980" w14:textId="77777777" w:rsidR="009F03F5" w:rsidRDefault="009F03F5" w:rsidP="009F03F5">
      <w:pPr>
        <w:tabs>
          <w:tab w:val="left" w:pos="567"/>
        </w:tabs>
        <w:spacing w:line="260" w:lineRule="exact"/>
        <w:rPr>
          <w:b/>
        </w:rPr>
      </w:pPr>
    </w:p>
    <w:p w14:paraId="4C9A1C21" w14:textId="77777777" w:rsidR="009F03F5" w:rsidRDefault="009F03F5" w:rsidP="009F03F5">
      <w:pPr>
        <w:tabs>
          <w:tab w:val="left" w:pos="567"/>
        </w:tabs>
        <w:spacing w:line="260" w:lineRule="exact"/>
        <w:rPr>
          <w:b/>
        </w:rPr>
      </w:pPr>
    </w:p>
    <w:p w14:paraId="4F36004B" w14:textId="77777777" w:rsidR="009F03F5" w:rsidRDefault="009F03F5" w:rsidP="009F03F5">
      <w:pPr>
        <w:keepNext/>
        <w:tabs>
          <w:tab w:val="left" w:pos="567"/>
        </w:tabs>
        <w:jc w:val="center"/>
        <w:outlineLvl w:val="1"/>
        <w:rPr>
          <w:b/>
          <w:szCs w:val="24"/>
          <w:lang w:eastAsia="x-none"/>
        </w:rPr>
      </w:pPr>
      <w:r>
        <w:rPr>
          <w:b/>
          <w:bCs/>
          <w:iCs/>
          <w:szCs w:val="28"/>
          <w:lang w:eastAsia="x-none"/>
        </w:rPr>
        <w:t>III PRIEDAS</w:t>
      </w:r>
    </w:p>
    <w:p w14:paraId="65B62312" w14:textId="77777777" w:rsidR="009F03F5" w:rsidRDefault="009F03F5" w:rsidP="009F03F5">
      <w:pPr>
        <w:tabs>
          <w:tab w:val="left" w:pos="567"/>
        </w:tabs>
        <w:spacing w:line="260" w:lineRule="exact"/>
        <w:rPr>
          <w:szCs w:val="24"/>
        </w:rPr>
      </w:pPr>
    </w:p>
    <w:p w14:paraId="176C63FA" w14:textId="77777777" w:rsidR="009F03F5" w:rsidRDefault="009F03F5" w:rsidP="009F03F5">
      <w:pPr>
        <w:keepNext/>
        <w:tabs>
          <w:tab w:val="left" w:pos="567"/>
        </w:tabs>
        <w:jc w:val="center"/>
        <w:outlineLvl w:val="1"/>
        <w:rPr>
          <w:b/>
          <w:szCs w:val="24"/>
          <w:lang w:eastAsia="x-none"/>
        </w:rPr>
      </w:pPr>
      <w:r>
        <w:rPr>
          <w:b/>
          <w:bCs/>
          <w:iCs/>
          <w:szCs w:val="28"/>
          <w:lang w:eastAsia="x-none"/>
        </w:rPr>
        <w:t>ŽENKLINIMAS IR PAKUOTĖS LAPELIS</w:t>
      </w:r>
    </w:p>
    <w:p w14:paraId="344419A8" w14:textId="77777777" w:rsidR="009F03F5" w:rsidRDefault="009F03F5" w:rsidP="009F03F5">
      <w:pPr>
        <w:tabs>
          <w:tab w:val="left" w:pos="567"/>
        </w:tabs>
        <w:spacing w:line="260" w:lineRule="exact"/>
        <w:rPr>
          <w:szCs w:val="24"/>
        </w:rPr>
      </w:pPr>
      <w:r>
        <w:rPr>
          <w:szCs w:val="24"/>
        </w:rPr>
        <w:br w:type="page"/>
      </w:r>
    </w:p>
    <w:p w14:paraId="3398FF79" w14:textId="77777777" w:rsidR="009F03F5" w:rsidRDefault="009F03F5" w:rsidP="009F03F5">
      <w:pPr>
        <w:tabs>
          <w:tab w:val="left" w:pos="567"/>
        </w:tabs>
        <w:spacing w:line="260" w:lineRule="exact"/>
        <w:rPr>
          <w:szCs w:val="24"/>
        </w:rPr>
      </w:pPr>
    </w:p>
    <w:p w14:paraId="0F8D9CB4" w14:textId="77777777" w:rsidR="009F03F5" w:rsidRDefault="009F03F5" w:rsidP="009F03F5">
      <w:pPr>
        <w:tabs>
          <w:tab w:val="left" w:pos="567"/>
        </w:tabs>
        <w:spacing w:line="260" w:lineRule="exact"/>
        <w:rPr>
          <w:szCs w:val="24"/>
        </w:rPr>
      </w:pPr>
    </w:p>
    <w:p w14:paraId="46C14D67" w14:textId="77777777" w:rsidR="009F03F5" w:rsidRDefault="009F03F5" w:rsidP="009F03F5">
      <w:pPr>
        <w:tabs>
          <w:tab w:val="left" w:pos="567"/>
        </w:tabs>
        <w:spacing w:line="260" w:lineRule="exact"/>
        <w:rPr>
          <w:szCs w:val="24"/>
        </w:rPr>
      </w:pPr>
    </w:p>
    <w:p w14:paraId="00C3421C" w14:textId="77777777" w:rsidR="009F03F5" w:rsidRDefault="009F03F5" w:rsidP="009F03F5">
      <w:pPr>
        <w:tabs>
          <w:tab w:val="left" w:pos="567"/>
        </w:tabs>
        <w:spacing w:line="260" w:lineRule="exact"/>
        <w:rPr>
          <w:szCs w:val="24"/>
        </w:rPr>
      </w:pPr>
    </w:p>
    <w:p w14:paraId="5DCBEFE8" w14:textId="77777777" w:rsidR="009F03F5" w:rsidRDefault="009F03F5" w:rsidP="009F03F5">
      <w:pPr>
        <w:tabs>
          <w:tab w:val="left" w:pos="567"/>
        </w:tabs>
        <w:spacing w:line="260" w:lineRule="exact"/>
        <w:rPr>
          <w:szCs w:val="24"/>
        </w:rPr>
      </w:pPr>
    </w:p>
    <w:p w14:paraId="73BF78E9" w14:textId="77777777" w:rsidR="009F03F5" w:rsidRDefault="009F03F5" w:rsidP="009F03F5">
      <w:pPr>
        <w:tabs>
          <w:tab w:val="left" w:pos="567"/>
        </w:tabs>
        <w:spacing w:line="260" w:lineRule="exact"/>
        <w:rPr>
          <w:szCs w:val="24"/>
        </w:rPr>
      </w:pPr>
    </w:p>
    <w:p w14:paraId="138E81F3" w14:textId="77777777" w:rsidR="009F03F5" w:rsidRDefault="009F03F5" w:rsidP="009F03F5">
      <w:pPr>
        <w:tabs>
          <w:tab w:val="left" w:pos="567"/>
        </w:tabs>
        <w:spacing w:line="260" w:lineRule="exact"/>
        <w:rPr>
          <w:szCs w:val="24"/>
        </w:rPr>
      </w:pPr>
    </w:p>
    <w:p w14:paraId="5D1C1221" w14:textId="77777777" w:rsidR="009F03F5" w:rsidRDefault="009F03F5" w:rsidP="009F03F5">
      <w:pPr>
        <w:tabs>
          <w:tab w:val="left" w:pos="567"/>
        </w:tabs>
        <w:spacing w:line="260" w:lineRule="exact"/>
        <w:rPr>
          <w:szCs w:val="24"/>
        </w:rPr>
      </w:pPr>
    </w:p>
    <w:p w14:paraId="18F06770" w14:textId="77777777" w:rsidR="009F03F5" w:rsidRDefault="009F03F5" w:rsidP="009F03F5">
      <w:pPr>
        <w:tabs>
          <w:tab w:val="left" w:pos="567"/>
        </w:tabs>
        <w:spacing w:line="260" w:lineRule="exact"/>
        <w:rPr>
          <w:szCs w:val="24"/>
        </w:rPr>
      </w:pPr>
    </w:p>
    <w:p w14:paraId="59BCF94B" w14:textId="77777777" w:rsidR="009F03F5" w:rsidRDefault="009F03F5" w:rsidP="009F03F5">
      <w:pPr>
        <w:tabs>
          <w:tab w:val="left" w:pos="567"/>
        </w:tabs>
        <w:spacing w:line="260" w:lineRule="exact"/>
        <w:rPr>
          <w:szCs w:val="24"/>
        </w:rPr>
      </w:pPr>
    </w:p>
    <w:p w14:paraId="41B4A8A2" w14:textId="77777777" w:rsidR="009F03F5" w:rsidRDefault="009F03F5" w:rsidP="009F03F5">
      <w:pPr>
        <w:tabs>
          <w:tab w:val="left" w:pos="567"/>
        </w:tabs>
        <w:spacing w:line="260" w:lineRule="exact"/>
        <w:rPr>
          <w:szCs w:val="24"/>
        </w:rPr>
      </w:pPr>
    </w:p>
    <w:p w14:paraId="4AB62864" w14:textId="77777777" w:rsidR="009F03F5" w:rsidRDefault="009F03F5" w:rsidP="009F03F5">
      <w:pPr>
        <w:tabs>
          <w:tab w:val="left" w:pos="567"/>
        </w:tabs>
        <w:spacing w:line="260" w:lineRule="exact"/>
        <w:rPr>
          <w:szCs w:val="24"/>
        </w:rPr>
      </w:pPr>
    </w:p>
    <w:p w14:paraId="4938607D" w14:textId="77777777" w:rsidR="009F03F5" w:rsidRDefault="009F03F5" w:rsidP="009F03F5">
      <w:pPr>
        <w:tabs>
          <w:tab w:val="left" w:pos="567"/>
        </w:tabs>
        <w:spacing w:line="260" w:lineRule="exact"/>
        <w:rPr>
          <w:szCs w:val="24"/>
        </w:rPr>
      </w:pPr>
    </w:p>
    <w:p w14:paraId="12DA8549" w14:textId="77777777" w:rsidR="009F03F5" w:rsidRDefault="009F03F5" w:rsidP="009F03F5">
      <w:pPr>
        <w:tabs>
          <w:tab w:val="left" w:pos="567"/>
        </w:tabs>
        <w:spacing w:line="260" w:lineRule="exact"/>
        <w:rPr>
          <w:szCs w:val="24"/>
        </w:rPr>
      </w:pPr>
    </w:p>
    <w:p w14:paraId="64380E3F" w14:textId="77777777" w:rsidR="009F03F5" w:rsidRDefault="009F03F5" w:rsidP="009F03F5">
      <w:pPr>
        <w:tabs>
          <w:tab w:val="left" w:pos="567"/>
        </w:tabs>
        <w:spacing w:line="260" w:lineRule="exact"/>
        <w:rPr>
          <w:szCs w:val="24"/>
        </w:rPr>
      </w:pPr>
    </w:p>
    <w:p w14:paraId="558760BA" w14:textId="77777777" w:rsidR="009F03F5" w:rsidRDefault="009F03F5" w:rsidP="009F03F5">
      <w:pPr>
        <w:tabs>
          <w:tab w:val="left" w:pos="567"/>
        </w:tabs>
        <w:spacing w:line="260" w:lineRule="exact"/>
        <w:rPr>
          <w:szCs w:val="24"/>
        </w:rPr>
      </w:pPr>
    </w:p>
    <w:p w14:paraId="4596913E" w14:textId="77777777" w:rsidR="009F03F5" w:rsidRDefault="009F03F5" w:rsidP="009F03F5">
      <w:pPr>
        <w:tabs>
          <w:tab w:val="left" w:pos="567"/>
        </w:tabs>
        <w:spacing w:line="260" w:lineRule="exact"/>
        <w:rPr>
          <w:szCs w:val="24"/>
        </w:rPr>
      </w:pPr>
    </w:p>
    <w:p w14:paraId="3C4ED0EA" w14:textId="77777777" w:rsidR="009F03F5" w:rsidRDefault="009F03F5" w:rsidP="009F03F5">
      <w:pPr>
        <w:tabs>
          <w:tab w:val="left" w:pos="567"/>
        </w:tabs>
        <w:spacing w:line="260" w:lineRule="exact"/>
        <w:rPr>
          <w:szCs w:val="24"/>
        </w:rPr>
      </w:pPr>
    </w:p>
    <w:p w14:paraId="36B16F3C" w14:textId="77777777" w:rsidR="009F03F5" w:rsidRDefault="009F03F5" w:rsidP="009F03F5">
      <w:pPr>
        <w:tabs>
          <w:tab w:val="left" w:pos="567"/>
        </w:tabs>
        <w:spacing w:line="260" w:lineRule="exact"/>
        <w:rPr>
          <w:szCs w:val="24"/>
        </w:rPr>
      </w:pPr>
    </w:p>
    <w:p w14:paraId="50051C8C" w14:textId="77777777" w:rsidR="009F03F5" w:rsidRDefault="009F03F5" w:rsidP="009F03F5">
      <w:pPr>
        <w:tabs>
          <w:tab w:val="left" w:pos="567"/>
        </w:tabs>
        <w:spacing w:line="260" w:lineRule="exact"/>
        <w:rPr>
          <w:szCs w:val="24"/>
        </w:rPr>
      </w:pPr>
    </w:p>
    <w:p w14:paraId="6F251933" w14:textId="77777777" w:rsidR="009F03F5" w:rsidRDefault="009F03F5" w:rsidP="009F03F5">
      <w:pPr>
        <w:tabs>
          <w:tab w:val="left" w:pos="567"/>
        </w:tabs>
        <w:spacing w:line="260" w:lineRule="exact"/>
        <w:rPr>
          <w:szCs w:val="24"/>
        </w:rPr>
      </w:pPr>
    </w:p>
    <w:p w14:paraId="7D449A68" w14:textId="77777777" w:rsidR="009F03F5" w:rsidRDefault="009F03F5" w:rsidP="009F03F5">
      <w:pPr>
        <w:tabs>
          <w:tab w:val="left" w:pos="567"/>
        </w:tabs>
        <w:spacing w:line="260" w:lineRule="exact"/>
        <w:rPr>
          <w:szCs w:val="24"/>
        </w:rPr>
      </w:pPr>
    </w:p>
    <w:p w14:paraId="0C078220" w14:textId="77777777" w:rsidR="00BB6454" w:rsidRDefault="00BB6454" w:rsidP="009F03F5">
      <w:pPr>
        <w:tabs>
          <w:tab w:val="left" w:pos="567"/>
        </w:tabs>
        <w:spacing w:line="260" w:lineRule="exact"/>
        <w:rPr>
          <w:szCs w:val="24"/>
        </w:rPr>
      </w:pPr>
    </w:p>
    <w:p w14:paraId="4BE482BD" w14:textId="77777777" w:rsidR="009F03F5" w:rsidRDefault="009F03F5" w:rsidP="009F03F5">
      <w:pPr>
        <w:keepNext/>
        <w:tabs>
          <w:tab w:val="left" w:pos="567"/>
        </w:tabs>
        <w:jc w:val="center"/>
        <w:outlineLvl w:val="1"/>
        <w:rPr>
          <w:b/>
          <w:szCs w:val="24"/>
          <w:lang w:eastAsia="x-none"/>
        </w:rPr>
      </w:pPr>
      <w:r>
        <w:rPr>
          <w:b/>
          <w:bCs/>
          <w:iCs/>
          <w:szCs w:val="28"/>
          <w:lang w:eastAsia="x-none"/>
        </w:rPr>
        <w:t>A. ŽENKLINIMAS</w:t>
      </w:r>
    </w:p>
    <w:p w14:paraId="18786959" w14:textId="77777777" w:rsidR="009F03F5" w:rsidRDefault="009F03F5">
      <w:pPr>
        <w:rPr>
          <w:szCs w:val="24"/>
        </w:rPr>
      </w:pPr>
      <w:r>
        <w:rPr>
          <w:szCs w:val="24"/>
        </w:rPr>
        <w:br w:type="page"/>
      </w:r>
    </w:p>
    <w:p w14:paraId="5E6E4942"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lastRenderedPageBreak/>
        <w:t>INFORMACIJA ANT IŠORINĖS PAKUOTĖS</w:t>
      </w:r>
    </w:p>
    <w:p w14:paraId="47FD3F38"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596F23CE"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2,5 MG</w:t>
      </w:r>
    </w:p>
    <w:p w14:paraId="17BD7539" w14:textId="77777777" w:rsidR="009F03F5" w:rsidRDefault="009F03F5" w:rsidP="009F03F5">
      <w:pPr>
        <w:tabs>
          <w:tab w:val="left" w:pos="567"/>
        </w:tabs>
        <w:spacing w:line="260" w:lineRule="exact"/>
        <w:rPr>
          <w:szCs w:val="24"/>
        </w:rPr>
      </w:pPr>
    </w:p>
    <w:p w14:paraId="5A46C7F3" w14:textId="77777777" w:rsidR="009F03F5" w:rsidRDefault="009F03F5" w:rsidP="009F03F5">
      <w:pPr>
        <w:tabs>
          <w:tab w:val="left" w:pos="567"/>
        </w:tabs>
        <w:spacing w:line="260" w:lineRule="exact"/>
        <w:rPr>
          <w:szCs w:val="24"/>
        </w:rPr>
      </w:pPr>
    </w:p>
    <w:p w14:paraId="6871909D"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67C5C0FB" w14:textId="77777777" w:rsidR="009F03F5" w:rsidRDefault="009F03F5" w:rsidP="009F03F5">
      <w:pPr>
        <w:tabs>
          <w:tab w:val="left" w:pos="567"/>
        </w:tabs>
        <w:spacing w:line="260" w:lineRule="exact"/>
        <w:rPr>
          <w:szCs w:val="24"/>
        </w:rPr>
      </w:pPr>
    </w:p>
    <w:p w14:paraId="2889573E" w14:textId="77777777" w:rsidR="009F03F5" w:rsidRDefault="0027755D" w:rsidP="009F03F5">
      <w:pPr>
        <w:tabs>
          <w:tab w:val="left" w:pos="567"/>
        </w:tabs>
        <w:spacing w:line="260" w:lineRule="exact"/>
        <w:rPr>
          <w:szCs w:val="24"/>
        </w:rPr>
      </w:pPr>
      <w:r>
        <w:rPr>
          <w:szCs w:val="24"/>
        </w:rPr>
        <w:t>Rivaroxaban Pharmazac 2,5 </w:t>
      </w:r>
      <w:r w:rsidRPr="0027755D">
        <w:rPr>
          <w:szCs w:val="24"/>
        </w:rPr>
        <w:t>mg plėvele dengtos tabletės</w:t>
      </w:r>
    </w:p>
    <w:p w14:paraId="37E4BB3E" w14:textId="77777777" w:rsidR="009F03F5" w:rsidRDefault="00A33188" w:rsidP="009F03F5">
      <w:pPr>
        <w:tabs>
          <w:tab w:val="left" w:pos="567"/>
        </w:tabs>
        <w:spacing w:line="260" w:lineRule="exact"/>
        <w:rPr>
          <w:szCs w:val="24"/>
        </w:rPr>
      </w:pPr>
      <w:r>
        <w:rPr>
          <w:szCs w:val="24"/>
        </w:rPr>
        <w:t>rivaroxabanum</w:t>
      </w:r>
    </w:p>
    <w:p w14:paraId="5CF00B92" w14:textId="77777777" w:rsidR="009F03F5" w:rsidRDefault="009F03F5" w:rsidP="009F03F5">
      <w:pPr>
        <w:tabs>
          <w:tab w:val="left" w:pos="567"/>
        </w:tabs>
        <w:spacing w:line="260" w:lineRule="exact"/>
        <w:rPr>
          <w:szCs w:val="24"/>
        </w:rPr>
      </w:pPr>
    </w:p>
    <w:p w14:paraId="7FF8B5E7" w14:textId="77777777" w:rsidR="009F03F5" w:rsidRDefault="009F03F5" w:rsidP="009F03F5">
      <w:pPr>
        <w:tabs>
          <w:tab w:val="left" w:pos="567"/>
        </w:tabs>
        <w:spacing w:line="260" w:lineRule="exact"/>
        <w:rPr>
          <w:szCs w:val="24"/>
        </w:rPr>
      </w:pPr>
    </w:p>
    <w:p w14:paraId="0367654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30A4AF68" w14:textId="77777777" w:rsidR="009F03F5" w:rsidRDefault="009F03F5" w:rsidP="009F03F5">
      <w:pPr>
        <w:tabs>
          <w:tab w:val="left" w:pos="567"/>
        </w:tabs>
        <w:spacing w:line="260" w:lineRule="exact"/>
        <w:rPr>
          <w:szCs w:val="24"/>
        </w:rPr>
      </w:pPr>
    </w:p>
    <w:p w14:paraId="38E9EA1F" w14:textId="77777777" w:rsidR="0027755D" w:rsidRDefault="0027755D" w:rsidP="0027755D">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2,5</w:t>
      </w:r>
      <w:r>
        <w:rPr>
          <w:spacing w:val="-3"/>
        </w:rPr>
        <w:t> mg</w:t>
      </w:r>
      <w:r>
        <w:rPr>
          <w:spacing w:val="-2"/>
        </w:rPr>
        <w:t xml:space="preserve"> rivaroksabano.</w:t>
      </w:r>
    </w:p>
    <w:p w14:paraId="00C769BA" w14:textId="77777777" w:rsidR="0027755D" w:rsidRDefault="0027755D" w:rsidP="009F03F5">
      <w:pPr>
        <w:tabs>
          <w:tab w:val="left" w:pos="567"/>
        </w:tabs>
        <w:spacing w:line="260" w:lineRule="exact"/>
        <w:rPr>
          <w:szCs w:val="24"/>
        </w:rPr>
      </w:pPr>
    </w:p>
    <w:p w14:paraId="7D2FBC77" w14:textId="77777777" w:rsidR="009F03F5" w:rsidRDefault="009F03F5" w:rsidP="009F03F5">
      <w:pPr>
        <w:tabs>
          <w:tab w:val="left" w:pos="567"/>
        </w:tabs>
        <w:spacing w:line="260" w:lineRule="exact"/>
        <w:rPr>
          <w:szCs w:val="24"/>
        </w:rPr>
      </w:pPr>
    </w:p>
    <w:p w14:paraId="2B5E0E67"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525B5D75" w14:textId="77777777" w:rsidR="009F03F5" w:rsidRDefault="009F03F5" w:rsidP="009F03F5">
      <w:pPr>
        <w:tabs>
          <w:tab w:val="left" w:pos="567"/>
        </w:tabs>
        <w:spacing w:line="260" w:lineRule="exact"/>
        <w:rPr>
          <w:szCs w:val="24"/>
        </w:rPr>
      </w:pPr>
    </w:p>
    <w:p w14:paraId="161D3BC1" w14:textId="77777777" w:rsidR="0027755D" w:rsidRDefault="0027755D" w:rsidP="009F03F5">
      <w:pPr>
        <w:tabs>
          <w:tab w:val="left" w:pos="567"/>
        </w:tabs>
        <w:spacing w:line="260" w:lineRule="exact"/>
        <w:rPr>
          <w:szCs w:val="24"/>
        </w:rPr>
      </w:pPr>
      <w:r>
        <w:rPr>
          <w:szCs w:val="24"/>
        </w:rPr>
        <w:t>Sudėtyje yra laktozės. Daugiau informacijos pateikiama pakuotės lapelyje.</w:t>
      </w:r>
    </w:p>
    <w:p w14:paraId="7A8A2451" w14:textId="77777777" w:rsidR="0027755D" w:rsidRDefault="0027755D" w:rsidP="009F03F5">
      <w:pPr>
        <w:tabs>
          <w:tab w:val="left" w:pos="567"/>
        </w:tabs>
        <w:spacing w:line="260" w:lineRule="exact"/>
        <w:rPr>
          <w:szCs w:val="24"/>
        </w:rPr>
      </w:pPr>
    </w:p>
    <w:p w14:paraId="20A02306" w14:textId="77777777" w:rsidR="009F03F5" w:rsidRDefault="009F03F5" w:rsidP="009F03F5">
      <w:pPr>
        <w:tabs>
          <w:tab w:val="left" w:pos="567"/>
        </w:tabs>
        <w:spacing w:line="260" w:lineRule="exact"/>
        <w:rPr>
          <w:szCs w:val="24"/>
        </w:rPr>
      </w:pPr>
    </w:p>
    <w:p w14:paraId="3A6C70BA"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6D2D5759" w14:textId="77777777" w:rsidR="009F03F5" w:rsidRDefault="009F03F5" w:rsidP="009F03F5">
      <w:pPr>
        <w:tabs>
          <w:tab w:val="left" w:pos="567"/>
        </w:tabs>
        <w:spacing w:line="260" w:lineRule="exact"/>
        <w:rPr>
          <w:szCs w:val="24"/>
        </w:rPr>
      </w:pPr>
    </w:p>
    <w:p w14:paraId="7F7CF1FB" w14:textId="77777777" w:rsidR="009F03F5" w:rsidRDefault="0027755D" w:rsidP="009F03F5">
      <w:pPr>
        <w:tabs>
          <w:tab w:val="left" w:pos="567"/>
        </w:tabs>
        <w:spacing w:line="260" w:lineRule="exact"/>
        <w:rPr>
          <w:szCs w:val="24"/>
        </w:rPr>
      </w:pPr>
      <w:r>
        <w:rPr>
          <w:szCs w:val="24"/>
        </w:rPr>
        <w:t>10 plėvele dengtų tablečių</w:t>
      </w:r>
    </w:p>
    <w:p w14:paraId="775C25BD" w14:textId="77777777" w:rsidR="0027755D" w:rsidRDefault="0027755D" w:rsidP="009F03F5">
      <w:pPr>
        <w:tabs>
          <w:tab w:val="left" w:pos="567"/>
        </w:tabs>
        <w:spacing w:line="260" w:lineRule="exact"/>
        <w:rPr>
          <w:szCs w:val="24"/>
        </w:rPr>
      </w:pPr>
      <w:r w:rsidRPr="0027755D">
        <w:rPr>
          <w:szCs w:val="24"/>
          <w:shd w:val="clear" w:color="auto" w:fill="D9D9D9" w:themeFill="background1" w:themeFillShade="D9"/>
        </w:rPr>
        <w:t>14 plėvele dengtų tablečių</w:t>
      </w:r>
    </w:p>
    <w:p w14:paraId="2520B1BB" w14:textId="77777777" w:rsidR="0027755D" w:rsidRDefault="0027755D" w:rsidP="009F03F5">
      <w:pPr>
        <w:tabs>
          <w:tab w:val="left" w:pos="567"/>
        </w:tabs>
        <w:spacing w:line="260" w:lineRule="exact"/>
        <w:rPr>
          <w:szCs w:val="24"/>
        </w:rPr>
      </w:pPr>
    </w:p>
    <w:p w14:paraId="724F2653" w14:textId="77777777" w:rsidR="0027755D" w:rsidRDefault="0027755D" w:rsidP="009F03F5">
      <w:pPr>
        <w:tabs>
          <w:tab w:val="left" w:pos="567"/>
        </w:tabs>
        <w:spacing w:line="260" w:lineRule="exact"/>
        <w:rPr>
          <w:szCs w:val="24"/>
        </w:rPr>
      </w:pPr>
    </w:p>
    <w:p w14:paraId="617E44B9"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441F4FBD" w14:textId="77777777" w:rsidR="009F03F5" w:rsidRDefault="009F03F5" w:rsidP="009F03F5">
      <w:pPr>
        <w:tabs>
          <w:tab w:val="left" w:pos="567"/>
        </w:tabs>
        <w:spacing w:line="260" w:lineRule="exact"/>
        <w:rPr>
          <w:szCs w:val="24"/>
        </w:rPr>
      </w:pPr>
    </w:p>
    <w:p w14:paraId="0042DA09" w14:textId="77777777" w:rsidR="009F03F5" w:rsidRDefault="009F03F5" w:rsidP="009F03F5">
      <w:pPr>
        <w:tabs>
          <w:tab w:val="left" w:pos="567"/>
        </w:tabs>
        <w:spacing w:line="260" w:lineRule="exact"/>
        <w:rPr>
          <w:szCs w:val="24"/>
        </w:rPr>
      </w:pPr>
      <w:r>
        <w:rPr>
          <w:szCs w:val="24"/>
        </w:rPr>
        <w:t>Prieš vartojimą perskaitykite pakuotės lapelį.</w:t>
      </w:r>
    </w:p>
    <w:p w14:paraId="1FB32C9D" w14:textId="77777777" w:rsidR="009F03F5" w:rsidRDefault="0027755D" w:rsidP="009F03F5">
      <w:pPr>
        <w:tabs>
          <w:tab w:val="left" w:pos="567"/>
        </w:tabs>
        <w:spacing w:line="260" w:lineRule="exact"/>
        <w:rPr>
          <w:szCs w:val="24"/>
        </w:rPr>
      </w:pPr>
      <w:r>
        <w:rPr>
          <w:szCs w:val="24"/>
        </w:rPr>
        <w:t>Vartoti per burną.</w:t>
      </w:r>
    </w:p>
    <w:p w14:paraId="37C3565C" w14:textId="77777777" w:rsidR="0027755D" w:rsidRDefault="0027755D" w:rsidP="009F03F5">
      <w:pPr>
        <w:tabs>
          <w:tab w:val="left" w:pos="567"/>
        </w:tabs>
        <w:spacing w:line="260" w:lineRule="exact"/>
        <w:rPr>
          <w:szCs w:val="24"/>
        </w:rPr>
      </w:pPr>
    </w:p>
    <w:p w14:paraId="5BD4C8AF" w14:textId="77777777" w:rsidR="009F03F5" w:rsidRDefault="009F03F5" w:rsidP="009F03F5">
      <w:pPr>
        <w:tabs>
          <w:tab w:val="left" w:pos="567"/>
        </w:tabs>
        <w:spacing w:line="260" w:lineRule="exact"/>
        <w:rPr>
          <w:szCs w:val="24"/>
        </w:rPr>
      </w:pPr>
    </w:p>
    <w:p w14:paraId="0D23C36F"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300D3558" w14:textId="77777777" w:rsidR="009F03F5" w:rsidRDefault="009F03F5" w:rsidP="009F03F5">
      <w:pPr>
        <w:tabs>
          <w:tab w:val="left" w:pos="567"/>
        </w:tabs>
        <w:spacing w:line="260" w:lineRule="exact"/>
        <w:rPr>
          <w:szCs w:val="24"/>
        </w:rPr>
      </w:pPr>
    </w:p>
    <w:p w14:paraId="05C43768" w14:textId="77777777" w:rsidR="009F03F5" w:rsidRDefault="009F03F5" w:rsidP="009F03F5">
      <w:pPr>
        <w:tabs>
          <w:tab w:val="left" w:pos="567"/>
        </w:tabs>
        <w:spacing w:line="260" w:lineRule="exact"/>
        <w:rPr>
          <w:szCs w:val="24"/>
        </w:rPr>
      </w:pPr>
      <w:r>
        <w:rPr>
          <w:szCs w:val="24"/>
        </w:rPr>
        <w:t>Laikyti vaikams nepastebimoje ir nepasiekiamoje vietoje.</w:t>
      </w:r>
    </w:p>
    <w:p w14:paraId="538E3A5E" w14:textId="77777777" w:rsidR="009F03F5" w:rsidRDefault="009F03F5" w:rsidP="009F03F5">
      <w:pPr>
        <w:tabs>
          <w:tab w:val="left" w:pos="567"/>
        </w:tabs>
        <w:spacing w:line="260" w:lineRule="exact"/>
        <w:rPr>
          <w:szCs w:val="24"/>
        </w:rPr>
      </w:pPr>
    </w:p>
    <w:p w14:paraId="1261FAB9" w14:textId="77777777" w:rsidR="009F03F5" w:rsidRDefault="009F03F5" w:rsidP="009F03F5">
      <w:pPr>
        <w:tabs>
          <w:tab w:val="left" w:pos="567"/>
        </w:tabs>
        <w:spacing w:line="260" w:lineRule="exact"/>
        <w:rPr>
          <w:szCs w:val="24"/>
        </w:rPr>
      </w:pPr>
    </w:p>
    <w:p w14:paraId="53DC4520"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4454C620" w14:textId="77777777" w:rsidR="009F03F5" w:rsidRDefault="009F03F5" w:rsidP="009F03F5">
      <w:pPr>
        <w:tabs>
          <w:tab w:val="left" w:pos="567"/>
        </w:tabs>
        <w:spacing w:line="260" w:lineRule="exact"/>
        <w:rPr>
          <w:szCs w:val="24"/>
        </w:rPr>
      </w:pPr>
    </w:p>
    <w:p w14:paraId="034189E1" w14:textId="77777777" w:rsidR="009F03F5" w:rsidRDefault="009F03F5" w:rsidP="009F03F5">
      <w:pPr>
        <w:tabs>
          <w:tab w:val="left" w:pos="567"/>
        </w:tabs>
        <w:spacing w:line="260" w:lineRule="exact"/>
        <w:rPr>
          <w:szCs w:val="24"/>
        </w:rPr>
      </w:pPr>
    </w:p>
    <w:p w14:paraId="04531E76"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03C43E4F" w14:textId="77777777" w:rsidR="009F03F5" w:rsidRDefault="009F03F5" w:rsidP="009F03F5">
      <w:pPr>
        <w:tabs>
          <w:tab w:val="left" w:pos="567"/>
        </w:tabs>
        <w:spacing w:line="260" w:lineRule="exact"/>
        <w:rPr>
          <w:szCs w:val="24"/>
        </w:rPr>
      </w:pPr>
    </w:p>
    <w:p w14:paraId="1A9711F7" w14:textId="77777777" w:rsidR="009F03F5" w:rsidRDefault="0027755D" w:rsidP="009F03F5">
      <w:pPr>
        <w:tabs>
          <w:tab w:val="left" w:pos="567"/>
        </w:tabs>
        <w:spacing w:line="260" w:lineRule="exact"/>
      </w:pPr>
      <w:r>
        <w:t>EXP [mm-MMMM]</w:t>
      </w:r>
    </w:p>
    <w:p w14:paraId="309900EF" w14:textId="77777777" w:rsidR="009F03F5" w:rsidRDefault="009F03F5" w:rsidP="009F03F5">
      <w:pPr>
        <w:tabs>
          <w:tab w:val="left" w:pos="567"/>
        </w:tabs>
        <w:spacing w:line="260" w:lineRule="exact"/>
        <w:rPr>
          <w:szCs w:val="24"/>
        </w:rPr>
      </w:pPr>
    </w:p>
    <w:p w14:paraId="78C5995A" w14:textId="77777777" w:rsidR="009F03F5" w:rsidRDefault="009F03F5" w:rsidP="009F03F5">
      <w:pPr>
        <w:tabs>
          <w:tab w:val="left" w:pos="567"/>
        </w:tabs>
        <w:spacing w:line="260" w:lineRule="exact"/>
        <w:rPr>
          <w:szCs w:val="24"/>
        </w:rPr>
      </w:pPr>
    </w:p>
    <w:p w14:paraId="4F990B4E" w14:textId="77777777" w:rsidR="009F03F5" w:rsidRDefault="009F03F5" w:rsidP="009F03F5">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D5381AF" w14:textId="77777777" w:rsidR="009F03F5" w:rsidRDefault="009F03F5" w:rsidP="009F03F5">
      <w:pPr>
        <w:tabs>
          <w:tab w:val="left" w:pos="567"/>
        </w:tabs>
        <w:spacing w:line="260" w:lineRule="exact"/>
        <w:rPr>
          <w:szCs w:val="24"/>
        </w:rPr>
      </w:pPr>
    </w:p>
    <w:p w14:paraId="47A2E1F4" w14:textId="77777777" w:rsidR="009F03F5" w:rsidRDefault="009F03F5" w:rsidP="009F03F5">
      <w:pPr>
        <w:tabs>
          <w:tab w:val="left" w:pos="567"/>
        </w:tabs>
        <w:spacing w:line="260" w:lineRule="exact"/>
        <w:rPr>
          <w:szCs w:val="24"/>
        </w:rPr>
      </w:pPr>
    </w:p>
    <w:p w14:paraId="4EC31D24"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2E41BD34" w14:textId="77777777" w:rsidR="009F03F5" w:rsidRDefault="009F03F5" w:rsidP="009F03F5">
      <w:pPr>
        <w:tabs>
          <w:tab w:val="left" w:pos="567"/>
        </w:tabs>
        <w:spacing w:line="260" w:lineRule="exact"/>
        <w:rPr>
          <w:szCs w:val="24"/>
        </w:rPr>
      </w:pPr>
    </w:p>
    <w:p w14:paraId="2B04468A" w14:textId="77777777" w:rsidR="009F03F5" w:rsidRDefault="009F03F5" w:rsidP="009F03F5">
      <w:pPr>
        <w:tabs>
          <w:tab w:val="left" w:pos="567"/>
        </w:tabs>
        <w:spacing w:line="260" w:lineRule="exact"/>
        <w:rPr>
          <w:szCs w:val="24"/>
        </w:rPr>
      </w:pPr>
    </w:p>
    <w:p w14:paraId="5E12DD0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14B5EE33" w14:textId="77777777" w:rsidR="009F03F5" w:rsidRDefault="009F03F5" w:rsidP="009F03F5">
      <w:pPr>
        <w:tabs>
          <w:tab w:val="left" w:pos="567"/>
        </w:tabs>
        <w:spacing w:line="260" w:lineRule="exact"/>
        <w:rPr>
          <w:szCs w:val="24"/>
        </w:rPr>
      </w:pPr>
    </w:p>
    <w:p w14:paraId="227FC4CA" w14:textId="77777777" w:rsidR="0027755D" w:rsidRDefault="0027755D" w:rsidP="0027755D">
      <w:pPr>
        <w:pStyle w:val="Pagrindinistekstas"/>
        <w:ind w:left="0"/>
      </w:pPr>
      <w:r>
        <w:t>PHARMAZAC S.A.</w:t>
      </w:r>
    </w:p>
    <w:p w14:paraId="1AAD3DF2" w14:textId="77777777" w:rsidR="0027755D" w:rsidRDefault="0027755D" w:rsidP="0027755D">
      <w:pPr>
        <w:pStyle w:val="Pagrindinistekstas"/>
        <w:ind w:left="0"/>
      </w:pPr>
      <w:r>
        <w:t>31 Naousis Str., 104 47</w:t>
      </w:r>
    </w:p>
    <w:p w14:paraId="032E281D" w14:textId="77777777" w:rsidR="0027755D" w:rsidRDefault="0027755D" w:rsidP="0027755D">
      <w:pPr>
        <w:pStyle w:val="Pagrindinistekstas"/>
        <w:ind w:left="0"/>
      </w:pPr>
      <w:r>
        <w:t xml:space="preserve">Athens </w:t>
      </w:r>
    </w:p>
    <w:p w14:paraId="1CC580AF" w14:textId="77777777" w:rsidR="009F03F5" w:rsidRDefault="0027755D" w:rsidP="009F03F5">
      <w:pPr>
        <w:tabs>
          <w:tab w:val="left" w:pos="567"/>
        </w:tabs>
        <w:spacing w:line="260" w:lineRule="exact"/>
        <w:rPr>
          <w:szCs w:val="24"/>
        </w:rPr>
      </w:pPr>
      <w:r>
        <w:t>Graikija</w:t>
      </w:r>
    </w:p>
    <w:p w14:paraId="5FE66A21" w14:textId="77777777" w:rsidR="009F03F5" w:rsidRDefault="009F03F5" w:rsidP="009F03F5">
      <w:pPr>
        <w:tabs>
          <w:tab w:val="left" w:pos="567"/>
        </w:tabs>
        <w:spacing w:line="260" w:lineRule="exact"/>
        <w:rPr>
          <w:szCs w:val="24"/>
        </w:rPr>
      </w:pPr>
    </w:p>
    <w:p w14:paraId="25825971" w14:textId="77777777" w:rsidR="009F03F5" w:rsidRDefault="009F03F5" w:rsidP="009F03F5">
      <w:pPr>
        <w:tabs>
          <w:tab w:val="left" w:pos="567"/>
        </w:tabs>
        <w:spacing w:line="260" w:lineRule="exact"/>
        <w:rPr>
          <w:szCs w:val="24"/>
        </w:rPr>
      </w:pPr>
    </w:p>
    <w:p w14:paraId="14AE1BA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76674960" w14:textId="77777777" w:rsidR="009F03F5" w:rsidRDefault="009F03F5" w:rsidP="009F03F5">
      <w:pPr>
        <w:tabs>
          <w:tab w:val="left" w:pos="567"/>
        </w:tabs>
        <w:spacing w:line="260" w:lineRule="exact"/>
        <w:rPr>
          <w:szCs w:val="24"/>
        </w:rPr>
      </w:pPr>
    </w:p>
    <w:p w14:paraId="53302E8C" w14:textId="77777777" w:rsidR="000263EF" w:rsidRPr="000263EF" w:rsidRDefault="000263EF" w:rsidP="000263EF">
      <w:pPr>
        <w:tabs>
          <w:tab w:val="left" w:pos="567"/>
        </w:tabs>
        <w:spacing w:line="260" w:lineRule="exact"/>
        <w:rPr>
          <w:highlight w:val="lightGray"/>
        </w:rPr>
      </w:pPr>
      <w:r>
        <w:t xml:space="preserve">LT/1/25/5933/001 </w:t>
      </w:r>
      <w:r w:rsidRPr="000263EF">
        <w:rPr>
          <w:highlight w:val="lightGray"/>
        </w:rPr>
        <w:t>– N10</w:t>
      </w:r>
    </w:p>
    <w:p w14:paraId="7A7695DC" w14:textId="77777777" w:rsidR="000263EF" w:rsidRPr="000263EF" w:rsidRDefault="000263EF" w:rsidP="000263EF">
      <w:pPr>
        <w:tabs>
          <w:tab w:val="left" w:pos="567"/>
        </w:tabs>
        <w:spacing w:line="260" w:lineRule="exact"/>
        <w:rPr>
          <w:highlight w:val="lightGray"/>
        </w:rPr>
      </w:pPr>
      <w:r w:rsidRPr="000263EF">
        <w:rPr>
          <w:highlight w:val="lightGray"/>
        </w:rPr>
        <w:t>LT/1/25/5933/002 – N14</w:t>
      </w:r>
    </w:p>
    <w:p w14:paraId="34E88B0C" w14:textId="3260136E" w:rsidR="009F03F5" w:rsidRDefault="000263EF" w:rsidP="000263EF">
      <w:pPr>
        <w:tabs>
          <w:tab w:val="left" w:pos="567"/>
        </w:tabs>
        <w:spacing w:line="260" w:lineRule="exact"/>
      </w:pPr>
      <w:r w:rsidRPr="000263EF">
        <w:rPr>
          <w:highlight w:val="lightGray"/>
        </w:rPr>
        <w:t>LT/1/25/5933/003 – N56</w:t>
      </w:r>
    </w:p>
    <w:p w14:paraId="77D0572D" w14:textId="77777777" w:rsidR="000263EF" w:rsidRDefault="000263EF" w:rsidP="000263EF">
      <w:pPr>
        <w:tabs>
          <w:tab w:val="left" w:pos="567"/>
        </w:tabs>
        <w:spacing w:line="260" w:lineRule="exact"/>
        <w:rPr>
          <w:szCs w:val="24"/>
        </w:rPr>
      </w:pPr>
    </w:p>
    <w:p w14:paraId="582B14B7" w14:textId="77777777" w:rsidR="009F03F5" w:rsidRDefault="009F03F5" w:rsidP="009F03F5">
      <w:pPr>
        <w:tabs>
          <w:tab w:val="left" w:pos="567"/>
        </w:tabs>
        <w:spacing w:line="260" w:lineRule="exact"/>
        <w:rPr>
          <w:szCs w:val="24"/>
        </w:rPr>
      </w:pPr>
    </w:p>
    <w:p w14:paraId="07C683A8"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65B568F8" w14:textId="77777777" w:rsidR="009F03F5" w:rsidRDefault="009F03F5" w:rsidP="009F03F5">
      <w:pPr>
        <w:tabs>
          <w:tab w:val="left" w:pos="567"/>
        </w:tabs>
        <w:spacing w:line="260" w:lineRule="exact"/>
        <w:rPr>
          <w:szCs w:val="20"/>
        </w:rPr>
      </w:pPr>
    </w:p>
    <w:p w14:paraId="7B88E0FC" w14:textId="77777777" w:rsidR="009F03F5" w:rsidRDefault="0027755D" w:rsidP="009F03F5">
      <w:pPr>
        <w:tabs>
          <w:tab w:val="left" w:pos="567"/>
        </w:tabs>
        <w:spacing w:line="260" w:lineRule="exact"/>
      </w:pPr>
      <w:r>
        <w:t>Lot</w:t>
      </w:r>
    </w:p>
    <w:p w14:paraId="4D2C1D28" w14:textId="77777777" w:rsidR="009F03F5" w:rsidRDefault="009F03F5" w:rsidP="009F03F5">
      <w:pPr>
        <w:tabs>
          <w:tab w:val="left" w:pos="567"/>
        </w:tabs>
        <w:spacing w:line="260" w:lineRule="exact"/>
        <w:rPr>
          <w:szCs w:val="24"/>
        </w:rPr>
      </w:pPr>
    </w:p>
    <w:p w14:paraId="306759E1" w14:textId="77777777" w:rsidR="009F03F5" w:rsidRDefault="009F03F5" w:rsidP="009F03F5">
      <w:pPr>
        <w:tabs>
          <w:tab w:val="left" w:pos="567"/>
        </w:tabs>
        <w:spacing w:line="260" w:lineRule="exact"/>
        <w:rPr>
          <w:szCs w:val="24"/>
        </w:rPr>
      </w:pPr>
    </w:p>
    <w:p w14:paraId="07EFD81F"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1742C666" w14:textId="77777777" w:rsidR="009F03F5" w:rsidRDefault="009F03F5" w:rsidP="009F03F5">
      <w:pPr>
        <w:tabs>
          <w:tab w:val="left" w:pos="567"/>
        </w:tabs>
        <w:spacing w:line="260" w:lineRule="exact"/>
        <w:rPr>
          <w:szCs w:val="24"/>
        </w:rPr>
      </w:pPr>
    </w:p>
    <w:p w14:paraId="77C2062D" w14:textId="77777777" w:rsidR="009F03F5" w:rsidRDefault="0027755D" w:rsidP="009F03F5">
      <w:pPr>
        <w:tabs>
          <w:tab w:val="left" w:pos="567"/>
        </w:tabs>
        <w:spacing w:line="260" w:lineRule="exact"/>
        <w:rPr>
          <w:szCs w:val="24"/>
        </w:rPr>
      </w:pPr>
      <w:r>
        <w:t>Receptinis vaistas.</w:t>
      </w:r>
    </w:p>
    <w:p w14:paraId="6973E55B" w14:textId="77777777" w:rsidR="009F03F5" w:rsidRDefault="009F03F5" w:rsidP="009F03F5">
      <w:pPr>
        <w:tabs>
          <w:tab w:val="left" w:pos="567"/>
        </w:tabs>
        <w:spacing w:line="260" w:lineRule="exact"/>
        <w:rPr>
          <w:szCs w:val="24"/>
        </w:rPr>
      </w:pPr>
    </w:p>
    <w:p w14:paraId="1E32BB63" w14:textId="77777777" w:rsidR="009F03F5" w:rsidRDefault="009F03F5" w:rsidP="009F03F5">
      <w:pPr>
        <w:tabs>
          <w:tab w:val="left" w:pos="567"/>
        </w:tabs>
        <w:spacing w:line="260" w:lineRule="exact"/>
        <w:rPr>
          <w:szCs w:val="24"/>
        </w:rPr>
      </w:pPr>
    </w:p>
    <w:p w14:paraId="1B4B8AF3" w14:textId="77777777" w:rsidR="009F03F5" w:rsidRDefault="009F03F5" w:rsidP="009F03F5">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3C1E58C8" w14:textId="77777777" w:rsidR="009F03F5" w:rsidRDefault="009F03F5" w:rsidP="009F03F5">
      <w:pPr>
        <w:tabs>
          <w:tab w:val="left" w:pos="567"/>
        </w:tabs>
        <w:spacing w:line="260" w:lineRule="exact"/>
        <w:rPr>
          <w:szCs w:val="24"/>
        </w:rPr>
      </w:pPr>
    </w:p>
    <w:p w14:paraId="7340B596" w14:textId="77777777" w:rsidR="009F03F5" w:rsidRDefault="009F03F5" w:rsidP="009F03F5">
      <w:pPr>
        <w:tabs>
          <w:tab w:val="left" w:pos="567"/>
        </w:tabs>
        <w:spacing w:line="260" w:lineRule="exact"/>
        <w:rPr>
          <w:szCs w:val="24"/>
        </w:rPr>
      </w:pPr>
    </w:p>
    <w:p w14:paraId="14833FE5" w14:textId="77777777" w:rsidR="009F03F5" w:rsidRDefault="009F03F5" w:rsidP="009F03F5">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0A36E62C" w14:textId="77777777" w:rsidR="009F03F5" w:rsidRDefault="009F03F5" w:rsidP="009F03F5">
      <w:pPr>
        <w:tabs>
          <w:tab w:val="left" w:pos="567"/>
        </w:tabs>
        <w:spacing w:line="260" w:lineRule="exact"/>
        <w:rPr>
          <w:szCs w:val="24"/>
        </w:rPr>
      </w:pPr>
    </w:p>
    <w:p w14:paraId="7728DF60" w14:textId="77777777" w:rsidR="009F03F5" w:rsidRDefault="0027755D" w:rsidP="009F03F5">
      <w:pPr>
        <w:tabs>
          <w:tab w:val="left" w:pos="567"/>
        </w:tabs>
        <w:spacing w:line="260" w:lineRule="exact"/>
        <w:rPr>
          <w:szCs w:val="24"/>
        </w:rPr>
      </w:pPr>
      <w:r>
        <w:rPr>
          <w:szCs w:val="24"/>
        </w:rPr>
        <w:t>Rivaroxaban Pharmazac 2,5 </w:t>
      </w:r>
      <w:r w:rsidRPr="0027755D">
        <w:rPr>
          <w:szCs w:val="24"/>
        </w:rPr>
        <w:t>mg</w:t>
      </w:r>
    </w:p>
    <w:p w14:paraId="760E6B52" w14:textId="77777777" w:rsidR="0027755D" w:rsidRDefault="0027755D" w:rsidP="009F03F5">
      <w:pPr>
        <w:tabs>
          <w:tab w:val="left" w:pos="567"/>
        </w:tabs>
        <w:spacing w:line="260" w:lineRule="exact"/>
        <w:rPr>
          <w:szCs w:val="24"/>
        </w:rPr>
      </w:pPr>
    </w:p>
    <w:p w14:paraId="223815F6" w14:textId="77777777" w:rsidR="009F03F5" w:rsidRDefault="009F03F5" w:rsidP="009F03F5">
      <w:pPr>
        <w:tabs>
          <w:tab w:val="left" w:pos="567"/>
        </w:tabs>
        <w:spacing w:line="260" w:lineRule="exact"/>
        <w:rPr>
          <w:shd w:val="clear" w:color="auto" w:fill="CCCCCC"/>
        </w:rPr>
      </w:pPr>
    </w:p>
    <w:p w14:paraId="5CAF4ADE" w14:textId="77777777" w:rsidR="009F03F5" w:rsidRPr="00BB6454" w:rsidRDefault="009F03F5" w:rsidP="009F03F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4BD811F2" w14:textId="77777777" w:rsidR="009F03F5" w:rsidRPr="00BB6454" w:rsidRDefault="009F03F5" w:rsidP="009F03F5">
      <w:pPr>
        <w:tabs>
          <w:tab w:val="left" w:pos="567"/>
        </w:tabs>
        <w:spacing w:line="260" w:lineRule="exact"/>
        <w:rPr>
          <w:szCs w:val="20"/>
          <w:lang w:val="sv-SE"/>
        </w:rPr>
      </w:pPr>
    </w:p>
    <w:p w14:paraId="3B354EF3" w14:textId="77777777" w:rsidR="009F03F5" w:rsidRPr="00BB6454" w:rsidRDefault="009F03F5" w:rsidP="009F03F5">
      <w:pPr>
        <w:tabs>
          <w:tab w:val="left" w:pos="567"/>
        </w:tabs>
        <w:spacing w:line="260" w:lineRule="exact"/>
        <w:rPr>
          <w:shd w:val="clear" w:color="auto" w:fill="CCCCCC"/>
          <w:lang w:val="sv-SE"/>
        </w:rPr>
      </w:pPr>
      <w:r w:rsidRPr="00BB6454">
        <w:rPr>
          <w:highlight w:val="lightGray"/>
          <w:lang w:val="sv-SE"/>
        </w:rPr>
        <w:t>2D brūkšninis kodas su nurod</w:t>
      </w:r>
      <w:r w:rsidR="0027755D" w:rsidRPr="00BB6454">
        <w:rPr>
          <w:highlight w:val="lightGray"/>
          <w:lang w:val="sv-SE"/>
        </w:rPr>
        <w:t>ytu unikaliu identifikatoriumi.</w:t>
      </w:r>
    </w:p>
    <w:p w14:paraId="0722988C" w14:textId="77777777" w:rsidR="009F03F5" w:rsidRPr="00BB6454" w:rsidRDefault="009F03F5" w:rsidP="009F03F5">
      <w:pPr>
        <w:tabs>
          <w:tab w:val="left" w:pos="567"/>
        </w:tabs>
        <w:spacing w:line="260" w:lineRule="exact"/>
        <w:rPr>
          <w:lang w:val="sv-SE"/>
        </w:rPr>
      </w:pPr>
    </w:p>
    <w:p w14:paraId="5542E549" w14:textId="77777777" w:rsidR="009F03F5" w:rsidRPr="00BB6454" w:rsidRDefault="009F03F5" w:rsidP="009F03F5">
      <w:pPr>
        <w:tabs>
          <w:tab w:val="left" w:pos="567"/>
        </w:tabs>
        <w:spacing w:line="260" w:lineRule="exact"/>
        <w:rPr>
          <w:lang w:val="sv-SE"/>
        </w:rPr>
      </w:pPr>
    </w:p>
    <w:p w14:paraId="026304BB" w14:textId="77777777" w:rsidR="009F03F5" w:rsidRPr="00BB6454" w:rsidRDefault="009F03F5" w:rsidP="009F03F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2BB919EE" w14:textId="77777777" w:rsidR="009F03F5" w:rsidRPr="00BB6454" w:rsidRDefault="009F03F5" w:rsidP="009F03F5">
      <w:pPr>
        <w:tabs>
          <w:tab w:val="left" w:pos="567"/>
        </w:tabs>
        <w:spacing w:line="260" w:lineRule="exact"/>
        <w:rPr>
          <w:lang w:val="sv-SE"/>
        </w:rPr>
      </w:pPr>
    </w:p>
    <w:p w14:paraId="77248871" w14:textId="77777777" w:rsidR="0027755D" w:rsidRPr="00BB6454" w:rsidRDefault="0027755D" w:rsidP="009F03F5">
      <w:pPr>
        <w:tabs>
          <w:tab w:val="left" w:pos="567"/>
        </w:tabs>
        <w:spacing w:line="260" w:lineRule="exact"/>
        <w:rPr>
          <w:lang w:val="sv-SE"/>
        </w:rPr>
      </w:pPr>
      <w:r w:rsidRPr="00BB6454">
        <w:rPr>
          <w:lang w:val="sv-SE"/>
        </w:rPr>
        <w:t>PC</w:t>
      </w:r>
    </w:p>
    <w:p w14:paraId="4F9344BF" w14:textId="77777777" w:rsidR="0027755D" w:rsidRPr="00BB6454" w:rsidRDefault="0027755D" w:rsidP="009F03F5">
      <w:pPr>
        <w:tabs>
          <w:tab w:val="left" w:pos="567"/>
        </w:tabs>
        <w:spacing w:line="260" w:lineRule="exact"/>
        <w:rPr>
          <w:lang w:val="sv-SE"/>
        </w:rPr>
      </w:pPr>
      <w:r w:rsidRPr="00BB6454">
        <w:rPr>
          <w:lang w:val="sv-SE"/>
        </w:rPr>
        <w:t>SN</w:t>
      </w:r>
    </w:p>
    <w:p w14:paraId="5FC12A3A" w14:textId="77777777" w:rsidR="009F03F5" w:rsidRPr="00BB6454" w:rsidRDefault="0027755D" w:rsidP="009F03F5">
      <w:pPr>
        <w:tabs>
          <w:tab w:val="left" w:pos="567"/>
        </w:tabs>
        <w:spacing w:line="260" w:lineRule="exact"/>
        <w:rPr>
          <w:lang w:val="sv-SE"/>
        </w:rPr>
      </w:pPr>
      <w:r w:rsidRPr="00BB6454">
        <w:rPr>
          <w:highlight w:val="lightGray"/>
          <w:lang w:val="sv-SE"/>
        </w:rPr>
        <w:t xml:space="preserve">NN </w:t>
      </w:r>
    </w:p>
    <w:p w14:paraId="107DE0EB" w14:textId="77777777" w:rsidR="009F03F5" w:rsidRPr="00BB6454" w:rsidRDefault="009F03F5" w:rsidP="009F03F5">
      <w:pPr>
        <w:tabs>
          <w:tab w:val="left" w:pos="567"/>
        </w:tabs>
        <w:spacing w:line="260" w:lineRule="exact"/>
        <w:rPr>
          <w:vanish/>
          <w:lang w:val="sv-SE"/>
        </w:rPr>
      </w:pPr>
    </w:p>
    <w:p w14:paraId="482A55C9" w14:textId="77777777" w:rsidR="009F03F5" w:rsidRDefault="009F03F5" w:rsidP="009F03F5">
      <w:pPr>
        <w:tabs>
          <w:tab w:val="left" w:pos="567"/>
        </w:tabs>
        <w:spacing w:line="260" w:lineRule="exact"/>
        <w:rPr>
          <w:szCs w:val="24"/>
        </w:rPr>
      </w:pPr>
      <w:r>
        <w:rPr>
          <w:szCs w:val="24"/>
        </w:rPr>
        <w:br w:type="page"/>
      </w:r>
    </w:p>
    <w:p w14:paraId="1B29E5A0"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315AEA4A"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07DAF772" w14:textId="77777777" w:rsidR="009F03F5" w:rsidRDefault="00120942"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10 TABLEČIŲ LIZDINĖ PLOKŠTELĖ 2,5 MG</w:t>
      </w:r>
      <w:r w:rsidR="009F03F5">
        <w:rPr>
          <w:b/>
        </w:rPr>
        <w:t xml:space="preserve"> </w:t>
      </w:r>
    </w:p>
    <w:p w14:paraId="76538CBA" w14:textId="77777777" w:rsidR="009F03F5" w:rsidRDefault="009F03F5" w:rsidP="009F03F5">
      <w:pPr>
        <w:tabs>
          <w:tab w:val="left" w:pos="567"/>
        </w:tabs>
        <w:spacing w:line="260" w:lineRule="exact"/>
      </w:pPr>
    </w:p>
    <w:p w14:paraId="7E4AC43C" w14:textId="77777777" w:rsidR="009F03F5" w:rsidRDefault="009F03F5" w:rsidP="009F03F5">
      <w:pPr>
        <w:tabs>
          <w:tab w:val="left" w:pos="567"/>
        </w:tabs>
        <w:spacing w:line="260" w:lineRule="exact"/>
        <w:rPr>
          <w:szCs w:val="24"/>
        </w:rPr>
      </w:pPr>
    </w:p>
    <w:p w14:paraId="15573DFE"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4EF1E70E" w14:textId="77777777" w:rsidR="009F03F5" w:rsidRDefault="009F03F5" w:rsidP="009F03F5">
      <w:pPr>
        <w:tabs>
          <w:tab w:val="left" w:pos="567"/>
        </w:tabs>
        <w:spacing w:line="260" w:lineRule="exact"/>
        <w:rPr>
          <w:szCs w:val="24"/>
        </w:rPr>
      </w:pPr>
    </w:p>
    <w:p w14:paraId="3139DD40" w14:textId="77777777" w:rsidR="00120942" w:rsidRDefault="00120942" w:rsidP="00120942">
      <w:pPr>
        <w:tabs>
          <w:tab w:val="left" w:pos="567"/>
        </w:tabs>
        <w:spacing w:line="260" w:lineRule="exact"/>
        <w:rPr>
          <w:szCs w:val="24"/>
        </w:rPr>
      </w:pPr>
      <w:r>
        <w:rPr>
          <w:szCs w:val="24"/>
        </w:rPr>
        <w:t>Rivaroxaban Pharmazac 2,5 </w:t>
      </w:r>
      <w:r w:rsidRPr="0027755D">
        <w:rPr>
          <w:szCs w:val="24"/>
        </w:rPr>
        <w:t>mg plėvele dengtos tabletės</w:t>
      </w:r>
    </w:p>
    <w:p w14:paraId="13E9BFF0" w14:textId="77777777" w:rsidR="00120942" w:rsidRDefault="00120942" w:rsidP="00120942">
      <w:pPr>
        <w:tabs>
          <w:tab w:val="left" w:pos="567"/>
        </w:tabs>
        <w:spacing w:line="260" w:lineRule="exact"/>
        <w:rPr>
          <w:szCs w:val="24"/>
        </w:rPr>
      </w:pPr>
      <w:r>
        <w:rPr>
          <w:szCs w:val="24"/>
        </w:rPr>
        <w:t>rivaroxabanum</w:t>
      </w:r>
    </w:p>
    <w:p w14:paraId="09750BF2" w14:textId="77777777" w:rsidR="009F03F5" w:rsidRDefault="009F03F5" w:rsidP="009F03F5">
      <w:pPr>
        <w:tabs>
          <w:tab w:val="left" w:pos="567"/>
        </w:tabs>
        <w:spacing w:line="260" w:lineRule="exact"/>
        <w:rPr>
          <w:szCs w:val="24"/>
        </w:rPr>
      </w:pPr>
    </w:p>
    <w:p w14:paraId="6A57E767" w14:textId="77777777" w:rsidR="009F03F5" w:rsidRDefault="009F03F5" w:rsidP="009F03F5">
      <w:pPr>
        <w:tabs>
          <w:tab w:val="left" w:pos="567"/>
        </w:tabs>
        <w:spacing w:line="260" w:lineRule="exact"/>
        <w:rPr>
          <w:szCs w:val="24"/>
        </w:rPr>
      </w:pPr>
    </w:p>
    <w:p w14:paraId="495545DD"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67661B41" w14:textId="77777777" w:rsidR="009F03F5" w:rsidRDefault="009F03F5" w:rsidP="009F03F5">
      <w:pPr>
        <w:tabs>
          <w:tab w:val="left" w:pos="567"/>
        </w:tabs>
        <w:spacing w:line="260" w:lineRule="exact"/>
        <w:rPr>
          <w:szCs w:val="24"/>
        </w:rPr>
      </w:pPr>
    </w:p>
    <w:p w14:paraId="53308300" w14:textId="77777777" w:rsidR="009F03F5" w:rsidRDefault="00120942" w:rsidP="009F03F5">
      <w:pPr>
        <w:tabs>
          <w:tab w:val="left" w:pos="567"/>
        </w:tabs>
        <w:spacing w:line="260" w:lineRule="exact"/>
        <w:rPr>
          <w:szCs w:val="24"/>
        </w:rPr>
      </w:pPr>
      <w:r w:rsidRPr="00120942">
        <w:rPr>
          <w:szCs w:val="24"/>
        </w:rPr>
        <w:t>PHARMAZAC S.A.</w:t>
      </w:r>
    </w:p>
    <w:p w14:paraId="071E708B" w14:textId="77777777" w:rsidR="00120942" w:rsidRDefault="00120942" w:rsidP="009F03F5">
      <w:pPr>
        <w:tabs>
          <w:tab w:val="left" w:pos="567"/>
        </w:tabs>
        <w:spacing w:line="260" w:lineRule="exact"/>
        <w:rPr>
          <w:szCs w:val="24"/>
        </w:rPr>
      </w:pPr>
    </w:p>
    <w:p w14:paraId="35D03A4C" w14:textId="77777777" w:rsidR="009F03F5" w:rsidRDefault="009F03F5" w:rsidP="009F03F5">
      <w:pPr>
        <w:tabs>
          <w:tab w:val="left" w:pos="567"/>
        </w:tabs>
        <w:spacing w:line="260" w:lineRule="exact"/>
        <w:rPr>
          <w:szCs w:val="24"/>
        </w:rPr>
      </w:pPr>
    </w:p>
    <w:p w14:paraId="1059391F" w14:textId="77777777" w:rsidR="009F03F5" w:rsidRDefault="009F03F5" w:rsidP="009F03F5">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49F126FD" w14:textId="77777777" w:rsidR="009F03F5" w:rsidRDefault="009F03F5" w:rsidP="009F03F5">
      <w:pPr>
        <w:tabs>
          <w:tab w:val="left" w:pos="567"/>
        </w:tabs>
        <w:spacing w:line="260" w:lineRule="exact"/>
        <w:rPr>
          <w:szCs w:val="24"/>
        </w:rPr>
      </w:pPr>
    </w:p>
    <w:p w14:paraId="437191C0" w14:textId="77777777" w:rsidR="009F03F5" w:rsidRDefault="009F03F5" w:rsidP="009F03F5">
      <w:pPr>
        <w:tabs>
          <w:tab w:val="left" w:pos="567"/>
        </w:tabs>
        <w:spacing w:line="260" w:lineRule="exact"/>
        <w:rPr>
          <w:szCs w:val="20"/>
        </w:rPr>
      </w:pPr>
      <w:r>
        <w:t>EXP</w:t>
      </w:r>
    </w:p>
    <w:p w14:paraId="76F1446B" w14:textId="77777777" w:rsidR="009F03F5" w:rsidRDefault="009F03F5" w:rsidP="009F03F5">
      <w:pPr>
        <w:tabs>
          <w:tab w:val="left" w:pos="567"/>
        </w:tabs>
        <w:spacing w:line="260" w:lineRule="exact"/>
      </w:pPr>
    </w:p>
    <w:p w14:paraId="20DABCA0" w14:textId="77777777" w:rsidR="009F03F5" w:rsidRDefault="009F03F5" w:rsidP="009F03F5">
      <w:pPr>
        <w:tabs>
          <w:tab w:val="left" w:pos="567"/>
        </w:tabs>
        <w:spacing w:line="260" w:lineRule="exact"/>
      </w:pPr>
    </w:p>
    <w:p w14:paraId="0283146E" w14:textId="77777777" w:rsidR="009F03F5" w:rsidRDefault="009F03F5" w:rsidP="009F03F5">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79B36C51" w14:textId="77777777" w:rsidR="009F03F5" w:rsidRDefault="009F03F5" w:rsidP="009F03F5">
      <w:pPr>
        <w:tabs>
          <w:tab w:val="left" w:pos="567"/>
        </w:tabs>
        <w:spacing w:line="260" w:lineRule="exact"/>
        <w:rPr>
          <w:szCs w:val="20"/>
        </w:rPr>
      </w:pPr>
    </w:p>
    <w:p w14:paraId="734F4DA5" w14:textId="77777777" w:rsidR="009F03F5" w:rsidRDefault="009F03F5" w:rsidP="009F03F5">
      <w:pPr>
        <w:tabs>
          <w:tab w:val="left" w:pos="567"/>
        </w:tabs>
        <w:rPr>
          <w:b/>
        </w:rPr>
      </w:pPr>
      <w:r>
        <w:t>Lot</w:t>
      </w:r>
    </w:p>
    <w:p w14:paraId="4462AB34" w14:textId="77777777" w:rsidR="009F03F5" w:rsidRDefault="009F03F5" w:rsidP="009F03F5">
      <w:pPr>
        <w:tabs>
          <w:tab w:val="left" w:pos="567"/>
        </w:tabs>
        <w:spacing w:line="260" w:lineRule="exact"/>
        <w:rPr>
          <w:szCs w:val="24"/>
        </w:rPr>
      </w:pPr>
    </w:p>
    <w:p w14:paraId="184EB1E6" w14:textId="77777777" w:rsidR="009F03F5" w:rsidRDefault="009F03F5" w:rsidP="009F03F5">
      <w:pPr>
        <w:tabs>
          <w:tab w:val="left" w:pos="567"/>
        </w:tabs>
        <w:spacing w:line="260" w:lineRule="exact"/>
        <w:rPr>
          <w:szCs w:val="24"/>
        </w:rPr>
      </w:pPr>
    </w:p>
    <w:p w14:paraId="1E0B8D63"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3C3BD7B9" w14:textId="77777777" w:rsidR="009F03F5" w:rsidRDefault="009F03F5" w:rsidP="009F03F5">
      <w:pPr>
        <w:tabs>
          <w:tab w:val="left" w:pos="567"/>
        </w:tabs>
        <w:spacing w:line="260" w:lineRule="exact"/>
        <w:rPr>
          <w:szCs w:val="24"/>
        </w:rPr>
      </w:pPr>
    </w:p>
    <w:p w14:paraId="5ECF95FE"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br w:type="page"/>
      </w:r>
      <w:r>
        <w:rPr>
          <w:b/>
          <w:szCs w:val="24"/>
        </w:rPr>
        <w:lastRenderedPageBreak/>
        <w:t>MINIMALI INFORMACIJA ANT LIZDINIŲ PLOKŠTELIŲ ARBA DVISLUOKSNIŲ JUOSTELIŲ</w:t>
      </w:r>
    </w:p>
    <w:p w14:paraId="5CBA1D8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B0C4964"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 xml:space="preserve">14 TABLEČIŲ LIZDINĖ PLOKŠTELĖ 2,5 MG </w:t>
      </w:r>
    </w:p>
    <w:p w14:paraId="516870BF" w14:textId="77777777" w:rsidR="00120942" w:rsidRDefault="00120942" w:rsidP="00120942">
      <w:pPr>
        <w:tabs>
          <w:tab w:val="left" w:pos="567"/>
        </w:tabs>
        <w:spacing w:line="260" w:lineRule="exact"/>
      </w:pPr>
    </w:p>
    <w:p w14:paraId="2EBA2D20" w14:textId="77777777" w:rsidR="00120942" w:rsidRDefault="00120942" w:rsidP="00120942">
      <w:pPr>
        <w:tabs>
          <w:tab w:val="left" w:pos="567"/>
        </w:tabs>
        <w:spacing w:line="260" w:lineRule="exact"/>
        <w:rPr>
          <w:szCs w:val="24"/>
        </w:rPr>
      </w:pPr>
    </w:p>
    <w:p w14:paraId="3761E105"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41023FBA" w14:textId="77777777" w:rsidR="00120942" w:rsidRDefault="00120942" w:rsidP="00120942">
      <w:pPr>
        <w:tabs>
          <w:tab w:val="left" w:pos="567"/>
        </w:tabs>
        <w:spacing w:line="260" w:lineRule="exact"/>
        <w:rPr>
          <w:szCs w:val="24"/>
        </w:rPr>
      </w:pPr>
    </w:p>
    <w:p w14:paraId="0E53A448" w14:textId="77777777" w:rsidR="00120942" w:rsidRDefault="00120942" w:rsidP="00120942">
      <w:pPr>
        <w:tabs>
          <w:tab w:val="left" w:pos="567"/>
        </w:tabs>
        <w:spacing w:line="260" w:lineRule="exact"/>
        <w:rPr>
          <w:szCs w:val="24"/>
        </w:rPr>
      </w:pPr>
      <w:r>
        <w:rPr>
          <w:szCs w:val="24"/>
        </w:rPr>
        <w:t>Rivaroxaban Pharmazac 2,5 </w:t>
      </w:r>
      <w:r w:rsidRPr="0027755D">
        <w:rPr>
          <w:szCs w:val="24"/>
        </w:rPr>
        <w:t>mg plėvele dengtos tabletės</w:t>
      </w:r>
    </w:p>
    <w:p w14:paraId="39D20C3D" w14:textId="77777777" w:rsidR="00120942" w:rsidRDefault="00120942" w:rsidP="00120942">
      <w:pPr>
        <w:tabs>
          <w:tab w:val="left" w:pos="567"/>
        </w:tabs>
        <w:spacing w:line="260" w:lineRule="exact"/>
        <w:rPr>
          <w:szCs w:val="24"/>
        </w:rPr>
      </w:pPr>
      <w:r>
        <w:rPr>
          <w:szCs w:val="24"/>
        </w:rPr>
        <w:t>rivaroxabanum</w:t>
      </w:r>
    </w:p>
    <w:p w14:paraId="4A2C4ED6" w14:textId="77777777" w:rsidR="00120942" w:rsidRDefault="00120942" w:rsidP="00120942">
      <w:pPr>
        <w:tabs>
          <w:tab w:val="left" w:pos="567"/>
        </w:tabs>
        <w:spacing w:line="260" w:lineRule="exact"/>
        <w:rPr>
          <w:szCs w:val="24"/>
        </w:rPr>
      </w:pPr>
    </w:p>
    <w:p w14:paraId="20D936F2" w14:textId="77777777" w:rsidR="00120942" w:rsidRDefault="00120942" w:rsidP="00120942">
      <w:pPr>
        <w:tabs>
          <w:tab w:val="left" w:pos="567"/>
        </w:tabs>
        <w:spacing w:line="260" w:lineRule="exact"/>
        <w:rPr>
          <w:szCs w:val="24"/>
        </w:rPr>
      </w:pPr>
    </w:p>
    <w:p w14:paraId="481D952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1F04F64" w14:textId="77777777" w:rsidR="00120942" w:rsidRDefault="00120942" w:rsidP="00120942">
      <w:pPr>
        <w:tabs>
          <w:tab w:val="left" w:pos="567"/>
        </w:tabs>
        <w:spacing w:line="260" w:lineRule="exact"/>
        <w:rPr>
          <w:szCs w:val="24"/>
        </w:rPr>
      </w:pPr>
    </w:p>
    <w:p w14:paraId="6B226EB7" w14:textId="77777777" w:rsidR="00120942" w:rsidRDefault="00120942" w:rsidP="00120942">
      <w:pPr>
        <w:tabs>
          <w:tab w:val="left" w:pos="567"/>
        </w:tabs>
        <w:spacing w:line="260" w:lineRule="exact"/>
        <w:rPr>
          <w:szCs w:val="24"/>
        </w:rPr>
      </w:pPr>
      <w:r w:rsidRPr="00120942">
        <w:rPr>
          <w:szCs w:val="24"/>
        </w:rPr>
        <w:t>PHARMAZAC S.A.</w:t>
      </w:r>
    </w:p>
    <w:p w14:paraId="22FE55F2" w14:textId="77777777" w:rsidR="00120942" w:rsidRDefault="00120942" w:rsidP="00120942">
      <w:pPr>
        <w:tabs>
          <w:tab w:val="left" w:pos="567"/>
        </w:tabs>
        <w:spacing w:line="260" w:lineRule="exact"/>
        <w:rPr>
          <w:szCs w:val="24"/>
        </w:rPr>
      </w:pPr>
    </w:p>
    <w:p w14:paraId="1233FB4F" w14:textId="77777777" w:rsidR="00120942" w:rsidRDefault="00120942" w:rsidP="00120942">
      <w:pPr>
        <w:tabs>
          <w:tab w:val="left" w:pos="567"/>
        </w:tabs>
        <w:spacing w:line="260" w:lineRule="exact"/>
        <w:rPr>
          <w:szCs w:val="24"/>
        </w:rPr>
      </w:pPr>
    </w:p>
    <w:p w14:paraId="6F3CC9BB" w14:textId="77777777" w:rsidR="00120942" w:rsidRDefault="00120942" w:rsidP="00120942">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0A140871" w14:textId="77777777" w:rsidR="00120942" w:rsidRDefault="00120942" w:rsidP="00120942">
      <w:pPr>
        <w:tabs>
          <w:tab w:val="left" w:pos="567"/>
        </w:tabs>
        <w:spacing w:line="260" w:lineRule="exact"/>
        <w:rPr>
          <w:szCs w:val="24"/>
        </w:rPr>
      </w:pPr>
    </w:p>
    <w:p w14:paraId="3D94941E" w14:textId="77777777" w:rsidR="00120942" w:rsidRDefault="00120942" w:rsidP="00120942">
      <w:pPr>
        <w:tabs>
          <w:tab w:val="left" w:pos="567"/>
        </w:tabs>
        <w:spacing w:line="260" w:lineRule="exact"/>
        <w:rPr>
          <w:szCs w:val="20"/>
        </w:rPr>
      </w:pPr>
      <w:r>
        <w:t>EXP</w:t>
      </w:r>
    </w:p>
    <w:p w14:paraId="08031E2A" w14:textId="77777777" w:rsidR="00120942" w:rsidRDefault="00120942" w:rsidP="00120942">
      <w:pPr>
        <w:tabs>
          <w:tab w:val="left" w:pos="567"/>
        </w:tabs>
        <w:spacing w:line="260" w:lineRule="exact"/>
      </w:pPr>
    </w:p>
    <w:p w14:paraId="7AA8EDDF" w14:textId="77777777" w:rsidR="00120942" w:rsidRDefault="00120942" w:rsidP="00120942">
      <w:pPr>
        <w:tabs>
          <w:tab w:val="left" w:pos="567"/>
        </w:tabs>
        <w:spacing w:line="260" w:lineRule="exact"/>
      </w:pPr>
    </w:p>
    <w:p w14:paraId="3DBA8231" w14:textId="77777777" w:rsidR="00120942" w:rsidRDefault="00120942" w:rsidP="00120942">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37216725" w14:textId="77777777" w:rsidR="00120942" w:rsidRDefault="00120942" w:rsidP="00120942">
      <w:pPr>
        <w:tabs>
          <w:tab w:val="left" w:pos="567"/>
        </w:tabs>
        <w:spacing w:line="260" w:lineRule="exact"/>
        <w:rPr>
          <w:szCs w:val="20"/>
        </w:rPr>
      </w:pPr>
    </w:p>
    <w:p w14:paraId="177ECC03" w14:textId="77777777" w:rsidR="00120942" w:rsidRDefault="00120942" w:rsidP="00120942">
      <w:pPr>
        <w:tabs>
          <w:tab w:val="left" w:pos="567"/>
        </w:tabs>
        <w:rPr>
          <w:b/>
        </w:rPr>
      </w:pPr>
      <w:r>
        <w:t>Lot</w:t>
      </w:r>
    </w:p>
    <w:p w14:paraId="76655332" w14:textId="77777777" w:rsidR="00120942" w:rsidRDefault="00120942" w:rsidP="00120942">
      <w:pPr>
        <w:tabs>
          <w:tab w:val="left" w:pos="567"/>
        </w:tabs>
        <w:spacing w:line="260" w:lineRule="exact"/>
        <w:rPr>
          <w:szCs w:val="24"/>
        </w:rPr>
      </w:pPr>
    </w:p>
    <w:p w14:paraId="2835A9A4" w14:textId="77777777" w:rsidR="00120942" w:rsidRDefault="00120942" w:rsidP="00120942">
      <w:pPr>
        <w:tabs>
          <w:tab w:val="left" w:pos="567"/>
        </w:tabs>
        <w:spacing w:line="260" w:lineRule="exact"/>
        <w:rPr>
          <w:szCs w:val="24"/>
        </w:rPr>
      </w:pPr>
    </w:p>
    <w:p w14:paraId="2DB9B173"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47D95D72" w14:textId="77777777" w:rsidR="00120942" w:rsidRDefault="00120942" w:rsidP="00120942">
      <w:pPr>
        <w:tabs>
          <w:tab w:val="left" w:pos="567"/>
        </w:tabs>
        <w:spacing w:line="260" w:lineRule="exact"/>
        <w:rPr>
          <w:szCs w:val="24"/>
        </w:rPr>
      </w:pPr>
    </w:p>
    <w:p w14:paraId="78E2C1FE" w14:textId="77777777" w:rsidR="00120942" w:rsidRPr="00BB6454" w:rsidRDefault="00120942" w:rsidP="00120942">
      <w:pPr>
        <w:pStyle w:val="Default"/>
        <w:rPr>
          <w:sz w:val="22"/>
          <w:szCs w:val="22"/>
          <w:lang w:val="sv-SE"/>
        </w:rPr>
      </w:pPr>
      <w:r w:rsidRPr="00BB6454">
        <w:rPr>
          <w:sz w:val="22"/>
          <w:szCs w:val="22"/>
          <w:lang w:val="sv-SE"/>
        </w:rPr>
        <w:t xml:space="preserve">Pir </w:t>
      </w:r>
    </w:p>
    <w:p w14:paraId="2E391679" w14:textId="77777777" w:rsidR="00120942" w:rsidRPr="00BB6454" w:rsidRDefault="00120942" w:rsidP="00120942">
      <w:pPr>
        <w:pStyle w:val="Default"/>
        <w:rPr>
          <w:sz w:val="22"/>
          <w:szCs w:val="22"/>
          <w:lang w:val="sv-SE"/>
        </w:rPr>
      </w:pPr>
      <w:r w:rsidRPr="00BB6454">
        <w:rPr>
          <w:sz w:val="22"/>
          <w:szCs w:val="22"/>
          <w:lang w:val="sv-SE"/>
        </w:rPr>
        <w:t xml:space="preserve">Ant </w:t>
      </w:r>
    </w:p>
    <w:p w14:paraId="5F1FFAB2" w14:textId="77777777" w:rsidR="00120942" w:rsidRPr="00BB6454" w:rsidRDefault="00120942" w:rsidP="00120942">
      <w:pPr>
        <w:pStyle w:val="Default"/>
        <w:rPr>
          <w:sz w:val="22"/>
          <w:szCs w:val="22"/>
          <w:lang w:val="sv-SE"/>
        </w:rPr>
      </w:pPr>
      <w:r w:rsidRPr="00BB6454">
        <w:rPr>
          <w:sz w:val="22"/>
          <w:szCs w:val="22"/>
          <w:lang w:val="sv-SE"/>
        </w:rPr>
        <w:t xml:space="preserve">Tre </w:t>
      </w:r>
    </w:p>
    <w:p w14:paraId="68E1573A" w14:textId="77777777" w:rsidR="00120942" w:rsidRPr="00BB6454" w:rsidRDefault="00120942" w:rsidP="00120942">
      <w:pPr>
        <w:pStyle w:val="Default"/>
        <w:rPr>
          <w:sz w:val="22"/>
          <w:szCs w:val="22"/>
          <w:lang w:val="sv-SE"/>
        </w:rPr>
      </w:pPr>
      <w:r w:rsidRPr="00BB6454">
        <w:rPr>
          <w:sz w:val="22"/>
          <w:szCs w:val="22"/>
          <w:lang w:val="sv-SE"/>
        </w:rPr>
        <w:t xml:space="preserve">Ket </w:t>
      </w:r>
    </w:p>
    <w:p w14:paraId="27DC40BC" w14:textId="77777777" w:rsidR="00120942" w:rsidRPr="00BB6454" w:rsidRDefault="00120942" w:rsidP="00120942">
      <w:pPr>
        <w:pStyle w:val="Default"/>
        <w:rPr>
          <w:sz w:val="22"/>
          <w:szCs w:val="22"/>
          <w:lang w:val="sv-SE"/>
        </w:rPr>
      </w:pPr>
      <w:r w:rsidRPr="00BB6454">
        <w:rPr>
          <w:sz w:val="22"/>
          <w:szCs w:val="22"/>
          <w:lang w:val="sv-SE"/>
        </w:rPr>
        <w:t xml:space="preserve">Pen </w:t>
      </w:r>
    </w:p>
    <w:p w14:paraId="47AC3F04" w14:textId="77777777" w:rsidR="00120942" w:rsidRPr="00BB6454" w:rsidRDefault="00120942" w:rsidP="00120942">
      <w:pPr>
        <w:pStyle w:val="Default"/>
        <w:rPr>
          <w:sz w:val="22"/>
          <w:szCs w:val="22"/>
          <w:lang w:val="sv-SE"/>
        </w:rPr>
      </w:pPr>
      <w:r w:rsidRPr="00BB6454">
        <w:rPr>
          <w:sz w:val="22"/>
          <w:szCs w:val="22"/>
          <w:lang w:val="sv-SE"/>
        </w:rPr>
        <w:t xml:space="preserve">Šeš </w:t>
      </w:r>
    </w:p>
    <w:p w14:paraId="35FA6AAC" w14:textId="77777777" w:rsidR="00120942" w:rsidRDefault="00120942" w:rsidP="00120942">
      <w:pPr>
        <w:tabs>
          <w:tab w:val="left" w:pos="567"/>
        </w:tabs>
        <w:spacing w:line="260" w:lineRule="exact"/>
        <w:rPr>
          <w:szCs w:val="24"/>
        </w:rPr>
      </w:pPr>
      <w:r>
        <w:t>Sek</w:t>
      </w:r>
    </w:p>
    <w:p w14:paraId="62DB29BD" w14:textId="77777777" w:rsidR="00120942" w:rsidRDefault="00120942">
      <w:r>
        <w:br w:type="page"/>
      </w:r>
    </w:p>
    <w:p w14:paraId="0CDD2F06"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lastRenderedPageBreak/>
        <w:t>INFORMACIJA ANT IŠORINĖS PAKUOTĖS</w:t>
      </w:r>
    </w:p>
    <w:p w14:paraId="1C61BA38"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6C31C34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10 MG</w:t>
      </w:r>
    </w:p>
    <w:p w14:paraId="4C1E02FD" w14:textId="77777777" w:rsidR="00120942" w:rsidRDefault="00120942" w:rsidP="00120942">
      <w:pPr>
        <w:tabs>
          <w:tab w:val="left" w:pos="567"/>
        </w:tabs>
        <w:spacing w:line="260" w:lineRule="exact"/>
        <w:rPr>
          <w:szCs w:val="24"/>
        </w:rPr>
      </w:pPr>
    </w:p>
    <w:p w14:paraId="36658FBC" w14:textId="77777777" w:rsidR="00120942" w:rsidRDefault="00120942" w:rsidP="00120942">
      <w:pPr>
        <w:tabs>
          <w:tab w:val="left" w:pos="567"/>
        </w:tabs>
        <w:spacing w:line="260" w:lineRule="exact"/>
        <w:rPr>
          <w:szCs w:val="24"/>
        </w:rPr>
      </w:pPr>
    </w:p>
    <w:p w14:paraId="7147E162"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6D9E4E61" w14:textId="77777777" w:rsidR="00120942" w:rsidRDefault="00120942" w:rsidP="00120942">
      <w:pPr>
        <w:tabs>
          <w:tab w:val="left" w:pos="567"/>
        </w:tabs>
        <w:spacing w:line="260" w:lineRule="exact"/>
        <w:rPr>
          <w:szCs w:val="24"/>
        </w:rPr>
      </w:pPr>
    </w:p>
    <w:p w14:paraId="6D31E116" w14:textId="77777777" w:rsidR="00120942" w:rsidRDefault="00120942" w:rsidP="00120942">
      <w:pPr>
        <w:tabs>
          <w:tab w:val="left" w:pos="567"/>
        </w:tabs>
        <w:spacing w:line="260" w:lineRule="exact"/>
        <w:rPr>
          <w:szCs w:val="24"/>
        </w:rPr>
      </w:pPr>
      <w:r>
        <w:rPr>
          <w:szCs w:val="24"/>
        </w:rPr>
        <w:t>Rivaroxaban Pharmazac 10 </w:t>
      </w:r>
      <w:r w:rsidRPr="0027755D">
        <w:rPr>
          <w:szCs w:val="24"/>
        </w:rPr>
        <w:t>mg plėvele dengtos tabletės</w:t>
      </w:r>
    </w:p>
    <w:p w14:paraId="2D9500F4" w14:textId="77777777" w:rsidR="00120942" w:rsidRDefault="00120942" w:rsidP="00120942">
      <w:pPr>
        <w:tabs>
          <w:tab w:val="left" w:pos="567"/>
        </w:tabs>
        <w:spacing w:line="260" w:lineRule="exact"/>
        <w:rPr>
          <w:szCs w:val="24"/>
        </w:rPr>
      </w:pPr>
      <w:r>
        <w:rPr>
          <w:szCs w:val="24"/>
        </w:rPr>
        <w:t>rivaroxabanum</w:t>
      </w:r>
    </w:p>
    <w:p w14:paraId="48526323" w14:textId="77777777" w:rsidR="00120942" w:rsidRDefault="00120942" w:rsidP="00120942">
      <w:pPr>
        <w:tabs>
          <w:tab w:val="left" w:pos="567"/>
        </w:tabs>
        <w:spacing w:line="260" w:lineRule="exact"/>
        <w:rPr>
          <w:szCs w:val="24"/>
        </w:rPr>
      </w:pPr>
    </w:p>
    <w:p w14:paraId="1BB20F08" w14:textId="77777777" w:rsidR="00120942" w:rsidRDefault="00120942" w:rsidP="00120942">
      <w:pPr>
        <w:tabs>
          <w:tab w:val="left" w:pos="567"/>
        </w:tabs>
        <w:spacing w:line="260" w:lineRule="exact"/>
        <w:rPr>
          <w:szCs w:val="24"/>
        </w:rPr>
      </w:pPr>
    </w:p>
    <w:p w14:paraId="18F76D2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6723B421" w14:textId="77777777" w:rsidR="00120942" w:rsidRDefault="00120942" w:rsidP="00120942">
      <w:pPr>
        <w:tabs>
          <w:tab w:val="left" w:pos="567"/>
        </w:tabs>
        <w:spacing w:line="260" w:lineRule="exact"/>
        <w:rPr>
          <w:szCs w:val="24"/>
        </w:rPr>
      </w:pPr>
    </w:p>
    <w:p w14:paraId="5FC247F4" w14:textId="77777777" w:rsidR="00120942" w:rsidRDefault="00120942" w:rsidP="00120942">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10</w:t>
      </w:r>
      <w:r>
        <w:rPr>
          <w:spacing w:val="-3"/>
        </w:rPr>
        <w:t> mg</w:t>
      </w:r>
      <w:r>
        <w:rPr>
          <w:spacing w:val="-2"/>
        </w:rPr>
        <w:t xml:space="preserve"> rivaroksabano.</w:t>
      </w:r>
    </w:p>
    <w:p w14:paraId="3B4F400C" w14:textId="77777777" w:rsidR="00120942" w:rsidRDefault="00120942" w:rsidP="00120942">
      <w:pPr>
        <w:tabs>
          <w:tab w:val="left" w:pos="567"/>
        </w:tabs>
        <w:spacing w:line="260" w:lineRule="exact"/>
        <w:rPr>
          <w:szCs w:val="24"/>
        </w:rPr>
      </w:pPr>
    </w:p>
    <w:p w14:paraId="6A58CF1E" w14:textId="77777777" w:rsidR="00120942" w:rsidRDefault="00120942" w:rsidP="00120942">
      <w:pPr>
        <w:tabs>
          <w:tab w:val="left" w:pos="567"/>
        </w:tabs>
        <w:spacing w:line="260" w:lineRule="exact"/>
        <w:rPr>
          <w:szCs w:val="24"/>
        </w:rPr>
      </w:pPr>
    </w:p>
    <w:p w14:paraId="6C0EAC07"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09EA8B99" w14:textId="77777777" w:rsidR="00120942" w:rsidRDefault="00120942" w:rsidP="00120942">
      <w:pPr>
        <w:tabs>
          <w:tab w:val="left" w:pos="567"/>
        </w:tabs>
        <w:spacing w:line="260" w:lineRule="exact"/>
        <w:rPr>
          <w:szCs w:val="24"/>
        </w:rPr>
      </w:pPr>
    </w:p>
    <w:p w14:paraId="05FA1439" w14:textId="77777777" w:rsidR="00120942" w:rsidRDefault="00120942" w:rsidP="00120942">
      <w:pPr>
        <w:tabs>
          <w:tab w:val="left" w:pos="567"/>
        </w:tabs>
        <w:spacing w:line="260" w:lineRule="exact"/>
        <w:rPr>
          <w:szCs w:val="24"/>
        </w:rPr>
      </w:pPr>
      <w:r>
        <w:rPr>
          <w:szCs w:val="24"/>
        </w:rPr>
        <w:t>Sudėtyje yra laktozės. Daugiau informacijos pateikiama pakuotės lapelyje.</w:t>
      </w:r>
    </w:p>
    <w:p w14:paraId="65E6858D" w14:textId="77777777" w:rsidR="00120942" w:rsidRDefault="00120942" w:rsidP="00120942">
      <w:pPr>
        <w:tabs>
          <w:tab w:val="left" w:pos="567"/>
        </w:tabs>
        <w:spacing w:line="260" w:lineRule="exact"/>
        <w:rPr>
          <w:szCs w:val="24"/>
        </w:rPr>
      </w:pPr>
    </w:p>
    <w:p w14:paraId="579E70ED" w14:textId="77777777" w:rsidR="00120942" w:rsidRDefault="00120942" w:rsidP="00120942">
      <w:pPr>
        <w:tabs>
          <w:tab w:val="left" w:pos="567"/>
        </w:tabs>
        <w:spacing w:line="260" w:lineRule="exact"/>
        <w:rPr>
          <w:szCs w:val="24"/>
        </w:rPr>
      </w:pPr>
    </w:p>
    <w:p w14:paraId="745F13D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7E8997A4" w14:textId="77777777" w:rsidR="00120942" w:rsidRDefault="00120942" w:rsidP="00120942">
      <w:pPr>
        <w:tabs>
          <w:tab w:val="left" w:pos="567"/>
        </w:tabs>
        <w:spacing w:line="260" w:lineRule="exact"/>
        <w:rPr>
          <w:szCs w:val="24"/>
        </w:rPr>
      </w:pPr>
    </w:p>
    <w:p w14:paraId="7F8B5BBF" w14:textId="77777777" w:rsidR="00120942" w:rsidRDefault="00120942" w:rsidP="00120942">
      <w:pPr>
        <w:tabs>
          <w:tab w:val="left" w:pos="567"/>
        </w:tabs>
        <w:spacing w:line="260" w:lineRule="exact"/>
        <w:rPr>
          <w:szCs w:val="24"/>
        </w:rPr>
      </w:pPr>
      <w:r>
        <w:rPr>
          <w:szCs w:val="24"/>
        </w:rPr>
        <w:t>5 plėvele dengtos tabletės</w:t>
      </w:r>
    </w:p>
    <w:p w14:paraId="204BA141" w14:textId="77777777" w:rsidR="00120942" w:rsidRDefault="00120942" w:rsidP="00120942">
      <w:pPr>
        <w:tabs>
          <w:tab w:val="left" w:pos="567"/>
        </w:tabs>
        <w:spacing w:line="260" w:lineRule="exact"/>
        <w:rPr>
          <w:szCs w:val="24"/>
        </w:rPr>
      </w:pPr>
      <w:r w:rsidRPr="00120942">
        <w:rPr>
          <w:szCs w:val="24"/>
          <w:shd w:val="clear" w:color="auto" w:fill="D9D9D9" w:themeFill="background1" w:themeFillShade="D9"/>
        </w:rPr>
        <w:t>10 plėvele dengtų tablečių</w:t>
      </w:r>
    </w:p>
    <w:p w14:paraId="1075FFA0" w14:textId="77777777" w:rsidR="00120942" w:rsidRDefault="00120942" w:rsidP="00120942">
      <w:pPr>
        <w:tabs>
          <w:tab w:val="left" w:pos="567"/>
        </w:tabs>
        <w:spacing w:line="260" w:lineRule="exact"/>
        <w:rPr>
          <w:szCs w:val="24"/>
        </w:rPr>
      </w:pPr>
      <w:r>
        <w:rPr>
          <w:szCs w:val="24"/>
          <w:shd w:val="clear" w:color="auto" w:fill="D9D9D9" w:themeFill="background1" w:themeFillShade="D9"/>
        </w:rPr>
        <w:t>30</w:t>
      </w:r>
      <w:r w:rsidRPr="0027755D">
        <w:rPr>
          <w:szCs w:val="24"/>
          <w:shd w:val="clear" w:color="auto" w:fill="D9D9D9" w:themeFill="background1" w:themeFillShade="D9"/>
        </w:rPr>
        <w:t> plėvele dengtų tablečių</w:t>
      </w:r>
    </w:p>
    <w:p w14:paraId="19DC5BC5" w14:textId="77777777" w:rsidR="00120942" w:rsidRDefault="00120942" w:rsidP="00120942">
      <w:pPr>
        <w:tabs>
          <w:tab w:val="left" w:pos="567"/>
        </w:tabs>
        <w:spacing w:line="260" w:lineRule="exact"/>
        <w:rPr>
          <w:szCs w:val="24"/>
        </w:rPr>
      </w:pPr>
    </w:p>
    <w:p w14:paraId="35B94259" w14:textId="77777777" w:rsidR="00120942" w:rsidRDefault="00120942" w:rsidP="00120942">
      <w:pPr>
        <w:tabs>
          <w:tab w:val="left" w:pos="567"/>
        </w:tabs>
        <w:spacing w:line="260" w:lineRule="exact"/>
        <w:rPr>
          <w:szCs w:val="24"/>
        </w:rPr>
      </w:pPr>
    </w:p>
    <w:p w14:paraId="1F332980"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08CBCCD3" w14:textId="77777777" w:rsidR="00120942" w:rsidRDefault="00120942" w:rsidP="00120942">
      <w:pPr>
        <w:tabs>
          <w:tab w:val="left" w:pos="567"/>
        </w:tabs>
        <w:spacing w:line="260" w:lineRule="exact"/>
        <w:rPr>
          <w:szCs w:val="24"/>
        </w:rPr>
      </w:pPr>
    </w:p>
    <w:p w14:paraId="0D7D6C68" w14:textId="77777777" w:rsidR="00120942" w:rsidRDefault="00120942" w:rsidP="00120942">
      <w:pPr>
        <w:tabs>
          <w:tab w:val="left" w:pos="567"/>
        </w:tabs>
        <w:spacing w:line="260" w:lineRule="exact"/>
        <w:rPr>
          <w:szCs w:val="24"/>
        </w:rPr>
      </w:pPr>
      <w:r>
        <w:rPr>
          <w:szCs w:val="24"/>
        </w:rPr>
        <w:t>Prieš vartojimą perskaitykite pakuotės lapelį.</w:t>
      </w:r>
    </w:p>
    <w:p w14:paraId="1FB49CA3" w14:textId="77777777" w:rsidR="00120942" w:rsidRDefault="00120942" w:rsidP="00120942">
      <w:pPr>
        <w:tabs>
          <w:tab w:val="left" w:pos="567"/>
        </w:tabs>
        <w:spacing w:line="260" w:lineRule="exact"/>
        <w:rPr>
          <w:szCs w:val="24"/>
        </w:rPr>
      </w:pPr>
      <w:r>
        <w:rPr>
          <w:szCs w:val="24"/>
        </w:rPr>
        <w:t>Vartoti per burną.</w:t>
      </w:r>
    </w:p>
    <w:p w14:paraId="6EE9DE4C" w14:textId="77777777" w:rsidR="00120942" w:rsidRDefault="00120942" w:rsidP="00120942">
      <w:pPr>
        <w:tabs>
          <w:tab w:val="left" w:pos="567"/>
        </w:tabs>
        <w:spacing w:line="260" w:lineRule="exact"/>
        <w:rPr>
          <w:szCs w:val="24"/>
        </w:rPr>
      </w:pPr>
    </w:p>
    <w:p w14:paraId="1D01F595" w14:textId="77777777" w:rsidR="00120942" w:rsidRDefault="00120942" w:rsidP="00120942">
      <w:pPr>
        <w:tabs>
          <w:tab w:val="left" w:pos="567"/>
        </w:tabs>
        <w:spacing w:line="260" w:lineRule="exact"/>
        <w:rPr>
          <w:szCs w:val="24"/>
        </w:rPr>
      </w:pPr>
    </w:p>
    <w:p w14:paraId="6F37253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319C0294" w14:textId="77777777" w:rsidR="00120942" w:rsidRDefault="00120942" w:rsidP="00120942">
      <w:pPr>
        <w:tabs>
          <w:tab w:val="left" w:pos="567"/>
        </w:tabs>
        <w:spacing w:line="260" w:lineRule="exact"/>
        <w:rPr>
          <w:szCs w:val="24"/>
        </w:rPr>
      </w:pPr>
    </w:p>
    <w:p w14:paraId="491BBFCE" w14:textId="77777777" w:rsidR="00120942" w:rsidRDefault="00120942" w:rsidP="00120942">
      <w:pPr>
        <w:tabs>
          <w:tab w:val="left" w:pos="567"/>
        </w:tabs>
        <w:spacing w:line="260" w:lineRule="exact"/>
        <w:rPr>
          <w:szCs w:val="24"/>
        </w:rPr>
      </w:pPr>
      <w:r>
        <w:rPr>
          <w:szCs w:val="24"/>
        </w:rPr>
        <w:t>Laikyti vaikams nepastebimoje ir nepasiekiamoje vietoje.</w:t>
      </w:r>
    </w:p>
    <w:p w14:paraId="489A2C16" w14:textId="77777777" w:rsidR="00120942" w:rsidRDefault="00120942" w:rsidP="00120942">
      <w:pPr>
        <w:tabs>
          <w:tab w:val="left" w:pos="567"/>
        </w:tabs>
        <w:spacing w:line="260" w:lineRule="exact"/>
        <w:rPr>
          <w:szCs w:val="24"/>
        </w:rPr>
      </w:pPr>
    </w:p>
    <w:p w14:paraId="5D9A1132" w14:textId="77777777" w:rsidR="00120942" w:rsidRDefault="00120942" w:rsidP="00120942">
      <w:pPr>
        <w:tabs>
          <w:tab w:val="left" w:pos="567"/>
        </w:tabs>
        <w:spacing w:line="260" w:lineRule="exact"/>
        <w:rPr>
          <w:szCs w:val="24"/>
        </w:rPr>
      </w:pPr>
    </w:p>
    <w:p w14:paraId="7A9296C2"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64AE8A62" w14:textId="77777777" w:rsidR="00120942" w:rsidRDefault="00120942" w:rsidP="00120942">
      <w:pPr>
        <w:tabs>
          <w:tab w:val="left" w:pos="567"/>
        </w:tabs>
        <w:spacing w:line="260" w:lineRule="exact"/>
        <w:rPr>
          <w:szCs w:val="24"/>
        </w:rPr>
      </w:pPr>
    </w:p>
    <w:p w14:paraId="16FFBFD3" w14:textId="77777777" w:rsidR="00120942" w:rsidRDefault="00120942" w:rsidP="00120942">
      <w:pPr>
        <w:tabs>
          <w:tab w:val="left" w:pos="567"/>
        </w:tabs>
        <w:spacing w:line="260" w:lineRule="exact"/>
        <w:rPr>
          <w:szCs w:val="24"/>
        </w:rPr>
      </w:pPr>
    </w:p>
    <w:p w14:paraId="6C6EBC8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6F4417DB" w14:textId="77777777" w:rsidR="00120942" w:rsidRDefault="00120942" w:rsidP="00120942">
      <w:pPr>
        <w:tabs>
          <w:tab w:val="left" w:pos="567"/>
        </w:tabs>
        <w:spacing w:line="260" w:lineRule="exact"/>
        <w:rPr>
          <w:szCs w:val="24"/>
        </w:rPr>
      </w:pPr>
    </w:p>
    <w:p w14:paraId="22541409" w14:textId="77777777" w:rsidR="00120942" w:rsidRDefault="00120942" w:rsidP="00120942">
      <w:pPr>
        <w:tabs>
          <w:tab w:val="left" w:pos="567"/>
        </w:tabs>
        <w:spacing w:line="260" w:lineRule="exact"/>
      </w:pPr>
      <w:r>
        <w:t>EXP [mm-MMMM]</w:t>
      </w:r>
    </w:p>
    <w:p w14:paraId="0E917144" w14:textId="77777777" w:rsidR="00120942" w:rsidRDefault="00120942" w:rsidP="00120942">
      <w:pPr>
        <w:tabs>
          <w:tab w:val="left" w:pos="567"/>
        </w:tabs>
        <w:spacing w:line="260" w:lineRule="exact"/>
        <w:rPr>
          <w:szCs w:val="24"/>
        </w:rPr>
      </w:pPr>
    </w:p>
    <w:p w14:paraId="7CB308EE" w14:textId="77777777" w:rsidR="00120942" w:rsidRDefault="00120942" w:rsidP="00120942">
      <w:pPr>
        <w:tabs>
          <w:tab w:val="left" w:pos="567"/>
        </w:tabs>
        <w:spacing w:line="260" w:lineRule="exact"/>
        <w:rPr>
          <w:szCs w:val="24"/>
        </w:rPr>
      </w:pPr>
    </w:p>
    <w:p w14:paraId="7B6A7A62" w14:textId="77777777" w:rsidR="00120942" w:rsidRDefault="00120942" w:rsidP="00120942">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EE5FF68" w14:textId="77777777" w:rsidR="00120942" w:rsidRDefault="00120942" w:rsidP="00120942">
      <w:pPr>
        <w:tabs>
          <w:tab w:val="left" w:pos="567"/>
        </w:tabs>
        <w:spacing w:line="260" w:lineRule="exact"/>
        <w:rPr>
          <w:szCs w:val="24"/>
        </w:rPr>
      </w:pPr>
    </w:p>
    <w:p w14:paraId="188411B9" w14:textId="77777777" w:rsidR="00120942" w:rsidRDefault="00120942" w:rsidP="00120942">
      <w:pPr>
        <w:tabs>
          <w:tab w:val="left" w:pos="567"/>
        </w:tabs>
        <w:spacing w:line="260" w:lineRule="exact"/>
        <w:rPr>
          <w:szCs w:val="24"/>
        </w:rPr>
      </w:pPr>
    </w:p>
    <w:p w14:paraId="1DA8B0FD"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6B9A9806" w14:textId="77777777" w:rsidR="00120942" w:rsidRDefault="00120942" w:rsidP="00120942">
      <w:pPr>
        <w:tabs>
          <w:tab w:val="left" w:pos="567"/>
        </w:tabs>
        <w:spacing w:line="260" w:lineRule="exact"/>
        <w:rPr>
          <w:szCs w:val="24"/>
        </w:rPr>
      </w:pPr>
    </w:p>
    <w:p w14:paraId="24C70E46" w14:textId="77777777" w:rsidR="00120942" w:rsidRDefault="00120942" w:rsidP="00120942">
      <w:pPr>
        <w:tabs>
          <w:tab w:val="left" w:pos="567"/>
        </w:tabs>
        <w:spacing w:line="260" w:lineRule="exact"/>
        <w:rPr>
          <w:szCs w:val="24"/>
        </w:rPr>
      </w:pPr>
    </w:p>
    <w:p w14:paraId="037B6315"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2F94D354" w14:textId="77777777" w:rsidR="00120942" w:rsidRDefault="00120942" w:rsidP="00120942">
      <w:pPr>
        <w:tabs>
          <w:tab w:val="left" w:pos="567"/>
        </w:tabs>
        <w:spacing w:line="260" w:lineRule="exact"/>
        <w:rPr>
          <w:szCs w:val="24"/>
        </w:rPr>
      </w:pPr>
    </w:p>
    <w:p w14:paraId="7B7C07EB" w14:textId="77777777" w:rsidR="00120942" w:rsidRDefault="00120942" w:rsidP="00120942">
      <w:pPr>
        <w:pStyle w:val="Pagrindinistekstas"/>
        <w:ind w:left="0"/>
      </w:pPr>
      <w:r>
        <w:t>PHARMAZAC S.A.</w:t>
      </w:r>
    </w:p>
    <w:p w14:paraId="6048AA5F" w14:textId="77777777" w:rsidR="00120942" w:rsidRDefault="00120942" w:rsidP="00120942">
      <w:pPr>
        <w:pStyle w:val="Pagrindinistekstas"/>
        <w:ind w:left="0"/>
      </w:pPr>
      <w:r>
        <w:t>31 Naousis Str., 104 47</w:t>
      </w:r>
    </w:p>
    <w:p w14:paraId="5EBCDCD8" w14:textId="77777777" w:rsidR="00120942" w:rsidRDefault="00120942" w:rsidP="00120942">
      <w:pPr>
        <w:pStyle w:val="Pagrindinistekstas"/>
        <w:ind w:left="0"/>
      </w:pPr>
      <w:r>
        <w:t xml:space="preserve">Athens </w:t>
      </w:r>
    </w:p>
    <w:p w14:paraId="0E713E9C" w14:textId="77777777" w:rsidR="00120942" w:rsidRDefault="00120942" w:rsidP="00120942">
      <w:pPr>
        <w:tabs>
          <w:tab w:val="left" w:pos="567"/>
        </w:tabs>
        <w:spacing w:line="260" w:lineRule="exact"/>
        <w:rPr>
          <w:szCs w:val="24"/>
        </w:rPr>
      </w:pPr>
      <w:r>
        <w:t>Graikija</w:t>
      </w:r>
    </w:p>
    <w:p w14:paraId="297BAEFB" w14:textId="77777777" w:rsidR="00120942" w:rsidRDefault="00120942" w:rsidP="00120942">
      <w:pPr>
        <w:tabs>
          <w:tab w:val="left" w:pos="567"/>
        </w:tabs>
        <w:spacing w:line="260" w:lineRule="exact"/>
        <w:rPr>
          <w:szCs w:val="24"/>
        </w:rPr>
      </w:pPr>
    </w:p>
    <w:p w14:paraId="08F49187" w14:textId="77777777" w:rsidR="00120942" w:rsidRDefault="00120942" w:rsidP="00120942">
      <w:pPr>
        <w:tabs>
          <w:tab w:val="left" w:pos="567"/>
        </w:tabs>
        <w:spacing w:line="260" w:lineRule="exact"/>
        <w:rPr>
          <w:szCs w:val="24"/>
        </w:rPr>
      </w:pPr>
    </w:p>
    <w:p w14:paraId="297FA051"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203606B7" w14:textId="77777777" w:rsidR="00120942" w:rsidRDefault="00120942" w:rsidP="00120942">
      <w:pPr>
        <w:tabs>
          <w:tab w:val="left" w:pos="567"/>
        </w:tabs>
        <w:spacing w:line="260" w:lineRule="exact"/>
        <w:rPr>
          <w:szCs w:val="24"/>
        </w:rPr>
      </w:pPr>
    </w:p>
    <w:p w14:paraId="04EA9876" w14:textId="77777777" w:rsidR="000263EF" w:rsidRPr="000263EF" w:rsidRDefault="000263EF" w:rsidP="000263EF">
      <w:pPr>
        <w:tabs>
          <w:tab w:val="left" w:pos="567"/>
        </w:tabs>
        <w:spacing w:line="260" w:lineRule="exact"/>
        <w:rPr>
          <w:highlight w:val="lightGray"/>
        </w:rPr>
      </w:pPr>
      <w:r>
        <w:t xml:space="preserve">LT/1/25/5934/001 </w:t>
      </w:r>
      <w:r w:rsidRPr="000263EF">
        <w:rPr>
          <w:highlight w:val="lightGray"/>
        </w:rPr>
        <w:t>– N5</w:t>
      </w:r>
    </w:p>
    <w:p w14:paraId="36E7AC40" w14:textId="77777777" w:rsidR="000263EF" w:rsidRPr="000263EF" w:rsidRDefault="000263EF" w:rsidP="000263EF">
      <w:pPr>
        <w:tabs>
          <w:tab w:val="left" w:pos="567"/>
        </w:tabs>
        <w:spacing w:line="260" w:lineRule="exact"/>
        <w:rPr>
          <w:highlight w:val="lightGray"/>
        </w:rPr>
      </w:pPr>
      <w:r w:rsidRPr="000263EF">
        <w:rPr>
          <w:highlight w:val="lightGray"/>
        </w:rPr>
        <w:t>LT/1/25/5934/002 – N10</w:t>
      </w:r>
    </w:p>
    <w:p w14:paraId="14DE3A2E" w14:textId="70C7F4BB" w:rsidR="00120942" w:rsidRDefault="000263EF" w:rsidP="000263EF">
      <w:pPr>
        <w:tabs>
          <w:tab w:val="left" w:pos="567"/>
        </w:tabs>
        <w:spacing w:line="260" w:lineRule="exact"/>
      </w:pPr>
      <w:r w:rsidRPr="000263EF">
        <w:rPr>
          <w:highlight w:val="lightGray"/>
        </w:rPr>
        <w:t>LT/1/25/5934/003 – N30</w:t>
      </w:r>
    </w:p>
    <w:p w14:paraId="440EDFC8" w14:textId="77777777" w:rsidR="000263EF" w:rsidRDefault="000263EF" w:rsidP="000263EF">
      <w:pPr>
        <w:tabs>
          <w:tab w:val="left" w:pos="567"/>
        </w:tabs>
        <w:spacing w:line="260" w:lineRule="exact"/>
        <w:rPr>
          <w:szCs w:val="24"/>
        </w:rPr>
      </w:pPr>
    </w:p>
    <w:p w14:paraId="2C6AA0E6" w14:textId="77777777" w:rsidR="00120942" w:rsidRDefault="00120942" w:rsidP="00120942">
      <w:pPr>
        <w:tabs>
          <w:tab w:val="left" w:pos="567"/>
        </w:tabs>
        <w:spacing w:line="260" w:lineRule="exact"/>
        <w:rPr>
          <w:szCs w:val="24"/>
        </w:rPr>
      </w:pPr>
    </w:p>
    <w:p w14:paraId="11AB5526"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74EE521E" w14:textId="77777777" w:rsidR="00120942" w:rsidRDefault="00120942" w:rsidP="00120942">
      <w:pPr>
        <w:tabs>
          <w:tab w:val="left" w:pos="567"/>
        </w:tabs>
        <w:spacing w:line="260" w:lineRule="exact"/>
        <w:rPr>
          <w:szCs w:val="20"/>
        </w:rPr>
      </w:pPr>
    </w:p>
    <w:p w14:paraId="75D13564" w14:textId="77777777" w:rsidR="00120942" w:rsidRDefault="00120942" w:rsidP="00120942">
      <w:pPr>
        <w:tabs>
          <w:tab w:val="left" w:pos="567"/>
        </w:tabs>
        <w:spacing w:line="260" w:lineRule="exact"/>
      </w:pPr>
      <w:r>
        <w:t>Lot</w:t>
      </w:r>
    </w:p>
    <w:p w14:paraId="75FA3E20" w14:textId="77777777" w:rsidR="00120942" w:rsidRDefault="00120942" w:rsidP="00120942">
      <w:pPr>
        <w:tabs>
          <w:tab w:val="left" w:pos="567"/>
        </w:tabs>
        <w:spacing w:line="260" w:lineRule="exact"/>
        <w:rPr>
          <w:szCs w:val="24"/>
        </w:rPr>
      </w:pPr>
    </w:p>
    <w:p w14:paraId="1C2E5B1F" w14:textId="77777777" w:rsidR="00120942" w:rsidRDefault="00120942" w:rsidP="00120942">
      <w:pPr>
        <w:tabs>
          <w:tab w:val="left" w:pos="567"/>
        </w:tabs>
        <w:spacing w:line="260" w:lineRule="exact"/>
        <w:rPr>
          <w:szCs w:val="24"/>
        </w:rPr>
      </w:pPr>
    </w:p>
    <w:p w14:paraId="396A73B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43E67AA4" w14:textId="77777777" w:rsidR="00120942" w:rsidRDefault="00120942" w:rsidP="00120942">
      <w:pPr>
        <w:tabs>
          <w:tab w:val="left" w:pos="567"/>
        </w:tabs>
        <w:spacing w:line="260" w:lineRule="exact"/>
        <w:rPr>
          <w:szCs w:val="24"/>
        </w:rPr>
      </w:pPr>
    </w:p>
    <w:p w14:paraId="7BFBB7C5" w14:textId="77777777" w:rsidR="00120942" w:rsidRDefault="00120942" w:rsidP="00120942">
      <w:pPr>
        <w:tabs>
          <w:tab w:val="left" w:pos="567"/>
        </w:tabs>
        <w:spacing w:line="260" w:lineRule="exact"/>
        <w:rPr>
          <w:szCs w:val="24"/>
        </w:rPr>
      </w:pPr>
      <w:r>
        <w:t>Receptinis vaistas.</w:t>
      </w:r>
    </w:p>
    <w:p w14:paraId="02C60ABD" w14:textId="77777777" w:rsidR="00120942" w:rsidRDefault="00120942" w:rsidP="00120942">
      <w:pPr>
        <w:tabs>
          <w:tab w:val="left" w:pos="567"/>
        </w:tabs>
        <w:spacing w:line="260" w:lineRule="exact"/>
        <w:rPr>
          <w:szCs w:val="24"/>
        </w:rPr>
      </w:pPr>
    </w:p>
    <w:p w14:paraId="0296A60B" w14:textId="77777777" w:rsidR="00120942" w:rsidRDefault="00120942" w:rsidP="00120942">
      <w:pPr>
        <w:tabs>
          <w:tab w:val="left" w:pos="567"/>
        </w:tabs>
        <w:spacing w:line="260" w:lineRule="exact"/>
        <w:rPr>
          <w:szCs w:val="24"/>
        </w:rPr>
      </w:pPr>
    </w:p>
    <w:p w14:paraId="686C9C02" w14:textId="77777777" w:rsidR="00120942" w:rsidRDefault="00120942" w:rsidP="00120942">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29A9E96A" w14:textId="77777777" w:rsidR="00120942" w:rsidRDefault="00120942" w:rsidP="00120942">
      <w:pPr>
        <w:tabs>
          <w:tab w:val="left" w:pos="567"/>
        </w:tabs>
        <w:spacing w:line="260" w:lineRule="exact"/>
        <w:rPr>
          <w:szCs w:val="24"/>
        </w:rPr>
      </w:pPr>
    </w:p>
    <w:p w14:paraId="766C60E5" w14:textId="77777777" w:rsidR="00120942" w:rsidRDefault="00120942" w:rsidP="00120942">
      <w:pPr>
        <w:tabs>
          <w:tab w:val="left" w:pos="567"/>
        </w:tabs>
        <w:spacing w:line="260" w:lineRule="exact"/>
        <w:rPr>
          <w:szCs w:val="24"/>
        </w:rPr>
      </w:pPr>
    </w:p>
    <w:p w14:paraId="36CE25C8" w14:textId="77777777" w:rsidR="00120942" w:rsidRDefault="00120942" w:rsidP="00120942">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1D8C3569" w14:textId="77777777" w:rsidR="00120942" w:rsidRDefault="00120942" w:rsidP="00120942">
      <w:pPr>
        <w:tabs>
          <w:tab w:val="left" w:pos="567"/>
        </w:tabs>
        <w:spacing w:line="260" w:lineRule="exact"/>
        <w:rPr>
          <w:szCs w:val="24"/>
        </w:rPr>
      </w:pPr>
    </w:p>
    <w:p w14:paraId="26E9C920" w14:textId="77777777" w:rsidR="00120942" w:rsidRDefault="00B3440B" w:rsidP="00120942">
      <w:pPr>
        <w:tabs>
          <w:tab w:val="left" w:pos="567"/>
        </w:tabs>
        <w:spacing w:line="260" w:lineRule="exact"/>
        <w:rPr>
          <w:szCs w:val="24"/>
        </w:rPr>
      </w:pPr>
      <w:r>
        <w:rPr>
          <w:szCs w:val="24"/>
        </w:rPr>
        <w:t>Rivaroxaban Pharmazac 10</w:t>
      </w:r>
      <w:r w:rsidR="00120942">
        <w:rPr>
          <w:szCs w:val="24"/>
        </w:rPr>
        <w:t> </w:t>
      </w:r>
      <w:r w:rsidR="00120942" w:rsidRPr="0027755D">
        <w:rPr>
          <w:szCs w:val="24"/>
        </w:rPr>
        <w:t>mg</w:t>
      </w:r>
    </w:p>
    <w:p w14:paraId="71D58B24" w14:textId="77777777" w:rsidR="00120942" w:rsidRDefault="00120942" w:rsidP="00120942">
      <w:pPr>
        <w:tabs>
          <w:tab w:val="left" w:pos="567"/>
        </w:tabs>
        <w:spacing w:line="260" w:lineRule="exact"/>
        <w:rPr>
          <w:szCs w:val="24"/>
        </w:rPr>
      </w:pPr>
    </w:p>
    <w:p w14:paraId="2847DEF6" w14:textId="77777777" w:rsidR="00120942" w:rsidRDefault="00120942" w:rsidP="00120942">
      <w:pPr>
        <w:tabs>
          <w:tab w:val="left" w:pos="567"/>
        </w:tabs>
        <w:spacing w:line="260" w:lineRule="exact"/>
        <w:rPr>
          <w:shd w:val="clear" w:color="auto" w:fill="CCCCCC"/>
        </w:rPr>
      </w:pPr>
    </w:p>
    <w:p w14:paraId="68415902" w14:textId="77777777" w:rsidR="00120942" w:rsidRPr="00BB6454" w:rsidRDefault="00120942" w:rsidP="0012094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2E00932B" w14:textId="77777777" w:rsidR="00120942" w:rsidRPr="00BB6454" w:rsidRDefault="00120942" w:rsidP="00120942">
      <w:pPr>
        <w:tabs>
          <w:tab w:val="left" w:pos="567"/>
        </w:tabs>
        <w:spacing w:line="260" w:lineRule="exact"/>
        <w:rPr>
          <w:szCs w:val="20"/>
          <w:lang w:val="sv-SE"/>
        </w:rPr>
      </w:pPr>
    </w:p>
    <w:p w14:paraId="671AB29C" w14:textId="77777777" w:rsidR="00120942" w:rsidRPr="00BB6454" w:rsidRDefault="00120942" w:rsidP="00120942">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0642EA49" w14:textId="77777777" w:rsidR="00120942" w:rsidRPr="00BB6454" w:rsidRDefault="00120942" w:rsidP="00120942">
      <w:pPr>
        <w:tabs>
          <w:tab w:val="left" w:pos="567"/>
        </w:tabs>
        <w:spacing w:line="260" w:lineRule="exact"/>
        <w:rPr>
          <w:lang w:val="sv-SE"/>
        </w:rPr>
      </w:pPr>
    </w:p>
    <w:p w14:paraId="50229D4E" w14:textId="77777777" w:rsidR="00120942" w:rsidRPr="00BB6454" w:rsidRDefault="00120942" w:rsidP="00120942">
      <w:pPr>
        <w:tabs>
          <w:tab w:val="left" w:pos="567"/>
        </w:tabs>
        <w:spacing w:line="260" w:lineRule="exact"/>
        <w:rPr>
          <w:lang w:val="sv-SE"/>
        </w:rPr>
      </w:pPr>
    </w:p>
    <w:p w14:paraId="5AF9884F" w14:textId="77777777" w:rsidR="00120942" w:rsidRPr="00BB6454" w:rsidRDefault="00120942" w:rsidP="0012094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31EF29C6" w14:textId="77777777" w:rsidR="00120942" w:rsidRPr="00BB6454" w:rsidRDefault="00120942" w:rsidP="00120942">
      <w:pPr>
        <w:tabs>
          <w:tab w:val="left" w:pos="567"/>
        </w:tabs>
        <w:spacing w:line="260" w:lineRule="exact"/>
        <w:rPr>
          <w:lang w:val="sv-SE"/>
        </w:rPr>
      </w:pPr>
    </w:p>
    <w:p w14:paraId="3F225A0F" w14:textId="77777777" w:rsidR="00120942" w:rsidRPr="00BB6454" w:rsidRDefault="00120942" w:rsidP="00120942">
      <w:pPr>
        <w:tabs>
          <w:tab w:val="left" w:pos="567"/>
        </w:tabs>
        <w:spacing w:line="260" w:lineRule="exact"/>
        <w:rPr>
          <w:lang w:val="sv-SE"/>
        </w:rPr>
      </w:pPr>
      <w:r w:rsidRPr="00BB6454">
        <w:rPr>
          <w:lang w:val="sv-SE"/>
        </w:rPr>
        <w:t>PC</w:t>
      </w:r>
    </w:p>
    <w:p w14:paraId="23E5D614" w14:textId="77777777" w:rsidR="00120942" w:rsidRPr="00BB6454" w:rsidRDefault="00120942" w:rsidP="00120942">
      <w:pPr>
        <w:tabs>
          <w:tab w:val="left" w:pos="567"/>
        </w:tabs>
        <w:spacing w:line="260" w:lineRule="exact"/>
        <w:rPr>
          <w:lang w:val="sv-SE"/>
        </w:rPr>
      </w:pPr>
      <w:r w:rsidRPr="00BB6454">
        <w:rPr>
          <w:lang w:val="sv-SE"/>
        </w:rPr>
        <w:t>SN</w:t>
      </w:r>
    </w:p>
    <w:p w14:paraId="435294EF" w14:textId="77777777" w:rsidR="00120942" w:rsidRPr="00BB6454" w:rsidRDefault="00120942" w:rsidP="00120942">
      <w:pPr>
        <w:tabs>
          <w:tab w:val="left" w:pos="567"/>
        </w:tabs>
        <w:spacing w:line="260" w:lineRule="exact"/>
        <w:rPr>
          <w:lang w:val="sv-SE"/>
        </w:rPr>
      </w:pPr>
      <w:r w:rsidRPr="00BB6454">
        <w:rPr>
          <w:highlight w:val="lightGray"/>
          <w:lang w:val="sv-SE"/>
        </w:rPr>
        <w:t xml:space="preserve">NN </w:t>
      </w:r>
    </w:p>
    <w:p w14:paraId="52285C3B" w14:textId="77777777" w:rsidR="00120942" w:rsidRPr="00BB6454" w:rsidRDefault="00120942" w:rsidP="00120942">
      <w:pPr>
        <w:tabs>
          <w:tab w:val="left" w:pos="567"/>
        </w:tabs>
        <w:spacing w:line="260" w:lineRule="exact"/>
        <w:rPr>
          <w:vanish/>
          <w:lang w:val="sv-SE"/>
        </w:rPr>
      </w:pPr>
    </w:p>
    <w:p w14:paraId="7167213E" w14:textId="77777777" w:rsidR="00120942" w:rsidRDefault="00120942" w:rsidP="00120942">
      <w:pPr>
        <w:tabs>
          <w:tab w:val="left" w:pos="567"/>
        </w:tabs>
        <w:spacing w:line="260" w:lineRule="exact"/>
        <w:rPr>
          <w:szCs w:val="24"/>
        </w:rPr>
      </w:pPr>
      <w:r>
        <w:rPr>
          <w:szCs w:val="24"/>
        </w:rPr>
        <w:br w:type="page"/>
      </w:r>
    </w:p>
    <w:p w14:paraId="1C733140"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0A35231E"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3390F896" w14:textId="77777777" w:rsidR="00120942" w:rsidRDefault="00B3440B"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5</w:t>
      </w:r>
      <w:r w:rsidR="00120942">
        <w:rPr>
          <w:b/>
        </w:rPr>
        <w:t xml:space="preserve"> TABLEČIŲ LIZDINĖ PLOKŠTELĖ </w:t>
      </w:r>
      <w:r>
        <w:rPr>
          <w:b/>
        </w:rPr>
        <w:t>10</w:t>
      </w:r>
      <w:r w:rsidR="00120942">
        <w:rPr>
          <w:b/>
        </w:rPr>
        <w:t xml:space="preserve"> MG </w:t>
      </w:r>
    </w:p>
    <w:p w14:paraId="5B9D5F4B" w14:textId="77777777" w:rsidR="00120942" w:rsidRDefault="00120942" w:rsidP="00120942">
      <w:pPr>
        <w:tabs>
          <w:tab w:val="left" w:pos="567"/>
        </w:tabs>
        <w:spacing w:line="260" w:lineRule="exact"/>
      </w:pPr>
    </w:p>
    <w:p w14:paraId="3F5DA10E" w14:textId="77777777" w:rsidR="00120942" w:rsidRDefault="00120942" w:rsidP="00120942">
      <w:pPr>
        <w:tabs>
          <w:tab w:val="left" w:pos="567"/>
        </w:tabs>
        <w:spacing w:line="260" w:lineRule="exact"/>
        <w:rPr>
          <w:szCs w:val="24"/>
        </w:rPr>
      </w:pPr>
    </w:p>
    <w:p w14:paraId="05F863A4"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25133DFB" w14:textId="77777777" w:rsidR="00120942" w:rsidRDefault="00120942" w:rsidP="00120942">
      <w:pPr>
        <w:tabs>
          <w:tab w:val="left" w:pos="567"/>
        </w:tabs>
        <w:spacing w:line="260" w:lineRule="exact"/>
        <w:rPr>
          <w:szCs w:val="24"/>
        </w:rPr>
      </w:pPr>
    </w:p>
    <w:p w14:paraId="6E3D90E2" w14:textId="77777777" w:rsidR="00120942" w:rsidRDefault="00B3440B" w:rsidP="00120942">
      <w:pPr>
        <w:tabs>
          <w:tab w:val="left" w:pos="567"/>
        </w:tabs>
        <w:spacing w:line="260" w:lineRule="exact"/>
        <w:rPr>
          <w:szCs w:val="24"/>
        </w:rPr>
      </w:pPr>
      <w:r>
        <w:rPr>
          <w:szCs w:val="24"/>
        </w:rPr>
        <w:t>Rivaroxaban Pharmazac 10</w:t>
      </w:r>
      <w:r w:rsidR="00120942">
        <w:rPr>
          <w:szCs w:val="24"/>
        </w:rPr>
        <w:t> </w:t>
      </w:r>
      <w:r w:rsidR="00120942" w:rsidRPr="0027755D">
        <w:rPr>
          <w:szCs w:val="24"/>
        </w:rPr>
        <w:t>mg plėvele dengtos tabletės</w:t>
      </w:r>
    </w:p>
    <w:p w14:paraId="4AEC31FA" w14:textId="77777777" w:rsidR="00120942" w:rsidRDefault="00120942" w:rsidP="00120942">
      <w:pPr>
        <w:tabs>
          <w:tab w:val="left" w:pos="567"/>
        </w:tabs>
        <w:spacing w:line="260" w:lineRule="exact"/>
        <w:rPr>
          <w:szCs w:val="24"/>
        </w:rPr>
      </w:pPr>
      <w:r>
        <w:rPr>
          <w:szCs w:val="24"/>
        </w:rPr>
        <w:t>rivaroxabanum</w:t>
      </w:r>
    </w:p>
    <w:p w14:paraId="624611AB" w14:textId="77777777" w:rsidR="00120942" w:rsidRDefault="00120942" w:rsidP="00120942">
      <w:pPr>
        <w:tabs>
          <w:tab w:val="left" w:pos="567"/>
        </w:tabs>
        <w:spacing w:line="260" w:lineRule="exact"/>
        <w:rPr>
          <w:szCs w:val="24"/>
        </w:rPr>
      </w:pPr>
    </w:p>
    <w:p w14:paraId="3520C2C2" w14:textId="77777777" w:rsidR="00120942" w:rsidRDefault="00120942" w:rsidP="00120942">
      <w:pPr>
        <w:tabs>
          <w:tab w:val="left" w:pos="567"/>
        </w:tabs>
        <w:spacing w:line="260" w:lineRule="exact"/>
        <w:rPr>
          <w:szCs w:val="24"/>
        </w:rPr>
      </w:pPr>
    </w:p>
    <w:p w14:paraId="44DC6D0F"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5750B775" w14:textId="77777777" w:rsidR="00120942" w:rsidRDefault="00120942" w:rsidP="00120942">
      <w:pPr>
        <w:tabs>
          <w:tab w:val="left" w:pos="567"/>
        </w:tabs>
        <w:spacing w:line="260" w:lineRule="exact"/>
        <w:rPr>
          <w:szCs w:val="24"/>
        </w:rPr>
      </w:pPr>
    </w:p>
    <w:p w14:paraId="4E9AE9A1" w14:textId="77777777" w:rsidR="00120942" w:rsidRDefault="00120942" w:rsidP="00120942">
      <w:pPr>
        <w:tabs>
          <w:tab w:val="left" w:pos="567"/>
        </w:tabs>
        <w:spacing w:line="260" w:lineRule="exact"/>
        <w:rPr>
          <w:szCs w:val="24"/>
        </w:rPr>
      </w:pPr>
      <w:r w:rsidRPr="00120942">
        <w:rPr>
          <w:szCs w:val="24"/>
        </w:rPr>
        <w:t>PHARMAZAC S.A.</w:t>
      </w:r>
    </w:p>
    <w:p w14:paraId="2801B56F" w14:textId="77777777" w:rsidR="00120942" w:rsidRDefault="00120942" w:rsidP="00120942">
      <w:pPr>
        <w:tabs>
          <w:tab w:val="left" w:pos="567"/>
        </w:tabs>
        <w:spacing w:line="260" w:lineRule="exact"/>
        <w:rPr>
          <w:szCs w:val="24"/>
        </w:rPr>
      </w:pPr>
    </w:p>
    <w:p w14:paraId="649A2509" w14:textId="77777777" w:rsidR="00120942" w:rsidRDefault="00120942" w:rsidP="00120942">
      <w:pPr>
        <w:tabs>
          <w:tab w:val="left" w:pos="567"/>
        </w:tabs>
        <w:spacing w:line="260" w:lineRule="exact"/>
        <w:rPr>
          <w:szCs w:val="24"/>
        </w:rPr>
      </w:pPr>
    </w:p>
    <w:p w14:paraId="088BAF94" w14:textId="77777777" w:rsidR="00120942" w:rsidRDefault="00120942" w:rsidP="00120942">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1DB640E" w14:textId="77777777" w:rsidR="00120942" w:rsidRDefault="00120942" w:rsidP="00120942">
      <w:pPr>
        <w:tabs>
          <w:tab w:val="left" w:pos="567"/>
        </w:tabs>
        <w:spacing w:line="260" w:lineRule="exact"/>
        <w:rPr>
          <w:szCs w:val="24"/>
        </w:rPr>
      </w:pPr>
    </w:p>
    <w:p w14:paraId="089A5C22" w14:textId="77777777" w:rsidR="00120942" w:rsidRDefault="00120942" w:rsidP="00120942">
      <w:pPr>
        <w:tabs>
          <w:tab w:val="left" w:pos="567"/>
        </w:tabs>
        <w:spacing w:line="260" w:lineRule="exact"/>
        <w:rPr>
          <w:szCs w:val="20"/>
        </w:rPr>
      </w:pPr>
      <w:r>
        <w:t>EXP</w:t>
      </w:r>
    </w:p>
    <w:p w14:paraId="24CD3F52" w14:textId="77777777" w:rsidR="00120942" w:rsidRDefault="00120942" w:rsidP="00120942">
      <w:pPr>
        <w:tabs>
          <w:tab w:val="left" w:pos="567"/>
        </w:tabs>
        <w:spacing w:line="260" w:lineRule="exact"/>
      </w:pPr>
    </w:p>
    <w:p w14:paraId="710304C1" w14:textId="77777777" w:rsidR="00120942" w:rsidRDefault="00120942" w:rsidP="00120942">
      <w:pPr>
        <w:tabs>
          <w:tab w:val="left" w:pos="567"/>
        </w:tabs>
        <w:spacing w:line="260" w:lineRule="exact"/>
      </w:pPr>
    </w:p>
    <w:p w14:paraId="1BDA4365" w14:textId="77777777" w:rsidR="00120942" w:rsidRDefault="00120942" w:rsidP="00120942">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F584718" w14:textId="77777777" w:rsidR="00120942" w:rsidRDefault="00120942" w:rsidP="00120942">
      <w:pPr>
        <w:tabs>
          <w:tab w:val="left" w:pos="567"/>
        </w:tabs>
        <w:spacing w:line="260" w:lineRule="exact"/>
        <w:rPr>
          <w:szCs w:val="20"/>
        </w:rPr>
      </w:pPr>
    </w:p>
    <w:p w14:paraId="18AC2F8D" w14:textId="77777777" w:rsidR="00120942" w:rsidRDefault="00120942" w:rsidP="00120942">
      <w:pPr>
        <w:tabs>
          <w:tab w:val="left" w:pos="567"/>
        </w:tabs>
        <w:rPr>
          <w:b/>
        </w:rPr>
      </w:pPr>
      <w:r>
        <w:t>Lot</w:t>
      </w:r>
    </w:p>
    <w:p w14:paraId="20A8E0CF" w14:textId="77777777" w:rsidR="00120942" w:rsidRDefault="00120942" w:rsidP="00120942">
      <w:pPr>
        <w:tabs>
          <w:tab w:val="left" w:pos="567"/>
        </w:tabs>
        <w:spacing w:line="260" w:lineRule="exact"/>
        <w:rPr>
          <w:szCs w:val="24"/>
        </w:rPr>
      </w:pPr>
    </w:p>
    <w:p w14:paraId="09C51B9A" w14:textId="77777777" w:rsidR="00120942" w:rsidRDefault="00120942" w:rsidP="00120942">
      <w:pPr>
        <w:tabs>
          <w:tab w:val="left" w:pos="567"/>
        </w:tabs>
        <w:spacing w:line="260" w:lineRule="exact"/>
        <w:rPr>
          <w:szCs w:val="24"/>
        </w:rPr>
      </w:pPr>
    </w:p>
    <w:p w14:paraId="69C09179"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B99C772" w14:textId="77777777" w:rsidR="00B3440B" w:rsidRDefault="00B3440B">
      <w:pPr>
        <w:rPr>
          <w:szCs w:val="24"/>
        </w:rPr>
      </w:pPr>
      <w:r>
        <w:rPr>
          <w:szCs w:val="24"/>
        </w:rPr>
        <w:br w:type="page"/>
      </w:r>
    </w:p>
    <w:p w14:paraId="758516E2"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0DCBDE55"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11D0AA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 xml:space="preserve">10 TABLEČIŲ LIZDINĖ PLOKŠTELĖ 10 MG </w:t>
      </w:r>
    </w:p>
    <w:p w14:paraId="322F06E8" w14:textId="77777777" w:rsidR="00B3440B" w:rsidRDefault="00B3440B" w:rsidP="00B3440B">
      <w:pPr>
        <w:tabs>
          <w:tab w:val="left" w:pos="567"/>
        </w:tabs>
        <w:spacing w:line="260" w:lineRule="exact"/>
      </w:pPr>
    </w:p>
    <w:p w14:paraId="5128C261" w14:textId="77777777" w:rsidR="00B3440B" w:rsidRDefault="00B3440B" w:rsidP="00B3440B">
      <w:pPr>
        <w:tabs>
          <w:tab w:val="left" w:pos="567"/>
        </w:tabs>
        <w:spacing w:line="260" w:lineRule="exact"/>
        <w:rPr>
          <w:szCs w:val="24"/>
        </w:rPr>
      </w:pPr>
    </w:p>
    <w:p w14:paraId="23B5E3B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13EEEE6E" w14:textId="77777777" w:rsidR="00B3440B" w:rsidRDefault="00B3440B" w:rsidP="00B3440B">
      <w:pPr>
        <w:tabs>
          <w:tab w:val="left" w:pos="567"/>
        </w:tabs>
        <w:spacing w:line="260" w:lineRule="exact"/>
        <w:rPr>
          <w:szCs w:val="24"/>
        </w:rPr>
      </w:pPr>
    </w:p>
    <w:p w14:paraId="503DB5D8" w14:textId="77777777" w:rsidR="00B3440B" w:rsidRDefault="00B3440B" w:rsidP="00B3440B">
      <w:pPr>
        <w:tabs>
          <w:tab w:val="left" w:pos="567"/>
        </w:tabs>
        <w:spacing w:line="260" w:lineRule="exact"/>
        <w:rPr>
          <w:szCs w:val="24"/>
        </w:rPr>
      </w:pPr>
      <w:r>
        <w:rPr>
          <w:szCs w:val="24"/>
        </w:rPr>
        <w:t>Rivaroxaban Pharmazac 10 </w:t>
      </w:r>
      <w:r w:rsidRPr="0027755D">
        <w:rPr>
          <w:szCs w:val="24"/>
        </w:rPr>
        <w:t>mg plėvele dengtos tabletės</w:t>
      </w:r>
    </w:p>
    <w:p w14:paraId="6A760F09" w14:textId="77777777" w:rsidR="00B3440B" w:rsidRDefault="00B3440B" w:rsidP="00B3440B">
      <w:pPr>
        <w:tabs>
          <w:tab w:val="left" w:pos="567"/>
        </w:tabs>
        <w:spacing w:line="260" w:lineRule="exact"/>
        <w:rPr>
          <w:szCs w:val="24"/>
        </w:rPr>
      </w:pPr>
      <w:r>
        <w:rPr>
          <w:szCs w:val="24"/>
        </w:rPr>
        <w:t>rivaroxabanum</w:t>
      </w:r>
    </w:p>
    <w:p w14:paraId="4E2BB7DE" w14:textId="77777777" w:rsidR="00B3440B" w:rsidRDefault="00B3440B" w:rsidP="00B3440B">
      <w:pPr>
        <w:tabs>
          <w:tab w:val="left" w:pos="567"/>
        </w:tabs>
        <w:spacing w:line="260" w:lineRule="exact"/>
        <w:rPr>
          <w:szCs w:val="24"/>
        </w:rPr>
      </w:pPr>
    </w:p>
    <w:p w14:paraId="7E399331" w14:textId="77777777" w:rsidR="00B3440B" w:rsidRDefault="00B3440B" w:rsidP="00B3440B">
      <w:pPr>
        <w:tabs>
          <w:tab w:val="left" w:pos="567"/>
        </w:tabs>
        <w:spacing w:line="260" w:lineRule="exact"/>
        <w:rPr>
          <w:szCs w:val="24"/>
        </w:rPr>
      </w:pPr>
    </w:p>
    <w:p w14:paraId="01D0ACF3"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D879A5A" w14:textId="77777777" w:rsidR="00B3440B" w:rsidRDefault="00B3440B" w:rsidP="00B3440B">
      <w:pPr>
        <w:tabs>
          <w:tab w:val="left" w:pos="567"/>
        </w:tabs>
        <w:spacing w:line="260" w:lineRule="exact"/>
        <w:rPr>
          <w:szCs w:val="24"/>
        </w:rPr>
      </w:pPr>
    </w:p>
    <w:p w14:paraId="163951C1" w14:textId="77777777" w:rsidR="00B3440B" w:rsidRDefault="00B3440B" w:rsidP="00B3440B">
      <w:pPr>
        <w:tabs>
          <w:tab w:val="left" w:pos="567"/>
        </w:tabs>
        <w:spacing w:line="260" w:lineRule="exact"/>
        <w:rPr>
          <w:szCs w:val="24"/>
        </w:rPr>
      </w:pPr>
      <w:r w:rsidRPr="00120942">
        <w:rPr>
          <w:szCs w:val="24"/>
        </w:rPr>
        <w:t>PHARMAZAC S.A.</w:t>
      </w:r>
    </w:p>
    <w:p w14:paraId="3002288A" w14:textId="77777777" w:rsidR="00B3440B" w:rsidRDefault="00B3440B" w:rsidP="00B3440B">
      <w:pPr>
        <w:tabs>
          <w:tab w:val="left" w:pos="567"/>
        </w:tabs>
        <w:spacing w:line="260" w:lineRule="exact"/>
        <w:rPr>
          <w:szCs w:val="24"/>
        </w:rPr>
      </w:pPr>
    </w:p>
    <w:p w14:paraId="5DD9FE4A" w14:textId="77777777" w:rsidR="00B3440B" w:rsidRDefault="00B3440B" w:rsidP="00B3440B">
      <w:pPr>
        <w:tabs>
          <w:tab w:val="left" w:pos="567"/>
        </w:tabs>
        <w:spacing w:line="260" w:lineRule="exact"/>
        <w:rPr>
          <w:szCs w:val="24"/>
        </w:rPr>
      </w:pPr>
    </w:p>
    <w:p w14:paraId="0EFD33A7"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2B34E2F" w14:textId="77777777" w:rsidR="00B3440B" w:rsidRDefault="00B3440B" w:rsidP="00B3440B">
      <w:pPr>
        <w:tabs>
          <w:tab w:val="left" w:pos="567"/>
        </w:tabs>
        <w:spacing w:line="260" w:lineRule="exact"/>
        <w:rPr>
          <w:szCs w:val="24"/>
        </w:rPr>
      </w:pPr>
    </w:p>
    <w:p w14:paraId="53CB239C" w14:textId="77777777" w:rsidR="00B3440B" w:rsidRDefault="00B3440B" w:rsidP="00B3440B">
      <w:pPr>
        <w:tabs>
          <w:tab w:val="left" w:pos="567"/>
        </w:tabs>
        <w:spacing w:line="260" w:lineRule="exact"/>
        <w:rPr>
          <w:szCs w:val="20"/>
        </w:rPr>
      </w:pPr>
      <w:r>
        <w:t>EXP</w:t>
      </w:r>
    </w:p>
    <w:p w14:paraId="3321FCE7" w14:textId="77777777" w:rsidR="00B3440B" w:rsidRDefault="00B3440B" w:rsidP="00B3440B">
      <w:pPr>
        <w:tabs>
          <w:tab w:val="left" w:pos="567"/>
        </w:tabs>
        <w:spacing w:line="260" w:lineRule="exact"/>
      </w:pPr>
    </w:p>
    <w:p w14:paraId="39EFEC9B" w14:textId="77777777" w:rsidR="00B3440B" w:rsidRDefault="00B3440B" w:rsidP="00B3440B">
      <w:pPr>
        <w:tabs>
          <w:tab w:val="left" w:pos="567"/>
        </w:tabs>
        <w:spacing w:line="260" w:lineRule="exact"/>
      </w:pPr>
    </w:p>
    <w:p w14:paraId="4454C31C"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02CDE9FC" w14:textId="77777777" w:rsidR="00B3440B" w:rsidRDefault="00B3440B" w:rsidP="00B3440B">
      <w:pPr>
        <w:tabs>
          <w:tab w:val="left" w:pos="567"/>
        </w:tabs>
        <w:spacing w:line="260" w:lineRule="exact"/>
        <w:rPr>
          <w:szCs w:val="20"/>
        </w:rPr>
      </w:pPr>
    </w:p>
    <w:p w14:paraId="30960FBC" w14:textId="77777777" w:rsidR="00B3440B" w:rsidRDefault="00B3440B" w:rsidP="00B3440B">
      <w:pPr>
        <w:tabs>
          <w:tab w:val="left" w:pos="567"/>
        </w:tabs>
        <w:rPr>
          <w:b/>
        </w:rPr>
      </w:pPr>
      <w:r>
        <w:t>Lot</w:t>
      </w:r>
    </w:p>
    <w:p w14:paraId="07E67911" w14:textId="77777777" w:rsidR="00B3440B" w:rsidRDefault="00B3440B" w:rsidP="00B3440B">
      <w:pPr>
        <w:tabs>
          <w:tab w:val="left" w:pos="567"/>
        </w:tabs>
        <w:spacing w:line="260" w:lineRule="exact"/>
        <w:rPr>
          <w:szCs w:val="24"/>
        </w:rPr>
      </w:pPr>
    </w:p>
    <w:p w14:paraId="2FBF3C85" w14:textId="77777777" w:rsidR="00B3440B" w:rsidRDefault="00B3440B" w:rsidP="00B3440B">
      <w:pPr>
        <w:tabs>
          <w:tab w:val="left" w:pos="567"/>
        </w:tabs>
        <w:spacing w:line="260" w:lineRule="exact"/>
        <w:rPr>
          <w:szCs w:val="24"/>
        </w:rPr>
      </w:pPr>
    </w:p>
    <w:p w14:paraId="56818EC2"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434E9D84" w14:textId="77777777" w:rsidR="00B3440B" w:rsidRDefault="00B3440B" w:rsidP="00B3440B">
      <w:pPr>
        <w:tabs>
          <w:tab w:val="left" w:pos="567"/>
        </w:tabs>
        <w:spacing w:line="260" w:lineRule="exact"/>
        <w:rPr>
          <w:szCs w:val="24"/>
        </w:rPr>
      </w:pPr>
    </w:p>
    <w:p w14:paraId="39FDA02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br w:type="page"/>
      </w:r>
      <w:r>
        <w:rPr>
          <w:b/>
          <w:szCs w:val="24"/>
        </w:rPr>
        <w:lastRenderedPageBreak/>
        <w:t>INFORMACIJA ANT IŠORINĖS PAKUOTĖS</w:t>
      </w:r>
    </w:p>
    <w:p w14:paraId="51F5D1C8"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5E7DC8C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15 MG</w:t>
      </w:r>
    </w:p>
    <w:p w14:paraId="1A8CACC6" w14:textId="77777777" w:rsidR="00B3440B" w:rsidRDefault="00B3440B" w:rsidP="00B3440B">
      <w:pPr>
        <w:tabs>
          <w:tab w:val="left" w:pos="567"/>
        </w:tabs>
        <w:spacing w:line="260" w:lineRule="exact"/>
        <w:rPr>
          <w:szCs w:val="24"/>
        </w:rPr>
      </w:pPr>
    </w:p>
    <w:p w14:paraId="21CCF508" w14:textId="77777777" w:rsidR="00B3440B" w:rsidRDefault="00B3440B" w:rsidP="00B3440B">
      <w:pPr>
        <w:tabs>
          <w:tab w:val="left" w:pos="567"/>
        </w:tabs>
        <w:spacing w:line="260" w:lineRule="exact"/>
        <w:rPr>
          <w:szCs w:val="24"/>
        </w:rPr>
      </w:pPr>
    </w:p>
    <w:p w14:paraId="4EE10A3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2A521023" w14:textId="77777777" w:rsidR="00B3440B" w:rsidRDefault="00B3440B" w:rsidP="00B3440B">
      <w:pPr>
        <w:tabs>
          <w:tab w:val="left" w:pos="567"/>
        </w:tabs>
        <w:spacing w:line="260" w:lineRule="exact"/>
        <w:rPr>
          <w:szCs w:val="24"/>
        </w:rPr>
      </w:pPr>
    </w:p>
    <w:p w14:paraId="2941E9FB" w14:textId="77777777" w:rsidR="00B3440B" w:rsidRDefault="00B3440B" w:rsidP="00B3440B">
      <w:pPr>
        <w:tabs>
          <w:tab w:val="left" w:pos="567"/>
        </w:tabs>
        <w:spacing w:line="260" w:lineRule="exact"/>
        <w:rPr>
          <w:szCs w:val="24"/>
        </w:rPr>
      </w:pPr>
      <w:r>
        <w:rPr>
          <w:szCs w:val="24"/>
        </w:rPr>
        <w:t>Rivaroxaban Pharmazac 15 </w:t>
      </w:r>
      <w:r w:rsidRPr="0027755D">
        <w:rPr>
          <w:szCs w:val="24"/>
        </w:rPr>
        <w:t>mg plėvele dengtos tabletės</w:t>
      </w:r>
    </w:p>
    <w:p w14:paraId="60B9FECD" w14:textId="77777777" w:rsidR="00B3440B" w:rsidRDefault="00B3440B" w:rsidP="00B3440B">
      <w:pPr>
        <w:tabs>
          <w:tab w:val="left" w:pos="567"/>
        </w:tabs>
        <w:spacing w:line="260" w:lineRule="exact"/>
        <w:rPr>
          <w:szCs w:val="24"/>
        </w:rPr>
      </w:pPr>
      <w:r>
        <w:rPr>
          <w:szCs w:val="24"/>
        </w:rPr>
        <w:t>rivaroxabanum</w:t>
      </w:r>
    </w:p>
    <w:p w14:paraId="5A70D64A" w14:textId="77777777" w:rsidR="00B3440B" w:rsidRDefault="00B3440B" w:rsidP="00B3440B">
      <w:pPr>
        <w:tabs>
          <w:tab w:val="left" w:pos="567"/>
        </w:tabs>
        <w:spacing w:line="260" w:lineRule="exact"/>
        <w:rPr>
          <w:szCs w:val="24"/>
        </w:rPr>
      </w:pPr>
    </w:p>
    <w:p w14:paraId="35D9AA3A" w14:textId="77777777" w:rsidR="00B3440B" w:rsidRDefault="00B3440B" w:rsidP="00B3440B">
      <w:pPr>
        <w:tabs>
          <w:tab w:val="left" w:pos="567"/>
        </w:tabs>
        <w:spacing w:line="260" w:lineRule="exact"/>
        <w:rPr>
          <w:szCs w:val="24"/>
        </w:rPr>
      </w:pPr>
    </w:p>
    <w:p w14:paraId="7A6448A3"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74437FAF" w14:textId="77777777" w:rsidR="00B3440B" w:rsidRDefault="00B3440B" w:rsidP="00B3440B">
      <w:pPr>
        <w:tabs>
          <w:tab w:val="left" w:pos="567"/>
        </w:tabs>
        <w:spacing w:line="260" w:lineRule="exact"/>
        <w:rPr>
          <w:szCs w:val="24"/>
        </w:rPr>
      </w:pPr>
    </w:p>
    <w:p w14:paraId="5C86611F" w14:textId="77777777" w:rsidR="00B3440B" w:rsidRDefault="00B3440B" w:rsidP="00B3440B">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15</w:t>
      </w:r>
      <w:r>
        <w:rPr>
          <w:spacing w:val="-3"/>
        </w:rPr>
        <w:t> mg</w:t>
      </w:r>
      <w:r>
        <w:rPr>
          <w:spacing w:val="-2"/>
        </w:rPr>
        <w:t xml:space="preserve"> rivaroksabano.</w:t>
      </w:r>
    </w:p>
    <w:p w14:paraId="2A48C88A" w14:textId="77777777" w:rsidR="00B3440B" w:rsidRDefault="00B3440B" w:rsidP="00B3440B">
      <w:pPr>
        <w:tabs>
          <w:tab w:val="left" w:pos="567"/>
        </w:tabs>
        <w:spacing w:line="260" w:lineRule="exact"/>
        <w:rPr>
          <w:szCs w:val="24"/>
        </w:rPr>
      </w:pPr>
    </w:p>
    <w:p w14:paraId="45422DA6" w14:textId="77777777" w:rsidR="00B3440B" w:rsidRDefault="00B3440B" w:rsidP="00B3440B">
      <w:pPr>
        <w:tabs>
          <w:tab w:val="left" w:pos="567"/>
        </w:tabs>
        <w:spacing w:line="260" w:lineRule="exact"/>
        <w:rPr>
          <w:szCs w:val="24"/>
        </w:rPr>
      </w:pPr>
    </w:p>
    <w:p w14:paraId="16DE1924"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617739C4" w14:textId="77777777" w:rsidR="00B3440B" w:rsidRDefault="00B3440B" w:rsidP="00B3440B">
      <w:pPr>
        <w:tabs>
          <w:tab w:val="left" w:pos="567"/>
        </w:tabs>
        <w:spacing w:line="260" w:lineRule="exact"/>
        <w:rPr>
          <w:szCs w:val="24"/>
        </w:rPr>
      </w:pPr>
    </w:p>
    <w:p w14:paraId="35EFFD2E" w14:textId="77777777" w:rsidR="00B3440B" w:rsidRDefault="00B3440B" w:rsidP="00B3440B">
      <w:pPr>
        <w:tabs>
          <w:tab w:val="left" w:pos="567"/>
        </w:tabs>
        <w:spacing w:line="260" w:lineRule="exact"/>
        <w:rPr>
          <w:szCs w:val="24"/>
        </w:rPr>
      </w:pPr>
      <w:r>
        <w:rPr>
          <w:szCs w:val="24"/>
        </w:rPr>
        <w:t>Sudėtyje yra laktozės. Daugiau informacijos pateikiama pakuotės lapelyje.</w:t>
      </w:r>
    </w:p>
    <w:p w14:paraId="52D0938B" w14:textId="77777777" w:rsidR="00B3440B" w:rsidRDefault="00B3440B" w:rsidP="00B3440B">
      <w:pPr>
        <w:tabs>
          <w:tab w:val="left" w:pos="567"/>
        </w:tabs>
        <w:spacing w:line="260" w:lineRule="exact"/>
        <w:rPr>
          <w:szCs w:val="24"/>
        </w:rPr>
      </w:pPr>
    </w:p>
    <w:p w14:paraId="26B9206D" w14:textId="77777777" w:rsidR="00B3440B" w:rsidRDefault="00B3440B" w:rsidP="00B3440B">
      <w:pPr>
        <w:tabs>
          <w:tab w:val="left" w:pos="567"/>
        </w:tabs>
        <w:spacing w:line="260" w:lineRule="exact"/>
        <w:rPr>
          <w:szCs w:val="24"/>
        </w:rPr>
      </w:pPr>
    </w:p>
    <w:p w14:paraId="271DC2C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3BC60337" w14:textId="77777777" w:rsidR="00B3440B" w:rsidRDefault="00B3440B" w:rsidP="00B3440B">
      <w:pPr>
        <w:tabs>
          <w:tab w:val="left" w:pos="567"/>
        </w:tabs>
        <w:spacing w:line="260" w:lineRule="exact"/>
        <w:rPr>
          <w:szCs w:val="24"/>
        </w:rPr>
      </w:pPr>
    </w:p>
    <w:p w14:paraId="3676344A" w14:textId="77777777" w:rsidR="00B3440B" w:rsidRDefault="00B3440B" w:rsidP="00B3440B">
      <w:pPr>
        <w:tabs>
          <w:tab w:val="left" w:pos="567"/>
        </w:tabs>
        <w:spacing w:line="260" w:lineRule="exact"/>
        <w:rPr>
          <w:szCs w:val="24"/>
        </w:rPr>
      </w:pPr>
      <w:r>
        <w:rPr>
          <w:szCs w:val="24"/>
        </w:rPr>
        <w:t>10 plėvele dengtų tablečių</w:t>
      </w:r>
    </w:p>
    <w:p w14:paraId="6FC0D684" w14:textId="77777777" w:rsidR="00B3440B" w:rsidRDefault="00B3440B" w:rsidP="00B3440B">
      <w:pPr>
        <w:tabs>
          <w:tab w:val="left" w:pos="567"/>
        </w:tabs>
        <w:spacing w:line="260" w:lineRule="exact"/>
        <w:rPr>
          <w:szCs w:val="24"/>
        </w:rPr>
      </w:pPr>
      <w:r w:rsidRPr="00120942">
        <w:rPr>
          <w:szCs w:val="24"/>
          <w:shd w:val="clear" w:color="auto" w:fill="D9D9D9" w:themeFill="background1" w:themeFillShade="D9"/>
        </w:rPr>
        <w:t>1</w:t>
      </w:r>
      <w:r>
        <w:rPr>
          <w:szCs w:val="24"/>
          <w:shd w:val="clear" w:color="auto" w:fill="D9D9D9" w:themeFill="background1" w:themeFillShade="D9"/>
        </w:rPr>
        <w:t>4</w:t>
      </w:r>
      <w:r w:rsidRPr="00120942">
        <w:rPr>
          <w:szCs w:val="24"/>
          <w:shd w:val="clear" w:color="auto" w:fill="D9D9D9" w:themeFill="background1" w:themeFillShade="D9"/>
        </w:rPr>
        <w:t> plėvele dengtų tablečių</w:t>
      </w:r>
    </w:p>
    <w:p w14:paraId="53F28BC6" w14:textId="77777777" w:rsidR="00B3440B" w:rsidRDefault="00B3440B" w:rsidP="00B3440B">
      <w:pPr>
        <w:tabs>
          <w:tab w:val="left" w:pos="567"/>
        </w:tabs>
        <w:spacing w:line="260" w:lineRule="exact"/>
        <w:rPr>
          <w:szCs w:val="24"/>
        </w:rPr>
      </w:pPr>
      <w:r>
        <w:rPr>
          <w:szCs w:val="24"/>
          <w:shd w:val="clear" w:color="auto" w:fill="D9D9D9" w:themeFill="background1" w:themeFillShade="D9"/>
        </w:rPr>
        <w:t>28</w:t>
      </w:r>
      <w:r w:rsidRPr="0027755D">
        <w:rPr>
          <w:szCs w:val="24"/>
          <w:shd w:val="clear" w:color="auto" w:fill="D9D9D9" w:themeFill="background1" w:themeFillShade="D9"/>
        </w:rPr>
        <w:t> </w:t>
      </w:r>
      <w:r>
        <w:rPr>
          <w:szCs w:val="24"/>
          <w:shd w:val="clear" w:color="auto" w:fill="D9D9D9" w:themeFill="background1" w:themeFillShade="D9"/>
        </w:rPr>
        <w:t>plėvele dengtos</w:t>
      </w:r>
      <w:r w:rsidRPr="0027755D">
        <w:rPr>
          <w:szCs w:val="24"/>
          <w:shd w:val="clear" w:color="auto" w:fill="D9D9D9" w:themeFill="background1" w:themeFillShade="D9"/>
        </w:rPr>
        <w:t xml:space="preserve"> table</w:t>
      </w:r>
      <w:r>
        <w:rPr>
          <w:szCs w:val="24"/>
          <w:shd w:val="clear" w:color="auto" w:fill="D9D9D9" w:themeFill="background1" w:themeFillShade="D9"/>
        </w:rPr>
        <w:t>tės</w:t>
      </w:r>
    </w:p>
    <w:p w14:paraId="1AE914A8" w14:textId="77777777" w:rsidR="00B3440B" w:rsidRDefault="00B3440B" w:rsidP="00B3440B">
      <w:pPr>
        <w:tabs>
          <w:tab w:val="left" w:pos="567"/>
        </w:tabs>
        <w:spacing w:line="260" w:lineRule="exact"/>
        <w:rPr>
          <w:szCs w:val="24"/>
        </w:rPr>
      </w:pPr>
    </w:p>
    <w:p w14:paraId="7ACA2FD1" w14:textId="77777777" w:rsidR="00B3440B" w:rsidRDefault="00B3440B" w:rsidP="00B3440B">
      <w:pPr>
        <w:tabs>
          <w:tab w:val="left" w:pos="567"/>
        </w:tabs>
        <w:spacing w:line="260" w:lineRule="exact"/>
        <w:rPr>
          <w:szCs w:val="24"/>
        </w:rPr>
      </w:pPr>
    </w:p>
    <w:p w14:paraId="39996D5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4E05A682" w14:textId="77777777" w:rsidR="00B3440B" w:rsidRDefault="00B3440B" w:rsidP="00B3440B">
      <w:pPr>
        <w:tabs>
          <w:tab w:val="left" w:pos="567"/>
        </w:tabs>
        <w:spacing w:line="260" w:lineRule="exact"/>
        <w:rPr>
          <w:szCs w:val="24"/>
        </w:rPr>
      </w:pPr>
    </w:p>
    <w:p w14:paraId="49D1B0A1" w14:textId="77777777" w:rsidR="00B3440B" w:rsidRDefault="00B3440B" w:rsidP="00B3440B">
      <w:pPr>
        <w:tabs>
          <w:tab w:val="left" w:pos="567"/>
        </w:tabs>
        <w:spacing w:line="260" w:lineRule="exact"/>
        <w:rPr>
          <w:szCs w:val="24"/>
        </w:rPr>
      </w:pPr>
      <w:r>
        <w:rPr>
          <w:szCs w:val="24"/>
        </w:rPr>
        <w:t>Prieš vartojimą perskaitykite pakuotės lapelį.</w:t>
      </w:r>
    </w:p>
    <w:p w14:paraId="0C71DD71" w14:textId="77777777" w:rsidR="00B3440B" w:rsidRDefault="00B3440B" w:rsidP="00B3440B">
      <w:pPr>
        <w:tabs>
          <w:tab w:val="left" w:pos="567"/>
        </w:tabs>
        <w:spacing w:line="260" w:lineRule="exact"/>
        <w:rPr>
          <w:szCs w:val="24"/>
        </w:rPr>
      </w:pPr>
      <w:r>
        <w:rPr>
          <w:szCs w:val="24"/>
        </w:rPr>
        <w:t>Vartoti per burną.</w:t>
      </w:r>
    </w:p>
    <w:p w14:paraId="0749006F" w14:textId="77777777" w:rsidR="00B3440B" w:rsidRDefault="00B3440B" w:rsidP="00B3440B">
      <w:pPr>
        <w:tabs>
          <w:tab w:val="left" w:pos="567"/>
        </w:tabs>
        <w:spacing w:line="260" w:lineRule="exact"/>
        <w:rPr>
          <w:szCs w:val="24"/>
        </w:rPr>
      </w:pPr>
    </w:p>
    <w:p w14:paraId="16A267A3" w14:textId="77777777" w:rsidR="00B3440B" w:rsidRDefault="00B3440B" w:rsidP="00B3440B">
      <w:pPr>
        <w:tabs>
          <w:tab w:val="left" w:pos="567"/>
        </w:tabs>
        <w:spacing w:line="260" w:lineRule="exact"/>
        <w:rPr>
          <w:szCs w:val="24"/>
        </w:rPr>
      </w:pPr>
    </w:p>
    <w:p w14:paraId="6F6E8C5D"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7F0BB5CE" w14:textId="77777777" w:rsidR="00B3440B" w:rsidRDefault="00B3440B" w:rsidP="00B3440B">
      <w:pPr>
        <w:tabs>
          <w:tab w:val="left" w:pos="567"/>
        </w:tabs>
        <w:spacing w:line="260" w:lineRule="exact"/>
        <w:rPr>
          <w:szCs w:val="24"/>
        </w:rPr>
      </w:pPr>
    </w:p>
    <w:p w14:paraId="7F4AA0EF" w14:textId="77777777" w:rsidR="00B3440B" w:rsidRDefault="00B3440B" w:rsidP="00B3440B">
      <w:pPr>
        <w:tabs>
          <w:tab w:val="left" w:pos="567"/>
        </w:tabs>
        <w:spacing w:line="260" w:lineRule="exact"/>
        <w:rPr>
          <w:szCs w:val="24"/>
        </w:rPr>
      </w:pPr>
      <w:r>
        <w:rPr>
          <w:szCs w:val="24"/>
        </w:rPr>
        <w:t>Laikyti vaikams nepastebimoje ir nepasiekiamoje vietoje.</w:t>
      </w:r>
    </w:p>
    <w:p w14:paraId="6D0CEFD3" w14:textId="77777777" w:rsidR="00B3440B" w:rsidRDefault="00B3440B" w:rsidP="00B3440B">
      <w:pPr>
        <w:tabs>
          <w:tab w:val="left" w:pos="567"/>
        </w:tabs>
        <w:spacing w:line="260" w:lineRule="exact"/>
        <w:rPr>
          <w:szCs w:val="24"/>
        </w:rPr>
      </w:pPr>
    </w:p>
    <w:p w14:paraId="24596D5C" w14:textId="77777777" w:rsidR="00B3440B" w:rsidRDefault="00B3440B" w:rsidP="00B3440B">
      <w:pPr>
        <w:tabs>
          <w:tab w:val="left" w:pos="567"/>
        </w:tabs>
        <w:spacing w:line="260" w:lineRule="exact"/>
        <w:rPr>
          <w:szCs w:val="24"/>
        </w:rPr>
      </w:pPr>
    </w:p>
    <w:p w14:paraId="15C53811"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4A04AF41" w14:textId="77777777" w:rsidR="00B3440B" w:rsidRDefault="00B3440B" w:rsidP="00B3440B">
      <w:pPr>
        <w:tabs>
          <w:tab w:val="left" w:pos="567"/>
        </w:tabs>
        <w:spacing w:line="260" w:lineRule="exact"/>
        <w:rPr>
          <w:szCs w:val="24"/>
        </w:rPr>
      </w:pPr>
    </w:p>
    <w:p w14:paraId="30C42A9A" w14:textId="77777777" w:rsidR="00B3440B" w:rsidRDefault="00B3440B" w:rsidP="00B3440B">
      <w:pPr>
        <w:tabs>
          <w:tab w:val="left" w:pos="567"/>
        </w:tabs>
        <w:spacing w:line="260" w:lineRule="exact"/>
        <w:rPr>
          <w:szCs w:val="24"/>
        </w:rPr>
      </w:pPr>
    </w:p>
    <w:p w14:paraId="70A3358D"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404A59BC" w14:textId="77777777" w:rsidR="00B3440B" w:rsidRDefault="00B3440B" w:rsidP="00B3440B">
      <w:pPr>
        <w:tabs>
          <w:tab w:val="left" w:pos="567"/>
        </w:tabs>
        <w:spacing w:line="260" w:lineRule="exact"/>
        <w:rPr>
          <w:szCs w:val="24"/>
        </w:rPr>
      </w:pPr>
    </w:p>
    <w:p w14:paraId="7F615058" w14:textId="77777777" w:rsidR="00B3440B" w:rsidRDefault="00B3440B" w:rsidP="00B3440B">
      <w:pPr>
        <w:tabs>
          <w:tab w:val="left" w:pos="567"/>
        </w:tabs>
        <w:spacing w:line="260" w:lineRule="exact"/>
      </w:pPr>
      <w:r>
        <w:t>EXP [mm-MMMM]</w:t>
      </w:r>
    </w:p>
    <w:p w14:paraId="53543202" w14:textId="77777777" w:rsidR="00B3440B" w:rsidRDefault="00B3440B" w:rsidP="00B3440B">
      <w:pPr>
        <w:tabs>
          <w:tab w:val="left" w:pos="567"/>
        </w:tabs>
        <w:spacing w:line="260" w:lineRule="exact"/>
        <w:rPr>
          <w:szCs w:val="24"/>
        </w:rPr>
      </w:pPr>
    </w:p>
    <w:p w14:paraId="600F623F" w14:textId="77777777" w:rsidR="00B3440B" w:rsidRDefault="00B3440B" w:rsidP="00B3440B">
      <w:pPr>
        <w:tabs>
          <w:tab w:val="left" w:pos="567"/>
        </w:tabs>
        <w:spacing w:line="260" w:lineRule="exact"/>
        <w:rPr>
          <w:szCs w:val="24"/>
        </w:rPr>
      </w:pPr>
    </w:p>
    <w:p w14:paraId="4938FDD4" w14:textId="77777777" w:rsidR="00B3440B" w:rsidRDefault="00B3440B" w:rsidP="00B3440B">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2A6E79EB" w14:textId="77777777" w:rsidR="00B3440B" w:rsidRDefault="00B3440B" w:rsidP="00B3440B">
      <w:pPr>
        <w:tabs>
          <w:tab w:val="left" w:pos="567"/>
        </w:tabs>
        <w:spacing w:line="260" w:lineRule="exact"/>
        <w:rPr>
          <w:szCs w:val="24"/>
        </w:rPr>
      </w:pPr>
    </w:p>
    <w:p w14:paraId="6B480648" w14:textId="77777777" w:rsidR="00B3440B" w:rsidRDefault="00B3440B" w:rsidP="00B3440B">
      <w:pPr>
        <w:tabs>
          <w:tab w:val="left" w:pos="567"/>
        </w:tabs>
        <w:spacing w:line="260" w:lineRule="exact"/>
        <w:rPr>
          <w:szCs w:val="24"/>
        </w:rPr>
      </w:pPr>
    </w:p>
    <w:p w14:paraId="4525F72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5C87B53D" w14:textId="77777777" w:rsidR="00B3440B" w:rsidRDefault="00B3440B" w:rsidP="00B3440B">
      <w:pPr>
        <w:tabs>
          <w:tab w:val="left" w:pos="567"/>
        </w:tabs>
        <w:spacing w:line="260" w:lineRule="exact"/>
        <w:rPr>
          <w:szCs w:val="24"/>
        </w:rPr>
      </w:pPr>
    </w:p>
    <w:p w14:paraId="5D40BABA" w14:textId="77777777" w:rsidR="00B3440B" w:rsidRDefault="00B3440B" w:rsidP="00B3440B">
      <w:pPr>
        <w:tabs>
          <w:tab w:val="left" w:pos="567"/>
        </w:tabs>
        <w:spacing w:line="260" w:lineRule="exact"/>
        <w:rPr>
          <w:szCs w:val="24"/>
        </w:rPr>
      </w:pPr>
    </w:p>
    <w:p w14:paraId="17485C0C"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4DFFF01B" w14:textId="77777777" w:rsidR="00B3440B" w:rsidRDefault="00B3440B" w:rsidP="00B3440B">
      <w:pPr>
        <w:tabs>
          <w:tab w:val="left" w:pos="567"/>
        </w:tabs>
        <w:spacing w:line="260" w:lineRule="exact"/>
        <w:rPr>
          <w:szCs w:val="24"/>
        </w:rPr>
      </w:pPr>
    </w:p>
    <w:p w14:paraId="6EAB1B0A" w14:textId="77777777" w:rsidR="00B3440B" w:rsidRDefault="00B3440B" w:rsidP="00B3440B">
      <w:pPr>
        <w:pStyle w:val="Pagrindinistekstas"/>
        <w:ind w:left="0"/>
      </w:pPr>
      <w:r>
        <w:t>PHARMAZAC S.A.</w:t>
      </w:r>
    </w:p>
    <w:p w14:paraId="353949AB" w14:textId="77777777" w:rsidR="00B3440B" w:rsidRDefault="00B3440B" w:rsidP="00B3440B">
      <w:pPr>
        <w:pStyle w:val="Pagrindinistekstas"/>
        <w:ind w:left="0"/>
      </w:pPr>
      <w:r>
        <w:t>31 Naousis Str., 104 47</w:t>
      </w:r>
    </w:p>
    <w:p w14:paraId="71CBE27C" w14:textId="77777777" w:rsidR="00B3440B" w:rsidRDefault="00B3440B" w:rsidP="00B3440B">
      <w:pPr>
        <w:pStyle w:val="Pagrindinistekstas"/>
        <w:ind w:left="0"/>
      </w:pPr>
      <w:r>
        <w:t xml:space="preserve">Athens </w:t>
      </w:r>
    </w:p>
    <w:p w14:paraId="35BCA62F" w14:textId="77777777" w:rsidR="00B3440B" w:rsidRDefault="00B3440B" w:rsidP="00B3440B">
      <w:pPr>
        <w:tabs>
          <w:tab w:val="left" w:pos="567"/>
        </w:tabs>
        <w:spacing w:line="260" w:lineRule="exact"/>
        <w:rPr>
          <w:szCs w:val="24"/>
        </w:rPr>
      </w:pPr>
      <w:r>
        <w:t>Graikija</w:t>
      </w:r>
    </w:p>
    <w:p w14:paraId="21402BB9" w14:textId="77777777" w:rsidR="00B3440B" w:rsidRDefault="00B3440B" w:rsidP="00B3440B">
      <w:pPr>
        <w:tabs>
          <w:tab w:val="left" w:pos="567"/>
        </w:tabs>
        <w:spacing w:line="260" w:lineRule="exact"/>
        <w:rPr>
          <w:szCs w:val="24"/>
        </w:rPr>
      </w:pPr>
    </w:p>
    <w:p w14:paraId="35DA1919" w14:textId="77777777" w:rsidR="00B3440B" w:rsidRDefault="00B3440B" w:rsidP="00B3440B">
      <w:pPr>
        <w:tabs>
          <w:tab w:val="left" w:pos="567"/>
        </w:tabs>
        <w:spacing w:line="260" w:lineRule="exact"/>
        <w:rPr>
          <w:szCs w:val="24"/>
        </w:rPr>
      </w:pPr>
    </w:p>
    <w:p w14:paraId="0B01931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5674F6B4" w14:textId="77777777" w:rsidR="00B3440B" w:rsidRDefault="00B3440B" w:rsidP="00B3440B">
      <w:pPr>
        <w:tabs>
          <w:tab w:val="left" w:pos="567"/>
        </w:tabs>
        <w:spacing w:line="260" w:lineRule="exact"/>
        <w:rPr>
          <w:szCs w:val="24"/>
        </w:rPr>
      </w:pPr>
    </w:p>
    <w:p w14:paraId="4A91FDA5" w14:textId="77777777" w:rsidR="000263EF" w:rsidRPr="000263EF" w:rsidRDefault="000263EF" w:rsidP="000263EF">
      <w:pPr>
        <w:tabs>
          <w:tab w:val="left" w:pos="567"/>
        </w:tabs>
        <w:spacing w:line="260" w:lineRule="exact"/>
        <w:rPr>
          <w:highlight w:val="lightGray"/>
        </w:rPr>
      </w:pPr>
      <w:r>
        <w:t xml:space="preserve">LT/1/25/5935/001 </w:t>
      </w:r>
      <w:r w:rsidRPr="000263EF">
        <w:rPr>
          <w:highlight w:val="lightGray"/>
        </w:rPr>
        <w:t>– N10</w:t>
      </w:r>
    </w:p>
    <w:p w14:paraId="5DBC85EC" w14:textId="77777777" w:rsidR="000263EF" w:rsidRPr="000263EF" w:rsidRDefault="000263EF" w:rsidP="000263EF">
      <w:pPr>
        <w:tabs>
          <w:tab w:val="left" w:pos="567"/>
        </w:tabs>
        <w:spacing w:line="260" w:lineRule="exact"/>
        <w:rPr>
          <w:highlight w:val="lightGray"/>
        </w:rPr>
      </w:pPr>
      <w:r w:rsidRPr="000263EF">
        <w:rPr>
          <w:highlight w:val="lightGray"/>
        </w:rPr>
        <w:t>LT/1/25/5935/002 – N14</w:t>
      </w:r>
    </w:p>
    <w:p w14:paraId="29E1D89F" w14:textId="246A868D" w:rsidR="00B3440B" w:rsidRDefault="000263EF" w:rsidP="000263EF">
      <w:pPr>
        <w:tabs>
          <w:tab w:val="left" w:pos="567"/>
        </w:tabs>
        <w:spacing w:line="260" w:lineRule="exact"/>
      </w:pPr>
      <w:r w:rsidRPr="000263EF">
        <w:rPr>
          <w:highlight w:val="lightGray"/>
        </w:rPr>
        <w:t>LT/1/25/5935/003 – N28</w:t>
      </w:r>
    </w:p>
    <w:p w14:paraId="378E243F" w14:textId="77777777" w:rsidR="000263EF" w:rsidRDefault="000263EF" w:rsidP="000263EF">
      <w:pPr>
        <w:tabs>
          <w:tab w:val="left" w:pos="567"/>
        </w:tabs>
        <w:spacing w:line="260" w:lineRule="exact"/>
        <w:rPr>
          <w:szCs w:val="24"/>
        </w:rPr>
      </w:pPr>
    </w:p>
    <w:p w14:paraId="58401245" w14:textId="77777777" w:rsidR="00B3440B" w:rsidRDefault="00B3440B" w:rsidP="00B3440B">
      <w:pPr>
        <w:tabs>
          <w:tab w:val="left" w:pos="567"/>
        </w:tabs>
        <w:spacing w:line="260" w:lineRule="exact"/>
        <w:rPr>
          <w:szCs w:val="24"/>
        </w:rPr>
      </w:pPr>
    </w:p>
    <w:p w14:paraId="2D09B7FC"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68E40CFF" w14:textId="77777777" w:rsidR="00B3440B" w:rsidRDefault="00B3440B" w:rsidP="00B3440B">
      <w:pPr>
        <w:tabs>
          <w:tab w:val="left" w:pos="567"/>
        </w:tabs>
        <w:spacing w:line="260" w:lineRule="exact"/>
        <w:rPr>
          <w:szCs w:val="20"/>
        </w:rPr>
      </w:pPr>
    </w:p>
    <w:p w14:paraId="0FD3734C" w14:textId="77777777" w:rsidR="00B3440B" w:rsidRDefault="00B3440B" w:rsidP="00B3440B">
      <w:pPr>
        <w:tabs>
          <w:tab w:val="left" w:pos="567"/>
        </w:tabs>
        <w:spacing w:line="260" w:lineRule="exact"/>
      </w:pPr>
      <w:r>
        <w:t>Lot</w:t>
      </w:r>
    </w:p>
    <w:p w14:paraId="3DFAEA39" w14:textId="77777777" w:rsidR="00B3440B" w:rsidRDefault="00B3440B" w:rsidP="00B3440B">
      <w:pPr>
        <w:tabs>
          <w:tab w:val="left" w:pos="567"/>
        </w:tabs>
        <w:spacing w:line="260" w:lineRule="exact"/>
        <w:rPr>
          <w:szCs w:val="24"/>
        </w:rPr>
      </w:pPr>
    </w:p>
    <w:p w14:paraId="5DF86EB6" w14:textId="77777777" w:rsidR="00B3440B" w:rsidRDefault="00B3440B" w:rsidP="00B3440B">
      <w:pPr>
        <w:tabs>
          <w:tab w:val="left" w:pos="567"/>
        </w:tabs>
        <w:spacing w:line="260" w:lineRule="exact"/>
        <w:rPr>
          <w:szCs w:val="24"/>
        </w:rPr>
      </w:pPr>
    </w:p>
    <w:p w14:paraId="1EBC2C70"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340182E1" w14:textId="77777777" w:rsidR="00B3440B" w:rsidRDefault="00B3440B" w:rsidP="00B3440B">
      <w:pPr>
        <w:tabs>
          <w:tab w:val="left" w:pos="567"/>
        </w:tabs>
        <w:spacing w:line="260" w:lineRule="exact"/>
        <w:rPr>
          <w:szCs w:val="24"/>
        </w:rPr>
      </w:pPr>
    </w:p>
    <w:p w14:paraId="3906C270" w14:textId="77777777" w:rsidR="00B3440B" w:rsidRDefault="00B3440B" w:rsidP="00B3440B">
      <w:pPr>
        <w:tabs>
          <w:tab w:val="left" w:pos="567"/>
        </w:tabs>
        <w:spacing w:line="260" w:lineRule="exact"/>
        <w:rPr>
          <w:szCs w:val="24"/>
        </w:rPr>
      </w:pPr>
      <w:r>
        <w:t>Receptinis vaistas.</w:t>
      </w:r>
    </w:p>
    <w:p w14:paraId="535E0E37" w14:textId="77777777" w:rsidR="00B3440B" w:rsidRDefault="00B3440B" w:rsidP="00B3440B">
      <w:pPr>
        <w:tabs>
          <w:tab w:val="left" w:pos="567"/>
        </w:tabs>
        <w:spacing w:line="260" w:lineRule="exact"/>
        <w:rPr>
          <w:szCs w:val="24"/>
        </w:rPr>
      </w:pPr>
    </w:p>
    <w:p w14:paraId="5A54316A" w14:textId="77777777" w:rsidR="00B3440B" w:rsidRDefault="00B3440B" w:rsidP="00B3440B">
      <w:pPr>
        <w:tabs>
          <w:tab w:val="left" w:pos="567"/>
        </w:tabs>
        <w:spacing w:line="260" w:lineRule="exact"/>
        <w:rPr>
          <w:szCs w:val="24"/>
        </w:rPr>
      </w:pPr>
    </w:p>
    <w:p w14:paraId="6AF89CC0" w14:textId="77777777" w:rsidR="00B3440B" w:rsidRDefault="00B3440B" w:rsidP="00B3440B">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5EA26B82" w14:textId="77777777" w:rsidR="00B3440B" w:rsidRDefault="00B3440B" w:rsidP="00B3440B">
      <w:pPr>
        <w:tabs>
          <w:tab w:val="left" w:pos="567"/>
        </w:tabs>
        <w:spacing w:line="260" w:lineRule="exact"/>
        <w:rPr>
          <w:szCs w:val="24"/>
        </w:rPr>
      </w:pPr>
    </w:p>
    <w:p w14:paraId="18033A83" w14:textId="77777777" w:rsidR="00B3440B" w:rsidRDefault="00B3440B" w:rsidP="00B3440B">
      <w:pPr>
        <w:tabs>
          <w:tab w:val="left" w:pos="567"/>
        </w:tabs>
        <w:spacing w:line="260" w:lineRule="exact"/>
        <w:rPr>
          <w:szCs w:val="24"/>
        </w:rPr>
      </w:pPr>
    </w:p>
    <w:p w14:paraId="4EE876BA" w14:textId="77777777" w:rsidR="00B3440B" w:rsidRDefault="00B3440B" w:rsidP="00B3440B">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471F8DD2" w14:textId="77777777" w:rsidR="00B3440B" w:rsidRDefault="00B3440B" w:rsidP="00B3440B">
      <w:pPr>
        <w:tabs>
          <w:tab w:val="left" w:pos="567"/>
        </w:tabs>
        <w:spacing w:line="260" w:lineRule="exact"/>
        <w:rPr>
          <w:szCs w:val="24"/>
        </w:rPr>
      </w:pPr>
    </w:p>
    <w:p w14:paraId="2090795F" w14:textId="77777777" w:rsidR="00B3440B" w:rsidRDefault="009D74F1" w:rsidP="00B3440B">
      <w:pPr>
        <w:tabs>
          <w:tab w:val="left" w:pos="567"/>
        </w:tabs>
        <w:spacing w:line="260" w:lineRule="exact"/>
        <w:rPr>
          <w:szCs w:val="24"/>
        </w:rPr>
      </w:pPr>
      <w:r>
        <w:rPr>
          <w:szCs w:val="24"/>
        </w:rPr>
        <w:t>Rivaroxaban Pharmazac 15</w:t>
      </w:r>
      <w:r w:rsidR="00B3440B">
        <w:rPr>
          <w:szCs w:val="24"/>
        </w:rPr>
        <w:t> </w:t>
      </w:r>
      <w:r w:rsidR="00B3440B" w:rsidRPr="0027755D">
        <w:rPr>
          <w:szCs w:val="24"/>
        </w:rPr>
        <w:t>mg</w:t>
      </w:r>
    </w:p>
    <w:p w14:paraId="618D014F" w14:textId="77777777" w:rsidR="00B3440B" w:rsidRDefault="00B3440B" w:rsidP="00B3440B">
      <w:pPr>
        <w:tabs>
          <w:tab w:val="left" w:pos="567"/>
        </w:tabs>
        <w:spacing w:line="260" w:lineRule="exact"/>
        <w:rPr>
          <w:szCs w:val="24"/>
        </w:rPr>
      </w:pPr>
    </w:p>
    <w:p w14:paraId="79781EB2" w14:textId="77777777" w:rsidR="00B3440B" w:rsidRDefault="00B3440B" w:rsidP="00B3440B">
      <w:pPr>
        <w:tabs>
          <w:tab w:val="left" w:pos="567"/>
        </w:tabs>
        <w:spacing w:line="260" w:lineRule="exact"/>
        <w:rPr>
          <w:shd w:val="clear" w:color="auto" w:fill="CCCCCC"/>
        </w:rPr>
      </w:pPr>
    </w:p>
    <w:p w14:paraId="103E7B31" w14:textId="77777777" w:rsidR="00B3440B" w:rsidRPr="00BB6454" w:rsidRDefault="00B3440B" w:rsidP="00B344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4808C943" w14:textId="77777777" w:rsidR="00B3440B" w:rsidRPr="00BB6454" w:rsidRDefault="00B3440B" w:rsidP="00B3440B">
      <w:pPr>
        <w:tabs>
          <w:tab w:val="left" w:pos="567"/>
        </w:tabs>
        <w:spacing w:line="260" w:lineRule="exact"/>
        <w:rPr>
          <w:szCs w:val="20"/>
          <w:lang w:val="sv-SE"/>
        </w:rPr>
      </w:pPr>
    </w:p>
    <w:p w14:paraId="141DED9A" w14:textId="77777777" w:rsidR="00B3440B" w:rsidRPr="00BB6454" w:rsidRDefault="00B3440B" w:rsidP="00B3440B">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5B30F3C0" w14:textId="77777777" w:rsidR="00B3440B" w:rsidRPr="00BB6454" w:rsidRDefault="00B3440B" w:rsidP="00B3440B">
      <w:pPr>
        <w:tabs>
          <w:tab w:val="left" w:pos="567"/>
        </w:tabs>
        <w:spacing w:line="260" w:lineRule="exact"/>
        <w:rPr>
          <w:lang w:val="sv-SE"/>
        </w:rPr>
      </w:pPr>
    </w:p>
    <w:p w14:paraId="0003FF8B" w14:textId="77777777" w:rsidR="00B3440B" w:rsidRPr="00BB6454" w:rsidRDefault="00B3440B" w:rsidP="00B3440B">
      <w:pPr>
        <w:tabs>
          <w:tab w:val="left" w:pos="567"/>
        </w:tabs>
        <w:spacing w:line="260" w:lineRule="exact"/>
        <w:rPr>
          <w:lang w:val="sv-SE"/>
        </w:rPr>
      </w:pPr>
    </w:p>
    <w:p w14:paraId="346F3576" w14:textId="77777777" w:rsidR="00B3440B" w:rsidRPr="00BB6454" w:rsidRDefault="00B3440B" w:rsidP="00B344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2962D207" w14:textId="77777777" w:rsidR="00B3440B" w:rsidRPr="00BB6454" w:rsidRDefault="00B3440B" w:rsidP="00B3440B">
      <w:pPr>
        <w:tabs>
          <w:tab w:val="left" w:pos="567"/>
        </w:tabs>
        <w:spacing w:line="260" w:lineRule="exact"/>
        <w:rPr>
          <w:lang w:val="sv-SE"/>
        </w:rPr>
      </w:pPr>
    </w:p>
    <w:p w14:paraId="4F2015E5" w14:textId="77777777" w:rsidR="00B3440B" w:rsidRPr="00BB6454" w:rsidRDefault="00B3440B" w:rsidP="00B3440B">
      <w:pPr>
        <w:tabs>
          <w:tab w:val="left" w:pos="567"/>
        </w:tabs>
        <w:spacing w:line="260" w:lineRule="exact"/>
        <w:rPr>
          <w:lang w:val="sv-SE"/>
        </w:rPr>
      </w:pPr>
      <w:r w:rsidRPr="00BB6454">
        <w:rPr>
          <w:lang w:val="sv-SE"/>
        </w:rPr>
        <w:t>PC</w:t>
      </w:r>
    </w:p>
    <w:p w14:paraId="1CF4CEFE" w14:textId="77777777" w:rsidR="00B3440B" w:rsidRPr="00BB6454" w:rsidRDefault="00B3440B" w:rsidP="00B3440B">
      <w:pPr>
        <w:tabs>
          <w:tab w:val="left" w:pos="567"/>
        </w:tabs>
        <w:spacing w:line="260" w:lineRule="exact"/>
        <w:rPr>
          <w:lang w:val="sv-SE"/>
        </w:rPr>
      </w:pPr>
      <w:r w:rsidRPr="00BB6454">
        <w:rPr>
          <w:lang w:val="sv-SE"/>
        </w:rPr>
        <w:t>SN</w:t>
      </w:r>
    </w:p>
    <w:p w14:paraId="76B5AB81" w14:textId="77777777" w:rsidR="00B3440B" w:rsidRPr="00BB6454" w:rsidRDefault="00B3440B" w:rsidP="00B3440B">
      <w:pPr>
        <w:tabs>
          <w:tab w:val="left" w:pos="567"/>
        </w:tabs>
        <w:spacing w:line="260" w:lineRule="exact"/>
        <w:rPr>
          <w:lang w:val="sv-SE"/>
        </w:rPr>
      </w:pPr>
      <w:r w:rsidRPr="00BB6454">
        <w:rPr>
          <w:highlight w:val="lightGray"/>
          <w:lang w:val="sv-SE"/>
        </w:rPr>
        <w:t xml:space="preserve">NN </w:t>
      </w:r>
    </w:p>
    <w:p w14:paraId="32816DC6" w14:textId="77777777" w:rsidR="00B3440B" w:rsidRPr="00BB6454" w:rsidRDefault="00B3440B" w:rsidP="00B3440B">
      <w:pPr>
        <w:tabs>
          <w:tab w:val="left" w:pos="567"/>
        </w:tabs>
        <w:spacing w:line="260" w:lineRule="exact"/>
        <w:rPr>
          <w:vanish/>
          <w:lang w:val="sv-SE"/>
        </w:rPr>
      </w:pPr>
    </w:p>
    <w:p w14:paraId="2A5D0CCA" w14:textId="77777777" w:rsidR="00B3440B" w:rsidRDefault="00B3440B" w:rsidP="00B3440B">
      <w:pPr>
        <w:tabs>
          <w:tab w:val="left" w:pos="567"/>
        </w:tabs>
        <w:spacing w:line="260" w:lineRule="exact"/>
        <w:rPr>
          <w:szCs w:val="24"/>
        </w:rPr>
      </w:pPr>
      <w:r>
        <w:rPr>
          <w:szCs w:val="24"/>
        </w:rPr>
        <w:br w:type="page"/>
      </w:r>
    </w:p>
    <w:p w14:paraId="4EC05C4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44A0E0C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ADC8CC8" w14:textId="77777777" w:rsidR="00B3440B" w:rsidRDefault="009D74F1"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10</w:t>
      </w:r>
      <w:r w:rsidR="00B3440B">
        <w:rPr>
          <w:b/>
        </w:rPr>
        <w:t xml:space="preserve"> TABLEČIŲ LIZDINĖ PLOKŠTELĖ 1</w:t>
      </w:r>
      <w:r>
        <w:rPr>
          <w:b/>
        </w:rPr>
        <w:t>5</w:t>
      </w:r>
      <w:r w:rsidR="00B3440B">
        <w:rPr>
          <w:b/>
        </w:rPr>
        <w:t xml:space="preserve"> MG </w:t>
      </w:r>
    </w:p>
    <w:p w14:paraId="2A11C7F9" w14:textId="77777777" w:rsidR="00B3440B" w:rsidRDefault="00B3440B" w:rsidP="00B3440B">
      <w:pPr>
        <w:tabs>
          <w:tab w:val="left" w:pos="567"/>
        </w:tabs>
        <w:spacing w:line="260" w:lineRule="exact"/>
      </w:pPr>
    </w:p>
    <w:p w14:paraId="073163EB" w14:textId="77777777" w:rsidR="00B3440B" w:rsidRDefault="00B3440B" w:rsidP="00B3440B">
      <w:pPr>
        <w:tabs>
          <w:tab w:val="left" w:pos="567"/>
        </w:tabs>
        <w:spacing w:line="260" w:lineRule="exact"/>
        <w:rPr>
          <w:szCs w:val="24"/>
        </w:rPr>
      </w:pPr>
    </w:p>
    <w:p w14:paraId="0CD2D44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0F26CAEA" w14:textId="77777777" w:rsidR="00B3440B" w:rsidRDefault="00B3440B" w:rsidP="00B3440B">
      <w:pPr>
        <w:tabs>
          <w:tab w:val="left" w:pos="567"/>
        </w:tabs>
        <w:spacing w:line="260" w:lineRule="exact"/>
        <w:rPr>
          <w:szCs w:val="24"/>
        </w:rPr>
      </w:pPr>
    </w:p>
    <w:p w14:paraId="5E43370B" w14:textId="77777777" w:rsidR="00B3440B" w:rsidRDefault="00B3440B" w:rsidP="00B3440B">
      <w:pPr>
        <w:tabs>
          <w:tab w:val="left" w:pos="567"/>
        </w:tabs>
        <w:spacing w:line="260" w:lineRule="exact"/>
        <w:rPr>
          <w:szCs w:val="24"/>
        </w:rPr>
      </w:pPr>
      <w:r>
        <w:rPr>
          <w:szCs w:val="24"/>
        </w:rPr>
        <w:t>Rivaroxaban Pharmazac 1</w:t>
      </w:r>
      <w:r w:rsidR="009D74F1">
        <w:rPr>
          <w:szCs w:val="24"/>
        </w:rPr>
        <w:t>5</w:t>
      </w:r>
      <w:r>
        <w:rPr>
          <w:szCs w:val="24"/>
        </w:rPr>
        <w:t> </w:t>
      </w:r>
      <w:r w:rsidRPr="0027755D">
        <w:rPr>
          <w:szCs w:val="24"/>
        </w:rPr>
        <w:t>mg plėvele dengtos tabletės</w:t>
      </w:r>
    </w:p>
    <w:p w14:paraId="53A37823" w14:textId="77777777" w:rsidR="00B3440B" w:rsidRDefault="00B3440B" w:rsidP="00B3440B">
      <w:pPr>
        <w:tabs>
          <w:tab w:val="left" w:pos="567"/>
        </w:tabs>
        <w:spacing w:line="260" w:lineRule="exact"/>
        <w:rPr>
          <w:szCs w:val="24"/>
        </w:rPr>
      </w:pPr>
      <w:r>
        <w:rPr>
          <w:szCs w:val="24"/>
        </w:rPr>
        <w:t>rivaroxabanum</w:t>
      </w:r>
    </w:p>
    <w:p w14:paraId="4144BA12" w14:textId="77777777" w:rsidR="00B3440B" w:rsidRDefault="00B3440B" w:rsidP="00B3440B">
      <w:pPr>
        <w:tabs>
          <w:tab w:val="left" w:pos="567"/>
        </w:tabs>
        <w:spacing w:line="260" w:lineRule="exact"/>
        <w:rPr>
          <w:szCs w:val="24"/>
        </w:rPr>
      </w:pPr>
    </w:p>
    <w:p w14:paraId="04A318D6" w14:textId="77777777" w:rsidR="00B3440B" w:rsidRDefault="00B3440B" w:rsidP="00B3440B">
      <w:pPr>
        <w:tabs>
          <w:tab w:val="left" w:pos="567"/>
        </w:tabs>
        <w:spacing w:line="260" w:lineRule="exact"/>
        <w:rPr>
          <w:szCs w:val="24"/>
        </w:rPr>
      </w:pPr>
    </w:p>
    <w:p w14:paraId="7FFC8A7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16596821" w14:textId="77777777" w:rsidR="00B3440B" w:rsidRDefault="00B3440B" w:rsidP="00B3440B">
      <w:pPr>
        <w:tabs>
          <w:tab w:val="left" w:pos="567"/>
        </w:tabs>
        <w:spacing w:line="260" w:lineRule="exact"/>
        <w:rPr>
          <w:szCs w:val="24"/>
        </w:rPr>
      </w:pPr>
    </w:p>
    <w:p w14:paraId="7EFC6C90" w14:textId="77777777" w:rsidR="00B3440B" w:rsidRDefault="00B3440B" w:rsidP="00B3440B">
      <w:pPr>
        <w:tabs>
          <w:tab w:val="left" w:pos="567"/>
        </w:tabs>
        <w:spacing w:line="260" w:lineRule="exact"/>
        <w:rPr>
          <w:szCs w:val="24"/>
        </w:rPr>
      </w:pPr>
      <w:r w:rsidRPr="00120942">
        <w:rPr>
          <w:szCs w:val="24"/>
        </w:rPr>
        <w:t>PHARMAZAC S.A.</w:t>
      </w:r>
    </w:p>
    <w:p w14:paraId="34DDC175" w14:textId="77777777" w:rsidR="00B3440B" w:rsidRDefault="00B3440B" w:rsidP="00B3440B">
      <w:pPr>
        <w:tabs>
          <w:tab w:val="left" w:pos="567"/>
        </w:tabs>
        <w:spacing w:line="260" w:lineRule="exact"/>
        <w:rPr>
          <w:szCs w:val="24"/>
        </w:rPr>
      </w:pPr>
    </w:p>
    <w:p w14:paraId="3A5363C5" w14:textId="77777777" w:rsidR="00B3440B" w:rsidRDefault="00B3440B" w:rsidP="00B3440B">
      <w:pPr>
        <w:tabs>
          <w:tab w:val="left" w:pos="567"/>
        </w:tabs>
        <w:spacing w:line="260" w:lineRule="exact"/>
        <w:rPr>
          <w:szCs w:val="24"/>
        </w:rPr>
      </w:pPr>
    </w:p>
    <w:p w14:paraId="2C27543C"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BD74933" w14:textId="77777777" w:rsidR="00B3440B" w:rsidRDefault="00B3440B" w:rsidP="00B3440B">
      <w:pPr>
        <w:tabs>
          <w:tab w:val="left" w:pos="567"/>
        </w:tabs>
        <w:spacing w:line="260" w:lineRule="exact"/>
        <w:rPr>
          <w:szCs w:val="24"/>
        </w:rPr>
      </w:pPr>
    </w:p>
    <w:p w14:paraId="0D202DB4" w14:textId="77777777" w:rsidR="00B3440B" w:rsidRDefault="00B3440B" w:rsidP="00B3440B">
      <w:pPr>
        <w:tabs>
          <w:tab w:val="left" w:pos="567"/>
        </w:tabs>
        <w:spacing w:line="260" w:lineRule="exact"/>
        <w:rPr>
          <w:szCs w:val="20"/>
        </w:rPr>
      </w:pPr>
      <w:r>
        <w:t>EXP</w:t>
      </w:r>
    </w:p>
    <w:p w14:paraId="268615C1" w14:textId="77777777" w:rsidR="00B3440B" w:rsidRDefault="00B3440B" w:rsidP="00B3440B">
      <w:pPr>
        <w:tabs>
          <w:tab w:val="left" w:pos="567"/>
        </w:tabs>
        <w:spacing w:line="260" w:lineRule="exact"/>
      </w:pPr>
    </w:p>
    <w:p w14:paraId="00FD4BE8" w14:textId="77777777" w:rsidR="00B3440B" w:rsidRDefault="00B3440B" w:rsidP="00B3440B">
      <w:pPr>
        <w:tabs>
          <w:tab w:val="left" w:pos="567"/>
        </w:tabs>
        <w:spacing w:line="260" w:lineRule="exact"/>
      </w:pPr>
    </w:p>
    <w:p w14:paraId="1055BF01"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448D33EC" w14:textId="77777777" w:rsidR="00B3440B" w:rsidRDefault="00B3440B" w:rsidP="00B3440B">
      <w:pPr>
        <w:tabs>
          <w:tab w:val="left" w:pos="567"/>
        </w:tabs>
        <w:spacing w:line="260" w:lineRule="exact"/>
        <w:rPr>
          <w:szCs w:val="20"/>
        </w:rPr>
      </w:pPr>
    </w:p>
    <w:p w14:paraId="780DD0AA" w14:textId="77777777" w:rsidR="00B3440B" w:rsidRDefault="00B3440B" w:rsidP="00B3440B">
      <w:pPr>
        <w:tabs>
          <w:tab w:val="left" w:pos="567"/>
        </w:tabs>
        <w:rPr>
          <w:b/>
        </w:rPr>
      </w:pPr>
      <w:r>
        <w:t>Lot</w:t>
      </w:r>
    </w:p>
    <w:p w14:paraId="450B0FE1" w14:textId="77777777" w:rsidR="00B3440B" w:rsidRDefault="00B3440B" w:rsidP="00B3440B">
      <w:pPr>
        <w:tabs>
          <w:tab w:val="left" w:pos="567"/>
        </w:tabs>
        <w:spacing w:line="260" w:lineRule="exact"/>
        <w:rPr>
          <w:szCs w:val="24"/>
        </w:rPr>
      </w:pPr>
    </w:p>
    <w:p w14:paraId="546D09F9" w14:textId="77777777" w:rsidR="00B3440B" w:rsidRDefault="00B3440B" w:rsidP="00B3440B">
      <w:pPr>
        <w:tabs>
          <w:tab w:val="left" w:pos="567"/>
        </w:tabs>
        <w:spacing w:line="260" w:lineRule="exact"/>
        <w:rPr>
          <w:szCs w:val="24"/>
        </w:rPr>
      </w:pPr>
    </w:p>
    <w:p w14:paraId="76246A1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6E083134" w14:textId="77777777" w:rsidR="00B3440B" w:rsidRDefault="00B3440B" w:rsidP="00B3440B">
      <w:pPr>
        <w:rPr>
          <w:szCs w:val="24"/>
        </w:rPr>
      </w:pPr>
      <w:r>
        <w:rPr>
          <w:szCs w:val="24"/>
        </w:rPr>
        <w:br w:type="page"/>
      </w:r>
    </w:p>
    <w:p w14:paraId="4B54812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03EC0A0B"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1149FD0C" w14:textId="77777777" w:rsidR="00B3440B" w:rsidRDefault="009D74F1"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14 TABLEČIŲ LIZDINĖ PLOKŠTELĖ 15</w:t>
      </w:r>
      <w:r w:rsidR="00B3440B">
        <w:rPr>
          <w:b/>
        </w:rPr>
        <w:t xml:space="preserve"> MG </w:t>
      </w:r>
    </w:p>
    <w:p w14:paraId="5E7D7FE9" w14:textId="77777777" w:rsidR="00B3440B" w:rsidRDefault="00B3440B" w:rsidP="00B3440B">
      <w:pPr>
        <w:tabs>
          <w:tab w:val="left" w:pos="567"/>
        </w:tabs>
        <w:spacing w:line="260" w:lineRule="exact"/>
      </w:pPr>
    </w:p>
    <w:p w14:paraId="0FA10396" w14:textId="77777777" w:rsidR="00B3440B" w:rsidRDefault="00B3440B" w:rsidP="00B3440B">
      <w:pPr>
        <w:tabs>
          <w:tab w:val="left" w:pos="567"/>
        </w:tabs>
        <w:spacing w:line="260" w:lineRule="exact"/>
        <w:rPr>
          <w:szCs w:val="24"/>
        </w:rPr>
      </w:pPr>
    </w:p>
    <w:p w14:paraId="2F13413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10B9F63C" w14:textId="77777777" w:rsidR="00B3440B" w:rsidRDefault="00B3440B" w:rsidP="00B3440B">
      <w:pPr>
        <w:tabs>
          <w:tab w:val="left" w:pos="567"/>
        </w:tabs>
        <w:spacing w:line="260" w:lineRule="exact"/>
        <w:rPr>
          <w:szCs w:val="24"/>
        </w:rPr>
      </w:pPr>
    </w:p>
    <w:p w14:paraId="49281D0F" w14:textId="77777777" w:rsidR="00B3440B" w:rsidRDefault="00B3440B" w:rsidP="00B3440B">
      <w:pPr>
        <w:tabs>
          <w:tab w:val="left" w:pos="567"/>
        </w:tabs>
        <w:spacing w:line="260" w:lineRule="exact"/>
        <w:rPr>
          <w:szCs w:val="24"/>
        </w:rPr>
      </w:pPr>
      <w:r>
        <w:rPr>
          <w:szCs w:val="24"/>
        </w:rPr>
        <w:t>Rivaroxaban Pharmazac 1</w:t>
      </w:r>
      <w:r w:rsidR="009D74F1">
        <w:rPr>
          <w:szCs w:val="24"/>
        </w:rPr>
        <w:t>5</w:t>
      </w:r>
      <w:r>
        <w:rPr>
          <w:szCs w:val="24"/>
        </w:rPr>
        <w:t> </w:t>
      </w:r>
      <w:r w:rsidRPr="0027755D">
        <w:rPr>
          <w:szCs w:val="24"/>
        </w:rPr>
        <w:t>mg plėvele dengtos tabletės</w:t>
      </w:r>
    </w:p>
    <w:p w14:paraId="22EFAA4F" w14:textId="77777777" w:rsidR="00B3440B" w:rsidRDefault="00B3440B" w:rsidP="00B3440B">
      <w:pPr>
        <w:tabs>
          <w:tab w:val="left" w:pos="567"/>
        </w:tabs>
        <w:spacing w:line="260" w:lineRule="exact"/>
        <w:rPr>
          <w:szCs w:val="24"/>
        </w:rPr>
      </w:pPr>
      <w:r>
        <w:rPr>
          <w:szCs w:val="24"/>
        </w:rPr>
        <w:t>rivaroxabanum</w:t>
      </w:r>
    </w:p>
    <w:p w14:paraId="5F6554B7" w14:textId="77777777" w:rsidR="00B3440B" w:rsidRDefault="00B3440B" w:rsidP="00B3440B">
      <w:pPr>
        <w:tabs>
          <w:tab w:val="left" w:pos="567"/>
        </w:tabs>
        <w:spacing w:line="260" w:lineRule="exact"/>
        <w:rPr>
          <w:szCs w:val="24"/>
        </w:rPr>
      </w:pPr>
    </w:p>
    <w:p w14:paraId="4D6FDD47" w14:textId="77777777" w:rsidR="00B3440B" w:rsidRDefault="00B3440B" w:rsidP="00B3440B">
      <w:pPr>
        <w:tabs>
          <w:tab w:val="left" w:pos="567"/>
        </w:tabs>
        <w:spacing w:line="260" w:lineRule="exact"/>
        <w:rPr>
          <w:szCs w:val="24"/>
        </w:rPr>
      </w:pPr>
    </w:p>
    <w:p w14:paraId="5788BCBE"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3BD9798" w14:textId="77777777" w:rsidR="00B3440B" w:rsidRDefault="00B3440B" w:rsidP="00B3440B">
      <w:pPr>
        <w:tabs>
          <w:tab w:val="left" w:pos="567"/>
        </w:tabs>
        <w:spacing w:line="260" w:lineRule="exact"/>
        <w:rPr>
          <w:szCs w:val="24"/>
        </w:rPr>
      </w:pPr>
    </w:p>
    <w:p w14:paraId="0B6D8281" w14:textId="77777777" w:rsidR="00B3440B" w:rsidRDefault="00B3440B" w:rsidP="00B3440B">
      <w:pPr>
        <w:tabs>
          <w:tab w:val="left" w:pos="567"/>
        </w:tabs>
        <w:spacing w:line="260" w:lineRule="exact"/>
        <w:rPr>
          <w:szCs w:val="24"/>
        </w:rPr>
      </w:pPr>
      <w:r w:rsidRPr="00120942">
        <w:rPr>
          <w:szCs w:val="24"/>
        </w:rPr>
        <w:t>PHARMAZAC S.A.</w:t>
      </w:r>
    </w:p>
    <w:p w14:paraId="03345201" w14:textId="77777777" w:rsidR="00B3440B" w:rsidRDefault="00B3440B" w:rsidP="00B3440B">
      <w:pPr>
        <w:tabs>
          <w:tab w:val="left" w:pos="567"/>
        </w:tabs>
        <w:spacing w:line="260" w:lineRule="exact"/>
        <w:rPr>
          <w:szCs w:val="24"/>
        </w:rPr>
      </w:pPr>
    </w:p>
    <w:p w14:paraId="093A9A40" w14:textId="77777777" w:rsidR="00B3440B" w:rsidRDefault="00B3440B" w:rsidP="00B3440B">
      <w:pPr>
        <w:tabs>
          <w:tab w:val="left" w:pos="567"/>
        </w:tabs>
        <w:spacing w:line="260" w:lineRule="exact"/>
        <w:rPr>
          <w:szCs w:val="24"/>
        </w:rPr>
      </w:pPr>
    </w:p>
    <w:p w14:paraId="283C5156"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D0910AC" w14:textId="77777777" w:rsidR="00B3440B" w:rsidRDefault="00B3440B" w:rsidP="00B3440B">
      <w:pPr>
        <w:tabs>
          <w:tab w:val="left" w:pos="567"/>
        </w:tabs>
        <w:spacing w:line="260" w:lineRule="exact"/>
        <w:rPr>
          <w:szCs w:val="24"/>
        </w:rPr>
      </w:pPr>
    </w:p>
    <w:p w14:paraId="4FD1692B" w14:textId="77777777" w:rsidR="00B3440B" w:rsidRDefault="00B3440B" w:rsidP="00B3440B">
      <w:pPr>
        <w:tabs>
          <w:tab w:val="left" w:pos="567"/>
        </w:tabs>
        <w:spacing w:line="260" w:lineRule="exact"/>
        <w:rPr>
          <w:szCs w:val="20"/>
        </w:rPr>
      </w:pPr>
      <w:r>
        <w:t>EXP</w:t>
      </w:r>
    </w:p>
    <w:p w14:paraId="2FBC6E2D" w14:textId="77777777" w:rsidR="00B3440B" w:rsidRDefault="00B3440B" w:rsidP="00B3440B">
      <w:pPr>
        <w:tabs>
          <w:tab w:val="left" w:pos="567"/>
        </w:tabs>
        <w:spacing w:line="260" w:lineRule="exact"/>
      </w:pPr>
    </w:p>
    <w:p w14:paraId="6ADB8485" w14:textId="77777777" w:rsidR="00B3440B" w:rsidRDefault="00B3440B" w:rsidP="00B3440B">
      <w:pPr>
        <w:tabs>
          <w:tab w:val="left" w:pos="567"/>
        </w:tabs>
        <w:spacing w:line="260" w:lineRule="exact"/>
      </w:pPr>
    </w:p>
    <w:p w14:paraId="0277C9CC"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488544BE" w14:textId="77777777" w:rsidR="00B3440B" w:rsidRDefault="00B3440B" w:rsidP="00B3440B">
      <w:pPr>
        <w:tabs>
          <w:tab w:val="left" w:pos="567"/>
        </w:tabs>
        <w:spacing w:line="260" w:lineRule="exact"/>
        <w:rPr>
          <w:szCs w:val="20"/>
        </w:rPr>
      </w:pPr>
    </w:p>
    <w:p w14:paraId="3BAAF841" w14:textId="77777777" w:rsidR="00B3440B" w:rsidRDefault="00B3440B" w:rsidP="00B3440B">
      <w:pPr>
        <w:tabs>
          <w:tab w:val="left" w:pos="567"/>
        </w:tabs>
        <w:rPr>
          <w:b/>
        </w:rPr>
      </w:pPr>
      <w:r>
        <w:t>Lot</w:t>
      </w:r>
    </w:p>
    <w:p w14:paraId="2902AE2E" w14:textId="77777777" w:rsidR="00B3440B" w:rsidRDefault="00B3440B" w:rsidP="00B3440B">
      <w:pPr>
        <w:tabs>
          <w:tab w:val="left" w:pos="567"/>
        </w:tabs>
        <w:spacing w:line="260" w:lineRule="exact"/>
        <w:rPr>
          <w:szCs w:val="24"/>
        </w:rPr>
      </w:pPr>
    </w:p>
    <w:p w14:paraId="66E0E902" w14:textId="77777777" w:rsidR="00B3440B" w:rsidRDefault="00B3440B" w:rsidP="00B3440B">
      <w:pPr>
        <w:tabs>
          <w:tab w:val="left" w:pos="567"/>
        </w:tabs>
        <w:spacing w:line="260" w:lineRule="exact"/>
        <w:rPr>
          <w:szCs w:val="24"/>
        </w:rPr>
      </w:pPr>
    </w:p>
    <w:p w14:paraId="5D57EAC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0D7F56C" w14:textId="77777777" w:rsidR="00B3440B" w:rsidRDefault="00B3440B" w:rsidP="00B3440B">
      <w:pPr>
        <w:tabs>
          <w:tab w:val="left" w:pos="567"/>
        </w:tabs>
        <w:spacing w:line="260" w:lineRule="exact"/>
        <w:rPr>
          <w:szCs w:val="24"/>
        </w:rPr>
      </w:pPr>
    </w:p>
    <w:p w14:paraId="47EEEB21" w14:textId="77777777" w:rsidR="009D74F1" w:rsidRPr="00BB6454" w:rsidRDefault="009D74F1" w:rsidP="009D74F1">
      <w:pPr>
        <w:pStyle w:val="Default"/>
        <w:rPr>
          <w:sz w:val="22"/>
          <w:szCs w:val="22"/>
          <w:lang w:val="sv-SE"/>
        </w:rPr>
      </w:pPr>
      <w:r w:rsidRPr="00BB6454">
        <w:rPr>
          <w:sz w:val="22"/>
          <w:szCs w:val="22"/>
          <w:lang w:val="sv-SE"/>
        </w:rPr>
        <w:t xml:space="preserve">Pir </w:t>
      </w:r>
    </w:p>
    <w:p w14:paraId="33BF21FD" w14:textId="77777777" w:rsidR="009D74F1" w:rsidRPr="00BB6454" w:rsidRDefault="009D74F1" w:rsidP="009D74F1">
      <w:pPr>
        <w:pStyle w:val="Default"/>
        <w:rPr>
          <w:sz w:val="22"/>
          <w:szCs w:val="22"/>
          <w:lang w:val="sv-SE"/>
        </w:rPr>
      </w:pPr>
      <w:r w:rsidRPr="00BB6454">
        <w:rPr>
          <w:sz w:val="22"/>
          <w:szCs w:val="22"/>
          <w:lang w:val="sv-SE"/>
        </w:rPr>
        <w:t xml:space="preserve">Ant </w:t>
      </w:r>
    </w:p>
    <w:p w14:paraId="4687A7F3" w14:textId="77777777" w:rsidR="009D74F1" w:rsidRPr="00BB6454" w:rsidRDefault="009D74F1" w:rsidP="009D74F1">
      <w:pPr>
        <w:pStyle w:val="Default"/>
        <w:rPr>
          <w:sz w:val="22"/>
          <w:szCs w:val="22"/>
          <w:lang w:val="sv-SE"/>
        </w:rPr>
      </w:pPr>
      <w:r w:rsidRPr="00BB6454">
        <w:rPr>
          <w:sz w:val="22"/>
          <w:szCs w:val="22"/>
          <w:lang w:val="sv-SE"/>
        </w:rPr>
        <w:t xml:space="preserve">Tre </w:t>
      </w:r>
    </w:p>
    <w:p w14:paraId="5D42E23A" w14:textId="77777777" w:rsidR="009D74F1" w:rsidRPr="00BB6454" w:rsidRDefault="009D74F1" w:rsidP="009D74F1">
      <w:pPr>
        <w:pStyle w:val="Default"/>
        <w:rPr>
          <w:sz w:val="22"/>
          <w:szCs w:val="22"/>
          <w:lang w:val="sv-SE"/>
        </w:rPr>
      </w:pPr>
      <w:r w:rsidRPr="00BB6454">
        <w:rPr>
          <w:sz w:val="22"/>
          <w:szCs w:val="22"/>
          <w:lang w:val="sv-SE"/>
        </w:rPr>
        <w:t xml:space="preserve">Ket </w:t>
      </w:r>
    </w:p>
    <w:p w14:paraId="69EDB9D0" w14:textId="77777777" w:rsidR="009D74F1" w:rsidRPr="00BB6454" w:rsidRDefault="009D74F1" w:rsidP="009D74F1">
      <w:pPr>
        <w:pStyle w:val="Default"/>
        <w:rPr>
          <w:sz w:val="22"/>
          <w:szCs w:val="22"/>
          <w:lang w:val="sv-SE"/>
        </w:rPr>
      </w:pPr>
      <w:r w:rsidRPr="00BB6454">
        <w:rPr>
          <w:sz w:val="22"/>
          <w:szCs w:val="22"/>
          <w:lang w:val="sv-SE"/>
        </w:rPr>
        <w:t xml:space="preserve">Pen </w:t>
      </w:r>
    </w:p>
    <w:p w14:paraId="5FFE4C3C" w14:textId="77777777" w:rsidR="009D74F1" w:rsidRPr="00BB6454" w:rsidRDefault="009D74F1" w:rsidP="009D74F1">
      <w:pPr>
        <w:pStyle w:val="Default"/>
        <w:rPr>
          <w:sz w:val="22"/>
          <w:szCs w:val="22"/>
          <w:lang w:val="sv-SE"/>
        </w:rPr>
      </w:pPr>
      <w:r w:rsidRPr="00BB6454">
        <w:rPr>
          <w:sz w:val="22"/>
          <w:szCs w:val="22"/>
          <w:lang w:val="sv-SE"/>
        </w:rPr>
        <w:t xml:space="preserve">Šeš </w:t>
      </w:r>
    </w:p>
    <w:p w14:paraId="39BF7450" w14:textId="77777777" w:rsidR="00CF4C00" w:rsidRDefault="009D74F1" w:rsidP="009D74F1">
      <w:pPr>
        <w:tabs>
          <w:tab w:val="left" w:pos="567"/>
        </w:tabs>
        <w:spacing w:line="260" w:lineRule="exact"/>
      </w:pPr>
      <w:r>
        <w:t>Sek</w:t>
      </w:r>
    </w:p>
    <w:p w14:paraId="00DDE4BA" w14:textId="77777777" w:rsidR="00CF4C00" w:rsidRDefault="00CF4C00">
      <w:r>
        <w:br w:type="page"/>
      </w:r>
    </w:p>
    <w:p w14:paraId="5B9C67D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lastRenderedPageBreak/>
        <w:t>INFORMACIJA ANT IŠORINĖS PAKUOTĖS</w:t>
      </w:r>
    </w:p>
    <w:p w14:paraId="1A49A79D"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16AFE98F" w14:textId="77777777" w:rsidR="00CF4C00" w:rsidRDefault="004D4012"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20</w:t>
      </w:r>
      <w:r w:rsidR="00CF4C00">
        <w:rPr>
          <w:b/>
          <w:szCs w:val="24"/>
        </w:rPr>
        <w:t xml:space="preserve"> MG</w:t>
      </w:r>
      <w:r>
        <w:rPr>
          <w:b/>
          <w:szCs w:val="24"/>
        </w:rPr>
        <w:t xml:space="preserve"> DALOMAJAI PAKUOTEI</w:t>
      </w:r>
    </w:p>
    <w:p w14:paraId="759FDD46" w14:textId="77777777" w:rsidR="00CF4C00" w:rsidRDefault="00CF4C00" w:rsidP="00CF4C00">
      <w:pPr>
        <w:tabs>
          <w:tab w:val="left" w:pos="567"/>
        </w:tabs>
        <w:spacing w:line="260" w:lineRule="exact"/>
        <w:rPr>
          <w:szCs w:val="24"/>
        </w:rPr>
      </w:pPr>
    </w:p>
    <w:p w14:paraId="10F8CDD4" w14:textId="77777777" w:rsidR="00CF4C00" w:rsidRDefault="00CF4C00" w:rsidP="00CF4C00">
      <w:pPr>
        <w:tabs>
          <w:tab w:val="left" w:pos="567"/>
        </w:tabs>
        <w:spacing w:line="260" w:lineRule="exact"/>
        <w:rPr>
          <w:szCs w:val="24"/>
        </w:rPr>
      </w:pPr>
    </w:p>
    <w:p w14:paraId="33FCFA2F"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0B16B172" w14:textId="77777777" w:rsidR="00CF4C00" w:rsidRDefault="00CF4C00" w:rsidP="00CF4C00">
      <w:pPr>
        <w:tabs>
          <w:tab w:val="left" w:pos="567"/>
        </w:tabs>
        <w:spacing w:line="260" w:lineRule="exact"/>
        <w:rPr>
          <w:szCs w:val="24"/>
        </w:rPr>
      </w:pPr>
    </w:p>
    <w:p w14:paraId="00A22A20"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6836BA94" w14:textId="77777777" w:rsidR="00CF4C00" w:rsidRDefault="00CF4C00" w:rsidP="00CF4C00">
      <w:pPr>
        <w:tabs>
          <w:tab w:val="left" w:pos="567"/>
        </w:tabs>
        <w:spacing w:line="260" w:lineRule="exact"/>
        <w:rPr>
          <w:szCs w:val="24"/>
        </w:rPr>
      </w:pPr>
      <w:r>
        <w:rPr>
          <w:szCs w:val="24"/>
        </w:rPr>
        <w:t>rivaroxabanum</w:t>
      </w:r>
    </w:p>
    <w:p w14:paraId="16A0BF5F" w14:textId="77777777" w:rsidR="00CF4C00" w:rsidRDefault="00CF4C00" w:rsidP="00CF4C00">
      <w:pPr>
        <w:tabs>
          <w:tab w:val="left" w:pos="567"/>
        </w:tabs>
        <w:spacing w:line="260" w:lineRule="exact"/>
        <w:rPr>
          <w:szCs w:val="24"/>
        </w:rPr>
      </w:pPr>
    </w:p>
    <w:p w14:paraId="2FDA6B44" w14:textId="77777777" w:rsidR="00CF4C00" w:rsidRDefault="00CF4C00" w:rsidP="00CF4C00">
      <w:pPr>
        <w:tabs>
          <w:tab w:val="left" w:pos="567"/>
        </w:tabs>
        <w:spacing w:line="260" w:lineRule="exact"/>
        <w:rPr>
          <w:szCs w:val="24"/>
        </w:rPr>
      </w:pPr>
    </w:p>
    <w:p w14:paraId="6951DBA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04658319" w14:textId="77777777" w:rsidR="00CF4C00" w:rsidRDefault="00CF4C00" w:rsidP="00CF4C00">
      <w:pPr>
        <w:tabs>
          <w:tab w:val="left" w:pos="567"/>
        </w:tabs>
        <w:spacing w:line="260" w:lineRule="exact"/>
        <w:rPr>
          <w:szCs w:val="24"/>
        </w:rPr>
      </w:pPr>
    </w:p>
    <w:p w14:paraId="4563043D" w14:textId="77777777" w:rsidR="00CF4C00" w:rsidRDefault="00CF4C00" w:rsidP="00CF4C00">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rsidR="004D4012">
        <w:t>20</w:t>
      </w:r>
      <w:r>
        <w:rPr>
          <w:spacing w:val="-3"/>
        </w:rPr>
        <w:t> mg</w:t>
      </w:r>
      <w:r>
        <w:rPr>
          <w:spacing w:val="-2"/>
        </w:rPr>
        <w:t xml:space="preserve"> rivaroksabano.</w:t>
      </w:r>
    </w:p>
    <w:p w14:paraId="02A66DCF" w14:textId="77777777" w:rsidR="00CF4C00" w:rsidRDefault="00CF4C00" w:rsidP="00CF4C00">
      <w:pPr>
        <w:tabs>
          <w:tab w:val="left" w:pos="567"/>
        </w:tabs>
        <w:spacing w:line="260" w:lineRule="exact"/>
        <w:rPr>
          <w:szCs w:val="24"/>
        </w:rPr>
      </w:pPr>
    </w:p>
    <w:p w14:paraId="45CF42EA" w14:textId="77777777" w:rsidR="00CF4C00" w:rsidRDefault="00CF4C00" w:rsidP="00CF4C00">
      <w:pPr>
        <w:tabs>
          <w:tab w:val="left" w:pos="567"/>
        </w:tabs>
        <w:spacing w:line="260" w:lineRule="exact"/>
        <w:rPr>
          <w:szCs w:val="24"/>
        </w:rPr>
      </w:pPr>
    </w:p>
    <w:p w14:paraId="3B46E50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29CC0140" w14:textId="77777777" w:rsidR="00CF4C00" w:rsidRDefault="00CF4C00" w:rsidP="00CF4C00">
      <w:pPr>
        <w:tabs>
          <w:tab w:val="left" w:pos="567"/>
        </w:tabs>
        <w:spacing w:line="260" w:lineRule="exact"/>
        <w:rPr>
          <w:szCs w:val="24"/>
        </w:rPr>
      </w:pPr>
    </w:p>
    <w:p w14:paraId="1258BC56" w14:textId="77777777" w:rsidR="00CF4C00" w:rsidRDefault="00CF4C00" w:rsidP="00CF4C00">
      <w:pPr>
        <w:tabs>
          <w:tab w:val="left" w:pos="567"/>
        </w:tabs>
        <w:spacing w:line="260" w:lineRule="exact"/>
        <w:rPr>
          <w:szCs w:val="24"/>
        </w:rPr>
      </w:pPr>
      <w:r>
        <w:rPr>
          <w:szCs w:val="24"/>
        </w:rPr>
        <w:t>Sudėtyje yra laktozės. Daugiau informacijos pateikiama pakuotės lapelyje.</w:t>
      </w:r>
    </w:p>
    <w:p w14:paraId="713DD8AD" w14:textId="77777777" w:rsidR="00CF4C00" w:rsidRDefault="00CF4C00" w:rsidP="00CF4C00">
      <w:pPr>
        <w:tabs>
          <w:tab w:val="left" w:pos="567"/>
        </w:tabs>
        <w:spacing w:line="260" w:lineRule="exact"/>
        <w:rPr>
          <w:szCs w:val="24"/>
        </w:rPr>
      </w:pPr>
    </w:p>
    <w:p w14:paraId="6CAE4FD8" w14:textId="77777777" w:rsidR="00CF4C00" w:rsidRDefault="00CF4C00" w:rsidP="00CF4C00">
      <w:pPr>
        <w:tabs>
          <w:tab w:val="left" w:pos="567"/>
        </w:tabs>
        <w:spacing w:line="260" w:lineRule="exact"/>
        <w:rPr>
          <w:szCs w:val="24"/>
        </w:rPr>
      </w:pPr>
    </w:p>
    <w:p w14:paraId="7639F9F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29386E1A" w14:textId="77777777" w:rsidR="00CF4C00" w:rsidRDefault="00CF4C00" w:rsidP="00CF4C00">
      <w:pPr>
        <w:tabs>
          <w:tab w:val="left" w:pos="567"/>
        </w:tabs>
        <w:spacing w:line="260" w:lineRule="exact"/>
        <w:rPr>
          <w:szCs w:val="24"/>
        </w:rPr>
      </w:pPr>
    </w:p>
    <w:p w14:paraId="74E4936A" w14:textId="77777777" w:rsidR="00CF4C00" w:rsidRDefault="00CF4C00" w:rsidP="00CF4C00">
      <w:pPr>
        <w:tabs>
          <w:tab w:val="left" w:pos="567"/>
        </w:tabs>
        <w:spacing w:line="260" w:lineRule="exact"/>
        <w:rPr>
          <w:szCs w:val="24"/>
        </w:rPr>
      </w:pPr>
      <w:r>
        <w:rPr>
          <w:szCs w:val="24"/>
        </w:rPr>
        <w:t>10 plėvele dengtų tablečių</w:t>
      </w:r>
    </w:p>
    <w:p w14:paraId="7FF83DA5" w14:textId="77777777" w:rsidR="00CF4C00" w:rsidRDefault="00CF4C00" w:rsidP="00CF4C00">
      <w:pPr>
        <w:tabs>
          <w:tab w:val="left" w:pos="567"/>
        </w:tabs>
        <w:spacing w:line="260" w:lineRule="exact"/>
        <w:rPr>
          <w:szCs w:val="24"/>
        </w:rPr>
      </w:pPr>
      <w:r w:rsidRPr="00120942">
        <w:rPr>
          <w:szCs w:val="24"/>
          <w:shd w:val="clear" w:color="auto" w:fill="D9D9D9" w:themeFill="background1" w:themeFillShade="D9"/>
        </w:rPr>
        <w:t>1</w:t>
      </w:r>
      <w:r>
        <w:rPr>
          <w:szCs w:val="24"/>
          <w:shd w:val="clear" w:color="auto" w:fill="D9D9D9" w:themeFill="background1" w:themeFillShade="D9"/>
        </w:rPr>
        <w:t>4</w:t>
      </w:r>
      <w:r w:rsidRPr="00120942">
        <w:rPr>
          <w:szCs w:val="24"/>
          <w:shd w:val="clear" w:color="auto" w:fill="D9D9D9" w:themeFill="background1" w:themeFillShade="D9"/>
        </w:rPr>
        <w:t> plėvele dengtų tablečių</w:t>
      </w:r>
    </w:p>
    <w:p w14:paraId="7161D1C2" w14:textId="77777777" w:rsidR="00CF4C00" w:rsidRDefault="00CF4C00" w:rsidP="00CF4C00">
      <w:pPr>
        <w:tabs>
          <w:tab w:val="left" w:pos="567"/>
        </w:tabs>
        <w:spacing w:line="260" w:lineRule="exact"/>
        <w:rPr>
          <w:szCs w:val="24"/>
        </w:rPr>
      </w:pPr>
      <w:r>
        <w:rPr>
          <w:szCs w:val="24"/>
          <w:shd w:val="clear" w:color="auto" w:fill="D9D9D9" w:themeFill="background1" w:themeFillShade="D9"/>
        </w:rPr>
        <w:t>28</w:t>
      </w:r>
      <w:r w:rsidRPr="0027755D">
        <w:rPr>
          <w:szCs w:val="24"/>
          <w:shd w:val="clear" w:color="auto" w:fill="D9D9D9" w:themeFill="background1" w:themeFillShade="D9"/>
        </w:rPr>
        <w:t> </w:t>
      </w:r>
      <w:r>
        <w:rPr>
          <w:szCs w:val="24"/>
          <w:shd w:val="clear" w:color="auto" w:fill="D9D9D9" w:themeFill="background1" w:themeFillShade="D9"/>
        </w:rPr>
        <w:t>plėvele dengtos</w:t>
      </w:r>
      <w:r w:rsidRPr="0027755D">
        <w:rPr>
          <w:szCs w:val="24"/>
          <w:shd w:val="clear" w:color="auto" w:fill="D9D9D9" w:themeFill="background1" w:themeFillShade="D9"/>
        </w:rPr>
        <w:t xml:space="preserve"> table</w:t>
      </w:r>
      <w:r>
        <w:rPr>
          <w:szCs w:val="24"/>
          <w:shd w:val="clear" w:color="auto" w:fill="D9D9D9" w:themeFill="background1" w:themeFillShade="D9"/>
        </w:rPr>
        <w:t>tės</w:t>
      </w:r>
    </w:p>
    <w:p w14:paraId="50B8F231" w14:textId="77777777" w:rsidR="00CF4C00" w:rsidRDefault="00CF4C00" w:rsidP="00CF4C00">
      <w:pPr>
        <w:tabs>
          <w:tab w:val="left" w:pos="567"/>
        </w:tabs>
        <w:spacing w:line="260" w:lineRule="exact"/>
        <w:rPr>
          <w:szCs w:val="24"/>
        </w:rPr>
      </w:pPr>
    </w:p>
    <w:p w14:paraId="62301F3C" w14:textId="77777777" w:rsidR="00CF4C00" w:rsidRDefault="00CF4C00" w:rsidP="00CF4C00">
      <w:pPr>
        <w:tabs>
          <w:tab w:val="left" w:pos="567"/>
        </w:tabs>
        <w:spacing w:line="260" w:lineRule="exact"/>
        <w:rPr>
          <w:szCs w:val="24"/>
        </w:rPr>
      </w:pPr>
    </w:p>
    <w:p w14:paraId="6B2B2E0A"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72922F63" w14:textId="77777777" w:rsidR="00CF4C00" w:rsidRDefault="00CF4C00" w:rsidP="00CF4C00">
      <w:pPr>
        <w:tabs>
          <w:tab w:val="left" w:pos="567"/>
        </w:tabs>
        <w:spacing w:line="260" w:lineRule="exact"/>
        <w:rPr>
          <w:szCs w:val="24"/>
        </w:rPr>
      </w:pPr>
    </w:p>
    <w:p w14:paraId="6D30EF9C" w14:textId="77777777" w:rsidR="00CF4C00" w:rsidRDefault="00CF4C00" w:rsidP="00CF4C00">
      <w:pPr>
        <w:tabs>
          <w:tab w:val="left" w:pos="567"/>
        </w:tabs>
        <w:spacing w:line="260" w:lineRule="exact"/>
        <w:rPr>
          <w:szCs w:val="24"/>
        </w:rPr>
      </w:pPr>
      <w:r>
        <w:rPr>
          <w:szCs w:val="24"/>
        </w:rPr>
        <w:t>Prieš vartojimą perskaitykite pakuotės lapelį.</w:t>
      </w:r>
    </w:p>
    <w:p w14:paraId="09651D40" w14:textId="77777777" w:rsidR="00CF4C00" w:rsidRDefault="00CF4C00" w:rsidP="00CF4C00">
      <w:pPr>
        <w:tabs>
          <w:tab w:val="left" w:pos="567"/>
        </w:tabs>
        <w:spacing w:line="260" w:lineRule="exact"/>
        <w:rPr>
          <w:szCs w:val="24"/>
        </w:rPr>
      </w:pPr>
      <w:r>
        <w:rPr>
          <w:szCs w:val="24"/>
        </w:rPr>
        <w:t>Vartoti per burną.</w:t>
      </w:r>
    </w:p>
    <w:p w14:paraId="071FD12F" w14:textId="77777777" w:rsidR="00CF4C00" w:rsidRDefault="00CF4C00" w:rsidP="00CF4C00">
      <w:pPr>
        <w:tabs>
          <w:tab w:val="left" w:pos="567"/>
        </w:tabs>
        <w:spacing w:line="260" w:lineRule="exact"/>
        <w:rPr>
          <w:szCs w:val="24"/>
        </w:rPr>
      </w:pPr>
    </w:p>
    <w:p w14:paraId="6AA89CA3" w14:textId="77777777" w:rsidR="00CF4C00" w:rsidRDefault="00CF4C00" w:rsidP="00CF4C00">
      <w:pPr>
        <w:tabs>
          <w:tab w:val="left" w:pos="567"/>
        </w:tabs>
        <w:spacing w:line="260" w:lineRule="exact"/>
        <w:rPr>
          <w:szCs w:val="24"/>
        </w:rPr>
      </w:pPr>
    </w:p>
    <w:p w14:paraId="618E0BA1"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21610757" w14:textId="77777777" w:rsidR="00CF4C00" w:rsidRDefault="00CF4C00" w:rsidP="00CF4C00">
      <w:pPr>
        <w:tabs>
          <w:tab w:val="left" w:pos="567"/>
        </w:tabs>
        <w:spacing w:line="260" w:lineRule="exact"/>
        <w:rPr>
          <w:szCs w:val="24"/>
        </w:rPr>
      </w:pPr>
    </w:p>
    <w:p w14:paraId="22636501" w14:textId="77777777" w:rsidR="00CF4C00" w:rsidRDefault="00CF4C00" w:rsidP="00CF4C00">
      <w:pPr>
        <w:tabs>
          <w:tab w:val="left" w:pos="567"/>
        </w:tabs>
        <w:spacing w:line="260" w:lineRule="exact"/>
        <w:rPr>
          <w:szCs w:val="24"/>
        </w:rPr>
      </w:pPr>
      <w:r>
        <w:rPr>
          <w:szCs w:val="24"/>
        </w:rPr>
        <w:t>Laikyti vaikams nepastebimoje ir nepasiekiamoje vietoje.</w:t>
      </w:r>
    </w:p>
    <w:p w14:paraId="5A26AD61" w14:textId="77777777" w:rsidR="00CF4C00" w:rsidRDefault="00CF4C00" w:rsidP="00CF4C00">
      <w:pPr>
        <w:tabs>
          <w:tab w:val="left" w:pos="567"/>
        </w:tabs>
        <w:spacing w:line="260" w:lineRule="exact"/>
        <w:rPr>
          <w:szCs w:val="24"/>
        </w:rPr>
      </w:pPr>
    </w:p>
    <w:p w14:paraId="18D65029" w14:textId="77777777" w:rsidR="00CF4C00" w:rsidRDefault="00CF4C00" w:rsidP="00CF4C00">
      <w:pPr>
        <w:tabs>
          <w:tab w:val="left" w:pos="567"/>
        </w:tabs>
        <w:spacing w:line="260" w:lineRule="exact"/>
        <w:rPr>
          <w:szCs w:val="24"/>
        </w:rPr>
      </w:pPr>
    </w:p>
    <w:p w14:paraId="70CDFA4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29075747" w14:textId="77777777" w:rsidR="00CF4C00" w:rsidRDefault="00CF4C00" w:rsidP="00CF4C00">
      <w:pPr>
        <w:tabs>
          <w:tab w:val="left" w:pos="567"/>
        </w:tabs>
        <w:spacing w:line="260" w:lineRule="exact"/>
        <w:rPr>
          <w:szCs w:val="24"/>
        </w:rPr>
      </w:pPr>
    </w:p>
    <w:p w14:paraId="19ABFE69" w14:textId="77777777" w:rsidR="00CF4C00" w:rsidRDefault="00CF4C00" w:rsidP="00CF4C00">
      <w:pPr>
        <w:tabs>
          <w:tab w:val="left" w:pos="567"/>
        </w:tabs>
        <w:spacing w:line="260" w:lineRule="exact"/>
        <w:rPr>
          <w:szCs w:val="24"/>
        </w:rPr>
      </w:pPr>
    </w:p>
    <w:p w14:paraId="764BBDC9"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52BCB856" w14:textId="77777777" w:rsidR="00CF4C00" w:rsidRDefault="00CF4C00" w:rsidP="00CF4C00">
      <w:pPr>
        <w:tabs>
          <w:tab w:val="left" w:pos="567"/>
        </w:tabs>
        <w:spacing w:line="260" w:lineRule="exact"/>
        <w:rPr>
          <w:szCs w:val="24"/>
        </w:rPr>
      </w:pPr>
    </w:p>
    <w:p w14:paraId="2CF89FDF" w14:textId="77777777" w:rsidR="00CF4C00" w:rsidRDefault="00CF4C00" w:rsidP="00CF4C00">
      <w:pPr>
        <w:tabs>
          <w:tab w:val="left" w:pos="567"/>
        </w:tabs>
        <w:spacing w:line="260" w:lineRule="exact"/>
      </w:pPr>
      <w:r>
        <w:t>EXP [mm-MMMM]</w:t>
      </w:r>
    </w:p>
    <w:p w14:paraId="591A05AD" w14:textId="77777777" w:rsidR="00CF4C00" w:rsidRDefault="00CF4C00" w:rsidP="00CF4C00">
      <w:pPr>
        <w:tabs>
          <w:tab w:val="left" w:pos="567"/>
        </w:tabs>
        <w:spacing w:line="260" w:lineRule="exact"/>
        <w:rPr>
          <w:szCs w:val="24"/>
        </w:rPr>
      </w:pPr>
    </w:p>
    <w:p w14:paraId="5658AB9E" w14:textId="77777777" w:rsidR="00CF4C00" w:rsidRDefault="00CF4C00" w:rsidP="00CF4C00">
      <w:pPr>
        <w:tabs>
          <w:tab w:val="left" w:pos="567"/>
        </w:tabs>
        <w:spacing w:line="260" w:lineRule="exact"/>
        <w:rPr>
          <w:szCs w:val="24"/>
        </w:rPr>
      </w:pPr>
    </w:p>
    <w:p w14:paraId="22BCAA36" w14:textId="77777777" w:rsidR="00CF4C00" w:rsidRDefault="00CF4C00" w:rsidP="00CF4C00">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ADA9CFA" w14:textId="77777777" w:rsidR="00CF4C00" w:rsidRDefault="00CF4C00" w:rsidP="00CF4C00">
      <w:pPr>
        <w:tabs>
          <w:tab w:val="left" w:pos="567"/>
        </w:tabs>
        <w:spacing w:line="260" w:lineRule="exact"/>
        <w:rPr>
          <w:szCs w:val="24"/>
        </w:rPr>
      </w:pPr>
    </w:p>
    <w:p w14:paraId="6FC507F9" w14:textId="77777777" w:rsidR="00CF4C00" w:rsidRDefault="00CF4C00" w:rsidP="00CF4C00">
      <w:pPr>
        <w:tabs>
          <w:tab w:val="left" w:pos="567"/>
        </w:tabs>
        <w:spacing w:line="260" w:lineRule="exact"/>
        <w:rPr>
          <w:szCs w:val="24"/>
        </w:rPr>
      </w:pPr>
    </w:p>
    <w:p w14:paraId="74CFBD89"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60A72821" w14:textId="77777777" w:rsidR="00CF4C00" w:rsidRDefault="00CF4C00" w:rsidP="00CF4C00">
      <w:pPr>
        <w:tabs>
          <w:tab w:val="left" w:pos="567"/>
        </w:tabs>
        <w:spacing w:line="260" w:lineRule="exact"/>
        <w:rPr>
          <w:szCs w:val="24"/>
        </w:rPr>
      </w:pPr>
    </w:p>
    <w:p w14:paraId="07BB6178" w14:textId="77777777" w:rsidR="00CF4C00" w:rsidRDefault="00CF4C00" w:rsidP="00CF4C00">
      <w:pPr>
        <w:tabs>
          <w:tab w:val="left" w:pos="567"/>
        </w:tabs>
        <w:spacing w:line="260" w:lineRule="exact"/>
        <w:rPr>
          <w:szCs w:val="24"/>
        </w:rPr>
      </w:pPr>
    </w:p>
    <w:p w14:paraId="3A96E62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4A082A6D" w14:textId="77777777" w:rsidR="00CF4C00" w:rsidRDefault="00CF4C00" w:rsidP="00CF4C00">
      <w:pPr>
        <w:tabs>
          <w:tab w:val="left" w:pos="567"/>
        </w:tabs>
        <w:spacing w:line="260" w:lineRule="exact"/>
        <w:rPr>
          <w:szCs w:val="24"/>
        </w:rPr>
      </w:pPr>
    </w:p>
    <w:p w14:paraId="365083A5" w14:textId="77777777" w:rsidR="00CF4C00" w:rsidRDefault="00CF4C00" w:rsidP="00CF4C00">
      <w:pPr>
        <w:pStyle w:val="Pagrindinistekstas"/>
        <w:ind w:left="0"/>
      </w:pPr>
      <w:r>
        <w:t>PHARMAZAC S.A.</w:t>
      </w:r>
    </w:p>
    <w:p w14:paraId="49D727EF" w14:textId="77777777" w:rsidR="00CF4C00" w:rsidRDefault="00CF4C00" w:rsidP="00CF4C00">
      <w:pPr>
        <w:pStyle w:val="Pagrindinistekstas"/>
        <w:ind w:left="0"/>
      </w:pPr>
      <w:r>
        <w:t>31 Naousis Str., 104 47</w:t>
      </w:r>
    </w:p>
    <w:p w14:paraId="5E23D13E" w14:textId="77777777" w:rsidR="00CF4C00" w:rsidRDefault="00CF4C00" w:rsidP="00CF4C00">
      <w:pPr>
        <w:pStyle w:val="Pagrindinistekstas"/>
        <w:ind w:left="0"/>
      </w:pPr>
      <w:r>
        <w:t xml:space="preserve">Athens </w:t>
      </w:r>
    </w:p>
    <w:p w14:paraId="1F1F1410" w14:textId="77777777" w:rsidR="00CF4C00" w:rsidRDefault="00CF4C00" w:rsidP="00CF4C00">
      <w:pPr>
        <w:tabs>
          <w:tab w:val="left" w:pos="567"/>
        </w:tabs>
        <w:spacing w:line="260" w:lineRule="exact"/>
        <w:rPr>
          <w:szCs w:val="24"/>
        </w:rPr>
      </w:pPr>
      <w:r>
        <w:t>Graikija</w:t>
      </w:r>
    </w:p>
    <w:p w14:paraId="065169CE" w14:textId="77777777" w:rsidR="00CF4C00" w:rsidRDefault="00CF4C00" w:rsidP="00CF4C00">
      <w:pPr>
        <w:tabs>
          <w:tab w:val="left" w:pos="567"/>
        </w:tabs>
        <w:spacing w:line="260" w:lineRule="exact"/>
        <w:rPr>
          <w:szCs w:val="24"/>
        </w:rPr>
      </w:pPr>
    </w:p>
    <w:p w14:paraId="7C54BBF4" w14:textId="77777777" w:rsidR="00CF4C00" w:rsidRDefault="00CF4C00" w:rsidP="00CF4C00">
      <w:pPr>
        <w:tabs>
          <w:tab w:val="left" w:pos="567"/>
        </w:tabs>
        <w:spacing w:line="260" w:lineRule="exact"/>
        <w:rPr>
          <w:szCs w:val="24"/>
        </w:rPr>
      </w:pPr>
    </w:p>
    <w:p w14:paraId="59BB81B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096C2FE9" w14:textId="77777777" w:rsidR="00CF4C00" w:rsidRDefault="00CF4C00" w:rsidP="00CF4C00">
      <w:pPr>
        <w:tabs>
          <w:tab w:val="left" w:pos="567"/>
        </w:tabs>
        <w:spacing w:line="260" w:lineRule="exact"/>
        <w:rPr>
          <w:szCs w:val="24"/>
        </w:rPr>
      </w:pPr>
    </w:p>
    <w:p w14:paraId="0CF8B203" w14:textId="77777777" w:rsidR="000263EF" w:rsidRPr="000263EF" w:rsidRDefault="000263EF" w:rsidP="000263EF">
      <w:pPr>
        <w:tabs>
          <w:tab w:val="left" w:pos="567"/>
        </w:tabs>
        <w:spacing w:line="260" w:lineRule="exact"/>
        <w:rPr>
          <w:highlight w:val="lightGray"/>
        </w:rPr>
      </w:pPr>
      <w:r>
        <w:t xml:space="preserve">LT/1/25/5936/001 </w:t>
      </w:r>
      <w:r w:rsidRPr="000263EF">
        <w:rPr>
          <w:highlight w:val="lightGray"/>
        </w:rPr>
        <w:t>– N10</w:t>
      </w:r>
    </w:p>
    <w:p w14:paraId="3BD1E073" w14:textId="77777777" w:rsidR="000263EF" w:rsidRPr="000263EF" w:rsidRDefault="000263EF" w:rsidP="000263EF">
      <w:pPr>
        <w:tabs>
          <w:tab w:val="left" w:pos="567"/>
        </w:tabs>
        <w:spacing w:line="260" w:lineRule="exact"/>
        <w:rPr>
          <w:highlight w:val="lightGray"/>
        </w:rPr>
      </w:pPr>
      <w:r w:rsidRPr="000263EF">
        <w:rPr>
          <w:highlight w:val="lightGray"/>
        </w:rPr>
        <w:t>LT/1/25/5936/002 – N14</w:t>
      </w:r>
    </w:p>
    <w:p w14:paraId="64334FE3" w14:textId="7D9C80ED" w:rsidR="00CF4C00" w:rsidRDefault="000263EF" w:rsidP="000263EF">
      <w:pPr>
        <w:tabs>
          <w:tab w:val="left" w:pos="567"/>
        </w:tabs>
        <w:spacing w:line="260" w:lineRule="exact"/>
      </w:pPr>
      <w:r w:rsidRPr="000263EF">
        <w:rPr>
          <w:highlight w:val="lightGray"/>
        </w:rPr>
        <w:t>LT/1/25/5936/003 – N28</w:t>
      </w:r>
    </w:p>
    <w:p w14:paraId="5AED017E" w14:textId="77777777" w:rsidR="000263EF" w:rsidRDefault="000263EF" w:rsidP="000263EF">
      <w:pPr>
        <w:tabs>
          <w:tab w:val="left" w:pos="567"/>
        </w:tabs>
        <w:spacing w:line="260" w:lineRule="exact"/>
        <w:rPr>
          <w:szCs w:val="24"/>
        </w:rPr>
      </w:pPr>
    </w:p>
    <w:p w14:paraId="1F8C9E45" w14:textId="77777777" w:rsidR="00CF4C00" w:rsidRDefault="00CF4C00" w:rsidP="00CF4C00">
      <w:pPr>
        <w:tabs>
          <w:tab w:val="left" w:pos="567"/>
        </w:tabs>
        <w:spacing w:line="260" w:lineRule="exact"/>
        <w:rPr>
          <w:szCs w:val="24"/>
        </w:rPr>
      </w:pPr>
    </w:p>
    <w:p w14:paraId="70A078A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5740C833" w14:textId="77777777" w:rsidR="00CF4C00" w:rsidRDefault="00CF4C00" w:rsidP="00CF4C00">
      <w:pPr>
        <w:tabs>
          <w:tab w:val="left" w:pos="567"/>
        </w:tabs>
        <w:spacing w:line="260" w:lineRule="exact"/>
        <w:rPr>
          <w:szCs w:val="20"/>
        </w:rPr>
      </w:pPr>
    </w:p>
    <w:p w14:paraId="6B4D355A" w14:textId="77777777" w:rsidR="00CF4C00" w:rsidRDefault="00CF4C00" w:rsidP="00CF4C00">
      <w:pPr>
        <w:tabs>
          <w:tab w:val="left" w:pos="567"/>
        </w:tabs>
        <w:spacing w:line="260" w:lineRule="exact"/>
      </w:pPr>
      <w:r>
        <w:t>Lot</w:t>
      </w:r>
    </w:p>
    <w:p w14:paraId="0C049BF5" w14:textId="77777777" w:rsidR="00CF4C00" w:rsidRDefault="00CF4C00" w:rsidP="00CF4C00">
      <w:pPr>
        <w:tabs>
          <w:tab w:val="left" w:pos="567"/>
        </w:tabs>
        <w:spacing w:line="260" w:lineRule="exact"/>
        <w:rPr>
          <w:szCs w:val="24"/>
        </w:rPr>
      </w:pPr>
    </w:p>
    <w:p w14:paraId="27DFCCF6" w14:textId="77777777" w:rsidR="00CF4C00" w:rsidRDefault="00CF4C00" w:rsidP="00CF4C00">
      <w:pPr>
        <w:tabs>
          <w:tab w:val="left" w:pos="567"/>
        </w:tabs>
        <w:spacing w:line="260" w:lineRule="exact"/>
        <w:rPr>
          <w:szCs w:val="24"/>
        </w:rPr>
      </w:pPr>
    </w:p>
    <w:p w14:paraId="4FC6D3BB"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19B58906" w14:textId="77777777" w:rsidR="00CF4C00" w:rsidRDefault="00CF4C00" w:rsidP="00CF4C00">
      <w:pPr>
        <w:tabs>
          <w:tab w:val="left" w:pos="567"/>
        </w:tabs>
        <w:spacing w:line="260" w:lineRule="exact"/>
        <w:rPr>
          <w:szCs w:val="24"/>
        </w:rPr>
      </w:pPr>
    </w:p>
    <w:p w14:paraId="645667B8" w14:textId="77777777" w:rsidR="00CF4C00" w:rsidRDefault="00CF4C00" w:rsidP="00CF4C00">
      <w:pPr>
        <w:tabs>
          <w:tab w:val="left" w:pos="567"/>
        </w:tabs>
        <w:spacing w:line="260" w:lineRule="exact"/>
        <w:rPr>
          <w:szCs w:val="24"/>
        </w:rPr>
      </w:pPr>
      <w:r>
        <w:t>Receptinis vaistas.</w:t>
      </w:r>
    </w:p>
    <w:p w14:paraId="61D5F50E" w14:textId="77777777" w:rsidR="00CF4C00" w:rsidRDefault="00CF4C00" w:rsidP="00CF4C00">
      <w:pPr>
        <w:tabs>
          <w:tab w:val="left" w:pos="567"/>
        </w:tabs>
        <w:spacing w:line="260" w:lineRule="exact"/>
        <w:rPr>
          <w:szCs w:val="24"/>
        </w:rPr>
      </w:pPr>
    </w:p>
    <w:p w14:paraId="6826F38C" w14:textId="77777777" w:rsidR="00CF4C00" w:rsidRDefault="00CF4C00" w:rsidP="00CF4C00">
      <w:pPr>
        <w:tabs>
          <w:tab w:val="left" w:pos="567"/>
        </w:tabs>
        <w:spacing w:line="260" w:lineRule="exact"/>
        <w:rPr>
          <w:szCs w:val="24"/>
        </w:rPr>
      </w:pPr>
    </w:p>
    <w:p w14:paraId="395A3D6B" w14:textId="77777777" w:rsidR="00CF4C00" w:rsidRDefault="00CF4C00" w:rsidP="00CF4C00">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55F2F980" w14:textId="77777777" w:rsidR="00CF4C00" w:rsidRDefault="00CF4C00" w:rsidP="00CF4C00">
      <w:pPr>
        <w:tabs>
          <w:tab w:val="left" w:pos="567"/>
        </w:tabs>
        <w:spacing w:line="260" w:lineRule="exact"/>
        <w:rPr>
          <w:szCs w:val="24"/>
        </w:rPr>
      </w:pPr>
    </w:p>
    <w:p w14:paraId="655A9637" w14:textId="77777777" w:rsidR="00CF4C00" w:rsidRDefault="00CF4C00" w:rsidP="00CF4C00">
      <w:pPr>
        <w:tabs>
          <w:tab w:val="left" w:pos="567"/>
        </w:tabs>
        <w:spacing w:line="260" w:lineRule="exact"/>
        <w:rPr>
          <w:szCs w:val="24"/>
        </w:rPr>
      </w:pPr>
    </w:p>
    <w:p w14:paraId="5F419957" w14:textId="77777777" w:rsidR="00CF4C00" w:rsidRDefault="00CF4C00" w:rsidP="00CF4C00">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72A484E1" w14:textId="77777777" w:rsidR="00CF4C00" w:rsidRDefault="00CF4C00" w:rsidP="00CF4C00">
      <w:pPr>
        <w:tabs>
          <w:tab w:val="left" w:pos="567"/>
        </w:tabs>
        <w:spacing w:line="260" w:lineRule="exact"/>
        <w:rPr>
          <w:szCs w:val="24"/>
        </w:rPr>
      </w:pPr>
    </w:p>
    <w:p w14:paraId="2C8AA99F"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w:t>
      </w:r>
    </w:p>
    <w:p w14:paraId="5E99F23B" w14:textId="77777777" w:rsidR="00CF4C00" w:rsidRDefault="00CF4C00" w:rsidP="00CF4C00">
      <w:pPr>
        <w:tabs>
          <w:tab w:val="left" w:pos="567"/>
        </w:tabs>
        <w:spacing w:line="260" w:lineRule="exact"/>
        <w:rPr>
          <w:szCs w:val="24"/>
        </w:rPr>
      </w:pPr>
    </w:p>
    <w:p w14:paraId="52EEA77C" w14:textId="77777777" w:rsidR="00CF4C00" w:rsidRDefault="00CF4C00" w:rsidP="00CF4C00">
      <w:pPr>
        <w:tabs>
          <w:tab w:val="left" w:pos="567"/>
        </w:tabs>
        <w:spacing w:line="260" w:lineRule="exact"/>
        <w:rPr>
          <w:shd w:val="clear" w:color="auto" w:fill="CCCCCC"/>
        </w:rPr>
      </w:pPr>
    </w:p>
    <w:p w14:paraId="289C2906" w14:textId="77777777" w:rsidR="00CF4C00" w:rsidRPr="00BB6454" w:rsidRDefault="00CF4C00" w:rsidP="00CF4C0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09DE9104" w14:textId="77777777" w:rsidR="00CF4C00" w:rsidRPr="00BB6454" w:rsidRDefault="00CF4C00" w:rsidP="00CF4C00">
      <w:pPr>
        <w:tabs>
          <w:tab w:val="left" w:pos="567"/>
        </w:tabs>
        <w:spacing w:line="260" w:lineRule="exact"/>
        <w:rPr>
          <w:szCs w:val="20"/>
          <w:lang w:val="sv-SE"/>
        </w:rPr>
      </w:pPr>
    </w:p>
    <w:p w14:paraId="3A6E0505" w14:textId="77777777" w:rsidR="00CF4C00" w:rsidRPr="00BB6454" w:rsidRDefault="00CF4C00" w:rsidP="00CF4C00">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29C35DFF" w14:textId="77777777" w:rsidR="00CF4C00" w:rsidRPr="00BB6454" w:rsidRDefault="00CF4C00" w:rsidP="00CF4C00">
      <w:pPr>
        <w:tabs>
          <w:tab w:val="left" w:pos="567"/>
        </w:tabs>
        <w:spacing w:line="260" w:lineRule="exact"/>
        <w:rPr>
          <w:lang w:val="sv-SE"/>
        </w:rPr>
      </w:pPr>
    </w:p>
    <w:p w14:paraId="46F9B68F" w14:textId="77777777" w:rsidR="00CF4C00" w:rsidRPr="00BB6454" w:rsidRDefault="00CF4C00" w:rsidP="00CF4C00">
      <w:pPr>
        <w:tabs>
          <w:tab w:val="left" w:pos="567"/>
        </w:tabs>
        <w:spacing w:line="260" w:lineRule="exact"/>
        <w:rPr>
          <w:lang w:val="sv-SE"/>
        </w:rPr>
      </w:pPr>
    </w:p>
    <w:p w14:paraId="74DD6B41" w14:textId="77777777" w:rsidR="00CF4C00" w:rsidRPr="00BB6454" w:rsidRDefault="00CF4C00" w:rsidP="00CF4C0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6D689E9D" w14:textId="77777777" w:rsidR="00CF4C00" w:rsidRPr="00BB6454" w:rsidRDefault="00CF4C00" w:rsidP="00CF4C00">
      <w:pPr>
        <w:tabs>
          <w:tab w:val="left" w:pos="567"/>
        </w:tabs>
        <w:spacing w:line="260" w:lineRule="exact"/>
        <w:rPr>
          <w:lang w:val="sv-SE"/>
        </w:rPr>
      </w:pPr>
    </w:p>
    <w:p w14:paraId="6199CC91" w14:textId="77777777" w:rsidR="00CF4C00" w:rsidRPr="00BB6454" w:rsidRDefault="00CF4C00" w:rsidP="00CF4C00">
      <w:pPr>
        <w:tabs>
          <w:tab w:val="left" w:pos="567"/>
        </w:tabs>
        <w:spacing w:line="260" w:lineRule="exact"/>
        <w:rPr>
          <w:lang w:val="sv-SE"/>
        </w:rPr>
      </w:pPr>
      <w:r w:rsidRPr="00BB6454">
        <w:rPr>
          <w:lang w:val="sv-SE"/>
        </w:rPr>
        <w:t>PC</w:t>
      </w:r>
    </w:p>
    <w:p w14:paraId="6449C74B" w14:textId="77777777" w:rsidR="00CF4C00" w:rsidRPr="00BB6454" w:rsidRDefault="00CF4C00" w:rsidP="00CF4C00">
      <w:pPr>
        <w:tabs>
          <w:tab w:val="left" w:pos="567"/>
        </w:tabs>
        <w:spacing w:line="260" w:lineRule="exact"/>
        <w:rPr>
          <w:lang w:val="sv-SE"/>
        </w:rPr>
      </w:pPr>
      <w:r w:rsidRPr="00BB6454">
        <w:rPr>
          <w:lang w:val="sv-SE"/>
        </w:rPr>
        <w:t>SN</w:t>
      </w:r>
    </w:p>
    <w:p w14:paraId="7D6F624E" w14:textId="77777777" w:rsidR="00CF4C00" w:rsidRPr="00BB6454" w:rsidRDefault="00CF4C00" w:rsidP="00CF4C00">
      <w:pPr>
        <w:tabs>
          <w:tab w:val="left" w:pos="567"/>
        </w:tabs>
        <w:spacing w:line="260" w:lineRule="exact"/>
        <w:rPr>
          <w:lang w:val="sv-SE"/>
        </w:rPr>
      </w:pPr>
      <w:r w:rsidRPr="00BB6454">
        <w:rPr>
          <w:highlight w:val="lightGray"/>
          <w:lang w:val="sv-SE"/>
        </w:rPr>
        <w:t xml:space="preserve">NN </w:t>
      </w:r>
    </w:p>
    <w:p w14:paraId="351B5747" w14:textId="77777777" w:rsidR="00CF4C00" w:rsidRPr="00BB6454" w:rsidRDefault="00CF4C00" w:rsidP="00CF4C00">
      <w:pPr>
        <w:tabs>
          <w:tab w:val="left" w:pos="567"/>
        </w:tabs>
        <w:spacing w:line="260" w:lineRule="exact"/>
        <w:rPr>
          <w:vanish/>
          <w:lang w:val="sv-SE"/>
        </w:rPr>
      </w:pPr>
    </w:p>
    <w:p w14:paraId="74F00BE4" w14:textId="77777777" w:rsidR="00CF4C00" w:rsidRDefault="00CF4C00" w:rsidP="00CF4C00">
      <w:pPr>
        <w:tabs>
          <w:tab w:val="left" w:pos="567"/>
        </w:tabs>
        <w:spacing w:line="260" w:lineRule="exact"/>
        <w:rPr>
          <w:szCs w:val="24"/>
        </w:rPr>
      </w:pPr>
      <w:r>
        <w:rPr>
          <w:szCs w:val="24"/>
        </w:rPr>
        <w:br w:type="page"/>
      </w:r>
    </w:p>
    <w:p w14:paraId="3805268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38A32CA8"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6F5044B" w14:textId="77777777" w:rsidR="00CF4C00" w:rsidRDefault="004D4012"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14 TABLEČIŲ LIZDINĖ PLOKŠTELĖ 20</w:t>
      </w:r>
      <w:r w:rsidR="00CF4C00">
        <w:rPr>
          <w:b/>
        </w:rPr>
        <w:t xml:space="preserve"> MG </w:t>
      </w:r>
    </w:p>
    <w:p w14:paraId="60B2943A" w14:textId="77777777" w:rsidR="00CF4C00" w:rsidRDefault="00CF4C00" w:rsidP="00CF4C00">
      <w:pPr>
        <w:tabs>
          <w:tab w:val="left" w:pos="567"/>
        </w:tabs>
        <w:spacing w:line="260" w:lineRule="exact"/>
      </w:pPr>
    </w:p>
    <w:p w14:paraId="3DED4CE3" w14:textId="77777777" w:rsidR="00CF4C00" w:rsidRDefault="00CF4C00" w:rsidP="00CF4C00">
      <w:pPr>
        <w:tabs>
          <w:tab w:val="left" w:pos="567"/>
        </w:tabs>
        <w:spacing w:line="260" w:lineRule="exact"/>
        <w:rPr>
          <w:szCs w:val="24"/>
        </w:rPr>
      </w:pPr>
    </w:p>
    <w:p w14:paraId="53AB75CF"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73D35BC4" w14:textId="77777777" w:rsidR="00CF4C00" w:rsidRDefault="00CF4C00" w:rsidP="00CF4C00">
      <w:pPr>
        <w:tabs>
          <w:tab w:val="left" w:pos="567"/>
        </w:tabs>
        <w:spacing w:line="260" w:lineRule="exact"/>
        <w:rPr>
          <w:szCs w:val="24"/>
        </w:rPr>
      </w:pPr>
    </w:p>
    <w:p w14:paraId="0E7458AE"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207AC309" w14:textId="77777777" w:rsidR="00CF4C00" w:rsidRDefault="00CF4C00" w:rsidP="00CF4C00">
      <w:pPr>
        <w:tabs>
          <w:tab w:val="left" w:pos="567"/>
        </w:tabs>
        <w:spacing w:line="260" w:lineRule="exact"/>
        <w:rPr>
          <w:szCs w:val="24"/>
        </w:rPr>
      </w:pPr>
      <w:r>
        <w:rPr>
          <w:szCs w:val="24"/>
        </w:rPr>
        <w:t>rivaroxabanum</w:t>
      </w:r>
    </w:p>
    <w:p w14:paraId="2098F01C" w14:textId="77777777" w:rsidR="00CF4C00" w:rsidRDefault="00CF4C00" w:rsidP="00CF4C00">
      <w:pPr>
        <w:tabs>
          <w:tab w:val="left" w:pos="567"/>
        </w:tabs>
        <w:spacing w:line="260" w:lineRule="exact"/>
        <w:rPr>
          <w:szCs w:val="24"/>
        </w:rPr>
      </w:pPr>
    </w:p>
    <w:p w14:paraId="264032B9" w14:textId="77777777" w:rsidR="00CF4C00" w:rsidRDefault="00CF4C00" w:rsidP="00CF4C00">
      <w:pPr>
        <w:tabs>
          <w:tab w:val="left" w:pos="567"/>
        </w:tabs>
        <w:spacing w:line="260" w:lineRule="exact"/>
        <w:rPr>
          <w:szCs w:val="24"/>
        </w:rPr>
      </w:pPr>
    </w:p>
    <w:p w14:paraId="07E6A0CD"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5B397CA" w14:textId="77777777" w:rsidR="00CF4C00" w:rsidRDefault="00CF4C00" w:rsidP="00CF4C00">
      <w:pPr>
        <w:tabs>
          <w:tab w:val="left" w:pos="567"/>
        </w:tabs>
        <w:spacing w:line="260" w:lineRule="exact"/>
        <w:rPr>
          <w:szCs w:val="24"/>
        </w:rPr>
      </w:pPr>
    </w:p>
    <w:p w14:paraId="45D2E684" w14:textId="77777777" w:rsidR="00CF4C00" w:rsidRDefault="00CF4C00" w:rsidP="00CF4C00">
      <w:pPr>
        <w:tabs>
          <w:tab w:val="left" w:pos="567"/>
        </w:tabs>
        <w:spacing w:line="260" w:lineRule="exact"/>
        <w:rPr>
          <w:szCs w:val="24"/>
        </w:rPr>
      </w:pPr>
      <w:r w:rsidRPr="00120942">
        <w:rPr>
          <w:szCs w:val="24"/>
        </w:rPr>
        <w:t>PHARMAZAC S.A.</w:t>
      </w:r>
    </w:p>
    <w:p w14:paraId="46E23064" w14:textId="77777777" w:rsidR="00CF4C00" w:rsidRDefault="00CF4C00" w:rsidP="00CF4C00">
      <w:pPr>
        <w:tabs>
          <w:tab w:val="left" w:pos="567"/>
        </w:tabs>
        <w:spacing w:line="260" w:lineRule="exact"/>
        <w:rPr>
          <w:szCs w:val="24"/>
        </w:rPr>
      </w:pPr>
    </w:p>
    <w:p w14:paraId="6E674F61" w14:textId="77777777" w:rsidR="00CF4C00" w:rsidRDefault="00CF4C00" w:rsidP="00CF4C00">
      <w:pPr>
        <w:tabs>
          <w:tab w:val="left" w:pos="567"/>
        </w:tabs>
        <w:spacing w:line="260" w:lineRule="exact"/>
        <w:rPr>
          <w:szCs w:val="24"/>
        </w:rPr>
      </w:pPr>
    </w:p>
    <w:p w14:paraId="0C5D4164" w14:textId="77777777" w:rsidR="00CF4C00" w:rsidRDefault="00CF4C00" w:rsidP="00CF4C00">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0A24442" w14:textId="77777777" w:rsidR="00CF4C00" w:rsidRDefault="00CF4C00" w:rsidP="00CF4C00">
      <w:pPr>
        <w:tabs>
          <w:tab w:val="left" w:pos="567"/>
        </w:tabs>
        <w:spacing w:line="260" w:lineRule="exact"/>
        <w:rPr>
          <w:szCs w:val="24"/>
        </w:rPr>
      </w:pPr>
    </w:p>
    <w:p w14:paraId="1C219B41" w14:textId="77777777" w:rsidR="00CF4C00" w:rsidRDefault="00CF4C00" w:rsidP="00CF4C00">
      <w:pPr>
        <w:tabs>
          <w:tab w:val="left" w:pos="567"/>
        </w:tabs>
        <w:spacing w:line="260" w:lineRule="exact"/>
        <w:rPr>
          <w:szCs w:val="20"/>
        </w:rPr>
      </w:pPr>
      <w:r>
        <w:t>EXP</w:t>
      </w:r>
    </w:p>
    <w:p w14:paraId="504DC914" w14:textId="77777777" w:rsidR="00CF4C00" w:rsidRDefault="00CF4C00" w:rsidP="00CF4C00">
      <w:pPr>
        <w:tabs>
          <w:tab w:val="left" w:pos="567"/>
        </w:tabs>
        <w:spacing w:line="260" w:lineRule="exact"/>
      </w:pPr>
    </w:p>
    <w:p w14:paraId="5327F482" w14:textId="77777777" w:rsidR="00CF4C00" w:rsidRDefault="00CF4C00" w:rsidP="00CF4C00">
      <w:pPr>
        <w:tabs>
          <w:tab w:val="left" w:pos="567"/>
        </w:tabs>
        <w:spacing w:line="260" w:lineRule="exact"/>
      </w:pPr>
    </w:p>
    <w:p w14:paraId="3EDBFCD0" w14:textId="77777777" w:rsidR="00CF4C00" w:rsidRDefault="00CF4C00" w:rsidP="00CF4C00">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87E8C62" w14:textId="77777777" w:rsidR="00CF4C00" w:rsidRDefault="00CF4C00" w:rsidP="00CF4C00">
      <w:pPr>
        <w:tabs>
          <w:tab w:val="left" w:pos="567"/>
        </w:tabs>
        <w:spacing w:line="260" w:lineRule="exact"/>
        <w:rPr>
          <w:szCs w:val="20"/>
        </w:rPr>
      </w:pPr>
    </w:p>
    <w:p w14:paraId="49DC56C1" w14:textId="77777777" w:rsidR="00CF4C00" w:rsidRDefault="00CF4C00" w:rsidP="00CF4C00">
      <w:pPr>
        <w:tabs>
          <w:tab w:val="left" w:pos="567"/>
        </w:tabs>
        <w:rPr>
          <w:b/>
        </w:rPr>
      </w:pPr>
      <w:r>
        <w:t>Lot</w:t>
      </w:r>
    </w:p>
    <w:p w14:paraId="24F90B13" w14:textId="77777777" w:rsidR="00CF4C00" w:rsidRDefault="00CF4C00" w:rsidP="00CF4C00">
      <w:pPr>
        <w:tabs>
          <w:tab w:val="left" w:pos="567"/>
        </w:tabs>
        <w:spacing w:line="260" w:lineRule="exact"/>
        <w:rPr>
          <w:szCs w:val="24"/>
        </w:rPr>
      </w:pPr>
    </w:p>
    <w:p w14:paraId="012A8D08" w14:textId="77777777" w:rsidR="00CF4C00" w:rsidRDefault="00CF4C00" w:rsidP="00CF4C00">
      <w:pPr>
        <w:tabs>
          <w:tab w:val="left" w:pos="567"/>
        </w:tabs>
        <w:spacing w:line="260" w:lineRule="exact"/>
        <w:rPr>
          <w:szCs w:val="24"/>
        </w:rPr>
      </w:pPr>
    </w:p>
    <w:p w14:paraId="5871171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058EB2A2" w14:textId="77777777" w:rsidR="004D4012" w:rsidRPr="00BB6454" w:rsidRDefault="004D4012" w:rsidP="004D4012">
      <w:pPr>
        <w:pStyle w:val="Default"/>
        <w:rPr>
          <w:sz w:val="22"/>
          <w:szCs w:val="22"/>
          <w:lang w:val="sv-SE"/>
        </w:rPr>
      </w:pPr>
    </w:p>
    <w:p w14:paraId="4E67AC6B" w14:textId="77777777" w:rsidR="004D4012" w:rsidRPr="00BB6454" w:rsidRDefault="004D4012" w:rsidP="004D4012">
      <w:pPr>
        <w:pStyle w:val="Default"/>
        <w:rPr>
          <w:sz w:val="22"/>
          <w:szCs w:val="22"/>
          <w:lang w:val="sv-SE"/>
        </w:rPr>
      </w:pPr>
      <w:r w:rsidRPr="00BB6454">
        <w:rPr>
          <w:sz w:val="22"/>
          <w:szCs w:val="22"/>
          <w:lang w:val="sv-SE"/>
        </w:rPr>
        <w:t xml:space="preserve">Pir </w:t>
      </w:r>
    </w:p>
    <w:p w14:paraId="7A4E6E38" w14:textId="77777777" w:rsidR="004D4012" w:rsidRPr="00BB6454" w:rsidRDefault="004D4012" w:rsidP="004D4012">
      <w:pPr>
        <w:pStyle w:val="Default"/>
        <w:rPr>
          <w:sz w:val="22"/>
          <w:szCs w:val="22"/>
          <w:lang w:val="sv-SE"/>
        </w:rPr>
      </w:pPr>
      <w:r w:rsidRPr="00BB6454">
        <w:rPr>
          <w:sz w:val="22"/>
          <w:szCs w:val="22"/>
          <w:lang w:val="sv-SE"/>
        </w:rPr>
        <w:t xml:space="preserve">Ant </w:t>
      </w:r>
    </w:p>
    <w:p w14:paraId="2DE74305" w14:textId="77777777" w:rsidR="004D4012" w:rsidRPr="00BB6454" w:rsidRDefault="004D4012" w:rsidP="004D4012">
      <w:pPr>
        <w:pStyle w:val="Default"/>
        <w:rPr>
          <w:sz w:val="22"/>
          <w:szCs w:val="22"/>
          <w:lang w:val="sv-SE"/>
        </w:rPr>
      </w:pPr>
      <w:r w:rsidRPr="00BB6454">
        <w:rPr>
          <w:sz w:val="22"/>
          <w:szCs w:val="22"/>
          <w:lang w:val="sv-SE"/>
        </w:rPr>
        <w:t xml:space="preserve">Tre </w:t>
      </w:r>
    </w:p>
    <w:p w14:paraId="1C02E738" w14:textId="77777777" w:rsidR="004D4012" w:rsidRPr="00BB6454" w:rsidRDefault="004D4012" w:rsidP="004D4012">
      <w:pPr>
        <w:pStyle w:val="Default"/>
        <w:rPr>
          <w:sz w:val="22"/>
          <w:szCs w:val="22"/>
          <w:lang w:val="sv-SE"/>
        </w:rPr>
      </w:pPr>
      <w:r w:rsidRPr="00BB6454">
        <w:rPr>
          <w:sz w:val="22"/>
          <w:szCs w:val="22"/>
          <w:lang w:val="sv-SE"/>
        </w:rPr>
        <w:t xml:space="preserve">Ket </w:t>
      </w:r>
    </w:p>
    <w:p w14:paraId="366CFF00" w14:textId="77777777" w:rsidR="004D4012" w:rsidRPr="00BB6454" w:rsidRDefault="004D4012" w:rsidP="004D4012">
      <w:pPr>
        <w:pStyle w:val="Default"/>
        <w:rPr>
          <w:sz w:val="22"/>
          <w:szCs w:val="22"/>
          <w:lang w:val="sv-SE"/>
        </w:rPr>
      </w:pPr>
      <w:r w:rsidRPr="00BB6454">
        <w:rPr>
          <w:sz w:val="22"/>
          <w:szCs w:val="22"/>
          <w:lang w:val="sv-SE"/>
        </w:rPr>
        <w:t xml:space="preserve">Pen </w:t>
      </w:r>
    </w:p>
    <w:p w14:paraId="0E7F6A8F" w14:textId="77777777" w:rsidR="004D4012" w:rsidRPr="00BB6454" w:rsidRDefault="004D4012" w:rsidP="004D4012">
      <w:pPr>
        <w:pStyle w:val="Default"/>
        <w:rPr>
          <w:sz w:val="22"/>
          <w:szCs w:val="22"/>
          <w:lang w:val="sv-SE"/>
        </w:rPr>
      </w:pPr>
      <w:r w:rsidRPr="00BB6454">
        <w:rPr>
          <w:sz w:val="22"/>
          <w:szCs w:val="22"/>
          <w:lang w:val="sv-SE"/>
        </w:rPr>
        <w:t xml:space="preserve">Šeš </w:t>
      </w:r>
    </w:p>
    <w:p w14:paraId="4927B555" w14:textId="77777777" w:rsidR="004D4012" w:rsidRDefault="004D4012" w:rsidP="004D4012">
      <w:pPr>
        <w:tabs>
          <w:tab w:val="left" w:pos="567"/>
        </w:tabs>
        <w:spacing w:line="260" w:lineRule="exact"/>
      </w:pPr>
      <w:r>
        <w:t>Sek</w:t>
      </w:r>
    </w:p>
    <w:p w14:paraId="13645F5D" w14:textId="77777777" w:rsidR="00CF4C00" w:rsidRDefault="00CF4C00" w:rsidP="00CF4C00">
      <w:pPr>
        <w:rPr>
          <w:szCs w:val="24"/>
        </w:rPr>
      </w:pPr>
      <w:r>
        <w:rPr>
          <w:szCs w:val="24"/>
        </w:rPr>
        <w:br w:type="page"/>
      </w:r>
    </w:p>
    <w:p w14:paraId="0CAB3254"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 JUOSTELIŲ</w:t>
      </w:r>
    </w:p>
    <w:p w14:paraId="1EB67531"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58BAA6E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w:t>
      </w:r>
      <w:r w:rsidR="004D4012">
        <w:rPr>
          <w:b/>
        </w:rPr>
        <w:t>0</w:t>
      </w:r>
      <w:r>
        <w:rPr>
          <w:b/>
        </w:rPr>
        <w:t xml:space="preserve"> TA</w:t>
      </w:r>
      <w:r w:rsidR="004D4012">
        <w:rPr>
          <w:b/>
        </w:rPr>
        <w:t>BLEČIŲ LIZDINĖ PLOKŠTELĖ 20</w:t>
      </w:r>
      <w:r>
        <w:rPr>
          <w:b/>
        </w:rPr>
        <w:t xml:space="preserve"> MG </w:t>
      </w:r>
    </w:p>
    <w:p w14:paraId="0BA0C38F" w14:textId="77777777" w:rsidR="00CF4C00" w:rsidRDefault="00CF4C00" w:rsidP="00CF4C00">
      <w:pPr>
        <w:tabs>
          <w:tab w:val="left" w:pos="567"/>
        </w:tabs>
        <w:spacing w:line="260" w:lineRule="exact"/>
      </w:pPr>
    </w:p>
    <w:p w14:paraId="317AF2CE" w14:textId="77777777" w:rsidR="00CF4C00" w:rsidRDefault="00CF4C00" w:rsidP="00CF4C00">
      <w:pPr>
        <w:tabs>
          <w:tab w:val="left" w:pos="567"/>
        </w:tabs>
        <w:spacing w:line="260" w:lineRule="exact"/>
        <w:rPr>
          <w:szCs w:val="24"/>
        </w:rPr>
      </w:pPr>
    </w:p>
    <w:p w14:paraId="54C1A8F8"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247C0DA8" w14:textId="77777777" w:rsidR="00CF4C00" w:rsidRDefault="00CF4C00" w:rsidP="00CF4C00">
      <w:pPr>
        <w:tabs>
          <w:tab w:val="left" w:pos="567"/>
        </w:tabs>
        <w:spacing w:line="260" w:lineRule="exact"/>
        <w:rPr>
          <w:szCs w:val="24"/>
        </w:rPr>
      </w:pPr>
    </w:p>
    <w:p w14:paraId="4624BE86"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0AADE204" w14:textId="77777777" w:rsidR="00CF4C00" w:rsidRDefault="00CF4C00" w:rsidP="00CF4C00">
      <w:pPr>
        <w:tabs>
          <w:tab w:val="left" w:pos="567"/>
        </w:tabs>
        <w:spacing w:line="260" w:lineRule="exact"/>
        <w:rPr>
          <w:szCs w:val="24"/>
        </w:rPr>
      </w:pPr>
      <w:r>
        <w:rPr>
          <w:szCs w:val="24"/>
        </w:rPr>
        <w:t>rivaroxabanum</w:t>
      </w:r>
    </w:p>
    <w:p w14:paraId="4BC463EE" w14:textId="77777777" w:rsidR="00CF4C00" w:rsidRDefault="00CF4C00" w:rsidP="00CF4C00">
      <w:pPr>
        <w:tabs>
          <w:tab w:val="left" w:pos="567"/>
        </w:tabs>
        <w:spacing w:line="260" w:lineRule="exact"/>
        <w:rPr>
          <w:szCs w:val="24"/>
        </w:rPr>
      </w:pPr>
    </w:p>
    <w:p w14:paraId="483A8F4E" w14:textId="77777777" w:rsidR="00CF4C00" w:rsidRDefault="00CF4C00" w:rsidP="00CF4C00">
      <w:pPr>
        <w:tabs>
          <w:tab w:val="left" w:pos="567"/>
        </w:tabs>
        <w:spacing w:line="260" w:lineRule="exact"/>
        <w:rPr>
          <w:szCs w:val="24"/>
        </w:rPr>
      </w:pPr>
    </w:p>
    <w:p w14:paraId="0998881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BAAA623" w14:textId="77777777" w:rsidR="00CF4C00" w:rsidRDefault="00CF4C00" w:rsidP="00CF4C00">
      <w:pPr>
        <w:tabs>
          <w:tab w:val="left" w:pos="567"/>
        </w:tabs>
        <w:spacing w:line="260" w:lineRule="exact"/>
        <w:rPr>
          <w:szCs w:val="24"/>
        </w:rPr>
      </w:pPr>
    </w:p>
    <w:p w14:paraId="1CB4723F" w14:textId="77777777" w:rsidR="00CF4C00" w:rsidRDefault="00CF4C00" w:rsidP="00CF4C00">
      <w:pPr>
        <w:tabs>
          <w:tab w:val="left" w:pos="567"/>
        </w:tabs>
        <w:spacing w:line="260" w:lineRule="exact"/>
        <w:rPr>
          <w:szCs w:val="24"/>
        </w:rPr>
      </w:pPr>
      <w:r w:rsidRPr="00120942">
        <w:rPr>
          <w:szCs w:val="24"/>
        </w:rPr>
        <w:t>PHARMAZAC S.A.</w:t>
      </w:r>
    </w:p>
    <w:p w14:paraId="518F9315" w14:textId="77777777" w:rsidR="00CF4C00" w:rsidRDefault="00CF4C00" w:rsidP="00CF4C00">
      <w:pPr>
        <w:tabs>
          <w:tab w:val="left" w:pos="567"/>
        </w:tabs>
        <w:spacing w:line="260" w:lineRule="exact"/>
        <w:rPr>
          <w:szCs w:val="24"/>
        </w:rPr>
      </w:pPr>
    </w:p>
    <w:p w14:paraId="0C0A6F50" w14:textId="77777777" w:rsidR="00CF4C00" w:rsidRDefault="00CF4C00" w:rsidP="00CF4C00">
      <w:pPr>
        <w:tabs>
          <w:tab w:val="left" w:pos="567"/>
        </w:tabs>
        <w:spacing w:line="260" w:lineRule="exact"/>
        <w:rPr>
          <w:szCs w:val="24"/>
        </w:rPr>
      </w:pPr>
    </w:p>
    <w:p w14:paraId="075D0C02" w14:textId="77777777" w:rsidR="00CF4C00" w:rsidRDefault="00CF4C00" w:rsidP="00CF4C00">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17A26832" w14:textId="77777777" w:rsidR="00CF4C00" w:rsidRDefault="00CF4C00" w:rsidP="00CF4C00">
      <w:pPr>
        <w:tabs>
          <w:tab w:val="left" w:pos="567"/>
        </w:tabs>
        <w:spacing w:line="260" w:lineRule="exact"/>
        <w:rPr>
          <w:szCs w:val="24"/>
        </w:rPr>
      </w:pPr>
    </w:p>
    <w:p w14:paraId="4C83F3DF" w14:textId="77777777" w:rsidR="00CF4C00" w:rsidRDefault="00CF4C00" w:rsidP="00CF4C00">
      <w:pPr>
        <w:tabs>
          <w:tab w:val="left" w:pos="567"/>
        </w:tabs>
        <w:spacing w:line="260" w:lineRule="exact"/>
        <w:rPr>
          <w:szCs w:val="20"/>
        </w:rPr>
      </w:pPr>
      <w:r>
        <w:t>EXP</w:t>
      </w:r>
    </w:p>
    <w:p w14:paraId="7D2F8434" w14:textId="77777777" w:rsidR="00CF4C00" w:rsidRDefault="00CF4C00" w:rsidP="00CF4C00">
      <w:pPr>
        <w:tabs>
          <w:tab w:val="left" w:pos="567"/>
        </w:tabs>
        <w:spacing w:line="260" w:lineRule="exact"/>
      </w:pPr>
    </w:p>
    <w:p w14:paraId="22EFC90F" w14:textId="77777777" w:rsidR="00CF4C00" w:rsidRDefault="00CF4C00" w:rsidP="00CF4C00">
      <w:pPr>
        <w:tabs>
          <w:tab w:val="left" w:pos="567"/>
        </w:tabs>
        <w:spacing w:line="260" w:lineRule="exact"/>
      </w:pPr>
    </w:p>
    <w:p w14:paraId="64011C30" w14:textId="77777777" w:rsidR="00CF4C00" w:rsidRDefault="00CF4C00" w:rsidP="00CF4C00">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9A3522E" w14:textId="77777777" w:rsidR="00CF4C00" w:rsidRDefault="00CF4C00" w:rsidP="00CF4C00">
      <w:pPr>
        <w:tabs>
          <w:tab w:val="left" w:pos="567"/>
        </w:tabs>
        <w:spacing w:line="260" w:lineRule="exact"/>
        <w:rPr>
          <w:szCs w:val="20"/>
        </w:rPr>
      </w:pPr>
    </w:p>
    <w:p w14:paraId="2994620A" w14:textId="77777777" w:rsidR="00CF4C00" w:rsidRDefault="00CF4C00" w:rsidP="00CF4C00">
      <w:pPr>
        <w:tabs>
          <w:tab w:val="left" w:pos="567"/>
        </w:tabs>
        <w:rPr>
          <w:b/>
        </w:rPr>
      </w:pPr>
      <w:r>
        <w:t>Lot</w:t>
      </w:r>
    </w:p>
    <w:p w14:paraId="3C81DD5E" w14:textId="77777777" w:rsidR="00CF4C00" w:rsidRDefault="00CF4C00" w:rsidP="00CF4C00">
      <w:pPr>
        <w:tabs>
          <w:tab w:val="left" w:pos="567"/>
        </w:tabs>
        <w:spacing w:line="260" w:lineRule="exact"/>
        <w:rPr>
          <w:szCs w:val="24"/>
        </w:rPr>
      </w:pPr>
    </w:p>
    <w:p w14:paraId="5D1640C7" w14:textId="77777777" w:rsidR="00CF4C00" w:rsidRDefault="00CF4C00" w:rsidP="00CF4C00">
      <w:pPr>
        <w:tabs>
          <w:tab w:val="left" w:pos="567"/>
        </w:tabs>
        <w:spacing w:line="260" w:lineRule="exact"/>
        <w:rPr>
          <w:szCs w:val="24"/>
        </w:rPr>
      </w:pPr>
    </w:p>
    <w:p w14:paraId="39C0062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6B81926" w14:textId="77777777" w:rsidR="00973F7A" w:rsidRDefault="00973F7A">
      <w:pPr>
        <w:rPr>
          <w:szCs w:val="24"/>
        </w:rPr>
      </w:pPr>
      <w:r>
        <w:rPr>
          <w:szCs w:val="24"/>
        </w:rPr>
        <w:br w:type="page"/>
      </w:r>
    </w:p>
    <w:p w14:paraId="2FA995A1" w14:textId="77777777" w:rsidR="00973F7A" w:rsidRPr="00BB6454" w:rsidRDefault="00973F7A" w:rsidP="00973F7A">
      <w:pPr>
        <w:pStyle w:val="Default"/>
        <w:pBdr>
          <w:top w:val="single" w:sz="4" w:space="1" w:color="000000"/>
          <w:left w:val="single" w:sz="4" w:space="4" w:color="000000"/>
          <w:bottom w:val="single" w:sz="4" w:space="1" w:color="000000"/>
          <w:right w:val="single" w:sz="4" w:space="4" w:color="000000"/>
        </w:pBdr>
        <w:rPr>
          <w:sz w:val="22"/>
          <w:szCs w:val="22"/>
          <w:lang w:val="pt-PT"/>
        </w:rPr>
      </w:pPr>
      <w:r w:rsidRPr="00BB6454">
        <w:rPr>
          <w:b/>
          <w:bCs/>
          <w:sz w:val="22"/>
          <w:szCs w:val="22"/>
          <w:lang w:val="pt-PT"/>
        </w:rPr>
        <w:lastRenderedPageBreak/>
        <w:t xml:space="preserve">PACIENTO BUDRUMO KORTELĖ </w:t>
      </w:r>
    </w:p>
    <w:p w14:paraId="17DE1EA0" w14:textId="77777777" w:rsidR="00973F7A" w:rsidRDefault="00973F7A" w:rsidP="00973F7A">
      <w:pPr>
        <w:pStyle w:val="Default"/>
        <w:pBdr>
          <w:top w:val="single" w:sz="4" w:space="1" w:color="000000"/>
          <w:left w:val="single" w:sz="4" w:space="4" w:color="000000"/>
          <w:bottom w:val="single" w:sz="4" w:space="1" w:color="000000"/>
          <w:right w:val="single" w:sz="4" w:space="4" w:color="000000"/>
        </w:pBdr>
        <w:rPr>
          <w:sz w:val="22"/>
          <w:szCs w:val="22"/>
        </w:rPr>
      </w:pPr>
      <w:r>
        <w:rPr>
          <w:b/>
          <w:bCs/>
          <w:sz w:val="22"/>
          <w:szCs w:val="22"/>
        </w:rPr>
        <w:t>[</w:t>
      </w:r>
      <w:r w:rsidRPr="00973F7A">
        <w:rPr>
          <w:b/>
          <w:bCs/>
          <w:sz w:val="22"/>
          <w:szCs w:val="22"/>
        </w:rPr>
        <w:t xml:space="preserve">Rivaroxaban Pharmazac </w:t>
      </w:r>
      <w:proofErr w:type="spellStart"/>
      <w:r>
        <w:rPr>
          <w:b/>
          <w:bCs/>
          <w:sz w:val="22"/>
          <w:szCs w:val="22"/>
        </w:rPr>
        <w:t>tabletės</w:t>
      </w:r>
      <w:proofErr w:type="spellEnd"/>
      <w:r>
        <w:rPr>
          <w:b/>
          <w:bCs/>
          <w:sz w:val="22"/>
          <w:szCs w:val="22"/>
        </w:rPr>
        <w:t xml:space="preserve"> 2,5 mg / 10 mg / 15 mg / 20 </w:t>
      </w:r>
      <w:proofErr w:type="gramStart"/>
      <w:r>
        <w:rPr>
          <w:b/>
          <w:bCs/>
          <w:sz w:val="22"/>
          <w:szCs w:val="22"/>
        </w:rPr>
        <w:t>mg ]</w:t>
      </w:r>
      <w:proofErr w:type="gramEnd"/>
      <w:r>
        <w:rPr>
          <w:b/>
          <w:bCs/>
          <w:sz w:val="22"/>
          <w:szCs w:val="22"/>
        </w:rPr>
        <w:t xml:space="preserve"> </w:t>
      </w:r>
    </w:p>
    <w:p w14:paraId="3F49B17F" w14:textId="77777777" w:rsidR="00973F7A" w:rsidRDefault="00973F7A" w:rsidP="00973F7A">
      <w:pPr>
        <w:pStyle w:val="Default"/>
        <w:rPr>
          <w:b/>
          <w:bCs/>
          <w:sz w:val="22"/>
          <w:szCs w:val="22"/>
        </w:rPr>
      </w:pPr>
    </w:p>
    <w:p w14:paraId="092B3905" w14:textId="77777777" w:rsidR="00973F7A" w:rsidRPr="00BB6454" w:rsidRDefault="00973F7A" w:rsidP="00973F7A">
      <w:pPr>
        <w:pStyle w:val="Default"/>
        <w:rPr>
          <w:sz w:val="22"/>
          <w:szCs w:val="22"/>
          <w:lang w:val="pt-PT"/>
        </w:rPr>
      </w:pPr>
      <w:r w:rsidRPr="00BB6454">
        <w:rPr>
          <w:b/>
          <w:bCs/>
          <w:sz w:val="22"/>
          <w:szCs w:val="22"/>
          <w:lang w:val="pt-PT"/>
        </w:rPr>
        <w:t xml:space="preserve">Paciento budrumo kortelė </w:t>
      </w:r>
    </w:p>
    <w:p w14:paraId="5A372D29" w14:textId="77777777" w:rsidR="00973F7A" w:rsidRPr="00BB6454" w:rsidRDefault="00973F7A" w:rsidP="00973F7A">
      <w:pPr>
        <w:pStyle w:val="Default"/>
        <w:rPr>
          <w:sz w:val="22"/>
          <w:szCs w:val="22"/>
          <w:lang w:val="pt-PT"/>
        </w:rPr>
      </w:pPr>
      <w:r w:rsidRPr="00BB6454">
        <w:rPr>
          <w:sz w:val="22"/>
          <w:szCs w:val="22"/>
          <w:lang w:val="pt-PT"/>
        </w:rPr>
        <w:t xml:space="preserve">Pharmazac (logotipas) </w:t>
      </w:r>
    </w:p>
    <w:p w14:paraId="11CC6E84" w14:textId="77777777" w:rsidR="00973F7A" w:rsidRPr="00BB6454" w:rsidRDefault="00973F7A" w:rsidP="00973F7A">
      <w:pPr>
        <w:pStyle w:val="Default"/>
        <w:rPr>
          <w:b/>
          <w:bCs/>
          <w:sz w:val="22"/>
          <w:szCs w:val="22"/>
          <w:lang w:val="pt-PT"/>
        </w:rPr>
      </w:pPr>
    </w:p>
    <w:p w14:paraId="6AB871A7" w14:textId="2C11E66C" w:rsidR="00973F7A" w:rsidRDefault="00973F7A" w:rsidP="00973F7A">
      <w:pPr>
        <w:spacing w:before="91"/>
        <w:ind w:right="5376"/>
        <w:jc w:val="both"/>
      </w:pPr>
      <w:r w:rsidRPr="00973F7A">
        <w:rPr>
          <w:b/>
          <w:bCs/>
        </w:rPr>
        <w:t>Rivaroxaban Pharmazac</w:t>
      </w:r>
      <w:r>
        <w:rPr>
          <w:b/>
        </w:rPr>
        <w:t xml:space="preserve"> 2,5</w:t>
      </w:r>
      <w:r w:rsidR="002C3DB0">
        <w:rPr>
          <w:b/>
        </w:rPr>
        <w:t> </w:t>
      </w:r>
      <w:r>
        <w:rPr>
          <w:b/>
        </w:rPr>
        <w:t xml:space="preserve">mg </w:t>
      </w:r>
      <w:r w:rsidRPr="00973F7A">
        <w:rPr>
          <w:shd w:val="clear" w:color="auto" w:fill="D3D3D3"/>
        </w:rPr>
        <w:t>(pažymėkite paskirtos dozės langelį)</w:t>
      </w:r>
      <w:r>
        <w:rPr>
          <w:spacing w:val="-52"/>
        </w:rPr>
        <w:t xml:space="preserve"> </w:t>
      </w:r>
      <w:r w:rsidRPr="00973F7A">
        <w:rPr>
          <w:b/>
          <w:bCs/>
        </w:rPr>
        <w:t xml:space="preserve">Rivaroxaban Pharmazac </w:t>
      </w:r>
      <w:r>
        <w:rPr>
          <w:b/>
        </w:rPr>
        <w:t xml:space="preserve">10 mg </w:t>
      </w:r>
      <w:r w:rsidRPr="00973F7A">
        <w:rPr>
          <w:shd w:val="clear" w:color="auto" w:fill="D3D3D3"/>
        </w:rPr>
        <w:t>(pažymėkite paskirtos dozės langelį)</w:t>
      </w:r>
      <w:r>
        <w:rPr>
          <w:spacing w:val="1"/>
        </w:rPr>
        <w:t xml:space="preserve"> </w:t>
      </w:r>
      <w:r w:rsidRPr="00973F7A">
        <w:rPr>
          <w:b/>
          <w:bCs/>
        </w:rPr>
        <w:t xml:space="preserve">Rivaroxaban Pharmazac </w:t>
      </w:r>
      <w:r>
        <w:rPr>
          <w:b/>
        </w:rPr>
        <w:t>15</w:t>
      </w:r>
      <w:r w:rsidR="002C3DB0">
        <w:rPr>
          <w:b/>
        </w:rPr>
        <w:t> </w:t>
      </w:r>
      <w:r>
        <w:rPr>
          <w:b/>
        </w:rPr>
        <w:t xml:space="preserve">mg </w:t>
      </w:r>
      <w:r w:rsidRPr="00973F7A">
        <w:rPr>
          <w:shd w:val="clear" w:color="auto" w:fill="D3D3D3"/>
        </w:rPr>
        <w:t>(pažymėkite paskirtos dozės langelį)</w:t>
      </w:r>
      <w:r>
        <w:rPr>
          <w:spacing w:val="1"/>
        </w:rPr>
        <w:t xml:space="preserve"> </w:t>
      </w:r>
      <w:r w:rsidRPr="00973F7A">
        <w:rPr>
          <w:b/>
          <w:bCs/>
        </w:rPr>
        <w:t>Rivaroxaban Pharmazac</w:t>
      </w:r>
      <w:r>
        <w:rPr>
          <w:b/>
          <w:spacing w:val="-1"/>
        </w:rPr>
        <w:t xml:space="preserve"> </w:t>
      </w:r>
      <w:r>
        <w:rPr>
          <w:b/>
        </w:rPr>
        <w:t>20</w:t>
      </w:r>
      <w:r w:rsidR="002C3DB0">
        <w:rPr>
          <w:b/>
          <w:spacing w:val="-1"/>
        </w:rPr>
        <w:t> </w:t>
      </w:r>
      <w:r>
        <w:rPr>
          <w:b/>
        </w:rPr>
        <w:t>mg</w:t>
      </w:r>
      <w:r>
        <w:rPr>
          <w:b/>
          <w:spacing w:val="-1"/>
        </w:rPr>
        <w:t xml:space="preserve"> </w:t>
      </w:r>
      <w:r w:rsidRPr="00973F7A">
        <w:rPr>
          <w:shd w:val="clear" w:color="auto" w:fill="D3D3D3"/>
        </w:rPr>
        <w:t>(pažymėkite paskirtos dozės langelį)</w:t>
      </w:r>
    </w:p>
    <w:p w14:paraId="40ECFA3F" w14:textId="77777777" w:rsidR="00973F7A" w:rsidRPr="00BB6454" w:rsidRDefault="00973F7A" w:rsidP="00973F7A">
      <w:pPr>
        <w:pStyle w:val="Default"/>
        <w:rPr>
          <w:b/>
          <w:bCs/>
          <w:sz w:val="22"/>
          <w:szCs w:val="22"/>
          <w:lang w:val="pt-PT"/>
        </w:rPr>
      </w:pPr>
    </w:p>
    <w:p w14:paraId="5E490FE9" w14:textId="77777777" w:rsidR="00973F7A" w:rsidRPr="00BB6454" w:rsidRDefault="00973F7A" w:rsidP="00973F7A">
      <w:pPr>
        <w:pStyle w:val="Default"/>
        <w:rPr>
          <w:sz w:val="22"/>
          <w:szCs w:val="22"/>
          <w:lang w:val="pt-PT"/>
        </w:rPr>
      </w:pPr>
      <w:r w:rsidRPr="00BB6454">
        <w:rPr>
          <w:b/>
          <w:bCs/>
          <w:sz w:val="22"/>
          <w:szCs w:val="22"/>
          <w:lang w:val="pt-PT"/>
        </w:rPr>
        <w:t xml:space="preserve">♦ Visada turėkite šią kortelę. </w:t>
      </w:r>
    </w:p>
    <w:p w14:paraId="33F4535C" w14:textId="77777777" w:rsidR="00973F7A" w:rsidRPr="00BB6454" w:rsidRDefault="00973F7A" w:rsidP="00973F7A">
      <w:pPr>
        <w:pStyle w:val="Default"/>
        <w:rPr>
          <w:sz w:val="22"/>
          <w:szCs w:val="22"/>
          <w:lang w:val="pt-PT"/>
        </w:rPr>
      </w:pPr>
      <w:r w:rsidRPr="00BB6454">
        <w:rPr>
          <w:b/>
          <w:bCs/>
          <w:sz w:val="22"/>
          <w:szCs w:val="22"/>
          <w:lang w:val="pt-PT"/>
        </w:rPr>
        <w:t xml:space="preserve">♦ Parodykite šią kortelę kiekvienam gydytojui arba odontologui prieš paskiriant Jums gydymą. </w:t>
      </w:r>
    </w:p>
    <w:p w14:paraId="3F2EB19C" w14:textId="77777777" w:rsidR="00973F7A" w:rsidRPr="00BB6454" w:rsidRDefault="00973F7A" w:rsidP="00973F7A">
      <w:pPr>
        <w:pStyle w:val="Default"/>
        <w:rPr>
          <w:b/>
          <w:bCs/>
          <w:sz w:val="22"/>
          <w:szCs w:val="22"/>
          <w:lang w:val="pt-PT"/>
        </w:rPr>
      </w:pPr>
    </w:p>
    <w:p w14:paraId="7D60888E" w14:textId="77777777" w:rsidR="00973F7A" w:rsidRPr="00BB6454" w:rsidRDefault="00973F7A" w:rsidP="00973F7A">
      <w:pPr>
        <w:pStyle w:val="Default"/>
        <w:rPr>
          <w:sz w:val="22"/>
          <w:szCs w:val="22"/>
          <w:lang w:val="pt-PT"/>
        </w:rPr>
      </w:pPr>
      <w:r w:rsidRPr="00BB6454">
        <w:rPr>
          <w:b/>
          <w:bCs/>
          <w:sz w:val="22"/>
          <w:szCs w:val="22"/>
          <w:lang w:val="pt-PT"/>
        </w:rPr>
        <w:t xml:space="preserve">Aš vartoju antikoaguliantą Rivaroxaban Pharmazac (rivaroksabaną) </w:t>
      </w:r>
    </w:p>
    <w:p w14:paraId="7B63BC73" w14:textId="77777777" w:rsidR="00973F7A" w:rsidRPr="00BB6454" w:rsidRDefault="00973F7A" w:rsidP="00973F7A">
      <w:pPr>
        <w:pStyle w:val="Default"/>
        <w:rPr>
          <w:sz w:val="22"/>
          <w:szCs w:val="22"/>
          <w:lang w:val="sv-SE"/>
        </w:rPr>
      </w:pPr>
      <w:r w:rsidRPr="00BB6454">
        <w:rPr>
          <w:sz w:val="22"/>
          <w:szCs w:val="22"/>
          <w:lang w:val="sv-SE"/>
        </w:rPr>
        <w:t xml:space="preserve">Vardas, pavardė: </w:t>
      </w:r>
    </w:p>
    <w:p w14:paraId="3C417433" w14:textId="77777777" w:rsidR="00973F7A" w:rsidRPr="00BB6454" w:rsidRDefault="00973F7A" w:rsidP="00973F7A">
      <w:pPr>
        <w:pStyle w:val="Default"/>
        <w:rPr>
          <w:sz w:val="22"/>
          <w:szCs w:val="22"/>
          <w:lang w:val="sv-SE"/>
        </w:rPr>
      </w:pPr>
      <w:r w:rsidRPr="00BB6454">
        <w:rPr>
          <w:sz w:val="22"/>
          <w:szCs w:val="22"/>
          <w:lang w:val="sv-SE"/>
        </w:rPr>
        <w:t xml:space="preserve">Adresas: </w:t>
      </w:r>
    </w:p>
    <w:p w14:paraId="36139C13" w14:textId="77777777" w:rsidR="00973F7A" w:rsidRPr="00BB6454" w:rsidRDefault="00973F7A" w:rsidP="00973F7A">
      <w:pPr>
        <w:pStyle w:val="Default"/>
        <w:rPr>
          <w:sz w:val="22"/>
          <w:szCs w:val="22"/>
          <w:lang w:val="sv-SE"/>
        </w:rPr>
      </w:pPr>
      <w:r w:rsidRPr="00BB6454">
        <w:rPr>
          <w:sz w:val="22"/>
          <w:szCs w:val="22"/>
          <w:lang w:val="sv-SE"/>
        </w:rPr>
        <w:t xml:space="preserve">Gimimo data: </w:t>
      </w:r>
    </w:p>
    <w:p w14:paraId="29574CAF" w14:textId="77777777" w:rsidR="00973F7A" w:rsidRPr="00BB6454" w:rsidRDefault="00973F7A" w:rsidP="00973F7A">
      <w:pPr>
        <w:pStyle w:val="Default"/>
        <w:rPr>
          <w:sz w:val="22"/>
          <w:szCs w:val="22"/>
          <w:lang w:val="sv-SE"/>
        </w:rPr>
      </w:pPr>
      <w:r w:rsidRPr="00BB6454">
        <w:rPr>
          <w:sz w:val="22"/>
          <w:szCs w:val="22"/>
          <w:lang w:val="sv-SE"/>
        </w:rPr>
        <w:t xml:space="preserve">Svoris: </w:t>
      </w:r>
    </w:p>
    <w:p w14:paraId="1525AFDE" w14:textId="77777777" w:rsidR="00973F7A" w:rsidRPr="00BB6454" w:rsidRDefault="00973F7A" w:rsidP="00973F7A">
      <w:pPr>
        <w:pStyle w:val="Default"/>
        <w:rPr>
          <w:sz w:val="22"/>
          <w:szCs w:val="22"/>
          <w:lang w:val="sv-SE"/>
        </w:rPr>
      </w:pPr>
      <w:r w:rsidRPr="00BB6454">
        <w:rPr>
          <w:sz w:val="22"/>
          <w:szCs w:val="22"/>
          <w:lang w:val="sv-SE"/>
        </w:rPr>
        <w:t xml:space="preserve">Kiti vaistai / būklės: </w:t>
      </w:r>
    </w:p>
    <w:p w14:paraId="61D88667" w14:textId="77777777" w:rsidR="00973F7A" w:rsidRPr="00BB6454" w:rsidRDefault="00973F7A" w:rsidP="00973F7A">
      <w:pPr>
        <w:pStyle w:val="Default"/>
        <w:rPr>
          <w:b/>
          <w:bCs/>
          <w:sz w:val="22"/>
          <w:szCs w:val="22"/>
          <w:lang w:val="sv-SE"/>
        </w:rPr>
      </w:pPr>
    </w:p>
    <w:p w14:paraId="4AA90472" w14:textId="77777777" w:rsidR="00973F7A" w:rsidRPr="00BB6454" w:rsidRDefault="00973F7A" w:rsidP="00973F7A">
      <w:pPr>
        <w:pStyle w:val="Default"/>
        <w:rPr>
          <w:sz w:val="22"/>
          <w:szCs w:val="22"/>
          <w:lang w:val="sv-SE"/>
        </w:rPr>
      </w:pPr>
      <w:r w:rsidRPr="00BB6454">
        <w:rPr>
          <w:b/>
          <w:bCs/>
          <w:sz w:val="22"/>
          <w:szCs w:val="22"/>
          <w:lang w:val="sv-SE"/>
        </w:rPr>
        <w:t xml:space="preserve">Skubos atveju praneškite: </w:t>
      </w:r>
    </w:p>
    <w:p w14:paraId="511C59E3" w14:textId="77777777" w:rsidR="00973F7A" w:rsidRPr="00BB6454" w:rsidRDefault="00973F7A" w:rsidP="00973F7A">
      <w:pPr>
        <w:pStyle w:val="Default"/>
        <w:rPr>
          <w:sz w:val="22"/>
          <w:szCs w:val="22"/>
          <w:lang w:val="sv-SE"/>
        </w:rPr>
      </w:pPr>
      <w:r w:rsidRPr="00BB6454">
        <w:rPr>
          <w:sz w:val="22"/>
          <w:szCs w:val="22"/>
          <w:lang w:val="sv-SE"/>
        </w:rPr>
        <w:t xml:space="preserve">Gydytojo v., pavardė: </w:t>
      </w:r>
    </w:p>
    <w:p w14:paraId="47B13673" w14:textId="77777777" w:rsidR="00973F7A" w:rsidRPr="00BB6454" w:rsidRDefault="00973F7A" w:rsidP="00973F7A">
      <w:pPr>
        <w:pStyle w:val="Default"/>
        <w:rPr>
          <w:sz w:val="22"/>
          <w:szCs w:val="22"/>
          <w:lang w:val="sv-SE"/>
        </w:rPr>
      </w:pPr>
      <w:r w:rsidRPr="00BB6454">
        <w:rPr>
          <w:sz w:val="22"/>
          <w:szCs w:val="22"/>
          <w:lang w:val="sv-SE"/>
        </w:rPr>
        <w:t xml:space="preserve">Gydytojo tel.: </w:t>
      </w:r>
    </w:p>
    <w:p w14:paraId="7482C393" w14:textId="77777777" w:rsidR="00973F7A" w:rsidRPr="00BB6454" w:rsidRDefault="00973F7A" w:rsidP="00973F7A">
      <w:pPr>
        <w:pStyle w:val="Default"/>
        <w:rPr>
          <w:sz w:val="22"/>
          <w:szCs w:val="22"/>
          <w:lang w:val="sv-SE"/>
        </w:rPr>
      </w:pPr>
      <w:r w:rsidRPr="00BB6454">
        <w:rPr>
          <w:sz w:val="22"/>
          <w:szCs w:val="22"/>
          <w:lang w:val="sv-SE"/>
        </w:rPr>
        <w:t xml:space="preserve">Gydytojo antspaudas: </w:t>
      </w:r>
    </w:p>
    <w:p w14:paraId="5795CA86" w14:textId="77777777" w:rsidR="00973F7A" w:rsidRPr="00BB6454" w:rsidRDefault="00973F7A" w:rsidP="00973F7A">
      <w:pPr>
        <w:pStyle w:val="Default"/>
        <w:rPr>
          <w:b/>
          <w:bCs/>
          <w:sz w:val="22"/>
          <w:szCs w:val="22"/>
          <w:lang w:val="sv-SE"/>
        </w:rPr>
      </w:pPr>
    </w:p>
    <w:p w14:paraId="288754B7" w14:textId="77777777" w:rsidR="00973F7A" w:rsidRPr="00BB6454" w:rsidRDefault="00973F7A" w:rsidP="00973F7A">
      <w:pPr>
        <w:pStyle w:val="Default"/>
        <w:rPr>
          <w:sz w:val="22"/>
          <w:szCs w:val="22"/>
          <w:lang w:val="sv-SE"/>
        </w:rPr>
      </w:pPr>
      <w:r w:rsidRPr="00BB6454">
        <w:rPr>
          <w:b/>
          <w:bCs/>
          <w:sz w:val="22"/>
          <w:szCs w:val="22"/>
          <w:lang w:val="sv-SE"/>
        </w:rPr>
        <w:t xml:space="preserve">Taip pat praneškite: </w:t>
      </w:r>
    </w:p>
    <w:p w14:paraId="6AC9C8BE" w14:textId="77777777" w:rsidR="00973F7A" w:rsidRPr="00BB6454" w:rsidRDefault="00973F7A" w:rsidP="00973F7A">
      <w:pPr>
        <w:pStyle w:val="Default"/>
        <w:rPr>
          <w:sz w:val="22"/>
          <w:szCs w:val="22"/>
          <w:lang w:val="sv-SE"/>
        </w:rPr>
      </w:pPr>
      <w:r w:rsidRPr="00BB6454">
        <w:rPr>
          <w:sz w:val="22"/>
          <w:szCs w:val="22"/>
          <w:lang w:val="sv-SE"/>
        </w:rPr>
        <w:t xml:space="preserve">Vardas, pavardė: </w:t>
      </w:r>
    </w:p>
    <w:p w14:paraId="5A27202D" w14:textId="77777777" w:rsidR="00973F7A" w:rsidRPr="00BB6454" w:rsidRDefault="00973F7A" w:rsidP="00973F7A">
      <w:pPr>
        <w:pStyle w:val="Default"/>
        <w:rPr>
          <w:sz w:val="22"/>
          <w:szCs w:val="22"/>
          <w:lang w:val="sv-SE"/>
        </w:rPr>
      </w:pPr>
      <w:r w:rsidRPr="00BB6454">
        <w:rPr>
          <w:sz w:val="22"/>
          <w:szCs w:val="22"/>
          <w:lang w:val="sv-SE"/>
        </w:rPr>
        <w:t xml:space="preserve">Telefonas: </w:t>
      </w:r>
    </w:p>
    <w:p w14:paraId="2A0A41A1" w14:textId="77777777" w:rsidR="00973F7A" w:rsidRPr="00BB6454" w:rsidRDefault="00973F7A" w:rsidP="00973F7A">
      <w:pPr>
        <w:pStyle w:val="Default"/>
        <w:rPr>
          <w:sz w:val="22"/>
          <w:szCs w:val="22"/>
          <w:lang w:val="sv-SE"/>
        </w:rPr>
      </w:pPr>
      <w:r w:rsidRPr="00BB6454">
        <w:rPr>
          <w:sz w:val="22"/>
          <w:szCs w:val="22"/>
          <w:lang w:val="sv-SE"/>
        </w:rPr>
        <w:t xml:space="preserve">Giminystės ryšys: </w:t>
      </w:r>
    </w:p>
    <w:p w14:paraId="66848AD0" w14:textId="77777777" w:rsidR="00973F7A" w:rsidRPr="00BB6454" w:rsidRDefault="00973F7A" w:rsidP="00973F7A">
      <w:pPr>
        <w:pStyle w:val="Default"/>
        <w:rPr>
          <w:b/>
          <w:bCs/>
          <w:sz w:val="22"/>
          <w:szCs w:val="22"/>
          <w:lang w:val="sv-SE"/>
        </w:rPr>
      </w:pPr>
    </w:p>
    <w:p w14:paraId="05CE38CA" w14:textId="77777777" w:rsidR="00973F7A" w:rsidRPr="00BB6454" w:rsidRDefault="00973F7A" w:rsidP="00973F7A">
      <w:pPr>
        <w:pStyle w:val="Default"/>
        <w:rPr>
          <w:sz w:val="22"/>
          <w:szCs w:val="22"/>
          <w:lang w:val="sv-SE"/>
        </w:rPr>
      </w:pPr>
      <w:r w:rsidRPr="00BB6454">
        <w:rPr>
          <w:b/>
          <w:bCs/>
          <w:sz w:val="22"/>
          <w:szCs w:val="22"/>
          <w:lang w:val="sv-SE"/>
        </w:rPr>
        <w:t xml:space="preserve">Informacija sveikatos priežiūros specialistams: </w:t>
      </w:r>
    </w:p>
    <w:p w14:paraId="53654E16" w14:textId="77777777" w:rsidR="00973F7A" w:rsidRPr="00BB6454" w:rsidRDefault="00973F7A" w:rsidP="00973F7A">
      <w:pPr>
        <w:pStyle w:val="Default"/>
        <w:rPr>
          <w:sz w:val="22"/>
          <w:szCs w:val="22"/>
          <w:lang w:val="sv-SE"/>
        </w:rPr>
      </w:pPr>
      <w:r w:rsidRPr="00BB6454">
        <w:rPr>
          <w:sz w:val="22"/>
          <w:szCs w:val="22"/>
          <w:lang w:val="sv-SE"/>
        </w:rPr>
        <w:t xml:space="preserve">♦ TNS reikšmių nustatyti nereikia, nes tai nėra patikimas tyrimo metodas Rivaroxaban Pharmazac antikoaguliaciniam aktyvumui įvertinti. </w:t>
      </w:r>
    </w:p>
    <w:p w14:paraId="70717E60" w14:textId="77777777" w:rsidR="00973F7A" w:rsidRPr="00BB6454" w:rsidRDefault="00973F7A" w:rsidP="00973F7A">
      <w:pPr>
        <w:pStyle w:val="Default"/>
        <w:rPr>
          <w:sz w:val="22"/>
          <w:szCs w:val="22"/>
          <w:lang w:val="sv-SE"/>
        </w:rPr>
      </w:pPr>
    </w:p>
    <w:p w14:paraId="4D0A27A7" w14:textId="77777777" w:rsidR="00973F7A" w:rsidRPr="00BB6454" w:rsidRDefault="00973F7A" w:rsidP="00973F7A">
      <w:pPr>
        <w:pStyle w:val="Default"/>
        <w:rPr>
          <w:sz w:val="22"/>
          <w:szCs w:val="22"/>
          <w:lang w:val="sv-SE"/>
        </w:rPr>
      </w:pPr>
      <w:r w:rsidRPr="00BB6454">
        <w:rPr>
          <w:b/>
          <w:bCs/>
          <w:sz w:val="22"/>
          <w:szCs w:val="22"/>
          <w:lang w:val="sv-SE"/>
        </w:rPr>
        <w:t xml:space="preserve">Ką turėčiau žinoti apie Rivaroxaban Pharmazac? </w:t>
      </w:r>
    </w:p>
    <w:p w14:paraId="19A01866" w14:textId="77777777" w:rsidR="00973F7A" w:rsidRPr="00BB6454" w:rsidRDefault="00973F7A" w:rsidP="00973F7A">
      <w:pPr>
        <w:pStyle w:val="Default"/>
        <w:rPr>
          <w:sz w:val="22"/>
          <w:szCs w:val="22"/>
          <w:lang w:val="sv-SE"/>
        </w:rPr>
      </w:pPr>
      <w:r w:rsidRPr="00BB6454">
        <w:rPr>
          <w:sz w:val="22"/>
          <w:szCs w:val="22"/>
          <w:lang w:val="sv-SE"/>
        </w:rPr>
        <w:t xml:space="preserve">♦ Rivaroxaban Pharmazac suskystina kraują, o tai apsaugo nuo pavojingų kraujo krešulių susidarymo. </w:t>
      </w:r>
    </w:p>
    <w:p w14:paraId="2DD4B5A8" w14:textId="77777777" w:rsidR="00973F7A" w:rsidRPr="00BB6454" w:rsidRDefault="00973F7A" w:rsidP="00973F7A">
      <w:pPr>
        <w:pStyle w:val="Default"/>
        <w:rPr>
          <w:sz w:val="22"/>
          <w:szCs w:val="22"/>
          <w:lang w:val="sv-SE"/>
        </w:rPr>
      </w:pPr>
      <w:r w:rsidRPr="00BB6454">
        <w:rPr>
          <w:sz w:val="22"/>
          <w:szCs w:val="22"/>
          <w:lang w:val="sv-SE"/>
        </w:rPr>
        <w:t xml:space="preserve">♦ Rivaroxaban Pharmazac reikia vartoti tiksliai kaip nurodė gydytojas. Kad geriausiai apsisaugotumėte nuo kraujo krešulių susidarymo, </w:t>
      </w:r>
      <w:r w:rsidRPr="00BB6454">
        <w:rPr>
          <w:b/>
          <w:bCs/>
          <w:sz w:val="22"/>
          <w:szCs w:val="22"/>
          <w:lang w:val="sv-SE"/>
        </w:rPr>
        <w:t>niekada nepraleiskite dozės</w:t>
      </w:r>
      <w:r w:rsidRPr="00BB6454">
        <w:rPr>
          <w:sz w:val="22"/>
          <w:szCs w:val="22"/>
          <w:lang w:val="sv-SE"/>
        </w:rPr>
        <w:t xml:space="preserve">. </w:t>
      </w:r>
    </w:p>
    <w:p w14:paraId="5449B523" w14:textId="77777777" w:rsidR="00973F7A" w:rsidRPr="00BB6454" w:rsidRDefault="00973F7A" w:rsidP="00973F7A">
      <w:pPr>
        <w:pStyle w:val="Default"/>
        <w:rPr>
          <w:sz w:val="22"/>
          <w:szCs w:val="22"/>
          <w:lang w:val="sv-SE"/>
        </w:rPr>
      </w:pPr>
      <w:r w:rsidRPr="00BB6454">
        <w:rPr>
          <w:sz w:val="22"/>
          <w:szCs w:val="22"/>
          <w:lang w:val="sv-SE"/>
        </w:rPr>
        <w:t xml:space="preserve">♦ Negalima nustoti vartoti Rivaroxaban Pharmazac prieš tai nepasitarus su gydytoju, nes gali padidėti kraujo krešulių susidarymo rizika. </w:t>
      </w:r>
    </w:p>
    <w:p w14:paraId="2AB6E804" w14:textId="77777777" w:rsidR="00973F7A" w:rsidRPr="00BB6454" w:rsidRDefault="00973F7A" w:rsidP="00973F7A">
      <w:pPr>
        <w:pStyle w:val="Default"/>
        <w:rPr>
          <w:sz w:val="22"/>
          <w:szCs w:val="22"/>
          <w:lang w:val="sv-SE"/>
        </w:rPr>
      </w:pPr>
      <w:r w:rsidRPr="00BB6454">
        <w:rPr>
          <w:sz w:val="22"/>
          <w:szCs w:val="22"/>
          <w:lang w:val="sv-SE"/>
        </w:rPr>
        <w:t xml:space="preserve">♦ Jeigu vartojate, neseniai vartojote ar ketinate pradėti vartoti kitų vaistų, prieš pradėdami vartoti Rivaroxaban Pharmazac apie tai pasakykite savo sveikatos priežiūros specialistui. </w:t>
      </w:r>
    </w:p>
    <w:p w14:paraId="45EFB54C" w14:textId="77777777" w:rsidR="00973F7A" w:rsidRPr="00BB6454" w:rsidRDefault="00973F7A" w:rsidP="00973F7A">
      <w:pPr>
        <w:pStyle w:val="Default"/>
        <w:rPr>
          <w:sz w:val="22"/>
          <w:szCs w:val="22"/>
          <w:lang w:val="sv-SE"/>
        </w:rPr>
      </w:pPr>
      <w:r w:rsidRPr="00BB6454">
        <w:rPr>
          <w:sz w:val="22"/>
          <w:szCs w:val="22"/>
          <w:lang w:val="sv-SE"/>
        </w:rPr>
        <w:t xml:space="preserve">♦ Prieš atliekant bet kokią chirurginę ar invazinę procedūrą, savo sveikatos priežiūros specialistui pasakykite, kad vartojate Rivaroxaban Pharmazac. </w:t>
      </w:r>
    </w:p>
    <w:p w14:paraId="180B0844" w14:textId="77777777" w:rsidR="00973F7A" w:rsidRPr="00BB6454" w:rsidRDefault="00973F7A" w:rsidP="00973F7A">
      <w:pPr>
        <w:pStyle w:val="Default"/>
        <w:rPr>
          <w:b/>
          <w:bCs/>
          <w:sz w:val="22"/>
          <w:szCs w:val="22"/>
          <w:lang w:val="sv-SE"/>
        </w:rPr>
      </w:pPr>
    </w:p>
    <w:p w14:paraId="7A48E281" w14:textId="77777777" w:rsidR="00973F7A" w:rsidRPr="00BB6454" w:rsidRDefault="00973F7A" w:rsidP="00973F7A">
      <w:pPr>
        <w:pStyle w:val="Default"/>
        <w:rPr>
          <w:sz w:val="22"/>
          <w:szCs w:val="22"/>
          <w:lang w:val="sv-SE"/>
        </w:rPr>
      </w:pPr>
      <w:r w:rsidRPr="00BB6454">
        <w:rPr>
          <w:b/>
          <w:bCs/>
          <w:sz w:val="22"/>
          <w:szCs w:val="22"/>
          <w:lang w:val="sv-SE"/>
        </w:rPr>
        <w:t xml:space="preserve">Kada turėčiau kreiptis į savo sveikatos priežiūros specialistą? </w:t>
      </w:r>
    </w:p>
    <w:p w14:paraId="59266BD8" w14:textId="77777777" w:rsidR="00973F7A" w:rsidRPr="00BB6454" w:rsidRDefault="00973F7A" w:rsidP="00973F7A">
      <w:pPr>
        <w:pStyle w:val="Default"/>
        <w:rPr>
          <w:color w:val="auto"/>
          <w:sz w:val="22"/>
          <w:szCs w:val="22"/>
          <w:lang w:val="sv-SE"/>
        </w:rPr>
      </w:pPr>
      <w:r w:rsidRPr="00BB6454">
        <w:rPr>
          <w:sz w:val="22"/>
          <w:szCs w:val="22"/>
          <w:lang w:val="sv-SE"/>
        </w:rPr>
        <w:t>Vartojant tok</w:t>
      </w:r>
      <w:r>
        <w:rPr>
          <w:sz w:val="22"/>
          <w:szCs w:val="22"/>
          <w:lang w:val="lt-LT"/>
        </w:rPr>
        <w:t xml:space="preserve">į </w:t>
      </w:r>
      <w:r w:rsidRPr="00BB6454">
        <w:rPr>
          <w:sz w:val="22"/>
          <w:szCs w:val="22"/>
          <w:lang w:val="sv-SE"/>
        </w:rPr>
        <w:t>kraują skystinantį vaistą kaip Rivaroxaban Pharmazac, svarbu žinoti, koks yra jo šalutinis poveikis. Dažniausias šalutinis poveikis yra kraujavimas. Jei žinote, kad Jums yra kraujavimo rizika, negalima pradėti vartoti Rivaroxaban Pharmazac</w:t>
      </w:r>
      <w:r w:rsidRPr="00BB6454">
        <w:rPr>
          <w:color w:val="auto"/>
          <w:sz w:val="22"/>
          <w:szCs w:val="22"/>
          <w:lang w:val="sv-SE"/>
        </w:rPr>
        <w:t xml:space="preserve">, prieš tai nepasitarus su gydytoju. Nedelsdami pasakykite savo sveikatos priežiūros specialistui, jeigu pasireiškia tokie kraujavimo požymiai arba simptomai: </w:t>
      </w:r>
    </w:p>
    <w:p w14:paraId="32041669" w14:textId="45C19919" w:rsidR="00973F7A" w:rsidRPr="00BB6454" w:rsidRDefault="00973F7A" w:rsidP="00973F7A">
      <w:pPr>
        <w:pStyle w:val="Default"/>
        <w:rPr>
          <w:color w:val="auto"/>
          <w:sz w:val="22"/>
          <w:szCs w:val="22"/>
          <w:lang w:val="sv-SE"/>
        </w:rPr>
      </w:pPr>
      <w:r w:rsidRPr="00BB6454">
        <w:rPr>
          <w:color w:val="auto"/>
          <w:sz w:val="22"/>
          <w:szCs w:val="22"/>
          <w:lang w:val="sv-SE"/>
        </w:rPr>
        <w:t>♦ skausmas</w:t>
      </w:r>
      <w:r w:rsidR="00E52F4C" w:rsidRPr="00BB6454">
        <w:rPr>
          <w:color w:val="auto"/>
          <w:sz w:val="22"/>
          <w:szCs w:val="22"/>
          <w:lang w:val="sv-SE"/>
        </w:rPr>
        <w:t>;</w:t>
      </w:r>
    </w:p>
    <w:p w14:paraId="61DC84EC" w14:textId="2F1B2215" w:rsidR="00973F7A" w:rsidRPr="00BB6454" w:rsidRDefault="00973F7A" w:rsidP="00973F7A">
      <w:pPr>
        <w:pStyle w:val="Default"/>
        <w:rPr>
          <w:color w:val="auto"/>
          <w:sz w:val="22"/>
          <w:szCs w:val="22"/>
          <w:lang w:val="sv-SE"/>
        </w:rPr>
      </w:pPr>
      <w:r w:rsidRPr="00BB6454">
        <w:rPr>
          <w:color w:val="auto"/>
          <w:sz w:val="22"/>
          <w:szCs w:val="22"/>
          <w:lang w:val="sv-SE"/>
        </w:rPr>
        <w:lastRenderedPageBreak/>
        <w:t>♦ tinimas arba nemalonus jausmas</w:t>
      </w:r>
      <w:r w:rsidR="00E52F4C" w:rsidRPr="00BB6454">
        <w:rPr>
          <w:color w:val="auto"/>
          <w:sz w:val="22"/>
          <w:szCs w:val="22"/>
          <w:lang w:val="sv-SE"/>
        </w:rPr>
        <w:t>;</w:t>
      </w:r>
    </w:p>
    <w:p w14:paraId="63E43636" w14:textId="32B17C72" w:rsidR="00973F7A" w:rsidRPr="00BB6454" w:rsidRDefault="00973F7A" w:rsidP="00973F7A">
      <w:pPr>
        <w:pStyle w:val="Default"/>
        <w:rPr>
          <w:color w:val="auto"/>
          <w:sz w:val="22"/>
          <w:szCs w:val="22"/>
          <w:lang w:val="sv-SE"/>
        </w:rPr>
      </w:pPr>
      <w:r w:rsidRPr="00BB6454">
        <w:rPr>
          <w:color w:val="auto"/>
          <w:sz w:val="22"/>
          <w:szCs w:val="22"/>
          <w:lang w:val="sv-SE"/>
        </w:rPr>
        <w:t xml:space="preserve">♦ galvos skausmas, </w:t>
      </w:r>
      <w:r w:rsidR="00E52F4C" w:rsidRPr="00BB6454">
        <w:rPr>
          <w:color w:val="auto"/>
          <w:sz w:val="22"/>
          <w:szCs w:val="22"/>
          <w:lang w:val="sv-SE"/>
        </w:rPr>
        <w:t>svaigulys</w:t>
      </w:r>
      <w:r w:rsidRPr="00BB6454">
        <w:rPr>
          <w:color w:val="auto"/>
          <w:sz w:val="22"/>
          <w:szCs w:val="22"/>
          <w:lang w:val="sv-SE"/>
        </w:rPr>
        <w:t xml:space="preserve"> arba silpnumas</w:t>
      </w:r>
      <w:r w:rsidR="00E52F4C" w:rsidRPr="00BB6454">
        <w:rPr>
          <w:color w:val="auto"/>
          <w:sz w:val="22"/>
          <w:szCs w:val="22"/>
          <w:lang w:val="sv-SE"/>
        </w:rPr>
        <w:t>;</w:t>
      </w:r>
    </w:p>
    <w:p w14:paraId="4500A5B6" w14:textId="5E00012C" w:rsidR="00973F7A" w:rsidRPr="00BB6454" w:rsidRDefault="00973F7A" w:rsidP="00973F7A">
      <w:pPr>
        <w:pStyle w:val="Default"/>
        <w:rPr>
          <w:color w:val="auto"/>
          <w:sz w:val="22"/>
          <w:szCs w:val="22"/>
          <w:lang w:val="sv-SE"/>
        </w:rPr>
      </w:pPr>
      <w:r w:rsidRPr="00BB6454">
        <w:rPr>
          <w:color w:val="auto"/>
          <w:sz w:val="22"/>
          <w:szCs w:val="22"/>
          <w:lang w:val="sv-SE"/>
        </w:rPr>
        <w:t>♦ neįprastos mėlynės, kraujavimas iš nosies, kraujavimas iš dantenų, ilgai nepraeinantis kraujavimas įsipjovus</w:t>
      </w:r>
      <w:r w:rsidR="00E52F4C" w:rsidRPr="00BB6454">
        <w:rPr>
          <w:color w:val="auto"/>
          <w:sz w:val="22"/>
          <w:szCs w:val="22"/>
          <w:lang w:val="sv-SE"/>
        </w:rPr>
        <w:t>;</w:t>
      </w:r>
    </w:p>
    <w:p w14:paraId="44E206C4" w14:textId="4139D412" w:rsidR="00973F7A" w:rsidRPr="00BB6454" w:rsidRDefault="00973F7A" w:rsidP="00973F7A">
      <w:pPr>
        <w:pStyle w:val="Default"/>
        <w:rPr>
          <w:color w:val="auto"/>
          <w:sz w:val="22"/>
          <w:szCs w:val="22"/>
          <w:lang w:val="sv-SE"/>
        </w:rPr>
      </w:pPr>
      <w:r w:rsidRPr="00BB6454">
        <w:rPr>
          <w:color w:val="auto"/>
          <w:sz w:val="22"/>
          <w:szCs w:val="22"/>
          <w:lang w:val="sv-SE"/>
        </w:rPr>
        <w:t>♦ gausesnis nei įprastai mėnesinių kraujavimas arba kraujavimas iš makšties</w:t>
      </w:r>
      <w:r w:rsidR="00E52F4C" w:rsidRPr="00BB6454">
        <w:rPr>
          <w:color w:val="auto"/>
          <w:sz w:val="22"/>
          <w:szCs w:val="22"/>
          <w:lang w:val="sv-SE"/>
        </w:rPr>
        <w:t>;</w:t>
      </w:r>
    </w:p>
    <w:p w14:paraId="2E2A6A44" w14:textId="62897D45" w:rsidR="00973F7A" w:rsidRPr="00BB6454" w:rsidRDefault="00973F7A" w:rsidP="00973F7A">
      <w:pPr>
        <w:pStyle w:val="Default"/>
        <w:rPr>
          <w:color w:val="auto"/>
          <w:sz w:val="22"/>
          <w:szCs w:val="22"/>
          <w:lang w:val="sv-SE"/>
        </w:rPr>
      </w:pPr>
      <w:r w:rsidRPr="00BB6454">
        <w:rPr>
          <w:color w:val="auto"/>
          <w:sz w:val="22"/>
          <w:szCs w:val="22"/>
          <w:lang w:val="sv-SE"/>
        </w:rPr>
        <w:t>♦ kraujas šlapime, kuris gali būti rausvos arba rudos spalvos, raudonos arba juodos spalvos išmatos</w:t>
      </w:r>
      <w:r w:rsidR="00E52F4C" w:rsidRPr="00BB6454">
        <w:rPr>
          <w:color w:val="auto"/>
          <w:sz w:val="22"/>
          <w:szCs w:val="22"/>
          <w:lang w:val="sv-SE"/>
        </w:rPr>
        <w:t>;</w:t>
      </w:r>
    </w:p>
    <w:p w14:paraId="2C3B7D1C" w14:textId="77777777" w:rsidR="00973F7A" w:rsidRPr="00BB6454" w:rsidRDefault="00973F7A" w:rsidP="00973F7A">
      <w:pPr>
        <w:pStyle w:val="Default"/>
        <w:rPr>
          <w:color w:val="auto"/>
          <w:sz w:val="22"/>
          <w:szCs w:val="22"/>
          <w:lang w:val="sv-SE"/>
        </w:rPr>
      </w:pPr>
      <w:r w:rsidRPr="00BB6454">
        <w:rPr>
          <w:color w:val="auto"/>
          <w:sz w:val="22"/>
          <w:szCs w:val="22"/>
          <w:lang w:val="sv-SE"/>
        </w:rPr>
        <w:t xml:space="preserve">♦ kraujo atkosėjimas arba vėmimas krauju ar į kavos tirščius panašiu skrandžio turiniu. </w:t>
      </w:r>
    </w:p>
    <w:p w14:paraId="013B5CD0" w14:textId="77777777" w:rsidR="00973F7A" w:rsidRPr="00BB6454" w:rsidRDefault="00973F7A" w:rsidP="00973F7A">
      <w:pPr>
        <w:pStyle w:val="Default"/>
        <w:rPr>
          <w:b/>
          <w:bCs/>
          <w:color w:val="auto"/>
          <w:sz w:val="22"/>
          <w:szCs w:val="22"/>
          <w:lang w:val="sv-SE"/>
        </w:rPr>
      </w:pPr>
    </w:p>
    <w:p w14:paraId="5D644F88" w14:textId="77777777" w:rsidR="00973F7A" w:rsidRPr="00BB6454" w:rsidRDefault="00973F7A" w:rsidP="00973F7A">
      <w:pPr>
        <w:pStyle w:val="Default"/>
        <w:rPr>
          <w:color w:val="auto"/>
          <w:sz w:val="22"/>
          <w:szCs w:val="22"/>
          <w:lang w:val="sv-SE"/>
        </w:rPr>
      </w:pPr>
      <w:r w:rsidRPr="00BB6454">
        <w:rPr>
          <w:b/>
          <w:bCs/>
          <w:color w:val="auto"/>
          <w:sz w:val="22"/>
          <w:szCs w:val="22"/>
          <w:lang w:val="sv-SE"/>
        </w:rPr>
        <w:t xml:space="preserve">Kaip vartoti Rivaroxaban Pharmazac? </w:t>
      </w:r>
    </w:p>
    <w:p w14:paraId="6C4C088B" w14:textId="77777777" w:rsidR="00973F7A" w:rsidRPr="00BB6454" w:rsidRDefault="00973F7A" w:rsidP="00973F7A">
      <w:pPr>
        <w:pStyle w:val="Default"/>
        <w:rPr>
          <w:color w:val="auto"/>
          <w:sz w:val="22"/>
          <w:szCs w:val="22"/>
          <w:lang w:val="sv-SE"/>
        </w:rPr>
      </w:pPr>
      <w:r w:rsidRPr="00BB6454">
        <w:rPr>
          <w:color w:val="auto"/>
          <w:sz w:val="22"/>
          <w:szCs w:val="22"/>
          <w:lang w:val="sv-SE"/>
        </w:rPr>
        <w:t>♦ Norint užtikrinti optimalią apsaugą, Rivaroxaban Pharmazac</w:t>
      </w:r>
    </w:p>
    <w:p w14:paraId="3BF0B6A1"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- 2,5 mg tabletes galima vartoti valgio metu arba nevalgius; </w:t>
      </w:r>
    </w:p>
    <w:p w14:paraId="1C9B1B54"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- 10 mg tabletes galima vartoti valgio metu arba nevalgius; </w:t>
      </w:r>
    </w:p>
    <w:p w14:paraId="05741B05"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- 15 mg tabletes reikia vartoti valgio metu; </w:t>
      </w:r>
    </w:p>
    <w:p w14:paraId="523D3674" w14:textId="77777777" w:rsidR="00973F7A" w:rsidRPr="00BB6454" w:rsidRDefault="00973F7A" w:rsidP="00973F7A">
      <w:pPr>
        <w:pStyle w:val="Default"/>
        <w:rPr>
          <w:color w:val="auto"/>
          <w:sz w:val="22"/>
          <w:szCs w:val="22"/>
          <w:lang w:val="sv-SE"/>
        </w:rPr>
      </w:pPr>
      <w:r w:rsidRPr="00BB6454">
        <w:rPr>
          <w:color w:val="auto"/>
          <w:sz w:val="22"/>
          <w:szCs w:val="22"/>
          <w:lang w:val="sv-SE"/>
        </w:rPr>
        <w:t xml:space="preserve">- 20 mg tabletes reikia vartoti valgio metu. </w:t>
      </w:r>
    </w:p>
    <w:p w14:paraId="115EDD5B" w14:textId="77777777" w:rsidR="00B3440B" w:rsidRDefault="00B3440B"/>
    <w:p w14:paraId="7F5E9E08" w14:textId="77777777" w:rsidR="009A0363" w:rsidRDefault="009A0363">
      <w:r>
        <w:br w:type="page"/>
      </w:r>
    </w:p>
    <w:p w14:paraId="6BE19F07" w14:textId="77777777" w:rsidR="009A0363" w:rsidRDefault="009A0363" w:rsidP="009A0363">
      <w:pPr>
        <w:tabs>
          <w:tab w:val="left" w:pos="567"/>
        </w:tabs>
        <w:spacing w:line="260" w:lineRule="exact"/>
      </w:pPr>
    </w:p>
    <w:p w14:paraId="499EAEC7" w14:textId="77777777" w:rsidR="009A0363" w:rsidRDefault="009A0363" w:rsidP="009A0363">
      <w:pPr>
        <w:tabs>
          <w:tab w:val="left" w:pos="567"/>
        </w:tabs>
        <w:spacing w:line="260" w:lineRule="exact"/>
      </w:pPr>
    </w:p>
    <w:p w14:paraId="67A3DD09" w14:textId="77777777" w:rsidR="009A0363" w:rsidRDefault="009A0363" w:rsidP="009A0363">
      <w:pPr>
        <w:tabs>
          <w:tab w:val="left" w:pos="567"/>
        </w:tabs>
        <w:spacing w:line="260" w:lineRule="exact"/>
      </w:pPr>
    </w:p>
    <w:p w14:paraId="14638CD2" w14:textId="77777777" w:rsidR="009A0363" w:rsidRDefault="009A0363" w:rsidP="009A0363">
      <w:pPr>
        <w:tabs>
          <w:tab w:val="left" w:pos="567"/>
        </w:tabs>
        <w:spacing w:line="260" w:lineRule="exact"/>
      </w:pPr>
    </w:p>
    <w:p w14:paraId="4A1E1301" w14:textId="77777777" w:rsidR="009A0363" w:rsidRDefault="009A0363" w:rsidP="009A0363">
      <w:pPr>
        <w:tabs>
          <w:tab w:val="left" w:pos="567"/>
        </w:tabs>
        <w:spacing w:line="260" w:lineRule="exact"/>
      </w:pPr>
    </w:p>
    <w:p w14:paraId="7ECBE879" w14:textId="77777777" w:rsidR="009A0363" w:rsidRDefault="009A0363" w:rsidP="009A0363">
      <w:pPr>
        <w:tabs>
          <w:tab w:val="left" w:pos="567"/>
        </w:tabs>
        <w:spacing w:line="260" w:lineRule="exact"/>
      </w:pPr>
    </w:p>
    <w:p w14:paraId="6FA2655D" w14:textId="77777777" w:rsidR="009A0363" w:rsidRDefault="009A0363" w:rsidP="009A0363">
      <w:pPr>
        <w:tabs>
          <w:tab w:val="left" w:pos="567"/>
        </w:tabs>
        <w:spacing w:line="260" w:lineRule="exact"/>
      </w:pPr>
    </w:p>
    <w:p w14:paraId="441780EB" w14:textId="77777777" w:rsidR="009A0363" w:rsidRDefault="009A0363" w:rsidP="009A0363">
      <w:pPr>
        <w:tabs>
          <w:tab w:val="left" w:pos="567"/>
        </w:tabs>
        <w:spacing w:line="260" w:lineRule="exact"/>
      </w:pPr>
    </w:p>
    <w:p w14:paraId="54B99302" w14:textId="77777777" w:rsidR="009A0363" w:rsidRDefault="009A0363" w:rsidP="009A0363">
      <w:pPr>
        <w:tabs>
          <w:tab w:val="left" w:pos="567"/>
        </w:tabs>
        <w:spacing w:line="260" w:lineRule="exact"/>
      </w:pPr>
    </w:p>
    <w:p w14:paraId="6E49932F" w14:textId="77777777" w:rsidR="009A0363" w:rsidRDefault="009A0363" w:rsidP="009A0363">
      <w:pPr>
        <w:tabs>
          <w:tab w:val="left" w:pos="567"/>
        </w:tabs>
        <w:spacing w:line="260" w:lineRule="exact"/>
      </w:pPr>
    </w:p>
    <w:p w14:paraId="17A05BA7" w14:textId="77777777" w:rsidR="009A0363" w:rsidRDefault="009A0363" w:rsidP="009A0363">
      <w:pPr>
        <w:tabs>
          <w:tab w:val="left" w:pos="567"/>
        </w:tabs>
        <w:spacing w:line="260" w:lineRule="exact"/>
      </w:pPr>
    </w:p>
    <w:p w14:paraId="7DE8C698" w14:textId="77777777" w:rsidR="009A0363" w:rsidRDefault="009A0363" w:rsidP="009A0363">
      <w:pPr>
        <w:tabs>
          <w:tab w:val="left" w:pos="567"/>
        </w:tabs>
        <w:spacing w:line="260" w:lineRule="exact"/>
      </w:pPr>
    </w:p>
    <w:p w14:paraId="6617A682" w14:textId="77777777" w:rsidR="009A0363" w:rsidRDefault="009A0363" w:rsidP="009A0363">
      <w:pPr>
        <w:tabs>
          <w:tab w:val="left" w:pos="567"/>
        </w:tabs>
        <w:spacing w:line="260" w:lineRule="exact"/>
      </w:pPr>
    </w:p>
    <w:p w14:paraId="345BBBA5" w14:textId="77777777" w:rsidR="009A0363" w:rsidRDefault="009A0363" w:rsidP="009A0363">
      <w:pPr>
        <w:tabs>
          <w:tab w:val="left" w:pos="567"/>
        </w:tabs>
        <w:spacing w:line="260" w:lineRule="exact"/>
      </w:pPr>
    </w:p>
    <w:p w14:paraId="3E3A6A6E" w14:textId="77777777" w:rsidR="009A0363" w:rsidRDefault="009A0363" w:rsidP="009A0363">
      <w:pPr>
        <w:tabs>
          <w:tab w:val="left" w:pos="567"/>
        </w:tabs>
        <w:spacing w:line="260" w:lineRule="exact"/>
      </w:pPr>
    </w:p>
    <w:p w14:paraId="6211CE5B" w14:textId="77777777" w:rsidR="009A0363" w:rsidRDefault="009A0363" w:rsidP="009A0363">
      <w:pPr>
        <w:tabs>
          <w:tab w:val="left" w:pos="567"/>
        </w:tabs>
        <w:spacing w:line="260" w:lineRule="exact"/>
      </w:pPr>
    </w:p>
    <w:p w14:paraId="60267570" w14:textId="77777777" w:rsidR="009A0363" w:rsidRDefault="009A0363" w:rsidP="009A0363">
      <w:pPr>
        <w:tabs>
          <w:tab w:val="left" w:pos="567"/>
        </w:tabs>
        <w:spacing w:line="260" w:lineRule="exact"/>
      </w:pPr>
    </w:p>
    <w:p w14:paraId="3E74379C" w14:textId="77777777" w:rsidR="009A0363" w:rsidRDefault="009A0363" w:rsidP="009A0363">
      <w:pPr>
        <w:tabs>
          <w:tab w:val="left" w:pos="567"/>
        </w:tabs>
        <w:spacing w:line="260" w:lineRule="exact"/>
      </w:pPr>
    </w:p>
    <w:p w14:paraId="0B86210F" w14:textId="77777777" w:rsidR="009A0363" w:rsidRDefault="009A0363" w:rsidP="009A0363">
      <w:pPr>
        <w:tabs>
          <w:tab w:val="left" w:pos="567"/>
        </w:tabs>
        <w:spacing w:line="260" w:lineRule="exact"/>
      </w:pPr>
    </w:p>
    <w:p w14:paraId="33AEF792" w14:textId="77777777" w:rsidR="009A0363" w:rsidRDefault="009A0363" w:rsidP="009A0363">
      <w:pPr>
        <w:tabs>
          <w:tab w:val="left" w:pos="567"/>
        </w:tabs>
        <w:spacing w:line="260" w:lineRule="exact"/>
      </w:pPr>
    </w:p>
    <w:p w14:paraId="5A5C5B94" w14:textId="77777777" w:rsidR="009A0363" w:rsidRDefault="009A0363" w:rsidP="009A0363">
      <w:pPr>
        <w:tabs>
          <w:tab w:val="left" w:pos="567"/>
        </w:tabs>
        <w:spacing w:line="260" w:lineRule="exact"/>
      </w:pPr>
    </w:p>
    <w:p w14:paraId="243217CE" w14:textId="77777777" w:rsidR="009A0363" w:rsidRDefault="009A0363" w:rsidP="009A0363">
      <w:pPr>
        <w:tabs>
          <w:tab w:val="left" w:pos="567"/>
        </w:tabs>
        <w:spacing w:line="260" w:lineRule="exact"/>
      </w:pPr>
    </w:p>
    <w:p w14:paraId="30C807EA" w14:textId="77777777" w:rsidR="009A0363" w:rsidRDefault="009A0363" w:rsidP="009A0363">
      <w:pPr>
        <w:tabs>
          <w:tab w:val="left" w:pos="567"/>
        </w:tabs>
        <w:spacing w:line="260" w:lineRule="exact"/>
      </w:pPr>
    </w:p>
    <w:p w14:paraId="04E459D4" w14:textId="77777777" w:rsidR="009A0363" w:rsidRDefault="009A0363" w:rsidP="009A0363">
      <w:pPr>
        <w:tabs>
          <w:tab w:val="left" w:pos="567"/>
        </w:tabs>
        <w:spacing w:line="260" w:lineRule="exact"/>
        <w:jc w:val="center"/>
        <w:rPr>
          <w:b/>
        </w:rPr>
      </w:pPr>
      <w:r>
        <w:rPr>
          <w:b/>
        </w:rPr>
        <w:t>B. PAKUOTĖS LAPELIS</w:t>
      </w:r>
    </w:p>
    <w:p w14:paraId="4756C7DF" w14:textId="77777777" w:rsidR="009A0363" w:rsidRDefault="009A0363">
      <w:pPr>
        <w:rPr>
          <w:b/>
          <w:bCs/>
        </w:rPr>
      </w:pPr>
      <w:r>
        <w:br w:type="page"/>
      </w:r>
    </w:p>
    <w:p w14:paraId="673E9625" w14:textId="77777777" w:rsidR="006B3EE2" w:rsidRDefault="00167C53" w:rsidP="00167C53">
      <w:pPr>
        <w:pStyle w:val="Antrat2"/>
        <w:ind w:left="0"/>
        <w:jc w:val="center"/>
      </w:pPr>
      <w:r>
        <w:lastRenderedPageBreak/>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6712E500" w14:textId="77777777" w:rsidR="006B3EE2" w:rsidRDefault="006B3EE2" w:rsidP="00167C53">
      <w:pPr>
        <w:pStyle w:val="Pagrindinistekstas"/>
        <w:ind w:left="0"/>
        <w:rPr>
          <w:b/>
        </w:rPr>
      </w:pPr>
    </w:p>
    <w:p w14:paraId="5AE82FDA" w14:textId="77777777" w:rsidR="006B3EE2" w:rsidRDefault="00167C53" w:rsidP="00167C53">
      <w:pPr>
        <w:jc w:val="center"/>
        <w:rPr>
          <w:b/>
        </w:rPr>
      </w:pPr>
      <w:bookmarkStart w:id="5" w:name="Xarelto_2,5_mg_plėvele_dengtos_tabletės"/>
      <w:bookmarkEnd w:id="5"/>
      <w:r>
        <w:rPr>
          <w:b/>
        </w:rPr>
        <w:t>Rivaroxaban Pharmazac</w:t>
      </w:r>
      <w:r>
        <w:rPr>
          <w:b/>
          <w:spacing w:val="-4"/>
        </w:rPr>
        <w:t xml:space="preserve"> </w:t>
      </w:r>
      <w:r>
        <w:rPr>
          <w:b/>
        </w:rPr>
        <w:t>2,5</w:t>
      </w:r>
      <w:r>
        <w:rPr>
          <w:b/>
          <w:spacing w:val="-5"/>
        </w:rPr>
        <w:t> mg</w:t>
      </w:r>
      <w:r>
        <w:rPr>
          <w:b/>
          <w:spacing w:val="-4"/>
        </w:rPr>
        <w:t xml:space="preserve"> </w:t>
      </w:r>
      <w:r>
        <w:rPr>
          <w:b/>
        </w:rPr>
        <w:t>plėvele</w:t>
      </w:r>
      <w:r>
        <w:rPr>
          <w:b/>
          <w:spacing w:val="-3"/>
        </w:rPr>
        <w:t xml:space="preserve"> </w:t>
      </w:r>
      <w:r>
        <w:rPr>
          <w:b/>
        </w:rPr>
        <w:t>dengtos</w:t>
      </w:r>
      <w:r>
        <w:rPr>
          <w:b/>
          <w:spacing w:val="-5"/>
        </w:rPr>
        <w:t xml:space="preserve"> </w:t>
      </w:r>
      <w:r>
        <w:rPr>
          <w:b/>
          <w:spacing w:val="-2"/>
        </w:rPr>
        <w:t>tabletės</w:t>
      </w:r>
    </w:p>
    <w:p w14:paraId="1880ABE5" w14:textId="2623ADCC" w:rsidR="006B3EE2" w:rsidRDefault="00167C53" w:rsidP="00167C53">
      <w:pPr>
        <w:jc w:val="center"/>
      </w:pPr>
      <w:r>
        <w:t>rivaroksabanas</w:t>
      </w:r>
    </w:p>
    <w:p w14:paraId="1B4F20AC" w14:textId="77777777" w:rsidR="006B3EE2" w:rsidRDefault="006B3EE2" w:rsidP="00167C53">
      <w:pPr>
        <w:pStyle w:val="Pagrindinistekstas"/>
        <w:ind w:left="0"/>
      </w:pPr>
    </w:p>
    <w:p w14:paraId="45A52DF7"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6CE14182" w14:textId="77777777" w:rsidR="006B3EE2" w:rsidRDefault="00167C53" w:rsidP="005833BB">
      <w:pPr>
        <w:pStyle w:val="Sraopastraipa"/>
        <w:numPr>
          <w:ilvl w:val="0"/>
          <w:numId w:val="28"/>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89AFDD5" w14:textId="77777777" w:rsidR="006B3EE2" w:rsidRDefault="00167C53" w:rsidP="005833BB">
      <w:pPr>
        <w:pStyle w:val="Sraopastraipa"/>
        <w:numPr>
          <w:ilvl w:val="0"/>
          <w:numId w:val="28"/>
        </w:numPr>
        <w:tabs>
          <w:tab w:val="left" w:pos="1440"/>
        </w:tabs>
        <w:ind w:left="540" w:hanging="540"/>
      </w:pPr>
      <w:r>
        <w:t>Jeigu</w:t>
      </w:r>
      <w:r>
        <w:rPr>
          <w:spacing w:val="-7"/>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2"/>
        </w:rPr>
        <w:t xml:space="preserve"> </w:t>
      </w:r>
      <w:r>
        <w:t>į</w:t>
      </w:r>
      <w:r>
        <w:rPr>
          <w:spacing w:val="-5"/>
        </w:rPr>
        <w:t xml:space="preserve"> </w:t>
      </w:r>
      <w:r>
        <w:t>gydytoją</w:t>
      </w:r>
      <w:r>
        <w:rPr>
          <w:spacing w:val="-3"/>
        </w:rPr>
        <w:t xml:space="preserve"> </w:t>
      </w:r>
      <w:r>
        <w:t>arba</w:t>
      </w:r>
      <w:r>
        <w:rPr>
          <w:spacing w:val="-3"/>
        </w:rPr>
        <w:t xml:space="preserve"> </w:t>
      </w:r>
      <w:r>
        <w:rPr>
          <w:spacing w:val="-2"/>
        </w:rPr>
        <w:t>vaistininką.</w:t>
      </w:r>
    </w:p>
    <w:p w14:paraId="0D08938C" w14:textId="77777777" w:rsidR="006B3EE2" w:rsidRDefault="00167C53" w:rsidP="005833BB">
      <w:pPr>
        <w:pStyle w:val="Sraopastraipa"/>
        <w:numPr>
          <w:ilvl w:val="0"/>
          <w:numId w:val="28"/>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1D111A0F" w14:textId="77777777" w:rsidR="006B3EE2" w:rsidRDefault="00167C53" w:rsidP="005833BB">
      <w:pPr>
        <w:pStyle w:val="Sraopastraipa"/>
        <w:numPr>
          <w:ilvl w:val="0"/>
          <w:numId w:val="28"/>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2"/>
        </w:rPr>
        <w:t xml:space="preserve"> </w:t>
      </w:r>
      <w:r>
        <w:t>(net</w:t>
      </w:r>
      <w:r>
        <w:rPr>
          <w:spacing w:val="-2"/>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9A0363">
        <w:t>ydytoją arba vaistininką. Žr. 4 </w:t>
      </w:r>
      <w:r>
        <w:t>skyrių.</w:t>
      </w:r>
    </w:p>
    <w:p w14:paraId="017CDA83" w14:textId="77777777" w:rsidR="006B3EE2" w:rsidRDefault="006B3EE2" w:rsidP="00167C53">
      <w:pPr>
        <w:pStyle w:val="Pagrindinistekstas"/>
        <w:ind w:left="0"/>
      </w:pPr>
    </w:p>
    <w:p w14:paraId="2DD7930E" w14:textId="77777777" w:rsidR="006B3EE2"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0B498C93" w14:textId="77777777" w:rsidR="00B95970" w:rsidRDefault="00B95970" w:rsidP="00167C53">
      <w:pPr>
        <w:pStyle w:val="Antrat2"/>
        <w:ind w:left="0"/>
      </w:pPr>
    </w:p>
    <w:p w14:paraId="42315428" w14:textId="77777777" w:rsidR="006B3EE2" w:rsidRDefault="00167C53" w:rsidP="005833BB">
      <w:pPr>
        <w:pStyle w:val="Sraopastraipa"/>
        <w:numPr>
          <w:ilvl w:val="0"/>
          <w:numId w:val="27"/>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976603A" w14:textId="77777777" w:rsidR="006B3EE2" w:rsidRDefault="00167C53" w:rsidP="005833BB">
      <w:pPr>
        <w:pStyle w:val="Sraopastraipa"/>
        <w:numPr>
          <w:ilvl w:val="0"/>
          <w:numId w:val="27"/>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4D56838F"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vartoti</w:t>
      </w:r>
      <w:r>
        <w:rPr>
          <w:spacing w:val="-2"/>
        </w:rPr>
        <w:t xml:space="preserve"> Rivaroxaban Pharmazac</w:t>
      </w:r>
    </w:p>
    <w:p w14:paraId="0B01F3C6" w14:textId="77777777" w:rsidR="006B3EE2" w:rsidRDefault="00167C53" w:rsidP="005833BB">
      <w:pPr>
        <w:pStyle w:val="Sraopastraipa"/>
        <w:numPr>
          <w:ilvl w:val="0"/>
          <w:numId w:val="27"/>
        </w:numPr>
        <w:tabs>
          <w:tab w:val="left" w:pos="1435"/>
        </w:tabs>
        <w:ind w:left="540" w:hanging="540"/>
      </w:pPr>
      <w:r>
        <w:t>Galimas</w:t>
      </w:r>
      <w:r>
        <w:rPr>
          <w:spacing w:val="-8"/>
        </w:rPr>
        <w:t xml:space="preserve"> </w:t>
      </w:r>
      <w:r>
        <w:t>šalutinis</w:t>
      </w:r>
      <w:r>
        <w:rPr>
          <w:spacing w:val="-5"/>
        </w:rPr>
        <w:t xml:space="preserve"> </w:t>
      </w:r>
      <w:r>
        <w:rPr>
          <w:spacing w:val="-2"/>
        </w:rPr>
        <w:t>poveikis</w:t>
      </w:r>
    </w:p>
    <w:p w14:paraId="64F198D7"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laikyti</w:t>
      </w:r>
      <w:r>
        <w:rPr>
          <w:spacing w:val="-2"/>
        </w:rPr>
        <w:t xml:space="preserve"> Rivaroxaban Pharmazac</w:t>
      </w:r>
    </w:p>
    <w:p w14:paraId="23816CDD" w14:textId="77777777" w:rsidR="006B3EE2" w:rsidRDefault="00167C53" w:rsidP="005833BB">
      <w:pPr>
        <w:pStyle w:val="Sraopastraipa"/>
        <w:numPr>
          <w:ilvl w:val="0"/>
          <w:numId w:val="27"/>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373A1E52" w14:textId="77777777" w:rsidR="006B3EE2" w:rsidRDefault="006B3EE2" w:rsidP="009A0363">
      <w:pPr>
        <w:pStyle w:val="Pagrindinistekstas"/>
        <w:ind w:left="540" w:hanging="540"/>
      </w:pPr>
    </w:p>
    <w:p w14:paraId="379641D8" w14:textId="77777777" w:rsidR="00B95970" w:rsidRDefault="00B95970" w:rsidP="009A0363">
      <w:pPr>
        <w:pStyle w:val="Pagrindinistekstas"/>
        <w:ind w:left="540" w:hanging="540"/>
      </w:pPr>
    </w:p>
    <w:p w14:paraId="4BAA06EE" w14:textId="77777777" w:rsidR="006B3EE2" w:rsidRDefault="00167C53" w:rsidP="005833BB">
      <w:pPr>
        <w:pStyle w:val="Antrat2"/>
        <w:numPr>
          <w:ilvl w:val="0"/>
          <w:numId w:val="26"/>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54D8BBD1" w14:textId="77777777" w:rsidR="006B3EE2" w:rsidRDefault="006B3EE2" w:rsidP="00167C53">
      <w:pPr>
        <w:pStyle w:val="Pagrindinistekstas"/>
        <w:ind w:left="0"/>
        <w:rPr>
          <w:b/>
        </w:rPr>
      </w:pPr>
    </w:p>
    <w:p w14:paraId="19AA1539" w14:textId="6518668E" w:rsidR="006B3EE2" w:rsidRDefault="00167C53" w:rsidP="00167C53">
      <w:pPr>
        <w:pStyle w:val="Pagrindinistekstas"/>
        <w:ind w:left="0"/>
      </w:pPr>
      <w:r>
        <w:t>Jums</w:t>
      </w:r>
      <w:r>
        <w:rPr>
          <w:spacing w:val="-4"/>
        </w:rPr>
        <w:t xml:space="preserve"> </w:t>
      </w:r>
      <w:r>
        <w:t>yra</w:t>
      </w:r>
      <w:r>
        <w:rPr>
          <w:spacing w:val="-3"/>
        </w:rPr>
        <w:t xml:space="preserve"> </w:t>
      </w:r>
      <w:r>
        <w:t>paskirtas</w:t>
      </w:r>
      <w:r>
        <w:rPr>
          <w:spacing w:val="-3"/>
        </w:rPr>
        <w:t xml:space="preserve"> </w:t>
      </w:r>
      <w:r>
        <w:t>Rivaroxaban Pharmazac,</w:t>
      </w:r>
      <w:r>
        <w:rPr>
          <w:spacing w:val="-6"/>
        </w:rPr>
        <w:t xml:space="preserve"> </w:t>
      </w:r>
      <w:r>
        <w:rPr>
          <w:spacing w:val="-5"/>
        </w:rPr>
        <w:t>nes</w:t>
      </w:r>
    </w:p>
    <w:p w14:paraId="2CFCEC72" w14:textId="41CF35AA" w:rsidR="006B3EE2" w:rsidRDefault="00167C53" w:rsidP="005833BB">
      <w:pPr>
        <w:pStyle w:val="Sraopastraipa"/>
        <w:numPr>
          <w:ilvl w:val="1"/>
          <w:numId w:val="26"/>
        </w:numPr>
        <w:ind w:left="540" w:hanging="540"/>
      </w:pPr>
      <w:r>
        <w:t>Jums diagnozuotas ūminis koronarinis sindromas (būklių grupė, kuriai priskiriamas miokardo</w:t>
      </w:r>
      <w:r>
        <w:rPr>
          <w:spacing w:val="-4"/>
        </w:rPr>
        <w:t xml:space="preserve"> </w:t>
      </w:r>
      <w:r>
        <w:t>infarktas</w:t>
      </w:r>
      <w:r>
        <w:rPr>
          <w:spacing w:val="-5"/>
        </w:rPr>
        <w:t xml:space="preserve"> </w:t>
      </w:r>
      <w:r>
        <w:t>ir</w:t>
      </w:r>
      <w:r>
        <w:rPr>
          <w:spacing w:val="-4"/>
        </w:rPr>
        <w:t xml:space="preserve"> </w:t>
      </w:r>
      <w:r>
        <w:t>nestabilioji krūtinės</w:t>
      </w:r>
      <w:r>
        <w:rPr>
          <w:spacing w:val="-4"/>
        </w:rPr>
        <w:t xml:space="preserve"> </w:t>
      </w:r>
      <w:r>
        <w:t>angina,</w:t>
      </w:r>
      <w:r>
        <w:rPr>
          <w:spacing w:val="-4"/>
        </w:rPr>
        <w:t xml:space="preserve"> </w:t>
      </w:r>
      <w:r>
        <w:t>stiprus</w:t>
      </w:r>
      <w:r>
        <w:rPr>
          <w:spacing w:val="-4"/>
        </w:rPr>
        <w:t xml:space="preserve"> </w:t>
      </w:r>
      <w:r>
        <w:t>krūtinės</w:t>
      </w:r>
      <w:r>
        <w:rPr>
          <w:spacing w:val="-5"/>
        </w:rPr>
        <w:t xml:space="preserve"> </w:t>
      </w:r>
      <w:r>
        <w:t>skausmas)</w:t>
      </w:r>
      <w:r>
        <w:rPr>
          <w:spacing w:val="-5"/>
        </w:rPr>
        <w:t xml:space="preserve"> </w:t>
      </w:r>
      <w:r>
        <w:t>ir</w:t>
      </w:r>
      <w:r>
        <w:rPr>
          <w:spacing w:val="-6"/>
        </w:rPr>
        <w:t xml:space="preserve"> </w:t>
      </w:r>
      <w:r>
        <w:t xml:space="preserve">nustatyta, kad Jums buvo padidėję tam tikri širdies </w:t>
      </w:r>
      <w:r w:rsidR="003B00CF">
        <w:t xml:space="preserve">funkciją </w:t>
      </w:r>
      <w:r>
        <w:t>rodantys kraujo tyrimų rodikliai. Suaugusiems pacientams Rivaroxaban Pharmazac sumažina kito miokardo infarkto arba mirties nuo širdies ar kraujagyslių ligos riziką.</w:t>
      </w:r>
    </w:p>
    <w:p w14:paraId="7E07A8DA" w14:textId="77777777" w:rsidR="006B3EE2" w:rsidRDefault="00167C53" w:rsidP="009A0363">
      <w:pPr>
        <w:pStyle w:val="Pagrindinistekstas"/>
        <w:ind w:left="540"/>
      </w:pPr>
      <w:r>
        <w:t>Jums</w:t>
      </w:r>
      <w:r>
        <w:rPr>
          <w:spacing w:val="-6"/>
        </w:rPr>
        <w:t xml:space="preserve"> </w:t>
      </w:r>
      <w:r>
        <w:t>nebus</w:t>
      </w:r>
      <w:r>
        <w:rPr>
          <w:spacing w:val="-3"/>
        </w:rPr>
        <w:t xml:space="preserve"> </w:t>
      </w:r>
      <w:r>
        <w:t>skiriama</w:t>
      </w:r>
      <w:r>
        <w:rPr>
          <w:spacing w:val="-4"/>
        </w:rPr>
        <w:t xml:space="preserve"> </w:t>
      </w:r>
      <w:r>
        <w:t>vien</w:t>
      </w:r>
      <w:r>
        <w:rPr>
          <w:spacing w:val="-5"/>
        </w:rPr>
        <w:t xml:space="preserve"> </w:t>
      </w:r>
      <w:r>
        <w:t>tik</w:t>
      </w:r>
      <w:r>
        <w:rPr>
          <w:spacing w:val="-4"/>
        </w:rPr>
        <w:t xml:space="preserve"> </w:t>
      </w:r>
      <w:r>
        <w:t>Rivaroxaban Pharmazac.</w:t>
      </w:r>
      <w:r>
        <w:rPr>
          <w:spacing w:val="-6"/>
        </w:rPr>
        <w:t xml:space="preserve"> </w:t>
      </w:r>
      <w:r>
        <w:t>Gydytojas</w:t>
      </w:r>
      <w:r>
        <w:rPr>
          <w:spacing w:val="-3"/>
        </w:rPr>
        <w:t xml:space="preserve"> </w:t>
      </w:r>
      <w:r>
        <w:t>Jums</w:t>
      </w:r>
      <w:r>
        <w:rPr>
          <w:spacing w:val="-6"/>
        </w:rPr>
        <w:t xml:space="preserve"> </w:t>
      </w:r>
      <w:r>
        <w:t>taip</w:t>
      </w:r>
      <w:r>
        <w:rPr>
          <w:spacing w:val="-3"/>
        </w:rPr>
        <w:t xml:space="preserve"> </w:t>
      </w:r>
      <w:r>
        <w:t>pat</w:t>
      </w:r>
      <w:r>
        <w:rPr>
          <w:spacing w:val="-2"/>
        </w:rPr>
        <w:t xml:space="preserve"> paskirs:</w:t>
      </w:r>
    </w:p>
    <w:p w14:paraId="06E5B26D" w14:textId="77777777" w:rsidR="006B3EE2" w:rsidRDefault="00167C53" w:rsidP="005833BB">
      <w:pPr>
        <w:pStyle w:val="Sraopastraipa"/>
        <w:numPr>
          <w:ilvl w:val="2"/>
          <w:numId w:val="26"/>
        </w:numPr>
        <w:tabs>
          <w:tab w:val="left" w:pos="2417"/>
        </w:tabs>
        <w:ind w:left="1080" w:hanging="540"/>
      </w:pPr>
      <w:r>
        <w:t>acetilsalicilo</w:t>
      </w:r>
      <w:r>
        <w:rPr>
          <w:spacing w:val="-8"/>
        </w:rPr>
        <w:t xml:space="preserve"> </w:t>
      </w:r>
      <w:r>
        <w:t>rūgšties</w:t>
      </w:r>
      <w:r>
        <w:rPr>
          <w:spacing w:val="-8"/>
        </w:rPr>
        <w:t xml:space="preserve"> </w:t>
      </w:r>
      <w:r>
        <w:rPr>
          <w:spacing w:val="-4"/>
        </w:rPr>
        <w:t>arba</w:t>
      </w:r>
    </w:p>
    <w:p w14:paraId="34FAC38F" w14:textId="77777777" w:rsidR="009A0363" w:rsidRDefault="00167C53" w:rsidP="005833BB">
      <w:pPr>
        <w:pStyle w:val="Sraopastraipa"/>
        <w:numPr>
          <w:ilvl w:val="2"/>
          <w:numId w:val="26"/>
        </w:numPr>
        <w:tabs>
          <w:tab w:val="left" w:pos="2417"/>
        </w:tabs>
        <w:ind w:left="1080" w:hanging="540"/>
      </w:pPr>
      <w:r>
        <w:t>acetilsalicilo</w:t>
      </w:r>
      <w:r>
        <w:rPr>
          <w:spacing w:val="-5"/>
        </w:rPr>
        <w:t xml:space="preserve"> </w:t>
      </w:r>
      <w:r>
        <w:t>rūgšties</w:t>
      </w:r>
      <w:r>
        <w:rPr>
          <w:spacing w:val="-5"/>
        </w:rPr>
        <w:t xml:space="preserve"> </w:t>
      </w:r>
      <w:r>
        <w:t>kartu</w:t>
      </w:r>
      <w:r>
        <w:rPr>
          <w:spacing w:val="-8"/>
        </w:rPr>
        <w:t xml:space="preserve"> </w:t>
      </w:r>
      <w:r>
        <w:t>su</w:t>
      </w:r>
      <w:r>
        <w:rPr>
          <w:spacing w:val="-5"/>
        </w:rPr>
        <w:t xml:space="preserve"> </w:t>
      </w:r>
      <w:r>
        <w:t>klopidogreliu</w:t>
      </w:r>
      <w:r>
        <w:rPr>
          <w:spacing w:val="-5"/>
        </w:rPr>
        <w:t xml:space="preserve"> </w:t>
      </w:r>
      <w:r>
        <w:t>arba</w:t>
      </w:r>
      <w:r>
        <w:rPr>
          <w:spacing w:val="-7"/>
        </w:rPr>
        <w:t xml:space="preserve"> </w:t>
      </w:r>
      <w:r>
        <w:t xml:space="preserve">tiklopidinu. </w:t>
      </w:r>
    </w:p>
    <w:p w14:paraId="132D1520" w14:textId="77777777" w:rsidR="009A0363" w:rsidRDefault="009A0363" w:rsidP="009A0363">
      <w:pPr>
        <w:tabs>
          <w:tab w:val="left" w:pos="2417"/>
        </w:tabs>
        <w:ind w:left="540"/>
        <w:rPr>
          <w:spacing w:val="-4"/>
        </w:rPr>
      </w:pPr>
    </w:p>
    <w:p w14:paraId="43902DBD" w14:textId="77777777" w:rsidR="006B3EE2" w:rsidRDefault="009A0363" w:rsidP="009A0363">
      <w:pPr>
        <w:tabs>
          <w:tab w:val="left" w:pos="2417"/>
        </w:tabs>
        <w:ind w:left="540"/>
        <w:rPr>
          <w:spacing w:val="-4"/>
        </w:rPr>
      </w:pPr>
      <w:r w:rsidRPr="009A0363">
        <w:rPr>
          <w:spacing w:val="-4"/>
        </w:rPr>
        <w:t>A</w:t>
      </w:r>
      <w:r w:rsidR="00167C53" w:rsidRPr="009A0363">
        <w:rPr>
          <w:spacing w:val="-4"/>
        </w:rPr>
        <w:t>rba</w:t>
      </w:r>
    </w:p>
    <w:p w14:paraId="0D377F95" w14:textId="77777777" w:rsidR="009A0363" w:rsidRDefault="009A0363" w:rsidP="009A0363">
      <w:pPr>
        <w:tabs>
          <w:tab w:val="left" w:pos="2417"/>
        </w:tabs>
        <w:ind w:left="540"/>
      </w:pPr>
    </w:p>
    <w:p w14:paraId="25263B64" w14:textId="77777777" w:rsidR="006B3EE2" w:rsidRDefault="00167C53" w:rsidP="005833BB">
      <w:pPr>
        <w:pStyle w:val="Sraopastraipa"/>
        <w:numPr>
          <w:ilvl w:val="1"/>
          <w:numId w:val="26"/>
        </w:numPr>
        <w:tabs>
          <w:tab w:val="left" w:pos="2012"/>
        </w:tabs>
        <w:ind w:left="540" w:hanging="540"/>
      </w:pPr>
      <w:r>
        <w:t>Jums</w:t>
      </w:r>
      <w:r>
        <w:rPr>
          <w:spacing w:val="-3"/>
        </w:rPr>
        <w:t xml:space="preserve"> </w:t>
      </w:r>
      <w:r>
        <w:t>diagnozuota</w:t>
      </w:r>
      <w:r>
        <w:rPr>
          <w:spacing w:val="-3"/>
        </w:rPr>
        <w:t xml:space="preserve"> </w:t>
      </w:r>
      <w:r>
        <w:t>didelė</w:t>
      </w:r>
      <w:r>
        <w:rPr>
          <w:spacing w:val="-3"/>
        </w:rPr>
        <w:t xml:space="preserve"> </w:t>
      </w:r>
      <w:r>
        <w:t>kraujo</w:t>
      </w:r>
      <w:r>
        <w:rPr>
          <w:spacing w:val="-3"/>
        </w:rPr>
        <w:t xml:space="preserve"> </w:t>
      </w:r>
      <w:r>
        <w:t>krešulio</w:t>
      </w:r>
      <w:r>
        <w:rPr>
          <w:spacing w:val="-3"/>
        </w:rPr>
        <w:t xml:space="preserve"> </w:t>
      </w:r>
      <w:r>
        <w:t>susidarymo</w:t>
      </w:r>
      <w:r>
        <w:rPr>
          <w:spacing w:val="-6"/>
        </w:rPr>
        <w:t xml:space="preserve"> </w:t>
      </w:r>
      <w:r>
        <w:t>rizika</w:t>
      </w:r>
      <w:r>
        <w:rPr>
          <w:spacing w:val="-5"/>
        </w:rPr>
        <w:t xml:space="preserve"> </w:t>
      </w:r>
      <w:r>
        <w:t>dėl</w:t>
      </w:r>
      <w:r>
        <w:rPr>
          <w:spacing w:val="-1"/>
        </w:rPr>
        <w:t xml:space="preserve"> </w:t>
      </w:r>
      <w:r>
        <w:t>vainikinių</w:t>
      </w:r>
      <w:r>
        <w:rPr>
          <w:spacing w:val="-3"/>
        </w:rPr>
        <w:t xml:space="preserve"> </w:t>
      </w:r>
      <w:r>
        <w:t>arterijų</w:t>
      </w:r>
      <w:r>
        <w:rPr>
          <w:spacing w:val="-6"/>
        </w:rPr>
        <w:t xml:space="preserve"> </w:t>
      </w:r>
      <w:r>
        <w:t>ligos arba periferinių arterijų ligos, kuri sukelia simptomus.</w:t>
      </w:r>
    </w:p>
    <w:p w14:paraId="46C13103" w14:textId="454A8A55" w:rsidR="006B3EE2" w:rsidRDefault="00167C53" w:rsidP="00167C53">
      <w:pPr>
        <w:pStyle w:val="Pagrindinistekstas"/>
        <w:ind w:left="0"/>
      </w:pPr>
      <w:r>
        <w:t>Rivaroxaban Pharmazac</w:t>
      </w:r>
      <w:r>
        <w:rPr>
          <w:spacing w:val="-7"/>
        </w:rPr>
        <w:t xml:space="preserve"> </w:t>
      </w:r>
      <w:r>
        <w:t>mažina</w:t>
      </w:r>
      <w:r>
        <w:rPr>
          <w:spacing w:val="-4"/>
        </w:rPr>
        <w:t xml:space="preserve"> </w:t>
      </w:r>
      <w:r>
        <w:t>kraujo</w:t>
      </w:r>
      <w:r>
        <w:rPr>
          <w:spacing w:val="-7"/>
        </w:rPr>
        <w:t xml:space="preserve"> </w:t>
      </w:r>
      <w:r>
        <w:t>krešulių</w:t>
      </w:r>
      <w:r>
        <w:rPr>
          <w:spacing w:val="-7"/>
        </w:rPr>
        <w:t xml:space="preserve"> </w:t>
      </w:r>
      <w:r>
        <w:t>susidarymo</w:t>
      </w:r>
      <w:r>
        <w:rPr>
          <w:spacing w:val="-4"/>
        </w:rPr>
        <w:t xml:space="preserve"> </w:t>
      </w:r>
      <w:r>
        <w:t>(aterotrombozinių</w:t>
      </w:r>
      <w:r>
        <w:rPr>
          <w:spacing w:val="-7"/>
        </w:rPr>
        <w:t xml:space="preserve"> </w:t>
      </w:r>
      <w:r>
        <w:t>reiškinių)</w:t>
      </w:r>
      <w:r>
        <w:rPr>
          <w:spacing w:val="-4"/>
        </w:rPr>
        <w:t xml:space="preserve"> </w:t>
      </w:r>
      <w:r>
        <w:t xml:space="preserve">riziką </w:t>
      </w:r>
      <w:r>
        <w:rPr>
          <w:spacing w:val="-2"/>
        </w:rPr>
        <w:t>suaugusie</w:t>
      </w:r>
      <w:r w:rsidR="0073437E">
        <w:rPr>
          <w:spacing w:val="-2"/>
        </w:rPr>
        <w:t>siems</w:t>
      </w:r>
      <w:r>
        <w:rPr>
          <w:spacing w:val="-2"/>
        </w:rPr>
        <w:t>.</w:t>
      </w:r>
    </w:p>
    <w:p w14:paraId="7C821714" w14:textId="77777777" w:rsidR="006B3EE2" w:rsidRDefault="00167C53" w:rsidP="00167C53">
      <w:pPr>
        <w:pStyle w:val="Pagrindinistekstas"/>
        <w:ind w:left="0"/>
      </w:pPr>
      <w:r>
        <w:t>Jums</w:t>
      </w:r>
      <w:r>
        <w:rPr>
          <w:spacing w:val="-3"/>
        </w:rPr>
        <w:t xml:space="preserve"> </w:t>
      </w:r>
      <w:r>
        <w:t>nebus</w:t>
      </w:r>
      <w:r>
        <w:rPr>
          <w:spacing w:val="-3"/>
        </w:rPr>
        <w:t xml:space="preserve"> </w:t>
      </w:r>
      <w:r>
        <w:t>skiriama</w:t>
      </w:r>
      <w:r>
        <w:rPr>
          <w:spacing w:val="-3"/>
        </w:rPr>
        <w:t xml:space="preserve"> </w:t>
      </w:r>
      <w:r>
        <w:t>vien</w:t>
      </w:r>
      <w:r>
        <w:rPr>
          <w:spacing w:val="-5"/>
        </w:rPr>
        <w:t xml:space="preserve"> </w:t>
      </w:r>
      <w:r>
        <w:t>tik</w:t>
      </w:r>
      <w:r>
        <w:rPr>
          <w:spacing w:val="-3"/>
        </w:rPr>
        <w:t xml:space="preserve"> </w:t>
      </w:r>
      <w:r>
        <w:t>Rivaroxaban Pharmazac.</w:t>
      </w:r>
      <w:r>
        <w:rPr>
          <w:spacing w:val="-6"/>
        </w:rPr>
        <w:t xml:space="preserve"> </w:t>
      </w:r>
      <w:r>
        <w:t>Gydytojas</w:t>
      </w:r>
      <w:r>
        <w:rPr>
          <w:spacing w:val="-3"/>
        </w:rPr>
        <w:t xml:space="preserve"> </w:t>
      </w:r>
      <w:r>
        <w:t>Jums</w:t>
      </w:r>
      <w:r>
        <w:rPr>
          <w:spacing w:val="-5"/>
        </w:rPr>
        <w:t xml:space="preserve"> </w:t>
      </w:r>
      <w:r>
        <w:t>nurodys</w:t>
      </w:r>
      <w:r>
        <w:rPr>
          <w:spacing w:val="-3"/>
        </w:rPr>
        <w:t xml:space="preserve"> </w:t>
      </w:r>
      <w:r>
        <w:t>vartoti</w:t>
      </w:r>
      <w:r>
        <w:rPr>
          <w:spacing w:val="-5"/>
        </w:rPr>
        <w:t xml:space="preserve"> </w:t>
      </w:r>
      <w:r>
        <w:t xml:space="preserve">ir acetilsalicilo </w:t>
      </w:r>
      <w:r>
        <w:rPr>
          <w:spacing w:val="-2"/>
        </w:rPr>
        <w:t>rūgšties.</w:t>
      </w:r>
    </w:p>
    <w:p w14:paraId="25BC560D" w14:textId="77777777" w:rsidR="006B3EE2" w:rsidRDefault="00167C53" w:rsidP="00167C53">
      <w:pPr>
        <w:pStyle w:val="Pagrindinistekstas"/>
        <w:ind w:left="0"/>
      </w:pPr>
      <w:r>
        <w:t>Kai kuriais atvejais, jeigu Rivaroxaban Pharmazac Jums skiriamas po procedūros, kai reikia atverti susiaurėjusią</w:t>
      </w:r>
      <w:r>
        <w:rPr>
          <w:spacing w:val="-6"/>
        </w:rPr>
        <w:t xml:space="preserve"> </w:t>
      </w:r>
      <w:r>
        <w:t>arba</w:t>
      </w:r>
      <w:r>
        <w:rPr>
          <w:spacing w:val="-4"/>
        </w:rPr>
        <w:t xml:space="preserve"> </w:t>
      </w:r>
      <w:r>
        <w:t>užsikimšusią</w:t>
      </w:r>
      <w:r>
        <w:rPr>
          <w:spacing w:val="-6"/>
        </w:rPr>
        <w:t xml:space="preserve"> </w:t>
      </w:r>
      <w:r>
        <w:t>kojos</w:t>
      </w:r>
      <w:r>
        <w:rPr>
          <w:spacing w:val="-4"/>
        </w:rPr>
        <w:t xml:space="preserve"> </w:t>
      </w:r>
      <w:r>
        <w:t>arteriją</w:t>
      </w:r>
      <w:r>
        <w:rPr>
          <w:spacing w:val="-6"/>
        </w:rPr>
        <w:t xml:space="preserve"> </w:t>
      </w:r>
      <w:r>
        <w:t>kraujotakai</w:t>
      </w:r>
      <w:r>
        <w:rPr>
          <w:spacing w:val="-3"/>
        </w:rPr>
        <w:t xml:space="preserve"> </w:t>
      </w:r>
      <w:r>
        <w:t>atkurti,</w:t>
      </w:r>
      <w:r>
        <w:rPr>
          <w:spacing w:val="-4"/>
        </w:rPr>
        <w:t xml:space="preserve"> </w:t>
      </w:r>
      <w:r>
        <w:t>gydytojas</w:t>
      </w:r>
      <w:r>
        <w:rPr>
          <w:spacing w:val="-6"/>
        </w:rPr>
        <w:t xml:space="preserve"> </w:t>
      </w:r>
      <w:r>
        <w:t>gali</w:t>
      </w:r>
      <w:r>
        <w:rPr>
          <w:spacing w:val="-3"/>
        </w:rPr>
        <w:t xml:space="preserve"> </w:t>
      </w:r>
      <w:r>
        <w:t>Jums išrašyti ir klopidogrelį, kurį trumpai reikės vartoti kartu su acetilsalicilo rūgštimi.</w:t>
      </w:r>
    </w:p>
    <w:p w14:paraId="453DE6E5" w14:textId="77777777" w:rsidR="009A0363" w:rsidRDefault="009A0363" w:rsidP="00167C53">
      <w:pPr>
        <w:pStyle w:val="Pagrindinistekstas"/>
        <w:ind w:left="0"/>
      </w:pPr>
    </w:p>
    <w:p w14:paraId="72CFC58A" w14:textId="77777777" w:rsidR="006B3EE2" w:rsidRDefault="00167C53" w:rsidP="00167C53">
      <w:pPr>
        <w:pStyle w:val="Pagrindinistekstas"/>
        <w:ind w:left="0"/>
      </w:pPr>
      <w:r>
        <w:t>Rivaroxaban Pharmazac sudėtyje yra veikliosios medžiagos rivaroksabano, kuris priklauso antitrombozinių vaistų grupei.</w:t>
      </w:r>
      <w:r>
        <w:rPr>
          <w:spacing w:val="-3"/>
        </w:rPr>
        <w:t xml:space="preserve"> </w:t>
      </w:r>
      <w:r>
        <w:t>Jis</w:t>
      </w:r>
      <w:r>
        <w:rPr>
          <w:spacing w:val="-3"/>
        </w:rPr>
        <w:t xml:space="preserve"> </w:t>
      </w:r>
      <w:r>
        <w:t>veikia</w:t>
      </w:r>
      <w:r>
        <w:rPr>
          <w:spacing w:val="-3"/>
        </w:rPr>
        <w:t xml:space="preserve"> </w:t>
      </w:r>
      <w:r>
        <w:t>blokuodamas</w:t>
      </w:r>
      <w:r>
        <w:rPr>
          <w:spacing w:val="-5"/>
        </w:rPr>
        <w:t xml:space="preserve"> </w:t>
      </w:r>
      <w:r>
        <w:t>kraujo</w:t>
      </w:r>
      <w:r>
        <w:rPr>
          <w:spacing w:val="-3"/>
        </w:rPr>
        <w:t xml:space="preserve"> </w:t>
      </w:r>
      <w:r>
        <w:t>krešėjimo</w:t>
      </w:r>
      <w:r>
        <w:rPr>
          <w:spacing w:val="-3"/>
        </w:rPr>
        <w:t xml:space="preserve"> </w:t>
      </w:r>
      <w:r>
        <w:t>faktorių</w:t>
      </w:r>
      <w:r>
        <w:rPr>
          <w:spacing w:val="-6"/>
        </w:rPr>
        <w:t xml:space="preserve"> </w:t>
      </w:r>
      <w:r>
        <w:t>(Xa faktorių)</w:t>
      </w:r>
      <w:r>
        <w:rPr>
          <w:spacing w:val="-5"/>
        </w:rPr>
        <w:t xml:space="preserve"> </w:t>
      </w:r>
      <w:r>
        <w:t>ir</w:t>
      </w:r>
      <w:r>
        <w:rPr>
          <w:spacing w:val="-5"/>
        </w:rPr>
        <w:t xml:space="preserve"> </w:t>
      </w:r>
      <w:r>
        <w:t>taip</w:t>
      </w:r>
      <w:r>
        <w:rPr>
          <w:spacing w:val="-3"/>
        </w:rPr>
        <w:t xml:space="preserve"> </w:t>
      </w:r>
      <w:r>
        <w:t>sumažindamas</w:t>
      </w:r>
      <w:r>
        <w:rPr>
          <w:spacing w:val="-3"/>
        </w:rPr>
        <w:t xml:space="preserve"> </w:t>
      </w:r>
      <w:r>
        <w:t>polinkį formuotis kraujo krešuliams.</w:t>
      </w:r>
    </w:p>
    <w:p w14:paraId="27DA43FC" w14:textId="77777777" w:rsidR="009A0363" w:rsidRDefault="009A0363" w:rsidP="00167C53">
      <w:pPr>
        <w:pStyle w:val="Pagrindinistekstas"/>
        <w:ind w:left="0"/>
      </w:pPr>
    </w:p>
    <w:p w14:paraId="7B6ECFF8" w14:textId="77777777" w:rsidR="009A0363" w:rsidRDefault="009A0363" w:rsidP="00167C53">
      <w:pPr>
        <w:pStyle w:val="Pagrindinistekstas"/>
        <w:ind w:left="0"/>
      </w:pPr>
    </w:p>
    <w:p w14:paraId="652D4A7D" w14:textId="77777777" w:rsidR="006B3EE2" w:rsidRDefault="00167C53" w:rsidP="005833BB">
      <w:pPr>
        <w:pStyle w:val="Antrat2"/>
        <w:numPr>
          <w:ilvl w:val="0"/>
          <w:numId w:val="26"/>
        </w:numPr>
        <w:tabs>
          <w:tab w:val="left" w:pos="1440"/>
        </w:tabs>
        <w:ind w:left="540" w:hanging="540"/>
      </w:pPr>
      <w:r>
        <w:t>Kas</w:t>
      </w:r>
      <w:r>
        <w:rPr>
          <w:spacing w:val="-6"/>
        </w:rPr>
        <w:t xml:space="preserve"> </w:t>
      </w:r>
      <w:r>
        <w:t>žinotina</w:t>
      </w:r>
      <w:r>
        <w:rPr>
          <w:spacing w:val="-6"/>
        </w:rPr>
        <w:t xml:space="preserve"> </w:t>
      </w:r>
      <w:r>
        <w:t>prieš</w:t>
      </w:r>
      <w:r>
        <w:rPr>
          <w:spacing w:val="-3"/>
        </w:rPr>
        <w:t xml:space="preserve"> </w:t>
      </w:r>
      <w:r>
        <w:t>vartojant</w:t>
      </w:r>
      <w:r>
        <w:rPr>
          <w:spacing w:val="-3"/>
        </w:rPr>
        <w:t xml:space="preserve"> </w:t>
      </w:r>
      <w:r>
        <w:rPr>
          <w:spacing w:val="-2"/>
        </w:rPr>
        <w:t>Rivaroxaban Pharmazac</w:t>
      </w:r>
    </w:p>
    <w:p w14:paraId="158F7EBF" w14:textId="77777777" w:rsidR="006B3EE2" w:rsidRDefault="006B3EE2" w:rsidP="00167C53">
      <w:pPr>
        <w:pStyle w:val="Pagrindinistekstas"/>
        <w:ind w:left="0"/>
        <w:rPr>
          <w:b/>
        </w:rPr>
      </w:pPr>
    </w:p>
    <w:p w14:paraId="3CFE16FD" w14:textId="420AA4E4" w:rsidR="006B3EE2" w:rsidRDefault="00167C53" w:rsidP="00167C53">
      <w:pPr>
        <w:rPr>
          <w:b/>
        </w:rPr>
      </w:pPr>
      <w:r>
        <w:rPr>
          <w:b/>
        </w:rPr>
        <w:t>Rivaroxaban Pharmazac</w:t>
      </w:r>
      <w:r>
        <w:rPr>
          <w:b/>
          <w:spacing w:val="-5"/>
        </w:rPr>
        <w:t xml:space="preserve"> </w:t>
      </w:r>
      <w:r>
        <w:rPr>
          <w:b/>
        </w:rPr>
        <w:t>vartoti</w:t>
      </w:r>
      <w:r>
        <w:rPr>
          <w:b/>
          <w:spacing w:val="-2"/>
        </w:rPr>
        <w:t xml:space="preserve"> draudžiama</w:t>
      </w:r>
      <w:r w:rsidR="00640EDC">
        <w:rPr>
          <w:b/>
          <w:spacing w:val="-2"/>
        </w:rPr>
        <w:t>:</w:t>
      </w:r>
    </w:p>
    <w:p w14:paraId="7AC4CB30" w14:textId="77777777" w:rsidR="006B3EE2" w:rsidRDefault="00167C53" w:rsidP="005833BB">
      <w:pPr>
        <w:pStyle w:val="Sraopastraipa"/>
        <w:numPr>
          <w:ilvl w:val="1"/>
          <w:numId w:val="59"/>
        </w:numPr>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w:t>
      </w:r>
      <w:r>
        <w:rPr>
          <w:spacing w:val="-2"/>
        </w:rPr>
        <w:t xml:space="preserve"> </w:t>
      </w:r>
      <w:r>
        <w:t>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t xml:space="preserve">išvardytos </w:t>
      </w:r>
      <w:r>
        <w:lastRenderedPageBreak/>
        <w:t>6</w:t>
      </w:r>
      <w:r w:rsidR="009A0363">
        <w:t> </w:t>
      </w:r>
      <w:r>
        <w:t>skyriuje);</w:t>
      </w:r>
    </w:p>
    <w:p w14:paraId="6AB3E420" w14:textId="77777777" w:rsidR="006B3EE2" w:rsidRDefault="00167C53" w:rsidP="005833BB">
      <w:pPr>
        <w:pStyle w:val="Sraopastraipa"/>
        <w:numPr>
          <w:ilvl w:val="1"/>
          <w:numId w:val="59"/>
        </w:numPr>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12438ADA" w14:textId="77777777" w:rsidR="006B3EE2" w:rsidRDefault="00167C53" w:rsidP="005833BB">
      <w:pPr>
        <w:pStyle w:val="Sraopastraipa"/>
        <w:numPr>
          <w:ilvl w:val="1"/>
          <w:numId w:val="59"/>
        </w:numPr>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44327DE6" w14:textId="77777777" w:rsidR="006B3EE2" w:rsidRDefault="00167C53" w:rsidP="005833BB">
      <w:pPr>
        <w:pStyle w:val="Sraopastraipa"/>
        <w:numPr>
          <w:ilvl w:val="1"/>
          <w:numId w:val="59"/>
        </w:numPr>
        <w:ind w:left="540" w:hanging="540"/>
      </w:pPr>
      <w:r>
        <w:t>jeigu vartojate vaistų, apsaugančių nuo kraujo krešulių susidarymo (pvz., varfarino, dabigatrano, apiksabano arba heparino), išskyrus atvejus, kai keičiamas nuo kraujo krešulių apsaugantis</w:t>
      </w:r>
      <w:r>
        <w:rPr>
          <w:spacing w:val="-5"/>
        </w:rPr>
        <w:t xml:space="preserve"> </w:t>
      </w:r>
      <w:r>
        <w:t>gydymas</w:t>
      </w:r>
      <w:r>
        <w:rPr>
          <w:spacing w:val="-5"/>
        </w:rPr>
        <w:t xml:space="preserve"> </w:t>
      </w:r>
      <w:r>
        <w:t>arba</w:t>
      </w:r>
      <w:r>
        <w:rPr>
          <w:spacing w:val="-5"/>
        </w:rPr>
        <w:t xml:space="preserve"> </w:t>
      </w:r>
      <w:r>
        <w:t>kai</w:t>
      </w:r>
      <w:r>
        <w:rPr>
          <w:spacing w:val="-2"/>
        </w:rPr>
        <w:t xml:space="preserve"> </w:t>
      </w:r>
      <w:r>
        <w:t>per</w:t>
      </w:r>
      <w:r>
        <w:rPr>
          <w:spacing w:val="-2"/>
        </w:rPr>
        <w:t xml:space="preserve"> </w:t>
      </w:r>
      <w:r>
        <w:t>venos</w:t>
      </w:r>
      <w:r>
        <w:rPr>
          <w:spacing w:val="-5"/>
        </w:rPr>
        <w:t xml:space="preserve"> </w:t>
      </w:r>
      <w:r>
        <w:t>ar</w:t>
      </w:r>
      <w:r>
        <w:rPr>
          <w:spacing w:val="-2"/>
        </w:rPr>
        <w:t xml:space="preserve"> </w:t>
      </w:r>
      <w:r>
        <w:t>arterijos</w:t>
      </w:r>
      <w:r>
        <w:rPr>
          <w:spacing w:val="-3"/>
        </w:rPr>
        <w:t xml:space="preserve"> </w:t>
      </w:r>
      <w:r>
        <w:t>kateterį</w:t>
      </w:r>
      <w:r>
        <w:rPr>
          <w:spacing w:val="-2"/>
        </w:rPr>
        <w:t xml:space="preserve"> </w:t>
      </w:r>
      <w:r>
        <w:t>Jums</w:t>
      </w:r>
      <w:r>
        <w:rPr>
          <w:spacing w:val="-5"/>
        </w:rPr>
        <w:t xml:space="preserve"> </w:t>
      </w:r>
      <w:r>
        <w:t>leidžiama</w:t>
      </w:r>
      <w:r>
        <w:rPr>
          <w:spacing w:val="-3"/>
        </w:rPr>
        <w:t xml:space="preserve"> </w:t>
      </w:r>
      <w:r>
        <w:t>heparino,</w:t>
      </w:r>
      <w:r>
        <w:rPr>
          <w:spacing w:val="-3"/>
        </w:rPr>
        <w:t xml:space="preserve"> </w:t>
      </w:r>
      <w:r>
        <w:t>kad</w:t>
      </w:r>
      <w:r>
        <w:rPr>
          <w:spacing w:val="-3"/>
        </w:rPr>
        <w:t xml:space="preserve"> </w:t>
      </w:r>
      <w:r>
        <w:t>šis kateteris išliktų pralaidus;</w:t>
      </w:r>
    </w:p>
    <w:p w14:paraId="6014BCF1" w14:textId="77777777" w:rsidR="006B3EE2" w:rsidRDefault="00167C53" w:rsidP="005833BB">
      <w:pPr>
        <w:pStyle w:val="Sraopastraipa"/>
        <w:numPr>
          <w:ilvl w:val="1"/>
          <w:numId w:val="59"/>
        </w:numPr>
        <w:ind w:left="540" w:hanging="540"/>
      </w:pPr>
      <w:r>
        <w:t>jeigu</w:t>
      </w:r>
      <w:r>
        <w:rPr>
          <w:spacing w:val="-3"/>
        </w:rPr>
        <w:t xml:space="preserve"> </w:t>
      </w:r>
      <w:r>
        <w:t>Jums</w:t>
      </w:r>
      <w:r>
        <w:rPr>
          <w:spacing w:val="-5"/>
        </w:rPr>
        <w:t xml:space="preserve"> </w:t>
      </w:r>
      <w:r>
        <w:t>nustatytas</w:t>
      </w:r>
      <w:r>
        <w:rPr>
          <w:spacing w:val="-3"/>
        </w:rPr>
        <w:t xml:space="preserve"> </w:t>
      </w:r>
      <w:r>
        <w:t>ūminis</w:t>
      </w:r>
      <w:r>
        <w:rPr>
          <w:spacing w:val="-3"/>
        </w:rPr>
        <w:t xml:space="preserve"> </w:t>
      </w:r>
      <w:r>
        <w:t>koronarinis sindromas</w:t>
      </w:r>
      <w:r>
        <w:rPr>
          <w:spacing w:val="-5"/>
        </w:rPr>
        <w:t xml:space="preserve"> </w:t>
      </w:r>
      <w:r>
        <w:t>ir</w:t>
      </w:r>
      <w:r>
        <w:rPr>
          <w:spacing w:val="-5"/>
        </w:rPr>
        <w:t xml:space="preserve"> </w:t>
      </w:r>
      <w:r>
        <w:t>anksčiau</w:t>
      </w:r>
      <w:r>
        <w:rPr>
          <w:spacing w:val="-3"/>
        </w:rPr>
        <w:t xml:space="preserve"> </w:t>
      </w:r>
      <w:r>
        <w:t>Jums</w:t>
      </w:r>
      <w:r>
        <w:rPr>
          <w:spacing w:val="-3"/>
        </w:rPr>
        <w:t xml:space="preserve"> </w:t>
      </w:r>
      <w:r>
        <w:t>buvo</w:t>
      </w:r>
      <w:r>
        <w:rPr>
          <w:spacing w:val="-5"/>
        </w:rPr>
        <w:t xml:space="preserve"> </w:t>
      </w:r>
      <w:r>
        <w:t>kraujavimas</w:t>
      </w:r>
      <w:r>
        <w:rPr>
          <w:spacing w:val="-5"/>
        </w:rPr>
        <w:t xml:space="preserve"> </w:t>
      </w:r>
      <w:r>
        <w:t>į smegenis arba kraujo krešulys smegenyse (insultas);</w:t>
      </w:r>
    </w:p>
    <w:p w14:paraId="16A141F8" w14:textId="77777777" w:rsidR="006B3EE2" w:rsidRDefault="00167C53" w:rsidP="005833BB">
      <w:pPr>
        <w:pStyle w:val="Sraopastraipa"/>
        <w:numPr>
          <w:ilvl w:val="1"/>
          <w:numId w:val="59"/>
        </w:numPr>
        <w:ind w:left="540" w:hanging="540"/>
        <w:jc w:val="both"/>
      </w:pPr>
      <w:r>
        <w:t>jeigu sergate vainikinių arterijų liga</w:t>
      </w:r>
      <w:r>
        <w:rPr>
          <w:spacing w:val="-1"/>
        </w:rPr>
        <w:t xml:space="preserve"> </w:t>
      </w:r>
      <w:r>
        <w:t>arba periferinių arterijų</w:t>
      </w:r>
      <w:r>
        <w:rPr>
          <w:spacing w:val="-2"/>
        </w:rPr>
        <w:t xml:space="preserve"> </w:t>
      </w:r>
      <w:r>
        <w:t>liga ir anksčiau esate</w:t>
      </w:r>
      <w:r>
        <w:rPr>
          <w:spacing w:val="-1"/>
        </w:rPr>
        <w:t xml:space="preserve"> </w:t>
      </w:r>
      <w:r>
        <w:t>patyrę kraujavimą</w:t>
      </w:r>
      <w:r>
        <w:rPr>
          <w:spacing w:val="-3"/>
        </w:rPr>
        <w:t xml:space="preserve"> </w:t>
      </w:r>
      <w:r>
        <w:t>į</w:t>
      </w:r>
      <w:r>
        <w:rPr>
          <w:spacing w:val="-5"/>
        </w:rPr>
        <w:t xml:space="preserve"> </w:t>
      </w:r>
      <w:r>
        <w:t>galvos</w:t>
      </w:r>
      <w:r>
        <w:rPr>
          <w:spacing w:val="-3"/>
        </w:rPr>
        <w:t xml:space="preserve"> </w:t>
      </w:r>
      <w:r>
        <w:t>smegenis</w:t>
      </w:r>
      <w:r>
        <w:rPr>
          <w:spacing w:val="-5"/>
        </w:rPr>
        <w:t xml:space="preserve"> </w:t>
      </w:r>
      <w:r>
        <w:t>(insultą)</w:t>
      </w:r>
      <w:r>
        <w:rPr>
          <w:spacing w:val="-3"/>
        </w:rPr>
        <w:t xml:space="preserve"> </w:t>
      </w:r>
      <w:r>
        <w:t>arba</w:t>
      </w:r>
      <w:r>
        <w:rPr>
          <w:spacing w:val="-3"/>
        </w:rPr>
        <w:t xml:space="preserve"> </w:t>
      </w:r>
      <w:r>
        <w:t>per</w:t>
      </w:r>
      <w:r>
        <w:rPr>
          <w:spacing w:val="-3"/>
        </w:rPr>
        <w:t xml:space="preserve"> </w:t>
      </w:r>
      <w:r>
        <w:t>praeitą</w:t>
      </w:r>
      <w:r>
        <w:rPr>
          <w:spacing w:val="-3"/>
        </w:rPr>
        <w:t xml:space="preserve"> </w:t>
      </w:r>
      <w:r>
        <w:t>mėnesį Jums</w:t>
      </w:r>
      <w:r>
        <w:rPr>
          <w:spacing w:val="-5"/>
        </w:rPr>
        <w:t xml:space="preserve"> </w:t>
      </w:r>
      <w:r>
        <w:t>buvo</w:t>
      </w:r>
      <w:r>
        <w:rPr>
          <w:spacing w:val="-3"/>
        </w:rPr>
        <w:t xml:space="preserve"> </w:t>
      </w:r>
      <w:r>
        <w:t>užsikimšusios smulkios</w:t>
      </w:r>
      <w:r>
        <w:rPr>
          <w:spacing w:val="-3"/>
        </w:rPr>
        <w:t xml:space="preserve"> </w:t>
      </w:r>
      <w:r>
        <w:t>arterijos,</w:t>
      </w:r>
      <w:r>
        <w:rPr>
          <w:spacing w:val="-3"/>
        </w:rPr>
        <w:t xml:space="preserve"> </w:t>
      </w:r>
      <w:r>
        <w:t>kurios</w:t>
      </w:r>
      <w:r>
        <w:rPr>
          <w:spacing w:val="-3"/>
        </w:rPr>
        <w:t xml:space="preserve"> </w:t>
      </w:r>
      <w:r>
        <w:t>aprūpina</w:t>
      </w:r>
      <w:r>
        <w:rPr>
          <w:spacing w:val="-3"/>
        </w:rPr>
        <w:t xml:space="preserve"> </w:t>
      </w:r>
      <w:r>
        <w:t>krauju</w:t>
      </w:r>
      <w:r>
        <w:rPr>
          <w:spacing w:val="-3"/>
        </w:rPr>
        <w:t xml:space="preserve"> </w:t>
      </w:r>
      <w:r>
        <w:t>giliuosius</w:t>
      </w:r>
      <w:r>
        <w:rPr>
          <w:spacing w:val="-5"/>
        </w:rPr>
        <w:t xml:space="preserve"> </w:t>
      </w:r>
      <w:r>
        <w:t>galvos</w:t>
      </w:r>
      <w:r>
        <w:rPr>
          <w:spacing w:val="-5"/>
        </w:rPr>
        <w:t xml:space="preserve"> </w:t>
      </w:r>
      <w:r>
        <w:t>smegenų</w:t>
      </w:r>
      <w:r>
        <w:rPr>
          <w:spacing w:val="-3"/>
        </w:rPr>
        <w:t xml:space="preserve"> </w:t>
      </w:r>
      <w:r>
        <w:t>audinius</w:t>
      </w:r>
      <w:r>
        <w:rPr>
          <w:spacing w:val="-5"/>
        </w:rPr>
        <w:t xml:space="preserve"> </w:t>
      </w:r>
      <w:r>
        <w:t>(lakūninis insultas), arba galvos smegenyse buvo krešulys (išeminis, nelakūninis insultas);</w:t>
      </w:r>
    </w:p>
    <w:p w14:paraId="436C8775" w14:textId="77777777" w:rsidR="006B3EE2" w:rsidRDefault="00167C53" w:rsidP="005833BB">
      <w:pPr>
        <w:pStyle w:val="Sraopastraipa"/>
        <w:numPr>
          <w:ilvl w:val="1"/>
          <w:numId w:val="59"/>
        </w:numPr>
        <w:ind w:left="540" w:hanging="540"/>
        <w:jc w:val="both"/>
        <w:rPr>
          <w:rFonts w:ascii="Arial" w:hAnsi="Arial"/>
          <w:sz w:val="16"/>
        </w:rPr>
      </w:pPr>
      <w:r>
        <w:t>jeigu</w:t>
      </w:r>
      <w:r>
        <w:rPr>
          <w:spacing w:val="-6"/>
        </w:rPr>
        <w:t xml:space="preserve"> </w:t>
      </w:r>
      <w:r>
        <w:t>sergate</w:t>
      </w:r>
      <w:r>
        <w:rPr>
          <w:spacing w:val="-3"/>
        </w:rPr>
        <w:t xml:space="preserve"> </w:t>
      </w:r>
      <w:r>
        <w:t>kepenų</w:t>
      </w:r>
      <w:r>
        <w:rPr>
          <w:spacing w:val="-3"/>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2"/>
        </w:rPr>
        <w:t xml:space="preserve"> </w:t>
      </w:r>
      <w:r>
        <w:t>padidėjusi</w:t>
      </w:r>
      <w:r>
        <w:rPr>
          <w:spacing w:val="-2"/>
        </w:rPr>
        <w:t xml:space="preserve"> </w:t>
      </w:r>
      <w:r>
        <w:t>kraujavimo</w:t>
      </w:r>
      <w:r>
        <w:rPr>
          <w:spacing w:val="-3"/>
        </w:rPr>
        <w:t xml:space="preserve"> </w:t>
      </w:r>
      <w:r>
        <w:rPr>
          <w:spacing w:val="-2"/>
        </w:rPr>
        <w:t>rizika;</w:t>
      </w:r>
    </w:p>
    <w:p w14:paraId="35956E78" w14:textId="77777777" w:rsidR="006B3EE2" w:rsidRDefault="00167C53" w:rsidP="005833BB">
      <w:pPr>
        <w:pStyle w:val="Sraopastraipa"/>
        <w:numPr>
          <w:ilvl w:val="1"/>
          <w:numId w:val="59"/>
        </w:numPr>
        <w:ind w:left="540" w:hanging="540"/>
        <w:jc w:val="both"/>
        <w:rPr>
          <w:rFonts w:ascii="Arial" w:hAnsi="Arial"/>
          <w:sz w:val="16"/>
        </w:rPr>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0BBB8B3" w14:textId="77777777" w:rsidR="006B3EE2" w:rsidRDefault="00167C53" w:rsidP="00167C53">
      <w:pPr>
        <w:jc w:val="both"/>
        <w:rPr>
          <w:spacing w:val="-2"/>
        </w:rPr>
      </w:pPr>
      <w:r>
        <w:t>Jeigu</w:t>
      </w:r>
      <w:r>
        <w:rPr>
          <w:spacing w:val="-8"/>
        </w:rPr>
        <w:t xml:space="preserve"> </w:t>
      </w:r>
      <w:r>
        <w:t>bet</w:t>
      </w:r>
      <w:r>
        <w:rPr>
          <w:spacing w:val="-2"/>
        </w:rPr>
        <w:t xml:space="preserve"> </w:t>
      </w:r>
      <w:r>
        <w:t>kuris</w:t>
      </w:r>
      <w:r>
        <w:rPr>
          <w:spacing w:val="-5"/>
        </w:rPr>
        <w:t xml:space="preserve"> </w:t>
      </w:r>
      <w:r>
        <w:t>iš</w:t>
      </w:r>
      <w:r>
        <w:rPr>
          <w:spacing w:val="-5"/>
        </w:rPr>
        <w:t xml:space="preserve"> </w:t>
      </w:r>
      <w:r>
        <w:t>šių</w:t>
      </w:r>
      <w:r>
        <w:rPr>
          <w:spacing w:val="-5"/>
        </w:rPr>
        <w:t xml:space="preserve"> </w:t>
      </w:r>
      <w:r>
        <w:t>punktų</w:t>
      </w:r>
      <w:r>
        <w:rPr>
          <w:spacing w:val="-3"/>
        </w:rPr>
        <w:t xml:space="preserve"> </w:t>
      </w:r>
      <w:r>
        <w:t>Jums</w:t>
      </w:r>
      <w:r>
        <w:rPr>
          <w:spacing w:val="-3"/>
        </w:rPr>
        <w:t xml:space="preserve"> </w:t>
      </w:r>
      <w:r>
        <w:t>tinka,</w:t>
      </w:r>
      <w:r>
        <w:rPr>
          <w:spacing w:val="-1"/>
        </w:rPr>
        <w:t xml:space="preserve"> </w:t>
      </w:r>
      <w:r>
        <w:rPr>
          <w:b/>
        </w:rPr>
        <w:t>nevartokite</w:t>
      </w:r>
      <w:r>
        <w:rPr>
          <w:b/>
          <w:spacing w:val="-5"/>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CA99353" w14:textId="77777777" w:rsidR="009A0363" w:rsidRDefault="009A0363" w:rsidP="00167C53">
      <w:pPr>
        <w:jc w:val="both"/>
      </w:pPr>
    </w:p>
    <w:p w14:paraId="1085D15D"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78BD9A26" w14:textId="77777777" w:rsidR="006B3EE2" w:rsidRDefault="00167C53" w:rsidP="00167C53">
      <w:pPr>
        <w:pStyle w:val="Pagrindinistekstas"/>
        <w:ind w:left="0"/>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p>
    <w:p w14:paraId="1CCF9AF1"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kartu</w:t>
      </w:r>
      <w:r>
        <w:rPr>
          <w:spacing w:val="-6"/>
        </w:rPr>
        <w:t xml:space="preserve"> </w:t>
      </w:r>
      <w:r>
        <w:t>su</w:t>
      </w:r>
      <w:r>
        <w:rPr>
          <w:spacing w:val="-3"/>
        </w:rPr>
        <w:t xml:space="preserve"> </w:t>
      </w:r>
      <w:r>
        <w:t>kitais</w:t>
      </w:r>
      <w:r>
        <w:rPr>
          <w:spacing w:val="-3"/>
        </w:rPr>
        <w:t xml:space="preserve"> </w:t>
      </w:r>
      <w:r>
        <w:t>kraujo</w:t>
      </w:r>
      <w:r>
        <w:rPr>
          <w:spacing w:val="-3"/>
        </w:rPr>
        <w:t xml:space="preserve"> </w:t>
      </w:r>
      <w:r>
        <w:t>krešėjimą</w:t>
      </w:r>
      <w:r>
        <w:rPr>
          <w:spacing w:val="-3"/>
        </w:rPr>
        <w:t xml:space="preserve"> </w:t>
      </w:r>
      <w:r>
        <w:t>mažinančiais</w:t>
      </w:r>
      <w:r>
        <w:rPr>
          <w:spacing w:val="-3"/>
        </w:rPr>
        <w:t xml:space="preserve"> </w:t>
      </w:r>
      <w:r>
        <w:t>vaistais,</w:t>
      </w:r>
      <w:r>
        <w:rPr>
          <w:spacing w:val="-5"/>
        </w:rPr>
        <w:t xml:space="preserve"> </w:t>
      </w:r>
      <w:r>
        <w:t>tokiais</w:t>
      </w:r>
      <w:r>
        <w:rPr>
          <w:spacing w:val="-3"/>
        </w:rPr>
        <w:t xml:space="preserve"> </w:t>
      </w:r>
      <w:r>
        <w:t>kaip</w:t>
      </w:r>
      <w:r>
        <w:rPr>
          <w:spacing w:val="-3"/>
        </w:rPr>
        <w:t xml:space="preserve"> </w:t>
      </w:r>
      <w:r>
        <w:t>prazugrelis arba tikagreloras (šiems vaistams nepriskiriami acetilsalicilo rūgštis ir klopidogrelis ar tiklopidinas).</w:t>
      </w:r>
    </w:p>
    <w:p w14:paraId="6377E232" w14:textId="77777777" w:rsidR="009A0363" w:rsidRDefault="009A0363" w:rsidP="00167C53">
      <w:pPr>
        <w:pStyle w:val="Pagrindinistekstas"/>
        <w:ind w:left="0"/>
      </w:pPr>
    </w:p>
    <w:p w14:paraId="092D7F6B" w14:textId="36E2C1A3"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r w:rsidR="003B1D23">
        <w:rPr>
          <w:spacing w:val="-2"/>
        </w:rPr>
        <w:t>:</w:t>
      </w:r>
    </w:p>
    <w:p w14:paraId="317DEAE3" w14:textId="77777777" w:rsidR="006B3EE2" w:rsidRDefault="00167C53" w:rsidP="005833BB">
      <w:pPr>
        <w:pStyle w:val="Sraopastraipa"/>
        <w:numPr>
          <w:ilvl w:val="0"/>
          <w:numId w:val="25"/>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3"/>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46A8D716" w14:textId="77777777" w:rsidR="006B3EE2" w:rsidRDefault="00167C53" w:rsidP="005833BB">
      <w:pPr>
        <w:pStyle w:val="Sraopastraipa"/>
        <w:numPr>
          <w:ilvl w:val="1"/>
          <w:numId w:val="25"/>
        </w:numPr>
        <w:tabs>
          <w:tab w:val="left" w:pos="2007"/>
        </w:tabs>
        <w:ind w:left="1080" w:hanging="540"/>
      </w:pPr>
      <w:r>
        <w:t>sunki</w:t>
      </w:r>
      <w:r>
        <w:rPr>
          <w:spacing w:val="-3"/>
        </w:rPr>
        <w:t xml:space="preserve"> </w:t>
      </w:r>
      <w:r>
        <w:t>inkstų</w:t>
      </w:r>
      <w:r>
        <w:rPr>
          <w:spacing w:val="-5"/>
        </w:rPr>
        <w:t xml:space="preserve"> </w:t>
      </w:r>
      <w:r>
        <w:t>liga,</w:t>
      </w:r>
      <w:r>
        <w:rPr>
          <w:spacing w:val="-2"/>
        </w:rPr>
        <w:t xml:space="preserve"> </w:t>
      </w:r>
      <w:r>
        <w:t>nes</w:t>
      </w:r>
      <w:r>
        <w:rPr>
          <w:spacing w:val="-2"/>
        </w:rPr>
        <w:t xml:space="preserve"> </w:t>
      </w:r>
      <w:r>
        <w:t>inkstų</w:t>
      </w:r>
      <w:r>
        <w:rPr>
          <w:spacing w:val="-5"/>
        </w:rPr>
        <w:t xml:space="preserve"> </w:t>
      </w:r>
      <w:r>
        <w:t>funkcija</w:t>
      </w:r>
      <w:r>
        <w:rPr>
          <w:spacing w:val="-2"/>
        </w:rPr>
        <w:t xml:space="preserve"> </w:t>
      </w:r>
      <w:r>
        <w:t>gali</w:t>
      </w:r>
      <w:r>
        <w:rPr>
          <w:spacing w:val="-4"/>
        </w:rPr>
        <w:t xml:space="preserve"> </w:t>
      </w:r>
      <w:r>
        <w:t>turėti</w:t>
      </w:r>
      <w:r>
        <w:rPr>
          <w:spacing w:val="-4"/>
        </w:rPr>
        <w:t xml:space="preserve"> </w:t>
      </w:r>
      <w:r>
        <w:t>įtakos</w:t>
      </w:r>
      <w:r>
        <w:rPr>
          <w:spacing w:val="-2"/>
        </w:rPr>
        <w:t xml:space="preserve"> </w:t>
      </w:r>
      <w:r>
        <w:t>Jūsų</w:t>
      </w:r>
      <w:r>
        <w:rPr>
          <w:spacing w:val="-2"/>
        </w:rPr>
        <w:t xml:space="preserve"> </w:t>
      </w:r>
      <w:r>
        <w:t>organizmą</w:t>
      </w:r>
      <w:r>
        <w:rPr>
          <w:spacing w:val="-2"/>
        </w:rPr>
        <w:t xml:space="preserve"> </w:t>
      </w:r>
      <w:r>
        <w:t>veikiančio</w:t>
      </w:r>
      <w:r>
        <w:rPr>
          <w:spacing w:val="-2"/>
        </w:rPr>
        <w:t xml:space="preserve"> </w:t>
      </w:r>
      <w:r>
        <w:t xml:space="preserve">vaisto </w:t>
      </w:r>
      <w:r>
        <w:rPr>
          <w:spacing w:val="-2"/>
        </w:rPr>
        <w:t>kiekiui;</w:t>
      </w:r>
    </w:p>
    <w:p w14:paraId="565051EA" w14:textId="77777777" w:rsidR="006B3EE2" w:rsidRDefault="00167C53" w:rsidP="005833BB">
      <w:pPr>
        <w:pStyle w:val="Sraopastraipa"/>
        <w:numPr>
          <w:ilvl w:val="1"/>
          <w:numId w:val="25"/>
        </w:numPr>
        <w:tabs>
          <w:tab w:val="left" w:pos="2007"/>
        </w:tabs>
        <w:ind w:left="1080" w:hanging="540"/>
      </w:pPr>
      <w:r>
        <w:t>jeigu</w:t>
      </w:r>
      <w:r>
        <w:rPr>
          <w:spacing w:val="-4"/>
        </w:rPr>
        <w:t xml:space="preserve"> </w:t>
      </w:r>
      <w:r>
        <w:t>vartojate</w:t>
      </w:r>
      <w:r>
        <w:rPr>
          <w:spacing w:val="-4"/>
        </w:rPr>
        <w:t xml:space="preserve"> </w:t>
      </w:r>
      <w:r>
        <w:t>kitų</w:t>
      </w:r>
      <w:r>
        <w:rPr>
          <w:spacing w:val="-4"/>
        </w:rPr>
        <w:t xml:space="preserve"> </w:t>
      </w:r>
      <w:r>
        <w:t>vaistų,</w:t>
      </w:r>
      <w:r>
        <w:rPr>
          <w:spacing w:val="-4"/>
        </w:rPr>
        <w:t xml:space="preserve"> </w:t>
      </w:r>
      <w:r>
        <w:t>apsaugančių</w:t>
      </w:r>
      <w:r>
        <w:rPr>
          <w:spacing w:val="-4"/>
        </w:rPr>
        <w:t xml:space="preserve"> </w:t>
      </w:r>
      <w:r>
        <w:t>nuo</w:t>
      </w:r>
      <w:r>
        <w:rPr>
          <w:spacing w:val="-4"/>
        </w:rPr>
        <w:t xml:space="preserve"> </w:t>
      </w:r>
      <w:r>
        <w:t>kraujo</w:t>
      </w:r>
      <w:r>
        <w:rPr>
          <w:spacing w:val="-4"/>
        </w:rPr>
        <w:t xml:space="preserve"> </w:t>
      </w:r>
      <w:r>
        <w:t>krešulių</w:t>
      </w:r>
      <w:r>
        <w:rPr>
          <w:spacing w:val="-6"/>
        </w:rPr>
        <w:t xml:space="preserve"> </w:t>
      </w:r>
      <w:r>
        <w:t>susidarymo</w:t>
      </w:r>
      <w:r>
        <w:rPr>
          <w:spacing w:val="-4"/>
        </w:rPr>
        <w:t xml:space="preserve"> </w:t>
      </w:r>
      <w:r>
        <w:t>(pvz.,</w:t>
      </w:r>
      <w:r>
        <w:rPr>
          <w:spacing w:val="-4"/>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62635F90" w14:textId="77777777" w:rsidR="006B3EE2" w:rsidRDefault="00167C53" w:rsidP="005833BB">
      <w:pPr>
        <w:pStyle w:val="Sraopastraipa"/>
        <w:numPr>
          <w:ilvl w:val="1"/>
          <w:numId w:val="25"/>
        </w:numPr>
        <w:tabs>
          <w:tab w:val="left" w:pos="2007"/>
        </w:tabs>
        <w:ind w:left="1080" w:hanging="540"/>
      </w:pPr>
      <w:r>
        <w:t>kraujavimo</w:t>
      </w:r>
      <w:r>
        <w:rPr>
          <w:spacing w:val="-7"/>
        </w:rPr>
        <w:t xml:space="preserve"> </w:t>
      </w:r>
      <w:r>
        <w:rPr>
          <w:spacing w:val="-2"/>
        </w:rPr>
        <w:t>sutrikimai;</w:t>
      </w:r>
    </w:p>
    <w:p w14:paraId="19560430" w14:textId="77777777" w:rsidR="006B3EE2" w:rsidRDefault="00167C53" w:rsidP="005833BB">
      <w:pPr>
        <w:pStyle w:val="Sraopastraipa"/>
        <w:numPr>
          <w:ilvl w:val="1"/>
          <w:numId w:val="25"/>
        </w:numPr>
        <w:tabs>
          <w:tab w:val="left" w:pos="2007"/>
        </w:tabs>
        <w:ind w:left="1080" w:hanging="54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13EB55FE" w14:textId="77777777" w:rsidR="006B3EE2" w:rsidRDefault="00167C53" w:rsidP="005833BB">
      <w:pPr>
        <w:pStyle w:val="Sraopastraipa"/>
        <w:numPr>
          <w:ilvl w:val="1"/>
          <w:numId w:val="25"/>
        </w:numPr>
        <w:tabs>
          <w:tab w:val="left" w:pos="2007"/>
        </w:tabs>
        <w:ind w:left="1080" w:hanging="54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3"/>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2"/>
        </w:rPr>
        <w:t xml:space="preserve"> </w:t>
      </w:r>
      <w:r>
        <w:t>į</w:t>
      </w:r>
      <w:r>
        <w:rPr>
          <w:spacing w:val="-2"/>
        </w:rPr>
        <w:t xml:space="preserve"> </w:t>
      </w:r>
      <w:r>
        <w:t>stemplę)</w:t>
      </w:r>
      <w:r>
        <w:rPr>
          <w:spacing w:val="-2"/>
        </w:rPr>
        <w:t xml:space="preserve"> </w:t>
      </w:r>
      <w:r>
        <w:t>arba navikai, esantys skrandyje, žarnyne, lytiniuose takuose ar šlapimo takuose;</w:t>
      </w:r>
    </w:p>
    <w:p w14:paraId="464EBFB9" w14:textId="77777777" w:rsidR="006B3EE2" w:rsidRDefault="00167C53" w:rsidP="005833BB">
      <w:pPr>
        <w:pStyle w:val="Sraopastraipa"/>
        <w:numPr>
          <w:ilvl w:val="1"/>
          <w:numId w:val="25"/>
        </w:numPr>
        <w:tabs>
          <w:tab w:val="left" w:pos="2007"/>
        </w:tabs>
        <w:ind w:left="1080" w:hanging="54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561DFCDD" w14:textId="57A9B4F8" w:rsidR="006B3EE2" w:rsidRDefault="00167C53" w:rsidP="005833BB">
      <w:pPr>
        <w:pStyle w:val="Sraopastraipa"/>
        <w:numPr>
          <w:ilvl w:val="1"/>
          <w:numId w:val="25"/>
        </w:numPr>
        <w:tabs>
          <w:tab w:val="left" w:pos="2007"/>
        </w:tabs>
        <w:ind w:left="1080" w:hanging="540"/>
      </w:pPr>
      <w:r>
        <w:t>plaučių</w:t>
      </w:r>
      <w:r>
        <w:rPr>
          <w:spacing w:val="-6"/>
        </w:rPr>
        <w:t xml:space="preserve"> </w:t>
      </w:r>
      <w:r>
        <w:t>liga,</w:t>
      </w:r>
      <w:r>
        <w:rPr>
          <w:spacing w:val="-3"/>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577A9043" w14:textId="56FDBECF" w:rsidR="006B3EE2" w:rsidRDefault="00167C53" w:rsidP="005833BB">
      <w:pPr>
        <w:pStyle w:val="Sraopastraipa"/>
        <w:numPr>
          <w:ilvl w:val="1"/>
          <w:numId w:val="25"/>
        </w:numPr>
        <w:tabs>
          <w:tab w:val="left" w:pos="1954"/>
        </w:tabs>
        <w:ind w:left="1080" w:hanging="540"/>
      </w:pPr>
      <w:r>
        <w:t>jeigu</w:t>
      </w:r>
      <w:r>
        <w:rPr>
          <w:spacing w:val="-3"/>
        </w:rPr>
        <w:t xml:space="preserve"> </w:t>
      </w:r>
      <w:r>
        <w:t>esate</w:t>
      </w:r>
      <w:r>
        <w:rPr>
          <w:spacing w:val="-3"/>
        </w:rPr>
        <w:t xml:space="preserve"> </w:t>
      </w:r>
      <w:r>
        <w:t>vyresnis</w:t>
      </w:r>
      <w:r>
        <w:rPr>
          <w:spacing w:val="-3"/>
        </w:rPr>
        <w:t xml:space="preserve"> </w:t>
      </w:r>
      <w:r>
        <w:t>nei</w:t>
      </w:r>
      <w:r>
        <w:rPr>
          <w:spacing w:val="-1"/>
        </w:rPr>
        <w:t xml:space="preserve"> </w:t>
      </w:r>
      <w:r>
        <w:t>75</w:t>
      </w:r>
      <w:r w:rsidR="009A0363">
        <w:t> </w:t>
      </w:r>
      <w:r>
        <w:t>metų</w:t>
      </w:r>
      <w:r>
        <w:rPr>
          <w:spacing w:val="-2"/>
        </w:rPr>
        <w:t>;</w:t>
      </w:r>
    </w:p>
    <w:p w14:paraId="13FD3C59" w14:textId="77777777" w:rsidR="006B3EE2" w:rsidRDefault="00167C53" w:rsidP="005833BB">
      <w:pPr>
        <w:pStyle w:val="Sraopastraipa"/>
        <w:numPr>
          <w:ilvl w:val="1"/>
          <w:numId w:val="25"/>
        </w:numPr>
        <w:tabs>
          <w:tab w:val="left" w:pos="1954"/>
        </w:tabs>
        <w:ind w:left="1080" w:hanging="540"/>
      </w:pPr>
      <w:r>
        <w:t>jeigu</w:t>
      </w:r>
      <w:r>
        <w:rPr>
          <w:spacing w:val="-3"/>
        </w:rPr>
        <w:t xml:space="preserve"> </w:t>
      </w:r>
      <w:r>
        <w:t>sveriate</w:t>
      </w:r>
      <w:r>
        <w:rPr>
          <w:spacing w:val="-4"/>
        </w:rPr>
        <w:t xml:space="preserve"> </w:t>
      </w:r>
      <w:r>
        <w:t>mažiau</w:t>
      </w:r>
      <w:r>
        <w:rPr>
          <w:spacing w:val="-2"/>
        </w:rPr>
        <w:t xml:space="preserve"> </w:t>
      </w:r>
      <w:r>
        <w:t>kaip</w:t>
      </w:r>
      <w:r>
        <w:rPr>
          <w:spacing w:val="-5"/>
        </w:rPr>
        <w:t xml:space="preserve"> </w:t>
      </w:r>
      <w:r>
        <w:t>60</w:t>
      </w:r>
      <w:r w:rsidR="009A0363">
        <w:rPr>
          <w:spacing w:val="-1"/>
        </w:rPr>
        <w:t> </w:t>
      </w:r>
      <w:r>
        <w:rPr>
          <w:spacing w:val="-5"/>
        </w:rPr>
        <w:t>kg;</w:t>
      </w:r>
    </w:p>
    <w:p w14:paraId="7500EC49" w14:textId="77777777" w:rsidR="006B3EE2" w:rsidRDefault="00167C53" w:rsidP="005833BB">
      <w:pPr>
        <w:pStyle w:val="Sraopastraipa"/>
        <w:numPr>
          <w:ilvl w:val="1"/>
          <w:numId w:val="25"/>
        </w:numPr>
        <w:tabs>
          <w:tab w:val="left" w:pos="1954"/>
        </w:tabs>
        <w:ind w:left="1080" w:hanging="540"/>
      </w:pPr>
      <w:r>
        <w:t>sergate</w:t>
      </w:r>
      <w:r>
        <w:rPr>
          <w:spacing w:val="-9"/>
        </w:rPr>
        <w:t xml:space="preserve"> </w:t>
      </w:r>
      <w:r>
        <w:t>vainikinių</w:t>
      </w:r>
      <w:r>
        <w:rPr>
          <w:spacing w:val="-5"/>
        </w:rPr>
        <w:t xml:space="preserve"> </w:t>
      </w:r>
      <w:r>
        <w:t>arterijų</w:t>
      </w:r>
      <w:r>
        <w:rPr>
          <w:spacing w:val="-8"/>
        </w:rPr>
        <w:t xml:space="preserve"> </w:t>
      </w:r>
      <w:r>
        <w:t>liga</w:t>
      </w:r>
      <w:r>
        <w:rPr>
          <w:spacing w:val="-4"/>
        </w:rPr>
        <w:t xml:space="preserve"> </w:t>
      </w:r>
      <w:r>
        <w:t>su</w:t>
      </w:r>
      <w:r>
        <w:rPr>
          <w:spacing w:val="-5"/>
        </w:rPr>
        <w:t xml:space="preserve"> </w:t>
      </w:r>
      <w:r>
        <w:t>sunkiu</w:t>
      </w:r>
      <w:r>
        <w:rPr>
          <w:spacing w:val="-5"/>
        </w:rPr>
        <w:t xml:space="preserve"> </w:t>
      </w:r>
      <w:r>
        <w:t>simptominiu</w:t>
      </w:r>
      <w:r>
        <w:rPr>
          <w:spacing w:val="-8"/>
        </w:rPr>
        <w:t xml:space="preserve"> </w:t>
      </w:r>
      <w:r>
        <w:t>širdies</w:t>
      </w:r>
      <w:r>
        <w:rPr>
          <w:spacing w:val="-6"/>
        </w:rPr>
        <w:t xml:space="preserve"> </w:t>
      </w:r>
      <w:r>
        <w:rPr>
          <w:spacing w:val="-2"/>
        </w:rPr>
        <w:t>nepakankamumu;</w:t>
      </w:r>
    </w:p>
    <w:p w14:paraId="3F759113" w14:textId="77777777" w:rsidR="006B3EE2" w:rsidRDefault="00167C53" w:rsidP="005833BB">
      <w:pPr>
        <w:pStyle w:val="Sraopastraipa"/>
        <w:numPr>
          <w:ilvl w:val="0"/>
          <w:numId w:val="25"/>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1C4B56C1" w14:textId="77777777" w:rsidR="006B3EE2" w:rsidRDefault="00167C53" w:rsidP="005833BB">
      <w:pPr>
        <w:pStyle w:val="Sraopastraipa"/>
        <w:numPr>
          <w:ilvl w:val="0"/>
          <w:numId w:val="25"/>
        </w:numPr>
        <w:tabs>
          <w:tab w:val="left" w:pos="874"/>
          <w:tab w:val="left" w:pos="1440"/>
        </w:tabs>
        <w:ind w:left="540" w:hanging="540"/>
      </w:pPr>
      <w:r>
        <w:t>jeigu žinote, kad sergate liga, vadinama antifosfolipidiniu sindromu (imuninės sistemos sutrikimas,</w:t>
      </w:r>
      <w:r>
        <w:rPr>
          <w:spacing w:val="-2"/>
        </w:rPr>
        <w:t xml:space="preserve"> </w:t>
      </w:r>
      <w:r>
        <w:t>dėl</w:t>
      </w:r>
      <w:r>
        <w:rPr>
          <w:spacing w:val="-1"/>
        </w:rPr>
        <w:t xml:space="preserve"> </w:t>
      </w:r>
      <w:r>
        <w:t>kurio</w:t>
      </w:r>
      <w:r>
        <w:rPr>
          <w:spacing w:val="-2"/>
        </w:rPr>
        <w:t xml:space="preserve"> </w:t>
      </w:r>
      <w:r>
        <w:t>padidėja</w:t>
      </w:r>
      <w:r>
        <w:rPr>
          <w:spacing w:val="-2"/>
        </w:rPr>
        <w:t xml:space="preserve"> </w:t>
      </w:r>
      <w:r>
        <w:t>kraujo</w:t>
      </w:r>
      <w:r>
        <w:rPr>
          <w:spacing w:val="-2"/>
        </w:rPr>
        <w:t xml:space="preserve"> </w:t>
      </w:r>
      <w:r>
        <w:t>krešulių</w:t>
      </w:r>
      <w:r>
        <w:rPr>
          <w:spacing w:val="-5"/>
        </w:rPr>
        <w:t xml:space="preserve"> </w:t>
      </w:r>
      <w:r>
        <w:t>susidarymo</w:t>
      </w:r>
      <w:r>
        <w:rPr>
          <w:spacing w:val="-2"/>
        </w:rPr>
        <w:t xml:space="preserve"> </w:t>
      </w:r>
      <w:r>
        <w:t>rizika),</w:t>
      </w:r>
      <w:r>
        <w:rPr>
          <w:spacing w:val="-2"/>
        </w:rPr>
        <w:t xml:space="preserve"> </w:t>
      </w:r>
      <w:r>
        <w:t>pasakykite</w:t>
      </w:r>
      <w:r>
        <w:rPr>
          <w:spacing w:val="-2"/>
        </w:rPr>
        <w:t xml:space="preserve"> </w:t>
      </w:r>
      <w:r>
        <w:t>apie</w:t>
      </w:r>
      <w:r>
        <w:rPr>
          <w:spacing w:val="-4"/>
        </w:rPr>
        <w:t xml:space="preserve"> </w:t>
      </w:r>
      <w:r>
        <w:t>tai</w:t>
      </w:r>
      <w:r>
        <w:rPr>
          <w:spacing w:val="-4"/>
        </w:rPr>
        <w:t xml:space="preserve"> </w:t>
      </w:r>
      <w:r>
        <w:t>savo</w:t>
      </w:r>
      <w:r>
        <w:rPr>
          <w:spacing w:val="-5"/>
        </w:rPr>
        <w:t xml:space="preserve"> </w:t>
      </w:r>
      <w:r>
        <w:t>gydytojui, kuris nuspręs, ar reikės keisti jums taikomą gydymą.</w:t>
      </w:r>
    </w:p>
    <w:p w14:paraId="114BDD38" w14:textId="77777777" w:rsidR="009A0363" w:rsidRDefault="009A0363" w:rsidP="00167C53">
      <w:pPr>
        <w:rPr>
          <w:b/>
        </w:rPr>
      </w:pPr>
    </w:p>
    <w:p w14:paraId="26725C2D"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05533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3"/>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3"/>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0C46F1FC" w14:textId="77777777" w:rsidR="00055330" w:rsidRDefault="00055330" w:rsidP="00167C53">
      <w:pPr>
        <w:pStyle w:val="Antrat2"/>
        <w:ind w:left="0"/>
      </w:pPr>
    </w:p>
    <w:p w14:paraId="18BDF68A" w14:textId="4C680F33"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3F64F5">
        <w:rPr>
          <w:spacing w:val="-2"/>
        </w:rPr>
        <w:t>:</w:t>
      </w:r>
    </w:p>
    <w:p w14:paraId="4AA7C321" w14:textId="77777777" w:rsidR="006B3EE2" w:rsidRDefault="00167C53" w:rsidP="005833BB">
      <w:pPr>
        <w:pStyle w:val="Sraopastraipa"/>
        <w:numPr>
          <w:ilvl w:val="0"/>
          <w:numId w:val="24"/>
        </w:numPr>
        <w:tabs>
          <w:tab w:val="left" w:pos="144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lastRenderedPageBreak/>
        <w:t>Jūsų</w:t>
      </w:r>
      <w:r>
        <w:rPr>
          <w:spacing w:val="-3"/>
        </w:rPr>
        <w:t xml:space="preserve"> </w:t>
      </w:r>
      <w:r>
        <w:rPr>
          <w:spacing w:val="-2"/>
        </w:rPr>
        <w:t>gydytojas;</w:t>
      </w:r>
    </w:p>
    <w:p w14:paraId="20F5AF45" w14:textId="62CC1477" w:rsidR="006B3EE2" w:rsidRDefault="00167C53" w:rsidP="005833BB">
      <w:pPr>
        <w:pStyle w:val="Sraopastraipa"/>
        <w:numPr>
          <w:ilvl w:val="0"/>
          <w:numId w:val="24"/>
        </w:numPr>
        <w:tabs>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rsidR="003F64F5">
        <w:t>įvedamas</w:t>
      </w:r>
      <w:r w:rsidR="003F64F5">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0C519B39" w14:textId="77777777" w:rsidR="006B3EE2" w:rsidRDefault="00167C53" w:rsidP="005833BB">
      <w:pPr>
        <w:pStyle w:val="Sraopastraipa"/>
        <w:numPr>
          <w:ilvl w:val="1"/>
          <w:numId w:val="24"/>
        </w:numPr>
        <w:tabs>
          <w:tab w:val="left" w:pos="2007"/>
        </w:tabs>
        <w:ind w:left="1080" w:hanging="54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31BC932E" w14:textId="77777777" w:rsidR="006B3EE2" w:rsidRDefault="00167C53" w:rsidP="005833BB">
      <w:pPr>
        <w:pStyle w:val="Sraopastraipa"/>
        <w:numPr>
          <w:ilvl w:val="1"/>
          <w:numId w:val="24"/>
        </w:numPr>
        <w:tabs>
          <w:tab w:val="left" w:pos="2007"/>
        </w:tabs>
        <w:ind w:left="1080" w:hanging="540"/>
      </w:pPr>
      <w:r>
        <w:t>nedelsdami pasakykite savo gydytojui, jei po anestezijos pajusite kojų tirpimą ar silpnumą</w:t>
      </w:r>
      <w:r>
        <w:rPr>
          <w:spacing w:val="-3"/>
        </w:rPr>
        <w:t xml:space="preserve"> </w:t>
      </w:r>
      <w:r>
        <w:t>arba</w:t>
      </w:r>
      <w:r>
        <w:rPr>
          <w:spacing w:val="-5"/>
        </w:rPr>
        <w:t xml:space="preserve"> </w:t>
      </w:r>
      <w:r>
        <w:t>žarnyno</w:t>
      </w:r>
      <w:r>
        <w:rPr>
          <w:spacing w:val="-3"/>
        </w:rPr>
        <w:t xml:space="preserve"> </w:t>
      </w:r>
      <w:r>
        <w:t>ar</w:t>
      </w:r>
      <w:r>
        <w:rPr>
          <w:spacing w:val="-3"/>
        </w:rPr>
        <w:t xml:space="preserve"> </w:t>
      </w:r>
      <w:r>
        <w:t>šlapimo</w:t>
      </w:r>
      <w:r>
        <w:rPr>
          <w:spacing w:val="-3"/>
        </w:rPr>
        <w:t xml:space="preserve"> </w:t>
      </w:r>
      <w:r>
        <w:t>pūslės</w:t>
      </w:r>
      <w:r>
        <w:rPr>
          <w:spacing w:val="-3"/>
        </w:rPr>
        <w:t xml:space="preserve"> </w:t>
      </w:r>
      <w:r>
        <w:t>veiklos</w:t>
      </w:r>
      <w:r>
        <w:rPr>
          <w:spacing w:val="-3"/>
        </w:rPr>
        <w:t xml:space="preserve"> </w:t>
      </w:r>
      <w:r>
        <w:t>sutrikimą,</w:t>
      </w:r>
      <w:r>
        <w:rPr>
          <w:spacing w:val="-3"/>
        </w:rPr>
        <w:t xml:space="preserve"> </w:t>
      </w:r>
      <w:r>
        <w:t>nes</w:t>
      </w:r>
      <w:r>
        <w:rPr>
          <w:spacing w:val="-5"/>
        </w:rPr>
        <w:t xml:space="preserve"> </w:t>
      </w:r>
      <w:r>
        <w:t>gali</w:t>
      </w:r>
      <w:r>
        <w:rPr>
          <w:spacing w:val="-2"/>
        </w:rPr>
        <w:t xml:space="preserve"> </w:t>
      </w:r>
      <w:r>
        <w:t>prireikti</w:t>
      </w:r>
      <w:r>
        <w:rPr>
          <w:spacing w:val="-2"/>
        </w:rPr>
        <w:t xml:space="preserve"> </w:t>
      </w:r>
      <w:r>
        <w:t xml:space="preserve">skubios </w:t>
      </w:r>
      <w:r>
        <w:rPr>
          <w:spacing w:val="-2"/>
        </w:rPr>
        <w:t>pagalbos.</w:t>
      </w:r>
    </w:p>
    <w:p w14:paraId="2A670B67" w14:textId="77777777" w:rsidR="006B3EE2" w:rsidRDefault="006B3EE2" w:rsidP="00167C53">
      <w:pPr>
        <w:pStyle w:val="Pagrindinistekstas"/>
        <w:ind w:left="0"/>
      </w:pPr>
    </w:p>
    <w:p w14:paraId="4E2D3107" w14:textId="77777777" w:rsidR="006B3EE2" w:rsidRDefault="00167C53" w:rsidP="00167C53">
      <w:pPr>
        <w:pStyle w:val="Antrat2"/>
        <w:ind w:left="0"/>
      </w:pPr>
      <w:r>
        <w:t>Vaikams</w:t>
      </w:r>
      <w:r>
        <w:rPr>
          <w:spacing w:val="-2"/>
        </w:rPr>
        <w:t xml:space="preserve"> </w:t>
      </w:r>
      <w:r>
        <w:t>ir</w:t>
      </w:r>
      <w:r>
        <w:rPr>
          <w:spacing w:val="-2"/>
        </w:rPr>
        <w:t xml:space="preserve"> paaugliams</w:t>
      </w:r>
    </w:p>
    <w:p w14:paraId="36BEC5BE" w14:textId="4A3A0607" w:rsidR="006B3EE2" w:rsidRDefault="00167C53" w:rsidP="00167C53">
      <w:r>
        <w:t>Rivaroxaban Pharmazac</w:t>
      </w:r>
      <w:r>
        <w:rPr>
          <w:spacing w:val="-2"/>
        </w:rPr>
        <w:t xml:space="preserve"> </w:t>
      </w:r>
      <w:r>
        <w:t>2,5</w:t>
      </w:r>
      <w:r>
        <w:rPr>
          <w:spacing w:val="-2"/>
        </w:rPr>
        <w:t xml:space="preserve"> mg </w:t>
      </w:r>
      <w:r>
        <w:t>tablečių</w:t>
      </w:r>
      <w:r>
        <w:rPr>
          <w:spacing w:val="-4"/>
        </w:rPr>
        <w:t xml:space="preserve"> </w:t>
      </w:r>
      <w:r>
        <w:rPr>
          <w:b/>
        </w:rPr>
        <w:t>nerekomenduojama</w:t>
      </w:r>
      <w:r>
        <w:rPr>
          <w:b/>
          <w:spacing w:val="-2"/>
        </w:rPr>
        <w:t xml:space="preserve"> </w:t>
      </w:r>
      <w:r>
        <w:rPr>
          <w:b/>
        </w:rPr>
        <w:t>vartoti</w:t>
      </w:r>
      <w:r>
        <w:rPr>
          <w:b/>
          <w:spacing w:val="-4"/>
        </w:rPr>
        <w:t xml:space="preserve"> </w:t>
      </w:r>
      <w:r>
        <w:rPr>
          <w:b/>
        </w:rPr>
        <w:t>jaunesniems</w:t>
      </w:r>
      <w:r>
        <w:rPr>
          <w:b/>
          <w:spacing w:val="-2"/>
        </w:rPr>
        <w:t xml:space="preserve"> </w:t>
      </w:r>
      <w:r>
        <w:rPr>
          <w:b/>
        </w:rPr>
        <w:t>kaip</w:t>
      </w:r>
      <w:r>
        <w:rPr>
          <w:b/>
          <w:spacing w:val="-5"/>
        </w:rPr>
        <w:t xml:space="preserve"> </w:t>
      </w:r>
      <w:r>
        <w:rPr>
          <w:b/>
        </w:rPr>
        <w:t>18</w:t>
      </w:r>
      <w:r w:rsidR="00FB73C2">
        <w:rPr>
          <w:b/>
        </w:rPr>
        <w:t> </w:t>
      </w:r>
      <w:r>
        <w:rPr>
          <w:b/>
        </w:rPr>
        <w:t>metų</w:t>
      </w:r>
      <w:r>
        <w:rPr>
          <w:b/>
          <w:spacing w:val="-5"/>
        </w:rPr>
        <w:t xml:space="preserve"> </w:t>
      </w:r>
      <w:r>
        <w:rPr>
          <w:b/>
        </w:rPr>
        <w:t xml:space="preserve">asmenims. </w:t>
      </w:r>
      <w:r>
        <w:t>Informacijos apie jų vartojimą vaikams ir paaugliams nepakanka.</w:t>
      </w:r>
    </w:p>
    <w:p w14:paraId="4FB4C897" w14:textId="77777777" w:rsidR="00FB73C2" w:rsidRDefault="00FB73C2" w:rsidP="00167C53">
      <w:pPr>
        <w:pStyle w:val="Antrat2"/>
        <w:ind w:left="0"/>
      </w:pPr>
    </w:p>
    <w:p w14:paraId="65801608"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7DDA0E30"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315F4D1C" w14:textId="6DE96D1F"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301E06CF" w14:textId="77777777" w:rsidR="006B3EE2" w:rsidRDefault="00167C53" w:rsidP="005833BB">
      <w:pPr>
        <w:pStyle w:val="Sraopastraipa"/>
        <w:numPr>
          <w:ilvl w:val="1"/>
          <w:numId w:val="24"/>
        </w:numPr>
        <w:tabs>
          <w:tab w:val="left" w:pos="2007"/>
        </w:tabs>
        <w:ind w:left="1080" w:hanging="540"/>
      </w:pPr>
      <w:r>
        <w:t>kai</w:t>
      </w:r>
      <w:r>
        <w:rPr>
          <w:spacing w:val="-2"/>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0AF812A9" w14:textId="77777777" w:rsidR="006B3EE2" w:rsidRDefault="00167C53" w:rsidP="005833BB">
      <w:pPr>
        <w:pStyle w:val="Sraopastraipa"/>
        <w:numPr>
          <w:ilvl w:val="1"/>
          <w:numId w:val="24"/>
        </w:numPr>
        <w:tabs>
          <w:tab w:val="left" w:pos="2007"/>
        </w:tabs>
        <w:ind w:left="1080" w:hanging="54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69F0A09A"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4F4E3186"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05CECC02" w14:textId="77777777" w:rsidR="006B3EE2" w:rsidRDefault="00167C53" w:rsidP="005833BB">
      <w:pPr>
        <w:pStyle w:val="Sraopastraipa"/>
        <w:numPr>
          <w:ilvl w:val="1"/>
          <w:numId w:val="24"/>
        </w:numPr>
        <w:tabs>
          <w:tab w:val="left" w:pos="2007"/>
        </w:tabs>
        <w:ind w:left="1080" w:hanging="54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 prazugrelis ir tikagreloras (žr. skyrių „Įspėjimai ir atsargumo priemonės“));</w:t>
      </w:r>
    </w:p>
    <w:p w14:paraId="69751289" w14:textId="77777777" w:rsidR="006B3EE2" w:rsidRDefault="00167C53" w:rsidP="005833BB">
      <w:pPr>
        <w:pStyle w:val="Sraopastraipa"/>
        <w:numPr>
          <w:ilvl w:val="1"/>
          <w:numId w:val="24"/>
        </w:numPr>
        <w:tabs>
          <w:tab w:val="left" w:pos="2007"/>
        </w:tabs>
        <w:ind w:left="1080" w:hanging="540"/>
      </w:pPr>
      <w:r>
        <w:t>vaistų</w:t>
      </w:r>
      <w:r>
        <w:rPr>
          <w:spacing w:val="-3"/>
        </w:rPr>
        <w:t xml:space="preserve"> </w:t>
      </w:r>
      <w:r>
        <w:t>nuo</w:t>
      </w:r>
      <w:r>
        <w:rPr>
          <w:spacing w:val="-3"/>
        </w:rPr>
        <w:t xml:space="preserve"> </w:t>
      </w:r>
      <w:r>
        <w:t>uždegimo</w:t>
      </w:r>
      <w:r>
        <w:rPr>
          <w:spacing w:val="-4"/>
        </w:rPr>
        <w:t xml:space="preserve"> </w:t>
      </w:r>
      <w:r>
        <w:t>ir</w:t>
      </w:r>
      <w:r>
        <w:rPr>
          <w:spacing w:val="-5"/>
        </w:rPr>
        <w:t xml:space="preserve"> </w:t>
      </w:r>
      <w:r>
        <w:t>skausmą</w:t>
      </w:r>
      <w:r>
        <w:rPr>
          <w:spacing w:val="-5"/>
        </w:rPr>
        <w:t xml:space="preserve"> </w:t>
      </w:r>
      <w:r>
        <w:t>malšinančių</w:t>
      </w:r>
      <w:r>
        <w:rPr>
          <w:spacing w:val="-3"/>
        </w:rPr>
        <w:t xml:space="preserve"> </w:t>
      </w:r>
      <w:r>
        <w:t>vaistų</w:t>
      </w:r>
      <w:r>
        <w:rPr>
          <w:spacing w:val="-3"/>
        </w:rPr>
        <w:t xml:space="preserve"> </w:t>
      </w:r>
      <w:r>
        <w:t>(pvz.,</w:t>
      </w:r>
      <w:r>
        <w:rPr>
          <w:spacing w:val="-3"/>
        </w:rPr>
        <w:t xml:space="preserve"> </w:t>
      </w:r>
      <w:r>
        <w:t>naprokseno</w:t>
      </w:r>
      <w:r>
        <w:rPr>
          <w:spacing w:val="-5"/>
        </w:rPr>
        <w:t xml:space="preserve"> </w:t>
      </w:r>
      <w:r>
        <w:t>arba</w:t>
      </w:r>
      <w:r>
        <w:rPr>
          <w:spacing w:val="-5"/>
        </w:rPr>
        <w:t xml:space="preserve"> </w:t>
      </w:r>
      <w:r>
        <w:t xml:space="preserve">acetilsalicilo </w:t>
      </w:r>
      <w:r>
        <w:rPr>
          <w:spacing w:val="-2"/>
        </w:rPr>
        <w:t>rūgšties);</w:t>
      </w:r>
    </w:p>
    <w:p w14:paraId="4B54F93F" w14:textId="77777777" w:rsidR="006B3EE2" w:rsidRDefault="00167C53" w:rsidP="005833BB">
      <w:pPr>
        <w:pStyle w:val="Sraopastraipa"/>
        <w:numPr>
          <w:ilvl w:val="1"/>
          <w:numId w:val="24"/>
        </w:numPr>
        <w:tabs>
          <w:tab w:val="left" w:pos="2007"/>
        </w:tabs>
        <w:ind w:left="1080" w:hanging="540"/>
      </w:pPr>
      <w:r>
        <w:t>dronedarono,</w:t>
      </w:r>
      <w:r>
        <w:rPr>
          <w:spacing w:val="-4"/>
        </w:rPr>
        <w:t xml:space="preserve"> </w:t>
      </w:r>
      <w:r>
        <w:t>vaisto</w:t>
      </w:r>
      <w:r>
        <w:rPr>
          <w:spacing w:val="-3"/>
        </w:rPr>
        <w:t xml:space="preserve"> </w:t>
      </w:r>
      <w:r>
        <w:t>nuo</w:t>
      </w:r>
      <w:r>
        <w:rPr>
          <w:spacing w:val="-4"/>
        </w:rPr>
        <w:t xml:space="preserve"> </w:t>
      </w:r>
      <w:r>
        <w:t>širdies</w:t>
      </w:r>
      <w:r>
        <w:rPr>
          <w:spacing w:val="-5"/>
        </w:rPr>
        <w:t xml:space="preserve"> </w:t>
      </w:r>
      <w:r>
        <w:t>ritmo</w:t>
      </w:r>
      <w:r>
        <w:rPr>
          <w:spacing w:val="-3"/>
        </w:rPr>
        <w:t xml:space="preserve"> </w:t>
      </w:r>
      <w:r>
        <w:rPr>
          <w:spacing w:val="-2"/>
        </w:rPr>
        <w:t>sutrikimo;</w:t>
      </w:r>
    </w:p>
    <w:p w14:paraId="15EAB9CF" w14:textId="77777777" w:rsidR="006B3EE2" w:rsidRDefault="00167C53" w:rsidP="005833BB">
      <w:pPr>
        <w:pStyle w:val="Sraopastraipa"/>
        <w:numPr>
          <w:ilvl w:val="1"/>
          <w:numId w:val="24"/>
        </w:numPr>
        <w:tabs>
          <w:tab w:val="left" w:pos="2007"/>
        </w:tabs>
        <w:ind w:left="1080" w:hanging="54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68E6FE75" w14:textId="77777777" w:rsidR="00FB73C2" w:rsidRDefault="00FB73C2" w:rsidP="00167C53">
      <w:pPr>
        <w:rPr>
          <w:b/>
        </w:rPr>
      </w:pPr>
    </w:p>
    <w:p w14:paraId="00BCBA8E"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634D8A36"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30BC3567" w14:textId="77777777" w:rsidR="00FB73C2" w:rsidRDefault="00FB73C2" w:rsidP="00167C53">
      <w:pPr>
        <w:pStyle w:val="Pagrindinistekstas"/>
        <w:ind w:left="0"/>
      </w:pPr>
    </w:p>
    <w:p w14:paraId="3F59720E" w14:textId="5C221473"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6579616B" w14:textId="77777777" w:rsidR="006B3EE2" w:rsidRDefault="00167C53" w:rsidP="005833BB">
      <w:pPr>
        <w:pStyle w:val="Sraopastraipa"/>
        <w:numPr>
          <w:ilvl w:val="1"/>
          <w:numId w:val="24"/>
        </w:numPr>
        <w:tabs>
          <w:tab w:val="left" w:pos="2007"/>
        </w:tabs>
        <w:ind w:left="1080" w:hanging="540"/>
      </w:pPr>
      <w:r>
        <w:t>kai</w:t>
      </w:r>
      <w:r>
        <w:rPr>
          <w:spacing w:val="-7"/>
        </w:rPr>
        <w:t xml:space="preserve"> </w:t>
      </w:r>
      <w:r>
        <w:t>kurių</w:t>
      </w:r>
      <w:r>
        <w:rPr>
          <w:spacing w:val="-5"/>
        </w:rPr>
        <w:t xml:space="preserve"> </w:t>
      </w:r>
      <w:r>
        <w:t>vaistų</w:t>
      </w:r>
      <w:r>
        <w:rPr>
          <w:spacing w:val="-5"/>
        </w:rPr>
        <w:t xml:space="preserve"> </w:t>
      </w:r>
      <w:r>
        <w:t>nuo</w:t>
      </w:r>
      <w:r>
        <w:rPr>
          <w:spacing w:val="-8"/>
        </w:rPr>
        <w:t xml:space="preserve"> </w:t>
      </w:r>
      <w:r>
        <w:t>epilepsijos</w:t>
      </w:r>
      <w:r>
        <w:rPr>
          <w:spacing w:val="-5"/>
        </w:rPr>
        <w:t xml:space="preserve"> </w:t>
      </w:r>
      <w:r>
        <w:t>(fenitoino,</w:t>
      </w:r>
      <w:r>
        <w:rPr>
          <w:spacing w:val="-5"/>
        </w:rPr>
        <w:t xml:space="preserve"> </w:t>
      </w:r>
      <w:r>
        <w:t>karbamazepino,</w:t>
      </w:r>
      <w:r>
        <w:rPr>
          <w:spacing w:val="-5"/>
        </w:rPr>
        <w:t xml:space="preserve"> </w:t>
      </w:r>
      <w:r>
        <w:rPr>
          <w:spacing w:val="-2"/>
        </w:rPr>
        <w:t>fenobarbitalio);</w:t>
      </w:r>
    </w:p>
    <w:p w14:paraId="7C9B3A02" w14:textId="77777777" w:rsidR="006B3EE2" w:rsidRDefault="00167C53" w:rsidP="005833BB">
      <w:pPr>
        <w:pStyle w:val="Sraopastraipa"/>
        <w:numPr>
          <w:ilvl w:val="1"/>
          <w:numId w:val="24"/>
        </w:numPr>
        <w:tabs>
          <w:tab w:val="left" w:pos="2007"/>
        </w:tabs>
        <w:ind w:left="1080" w:hanging="540"/>
      </w:pPr>
      <w:r>
        <w:t>paprastosios</w:t>
      </w:r>
      <w:r>
        <w:rPr>
          <w:spacing w:val="-7"/>
        </w:rPr>
        <w:t xml:space="preserve"> </w:t>
      </w:r>
      <w:r>
        <w:t>jonažolės</w:t>
      </w:r>
      <w:r>
        <w:rPr>
          <w:spacing w:val="-6"/>
        </w:rPr>
        <w:t xml:space="preserve"> </w:t>
      </w:r>
      <w:r>
        <w:t>(</w:t>
      </w:r>
      <w:r>
        <w:rPr>
          <w:i/>
        </w:rPr>
        <w:t>Hypericum</w:t>
      </w:r>
      <w:r>
        <w:rPr>
          <w:i/>
          <w:spacing w:val="-5"/>
        </w:rPr>
        <w:t xml:space="preserve"> </w:t>
      </w:r>
      <w:r>
        <w:rPr>
          <w:i/>
        </w:rPr>
        <w:t>perforatum</w:t>
      </w:r>
      <w:r>
        <w:t>),</w:t>
      </w:r>
      <w:r>
        <w:rPr>
          <w:spacing w:val="-6"/>
        </w:rPr>
        <w:t xml:space="preserve"> </w:t>
      </w:r>
      <w:r>
        <w:t>augalinio</w:t>
      </w:r>
      <w:r>
        <w:rPr>
          <w:spacing w:val="-8"/>
        </w:rPr>
        <w:t xml:space="preserve"> </w:t>
      </w:r>
      <w:r>
        <w:t>preparato</w:t>
      </w:r>
      <w:r>
        <w:rPr>
          <w:spacing w:val="-8"/>
        </w:rPr>
        <w:t xml:space="preserve"> </w:t>
      </w:r>
      <w:r>
        <w:t>depresijai</w:t>
      </w:r>
      <w:r>
        <w:rPr>
          <w:spacing w:val="-4"/>
        </w:rPr>
        <w:t xml:space="preserve"> </w:t>
      </w:r>
      <w:r>
        <w:rPr>
          <w:spacing w:val="-2"/>
        </w:rPr>
        <w:t>gydyti;</w:t>
      </w:r>
    </w:p>
    <w:p w14:paraId="6A0D4D65" w14:textId="77777777" w:rsidR="006B3EE2" w:rsidRDefault="00167C53" w:rsidP="005833BB">
      <w:pPr>
        <w:pStyle w:val="Sraopastraipa"/>
        <w:numPr>
          <w:ilvl w:val="1"/>
          <w:numId w:val="24"/>
        </w:numPr>
        <w:tabs>
          <w:tab w:val="left" w:pos="2007"/>
        </w:tabs>
        <w:ind w:left="1080" w:hanging="540"/>
      </w:pPr>
      <w:r>
        <w:t>rifampicino</w:t>
      </w:r>
      <w:r>
        <w:rPr>
          <w:spacing w:val="-9"/>
        </w:rPr>
        <w:t xml:space="preserve"> </w:t>
      </w:r>
      <w:r>
        <w:rPr>
          <w:spacing w:val="-2"/>
        </w:rPr>
        <w:t>(antibiotiko).</w:t>
      </w:r>
    </w:p>
    <w:p w14:paraId="1B5F0079" w14:textId="77777777" w:rsidR="006B3EE2" w:rsidRDefault="00167C53" w:rsidP="00FF192A">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26A1E133" w14:textId="77777777" w:rsidR="006B3EE2" w:rsidRDefault="006B3EE2" w:rsidP="00167C53">
      <w:pPr>
        <w:pStyle w:val="Pagrindinistekstas"/>
        <w:ind w:left="0"/>
      </w:pPr>
    </w:p>
    <w:p w14:paraId="2B4920B2" w14:textId="77777777" w:rsidR="006B3EE2" w:rsidRDefault="00167C53" w:rsidP="00167C53">
      <w:pPr>
        <w:pStyle w:val="Antrat2"/>
        <w:ind w:left="0"/>
        <w:jc w:val="both"/>
      </w:pPr>
      <w:r>
        <w:t>Nėštumas</w:t>
      </w:r>
      <w:r>
        <w:rPr>
          <w:spacing w:val="-7"/>
        </w:rPr>
        <w:t xml:space="preserve"> </w:t>
      </w:r>
      <w:r>
        <w:t>ir</w:t>
      </w:r>
      <w:r>
        <w:rPr>
          <w:spacing w:val="-4"/>
        </w:rPr>
        <w:t xml:space="preserve"> </w:t>
      </w:r>
      <w:r>
        <w:t>žindymo</w:t>
      </w:r>
      <w:r>
        <w:rPr>
          <w:spacing w:val="-4"/>
        </w:rPr>
        <w:t xml:space="preserve"> </w:t>
      </w:r>
      <w:r>
        <w:rPr>
          <w:spacing w:val="-2"/>
        </w:rPr>
        <w:t>laikotarpis</w:t>
      </w:r>
    </w:p>
    <w:p w14:paraId="2F7804DD" w14:textId="77777777" w:rsidR="006B3EE2" w:rsidRDefault="00167C53" w:rsidP="00FF192A">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 vartodama</w:t>
      </w:r>
      <w:r>
        <w:rPr>
          <w:spacing w:val="-1"/>
        </w:rPr>
        <w:t xml:space="preserve"> </w:t>
      </w:r>
      <w:r>
        <w:t>šį vaistą</w:t>
      </w:r>
      <w:r>
        <w:rPr>
          <w:spacing w:val="-2"/>
        </w:rPr>
        <w:t xml:space="preserve"> </w:t>
      </w:r>
      <w:r>
        <w:t>pastojote, nedelsdama pasakykite savo gydytojui, kuris nuspręs, kaip būsite gydoma.</w:t>
      </w:r>
    </w:p>
    <w:p w14:paraId="2A5F4E9B" w14:textId="77777777" w:rsidR="006B3EE2" w:rsidRDefault="006B3EE2" w:rsidP="00167C53">
      <w:pPr>
        <w:pStyle w:val="Pagrindinistekstas"/>
        <w:ind w:left="0"/>
      </w:pPr>
    </w:p>
    <w:p w14:paraId="25574C41"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21151914" w14:textId="1D1AA446"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 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416FE856" w14:textId="77777777" w:rsidR="00FF192A" w:rsidRDefault="00FF192A" w:rsidP="00167C53">
      <w:pPr>
        <w:pStyle w:val="Antrat2"/>
        <w:ind w:left="0"/>
      </w:pPr>
    </w:p>
    <w:p w14:paraId="7D30FD6F"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5B77957E" w14:textId="77777777" w:rsidR="006B3EE2" w:rsidRDefault="00167C53" w:rsidP="00167C53">
      <w:pPr>
        <w:pStyle w:val="Pagrindinistekstas"/>
        <w:ind w:left="0"/>
      </w:pPr>
      <w:r>
        <w:t>Jeigu</w:t>
      </w:r>
      <w:r>
        <w:rPr>
          <w:spacing w:val="-5"/>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4"/>
        </w:rPr>
        <w:t xml:space="preserve"> </w:t>
      </w:r>
      <w:r>
        <w:t>į</w:t>
      </w:r>
      <w:r>
        <w:rPr>
          <w:spacing w:val="-2"/>
        </w:rPr>
        <w:t xml:space="preserve"> </w:t>
      </w:r>
      <w:r>
        <w:t>jį</w:t>
      </w:r>
      <w:r>
        <w:rPr>
          <w:spacing w:val="-2"/>
        </w:rPr>
        <w:t xml:space="preserve"> </w:t>
      </w:r>
      <w:r>
        <w:t>prieš pradėdami vartoti šį vaistą.</w:t>
      </w:r>
    </w:p>
    <w:p w14:paraId="15AEDA84" w14:textId="01764E41" w:rsidR="006B3EE2" w:rsidRDefault="00167C53" w:rsidP="00167C53">
      <w:pPr>
        <w:pStyle w:val="Pagrindinistekstas"/>
        <w:ind w:left="0"/>
      </w:pPr>
      <w:r>
        <w:t>Šio</w:t>
      </w:r>
      <w:r>
        <w:rPr>
          <w:spacing w:val="-5"/>
        </w:rPr>
        <w:t xml:space="preserve"> </w:t>
      </w:r>
      <w:r>
        <w:t>vaisto</w:t>
      </w:r>
      <w:r>
        <w:rPr>
          <w:spacing w:val="-2"/>
        </w:rPr>
        <w:t xml:space="preserve"> </w:t>
      </w:r>
      <w:r w:rsidR="00CB237D">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FF192A">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7001C853" w14:textId="77777777" w:rsidR="006B3EE2" w:rsidRDefault="006B3EE2" w:rsidP="00167C53">
      <w:pPr>
        <w:pStyle w:val="Pagrindinistekstas"/>
        <w:ind w:left="0"/>
      </w:pPr>
    </w:p>
    <w:p w14:paraId="0F6F1835" w14:textId="77777777" w:rsidR="006B3EE2" w:rsidRDefault="006B3EE2" w:rsidP="00167C53">
      <w:pPr>
        <w:pStyle w:val="Pagrindinistekstas"/>
        <w:ind w:left="0"/>
      </w:pPr>
    </w:p>
    <w:p w14:paraId="34006D11" w14:textId="77777777" w:rsidR="006B3EE2" w:rsidRDefault="00167C53" w:rsidP="005833BB">
      <w:pPr>
        <w:pStyle w:val="Antrat2"/>
        <w:numPr>
          <w:ilvl w:val="0"/>
          <w:numId w:val="26"/>
        </w:numPr>
        <w:ind w:left="540" w:hanging="540"/>
      </w:pPr>
      <w:r>
        <w:t>Kaip</w:t>
      </w:r>
      <w:r>
        <w:rPr>
          <w:spacing w:val="-5"/>
        </w:rPr>
        <w:t xml:space="preserve"> </w:t>
      </w:r>
      <w:r>
        <w:t>vartoti</w:t>
      </w:r>
      <w:r>
        <w:rPr>
          <w:spacing w:val="-1"/>
        </w:rPr>
        <w:t xml:space="preserve"> </w:t>
      </w:r>
      <w:r>
        <w:rPr>
          <w:spacing w:val="-2"/>
        </w:rPr>
        <w:t>Rivaroxaban Pharmazac</w:t>
      </w:r>
    </w:p>
    <w:p w14:paraId="0F64E76A" w14:textId="77777777" w:rsidR="006B3EE2" w:rsidRDefault="006B3EE2" w:rsidP="00167C53">
      <w:pPr>
        <w:pStyle w:val="Pagrindinistekstas"/>
        <w:ind w:left="0"/>
        <w:rPr>
          <w:b/>
        </w:rPr>
      </w:pPr>
    </w:p>
    <w:p w14:paraId="2D0E96DD" w14:textId="3B5A67F2" w:rsidR="006B3EE2" w:rsidRDefault="00167C53" w:rsidP="00167C53">
      <w:pPr>
        <w:pStyle w:val="Pagrindinistekstas"/>
        <w:ind w:left="0"/>
      </w:pPr>
      <w:r>
        <w:t>Visada</w:t>
      </w:r>
      <w:r>
        <w:rPr>
          <w:spacing w:val="-4"/>
        </w:rPr>
        <w:t xml:space="preserve"> </w:t>
      </w:r>
      <w:r>
        <w:t>vartokite</w:t>
      </w:r>
      <w:r>
        <w:rPr>
          <w:spacing w:val="-2"/>
        </w:rPr>
        <w:t xml:space="preserve"> </w:t>
      </w:r>
      <w:r>
        <w:t>šį</w:t>
      </w:r>
      <w:r>
        <w:rPr>
          <w:spacing w:val="-1"/>
        </w:rPr>
        <w:t xml:space="preserve"> </w:t>
      </w:r>
      <w:r>
        <w:t>vaistą</w:t>
      </w:r>
      <w:r>
        <w:rPr>
          <w:spacing w:val="-2"/>
        </w:rPr>
        <w:t xml:space="preserve"> </w:t>
      </w:r>
      <w:r>
        <w:t>tiksliai</w:t>
      </w:r>
      <w:r w:rsidR="00B635CD">
        <w:t>,</w:t>
      </w:r>
      <w:r>
        <w:rPr>
          <w:spacing w:val="-4"/>
        </w:rPr>
        <w:t xml:space="preserve"> </w:t>
      </w:r>
      <w:r>
        <w:t>kaip</w:t>
      </w:r>
      <w:r>
        <w:rPr>
          <w:spacing w:val="-2"/>
        </w:rPr>
        <w:t xml:space="preserve"> </w:t>
      </w:r>
      <w:r>
        <w:t>nurodė</w:t>
      </w:r>
      <w:r>
        <w:rPr>
          <w:spacing w:val="-2"/>
        </w:rPr>
        <w:t xml:space="preserve"> </w:t>
      </w:r>
      <w:r>
        <w:t>gydytojas.</w:t>
      </w:r>
      <w:r>
        <w:rPr>
          <w:spacing w:val="-2"/>
        </w:rPr>
        <w:t xml:space="preserve"> </w:t>
      </w:r>
      <w:r>
        <w:t>Jeigu</w:t>
      </w:r>
      <w:r>
        <w:rPr>
          <w:spacing w:val="-2"/>
        </w:rPr>
        <w:t xml:space="preserve"> </w:t>
      </w:r>
      <w:r>
        <w:t>abejojate,</w:t>
      </w:r>
      <w:r>
        <w:rPr>
          <w:spacing w:val="-4"/>
        </w:rPr>
        <w:t xml:space="preserve"> </w:t>
      </w:r>
      <w:r>
        <w:t>kreipkitės</w:t>
      </w:r>
      <w:r>
        <w:rPr>
          <w:spacing w:val="-2"/>
        </w:rPr>
        <w:t xml:space="preserve"> </w:t>
      </w:r>
      <w:r>
        <w:t>į</w:t>
      </w:r>
      <w:r>
        <w:rPr>
          <w:spacing w:val="-1"/>
        </w:rPr>
        <w:t xml:space="preserve"> </w:t>
      </w:r>
      <w:r>
        <w:t>gydytoją</w:t>
      </w:r>
      <w:r>
        <w:rPr>
          <w:spacing w:val="-4"/>
        </w:rPr>
        <w:t xml:space="preserve"> </w:t>
      </w:r>
      <w:r>
        <w:t xml:space="preserve">arba </w:t>
      </w:r>
      <w:r>
        <w:rPr>
          <w:spacing w:val="-2"/>
        </w:rPr>
        <w:t>vaistininką.</w:t>
      </w:r>
    </w:p>
    <w:p w14:paraId="23BE6F75" w14:textId="77777777" w:rsidR="00FF192A" w:rsidRDefault="00FF192A" w:rsidP="00167C53">
      <w:pPr>
        <w:pStyle w:val="Antrat2"/>
        <w:ind w:left="0"/>
      </w:pPr>
    </w:p>
    <w:p w14:paraId="5BC6A6CE" w14:textId="77777777" w:rsidR="006B3EE2" w:rsidRDefault="00167C53" w:rsidP="00167C53">
      <w:pPr>
        <w:pStyle w:val="Antrat2"/>
        <w:ind w:left="0"/>
      </w:pPr>
      <w:r>
        <w:t>Kiek</w:t>
      </w:r>
      <w:r>
        <w:rPr>
          <w:spacing w:val="-2"/>
        </w:rPr>
        <w:t xml:space="preserve"> vartoti</w:t>
      </w:r>
    </w:p>
    <w:p w14:paraId="6EFA1BBA" w14:textId="77777777" w:rsidR="006B3EE2" w:rsidRDefault="00167C53" w:rsidP="00167C53">
      <w:pPr>
        <w:pStyle w:val="Pagrindinistekstas"/>
        <w:ind w:left="0"/>
      </w:pPr>
      <w:r>
        <w:t>Rekomenduojama dozė yra viena 2,5 mg tabletė du kartus per parą. Rivaroxaban Pharmazac vartokite kasdien maždaug</w:t>
      </w:r>
      <w:r>
        <w:rPr>
          <w:spacing w:val="-4"/>
        </w:rPr>
        <w:t xml:space="preserve"> </w:t>
      </w:r>
      <w:r>
        <w:t>tuo</w:t>
      </w:r>
      <w:r>
        <w:rPr>
          <w:spacing w:val="-2"/>
        </w:rPr>
        <w:t xml:space="preserve"> </w:t>
      </w:r>
      <w:r>
        <w:t>pačiu</w:t>
      </w:r>
      <w:r>
        <w:rPr>
          <w:spacing w:val="-2"/>
        </w:rPr>
        <w:t xml:space="preserve"> </w:t>
      </w:r>
      <w:r>
        <w:t>metu</w:t>
      </w:r>
      <w:r>
        <w:rPr>
          <w:spacing w:val="-5"/>
        </w:rPr>
        <w:t xml:space="preserve"> </w:t>
      </w:r>
      <w:r>
        <w:t>(pvz.,</w:t>
      </w:r>
      <w:r>
        <w:rPr>
          <w:spacing w:val="-2"/>
        </w:rPr>
        <w:t xml:space="preserve"> </w:t>
      </w:r>
      <w:r>
        <w:t>vieną</w:t>
      </w:r>
      <w:r>
        <w:rPr>
          <w:spacing w:val="-4"/>
        </w:rPr>
        <w:t xml:space="preserve"> </w:t>
      </w:r>
      <w:r>
        <w:t>tabletę</w:t>
      </w:r>
      <w:r>
        <w:rPr>
          <w:spacing w:val="-4"/>
        </w:rPr>
        <w:t xml:space="preserve"> </w:t>
      </w:r>
      <w:r>
        <w:t>ryte</w:t>
      </w:r>
      <w:r>
        <w:rPr>
          <w:spacing w:val="-2"/>
        </w:rPr>
        <w:t xml:space="preserve"> </w:t>
      </w:r>
      <w:r>
        <w:t>ir</w:t>
      </w:r>
      <w:r>
        <w:rPr>
          <w:spacing w:val="-2"/>
        </w:rPr>
        <w:t xml:space="preserve"> </w:t>
      </w:r>
      <w:r>
        <w:t>vieną</w:t>
      </w:r>
      <w:r>
        <w:rPr>
          <w:spacing w:val="-2"/>
        </w:rPr>
        <w:t xml:space="preserve"> </w:t>
      </w:r>
      <w:r>
        <w:t>tabletę</w:t>
      </w:r>
      <w:r>
        <w:rPr>
          <w:spacing w:val="-2"/>
        </w:rPr>
        <w:t xml:space="preserve"> </w:t>
      </w:r>
      <w:r>
        <w:t>vakare).</w:t>
      </w:r>
      <w:r>
        <w:rPr>
          <w:spacing w:val="-2"/>
        </w:rPr>
        <w:t xml:space="preserve"> </w:t>
      </w:r>
      <w:r>
        <w:t>Šį</w:t>
      </w:r>
      <w:r>
        <w:rPr>
          <w:spacing w:val="-2"/>
        </w:rPr>
        <w:t xml:space="preserve"> </w:t>
      </w:r>
      <w:r>
        <w:t>vaistą</w:t>
      </w:r>
      <w:r>
        <w:rPr>
          <w:spacing w:val="-4"/>
        </w:rPr>
        <w:t xml:space="preserve"> </w:t>
      </w:r>
      <w:r>
        <w:t>galima</w:t>
      </w:r>
      <w:r>
        <w:rPr>
          <w:spacing w:val="-2"/>
        </w:rPr>
        <w:t xml:space="preserve"> </w:t>
      </w:r>
      <w:r>
        <w:t>vartoti valgio metu arba nevalgius.</w:t>
      </w:r>
    </w:p>
    <w:p w14:paraId="0C06A82F" w14:textId="77777777" w:rsidR="00FF192A" w:rsidRDefault="00FF192A" w:rsidP="00167C53">
      <w:pPr>
        <w:pStyle w:val="Pagrindinistekstas"/>
        <w:ind w:left="0"/>
      </w:pPr>
    </w:p>
    <w:p w14:paraId="766EBF0E" w14:textId="77777777" w:rsidR="006B3EE2" w:rsidRDefault="00167C53" w:rsidP="00167C53">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3"/>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 arba obuolių tyre.</w:t>
      </w:r>
    </w:p>
    <w:p w14:paraId="11A46DD5" w14:textId="77777777" w:rsidR="006B3EE2" w:rsidRDefault="00167C53" w:rsidP="00167C53">
      <w:pPr>
        <w:pStyle w:val="Pagrindinistekstas"/>
        <w:ind w:left="0"/>
      </w:pPr>
      <w:r>
        <w:t>Jei</w:t>
      </w:r>
      <w:r>
        <w:rPr>
          <w:spacing w:val="-9"/>
        </w:rPr>
        <w:t xml:space="preserve"> </w:t>
      </w:r>
      <w:r>
        <w:t>reikia,</w:t>
      </w:r>
      <w:r>
        <w:rPr>
          <w:spacing w:val="-4"/>
        </w:rPr>
        <w:t xml:space="preserve"> </w:t>
      </w:r>
      <w:r>
        <w:t>gydytojas</w:t>
      </w:r>
      <w:r>
        <w:rPr>
          <w:spacing w:val="-4"/>
        </w:rPr>
        <w:t xml:space="preserve"> </w:t>
      </w:r>
      <w:r>
        <w:t>gali</w:t>
      </w:r>
      <w:r>
        <w:rPr>
          <w:spacing w:val="-4"/>
        </w:rPr>
        <w:t xml:space="preserve"> </w:t>
      </w:r>
      <w:r>
        <w:t>Jums</w:t>
      </w:r>
      <w:r>
        <w:rPr>
          <w:spacing w:val="-4"/>
        </w:rPr>
        <w:t xml:space="preserve"> </w:t>
      </w:r>
      <w:r>
        <w:t>paskirti</w:t>
      </w:r>
      <w:r>
        <w:rPr>
          <w:spacing w:val="-4"/>
        </w:rPr>
        <w:t xml:space="preserve"> </w:t>
      </w:r>
      <w:r>
        <w:t>vartoti</w:t>
      </w:r>
      <w:r>
        <w:rPr>
          <w:spacing w:val="1"/>
        </w:rPr>
        <w:t xml:space="preserve"> </w:t>
      </w:r>
      <w:r>
        <w:t>sutraiškytą</w:t>
      </w:r>
      <w:r>
        <w:rPr>
          <w:spacing w:val="-5"/>
        </w:rPr>
        <w:t xml:space="preserve"> </w:t>
      </w:r>
      <w:r>
        <w:t>Rivaroxaban Pharmazac</w:t>
      </w:r>
      <w:r>
        <w:rPr>
          <w:spacing w:val="-7"/>
        </w:rPr>
        <w:t xml:space="preserve"> </w:t>
      </w:r>
      <w:r>
        <w:t>tabletę</w:t>
      </w:r>
      <w:r>
        <w:rPr>
          <w:spacing w:val="-4"/>
        </w:rPr>
        <w:t xml:space="preserve"> </w:t>
      </w:r>
      <w:r>
        <w:t>ir</w:t>
      </w:r>
      <w:r>
        <w:rPr>
          <w:spacing w:val="-5"/>
        </w:rPr>
        <w:t xml:space="preserve"> </w:t>
      </w:r>
      <w:r>
        <w:t>per</w:t>
      </w:r>
      <w:r>
        <w:rPr>
          <w:spacing w:val="-4"/>
        </w:rPr>
        <w:t xml:space="preserve"> </w:t>
      </w:r>
      <w:r>
        <w:t>skrandžio</w:t>
      </w:r>
      <w:r>
        <w:rPr>
          <w:spacing w:val="-4"/>
        </w:rPr>
        <w:t xml:space="preserve"> </w:t>
      </w:r>
      <w:r>
        <w:rPr>
          <w:spacing w:val="-2"/>
        </w:rPr>
        <w:t>vamzdelį.</w:t>
      </w:r>
    </w:p>
    <w:p w14:paraId="6C162DA9" w14:textId="77777777" w:rsidR="006B3EE2" w:rsidRDefault="006B3EE2" w:rsidP="00167C53">
      <w:pPr>
        <w:pStyle w:val="Pagrindinistekstas"/>
        <w:ind w:left="0"/>
      </w:pPr>
    </w:p>
    <w:p w14:paraId="29E2AFD2" w14:textId="77777777" w:rsidR="006B3EE2" w:rsidRDefault="00167C53" w:rsidP="00167C53">
      <w:pPr>
        <w:pStyle w:val="Pagrindinistekstas"/>
        <w:ind w:left="0"/>
      </w:pPr>
      <w:r>
        <w:t>Jums</w:t>
      </w:r>
      <w:r>
        <w:rPr>
          <w:spacing w:val="-3"/>
        </w:rPr>
        <w:t xml:space="preserve"> </w:t>
      </w:r>
      <w:r>
        <w:t>nebus</w:t>
      </w:r>
      <w:r>
        <w:rPr>
          <w:spacing w:val="-3"/>
        </w:rPr>
        <w:t xml:space="preserve"> </w:t>
      </w:r>
      <w:r>
        <w:t>paskirta</w:t>
      </w:r>
      <w:r>
        <w:rPr>
          <w:spacing w:val="-3"/>
        </w:rPr>
        <w:t xml:space="preserve"> </w:t>
      </w:r>
      <w:r>
        <w:t>vien</w:t>
      </w:r>
      <w:r>
        <w:rPr>
          <w:spacing w:val="-3"/>
        </w:rPr>
        <w:t xml:space="preserve"> </w:t>
      </w:r>
      <w:r>
        <w:t>tik</w:t>
      </w:r>
      <w:r>
        <w:rPr>
          <w:spacing w:val="-3"/>
        </w:rPr>
        <w:t xml:space="preserve"> </w:t>
      </w:r>
      <w:r>
        <w:rPr>
          <w:spacing w:val="-2"/>
        </w:rPr>
        <w:t>Rivaroxaban Pharmazac.</w:t>
      </w:r>
    </w:p>
    <w:p w14:paraId="787FD5D7" w14:textId="77777777" w:rsidR="006B3EE2" w:rsidRDefault="00167C53" w:rsidP="00167C53">
      <w:pPr>
        <w:pStyle w:val="Pagrindinistekstas"/>
        <w:ind w:left="0"/>
      </w:pPr>
      <w:r>
        <w:t>Gydytojas</w:t>
      </w:r>
      <w:r>
        <w:rPr>
          <w:spacing w:val="-9"/>
        </w:rPr>
        <w:t xml:space="preserve"> </w:t>
      </w:r>
      <w:r>
        <w:t>Jums</w:t>
      </w:r>
      <w:r>
        <w:rPr>
          <w:spacing w:val="-6"/>
        </w:rPr>
        <w:t xml:space="preserve"> </w:t>
      </w:r>
      <w:r>
        <w:t>pasakys,</w:t>
      </w:r>
      <w:r>
        <w:rPr>
          <w:spacing w:val="-5"/>
        </w:rPr>
        <w:t xml:space="preserve"> </w:t>
      </w:r>
      <w:r>
        <w:t>kad</w:t>
      </w:r>
      <w:r>
        <w:rPr>
          <w:spacing w:val="-5"/>
        </w:rPr>
        <w:t xml:space="preserve"> </w:t>
      </w:r>
      <w:r>
        <w:t>vartotumėte</w:t>
      </w:r>
      <w:r>
        <w:rPr>
          <w:spacing w:val="-5"/>
        </w:rPr>
        <w:t xml:space="preserve"> </w:t>
      </w:r>
      <w:r>
        <w:t>ir</w:t>
      </w:r>
      <w:r>
        <w:rPr>
          <w:spacing w:val="-3"/>
        </w:rPr>
        <w:t xml:space="preserve"> </w:t>
      </w:r>
      <w:r>
        <w:t>acetilsalicilo</w:t>
      </w:r>
      <w:r>
        <w:rPr>
          <w:spacing w:val="-7"/>
        </w:rPr>
        <w:t xml:space="preserve"> </w:t>
      </w:r>
      <w:r>
        <w:rPr>
          <w:spacing w:val="-2"/>
        </w:rPr>
        <w:t>rūgšties.</w:t>
      </w:r>
      <w:r w:rsidR="00FF192A">
        <w:rPr>
          <w:spacing w:val="-2"/>
        </w:rPr>
        <w:t xml:space="preserve"> </w:t>
      </w:r>
      <w:r>
        <w:t>Jeigu</w:t>
      </w:r>
      <w:r>
        <w:rPr>
          <w:spacing w:val="-5"/>
        </w:rPr>
        <w:t xml:space="preserve"> </w:t>
      </w:r>
      <w:r>
        <w:t>Rivaroxaban Pharmazac</w:t>
      </w:r>
      <w:r>
        <w:rPr>
          <w:spacing w:val="-2"/>
        </w:rPr>
        <w:t xml:space="preserve"> </w:t>
      </w:r>
      <w:r>
        <w:t>Jums</w:t>
      </w:r>
      <w:r>
        <w:rPr>
          <w:spacing w:val="-4"/>
        </w:rPr>
        <w:t xml:space="preserve"> </w:t>
      </w:r>
      <w:r>
        <w:t>skiriamas</w:t>
      </w:r>
      <w:r>
        <w:rPr>
          <w:spacing w:val="-2"/>
        </w:rPr>
        <w:t xml:space="preserve"> </w:t>
      </w:r>
      <w:r>
        <w:t>po</w:t>
      </w:r>
      <w:r>
        <w:rPr>
          <w:spacing w:val="-2"/>
        </w:rPr>
        <w:t xml:space="preserve"> </w:t>
      </w:r>
      <w:r>
        <w:t>ūminio</w:t>
      </w:r>
      <w:r>
        <w:rPr>
          <w:spacing w:val="-5"/>
        </w:rPr>
        <w:t xml:space="preserve"> </w:t>
      </w:r>
      <w:r>
        <w:t>koronarinio</w:t>
      </w:r>
      <w:r>
        <w:rPr>
          <w:spacing w:val="-2"/>
        </w:rPr>
        <w:t xml:space="preserve"> </w:t>
      </w:r>
      <w:r>
        <w:t>sindromo,</w:t>
      </w:r>
      <w:r>
        <w:rPr>
          <w:spacing w:val="-2"/>
        </w:rPr>
        <w:t xml:space="preserve"> </w:t>
      </w:r>
      <w:r>
        <w:t>gydytojas</w:t>
      </w:r>
      <w:r>
        <w:rPr>
          <w:spacing w:val="-4"/>
        </w:rPr>
        <w:t xml:space="preserve"> </w:t>
      </w:r>
      <w:r>
        <w:t>gali</w:t>
      </w:r>
      <w:r>
        <w:rPr>
          <w:spacing w:val="-1"/>
        </w:rPr>
        <w:t xml:space="preserve"> </w:t>
      </w:r>
      <w:r>
        <w:t>nurodyti</w:t>
      </w:r>
      <w:r>
        <w:rPr>
          <w:spacing w:val="-1"/>
        </w:rPr>
        <w:t xml:space="preserve"> </w:t>
      </w:r>
      <w:r>
        <w:t>vartoti</w:t>
      </w:r>
      <w:r>
        <w:rPr>
          <w:spacing w:val="-4"/>
        </w:rPr>
        <w:t xml:space="preserve"> </w:t>
      </w:r>
      <w:r>
        <w:t>ir klopidogrelio arba tiklopidino.</w:t>
      </w:r>
    </w:p>
    <w:p w14:paraId="5B3B8F0B" w14:textId="44D65795" w:rsidR="006B3EE2" w:rsidRDefault="00167C53" w:rsidP="00167C53">
      <w:pPr>
        <w:pStyle w:val="Pagrindinistekstas"/>
        <w:ind w:left="0"/>
      </w:pPr>
      <w:r>
        <w:t>Jeigu</w:t>
      </w:r>
      <w:r>
        <w:rPr>
          <w:spacing w:val="-5"/>
        </w:rPr>
        <w:t xml:space="preserve"> </w:t>
      </w:r>
      <w:r>
        <w:t>Rivaroxaban Pharmazac</w:t>
      </w:r>
      <w:r>
        <w:rPr>
          <w:spacing w:val="-3"/>
        </w:rPr>
        <w:t xml:space="preserve"> </w:t>
      </w:r>
      <w:r>
        <w:t>Jums</w:t>
      </w:r>
      <w:r>
        <w:rPr>
          <w:spacing w:val="-5"/>
        </w:rPr>
        <w:t xml:space="preserve"> </w:t>
      </w:r>
      <w:r>
        <w:t>skiriamas</w:t>
      </w:r>
      <w:r>
        <w:rPr>
          <w:spacing w:val="-3"/>
        </w:rPr>
        <w:t xml:space="preserve"> </w:t>
      </w:r>
      <w:r>
        <w:t>po</w:t>
      </w:r>
      <w:r>
        <w:rPr>
          <w:spacing w:val="-3"/>
        </w:rPr>
        <w:t xml:space="preserve"> </w:t>
      </w:r>
      <w:r>
        <w:t>procedūros,</w:t>
      </w:r>
      <w:r>
        <w:rPr>
          <w:spacing w:val="-3"/>
        </w:rPr>
        <w:t xml:space="preserve"> </w:t>
      </w:r>
      <w:r>
        <w:t>kai</w:t>
      </w:r>
      <w:r>
        <w:rPr>
          <w:spacing w:val="-5"/>
        </w:rPr>
        <w:t xml:space="preserve"> </w:t>
      </w:r>
      <w:r>
        <w:t>reikia</w:t>
      </w:r>
      <w:r>
        <w:rPr>
          <w:spacing w:val="-5"/>
        </w:rPr>
        <w:t xml:space="preserve"> </w:t>
      </w:r>
      <w:r>
        <w:t>atverti</w:t>
      </w:r>
      <w:r>
        <w:rPr>
          <w:spacing w:val="-2"/>
        </w:rPr>
        <w:t xml:space="preserve"> </w:t>
      </w:r>
      <w:r>
        <w:t>susiaurėjusią</w:t>
      </w:r>
      <w:r>
        <w:rPr>
          <w:spacing w:val="-5"/>
        </w:rPr>
        <w:t xml:space="preserve"> </w:t>
      </w:r>
      <w:r>
        <w:t>arba</w:t>
      </w:r>
      <w:r>
        <w:rPr>
          <w:spacing w:val="-3"/>
        </w:rPr>
        <w:t xml:space="preserve"> </w:t>
      </w:r>
      <w:r>
        <w:t>užsikimšusią</w:t>
      </w:r>
      <w:r>
        <w:rPr>
          <w:spacing w:val="-3"/>
        </w:rPr>
        <w:t xml:space="preserve"> </w:t>
      </w:r>
      <w:r>
        <w:t xml:space="preserve">kojos arteriją kraujotakai atkurti, gydytojas gali Jums </w:t>
      </w:r>
      <w:r w:rsidR="006D0EB1">
        <w:t xml:space="preserve">skirti </w:t>
      </w:r>
      <w:r>
        <w:t>ir klopidogrel</w:t>
      </w:r>
      <w:r w:rsidR="006D0EB1">
        <w:t>io</w:t>
      </w:r>
      <w:r>
        <w:t>, kur</w:t>
      </w:r>
      <w:r w:rsidR="006D0EB1">
        <w:t>io</w:t>
      </w:r>
      <w:r>
        <w:t xml:space="preserve"> trumpai reikės vartoti kartu su acetilsalicilo rūgštimi.</w:t>
      </w:r>
    </w:p>
    <w:p w14:paraId="16EB6F3E" w14:textId="77777777" w:rsidR="00FF192A" w:rsidRDefault="00FF192A" w:rsidP="00167C53">
      <w:pPr>
        <w:pStyle w:val="Pagrindinistekstas"/>
        <w:ind w:left="0"/>
      </w:pPr>
    </w:p>
    <w:p w14:paraId="6117539F" w14:textId="77777777" w:rsidR="006B3EE2" w:rsidRDefault="00167C53" w:rsidP="00167C53">
      <w:pPr>
        <w:pStyle w:val="Pagrindinistekstas"/>
        <w:ind w:left="0"/>
      </w:pPr>
      <w:r>
        <w:t>Gydytojas</w:t>
      </w:r>
      <w:r>
        <w:rPr>
          <w:spacing w:val="-2"/>
        </w:rPr>
        <w:t xml:space="preserve"> </w:t>
      </w:r>
      <w:r>
        <w:t>pasakys,</w:t>
      </w:r>
      <w:r>
        <w:rPr>
          <w:spacing w:val="-2"/>
        </w:rPr>
        <w:t xml:space="preserve"> </w:t>
      </w:r>
      <w:r>
        <w:t>kiek</w:t>
      </w:r>
      <w:r>
        <w:rPr>
          <w:spacing w:val="-4"/>
        </w:rPr>
        <w:t xml:space="preserve"> </w:t>
      </w:r>
      <w:r>
        <w:t>šių</w:t>
      </w:r>
      <w:r>
        <w:rPr>
          <w:spacing w:val="-2"/>
        </w:rPr>
        <w:t xml:space="preserve"> </w:t>
      </w:r>
      <w:r>
        <w:t>vaistų</w:t>
      </w:r>
      <w:r>
        <w:rPr>
          <w:spacing w:val="-5"/>
        </w:rPr>
        <w:t xml:space="preserve"> </w:t>
      </w:r>
      <w:r>
        <w:t>vartoti</w:t>
      </w:r>
      <w:r>
        <w:rPr>
          <w:spacing w:val="-4"/>
        </w:rPr>
        <w:t xml:space="preserve"> </w:t>
      </w:r>
      <w:r>
        <w:t>(paprastai</w:t>
      </w:r>
      <w:r>
        <w:rPr>
          <w:spacing w:val="-1"/>
        </w:rPr>
        <w:t xml:space="preserve"> </w:t>
      </w:r>
      <w:r>
        <w:t>per</w:t>
      </w:r>
      <w:r>
        <w:rPr>
          <w:spacing w:val="-1"/>
        </w:rPr>
        <w:t xml:space="preserve"> </w:t>
      </w:r>
      <w:r>
        <w:t>parą</w:t>
      </w:r>
      <w:r>
        <w:rPr>
          <w:spacing w:val="-4"/>
        </w:rPr>
        <w:t xml:space="preserve"> </w:t>
      </w:r>
      <w:r>
        <w:t>reikia</w:t>
      </w:r>
      <w:r>
        <w:rPr>
          <w:spacing w:val="-2"/>
        </w:rPr>
        <w:t xml:space="preserve"> </w:t>
      </w:r>
      <w:r>
        <w:t>vartoti</w:t>
      </w:r>
      <w:r>
        <w:rPr>
          <w:spacing w:val="-4"/>
        </w:rPr>
        <w:t xml:space="preserve"> </w:t>
      </w:r>
      <w:r>
        <w:t>75</w:t>
      </w:r>
      <w:r w:rsidR="00FF192A">
        <w:t>–</w:t>
      </w:r>
      <w:r>
        <w:t>100</w:t>
      </w:r>
      <w:r>
        <w:rPr>
          <w:spacing w:val="-2"/>
        </w:rPr>
        <w:t xml:space="preserve"> mg </w:t>
      </w:r>
      <w:r>
        <w:t>acetilsalicilo rūgšties arba 75</w:t>
      </w:r>
      <w:r w:rsidR="00FF192A">
        <w:t>–</w:t>
      </w:r>
      <w:r>
        <w:t>100 mg acetilsalicilo rūgšties kartu su 75 mg klopidogrelio arba standartine tiklopidino paros doze).</w:t>
      </w:r>
    </w:p>
    <w:p w14:paraId="56EFDA25" w14:textId="77777777" w:rsidR="006B3EE2" w:rsidRDefault="006B3EE2" w:rsidP="00167C53">
      <w:pPr>
        <w:pStyle w:val="Pagrindinistekstas"/>
        <w:ind w:left="0"/>
      </w:pPr>
    </w:p>
    <w:p w14:paraId="4A90A00C" w14:textId="77777777" w:rsidR="006B3EE2" w:rsidRDefault="00167C53" w:rsidP="00167C53">
      <w:pPr>
        <w:pStyle w:val="Antrat2"/>
        <w:ind w:left="0"/>
      </w:pPr>
      <w:r>
        <w:t>Kada</w:t>
      </w:r>
      <w:r>
        <w:rPr>
          <w:spacing w:val="-4"/>
        </w:rPr>
        <w:t xml:space="preserve"> </w:t>
      </w:r>
      <w:r>
        <w:t>pradėti</w:t>
      </w:r>
      <w:r>
        <w:rPr>
          <w:spacing w:val="-2"/>
        </w:rPr>
        <w:t xml:space="preserve"> </w:t>
      </w:r>
      <w:r>
        <w:t>vartoti</w:t>
      </w:r>
      <w:r>
        <w:rPr>
          <w:spacing w:val="-2"/>
        </w:rPr>
        <w:t xml:space="preserve"> Rivaroxaban Pharmazac</w:t>
      </w:r>
    </w:p>
    <w:p w14:paraId="2958C7B3" w14:textId="77777777" w:rsidR="006B3EE2" w:rsidRDefault="00167C53" w:rsidP="00167C53">
      <w:pPr>
        <w:pStyle w:val="Pagrindinistekstas"/>
        <w:ind w:left="0"/>
      </w:pPr>
      <w:r>
        <w:t>Po</w:t>
      </w:r>
      <w:r>
        <w:rPr>
          <w:spacing w:val="-3"/>
        </w:rPr>
        <w:t xml:space="preserve"> </w:t>
      </w:r>
      <w:r>
        <w:t>ūminio</w:t>
      </w:r>
      <w:r>
        <w:rPr>
          <w:spacing w:val="-3"/>
        </w:rPr>
        <w:t xml:space="preserve"> </w:t>
      </w:r>
      <w:r>
        <w:t>koronarinio</w:t>
      </w:r>
      <w:r>
        <w:rPr>
          <w:spacing w:val="-3"/>
        </w:rPr>
        <w:t xml:space="preserve"> </w:t>
      </w:r>
      <w:r>
        <w:t>sindromo</w:t>
      </w:r>
      <w:r>
        <w:rPr>
          <w:spacing w:val="-6"/>
        </w:rPr>
        <w:t xml:space="preserve"> </w:t>
      </w:r>
      <w:r>
        <w:t>gydymą</w:t>
      </w:r>
      <w:r>
        <w:rPr>
          <w:spacing w:val="-3"/>
        </w:rPr>
        <w:t xml:space="preserve"> </w:t>
      </w:r>
      <w:r>
        <w:t>Rivaroxaban Pharmazac</w:t>
      </w:r>
      <w:r>
        <w:rPr>
          <w:spacing w:val="-6"/>
        </w:rPr>
        <w:t xml:space="preserve"> </w:t>
      </w:r>
      <w:r>
        <w:t>reikia</w:t>
      </w:r>
      <w:r>
        <w:rPr>
          <w:spacing w:val="-3"/>
        </w:rPr>
        <w:t xml:space="preserve"> </w:t>
      </w:r>
      <w:r>
        <w:t>pradėti</w:t>
      </w:r>
      <w:r>
        <w:rPr>
          <w:spacing w:val="-2"/>
        </w:rPr>
        <w:t xml:space="preserve"> </w:t>
      </w:r>
      <w:r>
        <w:t>kuo</w:t>
      </w:r>
      <w:r>
        <w:rPr>
          <w:spacing w:val="-6"/>
        </w:rPr>
        <w:t xml:space="preserve"> </w:t>
      </w:r>
      <w:r>
        <w:t>anksčiau,</w:t>
      </w:r>
      <w:r>
        <w:rPr>
          <w:spacing w:val="-3"/>
        </w:rPr>
        <w:t xml:space="preserve"> </w:t>
      </w:r>
      <w:r>
        <w:t>stabilizavus</w:t>
      </w:r>
      <w:r>
        <w:rPr>
          <w:spacing w:val="-3"/>
        </w:rPr>
        <w:t xml:space="preserve"> </w:t>
      </w:r>
      <w:r>
        <w:t>ūm</w:t>
      </w:r>
      <w:r w:rsidR="00FF192A">
        <w:t>inį koronarinį sindromą: per 24 </w:t>
      </w:r>
      <w:r>
        <w:t>valandas Jus paguldžius į ligoninę ir kai įprastai nutraukiamas parenteralinis (skiriamas injekcijomis) nuo krešulių apsaugantis gydymas.</w:t>
      </w:r>
    </w:p>
    <w:p w14:paraId="4DF1E19D" w14:textId="77777777" w:rsidR="006B3EE2" w:rsidRDefault="00167C53" w:rsidP="00167C53">
      <w:pPr>
        <w:pStyle w:val="Pagrindinistekstas"/>
        <w:ind w:left="0"/>
      </w:pPr>
      <w:r>
        <w:t>Jeigu</w:t>
      </w:r>
      <w:r>
        <w:rPr>
          <w:spacing w:val="-5"/>
        </w:rPr>
        <w:t xml:space="preserve"> </w:t>
      </w:r>
      <w:r>
        <w:t>Jums</w:t>
      </w:r>
      <w:r>
        <w:rPr>
          <w:spacing w:val="-2"/>
        </w:rPr>
        <w:t xml:space="preserve"> </w:t>
      </w:r>
      <w:r>
        <w:t>diagnozuota</w:t>
      </w:r>
      <w:r>
        <w:rPr>
          <w:spacing w:val="-2"/>
        </w:rPr>
        <w:t xml:space="preserve"> </w:t>
      </w:r>
      <w:r>
        <w:t>vainikinių</w:t>
      </w:r>
      <w:r>
        <w:rPr>
          <w:spacing w:val="-5"/>
        </w:rPr>
        <w:t xml:space="preserve"> </w:t>
      </w:r>
      <w:r>
        <w:t>arterijų</w:t>
      </w:r>
      <w:r>
        <w:rPr>
          <w:spacing w:val="-2"/>
        </w:rPr>
        <w:t xml:space="preserve"> </w:t>
      </w:r>
      <w:r>
        <w:t>liga</w:t>
      </w:r>
      <w:r>
        <w:rPr>
          <w:spacing w:val="-4"/>
        </w:rPr>
        <w:t xml:space="preserve"> </w:t>
      </w:r>
      <w:r>
        <w:t>arba</w:t>
      </w:r>
      <w:r>
        <w:rPr>
          <w:spacing w:val="-2"/>
        </w:rPr>
        <w:t xml:space="preserve"> </w:t>
      </w:r>
      <w:r>
        <w:t>periferinių</w:t>
      </w:r>
      <w:r>
        <w:rPr>
          <w:spacing w:val="-2"/>
        </w:rPr>
        <w:t xml:space="preserve"> </w:t>
      </w:r>
      <w:r>
        <w:t>arterijų</w:t>
      </w:r>
      <w:r>
        <w:rPr>
          <w:spacing w:val="-5"/>
        </w:rPr>
        <w:t xml:space="preserve"> </w:t>
      </w:r>
      <w:r>
        <w:t>liga,</w:t>
      </w:r>
      <w:r>
        <w:rPr>
          <w:spacing w:val="-2"/>
        </w:rPr>
        <w:t xml:space="preserve"> </w:t>
      </w:r>
      <w:r>
        <w:t>gydytojas</w:t>
      </w:r>
      <w:r>
        <w:rPr>
          <w:spacing w:val="-4"/>
        </w:rPr>
        <w:t xml:space="preserve"> </w:t>
      </w:r>
      <w:r>
        <w:t>Jums</w:t>
      </w:r>
      <w:r>
        <w:rPr>
          <w:spacing w:val="-2"/>
        </w:rPr>
        <w:t xml:space="preserve"> </w:t>
      </w:r>
      <w:r>
        <w:t>nurodys, kada pradėti gydymą Rivaroxaban Pharmazac.</w:t>
      </w:r>
    </w:p>
    <w:p w14:paraId="01C036A8" w14:textId="4ABD8667" w:rsidR="006B3EE2" w:rsidRDefault="00C5778C" w:rsidP="00167C53">
      <w:pPr>
        <w:pStyle w:val="Pagrindinistekstas"/>
        <w:ind w:left="0"/>
        <w:rPr>
          <w:spacing w:val="-2"/>
        </w:rPr>
      </w:pPr>
      <w:r>
        <w:t>Jūsų</w:t>
      </w:r>
      <w:r>
        <w:rPr>
          <w:spacing w:val="-5"/>
        </w:rPr>
        <w:t xml:space="preserve"> </w:t>
      </w:r>
      <w:r>
        <w:t>gydytojas</w:t>
      </w:r>
      <w:r>
        <w:rPr>
          <w:spacing w:val="-4"/>
        </w:rPr>
        <w:t xml:space="preserve"> </w:t>
      </w:r>
      <w:r>
        <w:t>nuspręs,</w:t>
      </w:r>
      <w:r>
        <w:rPr>
          <w:spacing w:val="-4"/>
        </w:rPr>
        <w:t xml:space="preserve"> </w:t>
      </w:r>
      <w:r>
        <w:t>kiek</w:t>
      </w:r>
      <w:r>
        <w:rPr>
          <w:spacing w:val="-5"/>
        </w:rPr>
        <w:t xml:space="preserve"> </w:t>
      </w:r>
      <w:r>
        <w:t>laiko</w:t>
      </w:r>
      <w:r>
        <w:rPr>
          <w:spacing w:val="-4"/>
        </w:rPr>
        <w:t xml:space="preserve"> </w:t>
      </w:r>
      <w:r>
        <w:t>reikės</w:t>
      </w:r>
      <w:r>
        <w:rPr>
          <w:spacing w:val="-6"/>
        </w:rPr>
        <w:t xml:space="preserve"> </w:t>
      </w:r>
      <w:r>
        <w:t>tęsti</w:t>
      </w:r>
      <w:r>
        <w:rPr>
          <w:spacing w:val="-6"/>
        </w:rPr>
        <w:t xml:space="preserve"> </w:t>
      </w:r>
      <w:r>
        <w:rPr>
          <w:spacing w:val="-2"/>
        </w:rPr>
        <w:t>gydymą.</w:t>
      </w:r>
    </w:p>
    <w:p w14:paraId="3A48E3A9" w14:textId="77777777" w:rsidR="00833A70" w:rsidRDefault="00833A70" w:rsidP="00167C53">
      <w:pPr>
        <w:pStyle w:val="Pagrindinistekstas"/>
        <w:ind w:left="0"/>
      </w:pPr>
    </w:p>
    <w:p w14:paraId="45FD76B7" w14:textId="2B517846"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7C0205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 Pavartojus</w:t>
      </w:r>
      <w:r>
        <w:rPr>
          <w:spacing w:val="-3"/>
        </w:rPr>
        <w:t xml:space="preserve"> </w:t>
      </w:r>
      <w:r>
        <w:t>per</w:t>
      </w:r>
      <w:r>
        <w:rPr>
          <w:spacing w:val="-3"/>
        </w:rPr>
        <w:t xml:space="preserve"> </w:t>
      </w:r>
      <w:r>
        <w:t>daug Rivaroxaban Pharmazac, padidėja kraujavimo rizika.</w:t>
      </w:r>
    </w:p>
    <w:p w14:paraId="10A5ED52" w14:textId="77777777" w:rsidR="006B3EE2" w:rsidRDefault="006B3EE2" w:rsidP="00167C53">
      <w:pPr>
        <w:pStyle w:val="Pagrindinistekstas"/>
        <w:ind w:left="0"/>
      </w:pPr>
    </w:p>
    <w:p w14:paraId="488E2759"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108862E4" w14:textId="77777777" w:rsidR="006B3EE2" w:rsidRDefault="00167C53" w:rsidP="00167C53">
      <w:pPr>
        <w:pStyle w:val="Pagrindinistekstas"/>
        <w:ind w:left="0"/>
      </w:pPr>
      <w:r>
        <w:t>Negalima</w:t>
      </w:r>
      <w:r>
        <w:rPr>
          <w:spacing w:val="-2"/>
        </w:rPr>
        <w:t xml:space="preserve"> </w:t>
      </w:r>
      <w:r>
        <w:t>vartoti</w:t>
      </w:r>
      <w:r>
        <w:rPr>
          <w:spacing w:val="-4"/>
        </w:rPr>
        <w:t xml:space="preserve"> </w:t>
      </w:r>
      <w:r>
        <w:t>dvigubos</w:t>
      </w:r>
      <w:r>
        <w:rPr>
          <w:spacing w:val="-4"/>
        </w:rPr>
        <w:t xml:space="preserve"> </w:t>
      </w:r>
      <w:r>
        <w:t>dozės</w:t>
      </w:r>
      <w:r>
        <w:rPr>
          <w:spacing w:val="-4"/>
        </w:rPr>
        <w:t xml:space="preserve"> </w:t>
      </w:r>
      <w:r>
        <w:t>norint</w:t>
      </w:r>
      <w:r>
        <w:rPr>
          <w:spacing w:val="-4"/>
        </w:rPr>
        <w:t xml:space="preserve"> </w:t>
      </w:r>
      <w:r>
        <w:t>kompensuoti</w:t>
      </w:r>
      <w:r>
        <w:rPr>
          <w:spacing w:val="-1"/>
        </w:rPr>
        <w:t xml:space="preserve"> </w:t>
      </w:r>
      <w:r>
        <w:t>praleistą</w:t>
      </w:r>
      <w:r>
        <w:rPr>
          <w:spacing w:val="-4"/>
        </w:rPr>
        <w:t xml:space="preserve"> </w:t>
      </w:r>
      <w:r>
        <w:t>dozę.</w:t>
      </w:r>
      <w:r>
        <w:rPr>
          <w:spacing w:val="-5"/>
        </w:rPr>
        <w:t xml:space="preserve"> </w:t>
      </w:r>
      <w:r>
        <w:t>Jeigu</w:t>
      </w:r>
      <w:r>
        <w:rPr>
          <w:spacing w:val="-2"/>
        </w:rPr>
        <w:t xml:space="preserve"> </w:t>
      </w:r>
      <w:r>
        <w:t>praleidote</w:t>
      </w:r>
      <w:r>
        <w:rPr>
          <w:spacing w:val="-2"/>
        </w:rPr>
        <w:t xml:space="preserve"> </w:t>
      </w:r>
      <w:r>
        <w:t>dozę, kitą</w:t>
      </w:r>
      <w:r>
        <w:rPr>
          <w:spacing w:val="-2"/>
        </w:rPr>
        <w:t xml:space="preserve"> </w:t>
      </w:r>
      <w:r>
        <w:t>dozę vartokite įprastu metu.</w:t>
      </w:r>
    </w:p>
    <w:p w14:paraId="5B468B56" w14:textId="77777777" w:rsidR="00FF192A" w:rsidRDefault="00FF192A" w:rsidP="00167C53">
      <w:pPr>
        <w:pStyle w:val="Pagrindinistekstas"/>
        <w:ind w:left="0"/>
      </w:pPr>
    </w:p>
    <w:p w14:paraId="3C5C3929"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3909A858" w14:textId="77777777" w:rsidR="006B3EE2" w:rsidRDefault="00167C53" w:rsidP="00167C53">
      <w:pPr>
        <w:pStyle w:val="Pagrindinistekstas"/>
        <w:ind w:left="0"/>
      </w:pPr>
      <w:r>
        <w:t>Rivaroxaban Pharmazac</w:t>
      </w:r>
      <w:r>
        <w:rPr>
          <w:spacing w:val="-6"/>
        </w:rPr>
        <w:t xml:space="preserve"> </w:t>
      </w:r>
      <w:r>
        <w:t>vartokite</w:t>
      </w:r>
      <w:r>
        <w:rPr>
          <w:spacing w:val="-5"/>
        </w:rPr>
        <w:t xml:space="preserve"> </w:t>
      </w:r>
      <w:r>
        <w:t>nuolat,</w:t>
      </w:r>
      <w:r>
        <w:rPr>
          <w:spacing w:val="-7"/>
        </w:rPr>
        <w:t xml:space="preserve"> </w:t>
      </w:r>
      <w:r>
        <w:t>tiek</w:t>
      </w:r>
      <w:r>
        <w:rPr>
          <w:spacing w:val="-3"/>
        </w:rPr>
        <w:t xml:space="preserve"> </w:t>
      </w:r>
      <w:r>
        <w:t>laiko,</w:t>
      </w:r>
      <w:r>
        <w:rPr>
          <w:spacing w:val="-3"/>
        </w:rPr>
        <w:t xml:space="preserve"> </w:t>
      </w:r>
      <w:r>
        <w:t>kiek</w:t>
      </w:r>
      <w:r>
        <w:rPr>
          <w:spacing w:val="-6"/>
        </w:rPr>
        <w:t xml:space="preserve"> </w:t>
      </w:r>
      <w:r>
        <w:t>Jums</w:t>
      </w:r>
      <w:r>
        <w:rPr>
          <w:spacing w:val="-3"/>
        </w:rPr>
        <w:t xml:space="preserve"> </w:t>
      </w:r>
      <w:r>
        <w:t>paskyrė</w:t>
      </w:r>
      <w:r>
        <w:rPr>
          <w:spacing w:val="-5"/>
        </w:rPr>
        <w:t xml:space="preserve"> </w:t>
      </w:r>
      <w:r>
        <w:rPr>
          <w:spacing w:val="-2"/>
        </w:rPr>
        <w:t>gydytojas.</w:t>
      </w:r>
    </w:p>
    <w:p w14:paraId="428C18A0" w14:textId="77777777" w:rsidR="006B3EE2" w:rsidRDefault="006B3EE2" w:rsidP="00167C53">
      <w:pPr>
        <w:pStyle w:val="Pagrindinistekstas"/>
        <w:ind w:left="0"/>
      </w:pPr>
    </w:p>
    <w:p w14:paraId="1399981B" w14:textId="77777777" w:rsidR="006B3EE2" w:rsidRDefault="00167C53" w:rsidP="00167C53">
      <w:pPr>
        <w:pStyle w:val="Pagrindinistekstas"/>
        <w:ind w:left="0"/>
      </w:pPr>
      <w:r>
        <w:t>Nenutraukite</w:t>
      </w:r>
      <w:r>
        <w:rPr>
          <w:spacing w:val="-4"/>
        </w:rPr>
        <w:t xml:space="preserve"> </w:t>
      </w:r>
      <w:r>
        <w:t>Rivaroxaban Pharmazac</w:t>
      </w:r>
      <w:r>
        <w:rPr>
          <w:spacing w:val="-2"/>
        </w:rPr>
        <w:t xml:space="preserve"> </w:t>
      </w:r>
      <w:r>
        <w:t>vartojimo</w:t>
      </w:r>
      <w:r>
        <w:rPr>
          <w:spacing w:val="-5"/>
        </w:rPr>
        <w:t xml:space="preserve"> </w:t>
      </w:r>
      <w:r>
        <w:t>prieš</w:t>
      </w:r>
      <w:r>
        <w:rPr>
          <w:spacing w:val="-4"/>
        </w:rPr>
        <w:t xml:space="preserve"> </w:t>
      </w:r>
      <w:r>
        <w:t>tai</w:t>
      </w:r>
      <w:r>
        <w:rPr>
          <w:spacing w:val="-1"/>
        </w:rPr>
        <w:t xml:space="preserve"> </w:t>
      </w:r>
      <w:r>
        <w:t>nepasitarę</w:t>
      </w:r>
      <w:r>
        <w:rPr>
          <w:spacing w:val="-4"/>
        </w:rPr>
        <w:t xml:space="preserve"> </w:t>
      </w:r>
      <w:r>
        <w:t>su</w:t>
      </w:r>
      <w:r>
        <w:rPr>
          <w:spacing w:val="-4"/>
        </w:rPr>
        <w:t xml:space="preserve"> </w:t>
      </w:r>
      <w:r>
        <w:t>gydytoju.</w:t>
      </w:r>
      <w:r>
        <w:rPr>
          <w:spacing w:val="-5"/>
        </w:rPr>
        <w:t xml:space="preserve"> </w:t>
      </w:r>
      <w:r>
        <w:t>Jeigu</w:t>
      </w:r>
      <w:r>
        <w:rPr>
          <w:spacing w:val="-2"/>
        </w:rPr>
        <w:t xml:space="preserve"> </w:t>
      </w:r>
      <w:r>
        <w:t>nustosite</w:t>
      </w:r>
      <w:r>
        <w:rPr>
          <w:spacing w:val="-2"/>
        </w:rPr>
        <w:t xml:space="preserve"> </w:t>
      </w:r>
      <w:r>
        <w:t>vartoti</w:t>
      </w:r>
      <w:r>
        <w:rPr>
          <w:spacing w:val="-1"/>
        </w:rPr>
        <w:t xml:space="preserve"> </w:t>
      </w:r>
      <w:r>
        <w:t>šį</w:t>
      </w:r>
      <w:r>
        <w:rPr>
          <w:spacing w:val="-3"/>
        </w:rPr>
        <w:t xml:space="preserve"> </w:t>
      </w:r>
      <w:r>
        <w:t>vaistą,</w:t>
      </w:r>
      <w:r>
        <w:rPr>
          <w:spacing w:val="-2"/>
        </w:rPr>
        <w:t xml:space="preserve"> </w:t>
      </w:r>
      <w:r>
        <w:t>gali padidėti kito miokardo infarkto, insulto arba mirties nuo širdies ar kraujagyslių ligos rizika.</w:t>
      </w:r>
    </w:p>
    <w:p w14:paraId="066CFF75" w14:textId="77777777" w:rsidR="006B3EE2" w:rsidRDefault="00167C53" w:rsidP="00167C53">
      <w:pPr>
        <w:pStyle w:val="Pagrindinistekstas"/>
        <w:ind w:left="0"/>
        <w:rPr>
          <w:spacing w:val="-2"/>
        </w:rPr>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1E90CF19" w14:textId="77777777" w:rsidR="00FF192A" w:rsidRDefault="00FF192A" w:rsidP="00167C53">
      <w:pPr>
        <w:pStyle w:val="Pagrindinistekstas"/>
        <w:ind w:left="0"/>
        <w:rPr>
          <w:spacing w:val="-2"/>
        </w:rPr>
      </w:pPr>
    </w:p>
    <w:p w14:paraId="3465B046" w14:textId="77777777" w:rsidR="00FF192A" w:rsidRDefault="00FF192A" w:rsidP="00167C53">
      <w:pPr>
        <w:pStyle w:val="Pagrindinistekstas"/>
        <w:ind w:left="0"/>
      </w:pPr>
    </w:p>
    <w:p w14:paraId="3C283E21" w14:textId="77777777" w:rsidR="006B3EE2" w:rsidRDefault="00167C53" w:rsidP="005833BB">
      <w:pPr>
        <w:pStyle w:val="Antrat2"/>
        <w:numPr>
          <w:ilvl w:val="0"/>
          <w:numId w:val="26"/>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6EE44383" w14:textId="77777777" w:rsidR="006B3EE2" w:rsidRDefault="006B3EE2" w:rsidP="00167C53">
      <w:pPr>
        <w:pStyle w:val="Pagrindinistekstas"/>
        <w:ind w:left="0"/>
        <w:rPr>
          <w:b/>
        </w:rPr>
      </w:pPr>
    </w:p>
    <w:p w14:paraId="45FEFC64" w14:textId="1D7C8E80" w:rsidR="006B3EE2" w:rsidRDefault="009D3297" w:rsidP="00167C53">
      <w:pPr>
        <w:pStyle w:val="Pagrindinistekstas"/>
        <w:ind w:left="0"/>
      </w:pPr>
      <w:r>
        <w:t>Šis vaistas</w:t>
      </w:r>
      <w:r w:rsidR="00167C53">
        <w:t>,</w:t>
      </w:r>
      <w:r w:rsidR="00167C53">
        <w:rPr>
          <w:spacing w:val="-6"/>
        </w:rPr>
        <w:t xml:space="preserve"> </w:t>
      </w:r>
      <w:r w:rsidR="00167C53">
        <w:t>kaip</w:t>
      </w:r>
      <w:r w:rsidR="00167C53">
        <w:rPr>
          <w:spacing w:val="-7"/>
        </w:rPr>
        <w:t xml:space="preserve"> </w:t>
      </w:r>
      <w:r w:rsidR="00167C53">
        <w:t>ir</w:t>
      </w:r>
      <w:r w:rsidR="00167C53">
        <w:rPr>
          <w:spacing w:val="-3"/>
        </w:rPr>
        <w:t xml:space="preserve"> </w:t>
      </w:r>
      <w:r w:rsidR="00167C53">
        <w:t>visi</w:t>
      </w:r>
      <w:r w:rsidR="00167C53">
        <w:rPr>
          <w:spacing w:val="-3"/>
        </w:rPr>
        <w:t xml:space="preserve"> </w:t>
      </w:r>
      <w:r w:rsidR="00167C53">
        <w:t>kiti,</w:t>
      </w:r>
      <w:r w:rsidR="00167C53">
        <w:rPr>
          <w:spacing w:val="-3"/>
        </w:rPr>
        <w:t xml:space="preserve"> </w:t>
      </w:r>
      <w:r w:rsidR="00167C53">
        <w:t>gali</w:t>
      </w:r>
      <w:r w:rsidR="00167C53">
        <w:rPr>
          <w:spacing w:val="-6"/>
        </w:rPr>
        <w:t xml:space="preserve"> </w:t>
      </w:r>
      <w:r w:rsidR="00167C53">
        <w:t>sukelti</w:t>
      </w:r>
      <w:r w:rsidR="00167C53">
        <w:rPr>
          <w:spacing w:val="-2"/>
        </w:rPr>
        <w:t xml:space="preserve"> </w:t>
      </w:r>
      <w:r w:rsidR="00167C53">
        <w:t>šalutinį</w:t>
      </w:r>
      <w:r w:rsidR="00167C53">
        <w:rPr>
          <w:spacing w:val="-3"/>
        </w:rPr>
        <w:t xml:space="preserve"> </w:t>
      </w:r>
      <w:r w:rsidR="00167C53">
        <w:t>poveikį,</w:t>
      </w:r>
      <w:r w:rsidR="00167C53">
        <w:rPr>
          <w:spacing w:val="-4"/>
        </w:rPr>
        <w:t xml:space="preserve"> </w:t>
      </w:r>
      <w:r w:rsidR="00167C53">
        <w:t>nors</w:t>
      </w:r>
      <w:r w:rsidR="00167C53">
        <w:rPr>
          <w:spacing w:val="-5"/>
        </w:rPr>
        <w:t xml:space="preserve"> </w:t>
      </w:r>
      <w:r w:rsidR="00167C53">
        <w:t>jis</w:t>
      </w:r>
      <w:r w:rsidR="00167C53">
        <w:rPr>
          <w:spacing w:val="-6"/>
        </w:rPr>
        <w:t xml:space="preserve"> </w:t>
      </w:r>
      <w:r w:rsidR="00167C53">
        <w:t>pasireiškia</w:t>
      </w:r>
      <w:r w:rsidR="00167C53">
        <w:rPr>
          <w:spacing w:val="-5"/>
        </w:rPr>
        <w:t xml:space="preserve"> </w:t>
      </w:r>
      <w:r w:rsidR="00167C53">
        <w:t>ne</w:t>
      </w:r>
      <w:r w:rsidR="00167C53">
        <w:rPr>
          <w:spacing w:val="-6"/>
        </w:rPr>
        <w:t xml:space="preserve"> </w:t>
      </w:r>
      <w:r w:rsidR="00167C53">
        <w:t>visiems</w:t>
      </w:r>
      <w:r w:rsidR="00167C53">
        <w:rPr>
          <w:spacing w:val="-3"/>
        </w:rPr>
        <w:t xml:space="preserve"> </w:t>
      </w:r>
      <w:r w:rsidR="00167C53">
        <w:rPr>
          <w:spacing w:val="-2"/>
        </w:rPr>
        <w:t>žmonėms.</w:t>
      </w:r>
    </w:p>
    <w:p w14:paraId="62254F49" w14:textId="77777777" w:rsidR="006B3EE2" w:rsidRDefault="006B3EE2" w:rsidP="00167C53">
      <w:pPr>
        <w:pStyle w:val="Pagrindinistekstas"/>
        <w:ind w:left="0"/>
      </w:pPr>
    </w:p>
    <w:p w14:paraId="4C5F7DE2" w14:textId="3FEB16B0" w:rsidR="006B3EE2" w:rsidRDefault="00167C53" w:rsidP="00167C53">
      <w:pPr>
        <w:pStyle w:val="Pagrindinistekstas"/>
        <w:ind w:left="0"/>
      </w:pPr>
      <w:r>
        <w:t>Kaip ir kiti panašūs vaistai, mažinantys kraujo krešulių susidarymą, Rivaroxaban Pharmazac gali sukelti kraujavimą, galintį</w:t>
      </w:r>
      <w:r>
        <w:rPr>
          <w:spacing w:val="-3"/>
        </w:rPr>
        <w:t xml:space="preserve"> </w:t>
      </w:r>
      <w:r>
        <w:t>kelti</w:t>
      </w:r>
      <w:r>
        <w:rPr>
          <w:spacing w:val="-3"/>
        </w:rPr>
        <w:t xml:space="preserve"> </w:t>
      </w:r>
      <w:r>
        <w:t>pavojų</w:t>
      </w:r>
      <w:r>
        <w:rPr>
          <w:spacing w:val="-6"/>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9E5049">
        <w:t>sumažėti</w:t>
      </w:r>
      <w:r w:rsidR="009E5049">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066D2331" w14:textId="77777777" w:rsidR="00FF192A" w:rsidRDefault="00FF192A" w:rsidP="00167C53">
      <w:pPr>
        <w:pStyle w:val="Pagrindinistekstas"/>
        <w:ind w:left="0"/>
      </w:pPr>
    </w:p>
    <w:p w14:paraId="23EBCB58" w14:textId="77777777" w:rsidR="006B3EE2" w:rsidRDefault="00167C53" w:rsidP="00167C53">
      <w:pPr>
        <w:rPr>
          <w:b/>
        </w:rPr>
      </w:pPr>
      <w:r>
        <w:t>Nedelsdami</w:t>
      </w:r>
      <w:r>
        <w:rPr>
          <w:spacing w:val="-3"/>
        </w:rPr>
        <w:t xml:space="preserve"> </w:t>
      </w:r>
      <w:r>
        <w:rPr>
          <w:b/>
        </w:rPr>
        <w:t>pasakykite</w:t>
      </w:r>
      <w:r>
        <w:rPr>
          <w:b/>
          <w:spacing w:val="-5"/>
        </w:rPr>
        <w:t xml:space="preserve"> </w:t>
      </w:r>
      <w:r>
        <w:t>savo</w:t>
      </w:r>
      <w:r>
        <w:rPr>
          <w:spacing w:val="-4"/>
        </w:rPr>
        <w:t xml:space="preserve"> </w:t>
      </w:r>
      <w:r>
        <w:t>gydytojui</w:t>
      </w:r>
      <w:r>
        <w:rPr>
          <w:b/>
        </w:rPr>
        <w:t>,</w:t>
      </w:r>
      <w:r>
        <w:rPr>
          <w:b/>
          <w:spacing w:val="-6"/>
        </w:rPr>
        <w:t xml:space="preserve"> </w:t>
      </w:r>
      <w:r>
        <w:rPr>
          <w:b/>
        </w:rPr>
        <w:t>jei</w:t>
      </w:r>
      <w:r>
        <w:rPr>
          <w:b/>
          <w:spacing w:val="-5"/>
        </w:rPr>
        <w:t xml:space="preserve"> </w:t>
      </w:r>
      <w:r>
        <w:rPr>
          <w:b/>
        </w:rPr>
        <w:t>pasireiškia</w:t>
      </w:r>
      <w:r>
        <w:rPr>
          <w:b/>
          <w:spacing w:val="-4"/>
        </w:rPr>
        <w:t xml:space="preserve"> </w:t>
      </w:r>
      <w:r>
        <w:rPr>
          <w:b/>
        </w:rPr>
        <w:t>bet</w:t>
      </w:r>
      <w:r>
        <w:rPr>
          <w:b/>
          <w:spacing w:val="-3"/>
        </w:rPr>
        <w:t xml:space="preserve"> </w:t>
      </w:r>
      <w:r>
        <w:rPr>
          <w:b/>
        </w:rPr>
        <w:t>kuris</w:t>
      </w:r>
      <w:r>
        <w:rPr>
          <w:b/>
          <w:spacing w:val="-6"/>
        </w:rPr>
        <w:t xml:space="preserve"> </w:t>
      </w:r>
      <w:r>
        <w:rPr>
          <w:b/>
        </w:rPr>
        <w:t>iš</w:t>
      </w:r>
      <w:r>
        <w:rPr>
          <w:b/>
          <w:spacing w:val="-5"/>
        </w:rPr>
        <w:t xml:space="preserve"> </w:t>
      </w:r>
      <w:r>
        <w:rPr>
          <w:b/>
        </w:rPr>
        <w:t>šių</w:t>
      </w:r>
      <w:r>
        <w:rPr>
          <w:b/>
          <w:spacing w:val="-7"/>
        </w:rPr>
        <w:t xml:space="preserve"> </w:t>
      </w:r>
      <w:r>
        <w:rPr>
          <w:b/>
        </w:rPr>
        <w:t>šalutinių</w:t>
      </w:r>
      <w:r>
        <w:rPr>
          <w:b/>
          <w:spacing w:val="-6"/>
        </w:rPr>
        <w:t xml:space="preserve"> </w:t>
      </w:r>
      <w:r>
        <w:rPr>
          <w:b/>
          <w:spacing w:val="-2"/>
        </w:rPr>
        <w:t>poveikių:</w:t>
      </w:r>
    </w:p>
    <w:p w14:paraId="27E4BFD1" w14:textId="38D24557" w:rsidR="006B3EE2" w:rsidRDefault="009E5049" w:rsidP="005833BB">
      <w:pPr>
        <w:pStyle w:val="Antrat2"/>
        <w:numPr>
          <w:ilvl w:val="0"/>
          <w:numId w:val="23"/>
        </w:numPr>
        <w:tabs>
          <w:tab w:val="left" w:pos="1440"/>
        </w:tabs>
        <w:ind w:left="540" w:hanging="540"/>
      </w:pPr>
      <w:r>
        <w:t>k</w:t>
      </w:r>
      <w:r w:rsidR="00167C53">
        <w:t>raujavimo</w:t>
      </w:r>
      <w:r w:rsidR="00167C53">
        <w:rPr>
          <w:spacing w:val="-8"/>
        </w:rPr>
        <w:t xml:space="preserve"> </w:t>
      </w:r>
      <w:r w:rsidR="00167C53">
        <w:rPr>
          <w:spacing w:val="-2"/>
        </w:rPr>
        <w:t>požymiai</w:t>
      </w:r>
      <w:r>
        <w:rPr>
          <w:spacing w:val="-2"/>
        </w:rPr>
        <w:t>:</w:t>
      </w:r>
    </w:p>
    <w:p w14:paraId="0D9F8E65" w14:textId="560BDE15" w:rsidR="006B3EE2" w:rsidRDefault="00167C53" w:rsidP="005833BB">
      <w:pPr>
        <w:pStyle w:val="Sraopastraipa"/>
        <w:numPr>
          <w:ilvl w:val="1"/>
          <w:numId w:val="23"/>
        </w:numPr>
        <w:tabs>
          <w:tab w:val="left" w:pos="-1890"/>
        </w:tabs>
        <w:ind w:left="900" w:hanging="360"/>
      </w:pPr>
      <w:r>
        <w:t>kraujavimas į smegenis ar į kaukolės vidų (simptomams priskiriama</w:t>
      </w:r>
      <w:r w:rsidR="009E5049">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9E5049">
        <w:t>sąmonės sutrikimas</w:t>
      </w:r>
      <w:r>
        <w:rPr>
          <w:spacing w:val="-5"/>
        </w:rPr>
        <w:t xml:space="preserve"> </w:t>
      </w:r>
      <w:r>
        <w:t>ir</w:t>
      </w:r>
      <w:r>
        <w:rPr>
          <w:spacing w:val="-3"/>
        </w:rPr>
        <w:t xml:space="preserve"> </w:t>
      </w:r>
      <w:r>
        <w:t xml:space="preserve">sprando </w:t>
      </w:r>
      <w:r>
        <w:rPr>
          <w:spacing w:val="-2"/>
        </w:rPr>
        <w:t>sąstingis.</w:t>
      </w:r>
    </w:p>
    <w:p w14:paraId="3D266786" w14:textId="755DCE11" w:rsidR="006B3EE2" w:rsidRDefault="00167C53" w:rsidP="00FF192A">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r w:rsidR="009E5049">
        <w:rPr>
          <w:spacing w:val="-2"/>
        </w:rPr>
        <w:t>;</w:t>
      </w:r>
    </w:p>
    <w:p w14:paraId="055E4751" w14:textId="443C1B8D" w:rsidR="006B3EE2" w:rsidRDefault="00167C53" w:rsidP="005833BB">
      <w:pPr>
        <w:pStyle w:val="Sraopastraipa"/>
        <w:numPr>
          <w:ilvl w:val="1"/>
          <w:numId w:val="23"/>
        </w:numPr>
        <w:tabs>
          <w:tab w:val="left" w:pos="1997"/>
        </w:tabs>
        <w:ind w:left="900" w:hanging="360"/>
      </w:pPr>
      <w:r>
        <w:t>ilgai</w:t>
      </w:r>
      <w:r>
        <w:rPr>
          <w:spacing w:val="-5"/>
        </w:rPr>
        <w:t xml:space="preserve"> </w:t>
      </w:r>
      <w:r>
        <w:t>trunkantis</w:t>
      </w:r>
      <w:r>
        <w:rPr>
          <w:spacing w:val="-4"/>
        </w:rPr>
        <w:t xml:space="preserve"> </w:t>
      </w:r>
      <w:r>
        <w:t>ar</w:t>
      </w:r>
      <w:r>
        <w:rPr>
          <w:spacing w:val="-5"/>
        </w:rPr>
        <w:t xml:space="preserve"> </w:t>
      </w:r>
      <w:r w:rsidR="00C238FE">
        <w:t>gausus</w:t>
      </w:r>
      <w:r w:rsidR="00C238FE">
        <w:rPr>
          <w:spacing w:val="-2"/>
        </w:rPr>
        <w:t xml:space="preserve"> </w:t>
      </w:r>
      <w:r>
        <w:rPr>
          <w:spacing w:val="-2"/>
        </w:rPr>
        <w:t>kraujavimas;</w:t>
      </w:r>
    </w:p>
    <w:p w14:paraId="0CE2946B" w14:textId="77777777" w:rsidR="006B3EE2" w:rsidRDefault="00167C53" w:rsidP="005833BB">
      <w:pPr>
        <w:pStyle w:val="Sraopastraipa"/>
        <w:numPr>
          <w:ilvl w:val="1"/>
          <w:numId w:val="23"/>
        </w:numPr>
        <w:tabs>
          <w:tab w:val="left" w:pos="1954"/>
        </w:tabs>
        <w:ind w:left="900" w:hanging="360"/>
      </w:pPr>
      <w:r>
        <w:t>neįprastas</w:t>
      </w:r>
      <w:r>
        <w:rPr>
          <w:spacing w:val="-7"/>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6B6483DE" w14:textId="77777777" w:rsidR="006B3EE2" w:rsidRDefault="00167C53" w:rsidP="00FF192A">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0A23C1EE" w14:textId="77777777" w:rsidR="00FF192A" w:rsidRDefault="00FF192A" w:rsidP="00167C53">
      <w:pPr>
        <w:pStyle w:val="Pagrindinistekstas"/>
        <w:ind w:left="0"/>
      </w:pPr>
    </w:p>
    <w:p w14:paraId="18D378B1" w14:textId="790D1599" w:rsidR="006B3EE2" w:rsidRDefault="00167C53" w:rsidP="005833BB">
      <w:pPr>
        <w:pStyle w:val="Antrat2"/>
        <w:numPr>
          <w:ilvl w:val="0"/>
          <w:numId w:val="23"/>
        </w:numPr>
        <w:tabs>
          <w:tab w:val="left" w:pos="159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r w:rsidR="00C238FE">
        <w:rPr>
          <w:spacing w:val="-2"/>
        </w:rPr>
        <w:t>:</w:t>
      </w:r>
    </w:p>
    <w:p w14:paraId="03C9DEBE" w14:textId="183FCB34" w:rsidR="006B3EE2" w:rsidRDefault="00167C53" w:rsidP="005833BB">
      <w:pPr>
        <w:pStyle w:val="Sraopastraipa"/>
        <w:numPr>
          <w:ilvl w:val="1"/>
          <w:numId w:val="2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r w:rsidR="00C238FE">
        <w:rPr>
          <w:spacing w:val="-2"/>
        </w:rPr>
        <w:t>;</w:t>
      </w:r>
    </w:p>
    <w:p w14:paraId="7272DA97" w14:textId="1843C223" w:rsidR="006B3EE2" w:rsidRDefault="00167C53" w:rsidP="005833BB">
      <w:pPr>
        <w:pStyle w:val="Sraopastraipa"/>
        <w:numPr>
          <w:ilvl w:val="1"/>
          <w:numId w:val="23"/>
        </w:numPr>
        <w:tabs>
          <w:tab w:val="left" w:pos="1954"/>
        </w:tabs>
        <w:ind w:left="900" w:hanging="360"/>
      </w:pPr>
      <w:r>
        <w:t>vaisto</w:t>
      </w:r>
      <w:r>
        <w:rPr>
          <w:spacing w:val="-3"/>
        </w:rPr>
        <w:t xml:space="preserve"> </w:t>
      </w:r>
      <w:r>
        <w:t>sukelt</w:t>
      </w:r>
      <w:r w:rsidR="00B61776">
        <w:t>as</w:t>
      </w:r>
      <w:r>
        <w:rPr>
          <w:spacing w:val="-3"/>
        </w:rPr>
        <w:t xml:space="preserve"> </w:t>
      </w:r>
      <w:r>
        <w:t>bėrimas,</w:t>
      </w:r>
      <w:r>
        <w:rPr>
          <w:spacing w:val="-6"/>
        </w:rPr>
        <w:t xml:space="preserve"> </w:t>
      </w:r>
      <w:r>
        <w:t>karščiavimas,</w:t>
      </w:r>
      <w:r>
        <w:rPr>
          <w:spacing w:val="-3"/>
        </w:rPr>
        <w:t xml:space="preserve"> </w:t>
      </w:r>
      <w:r>
        <w:t>vidaus</w:t>
      </w:r>
      <w:r>
        <w:rPr>
          <w:spacing w:val="-5"/>
        </w:rPr>
        <w:t xml:space="preserve"> </w:t>
      </w:r>
      <w:r>
        <w:t>organų</w:t>
      </w:r>
      <w:r>
        <w:rPr>
          <w:spacing w:val="-3"/>
        </w:rPr>
        <w:t xml:space="preserve"> </w:t>
      </w:r>
      <w:r>
        <w:t>uždegimas,</w:t>
      </w:r>
      <w:r>
        <w:rPr>
          <w:spacing w:val="-3"/>
        </w:rPr>
        <w:t xml:space="preserve"> </w:t>
      </w:r>
      <w:r>
        <w:t>nenormalūs</w:t>
      </w:r>
      <w:r>
        <w:rPr>
          <w:spacing w:val="-5"/>
        </w:rPr>
        <w:t xml:space="preserve"> </w:t>
      </w:r>
      <w:r>
        <w:t>kraujo rodiklių pokyčiai ir sisteminis pažeidimas (DRESS sindromas).</w:t>
      </w:r>
    </w:p>
    <w:p w14:paraId="3B38BC35" w14:textId="77777777" w:rsidR="006B3EE2" w:rsidRDefault="00167C53" w:rsidP="00FF192A">
      <w:pPr>
        <w:pStyle w:val="Pagrindinistekstas"/>
        <w:ind w:left="54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FF192A">
        <w:rPr>
          <w:spacing w:val="52"/>
        </w:rPr>
        <w:t> </w:t>
      </w:r>
      <w:r>
        <w:t>iš</w:t>
      </w:r>
      <w:r>
        <w:rPr>
          <w:spacing w:val="-3"/>
        </w:rPr>
        <w:t xml:space="preserve"> </w:t>
      </w:r>
      <w:r>
        <w:t>10</w:t>
      </w:r>
      <w:r w:rsidR="00FF192A">
        <w:rPr>
          <w:spacing w:val="-3"/>
        </w:rPr>
        <w:t> </w:t>
      </w:r>
      <w:r>
        <w:t>000</w:t>
      </w:r>
      <w:r w:rsidR="00FF192A">
        <w:rPr>
          <w:spacing w:val="-3"/>
        </w:rPr>
        <w:t> </w:t>
      </w:r>
      <w:r>
        <w:rPr>
          <w:spacing w:val="-2"/>
        </w:rPr>
        <w:t>asmenų).</w:t>
      </w:r>
    </w:p>
    <w:p w14:paraId="0A98FFB8" w14:textId="77777777" w:rsidR="006B3EE2" w:rsidRDefault="006B3EE2" w:rsidP="00167C53">
      <w:pPr>
        <w:pStyle w:val="Pagrindinistekstas"/>
        <w:ind w:left="0"/>
      </w:pPr>
    </w:p>
    <w:p w14:paraId="2A96EDBE" w14:textId="44C95398" w:rsidR="006B3EE2" w:rsidRDefault="00167C53" w:rsidP="005833BB">
      <w:pPr>
        <w:pStyle w:val="Antrat2"/>
        <w:numPr>
          <w:ilvl w:val="0"/>
          <w:numId w:val="23"/>
        </w:numPr>
        <w:tabs>
          <w:tab w:val="left" w:pos="1594"/>
        </w:tabs>
        <w:ind w:left="540" w:hanging="540"/>
      </w:pPr>
      <w:r>
        <w:t>Sunkių</w:t>
      </w:r>
      <w:r>
        <w:rPr>
          <w:spacing w:val="-5"/>
        </w:rPr>
        <w:t xml:space="preserve"> </w:t>
      </w:r>
      <w:r>
        <w:t>alerginių</w:t>
      </w:r>
      <w:r>
        <w:rPr>
          <w:spacing w:val="-8"/>
        </w:rPr>
        <w:t xml:space="preserve"> </w:t>
      </w:r>
      <w:r>
        <w:t>reakcijų</w:t>
      </w:r>
      <w:r>
        <w:rPr>
          <w:spacing w:val="-7"/>
        </w:rPr>
        <w:t xml:space="preserve"> </w:t>
      </w:r>
      <w:r>
        <w:rPr>
          <w:spacing w:val="-2"/>
        </w:rPr>
        <w:t>požymiai</w:t>
      </w:r>
      <w:r w:rsidR="00995F75">
        <w:rPr>
          <w:spacing w:val="-2"/>
        </w:rPr>
        <w:t>:</w:t>
      </w:r>
    </w:p>
    <w:p w14:paraId="7B2B58D4" w14:textId="77777777" w:rsidR="006B3EE2" w:rsidRDefault="00167C53" w:rsidP="005833BB">
      <w:pPr>
        <w:pStyle w:val="Sraopastraipa"/>
        <w:numPr>
          <w:ilvl w:val="1"/>
          <w:numId w:val="23"/>
        </w:numPr>
        <w:tabs>
          <w:tab w:val="left" w:pos="1954"/>
        </w:tabs>
        <w:ind w:left="900" w:hanging="360"/>
      </w:pPr>
      <w:r>
        <w:t>veido,</w:t>
      </w:r>
      <w:r>
        <w:rPr>
          <w:spacing w:val="-5"/>
        </w:rPr>
        <w:t xml:space="preserve"> </w:t>
      </w:r>
      <w:r>
        <w:t>lūpų,</w:t>
      </w:r>
      <w:r>
        <w:rPr>
          <w:spacing w:val="-2"/>
        </w:rPr>
        <w:t xml:space="preserve"> </w:t>
      </w:r>
      <w:r>
        <w:t>burnos,</w:t>
      </w:r>
      <w:r>
        <w:rPr>
          <w:spacing w:val="-4"/>
        </w:rPr>
        <w:t xml:space="preserve"> </w:t>
      </w:r>
      <w:r>
        <w:t>liežuvio</w:t>
      </w:r>
      <w:r>
        <w:rPr>
          <w:spacing w:val="-2"/>
        </w:rPr>
        <w:t xml:space="preserve"> </w:t>
      </w:r>
      <w:r>
        <w:t>ir</w:t>
      </w:r>
      <w:r>
        <w:rPr>
          <w:spacing w:val="-4"/>
        </w:rPr>
        <w:t xml:space="preserve"> </w:t>
      </w:r>
      <w:r>
        <w:t>ryklės</w:t>
      </w:r>
      <w:r>
        <w:rPr>
          <w:spacing w:val="-4"/>
        </w:rPr>
        <w:t xml:space="preserve"> </w:t>
      </w:r>
      <w:r>
        <w:t>tinimas,</w:t>
      </w:r>
      <w:r>
        <w:rPr>
          <w:spacing w:val="-2"/>
        </w:rPr>
        <w:t xml:space="preserve"> </w:t>
      </w:r>
      <w:r>
        <w:t>apsunkintas</w:t>
      </w:r>
      <w:r>
        <w:rPr>
          <w:spacing w:val="-4"/>
        </w:rPr>
        <w:t xml:space="preserve"> </w:t>
      </w:r>
      <w:r>
        <w:t>rijimas,</w:t>
      </w:r>
      <w:r>
        <w:rPr>
          <w:spacing w:val="-2"/>
        </w:rPr>
        <w:t xml:space="preserve"> </w:t>
      </w:r>
      <w:r>
        <w:t>dilgėlinė</w:t>
      </w:r>
      <w:r>
        <w:rPr>
          <w:spacing w:val="-4"/>
        </w:rPr>
        <w:t xml:space="preserve"> </w:t>
      </w:r>
      <w:r>
        <w:t>ir apsunkintas kvėpavimas, staigus kraujospūdžio sumažėjimas.</w:t>
      </w:r>
    </w:p>
    <w:p w14:paraId="48FBAFCE" w14:textId="77777777" w:rsidR="006B3EE2" w:rsidRDefault="00167C53" w:rsidP="00FF192A">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FF192A">
        <w:rPr>
          <w:spacing w:val="40"/>
        </w:rPr>
        <w:t> </w:t>
      </w:r>
      <w:r>
        <w:t>iš</w:t>
      </w:r>
      <w:r>
        <w:rPr>
          <w:spacing w:val="-2"/>
        </w:rPr>
        <w:t xml:space="preserve"> </w:t>
      </w:r>
      <w:r>
        <w:t>10</w:t>
      </w:r>
      <w:r w:rsidR="00FF192A">
        <w:rPr>
          <w:spacing w:val="-2"/>
        </w:rPr>
        <w:t> </w:t>
      </w:r>
      <w:r>
        <w:t>000</w:t>
      </w:r>
      <w:r w:rsidR="00FF192A">
        <w:rPr>
          <w:spacing w:val="-4"/>
        </w:rPr>
        <w:t> </w:t>
      </w:r>
      <w:r>
        <w:t>asmenų)</w:t>
      </w:r>
      <w:r>
        <w:rPr>
          <w:spacing w:val="-2"/>
        </w:rPr>
        <w:t xml:space="preserve"> </w:t>
      </w:r>
      <w:r>
        <w:t>ir</w:t>
      </w:r>
      <w:r>
        <w:rPr>
          <w:spacing w:val="-2"/>
        </w:rPr>
        <w:t xml:space="preserve"> </w:t>
      </w:r>
      <w:r>
        <w:t>nedažnos</w:t>
      </w:r>
      <w:r>
        <w:rPr>
          <w:spacing w:val="-4"/>
        </w:rPr>
        <w:t xml:space="preserve"> </w:t>
      </w:r>
      <w:r>
        <w:t>(angioneurozinė ir</w:t>
      </w:r>
      <w:r>
        <w:rPr>
          <w:spacing w:val="-2"/>
        </w:rPr>
        <w:t xml:space="preserve"> </w:t>
      </w:r>
      <w:r>
        <w:t>alerginė</w:t>
      </w:r>
      <w:r>
        <w:rPr>
          <w:spacing w:val="-2"/>
        </w:rPr>
        <w:t xml:space="preserve"> </w:t>
      </w:r>
      <w:r>
        <w:t>edema; gali pasireikšti rečiau kaip 1</w:t>
      </w:r>
      <w:r w:rsidR="00FF192A">
        <w:rPr>
          <w:spacing w:val="40"/>
        </w:rPr>
        <w:t> </w:t>
      </w:r>
      <w:r w:rsidR="00FF192A">
        <w:t>iš 100 </w:t>
      </w:r>
      <w:r>
        <w:t>asmenų).</w:t>
      </w:r>
    </w:p>
    <w:p w14:paraId="7A945629" w14:textId="77777777" w:rsidR="00FF192A" w:rsidRDefault="00FF192A" w:rsidP="00167C53">
      <w:pPr>
        <w:pStyle w:val="Antrat2"/>
        <w:ind w:left="0"/>
      </w:pPr>
    </w:p>
    <w:p w14:paraId="27BA6B6A" w14:textId="77777777" w:rsidR="006B3EE2" w:rsidRDefault="00167C53" w:rsidP="00167C53">
      <w:pPr>
        <w:pStyle w:val="Antrat2"/>
        <w:ind w:left="0"/>
      </w:pPr>
      <w:r>
        <w:t>Visas</w:t>
      </w:r>
      <w:r>
        <w:rPr>
          <w:spacing w:val="-6"/>
        </w:rPr>
        <w:t xml:space="preserve"> </w:t>
      </w:r>
      <w:r>
        <w:t>galimų</w:t>
      </w:r>
      <w:r>
        <w:rPr>
          <w:spacing w:val="-8"/>
        </w:rPr>
        <w:t xml:space="preserve"> </w:t>
      </w:r>
      <w:r>
        <w:t>šalutinių</w:t>
      </w:r>
      <w:r>
        <w:rPr>
          <w:spacing w:val="-5"/>
        </w:rPr>
        <w:t xml:space="preserve"> </w:t>
      </w:r>
      <w:r>
        <w:t>poveikių</w:t>
      </w:r>
      <w:r>
        <w:rPr>
          <w:spacing w:val="-4"/>
        </w:rPr>
        <w:t xml:space="preserve"> </w:t>
      </w:r>
      <w:r>
        <w:rPr>
          <w:spacing w:val="-2"/>
        </w:rPr>
        <w:t>sąrašas</w:t>
      </w:r>
    </w:p>
    <w:p w14:paraId="35B7998D" w14:textId="77777777" w:rsidR="006B3EE2" w:rsidRDefault="006B3EE2" w:rsidP="00167C53">
      <w:pPr>
        <w:pStyle w:val="Pagrindinistekstas"/>
        <w:ind w:left="0"/>
        <w:rPr>
          <w:b/>
        </w:rPr>
      </w:pPr>
    </w:p>
    <w:p w14:paraId="5F8A7A1B" w14:textId="7A7B7434" w:rsidR="006B3EE2" w:rsidRPr="00BB6454" w:rsidRDefault="00167C53" w:rsidP="00167C53">
      <w:pPr>
        <w:pStyle w:val="Pagrindinistekstas"/>
        <w:ind w:left="0"/>
        <w:rPr>
          <w:b/>
        </w:rPr>
      </w:pPr>
      <w:r>
        <w:rPr>
          <w:b/>
        </w:rPr>
        <w:t>Dažn</w:t>
      </w:r>
      <w:r w:rsidR="00995F75">
        <w:rPr>
          <w:b/>
        </w:rPr>
        <w:t xml:space="preserve">i šalutinio poveikio </w:t>
      </w:r>
      <w:r w:rsidR="00995F75" w:rsidRPr="00995F75">
        <w:rPr>
          <w:b/>
        </w:rPr>
        <w:t>reiškiniai</w:t>
      </w:r>
      <w:r w:rsidRPr="00995F75">
        <w:rPr>
          <w:b/>
          <w:spacing w:val="-3"/>
        </w:rPr>
        <w:t xml:space="preserve"> </w:t>
      </w:r>
      <w:r w:rsidRPr="00BB6454">
        <w:rPr>
          <w:b/>
        </w:rPr>
        <w:t>(gali</w:t>
      </w:r>
      <w:r w:rsidRPr="00BB6454">
        <w:rPr>
          <w:b/>
          <w:spacing w:val="-2"/>
        </w:rPr>
        <w:t xml:space="preserve"> </w:t>
      </w:r>
      <w:r w:rsidRPr="00BB6454">
        <w:rPr>
          <w:b/>
        </w:rPr>
        <w:t>pasireikšti</w:t>
      </w:r>
      <w:r w:rsidRPr="00BB6454">
        <w:rPr>
          <w:b/>
          <w:spacing w:val="-5"/>
        </w:rPr>
        <w:t xml:space="preserve"> </w:t>
      </w:r>
      <w:r w:rsidRPr="00BB6454">
        <w:rPr>
          <w:b/>
        </w:rPr>
        <w:t>rečiau</w:t>
      </w:r>
      <w:r w:rsidRPr="00BB6454">
        <w:rPr>
          <w:b/>
          <w:spacing w:val="-3"/>
        </w:rPr>
        <w:t xml:space="preserve"> </w:t>
      </w:r>
      <w:r w:rsidRPr="00BB6454">
        <w:rPr>
          <w:b/>
        </w:rPr>
        <w:t>kaip</w:t>
      </w:r>
      <w:r w:rsidRPr="00BB6454">
        <w:rPr>
          <w:b/>
          <w:spacing w:val="-2"/>
        </w:rPr>
        <w:t xml:space="preserve"> </w:t>
      </w:r>
      <w:r w:rsidRPr="00BB6454">
        <w:rPr>
          <w:b/>
        </w:rPr>
        <w:t>1</w:t>
      </w:r>
      <w:r w:rsidR="00FF192A" w:rsidRPr="00BB6454">
        <w:rPr>
          <w:b/>
          <w:spacing w:val="49"/>
        </w:rPr>
        <w:t> </w:t>
      </w:r>
      <w:r w:rsidRPr="00BB6454">
        <w:rPr>
          <w:b/>
        </w:rPr>
        <w:t>iš</w:t>
      </w:r>
      <w:r w:rsidRPr="00BB6454">
        <w:rPr>
          <w:b/>
          <w:spacing w:val="-3"/>
        </w:rPr>
        <w:t xml:space="preserve"> </w:t>
      </w:r>
      <w:r w:rsidRPr="00BB6454">
        <w:rPr>
          <w:b/>
        </w:rPr>
        <w:t>10</w:t>
      </w:r>
      <w:r w:rsidR="00FF192A" w:rsidRPr="00BB6454">
        <w:rPr>
          <w:b/>
          <w:spacing w:val="-1"/>
        </w:rPr>
        <w:t> </w:t>
      </w:r>
      <w:r w:rsidRPr="00BB6454">
        <w:rPr>
          <w:b/>
          <w:spacing w:val="-2"/>
        </w:rPr>
        <w:t>asmenų)</w:t>
      </w:r>
      <w:r w:rsidR="00995F75" w:rsidRPr="00BB6454">
        <w:rPr>
          <w:b/>
          <w:spacing w:val="-2"/>
        </w:rPr>
        <w:t>:</w:t>
      </w:r>
    </w:p>
    <w:p w14:paraId="5E7B4D60" w14:textId="77777777" w:rsidR="006B3EE2" w:rsidRDefault="00167C53" w:rsidP="005833BB">
      <w:pPr>
        <w:pStyle w:val="Sraopastraipa"/>
        <w:numPr>
          <w:ilvl w:val="0"/>
          <w:numId w:val="2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Pr>
          <w:spacing w:val="-2"/>
        </w:rPr>
        <w:t xml:space="preserve"> </w:t>
      </w:r>
      <w:r>
        <w:t>dėl</w:t>
      </w:r>
      <w:r>
        <w:rPr>
          <w:spacing w:val="-1"/>
        </w:rPr>
        <w:t xml:space="preserve"> </w:t>
      </w:r>
      <w:r>
        <w:t>kurio</w:t>
      </w:r>
      <w:r>
        <w:rPr>
          <w:spacing w:val="-2"/>
        </w:rPr>
        <w:t xml:space="preserve"> </w:t>
      </w:r>
      <w:r>
        <w:t>oda</w:t>
      </w:r>
      <w:r>
        <w:rPr>
          <w:spacing w:val="-2"/>
        </w:rPr>
        <w:t xml:space="preserve"> </w:t>
      </w:r>
      <w:r>
        <w:t>gali</w:t>
      </w:r>
      <w:r>
        <w:rPr>
          <w:spacing w:val="-3"/>
        </w:rPr>
        <w:t xml:space="preserve"> </w:t>
      </w:r>
      <w:r>
        <w:t>būti</w:t>
      </w:r>
      <w:r>
        <w:rPr>
          <w:spacing w:val="-1"/>
        </w:rPr>
        <w:t xml:space="preserve"> </w:t>
      </w:r>
      <w:r>
        <w:t>blyški,</w:t>
      </w:r>
      <w:r>
        <w:rPr>
          <w:spacing w:val="-2"/>
        </w:rPr>
        <w:t xml:space="preserve"> </w:t>
      </w:r>
      <w:r>
        <w:t>o</w:t>
      </w:r>
      <w:r>
        <w:rPr>
          <w:spacing w:val="-4"/>
        </w:rPr>
        <w:t xml:space="preserve"> </w:t>
      </w:r>
      <w:r>
        <w:t>Jūs galite</w:t>
      </w:r>
      <w:r>
        <w:rPr>
          <w:spacing w:val="-3"/>
        </w:rPr>
        <w:t xml:space="preserve"> </w:t>
      </w:r>
      <w:r>
        <w:t>jausti silpnumą ar dusulį;</w:t>
      </w:r>
    </w:p>
    <w:p w14:paraId="3B544779" w14:textId="77777777" w:rsidR="006B3EE2" w:rsidRDefault="00167C53" w:rsidP="005833BB">
      <w:pPr>
        <w:pStyle w:val="Sraopastraipa"/>
        <w:numPr>
          <w:ilvl w:val="0"/>
          <w:numId w:val="2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2B46C081" w14:textId="77777777" w:rsidR="006B3EE2" w:rsidRDefault="00167C53" w:rsidP="005833BB">
      <w:pPr>
        <w:pStyle w:val="Sraopastraipa"/>
        <w:numPr>
          <w:ilvl w:val="0"/>
          <w:numId w:val="22"/>
        </w:numPr>
        <w:tabs>
          <w:tab w:val="left" w:pos="1234"/>
        </w:tabs>
        <w:ind w:left="540" w:hanging="540"/>
      </w:pPr>
      <w:r>
        <w:t>akies</w:t>
      </w:r>
      <w:r>
        <w:rPr>
          <w:spacing w:val="-5"/>
        </w:rPr>
        <w:t xml:space="preserve"> </w:t>
      </w:r>
      <w:r>
        <w:t>kraujavimas</w:t>
      </w:r>
      <w:r>
        <w:rPr>
          <w:spacing w:val="-5"/>
        </w:rPr>
        <w:t xml:space="preserve"> </w:t>
      </w:r>
      <w:r>
        <w:t>(įskaitant</w:t>
      </w:r>
      <w:r>
        <w:rPr>
          <w:spacing w:val="-7"/>
        </w:rPr>
        <w:t xml:space="preserve"> </w:t>
      </w:r>
      <w:r>
        <w:t>kraujavimą</w:t>
      </w:r>
      <w:r>
        <w:rPr>
          <w:spacing w:val="-3"/>
        </w:rPr>
        <w:t xml:space="preserve"> </w:t>
      </w:r>
      <w:r>
        <w:t>iš</w:t>
      </w:r>
      <w:r>
        <w:rPr>
          <w:spacing w:val="-5"/>
        </w:rPr>
        <w:t xml:space="preserve"> </w:t>
      </w:r>
      <w:r>
        <w:t>akies</w:t>
      </w:r>
      <w:r>
        <w:rPr>
          <w:spacing w:val="-6"/>
        </w:rPr>
        <w:t xml:space="preserve"> </w:t>
      </w:r>
      <w:r>
        <w:rPr>
          <w:spacing w:val="-2"/>
        </w:rPr>
        <w:t>baltymo);</w:t>
      </w:r>
    </w:p>
    <w:p w14:paraId="5453DCA5" w14:textId="77777777" w:rsidR="006B3EE2" w:rsidRDefault="00167C53" w:rsidP="005833BB">
      <w:pPr>
        <w:pStyle w:val="Sraopastraipa"/>
        <w:numPr>
          <w:ilvl w:val="0"/>
          <w:numId w:val="2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3044803B" w14:textId="77777777" w:rsidR="006B3EE2" w:rsidRDefault="00167C53" w:rsidP="005833BB">
      <w:pPr>
        <w:pStyle w:val="Sraopastraipa"/>
        <w:numPr>
          <w:ilvl w:val="0"/>
          <w:numId w:val="22"/>
        </w:numPr>
        <w:tabs>
          <w:tab w:val="left" w:pos="1234"/>
        </w:tabs>
        <w:ind w:left="540" w:hanging="540"/>
      </w:pPr>
      <w:r>
        <w:t>kraujo</w:t>
      </w:r>
      <w:r>
        <w:rPr>
          <w:spacing w:val="-2"/>
        </w:rPr>
        <w:t xml:space="preserve"> atkosėjimas;</w:t>
      </w:r>
    </w:p>
    <w:p w14:paraId="4EF82C8D"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21D20440" w14:textId="77777777" w:rsidR="006B3EE2" w:rsidRDefault="00167C53" w:rsidP="005833BB">
      <w:pPr>
        <w:pStyle w:val="Sraopastraipa"/>
        <w:numPr>
          <w:ilvl w:val="0"/>
          <w:numId w:val="22"/>
        </w:numPr>
        <w:tabs>
          <w:tab w:val="left" w:pos="1234"/>
        </w:tabs>
        <w:ind w:left="540" w:hanging="540"/>
      </w:pPr>
      <w:r>
        <w:t>kraujavimas</w:t>
      </w:r>
      <w:r>
        <w:rPr>
          <w:spacing w:val="-4"/>
        </w:rPr>
        <w:t xml:space="preserve"> </w:t>
      </w:r>
      <w:r>
        <w:t>po</w:t>
      </w:r>
      <w:r>
        <w:rPr>
          <w:spacing w:val="-5"/>
        </w:rPr>
        <w:t xml:space="preserve"> </w:t>
      </w:r>
      <w:r>
        <w:rPr>
          <w:spacing w:val="-2"/>
        </w:rPr>
        <w:t>operacijos;</w:t>
      </w:r>
    </w:p>
    <w:p w14:paraId="10F9DBBA" w14:textId="77777777" w:rsidR="006B3EE2" w:rsidRDefault="00167C53" w:rsidP="005833BB">
      <w:pPr>
        <w:pStyle w:val="Sraopastraipa"/>
        <w:numPr>
          <w:ilvl w:val="0"/>
          <w:numId w:val="2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Pr>
          <w:spacing w:val="-5"/>
        </w:rPr>
        <w:t xml:space="preserve"> </w:t>
      </w:r>
      <w:r>
        <w:t>chirurginės</w:t>
      </w:r>
      <w:r>
        <w:rPr>
          <w:spacing w:val="-4"/>
        </w:rPr>
        <w:t xml:space="preserve"> </w:t>
      </w:r>
      <w:r>
        <w:rPr>
          <w:spacing w:val="-2"/>
        </w:rPr>
        <w:t>žaizdos;</w:t>
      </w:r>
    </w:p>
    <w:p w14:paraId="5C6F2531" w14:textId="77777777" w:rsidR="006B3EE2" w:rsidRDefault="00167C53" w:rsidP="005833BB">
      <w:pPr>
        <w:pStyle w:val="Sraopastraipa"/>
        <w:numPr>
          <w:ilvl w:val="0"/>
          <w:numId w:val="22"/>
        </w:numPr>
        <w:tabs>
          <w:tab w:val="left" w:pos="1234"/>
        </w:tabs>
        <w:ind w:left="540" w:hanging="540"/>
      </w:pPr>
      <w:r>
        <w:t>galūnių</w:t>
      </w:r>
      <w:r>
        <w:rPr>
          <w:spacing w:val="-5"/>
        </w:rPr>
        <w:t xml:space="preserve"> </w:t>
      </w:r>
      <w:r>
        <w:rPr>
          <w:spacing w:val="-2"/>
        </w:rPr>
        <w:t>tinimas;</w:t>
      </w:r>
    </w:p>
    <w:p w14:paraId="2EF2B29A" w14:textId="77777777" w:rsidR="006B3EE2" w:rsidRDefault="00167C53" w:rsidP="005833BB">
      <w:pPr>
        <w:pStyle w:val="Sraopastraipa"/>
        <w:numPr>
          <w:ilvl w:val="0"/>
          <w:numId w:val="22"/>
        </w:numPr>
        <w:tabs>
          <w:tab w:val="left" w:pos="1234"/>
        </w:tabs>
        <w:ind w:left="540" w:hanging="540"/>
      </w:pPr>
      <w:r>
        <w:t>galūnių</w:t>
      </w:r>
      <w:r>
        <w:rPr>
          <w:spacing w:val="-2"/>
        </w:rPr>
        <w:t xml:space="preserve"> skausmas;</w:t>
      </w:r>
    </w:p>
    <w:p w14:paraId="2FBA83B4" w14:textId="77777777" w:rsidR="006B3EE2" w:rsidRDefault="00167C53" w:rsidP="005833BB">
      <w:pPr>
        <w:pStyle w:val="Sraopastraipa"/>
        <w:numPr>
          <w:ilvl w:val="0"/>
          <w:numId w:val="2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215B6E5A" w14:textId="77777777" w:rsidR="006B3EE2" w:rsidRDefault="00167C53" w:rsidP="005833BB">
      <w:pPr>
        <w:pStyle w:val="Sraopastraipa"/>
        <w:numPr>
          <w:ilvl w:val="0"/>
          <w:numId w:val="22"/>
        </w:numPr>
        <w:tabs>
          <w:tab w:val="left" w:pos="1234"/>
        </w:tabs>
        <w:ind w:left="540" w:hanging="540"/>
      </w:pPr>
      <w:r>
        <w:rPr>
          <w:spacing w:val="-2"/>
        </w:rPr>
        <w:t>karščiavimas;</w:t>
      </w:r>
    </w:p>
    <w:p w14:paraId="4BA543FE" w14:textId="77777777" w:rsidR="006B3EE2" w:rsidRDefault="00167C53" w:rsidP="005833BB">
      <w:pPr>
        <w:pStyle w:val="Sraopastraipa"/>
        <w:numPr>
          <w:ilvl w:val="0"/>
          <w:numId w:val="2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1E2E4430" w14:textId="77777777" w:rsidR="006B3EE2" w:rsidRDefault="00167C53" w:rsidP="005833BB">
      <w:pPr>
        <w:pStyle w:val="Sraopastraipa"/>
        <w:numPr>
          <w:ilvl w:val="0"/>
          <w:numId w:val="22"/>
        </w:numPr>
        <w:tabs>
          <w:tab w:val="left" w:pos="1234"/>
        </w:tabs>
        <w:ind w:left="540" w:hanging="540"/>
      </w:pPr>
      <w:r>
        <w:t>sumažėjęs</w:t>
      </w:r>
      <w:r>
        <w:rPr>
          <w:spacing w:val="-9"/>
        </w:rPr>
        <w:t xml:space="preserve"> </w:t>
      </w:r>
      <w:r>
        <w:t>kraujospūdis</w:t>
      </w:r>
      <w:r>
        <w:rPr>
          <w:spacing w:val="-4"/>
        </w:rPr>
        <w:t xml:space="preserve"> </w:t>
      </w:r>
      <w:r>
        <w:t>(simptomai</w:t>
      </w:r>
      <w:r>
        <w:rPr>
          <w:spacing w:val="-4"/>
        </w:rPr>
        <w:t xml:space="preserve"> </w:t>
      </w:r>
      <w:r>
        <w:t>gali</w:t>
      </w:r>
      <w:r>
        <w:rPr>
          <w:spacing w:val="-4"/>
        </w:rPr>
        <w:t xml:space="preserve"> </w:t>
      </w:r>
      <w:r>
        <w:t>būti</w:t>
      </w:r>
      <w:r>
        <w:rPr>
          <w:spacing w:val="-7"/>
        </w:rPr>
        <w:t xml:space="preserve"> </w:t>
      </w:r>
      <w:r>
        <w:t>svaigulio</w:t>
      </w:r>
      <w:r>
        <w:rPr>
          <w:spacing w:val="-8"/>
        </w:rPr>
        <w:t xml:space="preserve"> </w:t>
      </w:r>
      <w:r>
        <w:t>jausmas</w:t>
      </w:r>
      <w:r>
        <w:rPr>
          <w:spacing w:val="-5"/>
        </w:rPr>
        <w:t xml:space="preserve"> </w:t>
      </w:r>
      <w:r>
        <w:t>ar</w:t>
      </w:r>
      <w:r>
        <w:rPr>
          <w:spacing w:val="-5"/>
        </w:rPr>
        <w:t xml:space="preserve"> </w:t>
      </w:r>
      <w:r>
        <w:t>alpimas</w:t>
      </w:r>
      <w:r>
        <w:rPr>
          <w:spacing w:val="-5"/>
        </w:rPr>
        <w:t xml:space="preserve"> </w:t>
      </w:r>
      <w:r>
        <w:rPr>
          <w:spacing w:val="-2"/>
        </w:rPr>
        <w:t>stojantis);</w:t>
      </w:r>
    </w:p>
    <w:p w14:paraId="6FFAA1E7" w14:textId="77777777" w:rsidR="006B3EE2" w:rsidRDefault="00167C53" w:rsidP="005833BB">
      <w:pPr>
        <w:pStyle w:val="Sraopastraipa"/>
        <w:numPr>
          <w:ilvl w:val="0"/>
          <w:numId w:val="22"/>
        </w:numPr>
        <w:tabs>
          <w:tab w:val="left" w:pos="1234"/>
        </w:tabs>
        <w:ind w:left="540" w:hanging="540"/>
      </w:pPr>
      <w:r>
        <w:t>jėgos</w:t>
      </w:r>
      <w:r>
        <w:rPr>
          <w:spacing w:val="-11"/>
        </w:rPr>
        <w:t xml:space="preserve"> </w:t>
      </w:r>
      <w:r>
        <w:t>ir</w:t>
      </w:r>
      <w:r>
        <w:rPr>
          <w:spacing w:val="-6"/>
        </w:rPr>
        <w:t xml:space="preserve"> </w:t>
      </w:r>
      <w:r>
        <w:t>energijos</w:t>
      </w:r>
      <w:r>
        <w:rPr>
          <w:spacing w:val="-7"/>
        </w:rPr>
        <w:t xml:space="preserve"> </w:t>
      </w:r>
      <w:r>
        <w:t>sumažėjimas</w:t>
      </w:r>
      <w:r>
        <w:rPr>
          <w:spacing w:val="-8"/>
        </w:rPr>
        <w:t xml:space="preserve"> </w:t>
      </w:r>
      <w:r>
        <w:t>(silpnumas,</w:t>
      </w:r>
      <w:r>
        <w:rPr>
          <w:spacing w:val="-7"/>
        </w:rPr>
        <w:t xml:space="preserve"> </w:t>
      </w:r>
      <w:r>
        <w:t>nuovargis),</w:t>
      </w:r>
      <w:r>
        <w:rPr>
          <w:spacing w:val="-6"/>
        </w:rPr>
        <w:t xml:space="preserve"> </w:t>
      </w:r>
      <w:r>
        <w:t>galvos</w:t>
      </w:r>
      <w:r>
        <w:rPr>
          <w:spacing w:val="-7"/>
        </w:rPr>
        <w:t xml:space="preserve"> </w:t>
      </w:r>
      <w:r>
        <w:t>skausmas,</w:t>
      </w:r>
      <w:r>
        <w:rPr>
          <w:spacing w:val="-6"/>
        </w:rPr>
        <w:t xml:space="preserve"> </w:t>
      </w:r>
      <w:r>
        <w:rPr>
          <w:spacing w:val="-2"/>
        </w:rPr>
        <w:t>svaigulys;</w:t>
      </w:r>
    </w:p>
    <w:p w14:paraId="7D220B28" w14:textId="6D25F7A2" w:rsidR="006B3EE2" w:rsidRDefault="00167C53" w:rsidP="005833BB">
      <w:pPr>
        <w:pStyle w:val="Sraopastraipa"/>
        <w:numPr>
          <w:ilvl w:val="0"/>
          <w:numId w:val="22"/>
        </w:numPr>
        <w:tabs>
          <w:tab w:val="left" w:pos="1234"/>
        </w:tabs>
        <w:ind w:left="540" w:hanging="540"/>
      </w:pPr>
      <w:r>
        <w:t>bėrimas,</w:t>
      </w:r>
      <w:r>
        <w:rPr>
          <w:spacing w:val="-3"/>
        </w:rPr>
        <w:t xml:space="preserve"> </w:t>
      </w:r>
      <w:r>
        <w:t>odos</w:t>
      </w:r>
      <w:r>
        <w:rPr>
          <w:spacing w:val="-2"/>
        </w:rPr>
        <w:t xml:space="preserve"> </w:t>
      </w:r>
      <w:r w:rsidR="000B46C9">
        <w:rPr>
          <w:spacing w:val="-2"/>
        </w:rPr>
        <w:t>niežėjimas</w:t>
      </w:r>
      <w:r>
        <w:rPr>
          <w:spacing w:val="-2"/>
        </w:rPr>
        <w:t>;</w:t>
      </w:r>
    </w:p>
    <w:p w14:paraId="1E1301A2" w14:textId="00680634" w:rsidR="006B3EE2" w:rsidRDefault="00167C53" w:rsidP="005833BB">
      <w:pPr>
        <w:pStyle w:val="Sraopastraipa"/>
        <w:numPr>
          <w:ilvl w:val="0"/>
          <w:numId w:val="22"/>
        </w:numPr>
        <w:tabs>
          <w:tab w:val="left" w:pos="1234"/>
        </w:tabs>
        <w:ind w:left="540" w:hanging="540"/>
      </w:pPr>
      <w:r>
        <w:t>kraujo</w:t>
      </w:r>
      <w:r>
        <w:rPr>
          <w:spacing w:val="-6"/>
        </w:rPr>
        <w:t xml:space="preserve"> </w:t>
      </w:r>
      <w:r>
        <w:t>tyrimai</w:t>
      </w:r>
      <w:r>
        <w:rPr>
          <w:spacing w:val="-3"/>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4"/>
        </w:rPr>
        <w:t xml:space="preserve"> </w:t>
      </w:r>
      <w:r w:rsidR="00713320">
        <w:t>aktyvumo</w:t>
      </w:r>
      <w:r w:rsidR="00713320">
        <w:rPr>
          <w:spacing w:val="-3"/>
        </w:rPr>
        <w:t xml:space="preserve"> </w:t>
      </w:r>
      <w:r>
        <w:rPr>
          <w:spacing w:val="-2"/>
        </w:rPr>
        <w:t>padidėjimą.</w:t>
      </w:r>
    </w:p>
    <w:p w14:paraId="5A326051" w14:textId="77777777" w:rsidR="00FF192A" w:rsidRDefault="00FF192A" w:rsidP="00167C53">
      <w:pPr>
        <w:pStyle w:val="Pagrindinistekstas"/>
        <w:ind w:left="0"/>
        <w:rPr>
          <w:b/>
        </w:rPr>
      </w:pPr>
    </w:p>
    <w:p w14:paraId="59A5F3AB" w14:textId="31C2A7F2" w:rsidR="006B3EE2" w:rsidRDefault="00167C53" w:rsidP="00167C53">
      <w:pPr>
        <w:pStyle w:val="Pagrindinistekstas"/>
        <w:ind w:left="0"/>
      </w:pPr>
      <w:r>
        <w:rPr>
          <w:b/>
        </w:rPr>
        <w:lastRenderedPageBreak/>
        <w:t>Nedažn</w:t>
      </w:r>
      <w:r w:rsidR="00995F75">
        <w:rPr>
          <w:b/>
        </w:rPr>
        <w:t>i šalutinio poveikio reiškiniai</w:t>
      </w:r>
      <w:r>
        <w:rPr>
          <w:b/>
          <w:spacing w:val="-6"/>
        </w:rPr>
        <w:t xml:space="preserve"> </w:t>
      </w:r>
      <w:r w:rsidRPr="00BB6454">
        <w:rPr>
          <w:b/>
          <w:bCs/>
        </w:rPr>
        <w:t>(gali</w:t>
      </w:r>
      <w:r w:rsidRPr="00BB6454">
        <w:rPr>
          <w:b/>
          <w:bCs/>
          <w:spacing w:val="-2"/>
        </w:rPr>
        <w:t xml:space="preserve"> </w:t>
      </w:r>
      <w:r w:rsidRPr="00BB6454">
        <w:rPr>
          <w:b/>
          <w:bCs/>
        </w:rPr>
        <w:t>pasireikšti</w:t>
      </w:r>
      <w:r w:rsidRPr="00BB6454">
        <w:rPr>
          <w:b/>
          <w:bCs/>
          <w:spacing w:val="-5"/>
        </w:rPr>
        <w:t xml:space="preserve"> </w:t>
      </w:r>
      <w:r w:rsidRPr="00BB6454">
        <w:rPr>
          <w:b/>
          <w:bCs/>
        </w:rPr>
        <w:t>rečiau</w:t>
      </w:r>
      <w:r w:rsidRPr="00BB6454">
        <w:rPr>
          <w:b/>
          <w:bCs/>
          <w:spacing w:val="-4"/>
        </w:rPr>
        <w:t xml:space="preserve"> </w:t>
      </w:r>
      <w:r w:rsidRPr="00BB6454">
        <w:rPr>
          <w:b/>
          <w:bCs/>
        </w:rPr>
        <w:t>kaip</w:t>
      </w:r>
      <w:r w:rsidRPr="00BB6454">
        <w:rPr>
          <w:b/>
          <w:bCs/>
          <w:spacing w:val="-3"/>
        </w:rPr>
        <w:t xml:space="preserve"> </w:t>
      </w:r>
      <w:r w:rsidRPr="00BB6454">
        <w:rPr>
          <w:b/>
          <w:bCs/>
        </w:rPr>
        <w:t>1</w:t>
      </w:r>
      <w:r w:rsidR="00FF192A" w:rsidRPr="00BB6454">
        <w:rPr>
          <w:b/>
          <w:bCs/>
          <w:spacing w:val="48"/>
        </w:rPr>
        <w:t> </w:t>
      </w:r>
      <w:r w:rsidRPr="00BB6454">
        <w:rPr>
          <w:b/>
          <w:bCs/>
        </w:rPr>
        <w:t>iš</w:t>
      </w:r>
      <w:r w:rsidRPr="00BB6454">
        <w:rPr>
          <w:b/>
          <w:bCs/>
          <w:spacing w:val="-3"/>
        </w:rPr>
        <w:t xml:space="preserve"> </w:t>
      </w:r>
      <w:r w:rsidRPr="00BB6454">
        <w:rPr>
          <w:b/>
          <w:bCs/>
        </w:rPr>
        <w:t>100</w:t>
      </w:r>
      <w:r w:rsidR="00FF192A" w:rsidRPr="00BB6454">
        <w:rPr>
          <w:b/>
          <w:bCs/>
          <w:spacing w:val="-3"/>
        </w:rPr>
        <w:t> </w:t>
      </w:r>
      <w:r w:rsidRPr="00BB6454">
        <w:rPr>
          <w:b/>
          <w:bCs/>
          <w:spacing w:val="-2"/>
        </w:rPr>
        <w:t>asmenų)</w:t>
      </w:r>
      <w:r w:rsidR="00995F75" w:rsidRPr="00BB6454">
        <w:rPr>
          <w:b/>
          <w:bCs/>
          <w:spacing w:val="-2"/>
        </w:rPr>
        <w:t>:</w:t>
      </w:r>
    </w:p>
    <w:p w14:paraId="4E81C4B5" w14:textId="77777777" w:rsidR="006B3EE2" w:rsidRDefault="00167C53" w:rsidP="005833BB">
      <w:pPr>
        <w:pStyle w:val="Sraopastraipa"/>
        <w:numPr>
          <w:ilvl w:val="0"/>
          <w:numId w:val="22"/>
        </w:numPr>
        <w:tabs>
          <w:tab w:val="left" w:pos="1234"/>
        </w:tabs>
        <w:ind w:left="540" w:hanging="540"/>
      </w:pPr>
      <w:r>
        <w:t>kraujavimas</w:t>
      </w:r>
      <w:r>
        <w:rPr>
          <w:spacing w:val="-8"/>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4"/>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rPr>
          <w:spacing w:val="-2"/>
        </w:rPr>
        <w:t>požymiai“);</w:t>
      </w:r>
    </w:p>
    <w:p w14:paraId="63642892"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3"/>
        </w:rPr>
        <w:t xml:space="preserve"> </w:t>
      </w:r>
      <w:r>
        <w:t>sąnarius,</w:t>
      </w:r>
      <w:r>
        <w:rPr>
          <w:spacing w:val="-6"/>
        </w:rPr>
        <w:t xml:space="preserve"> </w:t>
      </w:r>
      <w:r>
        <w:t>sukeliantis</w:t>
      </w:r>
      <w:r>
        <w:rPr>
          <w:spacing w:val="-6"/>
        </w:rPr>
        <w:t xml:space="preserve"> </w:t>
      </w:r>
      <w:r>
        <w:t>skausmą</w:t>
      </w:r>
      <w:r>
        <w:rPr>
          <w:spacing w:val="-4"/>
        </w:rPr>
        <w:t xml:space="preserve"> </w:t>
      </w:r>
      <w:r>
        <w:t>ir</w:t>
      </w:r>
      <w:r>
        <w:rPr>
          <w:spacing w:val="-3"/>
        </w:rPr>
        <w:t xml:space="preserve"> </w:t>
      </w:r>
      <w:r>
        <w:rPr>
          <w:spacing w:val="-2"/>
        </w:rPr>
        <w:t>tinimą;</w:t>
      </w:r>
    </w:p>
    <w:p w14:paraId="14755A8F" w14:textId="77777777" w:rsidR="006B3EE2" w:rsidRDefault="00167C53" w:rsidP="005833BB">
      <w:pPr>
        <w:pStyle w:val="Sraopastraipa"/>
        <w:numPr>
          <w:ilvl w:val="0"/>
          <w:numId w:val="2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2"/>
        </w:rPr>
        <w:t xml:space="preserve"> </w:t>
      </w:r>
      <w:r>
        <w:t xml:space="preserve">– </w:t>
      </w:r>
      <w:r>
        <w:rPr>
          <w:spacing w:val="-2"/>
        </w:rPr>
        <w:t>sumažėjimas);</w:t>
      </w:r>
    </w:p>
    <w:p w14:paraId="751FDA8A" w14:textId="77777777" w:rsidR="006B3EE2" w:rsidRDefault="00167C53" w:rsidP="005833BB">
      <w:pPr>
        <w:pStyle w:val="Sraopastraipa"/>
        <w:numPr>
          <w:ilvl w:val="0"/>
          <w:numId w:val="22"/>
        </w:numPr>
        <w:tabs>
          <w:tab w:val="left" w:pos="1234"/>
        </w:tabs>
        <w:ind w:left="540" w:hanging="540"/>
      </w:pPr>
      <w:r>
        <w:t>alerginės</w:t>
      </w:r>
      <w:r>
        <w:rPr>
          <w:spacing w:val="-6"/>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620FE1FB" w14:textId="77777777" w:rsidR="006B3EE2" w:rsidRDefault="00167C53" w:rsidP="005833BB">
      <w:pPr>
        <w:pStyle w:val="Sraopastraipa"/>
        <w:numPr>
          <w:ilvl w:val="0"/>
          <w:numId w:val="2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165D5226" w14:textId="77777777" w:rsidR="006B3EE2" w:rsidRDefault="00167C53" w:rsidP="005833BB">
      <w:pPr>
        <w:pStyle w:val="Sraopastraipa"/>
        <w:numPr>
          <w:ilvl w:val="0"/>
          <w:numId w:val="2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w:t>
      </w:r>
      <w:r>
        <w:rPr>
          <w:spacing w:val="-2"/>
        </w:rPr>
        <w:t xml:space="preserve"> </w:t>
      </w:r>
      <w:r>
        <w:t>trombocitų skaičiaus padidėjimą.</w:t>
      </w:r>
    </w:p>
    <w:p w14:paraId="152527DE" w14:textId="77777777" w:rsidR="006B3EE2" w:rsidRDefault="00167C53" w:rsidP="005833BB">
      <w:pPr>
        <w:pStyle w:val="Sraopastraipa"/>
        <w:numPr>
          <w:ilvl w:val="0"/>
          <w:numId w:val="22"/>
        </w:numPr>
        <w:tabs>
          <w:tab w:val="left" w:pos="1234"/>
        </w:tabs>
        <w:ind w:left="540" w:hanging="540"/>
      </w:pPr>
      <w:r>
        <w:rPr>
          <w:spacing w:val="-2"/>
        </w:rPr>
        <w:t>alpimas;</w:t>
      </w:r>
    </w:p>
    <w:p w14:paraId="4D771BA1" w14:textId="77777777" w:rsidR="006B3EE2" w:rsidRDefault="00167C53" w:rsidP="005833BB">
      <w:pPr>
        <w:pStyle w:val="Sraopastraipa"/>
        <w:numPr>
          <w:ilvl w:val="0"/>
          <w:numId w:val="22"/>
        </w:numPr>
        <w:tabs>
          <w:tab w:val="left" w:pos="1234"/>
        </w:tabs>
        <w:ind w:left="540" w:hanging="540"/>
      </w:pPr>
      <w:r>
        <w:t>bloga</w:t>
      </w:r>
      <w:r>
        <w:rPr>
          <w:spacing w:val="-2"/>
        </w:rPr>
        <w:t xml:space="preserve"> savijauta;</w:t>
      </w:r>
    </w:p>
    <w:p w14:paraId="6D6BE13A" w14:textId="77777777" w:rsidR="006B3EE2" w:rsidRDefault="00167C53" w:rsidP="005833BB">
      <w:pPr>
        <w:pStyle w:val="Sraopastraipa"/>
        <w:numPr>
          <w:ilvl w:val="0"/>
          <w:numId w:val="2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5EAC63EE" w14:textId="1EAF74A5" w:rsidR="006B3EE2" w:rsidRDefault="00ED2669" w:rsidP="005833BB">
      <w:pPr>
        <w:pStyle w:val="Sraopastraipa"/>
        <w:numPr>
          <w:ilvl w:val="0"/>
          <w:numId w:val="22"/>
        </w:numPr>
        <w:tabs>
          <w:tab w:val="left" w:pos="1234"/>
        </w:tabs>
        <w:ind w:left="540" w:hanging="540"/>
      </w:pPr>
      <w:r>
        <w:rPr>
          <w:spacing w:val="-4"/>
        </w:rPr>
        <w:t>sausa burna</w:t>
      </w:r>
      <w:r w:rsidR="00167C53">
        <w:rPr>
          <w:spacing w:val="-2"/>
        </w:rPr>
        <w:t>;</w:t>
      </w:r>
    </w:p>
    <w:p w14:paraId="16829707" w14:textId="77777777" w:rsidR="006B3EE2" w:rsidRDefault="00167C53" w:rsidP="005833BB">
      <w:pPr>
        <w:pStyle w:val="Sraopastraipa"/>
        <w:numPr>
          <w:ilvl w:val="0"/>
          <w:numId w:val="22"/>
        </w:numPr>
        <w:tabs>
          <w:tab w:val="left" w:pos="1234"/>
        </w:tabs>
        <w:ind w:left="540" w:hanging="540"/>
      </w:pPr>
      <w:r>
        <w:rPr>
          <w:spacing w:val="-2"/>
        </w:rPr>
        <w:t>dilgėlinė.</w:t>
      </w:r>
    </w:p>
    <w:p w14:paraId="2AE89ACC" w14:textId="77777777" w:rsidR="006B3EE2" w:rsidRDefault="006B3EE2" w:rsidP="00167C53">
      <w:pPr>
        <w:pStyle w:val="Pagrindinistekstas"/>
        <w:ind w:left="0"/>
      </w:pPr>
    </w:p>
    <w:p w14:paraId="388740E1" w14:textId="4C1AA1AD" w:rsidR="006B3EE2" w:rsidRDefault="00167C53" w:rsidP="00167C53">
      <w:pPr>
        <w:pStyle w:val="Pagrindinistekstas"/>
        <w:ind w:left="0"/>
      </w:pPr>
      <w:r>
        <w:rPr>
          <w:b/>
        </w:rPr>
        <w:t>Ret</w:t>
      </w:r>
      <w:r w:rsidR="00995F75">
        <w:rPr>
          <w:b/>
        </w:rPr>
        <w:t>i šalutinio poveikio reiškiniai</w:t>
      </w:r>
      <w:r>
        <w:rPr>
          <w:b/>
          <w:spacing w:val="-5"/>
        </w:rPr>
        <w:t xml:space="preserve"> </w:t>
      </w:r>
      <w:r w:rsidRPr="00BB6454">
        <w:rPr>
          <w:b/>
          <w:bCs/>
        </w:rPr>
        <w:t>(gali</w:t>
      </w:r>
      <w:r w:rsidRPr="00BB6454">
        <w:rPr>
          <w:b/>
          <w:bCs/>
          <w:spacing w:val="-1"/>
        </w:rPr>
        <w:t xml:space="preserve"> </w:t>
      </w:r>
      <w:r w:rsidRPr="00BB6454">
        <w:rPr>
          <w:b/>
          <w:bCs/>
        </w:rPr>
        <w:t>pasireikšti</w:t>
      </w:r>
      <w:r w:rsidRPr="00BB6454">
        <w:rPr>
          <w:b/>
          <w:bCs/>
          <w:spacing w:val="-4"/>
        </w:rPr>
        <w:t xml:space="preserve"> </w:t>
      </w:r>
      <w:r w:rsidRPr="00BB6454">
        <w:rPr>
          <w:b/>
          <w:bCs/>
        </w:rPr>
        <w:t>rečiau</w:t>
      </w:r>
      <w:r w:rsidRPr="00BB6454">
        <w:rPr>
          <w:b/>
          <w:bCs/>
          <w:spacing w:val="-2"/>
        </w:rPr>
        <w:t xml:space="preserve"> </w:t>
      </w:r>
      <w:r w:rsidRPr="00BB6454">
        <w:rPr>
          <w:b/>
          <w:bCs/>
        </w:rPr>
        <w:t>kaip</w:t>
      </w:r>
      <w:r w:rsidRPr="00BB6454">
        <w:rPr>
          <w:b/>
          <w:bCs/>
          <w:spacing w:val="-5"/>
        </w:rPr>
        <w:t xml:space="preserve"> </w:t>
      </w:r>
      <w:r w:rsidRPr="00BB6454">
        <w:rPr>
          <w:b/>
          <w:bCs/>
        </w:rPr>
        <w:t>1</w:t>
      </w:r>
      <w:r w:rsidR="00FF192A" w:rsidRPr="00BB6454">
        <w:rPr>
          <w:b/>
          <w:bCs/>
        </w:rPr>
        <w:t> </w:t>
      </w:r>
      <w:r w:rsidRPr="00BB6454">
        <w:rPr>
          <w:b/>
          <w:bCs/>
        </w:rPr>
        <w:t>iš</w:t>
      </w:r>
      <w:r w:rsidRPr="00BB6454">
        <w:rPr>
          <w:b/>
          <w:bCs/>
          <w:spacing w:val="-2"/>
        </w:rPr>
        <w:t xml:space="preserve"> </w:t>
      </w:r>
      <w:r w:rsidRPr="00BB6454">
        <w:rPr>
          <w:b/>
          <w:bCs/>
        </w:rPr>
        <w:t>1000</w:t>
      </w:r>
      <w:r w:rsidR="00FF192A" w:rsidRPr="00BB6454">
        <w:rPr>
          <w:b/>
          <w:bCs/>
          <w:spacing w:val="-4"/>
        </w:rPr>
        <w:t> </w:t>
      </w:r>
      <w:r w:rsidRPr="00BB6454">
        <w:rPr>
          <w:b/>
          <w:bCs/>
          <w:spacing w:val="-2"/>
        </w:rPr>
        <w:t>asmenų)</w:t>
      </w:r>
      <w:r w:rsidR="00995F75" w:rsidRPr="00BB6454">
        <w:rPr>
          <w:b/>
          <w:bCs/>
          <w:spacing w:val="-2"/>
        </w:rPr>
        <w:t>:</w:t>
      </w:r>
    </w:p>
    <w:p w14:paraId="37D0B721"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2"/>
        </w:rPr>
        <w:t xml:space="preserve"> raumenis;</w:t>
      </w:r>
    </w:p>
    <w:p w14:paraId="5D0E3A17" w14:textId="77777777" w:rsidR="006B3EE2" w:rsidRDefault="00167C53" w:rsidP="005833BB">
      <w:pPr>
        <w:pStyle w:val="Sraopastraipa"/>
        <w:numPr>
          <w:ilvl w:val="0"/>
          <w:numId w:val="22"/>
        </w:numPr>
        <w:tabs>
          <w:tab w:val="left" w:pos="1234"/>
        </w:tabs>
        <w:ind w:left="540" w:hanging="540"/>
      </w:pPr>
      <w:r>
        <w:t>cholestazė</w:t>
      </w:r>
      <w:r>
        <w:rPr>
          <w:spacing w:val="-5"/>
        </w:rPr>
        <w:t xml:space="preserve"> </w:t>
      </w:r>
      <w:r>
        <w:t>(sumažėjęs</w:t>
      </w:r>
      <w:r>
        <w:rPr>
          <w:spacing w:val="-5"/>
        </w:rPr>
        <w:t xml:space="preserve"> </w:t>
      </w:r>
      <w:r>
        <w:t>tulžies</w:t>
      </w:r>
      <w:r>
        <w:rPr>
          <w:spacing w:val="-3"/>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 (kepenų uždegimas, įskaitant kepenų pažeidimą);</w:t>
      </w:r>
    </w:p>
    <w:p w14:paraId="05D75AAD" w14:textId="77777777" w:rsidR="006B3EE2" w:rsidRDefault="00167C53" w:rsidP="005833BB">
      <w:pPr>
        <w:pStyle w:val="Sraopastraipa"/>
        <w:numPr>
          <w:ilvl w:val="0"/>
          <w:numId w:val="2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31BE5BEA" w14:textId="35024194" w:rsidR="006B3EE2" w:rsidRDefault="00167C53" w:rsidP="005833BB">
      <w:pPr>
        <w:pStyle w:val="Sraopastraipa"/>
        <w:numPr>
          <w:ilvl w:val="0"/>
          <w:numId w:val="22"/>
        </w:numPr>
        <w:tabs>
          <w:tab w:val="left" w:pos="1234"/>
        </w:tabs>
        <w:ind w:left="540" w:hanging="540"/>
      </w:pPr>
      <w:r>
        <w:t>lokalus</w:t>
      </w:r>
      <w:r w:rsidR="00452D7A">
        <w:t xml:space="preserve"> (vietinis)</w:t>
      </w:r>
      <w:r>
        <w:rPr>
          <w:spacing w:val="-4"/>
        </w:rPr>
        <w:t xml:space="preserve"> </w:t>
      </w:r>
      <w:r>
        <w:rPr>
          <w:spacing w:val="-2"/>
        </w:rPr>
        <w:t>tinimas;</w:t>
      </w:r>
    </w:p>
    <w:p w14:paraId="6ED8FB45" w14:textId="77777777" w:rsidR="006B3EE2" w:rsidRDefault="00167C53" w:rsidP="005833BB">
      <w:pPr>
        <w:pStyle w:val="Sraopastraipa"/>
        <w:numPr>
          <w:ilvl w:val="0"/>
          <w:numId w:val="2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152C690D" w14:textId="77777777" w:rsidR="00FF192A" w:rsidRDefault="00FF192A" w:rsidP="00167C53">
      <w:pPr>
        <w:pStyle w:val="Pagrindinistekstas"/>
        <w:ind w:left="0"/>
        <w:rPr>
          <w:b/>
        </w:rPr>
      </w:pPr>
    </w:p>
    <w:p w14:paraId="63C6C940" w14:textId="34B94B7B" w:rsidR="006B3EE2" w:rsidRPr="00BB6454" w:rsidRDefault="00167C53" w:rsidP="00167C53">
      <w:pPr>
        <w:pStyle w:val="Pagrindinistekstas"/>
        <w:ind w:left="0"/>
        <w:rPr>
          <w:b/>
          <w:bCs/>
        </w:rPr>
      </w:pPr>
      <w:r>
        <w:rPr>
          <w:b/>
        </w:rPr>
        <w:t>Labai</w:t>
      </w:r>
      <w:r>
        <w:rPr>
          <w:b/>
          <w:spacing w:val="-3"/>
        </w:rPr>
        <w:t xml:space="preserve"> </w:t>
      </w:r>
      <w:r>
        <w:rPr>
          <w:b/>
        </w:rPr>
        <w:t>ret</w:t>
      </w:r>
      <w:r w:rsidR="00995F75">
        <w:rPr>
          <w:b/>
        </w:rPr>
        <w:t>i šalutinio poveikio reiškiniai</w:t>
      </w:r>
      <w:r>
        <w:rPr>
          <w:b/>
          <w:spacing w:val="-4"/>
        </w:rPr>
        <w:t xml:space="preserve"> </w:t>
      </w:r>
      <w:r w:rsidRPr="00BB6454">
        <w:rPr>
          <w:b/>
          <w:bCs/>
        </w:rPr>
        <w:t>(gali</w:t>
      </w:r>
      <w:r w:rsidRPr="00BB6454">
        <w:rPr>
          <w:b/>
          <w:bCs/>
          <w:spacing w:val="-4"/>
        </w:rPr>
        <w:t xml:space="preserve"> </w:t>
      </w:r>
      <w:r w:rsidRPr="00BB6454">
        <w:rPr>
          <w:b/>
          <w:bCs/>
        </w:rPr>
        <w:t>pasireikšti</w:t>
      </w:r>
      <w:r w:rsidRPr="00BB6454">
        <w:rPr>
          <w:b/>
          <w:bCs/>
          <w:spacing w:val="-1"/>
        </w:rPr>
        <w:t xml:space="preserve"> </w:t>
      </w:r>
      <w:r w:rsidRPr="00BB6454">
        <w:rPr>
          <w:b/>
          <w:bCs/>
        </w:rPr>
        <w:t>rečiau</w:t>
      </w:r>
      <w:r w:rsidRPr="00BB6454">
        <w:rPr>
          <w:b/>
          <w:bCs/>
          <w:spacing w:val="-2"/>
        </w:rPr>
        <w:t xml:space="preserve"> </w:t>
      </w:r>
      <w:r w:rsidRPr="00BB6454">
        <w:rPr>
          <w:b/>
          <w:bCs/>
        </w:rPr>
        <w:t>kaip</w:t>
      </w:r>
      <w:r w:rsidRPr="00BB6454">
        <w:rPr>
          <w:b/>
          <w:bCs/>
          <w:spacing w:val="-2"/>
        </w:rPr>
        <w:t xml:space="preserve"> </w:t>
      </w:r>
      <w:r w:rsidRPr="00BB6454">
        <w:rPr>
          <w:b/>
          <w:bCs/>
        </w:rPr>
        <w:t>1</w:t>
      </w:r>
      <w:r w:rsidR="00FF192A" w:rsidRPr="00BB6454">
        <w:rPr>
          <w:b/>
          <w:bCs/>
          <w:spacing w:val="-5"/>
        </w:rPr>
        <w:t> </w:t>
      </w:r>
      <w:r w:rsidRPr="00BB6454">
        <w:rPr>
          <w:b/>
          <w:bCs/>
        </w:rPr>
        <w:t>iš</w:t>
      </w:r>
      <w:r w:rsidRPr="00BB6454">
        <w:rPr>
          <w:b/>
          <w:bCs/>
          <w:spacing w:val="-2"/>
        </w:rPr>
        <w:t xml:space="preserve"> </w:t>
      </w:r>
      <w:r w:rsidRPr="00BB6454">
        <w:rPr>
          <w:b/>
          <w:bCs/>
        </w:rPr>
        <w:t>10</w:t>
      </w:r>
      <w:r w:rsidR="00FF192A" w:rsidRPr="00BB6454">
        <w:rPr>
          <w:b/>
          <w:bCs/>
        </w:rPr>
        <w:t> </w:t>
      </w:r>
      <w:r w:rsidRPr="00BB6454">
        <w:rPr>
          <w:b/>
          <w:bCs/>
        </w:rPr>
        <w:t>000</w:t>
      </w:r>
      <w:r w:rsidR="00FF192A" w:rsidRPr="00BB6454">
        <w:rPr>
          <w:b/>
          <w:bCs/>
          <w:spacing w:val="-5"/>
        </w:rPr>
        <w:t> </w:t>
      </w:r>
      <w:r w:rsidRPr="00BB6454">
        <w:rPr>
          <w:b/>
          <w:bCs/>
          <w:spacing w:val="-2"/>
        </w:rPr>
        <w:t>asmenų)</w:t>
      </w:r>
      <w:r w:rsidR="00995F75" w:rsidRPr="00BB6454">
        <w:rPr>
          <w:b/>
          <w:bCs/>
          <w:spacing w:val="-2"/>
        </w:rPr>
        <w:t>:</w:t>
      </w:r>
    </w:p>
    <w:p w14:paraId="5C23788F" w14:textId="77777777" w:rsidR="006B3EE2" w:rsidRDefault="00167C53" w:rsidP="005833BB">
      <w:pPr>
        <w:pStyle w:val="Sraopastraipa"/>
        <w:numPr>
          <w:ilvl w:val="0"/>
          <w:numId w:val="2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57D4FDC2" w14:textId="77777777" w:rsidR="006B3EE2" w:rsidRDefault="006B3EE2" w:rsidP="00167C53">
      <w:pPr>
        <w:pStyle w:val="Pagrindinistekstas"/>
        <w:ind w:left="0"/>
      </w:pPr>
    </w:p>
    <w:p w14:paraId="2117E654" w14:textId="0D4DBB3E" w:rsidR="006B3EE2" w:rsidRDefault="00167C53" w:rsidP="00167C53">
      <w:r>
        <w:rPr>
          <w:b/>
        </w:rPr>
        <w:t>Dažnis</w:t>
      </w:r>
      <w:r>
        <w:rPr>
          <w:b/>
          <w:spacing w:val="-8"/>
        </w:rPr>
        <w:t xml:space="preserve"> </w:t>
      </w:r>
      <w:r>
        <w:rPr>
          <w:b/>
        </w:rPr>
        <w:t>nežinomas</w:t>
      </w:r>
      <w:r>
        <w:rPr>
          <w:b/>
          <w:spacing w:val="-3"/>
        </w:rPr>
        <w:t xml:space="preserve"> </w:t>
      </w:r>
      <w:r w:rsidRPr="00BB6454">
        <w:rPr>
          <w:b/>
          <w:bCs/>
        </w:rPr>
        <w:t>(negali</w:t>
      </w:r>
      <w:r w:rsidRPr="00BB6454">
        <w:rPr>
          <w:b/>
          <w:bCs/>
          <w:spacing w:val="-7"/>
        </w:rPr>
        <w:t xml:space="preserve"> </w:t>
      </w:r>
      <w:r w:rsidRPr="00BB6454">
        <w:rPr>
          <w:b/>
          <w:bCs/>
        </w:rPr>
        <w:t>būti</w:t>
      </w:r>
      <w:r w:rsidRPr="00BB6454">
        <w:rPr>
          <w:b/>
          <w:bCs/>
          <w:spacing w:val="-6"/>
        </w:rPr>
        <w:t xml:space="preserve"> </w:t>
      </w:r>
      <w:r w:rsidRPr="00BB6454">
        <w:rPr>
          <w:b/>
          <w:bCs/>
        </w:rPr>
        <w:t>apskaičiuotas</w:t>
      </w:r>
      <w:r w:rsidRPr="00BB6454">
        <w:rPr>
          <w:b/>
          <w:bCs/>
          <w:spacing w:val="-5"/>
        </w:rPr>
        <w:t xml:space="preserve"> </w:t>
      </w:r>
      <w:r w:rsidRPr="00BB6454">
        <w:rPr>
          <w:b/>
          <w:bCs/>
        </w:rPr>
        <w:t>pagal</w:t>
      </w:r>
      <w:r w:rsidRPr="00BB6454">
        <w:rPr>
          <w:b/>
          <w:bCs/>
          <w:spacing w:val="-7"/>
        </w:rPr>
        <w:t xml:space="preserve"> </w:t>
      </w:r>
      <w:r w:rsidRPr="00BB6454">
        <w:rPr>
          <w:b/>
          <w:bCs/>
        </w:rPr>
        <w:t>turimus</w:t>
      </w:r>
      <w:r w:rsidRPr="00BB6454">
        <w:rPr>
          <w:b/>
          <w:bCs/>
          <w:spacing w:val="-2"/>
        </w:rPr>
        <w:t xml:space="preserve"> duomenis)</w:t>
      </w:r>
      <w:r w:rsidR="00995F75" w:rsidRPr="00BB6454">
        <w:rPr>
          <w:b/>
          <w:bCs/>
          <w:spacing w:val="-2"/>
        </w:rPr>
        <w:t>:</w:t>
      </w:r>
    </w:p>
    <w:p w14:paraId="2CEBD8BE" w14:textId="77777777" w:rsidR="006B3EE2" w:rsidRDefault="00167C53" w:rsidP="005833BB">
      <w:pPr>
        <w:pStyle w:val="Sraopastraipa"/>
        <w:numPr>
          <w:ilvl w:val="0"/>
          <w:numId w:val="2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6EE6BBA6" w14:textId="3527DFC3" w:rsidR="006B3EE2" w:rsidRDefault="00167C53" w:rsidP="005833BB">
      <w:pPr>
        <w:pStyle w:val="Sraopastraipa"/>
        <w:numPr>
          <w:ilvl w:val="0"/>
          <w:numId w:val="2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 xml:space="preserve">normali </w:t>
      </w:r>
      <w:r w:rsidR="001A2EE3">
        <w:t>inkstų</w:t>
      </w:r>
      <w:r w:rsidR="001A2EE3">
        <w:rPr>
          <w:spacing w:val="-4"/>
        </w:rPr>
        <w:t xml:space="preserve"> </w:t>
      </w:r>
      <w:r w:rsidR="001A2EE3">
        <w:t>funkcija</w:t>
      </w:r>
      <w:r>
        <w:rPr>
          <w:spacing w:val="-3"/>
        </w:rPr>
        <w:t xml:space="preserve"> </w:t>
      </w:r>
      <w:r>
        <w:t>(su antikoaguliantais susijusi nefropatija);</w:t>
      </w:r>
    </w:p>
    <w:p w14:paraId="24B9CC36" w14:textId="77777777" w:rsidR="006B3EE2" w:rsidRDefault="00167C53" w:rsidP="005833BB">
      <w:pPr>
        <w:pStyle w:val="Sraopastraipa"/>
        <w:numPr>
          <w:ilvl w:val="0"/>
          <w:numId w:val="22"/>
        </w:numPr>
        <w:tabs>
          <w:tab w:val="left" w:pos="1234"/>
        </w:tabs>
        <w:ind w:left="540" w:hanging="540"/>
      </w:pPr>
      <w:r>
        <w:t>padidėjęs</w:t>
      </w:r>
      <w:r>
        <w:rPr>
          <w:spacing w:val="-3"/>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1"/>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6DC05AB" w14:textId="77777777" w:rsidR="00FF192A" w:rsidRDefault="00FF192A" w:rsidP="00167C53">
      <w:pPr>
        <w:pStyle w:val="Antrat2"/>
        <w:ind w:left="0"/>
      </w:pPr>
    </w:p>
    <w:p w14:paraId="41D220A0"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353A7A1C"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FF192A">
        <w:rPr>
          <w:lang w:eastAsia="lt-LT"/>
        </w:rPr>
        <w:t xml:space="preserve">Pranešimą apie šalutinį poveikį galite užpildyti ir pateikti Valstybinės vaistų kontrolės tarnybos prie Lietuvos Respublikos sveikatos apsaugos ministerijos tinklalapyje </w:t>
      </w:r>
      <w:r w:rsidR="00FF192A">
        <w:rPr>
          <w:color w:val="0000EE"/>
          <w:u w:val="single"/>
          <w:lang w:eastAsia="lt-LT"/>
        </w:rPr>
        <w:t>https://vvkt.lrv.lt/lt/</w:t>
      </w:r>
      <w:r w:rsidR="00FF192A">
        <w:rPr>
          <w:lang w:eastAsia="lt-LT"/>
        </w:rPr>
        <w:t xml:space="preserve"> nurodytais būdais arba paskambinti nemokamu telefonu +370 800 73 568. Pranešdami apie šalutinį poveikį galite mums padėti gauti daugiau informacijos apie šio vaisto saugumą</w:t>
      </w:r>
      <w:r>
        <w:rPr>
          <w:color w:val="000000"/>
        </w:rPr>
        <w:t>.</w:t>
      </w:r>
    </w:p>
    <w:p w14:paraId="1F6B51CD" w14:textId="77777777" w:rsidR="006B3EE2" w:rsidRDefault="006B3EE2" w:rsidP="00167C53">
      <w:pPr>
        <w:pStyle w:val="Pagrindinistekstas"/>
        <w:ind w:left="0"/>
      </w:pPr>
    </w:p>
    <w:p w14:paraId="732DDFD7" w14:textId="77777777" w:rsidR="00FF192A" w:rsidRDefault="00FF192A" w:rsidP="00167C53">
      <w:pPr>
        <w:pStyle w:val="Pagrindinistekstas"/>
        <w:ind w:left="0"/>
      </w:pPr>
    </w:p>
    <w:p w14:paraId="41F1280D" w14:textId="77777777" w:rsidR="006B3EE2" w:rsidRDefault="00167C53" w:rsidP="005833BB">
      <w:pPr>
        <w:pStyle w:val="Antrat2"/>
        <w:numPr>
          <w:ilvl w:val="0"/>
          <w:numId w:val="26"/>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B9A58C2" w14:textId="77777777" w:rsidR="006B3EE2" w:rsidRDefault="006B3EE2" w:rsidP="00167C53">
      <w:pPr>
        <w:pStyle w:val="Pagrindinistekstas"/>
        <w:ind w:left="0"/>
        <w:rPr>
          <w:b/>
        </w:rPr>
      </w:pPr>
    </w:p>
    <w:p w14:paraId="4B4BE2BE"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39466BD0" w14:textId="77777777" w:rsidR="006B3EE2" w:rsidRDefault="006B3EE2" w:rsidP="00167C53">
      <w:pPr>
        <w:pStyle w:val="Pagrindinistekstas"/>
        <w:ind w:left="0"/>
      </w:pPr>
    </w:p>
    <w:p w14:paraId="5DA2EDC4" w14:textId="77777777" w:rsidR="006B3EE2" w:rsidRDefault="00167C53" w:rsidP="00167C53">
      <w:pPr>
        <w:pStyle w:val="Pagrindinistekstas"/>
        <w:ind w:left="0"/>
        <w:rPr>
          <w:spacing w:val="-2"/>
        </w:rPr>
      </w:pPr>
      <w:r>
        <w:t>Ant</w:t>
      </w:r>
      <w:r>
        <w:rPr>
          <w:spacing w:val="-2"/>
        </w:rPr>
        <w:t xml:space="preserve"> </w:t>
      </w:r>
      <w:r>
        <w:t>dėžutės</w:t>
      </w:r>
      <w:r>
        <w:rPr>
          <w:spacing w:val="-2"/>
        </w:rPr>
        <w:t xml:space="preserve"> </w:t>
      </w:r>
      <w:r>
        <w:t>ir</w:t>
      </w:r>
      <w:r>
        <w:rPr>
          <w:spacing w:val="-2"/>
        </w:rPr>
        <w:t xml:space="preserve"> </w:t>
      </w:r>
      <w:r>
        <w:t>kiekvienos</w:t>
      </w:r>
      <w:r>
        <w:rPr>
          <w:spacing w:val="-2"/>
        </w:rPr>
        <w:t xml:space="preserve"> </w:t>
      </w:r>
      <w:r>
        <w:t>lizdinės</w:t>
      </w:r>
      <w:r>
        <w:rPr>
          <w:spacing w:val="-2"/>
        </w:rPr>
        <w:t xml:space="preserve"> </w:t>
      </w:r>
      <w:r>
        <w:t>plokštelės</w:t>
      </w:r>
      <w:r>
        <w:rPr>
          <w:spacing w:val="-2"/>
        </w:rPr>
        <w:t xml:space="preserve"> </w:t>
      </w:r>
      <w:r>
        <w:t>po</w:t>
      </w:r>
      <w:r>
        <w:rPr>
          <w:spacing w:val="-5"/>
        </w:rPr>
        <w:t xml:space="preserve"> </w:t>
      </w:r>
      <w:r>
        <w:t>„EXP“</w:t>
      </w:r>
      <w:r>
        <w:rPr>
          <w:spacing w:val="-2"/>
        </w:rPr>
        <w:t xml:space="preserve"> </w:t>
      </w:r>
      <w:r>
        <w:t>nurodytam</w:t>
      </w:r>
      <w:r>
        <w:rPr>
          <w:spacing w:val="-4"/>
        </w:rPr>
        <w:t xml:space="preserve"> </w:t>
      </w:r>
      <w:r>
        <w:t>tinkamumo</w:t>
      </w:r>
      <w:r>
        <w:rPr>
          <w:spacing w:val="-5"/>
        </w:rPr>
        <w:t xml:space="preserve"> </w:t>
      </w:r>
      <w:r>
        <w:t xml:space="preserve">laikui pasibaigus, šio vaisto vartoti negalima. Vaistas tinkamas vartoti iki paskutinės nurodyto mėnesio </w:t>
      </w:r>
      <w:r>
        <w:rPr>
          <w:spacing w:val="-2"/>
        </w:rPr>
        <w:t>dienos.</w:t>
      </w:r>
    </w:p>
    <w:p w14:paraId="4E8864EC" w14:textId="77777777" w:rsidR="00EC26A2" w:rsidRDefault="00EC26A2" w:rsidP="00167C53">
      <w:pPr>
        <w:pStyle w:val="Pagrindinistekstas"/>
        <w:ind w:left="0"/>
      </w:pPr>
    </w:p>
    <w:p w14:paraId="6194A113" w14:textId="77777777" w:rsidR="00EC26A2"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1DF452F6" w14:textId="77777777" w:rsidR="00EC26A2" w:rsidRDefault="00EC26A2" w:rsidP="00167C53">
      <w:pPr>
        <w:pStyle w:val="Pagrindinistekstas"/>
        <w:ind w:left="0"/>
      </w:pPr>
    </w:p>
    <w:p w14:paraId="411F60EA" w14:textId="55C00D49" w:rsidR="006B3EE2" w:rsidRDefault="00167C53" w:rsidP="00167C53">
      <w:pPr>
        <w:pStyle w:val="Pagrindinistekstas"/>
        <w:ind w:left="0"/>
      </w:pPr>
      <w:r>
        <w:rPr>
          <w:u w:val="single"/>
        </w:rPr>
        <w:t>Su</w:t>
      </w:r>
      <w:r w:rsidR="0034421B">
        <w:rPr>
          <w:u w:val="single"/>
        </w:rPr>
        <w:t>smulkintos</w:t>
      </w:r>
      <w:r>
        <w:rPr>
          <w:u w:val="single"/>
        </w:rPr>
        <w:t xml:space="preserve"> tabletės</w:t>
      </w:r>
    </w:p>
    <w:p w14:paraId="6BD5B7AA" w14:textId="43CA945E" w:rsidR="006B3EE2" w:rsidRDefault="00167C53" w:rsidP="00167C53">
      <w:pPr>
        <w:pStyle w:val="Pagrindinistekstas"/>
        <w:ind w:left="0"/>
      </w:pPr>
      <w:r>
        <w:t>Su</w:t>
      </w:r>
      <w:r w:rsidR="0034421B">
        <w:t>smulkintos</w:t>
      </w:r>
      <w:r>
        <w:rPr>
          <w:spacing w:val="-6"/>
        </w:rPr>
        <w:t xml:space="preserve"> </w:t>
      </w:r>
      <w:r>
        <w:t>tabletės</w:t>
      </w:r>
      <w:r>
        <w:rPr>
          <w:spacing w:val="-4"/>
        </w:rPr>
        <w:t xml:space="preserve"> </w:t>
      </w:r>
      <w:r>
        <w:t>išlieka</w:t>
      </w:r>
      <w:r>
        <w:rPr>
          <w:spacing w:val="-5"/>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6"/>
        </w:rPr>
        <w:t xml:space="preserve"> </w:t>
      </w:r>
      <w:r>
        <w:t>tyrelėje</w:t>
      </w:r>
      <w:r>
        <w:rPr>
          <w:spacing w:val="-6"/>
        </w:rPr>
        <w:t xml:space="preserve"> </w:t>
      </w:r>
      <w:r>
        <w:t>iki</w:t>
      </w:r>
      <w:r>
        <w:rPr>
          <w:spacing w:val="-3"/>
        </w:rPr>
        <w:t xml:space="preserve"> </w:t>
      </w:r>
      <w:r w:rsidR="00EC26A2">
        <w:t>4 </w:t>
      </w:r>
      <w:r>
        <w:rPr>
          <w:spacing w:val="-2"/>
        </w:rPr>
        <w:t>valandų.</w:t>
      </w:r>
    </w:p>
    <w:p w14:paraId="00F3D99E" w14:textId="77777777" w:rsidR="00EC26A2" w:rsidRDefault="00EC26A2" w:rsidP="00167C53">
      <w:pPr>
        <w:pStyle w:val="Pagrindinistekstas"/>
        <w:ind w:left="0"/>
      </w:pPr>
    </w:p>
    <w:p w14:paraId="25F02265"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086445AD" w14:textId="77777777" w:rsidR="006B3EE2" w:rsidRDefault="006B3EE2" w:rsidP="00167C53">
      <w:pPr>
        <w:pStyle w:val="Pagrindinistekstas"/>
        <w:ind w:left="0"/>
      </w:pPr>
    </w:p>
    <w:p w14:paraId="09D1B9AE" w14:textId="77777777" w:rsidR="00EC26A2" w:rsidRDefault="00EC26A2" w:rsidP="00167C53">
      <w:pPr>
        <w:pStyle w:val="Pagrindinistekstas"/>
        <w:ind w:left="0"/>
      </w:pPr>
    </w:p>
    <w:p w14:paraId="4DCD1067" w14:textId="77777777" w:rsidR="00EC26A2" w:rsidRDefault="00167C53" w:rsidP="005833BB">
      <w:pPr>
        <w:pStyle w:val="Antrat2"/>
        <w:numPr>
          <w:ilvl w:val="0"/>
          <w:numId w:val="26"/>
        </w:numPr>
        <w:tabs>
          <w:tab w:val="left" w:pos="1440"/>
        </w:tabs>
        <w:ind w:left="540" w:hanging="540"/>
      </w:pPr>
      <w:r>
        <w:t>Pakuotės</w:t>
      </w:r>
      <w:r>
        <w:rPr>
          <w:spacing w:val="-8"/>
        </w:rPr>
        <w:t xml:space="preserve"> </w:t>
      </w:r>
      <w:r>
        <w:t>turinys</w:t>
      </w:r>
      <w:r>
        <w:rPr>
          <w:spacing w:val="-9"/>
        </w:rPr>
        <w:t xml:space="preserve"> </w:t>
      </w:r>
      <w:r>
        <w:t>ir</w:t>
      </w:r>
      <w:r>
        <w:rPr>
          <w:spacing w:val="-7"/>
        </w:rPr>
        <w:t xml:space="preserve"> </w:t>
      </w:r>
      <w:r>
        <w:t>kita</w:t>
      </w:r>
      <w:r>
        <w:rPr>
          <w:spacing w:val="-7"/>
        </w:rPr>
        <w:t xml:space="preserve"> </w:t>
      </w:r>
      <w:r>
        <w:t xml:space="preserve">informacija </w:t>
      </w:r>
    </w:p>
    <w:p w14:paraId="4EFB2CDA" w14:textId="77777777" w:rsidR="00EC26A2" w:rsidRDefault="00EC26A2" w:rsidP="00EC26A2">
      <w:pPr>
        <w:pStyle w:val="Antrat2"/>
        <w:tabs>
          <w:tab w:val="left" w:pos="1440"/>
        </w:tabs>
        <w:ind w:left="0"/>
      </w:pPr>
    </w:p>
    <w:p w14:paraId="14F478DF" w14:textId="77777777" w:rsidR="006B3EE2" w:rsidRDefault="00167C53" w:rsidP="00EC26A2">
      <w:pPr>
        <w:pStyle w:val="Antrat2"/>
        <w:tabs>
          <w:tab w:val="left" w:pos="1440"/>
        </w:tabs>
        <w:ind w:left="0"/>
      </w:pPr>
      <w:r>
        <w:t>Rivaroxaban Pharmazac sudėtis</w:t>
      </w:r>
    </w:p>
    <w:p w14:paraId="01CDB60B" w14:textId="77777777" w:rsidR="006B3EE2" w:rsidRDefault="00167C53" w:rsidP="005833BB">
      <w:pPr>
        <w:pStyle w:val="Sraopastraipa"/>
        <w:numPr>
          <w:ilvl w:val="1"/>
          <w:numId w:val="26"/>
        </w:numPr>
        <w:tabs>
          <w:tab w:val="left" w:pos="1440"/>
        </w:tabs>
        <w:ind w:left="540" w:hanging="540"/>
      </w:pPr>
      <w:r>
        <w:t>Veiklioji</w:t>
      </w:r>
      <w:r>
        <w:rPr>
          <w:spacing w:val="-8"/>
        </w:rPr>
        <w:t xml:space="preserve"> </w:t>
      </w:r>
      <w:r>
        <w:t>medžiaga</w:t>
      </w:r>
      <w:r>
        <w:rPr>
          <w:spacing w:val="-4"/>
        </w:rPr>
        <w:t xml:space="preserve"> </w:t>
      </w:r>
      <w:r>
        <w:t>yra</w:t>
      </w:r>
      <w:r>
        <w:rPr>
          <w:spacing w:val="-6"/>
        </w:rPr>
        <w:t xml:space="preserve"> </w:t>
      </w:r>
      <w:r>
        <w:t>rivaroksabanas.</w:t>
      </w:r>
      <w:r>
        <w:rPr>
          <w:spacing w:val="-4"/>
        </w:rPr>
        <w:t xml:space="preserve"> </w:t>
      </w:r>
      <w:r>
        <w:t>Kiekvienoje</w:t>
      </w:r>
      <w:r>
        <w:rPr>
          <w:spacing w:val="-4"/>
        </w:rPr>
        <w:t xml:space="preserve"> </w:t>
      </w:r>
      <w:r>
        <w:t>tabletėje</w:t>
      </w:r>
      <w:r>
        <w:rPr>
          <w:spacing w:val="-4"/>
        </w:rPr>
        <w:t xml:space="preserve"> </w:t>
      </w:r>
      <w:r>
        <w:t>yra</w:t>
      </w:r>
      <w:r>
        <w:rPr>
          <w:spacing w:val="-5"/>
        </w:rPr>
        <w:t xml:space="preserve"> </w:t>
      </w:r>
      <w:r>
        <w:t>2,5</w:t>
      </w:r>
      <w:r>
        <w:rPr>
          <w:spacing w:val="-3"/>
        </w:rPr>
        <w:t> mg</w:t>
      </w:r>
      <w:r>
        <w:rPr>
          <w:spacing w:val="-6"/>
        </w:rPr>
        <w:t xml:space="preserve"> </w:t>
      </w:r>
      <w:r>
        <w:rPr>
          <w:spacing w:val="-2"/>
        </w:rPr>
        <w:t>rivaroksabano.</w:t>
      </w:r>
    </w:p>
    <w:p w14:paraId="4BCD6BDC" w14:textId="77777777" w:rsidR="006B3EE2" w:rsidRDefault="00167C53" w:rsidP="005833BB">
      <w:pPr>
        <w:pStyle w:val="Sraopastraipa"/>
        <w:numPr>
          <w:ilvl w:val="1"/>
          <w:numId w:val="26"/>
        </w:numPr>
        <w:tabs>
          <w:tab w:val="left" w:pos="1440"/>
        </w:tabs>
        <w:ind w:left="540" w:hanging="540"/>
      </w:pPr>
      <w:r>
        <w:t>Pagalbinės</w:t>
      </w:r>
      <w:r>
        <w:rPr>
          <w:spacing w:val="-9"/>
        </w:rPr>
        <w:t xml:space="preserve"> </w:t>
      </w:r>
      <w:r>
        <w:t>medžiagos</w:t>
      </w:r>
      <w:r>
        <w:rPr>
          <w:spacing w:val="-4"/>
        </w:rPr>
        <w:t xml:space="preserve"> yra:</w:t>
      </w:r>
    </w:p>
    <w:p w14:paraId="22AFA2AE" w14:textId="77777777" w:rsidR="006B3EE2" w:rsidRDefault="00167C53" w:rsidP="00F105C9">
      <w:pPr>
        <w:pStyle w:val="Pagrindinistekstas"/>
        <w:ind w:left="540"/>
      </w:pPr>
      <w:r>
        <w:t>Tabletės šerdis: mikrokristalinė celiuliozė</w:t>
      </w:r>
      <w:r w:rsidR="00F105C9">
        <w:t xml:space="preserve"> </w:t>
      </w:r>
      <w:r w:rsidR="00F105C9" w:rsidRPr="00DC2938">
        <w:t>PH102</w:t>
      </w:r>
      <w:r w:rsidR="00F105C9">
        <w:t xml:space="preserve"> </w:t>
      </w:r>
      <w:r w:rsidR="00F105C9" w:rsidRPr="00DC2938">
        <w:t>(E460)</w:t>
      </w:r>
      <w:r>
        <w:t>,</w:t>
      </w:r>
      <w:r w:rsidR="00F105C9">
        <w:t xml:space="preserve"> mikrokristalinė celiuliozė M200 </w:t>
      </w:r>
      <w:r w:rsidR="00F105C9" w:rsidRPr="00DC2938">
        <w:t>(E460)</w:t>
      </w:r>
      <w:r>
        <w:t xml:space="preserve"> kroskarmeliozės natrio druska</w:t>
      </w:r>
      <w:r w:rsidR="00F105C9">
        <w:t xml:space="preserve"> (E468)</w:t>
      </w:r>
      <w:r>
        <w:t>, laktozė</w:t>
      </w:r>
      <w:r>
        <w:rPr>
          <w:spacing w:val="40"/>
        </w:rPr>
        <w:t xml:space="preserve"> </w:t>
      </w:r>
      <w:r>
        <w:t>monohidratas,</w:t>
      </w:r>
      <w:r>
        <w:rPr>
          <w:spacing w:val="-3"/>
        </w:rPr>
        <w:t xml:space="preserve"> </w:t>
      </w:r>
      <w:r>
        <w:t>hipromeliozė</w:t>
      </w:r>
      <w:r>
        <w:rPr>
          <w:spacing w:val="-1"/>
        </w:rPr>
        <w:t xml:space="preserve"> </w:t>
      </w:r>
      <w:r w:rsidR="00F105C9">
        <w:rPr>
          <w:spacing w:val="-1"/>
        </w:rPr>
        <w:t xml:space="preserve">HPMC </w:t>
      </w:r>
      <w:r>
        <w:t>2910</w:t>
      </w:r>
      <w:r w:rsidR="00F105C9">
        <w:t xml:space="preserve"> (E464</w:t>
      </w:r>
      <w:r>
        <w:t>),</w:t>
      </w:r>
      <w:r>
        <w:rPr>
          <w:spacing w:val="-3"/>
        </w:rPr>
        <w:t xml:space="preserve"> </w:t>
      </w:r>
      <w:r>
        <w:t>natrio</w:t>
      </w:r>
      <w:r>
        <w:rPr>
          <w:spacing w:val="-6"/>
        </w:rPr>
        <w:t xml:space="preserve"> </w:t>
      </w:r>
      <w:r>
        <w:t>laurilsulfatas,</w:t>
      </w:r>
      <w:r>
        <w:rPr>
          <w:spacing w:val="-3"/>
        </w:rPr>
        <w:t xml:space="preserve"> </w:t>
      </w:r>
      <w:r w:rsidR="00F105C9">
        <w:rPr>
          <w:spacing w:val="-3"/>
        </w:rPr>
        <w:t xml:space="preserve">augalinis </w:t>
      </w:r>
      <w:r>
        <w:t>magnio</w:t>
      </w:r>
      <w:r>
        <w:rPr>
          <w:spacing w:val="-3"/>
        </w:rPr>
        <w:t xml:space="preserve"> </w:t>
      </w:r>
      <w:r>
        <w:t>stearatas</w:t>
      </w:r>
      <w:r w:rsidR="00F105C9">
        <w:t xml:space="preserve"> (E470b)</w:t>
      </w:r>
      <w:r>
        <w:t>.</w:t>
      </w:r>
      <w:r>
        <w:rPr>
          <w:spacing w:val="-3"/>
        </w:rPr>
        <w:t xml:space="preserve"> </w:t>
      </w:r>
      <w:r>
        <w:t>Žr.</w:t>
      </w:r>
      <w:r>
        <w:rPr>
          <w:spacing w:val="-3"/>
        </w:rPr>
        <w:t xml:space="preserve"> </w:t>
      </w:r>
      <w:r>
        <w:t>2</w:t>
      </w:r>
      <w:r>
        <w:rPr>
          <w:spacing w:val="-2"/>
        </w:rPr>
        <w:t xml:space="preserve"> </w:t>
      </w:r>
      <w:r>
        <w:t>skyrių</w:t>
      </w:r>
      <w:r>
        <w:rPr>
          <w:spacing w:val="-6"/>
        </w:rPr>
        <w:t xml:space="preserve"> </w:t>
      </w:r>
      <w:r>
        <w:t>„Rivaroxaban Pharmazac sudėtyje yra laktozės ir natrio“.</w:t>
      </w:r>
    </w:p>
    <w:p w14:paraId="4700A9D4" w14:textId="77777777" w:rsidR="006B3EE2" w:rsidRDefault="00167C53" w:rsidP="00F105C9">
      <w:pPr>
        <w:pStyle w:val="Pagrindinistekstas"/>
        <w:ind w:left="540"/>
      </w:pPr>
      <w:r>
        <w:t>Tabletės</w:t>
      </w:r>
      <w:r>
        <w:rPr>
          <w:spacing w:val="-5"/>
        </w:rPr>
        <w:t xml:space="preserve"> </w:t>
      </w:r>
      <w:r>
        <w:t>plėvelė:</w:t>
      </w:r>
      <w:r>
        <w:rPr>
          <w:spacing w:val="-5"/>
        </w:rPr>
        <w:t xml:space="preserve"> </w:t>
      </w:r>
      <w:r>
        <w:t>makrogolis</w:t>
      </w:r>
      <w:r>
        <w:rPr>
          <w:spacing w:val="-3"/>
        </w:rPr>
        <w:t xml:space="preserve"> </w:t>
      </w:r>
      <w:r>
        <w:t>(</w:t>
      </w:r>
      <w:r w:rsidR="00F105C9">
        <w:t>E1521</w:t>
      </w:r>
      <w:r>
        <w:t>),</w:t>
      </w:r>
      <w:r>
        <w:rPr>
          <w:spacing w:val="-3"/>
        </w:rPr>
        <w:t xml:space="preserve"> </w:t>
      </w:r>
      <w:r>
        <w:t xml:space="preserve">hipromeliozė </w:t>
      </w:r>
      <w:r w:rsidR="00F105C9">
        <w:t xml:space="preserve">HPMC </w:t>
      </w:r>
      <w:r>
        <w:t>2910</w:t>
      </w:r>
      <w:r w:rsidR="00F105C9">
        <w:t xml:space="preserve"> (E464</w:t>
      </w:r>
      <w:r>
        <w:t>),</w:t>
      </w:r>
      <w:r>
        <w:rPr>
          <w:spacing w:val="-3"/>
        </w:rPr>
        <w:t xml:space="preserve"> </w:t>
      </w:r>
      <w:r>
        <w:t>titano</w:t>
      </w:r>
      <w:r>
        <w:rPr>
          <w:spacing w:val="-3"/>
        </w:rPr>
        <w:t xml:space="preserve"> </w:t>
      </w:r>
      <w:r>
        <w:t>dioksidas</w:t>
      </w:r>
      <w:r>
        <w:rPr>
          <w:spacing w:val="-3"/>
        </w:rPr>
        <w:t xml:space="preserve"> </w:t>
      </w:r>
      <w:r>
        <w:t>(E171),</w:t>
      </w:r>
      <w:r>
        <w:rPr>
          <w:spacing w:val="-3"/>
        </w:rPr>
        <w:t xml:space="preserve"> </w:t>
      </w:r>
      <w:r w:rsidR="00F105C9">
        <w:t>geltonasis geležies oksidas (E</w:t>
      </w:r>
      <w:r>
        <w:t>172).</w:t>
      </w:r>
    </w:p>
    <w:p w14:paraId="7F8001D4" w14:textId="77777777" w:rsidR="006B3EE2" w:rsidRDefault="006B3EE2" w:rsidP="00167C53">
      <w:pPr>
        <w:pStyle w:val="Pagrindinistekstas"/>
        <w:ind w:left="0"/>
      </w:pPr>
    </w:p>
    <w:p w14:paraId="6CD31DB8"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A2817D9" w14:textId="28E4814A" w:rsidR="006B3EE2" w:rsidRDefault="00167C53" w:rsidP="00167C53">
      <w:pPr>
        <w:pStyle w:val="Pagrindinistekstas"/>
        <w:ind w:left="0"/>
      </w:pPr>
      <w:r>
        <w:t>Rivaroxaban Pharmazac</w:t>
      </w:r>
      <w:r>
        <w:rPr>
          <w:spacing w:val="-3"/>
        </w:rPr>
        <w:t xml:space="preserve"> </w:t>
      </w:r>
      <w:r>
        <w:t>2,5</w:t>
      </w:r>
      <w:r>
        <w:rPr>
          <w:spacing w:val="-3"/>
        </w:rPr>
        <w:t xml:space="preserve"> mg </w:t>
      </w:r>
      <w:r>
        <w:t>plėvele</w:t>
      </w:r>
      <w:r>
        <w:rPr>
          <w:spacing w:val="-3"/>
        </w:rPr>
        <w:t xml:space="preserve"> </w:t>
      </w:r>
      <w:r>
        <w:t>dengtos</w:t>
      </w:r>
      <w:r>
        <w:rPr>
          <w:spacing w:val="-5"/>
        </w:rPr>
        <w:t xml:space="preserve"> </w:t>
      </w:r>
      <w:r>
        <w:t>tabletės</w:t>
      </w:r>
      <w:r>
        <w:rPr>
          <w:spacing w:val="-5"/>
        </w:rPr>
        <w:t xml:space="preserve"> </w:t>
      </w:r>
      <w:r>
        <w:t>yra</w:t>
      </w:r>
      <w:r>
        <w:rPr>
          <w:spacing w:val="-5"/>
        </w:rPr>
        <w:t xml:space="preserve"> </w:t>
      </w:r>
      <w:r>
        <w:t>šviesiai</w:t>
      </w:r>
      <w:r>
        <w:rPr>
          <w:spacing w:val="-5"/>
        </w:rPr>
        <w:t xml:space="preserve"> </w:t>
      </w:r>
      <w:r>
        <w:t>geltonos,</w:t>
      </w:r>
      <w:r>
        <w:rPr>
          <w:spacing w:val="-3"/>
        </w:rPr>
        <w:t xml:space="preserve"> </w:t>
      </w:r>
      <w:r>
        <w:t>apvalios</w:t>
      </w:r>
      <w:r w:rsidR="0034421B">
        <w:t>,</w:t>
      </w:r>
      <w:r>
        <w:t xml:space="preserve"> paženklintos </w:t>
      </w:r>
      <w:r w:rsidR="001C6847">
        <w:t>įspaudu</w:t>
      </w:r>
      <w:r>
        <w:t xml:space="preserve"> „2,5“ </w:t>
      </w:r>
      <w:r w:rsidR="001C6847">
        <w:t xml:space="preserve">vienoje pusėje </w:t>
      </w:r>
      <w:r>
        <w:t xml:space="preserve">bei </w:t>
      </w:r>
      <w:r w:rsidR="001C6847">
        <w:t>lygios</w:t>
      </w:r>
      <w:r>
        <w:t xml:space="preserve"> kitoje pusėje.</w:t>
      </w:r>
    </w:p>
    <w:p w14:paraId="6F27D159" w14:textId="77777777" w:rsidR="0071513D" w:rsidRDefault="0071513D" w:rsidP="00167C53">
      <w:pPr>
        <w:pStyle w:val="Pagrindinistekstas"/>
        <w:ind w:left="0"/>
        <w:rPr>
          <w:spacing w:val="-5"/>
        </w:rPr>
      </w:pPr>
    </w:p>
    <w:p w14:paraId="6597245D" w14:textId="2F8474F1" w:rsidR="006B3EE2" w:rsidRDefault="00167C53" w:rsidP="0071513D">
      <w:pPr>
        <w:pStyle w:val="Pagrindinistekstas"/>
        <w:ind w:left="0"/>
      </w:pPr>
      <w:r>
        <w:rPr>
          <w:spacing w:val="-5"/>
        </w:rPr>
        <w:t>Jos</w:t>
      </w:r>
      <w:r w:rsidR="0071513D">
        <w:rPr>
          <w:spacing w:val="-5"/>
        </w:rPr>
        <w:t xml:space="preserve"> tiekiamos </w:t>
      </w:r>
      <w:r>
        <w:t>supakuoto</w:t>
      </w:r>
      <w:r w:rsidR="0034421B">
        <w:t>mi</w:t>
      </w:r>
      <w:r>
        <w:t>s</w:t>
      </w:r>
      <w:r>
        <w:rPr>
          <w:spacing w:val="-3"/>
        </w:rPr>
        <w:t xml:space="preserve"> </w:t>
      </w:r>
      <w:r>
        <w:t>dėžutėmis</w:t>
      </w:r>
      <w:r w:rsidR="0071513D">
        <w:t xml:space="preserve">, PVC / PVCD / aliuminio lizdinėse plokštelėse </w:t>
      </w:r>
      <w:r>
        <w:t>po</w:t>
      </w:r>
      <w:r>
        <w:rPr>
          <w:spacing w:val="-1"/>
        </w:rPr>
        <w:t xml:space="preserve"> </w:t>
      </w:r>
      <w:r w:rsidR="0071513D">
        <w:rPr>
          <w:spacing w:val="-1"/>
        </w:rPr>
        <w:t xml:space="preserve">10 </w:t>
      </w:r>
      <w:r w:rsidR="0034421B">
        <w:rPr>
          <w:spacing w:val="-1"/>
        </w:rPr>
        <w:t>ar</w:t>
      </w:r>
      <w:r w:rsidR="0071513D">
        <w:rPr>
          <w:spacing w:val="-1"/>
        </w:rPr>
        <w:t xml:space="preserve"> </w:t>
      </w:r>
      <w:r>
        <w:t>14</w:t>
      </w:r>
      <w:r w:rsidR="0071513D">
        <w:t xml:space="preserve"> </w:t>
      </w:r>
      <w:r>
        <w:t>plėvele dengt</w:t>
      </w:r>
      <w:r w:rsidR="0071513D">
        <w:t>ų</w:t>
      </w:r>
      <w:r>
        <w:t xml:space="preserve"> table</w:t>
      </w:r>
      <w:r w:rsidR="0071513D">
        <w:t>čių.</w:t>
      </w:r>
    </w:p>
    <w:p w14:paraId="725AE650" w14:textId="77777777" w:rsidR="006B3EE2" w:rsidRDefault="006B3EE2" w:rsidP="00167C53">
      <w:pPr>
        <w:pStyle w:val="Pagrindinistekstas"/>
        <w:ind w:left="0"/>
      </w:pPr>
    </w:p>
    <w:p w14:paraId="244285CC"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2713AAF8" w14:textId="77777777" w:rsidR="0071513D" w:rsidRDefault="0071513D" w:rsidP="00167C53">
      <w:pPr>
        <w:pStyle w:val="Antrat2"/>
        <w:ind w:left="0"/>
        <w:rPr>
          <w:spacing w:val="-2"/>
        </w:rPr>
      </w:pPr>
    </w:p>
    <w:p w14:paraId="3892A6FD" w14:textId="77777777" w:rsidR="006B3EE2" w:rsidRDefault="00167C53" w:rsidP="00167C53">
      <w:pPr>
        <w:pStyle w:val="Antrat2"/>
        <w:ind w:left="0"/>
      </w:pPr>
      <w:r>
        <w:rPr>
          <w:spacing w:val="-2"/>
        </w:rPr>
        <w:t>Registruotojas</w:t>
      </w:r>
    </w:p>
    <w:p w14:paraId="6D1D08E8" w14:textId="77777777" w:rsidR="006B3EE2" w:rsidRDefault="006B3EE2" w:rsidP="00167C53">
      <w:pPr>
        <w:pStyle w:val="Pagrindinistekstas"/>
        <w:ind w:left="0"/>
        <w:rPr>
          <w:b/>
        </w:rPr>
      </w:pPr>
    </w:p>
    <w:p w14:paraId="0DEB93B0" w14:textId="77777777" w:rsidR="006232ED" w:rsidRDefault="006232ED" w:rsidP="006232ED">
      <w:pPr>
        <w:pStyle w:val="Pagrindinistekstas"/>
        <w:ind w:left="0"/>
      </w:pPr>
      <w:r>
        <w:t>PHARMAZAC S.A.</w:t>
      </w:r>
    </w:p>
    <w:p w14:paraId="218D6D87" w14:textId="77777777" w:rsidR="006232ED" w:rsidRDefault="006232ED" w:rsidP="006232ED">
      <w:pPr>
        <w:pStyle w:val="Pagrindinistekstas"/>
        <w:ind w:left="0"/>
      </w:pPr>
      <w:r>
        <w:t>31 Naousis Str., 104 47</w:t>
      </w:r>
    </w:p>
    <w:p w14:paraId="49AF9C6C" w14:textId="77777777" w:rsidR="006232ED" w:rsidRDefault="006232ED" w:rsidP="006232ED">
      <w:pPr>
        <w:pStyle w:val="Pagrindinistekstas"/>
        <w:ind w:left="0"/>
      </w:pPr>
      <w:r>
        <w:t xml:space="preserve">Athens </w:t>
      </w:r>
    </w:p>
    <w:p w14:paraId="7110C6E7" w14:textId="77777777" w:rsidR="006232ED" w:rsidRDefault="006232ED" w:rsidP="006232ED">
      <w:pPr>
        <w:tabs>
          <w:tab w:val="left" w:pos="567"/>
        </w:tabs>
        <w:spacing w:line="260" w:lineRule="exact"/>
        <w:rPr>
          <w:szCs w:val="24"/>
        </w:rPr>
      </w:pPr>
      <w:r>
        <w:t>Graikija</w:t>
      </w:r>
    </w:p>
    <w:p w14:paraId="2BAB8CCC" w14:textId="77777777" w:rsidR="006B3EE2" w:rsidRDefault="006B3EE2" w:rsidP="00167C53">
      <w:pPr>
        <w:pStyle w:val="Pagrindinistekstas"/>
        <w:ind w:left="0"/>
      </w:pPr>
    </w:p>
    <w:p w14:paraId="6F4531C4" w14:textId="77777777" w:rsidR="006B3EE2" w:rsidRDefault="00167C53" w:rsidP="00167C53">
      <w:pPr>
        <w:pStyle w:val="Antrat2"/>
        <w:ind w:left="0"/>
      </w:pPr>
      <w:r>
        <w:rPr>
          <w:spacing w:val="-2"/>
        </w:rPr>
        <w:t>Gamintojas</w:t>
      </w:r>
    </w:p>
    <w:p w14:paraId="4C932D3B" w14:textId="77777777" w:rsidR="006232ED" w:rsidRPr="00D47D72" w:rsidRDefault="006232ED" w:rsidP="006232ED">
      <w:pPr>
        <w:jc w:val="both"/>
      </w:pPr>
      <w:r w:rsidRPr="00D47D72">
        <w:t>Remedica Ltd.</w:t>
      </w:r>
    </w:p>
    <w:p w14:paraId="453B022E" w14:textId="77777777" w:rsidR="006232ED" w:rsidRPr="00D47D72" w:rsidRDefault="006232ED" w:rsidP="006232ED">
      <w:pPr>
        <w:jc w:val="both"/>
      </w:pPr>
      <w:r w:rsidRPr="00D47D72">
        <w:t>Aharnon Street, Limassol Industrial Estate, 3056 Limassol</w:t>
      </w:r>
    </w:p>
    <w:p w14:paraId="03CF7F13" w14:textId="77777777" w:rsidR="006232ED" w:rsidRPr="00D47D72" w:rsidRDefault="006232ED" w:rsidP="006232ED">
      <w:pPr>
        <w:jc w:val="both"/>
      </w:pPr>
      <w:r>
        <w:t>Kipras</w:t>
      </w:r>
    </w:p>
    <w:p w14:paraId="4A4A9FA5" w14:textId="77777777" w:rsidR="006232ED" w:rsidRPr="00D47D72" w:rsidRDefault="006232ED" w:rsidP="006232ED">
      <w:pPr>
        <w:jc w:val="both"/>
      </w:pPr>
      <w:r w:rsidRPr="00D47D72">
        <w:t>tel.: +357 25553000</w:t>
      </w:r>
    </w:p>
    <w:p w14:paraId="2BDB4912" w14:textId="77777777" w:rsidR="006232ED" w:rsidRDefault="006232ED" w:rsidP="006232ED">
      <w:pPr>
        <w:jc w:val="both"/>
      </w:pPr>
      <w:r w:rsidRPr="00D47D72">
        <w:t xml:space="preserve">info@remedica.com.cy </w:t>
      </w:r>
    </w:p>
    <w:p w14:paraId="168EFFFF" w14:textId="77777777" w:rsidR="006B3EE2" w:rsidRDefault="006B3EE2" w:rsidP="00167C53">
      <w:pPr>
        <w:pStyle w:val="Pagrindinistekstas"/>
        <w:ind w:left="0"/>
      </w:pPr>
    </w:p>
    <w:p w14:paraId="06FFA5EB" w14:textId="77777777" w:rsidR="009E78C9" w:rsidRDefault="009E78C9" w:rsidP="009E78C9">
      <w:pPr>
        <w:jc w:val="both"/>
        <w:rPr>
          <w:b/>
          <w:bCs/>
          <w:lang w:eastAsia="lt-LT"/>
        </w:rPr>
      </w:pPr>
      <w:r>
        <w:rPr>
          <w:b/>
          <w:bCs/>
          <w:lang w:eastAsia="lt-LT"/>
        </w:rPr>
        <w:t>Šis vaistas Europos ekonominės erdvės valstybėse narėse registruotas tokiais pavadinimais:</w:t>
      </w:r>
    </w:p>
    <w:p w14:paraId="188CD867" w14:textId="77777777" w:rsidR="009E78C9" w:rsidRDefault="00FA0AAA" w:rsidP="009E78C9">
      <w:pPr>
        <w:pStyle w:val="Pagrindinistekstas"/>
        <w:ind w:left="0"/>
        <w:rPr>
          <w:lang w:eastAsia="lt-LT"/>
        </w:rPr>
      </w:pPr>
      <w:r>
        <w:rPr>
          <w:lang w:eastAsia="lt-LT"/>
        </w:rPr>
        <w:t>Danija</w:t>
      </w:r>
      <w:r w:rsidR="009E78C9">
        <w:rPr>
          <w:lang w:eastAsia="lt-LT"/>
        </w:rPr>
        <w:t xml:space="preserve"> – </w:t>
      </w:r>
      <w:r w:rsidRPr="00FA0AAA">
        <w:rPr>
          <w:lang w:eastAsia="lt-LT"/>
        </w:rPr>
        <w:t>Rivaroxaban Pharmazac</w:t>
      </w:r>
    </w:p>
    <w:p w14:paraId="6E56AB73" w14:textId="77777777" w:rsidR="00FA0AAA" w:rsidRDefault="00FA0AAA" w:rsidP="00FA0AAA">
      <w:pPr>
        <w:pStyle w:val="Pagrindinistekstas"/>
        <w:ind w:left="0"/>
        <w:rPr>
          <w:lang w:eastAsia="lt-LT"/>
        </w:rPr>
      </w:pPr>
      <w:r>
        <w:rPr>
          <w:lang w:eastAsia="lt-LT"/>
        </w:rPr>
        <w:t>Graikija – Rivaroxaban / Pharmazac επικαλυμμένα με λεπτό υμένιο δισκία 2,5 mg</w:t>
      </w:r>
    </w:p>
    <w:p w14:paraId="0DFC5849" w14:textId="77777777" w:rsidR="00FA0AAA" w:rsidRDefault="00FA0AAA" w:rsidP="00FA0AAA">
      <w:pPr>
        <w:pStyle w:val="Pagrindinistekstas"/>
        <w:ind w:left="0"/>
      </w:pPr>
      <w:r>
        <w:t>Kipras – Rivaroxaban / Pharmazac film coated tablets 2,5 mg</w:t>
      </w:r>
    </w:p>
    <w:p w14:paraId="24D3A597" w14:textId="77777777" w:rsidR="00FA0AAA" w:rsidRDefault="00FA0AAA" w:rsidP="00FA0AAA">
      <w:pPr>
        <w:pStyle w:val="Pagrindinistekstas"/>
        <w:ind w:left="0"/>
      </w:pPr>
      <w:r>
        <w:t xml:space="preserve">Latvija – </w:t>
      </w:r>
      <w:r w:rsidRPr="00FA0AAA">
        <w:t>Rivaroxaban Pharmazac 2,5 mg apvalkotās tabletes</w:t>
      </w:r>
    </w:p>
    <w:p w14:paraId="668446C1" w14:textId="77777777" w:rsidR="00FA0AAA" w:rsidRDefault="00FA0AAA" w:rsidP="00FA0AAA">
      <w:pPr>
        <w:pStyle w:val="Pagrindinistekstas"/>
        <w:ind w:left="0"/>
      </w:pPr>
      <w:r>
        <w:t xml:space="preserve">Lietuva – </w:t>
      </w:r>
      <w:r w:rsidRPr="00FA0AAA">
        <w:t>Rivaroxaban Pharmazac 2,5 mg plėvele dengtos tabletės</w:t>
      </w:r>
    </w:p>
    <w:p w14:paraId="7B9B3D17" w14:textId="77777777" w:rsidR="00FA0AAA" w:rsidRDefault="00FA0AAA" w:rsidP="00FA0AAA">
      <w:pPr>
        <w:pStyle w:val="Pagrindinistekstas"/>
        <w:ind w:left="0"/>
      </w:pPr>
      <w:r>
        <w:t xml:space="preserve">Estija – </w:t>
      </w:r>
      <w:r w:rsidRPr="00FA0AAA">
        <w:t>Rivaroxaban Pharmazac</w:t>
      </w:r>
    </w:p>
    <w:p w14:paraId="0D83998A" w14:textId="77777777" w:rsidR="00FA0AAA" w:rsidRDefault="00FA0AAA" w:rsidP="00FA0AAA">
      <w:pPr>
        <w:pStyle w:val="Pagrindinistekstas"/>
        <w:ind w:left="0"/>
      </w:pPr>
      <w:r>
        <w:t xml:space="preserve">Rumunija – </w:t>
      </w:r>
      <w:r w:rsidRPr="00FA0AAA">
        <w:t>Rivaroxaban Pharmazac 2,5 mg comprimate filmate</w:t>
      </w:r>
    </w:p>
    <w:p w14:paraId="0CA5F21E" w14:textId="77777777" w:rsidR="006B3EE2" w:rsidRDefault="006B3EE2" w:rsidP="00167C53">
      <w:pPr>
        <w:pStyle w:val="Pagrindinistekstas"/>
        <w:ind w:left="0"/>
      </w:pPr>
    </w:p>
    <w:p w14:paraId="6A56B4C7" w14:textId="77777777" w:rsidR="0034421B" w:rsidRDefault="0034421B" w:rsidP="00167C53">
      <w:pPr>
        <w:pStyle w:val="Pagrindinistekstas"/>
        <w:ind w:left="0"/>
      </w:pPr>
    </w:p>
    <w:p w14:paraId="5546181A" w14:textId="37BAB15A" w:rsidR="006B3EE2" w:rsidRDefault="00167C53" w:rsidP="00167C53">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0263EF">
        <w:rPr>
          <w:spacing w:val="-2"/>
        </w:rPr>
        <w:t xml:space="preserve"> 2026-01-06.</w:t>
      </w:r>
    </w:p>
    <w:p w14:paraId="7D1787EA" w14:textId="77777777" w:rsidR="006B3EE2" w:rsidRDefault="006B3EE2" w:rsidP="00167C53">
      <w:pPr>
        <w:pStyle w:val="Pagrindinistekstas"/>
        <w:ind w:left="0"/>
        <w:rPr>
          <w:b/>
        </w:rPr>
      </w:pPr>
    </w:p>
    <w:p w14:paraId="0AC6207C" w14:textId="730DA02B" w:rsidR="0034421B" w:rsidRDefault="00FA0AAA" w:rsidP="00FA0AAA">
      <w:pPr>
        <w:rPr>
          <w:lang w:eastAsia="lt-LT"/>
        </w:rPr>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r>
        <w:rPr>
          <w:lang w:eastAsia="lt-LT"/>
        </w:rPr>
        <w:br/>
      </w:r>
    </w:p>
    <w:p w14:paraId="6CC68E73" w14:textId="77777777" w:rsidR="0034421B" w:rsidRDefault="0034421B">
      <w:pPr>
        <w:rPr>
          <w:lang w:eastAsia="lt-LT"/>
        </w:rPr>
      </w:pPr>
      <w:r>
        <w:rPr>
          <w:lang w:eastAsia="lt-LT"/>
        </w:rPr>
        <w:br w:type="page"/>
      </w:r>
    </w:p>
    <w:p w14:paraId="0E266C18" w14:textId="77777777" w:rsidR="00FA0AAA" w:rsidRDefault="00FA0AAA" w:rsidP="00FA0AAA">
      <w:pPr>
        <w:rPr>
          <w:lang w:eastAsia="lt-LT"/>
        </w:rPr>
      </w:pPr>
    </w:p>
    <w:p w14:paraId="6DD8EDEA"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362C250A" w14:textId="77777777" w:rsidR="006B3EE2" w:rsidRDefault="006B3EE2" w:rsidP="00167C53">
      <w:pPr>
        <w:pStyle w:val="Pagrindinistekstas"/>
        <w:ind w:left="0"/>
        <w:rPr>
          <w:b/>
        </w:rPr>
      </w:pPr>
    </w:p>
    <w:p w14:paraId="5695D45C" w14:textId="77777777" w:rsidR="006B3EE2" w:rsidRDefault="00167C53" w:rsidP="00167C53">
      <w:pPr>
        <w:jc w:val="center"/>
        <w:rPr>
          <w:b/>
        </w:rPr>
      </w:pPr>
      <w:bookmarkStart w:id="6" w:name="Xarelto_10_mg_plėvele_dengtos_tabletės"/>
      <w:bookmarkEnd w:id="6"/>
      <w:r>
        <w:rPr>
          <w:b/>
        </w:rPr>
        <w:t>Rivaroxaban Pharmazac</w:t>
      </w:r>
      <w:r>
        <w:rPr>
          <w:b/>
          <w:spacing w:val="-4"/>
        </w:rPr>
        <w:t xml:space="preserve"> </w:t>
      </w:r>
      <w:r>
        <w:rPr>
          <w:b/>
        </w:rPr>
        <w:t>10</w:t>
      </w:r>
      <w:r>
        <w:rPr>
          <w:b/>
          <w:spacing w:val="-5"/>
        </w:rPr>
        <w:t> mg</w:t>
      </w:r>
      <w:r>
        <w:rPr>
          <w:b/>
          <w:spacing w:val="-4"/>
        </w:rPr>
        <w:t xml:space="preserve"> </w:t>
      </w:r>
      <w:r>
        <w:rPr>
          <w:b/>
        </w:rPr>
        <w:t>plėvele</w:t>
      </w:r>
      <w:r>
        <w:rPr>
          <w:b/>
          <w:spacing w:val="-3"/>
        </w:rPr>
        <w:t xml:space="preserve"> </w:t>
      </w:r>
      <w:r>
        <w:rPr>
          <w:b/>
        </w:rPr>
        <w:t>dengtos</w:t>
      </w:r>
      <w:r>
        <w:rPr>
          <w:b/>
          <w:spacing w:val="-5"/>
        </w:rPr>
        <w:t xml:space="preserve"> </w:t>
      </w:r>
      <w:r>
        <w:rPr>
          <w:b/>
          <w:spacing w:val="-2"/>
        </w:rPr>
        <w:t>tabletės</w:t>
      </w:r>
    </w:p>
    <w:p w14:paraId="4D00C48F" w14:textId="30743EBC" w:rsidR="006B3EE2" w:rsidRDefault="00167C53" w:rsidP="00167C53">
      <w:pPr>
        <w:jc w:val="center"/>
      </w:pPr>
      <w:r>
        <w:t>rivaroksabanas</w:t>
      </w:r>
      <w:r>
        <w:rPr>
          <w:spacing w:val="-9"/>
        </w:rPr>
        <w:t xml:space="preserve"> </w:t>
      </w:r>
    </w:p>
    <w:p w14:paraId="31817472" w14:textId="77777777" w:rsidR="006B3EE2" w:rsidRDefault="006B3EE2" w:rsidP="00167C53">
      <w:pPr>
        <w:pStyle w:val="Pagrindinistekstas"/>
        <w:ind w:left="0"/>
      </w:pPr>
    </w:p>
    <w:p w14:paraId="4E5D12BA"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6"/>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63A45730" w14:textId="77777777" w:rsidR="006B3EE2" w:rsidRDefault="00167C53" w:rsidP="005833BB">
      <w:pPr>
        <w:pStyle w:val="Sraopastraipa"/>
        <w:numPr>
          <w:ilvl w:val="0"/>
          <w:numId w:val="21"/>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32B1C2AD" w14:textId="77777777" w:rsidR="006B3EE2" w:rsidRDefault="00167C53" w:rsidP="005833BB">
      <w:pPr>
        <w:pStyle w:val="Sraopastraipa"/>
        <w:numPr>
          <w:ilvl w:val="0"/>
          <w:numId w:val="21"/>
        </w:numPr>
        <w:tabs>
          <w:tab w:val="left" w:pos="1440"/>
        </w:tabs>
        <w:ind w:left="540" w:hanging="540"/>
      </w:pPr>
      <w:r>
        <w:t>Jeigu</w:t>
      </w:r>
      <w:r>
        <w:rPr>
          <w:spacing w:val="-7"/>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4"/>
        </w:rPr>
        <w:t xml:space="preserve"> </w:t>
      </w:r>
      <w:r>
        <w:t>į</w:t>
      </w:r>
      <w:r>
        <w:rPr>
          <w:spacing w:val="-4"/>
        </w:rPr>
        <w:t xml:space="preserve"> </w:t>
      </w:r>
      <w:r>
        <w:t>gydytoją</w:t>
      </w:r>
      <w:r>
        <w:rPr>
          <w:spacing w:val="-3"/>
        </w:rPr>
        <w:t xml:space="preserve"> </w:t>
      </w:r>
      <w:r>
        <w:t>arba</w:t>
      </w:r>
      <w:r>
        <w:rPr>
          <w:spacing w:val="-3"/>
        </w:rPr>
        <w:t xml:space="preserve"> </w:t>
      </w:r>
      <w:r>
        <w:rPr>
          <w:spacing w:val="-2"/>
        </w:rPr>
        <w:t>vaistininką.</w:t>
      </w:r>
    </w:p>
    <w:p w14:paraId="68863273" w14:textId="77777777" w:rsidR="006B3EE2" w:rsidRDefault="00167C53" w:rsidP="005833BB">
      <w:pPr>
        <w:pStyle w:val="Sraopastraipa"/>
        <w:numPr>
          <w:ilvl w:val="0"/>
          <w:numId w:val="21"/>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7F4A4A2D" w14:textId="77777777" w:rsidR="006B3EE2" w:rsidRDefault="00167C53" w:rsidP="005833BB">
      <w:pPr>
        <w:pStyle w:val="Sraopastraipa"/>
        <w:numPr>
          <w:ilvl w:val="0"/>
          <w:numId w:val="21"/>
        </w:numPr>
        <w:tabs>
          <w:tab w:val="left" w:pos="1440"/>
        </w:tabs>
        <w:ind w:left="540" w:hanging="540"/>
      </w:pPr>
      <w:r>
        <w:t>Jeigu</w:t>
      </w:r>
      <w:r>
        <w:rPr>
          <w:spacing w:val="-6"/>
        </w:rPr>
        <w:t xml:space="preserve"> </w:t>
      </w:r>
      <w:r>
        <w:t>pasireiškė</w:t>
      </w:r>
      <w:r>
        <w:rPr>
          <w:spacing w:val="-3"/>
        </w:rPr>
        <w:t xml:space="preserve"> </w:t>
      </w:r>
      <w:r>
        <w:t>šalutinis</w:t>
      </w:r>
      <w:r>
        <w:rPr>
          <w:spacing w:val="-5"/>
        </w:rPr>
        <w:t xml:space="preserve"> </w:t>
      </w:r>
      <w:r>
        <w:t>poveikis</w:t>
      </w:r>
      <w:r>
        <w:rPr>
          <w:spacing w:val="-5"/>
        </w:rPr>
        <w:t xml:space="preserve"> </w:t>
      </w:r>
      <w:r>
        <w:t>(net</w:t>
      </w:r>
      <w:r>
        <w:rPr>
          <w:spacing w:val="-2"/>
        </w:rPr>
        <w:t xml:space="preserve"> </w:t>
      </w:r>
      <w:r>
        <w:t>jeigu</w:t>
      </w:r>
      <w:r>
        <w:rPr>
          <w:spacing w:val="-3"/>
        </w:rPr>
        <w:t xml:space="preserve"> </w:t>
      </w:r>
      <w:r>
        <w:t>jis</w:t>
      </w:r>
      <w:r>
        <w:rPr>
          <w:spacing w:val="-3"/>
        </w:rPr>
        <w:t xml:space="preserve"> </w:t>
      </w:r>
      <w:r>
        <w:t>šiame</w:t>
      </w:r>
      <w:r>
        <w:rPr>
          <w:spacing w:val="-5"/>
        </w:rPr>
        <w:t xml:space="preserve"> </w:t>
      </w:r>
      <w:r>
        <w:t>lapelyje</w:t>
      </w:r>
      <w:r>
        <w:rPr>
          <w:spacing w:val="-3"/>
        </w:rPr>
        <w:t xml:space="preserve"> </w:t>
      </w:r>
      <w:r>
        <w:t>nenurodytas),</w:t>
      </w:r>
      <w:r>
        <w:rPr>
          <w:spacing w:val="-6"/>
        </w:rPr>
        <w:t xml:space="preserve"> </w:t>
      </w:r>
      <w:r>
        <w:t>kreipkitės</w:t>
      </w:r>
      <w:r>
        <w:rPr>
          <w:spacing w:val="-5"/>
        </w:rPr>
        <w:t xml:space="preserve"> </w:t>
      </w:r>
      <w:r>
        <w:t>į gydytoją arba vaistininką. Žr. 4</w:t>
      </w:r>
      <w:r w:rsidR="00EC225C">
        <w:t> </w:t>
      </w:r>
      <w:r>
        <w:t>skyrių.</w:t>
      </w:r>
    </w:p>
    <w:p w14:paraId="600CAFD5" w14:textId="77777777" w:rsidR="006B3EE2" w:rsidRDefault="006B3EE2" w:rsidP="00167C53">
      <w:pPr>
        <w:pStyle w:val="Pagrindinistekstas"/>
        <w:ind w:left="0"/>
      </w:pPr>
    </w:p>
    <w:p w14:paraId="7C98F625" w14:textId="77777777" w:rsidR="006B3EE2"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5E487C21" w14:textId="77777777" w:rsidR="00781B91" w:rsidRDefault="00781B91" w:rsidP="00167C53">
      <w:pPr>
        <w:pStyle w:val="Antrat2"/>
        <w:ind w:left="0"/>
      </w:pPr>
    </w:p>
    <w:p w14:paraId="1327D99D" w14:textId="77777777" w:rsidR="006B3EE2" w:rsidRDefault="00167C53" w:rsidP="005833BB">
      <w:pPr>
        <w:pStyle w:val="Sraopastraipa"/>
        <w:numPr>
          <w:ilvl w:val="0"/>
          <w:numId w:val="20"/>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AD40C5C" w14:textId="77777777" w:rsidR="006B3EE2" w:rsidRDefault="00167C53" w:rsidP="005833BB">
      <w:pPr>
        <w:pStyle w:val="Sraopastraipa"/>
        <w:numPr>
          <w:ilvl w:val="0"/>
          <w:numId w:val="20"/>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33EB2BB2" w14:textId="77777777" w:rsidR="006B3EE2" w:rsidRDefault="00167C53" w:rsidP="005833BB">
      <w:pPr>
        <w:pStyle w:val="Sraopastraipa"/>
        <w:numPr>
          <w:ilvl w:val="0"/>
          <w:numId w:val="20"/>
        </w:numPr>
        <w:tabs>
          <w:tab w:val="left" w:pos="1435"/>
        </w:tabs>
        <w:ind w:left="540" w:hanging="540"/>
      </w:pPr>
      <w:r>
        <w:t>Kaip</w:t>
      </w:r>
      <w:r>
        <w:rPr>
          <w:spacing w:val="-4"/>
        </w:rPr>
        <w:t xml:space="preserve"> </w:t>
      </w:r>
      <w:r>
        <w:t>vartoti</w:t>
      </w:r>
      <w:r>
        <w:rPr>
          <w:spacing w:val="-2"/>
        </w:rPr>
        <w:t xml:space="preserve"> Rivaroxaban Pharmazac</w:t>
      </w:r>
    </w:p>
    <w:p w14:paraId="5FF81252" w14:textId="77777777" w:rsidR="006B3EE2" w:rsidRDefault="00167C53" w:rsidP="005833BB">
      <w:pPr>
        <w:pStyle w:val="Sraopastraipa"/>
        <w:numPr>
          <w:ilvl w:val="0"/>
          <w:numId w:val="20"/>
        </w:numPr>
        <w:tabs>
          <w:tab w:val="left" w:pos="1435"/>
        </w:tabs>
        <w:ind w:left="540" w:hanging="540"/>
      </w:pPr>
      <w:r>
        <w:t>Galimas</w:t>
      </w:r>
      <w:r>
        <w:rPr>
          <w:spacing w:val="-8"/>
        </w:rPr>
        <w:t xml:space="preserve"> </w:t>
      </w:r>
      <w:r>
        <w:t>šalutinis</w:t>
      </w:r>
      <w:r>
        <w:rPr>
          <w:spacing w:val="-5"/>
        </w:rPr>
        <w:t xml:space="preserve"> </w:t>
      </w:r>
      <w:r>
        <w:rPr>
          <w:spacing w:val="-2"/>
        </w:rPr>
        <w:t>poveikis</w:t>
      </w:r>
    </w:p>
    <w:p w14:paraId="4AE3B8A4" w14:textId="77777777" w:rsidR="006B3EE2" w:rsidRDefault="00167C53" w:rsidP="005833BB">
      <w:pPr>
        <w:pStyle w:val="Sraopastraipa"/>
        <w:numPr>
          <w:ilvl w:val="0"/>
          <w:numId w:val="20"/>
        </w:numPr>
        <w:tabs>
          <w:tab w:val="left" w:pos="1435"/>
        </w:tabs>
        <w:ind w:left="540" w:hanging="540"/>
      </w:pPr>
      <w:r>
        <w:t>Kaip</w:t>
      </w:r>
      <w:r>
        <w:rPr>
          <w:spacing w:val="-4"/>
        </w:rPr>
        <w:t xml:space="preserve"> </w:t>
      </w:r>
      <w:r>
        <w:t>laikyti</w:t>
      </w:r>
      <w:r>
        <w:rPr>
          <w:spacing w:val="-2"/>
        </w:rPr>
        <w:t xml:space="preserve"> Rivaroxaban Pharmazac</w:t>
      </w:r>
    </w:p>
    <w:p w14:paraId="1D2F5827" w14:textId="77777777" w:rsidR="006B3EE2" w:rsidRDefault="00167C53" w:rsidP="005833BB">
      <w:pPr>
        <w:pStyle w:val="Sraopastraipa"/>
        <w:numPr>
          <w:ilvl w:val="0"/>
          <w:numId w:val="20"/>
        </w:numPr>
        <w:tabs>
          <w:tab w:val="left" w:pos="1435"/>
        </w:tabs>
        <w:ind w:left="540" w:hanging="540"/>
      </w:pPr>
      <w:r>
        <w:t>Pakuotės</w:t>
      </w:r>
      <w:r>
        <w:rPr>
          <w:spacing w:val="-5"/>
        </w:rPr>
        <w:t xml:space="preserve"> </w:t>
      </w:r>
      <w:r>
        <w:t>turinys</w:t>
      </w:r>
      <w:r>
        <w:rPr>
          <w:spacing w:val="-4"/>
        </w:rPr>
        <w:t xml:space="preserve"> </w:t>
      </w:r>
      <w:r>
        <w:t>ir</w:t>
      </w:r>
      <w:r>
        <w:rPr>
          <w:spacing w:val="-4"/>
        </w:rPr>
        <w:t xml:space="preserve"> </w:t>
      </w:r>
      <w:r>
        <w:t>kita</w:t>
      </w:r>
      <w:r>
        <w:rPr>
          <w:spacing w:val="-3"/>
        </w:rPr>
        <w:t xml:space="preserve"> </w:t>
      </w:r>
      <w:r>
        <w:rPr>
          <w:spacing w:val="-2"/>
        </w:rPr>
        <w:t>informacija</w:t>
      </w:r>
    </w:p>
    <w:p w14:paraId="3C558B36" w14:textId="77777777" w:rsidR="006B3EE2" w:rsidRDefault="006B3EE2" w:rsidP="00167C53">
      <w:pPr>
        <w:pStyle w:val="Pagrindinistekstas"/>
        <w:ind w:left="0"/>
      </w:pPr>
    </w:p>
    <w:p w14:paraId="1DCED595" w14:textId="77777777" w:rsidR="00781B91" w:rsidRDefault="00781B91" w:rsidP="00167C53">
      <w:pPr>
        <w:pStyle w:val="Pagrindinistekstas"/>
        <w:ind w:left="0"/>
      </w:pPr>
    </w:p>
    <w:p w14:paraId="38CA758D" w14:textId="77777777" w:rsidR="006B3EE2" w:rsidRDefault="00167C53" w:rsidP="005833BB">
      <w:pPr>
        <w:pStyle w:val="Antrat2"/>
        <w:numPr>
          <w:ilvl w:val="0"/>
          <w:numId w:val="19"/>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4A0C8162" w14:textId="77777777" w:rsidR="006B3EE2" w:rsidRDefault="006B3EE2" w:rsidP="00167C53">
      <w:pPr>
        <w:pStyle w:val="Pagrindinistekstas"/>
        <w:ind w:left="0"/>
        <w:rPr>
          <w:b/>
        </w:rPr>
      </w:pPr>
    </w:p>
    <w:p w14:paraId="5CCC5A4D" w14:textId="77777777" w:rsidR="006B3EE2" w:rsidRDefault="00167C53" w:rsidP="00167C53">
      <w:pPr>
        <w:pStyle w:val="Pagrindinistekstas"/>
        <w:ind w:left="0"/>
      </w:pPr>
      <w:r>
        <w:t>Rivaroxaban Pharmazac</w:t>
      </w:r>
      <w:r>
        <w:rPr>
          <w:spacing w:val="-11"/>
        </w:rPr>
        <w:t xml:space="preserve"> </w:t>
      </w:r>
      <w:r>
        <w:t>sudėtyje</w:t>
      </w:r>
      <w:r>
        <w:rPr>
          <w:spacing w:val="-5"/>
        </w:rPr>
        <w:t xml:space="preserve"> </w:t>
      </w:r>
      <w:r>
        <w:t>yra</w:t>
      </w:r>
      <w:r>
        <w:rPr>
          <w:spacing w:val="-6"/>
        </w:rPr>
        <w:t xml:space="preserve"> </w:t>
      </w:r>
      <w:r>
        <w:t>veikliosios</w:t>
      </w:r>
      <w:r>
        <w:rPr>
          <w:spacing w:val="-8"/>
        </w:rPr>
        <w:t xml:space="preserve"> </w:t>
      </w:r>
      <w:r>
        <w:t>medžiagos</w:t>
      </w:r>
      <w:r>
        <w:rPr>
          <w:spacing w:val="-7"/>
        </w:rPr>
        <w:t xml:space="preserve"> </w:t>
      </w:r>
      <w:r>
        <w:t>rivaroksabano.</w:t>
      </w:r>
      <w:r>
        <w:rPr>
          <w:spacing w:val="-6"/>
        </w:rPr>
        <w:t xml:space="preserve"> </w:t>
      </w:r>
      <w:r>
        <w:t>Jis</w:t>
      </w:r>
      <w:r>
        <w:rPr>
          <w:spacing w:val="-5"/>
        </w:rPr>
        <w:t xml:space="preserve"> </w:t>
      </w:r>
      <w:r>
        <w:t>vartojamas</w:t>
      </w:r>
      <w:r>
        <w:rPr>
          <w:spacing w:val="-6"/>
        </w:rPr>
        <w:t xml:space="preserve"> </w:t>
      </w:r>
      <w:r>
        <w:t>suaugusiems</w:t>
      </w:r>
      <w:r>
        <w:rPr>
          <w:spacing w:val="-7"/>
        </w:rPr>
        <w:t xml:space="preserve"> </w:t>
      </w:r>
      <w:r>
        <w:rPr>
          <w:spacing w:val="-2"/>
        </w:rPr>
        <w:t>žmonėms</w:t>
      </w:r>
    </w:p>
    <w:p w14:paraId="26B123AD" w14:textId="77777777" w:rsidR="006B3EE2" w:rsidRDefault="00167C53" w:rsidP="005833BB">
      <w:pPr>
        <w:pStyle w:val="Sraopastraipa"/>
        <w:numPr>
          <w:ilvl w:val="1"/>
          <w:numId w:val="19"/>
        </w:numPr>
        <w:tabs>
          <w:tab w:val="left" w:pos="1440"/>
        </w:tabs>
        <w:ind w:left="540" w:hanging="540"/>
        <w:rPr>
          <w:rFonts w:ascii="Arial" w:hAnsi="Arial"/>
        </w:rPr>
      </w:pPr>
      <w:r>
        <w:t>po klubo arba kelio sąnario keitimo operacijų, siekiant išvengti kraujo krešulių susidarymo venose.</w:t>
      </w:r>
      <w:r>
        <w:rPr>
          <w:spacing w:val="-2"/>
        </w:rPr>
        <w:t xml:space="preserve"> </w:t>
      </w:r>
      <w:r>
        <w:t>Jūsų</w:t>
      </w:r>
      <w:r>
        <w:rPr>
          <w:spacing w:val="-2"/>
        </w:rPr>
        <w:t xml:space="preserve"> </w:t>
      </w:r>
      <w:r>
        <w:t>gydytojas</w:t>
      </w:r>
      <w:r>
        <w:rPr>
          <w:spacing w:val="-4"/>
        </w:rPr>
        <w:t xml:space="preserve"> </w:t>
      </w:r>
      <w:r>
        <w:t>Jums</w:t>
      </w:r>
      <w:r>
        <w:rPr>
          <w:spacing w:val="-2"/>
        </w:rPr>
        <w:t xml:space="preserve"> </w:t>
      </w:r>
      <w:r>
        <w:t>paskyrė</w:t>
      </w:r>
      <w:r>
        <w:rPr>
          <w:spacing w:val="-4"/>
        </w:rPr>
        <w:t xml:space="preserve"> </w:t>
      </w:r>
      <w:r>
        <w:t>šį</w:t>
      </w:r>
      <w:r>
        <w:rPr>
          <w:spacing w:val="-1"/>
        </w:rPr>
        <w:t xml:space="preserve"> </w:t>
      </w:r>
      <w:r>
        <w:t>vaistą,</w:t>
      </w:r>
      <w:r>
        <w:rPr>
          <w:spacing w:val="-2"/>
        </w:rPr>
        <w:t xml:space="preserve"> </w:t>
      </w:r>
      <w:r>
        <w:t>nes</w:t>
      </w:r>
      <w:r>
        <w:rPr>
          <w:spacing w:val="-4"/>
        </w:rPr>
        <w:t xml:space="preserve"> </w:t>
      </w:r>
      <w:r>
        <w:t>po</w:t>
      </w:r>
      <w:r>
        <w:rPr>
          <w:spacing w:val="-2"/>
        </w:rPr>
        <w:t xml:space="preserve"> </w:t>
      </w:r>
      <w:r>
        <w:t>operacijos</w:t>
      </w:r>
      <w:r>
        <w:rPr>
          <w:spacing w:val="-4"/>
        </w:rPr>
        <w:t xml:space="preserve"> </w:t>
      </w:r>
      <w:r>
        <w:t>Jums</w:t>
      </w:r>
      <w:r>
        <w:rPr>
          <w:spacing w:val="-2"/>
        </w:rPr>
        <w:t xml:space="preserve"> </w:t>
      </w:r>
      <w:r>
        <w:t>yra</w:t>
      </w:r>
      <w:r>
        <w:rPr>
          <w:spacing w:val="-2"/>
        </w:rPr>
        <w:t xml:space="preserve"> </w:t>
      </w:r>
      <w:r>
        <w:t>padidėjusi</w:t>
      </w:r>
      <w:r>
        <w:rPr>
          <w:spacing w:val="-1"/>
        </w:rPr>
        <w:t xml:space="preserve"> </w:t>
      </w:r>
      <w:r>
        <w:t>kraujo krešulių susidarymo rizika;</w:t>
      </w:r>
    </w:p>
    <w:p w14:paraId="74B2664E" w14:textId="77777777" w:rsidR="006B3EE2" w:rsidRDefault="00167C53" w:rsidP="005833BB">
      <w:pPr>
        <w:pStyle w:val="Sraopastraipa"/>
        <w:numPr>
          <w:ilvl w:val="1"/>
          <w:numId w:val="19"/>
        </w:numPr>
        <w:tabs>
          <w:tab w:val="left" w:pos="1440"/>
        </w:tabs>
        <w:ind w:left="540" w:hanging="540"/>
        <w:rPr>
          <w:rFonts w:ascii="Arial" w:hAnsi="Arial"/>
        </w:rPr>
      </w:pPr>
      <w:r>
        <w:t>kraujo</w:t>
      </w:r>
      <w:r>
        <w:rPr>
          <w:spacing w:val="-3"/>
        </w:rPr>
        <w:t xml:space="preserve"> </w:t>
      </w:r>
      <w:r>
        <w:t>krešulių</w:t>
      </w:r>
      <w:r>
        <w:rPr>
          <w:spacing w:val="-3"/>
        </w:rPr>
        <w:t xml:space="preserve"> </w:t>
      </w:r>
      <w:r>
        <w:t>kojų</w:t>
      </w:r>
      <w:r>
        <w:rPr>
          <w:spacing w:val="-3"/>
        </w:rPr>
        <w:t xml:space="preserve"> </w:t>
      </w:r>
      <w:r>
        <w:t>venose</w:t>
      </w:r>
      <w:r>
        <w:rPr>
          <w:spacing w:val="-5"/>
        </w:rPr>
        <w:t xml:space="preserve"> </w:t>
      </w:r>
      <w:r>
        <w:t>(giliųjų</w:t>
      </w:r>
      <w:r>
        <w:rPr>
          <w:spacing w:val="-3"/>
        </w:rPr>
        <w:t xml:space="preserve"> </w:t>
      </w:r>
      <w:r>
        <w:t>venų</w:t>
      </w:r>
      <w:r>
        <w:rPr>
          <w:spacing w:val="-5"/>
        </w:rPr>
        <w:t xml:space="preserve"> </w:t>
      </w:r>
      <w:r>
        <w:t>trombozės)</w:t>
      </w:r>
      <w:r>
        <w:rPr>
          <w:spacing w:val="-3"/>
        </w:rPr>
        <w:t xml:space="preserve"> </w:t>
      </w:r>
      <w:r>
        <w:t>ir</w:t>
      </w:r>
      <w:r>
        <w:rPr>
          <w:spacing w:val="-5"/>
        </w:rPr>
        <w:t xml:space="preserve"> </w:t>
      </w:r>
      <w:r>
        <w:t>plaučių</w:t>
      </w:r>
      <w:r>
        <w:rPr>
          <w:spacing w:val="-3"/>
        </w:rPr>
        <w:t xml:space="preserve"> </w:t>
      </w:r>
      <w:r>
        <w:t>kraujagyslėse</w:t>
      </w:r>
      <w:r>
        <w:rPr>
          <w:spacing w:val="-5"/>
        </w:rPr>
        <w:t xml:space="preserve"> </w:t>
      </w:r>
      <w:r>
        <w:t>(plaučių embolijos) gydymui ir pakartotinio kraujo krešulių susidarymo kojų ir (arba) plaučių kraujagyslėse profilaktikai.</w:t>
      </w:r>
    </w:p>
    <w:p w14:paraId="7B0BC2F5" w14:textId="77777777" w:rsidR="009D13B6" w:rsidRDefault="009D13B6" w:rsidP="00167C53">
      <w:pPr>
        <w:pStyle w:val="Pagrindinistekstas"/>
        <w:ind w:left="0"/>
      </w:pPr>
    </w:p>
    <w:p w14:paraId="0D431E54" w14:textId="77777777" w:rsidR="006B3EE2" w:rsidRDefault="00167C53" w:rsidP="00167C53">
      <w:pPr>
        <w:pStyle w:val="Pagrindinistekstas"/>
        <w:ind w:left="0"/>
      </w:pPr>
      <w:r>
        <w:t>Rivaroxaban Pharmazac</w:t>
      </w:r>
      <w:r>
        <w:rPr>
          <w:spacing w:val="-4"/>
        </w:rPr>
        <w:t xml:space="preserve"> </w:t>
      </w:r>
      <w:r>
        <w:t>priklauso</w:t>
      </w:r>
      <w:r>
        <w:rPr>
          <w:spacing w:val="-4"/>
        </w:rPr>
        <w:t xml:space="preserve"> </w:t>
      </w:r>
      <w:r>
        <w:t>antitrombozinių</w:t>
      </w:r>
      <w:r>
        <w:rPr>
          <w:spacing w:val="-4"/>
        </w:rPr>
        <w:t xml:space="preserve"> </w:t>
      </w:r>
      <w:r>
        <w:t>vaistų</w:t>
      </w:r>
      <w:r>
        <w:rPr>
          <w:spacing w:val="-4"/>
        </w:rPr>
        <w:t xml:space="preserve"> </w:t>
      </w:r>
      <w:r>
        <w:t>grupei.</w:t>
      </w:r>
      <w:r>
        <w:rPr>
          <w:spacing w:val="-4"/>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4"/>
        </w:rPr>
        <w:t xml:space="preserve"> </w:t>
      </w:r>
      <w:r>
        <w:t>krešėjimo</w:t>
      </w:r>
      <w:r>
        <w:rPr>
          <w:spacing w:val="-4"/>
        </w:rPr>
        <w:t xml:space="preserve"> </w:t>
      </w:r>
      <w:r>
        <w:t>faktorių (Xa faktorių) ir taip sumažindamas polinkį formuotis kraujo krešuliams.</w:t>
      </w:r>
    </w:p>
    <w:p w14:paraId="62EF3097" w14:textId="77777777" w:rsidR="006B3EE2" w:rsidRDefault="006B3EE2" w:rsidP="00167C53">
      <w:pPr>
        <w:pStyle w:val="Pagrindinistekstas"/>
        <w:ind w:left="0"/>
      </w:pPr>
    </w:p>
    <w:p w14:paraId="0D27F3EA" w14:textId="77777777" w:rsidR="009D13B6" w:rsidRDefault="009D13B6" w:rsidP="00167C53">
      <w:pPr>
        <w:pStyle w:val="Pagrindinistekstas"/>
        <w:ind w:left="0"/>
      </w:pPr>
    </w:p>
    <w:p w14:paraId="50C5106E" w14:textId="77777777" w:rsidR="009D13B6" w:rsidRDefault="00167C53" w:rsidP="005833BB">
      <w:pPr>
        <w:pStyle w:val="Antrat2"/>
        <w:numPr>
          <w:ilvl w:val="0"/>
          <w:numId w:val="19"/>
        </w:numPr>
        <w:tabs>
          <w:tab w:val="left" w:pos="1440"/>
        </w:tabs>
        <w:ind w:left="540" w:hanging="540"/>
      </w:pPr>
      <w:r>
        <w:t>Kas</w:t>
      </w:r>
      <w:r>
        <w:rPr>
          <w:spacing w:val="-9"/>
        </w:rPr>
        <w:t xml:space="preserve"> </w:t>
      </w:r>
      <w:r>
        <w:t>žinotina</w:t>
      </w:r>
      <w:r>
        <w:rPr>
          <w:spacing w:val="-10"/>
        </w:rPr>
        <w:t xml:space="preserve"> </w:t>
      </w:r>
      <w:r>
        <w:t>prieš</w:t>
      </w:r>
      <w:r>
        <w:rPr>
          <w:spacing w:val="-6"/>
        </w:rPr>
        <w:t xml:space="preserve"> </w:t>
      </w:r>
      <w:r>
        <w:t>vartojant</w:t>
      </w:r>
      <w:r>
        <w:rPr>
          <w:spacing w:val="-7"/>
        </w:rPr>
        <w:t xml:space="preserve"> </w:t>
      </w:r>
      <w:r>
        <w:t xml:space="preserve">Rivaroxaban Pharmazac </w:t>
      </w:r>
    </w:p>
    <w:p w14:paraId="33141D2F" w14:textId="77777777" w:rsidR="009D13B6" w:rsidRDefault="009D13B6" w:rsidP="009D13B6">
      <w:pPr>
        <w:pStyle w:val="Antrat2"/>
        <w:tabs>
          <w:tab w:val="left" w:pos="1440"/>
        </w:tabs>
        <w:ind w:left="0"/>
      </w:pPr>
    </w:p>
    <w:p w14:paraId="25B06A05" w14:textId="77777777" w:rsidR="006B3EE2" w:rsidRDefault="00167C53" w:rsidP="009D13B6">
      <w:pPr>
        <w:pStyle w:val="Antrat2"/>
        <w:tabs>
          <w:tab w:val="left" w:pos="1440"/>
        </w:tabs>
        <w:ind w:left="0"/>
      </w:pPr>
      <w:r>
        <w:t>Rivaroxaban Pharmazac vartoti draudžiama</w:t>
      </w:r>
    </w:p>
    <w:p w14:paraId="7BE00267" w14:textId="77777777" w:rsidR="006B3EE2" w:rsidRDefault="00167C53" w:rsidP="005833BB">
      <w:pPr>
        <w:pStyle w:val="Sraopastraipa"/>
        <w:numPr>
          <w:ilvl w:val="1"/>
          <w:numId w:val="19"/>
        </w:numPr>
        <w:tabs>
          <w:tab w:val="left" w:pos="1440"/>
        </w:tabs>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w:t>
      </w:r>
      <w:r>
        <w:rPr>
          <w:spacing w:val="-2"/>
        </w:rPr>
        <w:t xml:space="preserve"> </w:t>
      </w:r>
      <w:r>
        <w:t>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rsidR="009D13B6">
        <w:t>išvardytos 6 </w:t>
      </w:r>
      <w:r>
        <w:t>skyriuje);</w:t>
      </w:r>
    </w:p>
    <w:p w14:paraId="5BC91949" w14:textId="77777777" w:rsidR="006B3EE2" w:rsidRDefault="00167C53" w:rsidP="005833BB">
      <w:pPr>
        <w:pStyle w:val="Sraopastraipa"/>
        <w:numPr>
          <w:ilvl w:val="1"/>
          <w:numId w:val="19"/>
        </w:numPr>
        <w:tabs>
          <w:tab w:val="left" w:pos="1440"/>
        </w:tabs>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4CDBE6B3" w14:textId="77777777" w:rsidR="006B3EE2" w:rsidRDefault="00167C53" w:rsidP="005833BB">
      <w:pPr>
        <w:pStyle w:val="Sraopastraipa"/>
        <w:numPr>
          <w:ilvl w:val="1"/>
          <w:numId w:val="19"/>
        </w:numPr>
        <w:tabs>
          <w:tab w:val="left" w:pos="1440"/>
        </w:tabs>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 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2B2E516C" w14:textId="77777777" w:rsidR="006B3EE2" w:rsidRDefault="00167C53" w:rsidP="005833BB">
      <w:pPr>
        <w:pStyle w:val="Sraopastraipa"/>
        <w:numPr>
          <w:ilvl w:val="1"/>
          <w:numId w:val="19"/>
        </w:numPr>
        <w:tabs>
          <w:tab w:val="left" w:pos="1440"/>
        </w:tabs>
        <w:ind w:left="540" w:hanging="540"/>
      </w:pPr>
      <w:r>
        <w:t>jeigu vartojate vaistų, apsaugančių nuo kraujo krešulių susidarymo (pvz., varfarino, dabigatrano, apiksabano arba heparino), išskyrus atvejus, kai keičiamas nuo kraujo krešulių apsaugantis</w:t>
      </w:r>
      <w:r>
        <w:rPr>
          <w:spacing w:val="-5"/>
        </w:rPr>
        <w:t xml:space="preserve"> </w:t>
      </w:r>
      <w:r>
        <w:t>gydymas</w:t>
      </w:r>
      <w:r>
        <w:rPr>
          <w:spacing w:val="-5"/>
        </w:rPr>
        <w:t xml:space="preserve"> </w:t>
      </w:r>
      <w:r>
        <w:t>arba</w:t>
      </w:r>
      <w:r>
        <w:rPr>
          <w:spacing w:val="-5"/>
        </w:rPr>
        <w:t xml:space="preserve"> </w:t>
      </w:r>
      <w:r>
        <w:t>kai</w:t>
      </w:r>
      <w:r>
        <w:rPr>
          <w:spacing w:val="-2"/>
        </w:rPr>
        <w:t xml:space="preserve"> </w:t>
      </w:r>
      <w:r>
        <w:t>per</w:t>
      </w:r>
      <w:r>
        <w:rPr>
          <w:spacing w:val="-2"/>
        </w:rPr>
        <w:t xml:space="preserve"> </w:t>
      </w:r>
      <w:r>
        <w:t>venos</w:t>
      </w:r>
      <w:r>
        <w:rPr>
          <w:spacing w:val="-5"/>
        </w:rPr>
        <w:t xml:space="preserve"> </w:t>
      </w:r>
      <w:r>
        <w:t>ar</w:t>
      </w:r>
      <w:r>
        <w:rPr>
          <w:spacing w:val="-2"/>
        </w:rPr>
        <w:t xml:space="preserve"> </w:t>
      </w:r>
      <w:r>
        <w:t>arterijos</w:t>
      </w:r>
      <w:r>
        <w:rPr>
          <w:spacing w:val="-3"/>
        </w:rPr>
        <w:t xml:space="preserve"> </w:t>
      </w:r>
      <w:r>
        <w:t>kateterį</w:t>
      </w:r>
      <w:r>
        <w:rPr>
          <w:spacing w:val="-2"/>
        </w:rPr>
        <w:t xml:space="preserve"> </w:t>
      </w:r>
      <w:r>
        <w:t>Jums</w:t>
      </w:r>
      <w:r>
        <w:rPr>
          <w:spacing w:val="-5"/>
        </w:rPr>
        <w:t xml:space="preserve"> </w:t>
      </w:r>
      <w:r>
        <w:t>leidžiama</w:t>
      </w:r>
      <w:r>
        <w:rPr>
          <w:spacing w:val="-3"/>
        </w:rPr>
        <w:t xml:space="preserve"> </w:t>
      </w:r>
      <w:r>
        <w:t>heparino,</w:t>
      </w:r>
      <w:r>
        <w:rPr>
          <w:spacing w:val="-3"/>
        </w:rPr>
        <w:t xml:space="preserve"> </w:t>
      </w:r>
      <w:r>
        <w:t>kad</w:t>
      </w:r>
      <w:r>
        <w:rPr>
          <w:spacing w:val="-3"/>
        </w:rPr>
        <w:t xml:space="preserve"> </w:t>
      </w:r>
      <w:r>
        <w:t>šis kateteris išliktų pralaidus;</w:t>
      </w:r>
    </w:p>
    <w:p w14:paraId="2AF66165" w14:textId="77777777" w:rsidR="006B3EE2" w:rsidRDefault="00167C53" w:rsidP="005833BB">
      <w:pPr>
        <w:pStyle w:val="Sraopastraipa"/>
        <w:numPr>
          <w:ilvl w:val="1"/>
          <w:numId w:val="19"/>
        </w:numPr>
        <w:tabs>
          <w:tab w:val="left" w:pos="1440"/>
        </w:tabs>
        <w:ind w:left="540" w:hanging="540"/>
      </w:pPr>
      <w:r>
        <w:t>jeigu</w:t>
      </w:r>
      <w:r>
        <w:rPr>
          <w:spacing w:val="-4"/>
        </w:rPr>
        <w:t xml:space="preserve"> </w:t>
      </w:r>
      <w:r>
        <w:t>sergate</w:t>
      </w:r>
      <w:r>
        <w:rPr>
          <w:spacing w:val="-3"/>
        </w:rPr>
        <w:t xml:space="preserve"> </w:t>
      </w:r>
      <w:r>
        <w:t>kepenų</w:t>
      </w:r>
      <w:r>
        <w:rPr>
          <w:spacing w:val="-4"/>
        </w:rPr>
        <w:t xml:space="preserve"> </w:t>
      </w:r>
      <w:r>
        <w:t>liga</w:t>
      </w:r>
      <w:r>
        <w:rPr>
          <w:spacing w:val="-4"/>
        </w:rPr>
        <w:t xml:space="preserve"> </w:t>
      </w:r>
      <w:r>
        <w:t>ir</w:t>
      </w:r>
      <w:r>
        <w:rPr>
          <w:spacing w:val="-5"/>
        </w:rPr>
        <w:t xml:space="preserve"> </w:t>
      </w:r>
      <w:r>
        <w:t>todėl</w:t>
      </w:r>
      <w:r>
        <w:rPr>
          <w:spacing w:val="-3"/>
        </w:rPr>
        <w:t xml:space="preserve"> </w:t>
      </w:r>
      <w:r>
        <w:t>gali</w:t>
      </w:r>
      <w:r>
        <w:rPr>
          <w:spacing w:val="-5"/>
        </w:rPr>
        <w:t xml:space="preserve"> </w:t>
      </w:r>
      <w:r>
        <w:t>būti</w:t>
      </w:r>
      <w:r>
        <w:rPr>
          <w:spacing w:val="-3"/>
        </w:rPr>
        <w:t xml:space="preserve"> </w:t>
      </w:r>
      <w:r>
        <w:t>padidėjusi</w:t>
      </w:r>
      <w:r>
        <w:rPr>
          <w:spacing w:val="-2"/>
        </w:rPr>
        <w:t xml:space="preserve"> </w:t>
      </w:r>
      <w:r>
        <w:t>kraujavimo</w:t>
      </w:r>
      <w:r>
        <w:rPr>
          <w:spacing w:val="-1"/>
        </w:rPr>
        <w:t xml:space="preserve"> </w:t>
      </w:r>
      <w:r>
        <w:rPr>
          <w:spacing w:val="-2"/>
        </w:rPr>
        <w:t>rizika;</w:t>
      </w:r>
    </w:p>
    <w:p w14:paraId="49032C45" w14:textId="77777777" w:rsidR="006B3EE2" w:rsidRDefault="00167C53" w:rsidP="005833BB">
      <w:pPr>
        <w:pStyle w:val="Sraopastraipa"/>
        <w:numPr>
          <w:ilvl w:val="1"/>
          <w:numId w:val="19"/>
        </w:numPr>
        <w:tabs>
          <w:tab w:val="left" w:pos="1440"/>
        </w:tabs>
        <w:ind w:left="540" w:hanging="540"/>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19C61EF9" w14:textId="77777777" w:rsidR="006B3EE2" w:rsidRDefault="00167C53" w:rsidP="00167C53">
      <w:r>
        <w:t>Jeigu</w:t>
      </w:r>
      <w:r>
        <w:rPr>
          <w:spacing w:val="-8"/>
        </w:rPr>
        <w:t xml:space="preserve"> </w:t>
      </w:r>
      <w:r>
        <w:t>bet</w:t>
      </w:r>
      <w:r>
        <w:rPr>
          <w:spacing w:val="-2"/>
        </w:rPr>
        <w:t xml:space="preserve"> </w:t>
      </w:r>
      <w:r>
        <w:t>kuris</w:t>
      </w:r>
      <w:r>
        <w:rPr>
          <w:spacing w:val="-5"/>
        </w:rPr>
        <w:t xml:space="preserve"> </w:t>
      </w:r>
      <w:r>
        <w:t>iš</w:t>
      </w:r>
      <w:r>
        <w:rPr>
          <w:spacing w:val="-5"/>
        </w:rPr>
        <w:t xml:space="preserve"> </w:t>
      </w:r>
      <w:r>
        <w:t>šių</w:t>
      </w:r>
      <w:r>
        <w:rPr>
          <w:spacing w:val="-5"/>
        </w:rPr>
        <w:t xml:space="preserve"> </w:t>
      </w:r>
      <w:r>
        <w:t>punktų</w:t>
      </w:r>
      <w:r>
        <w:rPr>
          <w:spacing w:val="-3"/>
        </w:rPr>
        <w:t xml:space="preserve"> </w:t>
      </w:r>
      <w:r>
        <w:t>Jums</w:t>
      </w:r>
      <w:r>
        <w:rPr>
          <w:spacing w:val="-3"/>
        </w:rPr>
        <w:t xml:space="preserve"> </w:t>
      </w:r>
      <w:r>
        <w:t>tinka,</w:t>
      </w:r>
      <w:r>
        <w:rPr>
          <w:spacing w:val="-1"/>
        </w:rPr>
        <w:t xml:space="preserve"> </w:t>
      </w:r>
      <w:r>
        <w:rPr>
          <w:b/>
        </w:rPr>
        <w:t>nevartokite</w:t>
      </w:r>
      <w:r>
        <w:rPr>
          <w:b/>
          <w:spacing w:val="-5"/>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609EEA02" w14:textId="77777777" w:rsidR="009D13B6" w:rsidRDefault="009D13B6" w:rsidP="00167C53">
      <w:pPr>
        <w:pStyle w:val="Antrat2"/>
        <w:ind w:left="0"/>
      </w:pPr>
    </w:p>
    <w:p w14:paraId="4B84275E"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27E7166B" w14:textId="77777777" w:rsidR="006B3EE2" w:rsidRDefault="00167C53" w:rsidP="00167C53">
      <w:pPr>
        <w:pStyle w:val="Pagrindinistekstas"/>
        <w:ind w:left="0"/>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p>
    <w:p w14:paraId="6753D578" w14:textId="77777777" w:rsidR="009D13B6" w:rsidRDefault="009D13B6" w:rsidP="00167C53">
      <w:pPr>
        <w:pStyle w:val="Antrat2"/>
        <w:ind w:left="0"/>
      </w:pPr>
    </w:p>
    <w:p w14:paraId="16314B31" w14:textId="77777777"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p>
    <w:p w14:paraId="7C1E4E2B" w14:textId="77777777" w:rsidR="006B3EE2" w:rsidRDefault="00167C53" w:rsidP="005833BB">
      <w:pPr>
        <w:pStyle w:val="Sraopastraipa"/>
        <w:numPr>
          <w:ilvl w:val="0"/>
          <w:numId w:val="18"/>
        </w:numPr>
        <w:tabs>
          <w:tab w:val="left" w:pos="1435"/>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3"/>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31A9D0BE" w14:textId="77777777" w:rsidR="006B3EE2" w:rsidRDefault="00167C53" w:rsidP="005833BB">
      <w:pPr>
        <w:pStyle w:val="Sraopastraipa"/>
        <w:numPr>
          <w:ilvl w:val="1"/>
          <w:numId w:val="18"/>
        </w:numPr>
        <w:tabs>
          <w:tab w:val="left" w:pos="2007"/>
        </w:tabs>
        <w:ind w:left="900" w:hanging="360"/>
      </w:pPr>
      <w:r>
        <w:t>vidutinio</w:t>
      </w:r>
      <w:r>
        <w:rPr>
          <w:spacing w:val="-2"/>
        </w:rPr>
        <w:t xml:space="preserve"> </w:t>
      </w:r>
      <w:r>
        <w:t>sunkumo</w:t>
      </w:r>
      <w:r>
        <w:rPr>
          <w:spacing w:val="-2"/>
        </w:rPr>
        <w:t xml:space="preserve"> </w:t>
      </w:r>
      <w:r>
        <w:t>ar</w:t>
      </w:r>
      <w:r>
        <w:rPr>
          <w:spacing w:val="-2"/>
        </w:rPr>
        <w:t xml:space="preserve"> </w:t>
      </w:r>
      <w:r>
        <w:t>sunki</w:t>
      </w:r>
      <w:r>
        <w:rPr>
          <w:spacing w:val="-4"/>
        </w:rPr>
        <w:t xml:space="preserve"> </w:t>
      </w:r>
      <w:r>
        <w:t>inkstų</w:t>
      </w:r>
      <w:r>
        <w:rPr>
          <w:spacing w:val="-5"/>
        </w:rPr>
        <w:t xml:space="preserve"> </w:t>
      </w:r>
      <w:r>
        <w:t>liga,</w:t>
      </w:r>
      <w:r>
        <w:rPr>
          <w:spacing w:val="-2"/>
        </w:rPr>
        <w:t xml:space="preserve"> </w:t>
      </w:r>
      <w:r>
        <w:t>nes</w:t>
      </w:r>
      <w:r>
        <w:rPr>
          <w:spacing w:val="-2"/>
        </w:rPr>
        <w:t xml:space="preserve"> </w:t>
      </w:r>
      <w:r>
        <w:t>inkstų</w:t>
      </w:r>
      <w:r>
        <w:rPr>
          <w:spacing w:val="-5"/>
        </w:rPr>
        <w:t xml:space="preserve"> </w:t>
      </w:r>
      <w:r>
        <w:t>funkcija</w:t>
      </w:r>
      <w:r>
        <w:rPr>
          <w:spacing w:val="-2"/>
        </w:rPr>
        <w:t xml:space="preserve"> </w:t>
      </w:r>
      <w:r>
        <w:t>gali</w:t>
      </w:r>
      <w:r>
        <w:rPr>
          <w:spacing w:val="-4"/>
        </w:rPr>
        <w:t xml:space="preserve"> </w:t>
      </w:r>
      <w:r>
        <w:t>turėti</w:t>
      </w:r>
      <w:r>
        <w:rPr>
          <w:spacing w:val="-4"/>
        </w:rPr>
        <w:t xml:space="preserve"> </w:t>
      </w:r>
      <w:r>
        <w:t>įtakos</w:t>
      </w:r>
      <w:r>
        <w:rPr>
          <w:spacing w:val="-2"/>
        </w:rPr>
        <w:t xml:space="preserve"> </w:t>
      </w:r>
      <w:r>
        <w:t>Jūsų organizmą veikiančio vaisto kiekiui;</w:t>
      </w:r>
    </w:p>
    <w:p w14:paraId="5AB9CC15" w14:textId="77777777" w:rsidR="006B3EE2" w:rsidRDefault="00167C53" w:rsidP="005833BB">
      <w:pPr>
        <w:pStyle w:val="Sraopastraipa"/>
        <w:numPr>
          <w:ilvl w:val="1"/>
          <w:numId w:val="18"/>
        </w:numPr>
        <w:tabs>
          <w:tab w:val="left" w:pos="2007"/>
        </w:tabs>
        <w:ind w:left="900" w:hanging="360"/>
      </w:pPr>
      <w:r>
        <w:t>jeigu</w:t>
      </w:r>
      <w:r>
        <w:rPr>
          <w:spacing w:val="-4"/>
        </w:rPr>
        <w:t xml:space="preserve"> </w:t>
      </w:r>
      <w:r>
        <w:t>vartojate</w:t>
      </w:r>
      <w:r>
        <w:rPr>
          <w:spacing w:val="-4"/>
        </w:rPr>
        <w:t xml:space="preserve"> </w:t>
      </w:r>
      <w:r>
        <w:t>kitų</w:t>
      </w:r>
      <w:r>
        <w:rPr>
          <w:spacing w:val="-4"/>
        </w:rPr>
        <w:t xml:space="preserve"> </w:t>
      </w:r>
      <w:r>
        <w:t>vaistų,</w:t>
      </w:r>
      <w:r>
        <w:rPr>
          <w:spacing w:val="-4"/>
        </w:rPr>
        <w:t xml:space="preserve"> </w:t>
      </w:r>
      <w:r>
        <w:t>apsaugančių</w:t>
      </w:r>
      <w:r>
        <w:rPr>
          <w:spacing w:val="-4"/>
        </w:rPr>
        <w:t xml:space="preserve"> </w:t>
      </w:r>
      <w:r>
        <w:t>nuo</w:t>
      </w:r>
      <w:r>
        <w:rPr>
          <w:spacing w:val="-4"/>
        </w:rPr>
        <w:t xml:space="preserve"> </w:t>
      </w:r>
      <w:r>
        <w:t>kraujo</w:t>
      </w:r>
      <w:r>
        <w:rPr>
          <w:spacing w:val="-4"/>
        </w:rPr>
        <w:t xml:space="preserve"> </w:t>
      </w:r>
      <w:r>
        <w:t>krešulių</w:t>
      </w:r>
      <w:r>
        <w:rPr>
          <w:spacing w:val="-6"/>
        </w:rPr>
        <w:t xml:space="preserve"> </w:t>
      </w:r>
      <w:r>
        <w:t>susidarymo</w:t>
      </w:r>
      <w:r>
        <w:rPr>
          <w:spacing w:val="-4"/>
        </w:rPr>
        <w:t xml:space="preserve"> </w:t>
      </w:r>
      <w:r>
        <w:t>(pvz.,</w:t>
      </w:r>
      <w:r>
        <w:rPr>
          <w:spacing w:val="-4"/>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24D73146" w14:textId="77777777" w:rsidR="006B3EE2" w:rsidRDefault="00167C53" w:rsidP="005833BB">
      <w:pPr>
        <w:pStyle w:val="Sraopastraipa"/>
        <w:numPr>
          <w:ilvl w:val="1"/>
          <w:numId w:val="18"/>
        </w:numPr>
        <w:tabs>
          <w:tab w:val="left" w:pos="2007"/>
        </w:tabs>
        <w:ind w:left="900" w:hanging="360"/>
      </w:pPr>
      <w:r>
        <w:t>kraujavimo</w:t>
      </w:r>
      <w:r>
        <w:rPr>
          <w:spacing w:val="-7"/>
        </w:rPr>
        <w:t xml:space="preserve"> </w:t>
      </w:r>
      <w:r>
        <w:rPr>
          <w:spacing w:val="-2"/>
        </w:rPr>
        <w:t>sutrikimai;</w:t>
      </w:r>
    </w:p>
    <w:p w14:paraId="6E8A16A1" w14:textId="77777777" w:rsidR="006B3EE2" w:rsidRDefault="00167C53" w:rsidP="005833BB">
      <w:pPr>
        <w:pStyle w:val="Sraopastraipa"/>
        <w:numPr>
          <w:ilvl w:val="1"/>
          <w:numId w:val="18"/>
        </w:numPr>
        <w:tabs>
          <w:tab w:val="left" w:pos="2007"/>
        </w:tabs>
        <w:ind w:left="900" w:hanging="36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42931447" w14:textId="77777777" w:rsidR="006B3EE2" w:rsidRDefault="00167C53" w:rsidP="005833BB">
      <w:pPr>
        <w:pStyle w:val="Sraopastraipa"/>
        <w:numPr>
          <w:ilvl w:val="1"/>
          <w:numId w:val="18"/>
        </w:numPr>
        <w:tabs>
          <w:tab w:val="left" w:pos="2007"/>
        </w:tabs>
        <w:ind w:left="900" w:hanging="360"/>
      </w:pPr>
      <w:r>
        <w:t>skrandžio arba žarnyno ligos, galinčios sukelti kraujavimą, pvz., žarnyno arba skrandžio uždegimas,</w:t>
      </w:r>
      <w:r>
        <w:rPr>
          <w:spacing w:val="-4"/>
        </w:rPr>
        <w:t xml:space="preserve"> </w:t>
      </w:r>
      <w:r>
        <w:t>arba</w:t>
      </w:r>
      <w:r>
        <w:rPr>
          <w:spacing w:val="-5"/>
        </w:rPr>
        <w:t xml:space="preserve"> </w:t>
      </w:r>
      <w:r>
        <w:t>stemplės</w:t>
      </w:r>
      <w:r>
        <w:rPr>
          <w:spacing w:val="-4"/>
        </w:rPr>
        <w:t xml:space="preserve"> </w:t>
      </w:r>
      <w:r>
        <w:t>uždegimas,</w:t>
      </w:r>
      <w:r>
        <w:rPr>
          <w:spacing w:val="-4"/>
        </w:rPr>
        <w:t xml:space="preserve"> </w:t>
      </w:r>
      <w:r>
        <w:t>pvz.,</w:t>
      </w:r>
      <w:r>
        <w:rPr>
          <w:spacing w:val="-4"/>
        </w:rPr>
        <w:t xml:space="preserve"> </w:t>
      </w:r>
      <w:r>
        <w:t>dėl</w:t>
      </w:r>
      <w:r>
        <w:rPr>
          <w:spacing w:val="-3"/>
        </w:rPr>
        <w:t xml:space="preserve"> </w:t>
      </w:r>
      <w:r>
        <w:t>gastroezofaginio</w:t>
      </w:r>
      <w:r>
        <w:rPr>
          <w:spacing w:val="-4"/>
        </w:rPr>
        <w:t xml:space="preserve"> </w:t>
      </w:r>
      <w:r>
        <w:t>refliukso</w:t>
      </w:r>
      <w:r>
        <w:rPr>
          <w:spacing w:val="-5"/>
        </w:rPr>
        <w:t xml:space="preserve"> </w:t>
      </w:r>
      <w:r>
        <w:t>ligos</w:t>
      </w:r>
      <w:r>
        <w:rPr>
          <w:spacing w:val="-4"/>
        </w:rPr>
        <w:t xml:space="preserve"> </w:t>
      </w:r>
      <w:r>
        <w:t>(ligos,</w:t>
      </w:r>
      <w:r>
        <w:rPr>
          <w:spacing w:val="-4"/>
        </w:rPr>
        <w:t xml:space="preserve"> </w:t>
      </w:r>
      <w:r>
        <w:t>kai skrandžio sultys atpilamos</w:t>
      </w:r>
      <w:r>
        <w:rPr>
          <w:spacing w:val="-2"/>
        </w:rPr>
        <w:t xml:space="preserve"> </w:t>
      </w:r>
      <w:r>
        <w:t>į</w:t>
      </w:r>
      <w:r>
        <w:rPr>
          <w:spacing w:val="-2"/>
        </w:rPr>
        <w:t xml:space="preserve"> </w:t>
      </w:r>
      <w:r>
        <w:t>stemplę)</w:t>
      </w:r>
      <w:r>
        <w:rPr>
          <w:spacing w:val="-2"/>
        </w:rPr>
        <w:t xml:space="preserve"> </w:t>
      </w:r>
      <w:r>
        <w:t>arba navikai, esantys skrandyje, žarnyne, lytiniuose takuose ar šlapimo takuose;</w:t>
      </w:r>
    </w:p>
    <w:p w14:paraId="1F7DAFF4" w14:textId="77777777" w:rsidR="006B3EE2" w:rsidRDefault="00167C53" w:rsidP="005833BB">
      <w:pPr>
        <w:pStyle w:val="Sraopastraipa"/>
        <w:numPr>
          <w:ilvl w:val="1"/>
          <w:numId w:val="18"/>
        </w:numPr>
        <w:tabs>
          <w:tab w:val="left" w:pos="2007"/>
        </w:tabs>
        <w:ind w:left="900" w:hanging="36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33D3D40C" w14:textId="77777777" w:rsidR="006B3EE2" w:rsidRDefault="00167C53" w:rsidP="005833BB">
      <w:pPr>
        <w:pStyle w:val="Sraopastraipa"/>
        <w:numPr>
          <w:ilvl w:val="1"/>
          <w:numId w:val="18"/>
        </w:numPr>
        <w:tabs>
          <w:tab w:val="left" w:pos="2007"/>
        </w:tabs>
        <w:ind w:left="900" w:hanging="360"/>
      </w:pPr>
      <w:r>
        <w:t>plaučių</w:t>
      </w:r>
      <w:r>
        <w:rPr>
          <w:spacing w:val="-6"/>
        </w:rPr>
        <w:t xml:space="preserve"> </w:t>
      </w:r>
      <w:r>
        <w:t>liga,</w:t>
      </w:r>
      <w:r>
        <w:rPr>
          <w:spacing w:val="-3"/>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607A90DF" w14:textId="77777777" w:rsidR="006B3EE2" w:rsidRDefault="00167C53" w:rsidP="005833BB">
      <w:pPr>
        <w:pStyle w:val="Sraopastraipa"/>
        <w:numPr>
          <w:ilvl w:val="0"/>
          <w:numId w:val="60"/>
        </w:numPr>
        <w:ind w:left="540" w:hanging="540"/>
      </w:pPr>
      <w:r>
        <w:t>jeigu</w:t>
      </w:r>
      <w:r>
        <w:rPr>
          <w:spacing w:val="-5"/>
        </w:rPr>
        <w:t xml:space="preserve"> </w:t>
      </w:r>
      <w:r>
        <w:t>Jums</w:t>
      </w:r>
      <w:r>
        <w:rPr>
          <w:spacing w:val="-7"/>
        </w:rPr>
        <w:t xml:space="preserve"> </w:t>
      </w:r>
      <w:r>
        <w:t>protezuoti</w:t>
      </w:r>
      <w:r>
        <w:rPr>
          <w:spacing w:val="-4"/>
        </w:rPr>
        <w:t xml:space="preserve"> </w:t>
      </w:r>
      <w:r>
        <w:t>širdies</w:t>
      </w:r>
      <w:r>
        <w:rPr>
          <w:spacing w:val="-2"/>
        </w:rPr>
        <w:t xml:space="preserve"> vožtuvai;</w:t>
      </w:r>
    </w:p>
    <w:p w14:paraId="5914A3E9" w14:textId="77777777" w:rsidR="006B3EE2" w:rsidRDefault="00167C53" w:rsidP="005833BB">
      <w:pPr>
        <w:pStyle w:val="Sraopastraipa"/>
        <w:numPr>
          <w:ilvl w:val="0"/>
          <w:numId w:val="60"/>
        </w:numPr>
        <w:ind w:left="540" w:hanging="540"/>
      </w:pPr>
      <w:r>
        <w:t>jeigu žinote, kad sergate liga, vadinama antifosfolipidiniu sindromu (imuninės sistemos sutrikimas,</w:t>
      </w:r>
      <w:r>
        <w:rPr>
          <w:spacing w:val="-3"/>
        </w:rPr>
        <w:t xml:space="preserve"> </w:t>
      </w:r>
      <w:r>
        <w:t>dėl</w:t>
      </w:r>
      <w:r>
        <w:rPr>
          <w:spacing w:val="-2"/>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5"/>
        </w:rPr>
        <w:t xml:space="preserve"> </w:t>
      </w:r>
      <w:r>
        <w:t>tai</w:t>
      </w:r>
      <w:r>
        <w:rPr>
          <w:spacing w:val="-5"/>
        </w:rPr>
        <w:t xml:space="preserve"> </w:t>
      </w:r>
      <w:r>
        <w:t>savo gydytojui, kuris nuspręs, ar reikės keisti jums taikomą gydymą;</w:t>
      </w:r>
    </w:p>
    <w:p w14:paraId="07E106E0" w14:textId="77777777" w:rsidR="006B3EE2" w:rsidRDefault="00167C53" w:rsidP="005833BB">
      <w:pPr>
        <w:pStyle w:val="Sraopastraipa"/>
        <w:numPr>
          <w:ilvl w:val="0"/>
          <w:numId w:val="60"/>
        </w:numPr>
        <w:ind w:left="540" w:hanging="540"/>
      </w:pPr>
      <w:r>
        <w:t>jeigu</w:t>
      </w:r>
      <w:r>
        <w:rPr>
          <w:spacing w:val="-3"/>
        </w:rPr>
        <w:t xml:space="preserve"> </w:t>
      </w:r>
      <w:r>
        <w:t>gydytojas</w:t>
      </w:r>
      <w:r>
        <w:rPr>
          <w:spacing w:val="-5"/>
        </w:rPr>
        <w:t xml:space="preserve"> </w:t>
      </w:r>
      <w:r>
        <w:t>nustatė,</w:t>
      </w:r>
      <w:r>
        <w:rPr>
          <w:spacing w:val="-3"/>
        </w:rPr>
        <w:t xml:space="preserve"> </w:t>
      </w:r>
      <w:r>
        <w:t>kad</w:t>
      </w:r>
      <w:r>
        <w:rPr>
          <w:spacing w:val="-6"/>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Jums</w:t>
      </w:r>
      <w:r>
        <w:rPr>
          <w:spacing w:val="-5"/>
        </w:rPr>
        <w:t xml:space="preserve"> </w:t>
      </w:r>
      <w:r>
        <w:t>planuojama</w:t>
      </w:r>
      <w:r>
        <w:rPr>
          <w:spacing w:val="-5"/>
        </w:rPr>
        <w:t xml:space="preserve"> </w:t>
      </w:r>
      <w:r>
        <w:t>taikyti</w:t>
      </w:r>
      <w:r>
        <w:rPr>
          <w:spacing w:val="-2"/>
        </w:rPr>
        <w:t xml:space="preserve"> </w:t>
      </w:r>
      <w:r>
        <w:t>kitokį gydymą arba chirurginę procedūrą, norint pašalinti kraujo krešulį iš plaučių.</w:t>
      </w:r>
    </w:p>
    <w:p w14:paraId="5ED1820F" w14:textId="77777777" w:rsidR="006B3EE2" w:rsidRDefault="006B3EE2" w:rsidP="00167C53">
      <w:pPr>
        <w:pStyle w:val="Pagrindinistekstas"/>
        <w:ind w:left="0"/>
      </w:pPr>
    </w:p>
    <w:p w14:paraId="26776C9E"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3"/>
        </w:rPr>
        <w:t xml:space="preserve"> </w:t>
      </w:r>
      <w:r>
        <w:t>prieš</w:t>
      </w:r>
      <w:r>
        <w:rPr>
          <w:spacing w:val="-4"/>
        </w:rPr>
        <w:t xml:space="preserve"> </w:t>
      </w:r>
      <w:r>
        <w:t>pradėdami</w:t>
      </w:r>
      <w:r>
        <w:rPr>
          <w:spacing w:val="-6"/>
        </w:rPr>
        <w:t xml:space="preserve"> </w:t>
      </w:r>
      <w:r>
        <w:t>vartoti</w:t>
      </w:r>
      <w:r>
        <w:rPr>
          <w:spacing w:val="-1"/>
        </w:rPr>
        <w:t xml:space="preserve"> </w:t>
      </w:r>
      <w:r>
        <w:rPr>
          <w:spacing w:val="-2"/>
        </w:rPr>
        <w:t>Rivaroxaban Pharmazac,</w:t>
      </w:r>
      <w:r w:rsidR="009D13B6">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4"/>
        </w:rPr>
        <w:t xml:space="preserve"> </w:t>
      </w:r>
      <w:r>
        <w:t>nuspręs,</w:t>
      </w:r>
      <w:r>
        <w:rPr>
          <w:spacing w:val="-3"/>
        </w:rPr>
        <w:t xml:space="preserve"> </w:t>
      </w:r>
      <w:r>
        <w:t>ar</w:t>
      </w:r>
      <w:r>
        <w:rPr>
          <w:spacing w:val="-4"/>
        </w:rPr>
        <w:t xml:space="preserve"> </w:t>
      </w:r>
      <w:r>
        <w:t>skirti</w:t>
      </w:r>
      <w:r>
        <w:rPr>
          <w:spacing w:val="-2"/>
        </w:rPr>
        <w:t xml:space="preserve"> </w:t>
      </w:r>
      <w:r>
        <w:t>Jums</w:t>
      </w:r>
      <w:r>
        <w:rPr>
          <w:spacing w:val="-3"/>
        </w:rPr>
        <w:t xml:space="preserve"> </w:t>
      </w:r>
      <w:r>
        <w:t>šį</w:t>
      </w:r>
      <w:r>
        <w:rPr>
          <w:spacing w:val="-3"/>
        </w:rPr>
        <w:t xml:space="preserve"> </w:t>
      </w:r>
      <w:r>
        <w:t>vaistą</w:t>
      </w:r>
      <w:r>
        <w:rPr>
          <w:spacing w:val="-3"/>
        </w:rPr>
        <w:t xml:space="preserve"> </w:t>
      </w:r>
      <w:r>
        <w:t>ir</w:t>
      </w:r>
      <w:r>
        <w:rPr>
          <w:spacing w:val="-4"/>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4E8EA3D8" w14:textId="77777777" w:rsidR="009D13B6" w:rsidRDefault="009D13B6" w:rsidP="00167C53">
      <w:pPr>
        <w:pStyle w:val="Antrat2"/>
        <w:ind w:left="0"/>
      </w:pPr>
    </w:p>
    <w:p w14:paraId="51306305" w14:textId="28AB8CD2"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p>
    <w:p w14:paraId="48539095" w14:textId="77777777" w:rsidR="006B3EE2" w:rsidRDefault="00167C53" w:rsidP="005833BB">
      <w:pPr>
        <w:pStyle w:val="Sraopastraipa"/>
        <w:numPr>
          <w:ilvl w:val="0"/>
          <w:numId w:val="61"/>
        </w:numPr>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4"/>
        </w:rPr>
        <w:t xml:space="preserve"> </w:t>
      </w:r>
      <w:r>
        <w:t>ir</w:t>
      </w:r>
      <w:r>
        <w:rPr>
          <w:spacing w:val="-4"/>
        </w:rPr>
        <w:t xml:space="preserve"> </w:t>
      </w:r>
      <w:r>
        <w:t>po</w:t>
      </w:r>
      <w:r>
        <w:rPr>
          <w:spacing w:val="-6"/>
        </w:rPr>
        <w:t xml:space="preserve"> </w:t>
      </w:r>
      <w:r>
        <w:t>operacijos,</w:t>
      </w:r>
      <w:r>
        <w:rPr>
          <w:spacing w:val="-4"/>
        </w:rPr>
        <w:t xml:space="preserve"> </w:t>
      </w:r>
      <w:r>
        <w:t>tiksliai</w:t>
      </w:r>
      <w:r>
        <w:rPr>
          <w:spacing w:val="-3"/>
        </w:rPr>
        <w:t xml:space="preserve"> </w:t>
      </w:r>
      <w:r>
        <w:t>tuo</w:t>
      </w:r>
      <w:r>
        <w:rPr>
          <w:spacing w:val="-4"/>
        </w:rPr>
        <w:t xml:space="preserve"> </w:t>
      </w:r>
      <w:r>
        <w:t>laiku,</w:t>
      </w:r>
      <w:r>
        <w:rPr>
          <w:spacing w:val="-4"/>
        </w:rPr>
        <w:t xml:space="preserve"> </w:t>
      </w:r>
      <w:r>
        <w:t>kaip</w:t>
      </w:r>
      <w:r>
        <w:rPr>
          <w:spacing w:val="-4"/>
        </w:rPr>
        <w:t xml:space="preserve"> </w:t>
      </w:r>
      <w:r>
        <w:t>pasakė</w:t>
      </w:r>
      <w:r>
        <w:rPr>
          <w:spacing w:val="-3"/>
        </w:rPr>
        <w:t xml:space="preserve"> </w:t>
      </w:r>
      <w:r>
        <w:rPr>
          <w:spacing w:val="-2"/>
        </w:rPr>
        <w:t>gydytojas.</w:t>
      </w:r>
    </w:p>
    <w:p w14:paraId="48DE6ED5" w14:textId="769777D4" w:rsidR="006B3EE2" w:rsidRDefault="00167C53" w:rsidP="005833BB">
      <w:pPr>
        <w:pStyle w:val="Sraopastraipa"/>
        <w:numPr>
          <w:ilvl w:val="0"/>
          <w:numId w:val="61"/>
        </w:numPr>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t>į</w:t>
      </w:r>
      <w:r w:rsidR="00C83E4A">
        <w:t>vedamas</w:t>
      </w:r>
      <w:r>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184EBEE4" w14:textId="77777777" w:rsidR="006B3EE2" w:rsidRDefault="00167C53" w:rsidP="005833BB">
      <w:pPr>
        <w:pStyle w:val="Sraopastraipa"/>
        <w:numPr>
          <w:ilvl w:val="1"/>
          <w:numId w:val="17"/>
        </w:numPr>
        <w:tabs>
          <w:tab w:val="left" w:pos="2007"/>
        </w:tabs>
        <w:ind w:left="900" w:hanging="360"/>
      </w:pPr>
      <w:r>
        <w:t>labai</w:t>
      </w:r>
      <w:r>
        <w:rPr>
          <w:spacing w:val="-5"/>
        </w:rPr>
        <w:t xml:space="preserve"> </w:t>
      </w:r>
      <w:r>
        <w:t>svarbu</w:t>
      </w:r>
      <w:r>
        <w:rPr>
          <w:spacing w:val="-4"/>
        </w:rPr>
        <w:t xml:space="preserve"> </w:t>
      </w:r>
      <w:r>
        <w:t>Rivaroxaban Pharmazac</w:t>
      </w:r>
      <w:r>
        <w:rPr>
          <w:spacing w:val="-3"/>
        </w:rPr>
        <w:t xml:space="preserve"> </w:t>
      </w:r>
      <w:r>
        <w:t>vartoti</w:t>
      </w:r>
      <w:r>
        <w:rPr>
          <w:spacing w:val="-6"/>
        </w:rPr>
        <w:t xml:space="preserve"> </w:t>
      </w:r>
      <w:r>
        <w:t>tiksliai</w:t>
      </w:r>
      <w:r>
        <w:rPr>
          <w:spacing w:val="-3"/>
        </w:rPr>
        <w:t xml:space="preserve"> </w:t>
      </w:r>
      <w:r>
        <w:t>tuo</w:t>
      </w:r>
      <w:r>
        <w:rPr>
          <w:spacing w:val="-6"/>
        </w:rPr>
        <w:t xml:space="preserve"> </w:t>
      </w:r>
      <w:r>
        <w:t>laiku,</w:t>
      </w:r>
      <w:r>
        <w:rPr>
          <w:spacing w:val="-7"/>
        </w:rPr>
        <w:t xml:space="preserve"> </w:t>
      </w:r>
      <w:r>
        <w:t>kaip</w:t>
      </w:r>
      <w:r>
        <w:rPr>
          <w:spacing w:val="-3"/>
        </w:rPr>
        <w:t xml:space="preserve"> </w:t>
      </w:r>
      <w:r>
        <w:t>pasakė</w:t>
      </w:r>
      <w:r>
        <w:rPr>
          <w:spacing w:val="-4"/>
        </w:rPr>
        <w:t xml:space="preserve"> </w:t>
      </w:r>
      <w:r>
        <w:t>Jūsų</w:t>
      </w:r>
      <w:r>
        <w:rPr>
          <w:spacing w:val="-3"/>
        </w:rPr>
        <w:t xml:space="preserve"> </w:t>
      </w:r>
      <w:r>
        <w:rPr>
          <w:spacing w:val="-2"/>
        </w:rPr>
        <w:t>gydytojas;</w:t>
      </w:r>
    </w:p>
    <w:p w14:paraId="1FFDFEAE" w14:textId="77777777" w:rsidR="006B3EE2" w:rsidRDefault="00167C53" w:rsidP="005833BB">
      <w:pPr>
        <w:pStyle w:val="Sraopastraipa"/>
        <w:numPr>
          <w:ilvl w:val="1"/>
          <w:numId w:val="17"/>
        </w:numPr>
        <w:tabs>
          <w:tab w:val="left" w:pos="2007"/>
        </w:tabs>
        <w:ind w:left="900" w:hanging="360"/>
      </w:pPr>
      <w:r>
        <w:t>nedelsdami pasakykite savo gydytojui, jei po anestezijos pajusite kojų tirpimą ar silpnumą</w:t>
      </w:r>
      <w:r>
        <w:rPr>
          <w:spacing w:val="-3"/>
        </w:rPr>
        <w:t xml:space="preserve"> </w:t>
      </w:r>
      <w:r>
        <w:t>arba</w:t>
      </w:r>
      <w:r>
        <w:rPr>
          <w:spacing w:val="-5"/>
        </w:rPr>
        <w:t xml:space="preserve"> </w:t>
      </w:r>
      <w:r>
        <w:t>žarnyno</w:t>
      </w:r>
      <w:r>
        <w:rPr>
          <w:spacing w:val="-3"/>
        </w:rPr>
        <w:t xml:space="preserve"> </w:t>
      </w:r>
      <w:r>
        <w:t>ar</w:t>
      </w:r>
      <w:r>
        <w:rPr>
          <w:spacing w:val="-3"/>
        </w:rPr>
        <w:t xml:space="preserve"> </w:t>
      </w:r>
      <w:r>
        <w:t>šlapimo</w:t>
      </w:r>
      <w:r>
        <w:rPr>
          <w:spacing w:val="-3"/>
        </w:rPr>
        <w:t xml:space="preserve"> </w:t>
      </w:r>
      <w:r>
        <w:t>pūslės</w:t>
      </w:r>
      <w:r>
        <w:rPr>
          <w:spacing w:val="-3"/>
        </w:rPr>
        <w:t xml:space="preserve"> </w:t>
      </w:r>
      <w:r>
        <w:t>veiklos</w:t>
      </w:r>
      <w:r>
        <w:rPr>
          <w:spacing w:val="-3"/>
        </w:rPr>
        <w:t xml:space="preserve"> </w:t>
      </w:r>
      <w:r>
        <w:t>sutrikimą,</w:t>
      </w:r>
      <w:r>
        <w:rPr>
          <w:spacing w:val="-3"/>
        </w:rPr>
        <w:t xml:space="preserve"> </w:t>
      </w:r>
      <w:r>
        <w:t>nes</w:t>
      </w:r>
      <w:r>
        <w:rPr>
          <w:spacing w:val="-5"/>
        </w:rPr>
        <w:t xml:space="preserve"> </w:t>
      </w:r>
      <w:r>
        <w:t>gali</w:t>
      </w:r>
      <w:r>
        <w:rPr>
          <w:spacing w:val="-2"/>
        </w:rPr>
        <w:t xml:space="preserve"> </w:t>
      </w:r>
      <w:r>
        <w:t>prireikti</w:t>
      </w:r>
      <w:r>
        <w:rPr>
          <w:spacing w:val="-2"/>
        </w:rPr>
        <w:t xml:space="preserve"> </w:t>
      </w:r>
      <w:r>
        <w:t xml:space="preserve">skubios </w:t>
      </w:r>
      <w:r>
        <w:rPr>
          <w:spacing w:val="-2"/>
        </w:rPr>
        <w:t>pagalbos.</w:t>
      </w:r>
    </w:p>
    <w:p w14:paraId="6E20287C" w14:textId="77777777" w:rsidR="009D13B6" w:rsidRDefault="009D13B6" w:rsidP="00167C53">
      <w:pPr>
        <w:pStyle w:val="Antrat2"/>
        <w:ind w:left="0"/>
      </w:pPr>
    </w:p>
    <w:p w14:paraId="62BDFDA1" w14:textId="77777777" w:rsidR="006B3EE2" w:rsidRDefault="00167C53" w:rsidP="00167C53">
      <w:pPr>
        <w:pStyle w:val="Antrat2"/>
        <w:ind w:left="0"/>
      </w:pPr>
      <w:r>
        <w:t>Vaikams</w:t>
      </w:r>
      <w:r>
        <w:rPr>
          <w:spacing w:val="-2"/>
        </w:rPr>
        <w:t xml:space="preserve"> </w:t>
      </w:r>
      <w:r>
        <w:t>ir</w:t>
      </w:r>
      <w:r>
        <w:rPr>
          <w:spacing w:val="-2"/>
        </w:rPr>
        <w:t xml:space="preserve"> paaugliams</w:t>
      </w:r>
    </w:p>
    <w:p w14:paraId="2DB7E893" w14:textId="55DA530F" w:rsidR="006B3EE2" w:rsidRDefault="00167C53" w:rsidP="00167C53">
      <w:r>
        <w:t>Rivaroxaban Pharmazac</w:t>
      </w:r>
      <w:r>
        <w:rPr>
          <w:spacing w:val="-2"/>
        </w:rPr>
        <w:t xml:space="preserve"> </w:t>
      </w:r>
      <w:r>
        <w:t>10</w:t>
      </w:r>
      <w:r>
        <w:rPr>
          <w:spacing w:val="-2"/>
        </w:rPr>
        <w:t> mg</w:t>
      </w:r>
      <w:r>
        <w:rPr>
          <w:spacing w:val="-5"/>
        </w:rPr>
        <w:t xml:space="preserve"> </w:t>
      </w:r>
      <w:r>
        <w:t>tablečių</w:t>
      </w:r>
      <w:r>
        <w:rPr>
          <w:spacing w:val="-1"/>
        </w:rPr>
        <w:t xml:space="preserve"> </w:t>
      </w:r>
      <w:r>
        <w:rPr>
          <w:b/>
        </w:rPr>
        <w:t>nerekomenduojama</w:t>
      </w:r>
      <w:r>
        <w:rPr>
          <w:b/>
          <w:spacing w:val="-2"/>
        </w:rPr>
        <w:t xml:space="preserve"> </w:t>
      </w:r>
      <w:r>
        <w:rPr>
          <w:b/>
        </w:rPr>
        <w:t>vartoti</w:t>
      </w:r>
      <w:r>
        <w:rPr>
          <w:b/>
          <w:spacing w:val="-4"/>
        </w:rPr>
        <w:t xml:space="preserve"> </w:t>
      </w:r>
      <w:r>
        <w:rPr>
          <w:b/>
        </w:rPr>
        <w:t>jaunesniems</w:t>
      </w:r>
      <w:r>
        <w:rPr>
          <w:b/>
          <w:spacing w:val="-2"/>
        </w:rPr>
        <w:t xml:space="preserve"> </w:t>
      </w:r>
      <w:r>
        <w:rPr>
          <w:b/>
        </w:rPr>
        <w:t>kaip</w:t>
      </w:r>
      <w:r w:rsidR="009D13B6">
        <w:rPr>
          <w:b/>
          <w:spacing w:val="-5"/>
        </w:rPr>
        <w:t> </w:t>
      </w:r>
      <w:r>
        <w:rPr>
          <w:b/>
        </w:rPr>
        <w:t>18</w:t>
      </w:r>
      <w:r w:rsidR="009D13B6">
        <w:rPr>
          <w:b/>
        </w:rPr>
        <w:t> </w:t>
      </w:r>
      <w:r>
        <w:rPr>
          <w:b/>
        </w:rPr>
        <w:t>metų</w:t>
      </w:r>
      <w:r>
        <w:rPr>
          <w:b/>
          <w:spacing w:val="-5"/>
        </w:rPr>
        <w:t xml:space="preserve"> </w:t>
      </w:r>
      <w:r>
        <w:rPr>
          <w:b/>
        </w:rPr>
        <w:t>asmenims</w:t>
      </w:r>
      <w:r>
        <w:t>. Informacijos apie jų vartojimą vaikams ir paaugliams nepakanka.</w:t>
      </w:r>
    </w:p>
    <w:p w14:paraId="03621624" w14:textId="77777777" w:rsidR="006B3EE2" w:rsidRDefault="006B3EE2" w:rsidP="00167C53">
      <w:pPr>
        <w:pStyle w:val="Pagrindinistekstas"/>
        <w:ind w:left="0"/>
      </w:pPr>
    </w:p>
    <w:p w14:paraId="64F8022C"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19783A70"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w:t>
      </w:r>
      <w:r>
        <w:rPr>
          <w:spacing w:val="-5"/>
        </w:rPr>
        <w:t xml:space="preserve"> </w:t>
      </w:r>
      <w:r>
        <w:t>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3466961B" w14:textId="77777777" w:rsidR="009D13B6" w:rsidRDefault="009D13B6" w:rsidP="00167C53">
      <w:pPr>
        <w:pStyle w:val="Pagrindinistekstas"/>
        <w:ind w:left="0"/>
      </w:pPr>
    </w:p>
    <w:p w14:paraId="5E996538" w14:textId="77777777" w:rsidR="006B3EE2" w:rsidRDefault="00167C53" w:rsidP="005833BB">
      <w:pPr>
        <w:pStyle w:val="Sraopastraipa"/>
        <w:numPr>
          <w:ilvl w:val="0"/>
          <w:numId w:val="16"/>
        </w:numPr>
        <w:tabs>
          <w:tab w:val="left" w:pos="1440"/>
        </w:tabs>
        <w:ind w:left="540" w:hanging="540"/>
      </w:pPr>
      <w:r>
        <w:t>Jeigu</w:t>
      </w:r>
      <w:r>
        <w:rPr>
          <w:spacing w:val="-3"/>
        </w:rPr>
        <w:t xml:space="preserve"> </w:t>
      </w:r>
      <w:r>
        <w:rPr>
          <w:spacing w:val="-2"/>
        </w:rPr>
        <w:t>vartojate</w:t>
      </w:r>
    </w:p>
    <w:p w14:paraId="3DCD0643" w14:textId="77777777" w:rsidR="006B3EE2" w:rsidRDefault="00167C53" w:rsidP="005833BB">
      <w:pPr>
        <w:pStyle w:val="Sraopastraipa"/>
        <w:numPr>
          <w:ilvl w:val="1"/>
          <w:numId w:val="16"/>
        </w:numPr>
        <w:tabs>
          <w:tab w:val="left" w:pos="2007"/>
        </w:tabs>
        <w:ind w:left="900" w:hanging="360"/>
      </w:pPr>
      <w:r>
        <w:t>kai</w:t>
      </w:r>
      <w:r>
        <w:rPr>
          <w:spacing w:val="-2"/>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2"/>
        </w:rPr>
        <w:t xml:space="preserve"> </w:t>
      </w:r>
      <w:r>
        <w:t>flukonazolo,</w:t>
      </w:r>
      <w:r>
        <w:rPr>
          <w:spacing w:val="-6"/>
        </w:rPr>
        <w:t xml:space="preserve"> </w:t>
      </w:r>
      <w:r>
        <w:t>itrakonazolo, vorikonazolo, pozakonazolo), išskyrus tepamus ant odos;</w:t>
      </w:r>
    </w:p>
    <w:p w14:paraId="7D7607E9" w14:textId="77777777" w:rsidR="006B3EE2" w:rsidRDefault="00167C53" w:rsidP="005833BB">
      <w:pPr>
        <w:pStyle w:val="Sraopastraipa"/>
        <w:numPr>
          <w:ilvl w:val="1"/>
          <w:numId w:val="16"/>
        </w:numPr>
        <w:tabs>
          <w:tab w:val="left" w:pos="2007"/>
        </w:tabs>
        <w:ind w:left="900" w:hanging="36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 daug kortizolio, gydyti);</w:t>
      </w:r>
    </w:p>
    <w:p w14:paraId="341A721A"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75981E0B"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67C57A97" w14:textId="77777777" w:rsidR="006B3EE2" w:rsidRDefault="00167C53" w:rsidP="005833BB">
      <w:pPr>
        <w:pStyle w:val="Sraopastraipa"/>
        <w:numPr>
          <w:ilvl w:val="1"/>
          <w:numId w:val="16"/>
        </w:numPr>
        <w:tabs>
          <w:tab w:val="left" w:pos="2007"/>
        </w:tabs>
        <w:ind w:left="900" w:hanging="36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w:t>
      </w:r>
      <w:r>
        <w:rPr>
          <w:spacing w:val="-2"/>
        </w:rPr>
        <w:t xml:space="preserve"> </w:t>
      </w:r>
      <w:r>
        <w:t xml:space="preserve">K </w:t>
      </w:r>
      <w:r>
        <w:lastRenderedPageBreak/>
        <w:t>antagonistų, tokių kaip varfarinas ar acenokumarolis);</w:t>
      </w:r>
    </w:p>
    <w:p w14:paraId="1DFCD098" w14:textId="77777777" w:rsidR="006B3EE2" w:rsidRDefault="00167C53" w:rsidP="005833BB">
      <w:pPr>
        <w:pStyle w:val="Sraopastraipa"/>
        <w:numPr>
          <w:ilvl w:val="1"/>
          <w:numId w:val="16"/>
        </w:numPr>
        <w:tabs>
          <w:tab w:val="left" w:pos="2007"/>
        </w:tabs>
        <w:ind w:left="900" w:hanging="360"/>
      </w:pPr>
      <w:r>
        <w:t>vaistų</w:t>
      </w:r>
      <w:r>
        <w:rPr>
          <w:spacing w:val="-3"/>
        </w:rPr>
        <w:t xml:space="preserve"> </w:t>
      </w:r>
      <w:r>
        <w:t>nuo</w:t>
      </w:r>
      <w:r>
        <w:rPr>
          <w:spacing w:val="-3"/>
        </w:rPr>
        <w:t xml:space="preserve"> </w:t>
      </w:r>
      <w:r>
        <w:t>uždegimo</w:t>
      </w:r>
      <w:r>
        <w:rPr>
          <w:spacing w:val="-6"/>
        </w:rPr>
        <w:t xml:space="preserve"> </w:t>
      </w:r>
      <w:r>
        <w:t>ir</w:t>
      </w:r>
      <w:r>
        <w:rPr>
          <w:spacing w:val="-5"/>
        </w:rPr>
        <w:t xml:space="preserve"> </w:t>
      </w:r>
      <w:r>
        <w:t>skausmą</w:t>
      </w:r>
      <w:r>
        <w:rPr>
          <w:spacing w:val="-5"/>
        </w:rPr>
        <w:t xml:space="preserve"> </w:t>
      </w:r>
      <w:r>
        <w:t>malšinančių</w:t>
      </w:r>
      <w:r>
        <w:rPr>
          <w:spacing w:val="-3"/>
        </w:rPr>
        <w:t xml:space="preserve"> </w:t>
      </w:r>
      <w:r>
        <w:t>vaistų</w:t>
      </w:r>
      <w:r>
        <w:rPr>
          <w:spacing w:val="-3"/>
        </w:rPr>
        <w:t xml:space="preserve"> </w:t>
      </w:r>
      <w:r>
        <w:t>(pvz.,</w:t>
      </w:r>
      <w:r>
        <w:rPr>
          <w:spacing w:val="-3"/>
        </w:rPr>
        <w:t xml:space="preserve"> </w:t>
      </w:r>
      <w:r>
        <w:t>naprokseno</w:t>
      </w:r>
      <w:r>
        <w:rPr>
          <w:spacing w:val="-5"/>
        </w:rPr>
        <w:t xml:space="preserve"> </w:t>
      </w:r>
      <w:r>
        <w:t>arba</w:t>
      </w:r>
      <w:r>
        <w:rPr>
          <w:spacing w:val="-5"/>
        </w:rPr>
        <w:t xml:space="preserve"> </w:t>
      </w:r>
      <w:r>
        <w:t xml:space="preserve">acetilsalicilo </w:t>
      </w:r>
      <w:r>
        <w:rPr>
          <w:spacing w:val="-2"/>
        </w:rPr>
        <w:t>rūgšties);</w:t>
      </w:r>
    </w:p>
    <w:p w14:paraId="06DB139D" w14:textId="77777777" w:rsidR="006B3EE2" w:rsidRDefault="00167C53" w:rsidP="005833BB">
      <w:pPr>
        <w:pStyle w:val="Sraopastraipa"/>
        <w:numPr>
          <w:ilvl w:val="1"/>
          <w:numId w:val="16"/>
        </w:numPr>
        <w:tabs>
          <w:tab w:val="left" w:pos="2007"/>
        </w:tabs>
        <w:ind w:left="900" w:hanging="360"/>
      </w:pPr>
      <w:r>
        <w:t>dronedarono,</w:t>
      </w:r>
      <w:r>
        <w:rPr>
          <w:spacing w:val="-4"/>
        </w:rPr>
        <w:t xml:space="preserve"> </w:t>
      </w:r>
      <w:r>
        <w:t>vaisto</w:t>
      </w:r>
      <w:r>
        <w:rPr>
          <w:spacing w:val="-3"/>
        </w:rPr>
        <w:t xml:space="preserve"> </w:t>
      </w:r>
      <w:r>
        <w:t>nuo</w:t>
      </w:r>
      <w:r>
        <w:rPr>
          <w:spacing w:val="-7"/>
        </w:rPr>
        <w:t xml:space="preserve"> </w:t>
      </w:r>
      <w:r>
        <w:t>širdies</w:t>
      </w:r>
      <w:r>
        <w:rPr>
          <w:spacing w:val="-5"/>
        </w:rPr>
        <w:t xml:space="preserve"> </w:t>
      </w:r>
      <w:r>
        <w:t>ritmo</w:t>
      </w:r>
      <w:r>
        <w:rPr>
          <w:spacing w:val="-3"/>
        </w:rPr>
        <w:t xml:space="preserve"> </w:t>
      </w:r>
      <w:r>
        <w:rPr>
          <w:spacing w:val="-2"/>
        </w:rPr>
        <w:t>sutrikimo;</w:t>
      </w:r>
    </w:p>
    <w:p w14:paraId="1D8C30F3"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nuo</w:t>
      </w:r>
      <w:r>
        <w:rPr>
          <w:spacing w:val="-4"/>
        </w:rPr>
        <w:t xml:space="preserve"> </w:t>
      </w:r>
      <w:r>
        <w:t>depresijos</w:t>
      </w:r>
      <w:r>
        <w:rPr>
          <w:spacing w:val="-6"/>
        </w:rPr>
        <w:t xml:space="preserve"> </w:t>
      </w:r>
      <w:r>
        <w:t>(selektyvių</w:t>
      </w:r>
      <w:r>
        <w:rPr>
          <w:spacing w:val="-4"/>
        </w:rPr>
        <w:t xml:space="preserve"> </w:t>
      </w:r>
      <w:r>
        <w:t>serotonino</w:t>
      </w:r>
      <w:r>
        <w:rPr>
          <w:spacing w:val="-4"/>
        </w:rPr>
        <w:t xml:space="preserve"> </w:t>
      </w:r>
      <w:r>
        <w:t>reabsorbcijos</w:t>
      </w:r>
      <w:r>
        <w:rPr>
          <w:spacing w:val="-4"/>
        </w:rPr>
        <w:t xml:space="preserve"> </w:t>
      </w:r>
      <w:r>
        <w:t>inhibitorių</w:t>
      </w:r>
      <w:r>
        <w:rPr>
          <w:spacing w:val="-4"/>
        </w:rPr>
        <w:t xml:space="preserve"> </w:t>
      </w:r>
      <w:r>
        <w:t>(SSRI) arba serotonino-norepinefrino reabsorbcijos inhibitorių (SNRI)).</w:t>
      </w:r>
    </w:p>
    <w:p w14:paraId="263E959F" w14:textId="77777777" w:rsidR="006B3EE2" w:rsidRDefault="006B3EE2" w:rsidP="00167C53">
      <w:pPr>
        <w:pStyle w:val="Pagrindinistekstas"/>
        <w:ind w:left="0"/>
      </w:pPr>
    </w:p>
    <w:p w14:paraId="49FEC935"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2"/>
        </w:rPr>
        <w:t xml:space="preserve"> </w:t>
      </w:r>
      <w:r>
        <w:t>Rivaroxaban Pharmazac</w:t>
      </w:r>
      <w:r>
        <w:rPr>
          <w:spacing w:val="-2"/>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4E79C4EE"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3084ADA9" w14:textId="77777777" w:rsidR="009D13B6" w:rsidRDefault="009D13B6" w:rsidP="00167C53">
      <w:pPr>
        <w:pStyle w:val="Pagrindinistekstas"/>
        <w:ind w:left="0"/>
      </w:pPr>
    </w:p>
    <w:p w14:paraId="6D070602" w14:textId="77777777" w:rsidR="006B3EE2" w:rsidRDefault="00167C53" w:rsidP="005833BB">
      <w:pPr>
        <w:pStyle w:val="Antrat2"/>
        <w:numPr>
          <w:ilvl w:val="0"/>
          <w:numId w:val="17"/>
        </w:numPr>
        <w:tabs>
          <w:tab w:val="left" w:pos="1440"/>
        </w:tabs>
        <w:ind w:left="540" w:hanging="540"/>
      </w:pPr>
      <w:r>
        <w:t>Jeigu</w:t>
      </w:r>
      <w:r>
        <w:rPr>
          <w:spacing w:val="1"/>
        </w:rPr>
        <w:t xml:space="preserve"> </w:t>
      </w:r>
      <w:r>
        <w:rPr>
          <w:spacing w:val="-2"/>
        </w:rPr>
        <w:t>vartojate</w:t>
      </w:r>
    </w:p>
    <w:p w14:paraId="417E5DDB" w14:textId="77777777" w:rsidR="006B3EE2" w:rsidRDefault="00167C53" w:rsidP="005833BB">
      <w:pPr>
        <w:pStyle w:val="Sraopastraipa"/>
        <w:numPr>
          <w:ilvl w:val="1"/>
          <w:numId w:val="17"/>
        </w:numPr>
        <w:tabs>
          <w:tab w:val="left" w:pos="2007"/>
        </w:tabs>
        <w:ind w:left="900" w:hanging="360"/>
      </w:pPr>
      <w:r>
        <w:t>kai</w:t>
      </w:r>
      <w:r>
        <w:rPr>
          <w:spacing w:val="-7"/>
        </w:rPr>
        <w:t xml:space="preserve"> </w:t>
      </w:r>
      <w:r>
        <w:t>kurių</w:t>
      </w:r>
      <w:r>
        <w:rPr>
          <w:spacing w:val="-5"/>
        </w:rPr>
        <w:t xml:space="preserve"> </w:t>
      </w:r>
      <w:r>
        <w:t>vaistų</w:t>
      </w:r>
      <w:r>
        <w:rPr>
          <w:spacing w:val="-5"/>
        </w:rPr>
        <w:t xml:space="preserve"> </w:t>
      </w:r>
      <w:r>
        <w:t>nuo</w:t>
      </w:r>
      <w:r>
        <w:rPr>
          <w:spacing w:val="-8"/>
        </w:rPr>
        <w:t xml:space="preserve"> </w:t>
      </w:r>
      <w:r>
        <w:t>epilepsijos</w:t>
      </w:r>
      <w:r>
        <w:rPr>
          <w:spacing w:val="-5"/>
        </w:rPr>
        <w:t xml:space="preserve"> </w:t>
      </w:r>
      <w:r>
        <w:t>(fenitoino,</w:t>
      </w:r>
      <w:r>
        <w:rPr>
          <w:spacing w:val="-5"/>
        </w:rPr>
        <w:t xml:space="preserve"> </w:t>
      </w:r>
      <w:r>
        <w:t>karbamazepino,</w:t>
      </w:r>
      <w:r>
        <w:rPr>
          <w:spacing w:val="-5"/>
        </w:rPr>
        <w:t xml:space="preserve"> </w:t>
      </w:r>
      <w:r>
        <w:rPr>
          <w:spacing w:val="-2"/>
        </w:rPr>
        <w:t>fenobarbitalio);</w:t>
      </w:r>
    </w:p>
    <w:p w14:paraId="27E38063" w14:textId="77777777" w:rsidR="006B3EE2" w:rsidRDefault="00167C53" w:rsidP="005833BB">
      <w:pPr>
        <w:pStyle w:val="Sraopastraipa"/>
        <w:numPr>
          <w:ilvl w:val="1"/>
          <w:numId w:val="17"/>
        </w:numPr>
        <w:tabs>
          <w:tab w:val="left" w:pos="2007"/>
        </w:tabs>
        <w:ind w:left="900" w:hanging="360"/>
      </w:pPr>
      <w:r>
        <w:t>paprastosios</w:t>
      </w:r>
      <w:r>
        <w:rPr>
          <w:spacing w:val="-7"/>
        </w:rPr>
        <w:t xml:space="preserve"> </w:t>
      </w:r>
      <w:r>
        <w:t>jonažolės</w:t>
      </w:r>
      <w:r>
        <w:rPr>
          <w:spacing w:val="-6"/>
        </w:rPr>
        <w:t xml:space="preserve"> </w:t>
      </w:r>
      <w:r>
        <w:t>(</w:t>
      </w:r>
      <w:r>
        <w:rPr>
          <w:i/>
        </w:rPr>
        <w:t>Hypericum</w:t>
      </w:r>
      <w:r>
        <w:rPr>
          <w:i/>
          <w:spacing w:val="-5"/>
        </w:rPr>
        <w:t xml:space="preserve"> </w:t>
      </w:r>
      <w:r>
        <w:rPr>
          <w:i/>
        </w:rPr>
        <w:t>perforatum</w:t>
      </w:r>
      <w:r>
        <w:t>),</w:t>
      </w:r>
      <w:r>
        <w:rPr>
          <w:spacing w:val="-6"/>
        </w:rPr>
        <w:t xml:space="preserve"> </w:t>
      </w:r>
      <w:r>
        <w:t>augalinio</w:t>
      </w:r>
      <w:r>
        <w:rPr>
          <w:spacing w:val="-8"/>
        </w:rPr>
        <w:t xml:space="preserve"> </w:t>
      </w:r>
      <w:r>
        <w:t>preparato</w:t>
      </w:r>
      <w:r>
        <w:rPr>
          <w:spacing w:val="-8"/>
        </w:rPr>
        <w:t xml:space="preserve"> </w:t>
      </w:r>
      <w:r>
        <w:t>depresijai</w:t>
      </w:r>
      <w:r>
        <w:rPr>
          <w:spacing w:val="-4"/>
        </w:rPr>
        <w:t xml:space="preserve"> </w:t>
      </w:r>
      <w:r>
        <w:rPr>
          <w:spacing w:val="-2"/>
        </w:rPr>
        <w:t>gydyti;</w:t>
      </w:r>
    </w:p>
    <w:p w14:paraId="5DC12A08" w14:textId="77777777" w:rsidR="006B3EE2" w:rsidRDefault="00167C53" w:rsidP="005833BB">
      <w:pPr>
        <w:pStyle w:val="Sraopastraipa"/>
        <w:numPr>
          <w:ilvl w:val="1"/>
          <w:numId w:val="17"/>
        </w:numPr>
        <w:tabs>
          <w:tab w:val="left" w:pos="2007"/>
        </w:tabs>
        <w:ind w:left="900" w:hanging="360"/>
      </w:pPr>
      <w:r>
        <w:t>rifampicino</w:t>
      </w:r>
      <w:r>
        <w:rPr>
          <w:spacing w:val="-9"/>
        </w:rPr>
        <w:t xml:space="preserve"> </w:t>
      </w:r>
      <w:r>
        <w:rPr>
          <w:spacing w:val="-2"/>
        </w:rPr>
        <w:t>(antibiotiko).</w:t>
      </w:r>
    </w:p>
    <w:p w14:paraId="56766D77" w14:textId="77777777" w:rsidR="006B3EE2" w:rsidRDefault="006B3EE2" w:rsidP="00167C53">
      <w:pPr>
        <w:pStyle w:val="Pagrindinistekstas"/>
        <w:ind w:left="0"/>
      </w:pPr>
    </w:p>
    <w:p w14:paraId="1852520A"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2"/>
        </w:rPr>
        <w:t xml:space="preserve"> </w:t>
      </w:r>
      <w:r>
        <w:t>Rivaroxaban Pharmazac</w:t>
      </w:r>
      <w:r>
        <w:rPr>
          <w:spacing w:val="-2"/>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2921FB03" w14:textId="77777777" w:rsidR="006B3EE2" w:rsidRDefault="006B3EE2" w:rsidP="00167C53">
      <w:pPr>
        <w:pStyle w:val="Pagrindinistekstas"/>
        <w:ind w:left="0"/>
      </w:pPr>
    </w:p>
    <w:p w14:paraId="17A77078" w14:textId="77777777" w:rsidR="006B3EE2" w:rsidRDefault="00167C53" w:rsidP="00167C53">
      <w:pPr>
        <w:pStyle w:val="Antrat2"/>
        <w:ind w:left="0"/>
        <w:jc w:val="both"/>
      </w:pPr>
      <w:r>
        <w:t>Nėštumas</w:t>
      </w:r>
      <w:r>
        <w:rPr>
          <w:spacing w:val="-7"/>
        </w:rPr>
        <w:t xml:space="preserve"> </w:t>
      </w:r>
      <w:r>
        <w:t>ir</w:t>
      </w:r>
      <w:r>
        <w:rPr>
          <w:spacing w:val="-5"/>
        </w:rPr>
        <w:t xml:space="preserve"> </w:t>
      </w:r>
      <w:r>
        <w:t>žindymo</w:t>
      </w:r>
      <w:r>
        <w:rPr>
          <w:spacing w:val="-4"/>
        </w:rPr>
        <w:t xml:space="preserve"> </w:t>
      </w:r>
      <w:r>
        <w:rPr>
          <w:spacing w:val="-2"/>
        </w:rPr>
        <w:t>laikotarpis</w:t>
      </w:r>
    </w:p>
    <w:p w14:paraId="0D925EEC" w14:textId="77777777" w:rsidR="006B3EE2" w:rsidRDefault="00167C53" w:rsidP="00BB6454">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w:t>
      </w:r>
      <w:r>
        <w:rPr>
          <w:spacing w:val="-1"/>
        </w:rPr>
        <w:t xml:space="preserve"> </w:t>
      </w:r>
      <w:r>
        <w:t>vartodama</w:t>
      </w:r>
      <w:r>
        <w:rPr>
          <w:spacing w:val="-1"/>
        </w:rPr>
        <w:t xml:space="preserve"> </w:t>
      </w:r>
      <w:r>
        <w:t>šį vaistą</w:t>
      </w:r>
      <w:r>
        <w:rPr>
          <w:spacing w:val="-3"/>
        </w:rPr>
        <w:t xml:space="preserve"> </w:t>
      </w:r>
      <w:r>
        <w:t>pastojote, nedelsdama pasakykite savo gydytojui, kuris nuspręs, kaip būsite gydoma.</w:t>
      </w:r>
    </w:p>
    <w:p w14:paraId="43504778" w14:textId="77777777" w:rsidR="006B3EE2" w:rsidRDefault="006B3EE2" w:rsidP="00167C53">
      <w:pPr>
        <w:pStyle w:val="Pagrindinistekstas"/>
        <w:ind w:left="0"/>
      </w:pPr>
    </w:p>
    <w:p w14:paraId="79D2A839"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218C868C" w14:textId="77777777"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3"/>
        </w:rPr>
        <w:t xml:space="preserve"> </w:t>
      </w:r>
      <w:r>
        <w:t>(žr.</w:t>
      </w:r>
      <w:r>
        <w:rPr>
          <w:spacing w:val="-2"/>
        </w:rPr>
        <w:t xml:space="preserve"> </w:t>
      </w:r>
      <w:r>
        <w:t>4</w:t>
      </w:r>
      <w:r w:rsidR="009D13B6">
        <w:rPr>
          <w:spacing w:val="-1"/>
        </w:rPr>
        <w:t> </w:t>
      </w:r>
      <w:r>
        <w:t>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27127BCF" w14:textId="77777777" w:rsidR="006B3EE2" w:rsidRDefault="006B3EE2" w:rsidP="00167C53">
      <w:pPr>
        <w:pStyle w:val="Pagrindinistekstas"/>
        <w:ind w:left="0"/>
      </w:pPr>
    </w:p>
    <w:p w14:paraId="0B246A9A" w14:textId="77777777" w:rsidR="006B3EE2" w:rsidRDefault="00167C53" w:rsidP="00167C53">
      <w:pPr>
        <w:pStyle w:val="Antrat2"/>
        <w:ind w:left="0"/>
        <w:jc w:val="both"/>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0F1A447B" w14:textId="77777777" w:rsidR="006B3EE2" w:rsidRDefault="00167C53" w:rsidP="00167C53">
      <w:pPr>
        <w:pStyle w:val="Pagrindinistekstas"/>
        <w:ind w:left="0"/>
      </w:pPr>
      <w:r>
        <w:t>Jeigu</w:t>
      </w:r>
      <w:r>
        <w:rPr>
          <w:spacing w:val="-6"/>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5"/>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5"/>
        </w:rPr>
        <w:t xml:space="preserve"> </w:t>
      </w:r>
      <w:r>
        <w:t>į</w:t>
      </w:r>
      <w:r>
        <w:rPr>
          <w:spacing w:val="-2"/>
        </w:rPr>
        <w:t xml:space="preserve"> </w:t>
      </w:r>
      <w:r>
        <w:t>jį</w:t>
      </w:r>
      <w:r>
        <w:rPr>
          <w:spacing w:val="-2"/>
        </w:rPr>
        <w:t xml:space="preserve"> </w:t>
      </w:r>
      <w:r>
        <w:t>prieš pradėdami vartoti šį vaistą.</w:t>
      </w:r>
    </w:p>
    <w:p w14:paraId="3D618C86" w14:textId="77777777" w:rsidR="0034421B" w:rsidRDefault="0034421B" w:rsidP="00167C53">
      <w:pPr>
        <w:pStyle w:val="Pagrindinistekstas"/>
        <w:ind w:left="0"/>
      </w:pPr>
    </w:p>
    <w:p w14:paraId="7DC1CE70" w14:textId="0C20069A" w:rsidR="006B3EE2" w:rsidRDefault="00167C53" w:rsidP="00167C53">
      <w:pPr>
        <w:pStyle w:val="Pagrindinistekstas"/>
        <w:ind w:left="0"/>
      </w:pPr>
      <w:r>
        <w:t>Šio</w:t>
      </w:r>
      <w:r>
        <w:rPr>
          <w:spacing w:val="-5"/>
        </w:rPr>
        <w:t xml:space="preserve"> </w:t>
      </w:r>
      <w:r>
        <w:t>vaisto</w:t>
      </w:r>
      <w:r w:rsidR="00C83E4A">
        <w:t xml:space="preserve"> kiekvienoje</w:t>
      </w:r>
      <w:r>
        <w:rPr>
          <w:spacing w:val="-2"/>
        </w:rPr>
        <w:t xml:space="preserve"> </w:t>
      </w:r>
      <w:r>
        <w:t>tabletė</w:t>
      </w:r>
      <w:r w:rsidR="0034421B">
        <w:t>je</w:t>
      </w:r>
      <w:r>
        <w:rPr>
          <w:spacing w:val="-7"/>
        </w:rPr>
        <w:t xml:space="preserve"> </w:t>
      </w:r>
      <w:r>
        <w:t>yra</w:t>
      </w:r>
      <w:r>
        <w:rPr>
          <w:spacing w:val="-4"/>
        </w:rPr>
        <w:t xml:space="preserve"> </w:t>
      </w:r>
      <w:r>
        <w:t>mažiau</w:t>
      </w:r>
      <w:r>
        <w:rPr>
          <w:spacing w:val="-5"/>
        </w:rPr>
        <w:t xml:space="preserve"> </w:t>
      </w:r>
      <w:r>
        <w:t>kaip</w:t>
      </w:r>
      <w:r>
        <w:rPr>
          <w:spacing w:val="-2"/>
        </w:rPr>
        <w:t xml:space="preserve"> </w:t>
      </w:r>
      <w:r>
        <w:t>1</w:t>
      </w:r>
      <w:r w:rsidR="009D13B6">
        <w:rPr>
          <w:spacing w:val="-3"/>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0F19A1E4" w14:textId="77777777" w:rsidR="006B3EE2" w:rsidRDefault="006B3EE2" w:rsidP="00167C53">
      <w:pPr>
        <w:pStyle w:val="Pagrindinistekstas"/>
        <w:ind w:left="0"/>
      </w:pPr>
    </w:p>
    <w:p w14:paraId="65645D66" w14:textId="77777777" w:rsidR="006B3EE2" w:rsidRDefault="006B3EE2" w:rsidP="00167C53">
      <w:pPr>
        <w:pStyle w:val="Pagrindinistekstas"/>
        <w:ind w:left="0"/>
      </w:pPr>
    </w:p>
    <w:p w14:paraId="56600D63" w14:textId="77777777" w:rsidR="006B3EE2" w:rsidRDefault="00167C53" w:rsidP="005833BB">
      <w:pPr>
        <w:pStyle w:val="Antrat2"/>
        <w:numPr>
          <w:ilvl w:val="0"/>
          <w:numId w:val="19"/>
        </w:numPr>
        <w:tabs>
          <w:tab w:val="left" w:pos="1440"/>
        </w:tabs>
        <w:ind w:left="540" w:hanging="540"/>
      </w:pPr>
      <w:r>
        <w:t>Kaip</w:t>
      </w:r>
      <w:r>
        <w:rPr>
          <w:spacing w:val="-5"/>
        </w:rPr>
        <w:t xml:space="preserve"> </w:t>
      </w:r>
      <w:r>
        <w:t>vartoti</w:t>
      </w:r>
      <w:r>
        <w:rPr>
          <w:spacing w:val="-1"/>
        </w:rPr>
        <w:t xml:space="preserve"> </w:t>
      </w:r>
      <w:r>
        <w:rPr>
          <w:spacing w:val="-2"/>
        </w:rPr>
        <w:t>Rivaroxaban Pharmazac</w:t>
      </w:r>
    </w:p>
    <w:p w14:paraId="3DEE680E" w14:textId="77777777" w:rsidR="009D13B6" w:rsidRDefault="009D13B6" w:rsidP="00167C53">
      <w:pPr>
        <w:pStyle w:val="Pagrindinistekstas"/>
        <w:ind w:left="0"/>
      </w:pPr>
    </w:p>
    <w:p w14:paraId="7E1AB9CC" w14:textId="687604CA" w:rsidR="006B3EE2" w:rsidRDefault="00167C53" w:rsidP="00167C53">
      <w:pPr>
        <w:pStyle w:val="Pagrindinistekstas"/>
        <w:ind w:left="0"/>
      </w:pPr>
      <w:r>
        <w:t>Visada</w:t>
      </w:r>
      <w:r>
        <w:rPr>
          <w:spacing w:val="-5"/>
        </w:rPr>
        <w:t xml:space="preserve"> </w:t>
      </w:r>
      <w:r>
        <w:t>vartokite</w:t>
      </w:r>
      <w:r>
        <w:rPr>
          <w:spacing w:val="-3"/>
        </w:rPr>
        <w:t xml:space="preserve"> </w:t>
      </w:r>
      <w:r>
        <w:t>šį</w:t>
      </w:r>
      <w:r>
        <w:rPr>
          <w:spacing w:val="-2"/>
        </w:rPr>
        <w:t xml:space="preserve"> </w:t>
      </w:r>
      <w:r>
        <w:t>vaistą</w:t>
      </w:r>
      <w:r>
        <w:rPr>
          <w:spacing w:val="-3"/>
        </w:rPr>
        <w:t xml:space="preserve"> </w:t>
      </w:r>
      <w:r>
        <w:t>tiksliai</w:t>
      </w:r>
      <w:r w:rsidR="00C83E4A">
        <w:t>,</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Jeigu</w:t>
      </w:r>
      <w:r>
        <w:rPr>
          <w:spacing w:val="-3"/>
        </w:rPr>
        <w:t xml:space="preserve"> </w:t>
      </w:r>
      <w:r>
        <w:t>abejojate,</w:t>
      </w:r>
      <w:r>
        <w:rPr>
          <w:spacing w:val="-5"/>
        </w:rPr>
        <w:t xml:space="preserve"> </w:t>
      </w:r>
      <w:r>
        <w:t>kreipkitės</w:t>
      </w:r>
      <w:r>
        <w:rPr>
          <w:spacing w:val="-3"/>
        </w:rPr>
        <w:t xml:space="preserve"> </w:t>
      </w:r>
      <w:r>
        <w:t>į</w:t>
      </w:r>
      <w:r>
        <w:rPr>
          <w:spacing w:val="-2"/>
        </w:rPr>
        <w:t xml:space="preserve"> </w:t>
      </w:r>
      <w:r>
        <w:t>gydytoją</w:t>
      </w:r>
      <w:r>
        <w:rPr>
          <w:spacing w:val="-5"/>
        </w:rPr>
        <w:t xml:space="preserve"> </w:t>
      </w:r>
      <w:r>
        <w:t xml:space="preserve">arba </w:t>
      </w:r>
      <w:r>
        <w:rPr>
          <w:spacing w:val="-2"/>
        </w:rPr>
        <w:t>vaistininką.</w:t>
      </w:r>
    </w:p>
    <w:p w14:paraId="6256C9B5" w14:textId="77777777" w:rsidR="006B3EE2" w:rsidRDefault="006B3EE2" w:rsidP="00167C53">
      <w:pPr>
        <w:pStyle w:val="Pagrindinistekstas"/>
        <w:ind w:left="0"/>
      </w:pPr>
    </w:p>
    <w:p w14:paraId="368515AC" w14:textId="77777777" w:rsidR="006B3EE2" w:rsidRDefault="00167C53" w:rsidP="00167C53">
      <w:pPr>
        <w:pStyle w:val="Antrat2"/>
        <w:ind w:left="0"/>
      </w:pPr>
      <w:r>
        <w:t>Kiek</w:t>
      </w:r>
      <w:r>
        <w:rPr>
          <w:spacing w:val="-2"/>
        </w:rPr>
        <w:t xml:space="preserve"> vartoti</w:t>
      </w:r>
    </w:p>
    <w:p w14:paraId="2A9D370F" w14:textId="77777777" w:rsidR="006B3EE2" w:rsidRDefault="00167C53" w:rsidP="005833BB">
      <w:pPr>
        <w:pStyle w:val="Sraopastraipa"/>
        <w:numPr>
          <w:ilvl w:val="0"/>
          <w:numId w:val="15"/>
        </w:numPr>
        <w:tabs>
          <w:tab w:val="left" w:pos="1440"/>
        </w:tabs>
        <w:ind w:left="540" w:hanging="540"/>
      </w:pPr>
      <w:r>
        <w:t>Po</w:t>
      </w:r>
      <w:r>
        <w:rPr>
          <w:spacing w:val="-3"/>
        </w:rPr>
        <w:t xml:space="preserve"> </w:t>
      </w:r>
      <w:r>
        <w:t>klubo</w:t>
      </w:r>
      <w:r>
        <w:rPr>
          <w:spacing w:val="-5"/>
        </w:rPr>
        <w:t xml:space="preserve"> </w:t>
      </w:r>
      <w:r>
        <w:t>arba</w:t>
      </w:r>
      <w:r>
        <w:rPr>
          <w:spacing w:val="-2"/>
        </w:rPr>
        <w:t xml:space="preserve"> </w:t>
      </w:r>
      <w:r>
        <w:t>kelio</w:t>
      </w:r>
      <w:r>
        <w:rPr>
          <w:spacing w:val="-2"/>
        </w:rPr>
        <w:t xml:space="preserve"> </w:t>
      </w:r>
      <w:r>
        <w:t>sąnario</w:t>
      </w:r>
      <w:r>
        <w:rPr>
          <w:spacing w:val="-5"/>
        </w:rPr>
        <w:t xml:space="preserve"> </w:t>
      </w:r>
      <w:r>
        <w:t>keitimo</w:t>
      </w:r>
      <w:r>
        <w:rPr>
          <w:spacing w:val="-2"/>
        </w:rPr>
        <w:t xml:space="preserve"> </w:t>
      </w:r>
      <w:r>
        <w:t>operacijų,</w:t>
      </w:r>
      <w:r>
        <w:rPr>
          <w:spacing w:val="-5"/>
        </w:rPr>
        <w:t xml:space="preserve"> </w:t>
      </w:r>
      <w:r>
        <w:t>siekiant</w:t>
      </w:r>
      <w:r>
        <w:rPr>
          <w:spacing w:val="-4"/>
        </w:rPr>
        <w:t xml:space="preserve"> </w:t>
      </w:r>
      <w:r>
        <w:t>išvengti</w:t>
      </w:r>
      <w:r>
        <w:rPr>
          <w:spacing w:val="-1"/>
        </w:rPr>
        <w:t xml:space="preserve"> </w:t>
      </w:r>
      <w:r>
        <w:t>kraujo</w:t>
      </w:r>
      <w:r>
        <w:rPr>
          <w:spacing w:val="-2"/>
        </w:rPr>
        <w:t xml:space="preserve"> </w:t>
      </w:r>
      <w:r>
        <w:t>krešulių</w:t>
      </w:r>
      <w:r>
        <w:rPr>
          <w:spacing w:val="-5"/>
        </w:rPr>
        <w:t xml:space="preserve"> </w:t>
      </w:r>
      <w:r>
        <w:t xml:space="preserve">susidarymo </w:t>
      </w:r>
      <w:r>
        <w:rPr>
          <w:spacing w:val="-2"/>
        </w:rPr>
        <w:t>venose</w:t>
      </w:r>
    </w:p>
    <w:p w14:paraId="6C56108A" w14:textId="77777777" w:rsidR="006B3EE2" w:rsidRDefault="00167C53" w:rsidP="009D13B6">
      <w:pPr>
        <w:pStyle w:val="Pagrindinistekstas"/>
        <w:ind w:left="540"/>
      </w:pPr>
      <w:r>
        <w:t>Rekomenduojama</w:t>
      </w:r>
      <w:r>
        <w:rPr>
          <w:spacing w:val="-5"/>
        </w:rPr>
        <w:t xml:space="preserve"> </w:t>
      </w:r>
      <w:r>
        <w:t>dozė</w:t>
      </w:r>
      <w:r>
        <w:rPr>
          <w:spacing w:val="-3"/>
        </w:rPr>
        <w:t xml:space="preserve"> </w:t>
      </w:r>
      <w:r>
        <w:t>yra</w:t>
      </w:r>
      <w:r>
        <w:rPr>
          <w:spacing w:val="-5"/>
        </w:rPr>
        <w:t xml:space="preserve"> </w:t>
      </w:r>
      <w:r>
        <w:t>viena</w:t>
      </w:r>
      <w:r>
        <w:rPr>
          <w:spacing w:val="-3"/>
        </w:rPr>
        <w:t xml:space="preserve"> </w:t>
      </w:r>
      <w:r>
        <w:t>Rivaroxaban Pharmazac</w:t>
      </w:r>
      <w:r>
        <w:rPr>
          <w:spacing w:val="-3"/>
        </w:rPr>
        <w:t xml:space="preserve"> </w:t>
      </w:r>
      <w:r>
        <w:t>10</w:t>
      </w:r>
      <w:r>
        <w:rPr>
          <w:spacing w:val="-3"/>
        </w:rPr>
        <w:t> mg</w:t>
      </w:r>
      <w:r>
        <w:rPr>
          <w:spacing w:val="-6"/>
        </w:rPr>
        <w:t xml:space="preserve"> </w:t>
      </w:r>
      <w:r>
        <w:t>tabletė</w:t>
      </w:r>
      <w:r>
        <w:rPr>
          <w:spacing w:val="-3"/>
        </w:rPr>
        <w:t xml:space="preserve"> </w:t>
      </w:r>
      <w:r>
        <w:t>vieną</w:t>
      </w:r>
      <w:r>
        <w:rPr>
          <w:spacing w:val="-3"/>
        </w:rPr>
        <w:t xml:space="preserve"> </w:t>
      </w:r>
      <w:r>
        <w:t>kartą</w:t>
      </w:r>
      <w:r>
        <w:rPr>
          <w:spacing w:val="-3"/>
        </w:rPr>
        <w:t xml:space="preserve"> </w:t>
      </w:r>
      <w:r>
        <w:t>per</w:t>
      </w:r>
      <w:r>
        <w:rPr>
          <w:spacing w:val="-2"/>
        </w:rPr>
        <w:t xml:space="preserve"> parą.</w:t>
      </w:r>
    </w:p>
    <w:p w14:paraId="3CC57305" w14:textId="77777777" w:rsidR="006B3EE2" w:rsidRDefault="00167C53" w:rsidP="005833BB">
      <w:pPr>
        <w:pStyle w:val="Sraopastraipa"/>
        <w:numPr>
          <w:ilvl w:val="0"/>
          <w:numId w:val="15"/>
        </w:numPr>
        <w:tabs>
          <w:tab w:val="left" w:pos="1440"/>
        </w:tabs>
        <w:ind w:left="540" w:hanging="540"/>
      </w:pPr>
      <w:r>
        <w:t>Kraujo</w:t>
      </w:r>
      <w:r>
        <w:rPr>
          <w:spacing w:val="-4"/>
        </w:rPr>
        <w:t xml:space="preserve"> </w:t>
      </w:r>
      <w:r>
        <w:t>krešulių</w:t>
      </w:r>
      <w:r>
        <w:rPr>
          <w:spacing w:val="-2"/>
        </w:rPr>
        <w:t xml:space="preserve"> </w:t>
      </w:r>
      <w:r>
        <w:t>kojų</w:t>
      </w:r>
      <w:r>
        <w:rPr>
          <w:spacing w:val="-4"/>
        </w:rPr>
        <w:t xml:space="preserve"> </w:t>
      </w:r>
      <w:r>
        <w:t>venose</w:t>
      </w:r>
      <w:r>
        <w:rPr>
          <w:spacing w:val="-2"/>
        </w:rPr>
        <w:t xml:space="preserve"> </w:t>
      </w:r>
      <w:r>
        <w:t>bei</w:t>
      </w:r>
      <w:r>
        <w:rPr>
          <w:spacing w:val="-3"/>
        </w:rPr>
        <w:t xml:space="preserve"> </w:t>
      </w:r>
      <w:r>
        <w:t>kraujo</w:t>
      </w:r>
      <w:r>
        <w:rPr>
          <w:spacing w:val="-4"/>
        </w:rPr>
        <w:t xml:space="preserve"> </w:t>
      </w:r>
      <w:r>
        <w:t>krešulių</w:t>
      </w:r>
      <w:r>
        <w:rPr>
          <w:spacing w:val="-2"/>
        </w:rPr>
        <w:t xml:space="preserve"> </w:t>
      </w:r>
      <w:r>
        <w:t>plaučių</w:t>
      </w:r>
      <w:r>
        <w:rPr>
          <w:spacing w:val="-2"/>
        </w:rPr>
        <w:t xml:space="preserve"> </w:t>
      </w:r>
      <w:r>
        <w:t>kraujagyslėse</w:t>
      </w:r>
      <w:r>
        <w:rPr>
          <w:spacing w:val="-3"/>
        </w:rPr>
        <w:t xml:space="preserve"> </w:t>
      </w:r>
      <w:r>
        <w:t>gydymui</w:t>
      </w:r>
      <w:r>
        <w:rPr>
          <w:spacing w:val="-3"/>
        </w:rPr>
        <w:t xml:space="preserve"> </w:t>
      </w:r>
      <w:r>
        <w:t>ir</w:t>
      </w:r>
      <w:r>
        <w:rPr>
          <w:spacing w:val="-3"/>
        </w:rPr>
        <w:t xml:space="preserve"> </w:t>
      </w:r>
      <w:r>
        <w:t>pakartotinio kraujo krešulių susidarymo profilaktikai</w:t>
      </w:r>
    </w:p>
    <w:p w14:paraId="7DDA6E70" w14:textId="77777777" w:rsidR="006B3EE2" w:rsidRDefault="00167C53" w:rsidP="009D13B6">
      <w:pPr>
        <w:pStyle w:val="Pagrindinistekstas"/>
        <w:ind w:left="540"/>
      </w:pPr>
      <w:r>
        <w:t>Po</w:t>
      </w:r>
      <w:r>
        <w:rPr>
          <w:spacing w:val="-2"/>
        </w:rPr>
        <w:t xml:space="preserve"> </w:t>
      </w:r>
      <w:r>
        <w:t>kraujo</w:t>
      </w:r>
      <w:r>
        <w:rPr>
          <w:spacing w:val="-2"/>
        </w:rPr>
        <w:t xml:space="preserve"> </w:t>
      </w:r>
      <w:r>
        <w:t>krešulio</w:t>
      </w:r>
      <w:r>
        <w:rPr>
          <w:spacing w:val="-2"/>
        </w:rPr>
        <w:t xml:space="preserve"> </w:t>
      </w:r>
      <w:r>
        <w:t>gydymo,</w:t>
      </w:r>
      <w:r>
        <w:rPr>
          <w:spacing w:val="-5"/>
        </w:rPr>
        <w:t xml:space="preserve"> </w:t>
      </w:r>
      <w:r>
        <w:t>trukusio</w:t>
      </w:r>
      <w:r>
        <w:rPr>
          <w:spacing w:val="-2"/>
        </w:rPr>
        <w:t xml:space="preserve"> </w:t>
      </w:r>
      <w:r>
        <w:t>ne</w:t>
      </w:r>
      <w:r>
        <w:rPr>
          <w:spacing w:val="-4"/>
        </w:rPr>
        <w:t xml:space="preserve"> </w:t>
      </w:r>
      <w:r>
        <w:t>mažiau</w:t>
      </w:r>
      <w:r>
        <w:rPr>
          <w:spacing w:val="-2"/>
        </w:rPr>
        <w:t xml:space="preserve"> </w:t>
      </w:r>
      <w:r>
        <w:t>kaip</w:t>
      </w:r>
      <w:r>
        <w:rPr>
          <w:spacing w:val="-2"/>
        </w:rPr>
        <w:t xml:space="preserve"> </w:t>
      </w:r>
      <w:r>
        <w:t>6</w:t>
      </w:r>
      <w:r>
        <w:rPr>
          <w:spacing w:val="-2"/>
        </w:rPr>
        <w:t xml:space="preserve"> </w:t>
      </w:r>
      <w:r>
        <w:t>mėnesius,</w:t>
      </w:r>
      <w:r>
        <w:rPr>
          <w:spacing w:val="-2"/>
        </w:rPr>
        <w:t xml:space="preserve"> </w:t>
      </w:r>
      <w:r>
        <w:t>rekomenduojama</w:t>
      </w:r>
      <w:r>
        <w:rPr>
          <w:spacing w:val="-4"/>
        </w:rPr>
        <w:t xml:space="preserve"> </w:t>
      </w:r>
      <w:r>
        <w:t>dozė</w:t>
      </w:r>
      <w:r>
        <w:rPr>
          <w:spacing w:val="-2"/>
        </w:rPr>
        <w:t xml:space="preserve"> </w:t>
      </w:r>
      <w:r>
        <w:t>yra viena 10 mg tabletė vieną kartą per parą arba viena 20 mg tabletė vieną kartą per parą.</w:t>
      </w:r>
    </w:p>
    <w:p w14:paraId="3FCBC6E8" w14:textId="77777777" w:rsidR="006B3EE2" w:rsidRDefault="00167C53" w:rsidP="009D13B6">
      <w:pPr>
        <w:pStyle w:val="Pagrindinistekstas"/>
        <w:ind w:left="540"/>
      </w:pPr>
      <w:r>
        <w:t>Gydytojas</w:t>
      </w:r>
      <w:r>
        <w:rPr>
          <w:spacing w:val="-6"/>
        </w:rPr>
        <w:t xml:space="preserve"> </w:t>
      </w:r>
      <w:r>
        <w:t>Jums</w:t>
      </w:r>
      <w:r>
        <w:rPr>
          <w:spacing w:val="-3"/>
        </w:rPr>
        <w:t xml:space="preserve"> </w:t>
      </w:r>
      <w:r>
        <w:t>paskyrė</w:t>
      </w:r>
      <w:r>
        <w:rPr>
          <w:spacing w:val="-3"/>
        </w:rPr>
        <w:t xml:space="preserve"> </w:t>
      </w:r>
      <w:r>
        <w:t>Rivaroxaban Pharmazac</w:t>
      </w:r>
      <w:r>
        <w:rPr>
          <w:spacing w:val="-4"/>
        </w:rPr>
        <w:t xml:space="preserve"> </w:t>
      </w:r>
      <w:r>
        <w:t>10</w:t>
      </w:r>
      <w:r>
        <w:rPr>
          <w:spacing w:val="-4"/>
        </w:rPr>
        <w:t> mg</w:t>
      </w:r>
      <w:r>
        <w:rPr>
          <w:spacing w:val="-3"/>
        </w:rPr>
        <w:t xml:space="preserve"> </w:t>
      </w:r>
      <w:r>
        <w:t>vieną</w:t>
      </w:r>
      <w:r>
        <w:rPr>
          <w:spacing w:val="-3"/>
        </w:rPr>
        <w:t xml:space="preserve"> </w:t>
      </w:r>
      <w:r>
        <w:t>kartą</w:t>
      </w:r>
      <w:r>
        <w:rPr>
          <w:spacing w:val="-3"/>
        </w:rPr>
        <w:t xml:space="preserve"> </w:t>
      </w:r>
      <w:r>
        <w:t>per</w:t>
      </w:r>
      <w:r>
        <w:rPr>
          <w:spacing w:val="-3"/>
        </w:rPr>
        <w:t xml:space="preserve"> </w:t>
      </w:r>
      <w:r>
        <w:rPr>
          <w:spacing w:val="-2"/>
        </w:rPr>
        <w:t>parą.</w:t>
      </w:r>
    </w:p>
    <w:p w14:paraId="079A94D1" w14:textId="77777777" w:rsidR="009D13B6" w:rsidRDefault="009D13B6" w:rsidP="00167C53">
      <w:pPr>
        <w:pStyle w:val="Pagrindinistekstas"/>
        <w:ind w:left="0"/>
      </w:pPr>
    </w:p>
    <w:p w14:paraId="504BC3EE" w14:textId="77777777" w:rsidR="009D13B6" w:rsidRDefault="00167C53" w:rsidP="00167C53">
      <w:pPr>
        <w:pStyle w:val="Pagrindinistekstas"/>
        <w:ind w:left="0"/>
      </w:pPr>
      <w:r>
        <w:t xml:space="preserve">Nurykite tabletę, geriausia užsigerdami vandeniu. </w:t>
      </w:r>
    </w:p>
    <w:p w14:paraId="05A86F89" w14:textId="77777777" w:rsidR="006B3EE2" w:rsidRDefault="00167C53" w:rsidP="00167C53">
      <w:pPr>
        <w:pStyle w:val="Pagrindinistekstas"/>
        <w:ind w:left="0"/>
      </w:pPr>
      <w:r>
        <w:lastRenderedPageBreak/>
        <w:t>Rivaroxaban Pharmazac</w:t>
      </w:r>
      <w:r>
        <w:rPr>
          <w:spacing w:val="-6"/>
        </w:rPr>
        <w:t xml:space="preserve"> </w:t>
      </w:r>
      <w:r>
        <w:t>galima</w:t>
      </w:r>
      <w:r>
        <w:rPr>
          <w:spacing w:val="-6"/>
        </w:rPr>
        <w:t xml:space="preserve"> </w:t>
      </w:r>
      <w:r>
        <w:t>vartoti</w:t>
      </w:r>
      <w:r>
        <w:rPr>
          <w:spacing w:val="-5"/>
        </w:rPr>
        <w:t xml:space="preserve"> </w:t>
      </w:r>
      <w:r>
        <w:t>valgio</w:t>
      </w:r>
      <w:r>
        <w:rPr>
          <w:spacing w:val="-6"/>
        </w:rPr>
        <w:t xml:space="preserve"> </w:t>
      </w:r>
      <w:r>
        <w:t>metu</w:t>
      </w:r>
      <w:r>
        <w:rPr>
          <w:spacing w:val="-6"/>
        </w:rPr>
        <w:t xml:space="preserve"> </w:t>
      </w:r>
      <w:r>
        <w:t>arba</w:t>
      </w:r>
      <w:r>
        <w:rPr>
          <w:spacing w:val="-8"/>
        </w:rPr>
        <w:t xml:space="preserve"> </w:t>
      </w:r>
      <w:r>
        <w:t>nevalgius.</w:t>
      </w:r>
    </w:p>
    <w:p w14:paraId="29CB87BA" w14:textId="77777777" w:rsidR="009D13B6" w:rsidRDefault="009D13B6" w:rsidP="00167C53">
      <w:pPr>
        <w:pStyle w:val="Pagrindinistekstas"/>
        <w:ind w:left="0"/>
      </w:pPr>
    </w:p>
    <w:p w14:paraId="0022C3D0" w14:textId="77777777" w:rsidR="006B3EE2" w:rsidRDefault="00167C53" w:rsidP="00167C53">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3"/>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 arba obuolių tyre.</w:t>
      </w:r>
    </w:p>
    <w:p w14:paraId="50BEC2DA" w14:textId="77777777" w:rsidR="006B3EE2" w:rsidRDefault="00167C53" w:rsidP="00167C53">
      <w:pPr>
        <w:pStyle w:val="Pagrindinistekstas"/>
        <w:ind w:left="0"/>
      </w:pPr>
      <w:r>
        <w:t>Jei</w:t>
      </w:r>
      <w:r>
        <w:rPr>
          <w:spacing w:val="-9"/>
        </w:rPr>
        <w:t xml:space="preserve"> </w:t>
      </w:r>
      <w:r>
        <w:t>reikia,</w:t>
      </w:r>
      <w:r>
        <w:rPr>
          <w:spacing w:val="-4"/>
        </w:rPr>
        <w:t xml:space="preserve"> </w:t>
      </w:r>
      <w:r>
        <w:t>gydytojas</w:t>
      </w:r>
      <w:r>
        <w:rPr>
          <w:spacing w:val="-5"/>
        </w:rPr>
        <w:t xml:space="preserve"> </w:t>
      </w:r>
      <w:r>
        <w:t>gali</w:t>
      </w:r>
      <w:r>
        <w:rPr>
          <w:spacing w:val="-4"/>
        </w:rPr>
        <w:t xml:space="preserve"> </w:t>
      </w:r>
      <w:r>
        <w:t>Jums</w:t>
      </w:r>
      <w:r>
        <w:rPr>
          <w:spacing w:val="-4"/>
        </w:rPr>
        <w:t xml:space="preserve"> </w:t>
      </w:r>
      <w:r>
        <w:t>paskirti</w:t>
      </w:r>
      <w:r>
        <w:rPr>
          <w:spacing w:val="-4"/>
        </w:rPr>
        <w:t xml:space="preserve"> </w:t>
      </w:r>
      <w:r>
        <w:t>vartoti</w:t>
      </w:r>
      <w:r>
        <w:rPr>
          <w:spacing w:val="-3"/>
        </w:rPr>
        <w:t xml:space="preserve"> </w:t>
      </w:r>
      <w:r>
        <w:t>sutraiškytą</w:t>
      </w:r>
      <w:r>
        <w:rPr>
          <w:spacing w:val="-5"/>
        </w:rPr>
        <w:t xml:space="preserve"> </w:t>
      </w:r>
      <w:r>
        <w:t>Rivaroxaban Pharmazac</w:t>
      </w:r>
      <w:r>
        <w:rPr>
          <w:spacing w:val="-7"/>
        </w:rPr>
        <w:t xml:space="preserve"> </w:t>
      </w:r>
      <w:r>
        <w:t>tabletę</w:t>
      </w:r>
      <w:r>
        <w:rPr>
          <w:spacing w:val="-5"/>
        </w:rPr>
        <w:t xml:space="preserve"> </w:t>
      </w:r>
      <w:r>
        <w:t>ir</w:t>
      </w:r>
      <w:r>
        <w:rPr>
          <w:spacing w:val="-4"/>
        </w:rPr>
        <w:t xml:space="preserve"> </w:t>
      </w:r>
      <w:r>
        <w:t>per</w:t>
      </w:r>
      <w:r>
        <w:rPr>
          <w:spacing w:val="-5"/>
        </w:rPr>
        <w:t xml:space="preserve"> </w:t>
      </w:r>
      <w:r>
        <w:t>skrandžio</w:t>
      </w:r>
      <w:r>
        <w:rPr>
          <w:spacing w:val="-4"/>
        </w:rPr>
        <w:t xml:space="preserve"> </w:t>
      </w:r>
      <w:r>
        <w:rPr>
          <w:spacing w:val="-2"/>
        </w:rPr>
        <w:t>vamzdelį.</w:t>
      </w:r>
    </w:p>
    <w:p w14:paraId="4145F931" w14:textId="77777777" w:rsidR="006B3EE2" w:rsidRDefault="006B3EE2" w:rsidP="00167C53">
      <w:pPr>
        <w:pStyle w:val="Pagrindinistekstas"/>
        <w:ind w:left="0"/>
      </w:pPr>
    </w:p>
    <w:p w14:paraId="3475A66B" w14:textId="77777777" w:rsidR="006B3EE2" w:rsidRDefault="00167C53" w:rsidP="00167C53">
      <w:pPr>
        <w:pStyle w:val="Antrat2"/>
        <w:ind w:left="0"/>
      </w:pPr>
      <w:r>
        <w:t>Kada</w:t>
      </w:r>
      <w:r>
        <w:rPr>
          <w:spacing w:val="-3"/>
        </w:rPr>
        <w:t xml:space="preserve"> </w:t>
      </w:r>
      <w:r>
        <w:t>vartoti</w:t>
      </w:r>
      <w:r>
        <w:rPr>
          <w:spacing w:val="-1"/>
        </w:rPr>
        <w:t xml:space="preserve"> </w:t>
      </w:r>
      <w:r>
        <w:rPr>
          <w:spacing w:val="-2"/>
        </w:rPr>
        <w:t>Rivaroxaban Pharmazac</w:t>
      </w:r>
    </w:p>
    <w:p w14:paraId="207E13A4" w14:textId="77777777" w:rsidR="006B3EE2" w:rsidRDefault="00167C53" w:rsidP="00167C53">
      <w:pPr>
        <w:pStyle w:val="Pagrindinistekstas"/>
        <w:ind w:left="0"/>
      </w:pPr>
      <w:r>
        <w:t>Gerkite</w:t>
      </w:r>
      <w:r>
        <w:rPr>
          <w:spacing w:val="-5"/>
        </w:rPr>
        <w:t xml:space="preserve"> </w:t>
      </w:r>
      <w:r>
        <w:t>po</w:t>
      </w:r>
      <w:r>
        <w:rPr>
          <w:spacing w:val="-2"/>
        </w:rPr>
        <w:t xml:space="preserve"> </w:t>
      </w:r>
      <w:r>
        <w:t>vieną</w:t>
      </w:r>
      <w:r>
        <w:rPr>
          <w:spacing w:val="-4"/>
        </w:rPr>
        <w:t xml:space="preserve"> </w:t>
      </w:r>
      <w:r>
        <w:t>tabletę</w:t>
      </w:r>
      <w:r>
        <w:rPr>
          <w:spacing w:val="-3"/>
        </w:rPr>
        <w:t xml:space="preserve"> </w:t>
      </w:r>
      <w:r>
        <w:t>per</w:t>
      </w:r>
      <w:r>
        <w:rPr>
          <w:spacing w:val="-4"/>
        </w:rPr>
        <w:t xml:space="preserve"> </w:t>
      </w:r>
      <w:r>
        <w:t>parą,</w:t>
      </w:r>
      <w:r>
        <w:rPr>
          <w:spacing w:val="-4"/>
        </w:rPr>
        <w:t xml:space="preserve"> </w:t>
      </w:r>
      <w:r>
        <w:t>kol</w:t>
      </w:r>
      <w:r>
        <w:rPr>
          <w:spacing w:val="-4"/>
        </w:rPr>
        <w:t xml:space="preserve"> </w:t>
      </w:r>
      <w:r>
        <w:t>gydytojas pasakys,</w:t>
      </w:r>
      <w:r>
        <w:rPr>
          <w:spacing w:val="-2"/>
        </w:rPr>
        <w:t xml:space="preserve"> </w:t>
      </w:r>
      <w:r>
        <w:t>kada</w:t>
      </w:r>
      <w:r>
        <w:rPr>
          <w:spacing w:val="-4"/>
        </w:rPr>
        <w:t xml:space="preserve"> </w:t>
      </w:r>
      <w:r>
        <w:rPr>
          <w:spacing w:val="-2"/>
        </w:rPr>
        <w:t>nustoti.</w:t>
      </w:r>
    </w:p>
    <w:p w14:paraId="1FC439F8" w14:textId="77777777" w:rsidR="009D13B6" w:rsidRDefault="00167C53" w:rsidP="00167C53">
      <w:pPr>
        <w:pStyle w:val="Pagrindinistekstas"/>
        <w:ind w:left="0"/>
      </w:pPr>
      <w:r>
        <w:t>Stenkitės</w:t>
      </w:r>
      <w:r>
        <w:rPr>
          <w:spacing w:val="-3"/>
        </w:rPr>
        <w:t xml:space="preserve"> </w:t>
      </w:r>
      <w:r>
        <w:t>vartoti</w:t>
      </w:r>
      <w:r>
        <w:rPr>
          <w:spacing w:val="-2"/>
        </w:rPr>
        <w:t xml:space="preserve"> </w:t>
      </w:r>
      <w:r>
        <w:t>tabletę</w:t>
      </w:r>
      <w:r>
        <w:rPr>
          <w:spacing w:val="-5"/>
        </w:rPr>
        <w:t xml:space="preserve"> </w:t>
      </w:r>
      <w:r>
        <w:t>tuo</w:t>
      </w:r>
      <w:r>
        <w:rPr>
          <w:spacing w:val="-6"/>
        </w:rPr>
        <w:t xml:space="preserve"> </w:t>
      </w:r>
      <w:r>
        <w:t>pačiu</w:t>
      </w:r>
      <w:r>
        <w:rPr>
          <w:spacing w:val="-3"/>
        </w:rPr>
        <w:t xml:space="preserve"> </w:t>
      </w:r>
      <w:r>
        <w:t>laiku</w:t>
      </w:r>
      <w:r>
        <w:rPr>
          <w:spacing w:val="-6"/>
        </w:rPr>
        <w:t xml:space="preserve"> </w:t>
      </w:r>
      <w:r>
        <w:t>kiekvieną</w:t>
      </w:r>
      <w:r>
        <w:rPr>
          <w:spacing w:val="-3"/>
        </w:rPr>
        <w:t xml:space="preserve"> </w:t>
      </w:r>
      <w:r>
        <w:t>dieną,</w:t>
      </w:r>
      <w:r>
        <w:rPr>
          <w:spacing w:val="-3"/>
        </w:rPr>
        <w:t xml:space="preserve"> </w:t>
      </w:r>
      <w:r>
        <w:t>nes</w:t>
      </w:r>
      <w:r>
        <w:rPr>
          <w:spacing w:val="-5"/>
        </w:rPr>
        <w:t xml:space="preserve"> </w:t>
      </w:r>
      <w:r>
        <w:t>taip</w:t>
      </w:r>
      <w:r>
        <w:rPr>
          <w:spacing w:val="-3"/>
        </w:rPr>
        <w:t xml:space="preserve"> </w:t>
      </w:r>
      <w:r>
        <w:t>geriau</w:t>
      </w:r>
      <w:r>
        <w:rPr>
          <w:spacing w:val="-3"/>
        </w:rPr>
        <w:t xml:space="preserve"> </w:t>
      </w:r>
      <w:r>
        <w:t xml:space="preserve">prisiminsite. </w:t>
      </w:r>
    </w:p>
    <w:p w14:paraId="45F0AC32" w14:textId="77777777" w:rsidR="006B3EE2" w:rsidRDefault="00167C53" w:rsidP="00167C53">
      <w:pPr>
        <w:pStyle w:val="Pagrindinistekstas"/>
        <w:ind w:left="0"/>
      </w:pPr>
      <w:r>
        <w:t>Jūsų gydytojas nuspręs, kiek laiko reikės tęsti gydymą.</w:t>
      </w:r>
    </w:p>
    <w:p w14:paraId="3D0AD07B" w14:textId="77777777" w:rsidR="006B3EE2" w:rsidRDefault="006B3EE2" w:rsidP="00167C53">
      <w:pPr>
        <w:pStyle w:val="Pagrindinistekstas"/>
        <w:ind w:left="0"/>
      </w:pPr>
    </w:p>
    <w:p w14:paraId="62ECE21D" w14:textId="77777777" w:rsidR="009D13B6" w:rsidRDefault="00167C53" w:rsidP="00167C53">
      <w:pPr>
        <w:pStyle w:val="Pagrindinistekstas"/>
        <w:ind w:left="0"/>
      </w:pPr>
      <w:r>
        <w:t>Po</w:t>
      </w:r>
      <w:r>
        <w:rPr>
          <w:spacing w:val="-2"/>
        </w:rPr>
        <w:t xml:space="preserve"> </w:t>
      </w:r>
      <w:r>
        <w:t>klubo</w:t>
      </w:r>
      <w:r>
        <w:rPr>
          <w:spacing w:val="-4"/>
        </w:rPr>
        <w:t xml:space="preserve"> </w:t>
      </w:r>
      <w:r>
        <w:t>arba</w:t>
      </w:r>
      <w:r>
        <w:rPr>
          <w:spacing w:val="-2"/>
        </w:rPr>
        <w:t xml:space="preserve"> </w:t>
      </w:r>
      <w:r>
        <w:t>kelio</w:t>
      </w:r>
      <w:r>
        <w:rPr>
          <w:spacing w:val="-2"/>
        </w:rPr>
        <w:t xml:space="preserve"> </w:t>
      </w:r>
      <w:r>
        <w:t>sąnario</w:t>
      </w:r>
      <w:r>
        <w:rPr>
          <w:spacing w:val="-5"/>
        </w:rPr>
        <w:t xml:space="preserve"> </w:t>
      </w:r>
      <w:r>
        <w:t>keitimo</w:t>
      </w:r>
      <w:r>
        <w:rPr>
          <w:spacing w:val="-2"/>
        </w:rPr>
        <w:t xml:space="preserve"> </w:t>
      </w:r>
      <w:r>
        <w:t>operacijų,</w:t>
      </w:r>
      <w:r>
        <w:rPr>
          <w:spacing w:val="-5"/>
        </w:rPr>
        <w:t xml:space="preserve"> </w:t>
      </w:r>
      <w:r>
        <w:t>siekiant</w:t>
      </w:r>
      <w:r>
        <w:rPr>
          <w:spacing w:val="-4"/>
        </w:rPr>
        <w:t xml:space="preserve"> </w:t>
      </w:r>
      <w:r>
        <w:t>išvengti</w:t>
      </w:r>
      <w:r>
        <w:rPr>
          <w:spacing w:val="-1"/>
        </w:rPr>
        <w:t xml:space="preserve"> </w:t>
      </w:r>
      <w:r>
        <w:t>kraujo</w:t>
      </w:r>
      <w:r>
        <w:rPr>
          <w:spacing w:val="-2"/>
        </w:rPr>
        <w:t xml:space="preserve"> </w:t>
      </w:r>
      <w:r>
        <w:t>krešulių</w:t>
      </w:r>
      <w:r>
        <w:rPr>
          <w:spacing w:val="-5"/>
        </w:rPr>
        <w:t xml:space="preserve"> </w:t>
      </w:r>
      <w:r>
        <w:t>susidarymo</w:t>
      </w:r>
      <w:r>
        <w:rPr>
          <w:spacing w:val="-5"/>
        </w:rPr>
        <w:t xml:space="preserve"> </w:t>
      </w:r>
      <w:r>
        <w:t xml:space="preserve">venose: </w:t>
      </w:r>
    </w:p>
    <w:p w14:paraId="34AB4DCD" w14:textId="77777777" w:rsidR="006B3EE2" w:rsidRDefault="00167C53" w:rsidP="00167C53">
      <w:pPr>
        <w:pStyle w:val="Pagrindinistekstas"/>
        <w:ind w:left="0"/>
      </w:pPr>
      <w:r>
        <w:t>Pirm</w:t>
      </w:r>
      <w:r w:rsidR="009D13B6">
        <w:t>ąją tabletę vartokite praėjus 6–10 </w:t>
      </w:r>
      <w:r>
        <w:t>valandų po operacijos.</w:t>
      </w:r>
    </w:p>
    <w:p w14:paraId="2AD46E17" w14:textId="77777777" w:rsidR="009D13B6" w:rsidRDefault="00167C53" w:rsidP="00167C53">
      <w:pPr>
        <w:pStyle w:val="Pagrindinistekstas"/>
        <w:ind w:left="0"/>
      </w:pPr>
      <w:r>
        <w:t>Jeigu</w:t>
      </w:r>
      <w:r>
        <w:rPr>
          <w:spacing w:val="-5"/>
        </w:rPr>
        <w:t xml:space="preserve"> </w:t>
      </w:r>
      <w:r>
        <w:t>Jums</w:t>
      </w:r>
      <w:r>
        <w:rPr>
          <w:spacing w:val="-2"/>
        </w:rPr>
        <w:t xml:space="preserve"> </w:t>
      </w:r>
      <w:r>
        <w:t>atlikta</w:t>
      </w:r>
      <w:r>
        <w:rPr>
          <w:spacing w:val="-2"/>
        </w:rPr>
        <w:t xml:space="preserve"> </w:t>
      </w:r>
      <w:r>
        <w:t>didžioji</w:t>
      </w:r>
      <w:r>
        <w:rPr>
          <w:spacing w:val="-4"/>
        </w:rPr>
        <w:t xml:space="preserve"> </w:t>
      </w:r>
      <w:r>
        <w:t>klubo</w:t>
      </w:r>
      <w:r>
        <w:rPr>
          <w:spacing w:val="-5"/>
        </w:rPr>
        <w:t xml:space="preserve"> </w:t>
      </w:r>
      <w:r>
        <w:t>sąnario</w:t>
      </w:r>
      <w:r>
        <w:rPr>
          <w:spacing w:val="-2"/>
        </w:rPr>
        <w:t xml:space="preserve"> </w:t>
      </w:r>
      <w:r>
        <w:t>operacija,</w:t>
      </w:r>
      <w:r>
        <w:rPr>
          <w:spacing w:val="-2"/>
        </w:rPr>
        <w:t xml:space="preserve"> </w:t>
      </w:r>
      <w:r>
        <w:t>dažniausiai</w:t>
      </w:r>
      <w:r>
        <w:rPr>
          <w:spacing w:val="-4"/>
        </w:rPr>
        <w:t xml:space="preserve"> </w:t>
      </w:r>
      <w:r>
        <w:t>tabletės</w:t>
      </w:r>
      <w:r>
        <w:rPr>
          <w:spacing w:val="-4"/>
        </w:rPr>
        <w:t xml:space="preserve"> </w:t>
      </w:r>
      <w:r>
        <w:t>geriamos</w:t>
      </w:r>
      <w:r>
        <w:rPr>
          <w:spacing w:val="-4"/>
        </w:rPr>
        <w:t xml:space="preserve"> </w:t>
      </w:r>
      <w:r w:rsidR="009D13B6">
        <w:t>5 </w:t>
      </w:r>
      <w:r>
        <w:t xml:space="preserve">savaites. </w:t>
      </w:r>
    </w:p>
    <w:p w14:paraId="3290402C" w14:textId="77777777" w:rsidR="006B3EE2" w:rsidRDefault="00167C53" w:rsidP="00167C53">
      <w:pPr>
        <w:pStyle w:val="Pagrindinistekstas"/>
        <w:ind w:left="0"/>
      </w:pPr>
      <w:r>
        <w:t>Jeigu Jums atlikta didžioji kelio sąnario operacija, dažniausiai tabletės geriamos 2</w:t>
      </w:r>
      <w:r w:rsidR="009D13B6">
        <w:t> </w:t>
      </w:r>
      <w:r>
        <w:t>savaites.</w:t>
      </w:r>
    </w:p>
    <w:p w14:paraId="62FAAD53" w14:textId="77777777" w:rsidR="006B3EE2" w:rsidRDefault="006B3EE2" w:rsidP="00167C53">
      <w:pPr>
        <w:pStyle w:val="Pagrindinistekstas"/>
        <w:ind w:left="0"/>
      </w:pPr>
    </w:p>
    <w:p w14:paraId="45D84515"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14DF211B"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4F05C08E" w14:textId="77777777" w:rsidR="009D13B6" w:rsidRDefault="009D13B6" w:rsidP="00167C53">
      <w:pPr>
        <w:pStyle w:val="Antrat2"/>
        <w:ind w:left="0"/>
      </w:pPr>
    </w:p>
    <w:p w14:paraId="2AB8E6D2"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127BDAF6" w14:textId="77777777" w:rsidR="006B3EE2" w:rsidRDefault="00167C53" w:rsidP="00167C53">
      <w:pPr>
        <w:pStyle w:val="Pagrindinistekstas"/>
        <w:ind w:left="0"/>
      </w:pPr>
      <w:r>
        <w:t>Jeigu</w:t>
      </w:r>
      <w:r>
        <w:rPr>
          <w:spacing w:val="-5"/>
        </w:rPr>
        <w:t xml:space="preserve"> </w:t>
      </w:r>
      <w:r>
        <w:t>pamiršote</w:t>
      </w:r>
      <w:r>
        <w:rPr>
          <w:spacing w:val="-2"/>
        </w:rPr>
        <w:t xml:space="preserve"> </w:t>
      </w:r>
      <w:r>
        <w:t>pavartoti</w:t>
      </w:r>
      <w:r>
        <w:rPr>
          <w:spacing w:val="-4"/>
        </w:rPr>
        <w:t xml:space="preserve"> </w:t>
      </w:r>
      <w:r>
        <w:t>tabletę,</w:t>
      </w:r>
      <w:r>
        <w:rPr>
          <w:spacing w:val="-2"/>
        </w:rPr>
        <w:t xml:space="preserve"> </w:t>
      </w:r>
      <w:r>
        <w:t>suvartokite</w:t>
      </w:r>
      <w:r>
        <w:rPr>
          <w:spacing w:val="-2"/>
        </w:rPr>
        <w:t xml:space="preserve"> </w:t>
      </w:r>
      <w:r>
        <w:t>ją</w:t>
      </w:r>
      <w:r>
        <w:rPr>
          <w:spacing w:val="-2"/>
        </w:rPr>
        <w:t xml:space="preserve"> </w:t>
      </w:r>
      <w:r>
        <w:t>iš</w:t>
      </w:r>
      <w:r>
        <w:rPr>
          <w:spacing w:val="-2"/>
        </w:rPr>
        <w:t xml:space="preserve"> </w:t>
      </w:r>
      <w:r>
        <w:t>karto,</w:t>
      </w:r>
      <w:r>
        <w:rPr>
          <w:spacing w:val="-2"/>
        </w:rPr>
        <w:t xml:space="preserve"> </w:t>
      </w:r>
      <w:r>
        <w:t>kai</w:t>
      </w:r>
      <w:r>
        <w:rPr>
          <w:spacing w:val="-4"/>
        </w:rPr>
        <w:t xml:space="preserve"> </w:t>
      </w:r>
      <w:r>
        <w:t>tik</w:t>
      </w:r>
      <w:r>
        <w:rPr>
          <w:spacing w:val="-5"/>
        </w:rPr>
        <w:t xml:space="preserve"> </w:t>
      </w:r>
      <w:r>
        <w:t>tai</w:t>
      </w:r>
      <w:r>
        <w:rPr>
          <w:spacing w:val="-1"/>
        </w:rPr>
        <w:t xml:space="preserve"> </w:t>
      </w:r>
      <w:r>
        <w:t>prisimenate.</w:t>
      </w:r>
      <w:r>
        <w:rPr>
          <w:spacing w:val="-4"/>
        </w:rPr>
        <w:t xml:space="preserve"> </w:t>
      </w:r>
      <w:r>
        <w:t>Kitą</w:t>
      </w:r>
      <w:r>
        <w:rPr>
          <w:spacing w:val="-2"/>
        </w:rPr>
        <w:t xml:space="preserve"> </w:t>
      </w:r>
      <w:r>
        <w:t>tabletę</w:t>
      </w:r>
      <w:r>
        <w:rPr>
          <w:spacing w:val="-2"/>
        </w:rPr>
        <w:t xml:space="preserve"> </w:t>
      </w:r>
      <w:r>
        <w:t>gerkite kitą dieną ir po to vartokite vieną tabletę vieną kartą per parą, kaip įprastai.</w:t>
      </w:r>
    </w:p>
    <w:p w14:paraId="348BCC96" w14:textId="77777777" w:rsidR="006B3EE2" w:rsidRDefault="00167C53" w:rsidP="00167C53">
      <w:pPr>
        <w:pStyle w:val="Pagrindinistekstas"/>
        <w:ind w:left="0"/>
      </w:pPr>
      <w:r>
        <w:t>Negalima</w:t>
      </w:r>
      <w:r>
        <w:rPr>
          <w:spacing w:val="-8"/>
        </w:rPr>
        <w:t xml:space="preserve"> </w:t>
      </w:r>
      <w:r>
        <w:t>vartoti</w:t>
      </w:r>
      <w:r>
        <w:rPr>
          <w:spacing w:val="-7"/>
        </w:rPr>
        <w:t xml:space="preserve"> </w:t>
      </w:r>
      <w:r>
        <w:t>dvigubos</w:t>
      </w:r>
      <w:r>
        <w:rPr>
          <w:spacing w:val="-6"/>
        </w:rPr>
        <w:t xml:space="preserve"> </w:t>
      </w:r>
      <w:r>
        <w:t>dozės</w:t>
      </w:r>
      <w:r>
        <w:rPr>
          <w:spacing w:val="-7"/>
        </w:rPr>
        <w:t xml:space="preserve"> </w:t>
      </w:r>
      <w:r>
        <w:t>norint</w:t>
      </w:r>
      <w:r>
        <w:rPr>
          <w:spacing w:val="-7"/>
        </w:rPr>
        <w:t xml:space="preserve"> </w:t>
      </w:r>
      <w:r>
        <w:t>kompensuoti</w:t>
      </w:r>
      <w:r>
        <w:rPr>
          <w:spacing w:val="-5"/>
        </w:rPr>
        <w:t xml:space="preserve"> </w:t>
      </w:r>
      <w:r>
        <w:t>praleistą</w:t>
      </w:r>
      <w:r>
        <w:rPr>
          <w:spacing w:val="-6"/>
        </w:rPr>
        <w:t xml:space="preserve"> </w:t>
      </w:r>
      <w:r>
        <w:rPr>
          <w:spacing w:val="-2"/>
        </w:rPr>
        <w:t>tabletę.</w:t>
      </w:r>
    </w:p>
    <w:p w14:paraId="72345953" w14:textId="77777777" w:rsidR="009D13B6" w:rsidRDefault="009D13B6" w:rsidP="00167C53">
      <w:pPr>
        <w:pStyle w:val="Antrat2"/>
        <w:ind w:left="0"/>
      </w:pPr>
    </w:p>
    <w:p w14:paraId="5D53C641"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71E98440" w14:textId="77777777" w:rsidR="006B3EE2" w:rsidRDefault="00167C53" w:rsidP="00167C53">
      <w:pPr>
        <w:pStyle w:val="Pagrindinistekstas"/>
        <w:ind w:left="0"/>
      </w:pPr>
      <w:r>
        <w:t>Rivaroxaban Pharmazac</w:t>
      </w:r>
      <w:r>
        <w:rPr>
          <w:spacing w:val="-3"/>
        </w:rPr>
        <w:t xml:space="preserve"> </w:t>
      </w:r>
      <w:r>
        <w:t>vartojimo,</w:t>
      </w:r>
      <w:r>
        <w:rPr>
          <w:spacing w:val="-3"/>
        </w:rPr>
        <w:t xml:space="preserve"> </w:t>
      </w:r>
      <w:r>
        <w:t>nepasitarus</w:t>
      </w:r>
      <w:r>
        <w:rPr>
          <w:spacing w:val="-3"/>
        </w:rPr>
        <w:t xml:space="preserve"> </w:t>
      </w:r>
      <w:r>
        <w:t>su</w:t>
      </w:r>
      <w:r>
        <w:rPr>
          <w:spacing w:val="-3"/>
        </w:rPr>
        <w:t xml:space="preserve"> </w:t>
      </w:r>
      <w:r>
        <w:t>gydytoju,</w:t>
      </w:r>
      <w:r>
        <w:rPr>
          <w:spacing w:val="-3"/>
        </w:rPr>
        <w:t xml:space="preserve"> </w:t>
      </w:r>
      <w:r>
        <w:t>nutraukti</w:t>
      </w:r>
      <w:r>
        <w:rPr>
          <w:spacing w:val="-2"/>
        </w:rPr>
        <w:t xml:space="preserve"> </w:t>
      </w:r>
      <w:r>
        <w:t>negalima,</w:t>
      </w:r>
      <w:r>
        <w:rPr>
          <w:spacing w:val="-3"/>
        </w:rPr>
        <w:t xml:space="preserve"> </w:t>
      </w:r>
      <w:r>
        <w:t>nes</w:t>
      </w:r>
      <w:r>
        <w:rPr>
          <w:spacing w:val="-3"/>
        </w:rPr>
        <w:t xml:space="preserve"> </w:t>
      </w:r>
      <w:r>
        <w:t>Rivaroxaban Pharmazac</w:t>
      </w:r>
      <w:r>
        <w:rPr>
          <w:spacing w:val="-3"/>
        </w:rPr>
        <w:t xml:space="preserve"> </w:t>
      </w:r>
      <w:r>
        <w:t>apsaugo</w:t>
      </w:r>
      <w:r>
        <w:rPr>
          <w:spacing w:val="-3"/>
        </w:rPr>
        <w:t xml:space="preserve"> </w:t>
      </w:r>
      <w:r>
        <w:t>nuo</w:t>
      </w:r>
      <w:r>
        <w:rPr>
          <w:spacing w:val="-3"/>
        </w:rPr>
        <w:t xml:space="preserve"> </w:t>
      </w:r>
      <w:r>
        <w:t xml:space="preserve">sunkių </w:t>
      </w:r>
      <w:r>
        <w:rPr>
          <w:spacing w:val="-2"/>
        </w:rPr>
        <w:t>būklių.</w:t>
      </w:r>
    </w:p>
    <w:p w14:paraId="268386E2" w14:textId="77777777" w:rsidR="006B3EE2" w:rsidRDefault="006B3EE2" w:rsidP="00167C53">
      <w:pPr>
        <w:pStyle w:val="Pagrindinistekstas"/>
        <w:ind w:left="0"/>
      </w:pPr>
    </w:p>
    <w:p w14:paraId="1EDA5ADB" w14:textId="77777777" w:rsidR="006B3EE2" w:rsidRDefault="00167C53" w:rsidP="00167C53">
      <w:pPr>
        <w:pStyle w:val="Pagrindinistekstas"/>
        <w:ind w:left="0"/>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39DC335D" w14:textId="77777777" w:rsidR="006B3EE2" w:rsidRDefault="006B3EE2" w:rsidP="00167C53">
      <w:pPr>
        <w:pStyle w:val="Pagrindinistekstas"/>
        <w:ind w:left="0"/>
      </w:pPr>
    </w:p>
    <w:p w14:paraId="4FAB4C47" w14:textId="77777777" w:rsidR="009D13B6" w:rsidRDefault="009D13B6" w:rsidP="00167C53">
      <w:pPr>
        <w:pStyle w:val="Pagrindinistekstas"/>
        <w:ind w:left="0"/>
      </w:pPr>
    </w:p>
    <w:p w14:paraId="799A234B" w14:textId="77777777" w:rsidR="006B3EE2" w:rsidRDefault="00167C53" w:rsidP="005833BB">
      <w:pPr>
        <w:pStyle w:val="Antrat2"/>
        <w:numPr>
          <w:ilvl w:val="0"/>
          <w:numId w:val="19"/>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2948FCD8" w14:textId="77777777" w:rsidR="006B3EE2" w:rsidRDefault="006B3EE2" w:rsidP="00167C53">
      <w:pPr>
        <w:pStyle w:val="Pagrindinistekstas"/>
        <w:ind w:left="0"/>
        <w:rPr>
          <w:b/>
        </w:rPr>
      </w:pPr>
    </w:p>
    <w:p w14:paraId="6E67FD12" w14:textId="7467E1F6" w:rsidR="00C83E4A" w:rsidRDefault="00C83E4A" w:rsidP="00C83E4A">
      <w:pPr>
        <w:pStyle w:val="Pagrindinistekstas"/>
        <w:ind w:left="0"/>
      </w:pPr>
      <w:r>
        <w:t>Šis vaistas,</w:t>
      </w:r>
      <w:r>
        <w:rPr>
          <w:spacing w:val="-6"/>
        </w:rPr>
        <w:t xml:space="preserve"> </w:t>
      </w:r>
      <w:r>
        <w:t>kaip</w:t>
      </w:r>
      <w:r>
        <w:rPr>
          <w:spacing w:val="-7"/>
        </w:rPr>
        <w:t xml:space="preserve"> </w:t>
      </w:r>
      <w:r>
        <w:t>ir</w:t>
      </w:r>
      <w:r w:rsidRPr="00BB6454">
        <w:rPr>
          <w:spacing w:val="-3"/>
        </w:rPr>
        <w:t xml:space="preserve"> </w:t>
      </w:r>
      <w:r>
        <w:t>visi</w:t>
      </w:r>
      <w:r>
        <w:rPr>
          <w:spacing w:val="-3"/>
        </w:rPr>
        <w:t xml:space="preserve"> </w:t>
      </w:r>
      <w:r>
        <w:t>kiti,</w:t>
      </w:r>
      <w:r w:rsidRPr="00BB6454">
        <w:rPr>
          <w:spacing w:val="-3"/>
        </w:rPr>
        <w:t xml:space="preserve"> </w:t>
      </w:r>
      <w:r>
        <w:t>gali</w:t>
      </w:r>
      <w:r w:rsidRPr="00BB6454">
        <w:rPr>
          <w:spacing w:val="-6"/>
        </w:rPr>
        <w:t xml:space="preserve"> </w:t>
      </w:r>
      <w:r>
        <w:t>sukelti</w:t>
      </w:r>
      <w:r w:rsidRPr="00BB6454">
        <w:rPr>
          <w:spacing w:val="-2"/>
        </w:rPr>
        <w:t xml:space="preserve"> </w:t>
      </w:r>
      <w:r>
        <w:t>šalutinį</w:t>
      </w:r>
      <w:r>
        <w:rPr>
          <w:spacing w:val="-3"/>
        </w:rPr>
        <w:t xml:space="preserve"> </w:t>
      </w:r>
      <w:r>
        <w:t>poveikį,</w:t>
      </w:r>
      <w:r>
        <w:rPr>
          <w:spacing w:val="-4"/>
        </w:rPr>
        <w:t xml:space="preserve"> </w:t>
      </w:r>
      <w:r>
        <w:t>nors</w:t>
      </w:r>
      <w:r w:rsidRPr="00BB6454">
        <w:rPr>
          <w:spacing w:val="-5"/>
        </w:rPr>
        <w:t xml:space="preserve"> </w:t>
      </w:r>
      <w:r>
        <w:t>jis</w:t>
      </w:r>
      <w:r w:rsidRPr="00BB6454">
        <w:rPr>
          <w:spacing w:val="-6"/>
        </w:rPr>
        <w:t xml:space="preserve"> </w:t>
      </w:r>
      <w:r>
        <w:t>pasireiškia</w:t>
      </w:r>
      <w:r w:rsidRPr="00BB6454">
        <w:rPr>
          <w:spacing w:val="-5"/>
        </w:rPr>
        <w:t xml:space="preserve"> </w:t>
      </w:r>
      <w:r>
        <w:t>ne</w:t>
      </w:r>
      <w:r>
        <w:rPr>
          <w:spacing w:val="-6"/>
        </w:rPr>
        <w:t xml:space="preserve"> </w:t>
      </w:r>
      <w:r>
        <w:t>visiems</w:t>
      </w:r>
      <w:r>
        <w:rPr>
          <w:spacing w:val="-3"/>
        </w:rPr>
        <w:t xml:space="preserve"> </w:t>
      </w:r>
      <w:r>
        <w:rPr>
          <w:spacing w:val="-2"/>
        </w:rPr>
        <w:t>žmonėms.</w:t>
      </w:r>
    </w:p>
    <w:p w14:paraId="7C3395CA" w14:textId="77777777" w:rsidR="006B3EE2" w:rsidRDefault="006B3EE2" w:rsidP="00167C53">
      <w:pPr>
        <w:pStyle w:val="Pagrindinistekstas"/>
        <w:ind w:left="0"/>
      </w:pPr>
    </w:p>
    <w:p w14:paraId="62065A98" w14:textId="5054952D" w:rsidR="006B3EE2" w:rsidRDefault="00167C53" w:rsidP="00167C53">
      <w:pPr>
        <w:pStyle w:val="Pagrindinistekstas"/>
        <w:ind w:left="0"/>
      </w:pPr>
      <w:r>
        <w:t>Kaip ir kiti panašūs vaistai, mažinantys kraujo krešulių susidarymą, Rivaroxaban Pharmazac gali sukelti kraujavimą, galintį</w:t>
      </w:r>
      <w:r>
        <w:rPr>
          <w:spacing w:val="-3"/>
        </w:rPr>
        <w:t xml:space="preserve"> </w:t>
      </w:r>
      <w:r>
        <w:t>kelti</w:t>
      </w:r>
      <w:r>
        <w:rPr>
          <w:spacing w:val="-3"/>
        </w:rPr>
        <w:t xml:space="preserve"> </w:t>
      </w:r>
      <w:r>
        <w:t>pavojų</w:t>
      </w:r>
      <w:r>
        <w:rPr>
          <w:spacing w:val="-6"/>
        </w:rPr>
        <w:t xml:space="preserve"> </w:t>
      </w:r>
      <w:r>
        <w:t>gyvybei.</w:t>
      </w:r>
      <w:r>
        <w:rPr>
          <w:spacing w:val="-4"/>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C83E4A">
        <w:t>sumažėti</w:t>
      </w:r>
      <w:r w:rsidR="00C83E4A">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28CE6EEF" w14:textId="77777777" w:rsidR="009D13B6" w:rsidRDefault="009D13B6" w:rsidP="00167C53">
      <w:pPr>
        <w:pStyle w:val="Pagrindinistekstas"/>
        <w:ind w:left="0"/>
      </w:pPr>
    </w:p>
    <w:p w14:paraId="12828804" w14:textId="77777777" w:rsidR="006B3EE2" w:rsidRDefault="00167C53" w:rsidP="00167C53">
      <w:pPr>
        <w:pStyle w:val="Antrat2"/>
        <w:ind w:left="0"/>
      </w:pPr>
      <w:r>
        <w:t>Nedelsdami</w:t>
      </w:r>
      <w:r>
        <w:rPr>
          <w:spacing w:val="-6"/>
        </w:rPr>
        <w:t xml:space="preserve"> </w:t>
      </w:r>
      <w:r>
        <w:t>pasakykite</w:t>
      </w:r>
      <w:r>
        <w:rPr>
          <w:spacing w:val="-5"/>
        </w:rPr>
        <w:t xml:space="preserve"> </w:t>
      </w:r>
      <w:r>
        <w:t>savo</w:t>
      </w:r>
      <w:r>
        <w:rPr>
          <w:spacing w:val="-5"/>
        </w:rPr>
        <w:t xml:space="preserve"> </w:t>
      </w:r>
      <w:r>
        <w:t>gydytojui,</w:t>
      </w:r>
      <w:r>
        <w:rPr>
          <w:spacing w:val="-4"/>
        </w:rPr>
        <w:t xml:space="preserve"> </w:t>
      </w:r>
      <w:r>
        <w:t>jei</w:t>
      </w:r>
      <w:r>
        <w:rPr>
          <w:spacing w:val="-4"/>
        </w:rPr>
        <w:t xml:space="preserve"> </w:t>
      </w:r>
      <w:r>
        <w:t>pasireiškia</w:t>
      </w:r>
      <w:r>
        <w:rPr>
          <w:spacing w:val="-5"/>
        </w:rPr>
        <w:t xml:space="preserve"> </w:t>
      </w:r>
      <w:r>
        <w:t>bet</w:t>
      </w:r>
      <w:r>
        <w:rPr>
          <w:spacing w:val="-5"/>
        </w:rPr>
        <w:t xml:space="preserve"> </w:t>
      </w:r>
      <w:r>
        <w:t>kuris</w:t>
      </w:r>
      <w:r>
        <w:rPr>
          <w:spacing w:val="-4"/>
        </w:rPr>
        <w:t xml:space="preserve"> </w:t>
      </w:r>
      <w:r>
        <w:t>iš</w:t>
      </w:r>
      <w:r>
        <w:rPr>
          <w:spacing w:val="-5"/>
        </w:rPr>
        <w:t xml:space="preserve"> </w:t>
      </w:r>
      <w:r>
        <w:t>šių</w:t>
      </w:r>
      <w:r>
        <w:rPr>
          <w:spacing w:val="-5"/>
        </w:rPr>
        <w:t xml:space="preserve"> </w:t>
      </w:r>
      <w:r>
        <w:t>šalutinių</w:t>
      </w:r>
      <w:r>
        <w:rPr>
          <w:spacing w:val="-4"/>
        </w:rPr>
        <w:t xml:space="preserve"> </w:t>
      </w:r>
      <w:r>
        <w:rPr>
          <w:spacing w:val="-2"/>
        </w:rPr>
        <w:t>poveikių:</w:t>
      </w:r>
    </w:p>
    <w:p w14:paraId="34A8B5FB" w14:textId="57EBAE19" w:rsidR="006B3EE2" w:rsidRDefault="00C83E4A" w:rsidP="005833BB">
      <w:pPr>
        <w:pStyle w:val="Sraopastraipa"/>
        <w:numPr>
          <w:ilvl w:val="0"/>
          <w:numId w:val="14"/>
        </w:numPr>
        <w:tabs>
          <w:tab w:val="left" w:pos="1440"/>
        </w:tabs>
        <w:ind w:left="540" w:hanging="540"/>
        <w:rPr>
          <w:b/>
        </w:rPr>
      </w:pPr>
      <w:r>
        <w:rPr>
          <w:b/>
        </w:rPr>
        <w:t>k</w:t>
      </w:r>
      <w:r w:rsidR="00167C53">
        <w:rPr>
          <w:b/>
        </w:rPr>
        <w:t>raujavimo</w:t>
      </w:r>
      <w:r w:rsidR="00167C53">
        <w:rPr>
          <w:b/>
          <w:spacing w:val="-8"/>
        </w:rPr>
        <w:t xml:space="preserve"> </w:t>
      </w:r>
      <w:r w:rsidR="00167C53">
        <w:rPr>
          <w:b/>
          <w:spacing w:val="-2"/>
        </w:rPr>
        <w:t>požymiai</w:t>
      </w:r>
    </w:p>
    <w:p w14:paraId="475A1E52" w14:textId="30E6FB88" w:rsidR="006B3EE2" w:rsidRDefault="00167C53" w:rsidP="005833BB">
      <w:pPr>
        <w:pStyle w:val="Sraopastraipa"/>
        <w:numPr>
          <w:ilvl w:val="1"/>
          <w:numId w:val="14"/>
        </w:numPr>
        <w:tabs>
          <w:tab w:val="left" w:pos="1954"/>
        </w:tabs>
        <w:ind w:left="810" w:hanging="270"/>
        <w:rPr>
          <w:rFonts w:ascii="Arial" w:hAnsi="Arial"/>
        </w:rPr>
      </w:pPr>
      <w:r>
        <w:t>kraujavimas į smegenis ar į kaukolės vidų (simptomams priskiriama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t>s</w:t>
      </w:r>
      <w:r w:rsidR="00C83E4A">
        <w:t>ąmonės</w:t>
      </w:r>
      <w:r w:rsidR="00C83E4A" w:rsidRPr="00BB6454">
        <w:t xml:space="preserve"> </w:t>
      </w:r>
      <w:r w:rsidR="00C83E4A">
        <w:t>sutrikimas</w:t>
      </w:r>
      <w:r>
        <w:rPr>
          <w:spacing w:val="-5"/>
        </w:rPr>
        <w:t xml:space="preserve"> </w:t>
      </w:r>
      <w:r>
        <w:t>ir</w:t>
      </w:r>
      <w:r>
        <w:rPr>
          <w:spacing w:val="-3"/>
        </w:rPr>
        <w:t xml:space="preserve"> </w:t>
      </w:r>
      <w:r>
        <w:t xml:space="preserve">sprando </w:t>
      </w:r>
      <w:r>
        <w:rPr>
          <w:spacing w:val="-2"/>
        </w:rPr>
        <w:t>sąstingis.</w:t>
      </w:r>
    </w:p>
    <w:p w14:paraId="674A1C35" w14:textId="77777777" w:rsidR="006B3EE2" w:rsidRDefault="00167C53" w:rsidP="009D13B6">
      <w:pPr>
        <w:pStyle w:val="Pagrindinistekstas"/>
        <w:ind w:left="81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p>
    <w:p w14:paraId="21291717" w14:textId="284C4C47" w:rsidR="006B3EE2" w:rsidRDefault="00167C53" w:rsidP="005833BB">
      <w:pPr>
        <w:pStyle w:val="Sraopastraipa"/>
        <w:numPr>
          <w:ilvl w:val="1"/>
          <w:numId w:val="14"/>
        </w:numPr>
        <w:tabs>
          <w:tab w:val="left" w:pos="1997"/>
        </w:tabs>
        <w:ind w:left="810" w:hanging="270"/>
        <w:rPr>
          <w:b/>
        </w:rPr>
      </w:pPr>
      <w:r>
        <w:t>ilgai</w:t>
      </w:r>
      <w:r>
        <w:rPr>
          <w:spacing w:val="-5"/>
        </w:rPr>
        <w:t xml:space="preserve"> </w:t>
      </w:r>
      <w:r>
        <w:t>trunkantis</w:t>
      </w:r>
      <w:r>
        <w:rPr>
          <w:spacing w:val="-4"/>
        </w:rPr>
        <w:t xml:space="preserve"> </w:t>
      </w:r>
      <w:r>
        <w:t>ar</w:t>
      </w:r>
      <w:r>
        <w:rPr>
          <w:spacing w:val="-5"/>
        </w:rPr>
        <w:t xml:space="preserve"> </w:t>
      </w:r>
      <w:r w:rsidR="00C83E4A">
        <w:t>gausus</w:t>
      </w:r>
      <w:r w:rsidR="00C83E4A">
        <w:rPr>
          <w:spacing w:val="1"/>
        </w:rPr>
        <w:t xml:space="preserve"> </w:t>
      </w:r>
      <w:r>
        <w:rPr>
          <w:spacing w:val="-2"/>
        </w:rPr>
        <w:t>kraujavimas;</w:t>
      </w:r>
    </w:p>
    <w:p w14:paraId="40678E2B" w14:textId="77777777" w:rsidR="006B3EE2" w:rsidRDefault="00167C53" w:rsidP="005833BB">
      <w:pPr>
        <w:pStyle w:val="Sraopastraipa"/>
        <w:numPr>
          <w:ilvl w:val="1"/>
          <w:numId w:val="14"/>
        </w:numPr>
        <w:tabs>
          <w:tab w:val="left" w:pos="1954"/>
        </w:tabs>
        <w:ind w:left="810" w:hanging="270"/>
        <w:rPr>
          <w:b/>
        </w:rPr>
      </w:pPr>
      <w:r>
        <w:t>neįprastas</w:t>
      </w:r>
      <w:r>
        <w:rPr>
          <w:spacing w:val="-7"/>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5FC5E607" w14:textId="77777777" w:rsidR="006B3EE2" w:rsidRDefault="00167C53" w:rsidP="009D13B6">
      <w:pPr>
        <w:pStyle w:val="Pagrindinistekstas"/>
        <w:ind w:left="540"/>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461695A6" w14:textId="77777777" w:rsidR="006B3EE2" w:rsidRDefault="006B3EE2" w:rsidP="00167C53">
      <w:pPr>
        <w:pStyle w:val="Pagrindinistekstas"/>
        <w:ind w:left="0"/>
      </w:pPr>
    </w:p>
    <w:p w14:paraId="6B77EBDA" w14:textId="77777777" w:rsidR="006B3EE2" w:rsidRDefault="00167C53" w:rsidP="005833BB">
      <w:pPr>
        <w:pStyle w:val="Antrat2"/>
        <w:numPr>
          <w:ilvl w:val="0"/>
          <w:numId w:val="14"/>
        </w:numPr>
        <w:tabs>
          <w:tab w:val="left" w:pos="159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p>
    <w:p w14:paraId="729FEF45" w14:textId="1216F84B" w:rsidR="006B3EE2" w:rsidRDefault="00167C53" w:rsidP="005833BB">
      <w:pPr>
        <w:pStyle w:val="Sraopastraipa"/>
        <w:numPr>
          <w:ilvl w:val="1"/>
          <w:numId w:val="14"/>
        </w:numPr>
        <w:tabs>
          <w:tab w:val="left" w:pos="1954"/>
        </w:tabs>
        <w:ind w:left="900" w:hanging="360"/>
        <w:rPr>
          <w:rFonts w:ascii="Arial" w:hAnsi="Arial"/>
        </w:rPr>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p>
    <w:p w14:paraId="7CAB2B9D" w14:textId="3985E189" w:rsidR="006B3EE2" w:rsidRDefault="00167C53" w:rsidP="005833BB">
      <w:pPr>
        <w:pStyle w:val="Sraopastraipa"/>
        <w:numPr>
          <w:ilvl w:val="1"/>
          <w:numId w:val="14"/>
        </w:numPr>
        <w:tabs>
          <w:tab w:val="left" w:pos="1954"/>
        </w:tabs>
        <w:ind w:left="900" w:hanging="360"/>
        <w:rPr>
          <w:rFonts w:ascii="Arial" w:hAnsi="Arial"/>
        </w:rPr>
      </w:pPr>
      <w:r>
        <w:t>vaisto</w:t>
      </w:r>
      <w:r>
        <w:rPr>
          <w:spacing w:val="-4"/>
        </w:rPr>
        <w:t xml:space="preserve"> </w:t>
      </w:r>
      <w:r>
        <w:t>sukelt</w:t>
      </w:r>
      <w:r w:rsidR="00C83E4A">
        <w:t>as</w:t>
      </w:r>
      <w:r>
        <w:rPr>
          <w:spacing w:val="-3"/>
        </w:rPr>
        <w:t xml:space="preserve"> </w:t>
      </w:r>
      <w:r>
        <w:t>bėrimas,</w:t>
      </w:r>
      <w:r>
        <w:rPr>
          <w:spacing w:val="-6"/>
        </w:rPr>
        <w:t xml:space="preserve"> </w:t>
      </w:r>
      <w:r>
        <w:t>karščiavimas,</w:t>
      </w:r>
      <w:r>
        <w:rPr>
          <w:spacing w:val="-4"/>
        </w:rPr>
        <w:t xml:space="preserve"> </w:t>
      </w:r>
      <w:r>
        <w:t>vidaus</w:t>
      </w:r>
      <w:r>
        <w:rPr>
          <w:spacing w:val="-5"/>
        </w:rPr>
        <w:t xml:space="preserve"> </w:t>
      </w:r>
      <w:r>
        <w:t>organų</w:t>
      </w:r>
      <w:r>
        <w:rPr>
          <w:spacing w:val="-4"/>
        </w:rPr>
        <w:t xml:space="preserve"> </w:t>
      </w:r>
      <w:r>
        <w:t>uždegimas,</w:t>
      </w:r>
      <w:r>
        <w:rPr>
          <w:spacing w:val="-4"/>
        </w:rPr>
        <w:t xml:space="preserve"> </w:t>
      </w:r>
      <w:r>
        <w:t>nenormalūs</w:t>
      </w:r>
      <w:r>
        <w:rPr>
          <w:spacing w:val="-5"/>
        </w:rPr>
        <w:t xml:space="preserve"> </w:t>
      </w:r>
      <w:r>
        <w:t>kraujo rodiklių pokyčiai ir sisteminis pažeidimas (DRESS sindromas).</w:t>
      </w:r>
    </w:p>
    <w:p w14:paraId="4DB5287C" w14:textId="77777777" w:rsidR="006B3EE2" w:rsidRDefault="00167C53" w:rsidP="009D13B6">
      <w:pPr>
        <w:pStyle w:val="Pagrindinistekstas"/>
        <w:ind w:left="900" w:hanging="36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9D13B6">
        <w:t> </w:t>
      </w:r>
      <w:r>
        <w:t>iš</w:t>
      </w:r>
      <w:r>
        <w:rPr>
          <w:spacing w:val="-3"/>
        </w:rPr>
        <w:t xml:space="preserve"> </w:t>
      </w:r>
      <w:r>
        <w:t>10</w:t>
      </w:r>
      <w:r w:rsidR="009D13B6">
        <w:rPr>
          <w:spacing w:val="-3"/>
        </w:rPr>
        <w:t> </w:t>
      </w:r>
      <w:r>
        <w:t>000</w:t>
      </w:r>
      <w:r w:rsidR="009D13B6">
        <w:rPr>
          <w:spacing w:val="-3"/>
        </w:rPr>
        <w:t> </w:t>
      </w:r>
      <w:r>
        <w:rPr>
          <w:spacing w:val="-2"/>
        </w:rPr>
        <w:t>asmenų).</w:t>
      </w:r>
    </w:p>
    <w:p w14:paraId="39DF0007" w14:textId="77777777" w:rsidR="006B3EE2" w:rsidRDefault="006B3EE2" w:rsidP="00167C53">
      <w:pPr>
        <w:pStyle w:val="Pagrindinistekstas"/>
        <w:ind w:left="0"/>
      </w:pPr>
    </w:p>
    <w:p w14:paraId="3B10E45C" w14:textId="77777777" w:rsidR="006B3EE2" w:rsidRDefault="00167C53" w:rsidP="005833BB">
      <w:pPr>
        <w:pStyle w:val="Antrat2"/>
        <w:numPr>
          <w:ilvl w:val="0"/>
          <w:numId w:val="14"/>
        </w:numPr>
        <w:tabs>
          <w:tab w:val="left" w:pos="1594"/>
        </w:tabs>
        <w:ind w:left="540" w:hanging="540"/>
      </w:pPr>
      <w:r>
        <w:t>Sunkių</w:t>
      </w:r>
      <w:r>
        <w:rPr>
          <w:spacing w:val="-5"/>
        </w:rPr>
        <w:t xml:space="preserve"> </w:t>
      </w:r>
      <w:r>
        <w:t>alerginių</w:t>
      </w:r>
      <w:r>
        <w:rPr>
          <w:spacing w:val="-8"/>
        </w:rPr>
        <w:t xml:space="preserve"> </w:t>
      </w:r>
      <w:r>
        <w:t>reakcijų</w:t>
      </w:r>
      <w:r>
        <w:rPr>
          <w:spacing w:val="-7"/>
        </w:rPr>
        <w:t xml:space="preserve"> </w:t>
      </w:r>
      <w:r>
        <w:rPr>
          <w:spacing w:val="-2"/>
        </w:rPr>
        <w:t>požymiai</w:t>
      </w:r>
    </w:p>
    <w:p w14:paraId="121572C5" w14:textId="77777777" w:rsidR="006B3EE2" w:rsidRDefault="00167C53" w:rsidP="005833BB">
      <w:pPr>
        <w:pStyle w:val="Sraopastraipa"/>
        <w:numPr>
          <w:ilvl w:val="1"/>
          <w:numId w:val="14"/>
        </w:numPr>
        <w:tabs>
          <w:tab w:val="left" w:pos="1954"/>
        </w:tabs>
        <w:ind w:left="900" w:hanging="360"/>
        <w:rPr>
          <w:rFonts w:ascii="Arial" w:hAnsi="Arial"/>
        </w:rPr>
      </w:pPr>
      <w:r>
        <w:t>veido,</w:t>
      </w:r>
      <w:r>
        <w:rPr>
          <w:spacing w:val="-5"/>
        </w:rPr>
        <w:t xml:space="preserve"> </w:t>
      </w:r>
      <w:r>
        <w:t>lūpų,</w:t>
      </w:r>
      <w:r>
        <w:rPr>
          <w:spacing w:val="-3"/>
        </w:rPr>
        <w:t xml:space="preserve"> </w:t>
      </w:r>
      <w:r>
        <w:t>burnos,</w:t>
      </w:r>
      <w:r>
        <w:rPr>
          <w:spacing w:val="-4"/>
        </w:rPr>
        <w:t xml:space="preserve"> </w:t>
      </w:r>
      <w:r>
        <w:t>liežuvio</w:t>
      </w:r>
      <w:r>
        <w:rPr>
          <w:spacing w:val="-3"/>
        </w:rPr>
        <w:t xml:space="preserve"> </w:t>
      </w:r>
      <w:r>
        <w:t>ir</w:t>
      </w:r>
      <w:r>
        <w:rPr>
          <w:spacing w:val="-4"/>
        </w:rPr>
        <w:t xml:space="preserve"> </w:t>
      </w:r>
      <w:r>
        <w:t>ryklės</w:t>
      </w:r>
      <w:r>
        <w:rPr>
          <w:spacing w:val="-2"/>
        </w:rPr>
        <w:t xml:space="preserve"> </w:t>
      </w:r>
      <w:r>
        <w:t>tinimas,</w:t>
      </w:r>
      <w:r>
        <w:rPr>
          <w:spacing w:val="-3"/>
        </w:rPr>
        <w:t xml:space="preserve"> </w:t>
      </w:r>
      <w:r>
        <w:t>apsunkintas</w:t>
      </w:r>
      <w:r>
        <w:rPr>
          <w:spacing w:val="-4"/>
        </w:rPr>
        <w:t xml:space="preserve"> </w:t>
      </w:r>
      <w:r>
        <w:t>rijimas,</w:t>
      </w:r>
      <w:r>
        <w:rPr>
          <w:spacing w:val="-3"/>
        </w:rPr>
        <w:t xml:space="preserve"> </w:t>
      </w:r>
      <w:r>
        <w:t>dilgėlinė</w:t>
      </w:r>
      <w:r>
        <w:rPr>
          <w:spacing w:val="-4"/>
        </w:rPr>
        <w:t xml:space="preserve"> </w:t>
      </w:r>
      <w:r>
        <w:t>ir apsunkintas kvėpavimas, staigus kraujospūdžio sumažėjimas.</w:t>
      </w:r>
    </w:p>
    <w:p w14:paraId="5BE09EC5" w14:textId="77777777" w:rsidR="006B3EE2" w:rsidRDefault="00167C53" w:rsidP="009D13B6">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9D13B6">
        <w:rPr>
          <w:spacing w:val="40"/>
        </w:rPr>
        <w:t> </w:t>
      </w:r>
      <w:r>
        <w:t>iš</w:t>
      </w:r>
      <w:r>
        <w:rPr>
          <w:spacing w:val="-2"/>
        </w:rPr>
        <w:t xml:space="preserve"> </w:t>
      </w:r>
      <w:r>
        <w:t>10</w:t>
      </w:r>
      <w:r w:rsidR="009D13B6">
        <w:rPr>
          <w:spacing w:val="-2"/>
        </w:rPr>
        <w:t> </w:t>
      </w:r>
      <w:r>
        <w:t>000</w:t>
      </w:r>
      <w:r w:rsidR="009D13B6">
        <w:rPr>
          <w:spacing w:val="-4"/>
        </w:rPr>
        <w:t> </w:t>
      </w:r>
      <w:r>
        <w:t>asmenų)</w:t>
      </w:r>
      <w:r>
        <w:rPr>
          <w:spacing w:val="-2"/>
        </w:rPr>
        <w:t xml:space="preserve"> </w:t>
      </w:r>
      <w:r>
        <w:t>ir</w:t>
      </w:r>
      <w:r>
        <w:rPr>
          <w:spacing w:val="-2"/>
        </w:rPr>
        <w:t xml:space="preserve"> </w:t>
      </w:r>
      <w:r>
        <w:t>nedažnos</w:t>
      </w:r>
      <w:r>
        <w:rPr>
          <w:spacing w:val="-4"/>
        </w:rPr>
        <w:t xml:space="preserve"> </w:t>
      </w:r>
      <w:r>
        <w:t>(angioneurozinė</w:t>
      </w:r>
      <w:r>
        <w:rPr>
          <w:spacing w:val="-2"/>
        </w:rPr>
        <w:t xml:space="preserve"> </w:t>
      </w:r>
      <w:r>
        <w:t>ir</w:t>
      </w:r>
      <w:r>
        <w:rPr>
          <w:spacing w:val="-2"/>
        </w:rPr>
        <w:t xml:space="preserve"> </w:t>
      </w:r>
      <w:r>
        <w:t>alerginė</w:t>
      </w:r>
      <w:r>
        <w:rPr>
          <w:spacing w:val="-2"/>
        </w:rPr>
        <w:t xml:space="preserve"> </w:t>
      </w:r>
      <w:r>
        <w:t>edema; gali pasireikšti rečiau kaip 1</w:t>
      </w:r>
      <w:r w:rsidR="009D13B6">
        <w:rPr>
          <w:spacing w:val="40"/>
        </w:rPr>
        <w:t> </w:t>
      </w:r>
      <w:r>
        <w:t>iš 100</w:t>
      </w:r>
      <w:r w:rsidR="009D13B6">
        <w:t> </w:t>
      </w:r>
      <w:r>
        <w:t>asmenų).</w:t>
      </w:r>
    </w:p>
    <w:p w14:paraId="5337D60A" w14:textId="77777777" w:rsidR="009D13B6" w:rsidRDefault="009D13B6" w:rsidP="00167C53">
      <w:pPr>
        <w:pStyle w:val="Antrat2"/>
        <w:ind w:left="0"/>
      </w:pPr>
    </w:p>
    <w:p w14:paraId="201B1BBF" w14:textId="77777777" w:rsidR="006B3EE2" w:rsidRDefault="00167C53" w:rsidP="00167C53">
      <w:pPr>
        <w:pStyle w:val="Antrat2"/>
        <w:ind w:left="0"/>
      </w:pPr>
      <w:r>
        <w:t>Visas</w:t>
      </w:r>
      <w:r>
        <w:rPr>
          <w:spacing w:val="-6"/>
        </w:rPr>
        <w:t xml:space="preserve"> </w:t>
      </w:r>
      <w:r>
        <w:t>galimų</w:t>
      </w:r>
      <w:r>
        <w:rPr>
          <w:spacing w:val="-8"/>
        </w:rPr>
        <w:t xml:space="preserve"> </w:t>
      </w:r>
      <w:r>
        <w:t>šalutinių</w:t>
      </w:r>
      <w:r>
        <w:rPr>
          <w:spacing w:val="-5"/>
        </w:rPr>
        <w:t xml:space="preserve"> </w:t>
      </w:r>
      <w:r>
        <w:t>poveikių</w:t>
      </w:r>
      <w:r>
        <w:rPr>
          <w:spacing w:val="-4"/>
        </w:rPr>
        <w:t xml:space="preserve"> </w:t>
      </w:r>
      <w:r>
        <w:rPr>
          <w:spacing w:val="-2"/>
        </w:rPr>
        <w:t>sąrašas</w:t>
      </w:r>
    </w:p>
    <w:p w14:paraId="4B042742" w14:textId="77777777" w:rsidR="006B3EE2" w:rsidRDefault="006B3EE2" w:rsidP="00167C53">
      <w:pPr>
        <w:pStyle w:val="Pagrindinistekstas"/>
        <w:ind w:left="0"/>
        <w:rPr>
          <w:b/>
        </w:rPr>
      </w:pPr>
    </w:p>
    <w:p w14:paraId="7962E3A4" w14:textId="0B558D12" w:rsidR="006B3EE2" w:rsidRDefault="00167C53" w:rsidP="00BB6454">
      <w:pPr>
        <w:pStyle w:val="Pagrindinistekstas"/>
        <w:ind w:left="0"/>
      </w:pPr>
      <w:r>
        <w:rPr>
          <w:b/>
        </w:rPr>
        <w:t>Dažn</w:t>
      </w:r>
      <w:r w:rsidR="00C83E4A">
        <w:rPr>
          <w:b/>
          <w:bCs/>
          <w:lang w:eastAsia="lt-LT"/>
        </w:rPr>
        <w:t>i šalutinio poveikio reiškiniai</w:t>
      </w:r>
      <w:r w:rsidRPr="00BB6454">
        <w:rPr>
          <w:b/>
          <w:spacing w:val="-3"/>
        </w:rPr>
        <w:t xml:space="preserve"> </w:t>
      </w:r>
      <w:r>
        <w:t>(gali</w:t>
      </w:r>
      <w:r w:rsidRPr="00BB6454">
        <w:rPr>
          <w:spacing w:val="-2"/>
        </w:rPr>
        <w:t xml:space="preserve"> </w:t>
      </w:r>
      <w:r>
        <w:t>pasireikšti</w:t>
      </w:r>
      <w:r w:rsidRPr="00BB6454">
        <w:rPr>
          <w:spacing w:val="-5"/>
        </w:rPr>
        <w:t xml:space="preserve"> </w:t>
      </w:r>
      <w:r>
        <w:t>rečiau</w:t>
      </w:r>
      <w:r w:rsidRPr="00BB6454">
        <w:rPr>
          <w:spacing w:val="-3"/>
        </w:rPr>
        <w:t xml:space="preserve"> </w:t>
      </w:r>
      <w:r>
        <w:t>kaip</w:t>
      </w:r>
      <w:r w:rsidRPr="00BB6454">
        <w:rPr>
          <w:spacing w:val="-2"/>
        </w:rPr>
        <w:t xml:space="preserve"> </w:t>
      </w:r>
      <w:r>
        <w:t>1</w:t>
      </w:r>
      <w:r w:rsidR="009D13B6" w:rsidRPr="00BB6454">
        <w:t> </w:t>
      </w:r>
      <w:r>
        <w:t>iš</w:t>
      </w:r>
      <w:r w:rsidRPr="00BB6454">
        <w:rPr>
          <w:spacing w:val="-3"/>
        </w:rPr>
        <w:t xml:space="preserve"> </w:t>
      </w:r>
      <w:r>
        <w:t>10</w:t>
      </w:r>
      <w:r w:rsidR="009D13B6" w:rsidRPr="00BB6454">
        <w:rPr>
          <w:spacing w:val="-1"/>
        </w:rPr>
        <w:t> </w:t>
      </w:r>
      <w:r w:rsidRPr="00BB6454">
        <w:rPr>
          <w:spacing w:val="-2"/>
        </w:rPr>
        <w:t>asmenų)</w:t>
      </w:r>
    </w:p>
    <w:p w14:paraId="61C41485" w14:textId="77777777" w:rsidR="006B3EE2" w:rsidRDefault="00167C53" w:rsidP="00BB6454">
      <w:pPr>
        <w:pStyle w:val="Sraopastraipa"/>
        <w:numPr>
          <w:ilvl w:val="0"/>
          <w:numId w:val="13"/>
        </w:numPr>
        <w:tabs>
          <w:tab w:val="left" w:pos="1440"/>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sidRPr="00BB6454">
        <w:rPr>
          <w:spacing w:val="-2"/>
        </w:rPr>
        <w:t xml:space="preserve"> </w:t>
      </w:r>
      <w:r>
        <w:t>dėl</w:t>
      </w:r>
      <w:r w:rsidRPr="00BB6454">
        <w:rPr>
          <w:spacing w:val="-1"/>
        </w:rPr>
        <w:t xml:space="preserve"> </w:t>
      </w:r>
      <w:r>
        <w:t>kurio</w:t>
      </w:r>
      <w:r w:rsidRPr="00BB6454">
        <w:rPr>
          <w:spacing w:val="-2"/>
        </w:rPr>
        <w:t xml:space="preserve"> </w:t>
      </w:r>
      <w:r>
        <w:t>oda</w:t>
      </w:r>
      <w:r w:rsidRPr="00BB6454">
        <w:rPr>
          <w:spacing w:val="-2"/>
        </w:rPr>
        <w:t xml:space="preserve"> </w:t>
      </w:r>
      <w:r>
        <w:t>gali</w:t>
      </w:r>
      <w:r w:rsidRPr="00BB6454">
        <w:t xml:space="preserve"> </w:t>
      </w:r>
      <w:r>
        <w:t>būti</w:t>
      </w:r>
      <w:r w:rsidRPr="00BB6454">
        <w:rPr>
          <w:spacing w:val="-1"/>
        </w:rPr>
        <w:t xml:space="preserve"> </w:t>
      </w:r>
      <w:r>
        <w:t>blyški,</w:t>
      </w:r>
      <w:r w:rsidRPr="00BB6454">
        <w:rPr>
          <w:spacing w:val="-2"/>
        </w:rPr>
        <w:t xml:space="preserve"> </w:t>
      </w:r>
      <w:r>
        <w:t>o</w:t>
      </w:r>
      <w:r>
        <w:rPr>
          <w:spacing w:val="-4"/>
        </w:rPr>
        <w:t xml:space="preserve"> </w:t>
      </w:r>
      <w:r>
        <w:t>Jūs</w:t>
      </w:r>
      <w:r>
        <w:rPr>
          <w:spacing w:val="-3"/>
        </w:rPr>
        <w:t xml:space="preserve"> </w:t>
      </w:r>
      <w:r>
        <w:t>galite</w:t>
      </w:r>
      <w:r>
        <w:rPr>
          <w:spacing w:val="-3"/>
        </w:rPr>
        <w:t xml:space="preserve"> </w:t>
      </w:r>
      <w:r>
        <w:t>jausti silpnumą ar dusulį;</w:t>
      </w:r>
    </w:p>
    <w:p w14:paraId="3A541B97" w14:textId="77777777" w:rsidR="006B3EE2" w:rsidRDefault="00167C53" w:rsidP="00BB6454">
      <w:pPr>
        <w:pStyle w:val="Sraopastraipa"/>
        <w:numPr>
          <w:ilvl w:val="0"/>
          <w:numId w:val="13"/>
        </w:numPr>
        <w:tabs>
          <w:tab w:val="left" w:pos="1440"/>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47B35190" w14:textId="77777777" w:rsidR="006B3EE2" w:rsidRDefault="00167C53" w:rsidP="00BB6454">
      <w:pPr>
        <w:pStyle w:val="Sraopastraipa"/>
        <w:numPr>
          <w:ilvl w:val="0"/>
          <w:numId w:val="13"/>
        </w:numPr>
        <w:tabs>
          <w:tab w:val="left" w:pos="1440"/>
        </w:tabs>
        <w:ind w:left="540" w:hanging="540"/>
      </w:pPr>
      <w:r>
        <w:t>akies</w:t>
      </w:r>
      <w:r>
        <w:rPr>
          <w:spacing w:val="-5"/>
        </w:rPr>
        <w:t xml:space="preserve"> </w:t>
      </w:r>
      <w:r>
        <w:t>kraujavimas</w:t>
      </w:r>
      <w:r>
        <w:rPr>
          <w:spacing w:val="-5"/>
        </w:rPr>
        <w:t xml:space="preserve"> </w:t>
      </w:r>
      <w:r>
        <w:t>(įskaitant</w:t>
      </w:r>
      <w:r w:rsidRPr="00BB6454">
        <w:rPr>
          <w:spacing w:val="-6"/>
        </w:rPr>
        <w:t xml:space="preserve"> </w:t>
      </w:r>
      <w:r>
        <w:t>kraujavimą</w:t>
      </w:r>
      <w:r>
        <w:rPr>
          <w:spacing w:val="-5"/>
        </w:rPr>
        <w:t xml:space="preserve"> </w:t>
      </w:r>
      <w:r>
        <w:t>iš</w:t>
      </w:r>
      <w:r w:rsidRPr="00BB6454">
        <w:rPr>
          <w:spacing w:val="-4"/>
        </w:rPr>
        <w:t xml:space="preserve"> </w:t>
      </w:r>
      <w:r>
        <w:t>akies</w:t>
      </w:r>
      <w:r>
        <w:rPr>
          <w:spacing w:val="-6"/>
        </w:rPr>
        <w:t xml:space="preserve"> </w:t>
      </w:r>
      <w:r>
        <w:rPr>
          <w:spacing w:val="-2"/>
        </w:rPr>
        <w:t>baltymo);</w:t>
      </w:r>
    </w:p>
    <w:p w14:paraId="454CD5C2" w14:textId="77777777" w:rsidR="006B3EE2" w:rsidRDefault="00167C53" w:rsidP="00BB6454">
      <w:pPr>
        <w:pStyle w:val="Sraopastraipa"/>
        <w:numPr>
          <w:ilvl w:val="0"/>
          <w:numId w:val="13"/>
        </w:numPr>
        <w:tabs>
          <w:tab w:val="left" w:pos="1440"/>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2FB14227" w14:textId="77777777" w:rsidR="006B3EE2" w:rsidRDefault="00167C53" w:rsidP="00BB6454">
      <w:pPr>
        <w:pStyle w:val="Sraopastraipa"/>
        <w:numPr>
          <w:ilvl w:val="0"/>
          <w:numId w:val="13"/>
        </w:numPr>
        <w:tabs>
          <w:tab w:val="left" w:pos="1440"/>
        </w:tabs>
        <w:ind w:left="540" w:hanging="540"/>
      </w:pPr>
      <w:r>
        <w:t>kraujo</w:t>
      </w:r>
      <w:r>
        <w:rPr>
          <w:spacing w:val="-2"/>
        </w:rPr>
        <w:t xml:space="preserve"> atkosėjimas;</w:t>
      </w:r>
    </w:p>
    <w:p w14:paraId="3E43A15E" w14:textId="77777777" w:rsidR="006B3EE2" w:rsidRDefault="00167C53" w:rsidP="00BB6454">
      <w:pPr>
        <w:pStyle w:val="Sraopastraipa"/>
        <w:numPr>
          <w:ilvl w:val="0"/>
          <w:numId w:val="13"/>
        </w:numPr>
        <w:tabs>
          <w:tab w:val="left" w:pos="1440"/>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43926CC3" w14:textId="77777777" w:rsidR="006B3EE2" w:rsidRDefault="00167C53" w:rsidP="00BB6454">
      <w:pPr>
        <w:pStyle w:val="Sraopastraipa"/>
        <w:numPr>
          <w:ilvl w:val="0"/>
          <w:numId w:val="13"/>
        </w:numPr>
        <w:tabs>
          <w:tab w:val="left" w:pos="1440"/>
        </w:tabs>
        <w:ind w:left="540" w:hanging="540"/>
      </w:pPr>
      <w:r>
        <w:t>kraujavimas</w:t>
      </w:r>
      <w:r>
        <w:rPr>
          <w:spacing w:val="-4"/>
        </w:rPr>
        <w:t xml:space="preserve"> </w:t>
      </w:r>
      <w:r>
        <w:t>po</w:t>
      </w:r>
      <w:r>
        <w:rPr>
          <w:spacing w:val="-5"/>
        </w:rPr>
        <w:t xml:space="preserve"> </w:t>
      </w:r>
      <w:r>
        <w:rPr>
          <w:spacing w:val="-2"/>
        </w:rPr>
        <w:t>operacijos;</w:t>
      </w:r>
    </w:p>
    <w:p w14:paraId="636357F8" w14:textId="77777777" w:rsidR="006B3EE2" w:rsidRDefault="00167C53" w:rsidP="00BB6454">
      <w:pPr>
        <w:pStyle w:val="Sraopastraipa"/>
        <w:numPr>
          <w:ilvl w:val="0"/>
          <w:numId w:val="13"/>
        </w:numPr>
        <w:tabs>
          <w:tab w:val="left" w:pos="1440"/>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sidRPr="00BB6454">
        <w:rPr>
          <w:spacing w:val="-5"/>
        </w:rPr>
        <w:t xml:space="preserve"> </w:t>
      </w:r>
      <w:r>
        <w:t>chirurginės</w:t>
      </w:r>
      <w:r>
        <w:rPr>
          <w:spacing w:val="-4"/>
        </w:rPr>
        <w:t xml:space="preserve"> </w:t>
      </w:r>
      <w:r>
        <w:rPr>
          <w:spacing w:val="-2"/>
        </w:rPr>
        <w:t>žaizdos;</w:t>
      </w:r>
    </w:p>
    <w:p w14:paraId="7532AAD8" w14:textId="77777777" w:rsidR="006B3EE2" w:rsidRDefault="00167C53" w:rsidP="00BB6454">
      <w:pPr>
        <w:pStyle w:val="Sraopastraipa"/>
        <w:numPr>
          <w:ilvl w:val="0"/>
          <w:numId w:val="13"/>
        </w:numPr>
        <w:tabs>
          <w:tab w:val="left" w:pos="1440"/>
        </w:tabs>
        <w:ind w:left="540" w:hanging="540"/>
      </w:pPr>
      <w:r>
        <w:t>galūnių</w:t>
      </w:r>
      <w:r>
        <w:rPr>
          <w:spacing w:val="-5"/>
        </w:rPr>
        <w:t xml:space="preserve"> </w:t>
      </w:r>
      <w:r>
        <w:rPr>
          <w:spacing w:val="-2"/>
        </w:rPr>
        <w:t>tinimas;</w:t>
      </w:r>
    </w:p>
    <w:p w14:paraId="33D113EF" w14:textId="77777777" w:rsidR="006B3EE2" w:rsidRDefault="00167C53" w:rsidP="00BB6454">
      <w:pPr>
        <w:pStyle w:val="Sraopastraipa"/>
        <w:numPr>
          <w:ilvl w:val="0"/>
          <w:numId w:val="13"/>
        </w:numPr>
        <w:tabs>
          <w:tab w:val="left" w:pos="1440"/>
        </w:tabs>
        <w:ind w:left="540" w:hanging="540"/>
      </w:pPr>
      <w:r>
        <w:t>galūnių</w:t>
      </w:r>
      <w:r>
        <w:rPr>
          <w:spacing w:val="-2"/>
        </w:rPr>
        <w:t xml:space="preserve"> skausmas;</w:t>
      </w:r>
    </w:p>
    <w:p w14:paraId="76F68E37" w14:textId="77777777" w:rsidR="006B3EE2" w:rsidRDefault="00167C53" w:rsidP="00BB6454">
      <w:pPr>
        <w:pStyle w:val="Sraopastraipa"/>
        <w:numPr>
          <w:ilvl w:val="0"/>
          <w:numId w:val="13"/>
        </w:numPr>
        <w:tabs>
          <w:tab w:val="left" w:pos="1440"/>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6BBABE60" w14:textId="77777777" w:rsidR="006B3EE2" w:rsidRDefault="00167C53" w:rsidP="00BB6454">
      <w:pPr>
        <w:pStyle w:val="Sraopastraipa"/>
        <w:numPr>
          <w:ilvl w:val="0"/>
          <w:numId w:val="13"/>
        </w:numPr>
        <w:tabs>
          <w:tab w:val="left" w:pos="1440"/>
        </w:tabs>
        <w:ind w:left="540" w:hanging="540"/>
      </w:pPr>
      <w:r>
        <w:rPr>
          <w:spacing w:val="-2"/>
        </w:rPr>
        <w:t>karščiavimas;</w:t>
      </w:r>
    </w:p>
    <w:p w14:paraId="76266660" w14:textId="77777777" w:rsidR="006B3EE2" w:rsidRDefault="00167C53" w:rsidP="00BB6454">
      <w:pPr>
        <w:pStyle w:val="Sraopastraipa"/>
        <w:numPr>
          <w:ilvl w:val="0"/>
          <w:numId w:val="13"/>
        </w:numPr>
        <w:tabs>
          <w:tab w:val="left" w:pos="1440"/>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3A327AAB" w14:textId="77777777" w:rsidR="006B3EE2" w:rsidRDefault="00167C53" w:rsidP="00BB6454">
      <w:pPr>
        <w:pStyle w:val="Sraopastraipa"/>
        <w:numPr>
          <w:ilvl w:val="0"/>
          <w:numId w:val="13"/>
        </w:numPr>
        <w:tabs>
          <w:tab w:val="left" w:pos="1440"/>
        </w:tabs>
        <w:ind w:left="540" w:hanging="540"/>
      </w:pPr>
      <w:r>
        <w:t>sumažėjęs</w:t>
      </w:r>
      <w:r w:rsidRPr="00BB6454">
        <w:rPr>
          <w:spacing w:val="-9"/>
        </w:rPr>
        <w:t xml:space="preserve"> </w:t>
      </w:r>
      <w:r>
        <w:t>kraujospūdis</w:t>
      </w:r>
      <w:r w:rsidRPr="00BB6454">
        <w:rPr>
          <w:spacing w:val="-4"/>
        </w:rPr>
        <w:t xml:space="preserve"> </w:t>
      </w:r>
      <w:r>
        <w:t>(simptomai</w:t>
      </w:r>
      <w:r w:rsidRPr="00BB6454">
        <w:rPr>
          <w:spacing w:val="-3"/>
        </w:rPr>
        <w:t xml:space="preserve"> </w:t>
      </w:r>
      <w:r>
        <w:t>gali</w:t>
      </w:r>
      <w:r w:rsidRPr="00BB6454">
        <w:rPr>
          <w:spacing w:val="-4"/>
        </w:rPr>
        <w:t xml:space="preserve"> </w:t>
      </w:r>
      <w:r>
        <w:t>b</w:t>
      </w:r>
      <w:r w:rsidRPr="00BB6454">
        <w:rPr>
          <w:rFonts w:ascii="MS Gothic" w:hAnsi="MS Gothic"/>
        </w:rPr>
        <w:t>ū</w:t>
      </w:r>
      <w:r>
        <w:t>ti</w:t>
      </w:r>
      <w:r w:rsidRPr="00BB6454">
        <w:rPr>
          <w:spacing w:val="-6"/>
        </w:rPr>
        <w:t xml:space="preserve"> </w:t>
      </w:r>
      <w:r>
        <w:t>svaigulio</w:t>
      </w:r>
      <w:r w:rsidRPr="00BB6454">
        <w:rPr>
          <w:spacing w:val="-7"/>
        </w:rPr>
        <w:t xml:space="preserve"> </w:t>
      </w:r>
      <w:r>
        <w:t>jausmas</w:t>
      </w:r>
      <w:r w:rsidRPr="00BB6454">
        <w:rPr>
          <w:spacing w:val="-4"/>
        </w:rPr>
        <w:t xml:space="preserve"> </w:t>
      </w:r>
      <w:r>
        <w:t>ar</w:t>
      </w:r>
      <w:r w:rsidRPr="00BB6454">
        <w:rPr>
          <w:spacing w:val="-4"/>
        </w:rPr>
        <w:t xml:space="preserve"> </w:t>
      </w:r>
      <w:r>
        <w:t>alpimas</w:t>
      </w:r>
      <w:r w:rsidRPr="00BB6454">
        <w:rPr>
          <w:spacing w:val="-4"/>
        </w:rPr>
        <w:t xml:space="preserve"> </w:t>
      </w:r>
      <w:r>
        <w:rPr>
          <w:spacing w:val="-2"/>
        </w:rPr>
        <w:t>stojantis);</w:t>
      </w:r>
    </w:p>
    <w:p w14:paraId="3D98CD76" w14:textId="77777777" w:rsidR="006B3EE2" w:rsidRDefault="00167C53" w:rsidP="00BB6454">
      <w:pPr>
        <w:pStyle w:val="Sraopastraipa"/>
        <w:numPr>
          <w:ilvl w:val="0"/>
          <w:numId w:val="13"/>
        </w:numPr>
        <w:tabs>
          <w:tab w:val="left" w:pos="1440"/>
        </w:tabs>
        <w:ind w:left="540" w:hanging="540"/>
      </w:pPr>
      <w:r>
        <w:t>jėgos</w:t>
      </w:r>
      <w:r w:rsidRPr="00BB6454">
        <w:rPr>
          <w:spacing w:val="-8"/>
        </w:rPr>
        <w:t xml:space="preserve"> </w:t>
      </w:r>
      <w:r>
        <w:t>ir</w:t>
      </w:r>
      <w:r>
        <w:rPr>
          <w:spacing w:val="-6"/>
        </w:rPr>
        <w:t xml:space="preserve"> </w:t>
      </w:r>
      <w:r>
        <w:t>energijos</w:t>
      </w:r>
      <w:r w:rsidRPr="00BB6454">
        <w:rPr>
          <w:spacing w:val="-6"/>
        </w:rPr>
        <w:t xml:space="preserve"> </w:t>
      </w:r>
      <w:r>
        <w:t>sumažėjimas</w:t>
      </w:r>
      <w:r w:rsidRPr="00BB6454">
        <w:rPr>
          <w:spacing w:val="-6"/>
        </w:rPr>
        <w:t xml:space="preserve"> </w:t>
      </w:r>
      <w:r>
        <w:t>(silpnumas,</w:t>
      </w:r>
      <w:r w:rsidRPr="00BB6454">
        <w:rPr>
          <w:spacing w:val="-6"/>
        </w:rPr>
        <w:t xml:space="preserve"> </w:t>
      </w:r>
      <w:r>
        <w:t>nuovargis),</w:t>
      </w:r>
      <w:r>
        <w:rPr>
          <w:spacing w:val="-6"/>
        </w:rPr>
        <w:t xml:space="preserve"> </w:t>
      </w:r>
      <w:r>
        <w:t>galvos</w:t>
      </w:r>
      <w:r w:rsidRPr="00BB6454">
        <w:rPr>
          <w:spacing w:val="-6"/>
        </w:rPr>
        <w:t xml:space="preserve"> </w:t>
      </w:r>
      <w:r>
        <w:t>skausmas,</w:t>
      </w:r>
      <w:r>
        <w:rPr>
          <w:spacing w:val="-6"/>
        </w:rPr>
        <w:t xml:space="preserve"> </w:t>
      </w:r>
      <w:r>
        <w:rPr>
          <w:spacing w:val="-2"/>
        </w:rPr>
        <w:t>svaigulys;</w:t>
      </w:r>
    </w:p>
    <w:p w14:paraId="2A0EEB74" w14:textId="77777777" w:rsidR="006B3EE2" w:rsidRDefault="00167C53" w:rsidP="00BB6454">
      <w:pPr>
        <w:pStyle w:val="Sraopastraipa"/>
        <w:numPr>
          <w:ilvl w:val="0"/>
          <w:numId w:val="13"/>
        </w:numPr>
        <w:tabs>
          <w:tab w:val="left" w:pos="1440"/>
        </w:tabs>
        <w:ind w:left="540" w:hanging="540"/>
      </w:pPr>
      <w:r>
        <w:t>bėrimas,</w:t>
      </w:r>
      <w:r>
        <w:rPr>
          <w:spacing w:val="-3"/>
        </w:rPr>
        <w:t xml:space="preserve"> </w:t>
      </w:r>
      <w:r>
        <w:t>odos</w:t>
      </w:r>
      <w:r>
        <w:rPr>
          <w:spacing w:val="-2"/>
        </w:rPr>
        <w:t xml:space="preserve"> niežėjimas;</w:t>
      </w:r>
    </w:p>
    <w:p w14:paraId="196B94D7" w14:textId="239541F3" w:rsidR="006B3EE2" w:rsidRDefault="00167C53" w:rsidP="005833BB">
      <w:pPr>
        <w:pStyle w:val="Sraopastraipa"/>
        <w:numPr>
          <w:ilvl w:val="0"/>
          <w:numId w:val="13"/>
        </w:numPr>
        <w:tabs>
          <w:tab w:val="left" w:pos="1440"/>
        </w:tabs>
        <w:ind w:left="540" w:hanging="540"/>
      </w:pPr>
      <w:r>
        <w:t>kraujo</w:t>
      </w:r>
      <w:r>
        <w:rPr>
          <w:spacing w:val="-4"/>
        </w:rPr>
        <w:t xml:space="preserve"> </w:t>
      </w:r>
      <w:r>
        <w:t>tyrimai</w:t>
      </w:r>
      <w:r>
        <w:rPr>
          <w:spacing w:val="-4"/>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3"/>
        </w:rPr>
        <w:t xml:space="preserve"> </w:t>
      </w:r>
      <w:r w:rsidR="00C83E4A">
        <w:t>aktyvumo</w:t>
      </w:r>
      <w:r w:rsidR="00C83E4A">
        <w:rPr>
          <w:spacing w:val="-4"/>
        </w:rPr>
        <w:t xml:space="preserve"> </w:t>
      </w:r>
      <w:r>
        <w:rPr>
          <w:spacing w:val="-2"/>
        </w:rPr>
        <w:t>padidėjimą.</w:t>
      </w:r>
    </w:p>
    <w:p w14:paraId="4F39AB76" w14:textId="77777777" w:rsidR="009D13B6" w:rsidRDefault="009D13B6" w:rsidP="00167C53">
      <w:pPr>
        <w:pStyle w:val="Pagrindinistekstas"/>
        <w:ind w:left="0"/>
        <w:rPr>
          <w:b/>
        </w:rPr>
      </w:pPr>
    </w:p>
    <w:p w14:paraId="72739FE9" w14:textId="300FCE9C" w:rsidR="006B3EE2" w:rsidRDefault="00167C53" w:rsidP="00167C53">
      <w:pPr>
        <w:pStyle w:val="Pagrindinistekstas"/>
        <w:ind w:left="0"/>
      </w:pPr>
      <w:r>
        <w:rPr>
          <w:b/>
        </w:rPr>
        <w:t>Nedažn</w:t>
      </w:r>
      <w:r w:rsidR="00C83E4A">
        <w:rPr>
          <w:b/>
          <w:bCs/>
          <w:lang w:eastAsia="lt-LT"/>
        </w:rPr>
        <w:t>i šalutinio poveikio 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9D13B6">
        <w:rPr>
          <w:spacing w:val="48"/>
        </w:rPr>
        <w:t> </w:t>
      </w:r>
      <w:r>
        <w:t>iš</w:t>
      </w:r>
      <w:r>
        <w:rPr>
          <w:spacing w:val="-3"/>
        </w:rPr>
        <w:t xml:space="preserve"> </w:t>
      </w:r>
      <w:r>
        <w:t>100</w:t>
      </w:r>
      <w:r w:rsidR="009D13B6">
        <w:rPr>
          <w:spacing w:val="-3"/>
        </w:rPr>
        <w:t> </w:t>
      </w:r>
      <w:r>
        <w:rPr>
          <w:spacing w:val="-2"/>
        </w:rPr>
        <w:t>asmenų)</w:t>
      </w:r>
    </w:p>
    <w:p w14:paraId="58CAA9E0" w14:textId="77777777" w:rsidR="006B3EE2" w:rsidRDefault="00167C53" w:rsidP="005833BB">
      <w:pPr>
        <w:pStyle w:val="Sraopastraipa"/>
        <w:numPr>
          <w:ilvl w:val="0"/>
          <w:numId w:val="13"/>
        </w:numPr>
        <w:tabs>
          <w:tab w:val="left" w:pos="1440"/>
        </w:tabs>
        <w:ind w:left="540" w:hanging="540"/>
        <w:rPr>
          <w:rFonts w:ascii="Arial" w:hAnsi="Arial"/>
        </w:rPr>
      </w:pPr>
      <w:r>
        <w:t>kraujavimas</w:t>
      </w:r>
      <w:r>
        <w:rPr>
          <w:spacing w:val="-8"/>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4"/>
        </w:rPr>
        <w:t xml:space="preserve"> </w:t>
      </w:r>
      <w:r>
        <w:t>vidų</w:t>
      </w:r>
      <w:r>
        <w:rPr>
          <w:spacing w:val="-3"/>
        </w:rPr>
        <w:t xml:space="preserve"> </w:t>
      </w:r>
      <w:r>
        <w:t>(žr.</w:t>
      </w:r>
      <w:r>
        <w:rPr>
          <w:spacing w:val="-3"/>
        </w:rPr>
        <w:t xml:space="preserve"> </w:t>
      </w:r>
      <w:r>
        <w:t>aukščiau,</w:t>
      </w:r>
      <w:r>
        <w:rPr>
          <w:spacing w:val="-3"/>
        </w:rPr>
        <w:t xml:space="preserve"> </w:t>
      </w:r>
      <w:r>
        <w:t>„Kraujavimo</w:t>
      </w:r>
      <w:r>
        <w:rPr>
          <w:spacing w:val="-3"/>
        </w:rPr>
        <w:t xml:space="preserve"> </w:t>
      </w:r>
      <w:r>
        <w:rPr>
          <w:spacing w:val="-2"/>
        </w:rPr>
        <w:t>požymiai“);</w:t>
      </w:r>
    </w:p>
    <w:p w14:paraId="71E3D681" w14:textId="77777777" w:rsidR="006B3EE2" w:rsidRDefault="00167C53" w:rsidP="005833BB">
      <w:pPr>
        <w:pStyle w:val="Sraopastraipa"/>
        <w:numPr>
          <w:ilvl w:val="0"/>
          <w:numId w:val="13"/>
        </w:numPr>
        <w:tabs>
          <w:tab w:val="left" w:pos="1440"/>
        </w:tabs>
        <w:ind w:left="540" w:hanging="540"/>
      </w:pPr>
      <w:r>
        <w:t>kraujavimas</w:t>
      </w:r>
      <w:r>
        <w:rPr>
          <w:spacing w:val="-6"/>
        </w:rPr>
        <w:t xml:space="preserve"> </w:t>
      </w:r>
      <w:r>
        <w:t>į</w:t>
      </w:r>
      <w:r>
        <w:rPr>
          <w:spacing w:val="-3"/>
        </w:rPr>
        <w:t xml:space="preserve"> </w:t>
      </w:r>
      <w:r>
        <w:t>sąnarius,</w:t>
      </w:r>
      <w:r>
        <w:rPr>
          <w:spacing w:val="-6"/>
        </w:rPr>
        <w:t xml:space="preserve"> </w:t>
      </w:r>
      <w:r>
        <w:t>sukeliantis</w:t>
      </w:r>
      <w:r>
        <w:rPr>
          <w:spacing w:val="-6"/>
        </w:rPr>
        <w:t xml:space="preserve"> </w:t>
      </w:r>
      <w:r>
        <w:t>skausmą</w:t>
      </w:r>
      <w:r>
        <w:rPr>
          <w:spacing w:val="-4"/>
        </w:rPr>
        <w:t xml:space="preserve"> </w:t>
      </w:r>
      <w:r>
        <w:t>ir</w:t>
      </w:r>
      <w:r>
        <w:rPr>
          <w:spacing w:val="-3"/>
        </w:rPr>
        <w:t xml:space="preserve"> </w:t>
      </w:r>
      <w:r>
        <w:rPr>
          <w:spacing w:val="-2"/>
        </w:rPr>
        <w:t>tinimą;</w:t>
      </w:r>
    </w:p>
    <w:p w14:paraId="4CA914CA" w14:textId="77777777" w:rsidR="006B3EE2" w:rsidRDefault="00167C53" w:rsidP="005833BB">
      <w:pPr>
        <w:pStyle w:val="Sraopastraipa"/>
        <w:numPr>
          <w:ilvl w:val="0"/>
          <w:numId w:val="13"/>
        </w:numPr>
        <w:tabs>
          <w:tab w:val="left" w:pos="1440"/>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2"/>
        </w:rPr>
        <w:t xml:space="preserve"> </w:t>
      </w:r>
      <w:r>
        <w:t xml:space="preserve">– </w:t>
      </w:r>
      <w:r>
        <w:rPr>
          <w:spacing w:val="-2"/>
        </w:rPr>
        <w:t>sumažėjimas);</w:t>
      </w:r>
    </w:p>
    <w:p w14:paraId="0D8F6207" w14:textId="77777777" w:rsidR="006B3EE2" w:rsidRDefault="00167C53" w:rsidP="005833BB">
      <w:pPr>
        <w:pStyle w:val="Sraopastraipa"/>
        <w:numPr>
          <w:ilvl w:val="0"/>
          <w:numId w:val="13"/>
        </w:numPr>
        <w:tabs>
          <w:tab w:val="left" w:pos="1440"/>
        </w:tabs>
        <w:ind w:left="540" w:hanging="540"/>
      </w:pPr>
      <w:r>
        <w:t>alerginės</w:t>
      </w:r>
      <w:r>
        <w:rPr>
          <w:spacing w:val="-7"/>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50B05573" w14:textId="77777777" w:rsidR="006B3EE2" w:rsidRDefault="00167C53" w:rsidP="005833BB">
      <w:pPr>
        <w:pStyle w:val="Sraopastraipa"/>
        <w:numPr>
          <w:ilvl w:val="0"/>
          <w:numId w:val="13"/>
        </w:numPr>
        <w:tabs>
          <w:tab w:val="left" w:pos="1440"/>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17CAEB61" w14:textId="77777777" w:rsidR="006B3EE2" w:rsidRDefault="00167C53" w:rsidP="005833BB">
      <w:pPr>
        <w:pStyle w:val="Sraopastraipa"/>
        <w:numPr>
          <w:ilvl w:val="0"/>
          <w:numId w:val="13"/>
        </w:numPr>
        <w:tabs>
          <w:tab w:val="left" w:pos="1440"/>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w:t>
      </w:r>
      <w:r>
        <w:rPr>
          <w:spacing w:val="-2"/>
        </w:rPr>
        <w:t xml:space="preserve"> </w:t>
      </w:r>
      <w:r>
        <w:t>trombocitų skaičiaus padidėjimą;</w:t>
      </w:r>
    </w:p>
    <w:p w14:paraId="5EB4B078" w14:textId="77777777" w:rsidR="006B3EE2" w:rsidRDefault="00167C53" w:rsidP="005833BB">
      <w:pPr>
        <w:pStyle w:val="Sraopastraipa"/>
        <w:numPr>
          <w:ilvl w:val="0"/>
          <w:numId w:val="13"/>
        </w:numPr>
        <w:tabs>
          <w:tab w:val="left" w:pos="1440"/>
        </w:tabs>
        <w:ind w:left="540" w:hanging="540"/>
      </w:pPr>
      <w:r>
        <w:rPr>
          <w:spacing w:val="-2"/>
        </w:rPr>
        <w:t>alpimas;</w:t>
      </w:r>
    </w:p>
    <w:p w14:paraId="54E2C954" w14:textId="77777777" w:rsidR="006B3EE2" w:rsidRDefault="00167C53" w:rsidP="005833BB">
      <w:pPr>
        <w:pStyle w:val="Sraopastraipa"/>
        <w:numPr>
          <w:ilvl w:val="0"/>
          <w:numId w:val="13"/>
        </w:numPr>
        <w:tabs>
          <w:tab w:val="left" w:pos="1440"/>
        </w:tabs>
        <w:ind w:left="540" w:hanging="540"/>
      </w:pPr>
      <w:r>
        <w:t>bloga</w:t>
      </w:r>
      <w:r>
        <w:rPr>
          <w:spacing w:val="-2"/>
        </w:rPr>
        <w:t xml:space="preserve"> savijauta;</w:t>
      </w:r>
    </w:p>
    <w:p w14:paraId="1B527E46" w14:textId="77777777" w:rsidR="006B3EE2" w:rsidRDefault="00167C53" w:rsidP="005833BB">
      <w:pPr>
        <w:pStyle w:val="Sraopastraipa"/>
        <w:numPr>
          <w:ilvl w:val="0"/>
          <w:numId w:val="13"/>
        </w:numPr>
        <w:tabs>
          <w:tab w:val="left" w:pos="1440"/>
        </w:tabs>
        <w:ind w:left="540" w:hanging="540"/>
      </w:pPr>
      <w:r>
        <w:t>pagreitėjęs</w:t>
      </w:r>
      <w:r>
        <w:rPr>
          <w:spacing w:val="-7"/>
        </w:rPr>
        <w:t xml:space="preserve"> </w:t>
      </w:r>
      <w:r>
        <w:t>širdies</w:t>
      </w:r>
      <w:r>
        <w:rPr>
          <w:spacing w:val="-6"/>
        </w:rPr>
        <w:t xml:space="preserve"> </w:t>
      </w:r>
      <w:r>
        <w:rPr>
          <w:spacing w:val="-2"/>
        </w:rPr>
        <w:t>plakimas;</w:t>
      </w:r>
    </w:p>
    <w:p w14:paraId="46C30657" w14:textId="7374AF1A" w:rsidR="006B3EE2" w:rsidRDefault="00C83E4A" w:rsidP="005833BB">
      <w:pPr>
        <w:pStyle w:val="Sraopastraipa"/>
        <w:numPr>
          <w:ilvl w:val="0"/>
          <w:numId w:val="13"/>
        </w:numPr>
        <w:tabs>
          <w:tab w:val="left" w:pos="1440"/>
        </w:tabs>
        <w:ind w:left="540" w:hanging="540"/>
      </w:pPr>
      <w:r>
        <w:t>sausa burna</w:t>
      </w:r>
      <w:r w:rsidR="00167C53">
        <w:rPr>
          <w:spacing w:val="-2"/>
        </w:rPr>
        <w:t>;</w:t>
      </w:r>
    </w:p>
    <w:p w14:paraId="42D71950" w14:textId="77777777" w:rsidR="006B3EE2" w:rsidRDefault="00167C53" w:rsidP="005833BB">
      <w:pPr>
        <w:pStyle w:val="Sraopastraipa"/>
        <w:numPr>
          <w:ilvl w:val="0"/>
          <w:numId w:val="13"/>
        </w:numPr>
        <w:tabs>
          <w:tab w:val="left" w:pos="1440"/>
        </w:tabs>
        <w:ind w:left="540" w:hanging="540"/>
      </w:pPr>
      <w:r>
        <w:rPr>
          <w:spacing w:val="-2"/>
        </w:rPr>
        <w:t>dilgėlinė.</w:t>
      </w:r>
    </w:p>
    <w:p w14:paraId="50F2E682" w14:textId="77777777" w:rsidR="006B3EE2" w:rsidRDefault="006B3EE2" w:rsidP="00167C53">
      <w:pPr>
        <w:pStyle w:val="Pagrindinistekstas"/>
        <w:ind w:left="0"/>
      </w:pPr>
    </w:p>
    <w:p w14:paraId="1181D7E8" w14:textId="5E6E5E1F" w:rsidR="006B3EE2" w:rsidRDefault="00167C53" w:rsidP="00167C53">
      <w:pPr>
        <w:pStyle w:val="Pagrindinistekstas"/>
        <w:ind w:left="0"/>
      </w:pPr>
      <w:r>
        <w:rPr>
          <w:b/>
        </w:rPr>
        <w:t>Ret</w:t>
      </w:r>
      <w:r w:rsidR="00C83E4A">
        <w:rPr>
          <w:b/>
          <w:bCs/>
          <w:lang w:eastAsia="lt-LT"/>
        </w:rPr>
        <w:t>i šalutinio poveikio reiškiniai</w:t>
      </w:r>
      <w:r>
        <w:rPr>
          <w:b/>
          <w:spacing w:val="-5"/>
        </w:rPr>
        <w:t xml:space="preserve"> </w:t>
      </w:r>
      <w:r>
        <w:t>(gali</w:t>
      </w:r>
      <w:r>
        <w:rPr>
          <w:spacing w:val="-1"/>
        </w:rPr>
        <w:t xml:space="preserve"> </w:t>
      </w:r>
      <w:r>
        <w:t>pasireikšti</w:t>
      </w:r>
      <w:r>
        <w:rPr>
          <w:spacing w:val="-4"/>
        </w:rPr>
        <w:t xml:space="preserve"> </w:t>
      </w:r>
      <w:r>
        <w:t>rečiau</w:t>
      </w:r>
      <w:r>
        <w:rPr>
          <w:spacing w:val="-2"/>
        </w:rPr>
        <w:t xml:space="preserve"> </w:t>
      </w:r>
      <w:r>
        <w:t>kaip</w:t>
      </w:r>
      <w:r>
        <w:rPr>
          <w:spacing w:val="-5"/>
        </w:rPr>
        <w:t xml:space="preserve"> </w:t>
      </w:r>
      <w:r>
        <w:t>1</w:t>
      </w:r>
      <w:r w:rsidR="009D13B6">
        <w:t> </w:t>
      </w:r>
      <w:r>
        <w:t>iš</w:t>
      </w:r>
      <w:r>
        <w:rPr>
          <w:spacing w:val="-2"/>
        </w:rPr>
        <w:t xml:space="preserve"> </w:t>
      </w:r>
      <w:r>
        <w:t>1000</w:t>
      </w:r>
      <w:r w:rsidR="009D13B6">
        <w:rPr>
          <w:spacing w:val="-4"/>
        </w:rPr>
        <w:t> </w:t>
      </w:r>
      <w:r>
        <w:rPr>
          <w:spacing w:val="-2"/>
        </w:rPr>
        <w:t>asmenų)</w:t>
      </w:r>
    </w:p>
    <w:p w14:paraId="3D44881E" w14:textId="77777777" w:rsidR="006B3EE2" w:rsidRDefault="00167C53" w:rsidP="005833BB">
      <w:pPr>
        <w:pStyle w:val="Sraopastraipa"/>
        <w:numPr>
          <w:ilvl w:val="0"/>
          <w:numId w:val="13"/>
        </w:numPr>
        <w:tabs>
          <w:tab w:val="left" w:pos="1435"/>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0926C084" w14:textId="77777777" w:rsidR="006B3EE2" w:rsidRDefault="00167C53" w:rsidP="005833BB">
      <w:pPr>
        <w:pStyle w:val="Sraopastraipa"/>
        <w:numPr>
          <w:ilvl w:val="0"/>
          <w:numId w:val="13"/>
        </w:numPr>
        <w:tabs>
          <w:tab w:val="left" w:pos="1436"/>
        </w:tabs>
        <w:ind w:left="540" w:hanging="540"/>
      </w:pPr>
      <w:r>
        <w:t>cholestazė</w:t>
      </w:r>
      <w:r>
        <w:rPr>
          <w:spacing w:val="-5"/>
        </w:rPr>
        <w:t xml:space="preserve"> </w:t>
      </w:r>
      <w:r>
        <w:t>(sumažėjęs</w:t>
      </w:r>
      <w:r>
        <w:rPr>
          <w:spacing w:val="-5"/>
        </w:rPr>
        <w:t xml:space="preserve"> </w:t>
      </w:r>
      <w:r>
        <w:t>tulžies</w:t>
      </w:r>
      <w:r>
        <w:rPr>
          <w:spacing w:val="-3"/>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 (kepenų uždegimas, įskaitant kepenų pažeidimą);</w:t>
      </w:r>
    </w:p>
    <w:p w14:paraId="2EB444B9" w14:textId="77777777" w:rsidR="006B3EE2" w:rsidRDefault="00167C53" w:rsidP="005833BB">
      <w:pPr>
        <w:pStyle w:val="Sraopastraipa"/>
        <w:numPr>
          <w:ilvl w:val="0"/>
          <w:numId w:val="13"/>
        </w:numPr>
        <w:tabs>
          <w:tab w:val="left" w:pos="1435"/>
        </w:tabs>
        <w:ind w:left="540" w:hanging="540"/>
      </w:pPr>
      <w:r>
        <w:t>kraujavimas</w:t>
      </w:r>
      <w:r>
        <w:rPr>
          <w:spacing w:val="-6"/>
        </w:rPr>
        <w:t xml:space="preserve"> </w:t>
      </w:r>
      <w:r>
        <w:t>į</w:t>
      </w:r>
      <w:r>
        <w:rPr>
          <w:spacing w:val="-2"/>
        </w:rPr>
        <w:t xml:space="preserve"> raumenis;</w:t>
      </w:r>
    </w:p>
    <w:p w14:paraId="54BD2C98" w14:textId="67C924C9" w:rsidR="006B3EE2" w:rsidRDefault="00167C53" w:rsidP="005833BB">
      <w:pPr>
        <w:pStyle w:val="Sraopastraipa"/>
        <w:numPr>
          <w:ilvl w:val="0"/>
          <w:numId w:val="13"/>
        </w:numPr>
        <w:tabs>
          <w:tab w:val="left" w:pos="1440"/>
        </w:tabs>
        <w:ind w:left="540" w:hanging="540"/>
      </w:pPr>
      <w:r>
        <w:t>lokalus</w:t>
      </w:r>
      <w:r w:rsidR="00C83E4A" w:rsidRPr="00BB6454">
        <w:t xml:space="preserve"> </w:t>
      </w:r>
      <w:r w:rsidR="00C83E4A">
        <w:t>(vietinis)</w:t>
      </w:r>
      <w:r>
        <w:rPr>
          <w:spacing w:val="-4"/>
        </w:rPr>
        <w:t xml:space="preserve"> </w:t>
      </w:r>
      <w:r>
        <w:rPr>
          <w:spacing w:val="-2"/>
        </w:rPr>
        <w:t>tinimas;</w:t>
      </w:r>
    </w:p>
    <w:p w14:paraId="7864B6AE" w14:textId="77777777" w:rsidR="006B3EE2" w:rsidRDefault="00167C53" w:rsidP="005833BB">
      <w:pPr>
        <w:pStyle w:val="Sraopastraipa"/>
        <w:numPr>
          <w:ilvl w:val="0"/>
          <w:numId w:val="13"/>
        </w:numPr>
        <w:tabs>
          <w:tab w:val="left" w:pos="1440"/>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2A952A62" w14:textId="77777777" w:rsidR="00C83E4A" w:rsidRDefault="00C83E4A" w:rsidP="00167C53">
      <w:pPr>
        <w:pStyle w:val="Pagrindinistekstas"/>
        <w:ind w:left="0"/>
        <w:rPr>
          <w:b/>
        </w:rPr>
      </w:pPr>
    </w:p>
    <w:p w14:paraId="4AC12DE4" w14:textId="4B1DB7D5" w:rsidR="006B3EE2" w:rsidRDefault="00167C53" w:rsidP="00167C53">
      <w:pPr>
        <w:pStyle w:val="Pagrindinistekstas"/>
        <w:ind w:left="0"/>
      </w:pPr>
      <w:r>
        <w:rPr>
          <w:b/>
        </w:rPr>
        <w:t>Labai</w:t>
      </w:r>
      <w:r>
        <w:rPr>
          <w:b/>
          <w:spacing w:val="-3"/>
        </w:rPr>
        <w:t xml:space="preserve"> </w:t>
      </w:r>
      <w:r>
        <w:rPr>
          <w:b/>
        </w:rPr>
        <w:t>ret</w:t>
      </w:r>
      <w:r w:rsidR="00C83E4A">
        <w:rPr>
          <w:b/>
          <w:bCs/>
          <w:lang w:eastAsia="lt-LT"/>
        </w:rPr>
        <w:t>i šalutinio poveikio reiškiniai</w:t>
      </w:r>
      <w:r>
        <w:rPr>
          <w:b/>
          <w:spacing w:val="-4"/>
        </w:rPr>
        <w:t xml:space="preserve"> </w:t>
      </w:r>
      <w:r>
        <w:t>(gali</w:t>
      </w:r>
      <w:r>
        <w:rPr>
          <w:spacing w:val="-4"/>
        </w:rPr>
        <w:t xml:space="preserve"> </w:t>
      </w:r>
      <w:r>
        <w:t>pasireikšti</w:t>
      </w:r>
      <w:r>
        <w:rPr>
          <w:spacing w:val="-1"/>
        </w:rPr>
        <w:t xml:space="preserve"> </w:t>
      </w:r>
      <w:r>
        <w:t>rečiau</w:t>
      </w:r>
      <w:r>
        <w:rPr>
          <w:spacing w:val="-3"/>
        </w:rPr>
        <w:t xml:space="preserve"> </w:t>
      </w:r>
      <w:r>
        <w:t>kaip</w:t>
      </w:r>
      <w:r>
        <w:rPr>
          <w:spacing w:val="-2"/>
        </w:rPr>
        <w:t xml:space="preserve"> </w:t>
      </w:r>
      <w:r>
        <w:t>1</w:t>
      </w:r>
      <w:r w:rsidR="00E03F02">
        <w:t> </w:t>
      </w:r>
      <w:r>
        <w:t>iš</w:t>
      </w:r>
      <w:r>
        <w:rPr>
          <w:spacing w:val="-2"/>
        </w:rPr>
        <w:t xml:space="preserve"> </w:t>
      </w:r>
      <w:r w:rsidR="00E03F02">
        <w:t>10 </w:t>
      </w:r>
      <w:r>
        <w:t>000</w:t>
      </w:r>
      <w:r w:rsidR="00E03F02">
        <w:rPr>
          <w:spacing w:val="-5"/>
        </w:rPr>
        <w:t> </w:t>
      </w:r>
      <w:r>
        <w:rPr>
          <w:spacing w:val="-2"/>
        </w:rPr>
        <w:t>asmenų)</w:t>
      </w:r>
    </w:p>
    <w:p w14:paraId="700A6741" w14:textId="77777777" w:rsidR="006B3EE2" w:rsidRDefault="00167C53" w:rsidP="005833BB">
      <w:pPr>
        <w:pStyle w:val="Sraopastraipa"/>
        <w:numPr>
          <w:ilvl w:val="0"/>
          <w:numId w:val="13"/>
        </w:numPr>
        <w:tabs>
          <w:tab w:val="left" w:pos="1234"/>
        </w:tabs>
        <w:ind w:left="540" w:hanging="540"/>
        <w:rPr>
          <w:rFonts w:ascii="Arial" w:hAnsi="Arial"/>
        </w:rPr>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 xml:space="preserve">sukelia </w:t>
      </w:r>
      <w:r>
        <w:lastRenderedPageBreak/>
        <w:t>uždegimą plaučiuose (eozinofilinė pneumonija).</w:t>
      </w:r>
    </w:p>
    <w:p w14:paraId="5A282A3D" w14:textId="77777777" w:rsidR="006B3EE2" w:rsidRDefault="006B3EE2" w:rsidP="00167C53">
      <w:pPr>
        <w:pStyle w:val="Pagrindinistekstas"/>
        <w:ind w:left="0"/>
      </w:pPr>
    </w:p>
    <w:p w14:paraId="51E9494A" w14:textId="77777777" w:rsidR="006B3EE2" w:rsidRDefault="00167C53" w:rsidP="00167C53">
      <w:r>
        <w:rPr>
          <w:b/>
        </w:rPr>
        <w:t>Dažnis</w:t>
      </w:r>
      <w:r>
        <w:rPr>
          <w:b/>
          <w:spacing w:val="-8"/>
        </w:rPr>
        <w:t xml:space="preserve"> </w:t>
      </w:r>
      <w:r>
        <w:rPr>
          <w:b/>
        </w:rPr>
        <w:t>nežinomas</w:t>
      </w:r>
      <w:r>
        <w:rPr>
          <w:b/>
          <w:spacing w:val="-3"/>
        </w:rPr>
        <w:t xml:space="preserve"> </w:t>
      </w:r>
      <w:r>
        <w:t>(negali</w:t>
      </w:r>
      <w:r>
        <w:rPr>
          <w:spacing w:val="-7"/>
        </w:rPr>
        <w:t xml:space="preserve"> </w:t>
      </w:r>
      <w:r>
        <w:t>būti</w:t>
      </w:r>
      <w:r>
        <w:rPr>
          <w:spacing w:val="-6"/>
        </w:rPr>
        <w:t xml:space="preserve"> </w:t>
      </w:r>
      <w:r>
        <w:t>apskaičiuotas</w:t>
      </w:r>
      <w:r>
        <w:rPr>
          <w:spacing w:val="-5"/>
        </w:rPr>
        <w:t xml:space="preserve"> </w:t>
      </w:r>
      <w:r>
        <w:t>pagal</w:t>
      </w:r>
      <w:r>
        <w:rPr>
          <w:spacing w:val="-4"/>
        </w:rPr>
        <w:t xml:space="preserve"> </w:t>
      </w:r>
      <w:r>
        <w:t>turimus</w:t>
      </w:r>
      <w:r>
        <w:rPr>
          <w:spacing w:val="-5"/>
        </w:rPr>
        <w:t xml:space="preserve"> </w:t>
      </w:r>
      <w:r>
        <w:rPr>
          <w:spacing w:val="-2"/>
        </w:rPr>
        <w:t>duomenis)</w:t>
      </w:r>
    </w:p>
    <w:p w14:paraId="7DAD81A2" w14:textId="77777777" w:rsidR="006B3EE2" w:rsidRDefault="00167C53" w:rsidP="005833BB">
      <w:pPr>
        <w:pStyle w:val="Sraopastraipa"/>
        <w:numPr>
          <w:ilvl w:val="0"/>
          <w:numId w:val="13"/>
        </w:numPr>
        <w:tabs>
          <w:tab w:val="left" w:pos="1440"/>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04531752" w14:textId="7BB217CC" w:rsidR="006B3EE2" w:rsidRPr="00E334CF" w:rsidRDefault="00167C53" w:rsidP="005833BB">
      <w:pPr>
        <w:pStyle w:val="Sraopastraipa"/>
        <w:numPr>
          <w:ilvl w:val="0"/>
          <w:numId w:val="13"/>
        </w:numPr>
        <w:tabs>
          <w:tab w:val="left" w:pos="1234"/>
        </w:tabs>
        <w:ind w:left="540" w:hanging="540"/>
      </w:pPr>
      <w:r w:rsidRPr="00E334CF">
        <w:t>kraujavimas</w:t>
      </w:r>
      <w:r w:rsidRPr="00E334CF">
        <w:rPr>
          <w:spacing w:val="-3"/>
        </w:rPr>
        <w:t xml:space="preserve"> </w:t>
      </w:r>
      <w:r w:rsidRPr="00E334CF">
        <w:t>iš</w:t>
      </w:r>
      <w:r w:rsidRPr="00E334CF">
        <w:rPr>
          <w:spacing w:val="-3"/>
        </w:rPr>
        <w:t xml:space="preserve"> </w:t>
      </w:r>
      <w:r w:rsidRPr="00E334CF">
        <w:t>inkstų,</w:t>
      </w:r>
      <w:r w:rsidRPr="00E334CF">
        <w:rPr>
          <w:spacing w:val="-1"/>
        </w:rPr>
        <w:t xml:space="preserve"> </w:t>
      </w:r>
      <w:r w:rsidRPr="00E334CF">
        <w:t>kartais</w:t>
      </w:r>
      <w:r w:rsidRPr="00E334CF">
        <w:rPr>
          <w:spacing w:val="-1"/>
        </w:rPr>
        <w:t xml:space="preserve"> </w:t>
      </w:r>
      <w:r w:rsidRPr="00E334CF">
        <w:t>su</w:t>
      </w:r>
      <w:r w:rsidRPr="00E334CF">
        <w:rPr>
          <w:spacing w:val="-4"/>
        </w:rPr>
        <w:t xml:space="preserve"> </w:t>
      </w:r>
      <w:r w:rsidRPr="00E334CF">
        <w:t>krauju</w:t>
      </w:r>
      <w:r w:rsidRPr="00E334CF">
        <w:rPr>
          <w:spacing w:val="-4"/>
        </w:rPr>
        <w:t xml:space="preserve"> </w:t>
      </w:r>
      <w:r w:rsidRPr="00E334CF">
        <w:t>šlapime,</w:t>
      </w:r>
      <w:r w:rsidRPr="00E334CF">
        <w:rPr>
          <w:spacing w:val="-3"/>
        </w:rPr>
        <w:t xml:space="preserve"> </w:t>
      </w:r>
      <w:r w:rsidRPr="00E334CF">
        <w:t>dėl</w:t>
      </w:r>
      <w:r w:rsidRPr="00E334CF">
        <w:rPr>
          <w:spacing w:val="-3"/>
        </w:rPr>
        <w:t xml:space="preserve"> </w:t>
      </w:r>
      <w:r w:rsidRPr="00E334CF">
        <w:t>kurio</w:t>
      </w:r>
      <w:r w:rsidRPr="00E334CF">
        <w:rPr>
          <w:spacing w:val="-4"/>
        </w:rPr>
        <w:t xml:space="preserve"> </w:t>
      </w:r>
      <w:r w:rsidRPr="00E334CF">
        <w:t>sutrinka</w:t>
      </w:r>
      <w:r w:rsidRPr="00E334CF">
        <w:rPr>
          <w:spacing w:val="-1"/>
        </w:rPr>
        <w:t xml:space="preserve"> </w:t>
      </w:r>
      <w:r w:rsidRPr="00E334CF">
        <w:t>normali ink</w:t>
      </w:r>
      <w:r w:rsidR="00C83E4A">
        <w:t>s</w:t>
      </w:r>
      <w:r w:rsidRPr="00E334CF">
        <w:t>tų</w:t>
      </w:r>
      <w:r w:rsidRPr="00E334CF">
        <w:rPr>
          <w:spacing w:val="-4"/>
        </w:rPr>
        <w:t xml:space="preserve"> </w:t>
      </w:r>
      <w:r w:rsidR="00C83E4A">
        <w:rPr>
          <w:spacing w:val="-4"/>
        </w:rPr>
        <w:t>funkcija</w:t>
      </w:r>
      <w:r w:rsidRPr="00E334CF">
        <w:rPr>
          <w:spacing w:val="-3"/>
        </w:rPr>
        <w:t xml:space="preserve"> </w:t>
      </w:r>
      <w:r w:rsidRPr="00E334CF">
        <w:t>(su antikoaguliantais susijusi nefropatija);</w:t>
      </w:r>
    </w:p>
    <w:p w14:paraId="02B254D2" w14:textId="77777777" w:rsidR="006B3EE2" w:rsidRDefault="00167C53" w:rsidP="005833BB">
      <w:pPr>
        <w:pStyle w:val="Sraopastraipa"/>
        <w:numPr>
          <w:ilvl w:val="0"/>
          <w:numId w:val="13"/>
        </w:numPr>
        <w:tabs>
          <w:tab w:val="left" w:pos="1440"/>
        </w:tabs>
        <w:ind w:left="540" w:hanging="540"/>
      </w:pPr>
      <w:r w:rsidRPr="00E334CF">
        <w:t>padidėjęs</w:t>
      </w:r>
      <w:r w:rsidRPr="00E334CF">
        <w:rPr>
          <w:spacing w:val="-1"/>
        </w:rPr>
        <w:t xml:space="preserve"> </w:t>
      </w:r>
      <w:r w:rsidRPr="00E334CF">
        <w:t>spaudimas</w:t>
      </w:r>
      <w:r w:rsidRPr="00E334CF">
        <w:rPr>
          <w:spacing w:val="-1"/>
        </w:rPr>
        <w:t xml:space="preserve"> </w:t>
      </w:r>
      <w:r w:rsidRPr="00E334CF">
        <w:t>kojų</w:t>
      </w:r>
      <w:r w:rsidRPr="00E334CF">
        <w:rPr>
          <w:spacing w:val="-3"/>
        </w:rPr>
        <w:t xml:space="preserve"> </w:t>
      </w:r>
      <w:r w:rsidRPr="00E334CF">
        <w:t>ar rankų</w:t>
      </w:r>
      <w:r w:rsidRPr="00E334CF">
        <w:rPr>
          <w:spacing w:val="-3"/>
        </w:rPr>
        <w:t xml:space="preserve"> </w:t>
      </w:r>
      <w:r w:rsidRPr="00E334CF">
        <w:t>raumenyse</w:t>
      </w:r>
      <w:r w:rsidRPr="00E334CF">
        <w:rPr>
          <w:spacing w:val="-1"/>
        </w:rPr>
        <w:t xml:space="preserve"> </w:t>
      </w:r>
      <w:r w:rsidRPr="00E334CF">
        <w:t>po</w:t>
      </w:r>
      <w:r w:rsidRPr="00E334CF">
        <w:rPr>
          <w:spacing w:val="-1"/>
        </w:rPr>
        <w:t xml:space="preserve"> </w:t>
      </w:r>
      <w:r w:rsidRPr="00E334CF">
        <w:t>kraujavimo,</w:t>
      </w:r>
      <w:r w:rsidRPr="00E334CF">
        <w:rPr>
          <w:spacing w:val="-1"/>
        </w:rPr>
        <w:t xml:space="preserve"> </w:t>
      </w:r>
      <w:r w:rsidRPr="00E334CF">
        <w:t>dėl ko</w:t>
      </w:r>
      <w:r w:rsidRPr="00E334CF">
        <w:rPr>
          <w:spacing w:val="-1"/>
        </w:rPr>
        <w:t xml:space="preserve"> </w:t>
      </w:r>
      <w:r w:rsidRPr="00E334CF">
        <w:t>gali skaudėti,</w:t>
      </w:r>
      <w:r w:rsidRPr="00E334CF">
        <w:rPr>
          <w:spacing w:val="-4"/>
        </w:rPr>
        <w:t xml:space="preserve"> </w:t>
      </w:r>
      <w:r w:rsidRPr="00E334CF">
        <w:t>tinti, sutrikti</w:t>
      </w:r>
      <w:r w:rsidRPr="00E334CF">
        <w:rPr>
          <w:spacing w:val="-5"/>
        </w:rPr>
        <w:t xml:space="preserve"> </w:t>
      </w:r>
      <w:r w:rsidRPr="00E334CF">
        <w:t>jutimas,</w:t>
      </w:r>
      <w:r w:rsidRPr="00E334CF">
        <w:rPr>
          <w:spacing w:val="-6"/>
        </w:rPr>
        <w:t xml:space="preserve"> </w:t>
      </w:r>
      <w:r w:rsidRPr="00E334CF">
        <w:t>pasireikšti</w:t>
      </w:r>
      <w:r w:rsidRPr="00E334CF">
        <w:rPr>
          <w:spacing w:val="-5"/>
        </w:rPr>
        <w:t xml:space="preserve"> </w:t>
      </w:r>
      <w:r w:rsidRPr="00E334CF">
        <w:t>tirpimas</w:t>
      </w:r>
      <w:r>
        <w:rPr>
          <w:spacing w:val="-3"/>
        </w:rPr>
        <w:t xml:space="preserve"> </w:t>
      </w:r>
      <w:r>
        <w:t>ar</w:t>
      </w:r>
      <w:r>
        <w:rPr>
          <w:spacing w:val="-5"/>
        </w:rPr>
        <w:t xml:space="preserve"> </w:t>
      </w:r>
      <w:r>
        <w:t>paralyžius</w:t>
      </w:r>
      <w:r>
        <w:rPr>
          <w:spacing w:val="-3"/>
        </w:rPr>
        <w:t xml:space="preserve"> </w:t>
      </w:r>
      <w:r>
        <w:t>(suspaudimo</w:t>
      </w:r>
      <w:r>
        <w:rPr>
          <w:spacing w:val="-3"/>
        </w:rPr>
        <w:t xml:space="preserve"> </w:t>
      </w:r>
      <w:r>
        <w:t>sindromas</w:t>
      </w:r>
      <w:r>
        <w:rPr>
          <w:spacing w:val="-3"/>
        </w:rPr>
        <w:t xml:space="preserve"> </w:t>
      </w:r>
      <w:r>
        <w:t>po</w:t>
      </w:r>
      <w:r>
        <w:rPr>
          <w:spacing w:val="-3"/>
        </w:rPr>
        <w:t xml:space="preserve"> </w:t>
      </w:r>
      <w:r>
        <w:t>kraujavimo).</w:t>
      </w:r>
    </w:p>
    <w:p w14:paraId="0E6CC054" w14:textId="77777777" w:rsidR="00E03F02" w:rsidRDefault="00E03F02" w:rsidP="00167C53">
      <w:pPr>
        <w:pStyle w:val="Antrat2"/>
        <w:ind w:left="0"/>
      </w:pPr>
    </w:p>
    <w:p w14:paraId="7D1B074B"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10F3C29B"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E03F02">
        <w:rPr>
          <w:lang w:eastAsia="lt-LT"/>
        </w:rPr>
        <w:t xml:space="preserve">Pranešimą apie šalutinį poveikį galite užpildyti ir pateikti Valstybinės vaistų kontrolės tarnybos prie Lietuvos Respublikos sveikatos apsaugos ministerijos tinklalapyje </w:t>
      </w:r>
      <w:r w:rsidR="00E03F02">
        <w:rPr>
          <w:color w:val="0000EE"/>
          <w:u w:val="single"/>
          <w:lang w:eastAsia="lt-LT"/>
        </w:rPr>
        <w:t>https://vvkt.lrv.lt/lt/</w:t>
      </w:r>
      <w:r w:rsidR="00E03F02">
        <w:rPr>
          <w:lang w:eastAsia="lt-LT"/>
        </w:rPr>
        <w:t xml:space="preserve"> nurodytais būdais arba paskambinti nemokamu telefonu +370 800 73 568. Pranešdami apie šalutinį poveikį galite mums padėti gauti daugiau informacijos apie šio vaisto saugumą</w:t>
      </w:r>
      <w:r w:rsidR="00E03F02">
        <w:t>.</w:t>
      </w:r>
    </w:p>
    <w:p w14:paraId="727D7F9C" w14:textId="77777777" w:rsidR="006B3EE2" w:rsidRDefault="006B3EE2" w:rsidP="00167C53">
      <w:pPr>
        <w:pStyle w:val="Pagrindinistekstas"/>
        <w:ind w:left="0"/>
      </w:pPr>
    </w:p>
    <w:p w14:paraId="53957291" w14:textId="77777777" w:rsidR="00E03F02" w:rsidRDefault="00E03F02" w:rsidP="00167C53">
      <w:pPr>
        <w:pStyle w:val="Pagrindinistekstas"/>
        <w:ind w:left="0"/>
      </w:pPr>
    </w:p>
    <w:p w14:paraId="2758F7EC" w14:textId="77777777" w:rsidR="006B3EE2" w:rsidRDefault="00167C53" w:rsidP="005833BB">
      <w:pPr>
        <w:pStyle w:val="Antrat2"/>
        <w:numPr>
          <w:ilvl w:val="0"/>
          <w:numId w:val="19"/>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1B2BEB02" w14:textId="77777777" w:rsidR="006B3EE2" w:rsidRDefault="006B3EE2" w:rsidP="00167C53">
      <w:pPr>
        <w:pStyle w:val="Pagrindinistekstas"/>
        <w:ind w:left="0"/>
        <w:rPr>
          <w:b/>
        </w:rPr>
      </w:pPr>
    </w:p>
    <w:p w14:paraId="7EE37022"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5"/>
        </w:rPr>
        <w:t xml:space="preserve"> </w:t>
      </w:r>
      <w:r>
        <w:t>nepastebimoje</w:t>
      </w:r>
      <w:r>
        <w:rPr>
          <w:spacing w:val="-5"/>
        </w:rPr>
        <w:t xml:space="preserve"> </w:t>
      </w:r>
      <w:r>
        <w:t>ir</w:t>
      </w:r>
      <w:r>
        <w:rPr>
          <w:spacing w:val="-5"/>
        </w:rPr>
        <w:t xml:space="preserve"> </w:t>
      </w:r>
      <w:r>
        <w:t>nepasiekiamoje</w:t>
      </w:r>
      <w:r>
        <w:rPr>
          <w:spacing w:val="-5"/>
        </w:rPr>
        <w:t xml:space="preserve"> </w:t>
      </w:r>
      <w:r>
        <w:rPr>
          <w:spacing w:val="-2"/>
        </w:rPr>
        <w:t>vietoje.</w:t>
      </w:r>
    </w:p>
    <w:p w14:paraId="7651C255" w14:textId="77777777" w:rsidR="006B3EE2" w:rsidRDefault="006B3EE2" w:rsidP="00167C53">
      <w:pPr>
        <w:pStyle w:val="Pagrindinistekstas"/>
        <w:ind w:left="0"/>
      </w:pPr>
    </w:p>
    <w:p w14:paraId="39992BFE" w14:textId="77777777" w:rsidR="006B3EE2" w:rsidRDefault="00167C53" w:rsidP="00167C53">
      <w:pPr>
        <w:pStyle w:val="Pagrindinistekstas"/>
        <w:ind w:left="0"/>
        <w:rPr>
          <w:spacing w:val="-2"/>
        </w:rPr>
      </w:pPr>
      <w:r>
        <w:t>Ant</w:t>
      </w:r>
      <w:r>
        <w:rPr>
          <w:spacing w:val="-2"/>
        </w:rPr>
        <w:t xml:space="preserve"> </w:t>
      </w:r>
      <w:r>
        <w:t>dėžutės</w:t>
      </w:r>
      <w:r>
        <w:rPr>
          <w:spacing w:val="-3"/>
        </w:rPr>
        <w:t xml:space="preserve"> </w:t>
      </w:r>
      <w:r>
        <w:t>ir</w:t>
      </w:r>
      <w:r>
        <w:rPr>
          <w:spacing w:val="-3"/>
        </w:rPr>
        <w:t xml:space="preserve"> </w:t>
      </w:r>
      <w:r>
        <w:t>kiekvienos</w:t>
      </w:r>
      <w:r>
        <w:rPr>
          <w:spacing w:val="-3"/>
        </w:rPr>
        <w:t xml:space="preserve"> </w:t>
      </w:r>
      <w:r>
        <w:t>lizdinės</w:t>
      </w:r>
      <w:r>
        <w:rPr>
          <w:spacing w:val="-3"/>
        </w:rPr>
        <w:t xml:space="preserve"> </w:t>
      </w:r>
      <w:r>
        <w:t>plokštelės</w:t>
      </w:r>
      <w:r>
        <w:rPr>
          <w:spacing w:val="-5"/>
        </w:rPr>
        <w:t xml:space="preserve"> </w:t>
      </w:r>
      <w:r>
        <w:t>po</w:t>
      </w:r>
      <w:r>
        <w:rPr>
          <w:spacing w:val="-6"/>
        </w:rPr>
        <w:t xml:space="preserve"> </w:t>
      </w:r>
      <w:r>
        <w:t>„EXP“</w:t>
      </w:r>
      <w:r>
        <w:rPr>
          <w:spacing w:val="-3"/>
        </w:rPr>
        <w:t xml:space="preserve"> </w:t>
      </w:r>
      <w:r>
        <w:t>nurodytam</w:t>
      </w:r>
      <w:r>
        <w:rPr>
          <w:spacing w:val="-5"/>
        </w:rPr>
        <w:t xml:space="preserve"> </w:t>
      </w:r>
      <w:r>
        <w:t>tinkamumo</w:t>
      </w:r>
      <w:r>
        <w:rPr>
          <w:spacing w:val="-6"/>
        </w:rPr>
        <w:t xml:space="preserve"> </w:t>
      </w:r>
      <w:r>
        <w:t xml:space="preserve">laikui pasibaigus, šio vaisto vartoti negalima. Vaistas tinkamas vartoti iki paskutinės nurodyto mėnesio </w:t>
      </w:r>
      <w:r>
        <w:rPr>
          <w:spacing w:val="-2"/>
        </w:rPr>
        <w:t>dienos.</w:t>
      </w:r>
    </w:p>
    <w:p w14:paraId="44398584" w14:textId="77777777" w:rsidR="00682336" w:rsidRDefault="00682336" w:rsidP="00167C53">
      <w:pPr>
        <w:pStyle w:val="Pagrindinistekstas"/>
        <w:ind w:left="0"/>
      </w:pPr>
    </w:p>
    <w:p w14:paraId="6DC3F56A" w14:textId="77777777" w:rsidR="00682336"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11AAC2E5" w14:textId="77777777" w:rsidR="00682336" w:rsidRDefault="00682336" w:rsidP="00167C53">
      <w:pPr>
        <w:pStyle w:val="Pagrindinistekstas"/>
        <w:ind w:left="0"/>
      </w:pPr>
    </w:p>
    <w:p w14:paraId="5F038782" w14:textId="75E56DFB" w:rsidR="006B3EE2" w:rsidRDefault="00167C53" w:rsidP="00167C53">
      <w:pPr>
        <w:pStyle w:val="Pagrindinistekstas"/>
        <w:ind w:left="0"/>
      </w:pPr>
      <w:r>
        <w:rPr>
          <w:u w:val="single"/>
        </w:rPr>
        <w:t>Su</w:t>
      </w:r>
      <w:r w:rsidR="0034421B">
        <w:rPr>
          <w:u w:val="single"/>
        </w:rPr>
        <w:t>smulkintos</w:t>
      </w:r>
      <w:r>
        <w:rPr>
          <w:u w:val="single"/>
        </w:rPr>
        <w:t xml:space="preserve"> tabletės</w:t>
      </w:r>
    </w:p>
    <w:p w14:paraId="25726889" w14:textId="7DB92D04" w:rsidR="006B3EE2" w:rsidRDefault="00167C53" w:rsidP="00167C53">
      <w:pPr>
        <w:pStyle w:val="Pagrindinistekstas"/>
        <w:ind w:left="0"/>
      </w:pPr>
      <w:r>
        <w:t>Su</w:t>
      </w:r>
      <w:r w:rsidR="0034421B">
        <w:t>smulkintos</w:t>
      </w:r>
      <w:r>
        <w:rPr>
          <w:spacing w:val="-4"/>
        </w:rPr>
        <w:t xml:space="preserve"> </w:t>
      </w:r>
      <w:r>
        <w:t>tabletės</w:t>
      </w:r>
      <w:r>
        <w:rPr>
          <w:spacing w:val="-4"/>
        </w:rPr>
        <w:t xml:space="preserve"> </w:t>
      </w:r>
      <w:r>
        <w:t>išlieka</w:t>
      </w:r>
      <w:r>
        <w:rPr>
          <w:spacing w:val="-6"/>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6"/>
        </w:rPr>
        <w:t xml:space="preserve"> </w:t>
      </w:r>
      <w:r>
        <w:t>tyrelėje</w:t>
      </w:r>
      <w:r>
        <w:rPr>
          <w:spacing w:val="-6"/>
        </w:rPr>
        <w:t xml:space="preserve"> </w:t>
      </w:r>
      <w:r>
        <w:t>iki</w:t>
      </w:r>
      <w:r>
        <w:rPr>
          <w:spacing w:val="-2"/>
        </w:rPr>
        <w:t xml:space="preserve"> </w:t>
      </w:r>
      <w:r>
        <w:t>4</w:t>
      </w:r>
      <w:r w:rsidR="00682336">
        <w:t> </w:t>
      </w:r>
      <w:r>
        <w:rPr>
          <w:spacing w:val="-2"/>
        </w:rPr>
        <w:t>valandų.</w:t>
      </w:r>
    </w:p>
    <w:p w14:paraId="31210F3C" w14:textId="77777777" w:rsidR="00682336" w:rsidRDefault="00682336" w:rsidP="00167C53">
      <w:pPr>
        <w:pStyle w:val="Pagrindinistekstas"/>
        <w:ind w:left="0"/>
      </w:pPr>
    </w:p>
    <w:p w14:paraId="5C5244DD"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5B28CAD8" w14:textId="77777777" w:rsidR="006B3EE2" w:rsidRDefault="006B3EE2" w:rsidP="00167C53">
      <w:pPr>
        <w:pStyle w:val="Pagrindinistekstas"/>
        <w:ind w:left="0"/>
      </w:pPr>
    </w:p>
    <w:p w14:paraId="46FAA446" w14:textId="77777777" w:rsidR="006B3EE2" w:rsidRDefault="006B3EE2" w:rsidP="00167C53">
      <w:pPr>
        <w:pStyle w:val="Pagrindinistekstas"/>
        <w:ind w:left="0"/>
      </w:pPr>
    </w:p>
    <w:p w14:paraId="187CE92C" w14:textId="77777777" w:rsidR="00682336" w:rsidRDefault="00167C53" w:rsidP="005833BB">
      <w:pPr>
        <w:pStyle w:val="Antrat2"/>
        <w:numPr>
          <w:ilvl w:val="0"/>
          <w:numId w:val="19"/>
        </w:numPr>
        <w:tabs>
          <w:tab w:val="left" w:pos="1435"/>
        </w:tabs>
        <w:ind w:left="540" w:hanging="540"/>
      </w:pPr>
      <w:r>
        <w:t>Pakuotės</w:t>
      </w:r>
      <w:r>
        <w:rPr>
          <w:spacing w:val="-9"/>
        </w:rPr>
        <w:t xml:space="preserve"> </w:t>
      </w:r>
      <w:r>
        <w:t>turinys</w:t>
      </w:r>
      <w:r>
        <w:rPr>
          <w:spacing w:val="-10"/>
        </w:rPr>
        <w:t xml:space="preserve"> </w:t>
      </w:r>
      <w:r>
        <w:t>ir</w:t>
      </w:r>
      <w:r>
        <w:rPr>
          <w:spacing w:val="-7"/>
        </w:rPr>
        <w:t xml:space="preserve"> </w:t>
      </w:r>
      <w:r>
        <w:t>kita</w:t>
      </w:r>
      <w:r>
        <w:rPr>
          <w:spacing w:val="-7"/>
        </w:rPr>
        <w:t xml:space="preserve"> </w:t>
      </w:r>
      <w:r>
        <w:t xml:space="preserve">informacija </w:t>
      </w:r>
    </w:p>
    <w:p w14:paraId="0B0A0B5D" w14:textId="77777777" w:rsidR="00682336" w:rsidRDefault="00682336" w:rsidP="00682336">
      <w:pPr>
        <w:pStyle w:val="Antrat2"/>
        <w:tabs>
          <w:tab w:val="left" w:pos="1435"/>
        </w:tabs>
        <w:ind w:left="0"/>
      </w:pPr>
    </w:p>
    <w:p w14:paraId="1B62A21D" w14:textId="77777777" w:rsidR="006B3EE2" w:rsidRDefault="00167C53" w:rsidP="00682336">
      <w:pPr>
        <w:pStyle w:val="Antrat2"/>
        <w:tabs>
          <w:tab w:val="left" w:pos="1435"/>
        </w:tabs>
        <w:ind w:left="0"/>
      </w:pPr>
      <w:r>
        <w:t>Rivaroxaban Pharmazac sudėtis</w:t>
      </w:r>
    </w:p>
    <w:p w14:paraId="31F1F646" w14:textId="77777777" w:rsidR="006B3EE2" w:rsidRDefault="00167C53" w:rsidP="005833BB">
      <w:pPr>
        <w:pStyle w:val="Sraopastraipa"/>
        <w:numPr>
          <w:ilvl w:val="1"/>
          <w:numId w:val="19"/>
        </w:numPr>
        <w:tabs>
          <w:tab w:val="left" w:pos="1440"/>
        </w:tabs>
        <w:ind w:left="540" w:hanging="540"/>
      </w:pPr>
      <w:r>
        <w:t>Veiklioji</w:t>
      </w:r>
      <w:r>
        <w:rPr>
          <w:spacing w:val="-8"/>
        </w:rPr>
        <w:t xml:space="preserve"> </w:t>
      </w:r>
      <w:r>
        <w:t>medžiaga</w:t>
      </w:r>
      <w:r>
        <w:rPr>
          <w:spacing w:val="-4"/>
        </w:rPr>
        <w:t xml:space="preserve"> </w:t>
      </w:r>
      <w:r>
        <w:t>yra</w:t>
      </w:r>
      <w:r>
        <w:rPr>
          <w:spacing w:val="-6"/>
        </w:rPr>
        <w:t xml:space="preserve"> </w:t>
      </w:r>
      <w:r>
        <w:t>rivaroksabanas.</w:t>
      </w:r>
      <w:r>
        <w:rPr>
          <w:spacing w:val="-4"/>
        </w:rPr>
        <w:t xml:space="preserve"> </w:t>
      </w:r>
      <w:r>
        <w:t>Kiekvienoje</w:t>
      </w:r>
      <w:r>
        <w:rPr>
          <w:spacing w:val="-4"/>
        </w:rPr>
        <w:t xml:space="preserve"> </w:t>
      </w:r>
      <w:r>
        <w:t>tabletėje</w:t>
      </w:r>
      <w:r>
        <w:rPr>
          <w:spacing w:val="-4"/>
        </w:rPr>
        <w:t xml:space="preserve"> </w:t>
      </w:r>
      <w:r>
        <w:t>yra</w:t>
      </w:r>
      <w:r>
        <w:rPr>
          <w:spacing w:val="-5"/>
        </w:rPr>
        <w:t xml:space="preserve"> </w:t>
      </w:r>
      <w:r>
        <w:t>10</w:t>
      </w:r>
      <w:r>
        <w:rPr>
          <w:spacing w:val="-3"/>
        </w:rPr>
        <w:t> mg</w:t>
      </w:r>
      <w:r>
        <w:rPr>
          <w:spacing w:val="-6"/>
        </w:rPr>
        <w:t xml:space="preserve"> </w:t>
      </w:r>
      <w:r>
        <w:rPr>
          <w:spacing w:val="-2"/>
        </w:rPr>
        <w:t>rivaroksabano.</w:t>
      </w:r>
    </w:p>
    <w:p w14:paraId="2A8196B3" w14:textId="77777777" w:rsidR="006B3EE2" w:rsidRDefault="00167C53" w:rsidP="005833BB">
      <w:pPr>
        <w:pStyle w:val="Sraopastraipa"/>
        <w:numPr>
          <w:ilvl w:val="1"/>
          <w:numId w:val="19"/>
        </w:numPr>
        <w:tabs>
          <w:tab w:val="left" w:pos="1440"/>
        </w:tabs>
        <w:ind w:left="540" w:hanging="540"/>
      </w:pPr>
      <w:r>
        <w:t>Pagalbinės</w:t>
      </w:r>
      <w:r>
        <w:rPr>
          <w:spacing w:val="-9"/>
        </w:rPr>
        <w:t xml:space="preserve"> </w:t>
      </w:r>
      <w:r>
        <w:t>medžiagos</w:t>
      </w:r>
      <w:r>
        <w:rPr>
          <w:spacing w:val="-4"/>
        </w:rPr>
        <w:t xml:space="preserve"> yra:</w:t>
      </w:r>
    </w:p>
    <w:p w14:paraId="487F1E81" w14:textId="7A47E12C" w:rsidR="00682336" w:rsidRDefault="00682336" w:rsidP="00682336">
      <w:pPr>
        <w:pStyle w:val="Pagrindinistekstas"/>
        <w:ind w:left="540"/>
      </w:pPr>
      <w:r>
        <w:t>Tabletės šerdis: mikrokristalinė celiuliozė PH102 (E460), mikrokristalinė celiuliozė M200 (E460) kroskarmeliozės natrio druska (E468), laktozė monohidratas, hipromeliozė HPMC 2910 (E464), natrio laurilsulfatas, augalinis magnio stearata</w:t>
      </w:r>
      <w:r w:rsidR="00364153">
        <w:t>s (E470b). Žr. 2 skyrių „</w:t>
      </w:r>
      <w:r>
        <w:t>Rivaroxaban Pharmazac sudėtyje yra laktozės ir natrio“.</w:t>
      </w:r>
    </w:p>
    <w:p w14:paraId="4FC20DA9" w14:textId="77777777" w:rsidR="006B3EE2" w:rsidRDefault="00682336" w:rsidP="00682336">
      <w:pPr>
        <w:pStyle w:val="Pagrindinistekstas"/>
        <w:ind w:left="540"/>
      </w:pPr>
      <w:r>
        <w:t>Tabletės plėvelė: makrogolis (E1521), hipromeliozė HPMC 2910 (E464), titano dioksidas (E171), geltonasis geležies oksidas (E172).</w:t>
      </w:r>
    </w:p>
    <w:p w14:paraId="6292DB38" w14:textId="77777777" w:rsidR="00682336" w:rsidRDefault="00682336" w:rsidP="00167C53">
      <w:pPr>
        <w:pStyle w:val="Antrat2"/>
        <w:ind w:left="0"/>
      </w:pPr>
    </w:p>
    <w:p w14:paraId="36F0D07B"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4F7AD00E" w14:textId="73E86316" w:rsidR="006B3EE2" w:rsidRDefault="00167C53" w:rsidP="00167C53">
      <w:pPr>
        <w:pStyle w:val="Pagrindinistekstas"/>
        <w:ind w:left="0"/>
      </w:pPr>
      <w:r>
        <w:t>Rivaroxaban Pharmazac</w:t>
      </w:r>
      <w:r>
        <w:rPr>
          <w:spacing w:val="-3"/>
        </w:rPr>
        <w:t xml:space="preserve"> </w:t>
      </w:r>
      <w:r>
        <w:t>10</w:t>
      </w:r>
      <w:r>
        <w:rPr>
          <w:spacing w:val="-3"/>
        </w:rPr>
        <w:t> mg</w:t>
      </w:r>
      <w:r>
        <w:rPr>
          <w:spacing w:val="-5"/>
        </w:rPr>
        <w:t xml:space="preserve"> </w:t>
      </w:r>
      <w:r>
        <w:t>plėvele</w:t>
      </w:r>
      <w:r>
        <w:rPr>
          <w:spacing w:val="-3"/>
        </w:rPr>
        <w:t xml:space="preserve"> </w:t>
      </w:r>
      <w:r>
        <w:t>dengtos</w:t>
      </w:r>
      <w:r>
        <w:rPr>
          <w:spacing w:val="-5"/>
        </w:rPr>
        <w:t xml:space="preserve"> </w:t>
      </w:r>
      <w:r>
        <w:t>tabletės</w:t>
      </w:r>
      <w:r>
        <w:rPr>
          <w:spacing w:val="-3"/>
        </w:rPr>
        <w:t xml:space="preserve"> </w:t>
      </w:r>
      <w:r>
        <w:t>yra</w:t>
      </w:r>
      <w:r>
        <w:rPr>
          <w:spacing w:val="-5"/>
        </w:rPr>
        <w:t xml:space="preserve"> </w:t>
      </w:r>
      <w:r>
        <w:t>šviesiai</w:t>
      </w:r>
      <w:r>
        <w:rPr>
          <w:spacing w:val="-5"/>
        </w:rPr>
        <w:t xml:space="preserve"> </w:t>
      </w:r>
      <w:r>
        <w:t>raudonos,</w:t>
      </w:r>
      <w:r>
        <w:rPr>
          <w:spacing w:val="-3"/>
        </w:rPr>
        <w:t xml:space="preserve"> </w:t>
      </w:r>
      <w:r>
        <w:t>apvalios</w:t>
      </w:r>
      <w:r w:rsidR="0034421B">
        <w:t>,</w:t>
      </w:r>
      <w:r>
        <w:t xml:space="preserve"> paženklintos</w:t>
      </w:r>
      <w:r w:rsidR="00682336">
        <w:t xml:space="preserve"> įspaudu „10“ vienoje pusėje </w:t>
      </w:r>
      <w:r>
        <w:t xml:space="preserve">bei </w:t>
      </w:r>
      <w:r w:rsidR="00682336">
        <w:t>lygios</w:t>
      </w:r>
      <w:r>
        <w:t xml:space="preserve"> kitoje pusėje.</w:t>
      </w:r>
    </w:p>
    <w:p w14:paraId="358C8CF7" w14:textId="77777777" w:rsidR="00682336" w:rsidRDefault="00682336" w:rsidP="00167C53">
      <w:pPr>
        <w:pStyle w:val="Pagrindinistekstas"/>
        <w:ind w:left="0"/>
        <w:rPr>
          <w:spacing w:val="-5"/>
        </w:rPr>
      </w:pPr>
    </w:p>
    <w:p w14:paraId="6C08BE70" w14:textId="50944C78" w:rsidR="006B3EE2" w:rsidRDefault="00167C53" w:rsidP="00682336">
      <w:pPr>
        <w:pStyle w:val="Pagrindinistekstas"/>
        <w:ind w:left="0"/>
      </w:pPr>
      <w:r>
        <w:rPr>
          <w:spacing w:val="-5"/>
        </w:rPr>
        <w:t>Jos</w:t>
      </w:r>
      <w:r w:rsidR="00682336">
        <w:rPr>
          <w:spacing w:val="-5"/>
        </w:rPr>
        <w:t xml:space="preserve"> tiekiamos </w:t>
      </w:r>
      <w:r>
        <w:t>supakuoto</w:t>
      </w:r>
      <w:r w:rsidR="0034421B">
        <w:t>mis</w:t>
      </w:r>
      <w:r>
        <w:rPr>
          <w:spacing w:val="-4"/>
        </w:rPr>
        <w:t xml:space="preserve"> </w:t>
      </w:r>
      <w:r w:rsidR="0034421B">
        <w:t>dėžutėmis,</w:t>
      </w:r>
      <w:r>
        <w:rPr>
          <w:spacing w:val="-4"/>
        </w:rPr>
        <w:t xml:space="preserve"> </w:t>
      </w:r>
      <w:r w:rsidR="00682336">
        <w:rPr>
          <w:spacing w:val="-4"/>
        </w:rPr>
        <w:t xml:space="preserve">PVC / PVDC / aliuminio </w:t>
      </w:r>
      <w:r>
        <w:t>lizdin</w:t>
      </w:r>
      <w:r w:rsidR="0034421B">
        <w:t>ė</w:t>
      </w:r>
      <w:r>
        <w:t>s</w:t>
      </w:r>
      <w:r w:rsidR="0034421B">
        <w:t>e</w:t>
      </w:r>
      <w:r>
        <w:rPr>
          <w:spacing w:val="-2"/>
        </w:rPr>
        <w:t xml:space="preserve"> </w:t>
      </w:r>
      <w:r>
        <w:t>plokštel</w:t>
      </w:r>
      <w:r w:rsidR="0034421B">
        <w:t>ė</w:t>
      </w:r>
      <w:r>
        <w:t>s</w:t>
      </w:r>
      <w:r w:rsidR="0034421B">
        <w:t>e</w:t>
      </w:r>
      <w:r>
        <w:rPr>
          <w:spacing w:val="-4"/>
        </w:rPr>
        <w:t xml:space="preserve"> </w:t>
      </w:r>
      <w:r>
        <w:rPr>
          <w:spacing w:val="-2"/>
        </w:rPr>
        <w:t xml:space="preserve"> </w:t>
      </w:r>
      <w:r>
        <w:t>po</w:t>
      </w:r>
      <w:r>
        <w:rPr>
          <w:spacing w:val="-2"/>
        </w:rPr>
        <w:t xml:space="preserve"> </w:t>
      </w:r>
      <w:r>
        <w:t>5,</w:t>
      </w:r>
      <w:r>
        <w:rPr>
          <w:spacing w:val="-2"/>
        </w:rPr>
        <w:t xml:space="preserve"> </w:t>
      </w:r>
      <w:r>
        <w:t>10</w:t>
      </w:r>
      <w:r w:rsidR="00682336">
        <w:t xml:space="preserve"> </w:t>
      </w:r>
      <w:r w:rsidR="0034421B">
        <w:t>ar</w:t>
      </w:r>
      <w:r>
        <w:rPr>
          <w:spacing w:val="-2"/>
        </w:rPr>
        <w:t xml:space="preserve"> </w:t>
      </w:r>
      <w:r>
        <w:t>30 plėvele dengt</w:t>
      </w:r>
      <w:r w:rsidR="00682336">
        <w:t>ų</w:t>
      </w:r>
      <w:r>
        <w:t xml:space="preserve"> table</w:t>
      </w:r>
      <w:r w:rsidR="00682336">
        <w:t>čių.</w:t>
      </w:r>
    </w:p>
    <w:p w14:paraId="267EBF4E" w14:textId="77777777" w:rsidR="00682336" w:rsidRDefault="00682336" w:rsidP="00682336">
      <w:pPr>
        <w:pStyle w:val="Sraopastraipa"/>
        <w:tabs>
          <w:tab w:val="left" w:pos="1301"/>
        </w:tabs>
        <w:ind w:left="0" w:firstLine="0"/>
      </w:pPr>
    </w:p>
    <w:p w14:paraId="677DED79" w14:textId="77777777" w:rsidR="006B3EE2" w:rsidRDefault="00167C53" w:rsidP="00682336">
      <w:pPr>
        <w:pStyle w:val="Sraopastraipa"/>
        <w:tabs>
          <w:tab w:val="left" w:pos="1301"/>
        </w:tabs>
        <w:ind w:left="0" w:firstLine="0"/>
      </w:pPr>
      <w:r>
        <w:t>Gali būti tiekiamos ne visų dydžių pakuotės.</w:t>
      </w:r>
    </w:p>
    <w:p w14:paraId="650C2880" w14:textId="77777777" w:rsidR="00682336" w:rsidRDefault="00682336" w:rsidP="00167C53">
      <w:pPr>
        <w:pStyle w:val="Antrat2"/>
        <w:ind w:left="0"/>
        <w:rPr>
          <w:spacing w:val="-2"/>
        </w:rPr>
      </w:pPr>
    </w:p>
    <w:p w14:paraId="1E7AA5C5" w14:textId="77777777" w:rsidR="00D420D7" w:rsidRDefault="00D420D7" w:rsidP="00D420D7">
      <w:pPr>
        <w:pStyle w:val="Antrat2"/>
        <w:ind w:left="0"/>
      </w:pPr>
      <w:r>
        <w:rPr>
          <w:spacing w:val="-2"/>
        </w:rPr>
        <w:t>Registruotojas</w:t>
      </w:r>
    </w:p>
    <w:p w14:paraId="6236464A" w14:textId="77777777" w:rsidR="00D420D7" w:rsidRDefault="00D420D7" w:rsidP="00D420D7">
      <w:pPr>
        <w:pStyle w:val="Pagrindinistekstas"/>
        <w:ind w:left="0"/>
        <w:rPr>
          <w:b/>
        </w:rPr>
      </w:pPr>
    </w:p>
    <w:p w14:paraId="573368E9" w14:textId="77777777" w:rsidR="00D420D7" w:rsidRDefault="00D420D7" w:rsidP="00D420D7">
      <w:pPr>
        <w:pStyle w:val="Pagrindinistekstas"/>
        <w:ind w:left="0"/>
      </w:pPr>
      <w:r>
        <w:t>PHARMAZAC S.A.</w:t>
      </w:r>
    </w:p>
    <w:p w14:paraId="6A4C9F4A" w14:textId="77777777" w:rsidR="00D420D7" w:rsidRDefault="00D420D7" w:rsidP="00D420D7">
      <w:pPr>
        <w:pStyle w:val="Pagrindinistekstas"/>
        <w:ind w:left="0"/>
      </w:pPr>
      <w:r>
        <w:lastRenderedPageBreak/>
        <w:t>31 Naousis Str., 104 47</w:t>
      </w:r>
    </w:p>
    <w:p w14:paraId="1887C243" w14:textId="77777777" w:rsidR="00D420D7" w:rsidRDefault="00D420D7" w:rsidP="00D420D7">
      <w:pPr>
        <w:pStyle w:val="Pagrindinistekstas"/>
        <w:ind w:left="0"/>
      </w:pPr>
      <w:r>
        <w:t xml:space="preserve">Athens </w:t>
      </w:r>
    </w:p>
    <w:p w14:paraId="2B3438CB" w14:textId="77777777" w:rsidR="00D420D7" w:rsidRDefault="00D420D7" w:rsidP="00D420D7">
      <w:pPr>
        <w:tabs>
          <w:tab w:val="left" w:pos="567"/>
        </w:tabs>
        <w:spacing w:line="260" w:lineRule="exact"/>
        <w:rPr>
          <w:szCs w:val="24"/>
        </w:rPr>
      </w:pPr>
      <w:r>
        <w:t>Graikija</w:t>
      </w:r>
    </w:p>
    <w:p w14:paraId="0D737CEB" w14:textId="77777777" w:rsidR="00D420D7" w:rsidRDefault="00D420D7" w:rsidP="00D420D7">
      <w:pPr>
        <w:pStyle w:val="Pagrindinistekstas"/>
        <w:ind w:left="0"/>
      </w:pPr>
    </w:p>
    <w:p w14:paraId="228C0D8D" w14:textId="77777777" w:rsidR="00D420D7" w:rsidRDefault="00D420D7" w:rsidP="00D420D7">
      <w:pPr>
        <w:pStyle w:val="Antrat2"/>
        <w:ind w:left="0"/>
      </w:pPr>
      <w:r>
        <w:rPr>
          <w:spacing w:val="-2"/>
        </w:rPr>
        <w:t>Gamintojas</w:t>
      </w:r>
    </w:p>
    <w:p w14:paraId="71F0AD51" w14:textId="77777777" w:rsidR="00D420D7" w:rsidRPr="00D47D72" w:rsidRDefault="00D420D7" w:rsidP="00D420D7">
      <w:pPr>
        <w:jc w:val="both"/>
      </w:pPr>
      <w:r w:rsidRPr="00D47D72">
        <w:t>Remedica Ltd.</w:t>
      </w:r>
    </w:p>
    <w:p w14:paraId="3935E720" w14:textId="77777777" w:rsidR="00D420D7" w:rsidRPr="00D47D72" w:rsidRDefault="00D420D7" w:rsidP="00D420D7">
      <w:pPr>
        <w:jc w:val="both"/>
      </w:pPr>
      <w:r w:rsidRPr="00D47D72">
        <w:t>Aharnon Street, Limassol Industrial Estate, 3056 Limassol</w:t>
      </w:r>
    </w:p>
    <w:p w14:paraId="63F08346" w14:textId="77777777" w:rsidR="00D420D7" w:rsidRPr="00D47D72" w:rsidRDefault="00D420D7" w:rsidP="00D420D7">
      <w:pPr>
        <w:jc w:val="both"/>
      </w:pPr>
      <w:r>
        <w:t>Kipras</w:t>
      </w:r>
    </w:p>
    <w:p w14:paraId="1CE90DAB" w14:textId="77777777" w:rsidR="00D420D7" w:rsidRPr="00D47D72" w:rsidRDefault="00D420D7" w:rsidP="00D420D7">
      <w:pPr>
        <w:jc w:val="both"/>
      </w:pPr>
      <w:r w:rsidRPr="00D47D72">
        <w:t>tel.: +357 25553000</w:t>
      </w:r>
    </w:p>
    <w:p w14:paraId="33BE088D" w14:textId="77777777" w:rsidR="00D420D7" w:rsidRDefault="00D420D7" w:rsidP="00D420D7">
      <w:pPr>
        <w:jc w:val="both"/>
      </w:pPr>
      <w:r w:rsidRPr="00D47D72">
        <w:t xml:space="preserve">info@remedica.com.cy </w:t>
      </w:r>
    </w:p>
    <w:p w14:paraId="65A60FE8" w14:textId="77777777" w:rsidR="00D420D7" w:rsidRDefault="00D420D7" w:rsidP="00D420D7">
      <w:pPr>
        <w:jc w:val="both"/>
        <w:rPr>
          <w:b/>
          <w:bCs/>
          <w:lang w:eastAsia="lt-LT"/>
        </w:rPr>
      </w:pPr>
      <w:r>
        <w:rPr>
          <w:b/>
          <w:bCs/>
          <w:lang w:eastAsia="lt-LT"/>
        </w:rPr>
        <w:t>Šis vaistas Europos ekonominės erdvės valstybėse narėse registruotas tokiais pavadinimais:</w:t>
      </w:r>
    </w:p>
    <w:p w14:paraId="2EBD17A4" w14:textId="77777777" w:rsidR="00D420D7" w:rsidRDefault="00D420D7" w:rsidP="00D420D7">
      <w:pPr>
        <w:pStyle w:val="Pagrindinistekstas"/>
        <w:ind w:left="0"/>
        <w:rPr>
          <w:lang w:eastAsia="lt-LT"/>
        </w:rPr>
      </w:pPr>
      <w:r>
        <w:rPr>
          <w:lang w:eastAsia="lt-LT"/>
        </w:rPr>
        <w:t xml:space="preserve">Danija – </w:t>
      </w:r>
      <w:r w:rsidRPr="00FA0AAA">
        <w:rPr>
          <w:lang w:eastAsia="lt-LT"/>
        </w:rPr>
        <w:t>Rivaroxaban Pharmazac</w:t>
      </w:r>
    </w:p>
    <w:p w14:paraId="2740B8AF" w14:textId="77777777" w:rsidR="00D420D7" w:rsidRDefault="00D420D7" w:rsidP="00D420D7">
      <w:pPr>
        <w:pStyle w:val="Pagrindinistekstas"/>
        <w:ind w:left="0"/>
        <w:rPr>
          <w:lang w:eastAsia="lt-LT"/>
        </w:rPr>
      </w:pPr>
      <w:r>
        <w:rPr>
          <w:lang w:eastAsia="lt-LT"/>
        </w:rPr>
        <w:t>Graikija – Rivaroxaban / Pharmazac επικαλυμμένα με λεπτό υμένιο δισκία 10 mg</w:t>
      </w:r>
    </w:p>
    <w:p w14:paraId="78F9DDB3" w14:textId="77777777" w:rsidR="00D420D7" w:rsidRDefault="00D420D7" w:rsidP="00D420D7">
      <w:pPr>
        <w:pStyle w:val="Pagrindinistekstas"/>
        <w:ind w:left="0"/>
      </w:pPr>
      <w:r>
        <w:t>Kipras – Rivaroxaban / Pharmazac film coated tablets 10 mg</w:t>
      </w:r>
    </w:p>
    <w:p w14:paraId="24BB0AD9" w14:textId="77777777" w:rsidR="00D420D7" w:rsidRDefault="00D420D7" w:rsidP="00D420D7">
      <w:pPr>
        <w:pStyle w:val="Pagrindinistekstas"/>
        <w:ind w:left="0"/>
      </w:pPr>
      <w:r>
        <w:t>Latvija – Rivaroxaban Pharmazac 10</w:t>
      </w:r>
      <w:r w:rsidRPr="00FA0AAA">
        <w:t xml:space="preserve"> mg apvalkotās tabletes</w:t>
      </w:r>
    </w:p>
    <w:p w14:paraId="369BF32F" w14:textId="77777777" w:rsidR="00D420D7" w:rsidRDefault="00D420D7" w:rsidP="00D420D7">
      <w:pPr>
        <w:pStyle w:val="Pagrindinistekstas"/>
        <w:ind w:left="0"/>
      </w:pPr>
      <w:r>
        <w:t>Lietuva – Rivaroxaban Pharmazac 10</w:t>
      </w:r>
      <w:r w:rsidRPr="00FA0AAA">
        <w:t xml:space="preserve"> mg plėvele dengtos tabletės</w:t>
      </w:r>
    </w:p>
    <w:p w14:paraId="17CD2F70" w14:textId="77777777" w:rsidR="00D420D7" w:rsidRDefault="00D420D7" w:rsidP="00D420D7">
      <w:pPr>
        <w:pStyle w:val="Pagrindinistekstas"/>
        <w:ind w:left="0"/>
      </w:pPr>
      <w:r>
        <w:t xml:space="preserve">Estija – </w:t>
      </w:r>
      <w:r w:rsidRPr="00FA0AAA">
        <w:t>Rivaroxaban Pharmazac</w:t>
      </w:r>
    </w:p>
    <w:p w14:paraId="35A19B9A" w14:textId="77777777" w:rsidR="00D420D7" w:rsidRDefault="00D420D7" w:rsidP="00D420D7">
      <w:pPr>
        <w:pStyle w:val="Pagrindinistekstas"/>
        <w:ind w:left="0"/>
      </w:pPr>
      <w:r>
        <w:t>Rumunija – Rivaroxaban Pharmazac 10</w:t>
      </w:r>
      <w:r w:rsidRPr="00FA0AAA">
        <w:t xml:space="preserve"> mg comprimate filmate</w:t>
      </w:r>
    </w:p>
    <w:p w14:paraId="13DB3A77" w14:textId="77777777" w:rsidR="00D420D7" w:rsidRDefault="00D420D7" w:rsidP="00D420D7">
      <w:pPr>
        <w:pStyle w:val="Pagrindinistekstas"/>
        <w:ind w:left="0"/>
      </w:pPr>
    </w:p>
    <w:p w14:paraId="485BAB1D" w14:textId="77777777" w:rsidR="0034421B" w:rsidRDefault="0034421B" w:rsidP="00D420D7">
      <w:pPr>
        <w:pStyle w:val="Pagrindinistekstas"/>
        <w:ind w:left="0"/>
      </w:pPr>
    </w:p>
    <w:p w14:paraId="5C5EA0B3" w14:textId="2EC40134" w:rsidR="00D420D7" w:rsidRPr="000263EF" w:rsidRDefault="00D420D7" w:rsidP="000263EF">
      <w:pPr>
        <w:jc w:val="both"/>
        <w:rPr>
          <w:b/>
          <w:bCs/>
          <w:lang w:eastAsia="lt-LT"/>
        </w:rPr>
      </w:pPr>
      <w:r w:rsidRPr="000263EF">
        <w:rPr>
          <w:b/>
          <w:bCs/>
          <w:lang w:eastAsia="lt-LT"/>
        </w:rPr>
        <w:t>Šis pakuotės lapelis paskutinį kartą peržiūrėtas</w:t>
      </w:r>
      <w:r w:rsidR="000263EF" w:rsidRPr="000263EF">
        <w:rPr>
          <w:b/>
          <w:bCs/>
          <w:lang w:eastAsia="lt-LT"/>
        </w:rPr>
        <w:t xml:space="preserve"> </w:t>
      </w:r>
      <w:r w:rsidR="000263EF">
        <w:rPr>
          <w:b/>
          <w:bCs/>
          <w:lang w:eastAsia="lt-LT"/>
        </w:rPr>
        <w:t>2026-01-06.</w:t>
      </w:r>
    </w:p>
    <w:p w14:paraId="3547D915" w14:textId="77777777" w:rsidR="00D420D7" w:rsidRDefault="00D420D7" w:rsidP="00D420D7">
      <w:pPr>
        <w:pStyle w:val="Pagrindinistekstas"/>
        <w:ind w:left="0"/>
        <w:rPr>
          <w:b/>
        </w:rPr>
      </w:pPr>
    </w:p>
    <w:p w14:paraId="205FBD3E" w14:textId="77777777" w:rsidR="001A541D" w:rsidRDefault="00D420D7" w:rsidP="00D420D7">
      <w:pPr>
        <w:pStyle w:val="Pagrindinistekstas"/>
        <w:ind w:left="0"/>
        <w:rPr>
          <w:lang w:eastAsia="lt-LT"/>
        </w:rPr>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p w14:paraId="13EBB95C" w14:textId="77777777" w:rsidR="001A541D" w:rsidRDefault="001A541D">
      <w:pPr>
        <w:rPr>
          <w:lang w:eastAsia="lt-LT"/>
        </w:rPr>
      </w:pPr>
      <w:r>
        <w:rPr>
          <w:lang w:eastAsia="lt-LT"/>
        </w:rPr>
        <w:br w:type="page"/>
      </w:r>
    </w:p>
    <w:p w14:paraId="5532BCFC" w14:textId="77777777" w:rsidR="006B3EE2" w:rsidRDefault="00167C53" w:rsidP="00167C53">
      <w:pPr>
        <w:pStyle w:val="Antrat2"/>
        <w:ind w:left="0"/>
        <w:jc w:val="center"/>
      </w:pPr>
      <w:r>
        <w:lastRenderedPageBreak/>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16890317" w14:textId="77777777" w:rsidR="006B3EE2" w:rsidRDefault="006B3EE2" w:rsidP="00167C53">
      <w:pPr>
        <w:pStyle w:val="Pagrindinistekstas"/>
        <w:ind w:left="0"/>
        <w:rPr>
          <w:b/>
        </w:rPr>
      </w:pPr>
    </w:p>
    <w:p w14:paraId="21484048" w14:textId="77777777" w:rsidR="00F566D0" w:rsidRDefault="00167C53" w:rsidP="00167C53">
      <w:pPr>
        <w:jc w:val="center"/>
        <w:rPr>
          <w:b/>
        </w:rPr>
      </w:pPr>
      <w:r>
        <w:rPr>
          <w:b/>
        </w:rPr>
        <w:t>Rivaroxaban Pharmazac</w:t>
      </w:r>
      <w:r>
        <w:rPr>
          <w:b/>
          <w:spacing w:val="-6"/>
        </w:rPr>
        <w:t xml:space="preserve"> </w:t>
      </w:r>
      <w:r>
        <w:rPr>
          <w:b/>
        </w:rPr>
        <w:t>15</w:t>
      </w:r>
      <w:r>
        <w:rPr>
          <w:b/>
          <w:spacing w:val="-8"/>
        </w:rPr>
        <w:t> mg</w:t>
      </w:r>
      <w:r>
        <w:rPr>
          <w:b/>
          <w:spacing w:val="-6"/>
        </w:rPr>
        <w:t xml:space="preserve"> </w:t>
      </w:r>
      <w:r>
        <w:rPr>
          <w:b/>
        </w:rPr>
        <w:t>plėvele</w:t>
      </w:r>
      <w:r>
        <w:rPr>
          <w:b/>
          <w:spacing w:val="-6"/>
        </w:rPr>
        <w:t xml:space="preserve"> </w:t>
      </w:r>
      <w:r>
        <w:rPr>
          <w:b/>
        </w:rPr>
        <w:t>dengtos</w:t>
      </w:r>
      <w:r>
        <w:rPr>
          <w:b/>
          <w:spacing w:val="-8"/>
        </w:rPr>
        <w:t xml:space="preserve"> </w:t>
      </w:r>
      <w:r>
        <w:rPr>
          <w:b/>
        </w:rPr>
        <w:t xml:space="preserve">tabletės </w:t>
      </w:r>
    </w:p>
    <w:p w14:paraId="6BD6C319" w14:textId="77777777" w:rsidR="00F566D0" w:rsidRDefault="00167C53" w:rsidP="00167C53">
      <w:pPr>
        <w:jc w:val="center"/>
        <w:rPr>
          <w:b/>
        </w:rPr>
      </w:pPr>
      <w:r>
        <w:rPr>
          <w:b/>
        </w:rPr>
        <w:t>Rivaroxaban Pharmazac</w:t>
      </w:r>
      <w:r>
        <w:rPr>
          <w:b/>
          <w:spacing w:val="-7"/>
        </w:rPr>
        <w:t xml:space="preserve"> </w:t>
      </w:r>
      <w:r>
        <w:rPr>
          <w:b/>
        </w:rPr>
        <w:t>20</w:t>
      </w:r>
      <w:r>
        <w:rPr>
          <w:b/>
          <w:spacing w:val="-8"/>
        </w:rPr>
        <w:t> mg</w:t>
      </w:r>
      <w:r>
        <w:rPr>
          <w:b/>
          <w:spacing w:val="-7"/>
        </w:rPr>
        <w:t xml:space="preserve"> </w:t>
      </w:r>
      <w:r>
        <w:rPr>
          <w:b/>
        </w:rPr>
        <w:t>plėvele</w:t>
      </w:r>
      <w:r>
        <w:rPr>
          <w:b/>
          <w:spacing w:val="-7"/>
        </w:rPr>
        <w:t xml:space="preserve"> </w:t>
      </w:r>
      <w:r>
        <w:rPr>
          <w:b/>
        </w:rPr>
        <w:t>dengtos</w:t>
      </w:r>
      <w:r>
        <w:rPr>
          <w:b/>
          <w:spacing w:val="-8"/>
        </w:rPr>
        <w:t xml:space="preserve"> </w:t>
      </w:r>
      <w:r>
        <w:rPr>
          <w:b/>
        </w:rPr>
        <w:t xml:space="preserve">tabletės </w:t>
      </w:r>
    </w:p>
    <w:p w14:paraId="29079816" w14:textId="1BE9E714" w:rsidR="006B3EE2" w:rsidRDefault="00167C53" w:rsidP="00167C53">
      <w:pPr>
        <w:jc w:val="center"/>
      </w:pPr>
      <w:r>
        <w:t>rivaroksabanas</w:t>
      </w:r>
    </w:p>
    <w:p w14:paraId="23623D2A" w14:textId="77777777" w:rsidR="006B3EE2" w:rsidRDefault="006B3EE2" w:rsidP="00167C53">
      <w:pPr>
        <w:pStyle w:val="Pagrindinistekstas"/>
        <w:ind w:left="0"/>
      </w:pPr>
    </w:p>
    <w:p w14:paraId="0AD13E71"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185521C9" w14:textId="77777777" w:rsidR="006B3EE2" w:rsidRDefault="00167C53" w:rsidP="005833BB">
      <w:pPr>
        <w:pStyle w:val="Sraopastraipa"/>
        <w:numPr>
          <w:ilvl w:val="0"/>
          <w:numId w:val="12"/>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4FDE05B" w14:textId="77777777" w:rsidR="006B3EE2" w:rsidRDefault="00167C53" w:rsidP="005833BB">
      <w:pPr>
        <w:pStyle w:val="Sraopastraipa"/>
        <w:numPr>
          <w:ilvl w:val="0"/>
          <w:numId w:val="12"/>
        </w:numPr>
        <w:tabs>
          <w:tab w:val="left" w:pos="1440"/>
        </w:tabs>
        <w:ind w:left="540" w:hanging="540"/>
      </w:pPr>
      <w:r>
        <w:t>Jeigu</w:t>
      </w:r>
      <w:r>
        <w:rPr>
          <w:spacing w:val="-6"/>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4"/>
        </w:rPr>
        <w:t xml:space="preserve"> </w:t>
      </w:r>
      <w:r>
        <w:t>į</w:t>
      </w:r>
      <w:r>
        <w:rPr>
          <w:spacing w:val="-4"/>
        </w:rPr>
        <w:t xml:space="preserve"> </w:t>
      </w:r>
      <w:r>
        <w:t>gydytoją</w:t>
      </w:r>
      <w:r>
        <w:rPr>
          <w:spacing w:val="-3"/>
        </w:rPr>
        <w:t xml:space="preserve"> </w:t>
      </w:r>
      <w:r>
        <w:t>arba</w:t>
      </w:r>
      <w:r>
        <w:rPr>
          <w:spacing w:val="-3"/>
        </w:rPr>
        <w:t xml:space="preserve"> </w:t>
      </w:r>
      <w:r>
        <w:rPr>
          <w:spacing w:val="-2"/>
        </w:rPr>
        <w:t>vaistininką.</w:t>
      </w:r>
    </w:p>
    <w:p w14:paraId="6A94CFB5" w14:textId="77777777" w:rsidR="006B3EE2" w:rsidRDefault="00167C53" w:rsidP="005833BB">
      <w:pPr>
        <w:pStyle w:val="Sraopastraipa"/>
        <w:numPr>
          <w:ilvl w:val="0"/>
          <w:numId w:val="12"/>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69F14BFC" w14:textId="77777777" w:rsidR="006B3EE2" w:rsidRDefault="00167C53" w:rsidP="005833BB">
      <w:pPr>
        <w:pStyle w:val="Sraopastraipa"/>
        <w:numPr>
          <w:ilvl w:val="0"/>
          <w:numId w:val="12"/>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4"/>
        </w:rPr>
        <w:t xml:space="preserve"> </w:t>
      </w:r>
      <w:r>
        <w:t>(net</w:t>
      </w:r>
      <w:r>
        <w:rPr>
          <w:spacing w:val="-1"/>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F566D0">
        <w:t>ydytoją arba vaistininką. Žr. 4 </w:t>
      </w:r>
      <w:r>
        <w:t>skyrių.</w:t>
      </w:r>
    </w:p>
    <w:p w14:paraId="4CC41868" w14:textId="77777777" w:rsidR="006B3EE2" w:rsidRDefault="006B3EE2" w:rsidP="00167C53">
      <w:pPr>
        <w:pStyle w:val="Pagrindinistekstas"/>
        <w:ind w:left="0"/>
      </w:pPr>
    </w:p>
    <w:p w14:paraId="19E91F88" w14:textId="77777777" w:rsidR="006B3EE2" w:rsidRPr="00BB6454"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27459D1C" w14:textId="77777777" w:rsidR="000D13D5" w:rsidRDefault="000D13D5" w:rsidP="00167C53">
      <w:pPr>
        <w:pStyle w:val="Antrat2"/>
        <w:ind w:left="0"/>
      </w:pPr>
    </w:p>
    <w:p w14:paraId="1F6B5E67" w14:textId="77777777" w:rsidR="006B3EE2" w:rsidRDefault="00167C53" w:rsidP="005833BB">
      <w:pPr>
        <w:pStyle w:val="Sraopastraipa"/>
        <w:numPr>
          <w:ilvl w:val="0"/>
          <w:numId w:val="11"/>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5115F85" w14:textId="77777777" w:rsidR="006B3EE2" w:rsidRDefault="00167C53" w:rsidP="005833BB">
      <w:pPr>
        <w:pStyle w:val="Sraopastraipa"/>
        <w:numPr>
          <w:ilvl w:val="0"/>
          <w:numId w:val="11"/>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368A63C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vartoti</w:t>
      </w:r>
      <w:r>
        <w:rPr>
          <w:spacing w:val="-2"/>
        </w:rPr>
        <w:t xml:space="preserve"> Rivaroxaban Pharmazac</w:t>
      </w:r>
    </w:p>
    <w:p w14:paraId="7623C4A7" w14:textId="77777777" w:rsidR="006B3EE2" w:rsidRDefault="00167C53" w:rsidP="005833BB">
      <w:pPr>
        <w:pStyle w:val="Sraopastraipa"/>
        <w:numPr>
          <w:ilvl w:val="0"/>
          <w:numId w:val="11"/>
        </w:numPr>
        <w:tabs>
          <w:tab w:val="left" w:pos="1435"/>
        </w:tabs>
        <w:ind w:left="540" w:hanging="540"/>
      </w:pPr>
      <w:r>
        <w:t>Galimas</w:t>
      </w:r>
      <w:r>
        <w:rPr>
          <w:spacing w:val="-7"/>
        </w:rPr>
        <w:t xml:space="preserve"> </w:t>
      </w:r>
      <w:r>
        <w:t>šalutinis</w:t>
      </w:r>
      <w:r>
        <w:rPr>
          <w:spacing w:val="-5"/>
        </w:rPr>
        <w:t xml:space="preserve"> </w:t>
      </w:r>
      <w:r>
        <w:rPr>
          <w:spacing w:val="-2"/>
        </w:rPr>
        <w:t>poveikis</w:t>
      </w:r>
    </w:p>
    <w:p w14:paraId="553C2D4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laikyti</w:t>
      </w:r>
      <w:r>
        <w:rPr>
          <w:spacing w:val="-2"/>
        </w:rPr>
        <w:t xml:space="preserve"> Rivaroxaban Pharmazac</w:t>
      </w:r>
    </w:p>
    <w:p w14:paraId="00A3063F" w14:textId="77777777" w:rsidR="006B3EE2" w:rsidRDefault="00167C53" w:rsidP="005833BB">
      <w:pPr>
        <w:pStyle w:val="Sraopastraipa"/>
        <w:numPr>
          <w:ilvl w:val="0"/>
          <w:numId w:val="11"/>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09334A80" w14:textId="77777777" w:rsidR="006B3EE2" w:rsidRDefault="006B3EE2" w:rsidP="00BB6454">
      <w:pPr>
        <w:pStyle w:val="Pagrindinistekstas"/>
        <w:ind w:left="0"/>
      </w:pPr>
    </w:p>
    <w:p w14:paraId="34A8F6F7" w14:textId="77777777" w:rsidR="000D13D5" w:rsidRDefault="000D13D5" w:rsidP="00167C53">
      <w:pPr>
        <w:pStyle w:val="Pagrindinistekstas"/>
        <w:ind w:left="0"/>
      </w:pPr>
    </w:p>
    <w:p w14:paraId="0FBDB90A" w14:textId="77777777" w:rsidR="006B3EE2" w:rsidRDefault="00167C53" w:rsidP="005833BB">
      <w:pPr>
        <w:pStyle w:val="Antrat2"/>
        <w:numPr>
          <w:ilvl w:val="0"/>
          <w:numId w:val="10"/>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7C707DDF" w14:textId="77777777" w:rsidR="006B3EE2" w:rsidRDefault="006B3EE2" w:rsidP="00167C53">
      <w:pPr>
        <w:pStyle w:val="Pagrindinistekstas"/>
        <w:ind w:left="0"/>
        <w:rPr>
          <w:b/>
        </w:rPr>
      </w:pPr>
    </w:p>
    <w:p w14:paraId="0299D647" w14:textId="77777777" w:rsidR="006B3EE2" w:rsidRDefault="00167C53" w:rsidP="00167C53">
      <w:pPr>
        <w:pStyle w:val="Pagrindinistekstas"/>
        <w:ind w:left="0"/>
      </w:pPr>
      <w:r>
        <w:t>Rivaroxaban Pharmazac</w:t>
      </w:r>
      <w:r>
        <w:rPr>
          <w:spacing w:val="-8"/>
        </w:rPr>
        <w:t xml:space="preserve"> </w:t>
      </w:r>
      <w:r>
        <w:t>sudėtyje</w:t>
      </w:r>
      <w:r>
        <w:rPr>
          <w:spacing w:val="-6"/>
        </w:rPr>
        <w:t xml:space="preserve"> </w:t>
      </w:r>
      <w:r>
        <w:t>yra</w:t>
      </w:r>
      <w:r>
        <w:rPr>
          <w:spacing w:val="-6"/>
        </w:rPr>
        <w:t xml:space="preserve"> </w:t>
      </w:r>
      <w:r>
        <w:t>veikliosios</w:t>
      </w:r>
      <w:r>
        <w:rPr>
          <w:spacing w:val="-8"/>
        </w:rPr>
        <w:t xml:space="preserve"> </w:t>
      </w:r>
      <w:r>
        <w:t>medžiagos</w:t>
      </w:r>
      <w:r>
        <w:rPr>
          <w:spacing w:val="-8"/>
        </w:rPr>
        <w:t xml:space="preserve"> </w:t>
      </w:r>
      <w:r>
        <w:t>rivaroksabano. Rivaroxaban Pharmazac vartojamas suaugusiems:</w:t>
      </w:r>
    </w:p>
    <w:p w14:paraId="62BE2035"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susidarymo</w:t>
      </w:r>
      <w:r>
        <w:rPr>
          <w:spacing w:val="-4"/>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5"/>
        </w:rPr>
        <w:t xml:space="preserve"> </w:t>
      </w:r>
      <w:r>
        <w:t>kūno</w:t>
      </w:r>
      <w:r>
        <w:rPr>
          <w:spacing w:val="-3"/>
        </w:rPr>
        <w:t xml:space="preserve"> </w:t>
      </w:r>
      <w:r>
        <w:t>vietų</w:t>
      </w:r>
      <w:r>
        <w:rPr>
          <w:spacing w:val="-5"/>
        </w:rPr>
        <w:t xml:space="preserve"> </w:t>
      </w:r>
      <w:r>
        <w:t>kraujagyslėse</w:t>
      </w:r>
      <w:r>
        <w:rPr>
          <w:spacing w:val="-3"/>
        </w:rPr>
        <w:t xml:space="preserve"> </w:t>
      </w:r>
      <w:r>
        <w:t>profilaktikai, jeigu Jums yra nereguliaraus širdies ritmo forma, vadinama su vožtuvų liga nesusijusiu prieširdžių virpėjimu;</w:t>
      </w:r>
    </w:p>
    <w:p w14:paraId="32E676DC"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kojų</w:t>
      </w:r>
      <w:r>
        <w:rPr>
          <w:spacing w:val="-3"/>
        </w:rPr>
        <w:t xml:space="preserve"> </w:t>
      </w:r>
      <w:r>
        <w:t>venose</w:t>
      </w:r>
      <w:r>
        <w:rPr>
          <w:spacing w:val="-5"/>
        </w:rPr>
        <w:t xml:space="preserve"> </w:t>
      </w:r>
      <w:r>
        <w:t>(giliųjų</w:t>
      </w:r>
      <w:r>
        <w:rPr>
          <w:spacing w:val="-3"/>
        </w:rPr>
        <w:t xml:space="preserve"> </w:t>
      </w:r>
      <w:r>
        <w:t>venų</w:t>
      </w:r>
      <w:r>
        <w:rPr>
          <w:spacing w:val="-3"/>
        </w:rPr>
        <w:t xml:space="preserve"> </w:t>
      </w:r>
      <w:r>
        <w:t>trombozės)</w:t>
      </w:r>
      <w:r>
        <w:rPr>
          <w:spacing w:val="-3"/>
        </w:rPr>
        <w:t xml:space="preserve"> </w:t>
      </w:r>
      <w:r>
        <w:t>ir</w:t>
      </w:r>
      <w:r>
        <w:rPr>
          <w:spacing w:val="-5"/>
        </w:rPr>
        <w:t xml:space="preserve"> </w:t>
      </w:r>
      <w:r>
        <w:t>plaučių</w:t>
      </w:r>
      <w:r>
        <w:rPr>
          <w:spacing w:val="-3"/>
        </w:rPr>
        <w:t xml:space="preserve"> </w:t>
      </w:r>
      <w:r>
        <w:t>kraujagyslėse</w:t>
      </w:r>
      <w:r>
        <w:rPr>
          <w:spacing w:val="-5"/>
        </w:rPr>
        <w:t xml:space="preserve"> </w:t>
      </w:r>
      <w:r>
        <w:t>(plaučių embolijos) gydymui ir pakartotinio kraujo krešulių susidarymo kojų ir (arba) plaučių kraujagyslėse profilaktikai.</w:t>
      </w:r>
    </w:p>
    <w:p w14:paraId="4E6AAC17" w14:textId="0D0C09B6" w:rsidR="006B3EE2" w:rsidRDefault="00167C53" w:rsidP="00167C53">
      <w:pPr>
        <w:pStyle w:val="Pagrindinistekstas"/>
        <w:ind w:left="0"/>
      </w:pPr>
      <w:r>
        <w:t>Rivaroxaban Pharmazac</w:t>
      </w:r>
      <w:r>
        <w:rPr>
          <w:spacing w:val="-3"/>
        </w:rPr>
        <w:t xml:space="preserve"> </w:t>
      </w:r>
      <w:r>
        <w:t>vartojamas</w:t>
      </w:r>
      <w:r>
        <w:rPr>
          <w:spacing w:val="-3"/>
        </w:rPr>
        <w:t xml:space="preserve"> </w:t>
      </w:r>
      <w:r>
        <w:t>vaikams</w:t>
      </w:r>
      <w:r>
        <w:rPr>
          <w:spacing w:val="-3"/>
        </w:rPr>
        <w:t xml:space="preserve"> </w:t>
      </w:r>
      <w:r>
        <w:t>ir</w:t>
      </w:r>
      <w:r>
        <w:rPr>
          <w:spacing w:val="-5"/>
        </w:rPr>
        <w:t xml:space="preserve"> </w:t>
      </w:r>
      <w:r>
        <w:t>paaugliams,</w:t>
      </w:r>
      <w:r>
        <w:rPr>
          <w:spacing w:val="-5"/>
        </w:rPr>
        <w:t xml:space="preserve"> </w:t>
      </w:r>
      <w:r>
        <w:t>jaunesniems</w:t>
      </w:r>
      <w:r>
        <w:rPr>
          <w:spacing w:val="-3"/>
        </w:rPr>
        <w:t xml:space="preserve"> </w:t>
      </w:r>
      <w:r>
        <w:t>kaip</w:t>
      </w:r>
      <w:r>
        <w:rPr>
          <w:spacing w:val="-3"/>
        </w:rPr>
        <w:t xml:space="preserve"> </w:t>
      </w:r>
      <w:r>
        <w:t>18</w:t>
      </w:r>
      <w:r w:rsidR="00F566D0">
        <w:rPr>
          <w:spacing w:val="-1"/>
        </w:rPr>
        <w:t> </w:t>
      </w:r>
      <w:r>
        <w:t>metų</w:t>
      </w:r>
      <w:r>
        <w:rPr>
          <w:spacing w:val="-3"/>
        </w:rPr>
        <w:t xml:space="preserve"> </w:t>
      </w:r>
      <w:r>
        <w:t>ir</w:t>
      </w:r>
      <w:r>
        <w:rPr>
          <w:spacing w:val="-3"/>
        </w:rPr>
        <w:t xml:space="preserve"> </w:t>
      </w:r>
      <w:r>
        <w:t>sveriantiems</w:t>
      </w:r>
      <w:r>
        <w:rPr>
          <w:spacing w:val="-5"/>
        </w:rPr>
        <w:t xml:space="preserve"> </w:t>
      </w:r>
      <w:r>
        <w:t>ne mažiau kaip 30</w:t>
      </w:r>
      <w:r w:rsidR="00F566D0">
        <w:t> </w:t>
      </w:r>
      <w:r>
        <w:t>kg:</w:t>
      </w:r>
    </w:p>
    <w:p w14:paraId="6D58C3D9" w14:textId="77777777" w:rsidR="006B3EE2" w:rsidRDefault="00167C53" w:rsidP="005833BB">
      <w:pPr>
        <w:pStyle w:val="Sraopastraipa"/>
        <w:numPr>
          <w:ilvl w:val="1"/>
          <w:numId w:val="10"/>
        </w:numPr>
        <w:tabs>
          <w:tab w:val="left" w:pos="1440"/>
        </w:tabs>
        <w:ind w:left="540" w:hanging="540"/>
        <w:rPr>
          <w:rFonts w:ascii="Courier New" w:hAnsi="Courier New"/>
        </w:rPr>
      </w:pPr>
      <w:r>
        <w:t>kraujo krešulių, susidariusių venose arba plaučių kraujagyslėse, gydymui ir pakartotinio jų susidarymo</w:t>
      </w:r>
      <w:r>
        <w:rPr>
          <w:spacing w:val="-5"/>
        </w:rPr>
        <w:t xml:space="preserve"> </w:t>
      </w:r>
      <w:r>
        <w:t>profilaktikai</w:t>
      </w:r>
      <w:r>
        <w:rPr>
          <w:spacing w:val="-4"/>
        </w:rPr>
        <w:t xml:space="preserve"> </w:t>
      </w:r>
      <w:r>
        <w:t>po</w:t>
      </w:r>
      <w:r>
        <w:rPr>
          <w:spacing w:val="-5"/>
        </w:rPr>
        <w:t xml:space="preserve"> </w:t>
      </w:r>
      <w:r>
        <w:t>ne</w:t>
      </w:r>
      <w:r>
        <w:rPr>
          <w:spacing w:val="-2"/>
        </w:rPr>
        <w:t xml:space="preserve"> </w:t>
      </w:r>
      <w:r>
        <w:t>trumpiau</w:t>
      </w:r>
      <w:r>
        <w:rPr>
          <w:spacing w:val="-2"/>
        </w:rPr>
        <w:t xml:space="preserve"> </w:t>
      </w:r>
      <w:r>
        <w:t>kaip</w:t>
      </w:r>
      <w:r>
        <w:rPr>
          <w:spacing w:val="-2"/>
        </w:rPr>
        <w:t xml:space="preserve"> </w:t>
      </w:r>
      <w:r>
        <w:t>5 dienas</w:t>
      </w:r>
      <w:r>
        <w:rPr>
          <w:spacing w:val="-4"/>
        </w:rPr>
        <w:t xml:space="preserve"> </w:t>
      </w:r>
      <w:r>
        <w:t>taikyto</w:t>
      </w:r>
      <w:r>
        <w:rPr>
          <w:spacing w:val="-2"/>
        </w:rPr>
        <w:t xml:space="preserve"> </w:t>
      </w:r>
      <w:r>
        <w:t>pradinio</w:t>
      </w:r>
      <w:r>
        <w:rPr>
          <w:spacing w:val="-5"/>
        </w:rPr>
        <w:t xml:space="preserve"> </w:t>
      </w:r>
      <w:r>
        <w:t>gydymo</w:t>
      </w:r>
      <w:r>
        <w:rPr>
          <w:spacing w:val="-5"/>
        </w:rPr>
        <w:t xml:space="preserve"> </w:t>
      </w:r>
      <w:r>
        <w:t>injekciniais vaistais nuo kraujo krešulių.</w:t>
      </w:r>
    </w:p>
    <w:p w14:paraId="015E3F57" w14:textId="77777777" w:rsidR="006B3EE2" w:rsidRDefault="006B3EE2" w:rsidP="00167C53">
      <w:pPr>
        <w:pStyle w:val="Pagrindinistekstas"/>
        <w:ind w:left="0"/>
      </w:pPr>
    </w:p>
    <w:p w14:paraId="17B0A87A" w14:textId="77777777" w:rsidR="006B3EE2" w:rsidRDefault="00167C53" w:rsidP="00167C53">
      <w:pPr>
        <w:pStyle w:val="Pagrindinistekstas"/>
        <w:ind w:left="0"/>
      </w:pPr>
      <w:r>
        <w:t>Rivaroxaban Pharmazac</w:t>
      </w:r>
      <w:r>
        <w:rPr>
          <w:spacing w:val="-4"/>
        </w:rPr>
        <w:t xml:space="preserve"> </w:t>
      </w:r>
      <w:r>
        <w:t>priklauso</w:t>
      </w:r>
      <w:r>
        <w:rPr>
          <w:spacing w:val="-4"/>
        </w:rPr>
        <w:t xml:space="preserve"> </w:t>
      </w:r>
      <w:r>
        <w:t>antitrombozinių</w:t>
      </w:r>
      <w:r>
        <w:rPr>
          <w:spacing w:val="-4"/>
        </w:rPr>
        <w:t xml:space="preserve"> </w:t>
      </w:r>
      <w:r>
        <w:t>vaistų</w:t>
      </w:r>
      <w:r>
        <w:rPr>
          <w:spacing w:val="-4"/>
        </w:rPr>
        <w:t xml:space="preserve"> </w:t>
      </w:r>
      <w:r>
        <w:t>grupei.</w:t>
      </w:r>
      <w:r>
        <w:rPr>
          <w:spacing w:val="-4"/>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4"/>
        </w:rPr>
        <w:t xml:space="preserve"> </w:t>
      </w:r>
      <w:r>
        <w:t>krešėjimo</w:t>
      </w:r>
      <w:r>
        <w:rPr>
          <w:spacing w:val="-4"/>
        </w:rPr>
        <w:t xml:space="preserve"> </w:t>
      </w:r>
      <w:r>
        <w:t>faktorių (Xa faktorių) ir taip sumažindamas polinkį formuotis kraujo krešuliams.</w:t>
      </w:r>
    </w:p>
    <w:p w14:paraId="6F3C08D1" w14:textId="77777777" w:rsidR="006B3EE2" w:rsidRDefault="006B3EE2" w:rsidP="00167C53">
      <w:pPr>
        <w:pStyle w:val="Pagrindinistekstas"/>
        <w:ind w:left="0"/>
      </w:pPr>
    </w:p>
    <w:p w14:paraId="6D2B1D9E" w14:textId="77777777" w:rsidR="00F566D0" w:rsidRDefault="00F566D0" w:rsidP="00167C53">
      <w:pPr>
        <w:pStyle w:val="Pagrindinistekstas"/>
        <w:ind w:left="0"/>
      </w:pPr>
    </w:p>
    <w:p w14:paraId="2A1C16FC" w14:textId="77777777" w:rsidR="00F566D0" w:rsidRDefault="00167C53" w:rsidP="005833BB">
      <w:pPr>
        <w:pStyle w:val="Antrat2"/>
        <w:numPr>
          <w:ilvl w:val="0"/>
          <w:numId w:val="10"/>
        </w:numPr>
        <w:tabs>
          <w:tab w:val="left" w:pos="1440"/>
        </w:tabs>
        <w:ind w:left="540" w:hanging="540"/>
      </w:pPr>
      <w:r>
        <w:t>Kas</w:t>
      </w:r>
      <w:r>
        <w:rPr>
          <w:spacing w:val="-9"/>
        </w:rPr>
        <w:t xml:space="preserve"> </w:t>
      </w:r>
      <w:r>
        <w:t>žinotina</w:t>
      </w:r>
      <w:r>
        <w:rPr>
          <w:spacing w:val="-10"/>
        </w:rPr>
        <w:t xml:space="preserve"> </w:t>
      </w:r>
      <w:r>
        <w:t>prieš</w:t>
      </w:r>
      <w:r>
        <w:rPr>
          <w:spacing w:val="-7"/>
        </w:rPr>
        <w:t xml:space="preserve"> </w:t>
      </w:r>
      <w:r>
        <w:t>vartojant</w:t>
      </w:r>
      <w:r>
        <w:rPr>
          <w:spacing w:val="-7"/>
        </w:rPr>
        <w:t xml:space="preserve"> </w:t>
      </w:r>
      <w:r>
        <w:t xml:space="preserve">Rivaroxaban Pharmazac </w:t>
      </w:r>
    </w:p>
    <w:p w14:paraId="12AA7A45" w14:textId="77777777" w:rsidR="00F566D0" w:rsidRDefault="00F566D0" w:rsidP="00F566D0">
      <w:pPr>
        <w:pStyle w:val="Antrat2"/>
        <w:tabs>
          <w:tab w:val="left" w:pos="1440"/>
        </w:tabs>
        <w:ind w:left="0"/>
      </w:pPr>
    </w:p>
    <w:p w14:paraId="31216FCD" w14:textId="77777777" w:rsidR="006B3EE2" w:rsidRDefault="00167C53" w:rsidP="00F566D0">
      <w:pPr>
        <w:pStyle w:val="Antrat2"/>
        <w:tabs>
          <w:tab w:val="left" w:pos="1440"/>
        </w:tabs>
        <w:ind w:left="0"/>
      </w:pPr>
      <w:r>
        <w:t>Rivaroxaban Pharmazac vartoti draudžiama</w:t>
      </w:r>
    </w:p>
    <w:p w14:paraId="6ACAD0EE"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 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rsidR="00F566D0">
        <w:t>išvardytos 6 </w:t>
      </w:r>
      <w:r>
        <w:t>skyriuje);</w:t>
      </w:r>
    </w:p>
    <w:p w14:paraId="01BE22EA"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764E2693" w14:textId="77777777" w:rsidR="006B3EE2" w:rsidRDefault="00167C53" w:rsidP="005833BB">
      <w:pPr>
        <w:pStyle w:val="Sraopastraipa"/>
        <w:numPr>
          <w:ilvl w:val="1"/>
          <w:numId w:val="10"/>
        </w:numPr>
        <w:tabs>
          <w:tab w:val="left" w:pos="1440"/>
        </w:tabs>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2F2ABEC1" w14:textId="77777777" w:rsidR="006B3EE2" w:rsidRDefault="00167C53" w:rsidP="005833BB">
      <w:pPr>
        <w:pStyle w:val="Sraopastraipa"/>
        <w:numPr>
          <w:ilvl w:val="1"/>
          <w:numId w:val="10"/>
        </w:numPr>
        <w:tabs>
          <w:tab w:val="left" w:pos="1440"/>
        </w:tabs>
        <w:ind w:left="540" w:hanging="540"/>
      </w:pPr>
      <w:r>
        <w:t>jeigu vartojate vaistų, apsaugančių nuo kraujo krešulių susidarymo (pvz., varfarino, dabigatrano,</w:t>
      </w:r>
      <w:r>
        <w:rPr>
          <w:spacing w:val="-6"/>
        </w:rPr>
        <w:t xml:space="preserve"> </w:t>
      </w:r>
      <w:r>
        <w:t>apiksabano</w:t>
      </w:r>
      <w:r>
        <w:rPr>
          <w:spacing w:val="-4"/>
        </w:rPr>
        <w:t xml:space="preserve"> </w:t>
      </w:r>
      <w:r>
        <w:t>arba</w:t>
      </w:r>
      <w:r>
        <w:rPr>
          <w:spacing w:val="-4"/>
        </w:rPr>
        <w:t xml:space="preserve"> </w:t>
      </w:r>
      <w:r>
        <w:t>heparino),</w:t>
      </w:r>
      <w:r>
        <w:rPr>
          <w:spacing w:val="-6"/>
        </w:rPr>
        <w:t xml:space="preserve"> </w:t>
      </w:r>
      <w:r>
        <w:t>išskyrus</w:t>
      </w:r>
      <w:r>
        <w:rPr>
          <w:spacing w:val="-4"/>
        </w:rPr>
        <w:t xml:space="preserve"> </w:t>
      </w:r>
      <w:r>
        <w:t>atvejus,</w:t>
      </w:r>
      <w:r>
        <w:rPr>
          <w:spacing w:val="-4"/>
        </w:rPr>
        <w:t xml:space="preserve"> </w:t>
      </w:r>
      <w:r>
        <w:t>kai</w:t>
      </w:r>
      <w:r>
        <w:rPr>
          <w:spacing w:val="-3"/>
        </w:rPr>
        <w:t xml:space="preserve"> </w:t>
      </w:r>
      <w:r>
        <w:t>keičiamas</w:t>
      </w:r>
      <w:r>
        <w:rPr>
          <w:spacing w:val="-4"/>
        </w:rPr>
        <w:t xml:space="preserve"> </w:t>
      </w:r>
      <w:r>
        <w:t>nuo</w:t>
      </w:r>
      <w:r>
        <w:rPr>
          <w:spacing w:val="-4"/>
        </w:rPr>
        <w:t xml:space="preserve"> </w:t>
      </w:r>
      <w:r>
        <w:t>kraujo</w:t>
      </w:r>
      <w:r>
        <w:rPr>
          <w:spacing w:val="-4"/>
        </w:rPr>
        <w:t xml:space="preserve"> </w:t>
      </w:r>
      <w:r>
        <w:t>krešulių</w:t>
      </w:r>
      <w:r w:rsidR="00F566D0">
        <w:t xml:space="preserve"> </w:t>
      </w:r>
      <w:r>
        <w:t>apsaugantis</w:t>
      </w:r>
      <w:r w:rsidRPr="00F566D0">
        <w:rPr>
          <w:spacing w:val="-5"/>
        </w:rPr>
        <w:t xml:space="preserve"> </w:t>
      </w:r>
      <w:r>
        <w:t>gydymas</w:t>
      </w:r>
      <w:r w:rsidRPr="00F566D0">
        <w:rPr>
          <w:spacing w:val="-5"/>
        </w:rPr>
        <w:t xml:space="preserve"> </w:t>
      </w:r>
      <w:r>
        <w:t>arba</w:t>
      </w:r>
      <w:r w:rsidRPr="00F566D0">
        <w:rPr>
          <w:spacing w:val="-5"/>
        </w:rPr>
        <w:t xml:space="preserve"> </w:t>
      </w:r>
      <w:r>
        <w:t>kai</w:t>
      </w:r>
      <w:r w:rsidRPr="00F566D0">
        <w:rPr>
          <w:spacing w:val="-2"/>
        </w:rPr>
        <w:t xml:space="preserve"> </w:t>
      </w:r>
      <w:r>
        <w:t>per</w:t>
      </w:r>
      <w:r w:rsidRPr="00F566D0">
        <w:rPr>
          <w:spacing w:val="-2"/>
        </w:rPr>
        <w:t xml:space="preserve"> </w:t>
      </w:r>
      <w:r>
        <w:t>venos</w:t>
      </w:r>
      <w:r w:rsidRPr="00F566D0">
        <w:rPr>
          <w:spacing w:val="-5"/>
        </w:rPr>
        <w:t xml:space="preserve"> </w:t>
      </w:r>
      <w:r>
        <w:t>ar</w:t>
      </w:r>
      <w:r w:rsidRPr="00F566D0">
        <w:rPr>
          <w:spacing w:val="-2"/>
        </w:rPr>
        <w:t xml:space="preserve"> </w:t>
      </w:r>
      <w:r>
        <w:t>arterijos</w:t>
      </w:r>
      <w:r w:rsidRPr="00F566D0">
        <w:rPr>
          <w:spacing w:val="-3"/>
        </w:rPr>
        <w:t xml:space="preserve"> </w:t>
      </w:r>
      <w:r>
        <w:t>kateterį</w:t>
      </w:r>
      <w:r w:rsidRPr="00F566D0">
        <w:rPr>
          <w:spacing w:val="-2"/>
        </w:rPr>
        <w:t xml:space="preserve"> </w:t>
      </w:r>
      <w:r>
        <w:t>Jums</w:t>
      </w:r>
      <w:r w:rsidRPr="00F566D0">
        <w:rPr>
          <w:spacing w:val="-5"/>
        </w:rPr>
        <w:t xml:space="preserve"> </w:t>
      </w:r>
      <w:r>
        <w:t>leidžiama</w:t>
      </w:r>
      <w:r w:rsidRPr="00F566D0">
        <w:rPr>
          <w:spacing w:val="-3"/>
        </w:rPr>
        <w:t xml:space="preserve"> </w:t>
      </w:r>
      <w:r>
        <w:t>heparino,</w:t>
      </w:r>
      <w:r w:rsidRPr="00F566D0">
        <w:rPr>
          <w:spacing w:val="-3"/>
        </w:rPr>
        <w:t xml:space="preserve"> </w:t>
      </w:r>
      <w:r>
        <w:t>kad</w:t>
      </w:r>
      <w:r w:rsidRPr="00F566D0">
        <w:rPr>
          <w:spacing w:val="-3"/>
        </w:rPr>
        <w:t xml:space="preserve"> </w:t>
      </w:r>
      <w:r>
        <w:t xml:space="preserve">šis kateteris išliktų </w:t>
      </w:r>
      <w:r>
        <w:lastRenderedPageBreak/>
        <w:t>pralaidus;</w:t>
      </w:r>
    </w:p>
    <w:p w14:paraId="15E4CB81"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sergate</w:t>
      </w:r>
      <w:r>
        <w:rPr>
          <w:spacing w:val="-3"/>
        </w:rPr>
        <w:t xml:space="preserve"> </w:t>
      </w:r>
      <w:r>
        <w:t>kepenų</w:t>
      </w:r>
      <w:r>
        <w:rPr>
          <w:spacing w:val="-4"/>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3"/>
        </w:rPr>
        <w:t xml:space="preserve"> </w:t>
      </w:r>
      <w:r>
        <w:t>padidėjusi</w:t>
      </w:r>
      <w:r>
        <w:rPr>
          <w:spacing w:val="-2"/>
        </w:rPr>
        <w:t xml:space="preserve"> </w:t>
      </w:r>
      <w:r>
        <w:t>kraujavimo</w:t>
      </w:r>
      <w:r>
        <w:rPr>
          <w:spacing w:val="-3"/>
        </w:rPr>
        <w:t xml:space="preserve"> </w:t>
      </w:r>
      <w:r>
        <w:rPr>
          <w:spacing w:val="-2"/>
        </w:rPr>
        <w:t>rizika;</w:t>
      </w:r>
    </w:p>
    <w:p w14:paraId="055FE218"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A71581C" w14:textId="77777777" w:rsidR="006B3EE2" w:rsidRDefault="00167C53" w:rsidP="00167C53">
      <w:r>
        <w:t>Jeigu</w:t>
      </w:r>
      <w:r>
        <w:rPr>
          <w:spacing w:val="-8"/>
        </w:rPr>
        <w:t xml:space="preserve"> </w:t>
      </w:r>
      <w:r>
        <w:t>bet</w:t>
      </w:r>
      <w:r>
        <w:rPr>
          <w:spacing w:val="-2"/>
        </w:rPr>
        <w:t xml:space="preserve"> </w:t>
      </w:r>
      <w:r>
        <w:t>kuris</w:t>
      </w:r>
      <w:r>
        <w:rPr>
          <w:spacing w:val="-5"/>
        </w:rPr>
        <w:t xml:space="preserve"> </w:t>
      </w:r>
      <w:r>
        <w:t>iš</w:t>
      </w:r>
      <w:r>
        <w:rPr>
          <w:spacing w:val="-4"/>
        </w:rPr>
        <w:t xml:space="preserve"> </w:t>
      </w:r>
      <w:r>
        <w:t>šių</w:t>
      </w:r>
      <w:r>
        <w:rPr>
          <w:spacing w:val="-6"/>
        </w:rPr>
        <w:t xml:space="preserve"> </w:t>
      </w:r>
      <w:r>
        <w:t>punktų</w:t>
      </w:r>
      <w:r>
        <w:rPr>
          <w:spacing w:val="-3"/>
        </w:rPr>
        <w:t xml:space="preserve"> </w:t>
      </w:r>
      <w:r>
        <w:t>Jums</w:t>
      </w:r>
      <w:r>
        <w:rPr>
          <w:spacing w:val="-3"/>
        </w:rPr>
        <w:t xml:space="preserve"> </w:t>
      </w:r>
      <w:r>
        <w:t>tinka,</w:t>
      </w:r>
      <w:r>
        <w:rPr>
          <w:spacing w:val="-3"/>
        </w:rPr>
        <w:t xml:space="preserve"> </w:t>
      </w:r>
      <w:r>
        <w:rPr>
          <w:b/>
        </w:rPr>
        <w:t>nevartokite</w:t>
      </w:r>
      <w:r>
        <w:rPr>
          <w:b/>
          <w:spacing w:val="-4"/>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94DF625" w14:textId="77777777" w:rsidR="006B3EE2" w:rsidRDefault="006B3EE2" w:rsidP="00167C53">
      <w:pPr>
        <w:pStyle w:val="Pagrindinistekstas"/>
        <w:ind w:left="0"/>
      </w:pPr>
    </w:p>
    <w:p w14:paraId="3EE8F0B0"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09666489" w14:textId="77777777" w:rsidR="006B3EE2" w:rsidRDefault="00167C53" w:rsidP="00167C53">
      <w:pPr>
        <w:pStyle w:val="Pagrindinistekstas"/>
        <w:ind w:left="0"/>
        <w:rPr>
          <w:b/>
        </w:rPr>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r>
        <w:rPr>
          <w:b/>
          <w:spacing w:val="-2"/>
        </w:rPr>
        <w:t>.</w:t>
      </w:r>
    </w:p>
    <w:p w14:paraId="382B9205" w14:textId="77777777" w:rsidR="006B3EE2" w:rsidRDefault="006B3EE2" w:rsidP="00167C53">
      <w:pPr>
        <w:pStyle w:val="Pagrindinistekstas"/>
        <w:ind w:left="0"/>
        <w:rPr>
          <w:b/>
        </w:rPr>
      </w:pPr>
    </w:p>
    <w:p w14:paraId="7A8D90C5" w14:textId="77777777"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p>
    <w:p w14:paraId="23F7D64C" w14:textId="77777777" w:rsidR="006B3EE2" w:rsidRDefault="00167C53" w:rsidP="005833BB">
      <w:pPr>
        <w:pStyle w:val="Sraopastraipa"/>
        <w:numPr>
          <w:ilvl w:val="0"/>
          <w:numId w:val="9"/>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2"/>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75E4D77B" w14:textId="77777777" w:rsidR="006B3EE2" w:rsidRDefault="00167C53" w:rsidP="005833BB">
      <w:pPr>
        <w:pStyle w:val="Sraopastraipa"/>
        <w:numPr>
          <w:ilvl w:val="1"/>
          <w:numId w:val="9"/>
        </w:numPr>
        <w:tabs>
          <w:tab w:val="left" w:pos="2007"/>
        </w:tabs>
        <w:ind w:left="900" w:hanging="360"/>
      </w:pPr>
      <w:r>
        <w:t>sunki</w:t>
      </w:r>
      <w:r>
        <w:rPr>
          <w:spacing w:val="-3"/>
        </w:rPr>
        <w:t xml:space="preserve"> </w:t>
      </w:r>
      <w:r>
        <w:t>suaugusių</w:t>
      </w:r>
      <w:r>
        <w:rPr>
          <w:spacing w:val="-2"/>
        </w:rPr>
        <w:t xml:space="preserve"> </w:t>
      </w:r>
      <w:r>
        <w:t>inkstų</w:t>
      </w:r>
      <w:r>
        <w:rPr>
          <w:spacing w:val="-2"/>
        </w:rPr>
        <w:t xml:space="preserve"> </w:t>
      </w:r>
      <w:r>
        <w:t>liga</w:t>
      </w:r>
      <w:r>
        <w:rPr>
          <w:spacing w:val="-4"/>
        </w:rPr>
        <w:t xml:space="preserve"> </w:t>
      </w:r>
      <w:r>
        <w:t>ir</w:t>
      </w:r>
      <w:r>
        <w:rPr>
          <w:spacing w:val="-2"/>
        </w:rPr>
        <w:t xml:space="preserve"> </w:t>
      </w:r>
      <w:r>
        <w:t>vidutinio</w:t>
      </w:r>
      <w:r>
        <w:rPr>
          <w:spacing w:val="-2"/>
        </w:rPr>
        <w:t xml:space="preserve"> </w:t>
      </w:r>
      <w:r>
        <w:t>sunkumo</w:t>
      </w:r>
      <w:r>
        <w:rPr>
          <w:spacing w:val="-2"/>
        </w:rPr>
        <w:t xml:space="preserve"> </w:t>
      </w:r>
      <w:r>
        <w:t>arba</w:t>
      </w:r>
      <w:r>
        <w:rPr>
          <w:spacing w:val="-4"/>
        </w:rPr>
        <w:t xml:space="preserve"> </w:t>
      </w:r>
      <w:r>
        <w:t>sunki</w:t>
      </w:r>
      <w:r>
        <w:rPr>
          <w:spacing w:val="-1"/>
        </w:rPr>
        <w:t xml:space="preserve"> </w:t>
      </w:r>
      <w:r>
        <w:t>vaikų</w:t>
      </w:r>
      <w:r>
        <w:rPr>
          <w:spacing w:val="-5"/>
        </w:rPr>
        <w:t xml:space="preserve"> </w:t>
      </w:r>
      <w:r>
        <w:t>ir</w:t>
      </w:r>
      <w:r>
        <w:rPr>
          <w:spacing w:val="-2"/>
        </w:rPr>
        <w:t xml:space="preserve"> </w:t>
      </w:r>
      <w:r>
        <w:t>paauglių</w:t>
      </w:r>
      <w:r>
        <w:rPr>
          <w:spacing w:val="-5"/>
        </w:rPr>
        <w:t xml:space="preserve"> </w:t>
      </w:r>
      <w:r>
        <w:t>inkstų</w:t>
      </w:r>
      <w:r>
        <w:rPr>
          <w:spacing w:val="-2"/>
        </w:rPr>
        <w:t xml:space="preserve"> </w:t>
      </w:r>
      <w:r>
        <w:t>liga, nes inkstų funkcija gali turėti įtakos Jūsų organizmą veikiančio vaisto kiekiui;</w:t>
      </w:r>
    </w:p>
    <w:p w14:paraId="672B7A86" w14:textId="77777777" w:rsidR="006B3EE2" w:rsidRDefault="00167C53" w:rsidP="005833BB">
      <w:pPr>
        <w:pStyle w:val="Sraopastraipa"/>
        <w:numPr>
          <w:ilvl w:val="1"/>
          <w:numId w:val="9"/>
        </w:numPr>
        <w:tabs>
          <w:tab w:val="left" w:pos="2007"/>
        </w:tabs>
        <w:ind w:left="900" w:hanging="360"/>
      </w:pPr>
      <w:r>
        <w:t>jeigu</w:t>
      </w:r>
      <w:r>
        <w:rPr>
          <w:spacing w:val="-3"/>
        </w:rPr>
        <w:t xml:space="preserve"> </w:t>
      </w:r>
      <w:r>
        <w:t>vartojate</w:t>
      </w:r>
      <w:r>
        <w:rPr>
          <w:spacing w:val="-3"/>
        </w:rPr>
        <w:t xml:space="preserve"> </w:t>
      </w:r>
      <w:r>
        <w:t>kitų</w:t>
      </w:r>
      <w:r>
        <w:rPr>
          <w:spacing w:val="-3"/>
        </w:rPr>
        <w:t xml:space="preserve"> </w:t>
      </w:r>
      <w:r>
        <w:t>vaistų,</w:t>
      </w:r>
      <w:r>
        <w:rPr>
          <w:spacing w:val="-3"/>
        </w:rPr>
        <w:t xml:space="preserve"> </w:t>
      </w:r>
      <w:r>
        <w:t>apsaugančių</w:t>
      </w:r>
      <w:r>
        <w:rPr>
          <w:spacing w:val="-3"/>
        </w:rPr>
        <w:t xml:space="preserve"> </w:t>
      </w:r>
      <w:r>
        <w:t>nuo</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(pvz.,</w:t>
      </w:r>
      <w:r>
        <w:rPr>
          <w:spacing w:val="-3"/>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0A0855CD" w14:textId="77777777" w:rsidR="006B3EE2" w:rsidRDefault="00167C53" w:rsidP="005833BB">
      <w:pPr>
        <w:pStyle w:val="Sraopastraipa"/>
        <w:numPr>
          <w:ilvl w:val="1"/>
          <w:numId w:val="9"/>
        </w:numPr>
        <w:tabs>
          <w:tab w:val="left" w:pos="2007"/>
        </w:tabs>
        <w:ind w:left="900" w:hanging="360"/>
      </w:pPr>
      <w:r>
        <w:t>kraujavimo</w:t>
      </w:r>
      <w:r>
        <w:rPr>
          <w:spacing w:val="-7"/>
        </w:rPr>
        <w:t xml:space="preserve"> </w:t>
      </w:r>
      <w:r>
        <w:rPr>
          <w:spacing w:val="-2"/>
        </w:rPr>
        <w:t>sutrikimai;</w:t>
      </w:r>
    </w:p>
    <w:p w14:paraId="7CD05B42" w14:textId="77777777" w:rsidR="006B3EE2" w:rsidRDefault="00167C53" w:rsidP="005833BB">
      <w:pPr>
        <w:pStyle w:val="Sraopastraipa"/>
        <w:numPr>
          <w:ilvl w:val="1"/>
          <w:numId w:val="9"/>
        </w:numPr>
        <w:tabs>
          <w:tab w:val="left" w:pos="2007"/>
        </w:tabs>
        <w:ind w:left="900" w:hanging="36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6049DF3F" w14:textId="77777777" w:rsidR="006B3EE2" w:rsidRDefault="00167C53" w:rsidP="005833BB">
      <w:pPr>
        <w:pStyle w:val="Sraopastraipa"/>
        <w:numPr>
          <w:ilvl w:val="1"/>
          <w:numId w:val="9"/>
        </w:numPr>
        <w:tabs>
          <w:tab w:val="left" w:pos="2007"/>
        </w:tabs>
        <w:ind w:left="900" w:hanging="36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2"/>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1"/>
        </w:rPr>
        <w:t xml:space="preserve"> </w:t>
      </w:r>
      <w:r>
        <w:t>į</w:t>
      </w:r>
      <w:r>
        <w:rPr>
          <w:spacing w:val="-1"/>
        </w:rPr>
        <w:t xml:space="preserve"> </w:t>
      </w:r>
      <w:r>
        <w:t>stemplę)</w:t>
      </w:r>
      <w:r>
        <w:rPr>
          <w:spacing w:val="-1"/>
        </w:rPr>
        <w:t xml:space="preserve"> </w:t>
      </w:r>
      <w:r>
        <w:t>arba navikai, esantys skrandyje, žarnyne, lytiniuose takuose ar šlapimo takuose;</w:t>
      </w:r>
    </w:p>
    <w:p w14:paraId="0D065FDD" w14:textId="77777777" w:rsidR="006B3EE2" w:rsidRDefault="00167C53" w:rsidP="005833BB">
      <w:pPr>
        <w:pStyle w:val="Sraopastraipa"/>
        <w:numPr>
          <w:ilvl w:val="1"/>
          <w:numId w:val="9"/>
        </w:numPr>
        <w:tabs>
          <w:tab w:val="left" w:pos="2007"/>
        </w:tabs>
        <w:ind w:left="900" w:hanging="36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48984AF2" w14:textId="77777777" w:rsidR="006B3EE2" w:rsidRDefault="00167C53" w:rsidP="005833BB">
      <w:pPr>
        <w:pStyle w:val="Sraopastraipa"/>
        <w:numPr>
          <w:ilvl w:val="1"/>
          <w:numId w:val="9"/>
        </w:numPr>
        <w:tabs>
          <w:tab w:val="left" w:pos="2007"/>
        </w:tabs>
        <w:ind w:left="900" w:hanging="360"/>
      </w:pPr>
      <w:r>
        <w:t>plaučių</w:t>
      </w:r>
      <w:r>
        <w:rPr>
          <w:spacing w:val="-6"/>
        </w:rPr>
        <w:t xml:space="preserve"> </w:t>
      </w:r>
      <w:r>
        <w:t>liga,</w:t>
      </w:r>
      <w:r>
        <w:rPr>
          <w:spacing w:val="-2"/>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157FFF75" w14:textId="77777777" w:rsidR="006B3EE2" w:rsidRDefault="00167C53" w:rsidP="005833BB">
      <w:pPr>
        <w:pStyle w:val="Sraopastraipa"/>
        <w:numPr>
          <w:ilvl w:val="0"/>
          <w:numId w:val="9"/>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6A77E14D" w14:textId="77777777" w:rsidR="006B3EE2" w:rsidRDefault="00167C53" w:rsidP="005833BB">
      <w:pPr>
        <w:pStyle w:val="Sraopastraipa"/>
        <w:numPr>
          <w:ilvl w:val="0"/>
          <w:numId w:val="9"/>
        </w:numPr>
        <w:tabs>
          <w:tab w:val="left" w:pos="1440"/>
        </w:tabs>
        <w:ind w:left="540" w:hanging="540"/>
      </w:pPr>
      <w:r>
        <w:t>jeigu žinote, kad sergate liga, vadinama antifosfolipidiniu sindromu (imuninės sistemos sutrikimas,</w:t>
      </w:r>
      <w:r>
        <w:rPr>
          <w:spacing w:val="-3"/>
        </w:rPr>
        <w:t xml:space="preserve"> </w:t>
      </w:r>
      <w:r>
        <w:t>dėl</w:t>
      </w:r>
      <w:r>
        <w:rPr>
          <w:spacing w:val="-2"/>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5"/>
        </w:rPr>
        <w:t xml:space="preserve"> </w:t>
      </w:r>
      <w:r>
        <w:t>tai</w:t>
      </w:r>
      <w:r>
        <w:rPr>
          <w:spacing w:val="-5"/>
        </w:rPr>
        <w:t xml:space="preserve"> </w:t>
      </w:r>
      <w:r>
        <w:t>savo gydytojui, kuris nuspręs, ar reikės keisti jums taikomą gydymą;</w:t>
      </w:r>
    </w:p>
    <w:p w14:paraId="140B30D9" w14:textId="77777777" w:rsidR="006B3EE2" w:rsidRDefault="00167C53" w:rsidP="005833BB">
      <w:pPr>
        <w:pStyle w:val="Sraopastraipa"/>
        <w:numPr>
          <w:ilvl w:val="0"/>
          <w:numId w:val="9"/>
        </w:numPr>
        <w:tabs>
          <w:tab w:val="left" w:pos="1440"/>
        </w:tabs>
        <w:ind w:left="540" w:hanging="540"/>
      </w:pPr>
      <w:r>
        <w:t>jeigu</w:t>
      </w:r>
      <w:r>
        <w:rPr>
          <w:spacing w:val="-3"/>
        </w:rPr>
        <w:t xml:space="preserve"> </w:t>
      </w:r>
      <w:r>
        <w:t>gydytojas</w:t>
      </w:r>
      <w:r>
        <w:rPr>
          <w:spacing w:val="-5"/>
        </w:rPr>
        <w:t xml:space="preserve"> </w:t>
      </w:r>
      <w:r>
        <w:t>nustatė,</w:t>
      </w:r>
      <w:r>
        <w:rPr>
          <w:spacing w:val="-3"/>
        </w:rPr>
        <w:t xml:space="preserve"> </w:t>
      </w:r>
      <w:r>
        <w:t>kad</w:t>
      </w:r>
      <w:r>
        <w:rPr>
          <w:spacing w:val="-6"/>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Jums</w:t>
      </w:r>
      <w:r>
        <w:rPr>
          <w:spacing w:val="-5"/>
        </w:rPr>
        <w:t xml:space="preserve"> </w:t>
      </w:r>
      <w:r>
        <w:t>planuojama</w:t>
      </w:r>
      <w:r>
        <w:rPr>
          <w:spacing w:val="-5"/>
        </w:rPr>
        <w:t xml:space="preserve"> </w:t>
      </w:r>
      <w:r>
        <w:t>taikyti</w:t>
      </w:r>
      <w:r>
        <w:rPr>
          <w:spacing w:val="-2"/>
        </w:rPr>
        <w:t xml:space="preserve"> </w:t>
      </w:r>
      <w:r>
        <w:t>kitokį gydymą arba chirurginę procedūrą, norint pašalinti kraujo krešulį iš plaučių.</w:t>
      </w:r>
    </w:p>
    <w:p w14:paraId="0C5DC190" w14:textId="77777777" w:rsidR="006B3EE2" w:rsidRDefault="006B3EE2" w:rsidP="00167C53">
      <w:pPr>
        <w:pStyle w:val="Pagrindinistekstas"/>
        <w:ind w:left="0"/>
      </w:pPr>
    </w:p>
    <w:p w14:paraId="03D764CB"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F566D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4"/>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4"/>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79426B0D" w14:textId="77777777" w:rsidR="006B3EE2" w:rsidRDefault="006B3EE2" w:rsidP="00167C53">
      <w:pPr>
        <w:pStyle w:val="Pagrindinistekstas"/>
        <w:ind w:left="0"/>
      </w:pPr>
    </w:p>
    <w:p w14:paraId="0411D17B" w14:textId="6FD85F40"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522BD3">
        <w:rPr>
          <w:spacing w:val="-2"/>
        </w:rPr>
        <w:t>:</w:t>
      </w:r>
    </w:p>
    <w:p w14:paraId="3A9E039F" w14:textId="21DD3993" w:rsidR="006B3EE2" w:rsidRDefault="00167C53" w:rsidP="005833BB">
      <w:pPr>
        <w:pStyle w:val="Pagrindinistekstas"/>
        <w:numPr>
          <w:ilvl w:val="1"/>
          <w:numId w:val="62"/>
        </w:numPr>
        <w:tabs>
          <w:tab w:val="left" w:pos="-198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t>Jūsų</w:t>
      </w:r>
      <w:r>
        <w:rPr>
          <w:spacing w:val="-3"/>
        </w:rPr>
        <w:t xml:space="preserve"> </w:t>
      </w:r>
      <w:r>
        <w:rPr>
          <w:spacing w:val="-2"/>
        </w:rPr>
        <w:t>gydytojas</w:t>
      </w:r>
      <w:r w:rsidR="00522BD3">
        <w:rPr>
          <w:spacing w:val="-2"/>
        </w:rPr>
        <w:t>;</w:t>
      </w:r>
    </w:p>
    <w:p w14:paraId="5AFDBD7B" w14:textId="7752AD53" w:rsidR="006B3EE2" w:rsidRDefault="00167C53" w:rsidP="005833BB">
      <w:pPr>
        <w:pStyle w:val="Sraopastraipa"/>
        <w:numPr>
          <w:ilvl w:val="0"/>
          <w:numId w:val="62"/>
        </w:numPr>
        <w:tabs>
          <w:tab w:val="left" w:pos="-1980"/>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t>į</w:t>
      </w:r>
      <w:r w:rsidR="000D13D5">
        <w:t>vedamas</w:t>
      </w:r>
      <w:r>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535B05E7" w14:textId="77777777" w:rsidR="006B3EE2" w:rsidRDefault="00167C53" w:rsidP="005833BB">
      <w:pPr>
        <w:pStyle w:val="Sraopastraipa"/>
        <w:numPr>
          <w:ilvl w:val="1"/>
          <w:numId w:val="8"/>
        </w:numPr>
        <w:tabs>
          <w:tab w:val="left" w:pos="2007"/>
        </w:tabs>
        <w:ind w:left="900" w:hanging="36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65FE502C" w14:textId="77777777" w:rsidR="006B3EE2" w:rsidRDefault="00167C53" w:rsidP="005833BB">
      <w:pPr>
        <w:pStyle w:val="Sraopastraipa"/>
        <w:numPr>
          <w:ilvl w:val="1"/>
          <w:numId w:val="8"/>
        </w:numPr>
        <w:tabs>
          <w:tab w:val="left" w:pos="2007"/>
        </w:tabs>
        <w:ind w:left="900" w:hanging="360"/>
      </w:pPr>
      <w:r>
        <w:t>nedelsdami pasakykite savo gydytojui, jei po anestezijos pajusite kojų tirpimą ar silpnumą,</w:t>
      </w:r>
      <w:r>
        <w:rPr>
          <w:spacing w:val="-3"/>
        </w:rPr>
        <w:t xml:space="preserve"> </w:t>
      </w:r>
      <w:r>
        <w:t>arba</w:t>
      </w:r>
      <w:r>
        <w:rPr>
          <w:spacing w:val="-5"/>
        </w:rPr>
        <w:t xml:space="preserve"> </w:t>
      </w:r>
      <w:r>
        <w:t>žarnyno</w:t>
      </w:r>
      <w:r>
        <w:rPr>
          <w:spacing w:val="-6"/>
        </w:rPr>
        <w:t xml:space="preserve"> </w:t>
      </w:r>
      <w:r>
        <w:t>ar</w:t>
      </w:r>
      <w:r>
        <w:rPr>
          <w:spacing w:val="-2"/>
        </w:rPr>
        <w:t xml:space="preserve"> </w:t>
      </w:r>
      <w:r>
        <w:t>šlapimo</w:t>
      </w:r>
      <w:r>
        <w:rPr>
          <w:spacing w:val="-6"/>
        </w:rPr>
        <w:t xml:space="preserve"> </w:t>
      </w:r>
      <w:r>
        <w:t>pūslės</w:t>
      </w:r>
      <w:r>
        <w:rPr>
          <w:spacing w:val="-5"/>
        </w:rPr>
        <w:t xml:space="preserve"> </w:t>
      </w:r>
      <w:r>
        <w:t>veiklos</w:t>
      </w:r>
      <w:r>
        <w:rPr>
          <w:spacing w:val="-3"/>
        </w:rPr>
        <w:t xml:space="preserve"> </w:t>
      </w:r>
      <w:r>
        <w:t>sutrikimą,</w:t>
      </w:r>
      <w:r>
        <w:rPr>
          <w:spacing w:val="-3"/>
        </w:rPr>
        <w:t xml:space="preserve"> </w:t>
      </w:r>
      <w:r>
        <w:t>nes</w:t>
      </w:r>
      <w:r>
        <w:rPr>
          <w:spacing w:val="-3"/>
        </w:rPr>
        <w:t xml:space="preserve"> </w:t>
      </w:r>
      <w:r>
        <w:t>gali</w:t>
      </w:r>
      <w:r>
        <w:rPr>
          <w:spacing w:val="-5"/>
        </w:rPr>
        <w:t xml:space="preserve"> </w:t>
      </w:r>
      <w:r>
        <w:t>prireikti</w:t>
      </w:r>
      <w:r>
        <w:rPr>
          <w:spacing w:val="-2"/>
        </w:rPr>
        <w:t xml:space="preserve"> </w:t>
      </w:r>
      <w:r>
        <w:t xml:space="preserve">skubios </w:t>
      </w:r>
      <w:r>
        <w:rPr>
          <w:spacing w:val="-2"/>
        </w:rPr>
        <w:t>pagalbos.</w:t>
      </w:r>
    </w:p>
    <w:p w14:paraId="68569F58" w14:textId="77777777" w:rsidR="00F566D0" w:rsidRDefault="00F566D0" w:rsidP="00167C53">
      <w:pPr>
        <w:pStyle w:val="Antrat2"/>
        <w:ind w:left="0"/>
      </w:pPr>
    </w:p>
    <w:p w14:paraId="5E2BDA5E" w14:textId="77777777" w:rsidR="006B3EE2" w:rsidRDefault="00167C53" w:rsidP="00167C53">
      <w:pPr>
        <w:pStyle w:val="Antrat2"/>
        <w:ind w:left="0"/>
      </w:pPr>
      <w:r>
        <w:t>Vaikams</w:t>
      </w:r>
      <w:r>
        <w:rPr>
          <w:spacing w:val="-2"/>
        </w:rPr>
        <w:t xml:space="preserve"> </w:t>
      </w:r>
      <w:r>
        <w:t>ir</w:t>
      </w:r>
      <w:r>
        <w:rPr>
          <w:spacing w:val="-2"/>
        </w:rPr>
        <w:t xml:space="preserve"> paaugliams</w:t>
      </w:r>
    </w:p>
    <w:p w14:paraId="53653B76" w14:textId="77777777" w:rsidR="006B3EE2" w:rsidRDefault="00167C53" w:rsidP="00167C53">
      <w:pPr>
        <w:rPr>
          <w:b/>
        </w:rPr>
      </w:pPr>
      <w:r>
        <w:t>Rivaroxaban Pharmazac</w:t>
      </w:r>
      <w:r>
        <w:rPr>
          <w:spacing w:val="-10"/>
        </w:rPr>
        <w:t xml:space="preserve"> </w:t>
      </w:r>
      <w:r>
        <w:t>tablečių</w:t>
      </w:r>
      <w:r>
        <w:rPr>
          <w:spacing w:val="-3"/>
        </w:rPr>
        <w:t xml:space="preserve"> </w:t>
      </w:r>
      <w:r>
        <w:rPr>
          <w:b/>
        </w:rPr>
        <w:t>nerekomenduojama</w:t>
      </w:r>
      <w:r>
        <w:rPr>
          <w:b/>
          <w:spacing w:val="-4"/>
        </w:rPr>
        <w:t xml:space="preserve"> </w:t>
      </w:r>
      <w:r>
        <w:rPr>
          <w:b/>
        </w:rPr>
        <w:t>vartoti</w:t>
      </w:r>
      <w:r>
        <w:rPr>
          <w:b/>
          <w:spacing w:val="-4"/>
        </w:rPr>
        <w:t xml:space="preserve"> </w:t>
      </w:r>
      <w:r>
        <w:rPr>
          <w:b/>
        </w:rPr>
        <w:t>vaikams,</w:t>
      </w:r>
      <w:r>
        <w:rPr>
          <w:b/>
          <w:spacing w:val="-4"/>
        </w:rPr>
        <w:t xml:space="preserve"> </w:t>
      </w:r>
      <w:r>
        <w:rPr>
          <w:b/>
        </w:rPr>
        <w:t>kurių</w:t>
      </w:r>
      <w:r>
        <w:rPr>
          <w:b/>
          <w:spacing w:val="-4"/>
        </w:rPr>
        <w:t xml:space="preserve"> </w:t>
      </w:r>
      <w:r>
        <w:rPr>
          <w:b/>
        </w:rPr>
        <w:t>kūno</w:t>
      </w:r>
      <w:r>
        <w:rPr>
          <w:b/>
          <w:spacing w:val="-4"/>
        </w:rPr>
        <w:t xml:space="preserve"> </w:t>
      </w:r>
      <w:r>
        <w:rPr>
          <w:b/>
        </w:rPr>
        <w:t>svoris</w:t>
      </w:r>
      <w:r>
        <w:rPr>
          <w:b/>
          <w:spacing w:val="-5"/>
        </w:rPr>
        <w:t xml:space="preserve"> </w:t>
      </w:r>
      <w:r>
        <w:rPr>
          <w:b/>
        </w:rPr>
        <w:t>mažesnis</w:t>
      </w:r>
      <w:r>
        <w:rPr>
          <w:b/>
          <w:spacing w:val="-4"/>
        </w:rPr>
        <w:t xml:space="preserve"> </w:t>
      </w:r>
      <w:r>
        <w:rPr>
          <w:b/>
        </w:rPr>
        <w:t>kaip</w:t>
      </w:r>
      <w:r>
        <w:rPr>
          <w:b/>
          <w:spacing w:val="-4"/>
        </w:rPr>
        <w:t xml:space="preserve"> </w:t>
      </w:r>
      <w:r>
        <w:rPr>
          <w:b/>
        </w:rPr>
        <w:t>30</w:t>
      </w:r>
      <w:r w:rsidR="00F566D0">
        <w:rPr>
          <w:b/>
          <w:spacing w:val="-3"/>
        </w:rPr>
        <w:t> </w:t>
      </w:r>
      <w:r>
        <w:rPr>
          <w:b/>
          <w:spacing w:val="-5"/>
        </w:rPr>
        <w:t>kg.</w:t>
      </w:r>
    </w:p>
    <w:p w14:paraId="6DA70C9C" w14:textId="77777777" w:rsidR="006B3EE2" w:rsidRDefault="00167C53" w:rsidP="00167C53">
      <w:pPr>
        <w:pStyle w:val="Pagrindinistekstas"/>
        <w:ind w:left="0"/>
      </w:pPr>
      <w:r>
        <w:t>Informacijos</w:t>
      </w:r>
      <w:r>
        <w:rPr>
          <w:spacing w:val="-9"/>
        </w:rPr>
        <w:t xml:space="preserve"> </w:t>
      </w:r>
      <w:r>
        <w:t>apie</w:t>
      </w:r>
      <w:r>
        <w:rPr>
          <w:spacing w:val="-6"/>
        </w:rPr>
        <w:t xml:space="preserve"> </w:t>
      </w:r>
      <w:r>
        <w:t>Rivaroxaban Pharmazac</w:t>
      </w:r>
      <w:r>
        <w:rPr>
          <w:spacing w:val="-4"/>
        </w:rPr>
        <w:t xml:space="preserve"> </w:t>
      </w:r>
      <w:r>
        <w:t>vartojimą</w:t>
      </w:r>
      <w:r>
        <w:rPr>
          <w:spacing w:val="-6"/>
        </w:rPr>
        <w:t xml:space="preserve"> </w:t>
      </w:r>
      <w:r>
        <w:t>vaikams</w:t>
      </w:r>
      <w:r>
        <w:rPr>
          <w:spacing w:val="-8"/>
        </w:rPr>
        <w:t xml:space="preserve"> </w:t>
      </w:r>
      <w:r>
        <w:t>ir</w:t>
      </w:r>
      <w:r>
        <w:rPr>
          <w:spacing w:val="-7"/>
        </w:rPr>
        <w:t xml:space="preserve"> </w:t>
      </w:r>
      <w:r>
        <w:t>paaugliams</w:t>
      </w:r>
      <w:r>
        <w:rPr>
          <w:spacing w:val="-7"/>
        </w:rPr>
        <w:t xml:space="preserve"> </w:t>
      </w:r>
      <w:r>
        <w:t>suaugusiųjų</w:t>
      </w:r>
      <w:r>
        <w:rPr>
          <w:spacing w:val="-9"/>
        </w:rPr>
        <w:t xml:space="preserve"> </w:t>
      </w:r>
      <w:r>
        <w:t>indikacijoms</w:t>
      </w:r>
      <w:r>
        <w:rPr>
          <w:spacing w:val="-6"/>
        </w:rPr>
        <w:t xml:space="preserve"> </w:t>
      </w:r>
      <w:r>
        <w:rPr>
          <w:spacing w:val="-2"/>
        </w:rPr>
        <w:t>nepakanka.</w:t>
      </w:r>
    </w:p>
    <w:p w14:paraId="3C9BA858" w14:textId="77777777" w:rsidR="006B3EE2" w:rsidRDefault="006B3EE2" w:rsidP="00167C53">
      <w:pPr>
        <w:pStyle w:val="Pagrindinistekstas"/>
        <w:ind w:left="0"/>
      </w:pPr>
    </w:p>
    <w:p w14:paraId="3A96128F"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2A52C294"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43FF7E4F"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B9D6EAC" w14:textId="77777777" w:rsidR="006B3EE2" w:rsidRDefault="00167C53" w:rsidP="005833BB">
      <w:pPr>
        <w:pStyle w:val="Sraopastraipa"/>
        <w:numPr>
          <w:ilvl w:val="1"/>
          <w:numId w:val="7"/>
        </w:numPr>
        <w:tabs>
          <w:tab w:val="left" w:pos="2007"/>
        </w:tabs>
        <w:ind w:left="900" w:hanging="360"/>
      </w:pPr>
      <w:r>
        <w:lastRenderedPageBreak/>
        <w:t>kai</w:t>
      </w:r>
      <w:r>
        <w:rPr>
          <w:spacing w:val="-3"/>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21AB8B63" w14:textId="77777777" w:rsidR="006B3EE2" w:rsidRDefault="00167C53" w:rsidP="005833BB">
      <w:pPr>
        <w:pStyle w:val="Sraopastraipa"/>
        <w:numPr>
          <w:ilvl w:val="1"/>
          <w:numId w:val="7"/>
        </w:numPr>
        <w:tabs>
          <w:tab w:val="left" w:pos="2007"/>
        </w:tabs>
        <w:ind w:left="900" w:hanging="36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4D0F12B5"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564D7701"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74DB459D" w14:textId="77777777" w:rsidR="006B3EE2" w:rsidRDefault="00167C53" w:rsidP="005833BB">
      <w:pPr>
        <w:pStyle w:val="Sraopastraipa"/>
        <w:numPr>
          <w:ilvl w:val="1"/>
          <w:numId w:val="7"/>
        </w:numPr>
        <w:tabs>
          <w:tab w:val="left" w:pos="2007"/>
        </w:tabs>
        <w:ind w:left="900" w:hanging="36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w:t>
      </w:r>
    </w:p>
    <w:p w14:paraId="1B0A9997" w14:textId="77777777" w:rsidR="006B3EE2" w:rsidRDefault="00167C53" w:rsidP="005833BB">
      <w:pPr>
        <w:pStyle w:val="Sraopastraipa"/>
        <w:numPr>
          <w:ilvl w:val="1"/>
          <w:numId w:val="7"/>
        </w:numPr>
        <w:tabs>
          <w:tab w:val="left" w:pos="2007"/>
        </w:tabs>
        <w:ind w:left="900" w:hanging="360"/>
      </w:pPr>
      <w:r>
        <w:t>vaistų</w:t>
      </w:r>
      <w:r>
        <w:rPr>
          <w:spacing w:val="-2"/>
        </w:rPr>
        <w:t xml:space="preserve"> </w:t>
      </w:r>
      <w:r>
        <w:t>nuo</w:t>
      </w:r>
      <w:r>
        <w:rPr>
          <w:spacing w:val="-2"/>
        </w:rPr>
        <w:t xml:space="preserve"> </w:t>
      </w:r>
      <w:r>
        <w:t>uždegimo</w:t>
      </w:r>
      <w:r>
        <w:rPr>
          <w:spacing w:val="-5"/>
        </w:rPr>
        <w:t xml:space="preserve"> </w:t>
      </w:r>
      <w:r>
        <w:t>ir</w:t>
      </w:r>
      <w:r>
        <w:rPr>
          <w:spacing w:val="-4"/>
        </w:rPr>
        <w:t xml:space="preserve"> </w:t>
      </w:r>
      <w:r>
        <w:t>skausmą</w:t>
      </w:r>
      <w:r>
        <w:rPr>
          <w:spacing w:val="-4"/>
        </w:rPr>
        <w:t xml:space="preserve"> </w:t>
      </w:r>
      <w:r>
        <w:t>malšinančių</w:t>
      </w:r>
      <w:r>
        <w:rPr>
          <w:spacing w:val="-2"/>
        </w:rPr>
        <w:t xml:space="preserve"> </w:t>
      </w:r>
      <w:r>
        <w:t>vaistų</w:t>
      </w:r>
      <w:r>
        <w:rPr>
          <w:spacing w:val="-2"/>
        </w:rPr>
        <w:t xml:space="preserve"> </w:t>
      </w:r>
      <w:r>
        <w:t>(pvz.,</w:t>
      </w:r>
      <w:r>
        <w:rPr>
          <w:spacing w:val="-2"/>
        </w:rPr>
        <w:t xml:space="preserve"> </w:t>
      </w:r>
      <w:r>
        <w:t>naprokseno</w:t>
      </w:r>
      <w:r>
        <w:rPr>
          <w:spacing w:val="-4"/>
        </w:rPr>
        <w:t xml:space="preserve"> </w:t>
      </w:r>
      <w:r>
        <w:t>arba</w:t>
      </w:r>
      <w:r>
        <w:rPr>
          <w:spacing w:val="-4"/>
        </w:rPr>
        <w:t xml:space="preserve"> </w:t>
      </w:r>
      <w:r>
        <w:t xml:space="preserve">acetilsalicilo </w:t>
      </w:r>
      <w:r>
        <w:rPr>
          <w:spacing w:val="-2"/>
        </w:rPr>
        <w:t>rūgšties);</w:t>
      </w:r>
    </w:p>
    <w:p w14:paraId="00B2EB95" w14:textId="77777777" w:rsidR="006B3EE2" w:rsidRDefault="00167C53" w:rsidP="005833BB">
      <w:pPr>
        <w:pStyle w:val="Sraopastraipa"/>
        <w:numPr>
          <w:ilvl w:val="1"/>
          <w:numId w:val="7"/>
        </w:numPr>
        <w:tabs>
          <w:tab w:val="left" w:pos="2007"/>
        </w:tabs>
        <w:ind w:left="900" w:hanging="360"/>
      </w:pPr>
      <w:r>
        <w:t>dronedarono,</w:t>
      </w:r>
      <w:r>
        <w:rPr>
          <w:spacing w:val="-4"/>
        </w:rPr>
        <w:t xml:space="preserve"> </w:t>
      </w:r>
      <w:r>
        <w:t>vaisto</w:t>
      </w:r>
      <w:r>
        <w:rPr>
          <w:spacing w:val="-3"/>
        </w:rPr>
        <w:t xml:space="preserve"> </w:t>
      </w:r>
      <w:r>
        <w:t>nuo</w:t>
      </w:r>
      <w:r>
        <w:rPr>
          <w:spacing w:val="-7"/>
        </w:rPr>
        <w:t xml:space="preserve"> </w:t>
      </w:r>
      <w:r>
        <w:t>širdies</w:t>
      </w:r>
      <w:r>
        <w:rPr>
          <w:spacing w:val="-5"/>
        </w:rPr>
        <w:t xml:space="preserve"> </w:t>
      </w:r>
      <w:r>
        <w:t>ritmo</w:t>
      </w:r>
      <w:r>
        <w:rPr>
          <w:spacing w:val="-3"/>
        </w:rPr>
        <w:t xml:space="preserve"> </w:t>
      </w:r>
      <w:r>
        <w:rPr>
          <w:spacing w:val="-2"/>
        </w:rPr>
        <w:t>sutrikimo;</w:t>
      </w:r>
    </w:p>
    <w:p w14:paraId="6B046FAB" w14:textId="77777777" w:rsidR="006B3EE2" w:rsidRDefault="00167C53" w:rsidP="005833BB">
      <w:pPr>
        <w:pStyle w:val="Sraopastraipa"/>
        <w:numPr>
          <w:ilvl w:val="1"/>
          <w:numId w:val="7"/>
        </w:numPr>
        <w:tabs>
          <w:tab w:val="left" w:pos="2007"/>
        </w:tabs>
        <w:ind w:left="900" w:hanging="36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243CEA56" w14:textId="77777777" w:rsidR="006B3EE2" w:rsidRDefault="006B3EE2" w:rsidP="00167C53">
      <w:pPr>
        <w:pStyle w:val="Pagrindinistekstas"/>
        <w:ind w:left="0"/>
      </w:pPr>
    </w:p>
    <w:p w14:paraId="4FF6A3F5"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43FCC91E"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53BC58F1" w14:textId="77777777" w:rsidR="00D27D2C" w:rsidRDefault="00D27D2C" w:rsidP="00167C53">
      <w:pPr>
        <w:pStyle w:val="Pagrindinistekstas"/>
        <w:ind w:left="0"/>
      </w:pPr>
    </w:p>
    <w:p w14:paraId="7BACF59B"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5573644" w14:textId="77777777" w:rsidR="006B3EE2" w:rsidRPr="00BB6454" w:rsidRDefault="00167C53" w:rsidP="005833BB">
      <w:pPr>
        <w:pStyle w:val="Sraopastraipa"/>
        <w:numPr>
          <w:ilvl w:val="1"/>
          <w:numId w:val="7"/>
        </w:numPr>
        <w:spacing w:line="253" w:lineRule="exact"/>
        <w:ind w:left="900" w:hanging="360"/>
      </w:pPr>
      <w:r w:rsidRPr="00BB6454">
        <w:t>kai kurių vaistų nuo epilepsijos (fenitoino, karbamazepino, fenobarbitalio);</w:t>
      </w:r>
    </w:p>
    <w:p w14:paraId="6DC9AB63" w14:textId="77777777" w:rsidR="006B3EE2" w:rsidRPr="00BB6454" w:rsidRDefault="00167C53" w:rsidP="005833BB">
      <w:pPr>
        <w:pStyle w:val="Sraopastraipa"/>
        <w:numPr>
          <w:ilvl w:val="1"/>
          <w:numId w:val="7"/>
        </w:numPr>
        <w:spacing w:line="253" w:lineRule="exact"/>
        <w:ind w:left="900" w:hanging="360"/>
        <w:rPr>
          <w:lang w:val="pt-PT"/>
        </w:rPr>
      </w:pPr>
      <w:r w:rsidRPr="00BB6454">
        <w:rPr>
          <w:lang w:val="pt-PT"/>
        </w:rPr>
        <w:t>paprastosios jonažolės (Hypericum perforatum), augalinio preparato depresijai gydyti;</w:t>
      </w:r>
    </w:p>
    <w:p w14:paraId="6CC0E940" w14:textId="77777777" w:rsidR="006B3EE2" w:rsidRPr="00D27D2C" w:rsidRDefault="00167C53" w:rsidP="005833BB">
      <w:pPr>
        <w:pStyle w:val="Sraopastraipa"/>
        <w:numPr>
          <w:ilvl w:val="1"/>
          <w:numId w:val="7"/>
        </w:numPr>
        <w:spacing w:line="253" w:lineRule="exact"/>
        <w:ind w:left="900" w:hanging="360"/>
        <w:rPr>
          <w:lang w:val="en-US"/>
        </w:rPr>
      </w:pPr>
      <w:proofErr w:type="spellStart"/>
      <w:r w:rsidRPr="00D27D2C">
        <w:rPr>
          <w:lang w:val="en-US"/>
        </w:rPr>
        <w:t>rifampicino</w:t>
      </w:r>
      <w:proofErr w:type="spellEnd"/>
      <w:r w:rsidRPr="00D27D2C">
        <w:rPr>
          <w:lang w:val="en-US"/>
        </w:rPr>
        <w:t xml:space="preserve"> (</w:t>
      </w:r>
      <w:proofErr w:type="spellStart"/>
      <w:r w:rsidRPr="00D27D2C">
        <w:rPr>
          <w:lang w:val="en-US"/>
        </w:rPr>
        <w:t>antibiotiko</w:t>
      </w:r>
      <w:proofErr w:type="spellEnd"/>
      <w:r w:rsidRPr="00D27D2C">
        <w:rPr>
          <w:lang w:val="en-US"/>
        </w:rPr>
        <w:t>).</w:t>
      </w:r>
    </w:p>
    <w:p w14:paraId="3FC138DB" w14:textId="77777777" w:rsidR="006B3EE2" w:rsidRDefault="006B3EE2" w:rsidP="00167C53">
      <w:pPr>
        <w:pStyle w:val="Pagrindinistekstas"/>
        <w:ind w:left="0"/>
      </w:pPr>
    </w:p>
    <w:p w14:paraId="72AF0618" w14:textId="77777777" w:rsidR="006B3EE2" w:rsidRDefault="00167C53" w:rsidP="00D27D2C">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3F89AD12" w14:textId="77777777" w:rsidR="006B3EE2" w:rsidRDefault="006B3EE2" w:rsidP="00167C53">
      <w:pPr>
        <w:pStyle w:val="Pagrindinistekstas"/>
        <w:ind w:left="0"/>
      </w:pPr>
    </w:p>
    <w:p w14:paraId="1FC16A2D" w14:textId="77777777" w:rsidR="006B3EE2" w:rsidRDefault="00167C53" w:rsidP="00167C53">
      <w:pPr>
        <w:pStyle w:val="Antrat2"/>
        <w:ind w:left="0"/>
        <w:jc w:val="both"/>
      </w:pPr>
      <w:r>
        <w:t>Nėštumas</w:t>
      </w:r>
      <w:r>
        <w:rPr>
          <w:spacing w:val="-7"/>
        </w:rPr>
        <w:t xml:space="preserve"> </w:t>
      </w:r>
      <w:r>
        <w:t>ir</w:t>
      </w:r>
      <w:r>
        <w:rPr>
          <w:spacing w:val="-5"/>
        </w:rPr>
        <w:t xml:space="preserve"> </w:t>
      </w:r>
      <w:r>
        <w:t>žindymo</w:t>
      </w:r>
      <w:r>
        <w:rPr>
          <w:spacing w:val="-4"/>
        </w:rPr>
        <w:t xml:space="preserve"> </w:t>
      </w:r>
      <w:r>
        <w:rPr>
          <w:spacing w:val="-2"/>
        </w:rPr>
        <w:t>laikotarpis</w:t>
      </w:r>
    </w:p>
    <w:p w14:paraId="5A1303A2" w14:textId="77777777" w:rsidR="006B3EE2" w:rsidRDefault="00167C53" w:rsidP="00D27D2C">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w:t>
      </w:r>
      <w:r>
        <w:rPr>
          <w:spacing w:val="-1"/>
        </w:rPr>
        <w:t xml:space="preserve"> </w:t>
      </w:r>
      <w:r>
        <w:t>vartodama</w:t>
      </w:r>
      <w:r>
        <w:rPr>
          <w:spacing w:val="-1"/>
        </w:rPr>
        <w:t xml:space="preserve"> </w:t>
      </w:r>
      <w:r>
        <w:t>šį vaistą</w:t>
      </w:r>
      <w:r>
        <w:rPr>
          <w:spacing w:val="-3"/>
        </w:rPr>
        <w:t xml:space="preserve"> </w:t>
      </w:r>
      <w:r>
        <w:t>pastojote, nedelsdama pasakykite savo gydytojui, kuris nuspręs, kaip būsite gydoma.</w:t>
      </w:r>
    </w:p>
    <w:p w14:paraId="267F3C0A" w14:textId="77777777" w:rsidR="006B3EE2" w:rsidRDefault="006B3EE2" w:rsidP="00167C53">
      <w:pPr>
        <w:pStyle w:val="Pagrindinistekstas"/>
        <w:ind w:left="0"/>
      </w:pPr>
    </w:p>
    <w:p w14:paraId="7A2F0B78"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79D7F180" w14:textId="77777777"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w:t>
      </w:r>
      <w:r w:rsidR="00D27D2C">
        <w:t> </w:t>
      </w:r>
      <w:r>
        <w:t>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6C58C5E4" w14:textId="77777777" w:rsidR="006B3EE2" w:rsidRDefault="006B3EE2" w:rsidP="00167C53">
      <w:pPr>
        <w:pStyle w:val="Pagrindinistekstas"/>
        <w:ind w:left="0"/>
      </w:pPr>
    </w:p>
    <w:p w14:paraId="24ACA88D"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0ECAF248" w14:textId="77777777" w:rsidR="006B3EE2" w:rsidRDefault="00167C53" w:rsidP="00167C53">
      <w:pPr>
        <w:pStyle w:val="Pagrindinistekstas"/>
        <w:ind w:left="0"/>
      </w:pPr>
      <w:r>
        <w:t>Jeigu</w:t>
      </w:r>
      <w:r>
        <w:rPr>
          <w:spacing w:val="-6"/>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5"/>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5"/>
        </w:rPr>
        <w:t xml:space="preserve"> </w:t>
      </w:r>
      <w:r>
        <w:t>į</w:t>
      </w:r>
      <w:r>
        <w:rPr>
          <w:spacing w:val="-2"/>
        </w:rPr>
        <w:t xml:space="preserve"> </w:t>
      </w:r>
      <w:r>
        <w:t>jį</w:t>
      </w:r>
      <w:r>
        <w:rPr>
          <w:spacing w:val="-2"/>
        </w:rPr>
        <w:t xml:space="preserve"> </w:t>
      </w:r>
      <w:r>
        <w:t>prieš pradėdami vartoti šį vaistą.</w:t>
      </w:r>
    </w:p>
    <w:p w14:paraId="1ABD6B75" w14:textId="77777777" w:rsidR="006B3EE2" w:rsidRDefault="006B3EE2" w:rsidP="00167C53">
      <w:pPr>
        <w:pStyle w:val="Pagrindinistekstas"/>
        <w:ind w:left="0"/>
      </w:pPr>
    </w:p>
    <w:p w14:paraId="6FD01CED" w14:textId="6D0B3311" w:rsidR="006B3EE2" w:rsidRDefault="00167C53" w:rsidP="00167C53">
      <w:pPr>
        <w:pStyle w:val="Pagrindinistekstas"/>
        <w:ind w:left="0"/>
      </w:pPr>
      <w:r>
        <w:t>Šio</w:t>
      </w:r>
      <w:r>
        <w:rPr>
          <w:spacing w:val="-5"/>
        </w:rPr>
        <w:t xml:space="preserve"> </w:t>
      </w:r>
      <w:r>
        <w:t>vaisto</w:t>
      </w:r>
      <w:r>
        <w:rPr>
          <w:spacing w:val="-2"/>
        </w:rPr>
        <w:t xml:space="preserve"> </w:t>
      </w:r>
      <w:r w:rsidR="00D706E4">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D27D2C">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1DF29D7F" w14:textId="77777777" w:rsidR="006B3EE2" w:rsidRDefault="006B3EE2" w:rsidP="00167C53">
      <w:pPr>
        <w:pStyle w:val="Pagrindinistekstas"/>
        <w:ind w:left="0"/>
      </w:pPr>
    </w:p>
    <w:p w14:paraId="7F90CC1A" w14:textId="77777777" w:rsidR="006B3EE2" w:rsidRDefault="006B3EE2" w:rsidP="00167C53">
      <w:pPr>
        <w:pStyle w:val="Pagrindinistekstas"/>
        <w:ind w:left="0"/>
      </w:pPr>
    </w:p>
    <w:p w14:paraId="70F2FFC6" w14:textId="77777777" w:rsidR="006B3EE2" w:rsidRDefault="00167C53" w:rsidP="005833BB">
      <w:pPr>
        <w:pStyle w:val="Antrat2"/>
        <w:numPr>
          <w:ilvl w:val="0"/>
          <w:numId w:val="10"/>
        </w:numPr>
        <w:tabs>
          <w:tab w:val="left" w:pos="1440"/>
        </w:tabs>
        <w:ind w:left="540" w:hanging="540"/>
      </w:pPr>
      <w:r>
        <w:t>Kaip</w:t>
      </w:r>
      <w:r>
        <w:rPr>
          <w:spacing w:val="-5"/>
        </w:rPr>
        <w:t xml:space="preserve"> </w:t>
      </w:r>
      <w:r>
        <w:t>vartoti</w:t>
      </w:r>
      <w:r>
        <w:rPr>
          <w:spacing w:val="-1"/>
        </w:rPr>
        <w:t xml:space="preserve"> </w:t>
      </w:r>
      <w:r>
        <w:rPr>
          <w:spacing w:val="-2"/>
        </w:rPr>
        <w:t>Rivaroxaban Pharmazac</w:t>
      </w:r>
    </w:p>
    <w:p w14:paraId="354B325C" w14:textId="77777777" w:rsidR="006B3EE2" w:rsidRDefault="006B3EE2" w:rsidP="00167C53">
      <w:pPr>
        <w:pStyle w:val="Pagrindinistekstas"/>
        <w:ind w:left="0"/>
        <w:rPr>
          <w:b/>
        </w:rPr>
      </w:pPr>
    </w:p>
    <w:p w14:paraId="20D7CEC3" w14:textId="169012E4" w:rsidR="006B3EE2" w:rsidRDefault="00167C53" w:rsidP="00167C53">
      <w:pPr>
        <w:pStyle w:val="Pagrindinistekstas"/>
        <w:ind w:left="0"/>
        <w:rPr>
          <w:spacing w:val="-2"/>
        </w:rPr>
      </w:pPr>
      <w:r>
        <w:t>Visada</w:t>
      </w:r>
      <w:r>
        <w:rPr>
          <w:spacing w:val="-5"/>
        </w:rPr>
        <w:t xml:space="preserve"> </w:t>
      </w:r>
      <w:r>
        <w:t>vartokite</w:t>
      </w:r>
      <w:r>
        <w:rPr>
          <w:spacing w:val="-3"/>
        </w:rPr>
        <w:t xml:space="preserve"> </w:t>
      </w:r>
      <w:r>
        <w:t>šį</w:t>
      </w:r>
      <w:r>
        <w:rPr>
          <w:spacing w:val="-2"/>
        </w:rPr>
        <w:t xml:space="preserve"> </w:t>
      </w:r>
      <w:r>
        <w:t>vaistą</w:t>
      </w:r>
      <w:r>
        <w:rPr>
          <w:spacing w:val="-3"/>
        </w:rPr>
        <w:t xml:space="preserve"> </w:t>
      </w:r>
      <w:r>
        <w:t>tiksliai</w:t>
      </w:r>
      <w:r w:rsidR="00D706E4">
        <w:t>,</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Jeigu</w:t>
      </w:r>
      <w:r>
        <w:rPr>
          <w:spacing w:val="-3"/>
        </w:rPr>
        <w:t xml:space="preserve"> </w:t>
      </w:r>
      <w:r>
        <w:t>abejojate,</w:t>
      </w:r>
      <w:r>
        <w:rPr>
          <w:spacing w:val="-5"/>
        </w:rPr>
        <w:t xml:space="preserve"> </w:t>
      </w:r>
      <w:r>
        <w:t>kreipkitės</w:t>
      </w:r>
      <w:r>
        <w:rPr>
          <w:spacing w:val="-3"/>
        </w:rPr>
        <w:t xml:space="preserve"> </w:t>
      </w:r>
      <w:r>
        <w:t>į</w:t>
      </w:r>
      <w:r>
        <w:rPr>
          <w:spacing w:val="-2"/>
        </w:rPr>
        <w:t xml:space="preserve"> </w:t>
      </w:r>
      <w:r>
        <w:t>gydytoją</w:t>
      </w:r>
      <w:r>
        <w:rPr>
          <w:spacing w:val="-5"/>
        </w:rPr>
        <w:t xml:space="preserve"> </w:t>
      </w:r>
      <w:r>
        <w:t xml:space="preserve">arba </w:t>
      </w:r>
      <w:r>
        <w:rPr>
          <w:spacing w:val="-2"/>
        </w:rPr>
        <w:t>vaistininką.</w:t>
      </w:r>
    </w:p>
    <w:p w14:paraId="1223D26E" w14:textId="77777777" w:rsidR="00D27D2C" w:rsidRDefault="00D27D2C" w:rsidP="00167C53">
      <w:pPr>
        <w:pStyle w:val="Pagrindinistekstas"/>
        <w:ind w:left="0"/>
      </w:pPr>
    </w:p>
    <w:p w14:paraId="034C734C" w14:textId="77777777" w:rsidR="006B3EE2" w:rsidRDefault="00167C53" w:rsidP="00167C53">
      <w:pPr>
        <w:pStyle w:val="Pagrindinistekstas"/>
        <w:ind w:left="0"/>
      </w:pPr>
      <w:r>
        <w:t>Rivaroxaban Pharmazac</w:t>
      </w:r>
      <w:r>
        <w:rPr>
          <w:spacing w:val="-6"/>
        </w:rPr>
        <w:t xml:space="preserve"> </w:t>
      </w:r>
      <w:r>
        <w:t>būtina</w:t>
      </w:r>
      <w:r>
        <w:rPr>
          <w:spacing w:val="-5"/>
        </w:rPr>
        <w:t xml:space="preserve"> </w:t>
      </w:r>
      <w:r>
        <w:t>vartoti</w:t>
      </w:r>
      <w:r>
        <w:rPr>
          <w:spacing w:val="-4"/>
        </w:rPr>
        <w:t xml:space="preserve"> </w:t>
      </w:r>
      <w:r>
        <w:t>valgio</w:t>
      </w:r>
      <w:r>
        <w:rPr>
          <w:spacing w:val="-5"/>
        </w:rPr>
        <w:t xml:space="preserve"> </w:t>
      </w:r>
      <w:r>
        <w:rPr>
          <w:spacing w:val="-2"/>
        </w:rPr>
        <w:t>metu.</w:t>
      </w:r>
    </w:p>
    <w:p w14:paraId="26EFD9F7" w14:textId="77777777" w:rsidR="006B3EE2" w:rsidRDefault="00167C53" w:rsidP="00167C53">
      <w:pPr>
        <w:pStyle w:val="Pagrindinistekstas"/>
        <w:ind w:left="0"/>
      </w:pPr>
      <w:r>
        <w:t>Nurykite</w:t>
      </w:r>
      <w:r>
        <w:rPr>
          <w:spacing w:val="-7"/>
        </w:rPr>
        <w:t xml:space="preserve"> </w:t>
      </w:r>
      <w:r>
        <w:t>tabletę</w:t>
      </w:r>
      <w:r>
        <w:rPr>
          <w:spacing w:val="-5"/>
        </w:rPr>
        <w:t xml:space="preserve"> </w:t>
      </w:r>
      <w:r>
        <w:t>(-es),</w:t>
      </w:r>
      <w:r>
        <w:rPr>
          <w:spacing w:val="-5"/>
        </w:rPr>
        <w:t xml:space="preserve"> </w:t>
      </w:r>
      <w:r>
        <w:t>geriausia</w:t>
      </w:r>
      <w:r>
        <w:rPr>
          <w:spacing w:val="-7"/>
        </w:rPr>
        <w:t xml:space="preserve"> </w:t>
      </w:r>
      <w:r>
        <w:t>užsigerdami</w:t>
      </w:r>
      <w:r>
        <w:rPr>
          <w:spacing w:val="-6"/>
        </w:rPr>
        <w:t xml:space="preserve"> </w:t>
      </w:r>
      <w:r>
        <w:rPr>
          <w:spacing w:val="-2"/>
        </w:rPr>
        <w:t>vandeniu.</w:t>
      </w:r>
    </w:p>
    <w:p w14:paraId="5A89AAC7" w14:textId="77777777" w:rsidR="006B3EE2" w:rsidRDefault="006B3EE2" w:rsidP="00167C53">
      <w:pPr>
        <w:pStyle w:val="Pagrindinistekstas"/>
        <w:ind w:left="0"/>
      </w:pPr>
    </w:p>
    <w:p w14:paraId="6E698129" w14:textId="77777777" w:rsidR="006B3EE2" w:rsidRDefault="00167C53" w:rsidP="00D27D2C">
      <w:pPr>
        <w:pStyle w:val="Pagrindinistekstas"/>
        <w:ind w:left="0"/>
      </w:pPr>
      <w:r>
        <w:lastRenderedPageBreak/>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1"/>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w:t>
      </w:r>
      <w:r>
        <w:rPr>
          <w:spacing w:val="-1"/>
        </w:rPr>
        <w:t xml:space="preserve"> </w:t>
      </w:r>
      <w:r>
        <w:t>arba obuolių tyre. Išgėrus šį mišinį,</w:t>
      </w:r>
      <w:r>
        <w:rPr>
          <w:spacing w:val="-1"/>
        </w:rPr>
        <w:t xml:space="preserve"> </w:t>
      </w:r>
      <w:r>
        <w:t>reikia nedelsiant pavalgyti.</w:t>
      </w:r>
    </w:p>
    <w:p w14:paraId="608CFF2C" w14:textId="77777777" w:rsidR="006B3EE2" w:rsidRDefault="00167C53" w:rsidP="00D27D2C">
      <w:pPr>
        <w:pStyle w:val="Pagrindinistekstas"/>
        <w:ind w:left="0"/>
      </w:pPr>
      <w:r>
        <w:t>Jei</w:t>
      </w:r>
      <w:r>
        <w:rPr>
          <w:spacing w:val="-9"/>
        </w:rPr>
        <w:t xml:space="preserve"> </w:t>
      </w:r>
      <w:r>
        <w:t>reikia,</w:t>
      </w:r>
      <w:r>
        <w:rPr>
          <w:spacing w:val="-4"/>
        </w:rPr>
        <w:t xml:space="preserve"> </w:t>
      </w:r>
      <w:r>
        <w:t>gydytojas</w:t>
      </w:r>
      <w:r>
        <w:rPr>
          <w:spacing w:val="-5"/>
        </w:rPr>
        <w:t xml:space="preserve"> </w:t>
      </w:r>
      <w:r>
        <w:t>gali</w:t>
      </w:r>
      <w:r>
        <w:rPr>
          <w:spacing w:val="-3"/>
        </w:rPr>
        <w:t xml:space="preserve"> </w:t>
      </w:r>
      <w:r>
        <w:t>Jums</w:t>
      </w:r>
      <w:r>
        <w:rPr>
          <w:spacing w:val="-5"/>
        </w:rPr>
        <w:t xml:space="preserve"> </w:t>
      </w:r>
      <w:r>
        <w:t>paskirti</w:t>
      </w:r>
      <w:r>
        <w:rPr>
          <w:spacing w:val="-4"/>
        </w:rPr>
        <w:t xml:space="preserve"> </w:t>
      </w:r>
      <w:r>
        <w:t>vartoti</w:t>
      </w:r>
      <w:r>
        <w:rPr>
          <w:spacing w:val="-3"/>
        </w:rPr>
        <w:t xml:space="preserve"> </w:t>
      </w:r>
      <w:r>
        <w:t>sutraiškytą</w:t>
      </w:r>
      <w:r>
        <w:rPr>
          <w:spacing w:val="-5"/>
        </w:rPr>
        <w:t xml:space="preserve"> </w:t>
      </w:r>
      <w:r>
        <w:t>Rivaroxaban Pharmazac</w:t>
      </w:r>
      <w:r>
        <w:rPr>
          <w:spacing w:val="-2"/>
        </w:rPr>
        <w:t xml:space="preserve"> </w:t>
      </w:r>
      <w:r>
        <w:t>tabletę</w:t>
      </w:r>
      <w:r>
        <w:rPr>
          <w:spacing w:val="-5"/>
        </w:rPr>
        <w:t xml:space="preserve"> </w:t>
      </w:r>
      <w:r>
        <w:t>ir</w:t>
      </w:r>
      <w:r>
        <w:rPr>
          <w:spacing w:val="-4"/>
        </w:rPr>
        <w:t xml:space="preserve"> </w:t>
      </w:r>
      <w:r>
        <w:t>per</w:t>
      </w:r>
      <w:r>
        <w:rPr>
          <w:spacing w:val="-5"/>
        </w:rPr>
        <w:t xml:space="preserve"> </w:t>
      </w:r>
      <w:r>
        <w:t>skrandžio</w:t>
      </w:r>
      <w:r>
        <w:rPr>
          <w:spacing w:val="-4"/>
        </w:rPr>
        <w:t xml:space="preserve"> </w:t>
      </w:r>
      <w:r>
        <w:rPr>
          <w:spacing w:val="-2"/>
        </w:rPr>
        <w:t>vamzdelį.</w:t>
      </w:r>
    </w:p>
    <w:p w14:paraId="1C262FCD" w14:textId="77777777" w:rsidR="00D27D2C" w:rsidRDefault="00D27D2C" w:rsidP="00167C53">
      <w:pPr>
        <w:pStyle w:val="Antrat2"/>
        <w:ind w:left="0"/>
      </w:pPr>
    </w:p>
    <w:p w14:paraId="000485C5" w14:textId="77777777" w:rsidR="006B3EE2" w:rsidRDefault="00167C53" w:rsidP="00167C53">
      <w:pPr>
        <w:pStyle w:val="Antrat2"/>
        <w:ind w:left="0"/>
      </w:pPr>
      <w:r>
        <w:t>Kiek</w:t>
      </w:r>
      <w:r>
        <w:rPr>
          <w:spacing w:val="-2"/>
        </w:rPr>
        <w:t xml:space="preserve"> vartoti</w:t>
      </w:r>
    </w:p>
    <w:p w14:paraId="488C962E" w14:textId="572829CB" w:rsidR="006B3EE2" w:rsidRDefault="00167C53" w:rsidP="005833BB">
      <w:pPr>
        <w:pStyle w:val="Sraopastraipa"/>
        <w:numPr>
          <w:ilvl w:val="0"/>
          <w:numId w:val="6"/>
        </w:numPr>
        <w:tabs>
          <w:tab w:val="left" w:pos="1414"/>
        </w:tabs>
        <w:ind w:left="540"/>
        <w:rPr>
          <w:b/>
        </w:rPr>
      </w:pPr>
      <w:r>
        <w:rPr>
          <w:b/>
          <w:spacing w:val="-2"/>
        </w:rPr>
        <w:t>Suaugusiems</w:t>
      </w:r>
    </w:p>
    <w:p w14:paraId="546A44B8" w14:textId="55553EA4" w:rsidR="006B3EE2" w:rsidRDefault="00167C53" w:rsidP="005833BB">
      <w:pPr>
        <w:pStyle w:val="Sraopastraipa"/>
        <w:numPr>
          <w:ilvl w:val="1"/>
          <w:numId w:val="6"/>
        </w:numPr>
        <w:tabs>
          <w:tab w:val="left" w:pos="2007"/>
        </w:tabs>
        <w:ind w:left="900" w:hanging="360"/>
      </w:pPr>
      <w:r>
        <w:t>Kraujo</w:t>
      </w:r>
      <w:r>
        <w:rPr>
          <w:spacing w:val="-6"/>
        </w:rPr>
        <w:t xml:space="preserve"> </w:t>
      </w:r>
      <w:r>
        <w:t>krešulių</w:t>
      </w:r>
      <w:r>
        <w:rPr>
          <w:spacing w:val="-6"/>
        </w:rPr>
        <w:t xml:space="preserve"> </w:t>
      </w:r>
      <w:r>
        <w:t>susidarymo</w:t>
      </w:r>
      <w:r>
        <w:rPr>
          <w:spacing w:val="-6"/>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6"/>
        </w:rPr>
        <w:t xml:space="preserve"> </w:t>
      </w:r>
      <w:r>
        <w:t>kūno</w:t>
      </w:r>
      <w:r>
        <w:rPr>
          <w:spacing w:val="-3"/>
        </w:rPr>
        <w:t xml:space="preserve"> </w:t>
      </w:r>
      <w:r>
        <w:t>vietų</w:t>
      </w:r>
      <w:r>
        <w:rPr>
          <w:spacing w:val="-3"/>
        </w:rPr>
        <w:t xml:space="preserve"> </w:t>
      </w:r>
      <w:r>
        <w:t xml:space="preserve">kraujagyslėse </w:t>
      </w:r>
      <w:r>
        <w:rPr>
          <w:spacing w:val="-2"/>
        </w:rPr>
        <w:t>profilaktikai</w:t>
      </w:r>
      <w:r w:rsidR="00D27A23">
        <w:rPr>
          <w:spacing w:val="-2"/>
        </w:rPr>
        <w:t>.</w:t>
      </w:r>
    </w:p>
    <w:p w14:paraId="0BDB1EAA" w14:textId="77777777" w:rsidR="006B3EE2" w:rsidRDefault="00167C53" w:rsidP="00D27D2C">
      <w:pPr>
        <w:pStyle w:val="Pagrindinistekstas"/>
        <w:ind w:left="900"/>
      </w:pPr>
      <w:r>
        <w:t>Rekomenduojama</w:t>
      </w:r>
      <w:r>
        <w:rPr>
          <w:spacing w:val="-5"/>
        </w:rPr>
        <w:t xml:space="preserve"> </w:t>
      </w:r>
      <w:r>
        <w:t>dozė</w:t>
      </w:r>
      <w:r>
        <w:rPr>
          <w:spacing w:val="-3"/>
        </w:rPr>
        <w:t xml:space="preserve"> </w:t>
      </w:r>
      <w:r>
        <w:t>yra</w:t>
      </w:r>
      <w:r>
        <w:rPr>
          <w:spacing w:val="-5"/>
        </w:rPr>
        <w:t xml:space="preserve"> </w:t>
      </w:r>
      <w:r>
        <w:t>viena</w:t>
      </w:r>
      <w:r>
        <w:rPr>
          <w:spacing w:val="-3"/>
        </w:rPr>
        <w:t xml:space="preserve"> </w:t>
      </w:r>
      <w:r>
        <w:t>Rivaroxaban Pharmazac</w:t>
      </w:r>
      <w:r>
        <w:rPr>
          <w:spacing w:val="-3"/>
        </w:rPr>
        <w:t xml:space="preserve"> </w:t>
      </w:r>
      <w:r>
        <w:t>20</w:t>
      </w:r>
      <w:r>
        <w:rPr>
          <w:spacing w:val="-3"/>
        </w:rPr>
        <w:t> mg</w:t>
      </w:r>
      <w:r>
        <w:rPr>
          <w:spacing w:val="-6"/>
        </w:rPr>
        <w:t xml:space="preserve"> </w:t>
      </w:r>
      <w:r>
        <w:t>tabletė</w:t>
      </w:r>
      <w:r>
        <w:rPr>
          <w:spacing w:val="-3"/>
        </w:rPr>
        <w:t xml:space="preserve"> </w:t>
      </w:r>
      <w:r>
        <w:t>vieną</w:t>
      </w:r>
      <w:r>
        <w:rPr>
          <w:spacing w:val="-3"/>
        </w:rPr>
        <w:t xml:space="preserve"> </w:t>
      </w:r>
      <w:r>
        <w:t>kartą</w:t>
      </w:r>
      <w:r>
        <w:rPr>
          <w:spacing w:val="-3"/>
        </w:rPr>
        <w:t xml:space="preserve"> </w:t>
      </w:r>
      <w:r>
        <w:t>per</w:t>
      </w:r>
      <w:r>
        <w:rPr>
          <w:spacing w:val="-2"/>
        </w:rPr>
        <w:t xml:space="preserve"> parą.</w:t>
      </w:r>
    </w:p>
    <w:p w14:paraId="70340EBC" w14:textId="2BD35AD1" w:rsidR="006B3EE2" w:rsidRDefault="00167C53" w:rsidP="00D27D2C">
      <w:pPr>
        <w:pStyle w:val="Pagrindinistekstas"/>
        <w:ind w:left="900"/>
      </w:pPr>
      <w:r>
        <w:t>Jeigu</w:t>
      </w:r>
      <w:r>
        <w:rPr>
          <w:spacing w:val="-5"/>
        </w:rPr>
        <w:t xml:space="preserve"> </w:t>
      </w:r>
      <w:r>
        <w:t>Jūsų</w:t>
      </w:r>
      <w:r>
        <w:rPr>
          <w:spacing w:val="-2"/>
        </w:rPr>
        <w:t xml:space="preserve"> </w:t>
      </w:r>
      <w:r>
        <w:t>inkstų</w:t>
      </w:r>
      <w:r>
        <w:rPr>
          <w:spacing w:val="-2"/>
        </w:rPr>
        <w:t xml:space="preserve"> </w:t>
      </w:r>
      <w:r w:rsidR="00D27A23">
        <w:t>funkcija</w:t>
      </w:r>
      <w:r w:rsidR="00D27A23">
        <w:rPr>
          <w:spacing w:val="-2"/>
        </w:rPr>
        <w:t xml:space="preserve"> </w:t>
      </w:r>
      <w:r>
        <w:t>sutrikusi,</w:t>
      </w:r>
      <w:r>
        <w:rPr>
          <w:spacing w:val="-5"/>
        </w:rPr>
        <w:t xml:space="preserve"> </w:t>
      </w:r>
      <w:r>
        <w:t>dozė</w:t>
      </w:r>
      <w:r>
        <w:rPr>
          <w:spacing w:val="-4"/>
        </w:rPr>
        <w:t xml:space="preserve"> </w:t>
      </w:r>
      <w:r>
        <w:t>gali</w:t>
      </w:r>
      <w:r>
        <w:rPr>
          <w:spacing w:val="-1"/>
        </w:rPr>
        <w:t xml:space="preserve"> </w:t>
      </w:r>
      <w:r>
        <w:t>būti</w:t>
      </w:r>
      <w:r>
        <w:rPr>
          <w:spacing w:val="-4"/>
        </w:rPr>
        <w:t xml:space="preserve"> </w:t>
      </w:r>
      <w:r>
        <w:t>sumažinta</w:t>
      </w:r>
      <w:r>
        <w:rPr>
          <w:spacing w:val="-2"/>
        </w:rPr>
        <w:t xml:space="preserve"> </w:t>
      </w:r>
      <w:r>
        <w:t>iki</w:t>
      </w:r>
      <w:r>
        <w:rPr>
          <w:spacing w:val="-1"/>
        </w:rPr>
        <w:t xml:space="preserve"> </w:t>
      </w:r>
      <w:r>
        <w:t>vienos Rivaroxaban Pharmazac</w:t>
      </w:r>
      <w:r>
        <w:rPr>
          <w:spacing w:val="-2"/>
        </w:rPr>
        <w:t xml:space="preserve"> </w:t>
      </w:r>
      <w:r>
        <w:t>15</w:t>
      </w:r>
      <w:r>
        <w:rPr>
          <w:spacing w:val="-4"/>
        </w:rPr>
        <w:t> mg</w:t>
      </w:r>
      <w:r>
        <w:t xml:space="preserve"> tabletės vieną kartą per parą.</w:t>
      </w:r>
    </w:p>
    <w:p w14:paraId="18263E3B" w14:textId="77777777" w:rsidR="00D27D2C" w:rsidRDefault="00D27D2C" w:rsidP="00D27D2C">
      <w:pPr>
        <w:pStyle w:val="Pagrindinistekstas"/>
        <w:ind w:left="900"/>
      </w:pPr>
    </w:p>
    <w:p w14:paraId="0E2E21B2" w14:textId="77777777" w:rsidR="006B3EE2" w:rsidRDefault="00167C53" w:rsidP="00D27D2C">
      <w:pPr>
        <w:tabs>
          <w:tab w:val="left" w:pos="2007"/>
        </w:tabs>
        <w:ind w:left="900"/>
      </w:pPr>
      <w:r>
        <w:t>Jeigu Jums reikalinga procedūra, skirta užsikimšusių širdies kraujagyslių gydymui (vadinama perkutanine koronarine intervencija – PKI su stento įvedimu), dozės sumažinimo iki vienos Rivaroxaban Pharmazac 15 mg tabletės vieną kartą per parą (arba iki vienos Rivaroxaban Pharmazac</w:t>
      </w:r>
      <w:r w:rsidRPr="00D27D2C">
        <w:rPr>
          <w:spacing w:val="-2"/>
        </w:rPr>
        <w:t xml:space="preserve"> </w:t>
      </w:r>
      <w:r>
        <w:t>10</w:t>
      </w:r>
      <w:r w:rsidRPr="00D27D2C">
        <w:rPr>
          <w:spacing w:val="-1"/>
        </w:rPr>
        <w:t> mg</w:t>
      </w:r>
      <w:r w:rsidRPr="00D27D2C">
        <w:rPr>
          <w:spacing w:val="-5"/>
        </w:rPr>
        <w:t xml:space="preserve"> </w:t>
      </w:r>
      <w:r>
        <w:t>tabletės</w:t>
      </w:r>
      <w:r w:rsidRPr="00D27D2C">
        <w:rPr>
          <w:spacing w:val="-2"/>
        </w:rPr>
        <w:t xml:space="preserve"> </w:t>
      </w:r>
      <w:r>
        <w:t>vieną</w:t>
      </w:r>
      <w:r w:rsidRPr="00D27D2C">
        <w:rPr>
          <w:spacing w:val="-2"/>
        </w:rPr>
        <w:t xml:space="preserve"> </w:t>
      </w:r>
      <w:r>
        <w:t>kartą</w:t>
      </w:r>
      <w:r w:rsidRPr="00D27D2C">
        <w:rPr>
          <w:spacing w:val="-2"/>
        </w:rPr>
        <w:t xml:space="preserve"> </w:t>
      </w:r>
      <w:r>
        <w:t>per</w:t>
      </w:r>
      <w:r w:rsidRPr="00D27D2C">
        <w:rPr>
          <w:spacing w:val="-1"/>
        </w:rPr>
        <w:t xml:space="preserve"> </w:t>
      </w:r>
      <w:r>
        <w:t>parą,</w:t>
      </w:r>
      <w:r w:rsidRPr="00D27D2C">
        <w:rPr>
          <w:spacing w:val="-2"/>
        </w:rPr>
        <w:t xml:space="preserve"> </w:t>
      </w:r>
      <w:r>
        <w:t>jeigu</w:t>
      </w:r>
      <w:r w:rsidRPr="00D27D2C">
        <w:rPr>
          <w:spacing w:val="-5"/>
        </w:rPr>
        <w:t xml:space="preserve"> </w:t>
      </w:r>
      <w:r>
        <w:t>Jums</w:t>
      </w:r>
      <w:r w:rsidRPr="00D27D2C">
        <w:rPr>
          <w:spacing w:val="-4"/>
        </w:rPr>
        <w:t xml:space="preserve"> </w:t>
      </w:r>
      <w:r>
        <w:t>yra</w:t>
      </w:r>
      <w:r w:rsidRPr="00D27D2C">
        <w:rPr>
          <w:spacing w:val="-4"/>
        </w:rPr>
        <w:t xml:space="preserve"> </w:t>
      </w:r>
      <w:r>
        <w:t>inkstų</w:t>
      </w:r>
      <w:r w:rsidRPr="00D27D2C">
        <w:rPr>
          <w:spacing w:val="-5"/>
        </w:rPr>
        <w:t xml:space="preserve"> </w:t>
      </w:r>
      <w:r>
        <w:t>funkcijos</w:t>
      </w:r>
      <w:r w:rsidRPr="00D27D2C">
        <w:rPr>
          <w:spacing w:val="-2"/>
        </w:rPr>
        <w:t xml:space="preserve"> </w:t>
      </w:r>
      <w:r>
        <w:t>sutrikimas), vartojant</w:t>
      </w:r>
      <w:r w:rsidRPr="00D27D2C">
        <w:rPr>
          <w:spacing w:val="-3"/>
        </w:rPr>
        <w:t xml:space="preserve"> </w:t>
      </w:r>
      <w:r>
        <w:t>kartu</w:t>
      </w:r>
      <w:r w:rsidRPr="00D27D2C">
        <w:rPr>
          <w:spacing w:val="-3"/>
        </w:rPr>
        <w:t xml:space="preserve"> </w:t>
      </w:r>
      <w:r>
        <w:t>su</w:t>
      </w:r>
      <w:r w:rsidRPr="00D27D2C">
        <w:rPr>
          <w:spacing w:val="-5"/>
        </w:rPr>
        <w:t xml:space="preserve"> </w:t>
      </w:r>
      <w:r>
        <w:t>antitrombocitiniu</w:t>
      </w:r>
      <w:r w:rsidRPr="00D27D2C">
        <w:rPr>
          <w:spacing w:val="-3"/>
        </w:rPr>
        <w:t xml:space="preserve"> </w:t>
      </w:r>
      <w:r>
        <w:t>vaistu,</w:t>
      </w:r>
      <w:r w:rsidRPr="00D27D2C">
        <w:rPr>
          <w:spacing w:val="-3"/>
        </w:rPr>
        <w:t xml:space="preserve"> </w:t>
      </w:r>
      <w:r>
        <w:t>pavyzdžiui,</w:t>
      </w:r>
      <w:r w:rsidRPr="00D27D2C">
        <w:rPr>
          <w:spacing w:val="-6"/>
        </w:rPr>
        <w:t xml:space="preserve"> </w:t>
      </w:r>
      <w:r>
        <w:t>klopidogreliu,</w:t>
      </w:r>
      <w:r w:rsidRPr="00D27D2C">
        <w:rPr>
          <w:spacing w:val="-3"/>
        </w:rPr>
        <w:t xml:space="preserve"> </w:t>
      </w:r>
      <w:r>
        <w:t>patirtis</w:t>
      </w:r>
      <w:r w:rsidRPr="00D27D2C">
        <w:rPr>
          <w:spacing w:val="-3"/>
        </w:rPr>
        <w:t xml:space="preserve"> </w:t>
      </w:r>
      <w:r>
        <w:t>yra</w:t>
      </w:r>
      <w:r w:rsidRPr="00D27D2C">
        <w:rPr>
          <w:spacing w:val="-3"/>
        </w:rPr>
        <w:t xml:space="preserve"> </w:t>
      </w:r>
      <w:r>
        <w:t>ribota.</w:t>
      </w:r>
    </w:p>
    <w:p w14:paraId="1ACF6F5A" w14:textId="77777777" w:rsidR="006B3EE2" w:rsidRDefault="006B3EE2" w:rsidP="00167C53">
      <w:pPr>
        <w:pStyle w:val="Pagrindinistekstas"/>
        <w:ind w:left="0"/>
      </w:pPr>
    </w:p>
    <w:p w14:paraId="22EF8053" w14:textId="283B07C0" w:rsidR="006B3EE2" w:rsidRDefault="00167C53" w:rsidP="005833BB">
      <w:pPr>
        <w:pStyle w:val="Sraopastraipa"/>
        <w:numPr>
          <w:ilvl w:val="1"/>
          <w:numId w:val="6"/>
        </w:numPr>
        <w:tabs>
          <w:tab w:val="left" w:pos="2007"/>
        </w:tabs>
        <w:ind w:left="900" w:hanging="360"/>
      </w:pPr>
      <w:r>
        <w:t>Kraujo</w:t>
      </w:r>
      <w:r>
        <w:rPr>
          <w:spacing w:val="-5"/>
        </w:rPr>
        <w:t xml:space="preserve"> </w:t>
      </w:r>
      <w:r>
        <w:t>krešulių</w:t>
      </w:r>
      <w:r>
        <w:rPr>
          <w:spacing w:val="-2"/>
        </w:rPr>
        <w:t xml:space="preserve"> </w:t>
      </w:r>
      <w:r>
        <w:t>kojų</w:t>
      </w:r>
      <w:r>
        <w:rPr>
          <w:spacing w:val="-5"/>
        </w:rPr>
        <w:t xml:space="preserve"> </w:t>
      </w:r>
      <w:r>
        <w:t>venose</w:t>
      </w:r>
      <w:r>
        <w:rPr>
          <w:spacing w:val="-2"/>
        </w:rPr>
        <w:t xml:space="preserve"> </w:t>
      </w:r>
      <w:r>
        <w:t>bei</w:t>
      </w:r>
      <w:r>
        <w:rPr>
          <w:spacing w:val="-4"/>
        </w:rPr>
        <w:t xml:space="preserve"> </w:t>
      </w:r>
      <w:r>
        <w:t>kraujo</w:t>
      </w:r>
      <w:r>
        <w:rPr>
          <w:spacing w:val="-5"/>
        </w:rPr>
        <w:t xml:space="preserve"> </w:t>
      </w:r>
      <w:r>
        <w:t>krešulių</w:t>
      </w:r>
      <w:r>
        <w:rPr>
          <w:spacing w:val="-2"/>
        </w:rPr>
        <w:t xml:space="preserve"> </w:t>
      </w:r>
      <w:r>
        <w:t>plaučių</w:t>
      </w:r>
      <w:r>
        <w:rPr>
          <w:spacing w:val="-2"/>
        </w:rPr>
        <w:t xml:space="preserve"> </w:t>
      </w:r>
      <w:r>
        <w:t>kraujagyslėse</w:t>
      </w:r>
      <w:r>
        <w:rPr>
          <w:spacing w:val="-4"/>
        </w:rPr>
        <w:t xml:space="preserve"> </w:t>
      </w:r>
      <w:r>
        <w:t>gydymui</w:t>
      </w:r>
      <w:r>
        <w:rPr>
          <w:spacing w:val="-4"/>
        </w:rPr>
        <w:t xml:space="preserve"> </w:t>
      </w:r>
      <w:r>
        <w:t>ir pakartotinio kraujo krešulių susidarymo profilaktikai</w:t>
      </w:r>
      <w:r w:rsidR="00D27A23">
        <w:t>.</w:t>
      </w:r>
    </w:p>
    <w:p w14:paraId="591AC592" w14:textId="77777777" w:rsidR="006B3EE2" w:rsidRDefault="00167C53" w:rsidP="00D27D2C">
      <w:pPr>
        <w:pStyle w:val="Pagrindinistekstas"/>
        <w:ind w:left="900"/>
      </w:pPr>
      <w:r>
        <w:t>Pirmąsias 3</w:t>
      </w:r>
      <w:r w:rsidR="00D27D2C">
        <w:t> </w:t>
      </w:r>
      <w:r>
        <w:t>savaites rekomenduojama dozė yra viena</w:t>
      </w:r>
      <w:r>
        <w:rPr>
          <w:spacing w:val="-2"/>
        </w:rPr>
        <w:t xml:space="preserve"> </w:t>
      </w:r>
      <w:r>
        <w:t>Rivaroxaban Pharmazac 15 mg</w:t>
      </w:r>
      <w:r>
        <w:rPr>
          <w:spacing w:val="-2"/>
        </w:rPr>
        <w:t xml:space="preserve"> </w:t>
      </w:r>
      <w:r>
        <w:t>tabletė du kartus</w:t>
      </w:r>
      <w:r>
        <w:rPr>
          <w:spacing w:val="-1"/>
        </w:rPr>
        <w:t xml:space="preserve"> </w:t>
      </w:r>
      <w:r>
        <w:t>per parą.</w:t>
      </w:r>
      <w:r>
        <w:rPr>
          <w:spacing w:val="-2"/>
        </w:rPr>
        <w:t xml:space="preserve"> </w:t>
      </w:r>
      <w:r>
        <w:t>Po</w:t>
      </w:r>
      <w:r>
        <w:rPr>
          <w:spacing w:val="-2"/>
        </w:rPr>
        <w:t xml:space="preserve"> </w:t>
      </w:r>
      <w:r>
        <w:t>3</w:t>
      </w:r>
      <w:r w:rsidR="00D27D2C">
        <w:rPr>
          <w:spacing w:val="-2"/>
        </w:rPr>
        <w:t> </w:t>
      </w:r>
      <w:r>
        <w:t>savaičių</w:t>
      </w:r>
      <w:r>
        <w:rPr>
          <w:spacing w:val="-2"/>
        </w:rPr>
        <w:t xml:space="preserve"> </w:t>
      </w:r>
      <w:r>
        <w:t>rekomenduojama</w:t>
      </w:r>
      <w:r>
        <w:rPr>
          <w:spacing w:val="-4"/>
        </w:rPr>
        <w:t xml:space="preserve"> </w:t>
      </w:r>
      <w:r>
        <w:t>dozė</w:t>
      </w:r>
      <w:r>
        <w:rPr>
          <w:spacing w:val="-2"/>
        </w:rPr>
        <w:t xml:space="preserve"> </w:t>
      </w:r>
      <w:r>
        <w:t>yra</w:t>
      </w:r>
      <w:r>
        <w:rPr>
          <w:spacing w:val="-2"/>
        </w:rPr>
        <w:t xml:space="preserve"> </w:t>
      </w:r>
      <w:r>
        <w:t>viena</w:t>
      </w:r>
      <w:r>
        <w:rPr>
          <w:spacing w:val="-2"/>
        </w:rPr>
        <w:t xml:space="preserve"> </w:t>
      </w:r>
      <w:r>
        <w:t>Rivaroxaban Pharmazac</w:t>
      </w:r>
      <w:r>
        <w:rPr>
          <w:spacing w:val="-4"/>
        </w:rPr>
        <w:t xml:space="preserve"> </w:t>
      </w:r>
      <w:r>
        <w:t>20</w:t>
      </w:r>
      <w:r>
        <w:rPr>
          <w:spacing w:val="-2"/>
        </w:rPr>
        <w:t xml:space="preserve"> mg </w:t>
      </w:r>
      <w:r>
        <w:t>tabletė</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731A4E93" w14:textId="77777777" w:rsidR="006B3EE2" w:rsidRDefault="00167C53" w:rsidP="00D27D2C">
      <w:pPr>
        <w:pStyle w:val="Pagrindinistekstas"/>
        <w:ind w:left="900"/>
      </w:pPr>
      <w:r>
        <w:t>Po</w:t>
      </w:r>
      <w:r>
        <w:rPr>
          <w:spacing w:val="-3"/>
        </w:rPr>
        <w:t xml:space="preserve"> </w:t>
      </w:r>
      <w:r>
        <w:t>kraujo</w:t>
      </w:r>
      <w:r>
        <w:rPr>
          <w:spacing w:val="-3"/>
        </w:rPr>
        <w:t xml:space="preserve"> </w:t>
      </w:r>
      <w:r>
        <w:t>krešulio</w:t>
      </w:r>
      <w:r>
        <w:rPr>
          <w:spacing w:val="-3"/>
        </w:rPr>
        <w:t xml:space="preserve"> </w:t>
      </w:r>
      <w:r>
        <w:t>gydymo,</w:t>
      </w:r>
      <w:r>
        <w:rPr>
          <w:spacing w:val="-6"/>
        </w:rPr>
        <w:t xml:space="preserve"> </w:t>
      </w:r>
      <w:r>
        <w:t>trukusio</w:t>
      </w:r>
      <w:r>
        <w:rPr>
          <w:spacing w:val="-3"/>
        </w:rPr>
        <w:t xml:space="preserve"> </w:t>
      </w:r>
      <w:r>
        <w:t>ne</w:t>
      </w:r>
      <w:r>
        <w:rPr>
          <w:spacing w:val="-5"/>
        </w:rPr>
        <w:t xml:space="preserve"> </w:t>
      </w:r>
      <w:r>
        <w:t>mažiau</w:t>
      </w:r>
      <w:r>
        <w:rPr>
          <w:spacing w:val="-3"/>
        </w:rPr>
        <w:t xml:space="preserve"> </w:t>
      </w:r>
      <w:r>
        <w:t>kaip</w:t>
      </w:r>
      <w:r>
        <w:rPr>
          <w:spacing w:val="-3"/>
        </w:rPr>
        <w:t xml:space="preserve"> </w:t>
      </w:r>
      <w:r>
        <w:t>6</w:t>
      </w:r>
      <w:r w:rsidR="00D27D2C">
        <w:t> </w:t>
      </w:r>
      <w:r>
        <w:t>mėnesius,</w:t>
      </w:r>
      <w:r>
        <w:rPr>
          <w:spacing w:val="-3"/>
        </w:rPr>
        <w:t xml:space="preserve"> </w:t>
      </w:r>
      <w:r>
        <w:t>gydytojas</w:t>
      </w:r>
      <w:r>
        <w:rPr>
          <w:spacing w:val="-5"/>
        </w:rPr>
        <w:t xml:space="preserve"> </w:t>
      </w:r>
      <w:r>
        <w:t>gali</w:t>
      </w:r>
      <w:r>
        <w:rPr>
          <w:spacing w:val="-2"/>
        </w:rPr>
        <w:t xml:space="preserve"> </w:t>
      </w:r>
      <w:r>
        <w:t>nuspręsti tęsti gydymą ir skirti po vieną 10 mg tabletę vieną kartą per parą arba po vieną 20 mg tabletę vieną kartą per parą.</w:t>
      </w:r>
    </w:p>
    <w:p w14:paraId="534543C1" w14:textId="77777777" w:rsidR="006B3EE2" w:rsidRDefault="00167C53" w:rsidP="00D27D2C">
      <w:pPr>
        <w:pStyle w:val="Pagrindinistekstas"/>
        <w:ind w:left="900"/>
      </w:pPr>
      <w:r>
        <w:t>Jeigu Jūsų inkstų funkcija sutrikusi ir Jūs vartojate po vieną Rivaroxaban Pharmazac 20 mg tabletę vieną kartą</w:t>
      </w:r>
      <w:r>
        <w:rPr>
          <w:spacing w:val="-3"/>
        </w:rPr>
        <w:t xml:space="preserve"> </w:t>
      </w:r>
      <w:r>
        <w:t>per</w:t>
      </w:r>
      <w:r>
        <w:rPr>
          <w:spacing w:val="-3"/>
        </w:rPr>
        <w:t xml:space="preserve"> </w:t>
      </w:r>
      <w:r>
        <w:t>parą,</w:t>
      </w:r>
      <w:r>
        <w:rPr>
          <w:spacing w:val="-3"/>
        </w:rPr>
        <w:t xml:space="preserve"> </w:t>
      </w:r>
      <w:r>
        <w:t>gydytojas</w:t>
      </w:r>
      <w:r>
        <w:rPr>
          <w:spacing w:val="-3"/>
        </w:rPr>
        <w:t xml:space="preserve"> </w:t>
      </w:r>
      <w:r>
        <w:t>gali</w:t>
      </w:r>
      <w:r>
        <w:rPr>
          <w:spacing w:val="-2"/>
        </w:rPr>
        <w:t xml:space="preserve"> </w:t>
      </w:r>
      <w:r>
        <w:t>nuspręsti</w:t>
      </w:r>
      <w:r>
        <w:rPr>
          <w:spacing w:val="-2"/>
        </w:rPr>
        <w:t xml:space="preserve"> </w:t>
      </w:r>
      <w:r>
        <w:t>po</w:t>
      </w:r>
      <w:r>
        <w:rPr>
          <w:spacing w:val="-3"/>
        </w:rPr>
        <w:t xml:space="preserve"> </w:t>
      </w:r>
      <w:r>
        <w:t>trijų</w:t>
      </w:r>
      <w:r>
        <w:rPr>
          <w:spacing w:val="-3"/>
        </w:rPr>
        <w:t xml:space="preserve"> </w:t>
      </w:r>
      <w:r>
        <w:t>savaičių</w:t>
      </w:r>
      <w:r>
        <w:rPr>
          <w:spacing w:val="-6"/>
        </w:rPr>
        <w:t xml:space="preserve"> </w:t>
      </w:r>
      <w:r>
        <w:t>sumažinti</w:t>
      </w:r>
      <w:r>
        <w:rPr>
          <w:spacing w:val="-2"/>
        </w:rPr>
        <w:t xml:space="preserve"> </w:t>
      </w:r>
      <w:r>
        <w:t>dozę</w:t>
      </w:r>
      <w:r>
        <w:rPr>
          <w:spacing w:val="-3"/>
        </w:rPr>
        <w:t xml:space="preserve"> </w:t>
      </w:r>
      <w:r>
        <w:t>iki</w:t>
      </w:r>
      <w:r>
        <w:rPr>
          <w:spacing w:val="-2"/>
        </w:rPr>
        <w:t xml:space="preserve"> </w:t>
      </w:r>
      <w:r>
        <w:t>vienos</w:t>
      </w:r>
      <w:r>
        <w:rPr>
          <w:spacing w:val="-5"/>
        </w:rPr>
        <w:t xml:space="preserve"> </w:t>
      </w:r>
      <w:r>
        <w:t>Rivaroxaban Pharmazac 15 mg tabletės vieną kartą per parą, jei kraujavimo rizika didesnė negu naujo krešulio susidarymo rizika.</w:t>
      </w:r>
    </w:p>
    <w:p w14:paraId="234521C0" w14:textId="77777777" w:rsidR="00D27D2C" w:rsidRDefault="00D27D2C" w:rsidP="00D27D2C">
      <w:pPr>
        <w:pStyle w:val="Pagrindinistekstas"/>
        <w:ind w:left="900"/>
      </w:pPr>
    </w:p>
    <w:p w14:paraId="2E2C8609" w14:textId="77777777" w:rsidR="006B3EE2" w:rsidRDefault="00167C53" w:rsidP="005833BB">
      <w:pPr>
        <w:pStyle w:val="Antrat2"/>
        <w:numPr>
          <w:ilvl w:val="0"/>
          <w:numId w:val="6"/>
        </w:numPr>
        <w:tabs>
          <w:tab w:val="left" w:pos="1440"/>
        </w:tabs>
        <w:ind w:left="540"/>
      </w:pPr>
      <w:r>
        <w:t>Vaikams</w:t>
      </w:r>
      <w:r>
        <w:rPr>
          <w:spacing w:val="-2"/>
        </w:rPr>
        <w:t xml:space="preserve"> </w:t>
      </w:r>
      <w:r>
        <w:t>ir</w:t>
      </w:r>
      <w:r>
        <w:rPr>
          <w:spacing w:val="-2"/>
        </w:rPr>
        <w:t xml:space="preserve"> paaugliams</w:t>
      </w:r>
    </w:p>
    <w:p w14:paraId="7D1EE573" w14:textId="77777777" w:rsidR="006B3EE2" w:rsidRDefault="00167C53" w:rsidP="00D27D2C">
      <w:pPr>
        <w:pStyle w:val="Pagrindinistekstas"/>
        <w:ind w:left="540"/>
      </w:pPr>
      <w:r>
        <w:t>Rivaroxaban Pharmazac</w:t>
      </w:r>
      <w:r>
        <w:rPr>
          <w:spacing w:val="-6"/>
        </w:rPr>
        <w:t xml:space="preserve"> </w:t>
      </w:r>
      <w:r>
        <w:t>dozė</w:t>
      </w:r>
      <w:r>
        <w:rPr>
          <w:spacing w:val="-4"/>
        </w:rPr>
        <w:t xml:space="preserve"> </w:t>
      </w:r>
      <w:r>
        <w:t>priklauso</w:t>
      </w:r>
      <w:r>
        <w:rPr>
          <w:spacing w:val="-4"/>
        </w:rPr>
        <w:t xml:space="preserve"> </w:t>
      </w:r>
      <w:r>
        <w:t>nuo</w:t>
      </w:r>
      <w:r>
        <w:rPr>
          <w:spacing w:val="-6"/>
        </w:rPr>
        <w:t xml:space="preserve"> </w:t>
      </w:r>
      <w:r>
        <w:t>kūno</w:t>
      </w:r>
      <w:r>
        <w:rPr>
          <w:spacing w:val="-4"/>
        </w:rPr>
        <w:t xml:space="preserve"> </w:t>
      </w:r>
      <w:r>
        <w:t>svorio,</w:t>
      </w:r>
      <w:r>
        <w:rPr>
          <w:spacing w:val="-4"/>
        </w:rPr>
        <w:t xml:space="preserve"> </w:t>
      </w:r>
      <w:r>
        <w:t>ir</w:t>
      </w:r>
      <w:r>
        <w:rPr>
          <w:spacing w:val="-4"/>
        </w:rPr>
        <w:t xml:space="preserve"> </w:t>
      </w:r>
      <w:r>
        <w:t>ją</w:t>
      </w:r>
      <w:r>
        <w:rPr>
          <w:spacing w:val="-4"/>
        </w:rPr>
        <w:t xml:space="preserve"> </w:t>
      </w:r>
      <w:r>
        <w:t>apskaičiuos</w:t>
      </w:r>
      <w:r>
        <w:rPr>
          <w:spacing w:val="-3"/>
        </w:rPr>
        <w:t xml:space="preserve"> </w:t>
      </w:r>
      <w:r>
        <w:rPr>
          <w:spacing w:val="-2"/>
        </w:rPr>
        <w:t>gydytojas.</w:t>
      </w:r>
    </w:p>
    <w:p w14:paraId="25557958" w14:textId="77777777" w:rsidR="006B3EE2" w:rsidRDefault="00167C53" w:rsidP="005833BB">
      <w:pPr>
        <w:pStyle w:val="Sraopastraipa"/>
        <w:numPr>
          <w:ilvl w:val="0"/>
          <w:numId w:val="63"/>
        </w:numPr>
        <w:ind w:left="900" w:hanging="360"/>
      </w:pPr>
      <w:r>
        <w:t>Vaikams</w:t>
      </w:r>
      <w:r>
        <w:rPr>
          <w:spacing w:val="-4"/>
        </w:rPr>
        <w:t xml:space="preserve"> </w:t>
      </w:r>
      <w:r>
        <w:t>ir</w:t>
      </w:r>
      <w:r>
        <w:rPr>
          <w:spacing w:val="-2"/>
        </w:rPr>
        <w:t xml:space="preserve"> </w:t>
      </w:r>
      <w:r>
        <w:t>paaugliams,</w:t>
      </w:r>
      <w:r>
        <w:rPr>
          <w:spacing w:val="-2"/>
        </w:rPr>
        <w:t xml:space="preserve"> </w:t>
      </w:r>
      <w:r>
        <w:t xml:space="preserve">kurių </w:t>
      </w:r>
      <w:r>
        <w:rPr>
          <w:b/>
        </w:rPr>
        <w:t>kūno</w:t>
      </w:r>
      <w:r>
        <w:rPr>
          <w:b/>
          <w:spacing w:val="-2"/>
        </w:rPr>
        <w:t xml:space="preserve"> </w:t>
      </w:r>
      <w:r>
        <w:rPr>
          <w:b/>
        </w:rPr>
        <w:t>svoris</w:t>
      </w:r>
      <w:r>
        <w:rPr>
          <w:b/>
          <w:spacing w:val="-2"/>
        </w:rPr>
        <w:t xml:space="preserve"> </w:t>
      </w:r>
      <w:r>
        <w:rPr>
          <w:b/>
        </w:rPr>
        <w:t>yra</w:t>
      </w:r>
      <w:r>
        <w:rPr>
          <w:b/>
          <w:spacing w:val="-2"/>
        </w:rPr>
        <w:t xml:space="preserve"> </w:t>
      </w:r>
      <w:r>
        <w:rPr>
          <w:b/>
        </w:rPr>
        <w:t>nuo</w:t>
      </w:r>
      <w:r>
        <w:rPr>
          <w:b/>
          <w:spacing w:val="-2"/>
        </w:rPr>
        <w:t xml:space="preserve"> </w:t>
      </w:r>
      <w:r>
        <w:rPr>
          <w:b/>
        </w:rPr>
        <w:t>30</w:t>
      </w:r>
      <w:r w:rsidR="00D27D2C">
        <w:rPr>
          <w:b/>
          <w:spacing w:val="-5"/>
        </w:rPr>
        <w:t> </w:t>
      </w:r>
      <w:r>
        <w:rPr>
          <w:b/>
        </w:rPr>
        <w:t>kg</w:t>
      </w:r>
      <w:r>
        <w:rPr>
          <w:b/>
          <w:spacing w:val="-2"/>
        </w:rPr>
        <w:t xml:space="preserve"> </w:t>
      </w:r>
      <w:r>
        <w:rPr>
          <w:b/>
        </w:rPr>
        <w:t>iki</w:t>
      </w:r>
      <w:r>
        <w:rPr>
          <w:b/>
          <w:spacing w:val="-4"/>
        </w:rPr>
        <w:t xml:space="preserve"> </w:t>
      </w:r>
      <w:r>
        <w:rPr>
          <w:b/>
        </w:rPr>
        <w:t>mažiau</w:t>
      </w:r>
      <w:r>
        <w:rPr>
          <w:b/>
          <w:spacing w:val="-2"/>
        </w:rPr>
        <w:t xml:space="preserve"> </w:t>
      </w:r>
      <w:r>
        <w:rPr>
          <w:b/>
        </w:rPr>
        <w:t>kaip</w:t>
      </w:r>
      <w:r>
        <w:rPr>
          <w:b/>
          <w:spacing w:val="-2"/>
        </w:rPr>
        <w:t xml:space="preserve"> </w:t>
      </w:r>
      <w:r>
        <w:rPr>
          <w:b/>
        </w:rPr>
        <w:t>50</w:t>
      </w:r>
      <w:r w:rsidR="00D27D2C">
        <w:rPr>
          <w:b/>
        </w:rPr>
        <w:t> </w:t>
      </w:r>
      <w:r>
        <w:rPr>
          <w:b/>
        </w:rPr>
        <w:t>kg</w:t>
      </w:r>
      <w:r>
        <w:t xml:space="preserve">, rekomenduojama dozė yra viena </w:t>
      </w:r>
      <w:r>
        <w:rPr>
          <w:b/>
        </w:rPr>
        <w:t xml:space="preserve">Rivaroxaban Pharmazac 15 mg tabletė </w:t>
      </w:r>
      <w:r>
        <w:t>vieną kartą per parą.</w:t>
      </w:r>
    </w:p>
    <w:p w14:paraId="5B1CF584" w14:textId="77777777" w:rsidR="006B3EE2" w:rsidRDefault="00167C53" w:rsidP="005833BB">
      <w:pPr>
        <w:pStyle w:val="Sraopastraipa"/>
        <w:numPr>
          <w:ilvl w:val="0"/>
          <w:numId w:val="63"/>
        </w:numPr>
        <w:ind w:left="900" w:hanging="360"/>
      </w:pPr>
      <w:r>
        <w:t>Vaikams</w:t>
      </w:r>
      <w:r>
        <w:rPr>
          <w:spacing w:val="-5"/>
        </w:rPr>
        <w:t xml:space="preserve"> </w:t>
      </w:r>
      <w:r>
        <w:t>ir</w:t>
      </w:r>
      <w:r>
        <w:rPr>
          <w:spacing w:val="-3"/>
        </w:rPr>
        <w:t xml:space="preserve"> </w:t>
      </w:r>
      <w:r>
        <w:t>paaugliams,</w:t>
      </w:r>
      <w:r>
        <w:rPr>
          <w:spacing w:val="-3"/>
        </w:rPr>
        <w:t xml:space="preserve"> </w:t>
      </w:r>
      <w:r>
        <w:t>kurių</w:t>
      </w:r>
      <w:r>
        <w:rPr>
          <w:spacing w:val="-1"/>
        </w:rPr>
        <w:t xml:space="preserve"> </w:t>
      </w:r>
      <w:r>
        <w:rPr>
          <w:b/>
        </w:rPr>
        <w:t>kūno</w:t>
      </w:r>
      <w:r>
        <w:rPr>
          <w:b/>
          <w:spacing w:val="-3"/>
        </w:rPr>
        <w:t xml:space="preserve"> </w:t>
      </w:r>
      <w:r>
        <w:rPr>
          <w:b/>
        </w:rPr>
        <w:t>svoris</w:t>
      </w:r>
      <w:r>
        <w:rPr>
          <w:b/>
          <w:spacing w:val="-3"/>
        </w:rPr>
        <w:t xml:space="preserve"> </w:t>
      </w:r>
      <w:r>
        <w:rPr>
          <w:b/>
        </w:rPr>
        <w:t>yra</w:t>
      </w:r>
      <w:r>
        <w:rPr>
          <w:b/>
          <w:spacing w:val="-3"/>
        </w:rPr>
        <w:t xml:space="preserve"> </w:t>
      </w:r>
      <w:r>
        <w:rPr>
          <w:b/>
        </w:rPr>
        <w:t>50</w:t>
      </w:r>
      <w:r w:rsidR="00D27D2C">
        <w:rPr>
          <w:b/>
          <w:spacing w:val="-3"/>
        </w:rPr>
        <w:t> </w:t>
      </w:r>
      <w:r>
        <w:rPr>
          <w:b/>
        </w:rPr>
        <w:t>kg</w:t>
      </w:r>
      <w:r>
        <w:rPr>
          <w:b/>
          <w:spacing w:val="-6"/>
        </w:rPr>
        <w:t xml:space="preserve"> </w:t>
      </w:r>
      <w:r>
        <w:rPr>
          <w:b/>
        </w:rPr>
        <w:t>arba</w:t>
      </w:r>
      <w:r>
        <w:rPr>
          <w:b/>
          <w:spacing w:val="-3"/>
        </w:rPr>
        <w:t xml:space="preserve"> </w:t>
      </w:r>
      <w:r>
        <w:rPr>
          <w:b/>
        </w:rPr>
        <w:t>daugiau</w:t>
      </w:r>
      <w:r>
        <w:t>,</w:t>
      </w:r>
      <w:r>
        <w:rPr>
          <w:spacing w:val="-3"/>
        </w:rPr>
        <w:t xml:space="preserve"> </w:t>
      </w:r>
      <w:r>
        <w:t xml:space="preserve">rekomenduojama dozė yra viena </w:t>
      </w:r>
      <w:r>
        <w:rPr>
          <w:b/>
        </w:rPr>
        <w:t xml:space="preserve">Rivaroxaban Pharmazac 20 mg tabletė </w:t>
      </w:r>
      <w:r>
        <w:t>vieną kartą per parą.</w:t>
      </w:r>
    </w:p>
    <w:p w14:paraId="0103ACE9" w14:textId="77777777" w:rsidR="006B3EE2" w:rsidRDefault="00167C53" w:rsidP="00D27D2C">
      <w:pPr>
        <w:pStyle w:val="Pagrindinistekstas"/>
        <w:ind w:left="540"/>
      </w:pPr>
      <w:r>
        <w:t>Kiekvieną</w:t>
      </w:r>
      <w:r>
        <w:rPr>
          <w:spacing w:val="-3"/>
        </w:rPr>
        <w:t xml:space="preserve"> </w:t>
      </w:r>
      <w:r>
        <w:t>Rivaroxaban Pharmazac</w:t>
      </w:r>
      <w:r>
        <w:rPr>
          <w:spacing w:val="-6"/>
        </w:rPr>
        <w:t xml:space="preserve"> </w:t>
      </w:r>
      <w:r>
        <w:t>dozę</w:t>
      </w:r>
      <w:r>
        <w:rPr>
          <w:spacing w:val="-3"/>
        </w:rPr>
        <w:t xml:space="preserve"> </w:t>
      </w:r>
      <w:r>
        <w:t>vartokite</w:t>
      </w:r>
      <w:r>
        <w:rPr>
          <w:spacing w:val="-1"/>
        </w:rPr>
        <w:t xml:space="preserve"> </w:t>
      </w:r>
      <w:r>
        <w:t>užsigerdami</w:t>
      </w:r>
      <w:r>
        <w:rPr>
          <w:spacing w:val="-5"/>
        </w:rPr>
        <w:t xml:space="preserve"> </w:t>
      </w:r>
      <w:r>
        <w:t>valgio</w:t>
      </w:r>
      <w:r>
        <w:rPr>
          <w:spacing w:val="-6"/>
        </w:rPr>
        <w:t xml:space="preserve"> </w:t>
      </w:r>
      <w:r>
        <w:t>metu</w:t>
      </w:r>
      <w:r>
        <w:rPr>
          <w:spacing w:val="-3"/>
        </w:rPr>
        <w:t xml:space="preserve"> </w:t>
      </w:r>
      <w:r>
        <w:t>(pvz.,</w:t>
      </w:r>
      <w:r>
        <w:rPr>
          <w:spacing w:val="-3"/>
        </w:rPr>
        <w:t xml:space="preserve"> </w:t>
      </w:r>
      <w:r>
        <w:t>vandeniu</w:t>
      </w:r>
      <w:r>
        <w:rPr>
          <w:spacing w:val="-3"/>
        </w:rPr>
        <w:t xml:space="preserve"> </w:t>
      </w:r>
      <w:r>
        <w:t>ar</w:t>
      </w:r>
      <w:r>
        <w:rPr>
          <w:spacing w:val="-3"/>
        </w:rPr>
        <w:t xml:space="preserve"> </w:t>
      </w:r>
      <w:r>
        <w:t>sultimis).</w:t>
      </w:r>
      <w:r>
        <w:rPr>
          <w:spacing w:val="-3"/>
        </w:rPr>
        <w:t xml:space="preserve"> </w:t>
      </w:r>
      <w:r>
        <w:t xml:space="preserve">Tabletes vartokite kasdien maždaug tuo pačiu metu. Apsvarstykite, ar nevertėtų nustatyti žadintuvo </w:t>
      </w:r>
      <w:r>
        <w:rPr>
          <w:spacing w:val="-2"/>
        </w:rPr>
        <w:t>priminimui.</w:t>
      </w:r>
    </w:p>
    <w:p w14:paraId="050D25F6" w14:textId="77777777" w:rsidR="006B3EE2" w:rsidRDefault="00167C53" w:rsidP="00D27D2C">
      <w:pPr>
        <w:pStyle w:val="Pagrindinistekstas"/>
        <w:ind w:left="540"/>
      </w:pPr>
      <w:r>
        <w:t>Tėvams</w:t>
      </w:r>
      <w:r>
        <w:rPr>
          <w:spacing w:val="-6"/>
        </w:rPr>
        <w:t xml:space="preserve"> </w:t>
      </w:r>
      <w:r>
        <w:t>arba</w:t>
      </w:r>
      <w:r>
        <w:rPr>
          <w:spacing w:val="-4"/>
        </w:rPr>
        <w:t xml:space="preserve"> </w:t>
      </w:r>
      <w:r>
        <w:t>globėjams:</w:t>
      </w:r>
      <w:r>
        <w:rPr>
          <w:spacing w:val="-3"/>
        </w:rPr>
        <w:t xml:space="preserve"> </w:t>
      </w:r>
      <w:r>
        <w:t>stebėkite</w:t>
      </w:r>
      <w:r>
        <w:rPr>
          <w:spacing w:val="-4"/>
        </w:rPr>
        <w:t xml:space="preserve"> </w:t>
      </w:r>
      <w:r>
        <w:t>vaiką,</w:t>
      </w:r>
      <w:r>
        <w:rPr>
          <w:spacing w:val="-4"/>
        </w:rPr>
        <w:t xml:space="preserve"> </w:t>
      </w:r>
      <w:r>
        <w:t>kad</w:t>
      </w:r>
      <w:r>
        <w:rPr>
          <w:spacing w:val="-7"/>
        </w:rPr>
        <w:t xml:space="preserve"> </w:t>
      </w:r>
      <w:r>
        <w:t>būtų</w:t>
      </w:r>
      <w:r>
        <w:rPr>
          <w:spacing w:val="-7"/>
        </w:rPr>
        <w:t xml:space="preserve"> </w:t>
      </w:r>
      <w:r>
        <w:t>užtikrintas</w:t>
      </w:r>
      <w:r>
        <w:rPr>
          <w:spacing w:val="-6"/>
        </w:rPr>
        <w:t xml:space="preserve"> </w:t>
      </w:r>
      <w:r>
        <w:t>pilnos</w:t>
      </w:r>
      <w:r>
        <w:rPr>
          <w:spacing w:val="-6"/>
        </w:rPr>
        <w:t xml:space="preserve"> </w:t>
      </w:r>
      <w:r>
        <w:t>dozės</w:t>
      </w:r>
      <w:r>
        <w:rPr>
          <w:spacing w:val="-3"/>
        </w:rPr>
        <w:t xml:space="preserve"> </w:t>
      </w:r>
      <w:r>
        <w:rPr>
          <w:spacing w:val="-2"/>
        </w:rPr>
        <w:t>suvartojimas.</w:t>
      </w:r>
    </w:p>
    <w:p w14:paraId="64761480" w14:textId="77777777" w:rsidR="00D27D2C" w:rsidRDefault="00D27D2C" w:rsidP="00167C53">
      <w:pPr>
        <w:pStyle w:val="Pagrindinistekstas"/>
        <w:ind w:left="0"/>
      </w:pPr>
    </w:p>
    <w:p w14:paraId="20FD5870" w14:textId="77777777" w:rsidR="006B3EE2" w:rsidRDefault="00167C53" w:rsidP="00D27D2C">
      <w:pPr>
        <w:pStyle w:val="Pagrindinistekstas"/>
        <w:ind w:left="540"/>
      </w:pPr>
      <w:r>
        <w:t>Kadangi</w:t>
      </w:r>
      <w:r>
        <w:rPr>
          <w:spacing w:val="-4"/>
        </w:rPr>
        <w:t xml:space="preserve"> </w:t>
      </w:r>
      <w:r>
        <w:t>Rivaroxaban Pharmazac</w:t>
      </w:r>
      <w:r>
        <w:rPr>
          <w:spacing w:val="-3"/>
        </w:rPr>
        <w:t xml:space="preserve"> </w:t>
      </w:r>
      <w:r>
        <w:t>dozė</w:t>
      </w:r>
      <w:r>
        <w:rPr>
          <w:spacing w:val="-3"/>
        </w:rPr>
        <w:t xml:space="preserve"> </w:t>
      </w:r>
      <w:r>
        <w:t>priklauso</w:t>
      </w:r>
      <w:r>
        <w:rPr>
          <w:spacing w:val="-3"/>
        </w:rPr>
        <w:t xml:space="preserve"> </w:t>
      </w:r>
      <w:r>
        <w:t>nuo</w:t>
      </w:r>
      <w:r>
        <w:rPr>
          <w:spacing w:val="-3"/>
        </w:rPr>
        <w:t xml:space="preserve"> </w:t>
      </w:r>
      <w:r>
        <w:t>kūno</w:t>
      </w:r>
      <w:r>
        <w:rPr>
          <w:spacing w:val="-6"/>
        </w:rPr>
        <w:t xml:space="preserve"> </w:t>
      </w:r>
      <w:r>
        <w:t>svorio,</w:t>
      </w:r>
      <w:r>
        <w:rPr>
          <w:spacing w:val="-6"/>
        </w:rPr>
        <w:t xml:space="preserve"> </w:t>
      </w:r>
      <w:r>
        <w:t>svarbu</w:t>
      </w:r>
      <w:r>
        <w:rPr>
          <w:spacing w:val="-3"/>
        </w:rPr>
        <w:t xml:space="preserve"> </w:t>
      </w:r>
      <w:r>
        <w:t>suplanuoti</w:t>
      </w:r>
      <w:r>
        <w:rPr>
          <w:spacing w:val="-5"/>
        </w:rPr>
        <w:t xml:space="preserve"> </w:t>
      </w:r>
      <w:r>
        <w:t>apsilankymus</w:t>
      </w:r>
      <w:r>
        <w:rPr>
          <w:spacing w:val="-3"/>
        </w:rPr>
        <w:t xml:space="preserve"> </w:t>
      </w:r>
      <w:r>
        <w:t>pas</w:t>
      </w:r>
      <w:r>
        <w:rPr>
          <w:spacing w:val="-3"/>
        </w:rPr>
        <w:t xml:space="preserve"> </w:t>
      </w:r>
      <w:r>
        <w:t>gydytoją, nes, keičiantis kūno svoriui, gali prireikti koreguoti dozę.</w:t>
      </w:r>
    </w:p>
    <w:p w14:paraId="3236846D" w14:textId="77777777" w:rsidR="006B3EE2" w:rsidRDefault="00167C53" w:rsidP="00D27D2C">
      <w:pPr>
        <w:ind w:left="540"/>
      </w:pPr>
      <w:r>
        <w:rPr>
          <w:b/>
        </w:rPr>
        <w:t>Niekada</w:t>
      </w:r>
      <w:r>
        <w:rPr>
          <w:b/>
          <w:spacing w:val="-7"/>
        </w:rPr>
        <w:t xml:space="preserve"> </w:t>
      </w:r>
      <w:r>
        <w:rPr>
          <w:b/>
        </w:rPr>
        <w:t>patys</w:t>
      </w:r>
      <w:r>
        <w:rPr>
          <w:b/>
          <w:spacing w:val="-4"/>
        </w:rPr>
        <w:t xml:space="preserve"> </w:t>
      </w:r>
      <w:r>
        <w:rPr>
          <w:b/>
        </w:rPr>
        <w:t>nekoreguokite</w:t>
      </w:r>
      <w:r>
        <w:rPr>
          <w:b/>
          <w:spacing w:val="-5"/>
        </w:rPr>
        <w:t xml:space="preserve"> </w:t>
      </w:r>
      <w:r>
        <w:rPr>
          <w:b/>
        </w:rPr>
        <w:t>Rivaroxaban Pharmazac</w:t>
      </w:r>
      <w:r>
        <w:rPr>
          <w:b/>
          <w:spacing w:val="-4"/>
        </w:rPr>
        <w:t xml:space="preserve"> </w:t>
      </w:r>
      <w:r>
        <w:rPr>
          <w:b/>
        </w:rPr>
        <w:t>dozės.</w:t>
      </w:r>
      <w:r>
        <w:rPr>
          <w:b/>
          <w:spacing w:val="-5"/>
        </w:rPr>
        <w:t xml:space="preserve"> </w:t>
      </w:r>
      <w:r>
        <w:t>Jei</w:t>
      </w:r>
      <w:r>
        <w:rPr>
          <w:spacing w:val="-3"/>
        </w:rPr>
        <w:t xml:space="preserve"> </w:t>
      </w:r>
      <w:r>
        <w:t>reikės,</w:t>
      </w:r>
      <w:r>
        <w:rPr>
          <w:spacing w:val="-5"/>
        </w:rPr>
        <w:t xml:space="preserve"> </w:t>
      </w:r>
      <w:r>
        <w:t>dozę</w:t>
      </w:r>
      <w:r>
        <w:rPr>
          <w:spacing w:val="-4"/>
        </w:rPr>
        <w:t xml:space="preserve"> </w:t>
      </w:r>
      <w:r>
        <w:t>pakoreguos</w:t>
      </w:r>
      <w:r>
        <w:rPr>
          <w:spacing w:val="-4"/>
        </w:rPr>
        <w:t xml:space="preserve"> </w:t>
      </w:r>
      <w:r>
        <w:rPr>
          <w:spacing w:val="-2"/>
        </w:rPr>
        <w:t>gydytojas.</w:t>
      </w:r>
    </w:p>
    <w:p w14:paraId="708304DD" w14:textId="77777777" w:rsidR="006B3EE2" w:rsidRDefault="006B3EE2" w:rsidP="00167C53">
      <w:pPr>
        <w:pStyle w:val="Pagrindinistekstas"/>
        <w:ind w:left="0"/>
      </w:pPr>
    </w:p>
    <w:p w14:paraId="6D5E861F" w14:textId="77777777" w:rsidR="006B3EE2" w:rsidRDefault="00167C53" w:rsidP="00D27D2C">
      <w:pPr>
        <w:pStyle w:val="Pagrindinistekstas"/>
        <w:ind w:left="540"/>
      </w:pPr>
      <w:r>
        <w:t>Tabletės</w:t>
      </w:r>
      <w:r>
        <w:rPr>
          <w:spacing w:val="-5"/>
        </w:rPr>
        <w:t xml:space="preserve"> </w:t>
      </w:r>
      <w:r>
        <w:t>negalima</w:t>
      </w:r>
      <w:r>
        <w:rPr>
          <w:spacing w:val="-3"/>
        </w:rPr>
        <w:t xml:space="preserve"> </w:t>
      </w:r>
      <w:r>
        <w:t>skelti</w:t>
      </w:r>
      <w:r>
        <w:rPr>
          <w:spacing w:val="-2"/>
        </w:rPr>
        <w:t xml:space="preserve"> </w:t>
      </w:r>
      <w:r>
        <w:t>per</w:t>
      </w:r>
      <w:r>
        <w:rPr>
          <w:spacing w:val="-3"/>
        </w:rPr>
        <w:t xml:space="preserve"> </w:t>
      </w:r>
      <w:r>
        <w:t>pusę,</w:t>
      </w:r>
      <w:r>
        <w:rPr>
          <w:spacing w:val="-3"/>
        </w:rPr>
        <w:t xml:space="preserve"> </w:t>
      </w:r>
      <w:r>
        <w:t>norint</w:t>
      </w:r>
      <w:r>
        <w:rPr>
          <w:spacing w:val="-2"/>
        </w:rPr>
        <w:t xml:space="preserve"> </w:t>
      </w:r>
      <w:r>
        <w:t>suvartoti</w:t>
      </w:r>
      <w:r>
        <w:rPr>
          <w:spacing w:val="-2"/>
        </w:rPr>
        <w:t xml:space="preserve"> </w:t>
      </w:r>
      <w:r>
        <w:t>dalį</w:t>
      </w:r>
      <w:r>
        <w:rPr>
          <w:spacing w:val="-5"/>
        </w:rPr>
        <w:t xml:space="preserve"> </w:t>
      </w:r>
      <w:r>
        <w:t>tabletės</w:t>
      </w:r>
      <w:r>
        <w:rPr>
          <w:spacing w:val="-3"/>
        </w:rPr>
        <w:t xml:space="preserve"> </w:t>
      </w:r>
      <w:r>
        <w:t>dozės.</w:t>
      </w:r>
      <w:r>
        <w:rPr>
          <w:spacing w:val="-5"/>
        </w:rPr>
        <w:t xml:space="preserve"> </w:t>
      </w:r>
      <w:r>
        <w:t>Jei</w:t>
      </w:r>
      <w:r>
        <w:rPr>
          <w:spacing w:val="-2"/>
        </w:rPr>
        <w:t xml:space="preserve"> </w:t>
      </w:r>
      <w:r>
        <w:t>reikalinga</w:t>
      </w:r>
      <w:r>
        <w:rPr>
          <w:spacing w:val="-3"/>
        </w:rPr>
        <w:t xml:space="preserve"> </w:t>
      </w:r>
      <w:r>
        <w:t>mažesnė dozė, vartokite kitą vaisto formą, t. y. Rivaroxaban Pharmazac granules geriamajai suspensijai.</w:t>
      </w:r>
    </w:p>
    <w:p w14:paraId="5E4C4C92" w14:textId="77777777" w:rsidR="006B3EE2" w:rsidRDefault="00167C53" w:rsidP="00D27D2C">
      <w:pPr>
        <w:pStyle w:val="Pagrindinistekstas"/>
        <w:ind w:left="540"/>
      </w:pPr>
      <w:r>
        <w:t>Vaikams</w:t>
      </w:r>
      <w:r>
        <w:rPr>
          <w:spacing w:val="-6"/>
        </w:rPr>
        <w:t xml:space="preserve"> </w:t>
      </w:r>
      <w:r>
        <w:t>ir</w:t>
      </w:r>
      <w:r>
        <w:rPr>
          <w:spacing w:val="-4"/>
        </w:rPr>
        <w:t xml:space="preserve"> </w:t>
      </w:r>
      <w:r>
        <w:t>paaugliams,</w:t>
      </w:r>
      <w:r>
        <w:rPr>
          <w:spacing w:val="-4"/>
        </w:rPr>
        <w:t xml:space="preserve"> </w:t>
      </w:r>
      <w:r>
        <w:t>kurie</w:t>
      </w:r>
      <w:r>
        <w:rPr>
          <w:spacing w:val="-4"/>
        </w:rPr>
        <w:t xml:space="preserve"> </w:t>
      </w:r>
      <w:r>
        <w:t>negali</w:t>
      </w:r>
      <w:r>
        <w:rPr>
          <w:spacing w:val="-3"/>
        </w:rPr>
        <w:t xml:space="preserve"> </w:t>
      </w:r>
      <w:r>
        <w:t>nuryti</w:t>
      </w:r>
      <w:r>
        <w:rPr>
          <w:spacing w:val="-3"/>
        </w:rPr>
        <w:t xml:space="preserve"> </w:t>
      </w:r>
      <w:r>
        <w:t>visos</w:t>
      </w:r>
      <w:r>
        <w:rPr>
          <w:spacing w:val="-4"/>
        </w:rPr>
        <w:t xml:space="preserve"> </w:t>
      </w:r>
      <w:r>
        <w:t>tabletės,</w:t>
      </w:r>
      <w:r>
        <w:rPr>
          <w:spacing w:val="-4"/>
        </w:rPr>
        <w:t xml:space="preserve"> </w:t>
      </w:r>
      <w:r>
        <w:t>reikia</w:t>
      </w:r>
      <w:r>
        <w:rPr>
          <w:spacing w:val="-4"/>
        </w:rPr>
        <w:t xml:space="preserve"> </w:t>
      </w:r>
      <w:r>
        <w:t>vartoti</w:t>
      </w:r>
      <w:r>
        <w:rPr>
          <w:spacing w:val="-3"/>
        </w:rPr>
        <w:t xml:space="preserve"> </w:t>
      </w:r>
      <w:r>
        <w:t>Rivaroxaban Pharmazac</w:t>
      </w:r>
      <w:r>
        <w:rPr>
          <w:spacing w:val="-4"/>
        </w:rPr>
        <w:t xml:space="preserve"> </w:t>
      </w:r>
      <w:r>
        <w:t>granules geriamajai suspensijai.</w:t>
      </w:r>
    </w:p>
    <w:p w14:paraId="302259E0" w14:textId="77777777" w:rsidR="006B3EE2" w:rsidRDefault="00167C53" w:rsidP="00D27D2C">
      <w:pPr>
        <w:pStyle w:val="Pagrindinistekstas"/>
        <w:ind w:left="540"/>
      </w:pPr>
      <w:r>
        <w:t xml:space="preserve">Jei geriamosios suspensijos neturite, galima sutraiškyti Rivaroxaban Pharmazac tabletę ir prieš </w:t>
      </w:r>
      <w:r>
        <w:lastRenderedPageBreak/>
        <w:t>pat vartojant sumaišyti</w:t>
      </w:r>
      <w:r>
        <w:rPr>
          <w:spacing w:val="-1"/>
        </w:rPr>
        <w:t xml:space="preserve"> </w:t>
      </w:r>
      <w:r>
        <w:t>ją</w:t>
      </w:r>
      <w:r>
        <w:rPr>
          <w:spacing w:val="-4"/>
        </w:rPr>
        <w:t xml:space="preserve"> </w:t>
      </w:r>
      <w:r>
        <w:t>su</w:t>
      </w:r>
      <w:r>
        <w:rPr>
          <w:spacing w:val="-2"/>
        </w:rPr>
        <w:t xml:space="preserve"> </w:t>
      </w:r>
      <w:r>
        <w:t>vandeniu</w:t>
      </w:r>
      <w:r>
        <w:rPr>
          <w:spacing w:val="-5"/>
        </w:rPr>
        <w:t xml:space="preserve"> </w:t>
      </w:r>
      <w:r>
        <w:t>arba</w:t>
      </w:r>
      <w:r>
        <w:rPr>
          <w:spacing w:val="-2"/>
        </w:rPr>
        <w:t xml:space="preserve"> </w:t>
      </w:r>
      <w:r>
        <w:t>obuolių</w:t>
      </w:r>
      <w:r>
        <w:rPr>
          <w:spacing w:val="-5"/>
        </w:rPr>
        <w:t xml:space="preserve"> </w:t>
      </w:r>
      <w:r>
        <w:t>tyre.</w:t>
      </w:r>
      <w:r>
        <w:rPr>
          <w:spacing w:val="-2"/>
        </w:rPr>
        <w:t xml:space="preserve"> </w:t>
      </w:r>
      <w:r>
        <w:t>Suvartojus</w:t>
      </w:r>
      <w:r>
        <w:rPr>
          <w:spacing w:val="-4"/>
        </w:rPr>
        <w:t xml:space="preserve"> </w:t>
      </w:r>
      <w:r>
        <w:t>šį</w:t>
      </w:r>
      <w:r>
        <w:rPr>
          <w:spacing w:val="-3"/>
        </w:rPr>
        <w:t xml:space="preserve"> </w:t>
      </w:r>
      <w:r>
        <w:t>mišinį,</w:t>
      </w:r>
      <w:r>
        <w:rPr>
          <w:spacing w:val="-2"/>
        </w:rPr>
        <w:t xml:space="preserve"> </w:t>
      </w:r>
      <w:r>
        <w:t>reikia</w:t>
      </w:r>
      <w:r>
        <w:rPr>
          <w:spacing w:val="-2"/>
        </w:rPr>
        <w:t xml:space="preserve"> </w:t>
      </w:r>
      <w:r>
        <w:t>nedelsiant</w:t>
      </w:r>
      <w:r>
        <w:rPr>
          <w:spacing w:val="-4"/>
        </w:rPr>
        <w:t xml:space="preserve"> </w:t>
      </w:r>
      <w:r>
        <w:t>pavalgyti. Jei reikalinga, sutraiškytą Rivaroxaban Pharmazac tabletę gydytojas gali duoti suvartoti per skrandžio vamzdelį.</w:t>
      </w:r>
    </w:p>
    <w:p w14:paraId="30DEC23D" w14:textId="77777777" w:rsidR="00D27D2C" w:rsidRDefault="00D27D2C" w:rsidP="00167C53">
      <w:pPr>
        <w:pStyle w:val="Antrat2"/>
        <w:ind w:left="0"/>
      </w:pPr>
    </w:p>
    <w:p w14:paraId="6CCE6C28" w14:textId="664FD5E5" w:rsidR="006B3EE2" w:rsidRDefault="00167C53" w:rsidP="00D27D2C">
      <w:pPr>
        <w:pStyle w:val="Antrat2"/>
        <w:ind w:left="540"/>
      </w:pPr>
      <w:r>
        <w:t>Jei</w:t>
      </w:r>
      <w:r>
        <w:rPr>
          <w:spacing w:val="-5"/>
        </w:rPr>
        <w:t xml:space="preserve"> </w:t>
      </w:r>
      <w:r>
        <w:t>išspjovėte</w:t>
      </w:r>
      <w:r>
        <w:rPr>
          <w:spacing w:val="-3"/>
        </w:rPr>
        <w:t xml:space="preserve"> </w:t>
      </w:r>
      <w:r>
        <w:t>vaisto</w:t>
      </w:r>
      <w:r>
        <w:rPr>
          <w:spacing w:val="-3"/>
        </w:rPr>
        <w:t xml:space="preserve"> </w:t>
      </w:r>
      <w:r>
        <w:t>dozę</w:t>
      </w:r>
      <w:r>
        <w:rPr>
          <w:spacing w:val="-5"/>
        </w:rPr>
        <w:t xml:space="preserve"> </w:t>
      </w:r>
      <w:r>
        <w:t>arba</w:t>
      </w:r>
      <w:r>
        <w:rPr>
          <w:spacing w:val="-2"/>
        </w:rPr>
        <w:t xml:space="preserve"> vėmėte</w:t>
      </w:r>
      <w:r w:rsidR="00D27A23">
        <w:rPr>
          <w:spacing w:val="-2"/>
        </w:rPr>
        <w:t>:</w:t>
      </w:r>
    </w:p>
    <w:p w14:paraId="46183E1B" w14:textId="77777777" w:rsidR="006B3EE2" w:rsidRDefault="00167C53" w:rsidP="005833BB">
      <w:pPr>
        <w:pStyle w:val="Sraopastraipa"/>
        <w:numPr>
          <w:ilvl w:val="0"/>
          <w:numId w:val="5"/>
        </w:numPr>
        <w:tabs>
          <w:tab w:val="left" w:pos="2007"/>
        </w:tabs>
        <w:ind w:left="900" w:hanging="360"/>
      </w:pPr>
      <w:r>
        <w:t>praėjus</w:t>
      </w:r>
      <w:r>
        <w:rPr>
          <w:spacing w:val="-8"/>
        </w:rPr>
        <w:t xml:space="preserve"> </w:t>
      </w:r>
      <w:r>
        <w:t>mažiau</w:t>
      </w:r>
      <w:r>
        <w:rPr>
          <w:spacing w:val="-4"/>
        </w:rPr>
        <w:t xml:space="preserve"> </w:t>
      </w:r>
      <w:r>
        <w:t>kaip</w:t>
      </w:r>
      <w:r>
        <w:rPr>
          <w:spacing w:val="-4"/>
        </w:rPr>
        <w:t xml:space="preserve"> </w:t>
      </w:r>
      <w:r>
        <w:t>30</w:t>
      </w:r>
      <w:r w:rsidR="00D27D2C">
        <w:t> </w:t>
      </w:r>
      <w:r>
        <w:t>minučių</w:t>
      </w:r>
      <w:r>
        <w:rPr>
          <w:spacing w:val="-4"/>
        </w:rPr>
        <w:t xml:space="preserve"> </w:t>
      </w:r>
      <w:r>
        <w:t>po</w:t>
      </w:r>
      <w:r>
        <w:rPr>
          <w:spacing w:val="-4"/>
        </w:rPr>
        <w:t xml:space="preserve"> </w:t>
      </w:r>
      <w:r>
        <w:t>Rivaroxaban Pharmazac</w:t>
      </w:r>
      <w:r>
        <w:rPr>
          <w:spacing w:val="-4"/>
        </w:rPr>
        <w:t xml:space="preserve"> </w:t>
      </w:r>
      <w:r>
        <w:t>vartojimo,</w:t>
      </w:r>
      <w:r>
        <w:rPr>
          <w:spacing w:val="-9"/>
        </w:rPr>
        <w:t xml:space="preserve"> </w:t>
      </w:r>
      <w:r>
        <w:t>suvartokite</w:t>
      </w:r>
      <w:r>
        <w:rPr>
          <w:spacing w:val="-4"/>
        </w:rPr>
        <w:t xml:space="preserve"> </w:t>
      </w:r>
      <w:r>
        <w:t>naują</w:t>
      </w:r>
      <w:r>
        <w:rPr>
          <w:spacing w:val="-3"/>
        </w:rPr>
        <w:t xml:space="preserve"> </w:t>
      </w:r>
      <w:r>
        <w:rPr>
          <w:spacing w:val="-2"/>
        </w:rPr>
        <w:t>dozę;</w:t>
      </w:r>
    </w:p>
    <w:p w14:paraId="2B136A27" w14:textId="77777777" w:rsidR="006B3EE2" w:rsidRPr="00D27D2C" w:rsidRDefault="00167C53" w:rsidP="005833BB">
      <w:pPr>
        <w:pStyle w:val="Sraopastraipa"/>
        <w:numPr>
          <w:ilvl w:val="0"/>
          <w:numId w:val="5"/>
        </w:numPr>
        <w:tabs>
          <w:tab w:val="left" w:pos="2007"/>
        </w:tabs>
        <w:ind w:left="900" w:hanging="360"/>
        <w:rPr>
          <w:b/>
        </w:rPr>
      </w:pPr>
      <w:r>
        <w:t>praėjus</w:t>
      </w:r>
      <w:r>
        <w:rPr>
          <w:spacing w:val="-7"/>
        </w:rPr>
        <w:t xml:space="preserve"> </w:t>
      </w:r>
      <w:r>
        <w:t>daugiau</w:t>
      </w:r>
      <w:r>
        <w:rPr>
          <w:spacing w:val="-3"/>
        </w:rPr>
        <w:t xml:space="preserve"> </w:t>
      </w:r>
      <w:r>
        <w:t>kaip</w:t>
      </w:r>
      <w:r>
        <w:rPr>
          <w:spacing w:val="-6"/>
        </w:rPr>
        <w:t xml:space="preserve"> </w:t>
      </w:r>
      <w:r>
        <w:t>30</w:t>
      </w:r>
      <w:r w:rsidR="00D27D2C">
        <w:t> </w:t>
      </w:r>
      <w:r>
        <w:t>minučių</w:t>
      </w:r>
      <w:r>
        <w:rPr>
          <w:spacing w:val="-6"/>
        </w:rPr>
        <w:t xml:space="preserve"> </w:t>
      </w:r>
      <w:r>
        <w:t>po</w:t>
      </w:r>
      <w:r>
        <w:rPr>
          <w:spacing w:val="-3"/>
        </w:rPr>
        <w:t xml:space="preserve"> </w:t>
      </w:r>
      <w:r>
        <w:t>Rivaroxaban Pharmazac</w:t>
      </w:r>
      <w:r>
        <w:rPr>
          <w:spacing w:val="-3"/>
        </w:rPr>
        <w:t xml:space="preserve"> </w:t>
      </w:r>
      <w:r>
        <w:t>vartojimo,</w:t>
      </w:r>
      <w:r>
        <w:rPr>
          <w:spacing w:val="-6"/>
        </w:rPr>
        <w:t xml:space="preserve"> </w:t>
      </w:r>
      <w:r>
        <w:t>naujos</w:t>
      </w:r>
      <w:r>
        <w:rPr>
          <w:spacing w:val="-3"/>
        </w:rPr>
        <w:t xml:space="preserve"> </w:t>
      </w:r>
      <w:r>
        <w:t>dozės</w:t>
      </w:r>
      <w:r>
        <w:rPr>
          <w:spacing w:val="-3"/>
        </w:rPr>
        <w:t xml:space="preserve"> </w:t>
      </w:r>
      <w:r>
        <w:t xml:space="preserve">vartoti </w:t>
      </w:r>
      <w:r>
        <w:rPr>
          <w:b/>
          <w:spacing w:val="-2"/>
        </w:rPr>
        <w:t>negalima.</w:t>
      </w:r>
      <w:r w:rsidR="00D27D2C">
        <w:rPr>
          <w:b/>
          <w:spacing w:val="-2"/>
        </w:rPr>
        <w:t xml:space="preserve"> </w:t>
      </w:r>
      <w:r>
        <w:t>Tokiu</w:t>
      </w:r>
      <w:r w:rsidRPr="00D27D2C">
        <w:rPr>
          <w:spacing w:val="-4"/>
        </w:rPr>
        <w:t xml:space="preserve"> </w:t>
      </w:r>
      <w:r>
        <w:t>atveju</w:t>
      </w:r>
      <w:r w:rsidRPr="00D27D2C">
        <w:rPr>
          <w:spacing w:val="-4"/>
        </w:rPr>
        <w:t xml:space="preserve"> </w:t>
      </w:r>
      <w:r>
        <w:t>kitą</w:t>
      </w:r>
      <w:r w:rsidRPr="00D27D2C">
        <w:rPr>
          <w:spacing w:val="-4"/>
        </w:rPr>
        <w:t xml:space="preserve"> </w:t>
      </w:r>
      <w:r>
        <w:t>Rivaroxaban Pharmazac</w:t>
      </w:r>
      <w:r w:rsidRPr="00D27D2C">
        <w:rPr>
          <w:spacing w:val="-4"/>
        </w:rPr>
        <w:t xml:space="preserve"> </w:t>
      </w:r>
      <w:r>
        <w:t>dozę</w:t>
      </w:r>
      <w:r w:rsidRPr="00D27D2C">
        <w:rPr>
          <w:spacing w:val="-4"/>
        </w:rPr>
        <w:t xml:space="preserve"> </w:t>
      </w:r>
      <w:r>
        <w:t>vartokite</w:t>
      </w:r>
      <w:r w:rsidRPr="00D27D2C">
        <w:rPr>
          <w:spacing w:val="-6"/>
        </w:rPr>
        <w:t xml:space="preserve"> </w:t>
      </w:r>
      <w:r>
        <w:t>įprastu</w:t>
      </w:r>
      <w:r w:rsidRPr="00D27D2C">
        <w:rPr>
          <w:spacing w:val="-3"/>
        </w:rPr>
        <w:t xml:space="preserve"> </w:t>
      </w:r>
      <w:r w:rsidRPr="00D27D2C">
        <w:rPr>
          <w:spacing w:val="-4"/>
        </w:rPr>
        <w:t>metu.</w:t>
      </w:r>
    </w:p>
    <w:p w14:paraId="22DC1391" w14:textId="77777777" w:rsidR="006B3EE2" w:rsidRDefault="006B3EE2" w:rsidP="00167C53">
      <w:pPr>
        <w:pStyle w:val="Pagrindinistekstas"/>
        <w:ind w:left="0"/>
      </w:pPr>
    </w:p>
    <w:p w14:paraId="6FE75A65" w14:textId="77777777" w:rsidR="00D27D2C" w:rsidRDefault="00167C53" w:rsidP="00D27D2C">
      <w:pPr>
        <w:pStyle w:val="Pagrindinistekstas"/>
        <w:ind w:left="540"/>
        <w:rPr>
          <w:spacing w:val="-2"/>
        </w:rPr>
      </w:pPr>
      <w:r>
        <w:t>Jei</w:t>
      </w:r>
      <w:r>
        <w:rPr>
          <w:spacing w:val="-5"/>
        </w:rPr>
        <w:t xml:space="preserve"> </w:t>
      </w:r>
      <w:r>
        <w:t>pavartoję</w:t>
      </w:r>
      <w:r>
        <w:rPr>
          <w:spacing w:val="-4"/>
        </w:rPr>
        <w:t xml:space="preserve"> </w:t>
      </w:r>
      <w:r>
        <w:t>Rivaroxaban Pharmazac</w:t>
      </w:r>
      <w:r>
        <w:rPr>
          <w:spacing w:val="-6"/>
        </w:rPr>
        <w:t xml:space="preserve"> </w:t>
      </w:r>
      <w:r>
        <w:t>kelis</w:t>
      </w:r>
      <w:r>
        <w:rPr>
          <w:spacing w:val="-5"/>
        </w:rPr>
        <w:t xml:space="preserve"> </w:t>
      </w:r>
      <w:r>
        <w:t>kartus</w:t>
      </w:r>
      <w:r>
        <w:rPr>
          <w:spacing w:val="-6"/>
        </w:rPr>
        <w:t xml:space="preserve"> </w:t>
      </w:r>
      <w:r>
        <w:t>išspjovėte</w:t>
      </w:r>
      <w:r>
        <w:rPr>
          <w:spacing w:val="-5"/>
        </w:rPr>
        <w:t xml:space="preserve"> </w:t>
      </w:r>
      <w:r>
        <w:t>vaisto</w:t>
      </w:r>
      <w:r>
        <w:rPr>
          <w:spacing w:val="-7"/>
        </w:rPr>
        <w:t xml:space="preserve"> </w:t>
      </w:r>
      <w:r>
        <w:t>dozę</w:t>
      </w:r>
      <w:r>
        <w:rPr>
          <w:spacing w:val="-3"/>
        </w:rPr>
        <w:t xml:space="preserve"> </w:t>
      </w:r>
      <w:r>
        <w:t>arba</w:t>
      </w:r>
      <w:r>
        <w:rPr>
          <w:spacing w:val="-4"/>
        </w:rPr>
        <w:t xml:space="preserve"> </w:t>
      </w:r>
      <w:r>
        <w:t>vėmėte,</w:t>
      </w:r>
      <w:r>
        <w:rPr>
          <w:spacing w:val="-3"/>
        </w:rPr>
        <w:t xml:space="preserve"> </w:t>
      </w:r>
      <w:r>
        <w:t>kreipkitės</w:t>
      </w:r>
      <w:r>
        <w:rPr>
          <w:spacing w:val="-4"/>
        </w:rPr>
        <w:t xml:space="preserve"> </w:t>
      </w:r>
      <w:r>
        <w:t>į</w:t>
      </w:r>
      <w:r>
        <w:rPr>
          <w:spacing w:val="-4"/>
        </w:rPr>
        <w:t xml:space="preserve"> </w:t>
      </w:r>
      <w:r>
        <w:rPr>
          <w:spacing w:val="-2"/>
        </w:rPr>
        <w:t>gydytoją.</w:t>
      </w:r>
    </w:p>
    <w:p w14:paraId="1983C1CA" w14:textId="77777777" w:rsidR="00D27D2C" w:rsidRDefault="00D27D2C" w:rsidP="00D27D2C">
      <w:pPr>
        <w:pStyle w:val="Pagrindinistekstas"/>
        <w:ind w:left="0"/>
        <w:rPr>
          <w:spacing w:val="-2"/>
        </w:rPr>
      </w:pPr>
    </w:p>
    <w:p w14:paraId="6EAE27D7" w14:textId="77777777" w:rsidR="006B3EE2" w:rsidRPr="00E929FB" w:rsidRDefault="00167C53" w:rsidP="00D27D2C">
      <w:pPr>
        <w:pStyle w:val="Pagrindinistekstas"/>
        <w:ind w:left="0"/>
        <w:rPr>
          <w:b/>
        </w:rPr>
      </w:pPr>
      <w:r w:rsidRPr="00E929FB">
        <w:rPr>
          <w:b/>
        </w:rPr>
        <w:t>Kada</w:t>
      </w:r>
      <w:r w:rsidRPr="00E929FB">
        <w:rPr>
          <w:b/>
          <w:spacing w:val="-3"/>
        </w:rPr>
        <w:t xml:space="preserve"> </w:t>
      </w:r>
      <w:r w:rsidRPr="00E929FB">
        <w:rPr>
          <w:b/>
        </w:rPr>
        <w:t>vartoti</w:t>
      </w:r>
      <w:r w:rsidRPr="00E929FB">
        <w:rPr>
          <w:b/>
          <w:spacing w:val="-1"/>
        </w:rPr>
        <w:t xml:space="preserve"> </w:t>
      </w:r>
      <w:r w:rsidRPr="00E929FB">
        <w:rPr>
          <w:b/>
          <w:spacing w:val="-2"/>
        </w:rPr>
        <w:t>Rivaroxaban Pharmazac</w:t>
      </w:r>
    </w:p>
    <w:p w14:paraId="2A3B4B8F" w14:textId="77777777" w:rsidR="006B3EE2" w:rsidRDefault="00167C53" w:rsidP="00167C53">
      <w:pPr>
        <w:pStyle w:val="Pagrindinistekstas"/>
        <w:ind w:left="0"/>
      </w:pPr>
      <w:r>
        <w:t>Gerkite</w:t>
      </w:r>
      <w:r>
        <w:rPr>
          <w:spacing w:val="-7"/>
        </w:rPr>
        <w:t xml:space="preserve"> </w:t>
      </w:r>
      <w:r>
        <w:t>tabletę(-es)</w:t>
      </w:r>
      <w:r>
        <w:rPr>
          <w:spacing w:val="-4"/>
        </w:rPr>
        <w:t xml:space="preserve"> </w:t>
      </w:r>
      <w:r>
        <w:t>kasdien,</w:t>
      </w:r>
      <w:r>
        <w:rPr>
          <w:spacing w:val="-4"/>
        </w:rPr>
        <w:t xml:space="preserve"> </w:t>
      </w:r>
      <w:r>
        <w:t>kol</w:t>
      </w:r>
      <w:r>
        <w:rPr>
          <w:spacing w:val="-4"/>
        </w:rPr>
        <w:t xml:space="preserve"> </w:t>
      </w:r>
      <w:r>
        <w:t>gydytojas</w:t>
      </w:r>
      <w:r>
        <w:rPr>
          <w:spacing w:val="-4"/>
        </w:rPr>
        <w:t xml:space="preserve"> </w:t>
      </w:r>
      <w:r>
        <w:t>pasakys,</w:t>
      </w:r>
      <w:r>
        <w:rPr>
          <w:spacing w:val="-4"/>
        </w:rPr>
        <w:t xml:space="preserve"> </w:t>
      </w:r>
      <w:r>
        <w:t>kada</w:t>
      </w:r>
      <w:r>
        <w:rPr>
          <w:spacing w:val="-4"/>
        </w:rPr>
        <w:t xml:space="preserve"> </w:t>
      </w:r>
      <w:r>
        <w:rPr>
          <w:spacing w:val="-2"/>
        </w:rPr>
        <w:t>nustoti.</w:t>
      </w:r>
    </w:p>
    <w:p w14:paraId="3FCE6884" w14:textId="77777777" w:rsidR="00E929FB" w:rsidRDefault="00167C53" w:rsidP="00167C53">
      <w:pPr>
        <w:pStyle w:val="Pagrindinistekstas"/>
        <w:ind w:left="0"/>
      </w:pPr>
      <w:r>
        <w:t>Stenkitės</w:t>
      </w:r>
      <w:r>
        <w:rPr>
          <w:spacing w:val="-3"/>
        </w:rPr>
        <w:t xml:space="preserve"> </w:t>
      </w:r>
      <w:r>
        <w:t>vartoti</w:t>
      </w:r>
      <w:r>
        <w:rPr>
          <w:spacing w:val="-2"/>
        </w:rPr>
        <w:t xml:space="preserve"> </w:t>
      </w:r>
      <w:r>
        <w:t>tabletę(-es)</w:t>
      </w:r>
      <w:r>
        <w:rPr>
          <w:spacing w:val="-3"/>
        </w:rPr>
        <w:t xml:space="preserve"> </w:t>
      </w:r>
      <w:r>
        <w:t>tuo</w:t>
      </w:r>
      <w:r>
        <w:rPr>
          <w:spacing w:val="-5"/>
        </w:rPr>
        <w:t xml:space="preserve"> </w:t>
      </w:r>
      <w:r>
        <w:t>pačiu</w:t>
      </w:r>
      <w:r>
        <w:rPr>
          <w:spacing w:val="-5"/>
        </w:rPr>
        <w:t xml:space="preserve"> </w:t>
      </w:r>
      <w:r>
        <w:t>laiku</w:t>
      </w:r>
      <w:r>
        <w:rPr>
          <w:spacing w:val="-3"/>
        </w:rPr>
        <w:t xml:space="preserve"> </w:t>
      </w:r>
      <w:r>
        <w:t>kiekvieną</w:t>
      </w:r>
      <w:r>
        <w:rPr>
          <w:spacing w:val="-6"/>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 xml:space="preserve">prisiminsite. </w:t>
      </w:r>
    </w:p>
    <w:p w14:paraId="6C8C794D" w14:textId="77777777" w:rsidR="006B3EE2" w:rsidRDefault="00167C53" w:rsidP="00167C53">
      <w:pPr>
        <w:pStyle w:val="Pagrindinistekstas"/>
        <w:ind w:left="0"/>
      </w:pPr>
      <w:r>
        <w:t>Jūsų gydytojas nuspręs, kiek laiko reikės tęsti gydymą.</w:t>
      </w:r>
    </w:p>
    <w:p w14:paraId="641667A5" w14:textId="77777777" w:rsidR="00E929FB" w:rsidRDefault="00E929FB" w:rsidP="00167C53">
      <w:pPr>
        <w:pStyle w:val="Pagrindinistekstas"/>
        <w:ind w:left="0"/>
      </w:pPr>
    </w:p>
    <w:p w14:paraId="4A931BB4" w14:textId="77777777" w:rsidR="006B3EE2" w:rsidRDefault="00167C53" w:rsidP="00167C53">
      <w:pPr>
        <w:pStyle w:val="Pagrindinistekstas"/>
        <w:ind w:left="0"/>
      </w:pPr>
      <w:r>
        <w:t>Vartokite</w:t>
      </w:r>
      <w:r>
        <w:rPr>
          <w:spacing w:val="-8"/>
        </w:rPr>
        <w:t xml:space="preserve"> </w:t>
      </w:r>
      <w:r>
        <w:t>vaistą</w:t>
      </w:r>
      <w:r>
        <w:rPr>
          <w:spacing w:val="-5"/>
        </w:rPr>
        <w:t xml:space="preserve"> </w:t>
      </w:r>
      <w:r>
        <w:t>kraujo</w:t>
      </w:r>
      <w:r>
        <w:rPr>
          <w:spacing w:val="-4"/>
        </w:rPr>
        <w:t xml:space="preserve"> </w:t>
      </w:r>
      <w:r>
        <w:t>krešulių</w:t>
      </w:r>
      <w:r>
        <w:rPr>
          <w:spacing w:val="-8"/>
        </w:rPr>
        <w:t xml:space="preserve"> </w:t>
      </w:r>
      <w:r>
        <w:t>smegenyse</w:t>
      </w:r>
      <w:r>
        <w:rPr>
          <w:spacing w:val="-7"/>
        </w:rPr>
        <w:t xml:space="preserve"> </w:t>
      </w:r>
      <w:r>
        <w:t>(insulto)</w:t>
      </w:r>
      <w:r>
        <w:rPr>
          <w:spacing w:val="-5"/>
        </w:rPr>
        <w:t xml:space="preserve"> </w:t>
      </w:r>
      <w:r>
        <w:t>ir</w:t>
      </w:r>
      <w:r>
        <w:rPr>
          <w:spacing w:val="-7"/>
        </w:rPr>
        <w:t xml:space="preserve"> </w:t>
      </w:r>
      <w:r>
        <w:t>kitose</w:t>
      </w:r>
      <w:r>
        <w:rPr>
          <w:spacing w:val="-5"/>
        </w:rPr>
        <w:t xml:space="preserve"> </w:t>
      </w:r>
      <w:r>
        <w:t>kraujagyslėse</w:t>
      </w:r>
      <w:r>
        <w:rPr>
          <w:spacing w:val="-5"/>
        </w:rPr>
        <w:t xml:space="preserve"> </w:t>
      </w:r>
      <w:r>
        <w:rPr>
          <w:spacing w:val="-2"/>
        </w:rPr>
        <w:t>prevencijai.</w:t>
      </w:r>
    </w:p>
    <w:p w14:paraId="089A9E69" w14:textId="77777777" w:rsidR="006B3EE2" w:rsidRDefault="00167C53" w:rsidP="00167C53">
      <w:pPr>
        <w:pStyle w:val="Pagrindinistekstas"/>
        <w:ind w:left="0"/>
      </w:pPr>
      <w:r>
        <w:t>Jeigu</w:t>
      </w:r>
      <w:r>
        <w:rPr>
          <w:spacing w:val="-6"/>
        </w:rPr>
        <w:t xml:space="preserve"> </w:t>
      </w:r>
      <w:r>
        <w:t>Jūsų</w:t>
      </w:r>
      <w:r>
        <w:rPr>
          <w:spacing w:val="-3"/>
        </w:rPr>
        <w:t xml:space="preserve"> </w:t>
      </w:r>
      <w:r>
        <w:t>širdies</w:t>
      </w:r>
      <w:r>
        <w:rPr>
          <w:spacing w:val="-5"/>
        </w:rPr>
        <w:t xml:space="preserve"> </w:t>
      </w:r>
      <w:r>
        <w:t>ritmas</w:t>
      </w:r>
      <w:r>
        <w:rPr>
          <w:spacing w:val="-5"/>
        </w:rPr>
        <w:t xml:space="preserve"> </w:t>
      </w:r>
      <w:r>
        <w:t>turi</w:t>
      </w:r>
      <w:r>
        <w:rPr>
          <w:spacing w:val="-2"/>
        </w:rPr>
        <w:t xml:space="preserve"> </w:t>
      </w:r>
      <w:r>
        <w:t>būti</w:t>
      </w:r>
      <w:r>
        <w:rPr>
          <w:spacing w:val="-2"/>
        </w:rPr>
        <w:t xml:space="preserve"> </w:t>
      </w:r>
      <w:r>
        <w:t>normalizuotas</w:t>
      </w:r>
      <w:r>
        <w:rPr>
          <w:spacing w:val="-3"/>
        </w:rPr>
        <w:t xml:space="preserve"> </w:t>
      </w:r>
      <w:r>
        <w:t>kardioversijos</w:t>
      </w:r>
      <w:r>
        <w:rPr>
          <w:spacing w:val="-3"/>
        </w:rPr>
        <w:t xml:space="preserve"> </w:t>
      </w:r>
      <w:r>
        <w:t>procedūros</w:t>
      </w:r>
      <w:r>
        <w:rPr>
          <w:spacing w:val="-3"/>
        </w:rPr>
        <w:t xml:space="preserve"> </w:t>
      </w:r>
      <w:r>
        <w:t>metu,</w:t>
      </w:r>
      <w:r>
        <w:rPr>
          <w:spacing w:val="-6"/>
        </w:rPr>
        <w:t xml:space="preserve"> </w:t>
      </w:r>
      <w:r>
        <w:t>vartokite</w:t>
      </w:r>
      <w:r>
        <w:rPr>
          <w:spacing w:val="-3"/>
        </w:rPr>
        <w:t xml:space="preserve"> </w:t>
      </w:r>
      <w:r>
        <w:t>Rivaroxaban Pharmazac tada, kai Jums liepia gydytojas.</w:t>
      </w:r>
    </w:p>
    <w:p w14:paraId="2EBBE9B4" w14:textId="77777777" w:rsidR="006B3EE2" w:rsidRDefault="006B3EE2" w:rsidP="00167C53">
      <w:pPr>
        <w:pStyle w:val="Pagrindinistekstas"/>
        <w:ind w:left="0"/>
      </w:pPr>
    </w:p>
    <w:p w14:paraId="7A0163C5"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25D846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8AD961E" w14:textId="77777777" w:rsidR="00E929FB" w:rsidRDefault="00E929FB" w:rsidP="00167C53">
      <w:pPr>
        <w:pStyle w:val="Antrat2"/>
        <w:ind w:left="0"/>
      </w:pPr>
    </w:p>
    <w:p w14:paraId="36650545"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5C87F205" w14:textId="77777777" w:rsidR="006B3EE2" w:rsidRDefault="00167C53" w:rsidP="005833BB">
      <w:pPr>
        <w:pStyle w:val="Pagrindinistekstas"/>
        <w:numPr>
          <w:ilvl w:val="0"/>
          <w:numId w:val="64"/>
        </w:numPr>
      </w:pPr>
      <w:r>
        <w:rPr>
          <w:u w:val="single"/>
        </w:rPr>
        <w:t>Suaugusiems,</w:t>
      </w:r>
      <w:r>
        <w:rPr>
          <w:spacing w:val="-4"/>
          <w:u w:val="single"/>
        </w:rPr>
        <w:t xml:space="preserve"> </w:t>
      </w:r>
      <w:r>
        <w:rPr>
          <w:u w:val="single"/>
        </w:rPr>
        <w:t>vaikams</w:t>
      </w:r>
      <w:r>
        <w:rPr>
          <w:spacing w:val="-4"/>
          <w:u w:val="single"/>
        </w:rPr>
        <w:t xml:space="preserve"> </w:t>
      </w:r>
      <w:r>
        <w:rPr>
          <w:u w:val="single"/>
        </w:rPr>
        <w:t>ir</w:t>
      </w:r>
      <w:r>
        <w:rPr>
          <w:spacing w:val="-3"/>
          <w:u w:val="single"/>
        </w:rPr>
        <w:t xml:space="preserve"> </w:t>
      </w:r>
      <w:r>
        <w:rPr>
          <w:spacing w:val="-2"/>
          <w:u w:val="single"/>
        </w:rPr>
        <w:t>paaugliams</w:t>
      </w:r>
    </w:p>
    <w:p w14:paraId="665C8E5E" w14:textId="77777777" w:rsidR="006B3EE2" w:rsidRDefault="00167C53" w:rsidP="00FF760A">
      <w:pPr>
        <w:pStyle w:val="Pagrindinistekstas"/>
        <w:ind w:left="720"/>
      </w:pPr>
      <w:r>
        <w:t xml:space="preserve">Jeigu vartojate vieną 20 mg tabletę arba vieną 15 mg tabletę </w:t>
      </w:r>
      <w:r>
        <w:rPr>
          <w:b/>
        </w:rPr>
        <w:t xml:space="preserve">vieną kartą </w:t>
      </w:r>
      <w:r>
        <w:t>per parą ir pamiršote ją</w:t>
      </w:r>
      <w:r>
        <w:rPr>
          <w:spacing w:val="-2"/>
        </w:rPr>
        <w:t xml:space="preserve"> </w:t>
      </w:r>
      <w:r>
        <w:t>išgerti,</w:t>
      </w:r>
      <w:r>
        <w:rPr>
          <w:spacing w:val="-2"/>
        </w:rPr>
        <w:t xml:space="preserve"> </w:t>
      </w:r>
      <w:r>
        <w:t>padarykite</w:t>
      </w:r>
      <w:r>
        <w:rPr>
          <w:spacing w:val="-4"/>
        </w:rPr>
        <w:t xml:space="preserve"> </w:t>
      </w:r>
      <w:r>
        <w:t>tai</w:t>
      </w:r>
      <w:r>
        <w:rPr>
          <w:spacing w:val="-1"/>
        </w:rPr>
        <w:t xml:space="preserve"> </w:t>
      </w:r>
      <w:r>
        <w:t>iš</w:t>
      </w:r>
      <w:r>
        <w:rPr>
          <w:spacing w:val="-4"/>
        </w:rPr>
        <w:t xml:space="preserve"> </w:t>
      </w:r>
      <w:r>
        <w:t>karto,</w:t>
      </w:r>
      <w:r>
        <w:rPr>
          <w:spacing w:val="-2"/>
        </w:rPr>
        <w:t xml:space="preserve"> </w:t>
      </w:r>
      <w:r>
        <w:t>kai</w:t>
      </w:r>
      <w:r>
        <w:rPr>
          <w:spacing w:val="-1"/>
        </w:rPr>
        <w:t xml:space="preserve"> </w:t>
      </w:r>
      <w:r>
        <w:t>tik</w:t>
      </w:r>
      <w:r>
        <w:rPr>
          <w:spacing w:val="-5"/>
        </w:rPr>
        <w:t xml:space="preserve"> </w:t>
      </w:r>
      <w:r>
        <w:t>tai</w:t>
      </w:r>
      <w:r>
        <w:rPr>
          <w:spacing w:val="-4"/>
        </w:rPr>
        <w:t xml:space="preserve"> </w:t>
      </w:r>
      <w:r>
        <w:t>prisiminsite.</w:t>
      </w:r>
      <w:r>
        <w:rPr>
          <w:spacing w:val="-4"/>
        </w:rPr>
        <w:t xml:space="preserve"> </w:t>
      </w:r>
      <w:r>
        <w:t>Tą</w:t>
      </w:r>
      <w:r>
        <w:rPr>
          <w:spacing w:val="-2"/>
        </w:rPr>
        <w:t xml:space="preserve"> </w:t>
      </w:r>
      <w:r>
        <w:t>pačią</w:t>
      </w:r>
      <w:r>
        <w:rPr>
          <w:spacing w:val="-2"/>
        </w:rPr>
        <w:t xml:space="preserve"> </w:t>
      </w:r>
      <w:r>
        <w:t>dieną</w:t>
      </w:r>
      <w:r>
        <w:rPr>
          <w:spacing w:val="-2"/>
        </w:rPr>
        <w:t xml:space="preserve"> </w:t>
      </w:r>
      <w:r>
        <w:t>negalima</w:t>
      </w:r>
      <w:r>
        <w:rPr>
          <w:spacing w:val="-2"/>
        </w:rPr>
        <w:t xml:space="preserve"> </w:t>
      </w:r>
      <w:r>
        <w:t>vartoti</w:t>
      </w:r>
      <w:r>
        <w:rPr>
          <w:spacing w:val="-1"/>
        </w:rPr>
        <w:t xml:space="preserve"> </w:t>
      </w:r>
      <w:r>
        <w:t>daugiau kaip vienos tabletės norint kompensuoti praleistą dozę. Kitą tabletę vartokite kitą dieną ir po to vartokite vieną tabletę vieną kartą per parą.</w:t>
      </w:r>
    </w:p>
    <w:p w14:paraId="07CEA337" w14:textId="77777777" w:rsidR="006B3EE2" w:rsidRDefault="006B3EE2" w:rsidP="00167C53">
      <w:pPr>
        <w:pStyle w:val="Pagrindinistekstas"/>
        <w:ind w:left="0"/>
      </w:pPr>
    </w:p>
    <w:p w14:paraId="1D581A26" w14:textId="77777777" w:rsidR="006B3EE2" w:rsidRPr="00FF760A" w:rsidRDefault="00167C53" w:rsidP="005833BB">
      <w:pPr>
        <w:pStyle w:val="Pagrindinistekstas"/>
        <w:numPr>
          <w:ilvl w:val="0"/>
          <w:numId w:val="64"/>
        </w:numPr>
        <w:rPr>
          <w:u w:val="single"/>
        </w:rPr>
      </w:pPr>
      <w:r w:rsidRPr="00FF760A">
        <w:rPr>
          <w:u w:val="single"/>
        </w:rPr>
        <w:t>Suaugusiems</w:t>
      </w:r>
    </w:p>
    <w:p w14:paraId="57EFDAE0" w14:textId="77777777" w:rsidR="006B3EE2" w:rsidRDefault="00167C53" w:rsidP="00FF760A">
      <w:pPr>
        <w:pStyle w:val="Pagrindinistekstas"/>
        <w:ind w:left="720"/>
      </w:pPr>
      <w:r>
        <w:t xml:space="preserve">Jeigu vartojate po vieną 15 mg tabletę </w:t>
      </w:r>
      <w:r>
        <w:rPr>
          <w:b/>
        </w:rPr>
        <w:t xml:space="preserve">du kartus </w:t>
      </w:r>
      <w:r>
        <w:t>per parą ir pamiršote pavartoti dozę, padarykite tai iš karto, kai tik tai prisiminsite. Tą pačią dieną negalima vartoti daugiau kaip dviejų</w:t>
      </w:r>
      <w:r>
        <w:rPr>
          <w:spacing w:val="-2"/>
        </w:rPr>
        <w:t xml:space="preserve"> </w:t>
      </w:r>
      <w:r>
        <w:t>15</w:t>
      </w:r>
      <w:r>
        <w:rPr>
          <w:spacing w:val="-5"/>
        </w:rPr>
        <w:t xml:space="preserve"> mg </w:t>
      </w:r>
      <w:r>
        <w:t>tablečių.</w:t>
      </w:r>
      <w:r>
        <w:rPr>
          <w:spacing w:val="-5"/>
        </w:rPr>
        <w:t xml:space="preserve"> </w:t>
      </w:r>
      <w:r>
        <w:t>Jeigu</w:t>
      </w:r>
      <w:r>
        <w:rPr>
          <w:spacing w:val="-2"/>
        </w:rPr>
        <w:t xml:space="preserve"> </w:t>
      </w:r>
      <w:r>
        <w:t>pamiršote</w:t>
      </w:r>
      <w:r>
        <w:rPr>
          <w:spacing w:val="-2"/>
        </w:rPr>
        <w:t xml:space="preserve"> </w:t>
      </w:r>
      <w:r>
        <w:t>pavartoti</w:t>
      </w:r>
      <w:r>
        <w:rPr>
          <w:spacing w:val="-4"/>
        </w:rPr>
        <w:t xml:space="preserve"> </w:t>
      </w:r>
      <w:r>
        <w:t>tabletę,</w:t>
      </w:r>
      <w:r>
        <w:rPr>
          <w:spacing w:val="-2"/>
        </w:rPr>
        <w:t xml:space="preserve"> </w:t>
      </w:r>
      <w:r>
        <w:t>galite</w:t>
      </w:r>
      <w:r>
        <w:rPr>
          <w:spacing w:val="-2"/>
        </w:rPr>
        <w:t xml:space="preserve"> </w:t>
      </w:r>
      <w:r>
        <w:t>vartoti</w:t>
      </w:r>
      <w:r>
        <w:rPr>
          <w:spacing w:val="-1"/>
        </w:rPr>
        <w:t xml:space="preserve"> </w:t>
      </w:r>
      <w:r>
        <w:t>dvi</w:t>
      </w:r>
      <w:r>
        <w:rPr>
          <w:spacing w:val="-1"/>
        </w:rPr>
        <w:t xml:space="preserve"> </w:t>
      </w:r>
      <w:r>
        <w:t>15</w:t>
      </w:r>
      <w:r>
        <w:rPr>
          <w:spacing w:val="-2"/>
        </w:rPr>
        <w:t> mg</w:t>
      </w:r>
      <w:r>
        <w:rPr>
          <w:spacing w:val="-5"/>
        </w:rPr>
        <w:t xml:space="preserve"> </w:t>
      </w:r>
      <w:r>
        <w:t>tabletes</w:t>
      </w:r>
      <w:r>
        <w:rPr>
          <w:spacing w:val="-4"/>
        </w:rPr>
        <w:t xml:space="preserve"> </w:t>
      </w:r>
      <w:r>
        <w:t>tuo pačiu metu, kad suvartotumėte visą dviejų tablečių kiekį (30 mg) tą pačią dieną. Kitą dieną vartokite po vieną 15 mg tabletę du kartus per parą.</w:t>
      </w:r>
    </w:p>
    <w:p w14:paraId="27ACB09F" w14:textId="77777777" w:rsidR="00FF760A" w:rsidRDefault="00FF760A" w:rsidP="00FF760A">
      <w:pPr>
        <w:pStyle w:val="Pagrindinistekstas"/>
        <w:ind w:left="720"/>
      </w:pPr>
    </w:p>
    <w:p w14:paraId="27009729"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5CB3B9BD"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5E96A30" w14:textId="77777777" w:rsidR="006B3EE2" w:rsidRDefault="006B3EE2" w:rsidP="00167C53">
      <w:pPr>
        <w:pStyle w:val="Pagrindinistekstas"/>
        <w:ind w:left="0"/>
      </w:pPr>
    </w:p>
    <w:p w14:paraId="169BAE2C"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6D7595D7" w14:textId="77777777" w:rsidR="006B3EE2" w:rsidRDefault="00167C53" w:rsidP="00167C53">
      <w:pPr>
        <w:pStyle w:val="Pagrindinistekstas"/>
        <w:ind w:left="0"/>
      </w:pPr>
      <w:r>
        <w:t>Rivaroxaban Pharmazac</w:t>
      </w:r>
      <w:r>
        <w:rPr>
          <w:spacing w:val="-3"/>
        </w:rPr>
        <w:t xml:space="preserve"> </w:t>
      </w:r>
      <w:r>
        <w:t>vartojimo,</w:t>
      </w:r>
      <w:r>
        <w:rPr>
          <w:spacing w:val="-3"/>
        </w:rPr>
        <w:t xml:space="preserve"> </w:t>
      </w:r>
      <w:r>
        <w:t>nepasitarus</w:t>
      </w:r>
      <w:r>
        <w:rPr>
          <w:spacing w:val="-3"/>
        </w:rPr>
        <w:t xml:space="preserve"> </w:t>
      </w:r>
      <w:r>
        <w:t>su</w:t>
      </w:r>
      <w:r>
        <w:rPr>
          <w:spacing w:val="-3"/>
        </w:rPr>
        <w:t xml:space="preserve"> </w:t>
      </w:r>
      <w:r>
        <w:t>gydytoju,</w:t>
      </w:r>
      <w:r>
        <w:rPr>
          <w:spacing w:val="-3"/>
        </w:rPr>
        <w:t xml:space="preserve"> </w:t>
      </w:r>
      <w:r>
        <w:t>nutraukti</w:t>
      </w:r>
      <w:r>
        <w:rPr>
          <w:spacing w:val="-2"/>
        </w:rPr>
        <w:t xml:space="preserve"> </w:t>
      </w:r>
      <w:r>
        <w:t>negalima,</w:t>
      </w:r>
      <w:r>
        <w:rPr>
          <w:spacing w:val="-3"/>
        </w:rPr>
        <w:t xml:space="preserve"> </w:t>
      </w:r>
      <w:r>
        <w:t>nes</w:t>
      </w:r>
      <w:r>
        <w:rPr>
          <w:spacing w:val="-3"/>
        </w:rPr>
        <w:t xml:space="preserve"> </w:t>
      </w:r>
      <w:r>
        <w:t>Rivaroxaban Pharmazac</w:t>
      </w:r>
      <w:r>
        <w:rPr>
          <w:spacing w:val="-3"/>
        </w:rPr>
        <w:t xml:space="preserve"> </w:t>
      </w:r>
      <w:r>
        <w:t>gydo</w:t>
      </w:r>
      <w:r>
        <w:rPr>
          <w:spacing w:val="-3"/>
        </w:rPr>
        <w:t xml:space="preserve"> </w:t>
      </w:r>
      <w:r>
        <w:t>sunkias</w:t>
      </w:r>
      <w:r>
        <w:rPr>
          <w:spacing w:val="-3"/>
        </w:rPr>
        <w:t xml:space="preserve"> </w:t>
      </w:r>
      <w:r>
        <w:t>būkles</w:t>
      </w:r>
      <w:r>
        <w:rPr>
          <w:spacing w:val="-5"/>
        </w:rPr>
        <w:t xml:space="preserve"> </w:t>
      </w:r>
      <w:r>
        <w:t>ir nuo jų apsaugo.</w:t>
      </w:r>
    </w:p>
    <w:p w14:paraId="53023A5D" w14:textId="77777777" w:rsidR="00FF760A" w:rsidRDefault="00FF760A" w:rsidP="00167C53">
      <w:pPr>
        <w:pStyle w:val="Pagrindinistekstas"/>
        <w:ind w:left="0"/>
      </w:pPr>
    </w:p>
    <w:p w14:paraId="1785D2EF" w14:textId="77777777" w:rsidR="006B3EE2" w:rsidRDefault="00167C53" w:rsidP="00167C53">
      <w:pPr>
        <w:pStyle w:val="Pagrindinistekstas"/>
        <w:ind w:left="0"/>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03F9E9CD" w14:textId="77777777" w:rsidR="006B3EE2" w:rsidRDefault="006B3EE2" w:rsidP="00167C53">
      <w:pPr>
        <w:pStyle w:val="Pagrindinistekstas"/>
        <w:ind w:left="0"/>
      </w:pPr>
    </w:p>
    <w:p w14:paraId="258B222F" w14:textId="77777777" w:rsidR="006B3EE2" w:rsidRDefault="006B3EE2" w:rsidP="00167C53">
      <w:pPr>
        <w:pStyle w:val="Pagrindinistekstas"/>
        <w:ind w:left="0"/>
      </w:pPr>
    </w:p>
    <w:p w14:paraId="65AB2E34" w14:textId="77777777" w:rsidR="006B3EE2" w:rsidRDefault="00167C53" w:rsidP="005833BB">
      <w:pPr>
        <w:pStyle w:val="Antrat2"/>
        <w:numPr>
          <w:ilvl w:val="0"/>
          <w:numId w:val="10"/>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73186584" w14:textId="77777777" w:rsidR="006B3EE2" w:rsidRDefault="006B3EE2" w:rsidP="00167C53">
      <w:pPr>
        <w:pStyle w:val="Pagrindinistekstas"/>
        <w:ind w:left="0"/>
        <w:rPr>
          <w:b/>
        </w:rPr>
      </w:pPr>
    </w:p>
    <w:p w14:paraId="02245BD2" w14:textId="4FA7AA3A" w:rsidR="00D706E4" w:rsidRPr="00BB6454" w:rsidRDefault="00D706E4" w:rsidP="00D706E4">
      <w:pPr>
        <w:pStyle w:val="Pagrindinistekstas"/>
        <w:ind w:left="0"/>
      </w:pPr>
      <w:r>
        <w:t>Šis vaistas,</w:t>
      </w:r>
      <w:r>
        <w:rPr>
          <w:spacing w:val="-6"/>
        </w:rPr>
        <w:t xml:space="preserve"> </w:t>
      </w:r>
      <w:r>
        <w:t>kaip</w:t>
      </w:r>
      <w:r>
        <w:rPr>
          <w:spacing w:val="-7"/>
        </w:rPr>
        <w:t xml:space="preserve"> </w:t>
      </w:r>
      <w:r>
        <w:t>ir</w:t>
      </w:r>
      <w:r w:rsidRPr="00BB6454">
        <w:rPr>
          <w:spacing w:val="-3"/>
        </w:rPr>
        <w:t xml:space="preserve"> </w:t>
      </w:r>
      <w:r>
        <w:t>visi</w:t>
      </w:r>
      <w:r>
        <w:rPr>
          <w:spacing w:val="-3"/>
        </w:rPr>
        <w:t xml:space="preserve"> </w:t>
      </w:r>
      <w:r>
        <w:t>kiti,</w:t>
      </w:r>
      <w:r>
        <w:rPr>
          <w:spacing w:val="-3"/>
        </w:rPr>
        <w:t xml:space="preserve"> </w:t>
      </w:r>
      <w:r>
        <w:t>gali</w:t>
      </w:r>
      <w:r>
        <w:rPr>
          <w:spacing w:val="-6"/>
        </w:rPr>
        <w:t xml:space="preserve"> </w:t>
      </w:r>
      <w:r>
        <w:t>sukelti</w:t>
      </w:r>
      <w:r w:rsidRPr="00BB6454">
        <w:rPr>
          <w:spacing w:val="-2"/>
        </w:rPr>
        <w:t xml:space="preserve"> </w:t>
      </w:r>
      <w:r>
        <w:t>šalutinį</w:t>
      </w:r>
      <w:r w:rsidRPr="00BB6454">
        <w:rPr>
          <w:spacing w:val="-3"/>
        </w:rPr>
        <w:t xml:space="preserve"> </w:t>
      </w:r>
      <w:r>
        <w:t>poveikį,</w:t>
      </w:r>
      <w:r>
        <w:rPr>
          <w:spacing w:val="-4"/>
        </w:rPr>
        <w:t xml:space="preserve"> </w:t>
      </w:r>
      <w:r>
        <w:t>nors</w:t>
      </w:r>
      <w:r w:rsidRPr="00BB6454">
        <w:rPr>
          <w:spacing w:val="-5"/>
        </w:rPr>
        <w:t xml:space="preserve"> </w:t>
      </w:r>
      <w:r>
        <w:t>jis</w:t>
      </w:r>
      <w:r w:rsidRPr="00BB6454">
        <w:rPr>
          <w:spacing w:val="-6"/>
        </w:rPr>
        <w:t xml:space="preserve"> </w:t>
      </w:r>
      <w:r>
        <w:t>pasireiškia</w:t>
      </w:r>
      <w:r w:rsidRPr="00BB6454">
        <w:rPr>
          <w:spacing w:val="-5"/>
        </w:rPr>
        <w:t xml:space="preserve"> </w:t>
      </w:r>
      <w:r>
        <w:t>ne</w:t>
      </w:r>
      <w:r>
        <w:rPr>
          <w:spacing w:val="-6"/>
        </w:rPr>
        <w:t xml:space="preserve"> </w:t>
      </w:r>
      <w:r>
        <w:t>visiems</w:t>
      </w:r>
      <w:r>
        <w:rPr>
          <w:spacing w:val="-3"/>
        </w:rPr>
        <w:t xml:space="preserve"> </w:t>
      </w:r>
      <w:r>
        <w:rPr>
          <w:spacing w:val="-2"/>
        </w:rPr>
        <w:t>žmonėms.</w:t>
      </w:r>
    </w:p>
    <w:p w14:paraId="0F10691B" w14:textId="77777777" w:rsidR="006936A2" w:rsidRDefault="006936A2" w:rsidP="00167C53">
      <w:pPr>
        <w:pStyle w:val="Pagrindinistekstas"/>
        <w:ind w:left="0"/>
      </w:pPr>
    </w:p>
    <w:p w14:paraId="039CF632" w14:textId="6E3A5958" w:rsidR="006B3EE2" w:rsidRDefault="00167C53" w:rsidP="00167C53">
      <w:pPr>
        <w:pStyle w:val="Pagrindinistekstas"/>
        <w:ind w:left="0"/>
      </w:pPr>
      <w:r>
        <w:t>Kaip ir kiti panašūs vaistai, slopinantys kraujo krešulių susidarymą, Rivaroxaban Pharmazac gali sukelti kraujavimą, galintį</w:t>
      </w:r>
      <w:r>
        <w:rPr>
          <w:spacing w:val="-3"/>
        </w:rPr>
        <w:t xml:space="preserve"> </w:t>
      </w:r>
      <w:r>
        <w:t>kelti</w:t>
      </w:r>
      <w:r>
        <w:rPr>
          <w:spacing w:val="-3"/>
        </w:rPr>
        <w:t xml:space="preserve"> </w:t>
      </w:r>
      <w:r>
        <w:t>pavojų</w:t>
      </w:r>
      <w:r>
        <w:rPr>
          <w:spacing w:val="-7"/>
        </w:rPr>
        <w:t xml:space="preserve"> </w:t>
      </w:r>
      <w:r>
        <w:t>gyvybei.</w:t>
      </w:r>
      <w:r>
        <w:rPr>
          <w:spacing w:val="-4"/>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D706E4">
        <w:t>sumažėti</w:t>
      </w:r>
      <w:r w:rsidR="00D706E4">
        <w:rPr>
          <w:spacing w:val="-3"/>
        </w:rPr>
        <w:t xml:space="preserve"> </w:t>
      </w:r>
      <w:r>
        <w:lastRenderedPageBreak/>
        <w:t>kraujospūdis</w:t>
      </w:r>
      <w:r>
        <w:rPr>
          <w:spacing w:val="-4"/>
        </w:rPr>
        <w:t xml:space="preserve"> </w:t>
      </w:r>
      <w:r>
        <w:t xml:space="preserve">(išsivystyti </w:t>
      </w:r>
      <w:r>
        <w:rPr>
          <w:i/>
        </w:rPr>
        <w:t>šokas</w:t>
      </w:r>
      <w:r>
        <w:t>). Kai kuriais atvejais kraujavimas gali būti nepastebimas.</w:t>
      </w:r>
    </w:p>
    <w:p w14:paraId="379D9749" w14:textId="77777777" w:rsidR="006B3EE2" w:rsidRDefault="006B3EE2" w:rsidP="00167C53">
      <w:pPr>
        <w:pStyle w:val="Pagrindinistekstas"/>
        <w:ind w:left="0"/>
      </w:pPr>
    </w:p>
    <w:p w14:paraId="33C18B0F" w14:textId="77777777" w:rsidR="006B3EE2" w:rsidRDefault="00167C53" w:rsidP="00167C53">
      <w:pPr>
        <w:pStyle w:val="Antrat2"/>
        <w:ind w:left="0"/>
      </w:pPr>
      <w:r>
        <w:t>Nedelsdami</w:t>
      </w:r>
      <w:r>
        <w:rPr>
          <w:spacing w:val="-6"/>
        </w:rPr>
        <w:t xml:space="preserve"> </w:t>
      </w:r>
      <w:r>
        <w:t>pasakykite</w:t>
      </w:r>
      <w:r>
        <w:rPr>
          <w:spacing w:val="-5"/>
        </w:rPr>
        <w:t xml:space="preserve"> </w:t>
      </w:r>
      <w:r>
        <w:t>savo</w:t>
      </w:r>
      <w:r>
        <w:rPr>
          <w:spacing w:val="-5"/>
        </w:rPr>
        <w:t xml:space="preserve"> </w:t>
      </w:r>
      <w:r>
        <w:t>gydytojui,</w:t>
      </w:r>
      <w:r>
        <w:rPr>
          <w:spacing w:val="-4"/>
        </w:rPr>
        <w:t xml:space="preserve"> </w:t>
      </w:r>
      <w:r>
        <w:t>jei</w:t>
      </w:r>
      <w:r>
        <w:rPr>
          <w:spacing w:val="-4"/>
        </w:rPr>
        <w:t xml:space="preserve"> </w:t>
      </w:r>
      <w:r>
        <w:t>pasireiškia</w:t>
      </w:r>
      <w:r>
        <w:rPr>
          <w:spacing w:val="-5"/>
        </w:rPr>
        <w:t xml:space="preserve"> </w:t>
      </w:r>
      <w:r>
        <w:t>bet</w:t>
      </w:r>
      <w:r>
        <w:rPr>
          <w:spacing w:val="-5"/>
        </w:rPr>
        <w:t xml:space="preserve"> </w:t>
      </w:r>
      <w:r>
        <w:t>kuris</w:t>
      </w:r>
      <w:r>
        <w:rPr>
          <w:spacing w:val="-4"/>
        </w:rPr>
        <w:t xml:space="preserve"> </w:t>
      </w:r>
      <w:r>
        <w:t>iš</w:t>
      </w:r>
      <w:r>
        <w:rPr>
          <w:spacing w:val="-5"/>
        </w:rPr>
        <w:t xml:space="preserve"> </w:t>
      </w:r>
      <w:r>
        <w:t>šių</w:t>
      </w:r>
      <w:r>
        <w:rPr>
          <w:spacing w:val="-5"/>
        </w:rPr>
        <w:t xml:space="preserve"> </w:t>
      </w:r>
      <w:r>
        <w:t>šalutinių</w:t>
      </w:r>
      <w:r>
        <w:rPr>
          <w:spacing w:val="-4"/>
        </w:rPr>
        <w:t xml:space="preserve"> </w:t>
      </w:r>
      <w:r>
        <w:rPr>
          <w:spacing w:val="-2"/>
        </w:rPr>
        <w:t>poveikių:</w:t>
      </w:r>
    </w:p>
    <w:p w14:paraId="2300997D" w14:textId="4F8282D9" w:rsidR="006B3EE2" w:rsidRDefault="00D706E4" w:rsidP="005833BB">
      <w:pPr>
        <w:pStyle w:val="Sraopastraipa"/>
        <w:numPr>
          <w:ilvl w:val="0"/>
          <w:numId w:val="4"/>
        </w:numPr>
        <w:tabs>
          <w:tab w:val="left" w:pos="1440"/>
        </w:tabs>
        <w:ind w:left="540" w:hanging="540"/>
        <w:rPr>
          <w:b/>
        </w:rPr>
      </w:pPr>
      <w:r>
        <w:rPr>
          <w:b/>
        </w:rPr>
        <w:t>k</w:t>
      </w:r>
      <w:r w:rsidR="00167C53">
        <w:rPr>
          <w:b/>
        </w:rPr>
        <w:t>raujavimo</w:t>
      </w:r>
      <w:r w:rsidR="00167C53">
        <w:rPr>
          <w:b/>
          <w:spacing w:val="-8"/>
        </w:rPr>
        <w:t xml:space="preserve"> </w:t>
      </w:r>
      <w:r w:rsidR="00167C53">
        <w:rPr>
          <w:b/>
          <w:spacing w:val="-2"/>
        </w:rPr>
        <w:t>požymiai</w:t>
      </w:r>
    </w:p>
    <w:p w14:paraId="690D1E7C" w14:textId="1B7DA742" w:rsidR="006B3EE2" w:rsidRDefault="00167C53" w:rsidP="005833BB">
      <w:pPr>
        <w:pStyle w:val="Sraopastraipa"/>
        <w:numPr>
          <w:ilvl w:val="1"/>
          <w:numId w:val="4"/>
        </w:numPr>
        <w:tabs>
          <w:tab w:val="left" w:pos="1954"/>
        </w:tabs>
        <w:ind w:left="900" w:hanging="360"/>
      </w:pPr>
      <w:r>
        <w:t>kraujavimas į smegenis ar į kaukolės vidų (simptomams priskiriama</w:t>
      </w:r>
      <w:r w:rsidR="00D706E4">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D706E4">
        <w:t>sąmonės</w:t>
      </w:r>
      <w:r w:rsidR="00D706E4" w:rsidRPr="00BB6454">
        <w:t xml:space="preserve"> </w:t>
      </w:r>
      <w:r w:rsidR="00D706E4">
        <w:t>sutrikimas</w:t>
      </w:r>
      <w:r w:rsidR="00D706E4" w:rsidRPr="00BB6454">
        <w:t xml:space="preserve"> </w:t>
      </w:r>
      <w:r>
        <w:t>ir</w:t>
      </w:r>
      <w:r>
        <w:rPr>
          <w:spacing w:val="-3"/>
        </w:rPr>
        <w:t xml:space="preserve"> </w:t>
      </w:r>
      <w:r>
        <w:t xml:space="preserve">sprando </w:t>
      </w:r>
      <w:r>
        <w:rPr>
          <w:spacing w:val="-2"/>
        </w:rPr>
        <w:t>sąstingis.</w:t>
      </w:r>
    </w:p>
    <w:p w14:paraId="37575F3A" w14:textId="77777777" w:rsidR="006B3EE2" w:rsidRDefault="00167C53" w:rsidP="006936A2">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p>
    <w:p w14:paraId="2DED084B" w14:textId="3E865483" w:rsidR="006B3EE2" w:rsidRDefault="00167C53" w:rsidP="005833BB">
      <w:pPr>
        <w:pStyle w:val="Sraopastraipa"/>
        <w:numPr>
          <w:ilvl w:val="1"/>
          <w:numId w:val="4"/>
        </w:numPr>
        <w:tabs>
          <w:tab w:val="left" w:pos="1954"/>
        </w:tabs>
        <w:ind w:left="900" w:hanging="360"/>
      </w:pPr>
      <w:r>
        <w:t>ilgai</w:t>
      </w:r>
      <w:r>
        <w:rPr>
          <w:spacing w:val="-5"/>
        </w:rPr>
        <w:t xml:space="preserve"> </w:t>
      </w:r>
      <w:r>
        <w:t>trunkantis</w:t>
      </w:r>
      <w:r>
        <w:rPr>
          <w:spacing w:val="-4"/>
        </w:rPr>
        <w:t xml:space="preserve"> </w:t>
      </w:r>
      <w:r>
        <w:t>ar</w:t>
      </w:r>
      <w:r>
        <w:rPr>
          <w:spacing w:val="-5"/>
        </w:rPr>
        <w:t xml:space="preserve"> </w:t>
      </w:r>
      <w:r w:rsidR="00D706E4">
        <w:t>gausus</w:t>
      </w:r>
      <w:r w:rsidR="00D706E4">
        <w:rPr>
          <w:spacing w:val="-2"/>
        </w:rPr>
        <w:t xml:space="preserve"> </w:t>
      </w:r>
      <w:r>
        <w:rPr>
          <w:spacing w:val="-2"/>
        </w:rPr>
        <w:t>kraujavimas,</w:t>
      </w:r>
    </w:p>
    <w:p w14:paraId="7963DF03" w14:textId="77777777" w:rsidR="006B3EE2" w:rsidRDefault="00167C53" w:rsidP="005833BB">
      <w:pPr>
        <w:pStyle w:val="Sraopastraipa"/>
        <w:numPr>
          <w:ilvl w:val="1"/>
          <w:numId w:val="4"/>
        </w:numPr>
        <w:tabs>
          <w:tab w:val="left" w:pos="1954"/>
        </w:tabs>
        <w:ind w:left="900" w:hanging="360"/>
      </w:pPr>
      <w:r>
        <w:t>neįprastas</w:t>
      </w:r>
      <w:r>
        <w:rPr>
          <w:spacing w:val="-5"/>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076F7805" w14:textId="77777777" w:rsidR="006B3EE2" w:rsidRDefault="00167C53" w:rsidP="006936A2">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5A5C0A18" w14:textId="77777777" w:rsidR="006936A2" w:rsidRDefault="006936A2" w:rsidP="00167C53">
      <w:pPr>
        <w:pStyle w:val="Pagrindinistekstas"/>
        <w:ind w:left="0"/>
      </w:pPr>
    </w:p>
    <w:p w14:paraId="17FC0FFD" w14:textId="77777777" w:rsidR="006B3EE2" w:rsidRDefault="00167C53" w:rsidP="005833BB">
      <w:pPr>
        <w:pStyle w:val="Antrat2"/>
        <w:numPr>
          <w:ilvl w:val="0"/>
          <w:numId w:val="3"/>
        </w:numPr>
        <w:tabs>
          <w:tab w:val="left" w:pos="141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p>
    <w:p w14:paraId="3BFE2B83" w14:textId="4264EEA5" w:rsidR="006B3EE2" w:rsidRDefault="00167C53" w:rsidP="005833BB">
      <w:pPr>
        <w:pStyle w:val="Sraopastraipa"/>
        <w:numPr>
          <w:ilvl w:val="1"/>
          <w:numId w:val="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p>
    <w:p w14:paraId="20D808D3" w14:textId="5697FB54" w:rsidR="006B3EE2" w:rsidRDefault="00167C53" w:rsidP="005833BB">
      <w:pPr>
        <w:pStyle w:val="Sraopastraipa"/>
        <w:numPr>
          <w:ilvl w:val="1"/>
          <w:numId w:val="3"/>
        </w:numPr>
        <w:tabs>
          <w:tab w:val="left" w:pos="1954"/>
        </w:tabs>
        <w:ind w:left="900" w:hanging="360"/>
      </w:pPr>
      <w:r>
        <w:t>vaisto</w:t>
      </w:r>
      <w:r>
        <w:rPr>
          <w:spacing w:val="-4"/>
        </w:rPr>
        <w:t xml:space="preserve"> </w:t>
      </w:r>
      <w:r>
        <w:t>sukelt</w:t>
      </w:r>
      <w:r w:rsidR="00D706E4">
        <w:t>as</w:t>
      </w:r>
      <w:r>
        <w:rPr>
          <w:spacing w:val="-3"/>
        </w:rPr>
        <w:t xml:space="preserve"> </w:t>
      </w:r>
      <w:r>
        <w:t>bėrimas,</w:t>
      </w:r>
      <w:r>
        <w:rPr>
          <w:spacing w:val="-6"/>
        </w:rPr>
        <w:t xml:space="preserve"> </w:t>
      </w:r>
      <w:r>
        <w:t>karščiavimas,</w:t>
      </w:r>
      <w:r>
        <w:rPr>
          <w:spacing w:val="-4"/>
        </w:rPr>
        <w:t xml:space="preserve"> </w:t>
      </w:r>
      <w:r>
        <w:t>vidaus</w:t>
      </w:r>
      <w:r>
        <w:rPr>
          <w:spacing w:val="-5"/>
        </w:rPr>
        <w:t xml:space="preserve"> </w:t>
      </w:r>
      <w:r>
        <w:t>organų</w:t>
      </w:r>
      <w:r>
        <w:rPr>
          <w:spacing w:val="-4"/>
        </w:rPr>
        <w:t xml:space="preserve"> </w:t>
      </w:r>
      <w:r>
        <w:t>uždegimas,</w:t>
      </w:r>
      <w:r>
        <w:rPr>
          <w:spacing w:val="-4"/>
        </w:rPr>
        <w:t xml:space="preserve"> </w:t>
      </w:r>
      <w:r>
        <w:t>nenormalūs</w:t>
      </w:r>
      <w:r>
        <w:rPr>
          <w:spacing w:val="-5"/>
        </w:rPr>
        <w:t xml:space="preserve"> </w:t>
      </w:r>
      <w:r>
        <w:t>kraujo rodiklių pokyčiai ir sisteminis pažeidimas (DRESS sindromas).</w:t>
      </w:r>
    </w:p>
    <w:p w14:paraId="1AD73E07" w14:textId="77777777" w:rsidR="006B3EE2" w:rsidRDefault="00167C53" w:rsidP="006936A2">
      <w:pPr>
        <w:pStyle w:val="Pagrindinistekstas"/>
        <w:ind w:left="900" w:hanging="36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6936A2">
        <w:rPr>
          <w:spacing w:val="52"/>
        </w:rPr>
        <w:t> </w:t>
      </w:r>
      <w:r>
        <w:t>iš</w:t>
      </w:r>
      <w:r>
        <w:rPr>
          <w:spacing w:val="-3"/>
        </w:rPr>
        <w:t xml:space="preserve"> </w:t>
      </w:r>
      <w:r>
        <w:t>10</w:t>
      </w:r>
      <w:r w:rsidR="006936A2">
        <w:rPr>
          <w:spacing w:val="-3"/>
        </w:rPr>
        <w:t> </w:t>
      </w:r>
      <w:r>
        <w:t>000</w:t>
      </w:r>
      <w:r w:rsidR="006936A2">
        <w:rPr>
          <w:spacing w:val="-3"/>
        </w:rPr>
        <w:t> </w:t>
      </w:r>
      <w:r>
        <w:rPr>
          <w:spacing w:val="-2"/>
        </w:rPr>
        <w:t>asmenų).</w:t>
      </w:r>
    </w:p>
    <w:p w14:paraId="4E734EEF" w14:textId="77777777" w:rsidR="006B3EE2" w:rsidRDefault="006B3EE2" w:rsidP="006936A2">
      <w:pPr>
        <w:pStyle w:val="Pagrindinistekstas"/>
        <w:ind w:left="900" w:hanging="360"/>
      </w:pPr>
    </w:p>
    <w:p w14:paraId="38A81019" w14:textId="77777777" w:rsidR="006B3EE2" w:rsidRDefault="00167C53" w:rsidP="005833BB">
      <w:pPr>
        <w:pStyle w:val="Antrat2"/>
        <w:numPr>
          <w:ilvl w:val="0"/>
          <w:numId w:val="3"/>
        </w:numPr>
        <w:tabs>
          <w:tab w:val="left" w:pos="1414"/>
        </w:tabs>
        <w:ind w:left="540" w:hanging="540"/>
      </w:pPr>
      <w:r>
        <w:t>Sunkių</w:t>
      </w:r>
      <w:r w:rsidRPr="006936A2">
        <w:t xml:space="preserve"> </w:t>
      </w:r>
      <w:r>
        <w:t>alerginių</w:t>
      </w:r>
      <w:r w:rsidRPr="006936A2">
        <w:t xml:space="preserve"> </w:t>
      </w:r>
      <w:r>
        <w:t>reakcijų</w:t>
      </w:r>
      <w:r w:rsidRPr="006936A2">
        <w:t xml:space="preserve"> požymiai</w:t>
      </w:r>
    </w:p>
    <w:p w14:paraId="227E70CA" w14:textId="77777777" w:rsidR="006B3EE2" w:rsidRDefault="00167C53" w:rsidP="005833BB">
      <w:pPr>
        <w:pStyle w:val="Sraopastraipa"/>
        <w:numPr>
          <w:ilvl w:val="1"/>
          <w:numId w:val="4"/>
        </w:numPr>
        <w:tabs>
          <w:tab w:val="left" w:pos="1954"/>
        </w:tabs>
        <w:ind w:left="900" w:hanging="360"/>
      </w:pPr>
      <w:r>
        <w:t>veido,</w:t>
      </w:r>
      <w:r w:rsidRPr="006936A2">
        <w:t xml:space="preserve"> </w:t>
      </w:r>
      <w:r>
        <w:t>lūpų,</w:t>
      </w:r>
      <w:r w:rsidRPr="006936A2">
        <w:t xml:space="preserve"> </w:t>
      </w:r>
      <w:r>
        <w:t>burnos,</w:t>
      </w:r>
      <w:r w:rsidRPr="006936A2">
        <w:t xml:space="preserve"> </w:t>
      </w:r>
      <w:r>
        <w:t>liežuvio</w:t>
      </w:r>
      <w:r w:rsidRPr="006936A2">
        <w:t xml:space="preserve"> </w:t>
      </w:r>
      <w:r>
        <w:t>ir</w:t>
      </w:r>
      <w:r w:rsidRPr="006936A2">
        <w:t xml:space="preserve"> </w:t>
      </w:r>
      <w:r>
        <w:t>ryklės</w:t>
      </w:r>
      <w:r w:rsidRPr="006936A2">
        <w:t xml:space="preserve"> </w:t>
      </w:r>
      <w:r>
        <w:t>tinimas,</w:t>
      </w:r>
      <w:r w:rsidRPr="006936A2">
        <w:t xml:space="preserve"> </w:t>
      </w:r>
      <w:r>
        <w:t>apsunkintas</w:t>
      </w:r>
      <w:r w:rsidRPr="006936A2">
        <w:t xml:space="preserve"> </w:t>
      </w:r>
      <w:r>
        <w:t>rijimas,</w:t>
      </w:r>
      <w:r w:rsidRPr="006936A2">
        <w:t xml:space="preserve"> </w:t>
      </w:r>
      <w:r>
        <w:t>dilgėlinė</w:t>
      </w:r>
      <w:r w:rsidRPr="006936A2">
        <w:t xml:space="preserve"> </w:t>
      </w:r>
      <w:r>
        <w:t>ir apsunkintas kvėpavimas, staigus kraujospūdžio sumažėjimas.</w:t>
      </w:r>
    </w:p>
    <w:p w14:paraId="67B9C9D3" w14:textId="77777777" w:rsidR="006B3EE2" w:rsidRDefault="00167C53" w:rsidP="006936A2">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6936A2">
        <w:rPr>
          <w:spacing w:val="40"/>
        </w:rPr>
        <w:t> </w:t>
      </w:r>
      <w:r>
        <w:t>iš</w:t>
      </w:r>
      <w:r>
        <w:rPr>
          <w:spacing w:val="-2"/>
        </w:rPr>
        <w:t xml:space="preserve"> </w:t>
      </w:r>
      <w:r>
        <w:t>10</w:t>
      </w:r>
      <w:r w:rsidR="006936A2">
        <w:t> </w:t>
      </w:r>
      <w:r>
        <w:t>000</w:t>
      </w:r>
      <w:r w:rsidR="006936A2">
        <w:t> </w:t>
      </w:r>
      <w:r>
        <w:t>asmenų)</w:t>
      </w:r>
      <w:r>
        <w:rPr>
          <w:spacing w:val="-2"/>
        </w:rPr>
        <w:t xml:space="preserve"> </w:t>
      </w:r>
      <w:r>
        <w:t>ir</w:t>
      </w:r>
      <w:r>
        <w:rPr>
          <w:spacing w:val="-2"/>
        </w:rPr>
        <w:t xml:space="preserve"> </w:t>
      </w:r>
      <w:r>
        <w:t>nedažnos</w:t>
      </w:r>
      <w:r>
        <w:rPr>
          <w:spacing w:val="-4"/>
        </w:rPr>
        <w:t xml:space="preserve"> </w:t>
      </w:r>
      <w:r>
        <w:t>(angioneurozinė</w:t>
      </w:r>
      <w:r>
        <w:rPr>
          <w:spacing w:val="-2"/>
        </w:rPr>
        <w:t xml:space="preserve"> </w:t>
      </w:r>
      <w:r>
        <w:t>ir</w:t>
      </w:r>
      <w:r>
        <w:rPr>
          <w:spacing w:val="-2"/>
        </w:rPr>
        <w:t xml:space="preserve"> </w:t>
      </w:r>
      <w:r>
        <w:t>alerginė</w:t>
      </w:r>
      <w:r>
        <w:rPr>
          <w:spacing w:val="-2"/>
        </w:rPr>
        <w:t xml:space="preserve"> </w:t>
      </w:r>
      <w:r>
        <w:t>edema; gali pasireikšti rečiau kaip 1</w:t>
      </w:r>
      <w:r w:rsidR="006936A2">
        <w:rPr>
          <w:spacing w:val="40"/>
        </w:rPr>
        <w:t> </w:t>
      </w:r>
      <w:r w:rsidR="006936A2">
        <w:t>iš 100 </w:t>
      </w:r>
      <w:r>
        <w:t>asmenų).</w:t>
      </w:r>
    </w:p>
    <w:p w14:paraId="5D8098B0" w14:textId="77777777" w:rsidR="006936A2" w:rsidRDefault="006936A2" w:rsidP="00167C53">
      <w:pPr>
        <w:rPr>
          <w:b/>
        </w:rPr>
      </w:pPr>
    </w:p>
    <w:p w14:paraId="296E8D80" w14:textId="77777777" w:rsidR="006936A2" w:rsidRDefault="00167C53" w:rsidP="00167C53">
      <w:pPr>
        <w:rPr>
          <w:b/>
        </w:rPr>
      </w:pPr>
      <w:r>
        <w:rPr>
          <w:b/>
        </w:rPr>
        <w:t>Visas</w:t>
      </w:r>
      <w:r>
        <w:rPr>
          <w:b/>
          <w:spacing w:val="-2"/>
        </w:rPr>
        <w:t xml:space="preserve"> </w:t>
      </w:r>
      <w:r>
        <w:rPr>
          <w:b/>
        </w:rPr>
        <w:t>galimų</w:t>
      </w:r>
      <w:r>
        <w:rPr>
          <w:b/>
          <w:spacing w:val="-6"/>
        </w:rPr>
        <w:t xml:space="preserve"> </w:t>
      </w:r>
      <w:r>
        <w:rPr>
          <w:b/>
        </w:rPr>
        <w:t>šalutinių</w:t>
      </w:r>
      <w:r>
        <w:rPr>
          <w:b/>
          <w:spacing w:val="-3"/>
        </w:rPr>
        <w:t xml:space="preserve"> </w:t>
      </w:r>
      <w:r>
        <w:rPr>
          <w:b/>
        </w:rPr>
        <w:t>poveikių,</w:t>
      </w:r>
      <w:r>
        <w:rPr>
          <w:b/>
          <w:spacing w:val="-3"/>
        </w:rPr>
        <w:t xml:space="preserve"> </w:t>
      </w:r>
      <w:r>
        <w:rPr>
          <w:b/>
        </w:rPr>
        <w:t>pasireiškusių</w:t>
      </w:r>
      <w:r>
        <w:rPr>
          <w:b/>
          <w:spacing w:val="-6"/>
        </w:rPr>
        <w:t xml:space="preserve"> </w:t>
      </w:r>
      <w:r>
        <w:rPr>
          <w:b/>
        </w:rPr>
        <w:t>suaugusiems,</w:t>
      </w:r>
      <w:r>
        <w:rPr>
          <w:b/>
          <w:spacing w:val="-5"/>
        </w:rPr>
        <w:t xml:space="preserve"> </w:t>
      </w:r>
      <w:r>
        <w:rPr>
          <w:b/>
        </w:rPr>
        <w:t>vaikams</w:t>
      </w:r>
      <w:r>
        <w:rPr>
          <w:b/>
          <w:spacing w:val="-5"/>
        </w:rPr>
        <w:t xml:space="preserve"> </w:t>
      </w:r>
      <w:r>
        <w:rPr>
          <w:b/>
        </w:rPr>
        <w:t>ir</w:t>
      </w:r>
      <w:r>
        <w:rPr>
          <w:b/>
          <w:spacing w:val="-3"/>
        </w:rPr>
        <w:t xml:space="preserve"> </w:t>
      </w:r>
      <w:r>
        <w:rPr>
          <w:b/>
        </w:rPr>
        <w:t>paaugliams,</w:t>
      </w:r>
      <w:r>
        <w:rPr>
          <w:b/>
          <w:spacing w:val="-5"/>
        </w:rPr>
        <w:t xml:space="preserve"> </w:t>
      </w:r>
      <w:r>
        <w:rPr>
          <w:b/>
        </w:rPr>
        <w:t xml:space="preserve">sąrašas </w:t>
      </w:r>
    </w:p>
    <w:p w14:paraId="1137411E" w14:textId="566ED49B" w:rsidR="006B3EE2" w:rsidRDefault="00167C53" w:rsidP="00BB6454">
      <w:r>
        <w:rPr>
          <w:b/>
        </w:rPr>
        <w:t>Dažn</w:t>
      </w:r>
      <w:r w:rsidR="00D706E4">
        <w:rPr>
          <w:b/>
        </w:rPr>
        <w:t xml:space="preserve">i šalutinio poveikio </w:t>
      </w:r>
      <w:r w:rsidR="00D706E4" w:rsidRPr="00995F75">
        <w:rPr>
          <w:b/>
        </w:rPr>
        <w:t>reiškiniai</w:t>
      </w:r>
      <w:r w:rsidRPr="00BB6454">
        <w:rPr>
          <w:b/>
        </w:rPr>
        <w:t xml:space="preserve"> </w:t>
      </w:r>
      <w:r>
        <w:t>(gali</w:t>
      </w:r>
      <w:r w:rsidRPr="00BB6454">
        <w:t xml:space="preserve"> </w:t>
      </w:r>
      <w:r>
        <w:t>pasireikšti</w:t>
      </w:r>
      <w:r w:rsidRPr="00BB6454">
        <w:t xml:space="preserve"> </w:t>
      </w:r>
      <w:r>
        <w:t>rečiau</w:t>
      </w:r>
      <w:r w:rsidRPr="00BB6454">
        <w:t xml:space="preserve"> </w:t>
      </w:r>
      <w:r>
        <w:t>kaip</w:t>
      </w:r>
      <w:r w:rsidRPr="00BB6454">
        <w:t xml:space="preserve"> </w:t>
      </w:r>
      <w:r>
        <w:t>1</w:t>
      </w:r>
      <w:r w:rsidR="006936A2" w:rsidRPr="00BB6454">
        <w:rPr>
          <w:spacing w:val="40"/>
        </w:rPr>
        <w:t> </w:t>
      </w:r>
      <w:r w:rsidR="006936A2">
        <w:t>iš</w:t>
      </w:r>
      <w:r w:rsidR="006936A2" w:rsidRPr="00BB6454">
        <w:t xml:space="preserve"> </w:t>
      </w:r>
      <w:r w:rsidR="006936A2">
        <w:t>10</w:t>
      </w:r>
      <w:r w:rsidR="006936A2" w:rsidRPr="00BB6454">
        <w:t> </w:t>
      </w:r>
      <w:r w:rsidRPr="00BB6454">
        <w:t>asmenų)</w:t>
      </w:r>
    </w:p>
    <w:p w14:paraId="0FC9D8AB" w14:textId="77777777" w:rsidR="006B3EE2" w:rsidRDefault="00167C53" w:rsidP="00BB6454">
      <w:pPr>
        <w:pStyle w:val="Sraopastraipa"/>
        <w:numPr>
          <w:ilvl w:val="0"/>
          <w:numId w:val="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sidRPr="00BB6454">
        <w:rPr>
          <w:spacing w:val="-1"/>
        </w:rPr>
        <w:t xml:space="preserve"> </w:t>
      </w:r>
      <w:r>
        <w:t>dėl</w:t>
      </w:r>
      <w:r w:rsidRPr="00BB6454">
        <w:t xml:space="preserve"> </w:t>
      </w:r>
      <w:r>
        <w:t>kurio</w:t>
      </w:r>
      <w:r w:rsidRPr="00BB6454">
        <w:rPr>
          <w:spacing w:val="-1"/>
        </w:rPr>
        <w:t xml:space="preserve"> </w:t>
      </w:r>
      <w:r>
        <w:t>oda</w:t>
      </w:r>
      <w:r w:rsidRPr="00BB6454">
        <w:rPr>
          <w:spacing w:val="-1"/>
        </w:rPr>
        <w:t xml:space="preserve"> </w:t>
      </w:r>
      <w:r>
        <w:t>gali</w:t>
      </w:r>
      <w:r w:rsidRPr="00BB6454">
        <w:rPr>
          <w:spacing w:val="-3"/>
        </w:rPr>
        <w:t xml:space="preserve"> </w:t>
      </w:r>
      <w:r>
        <w:t>būti</w:t>
      </w:r>
      <w:r w:rsidRPr="00BB6454">
        <w:t xml:space="preserve"> </w:t>
      </w:r>
      <w:r>
        <w:t>blyški,</w:t>
      </w:r>
      <w:r w:rsidRPr="00BB6454">
        <w:rPr>
          <w:spacing w:val="-1"/>
        </w:rPr>
        <w:t xml:space="preserve"> </w:t>
      </w:r>
      <w:r>
        <w:t>o</w:t>
      </w:r>
      <w:r>
        <w:rPr>
          <w:spacing w:val="-4"/>
        </w:rPr>
        <w:t xml:space="preserve"> </w:t>
      </w:r>
      <w:r>
        <w:t>Jūs</w:t>
      </w:r>
      <w:r>
        <w:rPr>
          <w:spacing w:val="-3"/>
        </w:rPr>
        <w:t xml:space="preserve"> </w:t>
      </w:r>
      <w:r>
        <w:t>galite</w:t>
      </w:r>
      <w:r>
        <w:rPr>
          <w:spacing w:val="-3"/>
        </w:rPr>
        <w:t xml:space="preserve"> </w:t>
      </w:r>
      <w:r>
        <w:t>jausti silpnumą ar dusulį;</w:t>
      </w:r>
    </w:p>
    <w:p w14:paraId="4D89D783" w14:textId="77777777" w:rsidR="006B3EE2" w:rsidRDefault="00167C53" w:rsidP="00BB6454">
      <w:pPr>
        <w:pStyle w:val="Sraopastraipa"/>
        <w:numPr>
          <w:ilvl w:val="0"/>
          <w:numId w:val="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3C1D89B1" w14:textId="77777777" w:rsidR="006B3EE2" w:rsidRDefault="00167C53" w:rsidP="00BB6454">
      <w:pPr>
        <w:pStyle w:val="Sraopastraipa"/>
        <w:numPr>
          <w:ilvl w:val="0"/>
          <w:numId w:val="2"/>
        </w:numPr>
        <w:tabs>
          <w:tab w:val="left" w:pos="1234"/>
        </w:tabs>
        <w:ind w:left="540" w:hanging="540"/>
      </w:pPr>
      <w:r>
        <w:t>akies</w:t>
      </w:r>
      <w:r>
        <w:rPr>
          <w:spacing w:val="-5"/>
        </w:rPr>
        <w:t xml:space="preserve"> </w:t>
      </w:r>
      <w:r>
        <w:t>kraujavimas</w:t>
      </w:r>
      <w:r>
        <w:rPr>
          <w:spacing w:val="-5"/>
        </w:rPr>
        <w:t xml:space="preserve"> </w:t>
      </w:r>
      <w:r>
        <w:t>(įskaitant</w:t>
      </w:r>
      <w:r w:rsidRPr="00BB6454">
        <w:rPr>
          <w:spacing w:val="-7"/>
        </w:rPr>
        <w:t xml:space="preserve"> </w:t>
      </w:r>
      <w:r>
        <w:t>kraujavimą</w:t>
      </w:r>
      <w:r>
        <w:rPr>
          <w:spacing w:val="-5"/>
        </w:rPr>
        <w:t xml:space="preserve"> </w:t>
      </w:r>
      <w:r>
        <w:t>iš</w:t>
      </w:r>
      <w:r w:rsidRPr="00BB6454">
        <w:rPr>
          <w:spacing w:val="-5"/>
        </w:rPr>
        <w:t xml:space="preserve"> </w:t>
      </w:r>
      <w:r>
        <w:t>akies</w:t>
      </w:r>
      <w:r>
        <w:rPr>
          <w:spacing w:val="-6"/>
        </w:rPr>
        <w:t xml:space="preserve"> </w:t>
      </w:r>
      <w:r>
        <w:rPr>
          <w:spacing w:val="-2"/>
        </w:rPr>
        <w:t>baltymo);</w:t>
      </w:r>
    </w:p>
    <w:p w14:paraId="5438219E" w14:textId="77777777" w:rsidR="006B3EE2" w:rsidRDefault="00167C53" w:rsidP="00BB6454">
      <w:pPr>
        <w:pStyle w:val="Sraopastraipa"/>
        <w:numPr>
          <w:ilvl w:val="0"/>
          <w:numId w:val="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086E8DD5" w14:textId="77777777" w:rsidR="006B3EE2" w:rsidRDefault="00167C53" w:rsidP="00BB6454">
      <w:pPr>
        <w:pStyle w:val="Sraopastraipa"/>
        <w:numPr>
          <w:ilvl w:val="0"/>
          <w:numId w:val="2"/>
        </w:numPr>
        <w:tabs>
          <w:tab w:val="left" w:pos="1234"/>
        </w:tabs>
        <w:ind w:left="540" w:hanging="540"/>
      </w:pPr>
      <w:r>
        <w:t>kraujo</w:t>
      </w:r>
      <w:r>
        <w:rPr>
          <w:spacing w:val="-2"/>
        </w:rPr>
        <w:t xml:space="preserve"> atkosėjimas;</w:t>
      </w:r>
    </w:p>
    <w:p w14:paraId="1443D948" w14:textId="77777777" w:rsidR="006B3EE2" w:rsidRDefault="00167C53" w:rsidP="00BB6454">
      <w:pPr>
        <w:pStyle w:val="Sraopastraipa"/>
        <w:numPr>
          <w:ilvl w:val="0"/>
          <w:numId w:val="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09F35BC7" w14:textId="77777777" w:rsidR="006B3EE2" w:rsidRDefault="00167C53" w:rsidP="00BB6454">
      <w:pPr>
        <w:pStyle w:val="Sraopastraipa"/>
        <w:numPr>
          <w:ilvl w:val="0"/>
          <w:numId w:val="2"/>
        </w:numPr>
        <w:tabs>
          <w:tab w:val="left" w:pos="1234"/>
        </w:tabs>
        <w:ind w:left="540" w:hanging="540"/>
      </w:pPr>
      <w:r>
        <w:t>kraujavimas</w:t>
      </w:r>
      <w:r>
        <w:rPr>
          <w:spacing w:val="-4"/>
        </w:rPr>
        <w:t xml:space="preserve"> </w:t>
      </w:r>
      <w:r>
        <w:t>po</w:t>
      </w:r>
      <w:r>
        <w:rPr>
          <w:spacing w:val="-5"/>
        </w:rPr>
        <w:t xml:space="preserve"> </w:t>
      </w:r>
      <w:r>
        <w:rPr>
          <w:spacing w:val="-2"/>
        </w:rPr>
        <w:t>operacijos;</w:t>
      </w:r>
    </w:p>
    <w:p w14:paraId="581492BF" w14:textId="77777777" w:rsidR="006B3EE2" w:rsidRDefault="00167C53" w:rsidP="00BB6454">
      <w:pPr>
        <w:pStyle w:val="Sraopastraipa"/>
        <w:numPr>
          <w:ilvl w:val="0"/>
          <w:numId w:val="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sidRPr="00BB6454">
        <w:rPr>
          <w:spacing w:val="-4"/>
        </w:rPr>
        <w:t xml:space="preserve"> </w:t>
      </w:r>
      <w:r>
        <w:t>chirurginės</w:t>
      </w:r>
      <w:r>
        <w:rPr>
          <w:spacing w:val="-4"/>
        </w:rPr>
        <w:t xml:space="preserve"> </w:t>
      </w:r>
      <w:r>
        <w:rPr>
          <w:spacing w:val="-2"/>
        </w:rPr>
        <w:t>žaizdos;</w:t>
      </w:r>
    </w:p>
    <w:p w14:paraId="284E7EBB" w14:textId="77777777" w:rsidR="006B3EE2" w:rsidRDefault="00167C53" w:rsidP="00BB6454">
      <w:pPr>
        <w:pStyle w:val="Sraopastraipa"/>
        <w:numPr>
          <w:ilvl w:val="0"/>
          <w:numId w:val="2"/>
        </w:numPr>
        <w:tabs>
          <w:tab w:val="left" w:pos="1234"/>
        </w:tabs>
        <w:ind w:left="540" w:hanging="540"/>
      </w:pPr>
      <w:r>
        <w:t>galūnių</w:t>
      </w:r>
      <w:r>
        <w:rPr>
          <w:spacing w:val="-5"/>
        </w:rPr>
        <w:t xml:space="preserve"> </w:t>
      </w:r>
      <w:r>
        <w:rPr>
          <w:spacing w:val="-2"/>
        </w:rPr>
        <w:t>tinimas;</w:t>
      </w:r>
    </w:p>
    <w:p w14:paraId="6660A180" w14:textId="77777777" w:rsidR="006B3EE2" w:rsidRDefault="00167C53" w:rsidP="00BB6454">
      <w:pPr>
        <w:pStyle w:val="Sraopastraipa"/>
        <w:numPr>
          <w:ilvl w:val="0"/>
          <w:numId w:val="2"/>
        </w:numPr>
        <w:tabs>
          <w:tab w:val="left" w:pos="1234"/>
        </w:tabs>
        <w:ind w:left="540" w:hanging="540"/>
      </w:pPr>
      <w:r>
        <w:t>galūnių</w:t>
      </w:r>
      <w:r>
        <w:rPr>
          <w:spacing w:val="-2"/>
        </w:rPr>
        <w:t xml:space="preserve"> skausmas;</w:t>
      </w:r>
    </w:p>
    <w:p w14:paraId="242095FA" w14:textId="77777777" w:rsidR="006B3EE2" w:rsidRDefault="00167C53" w:rsidP="00BB6454">
      <w:pPr>
        <w:pStyle w:val="Sraopastraipa"/>
        <w:numPr>
          <w:ilvl w:val="0"/>
          <w:numId w:val="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11264F92" w14:textId="77777777" w:rsidR="006B3EE2" w:rsidRDefault="00167C53" w:rsidP="00BB6454">
      <w:pPr>
        <w:pStyle w:val="Sraopastraipa"/>
        <w:numPr>
          <w:ilvl w:val="0"/>
          <w:numId w:val="2"/>
        </w:numPr>
        <w:tabs>
          <w:tab w:val="left" w:pos="1234"/>
        </w:tabs>
        <w:ind w:left="540" w:hanging="540"/>
      </w:pPr>
      <w:r>
        <w:rPr>
          <w:spacing w:val="-2"/>
        </w:rPr>
        <w:t>karščiavimas;</w:t>
      </w:r>
    </w:p>
    <w:p w14:paraId="05C74CEA" w14:textId="77777777" w:rsidR="006B3EE2" w:rsidRDefault="00167C53" w:rsidP="00BB6454">
      <w:pPr>
        <w:pStyle w:val="Sraopastraipa"/>
        <w:numPr>
          <w:ilvl w:val="0"/>
          <w:numId w:val="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49DE5B50" w14:textId="77777777" w:rsidR="006B3EE2" w:rsidRDefault="00167C53" w:rsidP="00BB6454">
      <w:pPr>
        <w:pStyle w:val="Sraopastraipa"/>
        <w:numPr>
          <w:ilvl w:val="0"/>
          <w:numId w:val="2"/>
        </w:numPr>
        <w:tabs>
          <w:tab w:val="left" w:pos="1234"/>
        </w:tabs>
        <w:ind w:left="540" w:hanging="540"/>
      </w:pPr>
      <w:r>
        <w:t>sumažėjęs</w:t>
      </w:r>
      <w:r w:rsidRPr="00BB6454">
        <w:rPr>
          <w:spacing w:val="-10"/>
        </w:rPr>
        <w:t xml:space="preserve"> </w:t>
      </w:r>
      <w:r>
        <w:t>kraujospūdis</w:t>
      </w:r>
      <w:r w:rsidRPr="00BB6454">
        <w:rPr>
          <w:spacing w:val="-3"/>
        </w:rPr>
        <w:t xml:space="preserve"> </w:t>
      </w:r>
      <w:r>
        <w:t>(simptomai</w:t>
      </w:r>
      <w:r w:rsidRPr="00BB6454">
        <w:rPr>
          <w:spacing w:val="-4"/>
        </w:rPr>
        <w:t xml:space="preserve"> </w:t>
      </w:r>
      <w:r>
        <w:t>gali</w:t>
      </w:r>
      <w:r w:rsidRPr="00BB6454">
        <w:rPr>
          <w:spacing w:val="-5"/>
        </w:rPr>
        <w:t xml:space="preserve"> </w:t>
      </w:r>
      <w:r>
        <w:t>b</w:t>
      </w:r>
      <w:r w:rsidRPr="00BB6454">
        <w:t>ū</w:t>
      </w:r>
      <w:r>
        <w:t>ti</w:t>
      </w:r>
      <w:r w:rsidRPr="00BB6454">
        <w:rPr>
          <w:spacing w:val="-7"/>
        </w:rPr>
        <w:t xml:space="preserve"> </w:t>
      </w:r>
      <w:r>
        <w:t>svaigulio</w:t>
      </w:r>
      <w:r w:rsidRPr="00BB6454">
        <w:rPr>
          <w:spacing w:val="-8"/>
        </w:rPr>
        <w:t xml:space="preserve"> </w:t>
      </w:r>
      <w:r>
        <w:t>jausmas</w:t>
      </w:r>
      <w:r w:rsidRPr="00BB6454">
        <w:rPr>
          <w:spacing w:val="-5"/>
        </w:rPr>
        <w:t xml:space="preserve"> </w:t>
      </w:r>
      <w:r>
        <w:t>ar</w:t>
      </w:r>
      <w:r w:rsidRPr="00BB6454">
        <w:rPr>
          <w:spacing w:val="-5"/>
        </w:rPr>
        <w:t xml:space="preserve"> </w:t>
      </w:r>
      <w:r>
        <w:t>alpimas</w:t>
      </w:r>
      <w:r w:rsidRPr="00BB6454">
        <w:rPr>
          <w:spacing w:val="-5"/>
        </w:rPr>
        <w:t xml:space="preserve"> </w:t>
      </w:r>
      <w:r>
        <w:rPr>
          <w:spacing w:val="-2"/>
        </w:rPr>
        <w:t>stojantis);</w:t>
      </w:r>
    </w:p>
    <w:p w14:paraId="7261EFA4" w14:textId="77777777" w:rsidR="006B3EE2" w:rsidRDefault="00167C53" w:rsidP="00BB6454">
      <w:pPr>
        <w:pStyle w:val="Sraopastraipa"/>
        <w:numPr>
          <w:ilvl w:val="0"/>
          <w:numId w:val="2"/>
        </w:numPr>
        <w:tabs>
          <w:tab w:val="left" w:pos="1234"/>
        </w:tabs>
        <w:ind w:left="540" w:hanging="540"/>
      </w:pPr>
      <w:r>
        <w:t>jėgos</w:t>
      </w:r>
      <w:r w:rsidRPr="00BB6454">
        <w:rPr>
          <w:spacing w:val="-11"/>
        </w:rPr>
        <w:t xml:space="preserve"> </w:t>
      </w:r>
      <w:r>
        <w:t>ir</w:t>
      </w:r>
      <w:r>
        <w:rPr>
          <w:spacing w:val="-6"/>
        </w:rPr>
        <w:t xml:space="preserve"> </w:t>
      </w:r>
      <w:r>
        <w:t>energijos</w:t>
      </w:r>
      <w:r w:rsidRPr="00BB6454">
        <w:rPr>
          <w:spacing w:val="-7"/>
        </w:rPr>
        <w:t xml:space="preserve"> </w:t>
      </w:r>
      <w:r>
        <w:t>sumažėjimas</w:t>
      </w:r>
      <w:r w:rsidRPr="00BB6454">
        <w:rPr>
          <w:spacing w:val="-8"/>
        </w:rPr>
        <w:t xml:space="preserve"> </w:t>
      </w:r>
      <w:r>
        <w:t>(silpnumas,</w:t>
      </w:r>
      <w:r w:rsidRPr="00BB6454">
        <w:rPr>
          <w:spacing w:val="-7"/>
        </w:rPr>
        <w:t xml:space="preserve"> </w:t>
      </w:r>
      <w:r>
        <w:t>nuovargis),</w:t>
      </w:r>
      <w:r>
        <w:rPr>
          <w:spacing w:val="-6"/>
        </w:rPr>
        <w:t xml:space="preserve"> </w:t>
      </w:r>
      <w:r>
        <w:t>galvos</w:t>
      </w:r>
      <w:r w:rsidRPr="00BB6454">
        <w:rPr>
          <w:spacing w:val="-7"/>
        </w:rPr>
        <w:t xml:space="preserve"> </w:t>
      </w:r>
      <w:r>
        <w:t>skausmas,</w:t>
      </w:r>
      <w:r>
        <w:rPr>
          <w:spacing w:val="-6"/>
        </w:rPr>
        <w:t xml:space="preserve"> </w:t>
      </w:r>
      <w:r>
        <w:rPr>
          <w:spacing w:val="-2"/>
        </w:rPr>
        <w:t>svaigulys;</w:t>
      </w:r>
    </w:p>
    <w:p w14:paraId="32334FC7" w14:textId="77777777" w:rsidR="006B3EE2" w:rsidRDefault="00167C53" w:rsidP="00BB6454">
      <w:pPr>
        <w:pStyle w:val="Sraopastraipa"/>
        <w:numPr>
          <w:ilvl w:val="0"/>
          <w:numId w:val="2"/>
        </w:numPr>
        <w:tabs>
          <w:tab w:val="left" w:pos="1234"/>
        </w:tabs>
        <w:ind w:left="540" w:hanging="540"/>
      </w:pPr>
      <w:r>
        <w:t>bėrimas,</w:t>
      </w:r>
      <w:r>
        <w:rPr>
          <w:spacing w:val="-3"/>
        </w:rPr>
        <w:t xml:space="preserve"> </w:t>
      </w:r>
      <w:r>
        <w:t>odos</w:t>
      </w:r>
      <w:r>
        <w:rPr>
          <w:spacing w:val="-2"/>
        </w:rPr>
        <w:t xml:space="preserve"> niežėjimas;</w:t>
      </w:r>
    </w:p>
    <w:p w14:paraId="75886007" w14:textId="30DC0BBA" w:rsidR="006B3EE2" w:rsidRDefault="00167C53" w:rsidP="005833BB">
      <w:pPr>
        <w:pStyle w:val="Sraopastraipa"/>
        <w:numPr>
          <w:ilvl w:val="0"/>
          <w:numId w:val="2"/>
        </w:numPr>
        <w:tabs>
          <w:tab w:val="left" w:pos="1234"/>
        </w:tabs>
        <w:ind w:left="540" w:hanging="540"/>
      </w:pPr>
      <w:r>
        <w:t>kraujo</w:t>
      </w:r>
      <w:r>
        <w:rPr>
          <w:spacing w:val="-4"/>
        </w:rPr>
        <w:t xml:space="preserve"> </w:t>
      </w:r>
      <w:r>
        <w:t>tyrimai</w:t>
      </w:r>
      <w:r>
        <w:rPr>
          <w:spacing w:val="-4"/>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3"/>
        </w:rPr>
        <w:t xml:space="preserve"> </w:t>
      </w:r>
      <w:r w:rsidR="00D706E4">
        <w:t>aktyvumo</w:t>
      </w:r>
      <w:r w:rsidR="00D706E4">
        <w:rPr>
          <w:spacing w:val="-4"/>
        </w:rPr>
        <w:t xml:space="preserve"> </w:t>
      </w:r>
      <w:r>
        <w:rPr>
          <w:spacing w:val="-2"/>
        </w:rPr>
        <w:t>padidėjimą.</w:t>
      </w:r>
    </w:p>
    <w:p w14:paraId="0BD8EB7A" w14:textId="77777777" w:rsidR="006B3EE2" w:rsidRDefault="006B3EE2" w:rsidP="00167C53">
      <w:pPr>
        <w:pStyle w:val="Pagrindinistekstas"/>
        <w:ind w:left="0"/>
      </w:pPr>
    </w:p>
    <w:p w14:paraId="1BCE4F69" w14:textId="04BAACA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rPr>
          <w:spacing w:val="47"/>
        </w:rPr>
        <w:t> </w:t>
      </w:r>
      <w:r>
        <w:t>iš</w:t>
      </w:r>
      <w:r>
        <w:rPr>
          <w:spacing w:val="-3"/>
        </w:rPr>
        <w:t xml:space="preserve"> </w:t>
      </w:r>
      <w:r>
        <w:t>100</w:t>
      </w:r>
      <w:r w:rsidR="006936A2">
        <w:rPr>
          <w:spacing w:val="-3"/>
        </w:rPr>
        <w:t> </w:t>
      </w:r>
      <w:r>
        <w:rPr>
          <w:spacing w:val="-2"/>
        </w:rPr>
        <w:t>asmenų)</w:t>
      </w:r>
    </w:p>
    <w:p w14:paraId="54C92970" w14:textId="77777777" w:rsidR="006B3EE2" w:rsidRDefault="00167C53" w:rsidP="005833BB">
      <w:pPr>
        <w:pStyle w:val="Sraopastraipa"/>
        <w:numPr>
          <w:ilvl w:val="0"/>
          <w:numId w:val="2"/>
        </w:numPr>
        <w:tabs>
          <w:tab w:val="left" w:pos="1234"/>
        </w:tabs>
        <w:ind w:left="540" w:hanging="540"/>
      </w:pPr>
      <w:r>
        <w:t>kraujavimas</w:t>
      </w:r>
      <w:r>
        <w:rPr>
          <w:spacing w:val="-5"/>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3"/>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t>požymiai“); kraujavimas į sąnarius, sukeliantis skausmą ir tinimą;</w:t>
      </w:r>
    </w:p>
    <w:p w14:paraId="444793AA" w14:textId="77777777" w:rsidR="006B3EE2" w:rsidRDefault="00167C53" w:rsidP="005833BB">
      <w:pPr>
        <w:pStyle w:val="Sraopastraipa"/>
        <w:numPr>
          <w:ilvl w:val="0"/>
          <w:numId w:val="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5"/>
        </w:rPr>
        <w:t xml:space="preserve"> </w:t>
      </w:r>
      <w:r>
        <w:t xml:space="preserve">– </w:t>
      </w:r>
      <w:r>
        <w:rPr>
          <w:spacing w:val="-2"/>
        </w:rPr>
        <w:t>sumažėjimas);</w:t>
      </w:r>
    </w:p>
    <w:p w14:paraId="08F8C2C5" w14:textId="77777777" w:rsidR="006B3EE2" w:rsidRDefault="00167C53" w:rsidP="005833BB">
      <w:pPr>
        <w:pStyle w:val="Sraopastraipa"/>
        <w:numPr>
          <w:ilvl w:val="0"/>
          <w:numId w:val="2"/>
        </w:numPr>
        <w:tabs>
          <w:tab w:val="left" w:pos="1234"/>
        </w:tabs>
        <w:ind w:left="540" w:hanging="540"/>
      </w:pPr>
      <w:r>
        <w:t>alerginės</w:t>
      </w:r>
      <w:r>
        <w:rPr>
          <w:spacing w:val="-7"/>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4A54A328" w14:textId="77777777" w:rsidR="006B3EE2" w:rsidRDefault="00167C53" w:rsidP="005833BB">
      <w:pPr>
        <w:pStyle w:val="Sraopastraipa"/>
        <w:numPr>
          <w:ilvl w:val="0"/>
          <w:numId w:val="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2C041A16" w14:textId="77777777" w:rsidR="006B3EE2" w:rsidRDefault="00167C53" w:rsidP="005833BB">
      <w:pPr>
        <w:pStyle w:val="Sraopastraipa"/>
        <w:numPr>
          <w:ilvl w:val="0"/>
          <w:numId w:val="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 trombocitų skaičiaus padidėjimą;</w:t>
      </w:r>
    </w:p>
    <w:p w14:paraId="34698EB1" w14:textId="77777777" w:rsidR="006B3EE2" w:rsidRDefault="00167C53" w:rsidP="005833BB">
      <w:pPr>
        <w:pStyle w:val="Sraopastraipa"/>
        <w:numPr>
          <w:ilvl w:val="0"/>
          <w:numId w:val="2"/>
        </w:numPr>
        <w:tabs>
          <w:tab w:val="left" w:pos="1234"/>
        </w:tabs>
        <w:ind w:left="540" w:hanging="540"/>
      </w:pPr>
      <w:r>
        <w:rPr>
          <w:spacing w:val="-2"/>
        </w:rPr>
        <w:lastRenderedPageBreak/>
        <w:t>alpimas;</w:t>
      </w:r>
    </w:p>
    <w:p w14:paraId="5093E7D4" w14:textId="77777777" w:rsidR="006B3EE2" w:rsidRDefault="00167C53" w:rsidP="005833BB">
      <w:pPr>
        <w:pStyle w:val="Sraopastraipa"/>
        <w:numPr>
          <w:ilvl w:val="0"/>
          <w:numId w:val="2"/>
        </w:numPr>
        <w:tabs>
          <w:tab w:val="left" w:pos="1234"/>
        </w:tabs>
        <w:ind w:left="540" w:hanging="540"/>
      </w:pPr>
      <w:r>
        <w:t>bloga</w:t>
      </w:r>
      <w:r>
        <w:rPr>
          <w:spacing w:val="-2"/>
        </w:rPr>
        <w:t xml:space="preserve"> savijauta;</w:t>
      </w:r>
    </w:p>
    <w:p w14:paraId="55318D73" w14:textId="77777777" w:rsidR="006B3EE2" w:rsidRDefault="00167C53" w:rsidP="005833BB">
      <w:pPr>
        <w:pStyle w:val="Sraopastraipa"/>
        <w:numPr>
          <w:ilvl w:val="0"/>
          <w:numId w:val="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690C6205" w14:textId="32A2ADD1" w:rsidR="006B3EE2" w:rsidRDefault="00D706E4" w:rsidP="005833BB">
      <w:pPr>
        <w:pStyle w:val="Sraopastraipa"/>
        <w:numPr>
          <w:ilvl w:val="0"/>
          <w:numId w:val="2"/>
        </w:numPr>
        <w:tabs>
          <w:tab w:val="left" w:pos="1234"/>
        </w:tabs>
        <w:ind w:left="540" w:hanging="540"/>
      </w:pPr>
      <w:r>
        <w:t>sausa burna</w:t>
      </w:r>
      <w:r w:rsidR="00167C53">
        <w:rPr>
          <w:spacing w:val="-2"/>
        </w:rPr>
        <w:t>;</w:t>
      </w:r>
    </w:p>
    <w:p w14:paraId="1B195394" w14:textId="77777777" w:rsidR="006B3EE2" w:rsidRDefault="00167C53" w:rsidP="005833BB">
      <w:pPr>
        <w:pStyle w:val="Sraopastraipa"/>
        <w:numPr>
          <w:ilvl w:val="0"/>
          <w:numId w:val="2"/>
        </w:numPr>
        <w:tabs>
          <w:tab w:val="left" w:pos="1234"/>
        </w:tabs>
        <w:ind w:left="540" w:hanging="540"/>
      </w:pPr>
      <w:r>
        <w:rPr>
          <w:spacing w:val="-2"/>
        </w:rPr>
        <w:t>dilgėlinė.</w:t>
      </w:r>
    </w:p>
    <w:p w14:paraId="35A80E9C" w14:textId="77777777" w:rsidR="006936A2" w:rsidRDefault="006936A2" w:rsidP="00167C53">
      <w:pPr>
        <w:pStyle w:val="Pagrindinistekstas"/>
        <w:ind w:left="0"/>
        <w:rPr>
          <w:b/>
        </w:rPr>
      </w:pPr>
    </w:p>
    <w:p w14:paraId="0B455935" w14:textId="25F3067D" w:rsidR="006B3EE2" w:rsidRDefault="00167C53" w:rsidP="00167C53">
      <w:pPr>
        <w:pStyle w:val="Pagrindinistekstas"/>
        <w:ind w:left="0"/>
      </w:pPr>
      <w:r>
        <w:rPr>
          <w:b/>
        </w:rPr>
        <w:t>Ret</w:t>
      </w:r>
      <w:r w:rsidR="00D706E4">
        <w:rPr>
          <w:b/>
        </w:rPr>
        <w:t xml:space="preserve">i šalutinio poveikio </w:t>
      </w:r>
      <w:r w:rsidR="00D706E4" w:rsidRPr="00995F75">
        <w:rPr>
          <w:b/>
        </w:rPr>
        <w:t>reiškiniai</w:t>
      </w:r>
      <w:r>
        <w:rPr>
          <w:b/>
          <w:spacing w:val="-5"/>
        </w:rPr>
        <w:t xml:space="preserve"> </w:t>
      </w:r>
      <w:r>
        <w:t>(gali</w:t>
      </w:r>
      <w:r>
        <w:rPr>
          <w:spacing w:val="-1"/>
        </w:rPr>
        <w:t xml:space="preserve"> </w:t>
      </w:r>
      <w:r>
        <w:t>pasireikšti</w:t>
      </w:r>
      <w:r>
        <w:rPr>
          <w:spacing w:val="-4"/>
        </w:rPr>
        <w:t xml:space="preserve"> </w:t>
      </w:r>
      <w:r>
        <w:t>rečiau</w:t>
      </w:r>
      <w:r>
        <w:rPr>
          <w:spacing w:val="-2"/>
        </w:rPr>
        <w:t xml:space="preserve"> </w:t>
      </w:r>
      <w:r>
        <w:t>kaip</w:t>
      </w:r>
      <w:r>
        <w:rPr>
          <w:spacing w:val="-5"/>
        </w:rPr>
        <w:t xml:space="preserve"> </w:t>
      </w:r>
      <w:r>
        <w:t>1</w:t>
      </w:r>
      <w:r w:rsidR="006936A2">
        <w:rPr>
          <w:spacing w:val="53"/>
        </w:rPr>
        <w:t> </w:t>
      </w:r>
      <w:r>
        <w:t>iš</w:t>
      </w:r>
      <w:r>
        <w:rPr>
          <w:spacing w:val="-2"/>
        </w:rPr>
        <w:t xml:space="preserve"> </w:t>
      </w:r>
      <w:r>
        <w:t>1000</w:t>
      </w:r>
      <w:r w:rsidR="006936A2">
        <w:rPr>
          <w:spacing w:val="-4"/>
        </w:rPr>
        <w:t> </w:t>
      </w:r>
      <w:r>
        <w:rPr>
          <w:spacing w:val="-2"/>
        </w:rPr>
        <w:t>asmenų)</w:t>
      </w:r>
    </w:p>
    <w:p w14:paraId="7E7BF442" w14:textId="77777777" w:rsidR="006B3EE2" w:rsidRDefault="00167C53" w:rsidP="005833BB">
      <w:pPr>
        <w:pStyle w:val="Sraopastraipa"/>
        <w:numPr>
          <w:ilvl w:val="0"/>
          <w:numId w:val="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7456760B" w14:textId="77777777" w:rsidR="006B3EE2" w:rsidRDefault="00167C53" w:rsidP="005833BB">
      <w:pPr>
        <w:pStyle w:val="Sraopastraipa"/>
        <w:numPr>
          <w:ilvl w:val="0"/>
          <w:numId w:val="2"/>
        </w:numPr>
        <w:tabs>
          <w:tab w:val="left" w:pos="1234"/>
        </w:tabs>
        <w:ind w:left="540" w:hanging="540"/>
      </w:pPr>
      <w:r>
        <w:t>cholestazė</w:t>
      </w:r>
      <w:r>
        <w:rPr>
          <w:spacing w:val="-5"/>
        </w:rPr>
        <w:t xml:space="preserve"> </w:t>
      </w:r>
      <w:r>
        <w:t>(sumažėjęs</w:t>
      </w:r>
      <w:r>
        <w:rPr>
          <w:spacing w:val="-5"/>
        </w:rPr>
        <w:t xml:space="preserve"> </w:t>
      </w:r>
      <w:r>
        <w:t>tulžies</w:t>
      </w:r>
      <w:r>
        <w:rPr>
          <w:spacing w:val="-1"/>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w:t>
      </w:r>
      <w:r>
        <w:rPr>
          <w:spacing w:val="-3"/>
        </w:rPr>
        <w:t xml:space="preserve"> </w:t>
      </w:r>
      <w:r>
        <w:t>(kepenų uždegimas, įskaitant kepenų pažeidimą);</w:t>
      </w:r>
    </w:p>
    <w:p w14:paraId="33FB7DC1" w14:textId="77777777" w:rsidR="006B3EE2" w:rsidRDefault="00167C53" w:rsidP="005833BB">
      <w:pPr>
        <w:pStyle w:val="Sraopastraipa"/>
        <w:numPr>
          <w:ilvl w:val="0"/>
          <w:numId w:val="2"/>
        </w:numPr>
        <w:tabs>
          <w:tab w:val="left" w:pos="1234"/>
        </w:tabs>
        <w:ind w:left="540" w:hanging="540"/>
      </w:pPr>
      <w:r>
        <w:t>kraujavimas</w:t>
      </w:r>
      <w:r>
        <w:rPr>
          <w:spacing w:val="-6"/>
        </w:rPr>
        <w:t xml:space="preserve"> </w:t>
      </w:r>
      <w:r>
        <w:t>į</w:t>
      </w:r>
      <w:r>
        <w:rPr>
          <w:spacing w:val="-2"/>
        </w:rPr>
        <w:t xml:space="preserve"> raumenis;</w:t>
      </w:r>
    </w:p>
    <w:p w14:paraId="52143565" w14:textId="1E217340" w:rsidR="006B3EE2" w:rsidRDefault="00167C53" w:rsidP="005833BB">
      <w:pPr>
        <w:pStyle w:val="Sraopastraipa"/>
        <w:numPr>
          <w:ilvl w:val="0"/>
          <w:numId w:val="2"/>
        </w:numPr>
        <w:tabs>
          <w:tab w:val="left" w:pos="1234"/>
        </w:tabs>
        <w:ind w:left="540" w:hanging="540"/>
      </w:pPr>
      <w:r>
        <w:t>lokalus</w:t>
      </w:r>
      <w:r w:rsidR="00D706E4" w:rsidRPr="00BB6454">
        <w:t xml:space="preserve"> </w:t>
      </w:r>
      <w:r w:rsidR="00D706E4">
        <w:t>(vietinis)</w:t>
      </w:r>
      <w:r>
        <w:rPr>
          <w:spacing w:val="-4"/>
        </w:rPr>
        <w:t xml:space="preserve"> </w:t>
      </w:r>
      <w:r>
        <w:rPr>
          <w:spacing w:val="-2"/>
        </w:rPr>
        <w:t>tinimas;</w:t>
      </w:r>
    </w:p>
    <w:p w14:paraId="6C514D30" w14:textId="77777777" w:rsidR="006B3EE2" w:rsidRDefault="00167C53" w:rsidP="005833BB">
      <w:pPr>
        <w:pStyle w:val="Sraopastraipa"/>
        <w:numPr>
          <w:ilvl w:val="0"/>
          <w:numId w:val="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060B210E" w14:textId="77777777" w:rsidR="006936A2" w:rsidRDefault="006936A2" w:rsidP="00167C53">
      <w:pPr>
        <w:pStyle w:val="Pagrindinistekstas"/>
        <w:ind w:left="0"/>
        <w:rPr>
          <w:b/>
        </w:rPr>
      </w:pPr>
    </w:p>
    <w:p w14:paraId="73FFB7E0" w14:textId="774CC1E6" w:rsidR="006B3EE2" w:rsidRDefault="00167C53" w:rsidP="00167C53">
      <w:pPr>
        <w:pStyle w:val="Pagrindinistekstas"/>
        <w:ind w:left="0"/>
      </w:pPr>
      <w:r>
        <w:rPr>
          <w:b/>
        </w:rPr>
        <w:t>Labai</w:t>
      </w:r>
      <w:r>
        <w:rPr>
          <w:b/>
          <w:spacing w:val="-3"/>
        </w:rPr>
        <w:t xml:space="preserve"> </w:t>
      </w:r>
      <w:r>
        <w:rPr>
          <w:b/>
        </w:rPr>
        <w:t>ret</w:t>
      </w:r>
      <w:r w:rsidR="00D706E4">
        <w:rPr>
          <w:b/>
        </w:rPr>
        <w:t xml:space="preserve">i šalutinio poveikio </w:t>
      </w:r>
      <w:r w:rsidR="00D706E4" w:rsidRPr="00995F75">
        <w:rPr>
          <w:b/>
        </w:rPr>
        <w:t>reiškiniai</w:t>
      </w:r>
      <w:r>
        <w:rPr>
          <w:b/>
          <w:spacing w:val="-4"/>
        </w:rPr>
        <w:t xml:space="preserve"> </w:t>
      </w:r>
      <w:r>
        <w:t>(gali</w:t>
      </w:r>
      <w:r>
        <w:rPr>
          <w:spacing w:val="-4"/>
        </w:rPr>
        <w:t xml:space="preserve"> </w:t>
      </w:r>
      <w:r>
        <w:t>pasireikšti</w:t>
      </w:r>
      <w:r>
        <w:rPr>
          <w:spacing w:val="-1"/>
        </w:rPr>
        <w:t xml:space="preserve"> </w:t>
      </w:r>
      <w:r>
        <w:t>rečiau</w:t>
      </w:r>
      <w:r>
        <w:rPr>
          <w:spacing w:val="-3"/>
        </w:rPr>
        <w:t xml:space="preserve"> </w:t>
      </w:r>
      <w:r>
        <w:t>kaip</w:t>
      </w:r>
      <w:r>
        <w:rPr>
          <w:spacing w:val="-2"/>
        </w:rPr>
        <w:t xml:space="preserve"> </w:t>
      </w:r>
      <w:r>
        <w:t>1</w:t>
      </w:r>
      <w:r w:rsidR="006936A2">
        <w:t> </w:t>
      </w:r>
      <w:r>
        <w:t>iš</w:t>
      </w:r>
      <w:r>
        <w:rPr>
          <w:spacing w:val="-2"/>
        </w:rPr>
        <w:t xml:space="preserve"> </w:t>
      </w:r>
      <w:r w:rsidR="006936A2">
        <w:t>10 </w:t>
      </w:r>
      <w:r>
        <w:t>000</w:t>
      </w:r>
      <w:r w:rsidR="006936A2">
        <w:rPr>
          <w:spacing w:val="-5"/>
        </w:rPr>
        <w:t> </w:t>
      </w:r>
      <w:r>
        <w:rPr>
          <w:spacing w:val="-2"/>
        </w:rPr>
        <w:t>asmenų)</w:t>
      </w:r>
    </w:p>
    <w:p w14:paraId="343E0982" w14:textId="77777777" w:rsidR="006B3EE2" w:rsidRDefault="00167C53" w:rsidP="005833BB">
      <w:pPr>
        <w:pStyle w:val="Sraopastraipa"/>
        <w:numPr>
          <w:ilvl w:val="0"/>
          <w:numId w:val="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4AFF80E4" w14:textId="77777777" w:rsidR="006936A2" w:rsidRDefault="006936A2" w:rsidP="00167C53">
      <w:pPr>
        <w:rPr>
          <w:b/>
        </w:rPr>
      </w:pPr>
    </w:p>
    <w:p w14:paraId="47007B4D" w14:textId="77777777" w:rsidR="006B3EE2" w:rsidRDefault="00167C53" w:rsidP="00167C53">
      <w:r>
        <w:rPr>
          <w:b/>
        </w:rPr>
        <w:t>Dažnis</w:t>
      </w:r>
      <w:r>
        <w:rPr>
          <w:b/>
          <w:spacing w:val="-8"/>
        </w:rPr>
        <w:t xml:space="preserve"> </w:t>
      </w:r>
      <w:r>
        <w:rPr>
          <w:b/>
        </w:rPr>
        <w:t>nežinomas</w:t>
      </w:r>
      <w:r>
        <w:rPr>
          <w:b/>
          <w:spacing w:val="-3"/>
        </w:rPr>
        <w:t xml:space="preserve"> </w:t>
      </w:r>
      <w:r>
        <w:t>(negali</w:t>
      </w:r>
      <w:r>
        <w:rPr>
          <w:spacing w:val="-7"/>
        </w:rPr>
        <w:t xml:space="preserve"> </w:t>
      </w:r>
      <w:r>
        <w:t>būti</w:t>
      </w:r>
      <w:r>
        <w:rPr>
          <w:spacing w:val="-7"/>
        </w:rPr>
        <w:t xml:space="preserve"> </w:t>
      </w:r>
      <w:r>
        <w:t>apskaičiuotas</w:t>
      </w:r>
      <w:r>
        <w:rPr>
          <w:spacing w:val="-5"/>
        </w:rPr>
        <w:t xml:space="preserve"> </w:t>
      </w:r>
      <w:r>
        <w:t>pagal</w:t>
      </w:r>
      <w:r>
        <w:rPr>
          <w:spacing w:val="-6"/>
        </w:rPr>
        <w:t xml:space="preserve"> </w:t>
      </w:r>
      <w:r>
        <w:t>turimus</w:t>
      </w:r>
      <w:r>
        <w:rPr>
          <w:spacing w:val="-5"/>
        </w:rPr>
        <w:t xml:space="preserve"> </w:t>
      </w:r>
      <w:r>
        <w:rPr>
          <w:spacing w:val="-2"/>
        </w:rPr>
        <w:t>duomenis)</w:t>
      </w:r>
    </w:p>
    <w:p w14:paraId="788715F5" w14:textId="77777777" w:rsidR="006B3EE2" w:rsidRDefault="00167C53" w:rsidP="005833BB">
      <w:pPr>
        <w:pStyle w:val="Sraopastraipa"/>
        <w:numPr>
          <w:ilvl w:val="0"/>
          <w:numId w:val="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716241CD" w14:textId="55996833" w:rsidR="006B3EE2" w:rsidRDefault="00167C53" w:rsidP="005833BB">
      <w:pPr>
        <w:pStyle w:val="Sraopastraipa"/>
        <w:numPr>
          <w:ilvl w:val="0"/>
          <w:numId w:val="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normali ink</w:t>
      </w:r>
      <w:r w:rsidR="00D706E4">
        <w:t>s</w:t>
      </w:r>
      <w:r>
        <w:t>tų</w:t>
      </w:r>
      <w:r>
        <w:rPr>
          <w:spacing w:val="-4"/>
        </w:rPr>
        <w:t xml:space="preserve"> </w:t>
      </w:r>
      <w:r w:rsidR="00D706E4">
        <w:rPr>
          <w:spacing w:val="-4"/>
        </w:rPr>
        <w:t>funkcija</w:t>
      </w:r>
      <w:r>
        <w:rPr>
          <w:spacing w:val="-3"/>
        </w:rPr>
        <w:t xml:space="preserve"> </w:t>
      </w:r>
      <w:r>
        <w:t>(su antikoaguliantais susijusi nefropatija);</w:t>
      </w:r>
    </w:p>
    <w:p w14:paraId="61834198" w14:textId="77777777" w:rsidR="006B3EE2" w:rsidRDefault="00167C53" w:rsidP="005833BB">
      <w:pPr>
        <w:pStyle w:val="Sraopastraipa"/>
        <w:numPr>
          <w:ilvl w:val="0"/>
          <w:numId w:val="2"/>
        </w:numPr>
        <w:tabs>
          <w:tab w:val="left" w:pos="1234"/>
        </w:tabs>
        <w:ind w:left="540" w:hanging="540"/>
      </w:pPr>
      <w:r>
        <w:t>padidėjęs</w:t>
      </w:r>
      <w:r>
        <w:rPr>
          <w:spacing w:val="-2"/>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3"/>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3784242" w14:textId="77777777" w:rsidR="006936A2" w:rsidRDefault="006936A2" w:rsidP="00167C53">
      <w:pPr>
        <w:rPr>
          <w:b/>
          <w:u w:val="single"/>
        </w:rPr>
      </w:pPr>
    </w:p>
    <w:p w14:paraId="37928FE1" w14:textId="77777777" w:rsidR="006B3EE2" w:rsidRDefault="00167C53" w:rsidP="00167C53">
      <w:pPr>
        <w:rPr>
          <w:b/>
        </w:rPr>
      </w:pPr>
      <w:r>
        <w:rPr>
          <w:b/>
          <w:u w:val="single"/>
        </w:rPr>
        <w:t>Šalutiniai</w:t>
      </w:r>
      <w:r>
        <w:rPr>
          <w:b/>
          <w:spacing w:val="-4"/>
          <w:u w:val="single"/>
        </w:rPr>
        <w:t xml:space="preserve"> </w:t>
      </w:r>
      <w:r>
        <w:rPr>
          <w:b/>
          <w:u w:val="single"/>
        </w:rPr>
        <w:t>poveikiai,</w:t>
      </w:r>
      <w:r>
        <w:rPr>
          <w:b/>
          <w:spacing w:val="-4"/>
          <w:u w:val="single"/>
        </w:rPr>
        <w:t xml:space="preserve"> </w:t>
      </w:r>
      <w:r>
        <w:rPr>
          <w:b/>
          <w:u w:val="single"/>
        </w:rPr>
        <w:t>pasireiškę</w:t>
      </w:r>
      <w:r>
        <w:rPr>
          <w:b/>
          <w:spacing w:val="-6"/>
          <w:u w:val="single"/>
        </w:rPr>
        <w:t xml:space="preserve"> </w:t>
      </w:r>
      <w:r>
        <w:rPr>
          <w:b/>
          <w:u w:val="single"/>
        </w:rPr>
        <w:t>vaikams</w:t>
      </w:r>
      <w:r>
        <w:rPr>
          <w:b/>
          <w:spacing w:val="-4"/>
          <w:u w:val="single"/>
        </w:rPr>
        <w:t xml:space="preserve"> </w:t>
      </w:r>
      <w:r>
        <w:rPr>
          <w:b/>
          <w:u w:val="single"/>
        </w:rPr>
        <w:t>ir</w:t>
      </w:r>
      <w:r>
        <w:rPr>
          <w:b/>
          <w:spacing w:val="-6"/>
          <w:u w:val="single"/>
        </w:rPr>
        <w:t xml:space="preserve"> </w:t>
      </w:r>
      <w:r>
        <w:rPr>
          <w:b/>
          <w:spacing w:val="-2"/>
          <w:u w:val="single"/>
        </w:rPr>
        <w:t>paaugliams</w:t>
      </w:r>
    </w:p>
    <w:p w14:paraId="0CA68388" w14:textId="77777777" w:rsidR="006B3EE2" w:rsidRDefault="00167C53" w:rsidP="00167C53">
      <w:pPr>
        <w:pStyle w:val="Pagrindinistekstas"/>
        <w:ind w:left="0"/>
      </w:pPr>
      <w:r>
        <w:t>Apskritai,</w:t>
      </w:r>
      <w:r>
        <w:rPr>
          <w:spacing w:val="-3"/>
        </w:rPr>
        <w:t xml:space="preserve"> </w:t>
      </w:r>
      <w:r>
        <w:t>šalutiniai</w:t>
      </w:r>
      <w:r>
        <w:rPr>
          <w:spacing w:val="-1"/>
        </w:rPr>
        <w:t xml:space="preserve"> </w:t>
      </w:r>
      <w:r>
        <w:t>poveikiai,</w:t>
      </w:r>
      <w:r>
        <w:rPr>
          <w:spacing w:val="-3"/>
        </w:rPr>
        <w:t xml:space="preserve"> </w:t>
      </w:r>
      <w:r>
        <w:t>pasireiškę</w:t>
      </w:r>
      <w:r>
        <w:rPr>
          <w:spacing w:val="-5"/>
        </w:rPr>
        <w:t xml:space="preserve"> </w:t>
      </w:r>
      <w:r>
        <w:t>Rivaroxaban Pharmazac</w:t>
      </w:r>
      <w:r>
        <w:rPr>
          <w:spacing w:val="-3"/>
        </w:rPr>
        <w:t xml:space="preserve"> </w:t>
      </w:r>
      <w:r>
        <w:t>gydytiems</w:t>
      </w:r>
      <w:r>
        <w:rPr>
          <w:spacing w:val="-3"/>
        </w:rPr>
        <w:t xml:space="preserve"> </w:t>
      </w:r>
      <w:r>
        <w:t>vaikams</w:t>
      </w:r>
      <w:r>
        <w:rPr>
          <w:spacing w:val="-5"/>
        </w:rPr>
        <w:t xml:space="preserve"> </w:t>
      </w:r>
      <w:r>
        <w:t>ir</w:t>
      </w:r>
      <w:r>
        <w:rPr>
          <w:spacing w:val="-3"/>
        </w:rPr>
        <w:t xml:space="preserve"> </w:t>
      </w:r>
      <w:r>
        <w:t>paaugliams,</w:t>
      </w:r>
      <w:r>
        <w:rPr>
          <w:spacing w:val="-3"/>
        </w:rPr>
        <w:t xml:space="preserve"> </w:t>
      </w:r>
      <w:r>
        <w:t>pagal</w:t>
      </w:r>
      <w:r>
        <w:rPr>
          <w:spacing w:val="-2"/>
        </w:rPr>
        <w:t xml:space="preserve"> </w:t>
      </w:r>
      <w:r>
        <w:t>savo</w:t>
      </w:r>
      <w:r>
        <w:rPr>
          <w:spacing w:val="-3"/>
        </w:rPr>
        <w:t xml:space="preserve"> </w:t>
      </w:r>
      <w:r>
        <w:t>pobūdį buvo panašūs kaip suaugusiems ir dažniausiai buvo lengvi arba vidutinio sunkumo.</w:t>
      </w:r>
    </w:p>
    <w:p w14:paraId="6B10B53F" w14:textId="77777777" w:rsidR="006B3EE2" w:rsidRDefault="00167C53" w:rsidP="00167C53">
      <w:pPr>
        <w:pStyle w:val="Pagrindinistekstas"/>
        <w:ind w:left="0"/>
      </w:pPr>
      <w:r>
        <w:t>Šalutiniai</w:t>
      </w:r>
      <w:r>
        <w:rPr>
          <w:spacing w:val="-6"/>
        </w:rPr>
        <w:t xml:space="preserve"> </w:t>
      </w:r>
      <w:r>
        <w:t>poveikiai,</w:t>
      </w:r>
      <w:r>
        <w:rPr>
          <w:spacing w:val="-5"/>
        </w:rPr>
        <w:t xml:space="preserve"> </w:t>
      </w:r>
      <w:r>
        <w:t>kurie</w:t>
      </w:r>
      <w:r>
        <w:rPr>
          <w:spacing w:val="-7"/>
        </w:rPr>
        <w:t xml:space="preserve"> </w:t>
      </w:r>
      <w:r>
        <w:t>buvo</w:t>
      </w:r>
      <w:r>
        <w:rPr>
          <w:spacing w:val="-4"/>
        </w:rPr>
        <w:t xml:space="preserve"> </w:t>
      </w:r>
      <w:r>
        <w:t>dažniau</w:t>
      </w:r>
      <w:r>
        <w:rPr>
          <w:spacing w:val="-5"/>
        </w:rPr>
        <w:t xml:space="preserve"> </w:t>
      </w:r>
      <w:r>
        <w:t>nustatyti</w:t>
      </w:r>
      <w:r>
        <w:rPr>
          <w:spacing w:val="-4"/>
        </w:rPr>
        <w:t xml:space="preserve"> </w:t>
      </w:r>
      <w:r>
        <w:t>vaikams</w:t>
      </w:r>
      <w:r>
        <w:rPr>
          <w:spacing w:val="-7"/>
        </w:rPr>
        <w:t xml:space="preserve"> </w:t>
      </w:r>
      <w:r>
        <w:t>ir</w:t>
      </w:r>
      <w:r>
        <w:rPr>
          <w:spacing w:val="-4"/>
        </w:rPr>
        <w:t xml:space="preserve"> </w:t>
      </w:r>
      <w:r>
        <w:rPr>
          <w:spacing w:val="-2"/>
        </w:rPr>
        <w:t>paaugliams:</w:t>
      </w:r>
    </w:p>
    <w:p w14:paraId="7B061E9B" w14:textId="77777777" w:rsidR="006B3EE2" w:rsidRDefault="006B3EE2" w:rsidP="00167C53">
      <w:pPr>
        <w:pStyle w:val="Pagrindinistekstas"/>
        <w:ind w:left="0"/>
      </w:pPr>
    </w:p>
    <w:p w14:paraId="34D10FBA" w14:textId="793F514D" w:rsidR="006B3EE2" w:rsidRDefault="00167C53" w:rsidP="00167C53">
      <w:r>
        <w:rPr>
          <w:b/>
        </w:rPr>
        <w:t>Labai</w:t>
      </w:r>
      <w:r>
        <w:rPr>
          <w:b/>
          <w:spacing w:val="-2"/>
        </w:rPr>
        <w:t xml:space="preserve"> </w:t>
      </w:r>
      <w:r>
        <w:rPr>
          <w:b/>
        </w:rPr>
        <w:t>dažn</w:t>
      </w:r>
      <w:r w:rsidR="00D706E4">
        <w:rPr>
          <w:b/>
        </w:rPr>
        <w:t xml:space="preserve">i šalutinio poveikio </w:t>
      </w:r>
      <w:r w:rsidR="00D706E4" w:rsidRPr="00995F75">
        <w:rPr>
          <w:b/>
        </w:rPr>
        <w:t>reiškiniai</w:t>
      </w:r>
      <w:r>
        <w:rPr>
          <w:b/>
          <w:spacing w:val="-3"/>
        </w:rPr>
        <w:t xml:space="preserve"> </w:t>
      </w:r>
      <w:r>
        <w:t>(gali pasireikšti</w:t>
      </w:r>
      <w:r>
        <w:rPr>
          <w:spacing w:val="-1"/>
        </w:rPr>
        <w:t xml:space="preserve"> </w:t>
      </w:r>
      <w:r>
        <w:t>ne</w:t>
      </w:r>
      <w:r>
        <w:rPr>
          <w:spacing w:val="-4"/>
        </w:rPr>
        <w:t xml:space="preserve"> </w:t>
      </w:r>
      <w:r>
        <w:t>rečiau</w:t>
      </w:r>
      <w:r>
        <w:rPr>
          <w:spacing w:val="-4"/>
        </w:rPr>
        <w:t xml:space="preserve"> </w:t>
      </w:r>
      <w:r>
        <w:t>kaip</w:t>
      </w:r>
      <w:r>
        <w:rPr>
          <w:spacing w:val="-2"/>
        </w:rPr>
        <w:t xml:space="preserve"> </w:t>
      </w:r>
      <w:r>
        <w:t>1</w:t>
      </w:r>
      <w:r w:rsidR="006936A2">
        <w:rPr>
          <w:spacing w:val="51"/>
        </w:rPr>
        <w:t> </w:t>
      </w:r>
      <w:r>
        <w:t>iš</w:t>
      </w:r>
      <w:r>
        <w:rPr>
          <w:spacing w:val="-2"/>
        </w:rPr>
        <w:t xml:space="preserve"> </w:t>
      </w:r>
      <w:r>
        <w:t>10</w:t>
      </w:r>
      <w:r w:rsidR="006936A2">
        <w:t> </w:t>
      </w:r>
      <w:r>
        <w:rPr>
          <w:spacing w:val="-2"/>
        </w:rPr>
        <w:t>asmenų)</w:t>
      </w:r>
    </w:p>
    <w:p w14:paraId="5355304E" w14:textId="77777777" w:rsidR="006B3EE2" w:rsidRDefault="00167C53" w:rsidP="005833BB">
      <w:pPr>
        <w:pStyle w:val="Sraopastraipa"/>
        <w:numPr>
          <w:ilvl w:val="0"/>
          <w:numId w:val="2"/>
        </w:numPr>
        <w:tabs>
          <w:tab w:val="left" w:pos="1440"/>
        </w:tabs>
        <w:ind w:left="540" w:hanging="540"/>
      </w:pPr>
      <w:r>
        <w:t>galvos</w:t>
      </w:r>
      <w:r>
        <w:rPr>
          <w:spacing w:val="-2"/>
        </w:rPr>
        <w:t xml:space="preserve"> skausmas;</w:t>
      </w:r>
    </w:p>
    <w:p w14:paraId="062B0318" w14:textId="77777777" w:rsidR="006B3EE2" w:rsidRDefault="00167C53" w:rsidP="005833BB">
      <w:pPr>
        <w:pStyle w:val="Sraopastraipa"/>
        <w:numPr>
          <w:ilvl w:val="0"/>
          <w:numId w:val="2"/>
        </w:numPr>
        <w:tabs>
          <w:tab w:val="left" w:pos="1440"/>
        </w:tabs>
        <w:ind w:left="540" w:hanging="540"/>
      </w:pPr>
      <w:r>
        <w:rPr>
          <w:spacing w:val="-2"/>
        </w:rPr>
        <w:t>karščiavimas;</w:t>
      </w:r>
    </w:p>
    <w:p w14:paraId="3B2272A1" w14:textId="77777777" w:rsidR="006B3EE2" w:rsidRDefault="00167C53" w:rsidP="005833BB">
      <w:pPr>
        <w:pStyle w:val="Sraopastraipa"/>
        <w:numPr>
          <w:ilvl w:val="0"/>
          <w:numId w:val="2"/>
        </w:numPr>
        <w:tabs>
          <w:tab w:val="left" w:pos="1440"/>
        </w:tabs>
        <w:ind w:left="540" w:hanging="540"/>
      </w:pPr>
      <w:r>
        <w:t>kraujavimas</w:t>
      </w:r>
      <w:r>
        <w:rPr>
          <w:spacing w:val="-6"/>
        </w:rPr>
        <w:t xml:space="preserve"> </w:t>
      </w:r>
      <w:r>
        <w:t>iš</w:t>
      </w:r>
      <w:r>
        <w:rPr>
          <w:spacing w:val="-3"/>
        </w:rPr>
        <w:t xml:space="preserve"> </w:t>
      </w:r>
      <w:r>
        <w:rPr>
          <w:spacing w:val="-2"/>
        </w:rPr>
        <w:t>nosies;</w:t>
      </w:r>
    </w:p>
    <w:p w14:paraId="33946C32" w14:textId="77777777" w:rsidR="006B3EE2" w:rsidRDefault="00167C53" w:rsidP="005833BB">
      <w:pPr>
        <w:pStyle w:val="Sraopastraipa"/>
        <w:numPr>
          <w:ilvl w:val="0"/>
          <w:numId w:val="2"/>
        </w:numPr>
        <w:tabs>
          <w:tab w:val="left" w:pos="1440"/>
        </w:tabs>
        <w:ind w:left="540" w:hanging="540"/>
      </w:pPr>
      <w:r>
        <w:rPr>
          <w:spacing w:val="-2"/>
        </w:rPr>
        <w:t>vėmimas.</w:t>
      </w:r>
    </w:p>
    <w:p w14:paraId="60078E9B" w14:textId="77777777" w:rsidR="006936A2" w:rsidRDefault="006936A2" w:rsidP="00167C53">
      <w:pPr>
        <w:pStyle w:val="Pagrindinistekstas"/>
        <w:ind w:left="0"/>
        <w:rPr>
          <w:b/>
        </w:rPr>
      </w:pPr>
    </w:p>
    <w:p w14:paraId="1CF6C559" w14:textId="0D1F02F1" w:rsidR="006B3EE2" w:rsidRDefault="00167C53" w:rsidP="00167C53">
      <w:pPr>
        <w:pStyle w:val="Pagrindinistekstas"/>
        <w:ind w:left="0"/>
      </w:pPr>
      <w:r>
        <w:rPr>
          <w:b/>
        </w:rPr>
        <w:t>Dažn</w:t>
      </w:r>
      <w:r w:rsidR="00D706E4">
        <w:rPr>
          <w:b/>
        </w:rPr>
        <w:t xml:space="preserve">i šalutinio poveikio </w:t>
      </w:r>
      <w:r w:rsidR="00D706E4" w:rsidRPr="00995F75">
        <w:rPr>
          <w:b/>
        </w:rPr>
        <w:t>reiškiniai</w:t>
      </w:r>
      <w:r>
        <w:rPr>
          <w:b/>
          <w:spacing w:val="-3"/>
        </w:rPr>
        <w:t xml:space="preserve"> </w:t>
      </w:r>
      <w:r>
        <w:t>(gali</w:t>
      </w:r>
      <w:r>
        <w:rPr>
          <w:spacing w:val="-2"/>
        </w:rPr>
        <w:t xml:space="preserve"> </w:t>
      </w:r>
      <w:r>
        <w:t>pasireikšti</w:t>
      </w:r>
      <w:r>
        <w:rPr>
          <w:spacing w:val="-5"/>
        </w:rPr>
        <w:t xml:space="preserve"> </w:t>
      </w:r>
      <w:r>
        <w:t>rečiau</w:t>
      </w:r>
      <w:r>
        <w:rPr>
          <w:spacing w:val="-3"/>
        </w:rPr>
        <w:t xml:space="preserve"> </w:t>
      </w:r>
      <w:r>
        <w:t>kaip</w:t>
      </w:r>
      <w:r>
        <w:rPr>
          <w:spacing w:val="-2"/>
        </w:rPr>
        <w:t xml:space="preserve"> </w:t>
      </w:r>
      <w:r>
        <w:t>1</w:t>
      </w:r>
      <w:r w:rsidR="006936A2">
        <w:rPr>
          <w:spacing w:val="49"/>
        </w:rPr>
        <w:t> </w:t>
      </w:r>
      <w:r>
        <w:t>iš</w:t>
      </w:r>
      <w:r>
        <w:rPr>
          <w:spacing w:val="-3"/>
        </w:rPr>
        <w:t xml:space="preserve"> </w:t>
      </w:r>
      <w:r>
        <w:t>10</w:t>
      </w:r>
      <w:r w:rsidR="006936A2">
        <w:rPr>
          <w:spacing w:val="-1"/>
        </w:rPr>
        <w:t> </w:t>
      </w:r>
      <w:r>
        <w:rPr>
          <w:spacing w:val="-2"/>
        </w:rPr>
        <w:t>asmenų)</w:t>
      </w:r>
    </w:p>
    <w:p w14:paraId="41FDB688" w14:textId="77777777" w:rsidR="006B3EE2" w:rsidRDefault="00167C53" w:rsidP="005833BB">
      <w:pPr>
        <w:pStyle w:val="Sraopastraipa"/>
        <w:numPr>
          <w:ilvl w:val="0"/>
          <w:numId w:val="2"/>
        </w:numPr>
        <w:tabs>
          <w:tab w:val="left" w:pos="1440"/>
        </w:tabs>
        <w:ind w:left="540" w:hanging="540"/>
      </w:pPr>
      <w:r>
        <w:t>padažnėjęs</w:t>
      </w:r>
      <w:r>
        <w:rPr>
          <w:spacing w:val="-7"/>
        </w:rPr>
        <w:t xml:space="preserve"> </w:t>
      </w:r>
      <w:r>
        <w:t>širdies</w:t>
      </w:r>
      <w:r>
        <w:rPr>
          <w:spacing w:val="-6"/>
        </w:rPr>
        <w:t xml:space="preserve"> </w:t>
      </w:r>
      <w:r>
        <w:rPr>
          <w:spacing w:val="-2"/>
        </w:rPr>
        <w:t>plakimas;</w:t>
      </w:r>
    </w:p>
    <w:p w14:paraId="3D505905" w14:textId="77777777" w:rsidR="006B3EE2" w:rsidRDefault="00167C53" w:rsidP="005833BB">
      <w:pPr>
        <w:pStyle w:val="Sraopastraipa"/>
        <w:numPr>
          <w:ilvl w:val="0"/>
          <w:numId w:val="2"/>
        </w:numPr>
        <w:tabs>
          <w:tab w:val="left" w:pos="1440"/>
        </w:tabs>
        <w:ind w:left="540" w:hanging="540"/>
      </w:pPr>
      <w:r>
        <w:t>kraujo</w:t>
      </w:r>
      <w:r>
        <w:rPr>
          <w:spacing w:val="-8"/>
        </w:rPr>
        <w:t xml:space="preserve"> </w:t>
      </w:r>
      <w:r>
        <w:t>tyrimai</w:t>
      </w:r>
      <w:r>
        <w:rPr>
          <w:spacing w:val="-4"/>
        </w:rPr>
        <w:t xml:space="preserve"> </w:t>
      </w:r>
      <w:r>
        <w:t>gali</w:t>
      </w:r>
      <w:r>
        <w:rPr>
          <w:spacing w:val="-4"/>
        </w:rPr>
        <w:t xml:space="preserve"> </w:t>
      </w:r>
      <w:r>
        <w:t>rodyti</w:t>
      </w:r>
      <w:r>
        <w:rPr>
          <w:spacing w:val="-5"/>
        </w:rPr>
        <w:t xml:space="preserve"> </w:t>
      </w:r>
      <w:r>
        <w:t>padidėjusį</w:t>
      </w:r>
      <w:r>
        <w:rPr>
          <w:spacing w:val="-4"/>
        </w:rPr>
        <w:t xml:space="preserve"> </w:t>
      </w:r>
      <w:r>
        <w:t>bilirubino</w:t>
      </w:r>
      <w:r>
        <w:rPr>
          <w:spacing w:val="-5"/>
        </w:rPr>
        <w:t xml:space="preserve"> </w:t>
      </w:r>
      <w:r>
        <w:t>(tulžies</w:t>
      </w:r>
      <w:r>
        <w:rPr>
          <w:spacing w:val="-7"/>
        </w:rPr>
        <w:t xml:space="preserve"> </w:t>
      </w:r>
      <w:r>
        <w:t>pigmento)</w:t>
      </w:r>
      <w:r>
        <w:rPr>
          <w:spacing w:val="-7"/>
        </w:rPr>
        <w:t xml:space="preserve"> </w:t>
      </w:r>
      <w:r>
        <w:rPr>
          <w:spacing w:val="-2"/>
        </w:rPr>
        <w:t>kiekį;</w:t>
      </w:r>
    </w:p>
    <w:p w14:paraId="4E73F7F2" w14:textId="77777777" w:rsidR="006B3EE2" w:rsidRDefault="00167C53" w:rsidP="005833BB">
      <w:pPr>
        <w:pStyle w:val="Sraopastraipa"/>
        <w:numPr>
          <w:ilvl w:val="0"/>
          <w:numId w:val="2"/>
        </w:numPr>
        <w:tabs>
          <w:tab w:val="left" w:pos="1440"/>
        </w:tabs>
        <w:ind w:left="540" w:hanging="540"/>
      </w:pPr>
      <w:r>
        <w:t>trombocitopenija</w:t>
      </w:r>
      <w:r>
        <w:rPr>
          <w:spacing w:val="-9"/>
        </w:rPr>
        <w:t xml:space="preserve"> </w:t>
      </w:r>
      <w:r>
        <w:t>(sumažėjęs</w:t>
      </w:r>
      <w:r>
        <w:rPr>
          <w:spacing w:val="-6"/>
        </w:rPr>
        <w:t xml:space="preserve"> </w:t>
      </w:r>
      <w:r>
        <w:t>trombocitų,</w:t>
      </w:r>
      <w:r>
        <w:rPr>
          <w:spacing w:val="-6"/>
        </w:rPr>
        <w:t xml:space="preserve"> </w:t>
      </w:r>
      <w:r>
        <w:t>kurie</w:t>
      </w:r>
      <w:r>
        <w:rPr>
          <w:spacing w:val="-7"/>
        </w:rPr>
        <w:t xml:space="preserve"> </w:t>
      </w:r>
      <w:r>
        <w:t>yra</w:t>
      </w:r>
      <w:r>
        <w:rPr>
          <w:spacing w:val="-6"/>
        </w:rPr>
        <w:t xml:space="preserve"> </w:t>
      </w:r>
      <w:r>
        <w:t>kraujui</w:t>
      </w:r>
      <w:r>
        <w:rPr>
          <w:spacing w:val="-6"/>
        </w:rPr>
        <w:t xml:space="preserve"> </w:t>
      </w:r>
      <w:r>
        <w:t>krešėti</w:t>
      </w:r>
      <w:r>
        <w:rPr>
          <w:spacing w:val="-5"/>
        </w:rPr>
        <w:t xml:space="preserve"> </w:t>
      </w:r>
      <w:r>
        <w:t>padedančios</w:t>
      </w:r>
      <w:r>
        <w:rPr>
          <w:spacing w:val="-8"/>
        </w:rPr>
        <w:t xml:space="preserve"> </w:t>
      </w:r>
      <w:r>
        <w:t>ląstelės,</w:t>
      </w:r>
      <w:r>
        <w:rPr>
          <w:spacing w:val="-6"/>
        </w:rPr>
        <w:t xml:space="preserve"> </w:t>
      </w:r>
      <w:r>
        <w:rPr>
          <w:spacing w:val="-2"/>
        </w:rPr>
        <w:t>kiekis);</w:t>
      </w:r>
    </w:p>
    <w:p w14:paraId="51FBE4AA" w14:textId="77777777" w:rsidR="006B3EE2" w:rsidRDefault="00167C53" w:rsidP="005833BB">
      <w:pPr>
        <w:pStyle w:val="Sraopastraipa"/>
        <w:numPr>
          <w:ilvl w:val="0"/>
          <w:numId w:val="2"/>
        </w:numPr>
        <w:tabs>
          <w:tab w:val="left" w:pos="1440"/>
        </w:tabs>
        <w:ind w:left="540" w:hanging="540"/>
      </w:pPr>
      <w:r>
        <w:t>gausus</w:t>
      </w:r>
      <w:r>
        <w:rPr>
          <w:spacing w:val="-8"/>
        </w:rPr>
        <w:t xml:space="preserve"> </w:t>
      </w:r>
      <w:r>
        <w:t>mėnesinių</w:t>
      </w:r>
      <w:r>
        <w:rPr>
          <w:spacing w:val="-6"/>
        </w:rPr>
        <w:t xml:space="preserve"> </w:t>
      </w:r>
      <w:r>
        <w:rPr>
          <w:spacing w:val="-2"/>
        </w:rPr>
        <w:t>kraujavimas.</w:t>
      </w:r>
    </w:p>
    <w:p w14:paraId="47804139" w14:textId="77777777" w:rsidR="006936A2" w:rsidRDefault="006936A2" w:rsidP="00167C53">
      <w:pPr>
        <w:pStyle w:val="Pagrindinistekstas"/>
        <w:ind w:left="0"/>
        <w:rPr>
          <w:b/>
        </w:rPr>
      </w:pPr>
    </w:p>
    <w:p w14:paraId="1E52FE07" w14:textId="79C096B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t> </w:t>
      </w:r>
      <w:r>
        <w:t>iš</w:t>
      </w:r>
      <w:r>
        <w:rPr>
          <w:spacing w:val="-3"/>
        </w:rPr>
        <w:t xml:space="preserve"> </w:t>
      </w:r>
      <w:r>
        <w:t>100</w:t>
      </w:r>
      <w:r w:rsidR="006936A2">
        <w:rPr>
          <w:spacing w:val="-3"/>
        </w:rPr>
        <w:t> </w:t>
      </w:r>
      <w:r>
        <w:rPr>
          <w:spacing w:val="-2"/>
        </w:rPr>
        <w:t>asmenų)</w:t>
      </w:r>
    </w:p>
    <w:p w14:paraId="70E80F9B" w14:textId="77777777" w:rsidR="006B3EE2" w:rsidRDefault="00167C53" w:rsidP="005833BB">
      <w:pPr>
        <w:pStyle w:val="Sraopastraipa"/>
        <w:numPr>
          <w:ilvl w:val="0"/>
          <w:numId w:val="2"/>
        </w:numPr>
        <w:tabs>
          <w:tab w:val="left" w:pos="1440"/>
        </w:tabs>
        <w:ind w:left="540" w:hanging="540"/>
      </w:pPr>
      <w:r>
        <w:t>kraujo</w:t>
      </w:r>
      <w:r>
        <w:rPr>
          <w:spacing w:val="-4"/>
        </w:rPr>
        <w:t xml:space="preserve"> </w:t>
      </w:r>
      <w:r>
        <w:t>tyrimai</w:t>
      </w:r>
      <w:r>
        <w:rPr>
          <w:spacing w:val="-3"/>
        </w:rPr>
        <w:t xml:space="preserve"> </w:t>
      </w:r>
      <w:r>
        <w:t>gali</w:t>
      </w:r>
      <w:r>
        <w:rPr>
          <w:spacing w:val="-3"/>
        </w:rPr>
        <w:t xml:space="preserve"> </w:t>
      </w:r>
      <w:r>
        <w:t>rodyti</w:t>
      </w:r>
      <w:r>
        <w:rPr>
          <w:spacing w:val="-3"/>
        </w:rPr>
        <w:t xml:space="preserve"> </w:t>
      </w:r>
      <w:r>
        <w:t>padidėjusį</w:t>
      </w:r>
      <w:r>
        <w:rPr>
          <w:spacing w:val="-6"/>
        </w:rPr>
        <w:t xml:space="preserve"> </w:t>
      </w:r>
      <w:r>
        <w:t>tam</w:t>
      </w:r>
      <w:r>
        <w:rPr>
          <w:spacing w:val="-3"/>
        </w:rPr>
        <w:t xml:space="preserve"> </w:t>
      </w:r>
      <w:r>
        <w:t>tikro</w:t>
      </w:r>
      <w:r>
        <w:rPr>
          <w:spacing w:val="-4"/>
        </w:rPr>
        <w:t xml:space="preserve"> </w:t>
      </w:r>
      <w:r>
        <w:t>tipo</w:t>
      </w:r>
      <w:r>
        <w:rPr>
          <w:spacing w:val="-1"/>
        </w:rPr>
        <w:t xml:space="preserve"> </w:t>
      </w:r>
      <w:r>
        <w:t>bilirubino</w:t>
      </w:r>
      <w:r>
        <w:rPr>
          <w:spacing w:val="-4"/>
        </w:rPr>
        <w:t xml:space="preserve"> </w:t>
      </w:r>
      <w:r>
        <w:t>(tiesioginio</w:t>
      </w:r>
      <w:r>
        <w:rPr>
          <w:spacing w:val="-4"/>
        </w:rPr>
        <w:t xml:space="preserve"> </w:t>
      </w:r>
      <w:r>
        <w:t>bilirubino,</w:t>
      </w:r>
      <w:r>
        <w:rPr>
          <w:spacing w:val="-4"/>
        </w:rPr>
        <w:t xml:space="preserve"> </w:t>
      </w:r>
      <w:r>
        <w:t>tulžies pigmento) kiekį.</w:t>
      </w:r>
    </w:p>
    <w:p w14:paraId="11ABAEF0" w14:textId="77777777" w:rsidR="006936A2" w:rsidRDefault="006936A2" w:rsidP="00167C53">
      <w:pPr>
        <w:pStyle w:val="Antrat2"/>
        <w:ind w:left="0"/>
      </w:pPr>
    </w:p>
    <w:p w14:paraId="0262E9F5"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27B61B65"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4C07FD">
        <w:rPr>
          <w:lang w:eastAsia="lt-LT"/>
        </w:rPr>
        <w:t xml:space="preserve">Pranešimą apie šalutinį poveikį galite užpildyti ir pateikti Valstybinės vaistų kontrolės tarnybos prie Lietuvos Respublikos sveikatos apsaugos ministerijos tinklalapyje </w:t>
      </w:r>
      <w:r w:rsidR="004C07FD">
        <w:rPr>
          <w:color w:val="0000EE"/>
          <w:u w:val="single"/>
          <w:lang w:eastAsia="lt-LT"/>
        </w:rPr>
        <w:t>https://vvkt.lrv.lt/lt/</w:t>
      </w:r>
      <w:r w:rsidR="004C07FD">
        <w:rPr>
          <w:lang w:eastAsia="lt-LT"/>
        </w:rPr>
        <w:t xml:space="preserve"> nurodytais būdais arba paskambinti nemokamu telefonu +370 800 73 568. Pranešdami apie šalutinį poveikį galite mums padėti gauti daugiau informacijos apie šio vaisto saugumą</w:t>
      </w:r>
      <w:r w:rsidR="004C07FD">
        <w:t>.</w:t>
      </w:r>
    </w:p>
    <w:p w14:paraId="1045BECC" w14:textId="77777777" w:rsidR="006B3EE2" w:rsidRDefault="006B3EE2" w:rsidP="00167C53">
      <w:pPr>
        <w:pStyle w:val="Pagrindinistekstas"/>
        <w:ind w:left="0"/>
      </w:pPr>
    </w:p>
    <w:p w14:paraId="5EB55F11" w14:textId="77777777" w:rsidR="004C07FD" w:rsidRDefault="004C07FD" w:rsidP="00167C53">
      <w:pPr>
        <w:pStyle w:val="Pagrindinistekstas"/>
        <w:ind w:left="0"/>
      </w:pPr>
    </w:p>
    <w:p w14:paraId="6F0CE989" w14:textId="77777777" w:rsidR="006B3EE2" w:rsidRDefault="00167C53" w:rsidP="005833BB">
      <w:pPr>
        <w:pStyle w:val="Antrat2"/>
        <w:numPr>
          <w:ilvl w:val="0"/>
          <w:numId w:val="10"/>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D682F38" w14:textId="77777777" w:rsidR="006B3EE2" w:rsidRDefault="006B3EE2" w:rsidP="00167C53">
      <w:pPr>
        <w:pStyle w:val="Pagrindinistekstas"/>
        <w:ind w:left="0"/>
        <w:rPr>
          <w:b/>
        </w:rPr>
      </w:pPr>
    </w:p>
    <w:p w14:paraId="00E85A54" w14:textId="77777777" w:rsidR="006B3EE2" w:rsidRDefault="00167C53" w:rsidP="00167C53">
      <w:pPr>
        <w:pStyle w:val="Pagrindinistekstas"/>
        <w:ind w:left="0"/>
      </w:pPr>
      <w:r>
        <w:lastRenderedPageBreak/>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6CDDF9F7" w14:textId="77777777" w:rsidR="006B3EE2" w:rsidRDefault="006B3EE2" w:rsidP="00167C53">
      <w:pPr>
        <w:pStyle w:val="Pagrindinistekstas"/>
        <w:ind w:left="0"/>
      </w:pPr>
    </w:p>
    <w:p w14:paraId="1ACB7471" w14:textId="77777777" w:rsidR="006B3EE2" w:rsidRDefault="00167C53" w:rsidP="00167C53">
      <w:pPr>
        <w:pStyle w:val="Pagrindinistekstas"/>
        <w:ind w:left="0"/>
        <w:rPr>
          <w:spacing w:val="-2"/>
        </w:rPr>
      </w:pPr>
      <w:r>
        <w:t>Ant</w:t>
      </w:r>
      <w:r>
        <w:rPr>
          <w:spacing w:val="-1"/>
        </w:rPr>
        <w:t xml:space="preserve"> </w:t>
      </w:r>
      <w:r>
        <w:t>dėžutės</w:t>
      </w:r>
      <w:r>
        <w:rPr>
          <w:spacing w:val="40"/>
        </w:rPr>
        <w:t xml:space="preserve"> </w:t>
      </w:r>
      <w:r>
        <w:t>ir</w:t>
      </w:r>
      <w:r>
        <w:rPr>
          <w:spacing w:val="-2"/>
        </w:rPr>
        <w:t xml:space="preserve"> </w:t>
      </w:r>
      <w:r>
        <w:t>kiekvienos</w:t>
      </w:r>
      <w:r>
        <w:rPr>
          <w:spacing w:val="-2"/>
        </w:rPr>
        <w:t xml:space="preserve"> </w:t>
      </w:r>
      <w:r>
        <w:t>lizdinės</w:t>
      </w:r>
      <w:r>
        <w:rPr>
          <w:spacing w:val="-4"/>
        </w:rPr>
        <w:t xml:space="preserve"> </w:t>
      </w:r>
      <w:r>
        <w:t>plokštelės</w:t>
      </w:r>
      <w:r>
        <w:rPr>
          <w:spacing w:val="-2"/>
        </w:rPr>
        <w:t xml:space="preserve"> </w:t>
      </w:r>
      <w:r>
        <w:t>po</w:t>
      </w:r>
      <w:r>
        <w:rPr>
          <w:spacing w:val="-2"/>
        </w:rPr>
        <w:t xml:space="preserve"> </w:t>
      </w:r>
      <w:r>
        <w:t>„EXP“</w:t>
      </w:r>
      <w:r>
        <w:rPr>
          <w:spacing w:val="-5"/>
        </w:rPr>
        <w:t xml:space="preserve"> </w:t>
      </w:r>
      <w:r>
        <w:t>nurodytam tinkamumo</w:t>
      </w:r>
      <w:r>
        <w:rPr>
          <w:spacing w:val="-5"/>
        </w:rPr>
        <w:t xml:space="preserve"> </w:t>
      </w:r>
      <w:r>
        <w:t xml:space="preserve">laikui pasibaigus, šio vaisto vartoti negalima. Vaistas tinkamas vartoti iki paskutinės nurodyto mėnesio </w:t>
      </w:r>
      <w:r>
        <w:rPr>
          <w:spacing w:val="-2"/>
        </w:rPr>
        <w:t>dienos.</w:t>
      </w:r>
    </w:p>
    <w:p w14:paraId="0A3ECDE0" w14:textId="77777777" w:rsidR="004C07FD" w:rsidRDefault="004C07FD" w:rsidP="00167C53">
      <w:pPr>
        <w:pStyle w:val="Pagrindinistekstas"/>
        <w:ind w:left="0"/>
      </w:pPr>
    </w:p>
    <w:p w14:paraId="266CAE0B" w14:textId="77777777" w:rsidR="004C07FD"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325DA128" w14:textId="77777777" w:rsidR="004C07FD" w:rsidRDefault="004C07FD" w:rsidP="00167C53">
      <w:pPr>
        <w:pStyle w:val="Pagrindinistekstas"/>
        <w:ind w:left="0"/>
      </w:pPr>
    </w:p>
    <w:p w14:paraId="4CFC481C" w14:textId="3FA582FF" w:rsidR="006B3EE2" w:rsidRDefault="00167C53" w:rsidP="00167C53">
      <w:pPr>
        <w:pStyle w:val="Pagrindinistekstas"/>
        <w:ind w:left="0"/>
      </w:pPr>
      <w:r>
        <w:rPr>
          <w:u w:val="single"/>
        </w:rPr>
        <w:t>Su</w:t>
      </w:r>
      <w:r w:rsidR="00FC6C50">
        <w:rPr>
          <w:u w:val="single"/>
        </w:rPr>
        <w:t>smulkintos</w:t>
      </w:r>
      <w:r>
        <w:rPr>
          <w:u w:val="single"/>
        </w:rPr>
        <w:t xml:space="preserve"> tabletės</w:t>
      </w:r>
    </w:p>
    <w:p w14:paraId="05672614" w14:textId="4B9F5737" w:rsidR="006B3EE2" w:rsidRDefault="00167C53" w:rsidP="00167C53">
      <w:pPr>
        <w:pStyle w:val="Pagrindinistekstas"/>
        <w:ind w:left="0"/>
      </w:pPr>
      <w:r>
        <w:t>Su</w:t>
      </w:r>
      <w:r w:rsidR="00FC6C50">
        <w:t>smulkintos</w:t>
      </w:r>
      <w:r>
        <w:rPr>
          <w:spacing w:val="-6"/>
        </w:rPr>
        <w:t xml:space="preserve"> </w:t>
      </w:r>
      <w:r>
        <w:t>tabletės</w:t>
      </w:r>
      <w:r>
        <w:rPr>
          <w:spacing w:val="-4"/>
        </w:rPr>
        <w:t xml:space="preserve"> </w:t>
      </w:r>
      <w:r>
        <w:t>išlieka</w:t>
      </w:r>
      <w:r>
        <w:rPr>
          <w:spacing w:val="-6"/>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3"/>
        </w:rPr>
        <w:t xml:space="preserve"> </w:t>
      </w:r>
      <w:r>
        <w:t>tyrelėje</w:t>
      </w:r>
      <w:r>
        <w:rPr>
          <w:spacing w:val="-6"/>
        </w:rPr>
        <w:t xml:space="preserve"> </w:t>
      </w:r>
      <w:r>
        <w:t>iki</w:t>
      </w:r>
      <w:r>
        <w:rPr>
          <w:spacing w:val="-3"/>
        </w:rPr>
        <w:t xml:space="preserve"> </w:t>
      </w:r>
      <w:r>
        <w:t>4</w:t>
      </w:r>
      <w:r w:rsidR="004C07FD">
        <w:rPr>
          <w:spacing w:val="-2"/>
        </w:rPr>
        <w:t> </w:t>
      </w:r>
      <w:r>
        <w:rPr>
          <w:spacing w:val="-2"/>
        </w:rPr>
        <w:t>valandų.</w:t>
      </w:r>
    </w:p>
    <w:p w14:paraId="612C80D1" w14:textId="77777777" w:rsidR="006B3EE2" w:rsidRDefault="006B3EE2" w:rsidP="00167C53">
      <w:pPr>
        <w:pStyle w:val="Pagrindinistekstas"/>
        <w:ind w:left="0"/>
      </w:pPr>
    </w:p>
    <w:p w14:paraId="0356AA92"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2EDA51F2" w14:textId="77777777" w:rsidR="006B3EE2" w:rsidRDefault="006B3EE2" w:rsidP="00167C53">
      <w:pPr>
        <w:pStyle w:val="Pagrindinistekstas"/>
        <w:ind w:left="0"/>
      </w:pPr>
    </w:p>
    <w:p w14:paraId="08867F84" w14:textId="77777777" w:rsidR="004C07FD" w:rsidRDefault="004C07FD" w:rsidP="00167C53">
      <w:pPr>
        <w:pStyle w:val="Pagrindinistekstas"/>
        <w:ind w:left="0"/>
      </w:pPr>
    </w:p>
    <w:p w14:paraId="2AD6B330" w14:textId="77777777" w:rsidR="004C07FD" w:rsidRDefault="00167C53" w:rsidP="005833BB">
      <w:pPr>
        <w:pStyle w:val="Antrat2"/>
        <w:numPr>
          <w:ilvl w:val="0"/>
          <w:numId w:val="10"/>
        </w:numPr>
        <w:tabs>
          <w:tab w:val="left" w:pos="1440"/>
        </w:tabs>
        <w:ind w:left="540" w:hanging="540"/>
      </w:pPr>
      <w:r>
        <w:t>Pakuotės</w:t>
      </w:r>
      <w:r>
        <w:rPr>
          <w:spacing w:val="-9"/>
        </w:rPr>
        <w:t xml:space="preserve"> </w:t>
      </w:r>
      <w:r>
        <w:t>turinys</w:t>
      </w:r>
      <w:r>
        <w:rPr>
          <w:spacing w:val="-10"/>
        </w:rPr>
        <w:t xml:space="preserve"> </w:t>
      </w:r>
      <w:r>
        <w:t>ir</w:t>
      </w:r>
      <w:r>
        <w:rPr>
          <w:spacing w:val="-7"/>
        </w:rPr>
        <w:t xml:space="preserve"> </w:t>
      </w:r>
      <w:r>
        <w:t>kita</w:t>
      </w:r>
      <w:r>
        <w:rPr>
          <w:spacing w:val="-7"/>
        </w:rPr>
        <w:t xml:space="preserve"> </w:t>
      </w:r>
      <w:r>
        <w:t>informacija</w:t>
      </w:r>
    </w:p>
    <w:p w14:paraId="09A4EFD0" w14:textId="77777777" w:rsidR="004C07FD" w:rsidRDefault="004C07FD" w:rsidP="004C07FD">
      <w:pPr>
        <w:pStyle w:val="Antrat2"/>
        <w:tabs>
          <w:tab w:val="left" w:pos="1440"/>
        </w:tabs>
        <w:ind w:left="0"/>
      </w:pPr>
    </w:p>
    <w:p w14:paraId="1790BAF5" w14:textId="77777777" w:rsidR="006B3EE2" w:rsidRDefault="00167C53" w:rsidP="004C07FD">
      <w:pPr>
        <w:pStyle w:val="Antrat2"/>
        <w:tabs>
          <w:tab w:val="left" w:pos="1440"/>
        </w:tabs>
        <w:ind w:left="0"/>
      </w:pPr>
      <w:r>
        <w:t>Rivaroxaban Pharmazac sudėtis</w:t>
      </w:r>
    </w:p>
    <w:p w14:paraId="26610BEB" w14:textId="77777777" w:rsidR="006B3EE2" w:rsidRDefault="00167C53" w:rsidP="005833BB">
      <w:pPr>
        <w:pStyle w:val="Sraopastraipa"/>
        <w:numPr>
          <w:ilvl w:val="1"/>
          <w:numId w:val="10"/>
        </w:numPr>
        <w:tabs>
          <w:tab w:val="left" w:pos="1440"/>
        </w:tabs>
        <w:ind w:left="540" w:hanging="540"/>
      </w:pPr>
      <w:r>
        <w:t>Veiklioji</w:t>
      </w:r>
      <w:r>
        <w:rPr>
          <w:spacing w:val="-5"/>
        </w:rPr>
        <w:t xml:space="preserve"> </w:t>
      </w:r>
      <w:r>
        <w:t>medžiaga</w:t>
      </w:r>
      <w:r>
        <w:rPr>
          <w:spacing w:val="-3"/>
        </w:rPr>
        <w:t xml:space="preserve"> </w:t>
      </w:r>
      <w:r>
        <w:t>yra</w:t>
      </w:r>
      <w:r>
        <w:rPr>
          <w:spacing w:val="-5"/>
        </w:rPr>
        <w:t xml:space="preserve"> </w:t>
      </w:r>
      <w:r>
        <w:t>rivaroksabanas.</w:t>
      </w:r>
      <w:r>
        <w:rPr>
          <w:spacing w:val="-3"/>
        </w:rPr>
        <w:t xml:space="preserve"> </w:t>
      </w:r>
      <w:r>
        <w:t>Kiekvienoje</w:t>
      </w:r>
      <w:r>
        <w:rPr>
          <w:spacing w:val="-3"/>
        </w:rPr>
        <w:t xml:space="preserve"> </w:t>
      </w:r>
      <w:r>
        <w:t>tabletėje</w:t>
      </w:r>
      <w:r>
        <w:rPr>
          <w:spacing w:val="-3"/>
        </w:rPr>
        <w:t xml:space="preserve"> </w:t>
      </w:r>
      <w:r>
        <w:t>yra</w:t>
      </w:r>
      <w:r>
        <w:rPr>
          <w:spacing w:val="-3"/>
        </w:rPr>
        <w:t xml:space="preserve"> </w:t>
      </w:r>
      <w:r>
        <w:t>15</w:t>
      </w:r>
      <w:r>
        <w:rPr>
          <w:spacing w:val="-2"/>
        </w:rPr>
        <w:t> mg</w:t>
      </w:r>
      <w:r>
        <w:rPr>
          <w:spacing w:val="-3"/>
        </w:rPr>
        <w:t xml:space="preserve"> </w:t>
      </w:r>
      <w:r>
        <w:t>arba</w:t>
      </w:r>
      <w:r>
        <w:rPr>
          <w:spacing w:val="-5"/>
        </w:rPr>
        <w:t xml:space="preserve"> </w:t>
      </w:r>
      <w:r>
        <w:t>20</w:t>
      </w:r>
      <w:r>
        <w:rPr>
          <w:spacing w:val="-5"/>
        </w:rPr>
        <w:t> mg</w:t>
      </w:r>
      <w:r>
        <w:t xml:space="preserve"> </w:t>
      </w:r>
      <w:r>
        <w:rPr>
          <w:spacing w:val="-2"/>
        </w:rPr>
        <w:t>rivaroksabano.</w:t>
      </w:r>
    </w:p>
    <w:p w14:paraId="7412F1B6" w14:textId="77777777" w:rsidR="006B3EE2" w:rsidRDefault="00167C53" w:rsidP="005833BB">
      <w:pPr>
        <w:pStyle w:val="Sraopastraipa"/>
        <w:numPr>
          <w:ilvl w:val="1"/>
          <w:numId w:val="10"/>
        </w:numPr>
        <w:tabs>
          <w:tab w:val="left" w:pos="1440"/>
        </w:tabs>
        <w:ind w:left="540" w:hanging="540"/>
      </w:pPr>
      <w:r>
        <w:t>Pagalbinės</w:t>
      </w:r>
      <w:r>
        <w:rPr>
          <w:spacing w:val="-9"/>
        </w:rPr>
        <w:t xml:space="preserve"> </w:t>
      </w:r>
      <w:r>
        <w:t>medžiagos</w:t>
      </w:r>
      <w:r>
        <w:rPr>
          <w:spacing w:val="-4"/>
        </w:rPr>
        <w:t xml:space="preserve"> yra:</w:t>
      </w:r>
    </w:p>
    <w:p w14:paraId="15CFCDED" w14:textId="6C62C90A" w:rsidR="000770A3" w:rsidRDefault="000770A3" w:rsidP="000770A3">
      <w:pPr>
        <w:pStyle w:val="Pagrindinistekstas"/>
        <w:ind w:left="540"/>
      </w:pPr>
      <w:r>
        <w:t>Tabletės šerdis: mikrokristalinė celiuliozė PH102 (E460), mikrokristalinė celiuliozė M200 (E460) kroskarmeliozės natrio druska (E468), laktozė monohidratas, hipromeliozė HPMC 2910 (E464), natrio laurilsulfatas, augalinis magnio stearata</w:t>
      </w:r>
      <w:r w:rsidR="00D706E4">
        <w:t>s (E470b). Žr. 2 skyrių „</w:t>
      </w:r>
      <w:r>
        <w:t>Rivaroxaban Pharmazac sudėtyje yra laktozės ir natrio“.</w:t>
      </w:r>
    </w:p>
    <w:p w14:paraId="601BCBD8" w14:textId="77777777" w:rsidR="006B3EE2" w:rsidRDefault="000770A3" w:rsidP="000770A3">
      <w:pPr>
        <w:pStyle w:val="Pagrindinistekstas"/>
        <w:ind w:left="540"/>
      </w:pPr>
      <w:r>
        <w:t>Tabletės plėvelė: makrogolis (E1521), hipromeliozė HPMC 2910 (E464), titano dioksidas (E171), geltonasis geležies oksidas (E172).</w:t>
      </w:r>
    </w:p>
    <w:p w14:paraId="25681A00" w14:textId="77777777" w:rsidR="000175D1" w:rsidRDefault="000175D1" w:rsidP="000175D1">
      <w:pPr>
        <w:pStyle w:val="Pagrindinistekstas"/>
        <w:ind w:left="540"/>
      </w:pPr>
    </w:p>
    <w:p w14:paraId="25BA477F"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6559046" w14:textId="0DB44275" w:rsidR="006B3EE2" w:rsidRDefault="00167C53" w:rsidP="00167C53">
      <w:pPr>
        <w:pStyle w:val="Pagrindinistekstas"/>
        <w:ind w:left="0"/>
      </w:pPr>
      <w:r>
        <w:t>Rivaroxaban Pharmazac</w:t>
      </w:r>
      <w:r>
        <w:rPr>
          <w:spacing w:val="-2"/>
        </w:rPr>
        <w:t xml:space="preserve"> </w:t>
      </w:r>
      <w:r>
        <w:t>15</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raudonos,</w:t>
      </w:r>
      <w:r>
        <w:rPr>
          <w:spacing w:val="-4"/>
        </w:rPr>
        <w:t xml:space="preserve"> </w:t>
      </w:r>
      <w:r>
        <w:t>apvalios</w:t>
      </w:r>
      <w:r w:rsidR="00FC6C50">
        <w:t>,</w:t>
      </w:r>
      <w:r>
        <w:rPr>
          <w:spacing w:val="-4"/>
        </w:rPr>
        <w:t xml:space="preserve"> </w:t>
      </w:r>
      <w:r>
        <w:t xml:space="preserve">paženklintos </w:t>
      </w:r>
      <w:r w:rsidR="000770A3">
        <w:t>įspaudu „</w:t>
      </w:r>
      <w:r w:rsidR="00135E66">
        <w:t>15“</w:t>
      </w:r>
      <w:r>
        <w:t xml:space="preserve"> vienoje pusėje </w:t>
      </w:r>
      <w:r w:rsidR="00FC6C50">
        <w:t>bei</w:t>
      </w:r>
      <w:r>
        <w:t xml:space="preserve"> </w:t>
      </w:r>
      <w:r w:rsidR="00135E66">
        <w:t>lygios</w:t>
      </w:r>
      <w:r>
        <w:t xml:space="preserve"> kitoje pusėje.</w:t>
      </w:r>
    </w:p>
    <w:p w14:paraId="4B8CD606" w14:textId="77777777" w:rsidR="00135E66" w:rsidRDefault="00135E66" w:rsidP="00167C53">
      <w:pPr>
        <w:pStyle w:val="Pagrindinistekstas"/>
        <w:ind w:left="0"/>
        <w:rPr>
          <w:spacing w:val="-5"/>
        </w:rPr>
      </w:pPr>
    </w:p>
    <w:p w14:paraId="74FB831C" w14:textId="51EFDC0C" w:rsidR="006B3EE2" w:rsidRDefault="00167C53" w:rsidP="00FA13BF">
      <w:pPr>
        <w:pStyle w:val="Pagrindinistekstas"/>
        <w:ind w:left="0"/>
      </w:pPr>
      <w:r>
        <w:rPr>
          <w:spacing w:val="-5"/>
        </w:rPr>
        <w:t>Jos</w:t>
      </w:r>
      <w:r w:rsidR="00135E66">
        <w:rPr>
          <w:spacing w:val="-5"/>
        </w:rPr>
        <w:t xml:space="preserve"> tiekiamos s</w:t>
      </w:r>
      <w:r>
        <w:t>upakuoto</w:t>
      </w:r>
      <w:r w:rsidR="00FC6C50">
        <w:t>mi</w:t>
      </w:r>
      <w:r>
        <w:t>s</w:t>
      </w:r>
      <w:r>
        <w:rPr>
          <w:spacing w:val="-4"/>
        </w:rPr>
        <w:t xml:space="preserve"> </w:t>
      </w:r>
      <w:r w:rsidR="00FC6C50">
        <w:t>dėžutėmis,</w:t>
      </w:r>
      <w:r w:rsidR="00135E66">
        <w:t xml:space="preserve"> PVC / PVDC / aliuminio</w:t>
      </w:r>
      <w:r>
        <w:rPr>
          <w:spacing w:val="-4"/>
        </w:rPr>
        <w:t xml:space="preserve"> </w:t>
      </w:r>
      <w:r>
        <w:t>lizdin</w:t>
      </w:r>
      <w:r w:rsidR="00FC6C50">
        <w:t>ė</w:t>
      </w:r>
      <w:r>
        <w:t>s</w:t>
      </w:r>
      <w:r w:rsidR="00FC6C50">
        <w:t>e</w:t>
      </w:r>
      <w:r>
        <w:rPr>
          <w:spacing w:val="-2"/>
        </w:rPr>
        <w:t xml:space="preserve"> </w:t>
      </w:r>
      <w:r>
        <w:t>plokštel</w:t>
      </w:r>
      <w:r w:rsidR="00FC6C50">
        <w:t>ės</w:t>
      </w:r>
      <w:r>
        <w:t>s</w:t>
      </w:r>
      <w:r>
        <w:rPr>
          <w:spacing w:val="-4"/>
        </w:rPr>
        <w:t xml:space="preserve"> </w:t>
      </w:r>
      <w:r>
        <w:rPr>
          <w:spacing w:val="-2"/>
        </w:rPr>
        <w:t xml:space="preserve"> </w:t>
      </w:r>
      <w:r>
        <w:t>po</w:t>
      </w:r>
      <w:r>
        <w:rPr>
          <w:spacing w:val="-2"/>
        </w:rPr>
        <w:t xml:space="preserve"> </w:t>
      </w:r>
      <w:r>
        <w:t>10,</w:t>
      </w:r>
      <w:r>
        <w:rPr>
          <w:spacing w:val="-2"/>
        </w:rPr>
        <w:t xml:space="preserve"> </w:t>
      </w:r>
      <w:r w:rsidR="00FA13BF">
        <w:t xml:space="preserve">14 </w:t>
      </w:r>
      <w:r w:rsidR="00FC6C50">
        <w:t>ar</w:t>
      </w:r>
      <w:r>
        <w:rPr>
          <w:spacing w:val="-5"/>
        </w:rPr>
        <w:t xml:space="preserve"> </w:t>
      </w:r>
      <w:r>
        <w:t>28 plėvele</w:t>
      </w:r>
      <w:r>
        <w:rPr>
          <w:spacing w:val="-1"/>
        </w:rPr>
        <w:t xml:space="preserve"> </w:t>
      </w:r>
      <w:r>
        <w:t>dengtas tabletes</w:t>
      </w:r>
      <w:r w:rsidR="00FA13BF">
        <w:t>.</w:t>
      </w:r>
    </w:p>
    <w:p w14:paraId="6FE1CEB1" w14:textId="77777777" w:rsidR="006B3EE2" w:rsidRDefault="006B3EE2" w:rsidP="00167C53">
      <w:pPr>
        <w:pStyle w:val="Pagrindinistekstas"/>
        <w:ind w:left="0"/>
      </w:pPr>
    </w:p>
    <w:p w14:paraId="44C35084" w14:textId="29C7CBD7" w:rsidR="006B3EE2" w:rsidRDefault="00167C53" w:rsidP="00167C53">
      <w:pPr>
        <w:pStyle w:val="Pagrindinistekstas"/>
        <w:ind w:left="0"/>
      </w:pPr>
      <w:r>
        <w:t>Rivaroxaban Pharmazac</w:t>
      </w:r>
      <w:r>
        <w:rPr>
          <w:spacing w:val="-2"/>
        </w:rPr>
        <w:t xml:space="preserve"> </w:t>
      </w:r>
      <w:r>
        <w:t>20</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rudai</w:t>
      </w:r>
      <w:r>
        <w:rPr>
          <w:spacing w:val="-1"/>
        </w:rPr>
        <w:t xml:space="preserve"> </w:t>
      </w:r>
      <w:r>
        <w:t>raudonos,</w:t>
      </w:r>
      <w:r>
        <w:rPr>
          <w:spacing w:val="-2"/>
        </w:rPr>
        <w:t xml:space="preserve"> </w:t>
      </w:r>
      <w:r>
        <w:t>apvalios</w:t>
      </w:r>
      <w:r w:rsidR="00FC6C50">
        <w:t>,</w:t>
      </w:r>
      <w:r>
        <w:rPr>
          <w:spacing w:val="-4"/>
        </w:rPr>
        <w:t xml:space="preserve"> </w:t>
      </w:r>
      <w:r>
        <w:t xml:space="preserve">paženklintos </w:t>
      </w:r>
      <w:r w:rsidR="00FA13BF">
        <w:t>įspaudu „20“ vienoje pusėje bei</w:t>
      </w:r>
      <w:r>
        <w:t xml:space="preserve"> </w:t>
      </w:r>
      <w:r w:rsidR="00FA13BF">
        <w:t>lygios</w:t>
      </w:r>
      <w:r>
        <w:t xml:space="preserve"> kitoje pusėje.</w:t>
      </w:r>
    </w:p>
    <w:p w14:paraId="13F4A74E" w14:textId="77777777" w:rsidR="00FA13BF" w:rsidRDefault="00FA13BF" w:rsidP="00167C53">
      <w:pPr>
        <w:pStyle w:val="Pagrindinistekstas"/>
        <w:ind w:left="0"/>
        <w:rPr>
          <w:spacing w:val="-5"/>
        </w:rPr>
      </w:pPr>
    </w:p>
    <w:p w14:paraId="2BC31C86" w14:textId="55CED413" w:rsidR="006B3EE2" w:rsidRDefault="00167C53" w:rsidP="00FA13BF">
      <w:pPr>
        <w:pStyle w:val="Pagrindinistekstas"/>
        <w:ind w:left="0"/>
      </w:pPr>
      <w:r>
        <w:rPr>
          <w:spacing w:val="-5"/>
        </w:rPr>
        <w:t>Jos</w:t>
      </w:r>
      <w:r w:rsidR="00FA13BF">
        <w:rPr>
          <w:spacing w:val="-5"/>
        </w:rPr>
        <w:t xml:space="preserve"> tiekiamos </w:t>
      </w:r>
      <w:r>
        <w:t>supakuoto</w:t>
      </w:r>
      <w:r w:rsidR="00FC6C50">
        <w:t>mi</w:t>
      </w:r>
      <w:r>
        <w:t>s</w:t>
      </w:r>
      <w:r w:rsidR="00FC6C50">
        <w:t xml:space="preserve"> dėžutėmis, </w:t>
      </w:r>
      <w:r>
        <w:rPr>
          <w:spacing w:val="-4"/>
        </w:rPr>
        <w:t xml:space="preserve"> </w:t>
      </w:r>
      <w:r w:rsidR="00FA13BF">
        <w:t>PVC / PVDC / aliuminio</w:t>
      </w:r>
      <w:r w:rsidR="00FA13BF">
        <w:rPr>
          <w:spacing w:val="-4"/>
        </w:rPr>
        <w:t xml:space="preserve"> </w:t>
      </w:r>
      <w:r>
        <w:t>lizdin</w:t>
      </w:r>
      <w:r w:rsidR="00FC6C50">
        <w:t>ė</w:t>
      </w:r>
      <w:r>
        <w:t>s</w:t>
      </w:r>
      <w:r w:rsidR="00FC6C50">
        <w:t>e</w:t>
      </w:r>
      <w:r>
        <w:rPr>
          <w:spacing w:val="-2"/>
        </w:rPr>
        <w:t xml:space="preserve"> </w:t>
      </w:r>
      <w:r>
        <w:t>plokštel</w:t>
      </w:r>
      <w:r w:rsidR="00FC6C50">
        <w:t>ė</w:t>
      </w:r>
      <w:r>
        <w:t>s</w:t>
      </w:r>
      <w:r w:rsidR="00FC6C50">
        <w:t>e</w:t>
      </w:r>
      <w:r>
        <w:rPr>
          <w:spacing w:val="-4"/>
        </w:rPr>
        <w:t xml:space="preserve">  </w:t>
      </w:r>
      <w:r>
        <w:t>po</w:t>
      </w:r>
      <w:r>
        <w:rPr>
          <w:spacing w:val="-2"/>
        </w:rPr>
        <w:t xml:space="preserve"> </w:t>
      </w:r>
      <w:r>
        <w:t>10,</w:t>
      </w:r>
      <w:r>
        <w:rPr>
          <w:spacing w:val="-2"/>
        </w:rPr>
        <w:t xml:space="preserve"> </w:t>
      </w:r>
      <w:r>
        <w:t>14</w:t>
      </w:r>
      <w:r w:rsidR="00FA13BF">
        <w:t xml:space="preserve"> </w:t>
      </w:r>
      <w:r w:rsidR="00FC6C50">
        <w:t>ar</w:t>
      </w:r>
      <w:r>
        <w:rPr>
          <w:spacing w:val="-5"/>
        </w:rPr>
        <w:t xml:space="preserve"> </w:t>
      </w:r>
      <w:r>
        <w:t>28</w:t>
      </w:r>
      <w:r>
        <w:rPr>
          <w:spacing w:val="-2"/>
        </w:rPr>
        <w:t xml:space="preserve"> </w:t>
      </w:r>
      <w:r>
        <w:t>plėvele</w:t>
      </w:r>
      <w:r>
        <w:rPr>
          <w:spacing w:val="-2"/>
        </w:rPr>
        <w:t xml:space="preserve"> </w:t>
      </w:r>
      <w:r>
        <w:t>dengtas tabletes</w:t>
      </w:r>
      <w:r w:rsidR="00FA13BF">
        <w:t>.</w:t>
      </w:r>
    </w:p>
    <w:p w14:paraId="772A1B91" w14:textId="77777777" w:rsidR="006B3EE2" w:rsidRDefault="006B3EE2" w:rsidP="00167C53">
      <w:pPr>
        <w:pStyle w:val="Pagrindinistekstas"/>
        <w:ind w:left="0"/>
      </w:pPr>
    </w:p>
    <w:p w14:paraId="2570702E"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58C5AC4" w14:textId="77777777" w:rsidR="006B3EE2" w:rsidRDefault="006B3EE2" w:rsidP="00167C53">
      <w:pPr>
        <w:pStyle w:val="Pagrindinistekstas"/>
        <w:ind w:left="0"/>
      </w:pPr>
    </w:p>
    <w:p w14:paraId="54830B09" w14:textId="77777777" w:rsidR="004D11EC" w:rsidRDefault="004D11EC" w:rsidP="004D11EC">
      <w:pPr>
        <w:pStyle w:val="Antrat2"/>
        <w:ind w:left="0"/>
      </w:pPr>
      <w:r>
        <w:rPr>
          <w:spacing w:val="-2"/>
        </w:rPr>
        <w:t>Registruotojas</w:t>
      </w:r>
    </w:p>
    <w:p w14:paraId="424B3F72" w14:textId="77777777" w:rsidR="004D11EC" w:rsidRDefault="004D11EC" w:rsidP="004D11EC">
      <w:pPr>
        <w:pStyle w:val="Pagrindinistekstas"/>
        <w:ind w:left="0"/>
        <w:rPr>
          <w:b/>
        </w:rPr>
      </w:pPr>
    </w:p>
    <w:p w14:paraId="5BCDD6D3" w14:textId="77777777" w:rsidR="004D11EC" w:rsidRDefault="004D11EC" w:rsidP="004D11EC">
      <w:pPr>
        <w:pStyle w:val="Pagrindinistekstas"/>
        <w:ind w:left="0"/>
      </w:pPr>
      <w:r>
        <w:t>PHARMAZAC S.A.</w:t>
      </w:r>
    </w:p>
    <w:p w14:paraId="02B73166" w14:textId="77777777" w:rsidR="004D11EC" w:rsidRDefault="004D11EC" w:rsidP="004D11EC">
      <w:pPr>
        <w:pStyle w:val="Pagrindinistekstas"/>
        <w:ind w:left="0"/>
      </w:pPr>
      <w:r>
        <w:t>31 Naousis Str., 104 47</w:t>
      </w:r>
    </w:p>
    <w:p w14:paraId="48EEDA3D" w14:textId="77777777" w:rsidR="004D11EC" w:rsidRDefault="004D11EC" w:rsidP="004D11EC">
      <w:pPr>
        <w:pStyle w:val="Pagrindinistekstas"/>
        <w:ind w:left="0"/>
      </w:pPr>
      <w:r>
        <w:t xml:space="preserve">Athens </w:t>
      </w:r>
    </w:p>
    <w:p w14:paraId="0E373B3E" w14:textId="77777777" w:rsidR="004D11EC" w:rsidRDefault="004D11EC" w:rsidP="004D11EC">
      <w:pPr>
        <w:tabs>
          <w:tab w:val="left" w:pos="567"/>
        </w:tabs>
        <w:spacing w:line="260" w:lineRule="exact"/>
        <w:rPr>
          <w:szCs w:val="24"/>
        </w:rPr>
      </w:pPr>
      <w:r>
        <w:t>Graikija</w:t>
      </w:r>
    </w:p>
    <w:p w14:paraId="77E88546" w14:textId="77777777" w:rsidR="004D11EC" w:rsidRDefault="004D11EC" w:rsidP="004D11EC">
      <w:pPr>
        <w:pStyle w:val="Pagrindinistekstas"/>
        <w:ind w:left="0"/>
      </w:pPr>
    </w:p>
    <w:p w14:paraId="2E4DC0C6" w14:textId="77777777" w:rsidR="004D11EC" w:rsidRDefault="004D11EC" w:rsidP="004D11EC">
      <w:pPr>
        <w:pStyle w:val="Antrat2"/>
        <w:ind w:left="0"/>
      </w:pPr>
      <w:r>
        <w:rPr>
          <w:spacing w:val="-2"/>
        </w:rPr>
        <w:t>Gamintojas</w:t>
      </w:r>
    </w:p>
    <w:p w14:paraId="77E92698" w14:textId="77777777" w:rsidR="004D11EC" w:rsidRPr="00D47D72" w:rsidRDefault="004D11EC" w:rsidP="004D11EC">
      <w:pPr>
        <w:jc w:val="both"/>
      </w:pPr>
      <w:r w:rsidRPr="00D47D72">
        <w:t>Remedica Ltd.</w:t>
      </w:r>
    </w:p>
    <w:p w14:paraId="467A9E0A" w14:textId="77777777" w:rsidR="004D11EC" w:rsidRPr="00D47D72" w:rsidRDefault="004D11EC" w:rsidP="004D11EC">
      <w:pPr>
        <w:jc w:val="both"/>
      </w:pPr>
      <w:r w:rsidRPr="00D47D72">
        <w:t>Aharnon Street, Limassol Industrial Estate, 3056 Limassol</w:t>
      </w:r>
    </w:p>
    <w:p w14:paraId="690DB32E" w14:textId="77777777" w:rsidR="004D11EC" w:rsidRPr="00D47D72" w:rsidRDefault="004D11EC" w:rsidP="004D11EC">
      <w:pPr>
        <w:jc w:val="both"/>
      </w:pPr>
      <w:r>
        <w:t>Kipras</w:t>
      </w:r>
    </w:p>
    <w:p w14:paraId="4D9FEBD6" w14:textId="77777777" w:rsidR="004D11EC" w:rsidRPr="00D47D72" w:rsidRDefault="004D11EC" w:rsidP="004D11EC">
      <w:pPr>
        <w:jc w:val="both"/>
      </w:pPr>
      <w:r w:rsidRPr="00D47D72">
        <w:t>tel.: +357 25553000</w:t>
      </w:r>
    </w:p>
    <w:p w14:paraId="0B2761D0" w14:textId="77777777" w:rsidR="004D11EC" w:rsidRDefault="004D11EC" w:rsidP="004D11EC">
      <w:pPr>
        <w:jc w:val="both"/>
      </w:pPr>
      <w:r w:rsidRPr="00D47D72">
        <w:t xml:space="preserve">info@remedica.com.cy </w:t>
      </w:r>
    </w:p>
    <w:p w14:paraId="00E01FB7" w14:textId="77777777" w:rsidR="004D11EC" w:rsidRDefault="004D11EC" w:rsidP="004D11EC">
      <w:pPr>
        <w:pStyle w:val="Pagrindinistekstas"/>
        <w:ind w:left="0"/>
      </w:pPr>
    </w:p>
    <w:p w14:paraId="312D56F8" w14:textId="77777777" w:rsidR="004D11EC" w:rsidRDefault="004D11EC" w:rsidP="004D11EC">
      <w:pPr>
        <w:jc w:val="both"/>
        <w:rPr>
          <w:b/>
          <w:bCs/>
          <w:lang w:eastAsia="lt-LT"/>
        </w:rPr>
      </w:pPr>
      <w:r>
        <w:rPr>
          <w:b/>
          <w:bCs/>
          <w:lang w:eastAsia="lt-LT"/>
        </w:rPr>
        <w:t>Šis vaistas Europos ekonominės erdvės valstybėse narėse registruotas tokiais pavadinimais:</w:t>
      </w:r>
    </w:p>
    <w:p w14:paraId="336E375F" w14:textId="77777777" w:rsidR="004D11EC" w:rsidRDefault="004D11EC" w:rsidP="004D11EC">
      <w:pPr>
        <w:pStyle w:val="Pagrindinistekstas"/>
        <w:ind w:left="0"/>
        <w:rPr>
          <w:lang w:eastAsia="lt-LT"/>
        </w:rPr>
      </w:pPr>
      <w:r>
        <w:rPr>
          <w:lang w:eastAsia="lt-LT"/>
        </w:rPr>
        <w:lastRenderedPageBreak/>
        <w:t xml:space="preserve">Danija – </w:t>
      </w:r>
      <w:r w:rsidRPr="00FA0AAA">
        <w:rPr>
          <w:lang w:eastAsia="lt-LT"/>
        </w:rPr>
        <w:t>Rivaroxaban Pharmazac</w:t>
      </w:r>
    </w:p>
    <w:p w14:paraId="264EFD3C" w14:textId="77777777" w:rsidR="004D11EC" w:rsidRDefault="004D11EC" w:rsidP="004D11EC">
      <w:pPr>
        <w:pStyle w:val="Pagrindinistekstas"/>
        <w:ind w:left="0"/>
        <w:rPr>
          <w:lang w:eastAsia="lt-LT"/>
        </w:rPr>
      </w:pPr>
      <w:r>
        <w:rPr>
          <w:lang w:eastAsia="lt-LT"/>
        </w:rPr>
        <w:t>Graikija – Rivaroxaban / Pharmazac επικαλυμμένα με λεπτό υμένιο δισκία 15 mg</w:t>
      </w:r>
    </w:p>
    <w:p w14:paraId="3F55AE17" w14:textId="77777777" w:rsidR="004D11EC" w:rsidRDefault="004D11EC" w:rsidP="004D11EC">
      <w:pPr>
        <w:pStyle w:val="Pagrindinistekstas"/>
        <w:ind w:left="900"/>
        <w:rPr>
          <w:lang w:eastAsia="lt-LT"/>
        </w:rPr>
      </w:pPr>
      <w:r>
        <w:rPr>
          <w:lang w:eastAsia="lt-LT"/>
        </w:rPr>
        <w:t xml:space="preserve"> Rivaroxaban / Pharmazac επικαλυμμένα με λεπτό υμένιο δισκία 20 mg</w:t>
      </w:r>
    </w:p>
    <w:p w14:paraId="55048EE5" w14:textId="77777777" w:rsidR="004D11EC" w:rsidRDefault="004D11EC" w:rsidP="004D11EC">
      <w:pPr>
        <w:pStyle w:val="Pagrindinistekstas"/>
        <w:ind w:left="0"/>
      </w:pPr>
      <w:r>
        <w:t>Kipras – Rivaroxaban / Pharmazac film coated tablets 15 mg</w:t>
      </w:r>
    </w:p>
    <w:p w14:paraId="2AEAC3F4" w14:textId="77777777" w:rsidR="004D11EC" w:rsidRDefault="004D11EC" w:rsidP="004D11EC">
      <w:pPr>
        <w:pStyle w:val="Pagrindinistekstas"/>
        <w:tabs>
          <w:tab w:val="left" w:pos="810"/>
        </w:tabs>
        <w:ind w:left="0"/>
      </w:pPr>
      <w:r>
        <w:tab/>
        <w:t>Rivaroxaban / Pharmazac film coated tablets 20 mg</w:t>
      </w:r>
    </w:p>
    <w:p w14:paraId="0B6C3C8A" w14:textId="77777777" w:rsidR="004D11EC" w:rsidRDefault="004D11EC" w:rsidP="004D11EC">
      <w:pPr>
        <w:pStyle w:val="Pagrindinistekstas"/>
        <w:ind w:left="0"/>
      </w:pPr>
      <w:r>
        <w:t>Latvija – Rivaroxaban Pharmazac 15</w:t>
      </w:r>
      <w:r w:rsidRPr="00FA0AAA">
        <w:t xml:space="preserve"> mg apvalkotās tabletes</w:t>
      </w:r>
    </w:p>
    <w:p w14:paraId="525B25E4" w14:textId="77777777" w:rsidR="004D11EC" w:rsidRDefault="004D11EC" w:rsidP="004D11EC">
      <w:pPr>
        <w:pStyle w:val="Pagrindinistekstas"/>
        <w:tabs>
          <w:tab w:val="left" w:pos="810"/>
        </w:tabs>
        <w:ind w:left="0"/>
      </w:pPr>
      <w:r>
        <w:tab/>
        <w:t>Rivaroxaban Pharmazac 20</w:t>
      </w:r>
      <w:r w:rsidRPr="00FA0AAA">
        <w:t xml:space="preserve"> mg apvalkotās tabletes</w:t>
      </w:r>
    </w:p>
    <w:p w14:paraId="0DC978AB" w14:textId="77777777" w:rsidR="000C615B" w:rsidRDefault="004D11EC" w:rsidP="004D11EC">
      <w:pPr>
        <w:pStyle w:val="Pagrindinistekstas"/>
        <w:tabs>
          <w:tab w:val="left" w:pos="900"/>
        </w:tabs>
        <w:ind w:left="0"/>
      </w:pPr>
      <w:r>
        <w:t>Lietuva – Rivaroxaban Pharmazac 15</w:t>
      </w:r>
      <w:r w:rsidRPr="00FA0AAA">
        <w:t xml:space="preserve"> mg plėvele dengtos tabletės</w:t>
      </w:r>
    </w:p>
    <w:p w14:paraId="0526EDA0" w14:textId="77777777" w:rsidR="004D11EC" w:rsidRDefault="004D11EC" w:rsidP="004D11EC">
      <w:pPr>
        <w:pStyle w:val="Pagrindinistekstas"/>
        <w:tabs>
          <w:tab w:val="left" w:pos="900"/>
        </w:tabs>
        <w:ind w:left="0"/>
      </w:pPr>
      <w:r>
        <w:tab/>
        <w:t>Rivaroxaban Pharmazac 20</w:t>
      </w:r>
      <w:r w:rsidRPr="00FA0AAA">
        <w:t xml:space="preserve"> mg plėvele dengtos tabletės</w:t>
      </w:r>
    </w:p>
    <w:p w14:paraId="4176BAC3" w14:textId="77777777" w:rsidR="004D11EC" w:rsidRDefault="004D11EC" w:rsidP="004D11EC">
      <w:pPr>
        <w:pStyle w:val="Pagrindinistekstas"/>
        <w:ind w:left="0"/>
      </w:pPr>
      <w:r>
        <w:t xml:space="preserve">Estija – </w:t>
      </w:r>
      <w:r w:rsidRPr="00FA0AAA">
        <w:t>Rivaroxaban Pharmazac</w:t>
      </w:r>
    </w:p>
    <w:p w14:paraId="02E7A80E" w14:textId="77777777" w:rsidR="004D11EC" w:rsidRDefault="004D11EC" w:rsidP="004D11EC">
      <w:pPr>
        <w:pStyle w:val="Pagrindinistekstas"/>
        <w:ind w:left="0"/>
      </w:pPr>
      <w:r>
        <w:t>Rumunija – Rivaroxaban Pharmazac 15</w:t>
      </w:r>
      <w:r w:rsidRPr="00FA0AAA">
        <w:t xml:space="preserve"> mg comprimate filmate</w:t>
      </w:r>
    </w:p>
    <w:p w14:paraId="0C26D311" w14:textId="77777777" w:rsidR="004D11EC" w:rsidRDefault="004D11EC" w:rsidP="004D11EC">
      <w:pPr>
        <w:pStyle w:val="Pagrindinistekstas"/>
        <w:tabs>
          <w:tab w:val="left" w:pos="1080"/>
        </w:tabs>
        <w:ind w:left="0"/>
      </w:pPr>
      <w:r>
        <w:tab/>
        <w:t>Rivaroxaban Pharmazac 20</w:t>
      </w:r>
      <w:r w:rsidRPr="00FA0AAA">
        <w:t xml:space="preserve"> mg comprimate filmate</w:t>
      </w:r>
    </w:p>
    <w:p w14:paraId="487BEC93" w14:textId="77777777" w:rsidR="004D11EC" w:rsidRDefault="004D11EC" w:rsidP="004D11EC">
      <w:pPr>
        <w:pStyle w:val="Pagrindinistekstas"/>
        <w:ind w:left="0"/>
      </w:pPr>
    </w:p>
    <w:p w14:paraId="78662891" w14:textId="77777777" w:rsidR="00FC6C50" w:rsidRDefault="00FC6C50" w:rsidP="004D11EC">
      <w:pPr>
        <w:pStyle w:val="Pagrindinistekstas"/>
        <w:ind w:left="0"/>
      </w:pPr>
    </w:p>
    <w:p w14:paraId="552F931E" w14:textId="295433D9" w:rsidR="004D11EC" w:rsidRDefault="004D11EC" w:rsidP="004D11EC">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0263EF">
        <w:rPr>
          <w:spacing w:val="-2"/>
        </w:rPr>
        <w:t xml:space="preserve"> 2026-01-06.</w:t>
      </w:r>
    </w:p>
    <w:p w14:paraId="1D2BBAA5" w14:textId="77777777" w:rsidR="004D11EC" w:rsidRDefault="004D11EC" w:rsidP="004D11EC">
      <w:pPr>
        <w:pStyle w:val="Pagrindinistekstas"/>
        <w:ind w:left="0"/>
        <w:rPr>
          <w:b/>
        </w:rPr>
      </w:pPr>
    </w:p>
    <w:p w14:paraId="31A41021" w14:textId="77777777" w:rsidR="006B3EE2" w:rsidRPr="004D11EC" w:rsidRDefault="004D11EC" w:rsidP="004D11EC">
      <w:pPr>
        <w:pStyle w:val="Antrat2"/>
        <w:ind w:left="0"/>
        <w:rPr>
          <w:b w:val="0"/>
        </w:rPr>
      </w:pPr>
      <w:r w:rsidRPr="004D11EC">
        <w:rPr>
          <w:b w:val="0"/>
          <w:lang w:eastAsia="lt-LT"/>
        </w:rPr>
        <w:t xml:space="preserve">Išsami informacija apie šį vaistą pateikiama Valstybinės vaistų kontrolės tarnybos prie Lietuvos Respublikos sveikatos apsaugos ministerijos tinklalapyje </w:t>
      </w:r>
      <w:r w:rsidRPr="004D11EC">
        <w:rPr>
          <w:b w:val="0"/>
          <w:color w:val="0000EE"/>
          <w:u w:val="single"/>
          <w:lang w:eastAsia="lt-LT"/>
        </w:rPr>
        <w:t>https://vvkt.lrv.lt/lt/</w:t>
      </w:r>
      <w:r w:rsidRPr="004D11EC">
        <w:rPr>
          <w:b w:val="0"/>
          <w:lang w:eastAsia="lt-LT"/>
        </w:rPr>
        <w:t>.</w:t>
      </w:r>
    </w:p>
    <w:sectPr w:rsidR="006B3EE2" w:rsidRPr="004D11EC" w:rsidSect="00CC2C89">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7ADFC" w14:textId="77777777" w:rsidR="00833A70" w:rsidRDefault="00833A70">
      <w:r>
        <w:separator/>
      </w:r>
    </w:p>
  </w:endnote>
  <w:endnote w:type="continuationSeparator" w:id="0">
    <w:p w14:paraId="641DB00E" w14:textId="77777777" w:rsidR="00833A70" w:rsidRDefault="00833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aramond">
    <w:panose1 w:val="02020404030301010803"/>
    <w:charset w:val="BA"/>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26520" w14:textId="77777777" w:rsidR="000D13D5" w:rsidRDefault="000D13D5">
    <w:pPr>
      <w:pStyle w:val="Pagrindinistekstas"/>
      <w:spacing w:line="14" w:lineRule="auto"/>
      <w:ind w:left="0"/>
      <w:rPr>
        <w:sz w:val="20"/>
      </w:rPr>
    </w:pPr>
    <w:r>
      <w:rPr>
        <w:noProof/>
        <w:sz w:val="20"/>
        <w:lang w:val="en-US"/>
      </w:rPr>
      <mc:AlternateContent>
        <mc:Choice Requires="wps">
          <w:drawing>
            <wp:anchor distT="0" distB="0" distL="0" distR="0" simplePos="0" relativeHeight="476333568" behindDoc="1" locked="0" layoutInCell="1" allowOverlap="1" wp14:anchorId="782FC8F6" wp14:editId="5C3D8DF6">
              <wp:simplePos x="0" y="0"/>
              <wp:positionH relativeFrom="page">
                <wp:posOffset>3659504</wp:posOffset>
              </wp:positionH>
              <wp:positionV relativeFrom="page">
                <wp:posOffset>10099568</wp:posOffset>
              </wp:positionV>
              <wp:extent cx="19494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945" cy="139700"/>
                      </a:xfrm>
                      <a:prstGeom prst="rect">
                        <a:avLst/>
                      </a:prstGeom>
                    </wps:spPr>
                    <wps:txbx>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782FC8F6" id="_x0000_t202" coordsize="21600,21600" o:spt="202" path="m,l,21600r21600,l21600,xe">
              <v:stroke joinstyle="miter"/>
              <v:path gradientshapeok="t" o:connecttype="rect"/>
            </v:shapetype>
            <v:shape id="Textbox 1" o:spid="_x0000_s1050" type="#_x0000_t202" style="position:absolute;margin-left:288.15pt;margin-top:795.25pt;width:15.35pt;height:11pt;z-index:-2698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" filled="f" stroked="f">
              <v:textbox inset="0,0,0,0">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DE8CC" w14:textId="77777777" w:rsidR="00833A70" w:rsidRDefault="00833A70">
      <w:r>
        <w:separator/>
      </w:r>
    </w:p>
  </w:footnote>
  <w:footnote w:type="continuationSeparator" w:id="0">
    <w:p w14:paraId="6A81DD54" w14:textId="77777777" w:rsidR="00833A70" w:rsidRDefault="00833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5A969" w14:textId="77777777" w:rsidR="00BB6454" w:rsidRDefault="00BB64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291A"/>
    <w:multiLevelType w:val="hybridMultilevel"/>
    <w:tmpl w:val="19AE845E"/>
    <w:lvl w:ilvl="0"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1" w15:restartNumberingAfterBreak="0">
    <w:nsid w:val="078067F8"/>
    <w:multiLevelType w:val="hybridMultilevel"/>
    <w:tmpl w:val="DEE0DE0C"/>
    <w:lvl w:ilvl="0" w:tplc="3C6EC35E">
      <w:start w:val="1"/>
      <w:numFmt w:val="lowerLetter"/>
      <w:lvlText w:val="%1)"/>
      <w:lvlJc w:val="left"/>
      <w:pPr>
        <w:ind w:left="164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 w15:restartNumberingAfterBreak="0">
    <w:nsid w:val="079E617A"/>
    <w:multiLevelType w:val="hybridMultilevel"/>
    <w:tmpl w:val="8D94E686"/>
    <w:lvl w:ilvl="0" w:tplc="F4FE3CCC">
      <w:numFmt w:val="bullet"/>
      <w:lvlText w:val="-"/>
      <w:lvlJc w:val="left"/>
      <w:pPr>
        <w:ind w:left="720" w:hanging="360"/>
      </w:pPr>
      <w:rPr>
        <w:rFonts w:ascii="Arial" w:eastAsia="Arial" w:hAnsi="Arial" w:cs="Arial" w:hint="default"/>
        <w:w w:val="99"/>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092EDF"/>
    <w:multiLevelType w:val="hybridMultilevel"/>
    <w:tmpl w:val="DC0AED44"/>
    <w:lvl w:ilvl="0" w:tplc="E258044E">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9DA1FEC">
      <w:numFmt w:val="bullet"/>
      <w:lvlText w:val="•"/>
      <w:lvlJc w:val="left"/>
      <w:pPr>
        <w:ind w:left="2387" w:hanging="567"/>
      </w:pPr>
      <w:rPr>
        <w:rFonts w:hint="default"/>
        <w:lang w:val="lt-LT" w:eastAsia="en-US" w:bidi="ar-SA"/>
      </w:rPr>
    </w:lvl>
    <w:lvl w:ilvl="2" w:tplc="FB9C3696">
      <w:numFmt w:val="bullet"/>
      <w:lvlText w:val="•"/>
      <w:lvlJc w:val="left"/>
      <w:pPr>
        <w:ind w:left="3335" w:hanging="567"/>
      </w:pPr>
      <w:rPr>
        <w:rFonts w:hint="default"/>
        <w:lang w:val="lt-LT" w:eastAsia="en-US" w:bidi="ar-SA"/>
      </w:rPr>
    </w:lvl>
    <w:lvl w:ilvl="3" w:tplc="96B63CD6">
      <w:numFmt w:val="bullet"/>
      <w:lvlText w:val="•"/>
      <w:lvlJc w:val="left"/>
      <w:pPr>
        <w:ind w:left="4282" w:hanging="567"/>
      </w:pPr>
      <w:rPr>
        <w:rFonts w:hint="default"/>
        <w:lang w:val="lt-LT" w:eastAsia="en-US" w:bidi="ar-SA"/>
      </w:rPr>
    </w:lvl>
    <w:lvl w:ilvl="4" w:tplc="70029A94">
      <w:numFmt w:val="bullet"/>
      <w:lvlText w:val="•"/>
      <w:lvlJc w:val="left"/>
      <w:pPr>
        <w:ind w:left="5230" w:hanging="567"/>
      </w:pPr>
      <w:rPr>
        <w:rFonts w:hint="default"/>
        <w:lang w:val="lt-LT" w:eastAsia="en-US" w:bidi="ar-SA"/>
      </w:rPr>
    </w:lvl>
    <w:lvl w:ilvl="5" w:tplc="B2DAF8DC">
      <w:numFmt w:val="bullet"/>
      <w:lvlText w:val="•"/>
      <w:lvlJc w:val="left"/>
      <w:pPr>
        <w:ind w:left="6177" w:hanging="567"/>
      </w:pPr>
      <w:rPr>
        <w:rFonts w:hint="default"/>
        <w:lang w:val="lt-LT" w:eastAsia="en-US" w:bidi="ar-SA"/>
      </w:rPr>
    </w:lvl>
    <w:lvl w:ilvl="6" w:tplc="C0E8231C">
      <w:numFmt w:val="bullet"/>
      <w:lvlText w:val="•"/>
      <w:lvlJc w:val="left"/>
      <w:pPr>
        <w:ind w:left="7125" w:hanging="567"/>
      </w:pPr>
      <w:rPr>
        <w:rFonts w:hint="default"/>
        <w:lang w:val="lt-LT" w:eastAsia="en-US" w:bidi="ar-SA"/>
      </w:rPr>
    </w:lvl>
    <w:lvl w:ilvl="7" w:tplc="71E283F4">
      <w:numFmt w:val="bullet"/>
      <w:lvlText w:val="•"/>
      <w:lvlJc w:val="left"/>
      <w:pPr>
        <w:ind w:left="8072" w:hanging="567"/>
      </w:pPr>
      <w:rPr>
        <w:rFonts w:hint="default"/>
        <w:lang w:val="lt-LT" w:eastAsia="en-US" w:bidi="ar-SA"/>
      </w:rPr>
    </w:lvl>
    <w:lvl w:ilvl="8" w:tplc="9E547238">
      <w:numFmt w:val="bullet"/>
      <w:lvlText w:val="•"/>
      <w:lvlJc w:val="left"/>
      <w:pPr>
        <w:ind w:left="9020" w:hanging="567"/>
      </w:pPr>
      <w:rPr>
        <w:rFonts w:hint="default"/>
        <w:lang w:val="lt-LT" w:eastAsia="en-US" w:bidi="ar-SA"/>
      </w:rPr>
    </w:lvl>
  </w:abstractNum>
  <w:abstractNum w:abstractNumId="4" w15:restartNumberingAfterBreak="0">
    <w:nsid w:val="0AD65E87"/>
    <w:multiLevelType w:val="hybridMultilevel"/>
    <w:tmpl w:val="61B253F2"/>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B91637E"/>
    <w:multiLevelType w:val="hybridMultilevel"/>
    <w:tmpl w:val="2B20E196"/>
    <w:lvl w:ilvl="0" w:tplc="04080001">
      <w:start w:val="1"/>
      <w:numFmt w:val="bullet"/>
      <w:lvlText w:val=""/>
      <w:lvlJc w:val="left"/>
      <w:pPr>
        <w:ind w:left="1436" w:hanging="562"/>
      </w:pPr>
      <w:rPr>
        <w:rFonts w:ascii="Symbol" w:hAnsi="Symbol" w:hint="default"/>
        <w:b w:val="0"/>
        <w:bCs w:val="0"/>
        <w:i w:val="0"/>
        <w:iCs w:val="0"/>
        <w:spacing w:val="0"/>
        <w:w w:val="100"/>
        <w:sz w:val="22"/>
        <w:szCs w:val="22"/>
        <w:lang w:val="lt-LT" w:eastAsia="en-US" w:bidi="ar-SA"/>
      </w:rPr>
    </w:lvl>
    <w:lvl w:ilvl="1" w:tplc="7E9A5A4C">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AE6B1C8">
      <w:numFmt w:val="bullet"/>
      <w:lvlText w:val="•"/>
      <w:lvlJc w:val="left"/>
      <w:pPr>
        <w:ind w:left="2990" w:hanging="567"/>
      </w:pPr>
      <w:rPr>
        <w:rFonts w:hint="default"/>
        <w:lang w:val="lt-LT" w:eastAsia="en-US" w:bidi="ar-SA"/>
      </w:rPr>
    </w:lvl>
    <w:lvl w:ilvl="3" w:tplc="ECC84A56">
      <w:numFmt w:val="bullet"/>
      <w:lvlText w:val="•"/>
      <w:lvlJc w:val="left"/>
      <w:pPr>
        <w:ind w:left="3981" w:hanging="567"/>
      </w:pPr>
      <w:rPr>
        <w:rFonts w:hint="default"/>
        <w:lang w:val="lt-LT" w:eastAsia="en-US" w:bidi="ar-SA"/>
      </w:rPr>
    </w:lvl>
    <w:lvl w:ilvl="4" w:tplc="50C4D476">
      <w:numFmt w:val="bullet"/>
      <w:lvlText w:val="•"/>
      <w:lvlJc w:val="left"/>
      <w:pPr>
        <w:ind w:left="4971" w:hanging="567"/>
      </w:pPr>
      <w:rPr>
        <w:rFonts w:hint="default"/>
        <w:lang w:val="lt-LT" w:eastAsia="en-US" w:bidi="ar-SA"/>
      </w:rPr>
    </w:lvl>
    <w:lvl w:ilvl="5" w:tplc="70B0ABD6">
      <w:numFmt w:val="bullet"/>
      <w:lvlText w:val="•"/>
      <w:lvlJc w:val="left"/>
      <w:pPr>
        <w:ind w:left="5962" w:hanging="567"/>
      </w:pPr>
      <w:rPr>
        <w:rFonts w:hint="default"/>
        <w:lang w:val="lt-LT" w:eastAsia="en-US" w:bidi="ar-SA"/>
      </w:rPr>
    </w:lvl>
    <w:lvl w:ilvl="6" w:tplc="CD0A8C50">
      <w:numFmt w:val="bullet"/>
      <w:lvlText w:val="•"/>
      <w:lvlJc w:val="left"/>
      <w:pPr>
        <w:ind w:left="6953" w:hanging="567"/>
      </w:pPr>
      <w:rPr>
        <w:rFonts w:hint="default"/>
        <w:lang w:val="lt-LT" w:eastAsia="en-US" w:bidi="ar-SA"/>
      </w:rPr>
    </w:lvl>
    <w:lvl w:ilvl="7" w:tplc="833AE9F4">
      <w:numFmt w:val="bullet"/>
      <w:lvlText w:val="•"/>
      <w:lvlJc w:val="left"/>
      <w:pPr>
        <w:ind w:left="7943" w:hanging="567"/>
      </w:pPr>
      <w:rPr>
        <w:rFonts w:hint="default"/>
        <w:lang w:val="lt-LT" w:eastAsia="en-US" w:bidi="ar-SA"/>
      </w:rPr>
    </w:lvl>
    <w:lvl w:ilvl="8" w:tplc="CF9AFC64">
      <w:numFmt w:val="bullet"/>
      <w:lvlText w:val="•"/>
      <w:lvlJc w:val="left"/>
      <w:pPr>
        <w:ind w:left="8934" w:hanging="567"/>
      </w:pPr>
      <w:rPr>
        <w:rFonts w:hint="default"/>
        <w:lang w:val="lt-LT" w:eastAsia="en-US" w:bidi="ar-SA"/>
      </w:rPr>
    </w:lvl>
  </w:abstractNum>
  <w:abstractNum w:abstractNumId="6" w15:restartNumberingAfterBreak="0">
    <w:nsid w:val="0D647301"/>
    <w:multiLevelType w:val="hybridMultilevel"/>
    <w:tmpl w:val="987C69D8"/>
    <w:lvl w:ilvl="0" w:tplc="F2B6F596">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3E34E3D0">
      <w:numFmt w:val="bullet"/>
      <w:lvlText w:val="•"/>
      <w:lvlJc w:val="left"/>
      <w:pPr>
        <w:ind w:left="2387" w:hanging="567"/>
      </w:pPr>
      <w:rPr>
        <w:rFonts w:hint="default"/>
        <w:lang w:val="lt-LT" w:eastAsia="en-US" w:bidi="ar-SA"/>
      </w:rPr>
    </w:lvl>
    <w:lvl w:ilvl="2" w:tplc="2A16FC28">
      <w:numFmt w:val="bullet"/>
      <w:lvlText w:val="•"/>
      <w:lvlJc w:val="left"/>
      <w:pPr>
        <w:ind w:left="3335" w:hanging="567"/>
      </w:pPr>
      <w:rPr>
        <w:rFonts w:hint="default"/>
        <w:lang w:val="lt-LT" w:eastAsia="en-US" w:bidi="ar-SA"/>
      </w:rPr>
    </w:lvl>
    <w:lvl w:ilvl="3" w:tplc="192020AE">
      <w:numFmt w:val="bullet"/>
      <w:lvlText w:val="•"/>
      <w:lvlJc w:val="left"/>
      <w:pPr>
        <w:ind w:left="4282" w:hanging="567"/>
      </w:pPr>
      <w:rPr>
        <w:rFonts w:hint="default"/>
        <w:lang w:val="lt-LT" w:eastAsia="en-US" w:bidi="ar-SA"/>
      </w:rPr>
    </w:lvl>
    <w:lvl w:ilvl="4" w:tplc="2F80CD34">
      <w:numFmt w:val="bullet"/>
      <w:lvlText w:val="•"/>
      <w:lvlJc w:val="left"/>
      <w:pPr>
        <w:ind w:left="5230" w:hanging="567"/>
      </w:pPr>
      <w:rPr>
        <w:rFonts w:hint="default"/>
        <w:lang w:val="lt-LT" w:eastAsia="en-US" w:bidi="ar-SA"/>
      </w:rPr>
    </w:lvl>
    <w:lvl w:ilvl="5" w:tplc="C46CE2CE">
      <w:numFmt w:val="bullet"/>
      <w:lvlText w:val="•"/>
      <w:lvlJc w:val="left"/>
      <w:pPr>
        <w:ind w:left="6177" w:hanging="567"/>
      </w:pPr>
      <w:rPr>
        <w:rFonts w:hint="default"/>
        <w:lang w:val="lt-LT" w:eastAsia="en-US" w:bidi="ar-SA"/>
      </w:rPr>
    </w:lvl>
    <w:lvl w:ilvl="6" w:tplc="B750EA62">
      <w:numFmt w:val="bullet"/>
      <w:lvlText w:val="•"/>
      <w:lvlJc w:val="left"/>
      <w:pPr>
        <w:ind w:left="7125" w:hanging="567"/>
      </w:pPr>
      <w:rPr>
        <w:rFonts w:hint="default"/>
        <w:lang w:val="lt-LT" w:eastAsia="en-US" w:bidi="ar-SA"/>
      </w:rPr>
    </w:lvl>
    <w:lvl w:ilvl="7" w:tplc="53CAC5BA">
      <w:numFmt w:val="bullet"/>
      <w:lvlText w:val="•"/>
      <w:lvlJc w:val="left"/>
      <w:pPr>
        <w:ind w:left="8072" w:hanging="567"/>
      </w:pPr>
      <w:rPr>
        <w:rFonts w:hint="default"/>
        <w:lang w:val="lt-LT" w:eastAsia="en-US" w:bidi="ar-SA"/>
      </w:rPr>
    </w:lvl>
    <w:lvl w:ilvl="8" w:tplc="1D909E16">
      <w:numFmt w:val="bullet"/>
      <w:lvlText w:val="•"/>
      <w:lvlJc w:val="left"/>
      <w:pPr>
        <w:ind w:left="9020" w:hanging="567"/>
      </w:pPr>
      <w:rPr>
        <w:rFonts w:hint="default"/>
        <w:lang w:val="lt-LT" w:eastAsia="en-US" w:bidi="ar-SA"/>
      </w:rPr>
    </w:lvl>
  </w:abstractNum>
  <w:abstractNum w:abstractNumId="7" w15:restartNumberingAfterBreak="0">
    <w:nsid w:val="121724D7"/>
    <w:multiLevelType w:val="hybridMultilevel"/>
    <w:tmpl w:val="1C985B7C"/>
    <w:lvl w:ilvl="0" w:tplc="315262D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AF168316">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43ACA944">
      <w:numFmt w:val="bullet"/>
      <w:lvlText w:val="•"/>
      <w:lvlJc w:val="left"/>
      <w:pPr>
        <w:ind w:left="2492" w:hanging="567"/>
      </w:pPr>
      <w:rPr>
        <w:rFonts w:hint="default"/>
        <w:lang w:val="lt-LT" w:eastAsia="en-US" w:bidi="ar-SA"/>
      </w:rPr>
    </w:lvl>
    <w:lvl w:ilvl="3" w:tplc="3620D7C2">
      <w:numFmt w:val="bullet"/>
      <w:lvlText w:val="•"/>
      <w:lvlJc w:val="left"/>
      <w:pPr>
        <w:ind w:left="3545" w:hanging="567"/>
      </w:pPr>
      <w:rPr>
        <w:rFonts w:hint="default"/>
        <w:lang w:val="lt-LT" w:eastAsia="en-US" w:bidi="ar-SA"/>
      </w:rPr>
    </w:lvl>
    <w:lvl w:ilvl="4" w:tplc="CF84AB82">
      <w:numFmt w:val="bullet"/>
      <w:lvlText w:val="•"/>
      <w:lvlJc w:val="left"/>
      <w:pPr>
        <w:ind w:left="4598" w:hanging="567"/>
      </w:pPr>
      <w:rPr>
        <w:rFonts w:hint="default"/>
        <w:lang w:val="lt-LT" w:eastAsia="en-US" w:bidi="ar-SA"/>
      </w:rPr>
    </w:lvl>
    <w:lvl w:ilvl="5" w:tplc="3A567656">
      <w:numFmt w:val="bullet"/>
      <w:lvlText w:val="•"/>
      <w:lvlJc w:val="left"/>
      <w:pPr>
        <w:ind w:left="5651" w:hanging="567"/>
      </w:pPr>
      <w:rPr>
        <w:rFonts w:hint="default"/>
        <w:lang w:val="lt-LT" w:eastAsia="en-US" w:bidi="ar-SA"/>
      </w:rPr>
    </w:lvl>
    <w:lvl w:ilvl="6" w:tplc="1F44DA92">
      <w:numFmt w:val="bullet"/>
      <w:lvlText w:val="•"/>
      <w:lvlJc w:val="left"/>
      <w:pPr>
        <w:ind w:left="6704" w:hanging="567"/>
      </w:pPr>
      <w:rPr>
        <w:rFonts w:hint="default"/>
        <w:lang w:val="lt-LT" w:eastAsia="en-US" w:bidi="ar-SA"/>
      </w:rPr>
    </w:lvl>
    <w:lvl w:ilvl="7" w:tplc="9A0E7182">
      <w:numFmt w:val="bullet"/>
      <w:lvlText w:val="•"/>
      <w:lvlJc w:val="left"/>
      <w:pPr>
        <w:ind w:left="7756" w:hanging="567"/>
      </w:pPr>
      <w:rPr>
        <w:rFonts w:hint="default"/>
        <w:lang w:val="lt-LT" w:eastAsia="en-US" w:bidi="ar-SA"/>
      </w:rPr>
    </w:lvl>
    <w:lvl w:ilvl="8" w:tplc="E6029268">
      <w:numFmt w:val="bullet"/>
      <w:lvlText w:val="•"/>
      <w:lvlJc w:val="left"/>
      <w:pPr>
        <w:ind w:left="8809" w:hanging="567"/>
      </w:pPr>
      <w:rPr>
        <w:rFonts w:hint="default"/>
        <w:lang w:val="lt-LT" w:eastAsia="en-US" w:bidi="ar-SA"/>
      </w:rPr>
    </w:lvl>
  </w:abstractNum>
  <w:abstractNum w:abstractNumId="8" w15:restartNumberingAfterBreak="0">
    <w:nsid w:val="13B126D2"/>
    <w:multiLevelType w:val="hybridMultilevel"/>
    <w:tmpl w:val="BDE45EA8"/>
    <w:lvl w:ilvl="0" w:tplc="2534C9D6">
      <w:numFmt w:val="bullet"/>
      <w:lvlText w:val=""/>
      <w:lvlJc w:val="left"/>
      <w:pPr>
        <w:ind w:left="1414" w:hanging="567"/>
      </w:pPr>
      <w:rPr>
        <w:rFonts w:ascii="Symbol" w:eastAsia="Symbol" w:hAnsi="Symbol" w:cs="Symbol" w:hint="default"/>
        <w:b w:val="0"/>
        <w:bCs w:val="0"/>
        <w:i w:val="0"/>
        <w:iCs w:val="0"/>
        <w:spacing w:val="0"/>
        <w:w w:val="100"/>
        <w:sz w:val="22"/>
        <w:szCs w:val="22"/>
        <w:lang w:val="en-US" w:eastAsia="en-US" w:bidi="ar-SA"/>
      </w:rPr>
    </w:lvl>
    <w:lvl w:ilvl="1" w:tplc="2A34786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C82FB6A">
      <w:numFmt w:val="bullet"/>
      <w:lvlText w:val="•"/>
      <w:lvlJc w:val="left"/>
      <w:pPr>
        <w:ind w:left="2990" w:hanging="567"/>
      </w:pPr>
      <w:rPr>
        <w:rFonts w:hint="default"/>
        <w:lang w:val="lt-LT" w:eastAsia="en-US" w:bidi="ar-SA"/>
      </w:rPr>
    </w:lvl>
    <w:lvl w:ilvl="3" w:tplc="D166D6A4">
      <w:numFmt w:val="bullet"/>
      <w:lvlText w:val="•"/>
      <w:lvlJc w:val="left"/>
      <w:pPr>
        <w:ind w:left="3981" w:hanging="567"/>
      </w:pPr>
      <w:rPr>
        <w:rFonts w:hint="default"/>
        <w:lang w:val="lt-LT" w:eastAsia="en-US" w:bidi="ar-SA"/>
      </w:rPr>
    </w:lvl>
    <w:lvl w:ilvl="4" w:tplc="14B4A362">
      <w:numFmt w:val="bullet"/>
      <w:lvlText w:val="•"/>
      <w:lvlJc w:val="left"/>
      <w:pPr>
        <w:ind w:left="4971" w:hanging="567"/>
      </w:pPr>
      <w:rPr>
        <w:rFonts w:hint="default"/>
        <w:lang w:val="lt-LT" w:eastAsia="en-US" w:bidi="ar-SA"/>
      </w:rPr>
    </w:lvl>
    <w:lvl w:ilvl="5" w:tplc="53DCB682">
      <w:numFmt w:val="bullet"/>
      <w:lvlText w:val="•"/>
      <w:lvlJc w:val="left"/>
      <w:pPr>
        <w:ind w:left="5962" w:hanging="567"/>
      </w:pPr>
      <w:rPr>
        <w:rFonts w:hint="default"/>
        <w:lang w:val="lt-LT" w:eastAsia="en-US" w:bidi="ar-SA"/>
      </w:rPr>
    </w:lvl>
    <w:lvl w:ilvl="6" w:tplc="0A3E3B04">
      <w:numFmt w:val="bullet"/>
      <w:lvlText w:val="•"/>
      <w:lvlJc w:val="left"/>
      <w:pPr>
        <w:ind w:left="6953" w:hanging="567"/>
      </w:pPr>
      <w:rPr>
        <w:rFonts w:hint="default"/>
        <w:lang w:val="lt-LT" w:eastAsia="en-US" w:bidi="ar-SA"/>
      </w:rPr>
    </w:lvl>
    <w:lvl w:ilvl="7" w:tplc="8814F5B2">
      <w:numFmt w:val="bullet"/>
      <w:lvlText w:val="•"/>
      <w:lvlJc w:val="left"/>
      <w:pPr>
        <w:ind w:left="7943" w:hanging="567"/>
      </w:pPr>
      <w:rPr>
        <w:rFonts w:hint="default"/>
        <w:lang w:val="lt-LT" w:eastAsia="en-US" w:bidi="ar-SA"/>
      </w:rPr>
    </w:lvl>
    <w:lvl w:ilvl="8" w:tplc="63066B46">
      <w:numFmt w:val="bullet"/>
      <w:lvlText w:val="•"/>
      <w:lvlJc w:val="left"/>
      <w:pPr>
        <w:ind w:left="8934" w:hanging="567"/>
      </w:pPr>
      <w:rPr>
        <w:rFonts w:hint="default"/>
        <w:lang w:val="lt-LT" w:eastAsia="en-US" w:bidi="ar-SA"/>
      </w:rPr>
    </w:lvl>
  </w:abstractNum>
  <w:abstractNum w:abstractNumId="9" w15:restartNumberingAfterBreak="0">
    <w:nsid w:val="14832736"/>
    <w:multiLevelType w:val="hybridMultilevel"/>
    <w:tmpl w:val="165E80E4"/>
    <w:lvl w:ilvl="0" w:tplc="211479F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09D23A8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562C410A">
      <w:numFmt w:val="bullet"/>
      <w:lvlText w:val="•"/>
      <w:lvlJc w:val="left"/>
      <w:pPr>
        <w:ind w:left="2955" w:hanging="540"/>
      </w:pPr>
      <w:rPr>
        <w:rFonts w:hint="default"/>
        <w:lang w:val="lt-LT" w:eastAsia="en-US" w:bidi="ar-SA"/>
      </w:rPr>
    </w:lvl>
    <w:lvl w:ilvl="3" w:tplc="AEB86838">
      <w:numFmt w:val="bullet"/>
      <w:lvlText w:val="•"/>
      <w:lvlJc w:val="left"/>
      <w:pPr>
        <w:ind w:left="3950" w:hanging="540"/>
      </w:pPr>
      <w:rPr>
        <w:rFonts w:hint="default"/>
        <w:lang w:val="lt-LT" w:eastAsia="en-US" w:bidi="ar-SA"/>
      </w:rPr>
    </w:lvl>
    <w:lvl w:ilvl="4" w:tplc="B8CE4D76">
      <w:numFmt w:val="bullet"/>
      <w:lvlText w:val="•"/>
      <w:lvlJc w:val="left"/>
      <w:pPr>
        <w:ind w:left="4945" w:hanging="540"/>
      </w:pPr>
      <w:rPr>
        <w:rFonts w:hint="default"/>
        <w:lang w:val="lt-LT" w:eastAsia="en-US" w:bidi="ar-SA"/>
      </w:rPr>
    </w:lvl>
    <w:lvl w:ilvl="5" w:tplc="1A84A608">
      <w:numFmt w:val="bullet"/>
      <w:lvlText w:val="•"/>
      <w:lvlJc w:val="left"/>
      <w:pPr>
        <w:ind w:left="5940" w:hanging="540"/>
      </w:pPr>
      <w:rPr>
        <w:rFonts w:hint="default"/>
        <w:lang w:val="lt-LT" w:eastAsia="en-US" w:bidi="ar-SA"/>
      </w:rPr>
    </w:lvl>
    <w:lvl w:ilvl="6" w:tplc="11E850EA">
      <w:numFmt w:val="bullet"/>
      <w:lvlText w:val="•"/>
      <w:lvlJc w:val="left"/>
      <w:pPr>
        <w:ind w:left="6935" w:hanging="540"/>
      </w:pPr>
      <w:rPr>
        <w:rFonts w:hint="default"/>
        <w:lang w:val="lt-LT" w:eastAsia="en-US" w:bidi="ar-SA"/>
      </w:rPr>
    </w:lvl>
    <w:lvl w:ilvl="7" w:tplc="8E9427D0">
      <w:numFmt w:val="bullet"/>
      <w:lvlText w:val="•"/>
      <w:lvlJc w:val="left"/>
      <w:pPr>
        <w:ind w:left="7930" w:hanging="540"/>
      </w:pPr>
      <w:rPr>
        <w:rFonts w:hint="default"/>
        <w:lang w:val="lt-LT" w:eastAsia="en-US" w:bidi="ar-SA"/>
      </w:rPr>
    </w:lvl>
    <w:lvl w:ilvl="8" w:tplc="C728D384">
      <w:numFmt w:val="bullet"/>
      <w:lvlText w:val="•"/>
      <w:lvlJc w:val="left"/>
      <w:pPr>
        <w:ind w:left="8925" w:hanging="540"/>
      </w:pPr>
      <w:rPr>
        <w:rFonts w:hint="default"/>
        <w:lang w:val="lt-LT" w:eastAsia="en-US" w:bidi="ar-SA"/>
      </w:rPr>
    </w:lvl>
  </w:abstractNum>
  <w:abstractNum w:abstractNumId="10" w15:restartNumberingAfterBreak="0">
    <w:nsid w:val="158E2CD9"/>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655D26"/>
    <w:multiLevelType w:val="hybridMultilevel"/>
    <w:tmpl w:val="71FC3BF8"/>
    <w:lvl w:ilvl="0" w:tplc="FC1A325E">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AD66A7AA">
      <w:numFmt w:val="bullet"/>
      <w:lvlText w:val="•"/>
      <w:lvlJc w:val="left"/>
      <w:pPr>
        <w:ind w:left="2207" w:hanging="360"/>
      </w:pPr>
      <w:rPr>
        <w:rFonts w:hint="default"/>
        <w:lang w:val="lt-LT" w:eastAsia="en-US" w:bidi="ar-SA"/>
      </w:rPr>
    </w:lvl>
    <w:lvl w:ilvl="2" w:tplc="A95CB296">
      <w:numFmt w:val="bullet"/>
      <w:lvlText w:val="•"/>
      <w:lvlJc w:val="left"/>
      <w:pPr>
        <w:ind w:left="3175" w:hanging="360"/>
      </w:pPr>
      <w:rPr>
        <w:rFonts w:hint="default"/>
        <w:lang w:val="lt-LT" w:eastAsia="en-US" w:bidi="ar-SA"/>
      </w:rPr>
    </w:lvl>
    <w:lvl w:ilvl="3" w:tplc="98687348">
      <w:numFmt w:val="bullet"/>
      <w:lvlText w:val="•"/>
      <w:lvlJc w:val="left"/>
      <w:pPr>
        <w:ind w:left="4142" w:hanging="360"/>
      </w:pPr>
      <w:rPr>
        <w:rFonts w:hint="default"/>
        <w:lang w:val="lt-LT" w:eastAsia="en-US" w:bidi="ar-SA"/>
      </w:rPr>
    </w:lvl>
    <w:lvl w:ilvl="4" w:tplc="F00E0D54">
      <w:numFmt w:val="bullet"/>
      <w:lvlText w:val="•"/>
      <w:lvlJc w:val="left"/>
      <w:pPr>
        <w:ind w:left="5110" w:hanging="360"/>
      </w:pPr>
      <w:rPr>
        <w:rFonts w:hint="default"/>
        <w:lang w:val="lt-LT" w:eastAsia="en-US" w:bidi="ar-SA"/>
      </w:rPr>
    </w:lvl>
    <w:lvl w:ilvl="5" w:tplc="AD563272">
      <w:numFmt w:val="bullet"/>
      <w:lvlText w:val="•"/>
      <w:lvlJc w:val="left"/>
      <w:pPr>
        <w:ind w:left="6077" w:hanging="360"/>
      </w:pPr>
      <w:rPr>
        <w:rFonts w:hint="default"/>
        <w:lang w:val="lt-LT" w:eastAsia="en-US" w:bidi="ar-SA"/>
      </w:rPr>
    </w:lvl>
    <w:lvl w:ilvl="6" w:tplc="85ACA0A6">
      <w:numFmt w:val="bullet"/>
      <w:lvlText w:val="•"/>
      <w:lvlJc w:val="left"/>
      <w:pPr>
        <w:ind w:left="7045" w:hanging="360"/>
      </w:pPr>
      <w:rPr>
        <w:rFonts w:hint="default"/>
        <w:lang w:val="lt-LT" w:eastAsia="en-US" w:bidi="ar-SA"/>
      </w:rPr>
    </w:lvl>
    <w:lvl w:ilvl="7" w:tplc="8D8CC97E">
      <w:numFmt w:val="bullet"/>
      <w:lvlText w:val="•"/>
      <w:lvlJc w:val="left"/>
      <w:pPr>
        <w:ind w:left="8012" w:hanging="360"/>
      </w:pPr>
      <w:rPr>
        <w:rFonts w:hint="default"/>
        <w:lang w:val="lt-LT" w:eastAsia="en-US" w:bidi="ar-SA"/>
      </w:rPr>
    </w:lvl>
    <w:lvl w:ilvl="8" w:tplc="79DA307A">
      <w:numFmt w:val="bullet"/>
      <w:lvlText w:val="•"/>
      <w:lvlJc w:val="left"/>
      <w:pPr>
        <w:ind w:left="8980" w:hanging="360"/>
      </w:pPr>
      <w:rPr>
        <w:rFonts w:hint="default"/>
        <w:lang w:val="lt-LT" w:eastAsia="en-US" w:bidi="ar-SA"/>
      </w:rPr>
    </w:lvl>
  </w:abstractNum>
  <w:abstractNum w:abstractNumId="12" w15:restartNumberingAfterBreak="0">
    <w:nsid w:val="1A317644"/>
    <w:multiLevelType w:val="hybridMultilevel"/>
    <w:tmpl w:val="D6E6E22C"/>
    <w:lvl w:ilvl="0" w:tplc="6742F0BA">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DA78EBF0">
      <w:numFmt w:val="bullet"/>
      <w:lvlText w:val="•"/>
      <w:lvlJc w:val="left"/>
      <w:pPr>
        <w:ind w:left="1973" w:hanging="562"/>
      </w:pPr>
      <w:rPr>
        <w:rFonts w:hint="default"/>
        <w:lang w:val="lt-LT" w:eastAsia="en-US" w:bidi="ar-SA"/>
      </w:rPr>
    </w:lvl>
    <w:lvl w:ilvl="2" w:tplc="1B748E62">
      <w:numFmt w:val="bullet"/>
      <w:lvlText w:val="•"/>
      <w:lvlJc w:val="left"/>
      <w:pPr>
        <w:ind w:left="2967" w:hanging="562"/>
      </w:pPr>
      <w:rPr>
        <w:rFonts w:hint="default"/>
        <w:lang w:val="lt-LT" w:eastAsia="en-US" w:bidi="ar-SA"/>
      </w:rPr>
    </w:lvl>
    <w:lvl w:ilvl="3" w:tplc="D180AD5E">
      <w:numFmt w:val="bullet"/>
      <w:lvlText w:val="•"/>
      <w:lvlJc w:val="left"/>
      <w:pPr>
        <w:ind w:left="3960" w:hanging="562"/>
      </w:pPr>
      <w:rPr>
        <w:rFonts w:hint="default"/>
        <w:lang w:val="lt-LT" w:eastAsia="en-US" w:bidi="ar-SA"/>
      </w:rPr>
    </w:lvl>
    <w:lvl w:ilvl="4" w:tplc="7542D64C">
      <w:numFmt w:val="bullet"/>
      <w:lvlText w:val="•"/>
      <w:lvlJc w:val="left"/>
      <w:pPr>
        <w:ind w:left="4954" w:hanging="562"/>
      </w:pPr>
      <w:rPr>
        <w:rFonts w:hint="default"/>
        <w:lang w:val="lt-LT" w:eastAsia="en-US" w:bidi="ar-SA"/>
      </w:rPr>
    </w:lvl>
    <w:lvl w:ilvl="5" w:tplc="C9D4601A">
      <w:numFmt w:val="bullet"/>
      <w:lvlText w:val="•"/>
      <w:lvlJc w:val="left"/>
      <w:pPr>
        <w:ind w:left="5947" w:hanging="562"/>
      </w:pPr>
      <w:rPr>
        <w:rFonts w:hint="default"/>
        <w:lang w:val="lt-LT" w:eastAsia="en-US" w:bidi="ar-SA"/>
      </w:rPr>
    </w:lvl>
    <w:lvl w:ilvl="6" w:tplc="3266E68E">
      <w:numFmt w:val="bullet"/>
      <w:lvlText w:val="•"/>
      <w:lvlJc w:val="left"/>
      <w:pPr>
        <w:ind w:left="6941" w:hanging="562"/>
      </w:pPr>
      <w:rPr>
        <w:rFonts w:hint="default"/>
        <w:lang w:val="lt-LT" w:eastAsia="en-US" w:bidi="ar-SA"/>
      </w:rPr>
    </w:lvl>
    <w:lvl w:ilvl="7" w:tplc="89C4A19A">
      <w:numFmt w:val="bullet"/>
      <w:lvlText w:val="•"/>
      <w:lvlJc w:val="left"/>
      <w:pPr>
        <w:ind w:left="7934" w:hanging="562"/>
      </w:pPr>
      <w:rPr>
        <w:rFonts w:hint="default"/>
        <w:lang w:val="lt-LT" w:eastAsia="en-US" w:bidi="ar-SA"/>
      </w:rPr>
    </w:lvl>
    <w:lvl w:ilvl="8" w:tplc="2898AA8A">
      <w:numFmt w:val="bullet"/>
      <w:lvlText w:val="•"/>
      <w:lvlJc w:val="left"/>
      <w:pPr>
        <w:ind w:left="8928" w:hanging="562"/>
      </w:pPr>
      <w:rPr>
        <w:rFonts w:hint="default"/>
        <w:lang w:val="lt-LT" w:eastAsia="en-US" w:bidi="ar-SA"/>
      </w:rPr>
    </w:lvl>
  </w:abstractNum>
  <w:abstractNum w:abstractNumId="13" w15:restartNumberingAfterBreak="0">
    <w:nsid w:val="1A9B71F2"/>
    <w:multiLevelType w:val="hybridMultilevel"/>
    <w:tmpl w:val="52D2D254"/>
    <w:lvl w:ilvl="0" w:tplc="5E3CADCC">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E65CE16A">
      <w:numFmt w:val="bullet"/>
      <w:lvlText w:val="•"/>
      <w:lvlJc w:val="left"/>
      <w:pPr>
        <w:ind w:left="2387" w:hanging="562"/>
      </w:pPr>
      <w:rPr>
        <w:rFonts w:hint="default"/>
        <w:lang w:val="lt-LT" w:eastAsia="en-US" w:bidi="ar-SA"/>
      </w:rPr>
    </w:lvl>
    <w:lvl w:ilvl="2" w:tplc="2766C00E">
      <w:numFmt w:val="bullet"/>
      <w:lvlText w:val="•"/>
      <w:lvlJc w:val="left"/>
      <w:pPr>
        <w:ind w:left="3335" w:hanging="562"/>
      </w:pPr>
      <w:rPr>
        <w:rFonts w:hint="default"/>
        <w:lang w:val="lt-LT" w:eastAsia="en-US" w:bidi="ar-SA"/>
      </w:rPr>
    </w:lvl>
    <w:lvl w:ilvl="3" w:tplc="7C8A5E8C">
      <w:numFmt w:val="bullet"/>
      <w:lvlText w:val="•"/>
      <w:lvlJc w:val="left"/>
      <w:pPr>
        <w:ind w:left="4282" w:hanging="562"/>
      </w:pPr>
      <w:rPr>
        <w:rFonts w:hint="default"/>
        <w:lang w:val="lt-LT" w:eastAsia="en-US" w:bidi="ar-SA"/>
      </w:rPr>
    </w:lvl>
    <w:lvl w:ilvl="4" w:tplc="B6D6D168">
      <w:numFmt w:val="bullet"/>
      <w:lvlText w:val="•"/>
      <w:lvlJc w:val="left"/>
      <w:pPr>
        <w:ind w:left="5230" w:hanging="562"/>
      </w:pPr>
      <w:rPr>
        <w:rFonts w:hint="default"/>
        <w:lang w:val="lt-LT" w:eastAsia="en-US" w:bidi="ar-SA"/>
      </w:rPr>
    </w:lvl>
    <w:lvl w:ilvl="5" w:tplc="2490FFEE">
      <w:numFmt w:val="bullet"/>
      <w:lvlText w:val="•"/>
      <w:lvlJc w:val="left"/>
      <w:pPr>
        <w:ind w:left="6177" w:hanging="562"/>
      </w:pPr>
      <w:rPr>
        <w:rFonts w:hint="default"/>
        <w:lang w:val="lt-LT" w:eastAsia="en-US" w:bidi="ar-SA"/>
      </w:rPr>
    </w:lvl>
    <w:lvl w:ilvl="6" w:tplc="10C0EBD2">
      <w:numFmt w:val="bullet"/>
      <w:lvlText w:val="•"/>
      <w:lvlJc w:val="left"/>
      <w:pPr>
        <w:ind w:left="7125" w:hanging="562"/>
      </w:pPr>
      <w:rPr>
        <w:rFonts w:hint="default"/>
        <w:lang w:val="lt-LT" w:eastAsia="en-US" w:bidi="ar-SA"/>
      </w:rPr>
    </w:lvl>
    <w:lvl w:ilvl="7" w:tplc="99E0A3CC">
      <w:numFmt w:val="bullet"/>
      <w:lvlText w:val="•"/>
      <w:lvlJc w:val="left"/>
      <w:pPr>
        <w:ind w:left="8072" w:hanging="562"/>
      </w:pPr>
      <w:rPr>
        <w:rFonts w:hint="default"/>
        <w:lang w:val="lt-LT" w:eastAsia="en-US" w:bidi="ar-SA"/>
      </w:rPr>
    </w:lvl>
    <w:lvl w:ilvl="8" w:tplc="4EA8164C">
      <w:numFmt w:val="bullet"/>
      <w:lvlText w:val="•"/>
      <w:lvlJc w:val="left"/>
      <w:pPr>
        <w:ind w:left="9020" w:hanging="562"/>
      </w:pPr>
      <w:rPr>
        <w:rFonts w:hint="default"/>
        <w:lang w:val="lt-LT" w:eastAsia="en-US" w:bidi="ar-SA"/>
      </w:rPr>
    </w:lvl>
  </w:abstractNum>
  <w:abstractNum w:abstractNumId="14" w15:restartNumberingAfterBreak="0">
    <w:nsid w:val="1C581D9F"/>
    <w:multiLevelType w:val="multilevel"/>
    <w:tmpl w:val="9BA8F5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15" w15:restartNumberingAfterBreak="0">
    <w:nsid w:val="1F2D481A"/>
    <w:multiLevelType w:val="hybridMultilevel"/>
    <w:tmpl w:val="C680AB7E"/>
    <w:lvl w:ilvl="0" w:tplc="B6CE6B58">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7884DAA8">
      <w:numFmt w:val="bullet"/>
      <w:lvlText w:val="•"/>
      <w:lvlJc w:val="left"/>
      <w:pPr>
        <w:ind w:left="2387" w:hanging="567"/>
      </w:pPr>
      <w:rPr>
        <w:rFonts w:hint="default"/>
        <w:lang w:val="lt-LT" w:eastAsia="en-US" w:bidi="ar-SA"/>
      </w:rPr>
    </w:lvl>
    <w:lvl w:ilvl="2" w:tplc="12FA6C02">
      <w:numFmt w:val="bullet"/>
      <w:lvlText w:val="•"/>
      <w:lvlJc w:val="left"/>
      <w:pPr>
        <w:ind w:left="3335" w:hanging="567"/>
      </w:pPr>
      <w:rPr>
        <w:rFonts w:hint="default"/>
        <w:lang w:val="lt-LT" w:eastAsia="en-US" w:bidi="ar-SA"/>
      </w:rPr>
    </w:lvl>
    <w:lvl w:ilvl="3" w:tplc="122C5FBE">
      <w:numFmt w:val="bullet"/>
      <w:lvlText w:val="•"/>
      <w:lvlJc w:val="left"/>
      <w:pPr>
        <w:ind w:left="4282" w:hanging="567"/>
      </w:pPr>
      <w:rPr>
        <w:rFonts w:hint="default"/>
        <w:lang w:val="lt-LT" w:eastAsia="en-US" w:bidi="ar-SA"/>
      </w:rPr>
    </w:lvl>
    <w:lvl w:ilvl="4" w:tplc="63CC20A4">
      <w:numFmt w:val="bullet"/>
      <w:lvlText w:val="•"/>
      <w:lvlJc w:val="left"/>
      <w:pPr>
        <w:ind w:left="5230" w:hanging="567"/>
      </w:pPr>
      <w:rPr>
        <w:rFonts w:hint="default"/>
        <w:lang w:val="lt-LT" w:eastAsia="en-US" w:bidi="ar-SA"/>
      </w:rPr>
    </w:lvl>
    <w:lvl w:ilvl="5" w:tplc="89BC746E">
      <w:numFmt w:val="bullet"/>
      <w:lvlText w:val="•"/>
      <w:lvlJc w:val="left"/>
      <w:pPr>
        <w:ind w:left="6177" w:hanging="567"/>
      </w:pPr>
      <w:rPr>
        <w:rFonts w:hint="default"/>
        <w:lang w:val="lt-LT" w:eastAsia="en-US" w:bidi="ar-SA"/>
      </w:rPr>
    </w:lvl>
    <w:lvl w:ilvl="6" w:tplc="0F4E93D6">
      <w:numFmt w:val="bullet"/>
      <w:lvlText w:val="•"/>
      <w:lvlJc w:val="left"/>
      <w:pPr>
        <w:ind w:left="7125" w:hanging="567"/>
      </w:pPr>
      <w:rPr>
        <w:rFonts w:hint="default"/>
        <w:lang w:val="lt-LT" w:eastAsia="en-US" w:bidi="ar-SA"/>
      </w:rPr>
    </w:lvl>
    <w:lvl w:ilvl="7" w:tplc="1310D2F4">
      <w:numFmt w:val="bullet"/>
      <w:lvlText w:val="•"/>
      <w:lvlJc w:val="left"/>
      <w:pPr>
        <w:ind w:left="8072" w:hanging="567"/>
      </w:pPr>
      <w:rPr>
        <w:rFonts w:hint="default"/>
        <w:lang w:val="lt-LT" w:eastAsia="en-US" w:bidi="ar-SA"/>
      </w:rPr>
    </w:lvl>
    <w:lvl w:ilvl="8" w:tplc="53704F40">
      <w:numFmt w:val="bullet"/>
      <w:lvlText w:val="•"/>
      <w:lvlJc w:val="left"/>
      <w:pPr>
        <w:ind w:left="9020" w:hanging="567"/>
      </w:pPr>
      <w:rPr>
        <w:rFonts w:hint="default"/>
        <w:lang w:val="lt-LT" w:eastAsia="en-US" w:bidi="ar-SA"/>
      </w:rPr>
    </w:lvl>
  </w:abstractNum>
  <w:abstractNum w:abstractNumId="16" w15:restartNumberingAfterBreak="0">
    <w:nsid w:val="214802EF"/>
    <w:multiLevelType w:val="hybridMultilevel"/>
    <w:tmpl w:val="713EEDF2"/>
    <w:lvl w:ilvl="0" w:tplc="FDFE85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9BC4866">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CE9CCB32">
      <w:numFmt w:val="bullet"/>
      <w:lvlText w:val="•"/>
      <w:lvlJc w:val="left"/>
      <w:pPr>
        <w:ind w:left="2955" w:hanging="540"/>
      </w:pPr>
      <w:rPr>
        <w:rFonts w:hint="default"/>
        <w:lang w:val="lt-LT" w:eastAsia="en-US" w:bidi="ar-SA"/>
      </w:rPr>
    </w:lvl>
    <w:lvl w:ilvl="3" w:tplc="BD18C084">
      <w:numFmt w:val="bullet"/>
      <w:lvlText w:val="•"/>
      <w:lvlJc w:val="left"/>
      <w:pPr>
        <w:ind w:left="3950" w:hanging="540"/>
      </w:pPr>
      <w:rPr>
        <w:rFonts w:hint="default"/>
        <w:lang w:val="lt-LT" w:eastAsia="en-US" w:bidi="ar-SA"/>
      </w:rPr>
    </w:lvl>
    <w:lvl w:ilvl="4" w:tplc="FD16FF6A">
      <w:numFmt w:val="bullet"/>
      <w:lvlText w:val="•"/>
      <w:lvlJc w:val="left"/>
      <w:pPr>
        <w:ind w:left="4945" w:hanging="540"/>
      </w:pPr>
      <w:rPr>
        <w:rFonts w:hint="default"/>
        <w:lang w:val="lt-LT" w:eastAsia="en-US" w:bidi="ar-SA"/>
      </w:rPr>
    </w:lvl>
    <w:lvl w:ilvl="5" w:tplc="175EC622">
      <w:numFmt w:val="bullet"/>
      <w:lvlText w:val="•"/>
      <w:lvlJc w:val="left"/>
      <w:pPr>
        <w:ind w:left="5940" w:hanging="540"/>
      </w:pPr>
      <w:rPr>
        <w:rFonts w:hint="default"/>
        <w:lang w:val="lt-LT" w:eastAsia="en-US" w:bidi="ar-SA"/>
      </w:rPr>
    </w:lvl>
    <w:lvl w:ilvl="6" w:tplc="9118E354">
      <w:numFmt w:val="bullet"/>
      <w:lvlText w:val="•"/>
      <w:lvlJc w:val="left"/>
      <w:pPr>
        <w:ind w:left="6935" w:hanging="540"/>
      </w:pPr>
      <w:rPr>
        <w:rFonts w:hint="default"/>
        <w:lang w:val="lt-LT" w:eastAsia="en-US" w:bidi="ar-SA"/>
      </w:rPr>
    </w:lvl>
    <w:lvl w:ilvl="7" w:tplc="8E7E1E60">
      <w:numFmt w:val="bullet"/>
      <w:lvlText w:val="•"/>
      <w:lvlJc w:val="left"/>
      <w:pPr>
        <w:ind w:left="7930" w:hanging="540"/>
      </w:pPr>
      <w:rPr>
        <w:rFonts w:hint="default"/>
        <w:lang w:val="lt-LT" w:eastAsia="en-US" w:bidi="ar-SA"/>
      </w:rPr>
    </w:lvl>
    <w:lvl w:ilvl="8" w:tplc="CD1089CC">
      <w:numFmt w:val="bullet"/>
      <w:lvlText w:val="•"/>
      <w:lvlJc w:val="left"/>
      <w:pPr>
        <w:ind w:left="8925" w:hanging="540"/>
      </w:pPr>
      <w:rPr>
        <w:rFonts w:hint="default"/>
        <w:lang w:val="lt-LT" w:eastAsia="en-US" w:bidi="ar-SA"/>
      </w:rPr>
    </w:lvl>
  </w:abstractNum>
  <w:abstractNum w:abstractNumId="17" w15:restartNumberingAfterBreak="0">
    <w:nsid w:val="21852413"/>
    <w:multiLevelType w:val="hybridMultilevel"/>
    <w:tmpl w:val="64DA95C4"/>
    <w:lvl w:ilvl="0" w:tplc="08701A94">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E3FCB766">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89C1D7E">
      <w:numFmt w:val="bullet"/>
      <w:lvlText w:val="•"/>
      <w:lvlJc w:val="left"/>
      <w:pPr>
        <w:ind w:left="2990" w:hanging="567"/>
      </w:pPr>
      <w:rPr>
        <w:rFonts w:hint="default"/>
        <w:lang w:val="lt-LT" w:eastAsia="en-US" w:bidi="ar-SA"/>
      </w:rPr>
    </w:lvl>
    <w:lvl w:ilvl="3" w:tplc="CA14D816">
      <w:numFmt w:val="bullet"/>
      <w:lvlText w:val="•"/>
      <w:lvlJc w:val="left"/>
      <w:pPr>
        <w:ind w:left="3981" w:hanging="567"/>
      </w:pPr>
      <w:rPr>
        <w:rFonts w:hint="default"/>
        <w:lang w:val="lt-LT" w:eastAsia="en-US" w:bidi="ar-SA"/>
      </w:rPr>
    </w:lvl>
    <w:lvl w:ilvl="4" w:tplc="6DC0CDAE">
      <w:numFmt w:val="bullet"/>
      <w:lvlText w:val="•"/>
      <w:lvlJc w:val="left"/>
      <w:pPr>
        <w:ind w:left="4971" w:hanging="567"/>
      </w:pPr>
      <w:rPr>
        <w:rFonts w:hint="default"/>
        <w:lang w:val="lt-LT" w:eastAsia="en-US" w:bidi="ar-SA"/>
      </w:rPr>
    </w:lvl>
    <w:lvl w:ilvl="5" w:tplc="44BC2C92">
      <w:numFmt w:val="bullet"/>
      <w:lvlText w:val="•"/>
      <w:lvlJc w:val="left"/>
      <w:pPr>
        <w:ind w:left="5962" w:hanging="567"/>
      </w:pPr>
      <w:rPr>
        <w:rFonts w:hint="default"/>
        <w:lang w:val="lt-LT" w:eastAsia="en-US" w:bidi="ar-SA"/>
      </w:rPr>
    </w:lvl>
    <w:lvl w:ilvl="6" w:tplc="37727A06">
      <w:numFmt w:val="bullet"/>
      <w:lvlText w:val="•"/>
      <w:lvlJc w:val="left"/>
      <w:pPr>
        <w:ind w:left="6953" w:hanging="567"/>
      </w:pPr>
      <w:rPr>
        <w:rFonts w:hint="default"/>
        <w:lang w:val="lt-LT" w:eastAsia="en-US" w:bidi="ar-SA"/>
      </w:rPr>
    </w:lvl>
    <w:lvl w:ilvl="7" w:tplc="9E86009A">
      <w:numFmt w:val="bullet"/>
      <w:lvlText w:val="•"/>
      <w:lvlJc w:val="left"/>
      <w:pPr>
        <w:ind w:left="7943" w:hanging="567"/>
      </w:pPr>
      <w:rPr>
        <w:rFonts w:hint="default"/>
        <w:lang w:val="lt-LT" w:eastAsia="en-US" w:bidi="ar-SA"/>
      </w:rPr>
    </w:lvl>
    <w:lvl w:ilvl="8" w:tplc="6A5A8C66">
      <w:numFmt w:val="bullet"/>
      <w:lvlText w:val="•"/>
      <w:lvlJc w:val="left"/>
      <w:pPr>
        <w:ind w:left="8934" w:hanging="567"/>
      </w:pPr>
      <w:rPr>
        <w:rFonts w:hint="default"/>
        <w:lang w:val="lt-LT" w:eastAsia="en-US" w:bidi="ar-SA"/>
      </w:rPr>
    </w:lvl>
  </w:abstractNum>
  <w:abstractNum w:abstractNumId="18" w15:restartNumberingAfterBreak="0">
    <w:nsid w:val="24E343FE"/>
    <w:multiLevelType w:val="hybridMultilevel"/>
    <w:tmpl w:val="41328AFE"/>
    <w:lvl w:ilvl="0" w:tplc="1BA4C576">
      <w:start w:val="1"/>
      <w:numFmt w:val="lowerLetter"/>
      <w:lvlText w:val="%1)"/>
      <w:lvlJc w:val="left"/>
      <w:pPr>
        <w:ind w:left="25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26473E85"/>
    <w:multiLevelType w:val="hybridMultilevel"/>
    <w:tmpl w:val="76D41478"/>
    <w:lvl w:ilvl="0" w:tplc="04080001">
      <w:start w:val="1"/>
      <w:numFmt w:val="bullet"/>
      <w:lvlText w:val=""/>
      <w:lvlJc w:val="left"/>
      <w:pPr>
        <w:ind w:left="1440" w:hanging="567"/>
      </w:pPr>
      <w:rPr>
        <w:rFonts w:ascii="Symbol" w:hAnsi="Symbol" w:hint="default"/>
        <w:b w:val="0"/>
        <w:bCs w:val="0"/>
        <w:i w:val="0"/>
        <w:iCs w:val="0"/>
        <w:spacing w:val="0"/>
        <w:w w:val="100"/>
        <w:sz w:val="22"/>
        <w:szCs w:val="22"/>
        <w:lang w:val="lt-LT" w:eastAsia="en-US" w:bidi="ar-SA"/>
      </w:rPr>
    </w:lvl>
    <w:lvl w:ilvl="1" w:tplc="871A7458">
      <w:numFmt w:val="bullet"/>
      <w:lvlText w:val="•"/>
      <w:lvlJc w:val="left"/>
      <w:pPr>
        <w:ind w:left="2387" w:hanging="567"/>
      </w:pPr>
      <w:rPr>
        <w:rFonts w:hint="default"/>
        <w:lang w:val="lt-LT" w:eastAsia="en-US" w:bidi="ar-SA"/>
      </w:rPr>
    </w:lvl>
    <w:lvl w:ilvl="2" w:tplc="DB2A5968">
      <w:numFmt w:val="bullet"/>
      <w:lvlText w:val="•"/>
      <w:lvlJc w:val="left"/>
      <w:pPr>
        <w:ind w:left="3335" w:hanging="567"/>
      </w:pPr>
      <w:rPr>
        <w:rFonts w:hint="default"/>
        <w:lang w:val="lt-LT" w:eastAsia="en-US" w:bidi="ar-SA"/>
      </w:rPr>
    </w:lvl>
    <w:lvl w:ilvl="3" w:tplc="6506EBDE">
      <w:numFmt w:val="bullet"/>
      <w:lvlText w:val="•"/>
      <w:lvlJc w:val="left"/>
      <w:pPr>
        <w:ind w:left="4282" w:hanging="567"/>
      </w:pPr>
      <w:rPr>
        <w:rFonts w:hint="default"/>
        <w:lang w:val="lt-LT" w:eastAsia="en-US" w:bidi="ar-SA"/>
      </w:rPr>
    </w:lvl>
    <w:lvl w:ilvl="4" w:tplc="3CFC244C">
      <w:numFmt w:val="bullet"/>
      <w:lvlText w:val="•"/>
      <w:lvlJc w:val="left"/>
      <w:pPr>
        <w:ind w:left="5230" w:hanging="567"/>
      </w:pPr>
      <w:rPr>
        <w:rFonts w:hint="default"/>
        <w:lang w:val="lt-LT" w:eastAsia="en-US" w:bidi="ar-SA"/>
      </w:rPr>
    </w:lvl>
    <w:lvl w:ilvl="5" w:tplc="0546CE28">
      <w:numFmt w:val="bullet"/>
      <w:lvlText w:val="•"/>
      <w:lvlJc w:val="left"/>
      <w:pPr>
        <w:ind w:left="6177" w:hanging="567"/>
      </w:pPr>
      <w:rPr>
        <w:rFonts w:hint="default"/>
        <w:lang w:val="lt-LT" w:eastAsia="en-US" w:bidi="ar-SA"/>
      </w:rPr>
    </w:lvl>
    <w:lvl w:ilvl="6" w:tplc="743221C8">
      <w:numFmt w:val="bullet"/>
      <w:lvlText w:val="•"/>
      <w:lvlJc w:val="left"/>
      <w:pPr>
        <w:ind w:left="7125" w:hanging="567"/>
      </w:pPr>
      <w:rPr>
        <w:rFonts w:hint="default"/>
        <w:lang w:val="lt-LT" w:eastAsia="en-US" w:bidi="ar-SA"/>
      </w:rPr>
    </w:lvl>
    <w:lvl w:ilvl="7" w:tplc="540CD088">
      <w:numFmt w:val="bullet"/>
      <w:lvlText w:val="•"/>
      <w:lvlJc w:val="left"/>
      <w:pPr>
        <w:ind w:left="8072" w:hanging="567"/>
      </w:pPr>
      <w:rPr>
        <w:rFonts w:hint="default"/>
        <w:lang w:val="lt-LT" w:eastAsia="en-US" w:bidi="ar-SA"/>
      </w:rPr>
    </w:lvl>
    <w:lvl w:ilvl="8" w:tplc="735AE2E6">
      <w:numFmt w:val="bullet"/>
      <w:lvlText w:val="•"/>
      <w:lvlJc w:val="left"/>
      <w:pPr>
        <w:ind w:left="9020" w:hanging="567"/>
      </w:pPr>
      <w:rPr>
        <w:rFonts w:hint="default"/>
        <w:lang w:val="lt-LT" w:eastAsia="en-US" w:bidi="ar-SA"/>
      </w:rPr>
    </w:lvl>
  </w:abstractNum>
  <w:abstractNum w:abstractNumId="20" w15:restartNumberingAfterBreak="0">
    <w:nsid w:val="27022B80"/>
    <w:multiLevelType w:val="hybridMultilevel"/>
    <w:tmpl w:val="ED86C584"/>
    <w:lvl w:ilvl="0" w:tplc="019C2A32">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C20EC34">
      <w:numFmt w:val="bullet"/>
      <w:lvlText w:val="•"/>
      <w:lvlJc w:val="left"/>
      <w:pPr>
        <w:ind w:left="2387" w:hanging="562"/>
      </w:pPr>
      <w:rPr>
        <w:rFonts w:hint="default"/>
        <w:lang w:val="lt-LT" w:eastAsia="en-US" w:bidi="ar-SA"/>
      </w:rPr>
    </w:lvl>
    <w:lvl w:ilvl="2" w:tplc="062CFE78">
      <w:numFmt w:val="bullet"/>
      <w:lvlText w:val="•"/>
      <w:lvlJc w:val="left"/>
      <w:pPr>
        <w:ind w:left="3335" w:hanging="562"/>
      </w:pPr>
      <w:rPr>
        <w:rFonts w:hint="default"/>
        <w:lang w:val="lt-LT" w:eastAsia="en-US" w:bidi="ar-SA"/>
      </w:rPr>
    </w:lvl>
    <w:lvl w:ilvl="3" w:tplc="FBE65FDC">
      <w:numFmt w:val="bullet"/>
      <w:lvlText w:val="•"/>
      <w:lvlJc w:val="left"/>
      <w:pPr>
        <w:ind w:left="4282" w:hanging="562"/>
      </w:pPr>
      <w:rPr>
        <w:rFonts w:hint="default"/>
        <w:lang w:val="lt-LT" w:eastAsia="en-US" w:bidi="ar-SA"/>
      </w:rPr>
    </w:lvl>
    <w:lvl w:ilvl="4" w:tplc="DDC2F0CE">
      <w:numFmt w:val="bullet"/>
      <w:lvlText w:val="•"/>
      <w:lvlJc w:val="left"/>
      <w:pPr>
        <w:ind w:left="5230" w:hanging="562"/>
      </w:pPr>
      <w:rPr>
        <w:rFonts w:hint="default"/>
        <w:lang w:val="lt-LT" w:eastAsia="en-US" w:bidi="ar-SA"/>
      </w:rPr>
    </w:lvl>
    <w:lvl w:ilvl="5" w:tplc="D856F264">
      <w:numFmt w:val="bullet"/>
      <w:lvlText w:val="•"/>
      <w:lvlJc w:val="left"/>
      <w:pPr>
        <w:ind w:left="6177" w:hanging="562"/>
      </w:pPr>
      <w:rPr>
        <w:rFonts w:hint="default"/>
        <w:lang w:val="lt-LT" w:eastAsia="en-US" w:bidi="ar-SA"/>
      </w:rPr>
    </w:lvl>
    <w:lvl w:ilvl="6" w:tplc="822E8F24">
      <w:numFmt w:val="bullet"/>
      <w:lvlText w:val="•"/>
      <w:lvlJc w:val="left"/>
      <w:pPr>
        <w:ind w:left="7125" w:hanging="562"/>
      </w:pPr>
      <w:rPr>
        <w:rFonts w:hint="default"/>
        <w:lang w:val="lt-LT" w:eastAsia="en-US" w:bidi="ar-SA"/>
      </w:rPr>
    </w:lvl>
    <w:lvl w:ilvl="7" w:tplc="E9502750">
      <w:numFmt w:val="bullet"/>
      <w:lvlText w:val="•"/>
      <w:lvlJc w:val="left"/>
      <w:pPr>
        <w:ind w:left="8072" w:hanging="562"/>
      </w:pPr>
      <w:rPr>
        <w:rFonts w:hint="default"/>
        <w:lang w:val="lt-LT" w:eastAsia="en-US" w:bidi="ar-SA"/>
      </w:rPr>
    </w:lvl>
    <w:lvl w:ilvl="8" w:tplc="825EE562">
      <w:numFmt w:val="bullet"/>
      <w:lvlText w:val="•"/>
      <w:lvlJc w:val="left"/>
      <w:pPr>
        <w:ind w:left="9020" w:hanging="562"/>
      </w:pPr>
      <w:rPr>
        <w:rFonts w:hint="default"/>
        <w:lang w:val="lt-LT" w:eastAsia="en-US" w:bidi="ar-SA"/>
      </w:rPr>
    </w:lvl>
  </w:abstractNum>
  <w:abstractNum w:abstractNumId="21" w15:restartNumberingAfterBreak="0">
    <w:nsid w:val="284351D8"/>
    <w:multiLevelType w:val="hybridMultilevel"/>
    <w:tmpl w:val="17544A66"/>
    <w:lvl w:ilvl="0" w:tplc="84E6E8D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198ECAB8">
      <w:numFmt w:val="bullet"/>
      <w:lvlText w:val="•"/>
      <w:lvlJc w:val="left"/>
      <w:pPr>
        <w:ind w:left="2387" w:hanging="567"/>
      </w:pPr>
      <w:rPr>
        <w:rFonts w:hint="default"/>
        <w:lang w:val="lt-LT" w:eastAsia="en-US" w:bidi="ar-SA"/>
      </w:rPr>
    </w:lvl>
    <w:lvl w:ilvl="2" w:tplc="8C8EBF9C">
      <w:numFmt w:val="bullet"/>
      <w:lvlText w:val="•"/>
      <w:lvlJc w:val="left"/>
      <w:pPr>
        <w:ind w:left="3335" w:hanging="567"/>
      </w:pPr>
      <w:rPr>
        <w:rFonts w:hint="default"/>
        <w:lang w:val="lt-LT" w:eastAsia="en-US" w:bidi="ar-SA"/>
      </w:rPr>
    </w:lvl>
    <w:lvl w:ilvl="3" w:tplc="4EE4F924">
      <w:numFmt w:val="bullet"/>
      <w:lvlText w:val="•"/>
      <w:lvlJc w:val="left"/>
      <w:pPr>
        <w:ind w:left="4282" w:hanging="567"/>
      </w:pPr>
      <w:rPr>
        <w:rFonts w:hint="default"/>
        <w:lang w:val="lt-LT" w:eastAsia="en-US" w:bidi="ar-SA"/>
      </w:rPr>
    </w:lvl>
    <w:lvl w:ilvl="4" w:tplc="85802206">
      <w:numFmt w:val="bullet"/>
      <w:lvlText w:val="•"/>
      <w:lvlJc w:val="left"/>
      <w:pPr>
        <w:ind w:left="5230" w:hanging="567"/>
      </w:pPr>
      <w:rPr>
        <w:rFonts w:hint="default"/>
        <w:lang w:val="lt-LT" w:eastAsia="en-US" w:bidi="ar-SA"/>
      </w:rPr>
    </w:lvl>
    <w:lvl w:ilvl="5" w:tplc="B1E6405E">
      <w:numFmt w:val="bullet"/>
      <w:lvlText w:val="•"/>
      <w:lvlJc w:val="left"/>
      <w:pPr>
        <w:ind w:left="6177" w:hanging="567"/>
      </w:pPr>
      <w:rPr>
        <w:rFonts w:hint="default"/>
        <w:lang w:val="lt-LT" w:eastAsia="en-US" w:bidi="ar-SA"/>
      </w:rPr>
    </w:lvl>
    <w:lvl w:ilvl="6" w:tplc="BA3ADAC6">
      <w:numFmt w:val="bullet"/>
      <w:lvlText w:val="•"/>
      <w:lvlJc w:val="left"/>
      <w:pPr>
        <w:ind w:left="7125" w:hanging="567"/>
      </w:pPr>
      <w:rPr>
        <w:rFonts w:hint="default"/>
        <w:lang w:val="lt-LT" w:eastAsia="en-US" w:bidi="ar-SA"/>
      </w:rPr>
    </w:lvl>
    <w:lvl w:ilvl="7" w:tplc="78829582">
      <w:numFmt w:val="bullet"/>
      <w:lvlText w:val="•"/>
      <w:lvlJc w:val="left"/>
      <w:pPr>
        <w:ind w:left="8072" w:hanging="567"/>
      </w:pPr>
      <w:rPr>
        <w:rFonts w:hint="default"/>
        <w:lang w:val="lt-LT" w:eastAsia="en-US" w:bidi="ar-SA"/>
      </w:rPr>
    </w:lvl>
    <w:lvl w:ilvl="8" w:tplc="1EEA76BA">
      <w:numFmt w:val="bullet"/>
      <w:lvlText w:val="•"/>
      <w:lvlJc w:val="left"/>
      <w:pPr>
        <w:ind w:left="9020" w:hanging="567"/>
      </w:pPr>
      <w:rPr>
        <w:rFonts w:hint="default"/>
        <w:lang w:val="lt-LT" w:eastAsia="en-US" w:bidi="ar-SA"/>
      </w:rPr>
    </w:lvl>
  </w:abstractNum>
  <w:abstractNum w:abstractNumId="22" w15:restartNumberingAfterBreak="0">
    <w:nsid w:val="295C76B3"/>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311179"/>
    <w:multiLevelType w:val="hybridMultilevel"/>
    <w:tmpl w:val="FAFC3DEE"/>
    <w:lvl w:ilvl="0" w:tplc="3B9C35F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858E3E2E">
      <w:numFmt w:val="bullet"/>
      <w:lvlText w:val="•"/>
      <w:lvlJc w:val="left"/>
      <w:pPr>
        <w:ind w:left="2387" w:hanging="567"/>
      </w:pPr>
      <w:rPr>
        <w:rFonts w:hint="default"/>
        <w:lang w:val="lt-LT" w:eastAsia="en-US" w:bidi="ar-SA"/>
      </w:rPr>
    </w:lvl>
    <w:lvl w:ilvl="2" w:tplc="BAF269AA">
      <w:numFmt w:val="bullet"/>
      <w:lvlText w:val="•"/>
      <w:lvlJc w:val="left"/>
      <w:pPr>
        <w:ind w:left="3335" w:hanging="567"/>
      </w:pPr>
      <w:rPr>
        <w:rFonts w:hint="default"/>
        <w:lang w:val="lt-LT" w:eastAsia="en-US" w:bidi="ar-SA"/>
      </w:rPr>
    </w:lvl>
    <w:lvl w:ilvl="3" w:tplc="258CE84A">
      <w:numFmt w:val="bullet"/>
      <w:lvlText w:val="•"/>
      <w:lvlJc w:val="left"/>
      <w:pPr>
        <w:ind w:left="4282" w:hanging="567"/>
      </w:pPr>
      <w:rPr>
        <w:rFonts w:hint="default"/>
        <w:lang w:val="lt-LT" w:eastAsia="en-US" w:bidi="ar-SA"/>
      </w:rPr>
    </w:lvl>
    <w:lvl w:ilvl="4" w:tplc="177C576C">
      <w:numFmt w:val="bullet"/>
      <w:lvlText w:val="•"/>
      <w:lvlJc w:val="left"/>
      <w:pPr>
        <w:ind w:left="5230" w:hanging="567"/>
      </w:pPr>
      <w:rPr>
        <w:rFonts w:hint="default"/>
        <w:lang w:val="lt-LT" w:eastAsia="en-US" w:bidi="ar-SA"/>
      </w:rPr>
    </w:lvl>
    <w:lvl w:ilvl="5" w:tplc="4B6E433A">
      <w:numFmt w:val="bullet"/>
      <w:lvlText w:val="•"/>
      <w:lvlJc w:val="left"/>
      <w:pPr>
        <w:ind w:left="6177" w:hanging="567"/>
      </w:pPr>
      <w:rPr>
        <w:rFonts w:hint="default"/>
        <w:lang w:val="lt-LT" w:eastAsia="en-US" w:bidi="ar-SA"/>
      </w:rPr>
    </w:lvl>
    <w:lvl w:ilvl="6" w:tplc="94481B2E">
      <w:numFmt w:val="bullet"/>
      <w:lvlText w:val="•"/>
      <w:lvlJc w:val="left"/>
      <w:pPr>
        <w:ind w:left="7125" w:hanging="567"/>
      </w:pPr>
      <w:rPr>
        <w:rFonts w:hint="default"/>
        <w:lang w:val="lt-LT" w:eastAsia="en-US" w:bidi="ar-SA"/>
      </w:rPr>
    </w:lvl>
    <w:lvl w:ilvl="7" w:tplc="F268289E">
      <w:numFmt w:val="bullet"/>
      <w:lvlText w:val="•"/>
      <w:lvlJc w:val="left"/>
      <w:pPr>
        <w:ind w:left="8072" w:hanging="567"/>
      </w:pPr>
      <w:rPr>
        <w:rFonts w:hint="default"/>
        <w:lang w:val="lt-LT" w:eastAsia="en-US" w:bidi="ar-SA"/>
      </w:rPr>
    </w:lvl>
    <w:lvl w:ilvl="8" w:tplc="969C5BD2">
      <w:numFmt w:val="bullet"/>
      <w:lvlText w:val="•"/>
      <w:lvlJc w:val="left"/>
      <w:pPr>
        <w:ind w:left="9020" w:hanging="567"/>
      </w:pPr>
      <w:rPr>
        <w:rFonts w:hint="default"/>
        <w:lang w:val="lt-LT" w:eastAsia="en-US" w:bidi="ar-SA"/>
      </w:rPr>
    </w:lvl>
  </w:abstractNum>
  <w:abstractNum w:abstractNumId="24" w15:restartNumberingAfterBreak="0">
    <w:nsid w:val="330A3D9E"/>
    <w:multiLevelType w:val="hybridMultilevel"/>
    <w:tmpl w:val="315E6FF2"/>
    <w:lvl w:ilvl="0" w:tplc="07C0B0C6">
      <w:start w:val="1"/>
      <w:numFmt w:val="decimal"/>
      <w:lvlText w:val="%1"/>
      <w:lvlJc w:val="left"/>
      <w:pPr>
        <w:ind w:left="874" w:hanging="166"/>
        <w:jc w:val="right"/>
      </w:pPr>
      <w:rPr>
        <w:rFonts w:hint="default"/>
        <w:spacing w:val="0"/>
        <w:w w:val="100"/>
        <w:lang w:val="lt-LT" w:eastAsia="en-US" w:bidi="ar-SA"/>
      </w:rPr>
    </w:lvl>
    <w:lvl w:ilvl="1" w:tplc="3C6EC35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11CAAAE">
      <w:numFmt w:val="bullet"/>
      <w:lvlText w:val="•"/>
      <w:lvlJc w:val="left"/>
      <w:pPr>
        <w:ind w:left="1540" w:hanging="567"/>
      </w:pPr>
      <w:rPr>
        <w:rFonts w:hint="default"/>
        <w:lang w:val="lt-LT" w:eastAsia="en-US" w:bidi="ar-SA"/>
      </w:rPr>
    </w:lvl>
    <w:lvl w:ilvl="3" w:tplc="7C6219FC">
      <w:numFmt w:val="bullet"/>
      <w:lvlText w:val="•"/>
      <w:lvlJc w:val="left"/>
      <w:pPr>
        <w:ind w:left="1560" w:hanging="567"/>
      </w:pPr>
      <w:rPr>
        <w:rFonts w:hint="default"/>
        <w:lang w:val="lt-LT" w:eastAsia="en-US" w:bidi="ar-SA"/>
      </w:rPr>
    </w:lvl>
    <w:lvl w:ilvl="4" w:tplc="2B8851D6">
      <w:numFmt w:val="bullet"/>
      <w:lvlText w:val="•"/>
      <w:lvlJc w:val="left"/>
      <w:pPr>
        <w:ind w:left="1580" w:hanging="567"/>
      </w:pPr>
      <w:rPr>
        <w:rFonts w:hint="default"/>
        <w:lang w:val="lt-LT" w:eastAsia="en-US" w:bidi="ar-SA"/>
      </w:rPr>
    </w:lvl>
    <w:lvl w:ilvl="5" w:tplc="EDDEEDC4">
      <w:numFmt w:val="bullet"/>
      <w:lvlText w:val="•"/>
      <w:lvlJc w:val="left"/>
      <w:pPr>
        <w:ind w:left="3135" w:hanging="567"/>
      </w:pPr>
      <w:rPr>
        <w:rFonts w:hint="default"/>
        <w:lang w:val="lt-LT" w:eastAsia="en-US" w:bidi="ar-SA"/>
      </w:rPr>
    </w:lvl>
    <w:lvl w:ilvl="6" w:tplc="FEB4C310">
      <w:numFmt w:val="bullet"/>
      <w:lvlText w:val="•"/>
      <w:lvlJc w:val="left"/>
      <w:pPr>
        <w:ind w:left="4691" w:hanging="567"/>
      </w:pPr>
      <w:rPr>
        <w:rFonts w:hint="default"/>
        <w:lang w:val="lt-LT" w:eastAsia="en-US" w:bidi="ar-SA"/>
      </w:rPr>
    </w:lvl>
    <w:lvl w:ilvl="7" w:tplc="B7FA937A">
      <w:numFmt w:val="bullet"/>
      <w:lvlText w:val="•"/>
      <w:lvlJc w:val="left"/>
      <w:pPr>
        <w:ind w:left="6247" w:hanging="567"/>
      </w:pPr>
      <w:rPr>
        <w:rFonts w:hint="default"/>
        <w:lang w:val="lt-LT" w:eastAsia="en-US" w:bidi="ar-SA"/>
      </w:rPr>
    </w:lvl>
    <w:lvl w:ilvl="8" w:tplc="16E2400E">
      <w:numFmt w:val="bullet"/>
      <w:lvlText w:val="•"/>
      <w:lvlJc w:val="left"/>
      <w:pPr>
        <w:ind w:left="7803" w:hanging="567"/>
      </w:pPr>
      <w:rPr>
        <w:rFonts w:hint="default"/>
        <w:lang w:val="lt-LT" w:eastAsia="en-US" w:bidi="ar-SA"/>
      </w:rPr>
    </w:lvl>
  </w:abstractNum>
  <w:abstractNum w:abstractNumId="25" w15:restartNumberingAfterBreak="0">
    <w:nsid w:val="34E44522"/>
    <w:multiLevelType w:val="hybridMultilevel"/>
    <w:tmpl w:val="D5662C8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5D32300"/>
    <w:multiLevelType w:val="hybridMultilevel"/>
    <w:tmpl w:val="D97CF040"/>
    <w:lvl w:ilvl="0" w:tplc="808606CE">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6E4F196">
      <w:numFmt w:val="bullet"/>
      <w:lvlText w:val="•"/>
      <w:lvlJc w:val="left"/>
      <w:pPr>
        <w:ind w:left="2387" w:hanging="562"/>
      </w:pPr>
      <w:rPr>
        <w:rFonts w:hint="default"/>
        <w:lang w:val="lt-LT" w:eastAsia="en-US" w:bidi="ar-SA"/>
      </w:rPr>
    </w:lvl>
    <w:lvl w:ilvl="2" w:tplc="CBDC5836">
      <w:numFmt w:val="bullet"/>
      <w:lvlText w:val="•"/>
      <w:lvlJc w:val="left"/>
      <w:pPr>
        <w:ind w:left="3335" w:hanging="562"/>
      </w:pPr>
      <w:rPr>
        <w:rFonts w:hint="default"/>
        <w:lang w:val="lt-LT" w:eastAsia="en-US" w:bidi="ar-SA"/>
      </w:rPr>
    </w:lvl>
    <w:lvl w:ilvl="3" w:tplc="8EBE706C">
      <w:numFmt w:val="bullet"/>
      <w:lvlText w:val="•"/>
      <w:lvlJc w:val="left"/>
      <w:pPr>
        <w:ind w:left="4282" w:hanging="562"/>
      </w:pPr>
      <w:rPr>
        <w:rFonts w:hint="default"/>
        <w:lang w:val="lt-LT" w:eastAsia="en-US" w:bidi="ar-SA"/>
      </w:rPr>
    </w:lvl>
    <w:lvl w:ilvl="4" w:tplc="46188D5C">
      <w:numFmt w:val="bullet"/>
      <w:lvlText w:val="•"/>
      <w:lvlJc w:val="left"/>
      <w:pPr>
        <w:ind w:left="5230" w:hanging="562"/>
      </w:pPr>
      <w:rPr>
        <w:rFonts w:hint="default"/>
        <w:lang w:val="lt-LT" w:eastAsia="en-US" w:bidi="ar-SA"/>
      </w:rPr>
    </w:lvl>
    <w:lvl w:ilvl="5" w:tplc="AAC4CAEC">
      <w:numFmt w:val="bullet"/>
      <w:lvlText w:val="•"/>
      <w:lvlJc w:val="left"/>
      <w:pPr>
        <w:ind w:left="6177" w:hanging="562"/>
      </w:pPr>
      <w:rPr>
        <w:rFonts w:hint="default"/>
        <w:lang w:val="lt-LT" w:eastAsia="en-US" w:bidi="ar-SA"/>
      </w:rPr>
    </w:lvl>
    <w:lvl w:ilvl="6" w:tplc="4EA0DB70">
      <w:numFmt w:val="bullet"/>
      <w:lvlText w:val="•"/>
      <w:lvlJc w:val="left"/>
      <w:pPr>
        <w:ind w:left="7125" w:hanging="562"/>
      </w:pPr>
      <w:rPr>
        <w:rFonts w:hint="default"/>
        <w:lang w:val="lt-LT" w:eastAsia="en-US" w:bidi="ar-SA"/>
      </w:rPr>
    </w:lvl>
    <w:lvl w:ilvl="7" w:tplc="D19E1602">
      <w:numFmt w:val="bullet"/>
      <w:lvlText w:val="•"/>
      <w:lvlJc w:val="left"/>
      <w:pPr>
        <w:ind w:left="8072" w:hanging="562"/>
      </w:pPr>
      <w:rPr>
        <w:rFonts w:hint="default"/>
        <w:lang w:val="lt-LT" w:eastAsia="en-US" w:bidi="ar-SA"/>
      </w:rPr>
    </w:lvl>
    <w:lvl w:ilvl="8" w:tplc="C0B8D54A">
      <w:numFmt w:val="bullet"/>
      <w:lvlText w:val="•"/>
      <w:lvlJc w:val="left"/>
      <w:pPr>
        <w:ind w:left="9020" w:hanging="562"/>
      </w:pPr>
      <w:rPr>
        <w:rFonts w:hint="default"/>
        <w:lang w:val="lt-LT" w:eastAsia="en-US" w:bidi="ar-SA"/>
      </w:rPr>
    </w:lvl>
  </w:abstractNum>
  <w:abstractNum w:abstractNumId="27" w15:restartNumberingAfterBreak="0">
    <w:nsid w:val="366D21BD"/>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28" w15:restartNumberingAfterBreak="0">
    <w:nsid w:val="399F411A"/>
    <w:multiLevelType w:val="multilevel"/>
    <w:tmpl w:val="F2880DC6"/>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29" w15:restartNumberingAfterBreak="0">
    <w:nsid w:val="39C863B5"/>
    <w:multiLevelType w:val="hybridMultilevel"/>
    <w:tmpl w:val="ADDEA91C"/>
    <w:lvl w:ilvl="0" w:tplc="189ED0A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B63A690C">
      <w:numFmt w:val="bullet"/>
      <w:lvlText w:val="•"/>
      <w:lvlJc w:val="left"/>
      <w:pPr>
        <w:ind w:left="2387" w:hanging="567"/>
      </w:pPr>
      <w:rPr>
        <w:rFonts w:hint="default"/>
        <w:lang w:val="lt-LT" w:eastAsia="en-US" w:bidi="ar-SA"/>
      </w:rPr>
    </w:lvl>
    <w:lvl w:ilvl="2" w:tplc="8272CDC6">
      <w:numFmt w:val="bullet"/>
      <w:lvlText w:val="•"/>
      <w:lvlJc w:val="left"/>
      <w:pPr>
        <w:ind w:left="3335" w:hanging="567"/>
      </w:pPr>
      <w:rPr>
        <w:rFonts w:hint="default"/>
        <w:lang w:val="lt-LT" w:eastAsia="en-US" w:bidi="ar-SA"/>
      </w:rPr>
    </w:lvl>
    <w:lvl w:ilvl="3" w:tplc="B4DA9A92">
      <w:numFmt w:val="bullet"/>
      <w:lvlText w:val="•"/>
      <w:lvlJc w:val="left"/>
      <w:pPr>
        <w:ind w:left="4282" w:hanging="567"/>
      </w:pPr>
      <w:rPr>
        <w:rFonts w:hint="default"/>
        <w:lang w:val="lt-LT" w:eastAsia="en-US" w:bidi="ar-SA"/>
      </w:rPr>
    </w:lvl>
    <w:lvl w:ilvl="4" w:tplc="469E9D86">
      <w:numFmt w:val="bullet"/>
      <w:lvlText w:val="•"/>
      <w:lvlJc w:val="left"/>
      <w:pPr>
        <w:ind w:left="5230" w:hanging="567"/>
      </w:pPr>
      <w:rPr>
        <w:rFonts w:hint="default"/>
        <w:lang w:val="lt-LT" w:eastAsia="en-US" w:bidi="ar-SA"/>
      </w:rPr>
    </w:lvl>
    <w:lvl w:ilvl="5" w:tplc="8738CF46">
      <w:numFmt w:val="bullet"/>
      <w:lvlText w:val="•"/>
      <w:lvlJc w:val="left"/>
      <w:pPr>
        <w:ind w:left="6177" w:hanging="567"/>
      </w:pPr>
      <w:rPr>
        <w:rFonts w:hint="default"/>
        <w:lang w:val="lt-LT" w:eastAsia="en-US" w:bidi="ar-SA"/>
      </w:rPr>
    </w:lvl>
    <w:lvl w:ilvl="6" w:tplc="3A7023B0">
      <w:numFmt w:val="bullet"/>
      <w:lvlText w:val="•"/>
      <w:lvlJc w:val="left"/>
      <w:pPr>
        <w:ind w:left="7125" w:hanging="567"/>
      </w:pPr>
      <w:rPr>
        <w:rFonts w:hint="default"/>
        <w:lang w:val="lt-LT" w:eastAsia="en-US" w:bidi="ar-SA"/>
      </w:rPr>
    </w:lvl>
    <w:lvl w:ilvl="7" w:tplc="A330D778">
      <w:numFmt w:val="bullet"/>
      <w:lvlText w:val="•"/>
      <w:lvlJc w:val="left"/>
      <w:pPr>
        <w:ind w:left="8072" w:hanging="567"/>
      </w:pPr>
      <w:rPr>
        <w:rFonts w:hint="default"/>
        <w:lang w:val="lt-LT" w:eastAsia="en-US" w:bidi="ar-SA"/>
      </w:rPr>
    </w:lvl>
    <w:lvl w:ilvl="8" w:tplc="CBCAA7DE">
      <w:numFmt w:val="bullet"/>
      <w:lvlText w:val="•"/>
      <w:lvlJc w:val="left"/>
      <w:pPr>
        <w:ind w:left="9020" w:hanging="567"/>
      </w:pPr>
      <w:rPr>
        <w:rFonts w:hint="default"/>
        <w:lang w:val="lt-LT" w:eastAsia="en-US" w:bidi="ar-SA"/>
      </w:rPr>
    </w:lvl>
  </w:abstractNum>
  <w:abstractNum w:abstractNumId="30" w15:restartNumberingAfterBreak="0">
    <w:nsid w:val="3EEC14B4"/>
    <w:multiLevelType w:val="hybridMultilevel"/>
    <w:tmpl w:val="FC481AB6"/>
    <w:lvl w:ilvl="0" w:tplc="1BA4C576">
      <w:start w:val="1"/>
      <w:numFmt w:val="lowerLetter"/>
      <w:lvlText w:val="%1)"/>
      <w:lvlJc w:val="left"/>
      <w:pPr>
        <w:ind w:left="16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1" w15:restartNumberingAfterBreak="0">
    <w:nsid w:val="40C63E2F"/>
    <w:multiLevelType w:val="multilevel"/>
    <w:tmpl w:val="E5A69722"/>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2" w15:restartNumberingAfterBreak="0">
    <w:nsid w:val="44E83AE4"/>
    <w:multiLevelType w:val="hybridMultilevel"/>
    <w:tmpl w:val="F6DE40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C80AC9"/>
    <w:multiLevelType w:val="hybridMultilevel"/>
    <w:tmpl w:val="E6500982"/>
    <w:lvl w:ilvl="0" w:tplc="1B026A7A">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611ABC18">
      <w:numFmt w:val="bullet"/>
      <w:lvlText w:val="•"/>
      <w:lvlJc w:val="left"/>
      <w:pPr>
        <w:ind w:left="2387" w:hanging="567"/>
      </w:pPr>
      <w:rPr>
        <w:rFonts w:hint="default"/>
        <w:lang w:val="lt-LT" w:eastAsia="en-US" w:bidi="ar-SA"/>
      </w:rPr>
    </w:lvl>
    <w:lvl w:ilvl="2" w:tplc="9BCEC04A">
      <w:numFmt w:val="bullet"/>
      <w:lvlText w:val="•"/>
      <w:lvlJc w:val="left"/>
      <w:pPr>
        <w:ind w:left="3335" w:hanging="567"/>
      </w:pPr>
      <w:rPr>
        <w:rFonts w:hint="default"/>
        <w:lang w:val="lt-LT" w:eastAsia="en-US" w:bidi="ar-SA"/>
      </w:rPr>
    </w:lvl>
    <w:lvl w:ilvl="3" w:tplc="87EE23AE">
      <w:numFmt w:val="bullet"/>
      <w:lvlText w:val="•"/>
      <w:lvlJc w:val="left"/>
      <w:pPr>
        <w:ind w:left="4282" w:hanging="567"/>
      </w:pPr>
      <w:rPr>
        <w:rFonts w:hint="default"/>
        <w:lang w:val="lt-LT" w:eastAsia="en-US" w:bidi="ar-SA"/>
      </w:rPr>
    </w:lvl>
    <w:lvl w:ilvl="4" w:tplc="1C183750">
      <w:numFmt w:val="bullet"/>
      <w:lvlText w:val="•"/>
      <w:lvlJc w:val="left"/>
      <w:pPr>
        <w:ind w:left="5230" w:hanging="567"/>
      </w:pPr>
      <w:rPr>
        <w:rFonts w:hint="default"/>
        <w:lang w:val="lt-LT" w:eastAsia="en-US" w:bidi="ar-SA"/>
      </w:rPr>
    </w:lvl>
    <w:lvl w:ilvl="5" w:tplc="49FCC9D8">
      <w:numFmt w:val="bullet"/>
      <w:lvlText w:val="•"/>
      <w:lvlJc w:val="left"/>
      <w:pPr>
        <w:ind w:left="6177" w:hanging="567"/>
      </w:pPr>
      <w:rPr>
        <w:rFonts w:hint="default"/>
        <w:lang w:val="lt-LT" w:eastAsia="en-US" w:bidi="ar-SA"/>
      </w:rPr>
    </w:lvl>
    <w:lvl w:ilvl="6" w:tplc="F1F00A76">
      <w:numFmt w:val="bullet"/>
      <w:lvlText w:val="•"/>
      <w:lvlJc w:val="left"/>
      <w:pPr>
        <w:ind w:left="7125" w:hanging="567"/>
      </w:pPr>
      <w:rPr>
        <w:rFonts w:hint="default"/>
        <w:lang w:val="lt-LT" w:eastAsia="en-US" w:bidi="ar-SA"/>
      </w:rPr>
    </w:lvl>
    <w:lvl w:ilvl="7" w:tplc="A0009076">
      <w:numFmt w:val="bullet"/>
      <w:lvlText w:val="•"/>
      <w:lvlJc w:val="left"/>
      <w:pPr>
        <w:ind w:left="8072" w:hanging="567"/>
      </w:pPr>
      <w:rPr>
        <w:rFonts w:hint="default"/>
        <w:lang w:val="lt-LT" w:eastAsia="en-US" w:bidi="ar-SA"/>
      </w:rPr>
    </w:lvl>
    <w:lvl w:ilvl="8" w:tplc="91DE71A0">
      <w:numFmt w:val="bullet"/>
      <w:lvlText w:val="•"/>
      <w:lvlJc w:val="left"/>
      <w:pPr>
        <w:ind w:left="9020" w:hanging="567"/>
      </w:pPr>
      <w:rPr>
        <w:rFonts w:hint="default"/>
        <w:lang w:val="lt-LT" w:eastAsia="en-US" w:bidi="ar-SA"/>
      </w:rPr>
    </w:lvl>
  </w:abstractNum>
  <w:abstractNum w:abstractNumId="34" w15:restartNumberingAfterBreak="0">
    <w:nsid w:val="4E107BB8"/>
    <w:multiLevelType w:val="hybridMultilevel"/>
    <w:tmpl w:val="9314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E7A6868"/>
    <w:multiLevelType w:val="hybridMultilevel"/>
    <w:tmpl w:val="5AEC86E4"/>
    <w:lvl w:ilvl="0" w:tplc="57001480">
      <w:start w:val="1"/>
      <w:numFmt w:val="upperLetter"/>
      <w:lvlText w:val="%1."/>
      <w:lvlJc w:val="left"/>
      <w:pPr>
        <w:ind w:left="1440" w:hanging="567"/>
      </w:pPr>
      <w:rPr>
        <w:rFonts w:ascii="Times New Roman" w:eastAsia="Times New Roman" w:hAnsi="Times New Roman" w:cs="Times New Roman" w:hint="default"/>
        <w:b/>
        <w:bCs/>
        <w:i w:val="0"/>
        <w:iCs w:val="0"/>
        <w:spacing w:val="-2"/>
        <w:w w:val="100"/>
        <w:sz w:val="22"/>
        <w:szCs w:val="22"/>
        <w:lang w:val="lt-LT" w:eastAsia="en-US" w:bidi="ar-SA"/>
      </w:rPr>
    </w:lvl>
    <w:lvl w:ilvl="1" w:tplc="DB9A3D14">
      <w:numFmt w:val="bullet"/>
      <w:lvlText w:val="•"/>
      <w:lvlJc w:val="left"/>
      <w:pPr>
        <w:ind w:left="2387" w:hanging="567"/>
      </w:pPr>
      <w:rPr>
        <w:rFonts w:hint="default"/>
        <w:lang w:val="lt-LT" w:eastAsia="en-US" w:bidi="ar-SA"/>
      </w:rPr>
    </w:lvl>
    <w:lvl w:ilvl="2" w:tplc="934EC2AC">
      <w:numFmt w:val="bullet"/>
      <w:lvlText w:val="•"/>
      <w:lvlJc w:val="left"/>
      <w:pPr>
        <w:ind w:left="3335" w:hanging="567"/>
      </w:pPr>
      <w:rPr>
        <w:rFonts w:hint="default"/>
        <w:lang w:val="lt-LT" w:eastAsia="en-US" w:bidi="ar-SA"/>
      </w:rPr>
    </w:lvl>
    <w:lvl w:ilvl="3" w:tplc="BA307A86">
      <w:numFmt w:val="bullet"/>
      <w:lvlText w:val="•"/>
      <w:lvlJc w:val="left"/>
      <w:pPr>
        <w:ind w:left="4282" w:hanging="567"/>
      </w:pPr>
      <w:rPr>
        <w:rFonts w:hint="default"/>
        <w:lang w:val="lt-LT" w:eastAsia="en-US" w:bidi="ar-SA"/>
      </w:rPr>
    </w:lvl>
    <w:lvl w:ilvl="4" w:tplc="D0780628">
      <w:numFmt w:val="bullet"/>
      <w:lvlText w:val="•"/>
      <w:lvlJc w:val="left"/>
      <w:pPr>
        <w:ind w:left="5230" w:hanging="567"/>
      </w:pPr>
      <w:rPr>
        <w:rFonts w:hint="default"/>
        <w:lang w:val="lt-LT" w:eastAsia="en-US" w:bidi="ar-SA"/>
      </w:rPr>
    </w:lvl>
    <w:lvl w:ilvl="5" w:tplc="938E30AA">
      <w:numFmt w:val="bullet"/>
      <w:lvlText w:val="•"/>
      <w:lvlJc w:val="left"/>
      <w:pPr>
        <w:ind w:left="6177" w:hanging="567"/>
      </w:pPr>
      <w:rPr>
        <w:rFonts w:hint="default"/>
        <w:lang w:val="lt-LT" w:eastAsia="en-US" w:bidi="ar-SA"/>
      </w:rPr>
    </w:lvl>
    <w:lvl w:ilvl="6" w:tplc="30D02942">
      <w:numFmt w:val="bullet"/>
      <w:lvlText w:val="•"/>
      <w:lvlJc w:val="left"/>
      <w:pPr>
        <w:ind w:left="7125" w:hanging="567"/>
      </w:pPr>
      <w:rPr>
        <w:rFonts w:hint="default"/>
        <w:lang w:val="lt-LT" w:eastAsia="en-US" w:bidi="ar-SA"/>
      </w:rPr>
    </w:lvl>
    <w:lvl w:ilvl="7" w:tplc="540A7A56">
      <w:numFmt w:val="bullet"/>
      <w:lvlText w:val="•"/>
      <w:lvlJc w:val="left"/>
      <w:pPr>
        <w:ind w:left="8072" w:hanging="567"/>
      </w:pPr>
      <w:rPr>
        <w:rFonts w:hint="default"/>
        <w:lang w:val="lt-LT" w:eastAsia="en-US" w:bidi="ar-SA"/>
      </w:rPr>
    </w:lvl>
    <w:lvl w:ilvl="8" w:tplc="9842A63E">
      <w:numFmt w:val="bullet"/>
      <w:lvlText w:val="•"/>
      <w:lvlJc w:val="left"/>
      <w:pPr>
        <w:ind w:left="9020" w:hanging="567"/>
      </w:pPr>
      <w:rPr>
        <w:rFonts w:hint="default"/>
        <w:lang w:val="lt-LT" w:eastAsia="en-US" w:bidi="ar-SA"/>
      </w:rPr>
    </w:lvl>
  </w:abstractNum>
  <w:abstractNum w:abstractNumId="36" w15:restartNumberingAfterBreak="0">
    <w:nsid w:val="4F4E2B52"/>
    <w:multiLevelType w:val="hybridMultilevel"/>
    <w:tmpl w:val="56CEB940"/>
    <w:lvl w:ilvl="0" w:tplc="5CEC64C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31020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E33E62F6">
      <w:numFmt w:val="bullet"/>
      <w:lvlText w:val="•"/>
      <w:lvlJc w:val="left"/>
      <w:pPr>
        <w:ind w:left="3335" w:hanging="567"/>
      </w:pPr>
      <w:rPr>
        <w:rFonts w:hint="default"/>
        <w:lang w:val="lt-LT" w:eastAsia="en-US" w:bidi="ar-SA"/>
      </w:rPr>
    </w:lvl>
    <w:lvl w:ilvl="3" w:tplc="D8E0CA74">
      <w:numFmt w:val="bullet"/>
      <w:lvlText w:val="•"/>
      <w:lvlJc w:val="left"/>
      <w:pPr>
        <w:ind w:left="4282" w:hanging="567"/>
      </w:pPr>
      <w:rPr>
        <w:rFonts w:hint="default"/>
        <w:lang w:val="lt-LT" w:eastAsia="en-US" w:bidi="ar-SA"/>
      </w:rPr>
    </w:lvl>
    <w:lvl w:ilvl="4" w:tplc="757C7156">
      <w:numFmt w:val="bullet"/>
      <w:lvlText w:val="•"/>
      <w:lvlJc w:val="left"/>
      <w:pPr>
        <w:ind w:left="5230" w:hanging="567"/>
      </w:pPr>
      <w:rPr>
        <w:rFonts w:hint="default"/>
        <w:lang w:val="lt-LT" w:eastAsia="en-US" w:bidi="ar-SA"/>
      </w:rPr>
    </w:lvl>
    <w:lvl w:ilvl="5" w:tplc="5C0EF7EE">
      <w:numFmt w:val="bullet"/>
      <w:lvlText w:val="•"/>
      <w:lvlJc w:val="left"/>
      <w:pPr>
        <w:ind w:left="6177" w:hanging="567"/>
      </w:pPr>
      <w:rPr>
        <w:rFonts w:hint="default"/>
        <w:lang w:val="lt-LT" w:eastAsia="en-US" w:bidi="ar-SA"/>
      </w:rPr>
    </w:lvl>
    <w:lvl w:ilvl="6" w:tplc="FDA432A2">
      <w:numFmt w:val="bullet"/>
      <w:lvlText w:val="•"/>
      <w:lvlJc w:val="left"/>
      <w:pPr>
        <w:ind w:left="7125" w:hanging="567"/>
      </w:pPr>
      <w:rPr>
        <w:rFonts w:hint="default"/>
        <w:lang w:val="lt-LT" w:eastAsia="en-US" w:bidi="ar-SA"/>
      </w:rPr>
    </w:lvl>
    <w:lvl w:ilvl="7" w:tplc="D42C57EC">
      <w:numFmt w:val="bullet"/>
      <w:lvlText w:val="•"/>
      <w:lvlJc w:val="left"/>
      <w:pPr>
        <w:ind w:left="8072" w:hanging="567"/>
      </w:pPr>
      <w:rPr>
        <w:rFonts w:hint="default"/>
        <w:lang w:val="lt-LT" w:eastAsia="en-US" w:bidi="ar-SA"/>
      </w:rPr>
    </w:lvl>
    <w:lvl w:ilvl="8" w:tplc="585A0CDA">
      <w:numFmt w:val="bullet"/>
      <w:lvlText w:val="•"/>
      <w:lvlJc w:val="left"/>
      <w:pPr>
        <w:ind w:left="9020" w:hanging="567"/>
      </w:pPr>
      <w:rPr>
        <w:rFonts w:hint="default"/>
        <w:lang w:val="lt-LT" w:eastAsia="en-US" w:bidi="ar-SA"/>
      </w:rPr>
    </w:lvl>
  </w:abstractNum>
  <w:abstractNum w:abstractNumId="37" w15:restartNumberingAfterBreak="0">
    <w:nsid w:val="50853206"/>
    <w:multiLevelType w:val="hybridMultilevel"/>
    <w:tmpl w:val="BC36ED72"/>
    <w:lvl w:ilvl="0" w:tplc="3C6EC35E">
      <w:start w:val="1"/>
      <w:numFmt w:val="lowerLetter"/>
      <w:lvlText w:val="%1)"/>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9F1FD4"/>
    <w:multiLevelType w:val="hybridMultilevel"/>
    <w:tmpl w:val="7E700A1C"/>
    <w:lvl w:ilvl="0" w:tplc="2B4694D0">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6A222EAE">
      <w:numFmt w:val="bullet"/>
      <w:lvlText w:val="•"/>
      <w:lvlJc w:val="left"/>
      <w:pPr>
        <w:ind w:left="2207" w:hanging="360"/>
      </w:pPr>
      <w:rPr>
        <w:rFonts w:hint="default"/>
        <w:lang w:val="lt-LT" w:eastAsia="en-US" w:bidi="ar-SA"/>
      </w:rPr>
    </w:lvl>
    <w:lvl w:ilvl="2" w:tplc="4BA8E864">
      <w:numFmt w:val="bullet"/>
      <w:lvlText w:val="•"/>
      <w:lvlJc w:val="left"/>
      <w:pPr>
        <w:ind w:left="3175" w:hanging="360"/>
      </w:pPr>
      <w:rPr>
        <w:rFonts w:hint="default"/>
        <w:lang w:val="lt-LT" w:eastAsia="en-US" w:bidi="ar-SA"/>
      </w:rPr>
    </w:lvl>
    <w:lvl w:ilvl="3" w:tplc="EC0C1910">
      <w:numFmt w:val="bullet"/>
      <w:lvlText w:val="•"/>
      <w:lvlJc w:val="left"/>
      <w:pPr>
        <w:ind w:left="4142" w:hanging="360"/>
      </w:pPr>
      <w:rPr>
        <w:rFonts w:hint="default"/>
        <w:lang w:val="lt-LT" w:eastAsia="en-US" w:bidi="ar-SA"/>
      </w:rPr>
    </w:lvl>
    <w:lvl w:ilvl="4" w:tplc="01740356">
      <w:numFmt w:val="bullet"/>
      <w:lvlText w:val="•"/>
      <w:lvlJc w:val="left"/>
      <w:pPr>
        <w:ind w:left="5110" w:hanging="360"/>
      </w:pPr>
      <w:rPr>
        <w:rFonts w:hint="default"/>
        <w:lang w:val="lt-LT" w:eastAsia="en-US" w:bidi="ar-SA"/>
      </w:rPr>
    </w:lvl>
    <w:lvl w:ilvl="5" w:tplc="444C680E">
      <w:numFmt w:val="bullet"/>
      <w:lvlText w:val="•"/>
      <w:lvlJc w:val="left"/>
      <w:pPr>
        <w:ind w:left="6077" w:hanging="360"/>
      </w:pPr>
      <w:rPr>
        <w:rFonts w:hint="default"/>
        <w:lang w:val="lt-LT" w:eastAsia="en-US" w:bidi="ar-SA"/>
      </w:rPr>
    </w:lvl>
    <w:lvl w:ilvl="6" w:tplc="5A2A7836">
      <w:numFmt w:val="bullet"/>
      <w:lvlText w:val="•"/>
      <w:lvlJc w:val="left"/>
      <w:pPr>
        <w:ind w:left="7045" w:hanging="360"/>
      </w:pPr>
      <w:rPr>
        <w:rFonts w:hint="default"/>
        <w:lang w:val="lt-LT" w:eastAsia="en-US" w:bidi="ar-SA"/>
      </w:rPr>
    </w:lvl>
    <w:lvl w:ilvl="7" w:tplc="48F44E5A">
      <w:numFmt w:val="bullet"/>
      <w:lvlText w:val="•"/>
      <w:lvlJc w:val="left"/>
      <w:pPr>
        <w:ind w:left="8012" w:hanging="360"/>
      </w:pPr>
      <w:rPr>
        <w:rFonts w:hint="default"/>
        <w:lang w:val="lt-LT" w:eastAsia="en-US" w:bidi="ar-SA"/>
      </w:rPr>
    </w:lvl>
    <w:lvl w:ilvl="8" w:tplc="205CF410">
      <w:numFmt w:val="bullet"/>
      <w:lvlText w:val="•"/>
      <w:lvlJc w:val="left"/>
      <w:pPr>
        <w:ind w:left="8980" w:hanging="360"/>
      </w:pPr>
      <w:rPr>
        <w:rFonts w:hint="default"/>
        <w:lang w:val="lt-LT" w:eastAsia="en-US" w:bidi="ar-SA"/>
      </w:rPr>
    </w:lvl>
  </w:abstractNum>
  <w:abstractNum w:abstractNumId="39" w15:restartNumberingAfterBreak="0">
    <w:nsid w:val="534B1FB5"/>
    <w:multiLevelType w:val="hybridMultilevel"/>
    <w:tmpl w:val="25B4C39A"/>
    <w:lvl w:ilvl="0" w:tplc="A0684BC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CFAA6CC">
      <w:numFmt w:val="bullet"/>
      <w:lvlText w:val="•"/>
      <w:lvlJc w:val="left"/>
      <w:pPr>
        <w:ind w:left="2387" w:hanging="567"/>
      </w:pPr>
      <w:rPr>
        <w:rFonts w:hint="default"/>
        <w:lang w:val="lt-LT" w:eastAsia="en-US" w:bidi="ar-SA"/>
      </w:rPr>
    </w:lvl>
    <w:lvl w:ilvl="2" w:tplc="91AE47CC">
      <w:numFmt w:val="bullet"/>
      <w:lvlText w:val="•"/>
      <w:lvlJc w:val="left"/>
      <w:pPr>
        <w:ind w:left="3335" w:hanging="567"/>
      </w:pPr>
      <w:rPr>
        <w:rFonts w:hint="default"/>
        <w:lang w:val="lt-LT" w:eastAsia="en-US" w:bidi="ar-SA"/>
      </w:rPr>
    </w:lvl>
    <w:lvl w:ilvl="3" w:tplc="D83C0FEE">
      <w:numFmt w:val="bullet"/>
      <w:lvlText w:val="•"/>
      <w:lvlJc w:val="left"/>
      <w:pPr>
        <w:ind w:left="4282" w:hanging="567"/>
      </w:pPr>
      <w:rPr>
        <w:rFonts w:hint="default"/>
        <w:lang w:val="lt-LT" w:eastAsia="en-US" w:bidi="ar-SA"/>
      </w:rPr>
    </w:lvl>
    <w:lvl w:ilvl="4" w:tplc="88CC74F6">
      <w:numFmt w:val="bullet"/>
      <w:lvlText w:val="•"/>
      <w:lvlJc w:val="left"/>
      <w:pPr>
        <w:ind w:left="5230" w:hanging="567"/>
      </w:pPr>
      <w:rPr>
        <w:rFonts w:hint="default"/>
        <w:lang w:val="lt-LT" w:eastAsia="en-US" w:bidi="ar-SA"/>
      </w:rPr>
    </w:lvl>
    <w:lvl w:ilvl="5" w:tplc="A1A6FA3C">
      <w:numFmt w:val="bullet"/>
      <w:lvlText w:val="•"/>
      <w:lvlJc w:val="left"/>
      <w:pPr>
        <w:ind w:left="6177" w:hanging="567"/>
      </w:pPr>
      <w:rPr>
        <w:rFonts w:hint="default"/>
        <w:lang w:val="lt-LT" w:eastAsia="en-US" w:bidi="ar-SA"/>
      </w:rPr>
    </w:lvl>
    <w:lvl w:ilvl="6" w:tplc="696CACC0">
      <w:numFmt w:val="bullet"/>
      <w:lvlText w:val="•"/>
      <w:lvlJc w:val="left"/>
      <w:pPr>
        <w:ind w:left="7125" w:hanging="567"/>
      </w:pPr>
      <w:rPr>
        <w:rFonts w:hint="default"/>
        <w:lang w:val="lt-LT" w:eastAsia="en-US" w:bidi="ar-SA"/>
      </w:rPr>
    </w:lvl>
    <w:lvl w:ilvl="7" w:tplc="CEE47BA0">
      <w:numFmt w:val="bullet"/>
      <w:lvlText w:val="•"/>
      <w:lvlJc w:val="left"/>
      <w:pPr>
        <w:ind w:left="8072" w:hanging="567"/>
      </w:pPr>
      <w:rPr>
        <w:rFonts w:hint="default"/>
        <w:lang w:val="lt-LT" w:eastAsia="en-US" w:bidi="ar-SA"/>
      </w:rPr>
    </w:lvl>
    <w:lvl w:ilvl="8" w:tplc="0F744C88">
      <w:numFmt w:val="bullet"/>
      <w:lvlText w:val="•"/>
      <w:lvlJc w:val="left"/>
      <w:pPr>
        <w:ind w:left="9020" w:hanging="567"/>
      </w:pPr>
      <w:rPr>
        <w:rFonts w:hint="default"/>
        <w:lang w:val="lt-LT" w:eastAsia="en-US" w:bidi="ar-SA"/>
      </w:rPr>
    </w:lvl>
  </w:abstractNum>
  <w:abstractNum w:abstractNumId="40" w15:restartNumberingAfterBreak="0">
    <w:nsid w:val="54F44ED6"/>
    <w:multiLevelType w:val="hybridMultilevel"/>
    <w:tmpl w:val="EBC6B4C2"/>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ED0C71E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98F0AE36">
      <w:numFmt w:val="bullet"/>
      <w:lvlText w:val="•"/>
      <w:lvlJc w:val="left"/>
      <w:pPr>
        <w:ind w:left="2990" w:hanging="567"/>
      </w:pPr>
      <w:rPr>
        <w:rFonts w:hint="default"/>
        <w:lang w:val="lt-LT" w:eastAsia="en-US" w:bidi="ar-SA"/>
      </w:rPr>
    </w:lvl>
    <w:lvl w:ilvl="3" w:tplc="E00EF9A0">
      <w:numFmt w:val="bullet"/>
      <w:lvlText w:val="•"/>
      <w:lvlJc w:val="left"/>
      <w:pPr>
        <w:ind w:left="3981" w:hanging="567"/>
      </w:pPr>
      <w:rPr>
        <w:rFonts w:hint="default"/>
        <w:lang w:val="lt-LT" w:eastAsia="en-US" w:bidi="ar-SA"/>
      </w:rPr>
    </w:lvl>
    <w:lvl w:ilvl="4" w:tplc="109A4366">
      <w:numFmt w:val="bullet"/>
      <w:lvlText w:val="•"/>
      <w:lvlJc w:val="left"/>
      <w:pPr>
        <w:ind w:left="4971" w:hanging="567"/>
      </w:pPr>
      <w:rPr>
        <w:rFonts w:hint="default"/>
        <w:lang w:val="lt-LT" w:eastAsia="en-US" w:bidi="ar-SA"/>
      </w:rPr>
    </w:lvl>
    <w:lvl w:ilvl="5" w:tplc="F140D208">
      <w:numFmt w:val="bullet"/>
      <w:lvlText w:val="•"/>
      <w:lvlJc w:val="left"/>
      <w:pPr>
        <w:ind w:left="5962" w:hanging="567"/>
      </w:pPr>
      <w:rPr>
        <w:rFonts w:hint="default"/>
        <w:lang w:val="lt-LT" w:eastAsia="en-US" w:bidi="ar-SA"/>
      </w:rPr>
    </w:lvl>
    <w:lvl w:ilvl="6" w:tplc="0316AF4C">
      <w:numFmt w:val="bullet"/>
      <w:lvlText w:val="•"/>
      <w:lvlJc w:val="left"/>
      <w:pPr>
        <w:ind w:left="6953" w:hanging="567"/>
      </w:pPr>
      <w:rPr>
        <w:rFonts w:hint="default"/>
        <w:lang w:val="lt-LT" w:eastAsia="en-US" w:bidi="ar-SA"/>
      </w:rPr>
    </w:lvl>
    <w:lvl w:ilvl="7" w:tplc="85CC88D6">
      <w:numFmt w:val="bullet"/>
      <w:lvlText w:val="•"/>
      <w:lvlJc w:val="left"/>
      <w:pPr>
        <w:ind w:left="7943" w:hanging="567"/>
      </w:pPr>
      <w:rPr>
        <w:rFonts w:hint="default"/>
        <w:lang w:val="lt-LT" w:eastAsia="en-US" w:bidi="ar-SA"/>
      </w:rPr>
    </w:lvl>
    <w:lvl w:ilvl="8" w:tplc="F2BA8C9C">
      <w:numFmt w:val="bullet"/>
      <w:lvlText w:val="•"/>
      <w:lvlJc w:val="left"/>
      <w:pPr>
        <w:ind w:left="8934" w:hanging="567"/>
      </w:pPr>
      <w:rPr>
        <w:rFonts w:hint="default"/>
        <w:lang w:val="lt-LT" w:eastAsia="en-US" w:bidi="ar-SA"/>
      </w:rPr>
    </w:lvl>
  </w:abstractNum>
  <w:abstractNum w:abstractNumId="41" w15:restartNumberingAfterBreak="0">
    <w:nsid w:val="56775C57"/>
    <w:multiLevelType w:val="hybridMultilevel"/>
    <w:tmpl w:val="9F6C7A0C"/>
    <w:lvl w:ilvl="0" w:tplc="98382AF0">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B76091F6">
      <w:start w:val="1"/>
      <w:numFmt w:val="lowerLetter"/>
      <w:lvlText w:val="%2)"/>
      <w:lvlJc w:val="left"/>
      <w:pPr>
        <w:ind w:left="874" w:hanging="180"/>
      </w:pPr>
      <w:rPr>
        <w:rFonts w:hint="default"/>
        <w:spacing w:val="0"/>
        <w:w w:val="115"/>
        <w:lang w:val="lt-LT" w:eastAsia="en-US" w:bidi="ar-SA"/>
      </w:rPr>
    </w:lvl>
    <w:lvl w:ilvl="2" w:tplc="F1F0482C">
      <w:numFmt w:val="bullet"/>
      <w:lvlText w:val="•"/>
      <w:lvlJc w:val="left"/>
      <w:pPr>
        <w:ind w:left="1240" w:hanging="180"/>
      </w:pPr>
      <w:rPr>
        <w:rFonts w:hint="default"/>
        <w:lang w:val="lt-LT" w:eastAsia="en-US" w:bidi="ar-SA"/>
      </w:rPr>
    </w:lvl>
    <w:lvl w:ilvl="3" w:tplc="32FA1F38">
      <w:numFmt w:val="bullet"/>
      <w:lvlText w:val="•"/>
      <w:lvlJc w:val="left"/>
      <w:pPr>
        <w:ind w:left="1340" w:hanging="180"/>
      </w:pPr>
      <w:rPr>
        <w:rFonts w:hint="default"/>
        <w:lang w:val="lt-LT" w:eastAsia="en-US" w:bidi="ar-SA"/>
      </w:rPr>
    </w:lvl>
    <w:lvl w:ilvl="4" w:tplc="09DCB660">
      <w:numFmt w:val="bullet"/>
      <w:lvlText w:val="•"/>
      <w:lvlJc w:val="left"/>
      <w:pPr>
        <w:ind w:left="1540" w:hanging="180"/>
      </w:pPr>
      <w:rPr>
        <w:rFonts w:hint="default"/>
        <w:lang w:val="lt-LT" w:eastAsia="en-US" w:bidi="ar-SA"/>
      </w:rPr>
    </w:lvl>
    <w:lvl w:ilvl="5" w:tplc="2EFCD4AA">
      <w:numFmt w:val="bullet"/>
      <w:lvlText w:val="•"/>
      <w:lvlJc w:val="left"/>
      <w:pPr>
        <w:ind w:left="3102" w:hanging="180"/>
      </w:pPr>
      <w:rPr>
        <w:rFonts w:hint="default"/>
        <w:lang w:val="lt-LT" w:eastAsia="en-US" w:bidi="ar-SA"/>
      </w:rPr>
    </w:lvl>
    <w:lvl w:ilvl="6" w:tplc="14FC7A08">
      <w:numFmt w:val="bullet"/>
      <w:lvlText w:val="•"/>
      <w:lvlJc w:val="left"/>
      <w:pPr>
        <w:ind w:left="4665" w:hanging="180"/>
      </w:pPr>
      <w:rPr>
        <w:rFonts w:hint="default"/>
        <w:lang w:val="lt-LT" w:eastAsia="en-US" w:bidi="ar-SA"/>
      </w:rPr>
    </w:lvl>
    <w:lvl w:ilvl="7" w:tplc="0268B8CE">
      <w:numFmt w:val="bullet"/>
      <w:lvlText w:val="•"/>
      <w:lvlJc w:val="left"/>
      <w:pPr>
        <w:ind w:left="6227" w:hanging="180"/>
      </w:pPr>
      <w:rPr>
        <w:rFonts w:hint="default"/>
        <w:lang w:val="lt-LT" w:eastAsia="en-US" w:bidi="ar-SA"/>
      </w:rPr>
    </w:lvl>
    <w:lvl w:ilvl="8" w:tplc="676272E8">
      <w:numFmt w:val="bullet"/>
      <w:lvlText w:val="•"/>
      <w:lvlJc w:val="left"/>
      <w:pPr>
        <w:ind w:left="7790" w:hanging="180"/>
      </w:pPr>
      <w:rPr>
        <w:rFonts w:hint="default"/>
        <w:lang w:val="lt-LT" w:eastAsia="en-US" w:bidi="ar-SA"/>
      </w:rPr>
    </w:lvl>
  </w:abstractNum>
  <w:abstractNum w:abstractNumId="42" w15:restartNumberingAfterBreak="0">
    <w:nsid w:val="56E85412"/>
    <w:multiLevelType w:val="hybridMultilevel"/>
    <w:tmpl w:val="F2C28EA8"/>
    <w:lvl w:ilvl="0" w:tplc="4056A0B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84E4C74">
      <w:numFmt w:val="bullet"/>
      <w:lvlText w:val="-"/>
      <w:lvlJc w:val="left"/>
      <w:pPr>
        <w:ind w:left="1954" w:hanging="540"/>
      </w:pPr>
      <w:rPr>
        <w:rFonts w:ascii="Arial" w:eastAsia="Arial" w:hAnsi="Arial" w:cs="Arial" w:hint="default"/>
        <w:spacing w:val="0"/>
        <w:w w:val="100"/>
        <w:lang w:val="lt-LT" w:eastAsia="en-US" w:bidi="ar-SA"/>
      </w:rPr>
    </w:lvl>
    <w:lvl w:ilvl="2" w:tplc="6518BB62">
      <w:numFmt w:val="bullet"/>
      <w:lvlText w:val="•"/>
      <w:lvlJc w:val="left"/>
      <w:pPr>
        <w:ind w:left="2955" w:hanging="540"/>
      </w:pPr>
      <w:rPr>
        <w:rFonts w:hint="default"/>
        <w:lang w:val="lt-LT" w:eastAsia="en-US" w:bidi="ar-SA"/>
      </w:rPr>
    </w:lvl>
    <w:lvl w:ilvl="3" w:tplc="2AF2FA1C">
      <w:numFmt w:val="bullet"/>
      <w:lvlText w:val="•"/>
      <w:lvlJc w:val="left"/>
      <w:pPr>
        <w:ind w:left="3950" w:hanging="540"/>
      </w:pPr>
      <w:rPr>
        <w:rFonts w:hint="default"/>
        <w:lang w:val="lt-LT" w:eastAsia="en-US" w:bidi="ar-SA"/>
      </w:rPr>
    </w:lvl>
    <w:lvl w:ilvl="4" w:tplc="969C70D2">
      <w:numFmt w:val="bullet"/>
      <w:lvlText w:val="•"/>
      <w:lvlJc w:val="left"/>
      <w:pPr>
        <w:ind w:left="4945" w:hanging="540"/>
      </w:pPr>
      <w:rPr>
        <w:rFonts w:hint="default"/>
        <w:lang w:val="lt-LT" w:eastAsia="en-US" w:bidi="ar-SA"/>
      </w:rPr>
    </w:lvl>
    <w:lvl w:ilvl="5" w:tplc="AB66D422">
      <w:numFmt w:val="bullet"/>
      <w:lvlText w:val="•"/>
      <w:lvlJc w:val="left"/>
      <w:pPr>
        <w:ind w:left="5940" w:hanging="540"/>
      </w:pPr>
      <w:rPr>
        <w:rFonts w:hint="default"/>
        <w:lang w:val="lt-LT" w:eastAsia="en-US" w:bidi="ar-SA"/>
      </w:rPr>
    </w:lvl>
    <w:lvl w:ilvl="6" w:tplc="BCE8BE8C">
      <w:numFmt w:val="bullet"/>
      <w:lvlText w:val="•"/>
      <w:lvlJc w:val="left"/>
      <w:pPr>
        <w:ind w:left="6935" w:hanging="540"/>
      </w:pPr>
      <w:rPr>
        <w:rFonts w:hint="default"/>
        <w:lang w:val="lt-LT" w:eastAsia="en-US" w:bidi="ar-SA"/>
      </w:rPr>
    </w:lvl>
    <w:lvl w:ilvl="7" w:tplc="A04023D8">
      <w:numFmt w:val="bullet"/>
      <w:lvlText w:val="•"/>
      <w:lvlJc w:val="left"/>
      <w:pPr>
        <w:ind w:left="7930" w:hanging="540"/>
      </w:pPr>
      <w:rPr>
        <w:rFonts w:hint="default"/>
        <w:lang w:val="lt-LT" w:eastAsia="en-US" w:bidi="ar-SA"/>
      </w:rPr>
    </w:lvl>
    <w:lvl w:ilvl="8" w:tplc="86E0D268">
      <w:numFmt w:val="bullet"/>
      <w:lvlText w:val="•"/>
      <w:lvlJc w:val="left"/>
      <w:pPr>
        <w:ind w:left="8925" w:hanging="540"/>
      </w:pPr>
      <w:rPr>
        <w:rFonts w:hint="default"/>
        <w:lang w:val="lt-LT" w:eastAsia="en-US" w:bidi="ar-SA"/>
      </w:rPr>
    </w:lvl>
  </w:abstractNum>
  <w:abstractNum w:abstractNumId="43" w15:restartNumberingAfterBreak="0">
    <w:nsid w:val="58062460"/>
    <w:multiLevelType w:val="hybridMultilevel"/>
    <w:tmpl w:val="4CF6E4C4"/>
    <w:lvl w:ilvl="0" w:tplc="B436299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5B043C92">
      <w:numFmt w:val="bullet"/>
      <w:lvlText w:val="•"/>
      <w:lvlJc w:val="left"/>
      <w:pPr>
        <w:ind w:left="2387" w:hanging="567"/>
      </w:pPr>
      <w:rPr>
        <w:rFonts w:hint="default"/>
        <w:lang w:val="lt-LT" w:eastAsia="en-US" w:bidi="ar-SA"/>
      </w:rPr>
    </w:lvl>
    <w:lvl w:ilvl="2" w:tplc="40D46B44">
      <w:numFmt w:val="bullet"/>
      <w:lvlText w:val="•"/>
      <w:lvlJc w:val="left"/>
      <w:pPr>
        <w:ind w:left="3335" w:hanging="567"/>
      </w:pPr>
      <w:rPr>
        <w:rFonts w:hint="default"/>
        <w:lang w:val="lt-LT" w:eastAsia="en-US" w:bidi="ar-SA"/>
      </w:rPr>
    </w:lvl>
    <w:lvl w:ilvl="3" w:tplc="80C82010">
      <w:numFmt w:val="bullet"/>
      <w:lvlText w:val="•"/>
      <w:lvlJc w:val="left"/>
      <w:pPr>
        <w:ind w:left="4282" w:hanging="567"/>
      </w:pPr>
      <w:rPr>
        <w:rFonts w:hint="default"/>
        <w:lang w:val="lt-LT" w:eastAsia="en-US" w:bidi="ar-SA"/>
      </w:rPr>
    </w:lvl>
    <w:lvl w:ilvl="4" w:tplc="6DCEDE4C">
      <w:numFmt w:val="bullet"/>
      <w:lvlText w:val="•"/>
      <w:lvlJc w:val="left"/>
      <w:pPr>
        <w:ind w:left="5230" w:hanging="567"/>
      </w:pPr>
      <w:rPr>
        <w:rFonts w:hint="default"/>
        <w:lang w:val="lt-LT" w:eastAsia="en-US" w:bidi="ar-SA"/>
      </w:rPr>
    </w:lvl>
    <w:lvl w:ilvl="5" w:tplc="9B4C19EE">
      <w:numFmt w:val="bullet"/>
      <w:lvlText w:val="•"/>
      <w:lvlJc w:val="left"/>
      <w:pPr>
        <w:ind w:left="6177" w:hanging="567"/>
      </w:pPr>
      <w:rPr>
        <w:rFonts w:hint="default"/>
        <w:lang w:val="lt-LT" w:eastAsia="en-US" w:bidi="ar-SA"/>
      </w:rPr>
    </w:lvl>
    <w:lvl w:ilvl="6" w:tplc="0BA03698">
      <w:numFmt w:val="bullet"/>
      <w:lvlText w:val="•"/>
      <w:lvlJc w:val="left"/>
      <w:pPr>
        <w:ind w:left="7125" w:hanging="567"/>
      </w:pPr>
      <w:rPr>
        <w:rFonts w:hint="default"/>
        <w:lang w:val="lt-LT" w:eastAsia="en-US" w:bidi="ar-SA"/>
      </w:rPr>
    </w:lvl>
    <w:lvl w:ilvl="7" w:tplc="CA361E86">
      <w:numFmt w:val="bullet"/>
      <w:lvlText w:val="•"/>
      <w:lvlJc w:val="left"/>
      <w:pPr>
        <w:ind w:left="8072" w:hanging="567"/>
      </w:pPr>
      <w:rPr>
        <w:rFonts w:hint="default"/>
        <w:lang w:val="lt-LT" w:eastAsia="en-US" w:bidi="ar-SA"/>
      </w:rPr>
    </w:lvl>
    <w:lvl w:ilvl="8" w:tplc="6FCA00A6">
      <w:numFmt w:val="bullet"/>
      <w:lvlText w:val="•"/>
      <w:lvlJc w:val="left"/>
      <w:pPr>
        <w:ind w:left="9020" w:hanging="567"/>
      </w:pPr>
      <w:rPr>
        <w:rFonts w:hint="default"/>
        <w:lang w:val="lt-LT" w:eastAsia="en-US" w:bidi="ar-SA"/>
      </w:rPr>
    </w:lvl>
  </w:abstractNum>
  <w:abstractNum w:abstractNumId="44" w15:restartNumberingAfterBreak="0">
    <w:nsid w:val="58E22CD9"/>
    <w:multiLevelType w:val="hybridMultilevel"/>
    <w:tmpl w:val="8DDCC81E"/>
    <w:lvl w:ilvl="0" w:tplc="9D1264D8">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22C6646E">
      <w:numFmt w:val="bullet"/>
      <w:lvlText w:val="•"/>
      <w:lvlJc w:val="left"/>
      <w:pPr>
        <w:ind w:left="2207" w:hanging="360"/>
      </w:pPr>
      <w:rPr>
        <w:rFonts w:hint="default"/>
        <w:lang w:val="lt-LT" w:eastAsia="en-US" w:bidi="ar-SA"/>
      </w:rPr>
    </w:lvl>
    <w:lvl w:ilvl="2" w:tplc="25D2349C">
      <w:numFmt w:val="bullet"/>
      <w:lvlText w:val="•"/>
      <w:lvlJc w:val="left"/>
      <w:pPr>
        <w:ind w:left="3175" w:hanging="360"/>
      </w:pPr>
      <w:rPr>
        <w:rFonts w:hint="default"/>
        <w:lang w:val="lt-LT" w:eastAsia="en-US" w:bidi="ar-SA"/>
      </w:rPr>
    </w:lvl>
    <w:lvl w:ilvl="3" w:tplc="CE5AE344">
      <w:numFmt w:val="bullet"/>
      <w:lvlText w:val="•"/>
      <w:lvlJc w:val="left"/>
      <w:pPr>
        <w:ind w:left="4142" w:hanging="360"/>
      </w:pPr>
      <w:rPr>
        <w:rFonts w:hint="default"/>
        <w:lang w:val="lt-LT" w:eastAsia="en-US" w:bidi="ar-SA"/>
      </w:rPr>
    </w:lvl>
    <w:lvl w:ilvl="4" w:tplc="646CE432">
      <w:numFmt w:val="bullet"/>
      <w:lvlText w:val="•"/>
      <w:lvlJc w:val="left"/>
      <w:pPr>
        <w:ind w:left="5110" w:hanging="360"/>
      </w:pPr>
      <w:rPr>
        <w:rFonts w:hint="default"/>
        <w:lang w:val="lt-LT" w:eastAsia="en-US" w:bidi="ar-SA"/>
      </w:rPr>
    </w:lvl>
    <w:lvl w:ilvl="5" w:tplc="06B82D40">
      <w:numFmt w:val="bullet"/>
      <w:lvlText w:val="•"/>
      <w:lvlJc w:val="left"/>
      <w:pPr>
        <w:ind w:left="6077" w:hanging="360"/>
      </w:pPr>
      <w:rPr>
        <w:rFonts w:hint="default"/>
        <w:lang w:val="lt-LT" w:eastAsia="en-US" w:bidi="ar-SA"/>
      </w:rPr>
    </w:lvl>
    <w:lvl w:ilvl="6" w:tplc="642ED4BA">
      <w:numFmt w:val="bullet"/>
      <w:lvlText w:val="•"/>
      <w:lvlJc w:val="left"/>
      <w:pPr>
        <w:ind w:left="7045" w:hanging="360"/>
      </w:pPr>
      <w:rPr>
        <w:rFonts w:hint="default"/>
        <w:lang w:val="lt-LT" w:eastAsia="en-US" w:bidi="ar-SA"/>
      </w:rPr>
    </w:lvl>
    <w:lvl w:ilvl="7" w:tplc="601EC856">
      <w:numFmt w:val="bullet"/>
      <w:lvlText w:val="•"/>
      <w:lvlJc w:val="left"/>
      <w:pPr>
        <w:ind w:left="8012" w:hanging="360"/>
      </w:pPr>
      <w:rPr>
        <w:rFonts w:hint="default"/>
        <w:lang w:val="lt-LT" w:eastAsia="en-US" w:bidi="ar-SA"/>
      </w:rPr>
    </w:lvl>
    <w:lvl w:ilvl="8" w:tplc="109C7EE6">
      <w:numFmt w:val="bullet"/>
      <w:lvlText w:val="•"/>
      <w:lvlJc w:val="left"/>
      <w:pPr>
        <w:ind w:left="8980" w:hanging="360"/>
      </w:pPr>
      <w:rPr>
        <w:rFonts w:hint="default"/>
        <w:lang w:val="lt-LT" w:eastAsia="en-US" w:bidi="ar-SA"/>
      </w:rPr>
    </w:lvl>
  </w:abstractNum>
  <w:abstractNum w:abstractNumId="45" w15:restartNumberingAfterBreak="0">
    <w:nsid w:val="5ADB581B"/>
    <w:multiLevelType w:val="hybridMultilevel"/>
    <w:tmpl w:val="A9C6BAA2"/>
    <w:lvl w:ilvl="0" w:tplc="8D3A7DBA">
      <w:numFmt w:val="bullet"/>
      <w:lvlText w:val=""/>
      <w:lvlJc w:val="left"/>
      <w:pPr>
        <w:ind w:left="1414" w:hanging="449"/>
      </w:pPr>
      <w:rPr>
        <w:rFonts w:ascii="Symbol" w:eastAsia="Symbol" w:hAnsi="Symbol" w:cs="Symbol" w:hint="default"/>
        <w:b w:val="0"/>
        <w:bCs w:val="0"/>
        <w:i w:val="0"/>
        <w:iCs w:val="0"/>
        <w:spacing w:val="0"/>
        <w:w w:val="100"/>
        <w:sz w:val="22"/>
        <w:szCs w:val="22"/>
        <w:lang w:val="lt-LT" w:eastAsia="en-US" w:bidi="ar-SA"/>
      </w:rPr>
    </w:lvl>
    <w:lvl w:ilvl="1" w:tplc="C17C39E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6A4ED14C">
      <w:numFmt w:val="bullet"/>
      <w:lvlText w:val="•"/>
      <w:lvlJc w:val="left"/>
      <w:pPr>
        <w:ind w:left="2955" w:hanging="540"/>
      </w:pPr>
      <w:rPr>
        <w:rFonts w:hint="default"/>
        <w:lang w:val="lt-LT" w:eastAsia="en-US" w:bidi="ar-SA"/>
      </w:rPr>
    </w:lvl>
    <w:lvl w:ilvl="3" w:tplc="E3EA2DE2">
      <w:numFmt w:val="bullet"/>
      <w:lvlText w:val="•"/>
      <w:lvlJc w:val="left"/>
      <w:pPr>
        <w:ind w:left="3950" w:hanging="540"/>
      </w:pPr>
      <w:rPr>
        <w:rFonts w:hint="default"/>
        <w:lang w:val="lt-LT" w:eastAsia="en-US" w:bidi="ar-SA"/>
      </w:rPr>
    </w:lvl>
    <w:lvl w:ilvl="4" w:tplc="AE5A4F06">
      <w:numFmt w:val="bullet"/>
      <w:lvlText w:val="•"/>
      <w:lvlJc w:val="left"/>
      <w:pPr>
        <w:ind w:left="4945" w:hanging="540"/>
      </w:pPr>
      <w:rPr>
        <w:rFonts w:hint="default"/>
        <w:lang w:val="lt-LT" w:eastAsia="en-US" w:bidi="ar-SA"/>
      </w:rPr>
    </w:lvl>
    <w:lvl w:ilvl="5" w:tplc="07EA10A4">
      <w:numFmt w:val="bullet"/>
      <w:lvlText w:val="•"/>
      <w:lvlJc w:val="left"/>
      <w:pPr>
        <w:ind w:left="5940" w:hanging="540"/>
      </w:pPr>
      <w:rPr>
        <w:rFonts w:hint="default"/>
        <w:lang w:val="lt-LT" w:eastAsia="en-US" w:bidi="ar-SA"/>
      </w:rPr>
    </w:lvl>
    <w:lvl w:ilvl="6" w:tplc="D09C9112">
      <w:numFmt w:val="bullet"/>
      <w:lvlText w:val="•"/>
      <w:lvlJc w:val="left"/>
      <w:pPr>
        <w:ind w:left="6935" w:hanging="540"/>
      </w:pPr>
      <w:rPr>
        <w:rFonts w:hint="default"/>
        <w:lang w:val="lt-LT" w:eastAsia="en-US" w:bidi="ar-SA"/>
      </w:rPr>
    </w:lvl>
    <w:lvl w:ilvl="7" w:tplc="CF101FC2">
      <w:numFmt w:val="bullet"/>
      <w:lvlText w:val="•"/>
      <w:lvlJc w:val="left"/>
      <w:pPr>
        <w:ind w:left="7930" w:hanging="540"/>
      </w:pPr>
      <w:rPr>
        <w:rFonts w:hint="default"/>
        <w:lang w:val="lt-LT" w:eastAsia="en-US" w:bidi="ar-SA"/>
      </w:rPr>
    </w:lvl>
    <w:lvl w:ilvl="8" w:tplc="B04AB4D8">
      <w:numFmt w:val="bullet"/>
      <w:lvlText w:val="•"/>
      <w:lvlJc w:val="left"/>
      <w:pPr>
        <w:ind w:left="8925" w:hanging="540"/>
      </w:pPr>
      <w:rPr>
        <w:rFonts w:hint="default"/>
        <w:lang w:val="lt-LT" w:eastAsia="en-US" w:bidi="ar-SA"/>
      </w:rPr>
    </w:lvl>
  </w:abstractNum>
  <w:abstractNum w:abstractNumId="46" w15:restartNumberingAfterBreak="0">
    <w:nsid w:val="5C4B7D78"/>
    <w:multiLevelType w:val="multilevel"/>
    <w:tmpl w:val="A3465AEE"/>
    <w:lvl w:ilvl="0">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7" w15:restartNumberingAfterBreak="0">
    <w:nsid w:val="5CE75FCC"/>
    <w:multiLevelType w:val="multilevel"/>
    <w:tmpl w:val="E9F64878"/>
    <w:lvl w:ilvl="0">
      <w:start w:val="5"/>
      <w:numFmt w:val="decimal"/>
      <w:lvlText w:val="%1"/>
      <w:lvlJc w:val="left"/>
      <w:pPr>
        <w:ind w:left="1205" w:hanging="332"/>
      </w:pPr>
      <w:rPr>
        <w:rFonts w:hint="default"/>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rFonts w:hint="default"/>
        <w:lang w:val="lt-LT" w:eastAsia="en-US" w:bidi="ar-SA"/>
      </w:rPr>
    </w:lvl>
    <w:lvl w:ilvl="4">
      <w:numFmt w:val="bullet"/>
      <w:lvlText w:val="•"/>
      <w:lvlJc w:val="left"/>
      <w:pPr>
        <w:ind w:left="4598" w:hanging="567"/>
      </w:pPr>
      <w:rPr>
        <w:rFonts w:hint="default"/>
        <w:lang w:val="lt-LT" w:eastAsia="en-US" w:bidi="ar-SA"/>
      </w:rPr>
    </w:lvl>
    <w:lvl w:ilvl="5">
      <w:numFmt w:val="bullet"/>
      <w:lvlText w:val="•"/>
      <w:lvlJc w:val="left"/>
      <w:pPr>
        <w:ind w:left="5651" w:hanging="567"/>
      </w:pPr>
      <w:rPr>
        <w:rFonts w:hint="default"/>
        <w:lang w:val="lt-LT" w:eastAsia="en-US" w:bidi="ar-SA"/>
      </w:rPr>
    </w:lvl>
    <w:lvl w:ilvl="6">
      <w:numFmt w:val="bullet"/>
      <w:lvlText w:val="•"/>
      <w:lvlJc w:val="left"/>
      <w:pPr>
        <w:ind w:left="6704" w:hanging="567"/>
      </w:pPr>
      <w:rPr>
        <w:rFonts w:hint="default"/>
        <w:lang w:val="lt-LT" w:eastAsia="en-US" w:bidi="ar-SA"/>
      </w:rPr>
    </w:lvl>
    <w:lvl w:ilvl="7">
      <w:numFmt w:val="bullet"/>
      <w:lvlText w:val="•"/>
      <w:lvlJc w:val="left"/>
      <w:pPr>
        <w:ind w:left="7756" w:hanging="567"/>
      </w:pPr>
      <w:rPr>
        <w:rFonts w:hint="default"/>
        <w:lang w:val="lt-LT" w:eastAsia="en-US" w:bidi="ar-SA"/>
      </w:rPr>
    </w:lvl>
    <w:lvl w:ilvl="8">
      <w:numFmt w:val="bullet"/>
      <w:lvlText w:val="•"/>
      <w:lvlJc w:val="left"/>
      <w:pPr>
        <w:ind w:left="8809" w:hanging="567"/>
      </w:pPr>
      <w:rPr>
        <w:rFonts w:hint="default"/>
        <w:lang w:val="lt-LT" w:eastAsia="en-US" w:bidi="ar-SA"/>
      </w:rPr>
    </w:lvl>
  </w:abstractNum>
  <w:abstractNum w:abstractNumId="48" w15:restartNumberingAfterBreak="0">
    <w:nsid w:val="5E4E2CDD"/>
    <w:multiLevelType w:val="hybridMultilevel"/>
    <w:tmpl w:val="9AAC3D7A"/>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2E26C7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49" w15:restartNumberingAfterBreak="0">
    <w:nsid w:val="5EA77EF3"/>
    <w:multiLevelType w:val="hybridMultilevel"/>
    <w:tmpl w:val="0EB20752"/>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F1E80F0">
      <w:numFmt w:val="bullet"/>
      <w:lvlText w:val=""/>
      <w:lvlJc w:val="left"/>
      <w:pPr>
        <w:ind w:left="1440" w:hanging="567"/>
      </w:pPr>
      <w:rPr>
        <w:rFonts w:ascii="Symbol" w:eastAsia="Symbol" w:hAnsi="Symbol" w:cs="Symbol" w:hint="default"/>
        <w:b w:val="0"/>
        <w:bCs w:val="0"/>
        <w:i w:val="0"/>
        <w:iCs w:val="0"/>
        <w:spacing w:val="0"/>
        <w:w w:val="100"/>
        <w:sz w:val="16"/>
        <w:szCs w:val="16"/>
        <w:lang w:val="en-US"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50" w15:restartNumberingAfterBreak="0">
    <w:nsid w:val="5EDE2C91"/>
    <w:multiLevelType w:val="hybridMultilevel"/>
    <w:tmpl w:val="E25A1CEC"/>
    <w:lvl w:ilvl="0" w:tplc="087E2026">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B7027D0">
      <w:numFmt w:val="bullet"/>
      <w:lvlText w:val="•"/>
      <w:lvlJc w:val="left"/>
      <w:pPr>
        <w:ind w:left="2387" w:hanging="567"/>
      </w:pPr>
      <w:rPr>
        <w:rFonts w:hint="default"/>
        <w:lang w:val="lt-LT" w:eastAsia="en-US" w:bidi="ar-SA"/>
      </w:rPr>
    </w:lvl>
    <w:lvl w:ilvl="2" w:tplc="9DDEC65C">
      <w:numFmt w:val="bullet"/>
      <w:lvlText w:val="•"/>
      <w:lvlJc w:val="left"/>
      <w:pPr>
        <w:ind w:left="3335" w:hanging="567"/>
      </w:pPr>
      <w:rPr>
        <w:rFonts w:hint="default"/>
        <w:lang w:val="lt-LT" w:eastAsia="en-US" w:bidi="ar-SA"/>
      </w:rPr>
    </w:lvl>
    <w:lvl w:ilvl="3" w:tplc="71AE8A62">
      <w:numFmt w:val="bullet"/>
      <w:lvlText w:val="•"/>
      <w:lvlJc w:val="left"/>
      <w:pPr>
        <w:ind w:left="4282" w:hanging="567"/>
      </w:pPr>
      <w:rPr>
        <w:rFonts w:hint="default"/>
        <w:lang w:val="lt-LT" w:eastAsia="en-US" w:bidi="ar-SA"/>
      </w:rPr>
    </w:lvl>
    <w:lvl w:ilvl="4" w:tplc="7B224126">
      <w:numFmt w:val="bullet"/>
      <w:lvlText w:val="•"/>
      <w:lvlJc w:val="left"/>
      <w:pPr>
        <w:ind w:left="5230" w:hanging="567"/>
      </w:pPr>
      <w:rPr>
        <w:rFonts w:hint="default"/>
        <w:lang w:val="lt-LT" w:eastAsia="en-US" w:bidi="ar-SA"/>
      </w:rPr>
    </w:lvl>
    <w:lvl w:ilvl="5" w:tplc="98CAF02C">
      <w:numFmt w:val="bullet"/>
      <w:lvlText w:val="•"/>
      <w:lvlJc w:val="left"/>
      <w:pPr>
        <w:ind w:left="6177" w:hanging="567"/>
      </w:pPr>
      <w:rPr>
        <w:rFonts w:hint="default"/>
        <w:lang w:val="lt-LT" w:eastAsia="en-US" w:bidi="ar-SA"/>
      </w:rPr>
    </w:lvl>
    <w:lvl w:ilvl="6" w:tplc="51AC8296">
      <w:numFmt w:val="bullet"/>
      <w:lvlText w:val="•"/>
      <w:lvlJc w:val="left"/>
      <w:pPr>
        <w:ind w:left="7125" w:hanging="567"/>
      </w:pPr>
      <w:rPr>
        <w:rFonts w:hint="default"/>
        <w:lang w:val="lt-LT" w:eastAsia="en-US" w:bidi="ar-SA"/>
      </w:rPr>
    </w:lvl>
    <w:lvl w:ilvl="7" w:tplc="2DDCBA02">
      <w:numFmt w:val="bullet"/>
      <w:lvlText w:val="•"/>
      <w:lvlJc w:val="left"/>
      <w:pPr>
        <w:ind w:left="8072" w:hanging="567"/>
      </w:pPr>
      <w:rPr>
        <w:rFonts w:hint="default"/>
        <w:lang w:val="lt-LT" w:eastAsia="en-US" w:bidi="ar-SA"/>
      </w:rPr>
    </w:lvl>
    <w:lvl w:ilvl="8" w:tplc="632CEBD2">
      <w:numFmt w:val="bullet"/>
      <w:lvlText w:val="•"/>
      <w:lvlJc w:val="left"/>
      <w:pPr>
        <w:ind w:left="9020" w:hanging="567"/>
      </w:pPr>
      <w:rPr>
        <w:rFonts w:hint="default"/>
        <w:lang w:val="lt-LT" w:eastAsia="en-US" w:bidi="ar-SA"/>
      </w:rPr>
    </w:lvl>
  </w:abstractNum>
  <w:abstractNum w:abstractNumId="51" w15:restartNumberingAfterBreak="0">
    <w:nsid w:val="62E67062"/>
    <w:multiLevelType w:val="hybridMultilevel"/>
    <w:tmpl w:val="4B5A4C82"/>
    <w:lvl w:ilvl="0" w:tplc="71344216">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4B82B6F"/>
    <w:multiLevelType w:val="hybridMultilevel"/>
    <w:tmpl w:val="E32CBBF0"/>
    <w:lvl w:ilvl="0" w:tplc="6BA89940">
      <w:numFmt w:val="bullet"/>
      <w:lvlText w:val="*"/>
      <w:lvlJc w:val="left"/>
      <w:pPr>
        <w:ind w:left="1503" w:hanging="521"/>
      </w:pPr>
      <w:rPr>
        <w:rFonts w:ascii="Times New Roman" w:eastAsia="Times New Roman" w:hAnsi="Times New Roman" w:cs="Times New Roman" w:hint="default"/>
        <w:spacing w:val="0"/>
        <w:w w:val="100"/>
        <w:lang w:val="lt-LT" w:eastAsia="en-US" w:bidi="ar-SA"/>
      </w:rPr>
    </w:lvl>
    <w:lvl w:ilvl="1" w:tplc="C3844676">
      <w:numFmt w:val="bullet"/>
      <w:lvlText w:val="•"/>
      <w:lvlJc w:val="left"/>
      <w:pPr>
        <w:ind w:left="2441" w:hanging="521"/>
      </w:pPr>
      <w:rPr>
        <w:rFonts w:hint="default"/>
        <w:lang w:val="lt-LT" w:eastAsia="en-US" w:bidi="ar-SA"/>
      </w:rPr>
    </w:lvl>
    <w:lvl w:ilvl="2" w:tplc="819A91BC">
      <w:numFmt w:val="bullet"/>
      <w:lvlText w:val="•"/>
      <w:lvlJc w:val="left"/>
      <w:pPr>
        <w:ind w:left="3383" w:hanging="521"/>
      </w:pPr>
      <w:rPr>
        <w:rFonts w:hint="default"/>
        <w:lang w:val="lt-LT" w:eastAsia="en-US" w:bidi="ar-SA"/>
      </w:rPr>
    </w:lvl>
    <w:lvl w:ilvl="3" w:tplc="6F0A73B2">
      <w:numFmt w:val="bullet"/>
      <w:lvlText w:val="•"/>
      <w:lvlJc w:val="left"/>
      <w:pPr>
        <w:ind w:left="4324" w:hanging="521"/>
      </w:pPr>
      <w:rPr>
        <w:rFonts w:hint="default"/>
        <w:lang w:val="lt-LT" w:eastAsia="en-US" w:bidi="ar-SA"/>
      </w:rPr>
    </w:lvl>
    <w:lvl w:ilvl="4" w:tplc="E8D266F8">
      <w:numFmt w:val="bullet"/>
      <w:lvlText w:val="•"/>
      <w:lvlJc w:val="left"/>
      <w:pPr>
        <w:ind w:left="5266" w:hanging="521"/>
      </w:pPr>
      <w:rPr>
        <w:rFonts w:hint="default"/>
        <w:lang w:val="lt-LT" w:eastAsia="en-US" w:bidi="ar-SA"/>
      </w:rPr>
    </w:lvl>
    <w:lvl w:ilvl="5" w:tplc="9A16A690">
      <w:numFmt w:val="bullet"/>
      <w:lvlText w:val="•"/>
      <w:lvlJc w:val="left"/>
      <w:pPr>
        <w:ind w:left="6207" w:hanging="521"/>
      </w:pPr>
      <w:rPr>
        <w:rFonts w:hint="default"/>
        <w:lang w:val="lt-LT" w:eastAsia="en-US" w:bidi="ar-SA"/>
      </w:rPr>
    </w:lvl>
    <w:lvl w:ilvl="6" w:tplc="92100B4C">
      <w:numFmt w:val="bullet"/>
      <w:lvlText w:val="•"/>
      <w:lvlJc w:val="left"/>
      <w:pPr>
        <w:ind w:left="7149" w:hanging="521"/>
      </w:pPr>
      <w:rPr>
        <w:rFonts w:hint="default"/>
        <w:lang w:val="lt-LT" w:eastAsia="en-US" w:bidi="ar-SA"/>
      </w:rPr>
    </w:lvl>
    <w:lvl w:ilvl="7" w:tplc="B442C158">
      <w:numFmt w:val="bullet"/>
      <w:lvlText w:val="•"/>
      <w:lvlJc w:val="left"/>
      <w:pPr>
        <w:ind w:left="8090" w:hanging="521"/>
      </w:pPr>
      <w:rPr>
        <w:rFonts w:hint="default"/>
        <w:lang w:val="lt-LT" w:eastAsia="en-US" w:bidi="ar-SA"/>
      </w:rPr>
    </w:lvl>
    <w:lvl w:ilvl="8" w:tplc="F5623AD4">
      <w:numFmt w:val="bullet"/>
      <w:lvlText w:val="•"/>
      <w:lvlJc w:val="left"/>
      <w:pPr>
        <w:ind w:left="9032" w:hanging="521"/>
      </w:pPr>
      <w:rPr>
        <w:rFonts w:hint="default"/>
        <w:lang w:val="lt-LT" w:eastAsia="en-US" w:bidi="ar-SA"/>
      </w:rPr>
    </w:lvl>
  </w:abstractNum>
  <w:abstractNum w:abstractNumId="53" w15:restartNumberingAfterBreak="0">
    <w:nsid w:val="655B25EF"/>
    <w:multiLevelType w:val="hybridMultilevel"/>
    <w:tmpl w:val="1AD26070"/>
    <w:lvl w:ilvl="0" w:tplc="2FBEEEC8">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EF262650">
      <w:numFmt w:val="bullet"/>
      <w:lvlText w:val="•"/>
      <w:lvlJc w:val="left"/>
      <w:pPr>
        <w:ind w:left="2207" w:hanging="360"/>
      </w:pPr>
      <w:rPr>
        <w:rFonts w:hint="default"/>
        <w:lang w:val="lt-LT" w:eastAsia="en-US" w:bidi="ar-SA"/>
      </w:rPr>
    </w:lvl>
    <w:lvl w:ilvl="2" w:tplc="58F2A440">
      <w:numFmt w:val="bullet"/>
      <w:lvlText w:val="•"/>
      <w:lvlJc w:val="left"/>
      <w:pPr>
        <w:ind w:left="3175" w:hanging="360"/>
      </w:pPr>
      <w:rPr>
        <w:rFonts w:hint="default"/>
        <w:lang w:val="lt-LT" w:eastAsia="en-US" w:bidi="ar-SA"/>
      </w:rPr>
    </w:lvl>
    <w:lvl w:ilvl="3" w:tplc="97007B0C">
      <w:numFmt w:val="bullet"/>
      <w:lvlText w:val="•"/>
      <w:lvlJc w:val="left"/>
      <w:pPr>
        <w:ind w:left="4142" w:hanging="360"/>
      </w:pPr>
      <w:rPr>
        <w:rFonts w:hint="default"/>
        <w:lang w:val="lt-LT" w:eastAsia="en-US" w:bidi="ar-SA"/>
      </w:rPr>
    </w:lvl>
    <w:lvl w:ilvl="4" w:tplc="038681F2">
      <w:numFmt w:val="bullet"/>
      <w:lvlText w:val="•"/>
      <w:lvlJc w:val="left"/>
      <w:pPr>
        <w:ind w:left="5110" w:hanging="360"/>
      </w:pPr>
      <w:rPr>
        <w:rFonts w:hint="default"/>
        <w:lang w:val="lt-LT" w:eastAsia="en-US" w:bidi="ar-SA"/>
      </w:rPr>
    </w:lvl>
    <w:lvl w:ilvl="5" w:tplc="A65E0FA0">
      <w:numFmt w:val="bullet"/>
      <w:lvlText w:val="•"/>
      <w:lvlJc w:val="left"/>
      <w:pPr>
        <w:ind w:left="6077" w:hanging="360"/>
      </w:pPr>
      <w:rPr>
        <w:rFonts w:hint="default"/>
        <w:lang w:val="lt-LT" w:eastAsia="en-US" w:bidi="ar-SA"/>
      </w:rPr>
    </w:lvl>
    <w:lvl w:ilvl="6" w:tplc="E690DE3C">
      <w:numFmt w:val="bullet"/>
      <w:lvlText w:val="•"/>
      <w:lvlJc w:val="left"/>
      <w:pPr>
        <w:ind w:left="7045" w:hanging="360"/>
      </w:pPr>
      <w:rPr>
        <w:rFonts w:hint="default"/>
        <w:lang w:val="lt-LT" w:eastAsia="en-US" w:bidi="ar-SA"/>
      </w:rPr>
    </w:lvl>
    <w:lvl w:ilvl="7" w:tplc="1CF06EDE">
      <w:numFmt w:val="bullet"/>
      <w:lvlText w:val="•"/>
      <w:lvlJc w:val="left"/>
      <w:pPr>
        <w:ind w:left="8012" w:hanging="360"/>
      </w:pPr>
      <w:rPr>
        <w:rFonts w:hint="default"/>
        <w:lang w:val="lt-LT" w:eastAsia="en-US" w:bidi="ar-SA"/>
      </w:rPr>
    </w:lvl>
    <w:lvl w:ilvl="8" w:tplc="9FB0AE06">
      <w:numFmt w:val="bullet"/>
      <w:lvlText w:val="•"/>
      <w:lvlJc w:val="left"/>
      <w:pPr>
        <w:ind w:left="8980" w:hanging="360"/>
      </w:pPr>
      <w:rPr>
        <w:rFonts w:hint="default"/>
        <w:lang w:val="lt-LT" w:eastAsia="en-US" w:bidi="ar-SA"/>
      </w:rPr>
    </w:lvl>
  </w:abstractNum>
  <w:abstractNum w:abstractNumId="54" w15:restartNumberingAfterBreak="0">
    <w:nsid w:val="657B79B9"/>
    <w:multiLevelType w:val="hybridMultilevel"/>
    <w:tmpl w:val="3AC0607E"/>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9C526E1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078B496">
      <w:numFmt w:val="bullet"/>
      <w:lvlText w:val="•"/>
      <w:lvlJc w:val="left"/>
      <w:pPr>
        <w:ind w:left="2990" w:hanging="567"/>
      </w:pPr>
      <w:rPr>
        <w:rFonts w:hint="default"/>
        <w:lang w:val="lt-LT" w:eastAsia="en-US" w:bidi="ar-SA"/>
      </w:rPr>
    </w:lvl>
    <w:lvl w:ilvl="3" w:tplc="63A05FD8">
      <w:numFmt w:val="bullet"/>
      <w:lvlText w:val="•"/>
      <w:lvlJc w:val="left"/>
      <w:pPr>
        <w:ind w:left="3981" w:hanging="567"/>
      </w:pPr>
      <w:rPr>
        <w:rFonts w:hint="default"/>
        <w:lang w:val="lt-LT" w:eastAsia="en-US" w:bidi="ar-SA"/>
      </w:rPr>
    </w:lvl>
    <w:lvl w:ilvl="4" w:tplc="715EA092">
      <w:numFmt w:val="bullet"/>
      <w:lvlText w:val="•"/>
      <w:lvlJc w:val="left"/>
      <w:pPr>
        <w:ind w:left="4971" w:hanging="567"/>
      </w:pPr>
      <w:rPr>
        <w:rFonts w:hint="default"/>
        <w:lang w:val="lt-LT" w:eastAsia="en-US" w:bidi="ar-SA"/>
      </w:rPr>
    </w:lvl>
    <w:lvl w:ilvl="5" w:tplc="90C200F4">
      <w:numFmt w:val="bullet"/>
      <w:lvlText w:val="•"/>
      <w:lvlJc w:val="left"/>
      <w:pPr>
        <w:ind w:left="5962" w:hanging="567"/>
      </w:pPr>
      <w:rPr>
        <w:rFonts w:hint="default"/>
        <w:lang w:val="lt-LT" w:eastAsia="en-US" w:bidi="ar-SA"/>
      </w:rPr>
    </w:lvl>
    <w:lvl w:ilvl="6" w:tplc="09AED602">
      <w:numFmt w:val="bullet"/>
      <w:lvlText w:val="•"/>
      <w:lvlJc w:val="left"/>
      <w:pPr>
        <w:ind w:left="6953" w:hanging="567"/>
      </w:pPr>
      <w:rPr>
        <w:rFonts w:hint="default"/>
        <w:lang w:val="lt-LT" w:eastAsia="en-US" w:bidi="ar-SA"/>
      </w:rPr>
    </w:lvl>
    <w:lvl w:ilvl="7" w:tplc="87904724">
      <w:numFmt w:val="bullet"/>
      <w:lvlText w:val="•"/>
      <w:lvlJc w:val="left"/>
      <w:pPr>
        <w:ind w:left="7943" w:hanging="567"/>
      </w:pPr>
      <w:rPr>
        <w:rFonts w:hint="default"/>
        <w:lang w:val="lt-LT" w:eastAsia="en-US" w:bidi="ar-SA"/>
      </w:rPr>
    </w:lvl>
    <w:lvl w:ilvl="8" w:tplc="C2A267AA">
      <w:numFmt w:val="bullet"/>
      <w:lvlText w:val="•"/>
      <w:lvlJc w:val="left"/>
      <w:pPr>
        <w:ind w:left="8934" w:hanging="567"/>
      </w:pPr>
      <w:rPr>
        <w:rFonts w:hint="default"/>
        <w:lang w:val="lt-LT" w:eastAsia="en-US" w:bidi="ar-SA"/>
      </w:rPr>
    </w:lvl>
  </w:abstractNum>
  <w:abstractNum w:abstractNumId="55" w15:restartNumberingAfterBreak="0">
    <w:nsid w:val="67266150"/>
    <w:multiLevelType w:val="hybridMultilevel"/>
    <w:tmpl w:val="FAD6AE60"/>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56" w15:restartNumberingAfterBreak="0">
    <w:nsid w:val="6EF0448E"/>
    <w:multiLevelType w:val="hybridMultilevel"/>
    <w:tmpl w:val="97C6000E"/>
    <w:lvl w:ilvl="0" w:tplc="7C36B2CA">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A7C009AC">
      <w:numFmt w:val="bullet"/>
      <w:lvlText w:val="•"/>
      <w:lvlJc w:val="left"/>
      <w:pPr>
        <w:ind w:left="2207" w:hanging="360"/>
      </w:pPr>
      <w:rPr>
        <w:rFonts w:hint="default"/>
        <w:lang w:val="lt-LT" w:eastAsia="en-US" w:bidi="ar-SA"/>
      </w:rPr>
    </w:lvl>
    <w:lvl w:ilvl="2" w:tplc="4CA00F54">
      <w:numFmt w:val="bullet"/>
      <w:lvlText w:val="•"/>
      <w:lvlJc w:val="left"/>
      <w:pPr>
        <w:ind w:left="3175" w:hanging="360"/>
      </w:pPr>
      <w:rPr>
        <w:rFonts w:hint="default"/>
        <w:lang w:val="lt-LT" w:eastAsia="en-US" w:bidi="ar-SA"/>
      </w:rPr>
    </w:lvl>
    <w:lvl w:ilvl="3" w:tplc="8E049774">
      <w:numFmt w:val="bullet"/>
      <w:lvlText w:val="•"/>
      <w:lvlJc w:val="left"/>
      <w:pPr>
        <w:ind w:left="4142" w:hanging="360"/>
      </w:pPr>
      <w:rPr>
        <w:rFonts w:hint="default"/>
        <w:lang w:val="lt-LT" w:eastAsia="en-US" w:bidi="ar-SA"/>
      </w:rPr>
    </w:lvl>
    <w:lvl w:ilvl="4" w:tplc="A35EBAB8">
      <w:numFmt w:val="bullet"/>
      <w:lvlText w:val="•"/>
      <w:lvlJc w:val="left"/>
      <w:pPr>
        <w:ind w:left="5110" w:hanging="360"/>
      </w:pPr>
      <w:rPr>
        <w:rFonts w:hint="default"/>
        <w:lang w:val="lt-LT" w:eastAsia="en-US" w:bidi="ar-SA"/>
      </w:rPr>
    </w:lvl>
    <w:lvl w:ilvl="5" w:tplc="CCC66666">
      <w:numFmt w:val="bullet"/>
      <w:lvlText w:val="•"/>
      <w:lvlJc w:val="left"/>
      <w:pPr>
        <w:ind w:left="6077" w:hanging="360"/>
      </w:pPr>
      <w:rPr>
        <w:rFonts w:hint="default"/>
        <w:lang w:val="lt-LT" w:eastAsia="en-US" w:bidi="ar-SA"/>
      </w:rPr>
    </w:lvl>
    <w:lvl w:ilvl="6" w:tplc="B4883764">
      <w:numFmt w:val="bullet"/>
      <w:lvlText w:val="•"/>
      <w:lvlJc w:val="left"/>
      <w:pPr>
        <w:ind w:left="7045" w:hanging="360"/>
      </w:pPr>
      <w:rPr>
        <w:rFonts w:hint="default"/>
        <w:lang w:val="lt-LT" w:eastAsia="en-US" w:bidi="ar-SA"/>
      </w:rPr>
    </w:lvl>
    <w:lvl w:ilvl="7" w:tplc="7A1847E0">
      <w:numFmt w:val="bullet"/>
      <w:lvlText w:val="•"/>
      <w:lvlJc w:val="left"/>
      <w:pPr>
        <w:ind w:left="8012" w:hanging="360"/>
      </w:pPr>
      <w:rPr>
        <w:rFonts w:hint="default"/>
        <w:lang w:val="lt-LT" w:eastAsia="en-US" w:bidi="ar-SA"/>
      </w:rPr>
    </w:lvl>
    <w:lvl w:ilvl="8" w:tplc="E26C00E4">
      <w:numFmt w:val="bullet"/>
      <w:lvlText w:val="•"/>
      <w:lvlJc w:val="left"/>
      <w:pPr>
        <w:ind w:left="8980" w:hanging="360"/>
      </w:pPr>
      <w:rPr>
        <w:rFonts w:hint="default"/>
        <w:lang w:val="lt-LT" w:eastAsia="en-US" w:bidi="ar-SA"/>
      </w:rPr>
    </w:lvl>
  </w:abstractNum>
  <w:abstractNum w:abstractNumId="5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06A5C35"/>
    <w:multiLevelType w:val="hybridMultilevel"/>
    <w:tmpl w:val="359AD804"/>
    <w:lvl w:ilvl="0" w:tplc="2534C9D6">
      <w:numFmt w:val="bullet"/>
      <w:lvlText w:val=""/>
      <w:lvlJc w:val="left"/>
      <w:pPr>
        <w:ind w:left="874" w:hanging="567"/>
      </w:pPr>
      <w:rPr>
        <w:rFonts w:ascii="Symbol" w:eastAsia="Symbol" w:hAnsi="Symbol" w:cs="Symbol" w:hint="default"/>
        <w:b w:val="0"/>
        <w:bCs w:val="0"/>
        <w:i w:val="0"/>
        <w:iCs w:val="0"/>
        <w:spacing w:val="0"/>
        <w:w w:val="100"/>
        <w:sz w:val="22"/>
        <w:szCs w:val="22"/>
        <w:lang w:val="en-US" w:eastAsia="en-US" w:bidi="ar-SA"/>
      </w:rPr>
    </w:lvl>
    <w:lvl w:ilvl="1" w:tplc="918C16B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04D6E166">
      <w:numFmt w:val="bullet"/>
      <w:lvlText w:val="•"/>
      <w:lvlJc w:val="left"/>
      <w:pPr>
        <w:ind w:left="2990" w:hanging="567"/>
      </w:pPr>
      <w:rPr>
        <w:rFonts w:hint="default"/>
        <w:lang w:val="lt-LT" w:eastAsia="en-US" w:bidi="ar-SA"/>
      </w:rPr>
    </w:lvl>
    <w:lvl w:ilvl="3" w:tplc="96EA187A">
      <w:numFmt w:val="bullet"/>
      <w:lvlText w:val="•"/>
      <w:lvlJc w:val="left"/>
      <w:pPr>
        <w:ind w:left="3981" w:hanging="567"/>
      </w:pPr>
      <w:rPr>
        <w:rFonts w:hint="default"/>
        <w:lang w:val="lt-LT" w:eastAsia="en-US" w:bidi="ar-SA"/>
      </w:rPr>
    </w:lvl>
    <w:lvl w:ilvl="4" w:tplc="58285398">
      <w:numFmt w:val="bullet"/>
      <w:lvlText w:val="•"/>
      <w:lvlJc w:val="left"/>
      <w:pPr>
        <w:ind w:left="4971" w:hanging="567"/>
      </w:pPr>
      <w:rPr>
        <w:rFonts w:hint="default"/>
        <w:lang w:val="lt-LT" w:eastAsia="en-US" w:bidi="ar-SA"/>
      </w:rPr>
    </w:lvl>
    <w:lvl w:ilvl="5" w:tplc="85408944">
      <w:numFmt w:val="bullet"/>
      <w:lvlText w:val="•"/>
      <w:lvlJc w:val="left"/>
      <w:pPr>
        <w:ind w:left="5962" w:hanging="567"/>
      </w:pPr>
      <w:rPr>
        <w:rFonts w:hint="default"/>
        <w:lang w:val="lt-LT" w:eastAsia="en-US" w:bidi="ar-SA"/>
      </w:rPr>
    </w:lvl>
    <w:lvl w:ilvl="6" w:tplc="7186A838">
      <w:numFmt w:val="bullet"/>
      <w:lvlText w:val="•"/>
      <w:lvlJc w:val="left"/>
      <w:pPr>
        <w:ind w:left="6953" w:hanging="567"/>
      </w:pPr>
      <w:rPr>
        <w:rFonts w:hint="default"/>
        <w:lang w:val="lt-LT" w:eastAsia="en-US" w:bidi="ar-SA"/>
      </w:rPr>
    </w:lvl>
    <w:lvl w:ilvl="7" w:tplc="E730B006">
      <w:numFmt w:val="bullet"/>
      <w:lvlText w:val="•"/>
      <w:lvlJc w:val="left"/>
      <w:pPr>
        <w:ind w:left="7943" w:hanging="567"/>
      </w:pPr>
      <w:rPr>
        <w:rFonts w:hint="default"/>
        <w:lang w:val="lt-LT" w:eastAsia="en-US" w:bidi="ar-SA"/>
      </w:rPr>
    </w:lvl>
    <w:lvl w:ilvl="8" w:tplc="60D2EA8C">
      <w:numFmt w:val="bullet"/>
      <w:lvlText w:val="•"/>
      <w:lvlJc w:val="left"/>
      <w:pPr>
        <w:ind w:left="8934" w:hanging="567"/>
      </w:pPr>
      <w:rPr>
        <w:rFonts w:hint="default"/>
        <w:lang w:val="lt-LT" w:eastAsia="en-US" w:bidi="ar-SA"/>
      </w:rPr>
    </w:lvl>
  </w:abstractNum>
  <w:abstractNum w:abstractNumId="59" w15:restartNumberingAfterBreak="0">
    <w:nsid w:val="72FC7A67"/>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60" w15:restartNumberingAfterBreak="0">
    <w:nsid w:val="77E72E9D"/>
    <w:multiLevelType w:val="hybridMultilevel"/>
    <w:tmpl w:val="1304DE96"/>
    <w:lvl w:ilvl="0" w:tplc="C37E2B56">
      <w:numFmt w:val="bullet"/>
      <w:lvlText w:val=""/>
      <w:lvlJc w:val="left"/>
      <w:pPr>
        <w:ind w:left="2007" w:hanging="567"/>
      </w:pPr>
      <w:rPr>
        <w:rFonts w:ascii="Symbol" w:eastAsia="Symbol" w:hAnsi="Symbol" w:cs="Symbol" w:hint="default"/>
        <w:b w:val="0"/>
        <w:bCs w:val="0"/>
        <w:i w:val="0"/>
        <w:iCs w:val="0"/>
        <w:spacing w:val="0"/>
        <w:w w:val="100"/>
        <w:sz w:val="22"/>
        <w:szCs w:val="22"/>
        <w:lang w:val="lt-LT"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61" w15:restartNumberingAfterBreak="0">
    <w:nsid w:val="780C4047"/>
    <w:multiLevelType w:val="hybridMultilevel"/>
    <w:tmpl w:val="5778204E"/>
    <w:lvl w:ilvl="0" w:tplc="DA58F7D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1" w:tplc="775C69CA">
      <w:numFmt w:val="bullet"/>
      <w:lvlText w:val="•"/>
      <w:lvlJc w:val="left"/>
      <w:pPr>
        <w:ind w:left="2387" w:hanging="567"/>
      </w:pPr>
      <w:rPr>
        <w:rFonts w:hint="default"/>
        <w:lang w:val="lt-LT" w:eastAsia="en-US" w:bidi="ar-SA"/>
      </w:rPr>
    </w:lvl>
    <w:lvl w:ilvl="2" w:tplc="F1780CE6">
      <w:numFmt w:val="bullet"/>
      <w:lvlText w:val="•"/>
      <w:lvlJc w:val="left"/>
      <w:pPr>
        <w:ind w:left="3335" w:hanging="567"/>
      </w:pPr>
      <w:rPr>
        <w:rFonts w:hint="default"/>
        <w:lang w:val="lt-LT" w:eastAsia="en-US" w:bidi="ar-SA"/>
      </w:rPr>
    </w:lvl>
    <w:lvl w:ilvl="3" w:tplc="21869D2A">
      <w:numFmt w:val="bullet"/>
      <w:lvlText w:val="•"/>
      <w:lvlJc w:val="left"/>
      <w:pPr>
        <w:ind w:left="4282" w:hanging="567"/>
      </w:pPr>
      <w:rPr>
        <w:rFonts w:hint="default"/>
        <w:lang w:val="lt-LT" w:eastAsia="en-US" w:bidi="ar-SA"/>
      </w:rPr>
    </w:lvl>
    <w:lvl w:ilvl="4" w:tplc="FF728430">
      <w:numFmt w:val="bullet"/>
      <w:lvlText w:val="•"/>
      <w:lvlJc w:val="left"/>
      <w:pPr>
        <w:ind w:left="5230" w:hanging="567"/>
      </w:pPr>
      <w:rPr>
        <w:rFonts w:hint="default"/>
        <w:lang w:val="lt-LT" w:eastAsia="en-US" w:bidi="ar-SA"/>
      </w:rPr>
    </w:lvl>
    <w:lvl w:ilvl="5" w:tplc="BBBEE76A">
      <w:numFmt w:val="bullet"/>
      <w:lvlText w:val="•"/>
      <w:lvlJc w:val="left"/>
      <w:pPr>
        <w:ind w:left="6177" w:hanging="567"/>
      </w:pPr>
      <w:rPr>
        <w:rFonts w:hint="default"/>
        <w:lang w:val="lt-LT" w:eastAsia="en-US" w:bidi="ar-SA"/>
      </w:rPr>
    </w:lvl>
    <w:lvl w:ilvl="6" w:tplc="67F0CB98">
      <w:numFmt w:val="bullet"/>
      <w:lvlText w:val="•"/>
      <w:lvlJc w:val="left"/>
      <w:pPr>
        <w:ind w:left="7125" w:hanging="567"/>
      </w:pPr>
      <w:rPr>
        <w:rFonts w:hint="default"/>
        <w:lang w:val="lt-LT" w:eastAsia="en-US" w:bidi="ar-SA"/>
      </w:rPr>
    </w:lvl>
    <w:lvl w:ilvl="7" w:tplc="1A76746A">
      <w:numFmt w:val="bullet"/>
      <w:lvlText w:val="•"/>
      <w:lvlJc w:val="left"/>
      <w:pPr>
        <w:ind w:left="8072" w:hanging="567"/>
      </w:pPr>
      <w:rPr>
        <w:rFonts w:hint="default"/>
        <w:lang w:val="lt-LT" w:eastAsia="en-US" w:bidi="ar-SA"/>
      </w:rPr>
    </w:lvl>
    <w:lvl w:ilvl="8" w:tplc="7C6CC9A0">
      <w:numFmt w:val="bullet"/>
      <w:lvlText w:val="•"/>
      <w:lvlJc w:val="left"/>
      <w:pPr>
        <w:ind w:left="9020" w:hanging="567"/>
      </w:pPr>
      <w:rPr>
        <w:rFonts w:hint="default"/>
        <w:lang w:val="lt-LT" w:eastAsia="en-US" w:bidi="ar-SA"/>
      </w:rPr>
    </w:lvl>
  </w:abstractNum>
  <w:abstractNum w:abstractNumId="62" w15:restartNumberingAfterBreak="0">
    <w:nsid w:val="79325664"/>
    <w:multiLevelType w:val="hybridMultilevel"/>
    <w:tmpl w:val="075E028C"/>
    <w:lvl w:ilvl="0" w:tplc="0CBE4592">
      <w:numFmt w:val="bullet"/>
      <w:lvlText w:val="*"/>
      <w:lvlJc w:val="left"/>
      <w:pPr>
        <w:ind w:left="1016" w:hanging="528"/>
      </w:pPr>
      <w:rPr>
        <w:rFonts w:ascii="Times New Roman" w:eastAsia="Times New Roman" w:hAnsi="Times New Roman" w:cs="Times New Roman" w:hint="default"/>
        <w:spacing w:val="0"/>
        <w:w w:val="100"/>
        <w:lang w:val="lt-LT" w:eastAsia="en-US" w:bidi="ar-SA"/>
      </w:rPr>
    </w:lvl>
    <w:lvl w:ilvl="1" w:tplc="55BC705C">
      <w:numFmt w:val="bullet"/>
      <w:lvlText w:val="•"/>
      <w:lvlJc w:val="left"/>
      <w:pPr>
        <w:ind w:left="2009" w:hanging="528"/>
      </w:pPr>
      <w:rPr>
        <w:rFonts w:hint="default"/>
        <w:lang w:val="lt-LT" w:eastAsia="en-US" w:bidi="ar-SA"/>
      </w:rPr>
    </w:lvl>
    <w:lvl w:ilvl="2" w:tplc="0FD236F4">
      <w:numFmt w:val="bullet"/>
      <w:lvlText w:val="•"/>
      <w:lvlJc w:val="left"/>
      <w:pPr>
        <w:ind w:left="2999" w:hanging="528"/>
      </w:pPr>
      <w:rPr>
        <w:rFonts w:hint="default"/>
        <w:lang w:val="lt-LT" w:eastAsia="en-US" w:bidi="ar-SA"/>
      </w:rPr>
    </w:lvl>
    <w:lvl w:ilvl="3" w:tplc="7D7448F6">
      <w:numFmt w:val="bullet"/>
      <w:lvlText w:val="•"/>
      <w:lvlJc w:val="left"/>
      <w:pPr>
        <w:ind w:left="3988" w:hanging="528"/>
      </w:pPr>
      <w:rPr>
        <w:rFonts w:hint="default"/>
        <w:lang w:val="lt-LT" w:eastAsia="en-US" w:bidi="ar-SA"/>
      </w:rPr>
    </w:lvl>
    <w:lvl w:ilvl="4" w:tplc="5C2C6946">
      <w:numFmt w:val="bullet"/>
      <w:lvlText w:val="•"/>
      <w:lvlJc w:val="left"/>
      <w:pPr>
        <w:ind w:left="4978" w:hanging="528"/>
      </w:pPr>
      <w:rPr>
        <w:rFonts w:hint="default"/>
        <w:lang w:val="lt-LT" w:eastAsia="en-US" w:bidi="ar-SA"/>
      </w:rPr>
    </w:lvl>
    <w:lvl w:ilvl="5" w:tplc="27EC06F6">
      <w:numFmt w:val="bullet"/>
      <w:lvlText w:val="•"/>
      <w:lvlJc w:val="left"/>
      <w:pPr>
        <w:ind w:left="5967" w:hanging="528"/>
      </w:pPr>
      <w:rPr>
        <w:rFonts w:hint="default"/>
        <w:lang w:val="lt-LT" w:eastAsia="en-US" w:bidi="ar-SA"/>
      </w:rPr>
    </w:lvl>
    <w:lvl w:ilvl="6" w:tplc="75524870">
      <w:numFmt w:val="bullet"/>
      <w:lvlText w:val="•"/>
      <w:lvlJc w:val="left"/>
      <w:pPr>
        <w:ind w:left="6957" w:hanging="528"/>
      </w:pPr>
      <w:rPr>
        <w:rFonts w:hint="default"/>
        <w:lang w:val="lt-LT" w:eastAsia="en-US" w:bidi="ar-SA"/>
      </w:rPr>
    </w:lvl>
    <w:lvl w:ilvl="7" w:tplc="52B4265C">
      <w:numFmt w:val="bullet"/>
      <w:lvlText w:val="•"/>
      <w:lvlJc w:val="left"/>
      <w:pPr>
        <w:ind w:left="7946" w:hanging="528"/>
      </w:pPr>
      <w:rPr>
        <w:rFonts w:hint="default"/>
        <w:lang w:val="lt-LT" w:eastAsia="en-US" w:bidi="ar-SA"/>
      </w:rPr>
    </w:lvl>
    <w:lvl w:ilvl="8" w:tplc="F678103E">
      <w:numFmt w:val="bullet"/>
      <w:lvlText w:val="•"/>
      <w:lvlJc w:val="left"/>
      <w:pPr>
        <w:ind w:left="8936" w:hanging="528"/>
      </w:pPr>
      <w:rPr>
        <w:rFonts w:hint="default"/>
        <w:lang w:val="lt-LT" w:eastAsia="en-US" w:bidi="ar-SA"/>
      </w:rPr>
    </w:lvl>
  </w:abstractNum>
  <w:abstractNum w:abstractNumId="63" w15:restartNumberingAfterBreak="0">
    <w:nsid w:val="7A671788"/>
    <w:multiLevelType w:val="hybridMultilevel"/>
    <w:tmpl w:val="F962A872"/>
    <w:lvl w:ilvl="0" w:tplc="9A98631E">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13C0BE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ECEF2C6">
      <w:numFmt w:val="bullet"/>
      <w:lvlText w:val="•"/>
      <w:lvlJc w:val="left"/>
      <w:pPr>
        <w:ind w:left="2990" w:hanging="567"/>
      </w:pPr>
      <w:rPr>
        <w:rFonts w:hint="default"/>
        <w:lang w:val="lt-LT" w:eastAsia="en-US" w:bidi="ar-SA"/>
      </w:rPr>
    </w:lvl>
    <w:lvl w:ilvl="3" w:tplc="610C8DBA">
      <w:numFmt w:val="bullet"/>
      <w:lvlText w:val="•"/>
      <w:lvlJc w:val="left"/>
      <w:pPr>
        <w:ind w:left="3981" w:hanging="567"/>
      </w:pPr>
      <w:rPr>
        <w:rFonts w:hint="default"/>
        <w:lang w:val="lt-LT" w:eastAsia="en-US" w:bidi="ar-SA"/>
      </w:rPr>
    </w:lvl>
    <w:lvl w:ilvl="4" w:tplc="BF465492">
      <w:numFmt w:val="bullet"/>
      <w:lvlText w:val="•"/>
      <w:lvlJc w:val="left"/>
      <w:pPr>
        <w:ind w:left="4971" w:hanging="567"/>
      </w:pPr>
      <w:rPr>
        <w:rFonts w:hint="default"/>
        <w:lang w:val="lt-LT" w:eastAsia="en-US" w:bidi="ar-SA"/>
      </w:rPr>
    </w:lvl>
    <w:lvl w:ilvl="5" w:tplc="DA2C783A">
      <w:numFmt w:val="bullet"/>
      <w:lvlText w:val="•"/>
      <w:lvlJc w:val="left"/>
      <w:pPr>
        <w:ind w:left="5962" w:hanging="567"/>
      </w:pPr>
      <w:rPr>
        <w:rFonts w:hint="default"/>
        <w:lang w:val="lt-LT" w:eastAsia="en-US" w:bidi="ar-SA"/>
      </w:rPr>
    </w:lvl>
    <w:lvl w:ilvl="6" w:tplc="B540F15A">
      <w:numFmt w:val="bullet"/>
      <w:lvlText w:val="•"/>
      <w:lvlJc w:val="left"/>
      <w:pPr>
        <w:ind w:left="6953" w:hanging="567"/>
      </w:pPr>
      <w:rPr>
        <w:rFonts w:hint="default"/>
        <w:lang w:val="lt-LT" w:eastAsia="en-US" w:bidi="ar-SA"/>
      </w:rPr>
    </w:lvl>
    <w:lvl w:ilvl="7" w:tplc="C996081A">
      <w:numFmt w:val="bullet"/>
      <w:lvlText w:val="•"/>
      <w:lvlJc w:val="left"/>
      <w:pPr>
        <w:ind w:left="7943" w:hanging="567"/>
      </w:pPr>
      <w:rPr>
        <w:rFonts w:hint="default"/>
        <w:lang w:val="lt-LT" w:eastAsia="en-US" w:bidi="ar-SA"/>
      </w:rPr>
    </w:lvl>
    <w:lvl w:ilvl="8" w:tplc="46E07794">
      <w:numFmt w:val="bullet"/>
      <w:lvlText w:val="•"/>
      <w:lvlJc w:val="left"/>
      <w:pPr>
        <w:ind w:left="8934" w:hanging="567"/>
      </w:pPr>
      <w:rPr>
        <w:rFonts w:hint="default"/>
        <w:lang w:val="lt-LT" w:eastAsia="en-US" w:bidi="ar-SA"/>
      </w:rPr>
    </w:lvl>
  </w:abstractNum>
  <w:abstractNum w:abstractNumId="64" w15:restartNumberingAfterBreak="0">
    <w:nsid w:val="7A8352D9"/>
    <w:multiLevelType w:val="hybridMultilevel"/>
    <w:tmpl w:val="43C4244C"/>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65" w15:restartNumberingAfterBreak="0">
    <w:nsid w:val="7AB84A15"/>
    <w:multiLevelType w:val="hybridMultilevel"/>
    <w:tmpl w:val="1406AB96"/>
    <w:lvl w:ilvl="0" w:tplc="B436299A">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2" w:tplc="D56E8FFA">
      <w:numFmt w:val="bullet"/>
      <w:lvlText w:val="•"/>
      <w:lvlJc w:val="left"/>
      <w:pPr>
        <w:ind w:left="2990" w:hanging="567"/>
      </w:pPr>
      <w:rPr>
        <w:rFonts w:hint="default"/>
        <w:lang w:val="lt-LT" w:eastAsia="en-US" w:bidi="ar-SA"/>
      </w:rPr>
    </w:lvl>
    <w:lvl w:ilvl="3" w:tplc="D2988D0A">
      <w:numFmt w:val="bullet"/>
      <w:lvlText w:val="•"/>
      <w:lvlJc w:val="left"/>
      <w:pPr>
        <w:ind w:left="3981" w:hanging="567"/>
      </w:pPr>
      <w:rPr>
        <w:rFonts w:hint="default"/>
        <w:lang w:val="lt-LT" w:eastAsia="en-US" w:bidi="ar-SA"/>
      </w:rPr>
    </w:lvl>
    <w:lvl w:ilvl="4" w:tplc="276A77D2">
      <w:numFmt w:val="bullet"/>
      <w:lvlText w:val="•"/>
      <w:lvlJc w:val="left"/>
      <w:pPr>
        <w:ind w:left="4971" w:hanging="567"/>
      </w:pPr>
      <w:rPr>
        <w:rFonts w:hint="default"/>
        <w:lang w:val="lt-LT" w:eastAsia="en-US" w:bidi="ar-SA"/>
      </w:rPr>
    </w:lvl>
    <w:lvl w:ilvl="5" w:tplc="16D42A22">
      <w:numFmt w:val="bullet"/>
      <w:lvlText w:val="•"/>
      <w:lvlJc w:val="left"/>
      <w:pPr>
        <w:ind w:left="5962" w:hanging="567"/>
      </w:pPr>
      <w:rPr>
        <w:rFonts w:hint="default"/>
        <w:lang w:val="lt-LT" w:eastAsia="en-US" w:bidi="ar-SA"/>
      </w:rPr>
    </w:lvl>
    <w:lvl w:ilvl="6" w:tplc="E67A7870">
      <w:numFmt w:val="bullet"/>
      <w:lvlText w:val="•"/>
      <w:lvlJc w:val="left"/>
      <w:pPr>
        <w:ind w:left="6953" w:hanging="567"/>
      </w:pPr>
      <w:rPr>
        <w:rFonts w:hint="default"/>
        <w:lang w:val="lt-LT" w:eastAsia="en-US" w:bidi="ar-SA"/>
      </w:rPr>
    </w:lvl>
    <w:lvl w:ilvl="7" w:tplc="E362DB8C">
      <w:numFmt w:val="bullet"/>
      <w:lvlText w:val="•"/>
      <w:lvlJc w:val="left"/>
      <w:pPr>
        <w:ind w:left="7943" w:hanging="567"/>
      </w:pPr>
      <w:rPr>
        <w:rFonts w:hint="default"/>
        <w:lang w:val="lt-LT" w:eastAsia="en-US" w:bidi="ar-SA"/>
      </w:rPr>
    </w:lvl>
    <w:lvl w:ilvl="8" w:tplc="3ACE5DBE">
      <w:numFmt w:val="bullet"/>
      <w:lvlText w:val="•"/>
      <w:lvlJc w:val="left"/>
      <w:pPr>
        <w:ind w:left="8934" w:hanging="567"/>
      </w:pPr>
      <w:rPr>
        <w:rFonts w:hint="default"/>
        <w:lang w:val="lt-LT" w:eastAsia="en-US" w:bidi="ar-SA"/>
      </w:rPr>
    </w:lvl>
  </w:abstractNum>
  <w:abstractNum w:abstractNumId="66" w15:restartNumberingAfterBreak="0">
    <w:nsid w:val="7ABF42C7"/>
    <w:multiLevelType w:val="hybridMultilevel"/>
    <w:tmpl w:val="A9326C8C"/>
    <w:lvl w:ilvl="0" w:tplc="DE305500">
      <w:start w:val="1"/>
      <w:numFmt w:val="lowerLetter"/>
      <w:lvlText w:val="%1)"/>
      <w:lvlJc w:val="left"/>
      <w:pPr>
        <w:ind w:left="1233" w:hanging="360"/>
      </w:pPr>
      <w:rPr>
        <w:rFonts w:hint="default"/>
      </w:rPr>
    </w:lvl>
    <w:lvl w:ilvl="1" w:tplc="B6462630">
      <w:start w:val="1"/>
      <w:numFmt w:val="lowerLetter"/>
      <w:lvlText w:val="%2)"/>
      <w:lvlJc w:val="left"/>
      <w:pPr>
        <w:ind w:left="1953" w:hanging="360"/>
      </w:pPr>
      <w:rPr>
        <w:rFonts w:ascii="Times New Roman" w:eastAsia="Times New Roman" w:hAnsi="Times New Roman" w:cs="Times New Roman"/>
      </w:r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67" w15:restartNumberingAfterBreak="0">
    <w:nsid w:val="7E316A11"/>
    <w:multiLevelType w:val="hybridMultilevel"/>
    <w:tmpl w:val="D6A413A6"/>
    <w:lvl w:ilvl="0" w:tplc="06E022F2">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1BA4C576">
      <w:start w:val="1"/>
      <w:numFmt w:val="lowerLetter"/>
      <w:lvlText w:val="%2)"/>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F6DE6D0A">
      <w:numFmt w:val="bullet"/>
      <w:lvlText w:val="•"/>
      <w:lvlJc w:val="left"/>
      <w:pPr>
        <w:ind w:left="1580" w:hanging="581"/>
      </w:pPr>
      <w:rPr>
        <w:rFonts w:hint="default"/>
        <w:lang w:val="lt-LT" w:eastAsia="en-US" w:bidi="ar-SA"/>
      </w:rPr>
    </w:lvl>
    <w:lvl w:ilvl="3" w:tplc="8E6C69A6">
      <w:numFmt w:val="bullet"/>
      <w:lvlText w:val="•"/>
      <w:lvlJc w:val="left"/>
      <w:pPr>
        <w:ind w:left="1600" w:hanging="581"/>
      </w:pPr>
      <w:rPr>
        <w:rFonts w:hint="default"/>
        <w:lang w:val="lt-LT" w:eastAsia="en-US" w:bidi="ar-SA"/>
      </w:rPr>
    </w:lvl>
    <w:lvl w:ilvl="4" w:tplc="A078BDE6">
      <w:numFmt w:val="bullet"/>
      <w:lvlText w:val="•"/>
      <w:lvlJc w:val="left"/>
      <w:pPr>
        <w:ind w:left="2930" w:hanging="581"/>
      </w:pPr>
      <w:rPr>
        <w:rFonts w:hint="default"/>
        <w:lang w:val="lt-LT" w:eastAsia="en-US" w:bidi="ar-SA"/>
      </w:rPr>
    </w:lvl>
    <w:lvl w:ilvl="5" w:tplc="9FCA7C6E">
      <w:numFmt w:val="bullet"/>
      <w:lvlText w:val="•"/>
      <w:lvlJc w:val="left"/>
      <w:pPr>
        <w:ind w:left="4261" w:hanging="581"/>
      </w:pPr>
      <w:rPr>
        <w:rFonts w:hint="default"/>
        <w:lang w:val="lt-LT" w:eastAsia="en-US" w:bidi="ar-SA"/>
      </w:rPr>
    </w:lvl>
    <w:lvl w:ilvl="6" w:tplc="185E40D0">
      <w:numFmt w:val="bullet"/>
      <w:lvlText w:val="•"/>
      <w:lvlJc w:val="left"/>
      <w:pPr>
        <w:ind w:left="5592" w:hanging="581"/>
      </w:pPr>
      <w:rPr>
        <w:rFonts w:hint="default"/>
        <w:lang w:val="lt-LT" w:eastAsia="en-US" w:bidi="ar-SA"/>
      </w:rPr>
    </w:lvl>
    <w:lvl w:ilvl="7" w:tplc="FF4A86CC">
      <w:numFmt w:val="bullet"/>
      <w:lvlText w:val="•"/>
      <w:lvlJc w:val="left"/>
      <w:pPr>
        <w:ind w:left="6923" w:hanging="581"/>
      </w:pPr>
      <w:rPr>
        <w:rFonts w:hint="default"/>
        <w:lang w:val="lt-LT" w:eastAsia="en-US" w:bidi="ar-SA"/>
      </w:rPr>
    </w:lvl>
    <w:lvl w:ilvl="8" w:tplc="E10410A0">
      <w:numFmt w:val="bullet"/>
      <w:lvlText w:val="•"/>
      <w:lvlJc w:val="left"/>
      <w:pPr>
        <w:ind w:left="8253" w:hanging="581"/>
      </w:pPr>
      <w:rPr>
        <w:rFonts w:hint="default"/>
        <w:lang w:val="lt-LT" w:eastAsia="en-US" w:bidi="ar-SA"/>
      </w:rPr>
    </w:lvl>
  </w:abstractNum>
  <w:num w:numId="1" w16cid:durableId="639044566">
    <w:abstractNumId w:val="43"/>
  </w:num>
  <w:num w:numId="2" w16cid:durableId="1150749297">
    <w:abstractNumId w:val="53"/>
  </w:num>
  <w:num w:numId="3" w16cid:durableId="453981442">
    <w:abstractNumId w:val="45"/>
  </w:num>
  <w:num w:numId="4" w16cid:durableId="260189934">
    <w:abstractNumId w:val="16"/>
  </w:num>
  <w:num w:numId="5" w16cid:durableId="357434562">
    <w:abstractNumId w:val="60"/>
  </w:num>
  <w:num w:numId="6" w16cid:durableId="1666590619">
    <w:abstractNumId w:val="65"/>
  </w:num>
  <w:num w:numId="7" w16cid:durableId="637806509">
    <w:abstractNumId w:val="54"/>
  </w:num>
  <w:num w:numId="8" w16cid:durableId="154615537">
    <w:abstractNumId w:val="17"/>
  </w:num>
  <w:num w:numId="9" w16cid:durableId="1409964363">
    <w:abstractNumId w:val="40"/>
  </w:num>
  <w:num w:numId="10" w16cid:durableId="1222138253">
    <w:abstractNumId w:val="36"/>
  </w:num>
  <w:num w:numId="11" w16cid:durableId="1452017369">
    <w:abstractNumId w:val="20"/>
  </w:num>
  <w:num w:numId="12" w16cid:durableId="83653662">
    <w:abstractNumId w:val="29"/>
  </w:num>
  <w:num w:numId="13" w16cid:durableId="77287422">
    <w:abstractNumId w:val="61"/>
  </w:num>
  <w:num w:numId="14" w16cid:durableId="566108069">
    <w:abstractNumId w:val="42"/>
  </w:num>
  <w:num w:numId="15" w16cid:durableId="597252288">
    <w:abstractNumId w:val="23"/>
  </w:num>
  <w:num w:numId="16" w16cid:durableId="1907569780">
    <w:abstractNumId w:val="63"/>
  </w:num>
  <w:num w:numId="17" w16cid:durableId="79566701">
    <w:abstractNumId w:val="64"/>
  </w:num>
  <w:num w:numId="18" w16cid:durableId="1544370331">
    <w:abstractNumId w:val="5"/>
  </w:num>
  <w:num w:numId="19" w16cid:durableId="1303268285">
    <w:abstractNumId w:val="7"/>
  </w:num>
  <w:num w:numId="20" w16cid:durableId="229006522">
    <w:abstractNumId w:val="13"/>
  </w:num>
  <w:num w:numId="21" w16cid:durableId="921984142">
    <w:abstractNumId w:val="50"/>
  </w:num>
  <w:num w:numId="22" w16cid:durableId="812597454">
    <w:abstractNumId w:val="11"/>
  </w:num>
  <w:num w:numId="23" w16cid:durableId="1599481755">
    <w:abstractNumId w:val="9"/>
  </w:num>
  <w:num w:numId="24" w16cid:durableId="2100058831">
    <w:abstractNumId w:val="8"/>
  </w:num>
  <w:num w:numId="25" w16cid:durableId="1480876733">
    <w:abstractNumId w:val="58"/>
  </w:num>
  <w:num w:numId="26" w16cid:durableId="121772817">
    <w:abstractNumId w:val="48"/>
  </w:num>
  <w:num w:numId="27" w16cid:durableId="1357660084">
    <w:abstractNumId w:val="26"/>
  </w:num>
  <w:num w:numId="28" w16cid:durableId="1270360290">
    <w:abstractNumId w:val="3"/>
  </w:num>
  <w:num w:numId="29" w16cid:durableId="142239607">
    <w:abstractNumId w:val="35"/>
  </w:num>
  <w:num w:numId="30" w16cid:durableId="935216248">
    <w:abstractNumId w:val="62"/>
  </w:num>
  <w:num w:numId="31" w16cid:durableId="1826432376">
    <w:abstractNumId w:val="24"/>
  </w:num>
  <w:num w:numId="32" w16cid:durableId="601033816">
    <w:abstractNumId w:val="39"/>
  </w:num>
  <w:num w:numId="33" w16cid:durableId="1421488066">
    <w:abstractNumId w:val="33"/>
  </w:num>
  <w:num w:numId="34" w16cid:durableId="1394156866">
    <w:abstractNumId w:val="31"/>
  </w:num>
  <w:num w:numId="35" w16cid:durableId="1341279169">
    <w:abstractNumId w:val="52"/>
  </w:num>
  <w:num w:numId="36" w16cid:durableId="207500514">
    <w:abstractNumId w:val="6"/>
  </w:num>
  <w:num w:numId="37" w16cid:durableId="747844370">
    <w:abstractNumId w:val="21"/>
  </w:num>
  <w:num w:numId="38" w16cid:durableId="1736659798">
    <w:abstractNumId w:val="14"/>
  </w:num>
  <w:num w:numId="39" w16cid:durableId="1418746569">
    <w:abstractNumId w:val="12"/>
  </w:num>
  <w:num w:numId="40" w16cid:durableId="1675567047">
    <w:abstractNumId w:val="67"/>
  </w:num>
  <w:num w:numId="41" w16cid:durableId="1839609705">
    <w:abstractNumId w:val="15"/>
  </w:num>
  <w:num w:numId="42" w16cid:durableId="945192752">
    <w:abstractNumId w:val="46"/>
  </w:num>
  <w:num w:numId="43" w16cid:durableId="31350909">
    <w:abstractNumId w:val="56"/>
  </w:num>
  <w:num w:numId="44" w16cid:durableId="1262765053">
    <w:abstractNumId w:val="38"/>
  </w:num>
  <w:num w:numId="45" w16cid:durableId="469371910">
    <w:abstractNumId w:val="44"/>
  </w:num>
  <w:num w:numId="46" w16cid:durableId="1882741143">
    <w:abstractNumId w:val="41"/>
  </w:num>
  <w:num w:numId="47" w16cid:durableId="1670252459">
    <w:abstractNumId w:val="47"/>
  </w:num>
  <w:num w:numId="48" w16cid:durableId="1766227457">
    <w:abstractNumId w:val="28"/>
  </w:num>
  <w:num w:numId="49" w16cid:durableId="56638019">
    <w:abstractNumId w:val="66"/>
  </w:num>
  <w:num w:numId="50" w16cid:durableId="1415972254">
    <w:abstractNumId w:val="34"/>
  </w:num>
  <w:num w:numId="51" w16cid:durableId="1926261944">
    <w:abstractNumId w:val="22"/>
  </w:num>
  <w:num w:numId="52" w16cid:durableId="2032147763">
    <w:abstractNumId w:val="10"/>
  </w:num>
  <w:num w:numId="53" w16cid:durableId="1489176727">
    <w:abstractNumId w:val="30"/>
  </w:num>
  <w:num w:numId="54" w16cid:durableId="1425036058">
    <w:abstractNumId w:val="18"/>
  </w:num>
  <w:num w:numId="55" w16cid:durableId="1347100947">
    <w:abstractNumId w:val="37"/>
  </w:num>
  <w:num w:numId="56" w16cid:durableId="1757630773">
    <w:abstractNumId w:val="1"/>
  </w:num>
  <w:num w:numId="57" w16cid:durableId="237327205">
    <w:abstractNumId w:val="27"/>
  </w:num>
  <w:num w:numId="58" w16cid:durableId="1889026254">
    <w:abstractNumId w:val="59"/>
  </w:num>
  <w:num w:numId="59" w16cid:durableId="967932712">
    <w:abstractNumId w:val="49"/>
  </w:num>
  <w:num w:numId="60" w16cid:durableId="220141231">
    <w:abstractNumId w:val="19"/>
  </w:num>
  <w:num w:numId="61" w16cid:durableId="334649637">
    <w:abstractNumId w:val="55"/>
  </w:num>
  <w:num w:numId="62" w16cid:durableId="1623997082">
    <w:abstractNumId w:val="51"/>
  </w:num>
  <w:num w:numId="63" w16cid:durableId="2130127236">
    <w:abstractNumId w:val="0"/>
  </w:num>
  <w:num w:numId="64" w16cid:durableId="1415855945">
    <w:abstractNumId w:val="2"/>
  </w:num>
  <w:num w:numId="65" w16cid:durableId="637492697">
    <w:abstractNumId w:val="57"/>
  </w:num>
  <w:num w:numId="66" w16cid:durableId="1320765874">
    <w:abstractNumId w:val="32"/>
  </w:num>
  <w:num w:numId="67" w16cid:durableId="1568609711">
    <w:abstractNumId w:val="4"/>
  </w:num>
  <w:num w:numId="68" w16cid:durableId="62609785">
    <w:abstractNumId w:val="2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E2"/>
    <w:rsid w:val="00003848"/>
    <w:rsid w:val="0000761B"/>
    <w:rsid w:val="000107AF"/>
    <w:rsid w:val="000175D1"/>
    <w:rsid w:val="00024AA2"/>
    <w:rsid w:val="000263EF"/>
    <w:rsid w:val="0003327C"/>
    <w:rsid w:val="000367A2"/>
    <w:rsid w:val="00037340"/>
    <w:rsid w:val="0004263A"/>
    <w:rsid w:val="00042B3A"/>
    <w:rsid w:val="00044812"/>
    <w:rsid w:val="00045319"/>
    <w:rsid w:val="0004648E"/>
    <w:rsid w:val="000524D9"/>
    <w:rsid w:val="00055330"/>
    <w:rsid w:val="00056B74"/>
    <w:rsid w:val="000627FE"/>
    <w:rsid w:val="000770A3"/>
    <w:rsid w:val="00081493"/>
    <w:rsid w:val="000926A7"/>
    <w:rsid w:val="00093F96"/>
    <w:rsid w:val="00096571"/>
    <w:rsid w:val="000A20E3"/>
    <w:rsid w:val="000A3AA1"/>
    <w:rsid w:val="000A68DF"/>
    <w:rsid w:val="000B3426"/>
    <w:rsid w:val="000B46C9"/>
    <w:rsid w:val="000C5497"/>
    <w:rsid w:val="000C615B"/>
    <w:rsid w:val="000C75BD"/>
    <w:rsid w:val="000D13D5"/>
    <w:rsid w:val="000D2CA5"/>
    <w:rsid w:val="000E789F"/>
    <w:rsid w:val="00113E85"/>
    <w:rsid w:val="00117DAC"/>
    <w:rsid w:val="00120942"/>
    <w:rsid w:val="00123794"/>
    <w:rsid w:val="00133F8F"/>
    <w:rsid w:val="00135E66"/>
    <w:rsid w:val="00164463"/>
    <w:rsid w:val="00165707"/>
    <w:rsid w:val="00167C53"/>
    <w:rsid w:val="00190B91"/>
    <w:rsid w:val="001A11B2"/>
    <w:rsid w:val="001A2EE3"/>
    <w:rsid w:val="001A541D"/>
    <w:rsid w:val="001A681A"/>
    <w:rsid w:val="001A731B"/>
    <w:rsid w:val="001B0E4C"/>
    <w:rsid w:val="001B46EE"/>
    <w:rsid w:val="001C603F"/>
    <w:rsid w:val="001C6847"/>
    <w:rsid w:val="001D4C9E"/>
    <w:rsid w:val="001D6AB1"/>
    <w:rsid w:val="001E07DF"/>
    <w:rsid w:val="001E4C95"/>
    <w:rsid w:val="001E7532"/>
    <w:rsid w:val="001F1F3E"/>
    <w:rsid w:val="001F624B"/>
    <w:rsid w:val="00203949"/>
    <w:rsid w:val="0020588C"/>
    <w:rsid w:val="00205B32"/>
    <w:rsid w:val="00224017"/>
    <w:rsid w:val="002262AF"/>
    <w:rsid w:val="002359ED"/>
    <w:rsid w:val="0023778D"/>
    <w:rsid w:val="00243043"/>
    <w:rsid w:val="00244037"/>
    <w:rsid w:val="00244DF5"/>
    <w:rsid w:val="00246573"/>
    <w:rsid w:val="002467A2"/>
    <w:rsid w:val="00247623"/>
    <w:rsid w:val="00257725"/>
    <w:rsid w:val="00274B25"/>
    <w:rsid w:val="0027755D"/>
    <w:rsid w:val="002776A8"/>
    <w:rsid w:val="00280C97"/>
    <w:rsid w:val="002879C6"/>
    <w:rsid w:val="002A305A"/>
    <w:rsid w:val="002B02A2"/>
    <w:rsid w:val="002B76F2"/>
    <w:rsid w:val="002C10EE"/>
    <w:rsid w:val="002C3DB0"/>
    <w:rsid w:val="002C4CAC"/>
    <w:rsid w:val="002C73B4"/>
    <w:rsid w:val="002C7528"/>
    <w:rsid w:val="002D385B"/>
    <w:rsid w:val="002E3B5D"/>
    <w:rsid w:val="002F12CF"/>
    <w:rsid w:val="002F25BC"/>
    <w:rsid w:val="002F7073"/>
    <w:rsid w:val="0031377B"/>
    <w:rsid w:val="003155E5"/>
    <w:rsid w:val="00315908"/>
    <w:rsid w:val="00324E06"/>
    <w:rsid w:val="00326197"/>
    <w:rsid w:val="00330299"/>
    <w:rsid w:val="00331FC9"/>
    <w:rsid w:val="0034421B"/>
    <w:rsid w:val="00350008"/>
    <w:rsid w:val="00351FB2"/>
    <w:rsid w:val="00357ADA"/>
    <w:rsid w:val="003613E4"/>
    <w:rsid w:val="00364153"/>
    <w:rsid w:val="00364A4D"/>
    <w:rsid w:val="003659AB"/>
    <w:rsid w:val="0036695D"/>
    <w:rsid w:val="003703C3"/>
    <w:rsid w:val="00370812"/>
    <w:rsid w:val="00370EC0"/>
    <w:rsid w:val="00375CAD"/>
    <w:rsid w:val="003809E7"/>
    <w:rsid w:val="00381CB0"/>
    <w:rsid w:val="00387301"/>
    <w:rsid w:val="00397FD8"/>
    <w:rsid w:val="003B00CF"/>
    <w:rsid w:val="003B1D23"/>
    <w:rsid w:val="003B6E95"/>
    <w:rsid w:val="003C4052"/>
    <w:rsid w:val="003C496E"/>
    <w:rsid w:val="003D54CD"/>
    <w:rsid w:val="003D7E43"/>
    <w:rsid w:val="003E60EB"/>
    <w:rsid w:val="003F514C"/>
    <w:rsid w:val="003F587F"/>
    <w:rsid w:val="003F64F5"/>
    <w:rsid w:val="003F6F4B"/>
    <w:rsid w:val="0040433D"/>
    <w:rsid w:val="0043283A"/>
    <w:rsid w:val="0043374E"/>
    <w:rsid w:val="0045194F"/>
    <w:rsid w:val="00452D7A"/>
    <w:rsid w:val="00456012"/>
    <w:rsid w:val="00462F51"/>
    <w:rsid w:val="00490E4B"/>
    <w:rsid w:val="0049310C"/>
    <w:rsid w:val="00496F3A"/>
    <w:rsid w:val="004A4B8B"/>
    <w:rsid w:val="004A4FA9"/>
    <w:rsid w:val="004B0469"/>
    <w:rsid w:val="004C07FD"/>
    <w:rsid w:val="004C68E8"/>
    <w:rsid w:val="004D0BE9"/>
    <w:rsid w:val="004D11EC"/>
    <w:rsid w:val="004D4012"/>
    <w:rsid w:val="004D6EBD"/>
    <w:rsid w:val="004F1A9B"/>
    <w:rsid w:val="004F32E6"/>
    <w:rsid w:val="00500A88"/>
    <w:rsid w:val="00520895"/>
    <w:rsid w:val="00520EAA"/>
    <w:rsid w:val="00522BD3"/>
    <w:rsid w:val="005258B1"/>
    <w:rsid w:val="00526510"/>
    <w:rsid w:val="005530C5"/>
    <w:rsid w:val="0055747F"/>
    <w:rsid w:val="005574C7"/>
    <w:rsid w:val="00560322"/>
    <w:rsid w:val="00566797"/>
    <w:rsid w:val="00566A5B"/>
    <w:rsid w:val="00571D59"/>
    <w:rsid w:val="00575FF4"/>
    <w:rsid w:val="00581B83"/>
    <w:rsid w:val="005833BB"/>
    <w:rsid w:val="0058679A"/>
    <w:rsid w:val="00592C7E"/>
    <w:rsid w:val="005A1911"/>
    <w:rsid w:val="005B2405"/>
    <w:rsid w:val="005B40F5"/>
    <w:rsid w:val="005B6132"/>
    <w:rsid w:val="005C6420"/>
    <w:rsid w:val="005D2758"/>
    <w:rsid w:val="005E298F"/>
    <w:rsid w:val="005E6C31"/>
    <w:rsid w:val="005F5FFF"/>
    <w:rsid w:val="006232ED"/>
    <w:rsid w:val="0062396C"/>
    <w:rsid w:val="006301A7"/>
    <w:rsid w:val="00632C15"/>
    <w:rsid w:val="00632F21"/>
    <w:rsid w:val="00636C5F"/>
    <w:rsid w:val="00640EDC"/>
    <w:rsid w:val="00644F26"/>
    <w:rsid w:val="0064569C"/>
    <w:rsid w:val="00655274"/>
    <w:rsid w:val="006663D8"/>
    <w:rsid w:val="0067099A"/>
    <w:rsid w:val="006763EE"/>
    <w:rsid w:val="00682336"/>
    <w:rsid w:val="006915E4"/>
    <w:rsid w:val="00691B98"/>
    <w:rsid w:val="0069217E"/>
    <w:rsid w:val="00692B9F"/>
    <w:rsid w:val="006936A2"/>
    <w:rsid w:val="00696B83"/>
    <w:rsid w:val="00697234"/>
    <w:rsid w:val="006A630B"/>
    <w:rsid w:val="006B1CA5"/>
    <w:rsid w:val="006B2513"/>
    <w:rsid w:val="006B3EE2"/>
    <w:rsid w:val="006C125B"/>
    <w:rsid w:val="006C301B"/>
    <w:rsid w:val="006C42DD"/>
    <w:rsid w:val="006C5416"/>
    <w:rsid w:val="006D0EB1"/>
    <w:rsid w:val="006D42EF"/>
    <w:rsid w:val="006D43EB"/>
    <w:rsid w:val="006D4EA0"/>
    <w:rsid w:val="006E16C4"/>
    <w:rsid w:val="006E5E5C"/>
    <w:rsid w:val="006F319D"/>
    <w:rsid w:val="00701D6D"/>
    <w:rsid w:val="0070665A"/>
    <w:rsid w:val="00713320"/>
    <w:rsid w:val="0071513D"/>
    <w:rsid w:val="00726DD8"/>
    <w:rsid w:val="00727D02"/>
    <w:rsid w:val="0073437E"/>
    <w:rsid w:val="00734EFB"/>
    <w:rsid w:val="00735C0D"/>
    <w:rsid w:val="00744614"/>
    <w:rsid w:val="00744FC9"/>
    <w:rsid w:val="0074678F"/>
    <w:rsid w:val="007512BA"/>
    <w:rsid w:val="007630BD"/>
    <w:rsid w:val="00763D46"/>
    <w:rsid w:val="007646FF"/>
    <w:rsid w:val="00772AD4"/>
    <w:rsid w:val="00774E20"/>
    <w:rsid w:val="007760C6"/>
    <w:rsid w:val="00781B91"/>
    <w:rsid w:val="0079097F"/>
    <w:rsid w:val="007929E8"/>
    <w:rsid w:val="007A7F07"/>
    <w:rsid w:val="007B6E19"/>
    <w:rsid w:val="007C48D8"/>
    <w:rsid w:val="007C75E9"/>
    <w:rsid w:val="007D2C9A"/>
    <w:rsid w:val="007D6BE8"/>
    <w:rsid w:val="007E188C"/>
    <w:rsid w:val="007F221B"/>
    <w:rsid w:val="007F4CA7"/>
    <w:rsid w:val="007F623A"/>
    <w:rsid w:val="008022C8"/>
    <w:rsid w:val="008047A1"/>
    <w:rsid w:val="00807D09"/>
    <w:rsid w:val="00813666"/>
    <w:rsid w:val="00817AA9"/>
    <w:rsid w:val="00826F79"/>
    <w:rsid w:val="00830368"/>
    <w:rsid w:val="00831146"/>
    <w:rsid w:val="00833A70"/>
    <w:rsid w:val="00834093"/>
    <w:rsid w:val="00843AEB"/>
    <w:rsid w:val="00843FC4"/>
    <w:rsid w:val="00844C4E"/>
    <w:rsid w:val="00847464"/>
    <w:rsid w:val="00853180"/>
    <w:rsid w:val="0087076A"/>
    <w:rsid w:val="0087525B"/>
    <w:rsid w:val="00876263"/>
    <w:rsid w:val="00877A61"/>
    <w:rsid w:val="0088048C"/>
    <w:rsid w:val="0088438F"/>
    <w:rsid w:val="0088621C"/>
    <w:rsid w:val="008A547D"/>
    <w:rsid w:val="008A7653"/>
    <w:rsid w:val="008C2C21"/>
    <w:rsid w:val="008D04EF"/>
    <w:rsid w:val="008D1799"/>
    <w:rsid w:val="008D49B4"/>
    <w:rsid w:val="008D7D97"/>
    <w:rsid w:val="008E4460"/>
    <w:rsid w:val="008E6ABC"/>
    <w:rsid w:val="008F3BA5"/>
    <w:rsid w:val="00910CEC"/>
    <w:rsid w:val="00911CD0"/>
    <w:rsid w:val="009312C4"/>
    <w:rsid w:val="009404EA"/>
    <w:rsid w:val="00964FA2"/>
    <w:rsid w:val="00973F7A"/>
    <w:rsid w:val="00995F75"/>
    <w:rsid w:val="00997CEC"/>
    <w:rsid w:val="009A0363"/>
    <w:rsid w:val="009B41E3"/>
    <w:rsid w:val="009C2421"/>
    <w:rsid w:val="009C2CDB"/>
    <w:rsid w:val="009D13B6"/>
    <w:rsid w:val="009D2809"/>
    <w:rsid w:val="009D3297"/>
    <w:rsid w:val="009D74F1"/>
    <w:rsid w:val="009E10E9"/>
    <w:rsid w:val="009E36E0"/>
    <w:rsid w:val="009E5049"/>
    <w:rsid w:val="009E5E10"/>
    <w:rsid w:val="009E78C9"/>
    <w:rsid w:val="009F03F5"/>
    <w:rsid w:val="00A063CA"/>
    <w:rsid w:val="00A10CFA"/>
    <w:rsid w:val="00A11E06"/>
    <w:rsid w:val="00A22C77"/>
    <w:rsid w:val="00A25C5D"/>
    <w:rsid w:val="00A31254"/>
    <w:rsid w:val="00A316D6"/>
    <w:rsid w:val="00A33188"/>
    <w:rsid w:val="00A353D3"/>
    <w:rsid w:val="00A40CAE"/>
    <w:rsid w:val="00A41A83"/>
    <w:rsid w:val="00A46B90"/>
    <w:rsid w:val="00A47EEB"/>
    <w:rsid w:val="00A57C8C"/>
    <w:rsid w:val="00A6785B"/>
    <w:rsid w:val="00A67AE5"/>
    <w:rsid w:val="00A71717"/>
    <w:rsid w:val="00A717C8"/>
    <w:rsid w:val="00A72CCC"/>
    <w:rsid w:val="00AA729D"/>
    <w:rsid w:val="00AB5447"/>
    <w:rsid w:val="00AD3F0A"/>
    <w:rsid w:val="00AD695A"/>
    <w:rsid w:val="00AD7DC7"/>
    <w:rsid w:val="00AF0556"/>
    <w:rsid w:val="00AF7127"/>
    <w:rsid w:val="00B04B51"/>
    <w:rsid w:val="00B124B6"/>
    <w:rsid w:val="00B134D3"/>
    <w:rsid w:val="00B227D6"/>
    <w:rsid w:val="00B27047"/>
    <w:rsid w:val="00B3440B"/>
    <w:rsid w:val="00B4111B"/>
    <w:rsid w:val="00B43D0F"/>
    <w:rsid w:val="00B4484A"/>
    <w:rsid w:val="00B44C8C"/>
    <w:rsid w:val="00B459AA"/>
    <w:rsid w:val="00B540AB"/>
    <w:rsid w:val="00B61776"/>
    <w:rsid w:val="00B635CD"/>
    <w:rsid w:val="00B63B33"/>
    <w:rsid w:val="00B77DC5"/>
    <w:rsid w:val="00B80645"/>
    <w:rsid w:val="00B8795C"/>
    <w:rsid w:val="00B9364C"/>
    <w:rsid w:val="00B95970"/>
    <w:rsid w:val="00BB6454"/>
    <w:rsid w:val="00BB7133"/>
    <w:rsid w:val="00BC5D79"/>
    <w:rsid w:val="00BD181E"/>
    <w:rsid w:val="00BD7D9E"/>
    <w:rsid w:val="00BE20CF"/>
    <w:rsid w:val="00BE3BF3"/>
    <w:rsid w:val="00BF292B"/>
    <w:rsid w:val="00BF377B"/>
    <w:rsid w:val="00C10CB8"/>
    <w:rsid w:val="00C11977"/>
    <w:rsid w:val="00C14264"/>
    <w:rsid w:val="00C236BB"/>
    <w:rsid w:val="00C238FE"/>
    <w:rsid w:val="00C26185"/>
    <w:rsid w:val="00C5778C"/>
    <w:rsid w:val="00C57E81"/>
    <w:rsid w:val="00C65538"/>
    <w:rsid w:val="00C70B79"/>
    <w:rsid w:val="00C7780C"/>
    <w:rsid w:val="00C8045A"/>
    <w:rsid w:val="00C83E4A"/>
    <w:rsid w:val="00C8568A"/>
    <w:rsid w:val="00C94942"/>
    <w:rsid w:val="00CA3DC8"/>
    <w:rsid w:val="00CB237D"/>
    <w:rsid w:val="00CB3721"/>
    <w:rsid w:val="00CB7EE4"/>
    <w:rsid w:val="00CC2C89"/>
    <w:rsid w:val="00CC6748"/>
    <w:rsid w:val="00CC6BF4"/>
    <w:rsid w:val="00CD1D8E"/>
    <w:rsid w:val="00CE5D19"/>
    <w:rsid w:val="00CF4C00"/>
    <w:rsid w:val="00D046E8"/>
    <w:rsid w:val="00D077CA"/>
    <w:rsid w:val="00D07C9C"/>
    <w:rsid w:val="00D106E0"/>
    <w:rsid w:val="00D15BD3"/>
    <w:rsid w:val="00D275CB"/>
    <w:rsid w:val="00D27A23"/>
    <w:rsid w:val="00D27D2C"/>
    <w:rsid w:val="00D35A3B"/>
    <w:rsid w:val="00D3661C"/>
    <w:rsid w:val="00D36635"/>
    <w:rsid w:val="00D41572"/>
    <w:rsid w:val="00D420D7"/>
    <w:rsid w:val="00D45E9A"/>
    <w:rsid w:val="00D541BE"/>
    <w:rsid w:val="00D62771"/>
    <w:rsid w:val="00D63BF6"/>
    <w:rsid w:val="00D671CD"/>
    <w:rsid w:val="00D706E4"/>
    <w:rsid w:val="00D800E9"/>
    <w:rsid w:val="00D85697"/>
    <w:rsid w:val="00D94798"/>
    <w:rsid w:val="00DA1735"/>
    <w:rsid w:val="00DF1743"/>
    <w:rsid w:val="00E00715"/>
    <w:rsid w:val="00E03F02"/>
    <w:rsid w:val="00E24028"/>
    <w:rsid w:val="00E334CF"/>
    <w:rsid w:val="00E35631"/>
    <w:rsid w:val="00E51602"/>
    <w:rsid w:val="00E52F4C"/>
    <w:rsid w:val="00E5554B"/>
    <w:rsid w:val="00E56A00"/>
    <w:rsid w:val="00E57F82"/>
    <w:rsid w:val="00E602A4"/>
    <w:rsid w:val="00E66044"/>
    <w:rsid w:val="00E7457D"/>
    <w:rsid w:val="00E86195"/>
    <w:rsid w:val="00E90A72"/>
    <w:rsid w:val="00E929FB"/>
    <w:rsid w:val="00E93CDB"/>
    <w:rsid w:val="00EA23DF"/>
    <w:rsid w:val="00EA5388"/>
    <w:rsid w:val="00EB1109"/>
    <w:rsid w:val="00EB67C5"/>
    <w:rsid w:val="00EC225C"/>
    <w:rsid w:val="00EC26A2"/>
    <w:rsid w:val="00ED0083"/>
    <w:rsid w:val="00ED2669"/>
    <w:rsid w:val="00ED3AD9"/>
    <w:rsid w:val="00ED668A"/>
    <w:rsid w:val="00ED6899"/>
    <w:rsid w:val="00EE515E"/>
    <w:rsid w:val="00EE71E5"/>
    <w:rsid w:val="00EF650B"/>
    <w:rsid w:val="00F05338"/>
    <w:rsid w:val="00F07D99"/>
    <w:rsid w:val="00F105C9"/>
    <w:rsid w:val="00F24D6D"/>
    <w:rsid w:val="00F27941"/>
    <w:rsid w:val="00F32CB8"/>
    <w:rsid w:val="00F42E52"/>
    <w:rsid w:val="00F566D0"/>
    <w:rsid w:val="00F6723A"/>
    <w:rsid w:val="00F70C8A"/>
    <w:rsid w:val="00F776EF"/>
    <w:rsid w:val="00F85F67"/>
    <w:rsid w:val="00F91F0B"/>
    <w:rsid w:val="00F93952"/>
    <w:rsid w:val="00FA0AAA"/>
    <w:rsid w:val="00FA13BF"/>
    <w:rsid w:val="00FB23DD"/>
    <w:rsid w:val="00FB339D"/>
    <w:rsid w:val="00FB73C2"/>
    <w:rsid w:val="00FC316D"/>
    <w:rsid w:val="00FC578D"/>
    <w:rsid w:val="00FC6C50"/>
    <w:rsid w:val="00FD1F30"/>
    <w:rsid w:val="00FE39E5"/>
    <w:rsid w:val="00FE62FF"/>
    <w:rsid w:val="00FF192A"/>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E949"/>
  <w15:docId w15:val="{1C022E68-F672-4132-B20B-7163C327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87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874"/>
    </w:pPr>
  </w:style>
  <w:style w:type="paragraph" w:styleId="Sraopastraipa">
    <w:name w:val="List Paragraph"/>
    <w:basedOn w:val="prastasis"/>
    <w:uiPriority w:val="1"/>
    <w:qFormat/>
    <w:pPr>
      <w:ind w:left="1440"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167C5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7C53"/>
    <w:rPr>
      <w:rFonts w:ascii="Tahoma" w:eastAsia="Times New Roman" w:hAnsi="Tahoma" w:cs="Tahoma"/>
      <w:sz w:val="16"/>
      <w:szCs w:val="16"/>
      <w:lang w:val="lt-LT"/>
    </w:rPr>
  </w:style>
  <w:style w:type="table" w:customStyle="1" w:styleId="TableNormal1">
    <w:name w:val="Table Normal1"/>
    <w:uiPriority w:val="2"/>
    <w:semiHidden/>
    <w:unhideWhenUsed/>
    <w:qFormat/>
    <w:rsid w:val="006C5416"/>
    <w:pPr>
      <w:autoSpaceDE/>
      <w:autoSpaceDN/>
    </w:pPr>
    <w:tblPr>
      <w:tblInd w:w="0" w:type="dxa"/>
      <w:tblCellMar>
        <w:top w:w="0" w:type="dxa"/>
        <w:left w:w="0" w:type="dxa"/>
        <w:bottom w:w="0" w:type="dxa"/>
        <w:right w:w="0" w:type="dxa"/>
      </w:tblCellMar>
    </w:tblPr>
  </w:style>
  <w:style w:type="character" w:customStyle="1" w:styleId="PagrindinistekstasDiagrama">
    <w:name w:val="Pagrindinis tekstas Diagrama"/>
    <w:basedOn w:val="Numatytasispastraiposriftas"/>
    <w:link w:val="Pagrindinistekstas"/>
    <w:uiPriority w:val="1"/>
    <w:rsid w:val="0027755D"/>
    <w:rPr>
      <w:rFonts w:ascii="Times New Roman" w:eastAsia="Times New Roman" w:hAnsi="Times New Roman" w:cs="Times New Roman"/>
      <w:lang w:val="lt-LT"/>
    </w:rPr>
  </w:style>
  <w:style w:type="paragraph" w:customStyle="1" w:styleId="Default">
    <w:name w:val="Default"/>
    <w:rsid w:val="00120942"/>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B43D0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D695A"/>
    <w:rPr>
      <w:sz w:val="16"/>
      <w:szCs w:val="16"/>
    </w:rPr>
  </w:style>
  <w:style w:type="paragraph" w:styleId="Komentarotekstas">
    <w:name w:val="annotation text"/>
    <w:basedOn w:val="prastasis"/>
    <w:link w:val="KomentarotekstasDiagrama"/>
    <w:uiPriority w:val="99"/>
    <w:unhideWhenUsed/>
    <w:rsid w:val="00AD695A"/>
    <w:rPr>
      <w:sz w:val="20"/>
      <w:szCs w:val="20"/>
    </w:rPr>
  </w:style>
  <w:style w:type="character" w:customStyle="1" w:styleId="KomentarotekstasDiagrama">
    <w:name w:val="Komentaro tekstas Diagrama"/>
    <w:basedOn w:val="Numatytasispastraiposriftas"/>
    <w:link w:val="Komentarotekstas"/>
    <w:uiPriority w:val="99"/>
    <w:rsid w:val="00AD695A"/>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D695A"/>
    <w:rPr>
      <w:b/>
      <w:bCs/>
    </w:rPr>
  </w:style>
  <w:style w:type="character" w:customStyle="1" w:styleId="KomentarotemaDiagrama">
    <w:name w:val="Komentaro tema Diagrama"/>
    <w:basedOn w:val="KomentarotekstasDiagrama"/>
    <w:link w:val="Komentarotema"/>
    <w:uiPriority w:val="99"/>
    <w:semiHidden/>
    <w:rsid w:val="00AD695A"/>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BB6454"/>
    <w:pPr>
      <w:tabs>
        <w:tab w:val="center" w:pos="4819"/>
        <w:tab w:val="right" w:pos="9638"/>
      </w:tabs>
    </w:pPr>
  </w:style>
  <w:style w:type="character" w:customStyle="1" w:styleId="AntratsDiagrama">
    <w:name w:val="Antraštės Diagrama"/>
    <w:basedOn w:val="Numatytasispastraiposriftas"/>
    <w:link w:val="Antrats"/>
    <w:uiPriority w:val="99"/>
    <w:rsid w:val="00BB6454"/>
    <w:rPr>
      <w:rFonts w:ascii="Times New Roman" w:eastAsia="Times New Roman" w:hAnsi="Times New Roman" w:cs="Times New Roman"/>
      <w:lang w:val="lt-LT"/>
    </w:rPr>
  </w:style>
  <w:style w:type="character" w:styleId="Hipersaitas">
    <w:name w:val="Hyperlink"/>
    <w:basedOn w:val="Numatytasispastraiposriftas"/>
    <w:uiPriority w:val="99"/>
    <w:unhideWhenUsed/>
    <w:rsid w:val="006B2513"/>
    <w:rPr>
      <w:color w:val="0000FF" w:themeColor="hyperlink"/>
      <w:u w:val="single"/>
    </w:rPr>
  </w:style>
  <w:style w:type="character" w:styleId="Neapdorotaspaminjimas">
    <w:name w:val="Unresolved Mention"/>
    <w:basedOn w:val="Numatytasispastraiposriftas"/>
    <w:uiPriority w:val="99"/>
    <w:semiHidden/>
    <w:unhideWhenUsed/>
    <w:rsid w:val="006B2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561435">
      <w:bodyDiv w:val="1"/>
      <w:marLeft w:val="0"/>
      <w:marRight w:val="0"/>
      <w:marTop w:val="0"/>
      <w:marBottom w:val="0"/>
      <w:divBdr>
        <w:top w:val="none" w:sz="0" w:space="0" w:color="auto"/>
        <w:left w:val="none" w:sz="0" w:space="0" w:color="auto"/>
        <w:bottom w:val="none" w:sz="0" w:space="0" w:color="auto"/>
        <w:right w:val="none" w:sz="0" w:space="0" w:color="auto"/>
      </w:divBdr>
    </w:div>
    <w:div w:id="534388676">
      <w:bodyDiv w:val="1"/>
      <w:marLeft w:val="0"/>
      <w:marRight w:val="0"/>
      <w:marTop w:val="0"/>
      <w:marBottom w:val="0"/>
      <w:divBdr>
        <w:top w:val="none" w:sz="0" w:space="0" w:color="auto"/>
        <w:left w:val="none" w:sz="0" w:space="0" w:color="auto"/>
        <w:bottom w:val="none" w:sz="0" w:space="0" w:color="auto"/>
        <w:right w:val="none" w:sz="0" w:space="0" w:color="auto"/>
      </w:divBdr>
    </w:div>
    <w:div w:id="588778702">
      <w:bodyDiv w:val="1"/>
      <w:marLeft w:val="0"/>
      <w:marRight w:val="0"/>
      <w:marTop w:val="0"/>
      <w:marBottom w:val="0"/>
      <w:divBdr>
        <w:top w:val="none" w:sz="0" w:space="0" w:color="auto"/>
        <w:left w:val="none" w:sz="0" w:space="0" w:color="auto"/>
        <w:bottom w:val="none" w:sz="0" w:space="0" w:color="auto"/>
        <w:right w:val="none" w:sz="0" w:space="0" w:color="auto"/>
      </w:divBdr>
    </w:div>
    <w:div w:id="595675840">
      <w:bodyDiv w:val="1"/>
      <w:marLeft w:val="0"/>
      <w:marRight w:val="0"/>
      <w:marTop w:val="0"/>
      <w:marBottom w:val="0"/>
      <w:divBdr>
        <w:top w:val="none" w:sz="0" w:space="0" w:color="auto"/>
        <w:left w:val="none" w:sz="0" w:space="0" w:color="auto"/>
        <w:bottom w:val="none" w:sz="0" w:space="0" w:color="auto"/>
        <w:right w:val="none" w:sz="0" w:space="0" w:color="auto"/>
      </w:divBdr>
    </w:div>
    <w:div w:id="804784929">
      <w:bodyDiv w:val="1"/>
      <w:marLeft w:val="0"/>
      <w:marRight w:val="0"/>
      <w:marTop w:val="0"/>
      <w:marBottom w:val="0"/>
      <w:divBdr>
        <w:top w:val="none" w:sz="0" w:space="0" w:color="auto"/>
        <w:left w:val="none" w:sz="0" w:space="0" w:color="auto"/>
        <w:bottom w:val="none" w:sz="0" w:space="0" w:color="auto"/>
        <w:right w:val="none" w:sz="0" w:space="0" w:color="auto"/>
      </w:divBdr>
    </w:div>
    <w:div w:id="923879642">
      <w:bodyDiv w:val="1"/>
      <w:marLeft w:val="0"/>
      <w:marRight w:val="0"/>
      <w:marTop w:val="0"/>
      <w:marBottom w:val="0"/>
      <w:divBdr>
        <w:top w:val="none" w:sz="0" w:space="0" w:color="auto"/>
        <w:left w:val="none" w:sz="0" w:space="0" w:color="auto"/>
        <w:bottom w:val="none" w:sz="0" w:space="0" w:color="auto"/>
        <w:right w:val="none" w:sz="0" w:space="0" w:color="auto"/>
      </w:divBdr>
    </w:div>
    <w:div w:id="1436368080">
      <w:bodyDiv w:val="1"/>
      <w:marLeft w:val="0"/>
      <w:marRight w:val="0"/>
      <w:marTop w:val="0"/>
      <w:marBottom w:val="0"/>
      <w:divBdr>
        <w:top w:val="none" w:sz="0" w:space="0" w:color="auto"/>
        <w:left w:val="none" w:sz="0" w:space="0" w:color="auto"/>
        <w:bottom w:val="none" w:sz="0" w:space="0" w:color="auto"/>
        <w:right w:val="none" w:sz="0" w:space="0" w:color="auto"/>
      </w:divBdr>
    </w:div>
    <w:div w:id="1687369669">
      <w:bodyDiv w:val="1"/>
      <w:marLeft w:val="0"/>
      <w:marRight w:val="0"/>
      <w:marTop w:val="0"/>
      <w:marBottom w:val="0"/>
      <w:divBdr>
        <w:top w:val="none" w:sz="0" w:space="0" w:color="auto"/>
        <w:left w:val="none" w:sz="0" w:space="0" w:color="auto"/>
        <w:bottom w:val="none" w:sz="0" w:space="0" w:color="auto"/>
        <w:right w:val="none" w:sz="0" w:space="0" w:color="auto"/>
      </w:divBdr>
    </w:div>
    <w:div w:id="1917278573">
      <w:bodyDiv w:val="1"/>
      <w:marLeft w:val="0"/>
      <w:marRight w:val="0"/>
      <w:marTop w:val="0"/>
      <w:marBottom w:val="0"/>
      <w:divBdr>
        <w:top w:val="none" w:sz="0" w:space="0" w:color="auto"/>
        <w:left w:val="none" w:sz="0" w:space="0" w:color="auto"/>
        <w:bottom w:val="none" w:sz="0" w:space="0" w:color="auto"/>
        <w:right w:val="none" w:sz="0" w:space="0" w:color="auto"/>
      </w:divBdr>
    </w:div>
    <w:div w:id="2002999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5B6BD-B75B-40F7-B6D2-63DCAD2DF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169</Pages>
  <Words>292371</Words>
  <Characters>166652</Characters>
  <Application>Microsoft Office Word</Application>
  <DocSecurity>0</DocSecurity>
  <Lines>1388</Lines>
  <Paragraphs>916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Xarelto, INN-rivaroxaban</vt:lpstr>
      <vt:lpstr>Xarelto, INN-rivaroxaban</vt:lpstr>
    </vt:vector>
  </TitlesOfParts>
  <Company/>
  <LinksUpToDate>false</LinksUpToDate>
  <CharactersWithSpaces>458107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Xarelto, INN-rivaroxaban</dc:title>
  <dc:subject>EPAR</dc:subject>
  <dc:creator>CHMP</dc:creator>
  <cp:keywords>Xarelto, INN-rivaroxaban</cp:keywords>
  <cp:lastModifiedBy>Birutė Valkauskaitė</cp:lastModifiedBy>
  <cp:revision>2</cp:revision>
  <dcterms:created xsi:type="dcterms:W3CDTF">2026-01-07T10:45:00Z</dcterms:created>
  <dcterms:modified xsi:type="dcterms:W3CDTF">2026-01-07T10:45:00Z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Veeva Vault</vt:lpwstr>
  </property>
  <property fmtid="{D5CDD505-2E9C-101B-9397-08002B2CF9AE}" pid="4" name="LastSaved">
    <vt:filetime>2025-08-19T00:00:00Z</vt:filetime>
  </property>
  <property fmtid="{D5CDD505-2E9C-101B-9397-08002B2CF9AE}" pid="5" name="Producer">
    <vt:lpwstr>Veeva Vault</vt:lpwstr>
  </property>
</Properties>
</file>