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C3C809" w14:textId="77777777" w:rsidR="00F10045" w:rsidRPr="003118C9" w:rsidRDefault="00F10045" w:rsidP="003118C9">
      <w:pPr>
        <w:pageBreakBefore/>
        <w:widowControl w:val="0"/>
        <w:rPr>
          <w:bCs/>
          <w:caps/>
          <w:sz w:val="22"/>
          <w:szCs w:val="22"/>
          <w:lang w:val="lt-LT"/>
        </w:rPr>
      </w:pPr>
    </w:p>
    <w:p w14:paraId="54DDCD78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5C206A61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629DF9C1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61835E3E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07C35767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6BFCCCF4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5C4F91DE" w14:textId="77777777" w:rsidR="00F10045" w:rsidRPr="003118C9" w:rsidRDefault="00F10045" w:rsidP="003118C9">
      <w:pPr>
        <w:widowControl w:val="0"/>
        <w:rPr>
          <w:bCs/>
          <w:caps/>
          <w:sz w:val="22"/>
          <w:szCs w:val="22"/>
          <w:lang w:val="lt-LT"/>
        </w:rPr>
      </w:pPr>
    </w:p>
    <w:p w14:paraId="739BDAC5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3D24B1B3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43C1FCDD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40E8627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C3D2DCE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1213150D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11B45B4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E4DC3C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585CD51B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C683F0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46475D11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ACA2786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85B0B0E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57C40DF2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1757F27B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23FE0BF0" w14:textId="4959F8C1" w:rsidR="00935DE7" w:rsidRPr="003118C9" w:rsidRDefault="00F10045" w:rsidP="003118C9">
      <w:pPr>
        <w:widowControl w:val="0"/>
        <w:ind w:left="567" w:hanging="567"/>
        <w:jc w:val="center"/>
        <w:rPr>
          <w:b/>
          <w:caps/>
          <w:sz w:val="22"/>
          <w:szCs w:val="22"/>
          <w:lang w:val="lt-LT"/>
        </w:rPr>
      </w:pPr>
      <w:r w:rsidRPr="003118C9">
        <w:rPr>
          <w:b/>
          <w:caps/>
          <w:sz w:val="22"/>
          <w:szCs w:val="22"/>
          <w:lang w:val="lt-LT"/>
        </w:rPr>
        <w:t>A. ŽENKLINIMAS</w:t>
      </w:r>
    </w:p>
    <w:p w14:paraId="1BA8E3E0" w14:textId="77777777" w:rsidR="00935DE7" w:rsidRPr="003118C9" w:rsidRDefault="00935DE7" w:rsidP="003118C9">
      <w:pPr>
        <w:suppressAutoHyphens w:val="0"/>
        <w:rPr>
          <w:bCs/>
          <w:caps/>
          <w:sz w:val="22"/>
          <w:szCs w:val="22"/>
          <w:lang w:val="lt-LT"/>
        </w:rPr>
      </w:pPr>
      <w:r w:rsidRPr="003118C9">
        <w:rPr>
          <w:b/>
          <w:caps/>
          <w:sz w:val="22"/>
          <w:szCs w:val="22"/>
          <w:lang w:val="lt-LT"/>
        </w:rPr>
        <w:br w:type="page"/>
      </w:r>
    </w:p>
    <w:p w14:paraId="641CB2F4" w14:textId="77777777" w:rsidR="00F10045" w:rsidRPr="003118C9" w:rsidRDefault="00F10045" w:rsidP="003118C9">
      <w:pPr>
        <w:pageBreakBefore/>
        <w:widowControl w:val="0"/>
        <w:rPr>
          <w:bCs/>
          <w:caps/>
          <w:sz w:val="22"/>
          <w:szCs w:val="22"/>
          <w:lang w:val="lt-LT"/>
        </w:rPr>
      </w:pPr>
    </w:p>
    <w:p w14:paraId="3C0A2065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INFORMACIJA ANT IŠORINĖS PAKUOTĖS</w:t>
      </w:r>
    </w:p>
    <w:p w14:paraId="6B898FCA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Cs/>
          <w:sz w:val="22"/>
          <w:szCs w:val="22"/>
          <w:lang w:val="lt-LT"/>
        </w:rPr>
      </w:pPr>
    </w:p>
    <w:p w14:paraId="7BA5F41E" w14:textId="77777777" w:rsidR="002120FB" w:rsidRPr="003118C9" w:rsidRDefault="002120FB" w:rsidP="003118C9">
      <w:pPr>
        <w:pStyle w:val="PI-1labEMEASMCA"/>
        <w:rPr>
          <w:b w:val="0"/>
          <w:bCs/>
        </w:rPr>
      </w:pPr>
      <w:r w:rsidRPr="003118C9">
        <w:t>KARTONO DĖŽUTĖ</w:t>
      </w:r>
    </w:p>
    <w:p w14:paraId="14268A3F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259247CA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77D8CCFF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1.</w:t>
      </w:r>
      <w:r w:rsidRPr="003118C9">
        <w:rPr>
          <w:b/>
          <w:sz w:val="22"/>
          <w:szCs w:val="22"/>
          <w:lang w:val="lt-LT"/>
        </w:rPr>
        <w:tab/>
        <w:t>VAISTINIO PREPARATO PAVADINIMAS</w:t>
      </w:r>
    </w:p>
    <w:p w14:paraId="533D50D1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4DD6C0AE" w14:textId="77777777" w:rsidR="002120FB" w:rsidRPr="003118C9" w:rsidRDefault="002120FB" w:rsidP="003118C9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FORZATEN/HCT 40 mg/5 mg/25 mg plėvele dengtos tabletės</w:t>
      </w:r>
    </w:p>
    <w:p w14:paraId="42AABFC8" w14:textId="77777777" w:rsidR="002120FB" w:rsidRPr="003118C9" w:rsidRDefault="002120FB" w:rsidP="003118C9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lt-LT"/>
        </w:rPr>
      </w:pPr>
      <w:proofErr w:type="spellStart"/>
      <w:r w:rsidRPr="003118C9">
        <w:rPr>
          <w:sz w:val="22"/>
          <w:szCs w:val="22"/>
          <w:lang w:val="lt-LT"/>
        </w:rPr>
        <w:t>olmesartanas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medoksomilis</w:t>
      </w:r>
      <w:proofErr w:type="spellEnd"/>
      <w:r w:rsidRPr="003118C9">
        <w:rPr>
          <w:sz w:val="22"/>
          <w:szCs w:val="22"/>
          <w:lang w:val="lt-LT"/>
        </w:rPr>
        <w:t>/</w:t>
      </w:r>
      <w:proofErr w:type="spellStart"/>
      <w:r w:rsidRPr="003118C9">
        <w:rPr>
          <w:sz w:val="22"/>
          <w:szCs w:val="22"/>
          <w:lang w:val="lt-LT"/>
        </w:rPr>
        <w:t>amlodipinas</w:t>
      </w:r>
      <w:proofErr w:type="spellEnd"/>
      <w:r w:rsidRPr="003118C9">
        <w:rPr>
          <w:sz w:val="22"/>
          <w:szCs w:val="22"/>
          <w:lang w:val="lt-LT"/>
        </w:rPr>
        <w:t>/</w:t>
      </w:r>
      <w:proofErr w:type="spellStart"/>
      <w:r w:rsidRPr="003118C9">
        <w:rPr>
          <w:sz w:val="22"/>
          <w:szCs w:val="22"/>
          <w:lang w:val="lt-LT"/>
        </w:rPr>
        <w:t>hidrochlorotiazidas</w:t>
      </w:r>
      <w:proofErr w:type="spellEnd"/>
    </w:p>
    <w:p w14:paraId="4886F8CD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D03AF54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116A2813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2.</w:t>
      </w:r>
      <w:r w:rsidRPr="003118C9">
        <w:rPr>
          <w:b/>
          <w:sz w:val="22"/>
          <w:szCs w:val="22"/>
          <w:lang w:val="lt-LT"/>
        </w:rPr>
        <w:tab/>
        <w:t>VEIKLIOJI (-IOS) MEDŽIAGA (-OS) IR JOS (-Ų) KIEKIS (-IAI)</w:t>
      </w:r>
    </w:p>
    <w:p w14:paraId="30900C70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3433400" w14:textId="77777777" w:rsidR="00F10045" w:rsidRPr="003118C9" w:rsidRDefault="00F10045" w:rsidP="003118C9">
      <w:pPr>
        <w:widowControl w:val="0"/>
        <w:autoSpaceDE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 xml:space="preserve">Kiekvienoje plėvele dengtoje tabletėje yra 40 mg </w:t>
      </w:r>
      <w:proofErr w:type="spellStart"/>
      <w:r w:rsidRPr="003118C9">
        <w:rPr>
          <w:sz w:val="22"/>
          <w:szCs w:val="22"/>
          <w:lang w:val="lt-LT"/>
        </w:rPr>
        <w:t>olmesartano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medoksomilio</w:t>
      </w:r>
      <w:proofErr w:type="spellEnd"/>
      <w:r w:rsidRPr="003118C9">
        <w:rPr>
          <w:sz w:val="22"/>
          <w:szCs w:val="22"/>
          <w:lang w:val="lt-LT"/>
        </w:rPr>
        <w:t xml:space="preserve">, 5 mg </w:t>
      </w:r>
      <w:proofErr w:type="spellStart"/>
      <w:r w:rsidRPr="003118C9">
        <w:rPr>
          <w:sz w:val="22"/>
          <w:szCs w:val="22"/>
          <w:lang w:val="lt-LT"/>
        </w:rPr>
        <w:t>amlodipino</w:t>
      </w:r>
      <w:proofErr w:type="spellEnd"/>
      <w:r w:rsidRPr="003118C9">
        <w:rPr>
          <w:sz w:val="22"/>
          <w:szCs w:val="22"/>
          <w:lang w:val="lt-LT"/>
        </w:rPr>
        <w:t xml:space="preserve"> (</w:t>
      </w:r>
      <w:proofErr w:type="spellStart"/>
      <w:r w:rsidRPr="003118C9">
        <w:rPr>
          <w:sz w:val="22"/>
          <w:szCs w:val="22"/>
          <w:lang w:val="lt-LT"/>
        </w:rPr>
        <w:t>amlodipino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besilato</w:t>
      </w:r>
      <w:proofErr w:type="spellEnd"/>
      <w:r w:rsidRPr="003118C9">
        <w:rPr>
          <w:sz w:val="22"/>
          <w:szCs w:val="22"/>
          <w:lang w:val="lt-LT"/>
        </w:rPr>
        <w:t xml:space="preserve"> pavidalu) ir 25 mg </w:t>
      </w:r>
      <w:proofErr w:type="spellStart"/>
      <w:r w:rsidRPr="003118C9">
        <w:rPr>
          <w:sz w:val="22"/>
          <w:szCs w:val="22"/>
          <w:lang w:val="lt-LT"/>
        </w:rPr>
        <w:t>hidrochlorotiazido</w:t>
      </w:r>
      <w:proofErr w:type="spellEnd"/>
      <w:r w:rsidRPr="003118C9">
        <w:rPr>
          <w:sz w:val="22"/>
          <w:szCs w:val="22"/>
          <w:lang w:val="lt-LT"/>
        </w:rPr>
        <w:t>.</w:t>
      </w:r>
    </w:p>
    <w:p w14:paraId="66414558" w14:textId="77777777" w:rsidR="00F10045" w:rsidRPr="003118C9" w:rsidRDefault="00F10045" w:rsidP="003118C9">
      <w:pPr>
        <w:widowControl w:val="0"/>
        <w:rPr>
          <w:sz w:val="22"/>
          <w:szCs w:val="22"/>
          <w:highlight w:val="lightGray"/>
          <w:lang w:val="lt-LT"/>
        </w:rPr>
      </w:pPr>
    </w:p>
    <w:p w14:paraId="710E2E83" w14:textId="77777777" w:rsidR="00F10045" w:rsidRPr="003118C9" w:rsidRDefault="00F10045" w:rsidP="003118C9">
      <w:pPr>
        <w:widowControl w:val="0"/>
        <w:rPr>
          <w:sz w:val="22"/>
          <w:szCs w:val="22"/>
          <w:highlight w:val="lightGray"/>
          <w:lang w:val="lt-LT"/>
        </w:rPr>
      </w:pPr>
    </w:p>
    <w:p w14:paraId="481B46DC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3.</w:t>
      </w:r>
      <w:r w:rsidRPr="003118C9">
        <w:rPr>
          <w:b/>
          <w:sz w:val="22"/>
          <w:szCs w:val="22"/>
          <w:lang w:val="lt-LT"/>
        </w:rPr>
        <w:tab/>
        <w:t>PAGALBINIŲ MEDŽIAGŲ SĄRAŠAS</w:t>
      </w:r>
    </w:p>
    <w:p w14:paraId="597A35B8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6791675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6E5F3691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4.</w:t>
      </w:r>
      <w:r w:rsidRPr="003118C9">
        <w:rPr>
          <w:b/>
          <w:sz w:val="22"/>
          <w:szCs w:val="22"/>
          <w:lang w:val="lt-LT"/>
        </w:rPr>
        <w:tab/>
        <w:t>FARMACINĖ FORMA IR KIEKIS PAKUOTĖJE</w:t>
      </w:r>
    </w:p>
    <w:p w14:paraId="55BD59BD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4788A71" w14:textId="06FEB858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28</w:t>
      </w:r>
      <w:r w:rsidR="002120FB" w:rsidRPr="003118C9">
        <w:rPr>
          <w:sz w:val="22"/>
          <w:szCs w:val="22"/>
          <w:lang w:val="lt-LT"/>
        </w:rPr>
        <w:t> </w:t>
      </w:r>
      <w:r w:rsidRPr="003118C9">
        <w:rPr>
          <w:sz w:val="22"/>
          <w:szCs w:val="22"/>
          <w:lang w:val="lt-LT"/>
        </w:rPr>
        <w:t>plėvele dengtos tabletės</w:t>
      </w:r>
    </w:p>
    <w:p w14:paraId="14CDE218" w14:textId="77777777" w:rsidR="00F10045" w:rsidRPr="003118C9" w:rsidRDefault="00F10045" w:rsidP="003118C9">
      <w:pPr>
        <w:widowControl w:val="0"/>
        <w:rPr>
          <w:sz w:val="22"/>
          <w:szCs w:val="22"/>
          <w:highlight w:val="lightGray"/>
          <w:lang w:val="lt-LT"/>
        </w:rPr>
      </w:pPr>
    </w:p>
    <w:p w14:paraId="396776D4" w14:textId="77777777" w:rsidR="00F10045" w:rsidRPr="003118C9" w:rsidRDefault="00F10045" w:rsidP="003118C9">
      <w:pPr>
        <w:widowControl w:val="0"/>
        <w:rPr>
          <w:sz w:val="22"/>
          <w:szCs w:val="22"/>
          <w:highlight w:val="lightGray"/>
          <w:lang w:val="lt-LT"/>
        </w:rPr>
      </w:pPr>
    </w:p>
    <w:p w14:paraId="51468120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5.</w:t>
      </w:r>
      <w:r w:rsidRPr="003118C9">
        <w:rPr>
          <w:b/>
          <w:sz w:val="22"/>
          <w:szCs w:val="22"/>
          <w:lang w:val="lt-LT"/>
        </w:rPr>
        <w:tab/>
        <w:t>VARTOJIMO METODAS IR BŪDAS (-AI)</w:t>
      </w:r>
    </w:p>
    <w:p w14:paraId="18D487DD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9D0C9C3" w14:textId="77777777" w:rsidR="002120FB" w:rsidRPr="003118C9" w:rsidRDefault="002120FB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Vartoti per burną</w:t>
      </w:r>
      <w:r w:rsidRPr="003118C9">
        <w:rPr>
          <w:sz w:val="22"/>
          <w:szCs w:val="22"/>
          <w:highlight w:val="lightGray"/>
          <w:lang w:val="lt-LT"/>
        </w:rPr>
        <w:t>.</w:t>
      </w:r>
    </w:p>
    <w:p w14:paraId="2C6CD798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Prieš vartojimą perskaitykite pakuotės lapelį.</w:t>
      </w:r>
    </w:p>
    <w:p w14:paraId="61CC4E86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5ED456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2A8CF270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6.</w:t>
      </w:r>
      <w:r w:rsidRPr="003118C9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7C3D8122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E8FFC5F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Laikyti vaikams nepastebimoje ir nepasiekiamoje vietoje.</w:t>
      </w:r>
    </w:p>
    <w:p w14:paraId="54D1AEA3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B259329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B8B4D9B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7.</w:t>
      </w:r>
      <w:r w:rsidRPr="003118C9">
        <w:rPr>
          <w:b/>
          <w:sz w:val="22"/>
          <w:szCs w:val="22"/>
          <w:lang w:val="lt-LT"/>
        </w:rPr>
        <w:tab/>
        <w:t>KITAS (-I) SPECIALUS (-ŪS) ĮSPĖJIMAS (-AI) (JEI REIKIA)</w:t>
      </w:r>
    </w:p>
    <w:p w14:paraId="6A2D189C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F1608B0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6B5836FB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8.</w:t>
      </w:r>
      <w:r w:rsidRPr="003118C9">
        <w:rPr>
          <w:b/>
          <w:sz w:val="22"/>
          <w:szCs w:val="22"/>
          <w:lang w:val="lt-LT"/>
        </w:rPr>
        <w:tab/>
        <w:t>TINKAMUMO LAIKAS</w:t>
      </w:r>
    </w:p>
    <w:p w14:paraId="32421C5E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2D470C41" w14:textId="64D3461C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EXP</w:t>
      </w:r>
      <w:r w:rsidR="002120FB" w:rsidRPr="003118C9">
        <w:rPr>
          <w:sz w:val="22"/>
          <w:szCs w:val="22"/>
          <w:lang w:val="lt-LT"/>
        </w:rPr>
        <w:t xml:space="preserve">: </w:t>
      </w:r>
      <w:r w:rsidRPr="003118C9">
        <w:rPr>
          <w:sz w:val="22"/>
          <w:szCs w:val="22"/>
          <w:highlight w:val="lightGray"/>
          <w:lang w:val="lt-LT"/>
        </w:rPr>
        <w:t>MMMM</w:t>
      </w:r>
      <w:r w:rsidR="002120FB" w:rsidRPr="003118C9">
        <w:rPr>
          <w:sz w:val="22"/>
          <w:szCs w:val="22"/>
          <w:highlight w:val="lightGray"/>
          <w:lang w:val="lt-LT"/>
        </w:rPr>
        <w:t xml:space="preserve"> mm</w:t>
      </w:r>
    </w:p>
    <w:p w14:paraId="19ADE5BE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F53727B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F5BA4F5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9.</w:t>
      </w:r>
      <w:r w:rsidRPr="003118C9">
        <w:rPr>
          <w:b/>
          <w:sz w:val="22"/>
          <w:szCs w:val="22"/>
          <w:lang w:val="lt-LT"/>
        </w:rPr>
        <w:tab/>
        <w:t>SPECIALIOS LAIKYMO SĄLYGOS</w:t>
      </w:r>
    </w:p>
    <w:p w14:paraId="79D447C2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FD1C7F3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DF09377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ind w:left="540" w:hanging="540"/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10.</w:t>
      </w:r>
      <w:r w:rsidRPr="003118C9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6155FC11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3AB40F16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28B3A2F3" w14:textId="5E71079C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11.</w:t>
      </w:r>
      <w:r w:rsidRPr="003118C9">
        <w:rPr>
          <w:b/>
          <w:sz w:val="22"/>
          <w:szCs w:val="22"/>
          <w:lang w:val="lt-LT"/>
        </w:rPr>
        <w:tab/>
      </w:r>
      <w:r w:rsidR="002120FB" w:rsidRPr="003118C9">
        <w:rPr>
          <w:b/>
          <w:sz w:val="22"/>
          <w:szCs w:val="22"/>
          <w:lang w:val="lt-LT"/>
        </w:rPr>
        <w:t>LYGIAGRETUS IMPORTUOTOJAS</w:t>
      </w:r>
    </w:p>
    <w:p w14:paraId="0E7F0398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294633B1" w14:textId="77777777" w:rsidR="002120FB" w:rsidRPr="003118C9" w:rsidRDefault="002120FB" w:rsidP="003118C9">
      <w:pPr>
        <w:widowControl w:val="0"/>
        <w:jc w:val="both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Lygiagretus importuotojas UAB „</w:t>
      </w:r>
      <w:proofErr w:type="spellStart"/>
      <w:r w:rsidRPr="003118C9">
        <w:rPr>
          <w:sz w:val="22"/>
          <w:szCs w:val="22"/>
          <w:lang w:val="lt-LT"/>
        </w:rPr>
        <w:t>Lex</w:t>
      </w:r>
      <w:proofErr w:type="spellEnd"/>
      <w:r w:rsidRPr="003118C9">
        <w:rPr>
          <w:sz w:val="22"/>
          <w:szCs w:val="22"/>
          <w:lang w:val="lt-LT"/>
        </w:rPr>
        <w:t xml:space="preserve"> ano“</w:t>
      </w:r>
      <w:r w:rsidRPr="003118C9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1C2459E7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999A280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55FBC916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12.</w:t>
      </w:r>
      <w:r w:rsidRPr="003118C9">
        <w:rPr>
          <w:b/>
          <w:sz w:val="22"/>
          <w:szCs w:val="22"/>
          <w:lang w:val="lt-LT"/>
        </w:rPr>
        <w:tab/>
        <w:t>REGISTRACIJOS PAŽYMĖJIMO NUMERIS (-IAI)</w:t>
      </w:r>
    </w:p>
    <w:p w14:paraId="375E40DC" w14:textId="77777777" w:rsidR="00F10045" w:rsidRPr="008C4769" w:rsidRDefault="00F10045" w:rsidP="003118C9">
      <w:pPr>
        <w:widowControl w:val="0"/>
        <w:rPr>
          <w:bCs/>
          <w:szCs w:val="24"/>
          <w:lang w:val="lt-LT"/>
        </w:rPr>
      </w:pPr>
    </w:p>
    <w:p w14:paraId="332B5149" w14:textId="5F882248" w:rsidR="002120FB" w:rsidRPr="008C4769" w:rsidRDefault="008C4769" w:rsidP="003118C9">
      <w:pPr>
        <w:rPr>
          <w:bCs/>
          <w:sz w:val="22"/>
          <w:szCs w:val="22"/>
          <w:lang w:val="lt-LT"/>
        </w:rPr>
      </w:pPr>
      <w:r w:rsidRPr="008C4769">
        <w:rPr>
          <w:bCs/>
          <w:sz w:val="22"/>
          <w:szCs w:val="22"/>
          <w:highlight w:val="lightGray"/>
          <w:lang w:val="lt-LT"/>
        </w:rPr>
        <w:t>N28</w:t>
      </w:r>
      <w:r w:rsidRPr="008C4769">
        <w:rPr>
          <w:bCs/>
          <w:sz w:val="22"/>
          <w:szCs w:val="22"/>
          <w:lang w:val="lt-LT"/>
        </w:rPr>
        <w:t xml:space="preserve"> - </w:t>
      </w:r>
      <w:r w:rsidR="002120FB" w:rsidRPr="008C4769">
        <w:rPr>
          <w:bCs/>
          <w:sz w:val="22"/>
          <w:szCs w:val="22"/>
          <w:lang w:val="lt-LT"/>
        </w:rPr>
        <w:t>LT/L/</w:t>
      </w:r>
      <w:r w:rsidRPr="008C4769">
        <w:rPr>
          <w:sz w:val="22"/>
          <w:szCs w:val="22"/>
        </w:rPr>
        <w:t>26/3218/001</w:t>
      </w:r>
    </w:p>
    <w:p w14:paraId="2D6BD368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1C9A16EC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E6E22EA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13.</w:t>
      </w:r>
      <w:r w:rsidRPr="003118C9">
        <w:rPr>
          <w:b/>
          <w:sz w:val="22"/>
          <w:szCs w:val="22"/>
          <w:lang w:val="lt-LT"/>
        </w:rPr>
        <w:tab/>
        <w:t>SERIJOS NUMERIS</w:t>
      </w:r>
    </w:p>
    <w:p w14:paraId="423E5A47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6D1A2584" w14:textId="469AFA84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Lot</w:t>
      </w:r>
      <w:r w:rsidR="002120FB" w:rsidRPr="003118C9">
        <w:rPr>
          <w:sz w:val="22"/>
          <w:szCs w:val="22"/>
          <w:lang w:val="lt-LT"/>
        </w:rPr>
        <w:t>:</w:t>
      </w:r>
    </w:p>
    <w:p w14:paraId="1F1E1CFC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614AB5E7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A314E44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14.</w:t>
      </w:r>
      <w:r w:rsidRPr="003118C9">
        <w:rPr>
          <w:b/>
          <w:sz w:val="22"/>
          <w:szCs w:val="22"/>
          <w:lang w:val="lt-LT"/>
        </w:rPr>
        <w:tab/>
        <w:t>PARDAVIMO (IŠDAVIMO) TVARKA</w:t>
      </w:r>
    </w:p>
    <w:p w14:paraId="20943709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71100DD0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Receptinis vaistas.</w:t>
      </w:r>
    </w:p>
    <w:p w14:paraId="0FEED196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57EB260E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31FDA9F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15.</w:t>
      </w:r>
      <w:r w:rsidRPr="003118C9">
        <w:rPr>
          <w:b/>
          <w:sz w:val="22"/>
          <w:szCs w:val="22"/>
          <w:lang w:val="lt-LT"/>
        </w:rPr>
        <w:tab/>
        <w:t>VARTOJIMO INSTRUKCIJA</w:t>
      </w:r>
    </w:p>
    <w:p w14:paraId="2813096A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7D5CE086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6F1E7DA5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16.</w:t>
      </w:r>
      <w:r w:rsidRPr="003118C9">
        <w:rPr>
          <w:b/>
          <w:sz w:val="22"/>
          <w:szCs w:val="22"/>
          <w:lang w:val="lt-LT"/>
        </w:rPr>
        <w:tab/>
        <w:t>INFORMACIJA BRAILIO RAŠTU</w:t>
      </w:r>
    </w:p>
    <w:p w14:paraId="7FC724A4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2B6BDB1B" w14:textId="0E7A97DF" w:rsidR="002120FB" w:rsidRPr="003118C9" w:rsidRDefault="002120FB" w:rsidP="003118C9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highlight w:val="lightGray"/>
          <w:lang w:val="lt-LT"/>
        </w:rPr>
      </w:pPr>
      <w:proofErr w:type="spellStart"/>
      <w:r w:rsidRPr="003118C9">
        <w:rPr>
          <w:sz w:val="22"/>
          <w:szCs w:val="22"/>
          <w:highlight w:val="lightGray"/>
          <w:lang w:val="lt-LT"/>
        </w:rPr>
        <w:t>forzaten</w:t>
      </w:r>
      <w:proofErr w:type="spellEnd"/>
      <w:r w:rsidRPr="003118C9">
        <w:rPr>
          <w:sz w:val="22"/>
          <w:szCs w:val="22"/>
          <w:highlight w:val="lightGray"/>
          <w:lang w:val="lt-LT"/>
        </w:rPr>
        <w:t>/</w:t>
      </w:r>
      <w:proofErr w:type="spellStart"/>
      <w:r w:rsidRPr="003118C9">
        <w:rPr>
          <w:sz w:val="22"/>
          <w:szCs w:val="22"/>
          <w:highlight w:val="lightGray"/>
          <w:lang w:val="lt-LT"/>
        </w:rPr>
        <w:t>hct</w:t>
      </w:r>
      <w:proofErr w:type="spellEnd"/>
      <w:r w:rsidRPr="003118C9">
        <w:rPr>
          <w:sz w:val="22"/>
          <w:szCs w:val="22"/>
          <w:highlight w:val="lightGray"/>
          <w:lang w:val="lt-LT"/>
        </w:rPr>
        <w:t> 40 mg/5 mg/25 mg</w:t>
      </w:r>
    </w:p>
    <w:p w14:paraId="1DB2A43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6952FFF6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03277BB" w14:textId="3EF25292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-1" w:hanging="567"/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17.</w:t>
      </w:r>
      <w:r w:rsidRPr="003118C9">
        <w:rPr>
          <w:b/>
          <w:sz w:val="22"/>
          <w:szCs w:val="22"/>
          <w:lang w:val="lt-LT"/>
        </w:rPr>
        <w:tab/>
        <w:t>UNIKALUS IDENTIFIKATORIUS</w:t>
      </w:r>
      <w:r w:rsidR="00164ED1" w:rsidRPr="003118C9">
        <w:rPr>
          <w:b/>
          <w:sz w:val="22"/>
          <w:szCs w:val="22"/>
          <w:lang w:val="lt-LT"/>
        </w:rPr>
        <w:t xml:space="preserve"> </w:t>
      </w:r>
      <w:r w:rsidRPr="003118C9">
        <w:rPr>
          <w:b/>
          <w:sz w:val="22"/>
          <w:szCs w:val="22"/>
          <w:lang w:val="lt-LT"/>
        </w:rPr>
        <w:t>– 2D BRŪKŠNINIS KODAS</w:t>
      </w:r>
    </w:p>
    <w:p w14:paraId="1B2801F9" w14:textId="77777777" w:rsidR="00F10045" w:rsidRPr="003118C9" w:rsidRDefault="00F10045" w:rsidP="003118C9">
      <w:pPr>
        <w:widowControl w:val="0"/>
        <w:ind w:left="567" w:right="-1" w:hanging="567"/>
        <w:rPr>
          <w:iCs/>
          <w:sz w:val="22"/>
          <w:szCs w:val="22"/>
          <w:lang w:val="lt-LT"/>
        </w:rPr>
      </w:pPr>
    </w:p>
    <w:p w14:paraId="68E07A68" w14:textId="77777777" w:rsidR="00F10045" w:rsidRPr="003118C9" w:rsidRDefault="00F10045" w:rsidP="003118C9">
      <w:pPr>
        <w:widowControl w:val="0"/>
        <w:ind w:left="567" w:right="-1" w:hanging="567"/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06C4D687" w14:textId="77777777" w:rsidR="00F10045" w:rsidRPr="003118C9" w:rsidRDefault="00F10045" w:rsidP="003118C9">
      <w:pPr>
        <w:widowControl w:val="0"/>
        <w:ind w:left="567" w:right="-1" w:hanging="567"/>
        <w:rPr>
          <w:sz w:val="22"/>
          <w:szCs w:val="22"/>
          <w:highlight w:val="lightGray"/>
          <w:lang w:val="lt-LT"/>
        </w:rPr>
      </w:pPr>
    </w:p>
    <w:p w14:paraId="4866BE5A" w14:textId="77777777" w:rsidR="00F10045" w:rsidRPr="003118C9" w:rsidRDefault="00F10045" w:rsidP="003118C9">
      <w:pPr>
        <w:widowControl w:val="0"/>
        <w:ind w:left="567" w:right="-1" w:hanging="567"/>
        <w:rPr>
          <w:sz w:val="22"/>
          <w:szCs w:val="22"/>
          <w:highlight w:val="lightGray"/>
          <w:lang w:val="lt-LT"/>
        </w:rPr>
      </w:pPr>
    </w:p>
    <w:p w14:paraId="28A15D36" w14:textId="081F1540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-1" w:hanging="567"/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18.</w:t>
      </w:r>
      <w:r w:rsidRPr="003118C9">
        <w:rPr>
          <w:b/>
          <w:sz w:val="22"/>
          <w:szCs w:val="22"/>
          <w:lang w:val="lt-LT"/>
        </w:rPr>
        <w:tab/>
        <w:t>UNIKALUS IDENTIFIKATORIUS</w:t>
      </w:r>
      <w:r w:rsidR="00164ED1" w:rsidRPr="003118C9">
        <w:rPr>
          <w:b/>
          <w:sz w:val="22"/>
          <w:szCs w:val="22"/>
          <w:lang w:val="lt-LT"/>
        </w:rPr>
        <w:t xml:space="preserve"> </w:t>
      </w:r>
      <w:r w:rsidRPr="003118C9">
        <w:rPr>
          <w:b/>
          <w:sz w:val="22"/>
          <w:szCs w:val="22"/>
          <w:lang w:val="lt-LT"/>
        </w:rPr>
        <w:t>– ŽMONĖMS SUPRANTAMI DUOMENYS</w:t>
      </w:r>
    </w:p>
    <w:p w14:paraId="5181A447" w14:textId="77777777" w:rsidR="00F10045" w:rsidRPr="003118C9" w:rsidRDefault="00F10045" w:rsidP="003118C9">
      <w:pPr>
        <w:widowControl w:val="0"/>
        <w:ind w:right="-1"/>
        <w:rPr>
          <w:iCs/>
          <w:sz w:val="22"/>
          <w:szCs w:val="22"/>
          <w:lang w:val="lt-LT"/>
        </w:rPr>
      </w:pPr>
    </w:p>
    <w:p w14:paraId="75881274" w14:textId="10210E05" w:rsidR="00F10045" w:rsidRPr="003118C9" w:rsidRDefault="00F10045" w:rsidP="003118C9">
      <w:pPr>
        <w:widowControl w:val="0"/>
        <w:ind w:right="-1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PC</w:t>
      </w:r>
      <w:r w:rsidR="002120FB" w:rsidRPr="003118C9">
        <w:rPr>
          <w:sz w:val="22"/>
          <w:szCs w:val="22"/>
          <w:lang w:val="lt-LT"/>
        </w:rPr>
        <w:t>:</w:t>
      </w:r>
    </w:p>
    <w:p w14:paraId="0038E41B" w14:textId="5F239EA5" w:rsidR="00F10045" w:rsidRPr="003118C9" w:rsidRDefault="00F10045" w:rsidP="003118C9">
      <w:pPr>
        <w:widowControl w:val="0"/>
        <w:ind w:right="-1"/>
        <w:rPr>
          <w:sz w:val="22"/>
          <w:szCs w:val="22"/>
          <w:lang w:val="lt-LT"/>
        </w:rPr>
      </w:pPr>
      <w:r w:rsidRPr="003118C9">
        <w:rPr>
          <w:sz w:val="22"/>
          <w:szCs w:val="22"/>
          <w:lang w:val="lt-LT"/>
        </w:rPr>
        <w:t>SN</w:t>
      </w:r>
      <w:r w:rsidR="002120FB" w:rsidRPr="003118C9">
        <w:rPr>
          <w:sz w:val="22"/>
          <w:szCs w:val="22"/>
          <w:lang w:val="lt-LT"/>
        </w:rPr>
        <w:t>:</w:t>
      </w:r>
    </w:p>
    <w:p w14:paraId="21938BF2" w14:textId="748A0F0F" w:rsidR="00F10045" w:rsidRPr="003118C9" w:rsidRDefault="00F10045" w:rsidP="003118C9">
      <w:pPr>
        <w:widowControl w:val="0"/>
        <w:ind w:right="-1"/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NN</w:t>
      </w:r>
      <w:r w:rsidR="002120FB" w:rsidRPr="003118C9">
        <w:rPr>
          <w:sz w:val="22"/>
          <w:szCs w:val="22"/>
          <w:highlight w:val="lightGray"/>
          <w:lang w:val="lt-LT"/>
        </w:rPr>
        <w:t>:</w:t>
      </w:r>
    </w:p>
    <w:p w14:paraId="1DB32BE5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  <w:r w:rsidRPr="003118C9">
        <w:rPr>
          <w:sz w:val="22"/>
          <w:szCs w:val="22"/>
          <w:lang w:val="lt-LT" w:eastAsia="sl-SI"/>
        </w:rPr>
        <w:t>---------------------------------------------------------------------------------------------------------------------------</w:t>
      </w:r>
    </w:p>
    <w:p w14:paraId="7DA7BDBD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</w:p>
    <w:p w14:paraId="2726FBCA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  <w:r w:rsidRPr="003118C9">
        <w:rPr>
          <w:sz w:val="22"/>
          <w:szCs w:val="22"/>
          <w:lang w:val="lt-LT" w:eastAsia="sl-SI"/>
        </w:rPr>
        <w:t>Gamintojas:</w:t>
      </w:r>
      <w:bookmarkStart w:id="0" w:name="_Hlk191736556"/>
      <w:r w:rsidRPr="003118C9">
        <w:rPr>
          <w:sz w:val="22"/>
          <w:szCs w:val="22"/>
          <w:lang w:val="lt-LT" w:eastAsia="sl-SI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Daiichi</w:t>
      </w:r>
      <w:proofErr w:type="spellEnd"/>
      <w:r w:rsidRPr="003118C9">
        <w:rPr>
          <w:sz w:val="22"/>
          <w:szCs w:val="22"/>
          <w:lang w:val="lt-LT"/>
        </w:rPr>
        <w:t xml:space="preserve"> Sankyo </w:t>
      </w:r>
      <w:proofErr w:type="spellStart"/>
      <w:r w:rsidRPr="003118C9">
        <w:rPr>
          <w:sz w:val="22"/>
          <w:szCs w:val="22"/>
          <w:lang w:val="lt-LT"/>
        </w:rPr>
        <w:t>Europe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GmbH</w:t>
      </w:r>
      <w:proofErr w:type="spellEnd"/>
      <w:r w:rsidRPr="003118C9">
        <w:rPr>
          <w:sz w:val="22"/>
          <w:szCs w:val="22"/>
          <w:lang w:val="lt-LT"/>
        </w:rPr>
        <w:t xml:space="preserve">, </w:t>
      </w:r>
      <w:proofErr w:type="spellStart"/>
      <w:r w:rsidRPr="003118C9">
        <w:rPr>
          <w:sz w:val="22"/>
          <w:szCs w:val="22"/>
          <w:lang w:val="lt-LT"/>
        </w:rPr>
        <w:t>Luitpoldstrasse</w:t>
      </w:r>
      <w:proofErr w:type="spellEnd"/>
      <w:r w:rsidRPr="003118C9">
        <w:rPr>
          <w:sz w:val="22"/>
          <w:szCs w:val="22"/>
          <w:lang w:val="lt-LT"/>
        </w:rPr>
        <w:t xml:space="preserve"> 1, D-85276 </w:t>
      </w:r>
      <w:proofErr w:type="spellStart"/>
      <w:r w:rsidRPr="003118C9">
        <w:rPr>
          <w:sz w:val="22"/>
          <w:szCs w:val="22"/>
          <w:lang w:val="lt-LT"/>
        </w:rPr>
        <w:t>Pfaffenhofen</w:t>
      </w:r>
      <w:proofErr w:type="spellEnd"/>
      <w:r w:rsidRPr="003118C9">
        <w:rPr>
          <w:sz w:val="22"/>
          <w:szCs w:val="22"/>
          <w:lang w:val="lt-LT"/>
        </w:rPr>
        <w:t xml:space="preserve">, </w:t>
      </w:r>
      <w:r w:rsidRPr="003118C9">
        <w:rPr>
          <w:rFonts w:eastAsia="Calibri"/>
          <w:sz w:val="22"/>
          <w:szCs w:val="22"/>
          <w:lang w:val="lt-LT"/>
        </w:rPr>
        <w:t xml:space="preserve">Vokietija arba </w:t>
      </w:r>
      <w:r w:rsidRPr="003118C9">
        <w:rPr>
          <w:sz w:val="22"/>
          <w:szCs w:val="22"/>
          <w:lang w:val="lt-LT"/>
        </w:rPr>
        <w:t xml:space="preserve">BERLIN-CHEMIE AG, </w:t>
      </w:r>
      <w:proofErr w:type="spellStart"/>
      <w:r w:rsidRPr="003118C9">
        <w:rPr>
          <w:sz w:val="22"/>
          <w:szCs w:val="22"/>
          <w:lang w:val="lt-LT"/>
        </w:rPr>
        <w:t>Glienicker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Weg</w:t>
      </w:r>
      <w:proofErr w:type="spellEnd"/>
      <w:r w:rsidRPr="003118C9">
        <w:rPr>
          <w:sz w:val="22"/>
          <w:szCs w:val="22"/>
          <w:lang w:val="lt-LT"/>
        </w:rPr>
        <w:t xml:space="preserve"> 125, D-12489 </w:t>
      </w:r>
      <w:proofErr w:type="spellStart"/>
      <w:r w:rsidRPr="003118C9">
        <w:rPr>
          <w:sz w:val="22"/>
          <w:szCs w:val="22"/>
          <w:lang w:val="lt-LT"/>
        </w:rPr>
        <w:t>Berlin</w:t>
      </w:r>
      <w:proofErr w:type="spellEnd"/>
      <w:r w:rsidRPr="003118C9">
        <w:rPr>
          <w:sz w:val="22"/>
          <w:szCs w:val="22"/>
          <w:lang w:val="lt-LT"/>
        </w:rPr>
        <w:t xml:space="preserve">, </w:t>
      </w:r>
      <w:r w:rsidRPr="003118C9">
        <w:rPr>
          <w:rFonts w:eastAsia="Calibri"/>
          <w:sz w:val="22"/>
          <w:szCs w:val="22"/>
          <w:lang w:val="lt-LT"/>
        </w:rPr>
        <w:t xml:space="preserve">Vokietija arba </w:t>
      </w:r>
      <w:r w:rsidRPr="003118C9">
        <w:rPr>
          <w:sz w:val="22"/>
          <w:szCs w:val="22"/>
          <w:lang w:val="lt-LT"/>
        </w:rPr>
        <w:t xml:space="preserve">MENARINI – VON HEYDEN GMBH, </w:t>
      </w:r>
      <w:proofErr w:type="spellStart"/>
      <w:r w:rsidRPr="003118C9">
        <w:rPr>
          <w:sz w:val="22"/>
          <w:szCs w:val="22"/>
          <w:lang w:val="lt-LT"/>
        </w:rPr>
        <w:t>Leipziger</w:t>
      </w:r>
      <w:proofErr w:type="spellEnd"/>
      <w:r w:rsidRPr="003118C9">
        <w:rPr>
          <w:sz w:val="22"/>
          <w:szCs w:val="22"/>
          <w:lang w:val="lt-LT"/>
        </w:rPr>
        <w:t xml:space="preserve"> </w:t>
      </w:r>
      <w:proofErr w:type="spellStart"/>
      <w:r w:rsidRPr="003118C9">
        <w:rPr>
          <w:sz w:val="22"/>
          <w:szCs w:val="22"/>
          <w:lang w:val="lt-LT"/>
        </w:rPr>
        <w:t>Strasse</w:t>
      </w:r>
      <w:proofErr w:type="spellEnd"/>
      <w:r w:rsidRPr="003118C9">
        <w:rPr>
          <w:sz w:val="22"/>
          <w:szCs w:val="22"/>
          <w:lang w:val="lt-LT"/>
        </w:rPr>
        <w:t xml:space="preserve"> 7-13, D-01097 </w:t>
      </w:r>
      <w:proofErr w:type="spellStart"/>
      <w:r w:rsidRPr="003118C9">
        <w:rPr>
          <w:sz w:val="22"/>
          <w:szCs w:val="22"/>
          <w:lang w:val="lt-LT"/>
        </w:rPr>
        <w:t>Dresden</w:t>
      </w:r>
      <w:proofErr w:type="spellEnd"/>
      <w:r w:rsidRPr="003118C9">
        <w:rPr>
          <w:sz w:val="22"/>
          <w:szCs w:val="22"/>
          <w:lang w:val="lt-LT"/>
        </w:rPr>
        <w:t xml:space="preserve">, </w:t>
      </w:r>
      <w:r w:rsidRPr="003118C9">
        <w:rPr>
          <w:rFonts w:eastAsia="Calibri"/>
          <w:sz w:val="22"/>
          <w:szCs w:val="22"/>
          <w:lang w:val="lt-LT"/>
        </w:rPr>
        <w:t>Vokietija</w:t>
      </w:r>
    </w:p>
    <w:bookmarkEnd w:id="0"/>
    <w:p w14:paraId="1D963F3D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</w:p>
    <w:p w14:paraId="2804CC3F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  <w:r w:rsidRPr="003118C9">
        <w:rPr>
          <w:sz w:val="22"/>
          <w:szCs w:val="22"/>
          <w:lang w:val="lt-LT" w:eastAsia="sl-SI"/>
        </w:rPr>
        <w:t>Perpakavo Lietuvos ir Norvegijos UAB „</w:t>
      </w:r>
      <w:proofErr w:type="spellStart"/>
      <w:r w:rsidRPr="003118C9">
        <w:rPr>
          <w:sz w:val="22"/>
          <w:szCs w:val="22"/>
          <w:lang w:val="lt-LT" w:eastAsia="sl-SI"/>
        </w:rPr>
        <w:t>Norfachema</w:t>
      </w:r>
      <w:proofErr w:type="spellEnd"/>
      <w:r w:rsidRPr="003118C9">
        <w:rPr>
          <w:sz w:val="22"/>
          <w:szCs w:val="22"/>
          <w:lang w:val="lt-LT" w:eastAsia="sl-SI"/>
        </w:rPr>
        <w:t>“, Vytauto g. 6, LT-55175 Jonava, Lietuva</w:t>
      </w:r>
    </w:p>
    <w:p w14:paraId="5B1C527E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highlight w:val="lightGray"/>
          <w:lang w:val="lt-LT" w:eastAsia="sl-SI"/>
        </w:rPr>
      </w:pPr>
      <w:r w:rsidRPr="003118C9">
        <w:rPr>
          <w:sz w:val="22"/>
          <w:szCs w:val="22"/>
          <w:highlight w:val="lightGray"/>
          <w:lang w:val="lt-LT" w:eastAsia="sl-SI"/>
        </w:rPr>
        <w:t xml:space="preserve">UAB „ENTAFARMA“, </w:t>
      </w:r>
      <w:proofErr w:type="spellStart"/>
      <w:r w:rsidRPr="003118C9">
        <w:rPr>
          <w:sz w:val="22"/>
          <w:szCs w:val="22"/>
          <w:highlight w:val="lightGray"/>
          <w:lang w:val="lt-LT" w:eastAsia="sl-SI"/>
        </w:rPr>
        <w:t>Klonėnų</w:t>
      </w:r>
      <w:proofErr w:type="spellEnd"/>
      <w:r w:rsidRPr="003118C9">
        <w:rPr>
          <w:sz w:val="22"/>
          <w:szCs w:val="22"/>
          <w:highlight w:val="lightGray"/>
          <w:lang w:val="lt-LT" w:eastAsia="sl-SI"/>
        </w:rPr>
        <w:t xml:space="preserve"> vs. 1, LT-19156 Širvintų r. sav., Lietuva</w:t>
      </w:r>
    </w:p>
    <w:p w14:paraId="4F7AD86F" w14:textId="3ADA3B44" w:rsidR="002120FB" w:rsidRDefault="009F7EA9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  <w:proofErr w:type="spellStart"/>
      <w:r w:rsidRPr="009F7EA9">
        <w:rPr>
          <w:sz w:val="22"/>
          <w:szCs w:val="22"/>
          <w:highlight w:val="lightGray"/>
          <w:lang w:val="lt-LT" w:eastAsia="sl-SI"/>
        </w:rPr>
        <w:t>Medezin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 Sp. z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o.o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.,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Ul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.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Księdza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Kazimierza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Janika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 14,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Konstantynów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 xml:space="preserve"> </w:t>
      </w:r>
      <w:proofErr w:type="spellStart"/>
      <w:r w:rsidRPr="009F7EA9">
        <w:rPr>
          <w:sz w:val="22"/>
          <w:szCs w:val="22"/>
          <w:highlight w:val="lightGray"/>
          <w:lang w:val="lt-LT" w:eastAsia="sl-SI"/>
        </w:rPr>
        <w:t>Łódzki</w:t>
      </w:r>
      <w:proofErr w:type="spellEnd"/>
      <w:r w:rsidRPr="009F7EA9">
        <w:rPr>
          <w:sz w:val="22"/>
          <w:szCs w:val="22"/>
          <w:highlight w:val="lightGray"/>
          <w:lang w:val="lt-LT" w:eastAsia="sl-SI"/>
        </w:rPr>
        <w:t>, 95-050, Lenkija</w:t>
      </w:r>
    </w:p>
    <w:p w14:paraId="324EA46D" w14:textId="77777777" w:rsidR="009F7EA9" w:rsidRPr="003118C9" w:rsidRDefault="009F7EA9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</w:p>
    <w:p w14:paraId="36CDF67D" w14:textId="77777777" w:rsidR="002120FB" w:rsidRPr="003118C9" w:rsidRDefault="002120FB" w:rsidP="003118C9">
      <w:pPr>
        <w:widowControl w:val="0"/>
        <w:tabs>
          <w:tab w:val="left" w:pos="567"/>
        </w:tabs>
        <w:rPr>
          <w:sz w:val="22"/>
          <w:szCs w:val="22"/>
          <w:lang w:val="lt-LT" w:eastAsia="sl-SI"/>
        </w:rPr>
      </w:pPr>
      <w:r w:rsidRPr="003118C9">
        <w:rPr>
          <w:sz w:val="22"/>
          <w:szCs w:val="22"/>
          <w:highlight w:val="lightGray"/>
          <w:lang w:val="lt-LT" w:eastAsia="sl-SI"/>
        </w:rPr>
        <w:t>Perpakavimo serija:</w:t>
      </w:r>
    </w:p>
    <w:p w14:paraId="346C75DE" w14:textId="77777777" w:rsidR="00F10045" w:rsidRPr="003118C9" w:rsidRDefault="00F10045" w:rsidP="003118C9">
      <w:pPr>
        <w:widowControl w:val="0"/>
        <w:ind w:right="-1"/>
        <w:rPr>
          <w:sz w:val="22"/>
          <w:szCs w:val="22"/>
          <w:lang w:val="lt-LT"/>
        </w:rPr>
      </w:pPr>
    </w:p>
    <w:p w14:paraId="31CDFBCB" w14:textId="7814BDAE" w:rsidR="003118C9" w:rsidRPr="003118C9" w:rsidRDefault="003118C9" w:rsidP="003118C9">
      <w:pPr>
        <w:contextualSpacing/>
        <w:rPr>
          <w:i/>
          <w:iCs/>
          <w:sz w:val="22"/>
          <w:szCs w:val="22"/>
          <w:lang w:val="lt-LT"/>
        </w:rPr>
      </w:pPr>
      <w:bookmarkStart w:id="1" w:name="_Hlk192239578"/>
      <w:r w:rsidRPr="00EB5A2B">
        <w:rPr>
          <w:i/>
          <w:iCs/>
          <w:sz w:val="22"/>
          <w:szCs w:val="22"/>
          <w:lang w:val="lt-LT"/>
        </w:rPr>
        <w:t>Lygiagrečiai importuojamas vaistas nuo referencinio vaisto skiriasi pagalbinėmis medžiagomis</w:t>
      </w:r>
      <w:r w:rsidRPr="003118C9">
        <w:rPr>
          <w:i/>
          <w:iCs/>
          <w:sz w:val="22"/>
          <w:szCs w:val="22"/>
          <w:lang w:val="lt-LT"/>
        </w:rPr>
        <w:t xml:space="preserve"> ir</w:t>
      </w:r>
      <w:r w:rsidRPr="00EB5A2B">
        <w:rPr>
          <w:i/>
          <w:iCs/>
          <w:sz w:val="22"/>
          <w:szCs w:val="22"/>
          <w:lang w:val="lt-LT"/>
        </w:rPr>
        <w:t xml:space="preserve"> išvaizda</w:t>
      </w:r>
      <w:r w:rsidRPr="003118C9">
        <w:rPr>
          <w:i/>
          <w:iCs/>
          <w:sz w:val="22"/>
          <w:szCs w:val="22"/>
          <w:lang w:val="lt-LT"/>
        </w:rPr>
        <w:t xml:space="preserve">. </w:t>
      </w:r>
      <w:r w:rsidRPr="00EB5A2B">
        <w:rPr>
          <w:i/>
          <w:iCs/>
          <w:sz w:val="22"/>
          <w:szCs w:val="22"/>
          <w:lang w:val="lt-LT"/>
        </w:rPr>
        <w:t>Lygiagrečiai importuojamo vaisto tabletės yra</w:t>
      </w:r>
      <w:r w:rsidRPr="003118C9">
        <w:rPr>
          <w:i/>
          <w:iCs/>
          <w:sz w:val="22"/>
          <w:szCs w:val="22"/>
          <w:lang w:val="lt-LT"/>
        </w:rPr>
        <w:t xml:space="preserve"> šviesiai gelsvos, ovalios, 15 mm ilgio ir 7 mm pločio, vienoje jų pusėje yra įspaudas C54. </w:t>
      </w:r>
      <w:r w:rsidRPr="00EB5A2B">
        <w:rPr>
          <w:i/>
          <w:iCs/>
          <w:sz w:val="22"/>
          <w:szCs w:val="22"/>
          <w:lang w:val="lt-LT"/>
        </w:rPr>
        <w:t xml:space="preserve">Referencinio vaisto sudėtyje </w:t>
      </w:r>
      <w:r w:rsidRPr="003118C9">
        <w:rPr>
          <w:i/>
          <w:iCs/>
          <w:sz w:val="22"/>
          <w:szCs w:val="22"/>
          <w:lang w:val="lt-LT"/>
        </w:rPr>
        <w:t xml:space="preserve">papildomai </w:t>
      </w:r>
      <w:r w:rsidRPr="00EB5A2B">
        <w:rPr>
          <w:i/>
          <w:iCs/>
          <w:sz w:val="22"/>
          <w:szCs w:val="22"/>
          <w:lang w:val="lt-LT"/>
        </w:rPr>
        <w:t xml:space="preserve">yra </w:t>
      </w:r>
      <w:r w:rsidRPr="003118C9">
        <w:rPr>
          <w:i/>
          <w:iCs/>
          <w:sz w:val="22"/>
          <w:szCs w:val="22"/>
          <w:lang w:val="lt-LT"/>
        </w:rPr>
        <w:t xml:space="preserve">laktozės </w:t>
      </w:r>
      <w:proofErr w:type="spellStart"/>
      <w:r w:rsidRPr="003118C9">
        <w:rPr>
          <w:i/>
          <w:iCs/>
          <w:sz w:val="22"/>
          <w:szCs w:val="22"/>
          <w:lang w:val="lt-LT"/>
        </w:rPr>
        <w:t>monohidrato</w:t>
      </w:r>
      <w:proofErr w:type="spellEnd"/>
      <w:r w:rsidRPr="003118C9">
        <w:rPr>
          <w:i/>
          <w:iCs/>
          <w:sz w:val="22"/>
          <w:szCs w:val="22"/>
          <w:lang w:val="lt-LT"/>
        </w:rPr>
        <w:t xml:space="preserve">, </w:t>
      </w:r>
      <w:proofErr w:type="spellStart"/>
      <w:r w:rsidRPr="003118C9">
        <w:rPr>
          <w:i/>
          <w:iCs/>
          <w:sz w:val="22"/>
          <w:szCs w:val="22"/>
          <w:lang w:val="lt-LT"/>
        </w:rPr>
        <w:t>kopovidono</w:t>
      </w:r>
      <w:proofErr w:type="spellEnd"/>
      <w:r w:rsidRPr="003118C9">
        <w:rPr>
          <w:i/>
          <w:iCs/>
          <w:sz w:val="22"/>
          <w:szCs w:val="22"/>
          <w:lang w:val="lt-LT"/>
        </w:rPr>
        <w:t xml:space="preserve"> ir </w:t>
      </w:r>
      <w:r w:rsidRPr="003118C9">
        <w:rPr>
          <w:bCs/>
          <w:i/>
          <w:iCs/>
          <w:sz w:val="22"/>
          <w:szCs w:val="22"/>
          <w:lang w:val="lt-LT"/>
        </w:rPr>
        <w:t>r</w:t>
      </w:r>
      <w:r w:rsidRPr="003118C9">
        <w:rPr>
          <w:i/>
          <w:iCs/>
          <w:sz w:val="22"/>
          <w:szCs w:val="22"/>
          <w:lang w:val="lt-LT"/>
        </w:rPr>
        <w:t xml:space="preserve">audonojo geležies oksido </w:t>
      </w:r>
      <w:r w:rsidRPr="003118C9">
        <w:rPr>
          <w:bCs/>
          <w:i/>
          <w:iCs/>
          <w:sz w:val="22"/>
          <w:szCs w:val="22"/>
          <w:lang w:val="lt-LT"/>
        </w:rPr>
        <w:t>(E172)</w:t>
      </w:r>
      <w:r w:rsidRPr="00EB5A2B">
        <w:rPr>
          <w:i/>
          <w:iCs/>
          <w:sz w:val="22"/>
          <w:szCs w:val="22"/>
          <w:lang w:val="lt-LT"/>
        </w:rPr>
        <w:t xml:space="preserve">, tabletės yra </w:t>
      </w:r>
      <w:bookmarkEnd w:id="1"/>
      <w:r w:rsidRPr="003118C9">
        <w:rPr>
          <w:i/>
          <w:iCs/>
          <w:sz w:val="22"/>
          <w:szCs w:val="22"/>
          <w:lang w:val="lt-LT"/>
        </w:rPr>
        <w:t>šviesiai rožinės-oranžinės spalvos, abipus išgaubtos, kapsulės formos, vienoje tabletės pusėje įspausta žyma „C2“,</w:t>
      </w:r>
      <w:r w:rsidRPr="003118C9">
        <w:rPr>
          <w:sz w:val="22"/>
          <w:szCs w:val="22"/>
          <w:lang w:val="lt-LT"/>
        </w:rPr>
        <w:t xml:space="preserve"> </w:t>
      </w:r>
      <w:r w:rsidRPr="003118C9">
        <w:rPr>
          <w:i/>
          <w:iCs/>
          <w:sz w:val="22"/>
          <w:szCs w:val="22"/>
          <w:lang w:val="lt-LT"/>
        </w:rPr>
        <w:t>tabletės matmenys 15 mm ± 1 mm x 8 mm ± 1 mm.</w:t>
      </w:r>
    </w:p>
    <w:p w14:paraId="3FF29B4B" w14:textId="77777777" w:rsidR="00F10045" w:rsidRPr="003118C9" w:rsidRDefault="00F10045" w:rsidP="003118C9">
      <w:pPr>
        <w:pageBreakBefore/>
        <w:widowControl w:val="0"/>
        <w:rPr>
          <w:bCs/>
          <w:sz w:val="22"/>
          <w:szCs w:val="22"/>
          <w:lang w:val="lt-LT"/>
        </w:rPr>
      </w:pPr>
    </w:p>
    <w:p w14:paraId="593C5753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 xml:space="preserve">MINIMALI </w:t>
      </w:r>
      <w:r w:rsidRPr="003118C9">
        <w:rPr>
          <w:b/>
          <w:caps/>
          <w:sz w:val="22"/>
          <w:szCs w:val="22"/>
          <w:lang w:val="lt-LT"/>
        </w:rPr>
        <w:t xml:space="preserve">informacija ant </w:t>
      </w:r>
      <w:r w:rsidRPr="003118C9">
        <w:rPr>
          <w:b/>
          <w:sz w:val="22"/>
          <w:szCs w:val="22"/>
          <w:lang w:val="lt-LT"/>
        </w:rPr>
        <w:t>LIZDINIŲ PLOKŠTELIŲ ARBA DVISLUOKSNIŲ JUOSTELIŲ</w:t>
      </w:r>
    </w:p>
    <w:p w14:paraId="7AEEE523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bCs/>
          <w:sz w:val="22"/>
          <w:szCs w:val="22"/>
          <w:lang w:val="lt-LT"/>
        </w:rPr>
      </w:pPr>
    </w:p>
    <w:p w14:paraId="39D975B0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LIZDINĖ PLOKŠTELĖ</w:t>
      </w:r>
    </w:p>
    <w:p w14:paraId="6684B215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BB0C4F8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178122CE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1.</w:t>
      </w:r>
      <w:r w:rsidRPr="003118C9">
        <w:rPr>
          <w:b/>
          <w:sz w:val="22"/>
          <w:szCs w:val="22"/>
          <w:lang w:val="lt-LT"/>
        </w:rPr>
        <w:tab/>
        <w:t>VAISTINIO PREPARATO PAVADINIMAS</w:t>
      </w:r>
    </w:p>
    <w:p w14:paraId="502101F7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58BCF5FE" w14:textId="2C03D6D3" w:rsidR="002120FB" w:rsidRPr="003118C9" w:rsidRDefault="002120FB" w:rsidP="003118C9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highlight w:val="lightGray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FORZATEN/HCT 40 mg/5 mg/25 mg plėvele dengtos tabletės</w:t>
      </w:r>
    </w:p>
    <w:p w14:paraId="6435F620" w14:textId="40738D63" w:rsidR="002120FB" w:rsidRPr="003118C9" w:rsidRDefault="002120FB" w:rsidP="003118C9">
      <w:pPr>
        <w:pStyle w:val="BTEMEASMCA"/>
        <w:rPr>
          <w:sz w:val="22"/>
          <w:szCs w:val="22"/>
          <w:lang w:val="lt-LT"/>
        </w:rPr>
      </w:pPr>
      <w:proofErr w:type="spellStart"/>
      <w:r w:rsidRPr="003118C9">
        <w:rPr>
          <w:sz w:val="22"/>
          <w:szCs w:val="22"/>
          <w:highlight w:val="lightGray"/>
          <w:lang w:val="lt-LT"/>
        </w:rPr>
        <w:t>olmesartanas</w:t>
      </w:r>
      <w:proofErr w:type="spellEnd"/>
      <w:r w:rsidRPr="003118C9">
        <w:rPr>
          <w:sz w:val="22"/>
          <w:szCs w:val="22"/>
          <w:highlight w:val="lightGray"/>
          <w:lang w:val="lt-LT"/>
        </w:rPr>
        <w:t xml:space="preserve"> </w:t>
      </w:r>
      <w:proofErr w:type="spellStart"/>
      <w:r w:rsidRPr="003118C9">
        <w:rPr>
          <w:sz w:val="22"/>
          <w:szCs w:val="22"/>
          <w:highlight w:val="lightGray"/>
          <w:lang w:val="lt-LT"/>
        </w:rPr>
        <w:t>medoksomilis</w:t>
      </w:r>
      <w:proofErr w:type="spellEnd"/>
      <w:r w:rsidRPr="003118C9">
        <w:rPr>
          <w:sz w:val="22"/>
          <w:szCs w:val="22"/>
          <w:highlight w:val="lightGray"/>
          <w:lang w:val="lt-LT"/>
        </w:rPr>
        <w:t>/</w:t>
      </w:r>
      <w:proofErr w:type="spellStart"/>
      <w:r w:rsidRPr="003118C9">
        <w:rPr>
          <w:sz w:val="22"/>
          <w:szCs w:val="22"/>
          <w:highlight w:val="lightGray"/>
          <w:lang w:val="lt-LT"/>
        </w:rPr>
        <w:t>amlodipinas</w:t>
      </w:r>
      <w:proofErr w:type="spellEnd"/>
      <w:r w:rsidRPr="003118C9">
        <w:rPr>
          <w:sz w:val="22"/>
          <w:szCs w:val="22"/>
          <w:highlight w:val="lightGray"/>
          <w:lang w:val="lt-LT"/>
        </w:rPr>
        <w:t>/</w:t>
      </w:r>
      <w:proofErr w:type="spellStart"/>
      <w:r w:rsidRPr="003118C9">
        <w:rPr>
          <w:sz w:val="22"/>
          <w:szCs w:val="22"/>
          <w:highlight w:val="lightGray"/>
          <w:lang w:val="lt-LT"/>
        </w:rPr>
        <w:t>hidrochlorotiazidas</w:t>
      </w:r>
      <w:proofErr w:type="spellEnd"/>
    </w:p>
    <w:p w14:paraId="797325AD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5179500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36006294" w14:textId="14082F16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2.</w:t>
      </w:r>
      <w:r w:rsidRPr="003118C9">
        <w:rPr>
          <w:b/>
          <w:sz w:val="22"/>
          <w:szCs w:val="22"/>
          <w:lang w:val="lt-LT"/>
        </w:rPr>
        <w:tab/>
      </w:r>
      <w:r w:rsidR="002120FB" w:rsidRPr="003118C9">
        <w:rPr>
          <w:b/>
          <w:sz w:val="22"/>
          <w:szCs w:val="22"/>
          <w:lang w:val="lt-LT"/>
        </w:rPr>
        <w:t>LYGIAGRETUS IMPORTUOTOJAS</w:t>
      </w:r>
    </w:p>
    <w:p w14:paraId="47D2A487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1D7526DC" w14:textId="77777777" w:rsidR="002120FB" w:rsidRPr="003118C9" w:rsidRDefault="002120FB" w:rsidP="003118C9">
      <w:pPr>
        <w:pStyle w:val="BTEMEASMCA"/>
        <w:rPr>
          <w:sz w:val="22"/>
          <w:szCs w:val="22"/>
          <w:lang w:val="lt-LT"/>
        </w:rPr>
      </w:pPr>
      <w:bookmarkStart w:id="2" w:name="_Hlk189919441"/>
      <w:r w:rsidRPr="003118C9">
        <w:rPr>
          <w:sz w:val="22"/>
          <w:szCs w:val="22"/>
          <w:highlight w:val="lightGray"/>
          <w:lang w:val="lt-LT"/>
        </w:rPr>
        <w:t>UAB ,,</w:t>
      </w:r>
      <w:proofErr w:type="spellStart"/>
      <w:r w:rsidRPr="003118C9">
        <w:rPr>
          <w:sz w:val="22"/>
          <w:szCs w:val="22"/>
          <w:highlight w:val="lightGray"/>
          <w:lang w:val="lt-LT"/>
        </w:rPr>
        <w:t>Lex</w:t>
      </w:r>
      <w:proofErr w:type="spellEnd"/>
      <w:r w:rsidRPr="003118C9">
        <w:rPr>
          <w:sz w:val="22"/>
          <w:szCs w:val="22"/>
          <w:highlight w:val="lightGray"/>
          <w:lang w:val="lt-LT"/>
        </w:rPr>
        <w:t xml:space="preserve"> ano“</w:t>
      </w:r>
    </w:p>
    <w:bookmarkEnd w:id="2"/>
    <w:p w14:paraId="21E40050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42ECB389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DB06AA3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3.</w:t>
      </w:r>
      <w:r w:rsidRPr="003118C9">
        <w:rPr>
          <w:b/>
          <w:sz w:val="22"/>
          <w:szCs w:val="22"/>
          <w:lang w:val="lt-LT"/>
        </w:rPr>
        <w:tab/>
        <w:t>TINKAMUMO LAIKAS</w:t>
      </w:r>
    </w:p>
    <w:p w14:paraId="43F796DA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0C630669" w14:textId="6AB86C01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EXP</w:t>
      </w:r>
      <w:r w:rsidR="002120FB" w:rsidRPr="003118C9">
        <w:rPr>
          <w:sz w:val="22"/>
          <w:szCs w:val="22"/>
          <w:highlight w:val="lightGray"/>
          <w:lang w:val="lt-LT"/>
        </w:rPr>
        <w:t>:</w:t>
      </w:r>
    </w:p>
    <w:p w14:paraId="4DF99C1F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7BE73104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6F506BE6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4.</w:t>
      </w:r>
      <w:r w:rsidRPr="003118C9">
        <w:rPr>
          <w:b/>
          <w:sz w:val="22"/>
          <w:szCs w:val="22"/>
          <w:lang w:val="lt-LT"/>
        </w:rPr>
        <w:tab/>
        <w:t>SERIJOS NUMERIS</w:t>
      </w:r>
    </w:p>
    <w:p w14:paraId="7B4843B9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1E5B0313" w14:textId="793E6BBF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Lot</w:t>
      </w:r>
      <w:r w:rsidR="002120FB" w:rsidRPr="003118C9">
        <w:rPr>
          <w:sz w:val="22"/>
          <w:szCs w:val="22"/>
          <w:highlight w:val="lightGray"/>
          <w:lang w:val="lt-LT"/>
        </w:rPr>
        <w:t>:</w:t>
      </w:r>
    </w:p>
    <w:p w14:paraId="2491B4EA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04D633A7" w14:textId="77777777" w:rsidR="00F10045" w:rsidRPr="003118C9" w:rsidRDefault="00F10045" w:rsidP="003118C9">
      <w:pPr>
        <w:widowControl w:val="0"/>
        <w:rPr>
          <w:sz w:val="22"/>
          <w:szCs w:val="22"/>
          <w:lang w:val="lt-LT"/>
        </w:rPr>
      </w:pPr>
    </w:p>
    <w:p w14:paraId="28883B73" w14:textId="77777777" w:rsidR="00F10045" w:rsidRPr="003118C9" w:rsidRDefault="00F10045" w:rsidP="003118C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sz w:val="22"/>
          <w:szCs w:val="22"/>
          <w:lang w:val="lt-LT"/>
        </w:rPr>
      </w:pPr>
      <w:r w:rsidRPr="003118C9">
        <w:rPr>
          <w:b/>
          <w:sz w:val="22"/>
          <w:szCs w:val="22"/>
          <w:lang w:val="lt-LT"/>
        </w:rPr>
        <w:t>5.</w:t>
      </w:r>
      <w:r w:rsidRPr="003118C9">
        <w:rPr>
          <w:b/>
          <w:sz w:val="22"/>
          <w:szCs w:val="22"/>
          <w:lang w:val="lt-LT"/>
        </w:rPr>
        <w:tab/>
        <w:t>KITA</w:t>
      </w:r>
    </w:p>
    <w:p w14:paraId="0D5D83F2" w14:textId="77777777" w:rsidR="00F10045" w:rsidRPr="003118C9" w:rsidRDefault="00F10045" w:rsidP="003118C9">
      <w:pPr>
        <w:widowControl w:val="0"/>
        <w:rPr>
          <w:bCs/>
          <w:sz w:val="22"/>
          <w:szCs w:val="22"/>
          <w:lang w:val="lt-LT"/>
        </w:rPr>
      </w:pPr>
    </w:p>
    <w:p w14:paraId="4888642B" w14:textId="77777777" w:rsidR="002120FB" w:rsidRPr="003118C9" w:rsidRDefault="002120FB" w:rsidP="003118C9">
      <w:pPr>
        <w:pStyle w:val="BTEMEASMCA"/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>Perpakavimo serija:</w:t>
      </w:r>
    </w:p>
    <w:p w14:paraId="33779831" w14:textId="77777777" w:rsidR="002120FB" w:rsidRPr="003118C9" w:rsidRDefault="002120FB" w:rsidP="003118C9">
      <w:pPr>
        <w:autoSpaceDE w:val="0"/>
        <w:autoSpaceDN w:val="0"/>
        <w:adjustRightInd w:val="0"/>
        <w:rPr>
          <w:sz w:val="22"/>
          <w:szCs w:val="22"/>
          <w:lang w:val="lt-LT"/>
        </w:rPr>
      </w:pPr>
    </w:p>
    <w:p w14:paraId="0E167016" w14:textId="77777777" w:rsidR="002120FB" w:rsidRPr="003118C9" w:rsidRDefault="002120FB" w:rsidP="003118C9">
      <w:pPr>
        <w:rPr>
          <w:sz w:val="22"/>
          <w:szCs w:val="22"/>
          <w:highlight w:val="lightGray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 xml:space="preserve">P. → A. → T. → K. → </w:t>
      </w:r>
      <w:proofErr w:type="spellStart"/>
      <w:r w:rsidRPr="003118C9">
        <w:rPr>
          <w:sz w:val="22"/>
          <w:szCs w:val="22"/>
          <w:highlight w:val="lightGray"/>
          <w:lang w:val="lt-LT"/>
        </w:rPr>
        <w:t>Pn</w:t>
      </w:r>
      <w:proofErr w:type="spellEnd"/>
      <w:r w:rsidRPr="003118C9">
        <w:rPr>
          <w:sz w:val="22"/>
          <w:szCs w:val="22"/>
          <w:highlight w:val="lightGray"/>
          <w:lang w:val="lt-LT"/>
        </w:rPr>
        <w:t xml:space="preserve">. → Š. </w:t>
      </w:r>
      <w:r w:rsidRPr="003118C9">
        <w:rPr>
          <w:sz w:val="22"/>
          <w:szCs w:val="22"/>
          <w:highlight w:val="lightGray"/>
          <w:lang w:val="lt-LT"/>
        </w:rPr>
        <w:softHyphen/>
        <w:t>→ S.</w:t>
      </w:r>
    </w:p>
    <w:p w14:paraId="0DD6BF22" w14:textId="77777777" w:rsidR="002120FB" w:rsidRPr="003118C9" w:rsidRDefault="002120FB" w:rsidP="003118C9">
      <w:pPr>
        <w:pStyle w:val="Porat"/>
        <w:tabs>
          <w:tab w:val="left" w:pos="2950"/>
        </w:tabs>
        <w:rPr>
          <w:sz w:val="22"/>
          <w:szCs w:val="22"/>
          <w:highlight w:val="lightGray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 xml:space="preserve">                                 </w:t>
      </w:r>
      <w:r w:rsidRPr="003118C9">
        <w:rPr>
          <w:sz w:val="22"/>
          <w:szCs w:val="22"/>
          <w:highlight w:val="lightGray"/>
          <w:lang w:val="lt-LT"/>
        </w:rPr>
        <w:tab/>
        <w:t>↓</w:t>
      </w:r>
    </w:p>
    <w:p w14:paraId="026F253E" w14:textId="77777777" w:rsidR="002120FB" w:rsidRPr="003118C9" w:rsidRDefault="002120FB" w:rsidP="003118C9">
      <w:pPr>
        <w:rPr>
          <w:sz w:val="22"/>
          <w:szCs w:val="22"/>
          <w:lang w:val="lt-LT"/>
        </w:rPr>
      </w:pPr>
      <w:r w:rsidRPr="003118C9">
        <w:rPr>
          <w:sz w:val="22"/>
          <w:szCs w:val="22"/>
          <w:highlight w:val="lightGray"/>
          <w:lang w:val="lt-LT"/>
        </w:rPr>
        <w:t xml:space="preserve">S. ← Š. ← </w:t>
      </w:r>
      <w:proofErr w:type="spellStart"/>
      <w:r w:rsidRPr="003118C9">
        <w:rPr>
          <w:sz w:val="22"/>
          <w:szCs w:val="22"/>
          <w:highlight w:val="lightGray"/>
          <w:lang w:val="lt-LT"/>
        </w:rPr>
        <w:t>Pn</w:t>
      </w:r>
      <w:proofErr w:type="spellEnd"/>
      <w:r w:rsidRPr="003118C9">
        <w:rPr>
          <w:sz w:val="22"/>
          <w:szCs w:val="22"/>
          <w:highlight w:val="lightGray"/>
          <w:lang w:val="lt-LT"/>
        </w:rPr>
        <w:t xml:space="preserve">. ← K. ← T. ← A. </w:t>
      </w:r>
      <w:r w:rsidRPr="003118C9">
        <w:rPr>
          <w:sz w:val="22"/>
          <w:szCs w:val="22"/>
          <w:highlight w:val="lightGray"/>
          <w:lang w:val="lt-LT"/>
        </w:rPr>
        <w:softHyphen/>
        <w:t>← P.</w:t>
      </w:r>
    </w:p>
    <w:sectPr w:rsidR="002120FB" w:rsidRPr="003118C9" w:rsidSect="00A0033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DCA2" w14:textId="77777777" w:rsidR="007B5112" w:rsidRDefault="007B5112">
      <w:r>
        <w:separator/>
      </w:r>
    </w:p>
  </w:endnote>
  <w:endnote w:type="continuationSeparator" w:id="0">
    <w:p w14:paraId="0FDA508A" w14:textId="77777777" w:rsidR="007B5112" w:rsidRDefault="007B5112">
      <w:r>
        <w:continuationSeparator/>
      </w:r>
    </w:p>
  </w:endnote>
  <w:endnote w:type="continuationNotice" w:id="1">
    <w:p w14:paraId="3D539A9E" w14:textId="77777777" w:rsidR="007B5112" w:rsidRDefault="007B5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C517" w14:textId="77777777" w:rsidR="007B5112" w:rsidRDefault="007B5112">
      <w:r>
        <w:separator/>
      </w:r>
    </w:p>
  </w:footnote>
  <w:footnote w:type="continuationSeparator" w:id="0">
    <w:p w14:paraId="267EC160" w14:textId="77777777" w:rsidR="007B5112" w:rsidRDefault="007B5112">
      <w:r>
        <w:continuationSeparator/>
      </w:r>
    </w:p>
  </w:footnote>
  <w:footnote w:type="continuationNotice" w:id="1">
    <w:p w14:paraId="49C70C5F" w14:textId="77777777" w:rsidR="007B5112" w:rsidRDefault="007B51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sz w:val="22"/>
        <w:szCs w:val="22"/>
        <w:lang w:val="lt-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sz w:val="22"/>
        <w:szCs w:val="22"/>
        <w:lang w:val="lt-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SimSun" w:hAnsi="SimSun" w:cs="SimSun" w:hint="eastAsia"/>
        <w:sz w:val="22"/>
        <w:szCs w:val="22"/>
        <w:lang w:val="lt-LT" w:eastAsia="lt-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SimSun" w:hAnsi="SimSun" w:cs="SimSun" w:hint="eastAsia"/>
        <w:sz w:val="22"/>
        <w:szCs w:val="22"/>
        <w:lang w:val="lt-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SimSun" w:hAnsi="SimSun" w:cs="SimSun" w:hint="eastAsia"/>
        <w:sz w:val="22"/>
        <w:szCs w:val="22"/>
        <w:lang w:val="lt-LT" w:eastAsia="lt-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SimSun" w:hAnsi="SimSun" w:cs="SimSun" w:hint="eastAsia"/>
        <w:sz w:val="22"/>
        <w:szCs w:val="22"/>
        <w:lang w:val="lt-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val="lt-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SimSun" w:hAnsi="SimSun" w:cs="SimSun" w:hint="eastAsia"/>
        <w:sz w:val="22"/>
        <w:szCs w:val="22"/>
        <w:lang w:val="lt-LT" w:eastAsia="lt-LT"/>
      </w:rPr>
    </w:lvl>
  </w:abstractNum>
  <w:num w:numId="1" w16cid:durableId="1413432574">
    <w:abstractNumId w:val="0"/>
  </w:num>
  <w:num w:numId="2" w16cid:durableId="1609653063">
    <w:abstractNumId w:val="1"/>
  </w:num>
  <w:num w:numId="3" w16cid:durableId="805124528">
    <w:abstractNumId w:val="2"/>
  </w:num>
  <w:num w:numId="4" w16cid:durableId="1096633302">
    <w:abstractNumId w:val="3"/>
  </w:num>
  <w:num w:numId="5" w16cid:durableId="2097431688">
    <w:abstractNumId w:val="4"/>
  </w:num>
  <w:num w:numId="6" w16cid:durableId="1703945254">
    <w:abstractNumId w:val="5"/>
  </w:num>
  <w:num w:numId="7" w16cid:durableId="1994992493">
    <w:abstractNumId w:val="6"/>
  </w:num>
  <w:num w:numId="8" w16cid:durableId="378020351">
    <w:abstractNumId w:val="7"/>
  </w:num>
  <w:num w:numId="9" w16cid:durableId="1236671714">
    <w:abstractNumId w:val="8"/>
  </w:num>
  <w:num w:numId="10" w16cid:durableId="977536725">
    <w:abstractNumId w:val="9"/>
  </w:num>
  <w:num w:numId="11" w16cid:durableId="1157110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4E"/>
    <w:rsid w:val="000052F9"/>
    <w:rsid w:val="00043BE2"/>
    <w:rsid w:val="00052EC0"/>
    <w:rsid w:val="00083167"/>
    <w:rsid w:val="000B2993"/>
    <w:rsid w:val="000C0076"/>
    <w:rsid w:val="000D629C"/>
    <w:rsid w:val="000D7BBE"/>
    <w:rsid w:val="000E53A3"/>
    <w:rsid w:val="000F5C30"/>
    <w:rsid w:val="001362B0"/>
    <w:rsid w:val="001547A9"/>
    <w:rsid w:val="00164ED1"/>
    <w:rsid w:val="00197DA3"/>
    <w:rsid w:val="002120FB"/>
    <w:rsid w:val="00212781"/>
    <w:rsid w:val="00215847"/>
    <w:rsid w:val="00215ECE"/>
    <w:rsid w:val="00245312"/>
    <w:rsid w:val="00291289"/>
    <w:rsid w:val="00293802"/>
    <w:rsid w:val="002B6526"/>
    <w:rsid w:val="002E6372"/>
    <w:rsid w:val="002E7074"/>
    <w:rsid w:val="003118C9"/>
    <w:rsid w:val="00315D0B"/>
    <w:rsid w:val="00366015"/>
    <w:rsid w:val="003A0291"/>
    <w:rsid w:val="003D45E0"/>
    <w:rsid w:val="003E4B14"/>
    <w:rsid w:val="00436440"/>
    <w:rsid w:val="00471EE9"/>
    <w:rsid w:val="004D6ED3"/>
    <w:rsid w:val="004F5D21"/>
    <w:rsid w:val="00555162"/>
    <w:rsid w:val="005642E1"/>
    <w:rsid w:val="00573907"/>
    <w:rsid w:val="00584E25"/>
    <w:rsid w:val="005865D1"/>
    <w:rsid w:val="00592A09"/>
    <w:rsid w:val="00593521"/>
    <w:rsid w:val="005A63BC"/>
    <w:rsid w:val="005B231D"/>
    <w:rsid w:val="005D0083"/>
    <w:rsid w:val="005E1FEC"/>
    <w:rsid w:val="005E3B91"/>
    <w:rsid w:val="005F2C4D"/>
    <w:rsid w:val="005F5028"/>
    <w:rsid w:val="00600506"/>
    <w:rsid w:val="00631C71"/>
    <w:rsid w:val="0065439D"/>
    <w:rsid w:val="0065550F"/>
    <w:rsid w:val="00676F16"/>
    <w:rsid w:val="006774D0"/>
    <w:rsid w:val="00690189"/>
    <w:rsid w:val="006B4104"/>
    <w:rsid w:val="006B5C9C"/>
    <w:rsid w:val="006C3D45"/>
    <w:rsid w:val="006E59AF"/>
    <w:rsid w:val="007148DA"/>
    <w:rsid w:val="00757F69"/>
    <w:rsid w:val="0076596C"/>
    <w:rsid w:val="00777C95"/>
    <w:rsid w:val="007B5112"/>
    <w:rsid w:val="007E5C07"/>
    <w:rsid w:val="00830D80"/>
    <w:rsid w:val="00832247"/>
    <w:rsid w:val="0085684E"/>
    <w:rsid w:val="00895205"/>
    <w:rsid w:val="008B32DC"/>
    <w:rsid w:val="008C4769"/>
    <w:rsid w:val="008D2587"/>
    <w:rsid w:val="008D49C7"/>
    <w:rsid w:val="00911EC1"/>
    <w:rsid w:val="00913AA9"/>
    <w:rsid w:val="00925A60"/>
    <w:rsid w:val="00931A51"/>
    <w:rsid w:val="00935DE7"/>
    <w:rsid w:val="0093662A"/>
    <w:rsid w:val="00946F6B"/>
    <w:rsid w:val="00954420"/>
    <w:rsid w:val="00972F5C"/>
    <w:rsid w:val="00996468"/>
    <w:rsid w:val="009A5E9F"/>
    <w:rsid w:val="009D28B2"/>
    <w:rsid w:val="009E4604"/>
    <w:rsid w:val="009F7EA9"/>
    <w:rsid w:val="00A0033B"/>
    <w:rsid w:val="00A2595F"/>
    <w:rsid w:val="00A35588"/>
    <w:rsid w:val="00A4469D"/>
    <w:rsid w:val="00A52DBF"/>
    <w:rsid w:val="00A819F3"/>
    <w:rsid w:val="00A82DC7"/>
    <w:rsid w:val="00A97C62"/>
    <w:rsid w:val="00AB312E"/>
    <w:rsid w:val="00AD6206"/>
    <w:rsid w:val="00B224C3"/>
    <w:rsid w:val="00B316ED"/>
    <w:rsid w:val="00B333CE"/>
    <w:rsid w:val="00B36ACD"/>
    <w:rsid w:val="00B70764"/>
    <w:rsid w:val="00B77E99"/>
    <w:rsid w:val="00BB092C"/>
    <w:rsid w:val="00BC1BEB"/>
    <w:rsid w:val="00BD3387"/>
    <w:rsid w:val="00BE532F"/>
    <w:rsid w:val="00C14DBC"/>
    <w:rsid w:val="00C412D4"/>
    <w:rsid w:val="00C64FEA"/>
    <w:rsid w:val="00C66FF3"/>
    <w:rsid w:val="00C71073"/>
    <w:rsid w:val="00C749F6"/>
    <w:rsid w:val="00CC40F9"/>
    <w:rsid w:val="00CD5E00"/>
    <w:rsid w:val="00CE1988"/>
    <w:rsid w:val="00CE7DEC"/>
    <w:rsid w:val="00D120CF"/>
    <w:rsid w:val="00D44197"/>
    <w:rsid w:val="00D47AFA"/>
    <w:rsid w:val="00DB6780"/>
    <w:rsid w:val="00DB6C08"/>
    <w:rsid w:val="00DB732D"/>
    <w:rsid w:val="00DC1824"/>
    <w:rsid w:val="00DE3E29"/>
    <w:rsid w:val="00E063B0"/>
    <w:rsid w:val="00E71B52"/>
    <w:rsid w:val="00EB1B7A"/>
    <w:rsid w:val="00EB4414"/>
    <w:rsid w:val="00EF5B28"/>
    <w:rsid w:val="00F0274A"/>
    <w:rsid w:val="00F10045"/>
    <w:rsid w:val="00F140E6"/>
    <w:rsid w:val="00F50F5A"/>
    <w:rsid w:val="00F609D6"/>
    <w:rsid w:val="00F72B79"/>
    <w:rsid w:val="00FB46AE"/>
    <w:rsid w:val="00FB5492"/>
    <w:rsid w:val="00FE41E6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F9FD27"/>
  <w15:chartTrackingRefBased/>
  <w15:docId w15:val="{034586EE-B24A-4CCA-AE37-74FE986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sl-SI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tabs>
        <w:tab w:val="left" w:pos="567"/>
      </w:tabs>
      <w:spacing w:line="260" w:lineRule="exact"/>
      <w:jc w:val="both"/>
      <w:outlineLvl w:val="4"/>
    </w:pPr>
    <w:rPr>
      <w:rFonts w:eastAsia="SimSun"/>
      <w:sz w:val="22"/>
      <w:lang w:val="en-GB" w:eastAsia="lt-LT"/>
    </w:rPr>
  </w:style>
  <w:style w:type="paragraph" w:styleId="Antrat6">
    <w:name w:val="heading 6"/>
    <w:basedOn w:val="prastasis"/>
    <w:next w:val="prastasis"/>
    <w:qFormat/>
    <w:pPr>
      <w:keepNext/>
      <w:keepLines/>
      <w:numPr>
        <w:ilvl w:val="5"/>
        <w:numId w:val="1"/>
      </w:numPr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tabs>
        <w:tab w:val="left" w:pos="-720"/>
        <w:tab w:val="left" w:pos="567"/>
        <w:tab w:val="left" w:pos="4536"/>
      </w:tabs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  <w:sz w:val="22"/>
      <w:szCs w:val="22"/>
      <w:lang w:val="lt-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Liberation Serif" w:hAnsi="Liberation Serif" w:cs="Liberation Serif"/>
      <w:sz w:val="22"/>
      <w:szCs w:val="22"/>
      <w:lang w:val="lt-LT"/>
    </w:rPr>
  </w:style>
  <w:style w:type="character" w:customStyle="1" w:styleId="WW8Num4z0">
    <w:name w:val="WW8Num4z0"/>
    <w:rPr>
      <w:rFonts w:ascii="SimSun" w:hAnsi="SimSun" w:cs="SimSun" w:hint="eastAsia"/>
      <w:sz w:val="22"/>
      <w:szCs w:val="22"/>
      <w:lang w:val="lt-LT" w:eastAsia="lt-LT"/>
    </w:rPr>
  </w:style>
  <w:style w:type="character" w:customStyle="1" w:styleId="WW8Num5z0">
    <w:name w:val="WW8Num5z0"/>
    <w:rPr>
      <w:rFonts w:ascii="Times New Roman" w:hAnsi="Times New Roman" w:cs="Times New Roman" w:hint="default"/>
      <w:color w:val="auto"/>
    </w:rPr>
  </w:style>
  <w:style w:type="character" w:customStyle="1" w:styleId="WW8Num5z1">
    <w:name w:val="WW8Num5z1"/>
    <w:rPr>
      <w:rFonts w:hint="default"/>
      <w:color w:val="auto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SimSun" w:hAnsi="SimSun" w:cs="SimSun" w:hint="eastAsia"/>
      <w:sz w:val="22"/>
      <w:szCs w:val="22"/>
      <w:lang w:val="lt-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SimSun" w:hAnsi="SimSun" w:cs="SimSun" w:hint="eastAsia"/>
      <w:sz w:val="22"/>
      <w:szCs w:val="22"/>
      <w:lang w:val="lt-LT" w:eastAsia="lt-LT"/>
    </w:rPr>
  </w:style>
  <w:style w:type="character" w:customStyle="1" w:styleId="WW8Num9z0">
    <w:name w:val="WW8Num9z0"/>
    <w:rPr>
      <w:rFonts w:ascii="SimSun" w:hAnsi="SimSun" w:cs="SimSun" w:hint="eastAsia"/>
      <w:sz w:val="22"/>
      <w:szCs w:val="22"/>
      <w:lang w:val="lt-LT"/>
    </w:rPr>
  </w:style>
  <w:style w:type="character" w:customStyle="1" w:styleId="WW8Num10z0">
    <w:name w:val="WW8Num10z0"/>
    <w:rPr>
      <w:rFonts w:ascii="Times New Roman" w:hAnsi="Times New Roman" w:cs="Times New Roman" w:hint="default"/>
      <w:sz w:val="22"/>
      <w:szCs w:val="22"/>
      <w:lang w:val="lt-LT"/>
    </w:rPr>
  </w:style>
  <w:style w:type="character" w:customStyle="1" w:styleId="WW8Num11z0">
    <w:name w:val="WW8Num11z0"/>
    <w:rPr>
      <w:rFonts w:ascii="SimSun" w:hAnsi="SimSun" w:cs="SimSun" w:hint="eastAsia"/>
      <w:sz w:val="22"/>
      <w:szCs w:val="22"/>
      <w:lang w:val="lt-LT" w:eastAsia="lt-LT"/>
    </w:rPr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hint="default"/>
      <w:color w:val="auto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imSun" w:eastAsia="SimSun" w:hAnsi="SimSun" w:cs="SimSun" w:hint="eastAsia"/>
      <w:sz w:val="22"/>
      <w:szCs w:val="22"/>
      <w:lang w:val="lt-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cs="Arial"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ascii="SimSun" w:eastAsia="SimSun" w:hAnsi="SimSun" w:cs="SimSun" w:hint="eastAsia"/>
      <w:sz w:val="22"/>
      <w:szCs w:val="22"/>
      <w:lang w:val="lt-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sz w:val="22"/>
      <w:szCs w:val="22"/>
      <w:lang w:val="lt-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imSun" w:eastAsia="SimSun" w:hAnsi="SimSun" w:cs="SimSun" w:hint="eastAsia"/>
      <w:sz w:val="22"/>
      <w:szCs w:val="22"/>
      <w:lang w:val="lt-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rFonts w:ascii="Times New Roman" w:hAnsi="Times New Roman" w:cs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Antrat5Diagrama">
    <w:name w:val="Antraštė 5 Diagrama"/>
    <w:rPr>
      <w:rFonts w:eastAsia="SimSun"/>
      <w:sz w:val="22"/>
      <w:lang w:val="en-GB" w:eastAsia="lt-LT"/>
    </w:rPr>
  </w:style>
  <w:style w:type="character" w:customStyle="1" w:styleId="Antrat7Diagrama">
    <w:name w:val="Antraštė 7 Diagrama"/>
    <w:rPr>
      <w:rFonts w:eastAsia="SimSun"/>
      <w:i/>
      <w:sz w:val="22"/>
      <w:lang w:val="en-GB"/>
    </w:rPr>
  </w:style>
  <w:style w:type="character" w:customStyle="1" w:styleId="Antrat8Diagrama">
    <w:name w:val="Antraštė 8 Diagrama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rPr>
      <w:rFonts w:eastAsia="SimSun"/>
      <w:b/>
      <w:i/>
      <w:sz w:val="22"/>
      <w:lang w:val="en-GB"/>
    </w:rPr>
  </w:style>
  <w:style w:type="character" w:customStyle="1" w:styleId="Antrat1Diagrama">
    <w:name w:val="Antraštė 1 Diagrama"/>
    <w:rPr>
      <w:rFonts w:ascii="Arial" w:hAnsi="Arial" w:cs="Arial"/>
      <w:b/>
      <w:bCs/>
      <w:kern w:val="2"/>
      <w:sz w:val="32"/>
      <w:szCs w:val="32"/>
    </w:rPr>
  </w:style>
  <w:style w:type="character" w:customStyle="1" w:styleId="Antrat2Diagrama">
    <w:name w:val="Antraštė 2 Diagrama"/>
    <w:rPr>
      <w:b/>
      <w:sz w:val="24"/>
      <w:u w:val="single"/>
      <w:lang w:val="en-US"/>
    </w:rPr>
  </w:style>
  <w:style w:type="character" w:customStyle="1" w:styleId="Antrat3Diagrama">
    <w:name w:val="Antraštė 3 Diagrama"/>
    <w:rPr>
      <w:b/>
      <w:sz w:val="24"/>
      <w:lang w:val="en-US"/>
    </w:rPr>
  </w:style>
  <w:style w:type="character" w:customStyle="1" w:styleId="Antrat4Diagrama">
    <w:name w:val="Antraštė 4 Diagrama"/>
    <w:rPr>
      <w:b/>
      <w:bCs/>
      <w:sz w:val="28"/>
      <w:szCs w:val="28"/>
    </w:rPr>
  </w:style>
  <w:style w:type="character" w:customStyle="1" w:styleId="Antrat6Diagrama">
    <w:name w:val="Antraštė 6 Diagrama"/>
    <w:rPr>
      <w:b/>
      <w:sz w:val="24"/>
      <w:lang w:val="en-US"/>
    </w:rPr>
  </w:style>
  <w:style w:type="character" w:customStyle="1" w:styleId="PoratDiagrama">
    <w:name w:val="Poraštė Diagrama"/>
    <w:rPr>
      <w:sz w:val="24"/>
    </w:rPr>
  </w:style>
  <w:style w:type="character" w:customStyle="1" w:styleId="HeaderChar">
    <w:name w:val="Header Char"/>
    <w:rPr>
      <w:sz w:val="22"/>
      <w:lang w:val="en-GB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  <w:lang w:val="lt-LT" w:eastAsia="lt-LT"/>
    </w:rPr>
  </w:style>
  <w:style w:type="character" w:customStyle="1" w:styleId="tw4winJump">
    <w:name w:val="tw4winJump"/>
    <w:rPr>
      <w:rFonts w:ascii="Courier New" w:hAnsi="Courier New" w:cs="Courier New"/>
      <w:color w:val="008080"/>
      <w:lang w:val="lt-LT" w:eastAsia="lt-LT"/>
    </w:rPr>
  </w:style>
  <w:style w:type="character" w:customStyle="1" w:styleId="tw4winExternal">
    <w:name w:val="tw4winExternal"/>
    <w:rPr>
      <w:rFonts w:ascii="Courier New" w:hAnsi="Courier New" w:cs="Courier New"/>
      <w:color w:val="808080"/>
      <w:lang w:val="lt-LT" w:eastAsia="lt-LT"/>
    </w:rPr>
  </w:style>
  <w:style w:type="character" w:customStyle="1" w:styleId="tw4winInternal">
    <w:name w:val="tw4winInternal"/>
    <w:rPr>
      <w:rFonts w:ascii="Courier New" w:hAnsi="Courier New" w:cs="Courier New"/>
      <w:color w:val="FF0000"/>
      <w:lang w:val="lt-LT" w:eastAsia="lt-LT"/>
    </w:rPr>
  </w:style>
  <w:style w:type="character" w:customStyle="1" w:styleId="DONOTTRANSLATE">
    <w:name w:val="DO_NOT_TRANSLATE"/>
    <w:rPr>
      <w:rFonts w:ascii="Courier New" w:hAnsi="Courier New" w:cs="Courier New"/>
      <w:color w:val="800000"/>
      <w:lang w:val="lt-LT" w:eastAsia="lt-LT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en-GB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en-GB"/>
    </w:rPr>
  </w:style>
  <w:style w:type="character" w:customStyle="1" w:styleId="KomentarotemaDiagrama">
    <w:name w:val="Komentaro tema Diagrama"/>
    <w:rPr>
      <w:b/>
      <w:bCs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rPr>
      <w:sz w:val="24"/>
    </w:rPr>
  </w:style>
  <w:style w:type="character" w:customStyle="1" w:styleId="DokumentostruktraDiagrama">
    <w:name w:val="Dokumento struktūra Diagrama"/>
    <w:rPr>
      <w:rFonts w:ascii="Tahoma" w:eastAsia="SimSun" w:hAnsi="Tahoma" w:cs="Tahoma"/>
      <w:shd w:val="clear" w:color="auto" w:fill="000080"/>
      <w:lang w:val="en-GB" w:eastAsia="zh-CN"/>
    </w:rPr>
  </w:style>
  <w:style w:type="character" w:customStyle="1" w:styleId="PagrindiniotekstotraukaDiagrama">
    <w:name w:val="Pagrindinio teksto įtrauka Diagrama"/>
    <w:rPr>
      <w:rFonts w:eastAsia="SimSun"/>
      <w:sz w:val="22"/>
      <w:szCs w:val="22"/>
      <w:lang w:val="en-GB"/>
    </w:rPr>
  </w:style>
  <w:style w:type="character" w:customStyle="1" w:styleId="Pagrindinistekstas3Diagrama">
    <w:name w:val="Pagrindinis tekstas 3 Diagrama"/>
    <w:rPr>
      <w:rFonts w:eastAsia="SimSun"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stekstasDiagrama">
    <w:name w:val="Pagrindinis tekstas Diagrama"/>
    <w:rPr>
      <w:sz w:val="22"/>
    </w:rPr>
  </w:style>
  <w:style w:type="character" w:customStyle="1" w:styleId="Pagrindinistekstas2Diagrama">
    <w:name w:val="Pagrindinis tekstas 2 Diagrama"/>
    <w:rPr>
      <w:sz w:val="24"/>
    </w:rPr>
  </w:style>
  <w:style w:type="character" w:customStyle="1" w:styleId="Pagrindiniotekstotrauka3Diagrama">
    <w:name w:val="Pagrindinio teksto įtrauka 3 Diagrama"/>
    <w:rPr>
      <w:rFonts w:eastAsia="SimSun"/>
      <w:sz w:val="22"/>
      <w:szCs w:val="21"/>
      <w:lang w:val="en-GB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odytextAgencyChar">
    <w:name w:val="Body text (Agency) Char"/>
    <w:rPr>
      <w:rFonts w:ascii="Verdana" w:hAnsi="Verdana" w:cs="Verdana"/>
      <w:sz w:val="18"/>
      <w:lang w:val="en-GB"/>
    </w:rPr>
  </w:style>
  <w:style w:type="character" w:customStyle="1" w:styleId="NormalAgencyChar">
    <w:name w:val="Normal (Agency) Char"/>
    <w:rPr>
      <w:rFonts w:ascii="Verdana" w:hAnsi="Verdana" w:cs="Verdana"/>
      <w:sz w:val="18"/>
      <w:szCs w:val="22"/>
      <w:lang w:val="en-GB"/>
    </w:rPr>
  </w:style>
  <w:style w:type="character" w:customStyle="1" w:styleId="PaprastasistekstasDiagrama">
    <w:name w:val="Paprastasis tekstas Diagrama"/>
    <w:rPr>
      <w:rFonts w:ascii="Courier New" w:hAnsi="Courier New" w:cs="Courier New"/>
      <w:lang w:val="en-GB"/>
    </w:rPr>
  </w:style>
  <w:style w:type="character" w:customStyle="1" w:styleId="PavadinimasDiagrama">
    <w:name w:val="Pavadinimas Diagrama"/>
    <w:rPr>
      <w:rFonts w:eastAsia="SimSun"/>
      <w:b/>
      <w:sz w:val="22"/>
      <w:lang w:val="en-GB"/>
    </w:rPr>
  </w:style>
  <w:style w:type="character" w:customStyle="1" w:styleId="DokumentoinaostekstasDiagrama">
    <w:name w:val="Dokumento išnašos tekstas Diagrama"/>
    <w:rPr>
      <w:rFonts w:eastAsia="SimSun"/>
      <w:sz w:val="22"/>
      <w:lang w:val="en-GB"/>
    </w:rPr>
  </w:style>
  <w:style w:type="character" w:customStyle="1" w:styleId="BTEMEASMCAChar">
    <w:name w:val="BT EMEA_SMCA Char"/>
    <w:rPr>
      <w:rFonts w:eastAsia="SimSun"/>
      <w:lang w:val="x-none" w:eastAsia="lt-LT"/>
    </w:rPr>
  </w:style>
  <w:style w:type="character" w:customStyle="1" w:styleId="CharChar12">
    <w:name w:val="Char Char12"/>
    <w:rPr>
      <w:lang w:val="en-GB" w:bidi="ar-SA"/>
    </w:rPr>
  </w:style>
  <w:style w:type="character" w:customStyle="1" w:styleId="PI-1labEMEASMCAChar">
    <w:name w:val="PI-1_lab EMEA_SMCA Char"/>
    <w:rPr>
      <w:b/>
      <w:sz w:val="22"/>
      <w:szCs w:val="22"/>
      <w:lang w:val="lt-LT" w:eastAsia="lt-LT"/>
    </w:rPr>
  </w:style>
  <w:style w:type="character" w:customStyle="1" w:styleId="PaantratDiagrama">
    <w:name w:val="Paantraštė Diagrama"/>
    <w:rPr>
      <w:rFonts w:ascii="TimesNewRoman" w:hAnsi="TimesNewRoman" w:cs="TimesNewRoman"/>
      <w:b/>
      <w:color w:val="000000"/>
      <w:sz w:val="22"/>
      <w:lang w:val="en-US"/>
    </w:rPr>
  </w:style>
  <w:style w:type="character" w:customStyle="1" w:styleId="SlogLeee">
    <w:name w:val="Slog Ležeče"/>
    <w:rPr>
      <w:iCs/>
    </w:rPr>
  </w:style>
  <w:style w:type="character" w:customStyle="1" w:styleId="TTEMEASMCAChar">
    <w:name w:val="TT EMEA_SMCA Char"/>
    <w:rPr>
      <w:b/>
      <w:caps/>
      <w:sz w:val="22"/>
      <w:szCs w:val="22"/>
      <w:lang w:val="en-US"/>
    </w:rPr>
  </w:style>
  <w:style w:type="character" w:customStyle="1" w:styleId="Heading1Char1">
    <w:name w:val="Heading 1 Char1"/>
    <w:rPr>
      <w:rFonts w:ascii="Arial" w:eastAsia="Times New Roman" w:hAnsi="Arial" w:cs="Times New Roman"/>
      <w:b/>
      <w:kern w:val="2"/>
      <w:sz w:val="32"/>
      <w:szCs w:val="20"/>
    </w:rPr>
  </w:style>
  <w:style w:type="character" w:customStyle="1" w:styleId="TitleChar1">
    <w:name w:val="Title Char1"/>
    <w:rPr>
      <w:rFonts w:ascii="Times New Roman" w:eastAsia="Times New Roman" w:hAnsi="Times New Roman" w:cs="Times New Roman"/>
      <w:b/>
      <w:kern w:val="2"/>
      <w:szCs w:val="20"/>
    </w:rPr>
  </w:style>
  <w:style w:type="character" w:customStyle="1" w:styleId="BTgEMEASMCAChar">
    <w:name w:val="BT(g) EMEA_SMCA Char"/>
    <w:rPr>
      <w:i/>
      <w:color w:val="008000"/>
      <w:sz w:val="22"/>
      <w:szCs w:val="22"/>
      <w:u w:val="single"/>
      <w:lang w:val="lt-LT" w:eastAsia="lt-LT"/>
    </w:rPr>
  </w:style>
  <w:style w:type="character" w:customStyle="1" w:styleId="hps">
    <w:name w:val="hps"/>
    <w:rPr>
      <w:rFonts w:cs="Times New Roman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customStyle="1" w:styleId="Komentaronuoroda2">
    <w:name w:val="Komentaro nuoroda2"/>
    <w:rPr>
      <w:sz w:val="16"/>
      <w:szCs w:val="16"/>
    </w:rPr>
  </w:style>
  <w:style w:type="character" w:customStyle="1" w:styleId="KomentarotekstasDiagrama1">
    <w:name w:val="Komentaro tekstas Diagrama1"/>
    <w:rPr>
      <w:lang w:val="sl-SI" w:eastAsia="zh-CN"/>
    </w:rPr>
  </w:style>
  <w:style w:type="character" w:customStyle="1" w:styleId="Komentaronuoroda3">
    <w:name w:val="Komentaro nuoroda3"/>
    <w:rPr>
      <w:sz w:val="16"/>
      <w:szCs w:val="16"/>
    </w:rPr>
  </w:style>
  <w:style w:type="character" w:customStyle="1" w:styleId="KomentarotekstasDiagrama2">
    <w:name w:val="Komentaro tekstas Diagrama2"/>
    <w:rPr>
      <w:lang w:val="sl-SI" w:eastAsia="zh-CN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Arial"/>
      <w:i/>
      <w:iCs/>
      <w:szCs w:val="24"/>
    </w:rPr>
  </w:style>
  <w:style w:type="paragraph" w:styleId="Pagrindinistekstas">
    <w:name w:val="Body Text"/>
    <w:basedOn w:val="prastasis"/>
    <w:pPr>
      <w:tabs>
        <w:tab w:val="left" w:pos="8505"/>
      </w:tabs>
      <w:ind w:right="-2"/>
    </w:pPr>
    <w:rPr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ntrat20">
    <w:name w:val="Antraštė2"/>
    <w:basedOn w:val="prastasis"/>
    <w:next w:val="Pagrindinistekstas"/>
    <w:pPr>
      <w:jc w:val="center"/>
    </w:pPr>
    <w:rPr>
      <w:rFonts w:eastAsia="SimSun"/>
      <w:b/>
      <w:sz w:val="22"/>
      <w:lang w:val="en-GB"/>
    </w:rPr>
  </w:style>
  <w:style w:type="paragraph" w:customStyle="1" w:styleId="Antrat10">
    <w:name w:val="Antraštė1"/>
    <w:basedOn w:val="prastasis"/>
    <w:next w:val="prastasis"/>
    <w:pPr>
      <w:jc w:val="both"/>
    </w:pPr>
    <w:rPr>
      <w:lang w:val="en-GB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1"/>
    <w:uiPriority w:val="99"/>
    <w:pPr>
      <w:tabs>
        <w:tab w:val="center" w:pos="4320"/>
        <w:tab w:val="right" w:pos="8640"/>
      </w:tabs>
    </w:pPr>
  </w:style>
  <w:style w:type="paragraph" w:customStyle="1" w:styleId="Paprastasistekstas1">
    <w:name w:val="Paprastasis tekstas1"/>
    <w:basedOn w:val="prastasis"/>
    <w:rPr>
      <w:rFonts w:ascii="Courier New" w:hAnsi="Courier New" w:cs="Courier New"/>
      <w:sz w:val="20"/>
      <w:lang w:val="en-GB"/>
    </w:rPr>
  </w:style>
  <w:style w:type="paragraph" w:customStyle="1" w:styleId="Naslov1">
    <w:name w:val="Naslov1"/>
    <w:basedOn w:val="Antrat1"/>
    <w:pPr>
      <w:numPr>
        <w:numId w:val="0"/>
      </w:num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pPr>
      <w:spacing w:before="120"/>
    </w:pPr>
    <w:rPr>
      <w:b/>
      <w:bCs/>
      <w:i/>
      <w:iCs/>
      <w:szCs w:val="28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 w:val="22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sl-SI" w:eastAsia="zh-CN"/>
    </w:rPr>
  </w:style>
  <w:style w:type="paragraph" w:customStyle="1" w:styleId="BodytextAgency">
    <w:name w:val="Body text (Agency)"/>
    <w:basedOn w:val="prastasis"/>
    <w:pPr>
      <w:spacing w:after="140" w:line="280" w:lineRule="atLeast"/>
    </w:pPr>
    <w:rPr>
      <w:rFonts w:ascii="Verdana" w:hAnsi="Verdana" w:cs="Verdana"/>
      <w:sz w:val="18"/>
      <w:lang w:val="en-GB"/>
    </w:rPr>
  </w:style>
  <w:style w:type="paragraph" w:customStyle="1" w:styleId="NormalAgency">
    <w:name w:val="Normal (Agency)"/>
    <w:pPr>
      <w:suppressAutoHyphens/>
    </w:pPr>
    <w:rPr>
      <w:rFonts w:ascii="Verdana" w:hAnsi="Verdana" w:cs="Verdana"/>
      <w:sz w:val="18"/>
      <w:szCs w:val="22"/>
      <w:lang w:val="en-GB" w:eastAsia="zh-CN"/>
    </w:rPr>
  </w:style>
  <w:style w:type="paragraph" w:customStyle="1" w:styleId="TabletextrowsAgency">
    <w:name w:val="Table text rows (Agency)"/>
    <w:basedOn w:val="prastasis"/>
    <w:pPr>
      <w:spacing w:line="280" w:lineRule="exact"/>
    </w:pPr>
    <w:rPr>
      <w:rFonts w:ascii="Verdana" w:hAnsi="Verdana" w:cs="Verdana"/>
      <w:sz w:val="18"/>
      <w:lang w:val="en-GB"/>
    </w:rPr>
  </w:style>
  <w:style w:type="paragraph" w:styleId="Debesliotekstas">
    <w:name w:val="Balloon Text"/>
    <w:basedOn w:val="prastasis"/>
    <w:pPr>
      <w:tabs>
        <w:tab w:val="left" w:pos="567"/>
      </w:tabs>
    </w:pPr>
    <w:rPr>
      <w:rFonts w:ascii="Tahoma" w:hAnsi="Tahoma" w:cs="Tahoma"/>
      <w:sz w:val="16"/>
      <w:szCs w:val="16"/>
      <w:lang w:val="en-GB"/>
    </w:rPr>
  </w:style>
  <w:style w:type="paragraph" w:customStyle="1" w:styleId="Komentarotekstas1">
    <w:name w:val="Komentaro tekstas1"/>
    <w:basedOn w:val="prastasis"/>
    <w:pPr>
      <w:tabs>
        <w:tab w:val="left" w:pos="567"/>
      </w:tabs>
      <w:spacing w:line="260" w:lineRule="exact"/>
    </w:pPr>
    <w:rPr>
      <w:sz w:val="20"/>
      <w:lang w:val="en-GB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Pataisymai">
    <w:name w:val="Revision"/>
    <w:pPr>
      <w:suppressAutoHyphens/>
    </w:pPr>
    <w:rPr>
      <w:sz w:val="22"/>
      <w:lang w:val="en-GB" w:eastAsia="zh-CN"/>
    </w:rPr>
  </w:style>
  <w:style w:type="paragraph" w:customStyle="1" w:styleId="Dokumentostruktra1">
    <w:name w:val="Dokumento struktūra1"/>
    <w:basedOn w:val="prastasis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 w:cs="Tahoma"/>
      <w:sz w:val="20"/>
      <w:lang w:val="en-GB"/>
    </w:rPr>
  </w:style>
  <w:style w:type="paragraph" w:styleId="Pagrindiniotekstotrauka">
    <w:name w:val="Body Text Indent"/>
    <w:basedOn w:val="prastasis"/>
    <w:pPr>
      <w:autoSpaceDE w:val="0"/>
      <w:ind w:left="720"/>
      <w:jc w:val="both"/>
    </w:pPr>
    <w:rPr>
      <w:rFonts w:eastAsia="SimSun"/>
      <w:sz w:val="22"/>
      <w:szCs w:val="22"/>
      <w:lang w:val="en-GB"/>
    </w:rPr>
  </w:style>
  <w:style w:type="paragraph" w:customStyle="1" w:styleId="Pagrindinistekstas31">
    <w:name w:val="Pagrindinis tekstas 31"/>
    <w:basedOn w:val="prastasis"/>
    <w:pPr>
      <w:autoSpaceDE w:val="0"/>
      <w:jc w:val="both"/>
    </w:pPr>
    <w:rPr>
      <w:rFonts w:eastAsia="SimSun"/>
      <w:color w:val="0000FF"/>
      <w:sz w:val="22"/>
      <w:szCs w:val="22"/>
      <w:lang w:val="en-GB"/>
    </w:rPr>
  </w:style>
  <w:style w:type="paragraph" w:customStyle="1" w:styleId="Pagrindiniotekstotrauka21">
    <w:name w:val="Pagrindinio teksto įtrauka 21"/>
    <w:basedOn w:val="prastasis"/>
    <w:pPr>
      <w:pBdr>
        <w:top w:val="single" w:sz="24" w:space="0" w:color="000000"/>
        <w:left w:val="single" w:sz="24" w:space="3" w:color="000000"/>
        <w:bottom w:val="single" w:sz="24" w:space="1" w:color="000000"/>
        <w:right w:val="single" w:sz="24" w:space="4" w:color="000000"/>
      </w:pBdr>
      <w:tabs>
        <w:tab w:val="left" w:pos="567"/>
      </w:tabs>
      <w:autoSpaceDE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paragraph" w:customStyle="1" w:styleId="AHeader1">
    <w:name w:val="AHeader 1"/>
    <w:basedOn w:val="prastasis"/>
    <w:pPr>
      <w:tabs>
        <w:tab w:val="left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pPr>
      <w:tabs>
        <w:tab w:val="clear" w:pos="720"/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ind w:left="1701" w:hanging="425"/>
    </w:pPr>
  </w:style>
  <w:style w:type="paragraph" w:customStyle="1" w:styleId="Pagrindiniotekstotrauka31">
    <w:name w:val="Pagrindinio teksto įtrauka 31"/>
    <w:basedOn w:val="prastasis"/>
    <w:pPr>
      <w:tabs>
        <w:tab w:val="left" w:pos="567"/>
        <w:tab w:val="left" w:pos="1134"/>
      </w:tabs>
      <w:autoSpaceDE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SimSun"/>
      <w:b/>
      <w:szCs w:val="18"/>
    </w:rPr>
  </w:style>
  <w:style w:type="paragraph" w:styleId="Dokumentoinaostekstas">
    <w:name w:val="endnote text"/>
    <w:basedOn w:val="prastasis"/>
    <w:pPr>
      <w:tabs>
        <w:tab w:val="left" w:pos="567"/>
      </w:tabs>
    </w:pPr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rPr>
      <w:rFonts w:eastAsia="SimSun"/>
      <w:sz w:val="20"/>
      <w:lang w:val="x-none" w:eastAsia="lt-LT"/>
    </w:rPr>
  </w:style>
  <w:style w:type="paragraph" w:customStyle="1" w:styleId="TTEMEASMCA">
    <w:name w:val="TT EMEA_SMCA"/>
    <w:basedOn w:val="Antrat1"/>
    <w:pPr>
      <w:keepNext w:val="0"/>
      <w:numPr>
        <w:numId w:val="0"/>
      </w:numPr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paragraph" w:customStyle="1" w:styleId="BTAnIIEMEASMCA">
    <w:name w:val="BT(AnII) EMEA_SMCA"/>
    <w:basedOn w:val="prastasis"/>
    <w:pPr>
      <w:tabs>
        <w:tab w:val="left" w:pos="1701"/>
      </w:tabs>
      <w:ind w:left="1701" w:hanging="567"/>
    </w:pPr>
    <w:rPr>
      <w:rFonts w:cs="Tahoma"/>
      <w:b/>
      <w:sz w:val="22"/>
      <w:szCs w:val="22"/>
      <w:lang w:val="en-GB"/>
    </w:rPr>
  </w:style>
  <w:style w:type="paragraph" w:customStyle="1" w:styleId="PI-1EMEASMCA">
    <w:name w:val="PI-1 EMEA_SMCA"/>
    <w:basedOn w:val="Antrat2"/>
    <w:pPr>
      <w:numPr>
        <w:ilvl w:val="0"/>
        <w:numId w:val="0"/>
      </w:num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/>
    </w:rPr>
  </w:style>
  <w:style w:type="paragraph" w:customStyle="1" w:styleId="BTuEMEASMCA">
    <w:name w:val="BT(u) EMEA_SMCA"/>
    <w:basedOn w:val="BTEMEASMCA"/>
    <w:rPr>
      <w:rFonts w:eastAsia="Times New Roman"/>
      <w:sz w:val="22"/>
      <w:szCs w:val="22"/>
      <w:u w:val="single"/>
      <w:lang w:val="lt-LT"/>
    </w:rPr>
  </w:style>
  <w:style w:type="paragraph" w:customStyle="1" w:styleId="PI-2EMEASMCA">
    <w:name w:val="PI-2 EMEA_SMCA"/>
    <w:basedOn w:val="Antrat3"/>
    <w:pPr>
      <w:keepLines/>
      <w:numPr>
        <w:ilvl w:val="0"/>
        <w:numId w:val="0"/>
      </w:numPr>
      <w:tabs>
        <w:tab w:val="clear" w:pos="6760"/>
        <w:tab w:val="left" w:pos="567"/>
      </w:tabs>
      <w:spacing w:line="240" w:lineRule="auto"/>
      <w:ind w:left="567" w:hanging="567"/>
    </w:pPr>
    <w:rPr>
      <w:kern w:val="2"/>
      <w:sz w:val="22"/>
      <w:szCs w:val="22"/>
      <w:lang w:val="lt-LT"/>
    </w:rPr>
  </w:style>
  <w:style w:type="paragraph" w:customStyle="1" w:styleId="PI-1labEMEASMCA">
    <w:name w:val="PI-1_lab EMEA_SMCA"/>
    <w:basedOn w:val="prastasis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b/>
      <w:sz w:val="22"/>
      <w:szCs w:val="22"/>
      <w:lang w:val="lt-LT" w:eastAsia="lt-LT"/>
    </w:rPr>
  </w:style>
  <w:style w:type="paragraph" w:customStyle="1" w:styleId="BT-EMEASMCA">
    <w:name w:val="BT- EMEA_SMCA"/>
    <w:basedOn w:val="BTEMEASMCA"/>
    <w:pPr>
      <w:numPr>
        <w:numId w:val="7"/>
      </w:numPr>
      <w:tabs>
        <w:tab w:val="left" w:pos="360"/>
        <w:tab w:val="left" w:pos="567"/>
      </w:tabs>
      <w:ind w:left="0" w:firstLine="0"/>
    </w:pPr>
    <w:rPr>
      <w:rFonts w:eastAsia="Times New Roman"/>
      <w:sz w:val="22"/>
      <w:szCs w:val="22"/>
      <w:lang w:val="lt-LT"/>
    </w:rPr>
  </w:style>
  <w:style w:type="paragraph" w:customStyle="1" w:styleId="BTbEMEASMCA">
    <w:name w:val="BT(b) EMEA_SMCA"/>
    <w:basedOn w:val="BTEMEASMCA"/>
    <w:rPr>
      <w:rFonts w:eastAsia="Times New Roman"/>
      <w:b/>
      <w:sz w:val="22"/>
      <w:szCs w:val="22"/>
      <w:lang w:val="lt-LT"/>
    </w:rPr>
  </w:style>
  <w:style w:type="paragraph" w:customStyle="1" w:styleId="PI-3EMEASMCA">
    <w:name w:val="PI-3 EMEA_SMCA"/>
    <w:basedOn w:val="prastasis"/>
    <w:pPr>
      <w:spacing w:line="220" w:lineRule="exact"/>
    </w:pPr>
    <w:rPr>
      <w:b/>
      <w:bCs/>
      <w:sz w:val="22"/>
      <w:szCs w:val="22"/>
      <w:lang w:val="lt-LT"/>
    </w:rPr>
  </w:style>
  <w:style w:type="paragraph" w:styleId="Paantrat">
    <w:name w:val="Subtitle"/>
    <w:basedOn w:val="prastasis"/>
    <w:next w:val="Pagrindinistekstas"/>
    <w:qFormat/>
    <w:pPr>
      <w:autoSpaceDE w:val="0"/>
      <w:jc w:val="center"/>
    </w:pPr>
    <w:rPr>
      <w:rFonts w:ascii="TimesNewRoman" w:hAnsi="TimesNewRoman" w:cs="TimesNewRoman"/>
      <w:b/>
      <w:color w:val="000000"/>
      <w:sz w:val="22"/>
      <w:lang w:val="en-US"/>
    </w:rPr>
  </w:style>
  <w:style w:type="paragraph" w:customStyle="1" w:styleId="SlogObojestranskoPo0pt">
    <w:name w:val="Slog Obojestransko Po:  0 pt"/>
    <w:basedOn w:val="prastasis"/>
    <w:pPr>
      <w:jc w:val="both"/>
    </w:pPr>
    <w:rPr>
      <w:sz w:val="22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  <w:lang w:val="lt-LT"/>
    </w:rPr>
  </w:style>
  <w:style w:type="paragraph" w:styleId="prastasiniatinklio">
    <w:name w:val="Normal (Web)"/>
    <w:basedOn w:val="prastasis"/>
    <w:pPr>
      <w:spacing w:before="280" w:after="69"/>
    </w:pPr>
    <w:rPr>
      <w:color w:val="000000"/>
      <w:szCs w:val="24"/>
      <w:lang w:val="en-US"/>
    </w:rPr>
  </w:style>
  <w:style w:type="paragraph" w:customStyle="1" w:styleId="BTgEMEASMCA">
    <w:name w:val="BT(g) EMEA_SMCA"/>
    <w:basedOn w:val="BTEMEASMCA"/>
    <w:rPr>
      <w:rFonts w:eastAsia="Times New Roman"/>
      <w:i/>
      <w:color w:val="008000"/>
      <w:sz w:val="22"/>
      <w:szCs w:val="22"/>
      <w:u w:val="single"/>
      <w:lang w:val="lt-LT"/>
    </w:rPr>
  </w:style>
  <w:style w:type="paragraph" w:customStyle="1" w:styleId="knZulassung02">
    <w:name w:val="knZulassung02"/>
    <w:basedOn w:val="prastasis"/>
    <w:pPr>
      <w:ind w:left="1843" w:right="284"/>
    </w:pPr>
    <w:rPr>
      <w:rFonts w:ascii="Courier" w:hAnsi="Courier" w:cs="Courier"/>
      <w:lang w:val="de-DE"/>
    </w:rPr>
  </w:style>
  <w:style w:type="paragraph" w:customStyle="1" w:styleId="BTbeEMEASMCA">
    <w:name w:val="BT(be) EMEA_SMCA"/>
    <w:basedOn w:val="BTEMEASMCA"/>
    <w:pPr>
      <w:jc w:val="center"/>
    </w:pPr>
    <w:rPr>
      <w:rFonts w:eastAsia="Times New Roman"/>
      <w:b/>
      <w:sz w:val="22"/>
      <w:szCs w:val="22"/>
      <w:u w:val="single"/>
      <w:lang w:val="lt-LT"/>
    </w:rPr>
  </w:style>
  <w:style w:type="paragraph" w:customStyle="1" w:styleId="BTeEMEASMCA">
    <w:name w:val="BT(e) EMEA_SMCA"/>
    <w:basedOn w:val="BTEMEASMCA"/>
    <w:pPr>
      <w:jc w:val="center"/>
    </w:pPr>
    <w:rPr>
      <w:rFonts w:eastAsia="Times New Roman"/>
      <w:sz w:val="22"/>
      <w:szCs w:val="22"/>
      <w:u w:val="single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Pr>
      <w:sz w:val="20"/>
    </w:rPr>
  </w:style>
  <w:style w:type="paragraph" w:customStyle="1" w:styleId="Komentarotekstas3">
    <w:name w:val="Komentaro tekstas3"/>
    <w:basedOn w:val="prastasis"/>
    <w:rPr>
      <w:sz w:val="20"/>
    </w:rPr>
  </w:style>
  <w:style w:type="character" w:styleId="Komentaronuoroda">
    <w:name w:val="annotation reference"/>
    <w:uiPriority w:val="99"/>
    <w:semiHidden/>
    <w:unhideWhenUsed/>
    <w:rsid w:val="005A63BC"/>
    <w:rPr>
      <w:sz w:val="16"/>
      <w:szCs w:val="16"/>
    </w:rPr>
  </w:style>
  <w:style w:type="paragraph" w:styleId="Komentarotekstas">
    <w:name w:val="annotation text"/>
    <w:basedOn w:val="prastasis"/>
    <w:link w:val="KomentarotekstasDiagrama3"/>
    <w:uiPriority w:val="99"/>
    <w:unhideWhenUsed/>
    <w:rsid w:val="005A63BC"/>
    <w:rPr>
      <w:sz w:val="20"/>
    </w:rPr>
  </w:style>
  <w:style w:type="character" w:customStyle="1" w:styleId="KomentarotekstasDiagrama3">
    <w:name w:val="Komentaro tekstas Diagrama3"/>
    <w:link w:val="Komentarotekstas"/>
    <w:uiPriority w:val="99"/>
    <w:rsid w:val="005A63BC"/>
    <w:rPr>
      <w:lang w:val="sl-SI" w:eastAsia="zh-CN"/>
    </w:rPr>
  </w:style>
  <w:style w:type="character" w:styleId="Emfaz">
    <w:name w:val="Emphasis"/>
    <w:uiPriority w:val="20"/>
    <w:qFormat/>
    <w:rsid w:val="005865D1"/>
    <w:rPr>
      <w:i/>
      <w:iCs/>
    </w:rPr>
  </w:style>
  <w:style w:type="table" w:styleId="Lentelstinklelis">
    <w:name w:val="Table Grid"/>
    <w:basedOn w:val="prastojilentel"/>
    <w:uiPriority w:val="39"/>
    <w:rsid w:val="0057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333CE"/>
    <w:rPr>
      <w:color w:val="605E5C"/>
      <w:shd w:val="clear" w:color="auto" w:fill="E1DFDD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2120FB"/>
    <w:rPr>
      <w:sz w:val="24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2088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/>
  <LinksUpToDate>false</LinksUpToDate>
  <CharactersWithSpaces>3273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Karolina Kontrauskaitė</cp:lastModifiedBy>
  <cp:revision>16</cp:revision>
  <cp:lastPrinted>1995-11-21T15:41:00Z</cp:lastPrinted>
  <dcterms:created xsi:type="dcterms:W3CDTF">2024-11-22T06:22:00Z</dcterms:created>
  <dcterms:modified xsi:type="dcterms:W3CDTF">2026-03-13T07:13:00Z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MS_drz1">
    <vt:lpwstr/>
  </property>
  <property fmtid="{D5CDD505-2E9C-101B-9397-08002B2CF9AE}" pid="3" name="RMS_drz2">
    <vt:lpwstr/>
  </property>
  <property fmtid="{D5CDD505-2E9C-101B-9397-08002B2CF9AE}" pid="4" name="RMS_drz3">
    <vt:lpwstr/>
  </property>
  <property fmtid="{D5CDD505-2E9C-101B-9397-08002B2CF9AE}" pid="5" name="RMS_drz4">
    <vt:lpwstr/>
  </property>
  <property fmtid="{D5CDD505-2E9C-101B-9397-08002B2CF9AE}" pid="6" name="RMS_drz5">
    <vt:lpwstr/>
  </property>
  <property fmtid="{D5CDD505-2E9C-101B-9397-08002B2CF9AE}" pid="7" name="drz1">
    <vt:lpwstr/>
  </property>
  <property fmtid="{D5CDD505-2E9C-101B-9397-08002B2CF9AE}" pid="8" name="drz10">
    <vt:lpwstr/>
  </property>
  <property fmtid="{D5CDD505-2E9C-101B-9397-08002B2CF9AE}" pid="9" name="drz2">
    <vt:lpwstr/>
  </property>
  <property fmtid="{D5CDD505-2E9C-101B-9397-08002B2CF9AE}" pid="10" name="drz3">
    <vt:lpwstr/>
  </property>
  <property fmtid="{D5CDD505-2E9C-101B-9397-08002B2CF9AE}" pid="11" name="drz4">
    <vt:lpwstr/>
  </property>
  <property fmtid="{D5CDD505-2E9C-101B-9397-08002B2CF9AE}" pid="12" name="drz5">
    <vt:lpwstr/>
  </property>
  <property fmtid="{D5CDD505-2E9C-101B-9397-08002B2CF9AE}" pid="13" name="drz6">
    <vt:lpwstr/>
  </property>
  <property fmtid="{D5CDD505-2E9C-101B-9397-08002B2CF9AE}" pid="14" name="drz7">
    <vt:lpwstr/>
  </property>
  <property fmtid="{D5CDD505-2E9C-101B-9397-08002B2CF9AE}" pid="15" name="drz8">
    <vt:lpwstr/>
  </property>
  <property fmtid="{D5CDD505-2E9C-101B-9397-08002B2CF9AE}" pid="16" name="drz9">
    <vt:lpwstr/>
  </property>
  <property fmtid="{D5CDD505-2E9C-101B-9397-08002B2CF9AE}" pid="17" name="mp_document_code">
    <vt:lpwstr/>
  </property>
  <property fmtid="{D5CDD505-2E9C-101B-9397-08002B2CF9AE}" pid="18" name="mp_first_effective_date">
    <vt:lpwstr/>
  </property>
  <property fmtid="{D5CDD505-2E9C-101B-9397-08002B2CF9AE}" pid="19" name="mp_title">
    <vt:lpwstr/>
  </property>
  <property fmtid="{D5CDD505-2E9C-101B-9397-08002B2CF9AE}" pid="20" name="mp_updated_effective_date">
    <vt:lpwstr/>
  </property>
  <property fmtid="{D5CDD505-2E9C-101B-9397-08002B2CF9AE}" pid="21" name="object_name">
    <vt:lpwstr>PI_Text054468_1</vt:lpwstr>
  </property>
  <property fmtid="{D5CDD505-2E9C-101B-9397-08002B2CF9AE}" pid="22" name="ph_inn_name">
    <vt:lpwstr/>
  </property>
  <property fmtid="{D5CDD505-2E9C-101B-9397-08002B2CF9AE}" pid="23" name="ph_pharm_form">
    <vt:lpwstr/>
  </property>
  <property fmtid="{D5CDD505-2E9C-101B-9397-08002B2CF9AE}" pid="24" name="ph_strength_custom">
    <vt:lpwstr/>
  </property>
  <property fmtid="{D5CDD505-2E9C-101B-9397-08002B2CF9AE}" pid="25" name="ph_unit_measure">
    <vt:lpwstr/>
  </property>
</Properties>
</file>