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C0789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3F9C234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F9BF78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D74613E" w14:textId="77777777" w:rsid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48C2094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477BE6A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CF12927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06640D1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418C0B6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88A7DAB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E907467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17B2007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80CCDAC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C936D2B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52968F5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9654318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2E4EB10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C876575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F72D7D0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9883275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28FC073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6A0DFB0" w14:textId="77777777" w:rsidR="00500C29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0173DBE" w14:textId="77777777" w:rsidR="00500C29" w:rsidRPr="006F68ED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4C367E1" w14:textId="77777777" w:rsidR="006F68ED" w:rsidRPr="006F68ED" w:rsidRDefault="006F68ED" w:rsidP="006F68ED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bookmarkStart w:id="0" w:name="_Toc129243136"/>
      <w:bookmarkStart w:id="1" w:name="_Toc129243261"/>
      <w:r w:rsidRPr="006F68ED">
        <w:rPr>
          <w:rFonts w:ascii="Times New Roman" w:eastAsia="Times New Roman" w:hAnsi="Times New Roman" w:cs="Times New Roman"/>
          <w:b/>
          <w:caps/>
          <w:kern w:val="0"/>
          <w:lang w:eastAsia="zh-TW"/>
          <w14:ligatures w14:val="none"/>
        </w:rPr>
        <w:t>A. ŽENKLINIMAS</w:t>
      </w:r>
      <w:bookmarkEnd w:id="0"/>
      <w:bookmarkEnd w:id="1"/>
    </w:p>
    <w:p w14:paraId="67751334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16EA462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CA50C0E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br w:type="page"/>
      </w:r>
    </w:p>
    <w:p w14:paraId="42CC67BA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lastRenderedPageBreak/>
        <w:t>INFORMACIJA ANT IŠORINĖS PAKUOTĖS</w:t>
      </w:r>
    </w:p>
    <w:p w14:paraId="36B420F7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76167C4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 xml:space="preserve">KARTONO DĖŽUTĖ </w:t>
      </w:r>
    </w:p>
    <w:p w14:paraId="2ED6A159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AF89052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CC59473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VAISTINIO PREPARATO PAVADINIMAS</w:t>
      </w:r>
    </w:p>
    <w:p w14:paraId="32DCC097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9D53F44" w14:textId="4BE01525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proofErr w:type="spellStart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Sildenafil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</w:t>
      </w:r>
      <w:proofErr w:type="spellStart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Sandoz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10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0</w:t>
      </w:r>
      <w:r w:rsidRPr="006F68ED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mg tabletės</w:t>
      </w:r>
    </w:p>
    <w:p w14:paraId="2F178D72" w14:textId="2940F74E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proofErr w:type="spellStart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sildenafil</w:t>
      </w:r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is</w:t>
      </w:r>
      <w:proofErr w:type="spellEnd"/>
    </w:p>
    <w:p w14:paraId="359A2987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637F515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BC22D0D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2.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VEIKLIOJI MEDŽIAGA IR JOS KIEKIS</w:t>
      </w:r>
    </w:p>
    <w:p w14:paraId="43472077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AB55FC8" w14:textId="6203D9D4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Kiekvienoje tabletėje yra </w:t>
      </w:r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10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0</w:t>
      </w:r>
      <w:r w:rsidRPr="006F68ED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mg </w:t>
      </w:r>
      <w:proofErr w:type="spellStart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sildenafilio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(</w:t>
      </w:r>
      <w:proofErr w:type="spellStart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sildenafilio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citrato pavidalu).</w:t>
      </w:r>
    </w:p>
    <w:p w14:paraId="115429A1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4CDB42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285B5AE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3.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PAGALBINIŲ MEDŽIAGŲ SĄRAŠAS</w:t>
      </w:r>
    </w:p>
    <w:p w14:paraId="1E97A8CF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B33C373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BDDD9BC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4.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FARMACINĖ FORMA IR KIEKIS PAKUOTĖJE</w:t>
      </w:r>
    </w:p>
    <w:p w14:paraId="18F6DBAA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155BE7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  <w:t>Tabletė</w:t>
      </w:r>
    </w:p>
    <w:p w14:paraId="61795796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u w:val="single"/>
          <w:lang w:eastAsia="zh-TW"/>
          <w14:ligatures w14:val="none"/>
        </w:rPr>
      </w:pPr>
    </w:p>
    <w:p w14:paraId="12685CC1" w14:textId="77777777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4 tabletės</w:t>
      </w:r>
    </w:p>
    <w:p w14:paraId="4DBDAEBD" w14:textId="77777777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  <w:t>8 tabletės</w:t>
      </w:r>
    </w:p>
    <w:p w14:paraId="7B87B417" w14:textId="77777777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  <w:t>12 tablečių</w:t>
      </w:r>
    </w:p>
    <w:p w14:paraId="63792D4E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ACBEFFD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CC290E8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5.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VARTOJIMO METODAS IR BŪDAS (-AI)</w:t>
      </w:r>
    </w:p>
    <w:p w14:paraId="0F3DDF83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3B46627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Vartoti per burną.</w:t>
      </w:r>
    </w:p>
    <w:p w14:paraId="4ABFBD89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Prieš vartojimą perskaitykite pakuotės lapelį.</w:t>
      </w:r>
    </w:p>
    <w:p w14:paraId="38D702A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B8E220E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6BD34F4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6.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SPECIALUS ĮSPĖJIMAS, KAD VAISTINĮ PREPARATĄ BŪTINA LAIKYTI VAIKAMS NEPASTEBIMOJE IR NEPASIEKIAMOJE VIETOJE</w:t>
      </w:r>
    </w:p>
    <w:p w14:paraId="23A51B28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00F8EF2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Laikyti vaikams nepastebimoje ir nepasiekiamoje vietoje.</w:t>
      </w:r>
    </w:p>
    <w:p w14:paraId="3FEBA358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DE6411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55C965B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7.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KITAS (-I) SPECIALUS (-ŪS) ĮSPĖJIMAS (-AI) (JEI REIKIA)</w:t>
      </w:r>
    </w:p>
    <w:p w14:paraId="1C00E9F7" w14:textId="77777777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yellow"/>
          <w:lang w:eastAsia="zh-TW"/>
          <w14:ligatures w14:val="none"/>
        </w:rPr>
      </w:pPr>
    </w:p>
    <w:p w14:paraId="6A1C7874" w14:textId="77777777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Užantspauduota pakuotė. Nenaudoti jei pakuotė buvo pažeista.</w:t>
      </w:r>
    </w:p>
    <w:p w14:paraId="6145DE2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0690444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7D58D13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8.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TINKAMUMO LAIKAS</w:t>
      </w:r>
    </w:p>
    <w:p w14:paraId="06921315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CF2C5CD" w14:textId="23F3AA58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Calibri" w:hAnsi="Times New Roman" w:cs="Times New Roman"/>
          <w:noProof/>
          <w:kern w:val="0"/>
          <w14:ligatures w14:val="none"/>
        </w:rPr>
        <w:t>EXP</w:t>
      </w:r>
      <w:r>
        <w:rPr>
          <w:rFonts w:ascii="Times New Roman" w:eastAsia="Calibri" w:hAnsi="Times New Roman" w:cs="Times New Roman"/>
          <w:noProof/>
          <w:kern w:val="0"/>
          <w14:ligatures w14:val="none"/>
        </w:rPr>
        <w:t>: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{MMMM</w:t>
      </w:r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mm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}</w:t>
      </w:r>
    </w:p>
    <w:p w14:paraId="789B13A6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</w:pPr>
    </w:p>
    <w:p w14:paraId="704DC0C3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1E8E39C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9.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SPECIALIOS LAIKYMO SĄLYGOS</w:t>
      </w:r>
    </w:p>
    <w:p w14:paraId="0E70D1BC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92AC8BB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9636096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10.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SPECIALIOS ATSARGUMO PRIEMONĖS DĖL NESUVARTOTO VAISTINIO PREPARATO AR JO ATLIEKŲ TVARKYMO (JEI REIKIA)</w:t>
      </w:r>
    </w:p>
    <w:p w14:paraId="147D2C3E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1170085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A7BB86D" w14:textId="184AF495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11.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</w:r>
      <w:r>
        <w:rPr>
          <w:rFonts w:ascii="Times New Roman" w:eastAsia="Times New Roman" w:hAnsi="Times New Roman" w:cs="Times New Roman"/>
          <w:b/>
          <w:caps/>
          <w:kern w:val="0"/>
          <w:szCs w:val="20"/>
          <w:lang w:eastAsia="lt-LT"/>
          <w14:ligatures w14:val="none"/>
        </w:rPr>
        <w:t>LYGIAGRETUS IMPORTUOTOJAS</w:t>
      </w:r>
    </w:p>
    <w:p w14:paraId="475ED35D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9B3DA0B" w14:textId="77777777" w:rsidR="006F68ED" w:rsidRPr="008A51C5" w:rsidRDefault="006F68ED" w:rsidP="006F68ED">
      <w:pPr>
        <w:spacing w:after="0" w:line="240" w:lineRule="auto"/>
        <w:rPr>
          <w:rFonts w:ascii="Times New Roman" w:hAnsi="Times New Roman"/>
          <w:b/>
          <w:bCs/>
        </w:rPr>
      </w:pPr>
      <w:r w:rsidRPr="008A51C5">
        <w:rPr>
          <w:rFonts w:ascii="Times New Roman" w:hAnsi="Times New Roman"/>
          <w:b/>
          <w:bCs/>
        </w:rPr>
        <w:t>Lygiagretus importuotojas</w:t>
      </w:r>
    </w:p>
    <w:p w14:paraId="73C0A8D7" w14:textId="77777777" w:rsidR="006F68ED" w:rsidRPr="008A51C5" w:rsidRDefault="006F68ED" w:rsidP="006F68ED">
      <w:pPr>
        <w:spacing w:after="0" w:line="240" w:lineRule="auto"/>
        <w:rPr>
          <w:rFonts w:ascii="Times New Roman" w:hAnsi="Times New Roman"/>
        </w:rPr>
      </w:pPr>
      <w:r w:rsidRPr="008A51C5">
        <w:rPr>
          <w:rFonts w:ascii="Times New Roman" w:hAnsi="Times New Roman"/>
        </w:rPr>
        <w:t>UAB „</w:t>
      </w:r>
      <w:proofErr w:type="spellStart"/>
      <w:r w:rsidRPr="008A51C5">
        <w:rPr>
          <w:rFonts w:ascii="Times New Roman" w:hAnsi="Times New Roman"/>
        </w:rPr>
        <w:t>Ideal</w:t>
      </w:r>
      <w:proofErr w:type="spellEnd"/>
      <w:r w:rsidRPr="008A51C5">
        <w:rPr>
          <w:rFonts w:ascii="Times New Roman" w:hAnsi="Times New Roman"/>
        </w:rPr>
        <w:t xml:space="preserve"> </w:t>
      </w:r>
      <w:proofErr w:type="spellStart"/>
      <w:r w:rsidRPr="008A51C5">
        <w:rPr>
          <w:rFonts w:ascii="Times New Roman" w:hAnsi="Times New Roman"/>
        </w:rPr>
        <w:t>Trade</w:t>
      </w:r>
      <w:proofErr w:type="spellEnd"/>
      <w:r w:rsidRPr="008A51C5">
        <w:rPr>
          <w:rFonts w:ascii="Times New Roman" w:hAnsi="Times New Roman"/>
        </w:rPr>
        <w:t xml:space="preserve"> Links“</w:t>
      </w:r>
    </w:p>
    <w:p w14:paraId="411A3FEF" w14:textId="77777777" w:rsidR="006F68ED" w:rsidRPr="008A51C5" w:rsidRDefault="006F68ED" w:rsidP="006F68ED">
      <w:pPr>
        <w:spacing w:after="0" w:line="240" w:lineRule="auto"/>
        <w:rPr>
          <w:rFonts w:ascii="Times New Roman" w:hAnsi="Times New Roman"/>
          <w:highlight w:val="lightGray"/>
        </w:rPr>
      </w:pPr>
      <w:proofErr w:type="spellStart"/>
      <w:r w:rsidRPr="008A51C5">
        <w:rPr>
          <w:rFonts w:ascii="Times New Roman" w:hAnsi="Times New Roman"/>
          <w:highlight w:val="lightGray"/>
        </w:rPr>
        <w:t>Kerupės</w:t>
      </w:r>
      <w:proofErr w:type="spellEnd"/>
      <w:r w:rsidRPr="008A51C5">
        <w:rPr>
          <w:rFonts w:ascii="Times New Roman" w:hAnsi="Times New Roman"/>
          <w:highlight w:val="lightGray"/>
        </w:rPr>
        <w:t xml:space="preserve"> g. 17, Zapyškis</w:t>
      </w:r>
    </w:p>
    <w:p w14:paraId="2713892B" w14:textId="77777777" w:rsidR="006F68ED" w:rsidRPr="008A51C5" w:rsidRDefault="006F68ED" w:rsidP="006F68ED">
      <w:pPr>
        <w:spacing w:after="0" w:line="240" w:lineRule="auto"/>
        <w:rPr>
          <w:rFonts w:ascii="Times New Roman" w:hAnsi="Times New Roman"/>
          <w:highlight w:val="lightGray"/>
        </w:rPr>
      </w:pPr>
      <w:r w:rsidRPr="008A51C5">
        <w:rPr>
          <w:rFonts w:ascii="Times New Roman" w:hAnsi="Times New Roman"/>
          <w:highlight w:val="lightGray"/>
        </w:rPr>
        <w:t>LT-53431 Kauno r.</w:t>
      </w:r>
    </w:p>
    <w:p w14:paraId="33820C31" w14:textId="77777777" w:rsidR="006F68ED" w:rsidRPr="008A51C5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et-EE"/>
        </w:rPr>
      </w:pPr>
      <w:r w:rsidRPr="008A51C5">
        <w:rPr>
          <w:rFonts w:ascii="Times New Roman" w:hAnsi="Times New Roman"/>
          <w:highlight w:val="lightGray"/>
        </w:rPr>
        <w:t>Lietuva</w:t>
      </w:r>
    </w:p>
    <w:p w14:paraId="2A4C73B8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20016D6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878E409" w14:textId="6607E731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12.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Cs w:val="20"/>
          <w:lang w:eastAsia="lt-LT"/>
          <w14:ligatures w14:val="none"/>
        </w:rPr>
        <w:t>LYGIAGRETAUS IMPORTO LEIDIMO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 xml:space="preserve"> NUMERIS (-IAI)</w:t>
      </w:r>
    </w:p>
    <w:p w14:paraId="00D11460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9A11696" w14:textId="5BC384A7" w:rsidR="006F68ED" w:rsidRPr="00640498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Theme="majorBidi" w:eastAsia="Times New Roman" w:hAnsiTheme="majorBidi" w:cstheme="majorBidi"/>
          <w:kern w:val="0"/>
          <w:lang w:eastAsia="zh-TW"/>
          <w14:ligatures w14:val="none"/>
        </w:rPr>
      </w:pPr>
      <w:r w:rsidRPr="00640498">
        <w:rPr>
          <w:rFonts w:asciiTheme="majorBidi" w:eastAsia="Times New Roman" w:hAnsiTheme="majorBidi" w:cstheme="majorBidi"/>
          <w:kern w:val="0"/>
          <w:highlight w:val="lightGray"/>
          <w:lang w:eastAsia="zh-TW"/>
          <w14:ligatures w14:val="none"/>
        </w:rPr>
        <w:t>N4</w:t>
      </w:r>
      <w:r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 xml:space="preserve"> – LT/L</w:t>
      </w:r>
      <w:r w:rsidR="00640498"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>/</w:t>
      </w:r>
      <w:r w:rsidR="00640498" w:rsidRPr="00640498">
        <w:rPr>
          <w:rFonts w:asciiTheme="majorBidi" w:hAnsiTheme="majorBidi" w:cstheme="majorBidi"/>
        </w:rPr>
        <w:t>25/2988/001</w:t>
      </w:r>
    </w:p>
    <w:p w14:paraId="06C4DC3B" w14:textId="4F21654D" w:rsidR="00500C29" w:rsidRPr="00640498" w:rsidRDefault="00500C29" w:rsidP="00500C29">
      <w:pPr>
        <w:tabs>
          <w:tab w:val="left" w:pos="567"/>
          <w:tab w:val="left" w:pos="3060"/>
        </w:tabs>
        <w:spacing w:after="0" w:line="240" w:lineRule="auto"/>
        <w:rPr>
          <w:rFonts w:asciiTheme="majorBidi" w:eastAsia="Times New Roman" w:hAnsiTheme="majorBidi" w:cstheme="majorBidi"/>
          <w:kern w:val="0"/>
          <w:lang w:eastAsia="zh-TW"/>
          <w14:ligatures w14:val="none"/>
        </w:rPr>
      </w:pPr>
      <w:r w:rsidRPr="00640498">
        <w:rPr>
          <w:rFonts w:asciiTheme="majorBidi" w:eastAsia="Times New Roman" w:hAnsiTheme="majorBidi" w:cstheme="majorBidi"/>
          <w:kern w:val="0"/>
          <w:highlight w:val="lightGray"/>
          <w:lang w:eastAsia="zh-TW"/>
          <w14:ligatures w14:val="none"/>
        </w:rPr>
        <w:t>N8</w:t>
      </w:r>
      <w:r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 xml:space="preserve"> – LT/L</w:t>
      </w:r>
      <w:r w:rsidR="00640498"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>/</w:t>
      </w:r>
      <w:r w:rsidR="00640498" w:rsidRPr="00640498">
        <w:rPr>
          <w:rFonts w:asciiTheme="majorBidi" w:hAnsiTheme="majorBidi" w:cstheme="majorBidi"/>
        </w:rPr>
        <w:t>25/2988/00</w:t>
      </w:r>
      <w:r w:rsidR="00640498" w:rsidRPr="00640498">
        <w:rPr>
          <w:rFonts w:asciiTheme="majorBidi" w:hAnsiTheme="majorBidi" w:cstheme="majorBidi"/>
        </w:rPr>
        <w:t>2</w:t>
      </w:r>
    </w:p>
    <w:p w14:paraId="49417ACE" w14:textId="375D8BE5" w:rsidR="00500C29" w:rsidRPr="00640498" w:rsidRDefault="00500C29" w:rsidP="00500C29">
      <w:pPr>
        <w:tabs>
          <w:tab w:val="left" w:pos="567"/>
          <w:tab w:val="left" w:pos="3060"/>
        </w:tabs>
        <w:spacing w:after="0" w:line="240" w:lineRule="auto"/>
        <w:rPr>
          <w:rFonts w:asciiTheme="majorBidi" w:eastAsia="Times New Roman" w:hAnsiTheme="majorBidi" w:cstheme="majorBidi"/>
          <w:kern w:val="0"/>
          <w:lang w:eastAsia="zh-TW"/>
          <w14:ligatures w14:val="none"/>
        </w:rPr>
      </w:pPr>
      <w:r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>N12 – LT/L</w:t>
      </w:r>
      <w:r w:rsidR="00640498" w:rsidRPr="00640498">
        <w:rPr>
          <w:rFonts w:asciiTheme="majorBidi" w:eastAsia="Times New Roman" w:hAnsiTheme="majorBidi" w:cstheme="majorBidi"/>
          <w:kern w:val="0"/>
          <w:lang w:eastAsia="zh-TW"/>
          <w14:ligatures w14:val="none"/>
        </w:rPr>
        <w:t>/</w:t>
      </w:r>
      <w:r w:rsidR="00640498" w:rsidRPr="00640498">
        <w:rPr>
          <w:rFonts w:asciiTheme="majorBidi" w:hAnsiTheme="majorBidi" w:cstheme="majorBidi"/>
        </w:rPr>
        <w:t>25/2988/00</w:t>
      </w:r>
      <w:r w:rsidR="00640498" w:rsidRPr="00640498">
        <w:rPr>
          <w:rFonts w:asciiTheme="majorBidi" w:hAnsiTheme="majorBidi" w:cstheme="majorBidi"/>
        </w:rPr>
        <w:t>3</w:t>
      </w:r>
    </w:p>
    <w:p w14:paraId="5ADFD6EC" w14:textId="77777777" w:rsidR="00500C29" w:rsidRPr="006F68ED" w:rsidRDefault="00500C29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3EC58EC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D1C4D2B" w14:textId="77777777" w:rsidR="006F68ED" w:rsidRPr="006F68ED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13.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SERIJOS NUMERIS</w:t>
      </w:r>
    </w:p>
    <w:p w14:paraId="51C95924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46D90D9" w14:textId="09E575A0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Calibri" w:hAnsi="Times New Roman" w:cs="Times New Roman"/>
          <w:noProof/>
          <w:kern w:val="0"/>
          <w14:ligatures w14:val="none"/>
        </w:rPr>
      </w:pPr>
      <w:r w:rsidRPr="006F68ED">
        <w:rPr>
          <w:rFonts w:ascii="Times New Roman" w:eastAsia="Calibri" w:hAnsi="Times New Roman" w:cs="Times New Roman"/>
          <w:noProof/>
          <w:kern w:val="0"/>
          <w14:ligatures w14:val="none"/>
        </w:rPr>
        <w:t>Lot</w:t>
      </w:r>
      <w:r>
        <w:rPr>
          <w:rFonts w:ascii="Times New Roman" w:eastAsia="Calibri" w:hAnsi="Times New Roman" w:cs="Times New Roman"/>
          <w:noProof/>
          <w:kern w:val="0"/>
          <w14:ligatures w14:val="none"/>
        </w:rPr>
        <w:t>:</w:t>
      </w:r>
    </w:p>
    <w:p w14:paraId="6A5A9558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302039DF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5F58DEE0" w14:textId="77777777" w:rsidR="006F68ED" w:rsidRPr="00232EC0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14.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PARDAVIMO (IŠDAVIMO) TVARKA</w:t>
      </w:r>
    </w:p>
    <w:p w14:paraId="6F6B206C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BC7C265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Receptinis </w:t>
      </w:r>
      <w:r w:rsidRPr="006F68ED">
        <w:rPr>
          <w:rFonts w:ascii="Times New Roman" w:eastAsia="Calibri" w:hAnsi="Times New Roman" w:cs="Times New Roman"/>
          <w:noProof/>
          <w:kern w:val="0"/>
          <w14:ligatures w14:val="none"/>
        </w:rPr>
        <w:t>vaistas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.</w:t>
      </w:r>
    </w:p>
    <w:p w14:paraId="3979A3F0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0A9302C9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4DE8F45" w14:textId="77777777" w:rsidR="006F68ED" w:rsidRPr="00232EC0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15.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VARTOJIMO INSTRUKCIJA</w:t>
      </w:r>
    </w:p>
    <w:p w14:paraId="292B1106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7438ED8A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6FDC995" w14:textId="77777777" w:rsidR="006F68ED" w:rsidRPr="00232EC0" w:rsidRDefault="006F68ED" w:rsidP="006F68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16.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INFORMACIJA BRAILIO RAŠTU</w:t>
      </w:r>
    </w:p>
    <w:p w14:paraId="112B3C1D" w14:textId="77777777" w:rsidR="006F68ED" w:rsidRPr="00232EC0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2ADD5FD" w14:textId="0C1482AA" w:rsidR="006F68ED" w:rsidRPr="006F68ED" w:rsidRDefault="006F68ED" w:rsidP="006F68ED">
      <w:pPr>
        <w:tabs>
          <w:tab w:val="left" w:pos="567"/>
          <w:tab w:val="left" w:pos="30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ildenafil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andoz</w:t>
      </w:r>
      <w:proofErr w:type="spellEnd"/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10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0</w:t>
      </w:r>
      <w:r w:rsidRPr="006F68ED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 xml:space="preserve">mg </w:t>
      </w:r>
    </w:p>
    <w:p w14:paraId="209D332F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9C1562F" w14:textId="77777777" w:rsidR="006F68ED" w:rsidRPr="006F68ED" w:rsidRDefault="006F68ED" w:rsidP="006F68ED">
      <w:pPr>
        <w:tabs>
          <w:tab w:val="left" w:pos="567"/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9142730" w14:textId="77777777" w:rsidR="006F68ED" w:rsidRPr="006F68ED" w:rsidRDefault="006F68ED" w:rsidP="006F68E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i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17.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UNIKALUS IDENTIFIKATORIUS – 2D BRŪKŠNINIS KODAS</w:t>
      </w:r>
    </w:p>
    <w:p w14:paraId="3530154F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10AE4C5F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shd w:val="clear" w:color="auto" w:fill="CCCCCC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  <w:t>2D brūkšninis kodas su nurodytu unikaliu identifikatoriumi.</w:t>
      </w:r>
    </w:p>
    <w:p w14:paraId="09B495BB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6FE0E9C4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2275054F" w14:textId="77777777" w:rsidR="006F68ED" w:rsidRPr="006F68ED" w:rsidRDefault="006F68ED" w:rsidP="006F68E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i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>18.</w:t>
      </w:r>
      <w:r w:rsidRPr="006F68ED">
        <w:rPr>
          <w:rFonts w:ascii="Times New Roman" w:eastAsia="Times New Roman" w:hAnsi="Times New Roman" w:cs="Times New Roman"/>
          <w:b/>
          <w:kern w:val="0"/>
          <w:lang w:eastAsia="zh-TW"/>
          <w14:ligatures w14:val="none"/>
        </w:rPr>
        <w:tab/>
        <w:t>UNIKALUS IDENTIFIKATORIUS – ŽMONĖMS SUPRANTAMI DUOMENYS</w:t>
      </w:r>
    </w:p>
    <w:p w14:paraId="7E5959F9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</w:p>
    <w:p w14:paraId="44DDA117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color w:val="008000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PC: {numeris}</w:t>
      </w:r>
    </w:p>
    <w:p w14:paraId="0579BE1C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lang w:eastAsia="zh-TW"/>
          <w14:ligatures w14:val="none"/>
        </w:rPr>
        <w:t>SN: {numeris}</w:t>
      </w:r>
    </w:p>
    <w:p w14:paraId="07473C29" w14:textId="2A7EE7FA" w:rsidR="00867275" w:rsidRDefault="006F68ED" w:rsidP="006F68ED">
      <w:pPr>
        <w:rPr>
          <w:rFonts w:ascii="Times New Roman" w:eastAsia="Times New Roman" w:hAnsi="Times New Roman" w:cs="Times New Roman"/>
          <w:kern w:val="0"/>
          <w:lang w:eastAsia="zh-TW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:lang w:eastAsia="zh-TW"/>
          <w14:ligatures w14:val="none"/>
        </w:rPr>
        <w:t>NN: {numeris}</w:t>
      </w:r>
    </w:p>
    <w:p w14:paraId="4A821FBF" w14:textId="71D4EDD4" w:rsidR="00232EC0" w:rsidRPr="00BB065E" w:rsidRDefault="006F68ED" w:rsidP="00232EC0">
      <w:pPr>
        <w:rPr>
          <w:rFonts w:ascii="Times New Roman" w:hAnsi="Times New Roman" w:cs="Times New Roman"/>
        </w:rPr>
      </w:pPr>
      <w:r w:rsidRPr="00500C29">
        <w:rPr>
          <w:rFonts w:ascii="Times New Roman" w:eastAsia="Times New Roman" w:hAnsi="Times New Roman" w:cs="Times New Roman"/>
          <w:b/>
          <w:bCs/>
          <w:kern w:val="0"/>
          <w:lang w:eastAsia="zh-TW"/>
          <w14:ligatures w14:val="none"/>
        </w:rPr>
        <w:t>Gamintojas</w:t>
      </w:r>
      <w:r w:rsidR="00232EC0">
        <w:rPr>
          <w:rFonts w:ascii="Times New Roman" w:eastAsia="Times New Roman" w:hAnsi="Times New Roman" w:cs="Times New Roman"/>
          <w:b/>
          <w:bCs/>
          <w:kern w:val="0"/>
          <w:lang w:eastAsia="zh-TW"/>
          <w14:ligatures w14:val="none"/>
        </w:rPr>
        <w:t xml:space="preserve"> </w:t>
      </w:r>
      <w:proofErr w:type="spellStart"/>
      <w:r w:rsidR="00232EC0" w:rsidRPr="00BB065E">
        <w:rPr>
          <w:rFonts w:ascii="Times New Roman" w:hAnsi="Times New Roman" w:cs="Times New Roman"/>
        </w:rPr>
        <w:t>Salutas</w:t>
      </w:r>
      <w:proofErr w:type="spellEnd"/>
      <w:r w:rsidR="00232EC0" w:rsidRPr="00BB065E">
        <w:rPr>
          <w:rFonts w:ascii="Times New Roman" w:hAnsi="Times New Roman" w:cs="Times New Roman"/>
        </w:rPr>
        <w:t xml:space="preserve"> Pharma </w:t>
      </w:r>
      <w:proofErr w:type="spellStart"/>
      <w:r w:rsidR="00232EC0" w:rsidRPr="00BB065E">
        <w:rPr>
          <w:rFonts w:ascii="Times New Roman" w:hAnsi="Times New Roman" w:cs="Times New Roman"/>
        </w:rPr>
        <w:t>GmbH</w:t>
      </w:r>
      <w:proofErr w:type="spellEnd"/>
      <w:r w:rsidR="00232EC0">
        <w:rPr>
          <w:rFonts w:ascii="Times New Roman" w:hAnsi="Times New Roman" w:cs="Times New Roman"/>
        </w:rPr>
        <w:t xml:space="preserve">, Vokietija arba </w:t>
      </w:r>
      <w:proofErr w:type="spellStart"/>
      <w:r w:rsidR="00232EC0" w:rsidRPr="00BB065E">
        <w:rPr>
          <w:rFonts w:ascii="Times New Roman" w:hAnsi="Times New Roman" w:cs="Times New Roman"/>
          <w:color w:val="000000"/>
        </w:rPr>
        <w:t>Lek</w:t>
      </w:r>
      <w:proofErr w:type="spellEnd"/>
      <w:r w:rsidR="00232EC0" w:rsidRPr="00BB065E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32EC0" w:rsidRPr="00BB065E">
        <w:rPr>
          <w:rFonts w:ascii="Times New Roman" w:hAnsi="Times New Roman" w:cs="Times New Roman"/>
          <w:color w:val="000000"/>
        </w:rPr>
        <w:t>Pharmaceuticals</w:t>
      </w:r>
      <w:proofErr w:type="spellEnd"/>
      <w:r w:rsidR="00232EC0" w:rsidRPr="00BB065E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32EC0" w:rsidRPr="00BB065E">
        <w:rPr>
          <w:rFonts w:ascii="Times New Roman" w:hAnsi="Times New Roman" w:cs="Times New Roman"/>
          <w:color w:val="000000"/>
        </w:rPr>
        <w:t>d.d</w:t>
      </w:r>
      <w:proofErr w:type="spellEnd"/>
      <w:r w:rsidR="00232EC0" w:rsidRPr="00BB065E">
        <w:rPr>
          <w:rFonts w:ascii="Times New Roman" w:hAnsi="Times New Roman" w:cs="Times New Roman"/>
          <w:color w:val="000000"/>
        </w:rPr>
        <w:t>.</w:t>
      </w:r>
      <w:r w:rsidR="00232EC0">
        <w:rPr>
          <w:rFonts w:ascii="Times New Roman" w:hAnsi="Times New Roman" w:cs="Times New Roman"/>
          <w:color w:val="000000"/>
        </w:rPr>
        <w:t>, Slovėnija</w:t>
      </w:r>
      <w:r w:rsidR="00613C5B">
        <w:rPr>
          <w:rFonts w:ascii="Times New Roman" w:hAnsi="Times New Roman" w:cs="Times New Roman"/>
          <w:color w:val="000000"/>
        </w:rPr>
        <w:t>,</w:t>
      </w:r>
      <w:r w:rsidR="00232EC0">
        <w:rPr>
          <w:rFonts w:ascii="Times New Roman" w:hAnsi="Times New Roman" w:cs="Times New Roman"/>
          <w:color w:val="000000"/>
        </w:rPr>
        <w:t xml:space="preserve"> arba </w:t>
      </w:r>
      <w:r w:rsidR="00232EC0" w:rsidRPr="00BB065E">
        <w:rPr>
          <w:rFonts w:ascii="Times New Roman" w:hAnsi="Times New Roman" w:cs="Times New Roman"/>
        </w:rPr>
        <w:t>LEK S.A.</w:t>
      </w:r>
      <w:r w:rsidR="00232EC0">
        <w:rPr>
          <w:rFonts w:ascii="Times New Roman" w:hAnsi="Times New Roman" w:cs="Times New Roman"/>
        </w:rPr>
        <w:t>, Lenkija</w:t>
      </w:r>
      <w:r w:rsidR="00613C5B">
        <w:rPr>
          <w:rFonts w:ascii="Times New Roman" w:hAnsi="Times New Roman" w:cs="Times New Roman"/>
        </w:rPr>
        <w:t>,</w:t>
      </w:r>
      <w:r w:rsidR="00232EC0">
        <w:rPr>
          <w:rFonts w:ascii="Times New Roman" w:hAnsi="Times New Roman" w:cs="Times New Roman"/>
        </w:rPr>
        <w:t xml:space="preserve"> arba </w:t>
      </w:r>
      <w:r w:rsidR="00232EC0" w:rsidRPr="00232EC0">
        <w:rPr>
          <w:rFonts w:ascii="Times New Roman" w:hAnsi="Times New Roman" w:cs="Times New Roman"/>
        </w:rPr>
        <w:t xml:space="preserve">S.C. </w:t>
      </w:r>
      <w:proofErr w:type="spellStart"/>
      <w:r w:rsidR="00232EC0" w:rsidRPr="00232EC0">
        <w:rPr>
          <w:rFonts w:ascii="Times New Roman" w:hAnsi="Times New Roman" w:cs="Times New Roman"/>
        </w:rPr>
        <w:t>Sandoz</w:t>
      </w:r>
      <w:proofErr w:type="spellEnd"/>
      <w:r w:rsidR="00232EC0" w:rsidRPr="00232EC0">
        <w:rPr>
          <w:rFonts w:ascii="Times New Roman" w:hAnsi="Times New Roman" w:cs="Times New Roman"/>
        </w:rPr>
        <w:t>, S.R.L.</w:t>
      </w:r>
      <w:r w:rsidR="00232EC0">
        <w:rPr>
          <w:rFonts w:ascii="Times New Roman" w:hAnsi="Times New Roman" w:cs="Times New Roman"/>
        </w:rPr>
        <w:t>, Rumunija</w:t>
      </w:r>
    </w:p>
    <w:p w14:paraId="33ED446F" w14:textId="603A2E0E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2A63C5A" w14:textId="77777777" w:rsidR="00232EC0" w:rsidRDefault="00232EC0" w:rsidP="006F68E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Perpakavo</w:t>
      </w:r>
      <w:r w:rsidRPr="006F68E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0671737" w14:textId="1D40310B" w:rsidR="006F68ED" w:rsidRPr="006F68ED" w:rsidRDefault="006F68ED" w:rsidP="006F68E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6F68ED">
        <w:rPr>
          <w:rFonts w:ascii="Times New Roman" w:eastAsia="Times New Roman" w:hAnsi="Times New Roman" w:cs="Times New Roman"/>
          <w:kern w:val="0"/>
          <w14:ligatures w14:val="none"/>
        </w:rPr>
        <w:t>Medezin</w:t>
      </w:r>
      <w:proofErr w:type="spellEnd"/>
      <w:r w:rsidRPr="006F68ED">
        <w:rPr>
          <w:rFonts w:ascii="Times New Roman" w:eastAsia="Times New Roman" w:hAnsi="Times New Roman" w:cs="Times New Roman"/>
          <w:kern w:val="0"/>
          <w14:ligatures w14:val="none"/>
        </w:rPr>
        <w:t xml:space="preserve"> Sp. z </w:t>
      </w:r>
      <w:proofErr w:type="spellStart"/>
      <w:r w:rsidRPr="006F68ED">
        <w:rPr>
          <w:rFonts w:ascii="Times New Roman" w:eastAsia="Times New Roman" w:hAnsi="Times New Roman" w:cs="Times New Roman"/>
          <w:kern w:val="0"/>
          <w14:ligatures w14:val="none"/>
        </w:rPr>
        <w:t>o.o</w:t>
      </w:r>
      <w:proofErr w:type="spellEnd"/>
      <w:r w:rsidRPr="006F68ED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DF257FE" w14:textId="77777777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UAB „Entafarma“</w:t>
      </w:r>
    </w:p>
    <w:p w14:paraId="5526A242" w14:textId="77777777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UAB „</w:t>
      </w:r>
      <w:proofErr w:type="spellStart"/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Armila</w:t>
      </w:r>
      <w:proofErr w:type="spellEnd"/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“</w:t>
      </w:r>
    </w:p>
    <w:p w14:paraId="462BA8E6" w14:textId="77777777" w:rsidR="006F68ED" w:rsidRPr="006F68ED" w:rsidRDefault="006F68ED" w:rsidP="006F68ED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UAB „</w:t>
      </w:r>
      <w:proofErr w:type="spellStart"/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>Santamed</w:t>
      </w:r>
      <w:proofErr w:type="spellEnd"/>
      <w:r w:rsidRPr="006F68ED">
        <w:rPr>
          <w:rFonts w:ascii="Times New Roman" w:eastAsia="Times New Roman" w:hAnsi="Times New Roman" w:cs="Times New Roman"/>
          <w:kern w:val="0"/>
          <w:highlight w:val="lightGray"/>
          <w14:ligatures w14:val="none"/>
        </w:rPr>
        <w:t xml:space="preserve"> LT“</w:t>
      </w:r>
    </w:p>
    <w:p w14:paraId="13FB611D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highlight w:val="lightGray"/>
          <w14:ligatures w14:val="none"/>
        </w:rPr>
      </w:pPr>
    </w:p>
    <w:p w14:paraId="2DC95C0B" w14:textId="77777777" w:rsidR="006F68ED" w:rsidRPr="006F68ED" w:rsidRDefault="006F68ED" w:rsidP="006F68ED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F68ED">
        <w:rPr>
          <w:rFonts w:ascii="Times New Roman" w:eastAsia="Times New Roman" w:hAnsi="Times New Roman" w:cs="Times New Roman"/>
          <w:b/>
          <w:bCs/>
          <w:kern w:val="0"/>
          <w:highlight w:val="lightGray"/>
          <w14:ligatures w14:val="none"/>
        </w:rPr>
        <w:t>Perpakavimo serija</w:t>
      </w:r>
    </w:p>
    <w:p w14:paraId="3DB06A5D" w14:textId="77777777" w:rsidR="006F68ED" w:rsidRDefault="006F68ED" w:rsidP="006F68ED"/>
    <w:sectPr w:rsidR="006F68ED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8ED"/>
    <w:rsid w:val="00072232"/>
    <w:rsid w:val="000B4F35"/>
    <w:rsid w:val="00123517"/>
    <w:rsid w:val="0013158C"/>
    <w:rsid w:val="001666C5"/>
    <w:rsid w:val="001B4A67"/>
    <w:rsid w:val="00232EC0"/>
    <w:rsid w:val="004160D7"/>
    <w:rsid w:val="00500C29"/>
    <w:rsid w:val="005F2B9C"/>
    <w:rsid w:val="005F3B2A"/>
    <w:rsid w:val="00613C5B"/>
    <w:rsid w:val="00640498"/>
    <w:rsid w:val="006B710F"/>
    <w:rsid w:val="006F68ED"/>
    <w:rsid w:val="00867275"/>
    <w:rsid w:val="00927BFF"/>
    <w:rsid w:val="00A9667E"/>
    <w:rsid w:val="00C60E15"/>
    <w:rsid w:val="00E73587"/>
    <w:rsid w:val="00EB663D"/>
    <w:rsid w:val="00F06D6A"/>
    <w:rsid w:val="00FA7F7D"/>
    <w:rsid w:val="00FE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71F0B"/>
  <w15:chartTrackingRefBased/>
  <w15:docId w15:val="{F88BB185-CB11-45FC-A3F2-3C11B9E1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6F6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F6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F68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F6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F68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F68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F68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F68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F68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F68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F68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F68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F68ED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F68ED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F68ED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F68ED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F68ED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F68ED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F68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F6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F6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F6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6F68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6F68E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6F68E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6F68E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F68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F68E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6F68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54d1d4-8a50-4b16-b050-2289fc7c4d80" xsi:nil="true"/>
    <lcf76f155ced4ddcb4097134ff3c332f xmlns="71aa4cd2-bec5-4f2f-9760-54a51ac0c70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7A22F29A86714C83556F2C20505BC2" ma:contentTypeVersion="16" ma:contentTypeDescription="Create a new document." ma:contentTypeScope="" ma:versionID="586d48669e688892321388d597b9898b">
  <xsd:schema xmlns:xsd="http://www.w3.org/2001/XMLSchema" xmlns:xs="http://www.w3.org/2001/XMLSchema" xmlns:p="http://schemas.microsoft.com/office/2006/metadata/properties" xmlns:ns2="71aa4cd2-bec5-4f2f-9760-54a51ac0c700" xmlns:ns3="8c54d1d4-8a50-4b16-b050-2289fc7c4d80" targetNamespace="http://schemas.microsoft.com/office/2006/metadata/properties" ma:root="true" ma:fieldsID="af2a1db3136f6ed406d766fe06976f2b" ns2:_="" ns3:_="">
    <xsd:import namespace="71aa4cd2-bec5-4f2f-9760-54a51ac0c700"/>
    <xsd:import namespace="8c54d1d4-8a50-4b16-b050-2289fc7c4d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a4cd2-bec5-4f2f-9760-54a51ac0c7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ef81112-7da5-43e9-b077-42be36c7c3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4d1d4-8a50-4b16-b050-2289fc7c4d8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80e9a0f-a03a-42e3-9648-264e98f3251e}" ma:internalName="TaxCatchAll" ma:showField="CatchAllData" ma:web="8c54d1d4-8a50-4b16-b050-2289fc7c4d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05DDE7-830C-4B2A-B16A-D93E601BD823}">
  <ds:schemaRefs>
    <ds:schemaRef ds:uri="http://schemas.microsoft.com/office/2006/metadata/properties"/>
    <ds:schemaRef ds:uri="http://schemas.microsoft.com/office/infopath/2007/PartnerControls"/>
    <ds:schemaRef ds:uri="8c54d1d4-8a50-4b16-b050-2289fc7c4d80"/>
    <ds:schemaRef ds:uri="71aa4cd2-bec5-4f2f-9760-54a51ac0c700"/>
  </ds:schemaRefs>
</ds:datastoreItem>
</file>

<file path=customXml/itemProps2.xml><?xml version="1.0" encoding="utf-8"?>
<ds:datastoreItem xmlns:ds="http://schemas.openxmlformats.org/officeDocument/2006/customXml" ds:itemID="{7D751D32-B4BF-42AD-9A81-6E6F4C8FEB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a4cd2-bec5-4f2f-9760-54a51ac0c700"/>
    <ds:schemaRef ds:uri="8c54d1d4-8a50-4b16-b050-2289fc7c4d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49ABC9-ACDB-42B0-B34F-2E4DA9AD7C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1193</Words>
  <Characters>681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ITL</dc:creator>
  <cp:keywords/>
  <dc:description/>
  <cp:lastModifiedBy>Karolina Kontrauskaitė</cp:lastModifiedBy>
  <cp:revision>6</cp:revision>
  <dcterms:created xsi:type="dcterms:W3CDTF">2025-05-09T10:30:00Z</dcterms:created>
  <dcterms:modified xsi:type="dcterms:W3CDTF">2025-11-04T12:41:00Z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0x010100397A22F29A86714C83556F2C20505BC2</vt:lpwstr>
  </property>
  <property fmtid="{D5CDD505-2E9C-101B-9397-08002B2CF9AE}" pid="3" name="MediaServiceImageTags">
    <vt:lpwstr/>
  </property>
</Properties>
</file>