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13B4D" w14:textId="77777777" w:rsidR="00FA479F" w:rsidRPr="00D1478E" w:rsidRDefault="00FA479F" w:rsidP="00D1478E">
      <w:pPr>
        <w:spacing w:after="0" w:line="240" w:lineRule="auto"/>
        <w:rPr>
          <w:rFonts w:ascii="Times New Roman" w:hAnsi="Times New Roman" w:cs="Times New Roman"/>
          <w:lang w:val="lt-LT"/>
        </w:rPr>
      </w:pPr>
    </w:p>
    <w:p w14:paraId="502CF235" w14:textId="77777777" w:rsidR="00FA479F" w:rsidRPr="00D1478E" w:rsidRDefault="00FA479F" w:rsidP="00D1478E">
      <w:pPr>
        <w:spacing w:after="0" w:line="240" w:lineRule="auto"/>
        <w:rPr>
          <w:rFonts w:ascii="Times New Roman" w:hAnsi="Times New Roman" w:cs="Times New Roman"/>
          <w:lang w:val="lt-LT"/>
        </w:rPr>
      </w:pPr>
    </w:p>
    <w:p w14:paraId="6754B132" w14:textId="77777777" w:rsidR="00FA479F" w:rsidRPr="00D1478E" w:rsidRDefault="00FA479F" w:rsidP="00D1478E">
      <w:pPr>
        <w:spacing w:after="0" w:line="240" w:lineRule="auto"/>
        <w:rPr>
          <w:rFonts w:ascii="Times New Roman" w:hAnsi="Times New Roman" w:cs="Times New Roman"/>
          <w:lang w:val="lt-LT"/>
        </w:rPr>
      </w:pPr>
    </w:p>
    <w:p w14:paraId="371EB21E" w14:textId="77777777" w:rsidR="00FA479F" w:rsidRPr="00D1478E" w:rsidRDefault="00FA479F" w:rsidP="00D1478E">
      <w:pPr>
        <w:spacing w:after="0" w:line="240" w:lineRule="auto"/>
        <w:rPr>
          <w:rFonts w:ascii="Times New Roman" w:hAnsi="Times New Roman" w:cs="Times New Roman"/>
          <w:lang w:val="lt-LT"/>
        </w:rPr>
      </w:pPr>
    </w:p>
    <w:p w14:paraId="2FA3F268" w14:textId="77777777" w:rsidR="00FA479F" w:rsidRPr="00D1478E" w:rsidRDefault="00FA479F" w:rsidP="00D1478E">
      <w:pPr>
        <w:spacing w:after="0" w:line="240" w:lineRule="auto"/>
        <w:rPr>
          <w:rFonts w:ascii="Times New Roman" w:hAnsi="Times New Roman" w:cs="Times New Roman"/>
          <w:lang w:val="lt-LT"/>
        </w:rPr>
      </w:pPr>
    </w:p>
    <w:p w14:paraId="3F973A86" w14:textId="77777777" w:rsidR="00FA479F" w:rsidRPr="00D1478E" w:rsidRDefault="00FA479F" w:rsidP="00D1478E">
      <w:pPr>
        <w:spacing w:after="0" w:line="240" w:lineRule="auto"/>
        <w:rPr>
          <w:rFonts w:ascii="Times New Roman" w:hAnsi="Times New Roman" w:cs="Times New Roman"/>
          <w:lang w:val="lt-LT"/>
        </w:rPr>
      </w:pPr>
    </w:p>
    <w:p w14:paraId="27AD101B" w14:textId="77777777" w:rsidR="00FA479F" w:rsidRPr="00D1478E" w:rsidRDefault="00FA479F" w:rsidP="00D1478E">
      <w:pPr>
        <w:spacing w:after="0" w:line="240" w:lineRule="auto"/>
        <w:rPr>
          <w:rFonts w:ascii="Times New Roman" w:hAnsi="Times New Roman" w:cs="Times New Roman"/>
          <w:lang w:val="lt-LT"/>
        </w:rPr>
      </w:pPr>
    </w:p>
    <w:p w14:paraId="354FA517" w14:textId="77777777" w:rsidR="00FA479F" w:rsidRPr="00D1478E" w:rsidRDefault="00FA479F" w:rsidP="00D1478E">
      <w:pPr>
        <w:spacing w:after="0" w:line="240" w:lineRule="auto"/>
        <w:rPr>
          <w:rFonts w:ascii="Times New Roman" w:hAnsi="Times New Roman" w:cs="Times New Roman"/>
          <w:lang w:val="lt-LT"/>
        </w:rPr>
      </w:pPr>
    </w:p>
    <w:p w14:paraId="4B7D2F8F" w14:textId="77777777" w:rsidR="00FA479F" w:rsidRPr="00D1478E" w:rsidRDefault="00FA479F" w:rsidP="00D1478E">
      <w:pPr>
        <w:spacing w:after="0" w:line="240" w:lineRule="auto"/>
        <w:rPr>
          <w:rFonts w:ascii="Times New Roman" w:hAnsi="Times New Roman" w:cs="Times New Roman"/>
          <w:lang w:val="lt-LT"/>
        </w:rPr>
      </w:pPr>
    </w:p>
    <w:p w14:paraId="1C965060" w14:textId="77777777" w:rsidR="00FA479F" w:rsidRPr="00D1478E" w:rsidRDefault="00FA479F" w:rsidP="00D1478E">
      <w:pPr>
        <w:spacing w:after="0" w:line="240" w:lineRule="auto"/>
        <w:rPr>
          <w:rFonts w:ascii="Times New Roman" w:hAnsi="Times New Roman" w:cs="Times New Roman"/>
          <w:lang w:val="lt-LT"/>
        </w:rPr>
      </w:pPr>
    </w:p>
    <w:p w14:paraId="4D963B08" w14:textId="77777777" w:rsidR="00FA479F" w:rsidRPr="00D1478E" w:rsidRDefault="00FA479F" w:rsidP="00D1478E">
      <w:pPr>
        <w:spacing w:after="0" w:line="240" w:lineRule="auto"/>
        <w:rPr>
          <w:rFonts w:ascii="Times New Roman" w:hAnsi="Times New Roman" w:cs="Times New Roman"/>
          <w:lang w:val="lt-LT"/>
        </w:rPr>
      </w:pPr>
    </w:p>
    <w:p w14:paraId="176378AD" w14:textId="77777777" w:rsidR="00FA479F" w:rsidRPr="00D1478E" w:rsidRDefault="00FA479F" w:rsidP="00D1478E">
      <w:pPr>
        <w:spacing w:after="0" w:line="240" w:lineRule="auto"/>
        <w:rPr>
          <w:rFonts w:ascii="Times New Roman" w:hAnsi="Times New Roman" w:cs="Times New Roman"/>
          <w:lang w:val="lt-LT"/>
        </w:rPr>
      </w:pPr>
    </w:p>
    <w:p w14:paraId="5E19455C" w14:textId="77777777" w:rsidR="00FA479F" w:rsidRPr="00D1478E" w:rsidRDefault="00FA479F" w:rsidP="00D1478E">
      <w:pPr>
        <w:spacing w:after="0" w:line="240" w:lineRule="auto"/>
        <w:rPr>
          <w:rFonts w:ascii="Times New Roman" w:hAnsi="Times New Roman" w:cs="Times New Roman"/>
          <w:lang w:val="lt-LT"/>
        </w:rPr>
      </w:pPr>
    </w:p>
    <w:p w14:paraId="0A86C353" w14:textId="77777777" w:rsidR="00FA479F" w:rsidRPr="00D1478E" w:rsidRDefault="00FA479F" w:rsidP="00D1478E">
      <w:pPr>
        <w:spacing w:after="0" w:line="240" w:lineRule="auto"/>
        <w:rPr>
          <w:rFonts w:ascii="Times New Roman" w:hAnsi="Times New Roman" w:cs="Times New Roman"/>
          <w:lang w:val="lt-LT"/>
        </w:rPr>
      </w:pPr>
    </w:p>
    <w:p w14:paraId="6F000604" w14:textId="77777777" w:rsidR="00FA479F" w:rsidRPr="00D1478E" w:rsidRDefault="00FA479F" w:rsidP="00D1478E">
      <w:pPr>
        <w:spacing w:after="0" w:line="240" w:lineRule="auto"/>
        <w:rPr>
          <w:rFonts w:ascii="Times New Roman" w:hAnsi="Times New Roman" w:cs="Times New Roman"/>
          <w:lang w:val="lt-LT"/>
        </w:rPr>
      </w:pPr>
    </w:p>
    <w:p w14:paraId="6EF3B080" w14:textId="77777777" w:rsidR="00FA479F" w:rsidRPr="00D1478E" w:rsidRDefault="00FA479F" w:rsidP="00D1478E">
      <w:pPr>
        <w:spacing w:after="0" w:line="240" w:lineRule="auto"/>
        <w:rPr>
          <w:rFonts w:ascii="Times New Roman" w:hAnsi="Times New Roman" w:cs="Times New Roman"/>
          <w:lang w:val="lt-LT"/>
        </w:rPr>
      </w:pPr>
    </w:p>
    <w:p w14:paraId="15C711D1" w14:textId="77777777" w:rsidR="00FA479F" w:rsidRPr="00D1478E" w:rsidRDefault="00FA479F" w:rsidP="00D1478E">
      <w:pPr>
        <w:spacing w:after="0" w:line="240" w:lineRule="auto"/>
        <w:rPr>
          <w:rFonts w:ascii="Times New Roman" w:hAnsi="Times New Roman" w:cs="Times New Roman"/>
          <w:lang w:val="lt-LT"/>
        </w:rPr>
      </w:pPr>
    </w:p>
    <w:p w14:paraId="11034762" w14:textId="77777777" w:rsidR="00FA479F" w:rsidRPr="00D1478E" w:rsidRDefault="00FA479F" w:rsidP="00D1478E">
      <w:pPr>
        <w:spacing w:after="0" w:line="240" w:lineRule="auto"/>
        <w:rPr>
          <w:rFonts w:ascii="Times New Roman" w:hAnsi="Times New Roman" w:cs="Times New Roman"/>
          <w:lang w:val="lt-LT"/>
        </w:rPr>
      </w:pPr>
    </w:p>
    <w:p w14:paraId="45D646E1" w14:textId="77777777" w:rsidR="00FA479F" w:rsidRPr="00D1478E" w:rsidRDefault="00FA479F" w:rsidP="00D1478E">
      <w:pPr>
        <w:spacing w:after="0" w:line="240" w:lineRule="auto"/>
        <w:rPr>
          <w:rFonts w:ascii="Times New Roman" w:hAnsi="Times New Roman" w:cs="Times New Roman"/>
          <w:lang w:val="lt-LT"/>
        </w:rPr>
      </w:pPr>
    </w:p>
    <w:p w14:paraId="4869FC21" w14:textId="77777777" w:rsidR="00FA479F" w:rsidRPr="00D1478E" w:rsidRDefault="00FA479F" w:rsidP="00D1478E">
      <w:pPr>
        <w:spacing w:after="0" w:line="240" w:lineRule="auto"/>
        <w:rPr>
          <w:rFonts w:ascii="Times New Roman" w:hAnsi="Times New Roman" w:cs="Times New Roman"/>
          <w:lang w:val="lt-LT"/>
        </w:rPr>
      </w:pPr>
    </w:p>
    <w:p w14:paraId="24FA6863" w14:textId="77777777" w:rsidR="00FA479F" w:rsidRPr="00D1478E" w:rsidRDefault="00FA479F" w:rsidP="00D1478E">
      <w:pPr>
        <w:spacing w:after="0" w:line="240" w:lineRule="auto"/>
        <w:rPr>
          <w:rFonts w:ascii="Times New Roman" w:hAnsi="Times New Roman" w:cs="Times New Roman"/>
          <w:lang w:val="lt-LT"/>
        </w:rPr>
      </w:pPr>
    </w:p>
    <w:p w14:paraId="3583751B" w14:textId="77777777" w:rsidR="00FA479F" w:rsidRPr="00D1478E" w:rsidRDefault="00FA479F" w:rsidP="00D1478E">
      <w:pPr>
        <w:spacing w:after="0" w:line="240" w:lineRule="auto"/>
        <w:rPr>
          <w:rFonts w:ascii="Times New Roman" w:hAnsi="Times New Roman" w:cs="Times New Roman"/>
          <w:lang w:val="lt-LT"/>
        </w:rPr>
      </w:pPr>
    </w:p>
    <w:p w14:paraId="0F30702B" w14:textId="77777777" w:rsidR="00FA479F" w:rsidRPr="00D1478E" w:rsidRDefault="00FA479F" w:rsidP="00D1478E">
      <w:pPr>
        <w:tabs>
          <w:tab w:val="left" w:pos="567"/>
        </w:tabs>
        <w:spacing w:after="0" w:line="240" w:lineRule="auto"/>
        <w:ind w:left="567" w:hanging="567"/>
        <w:outlineLvl w:val="0"/>
        <w:rPr>
          <w:rFonts w:ascii="Times New Roman" w:hAnsi="Times New Roman" w:cs="Times New Roman"/>
          <w:bCs/>
          <w:caps/>
          <w:lang w:val="lt-LT"/>
        </w:rPr>
      </w:pPr>
      <w:bookmarkStart w:id="0" w:name="_Toc129243137"/>
      <w:bookmarkStart w:id="1" w:name="_Toc129243262"/>
    </w:p>
    <w:p w14:paraId="504BCF8D" w14:textId="77777777" w:rsidR="00FA479F" w:rsidRPr="00D1478E" w:rsidRDefault="00FA479F" w:rsidP="00D1478E">
      <w:pPr>
        <w:tabs>
          <w:tab w:val="left" w:pos="567"/>
        </w:tabs>
        <w:spacing w:after="0" w:line="240" w:lineRule="auto"/>
        <w:ind w:left="567" w:hanging="567"/>
        <w:jc w:val="center"/>
        <w:outlineLvl w:val="0"/>
        <w:rPr>
          <w:rFonts w:ascii="Times New Roman" w:hAnsi="Times New Roman" w:cs="Times New Roman"/>
          <w:bCs/>
          <w:caps/>
          <w:lang w:val="lt-LT"/>
        </w:rPr>
      </w:pPr>
      <w:r w:rsidRPr="00D1478E">
        <w:rPr>
          <w:rFonts w:ascii="Times New Roman" w:hAnsi="Times New Roman" w:cs="Times New Roman"/>
          <w:b/>
          <w:caps/>
          <w:lang w:val="lt-LT"/>
        </w:rPr>
        <w:t>B. PAKUOTĖS LAPELIS</w:t>
      </w:r>
      <w:bookmarkEnd w:id="0"/>
      <w:bookmarkEnd w:id="1"/>
    </w:p>
    <w:p w14:paraId="07663B54" w14:textId="77777777" w:rsidR="00FA479F" w:rsidRPr="00D1478E" w:rsidRDefault="00FA479F" w:rsidP="00D1478E">
      <w:pPr>
        <w:tabs>
          <w:tab w:val="left" w:pos="567"/>
        </w:tabs>
        <w:spacing w:after="0" w:line="240" w:lineRule="auto"/>
        <w:ind w:left="567" w:hanging="567"/>
        <w:jc w:val="center"/>
        <w:outlineLvl w:val="0"/>
        <w:rPr>
          <w:rFonts w:ascii="Times New Roman" w:hAnsi="Times New Roman" w:cs="Times New Roman"/>
          <w:bCs/>
          <w:caps/>
          <w:lang w:val="lt-LT"/>
        </w:rPr>
      </w:pPr>
      <w:r w:rsidRPr="00D1478E">
        <w:rPr>
          <w:rFonts w:ascii="Times New Roman" w:hAnsi="Times New Roman" w:cs="Times New Roman"/>
          <w:b/>
          <w:caps/>
          <w:lang w:val="lt-LT"/>
        </w:rPr>
        <w:br w:type="page"/>
      </w:r>
      <w:bookmarkStart w:id="2" w:name="_Toc129243138"/>
      <w:bookmarkStart w:id="3" w:name="_Toc129243263"/>
      <w:r w:rsidRPr="00D1478E">
        <w:rPr>
          <w:rFonts w:ascii="Times New Roman" w:hAnsi="Times New Roman" w:cs="Times New Roman"/>
          <w:b/>
          <w:caps/>
          <w:lang w:val="lt-LT"/>
        </w:rPr>
        <w:lastRenderedPageBreak/>
        <w:t>P</w:t>
      </w:r>
      <w:r w:rsidRPr="00D1478E">
        <w:rPr>
          <w:rFonts w:ascii="Times New Roman" w:hAnsi="Times New Roman" w:cs="Times New Roman"/>
          <w:b/>
          <w:lang w:val="lt-LT"/>
        </w:rPr>
        <w:t xml:space="preserve">akuotės lapelis: informacija </w:t>
      </w:r>
      <w:bookmarkEnd w:id="2"/>
      <w:bookmarkEnd w:id="3"/>
      <w:r w:rsidRPr="00D1478E">
        <w:rPr>
          <w:rFonts w:ascii="Times New Roman" w:hAnsi="Times New Roman" w:cs="Times New Roman"/>
          <w:b/>
          <w:lang w:val="lt-LT"/>
        </w:rPr>
        <w:t>pacientui</w:t>
      </w:r>
    </w:p>
    <w:p w14:paraId="77FEB697" w14:textId="77777777" w:rsidR="00FA479F" w:rsidRPr="00D1478E" w:rsidRDefault="00FA479F" w:rsidP="00D1478E">
      <w:pPr>
        <w:spacing w:after="0" w:line="240" w:lineRule="auto"/>
        <w:rPr>
          <w:rFonts w:ascii="Times New Roman" w:hAnsi="Times New Roman" w:cs="Times New Roman"/>
          <w:lang w:val="lt-LT"/>
        </w:rPr>
      </w:pPr>
    </w:p>
    <w:p w14:paraId="4E1C15F4" w14:textId="77777777" w:rsidR="00FA479F" w:rsidRPr="00D1478E" w:rsidRDefault="00FA479F" w:rsidP="00D1478E">
      <w:pPr>
        <w:spacing w:after="0" w:line="240" w:lineRule="auto"/>
        <w:jc w:val="center"/>
        <w:rPr>
          <w:rFonts w:ascii="Times New Roman" w:eastAsia="Calibri" w:hAnsi="Times New Roman" w:cs="Times New Roman"/>
          <w:bCs/>
          <w:lang w:val="lt-LT"/>
        </w:rPr>
      </w:pPr>
      <w:r w:rsidRPr="00D1478E">
        <w:rPr>
          <w:rFonts w:ascii="Times New Roman" w:hAnsi="Times New Roman" w:cs="Times New Roman"/>
          <w:b/>
          <w:lang w:val="lt-LT"/>
        </w:rPr>
        <w:t>Ramlon 5</w:t>
      </w:r>
      <w:r w:rsidRPr="00D1478E">
        <w:rPr>
          <w:rFonts w:ascii="Times New Roman" w:eastAsia="Times New Roman" w:hAnsi="Times New Roman" w:cs="Times New Roman"/>
          <w:b/>
          <w:lang w:val="lt-LT"/>
        </w:rPr>
        <w:t> </w:t>
      </w:r>
      <w:r w:rsidRPr="00D1478E">
        <w:rPr>
          <w:rFonts w:ascii="Times New Roman" w:hAnsi="Times New Roman" w:cs="Times New Roman"/>
          <w:b/>
          <w:lang w:val="lt-LT"/>
        </w:rPr>
        <w:t>mg/5</w:t>
      </w:r>
      <w:r w:rsidRPr="00D1478E">
        <w:rPr>
          <w:rFonts w:ascii="Times New Roman" w:eastAsia="Times New Roman" w:hAnsi="Times New Roman" w:cs="Times New Roman"/>
          <w:b/>
          <w:lang w:val="lt-LT"/>
        </w:rPr>
        <w:t> </w:t>
      </w:r>
      <w:r w:rsidRPr="00D1478E">
        <w:rPr>
          <w:rFonts w:ascii="Times New Roman" w:hAnsi="Times New Roman" w:cs="Times New Roman"/>
          <w:b/>
          <w:lang w:val="lt-LT"/>
        </w:rPr>
        <w:t>mg kietosios kapsulės</w:t>
      </w:r>
    </w:p>
    <w:p w14:paraId="268301D1" w14:textId="77777777" w:rsidR="00FA479F" w:rsidRPr="00D1478E" w:rsidRDefault="00FA479F" w:rsidP="00D1478E">
      <w:pPr>
        <w:spacing w:after="0" w:line="240" w:lineRule="auto"/>
        <w:jc w:val="center"/>
        <w:rPr>
          <w:rFonts w:ascii="Times New Roman" w:eastAsia="Calibri" w:hAnsi="Times New Roman" w:cs="Times New Roman"/>
          <w:bCs/>
          <w:highlight w:val="lightGray"/>
          <w:lang w:val="lt-LT"/>
        </w:rPr>
      </w:pPr>
      <w:r w:rsidRPr="00D1478E">
        <w:rPr>
          <w:rFonts w:ascii="Times New Roman" w:hAnsi="Times New Roman" w:cs="Times New Roman"/>
          <w:b/>
          <w:highlight w:val="lightGray"/>
          <w:lang w:val="lt-LT"/>
        </w:rPr>
        <w:t>Ramlon 5</w:t>
      </w:r>
      <w:r w:rsidRPr="00D1478E">
        <w:rPr>
          <w:rFonts w:ascii="Times New Roman" w:eastAsia="Times New Roman" w:hAnsi="Times New Roman" w:cs="Times New Roman"/>
          <w:b/>
          <w:highlight w:val="lightGray"/>
          <w:lang w:val="lt-LT"/>
        </w:rPr>
        <w:t> </w:t>
      </w:r>
      <w:r w:rsidRPr="00D1478E">
        <w:rPr>
          <w:rFonts w:ascii="Times New Roman" w:hAnsi="Times New Roman" w:cs="Times New Roman"/>
          <w:b/>
          <w:highlight w:val="lightGray"/>
          <w:lang w:val="lt-LT"/>
        </w:rPr>
        <w:t>mg/10</w:t>
      </w:r>
      <w:r w:rsidRPr="00D1478E">
        <w:rPr>
          <w:rFonts w:ascii="Times New Roman" w:eastAsia="Times New Roman" w:hAnsi="Times New Roman" w:cs="Times New Roman"/>
          <w:b/>
          <w:highlight w:val="lightGray"/>
          <w:lang w:val="lt-LT"/>
        </w:rPr>
        <w:t> </w:t>
      </w:r>
      <w:r w:rsidRPr="00D1478E">
        <w:rPr>
          <w:rFonts w:ascii="Times New Roman" w:hAnsi="Times New Roman" w:cs="Times New Roman"/>
          <w:b/>
          <w:highlight w:val="lightGray"/>
          <w:lang w:val="lt-LT"/>
        </w:rPr>
        <w:t>mg kietosios kapsulės</w:t>
      </w:r>
    </w:p>
    <w:p w14:paraId="0AE9870C" w14:textId="77777777" w:rsidR="00FA479F" w:rsidRPr="00D1478E" w:rsidRDefault="00FA479F" w:rsidP="00D1478E">
      <w:pPr>
        <w:spacing w:after="0" w:line="240" w:lineRule="auto"/>
        <w:jc w:val="center"/>
        <w:rPr>
          <w:rFonts w:ascii="Times New Roman" w:eastAsia="Calibri" w:hAnsi="Times New Roman" w:cs="Times New Roman"/>
          <w:bCs/>
          <w:highlight w:val="lightGray"/>
          <w:lang w:val="lt-LT"/>
        </w:rPr>
      </w:pPr>
      <w:r w:rsidRPr="00D1478E">
        <w:rPr>
          <w:rFonts w:ascii="Times New Roman" w:hAnsi="Times New Roman" w:cs="Times New Roman"/>
          <w:b/>
          <w:highlight w:val="lightGray"/>
          <w:lang w:val="lt-LT"/>
        </w:rPr>
        <w:t>Ramlon 10</w:t>
      </w:r>
      <w:r w:rsidRPr="00D1478E">
        <w:rPr>
          <w:rFonts w:ascii="Times New Roman" w:eastAsia="Times New Roman" w:hAnsi="Times New Roman" w:cs="Times New Roman"/>
          <w:b/>
          <w:highlight w:val="lightGray"/>
          <w:lang w:val="lt-LT"/>
        </w:rPr>
        <w:t> </w:t>
      </w:r>
      <w:r w:rsidRPr="00D1478E">
        <w:rPr>
          <w:rFonts w:ascii="Times New Roman" w:hAnsi="Times New Roman" w:cs="Times New Roman"/>
          <w:b/>
          <w:highlight w:val="lightGray"/>
          <w:lang w:val="lt-LT"/>
        </w:rPr>
        <w:t>mg/5</w:t>
      </w:r>
      <w:r w:rsidRPr="00D1478E">
        <w:rPr>
          <w:rFonts w:ascii="Times New Roman" w:eastAsia="Times New Roman" w:hAnsi="Times New Roman" w:cs="Times New Roman"/>
          <w:b/>
          <w:highlight w:val="lightGray"/>
          <w:lang w:val="lt-LT"/>
        </w:rPr>
        <w:t> </w:t>
      </w:r>
      <w:r w:rsidRPr="00D1478E">
        <w:rPr>
          <w:rFonts w:ascii="Times New Roman" w:hAnsi="Times New Roman" w:cs="Times New Roman"/>
          <w:b/>
          <w:highlight w:val="lightGray"/>
          <w:lang w:val="lt-LT"/>
        </w:rPr>
        <w:t>mg kietosios kapsulės</w:t>
      </w:r>
    </w:p>
    <w:p w14:paraId="3BEE7BDA" w14:textId="77777777" w:rsidR="00FA479F" w:rsidRPr="00D1478E" w:rsidRDefault="00FA479F" w:rsidP="00D1478E">
      <w:pPr>
        <w:spacing w:after="0" w:line="240" w:lineRule="auto"/>
        <w:jc w:val="center"/>
        <w:rPr>
          <w:rFonts w:ascii="Times New Roman" w:eastAsia="Calibri" w:hAnsi="Times New Roman" w:cs="Times New Roman"/>
          <w:bCs/>
          <w:lang w:val="lt-LT"/>
        </w:rPr>
      </w:pPr>
      <w:r w:rsidRPr="00D1478E">
        <w:rPr>
          <w:rFonts w:ascii="Times New Roman" w:hAnsi="Times New Roman" w:cs="Times New Roman"/>
          <w:b/>
          <w:highlight w:val="lightGray"/>
          <w:lang w:val="lt-LT"/>
        </w:rPr>
        <w:t>Ramlon 10</w:t>
      </w:r>
      <w:r w:rsidRPr="00D1478E">
        <w:rPr>
          <w:rFonts w:ascii="Times New Roman" w:eastAsia="Times New Roman" w:hAnsi="Times New Roman" w:cs="Times New Roman"/>
          <w:b/>
          <w:highlight w:val="lightGray"/>
          <w:lang w:val="lt-LT"/>
        </w:rPr>
        <w:t> </w:t>
      </w:r>
      <w:r w:rsidRPr="00D1478E">
        <w:rPr>
          <w:rFonts w:ascii="Times New Roman" w:hAnsi="Times New Roman" w:cs="Times New Roman"/>
          <w:b/>
          <w:highlight w:val="lightGray"/>
          <w:lang w:val="lt-LT"/>
        </w:rPr>
        <w:t>mg/10</w:t>
      </w:r>
      <w:r w:rsidRPr="00D1478E">
        <w:rPr>
          <w:rFonts w:ascii="Times New Roman" w:hAnsi="Times New Roman" w:cs="Times New Roman"/>
          <w:highlight w:val="lightGray"/>
          <w:lang w:val="lt-LT"/>
        </w:rPr>
        <w:t> </w:t>
      </w:r>
      <w:r w:rsidRPr="00D1478E">
        <w:rPr>
          <w:rFonts w:ascii="Times New Roman" w:hAnsi="Times New Roman" w:cs="Times New Roman"/>
          <w:b/>
          <w:highlight w:val="lightGray"/>
          <w:lang w:val="lt-LT"/>
        </w:rPr>
        <w:t>mg kietosios kapsulės</w:t>
      </w:r>
    </w:p>
    <w:p w14:paraId="47121F47" w14:textId="4FA02A7B" w:rsidR="00FA479F" w:rsidRPr="00D1478E" w:rsidRDefault="00955747" w:rsidP="00D1478E">
      <w:pPr>
        <w:spacing w:after="0" w:line="240" w:lineRule="auto"/>
        <w:jc w:val="center"/>
        <w:rPr>
          <w:rFonts w:ascii="Times New Roman" w:eastAsia="Calibri" w:hAnsi="Times New Roman" w:cs="Times New Roman"/>
          <w:lang w:val="lt-LT"/>
        </w:rPr>
      </w:pPr>
      <w:r w:rsidRPr="00D1478E">
        <w:rPr>
          <w:rFonts w:ascii="Times New Roman" w:hAnsi="Times New Roman" w:cs="Times New Roman"/>
          <w:lang w:val="lt-LT"/>
        </w:rPr>
        <w:t>r</w:t>
      </w:r>
      <w:r w:rsidR="00FA479F" w:rsidRPr="00D1478E">
        <w:rPr>
          <w:rFonts w:ascii="Times New Roman" w:hAnsi="Times New Roman" w:cs="Times New Roman"/>
          <w:lang w:val="lt-LT"/>
        </w:rPr>
        <w:t>amiprilis ir amlodipinas</w:t>
      </w:r>
    </w:p>
    <w:p w14:paraId="1D46D2C4" w14:textId="77777777" w:rsidR="00FA479F" w:rsidRPr="00D1478E" w:rsidRDefault="00FA479F" w:rsidP="00D1478E">
      <w:pPr>
        <w:spacing w:after="0" w:line="240" w:lineRule="auto"/>
        <w:rPr>
          <w:rFonts w:ascii="Times New Roman" w:hAnsi="Times New Roman" w:cs="Times New Roman"/>
          <w:lang w:val="lt-LT"/>
        </w:rPr>
      </w:pPr>
    </w:p>
    <w:p w14:paraId="4110793A"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Atidžiai perskaitykite visą šį lapelį, prieš pradėdami vartoti vaistą, nes jame pateikiama Jums svarbi informacija.</w:t>
      </w:r>
    </w:p>
    <w:p w14:paraId="30077F9C" w14:textId="1CAD7B8B" w:rsidR="00FA479F" w:rsidRPr="00D1478E" w:rsidRDefault="00FA479F" w:rsidP="00D1478E">
      <w:pPr>
        <w:numPr>
          <w:ilvl w:val="0"/>
          <w:numId w:val="24"/>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Neišmeskite šio lapelio, nes vėl gali prireikti jį perskaityti.</w:t>
      </w:r>
    </w:p>
    <w:p w14:paraId="2AB75FD6" w14:textId="77777777" w:rsidR="00FA479F" w:rsidRPr="00D1478E" w:rsidRDefault="00FA479F" w:rsidP="00D1478E">
      <w:pPr>
        <w:numPr>
          <w:ilvl w:val="0"/>
          <w:numId w:val="24"/>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kiltų daugiau klausimų, kreipkitės į gydytoją arba vaistininką.</w:t>
      </w:r>
    </w:p>
    <w:p w14:paraId="57E45840" w14:textId="77777777" w:rsidR="00FA479F" w:rsidRPr="00D1478E" w:rsidRDefault="00FA479F" w:rsidP="00D1478E">
      <w:pPr>
        <w:numPr>
          <w:ilvl w:val="0"/>
          <w:numId w:val="24"/>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6E1A8256" w14:textId="29C3E92E" w:rsidR="00FA479F" w:rsidRPr="00D1478E" w:rsidRDefault="00FA479F" w:rsidP="00D1478E">
      <w:pPr>
        <w:numPr>
          <w:ilvl w:val="0"/>
          <w:numId w:val="24"/>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pasireiškė šalutinis poveikis (net jeigu jis šiame lapelyje nenurodytas), kreipkitės į gydytoją arba vaistininką. Žr.</w:t>
      </w:r>
      <w:r w:rsidR="00955747" w:rsidRPr="00D1478E">
        <w:rPr>
          <w:rFonts w:ascii="Times New Roman" w:hAnsi="Times New Roman" w:cs="Times New Roman"/>
          <w:lang w:val="lt-LT"/>
        </w:rPr>
        <w:t> </w:t>
      </w:r>
      <w:r w:rsidRPr="00D1478E">
        <w:rPr>
          <w:rFonts w:ascii="Times New Roman" w:hAnsi="Times New Roman" w:cs="Times New Roman"/>
          <w:lang w:val="lt-LT"/>
        </w:rPr>
        <w:t>4</w:t>
      </w:r>
      <w:r w:rsidR="00955747" w:rsidRPr="00D1478E">
        <w:rPr>
          <w:rFonts w:ascii="Times New Roman" w:hAnsi="Times New Roman" w:cs="Times New Roman"/>
          <w:lang w:val="lt-LT"/>
        </w:rPr>
        <w:t> </w:t>
      </w:r>
      <w:r w:rsidRPr="00D1478E">
        <w:rPr>
          <w:rFonts w:ascii="Times New Roman" w:hAnsi="Times New Roman" w:cs="Times New Roman"/>
          <w:lang w:val="lt-LT"/>
        </w:rPr>
        <w:t>skyrių.</w:t>
      </w:r>
    </w:p>
    <w:p w14:paraId="0A071D73" w14:textId="77777777" w:rsidR="00FA479F" w:rsidRPr="00D1478E" w:rsidRDefault="00FA479F" w:rsidP="00D1478E">
      <w:pPr>
        <w:tabs>
          <w:tab w:val="num" w:pos="360"/>
        </w:tabs>
        <w:spacing w:after="0" w:line="240" w:lineRule="auto"/>
        <w:rPr>
          <w:rFonts w:ascii="Times New Roman" w:hAnsi="Times New Roman" w:cs="Times New Roman"/>
          <w:lang w:val="lt-LT"/>
        </w:rPr>
      </w:pPr>
    </w:p>
    <w:p w14:paraId="4E017029"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Apie ką rašoma šiame lapelyje?</w:t>
      </w:r>
    </w:p>
    <w:p w14:paraId="2838B541" w14:textId="77777777" w:rsidR="00FA479F" w:rsidRPr="00D1478E" w:rsidRDefault="00FA479F" w:rsidP="00D1478E">
      <w:pPr>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1.</w:t>
      </w:r>
      <w:r w:rsidRPr="00D1478E">
        <w:rPr>
          <w:rFonts w:ascii="Times New Roman" w:hAnsi="Times New Roman" w:cs="Times New Roman"/>
          <w:lang w:val="lt-LT"/>
        </w:rPr>
        <w:tab/>
        <w:t>Kas yra Ramlon ir kam jis vartojamas</w:t>
      </w:r>
    </w:p>
    <w:p w14:paraId="228E48B8" w14:textId="77777777" w:rsidR="00FA479F" w:rsidRPr="00D1478E" w:rsidRDefault="00FA479F" w:rsidP="00D1478E">
      <w:pPr>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2.</w:t>
      </w:r>
      <w:r w:rsidRPr="00D1478E">
        <w:rPr>
          <w:rFonts w:ascii="Times New Roman" w:hAnsi="Times New Roman" w:cs="Times New Roman"/>
          <w:lang w:val="lt-LT"/>
        </w:rPr>
        <w:tab/>
        <w:t>Kas žinotina prieš vartojant Ramlon</w:t>
      </w:r>
    </w:p>
    <w:p w14:paraId="478886F9" w14:textId="77777777" w:rsidR="00FA479F" w:rsidRPr="00D1478E" w:rsidRDefault="00FA479F" w:rsidP="00D1478E">
      <w:pPr>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3.</w:t>
      </w:r>
      <w:r w:rsidRPr="00D1478E">
        <w:rPr>
          <w:rFonts w:ascii="Times New Roman" w:hAnsi="Times New Roman" w:cs="Times New Roman"/>
          <w:lang w:val="lt-LT"/>
        </w:rPr>
        <w:tab/>
        <w:t>Kaip vartoti Ramlon</w:t>
      </w:r>
    </w:p>
    <w:p w14:paraId="5BAEC6E9" w14:textId="77777777" w:rsidR="00FA479F" w:rsidRPr="00D1478E" w:rsidRDefault="00FA479F" w:rsidP="00D1478E">
      <w:pPr>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4.</w:t>
      </w:r>
      <w:r w:rsidRPr="00D1478E">
        <w:rPr>
          <w:rFonts w:ascii="Times New Roman" w:hAnsi="Times New Roman" w:cs="Times New Roman"/>
          <w:lang w:val="lt-LT"/>
        </w:rPr>
        <w:tab/>
        <w:t>Galimas šalutinis poveikis</w:t>
      </w:r>
    </w:p>
    <w:p w14:paraId="5B11CB49" w14:textId="77777777" w:rsidR="00FA479F" w:rsidRPr="00D1478E" w:rsidRDefault="00FA479F" w:rsidP="00D1478E">
      <w:pPr>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5.</w:t>
      </w:r>
      <w:r w:rsidRPr="00D1478E">
        <w:rPr>
          <w:rFonts w:ascii="Times New Roman" w:hAnsi="Times New Roman" w:cs="Times New Roman"/>
          <w:lang w:val="lt-LT"/>
        </w:rPr>
        <w:tab/>
        <w:t>Kaip laikyti Ramlon</w:t>
      </w:r>
    </w:p>
    <w:p w14:paraId="54B085E9" w14:textId="77777777" w:rsidR="00FA479F" w:rsidRPr="00D1478E" w:rsidRDefault="00FA479F" w:rsidP="00D1478E">
      <w:pPr>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6.</w:t>
      </w:r>
      <w:r w:rsidRPr="00D1478E">
        <w:rPr>
          <w:rFonts w:ascii="Times New Roman" w:hAnsi="Times New Roman" w:cs="Times New Roman"/>
          <w:lang w:val="lt-LT"/>
        </w:rPr>
        <w:tab/>
        <w:t>Pakuotės turinys ir kita informacija</w:t>
      </w:r>
    </w:p>
    <w:p w14:paraId="130E260C" w14:textId="77777777" w:rsidR="00FA479F" w:rsidRPr="00D1478E" w:rsidRDefault="00FA479F" w:rsidP="00D1478E">
      <w:pPr>
        <w:spacing w:after="0" w:line="240" w:lineRule="auto"/>
        <w:rPr>
          <w:rFonts w:ascii="Times New Roman" w:hAnsi="Times New Roman" w:cs="Times New Roman"/>
          <w:lang w:val="lt-LT"/>
        </w:rPr>
      </w:pPr>
    </w:p>
    <w:p w14:paraId="20D64B24" w14:textId="77777777" w:rsidR="00FA479F" w:rsidRPr="00D1478E" w:rsidRDefault="00FA479F" w:rsidP="00D1478E">
      <w:pPr>
        <w:spacing w:after="0" w:line="240" w:lineRule="auto"/>
        <w:rPr>
          <w:rFonts w:ascii="Times New Roman" w:hAnsi="Times New Roman" w:cs="Times New Roman"/>
          <w:lang w:val="lt-LT"/>
        </w:rPr>
      </w:pPr>
    </w:p>
    <w:p w14:paraId="580D6112" w14:textId="77777777" w:rsidR="00FA479F" w:rsidRPr="00D1478E" w:rsidRDefault="00FA479F" w:rsidP="00D1478E">
      <w:pPr>
        <w:keepNext/>
        <w:tabs>
          <w:tab w:val="left" w:pos="567"/>
        </w:tabs>
        <w:spacing w:after="0" w:line="240" w:lineRule="auto"/>
        <w:ind w:left="567" w:hanging="567"/>
        <w:outlineLvl w:val="1"/>
        <w:rPr>
          <w:rFonts w:ascii="Times New Roman" w:eastAsia="Calibri" w:hAnsi="Times New Roman" w:cs="Times New Roman"/>
          <w:bCs/>
          <w:lang w:val="lt-LT"/>
        </w:rPr>
      </w:pPr>
      <w:bookmarkStart w:id="4" w:name="_Toc129243139"/>
      <w:bookmarkStart w:id="5" w:name="_Toc129243264"/>
      <w:r w:rsidRPr="00D1478E">
        <w:rPr>
          <w:rFonts w:ascii="Times New Roman" w:hAnsi="Times New Roman" w:cs="Times New Roman"/>
          <w:b/>
          <w:lang w:val="lt-LT"/>
        </w:rPr>
        <w:t>1.</w:t>
      </w:r>
      <w:r w:rsidRPr="00D1478E">
        <w:rPr>
          <w:rFonts w:ascii="Times New Roman" w:hAnsi="Times New Roman" w:cs="Times New Roman"/>
          <w:b/>
          <w:lang w:val="lt-LT"/>
        </w:rPr>
        <w:tab/>
        <w:t>Kas yra Ramlon ir kam jis vartojamas</w:t>
      </w:r>
      <w:bookmarkEnd w:id="4"/>
      <w:bookmarkEnd w:id="5"/>
    </w:p>
    <w:p w14:paraId="1451C3D6" w14:textId="77777777" w:rsidR="00FA479F" w:rsidRPr="00D1478E" w:rsidRDefault="00FA479F" w:rsidP="00D1478E">
      <w:pPr>
        <w:spacing w:after="0" w:line="240" w:lineRule="auto"/>
        <w:rPr>
          <w:rFonts w:ascii="Times New Roman" w:hAnsi="Times New Roman" w:cs="Times New Roman"/>
          <w:lang w:val="lt-LT"/>
        </w:rPr>
      </w:pPr>
    </w:p>
    <w:p w14:paraId="1FD2A97C"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Ramlon sudėtyje yra dvi veikliosios medžiagos – ramiprilis ir amlodipinas. Ramiprilis priklauso vaistų grupei, kuri vadinama AKF inhibitoriais (angiotenziną konvertuojančio fermento inhibitoriais), o amlodipinas priklauso vaistų grupei, kuri vadinama kalcio antagonistais.</w:t>
      </w:r>
    </w:p>
    <w:p w14:paraId="6FBCAB1F" w14:textId="77777777" w:rsidR="00FA479F" w:rsidRPr="00D1478E" w:rsidRDefault="00FA479F" w:rsidP="00D1478E">
      <w:pPr>
        <w:spacing w:after="0" w:line="240" w:lineRule="auto"/>
        <w:rPr>
          <w:rFonts w:ascii="Times New Roman" w:hAnsi="Times New Roman" w:cs="Times New Roman"/>
          <w:lang w:val="lt-LT"/>
        </w:rPr>
      </w:pPr>
    </w:p>
    <w:p w14:paraId="33FDC37E"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Ramiprilio veikimas:</w:t>
      </w:r>
    </w:p>
    <w:p w14:paraId="29417CBC" w14:textId="77777777" w:rsidR="00FA479F" w:rsidRPr="00D1478E" w:rsidRDefault="00FA479F" w:rsidP="00D1478E">
      <w:pPr>
        <w:numPr>
          <w:ilvl w:val="0"/>
          <w:numId w:val="9"/>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mažina medžiagų, kurios gali padidinti jūsų kraujospūdį, gamybą organizme;</w:t>
      </w:r>
    </w:p>
    <w:p w14:paraId="505B0878" w14:textId="77777777" w:rsidR="00FA479F" w:rsidRPr="00D1478E" w:rsidRDefault="00FA479F" w:rsidP="00D1478E">
      <w:pPr>
        <w:numPr>
          <w:ilvl w:val="0"/>
          <w:numId w:val="9"/>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atpalaiduoja ir praplatina kraujagysles;</w:t>
      </w:r>
    </w:p>
    <w:p w14:paraId="4F60CB12" w14:textId="77777777" w:rsidR="00FA479F" w:rsidRPr="00D1478E" w:rsidRDefault="00FA479F" w:rsidP="00D1478E">
      <w:pPr>
        <w:numPr>
          <w:ilvl w:val="0"/>
          <w:numId w:val="9"/>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padeda širdžiai varinėti kraują po organizmą.</w:t>
      </w:r>
    </w:p>
    <w:p w14:paraId="4F5B4575" w14:textId="77777777" w:rsidR="00FA479F" w:rsidRPr="00D1478E" w:rsidRDefault="00FA479F" w:rsidP="00D1478E">
      <w:pPr>
        <w:spacing w:after="0" w:line="240" w:lineRule="auto"/>
        <w:rPr>
          <w:rFonts w:ascii="Times New Roman" w:hAnsi="Times New Roman" w:cs="Times New Roman"/>
          <w:lang w:val="lt-LT"/>
        </w:rPr>
      </w:pPr>
    </w:p>
    <w:p w14:paraId="7B848420"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Amlodipino veikimas:</w:t>
      </w:r>
    </w:p>
    <w:p w14:paraId="25CDABAC"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Plečia hipertenzija sergančių pacientų kraujagysles, todėl kraujas jomis teka lengviau.</w:t>
      </w:r>
    </w:p>
    <w:p w14:paraId="5E3FBCA0" w14:textId="77777777" w:rsidR="00FA479F" w:rsidRPr="00D1478E" w:rsidRDefault="00FA479F" w:rsidP="00D1478E">
      <w:pPr>
        <w:spacing w:after="0" w:line="240" w:lineRule="auto"/>
        <w:rPr>
          <w:rFonts w:ascii="Times New Roman" w:hAnsi="Times New Roman" w:cs="Times New Roman"/>
          <w:lang w:val="lt-LT"/>
        </w:rPr>
      </w:pPr>
    </w:p>
    <w:p w14:paraId="4E34297B" w14:textId="77777777" w:rsidR="00FA479F" w:rsidRPr="00D1478E" w:rsidRDefault="00FA479F" w:rsidP="00D1478E">
      <w:pPr>
        <w:autoSpaceDE w:val="0"/>
        <w:autoSpaceDN w:val="0"/>
        <w:adjustRightInd w:val="0"/>
        <w:spacing w:after="0" w:line="240" w:lineRule="auto"/>
        <w:rPr>
          <w:rFonts w:ascii="Times New Roman" w:eastAsia="Calibri" w:hAnsi="Times New Roman" w:cs="Times New Roman"/>
          <w:color w:val="000000"/>
          <w:lang w:val="lt-LT"/>
        </w:rPr>
      </w:pPr>
      <w:r w:rsidRPr="00D1478E">
        <w:rPr>
          <w:rFonts w:ascii="Times New Roman" w:hAnsi="Times New Roman" w:cs="Times New Roman"/>
          <w:color w:val="000000"/>
          <w:lang w:val="lt-LT"/>
        </w:rPr>
        <w:t>Ramlon vartojamas hipertenzijos gydymui kaip pakaitinė terapija pacientams vietoje ramiprilio ir amlodipino, kai kraujospūdis reguliuojamas pakankamai šių veikliųjų medžiagų vartojant kartu tokiomis pačiomis dozėmis kaip sudėtiniame vaiste.</w:t>
      </w:r>
    </w:p>
    <w:p w14:paraId="422827FA" w14:textId="77777777" w:rsidR="00FA479F" w:rsidRPr="00D1478E" w:rsidRDefault="00FA479F" w:rsidP="00D1478E">
      <w:pPr>
        <w:spacing w:after="0" w:line="240" w:lineRule="auto"/>
        <w:rPr>
          <w:rFonts w:ascii="Times New Roman" w:hAnsi="Times New Roman" w:cs="Times New Roman"/>
          <w:lang w:val="lt-LT"/>
        </w:rPr>
      </w:pPr>
    </w:p>
    <w:p w14:paraId="199288ED" w14:textId="77777777" w:rsidR="00FA479F" w:rsidRPr="00D1478E" w:rsidRDefault="00FA479F" w:rsidP="00D1478E">
      <w:pPr>
        <w:spacing w:after="0" w:line="240" w:lineRule="auto"/>
        <w:rPr>
          <w:rFonts w:ascii="Times New Roman" w:hAnsi="Times New Roman" w:cs="Times New Roman"/>
          <w:lang w:val="lt-LT"/>
        </w:rPr>
      </w:pPr>
    </w:p>
    <w:p w14:paraId="259B9D2D" w14:textId="77777777" w:rsidR="00FA479F" w:rsidRPr="00D1478E" w:rsidRDefault="00FA479F" w:rsidP="00D1478E">
      <w:pPr>
        <w:keepNext/>
        <w:tabs>
          <w:tab w:val="left" w:pos="567"/>
        </w:tabs>
        <w:spacing w:after="0" w:line="240" w:lineRule="auto"/>
        <w:ind w:left="567" w:hanging="567"/>
        <w:outlineLvl w:val="1"/>
        <w:rPr>
          <w:rFonts w:ascii="Times New Roman" w:hAnsi="Times New Roman" w:cs="Times New Roman"/>
          <w:bCs/>
          <w:lang w:val="lt-LT"/>
        </w:rPr>
      </w:pPr>
      <w:bookmarkStart w:id="6" w:name="_Toc129243140"/>
      <w:bookmarkStart w:id="7" w:name="_Toc129243265"/>
      <w:r w:rsidRPr="00D1478E">
        <w:rPr>
          <w:rFonts w:ascii="Times New Roman" w:hAnsi="Times New Roman" w:cs="Times New Roman"/>
          <w:b/>
          <w:lang w:val="lt-LT"/>
        </w:rPr>
        <w:t>2.</w:t>
      </w:r>
      <w:r w:rsidRPr="00D1478E">
        <w:rPr>
          <w:rFonts w:ascii="Times New Roman" w:hAnsi="Times New Roman" w:cs="Times New Roman"/>
          <w:b/>
          <w:lang w:val="lt-LT"/>
        </w:rPr>
        <w:tab/>
        <w:t xml:space="preserve">Kas žinotina prieš vartojant </w:t>
      </w:r>
      <w:bookmarkEnd w:id="6"/>
      <w:bookmarkEnd w:id="7"/>
      <w:r w:rsidRPr="00D1478E">
        <w:rPr>
          <w:rFonts w:ascii="Times New Roman" w:hAnsi="Times New Roman" w:cs="Times New Roman"/>
          <w:b/>
          <w:lang w:val="lt-LT"/>
        </w:rPr>
        <w:t>Ramlon</w:t>
      </w:r>
    </w:p>
    <w:p w14:paraId="5DE9A036" w14:textId="77777777" w:rsidR="00FA479F" w:rsidRPr="00D1478E" w:rsidRDefault="00FA479F" w:rsidP="00D1478E">
      <w:pPr>
        <w:spacing w:after="0" w:line="240" w:lineRule="auto"/>
        <w:rPr>
          <w:rFonts w:ascii="Times New Roman" w:hAnsi="Times New Roman" w:cs="Times New Roman"/>
          <w:lang w:val="lt-LT"/>
        </w:rPr>
      </w:pPr>
    </w:p>
    <w:p w14:paraId="66B421CA" w14:textId="1BB661F4"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 xml:space="preserve">Ramlon vartoti </w:t>
      </w:r>
      <w:r w:rsidR="00955747" w:rsidRPr="00D1478E">
        <w:rPr>
          <w:rFonts w:ascii="Times New Roman" w:hAnsi="Times New Roman" w:cs="Times New Roman"/>
          <w:b/>
          <w:lang w:val="lt-LT"/>
        </w:rPr>
        <w:t>draudžiama</w:t>
      </w:r>
      <w:r w:rsidRPr="00D1478E">
        <w:rPr>
          <w:rFonts w:ascii="Times New Roman" w:hAnsi="Times New Roman" w:cs="Times New Roman"/>
          <w:b/>
          <w:lang w:val="lt-LT"/>
        </w:rPr>
        <w:t>:</w:t>
      </w:r>
    </w:p>
    <w:p w14:paraId="27812AFC" w14:textId="1F1D662A" w:rsidR="00FA479F" w:rsidRPr="00D1478E" w:rsidRDefault="00FA479F" w:rsidP="00D1478E">
      <w:pPr>
        <w:numPr>
          <w:ilvl w:val="0"/>
          <w:numId w:val="25"/>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esate alergiški (padidėjęs jautrumas) ramipriliui, amlodipinui (veikliosioms medžiagoms), bet kuriam kitam dihidropiridino tipo kalcio antagonistui, AKF inhibitoriams arba bet kuriai pagalbinei šio vaisto medžiagai</w:t>
      </w:r>
      <w:r w:rsidRPr="00D1478E" w:rsidDel="002F74CD">
        <w:rPr>
          <w:rFonts w:ascii="Times New Roman" w:hAnsi="Times New Roman" w:cs="Times New Roman"/>
          <w:lang w:val="lt-LT"/>
        </w:rPr>
        <w:t xml:space="preserve"> </w:t>
      </w:r>
      <w:r w:rsidRPr="00D1478E">
        <w:rPr>
          <w:rFonts w:ascii="Times New Roman" w:hAnsi="Times New Roman" w:cs="Times New Roman"/>
          <w:lang w:val="lt-LT"/>
        </w:rPr>
        <w:t>(jos išvardytos 6</w:t>
      </w:r>
      <w:r w:rsidR="00955747" w:rsidRPr="00D1478E">
        <w:rPr>
          <w:rFonts w:ascii="Times New Roman" w:hAnsi="Times New Roman" w:cs="Times New Roman"/>
          <w:lang w:val="lt-LT"/>
        </w:rPr>
        <w:t> </w:t>
      </w:r>
      <w:r w:rsidRPr="00D1478E">
        <w:rPr>
          <w:rFonts w:ascii="Times New Roman" w:hAnsi="Times New Roman" w:cs="Times New Roman"/>
          <w:lang w:val="lt-LT"/>
        </w:rPr>
        <w:t>skyriuje). Tai gali sukelti niežulį, odos paraudimą arba kvėpavimo pasunkėjimą;</w:t>
      </w:r>
    </w:p>
    <w:p w14:paraId="215ACEE7" w14:textId="77777777" w:rsidR="00FA479F" w:rsidRPr="00D1478E" w:rsidRDefault="00FA479F" w:rsidP="00D1478E">
      <w:pPr>
        <w:numPr>
          <w:ilvl w:val="0"/>
          <w:numId w:val="2"/>
        </w:numPr>
        <w:tabs>
          <w:tab w:val="left" w:pos="567"/>
        </w:tabs>
        <w:spacing w:after="0" w:line="240" w:lineRule="auto"/>
        <w:ind w:left="567" w:hanging="567"/>
        <w:rPr>
          <w:rFonts w:ascii="Times New Roman" w:eastAsia="Calibri" w:hAnsi="Times New Roman" w:cs="Times New Roman"/>
          <w:lang w:val="lt-LT"/>
        </w:rPr>
      </w:pPr>
      <w:r w:rsidRPr="00D1478E">
        <w:rPr>
          <w:rFonts w:ascii="Times New Roman" w:hAnsi="Times New Roman" w:cs="Times New Roman"/>
          <w:lang w:val="lt-LT"/>
        </w:rPr>
        <w:t>jeigu yra susiaurėjęs širdies aortos vožtuvas (aortos stenozė) arba ištikus kardiogeniniam šokui (būklė, kuriai esant, širdis negali aprūpinti organizmo reikiamu kraujo kiekiu );</w:t>
      </w:r>
    </w:p>
    <w:p w14:paraId="33C04717" w14:textId="77777777" w:rsidR="00FA479F" w:rsidRPr="00D1478E" w:rsidRDefault="00FA479F" w:rsidP="00D1478E">
      <w:pPr>
        <w:numPr>
          <w:ilvl w:val="0"/>
          <w:numId w:val="5"/>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anksčiau Jums yra pasireiškusi sunki alerginė reakcija vadinama „angioneurozine edema“. Jos požymiai yra niežėjimas, dilgėlinė (urtikarija), raudonos žymės ant rankų, pėdų ir gerklės, ištinusi gerklė ir liežuvis, patinimas aplink akis ir lūpas, pasunkėjęs kvėpavimas ir rijimas;</w:t>
      </w:r>
    </w:p>
    <w:p w14:paraId="727408A8" w14:textId="77777777" w:rsidR="00FA479F" w:rsidRPr="00D1478E" w:rsidRDefault="00FA479F" w:rsidP="00D1478E">
      <w:pPr>
        <w:numPr>
          <w:ilvl w:val="0"/>
          <w:numId w:val="5"/>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lastRenderedPageBreak/>
        <w:t>jeigu Jums atliekama dializė arba bet kuri kita kraujo filtravimo procedūra. Ramlon gali būti jums netinkamas, priklausomai nuo to, koks aparatas yra naudojamas;</w:t>
      </w:r>
    </w:p>
    <w:p w14:paraId="687D03EC" w14:textId="77777777" w:rsidR="00FA479F" w:rsidRPr="00D1478E" w:rsidRDefault="00FA479F" w:rsidP="00D1478E">
      <w:pPr>
        <w:numPr>
          <w:ilvl w:val="0"/>
          <w:numId w:val="5"/>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turite inkstų problemų, kuomet yra sumažėjęs inkstų aprūpinimas krauju (inksto arterijos stenozė);</w:t>
      </w:r>
    </w:p>
    <w:p w14:paraId="1F0C6E58" w14:textId="5228E9AF" w:rsidR="00FA479F" w:rsidRPr="00D1478E" w:rsidRDefault="00FA479F" w:rsidP="00D1478E">
      <w:pPr>
        <w:numPr>
          <w:ilvl w:val="0"/>
          <w:numId w:val="5"/>
        </w:numPr>
        <w:spacing w:after="0" w:line="240" w:lineRule="auto"/>
        <w:contextualSpacing/>
        <w:rPr>
          <w:rFonts w:ascii="Times New Roman" w:hAnsi="Times New Roman" w:cs="Times New Roman"/>
          <w:lang w:val="lt-LT"/>
        </w:rPr>
      </w:pPr>
      <w:r w:rsidRPr="00D1478E">
        <w:rPr>
          <w:rFonts w:ascii="Times New Roman" w:hAnsi="Times New Roman" w:cs="Times New Roman"/>
          <w:lang w:val="lt-LT"/>
        </w:rPr>
        <w:t>paskutinius 6</w:t>
      </w:r>
      <w:r w:rsidR="001B5D23" w:rsidRPr="00D1478E">
        <w:rPr>
          <w:rFonts w:ascii="Times New Roman" w:hAnsi="Times New Roman" w:cs="Times New Roman"/>
          <w:lang w:val="lt-LT"/>
        </w:rPr>
        <w:t> </w:t>
      </w:r>
      <w:r w:rsidRPr="00D1478E">
        <w:rPr>
          <w:rFonts w:ascii="Times New Roman" w:hAnsi="Times New Roman" w:cs="Times New Roman"/>
          <w:lang w:val="lt-LT"/>
        </w:rPr>
        <w:t>nėštumo mėnesius. Taip pat yra geriau vengti vartoti Ramlon ankstyvuoju nėštumo laikotarpiu (žr. poskyrį toliau „Nėštumas ir žindymo laikotarpis“);</w:t>
      </w:r>
    </w:p>
    <w:p w14:paraId="3AF1F83E" w14:textId="77777777" w:rsidR="00FA479F" w:rsidRPr="00D1478E" w:rsidRDefault="00FA479F" w:rsidP="00D1478E">
      <w:pPr>
        <w:numPr>
          <w:ilvl w:val="0"/>
          <w:numId w:val="5"/>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Jūsų kraujospūdis yra nenormaliai žemas arba nestabilus. Jūsų gydytojas tai nustatys;</w:t>
      </w:r>
    </w:p>
    <w:p w14:paraId="6FCD26EE" w14:textId="77777777" w:rsidR="00FA479F" w:rsidRPr="00D1478E" w:rsidRDefault="00FA479F" w:rsidP="00D1478E">
      <w:pPr>
        <w:numPr>
          <w:ilvl w:val="0"/>
          <w:numId w:val="5"/>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pasireiškia širdies nepakankamumas po širdies priepuolio;</w:t>
      </w:r>
    </w:p>
    <w:p w14:paraId="2C5B7272" w14:textId="77777777" w:rsidR="00FA479F" w:rsidRPr="00D1478E" w:rsidRDefault="00FA479F" w:rsidP="00D1478E">
      <w:pPr>
        <w:numPr>
          <w:ilvl w:val="0"/>
          <w:numId w:val="5"/>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Jūs sergate cukriniu diabetu arba Jūsų inkstų veikla sutrikusi ir Jums skirtas kraujospūdį mažinantis vaistas, kurio sudėtyje yra aliskireno;</w:t>
      </w:r>
    </w:p>
    <w:p w14:paraId="4B424E2A" w14:textId="77777777" w:rsidR="00FA479F" w:rsidRPr="00D1478E" w:rsidRDefault="00FA479F" w:rsidP="00D1478E">
      <w:pPr>
        <w:numPr>
          <w:ilvl w:val="0"/>
          <w:numId w:val="5"/>
        </w:numPr>
        <w:suppressAutoHyphens/>
        <w:spacing w:after="0" w:line="240" w:lineRule="auto"/>
        <w:rPr>
          <w:rFonts w:ascii="Times New Roman" w:eastAsia="Calibri" w:hAnsi="Times New Roman" w:cs="Times New Roman"/>
          <w:lang w:val="lt-LT"/>
        </w:rPr>
      </w:pPr>
      <w:r w:rsidRPr="00D1478E">
        <w:rPr>
          <w:rFonts w:ascii="Times New Roman" w:eastAsia="Calibri" w:hAnsi="Times New Roman" w:cs="Times New Roman"/>
          <w:lang w:val="lt-LT"/>
        </w:rPr>
        <w:t>jeigu Jūs vartojate vaistą, kurio sudėtyje yra sakubitrilo ir valsartano, širdies nepakankamumui gydyti. Vaistas gali padidinti angioneurozinės edemos (sunkios alerginės reakcijos) pasireiškimo riziką.</w:t>
      </w:r>
    </w:p>
    <w:p w14:paraId="49BD776D" w14:textId="77777777" w:rsidR="00FA479F" w:rsidRPr="00D1478E" w:rsidRDefault="00FA479F" w:rsidP="00D1478E">
      <w:pPr>
        <w:suppressAutoHyphens/>
        <w:spacing w:after="0" w:line="240" w:lineRule="auto"/>
        <w:rPr>
          <w:rFonts w:ascii="Times New Roman" w:hAnsi="Times New Roman" w:cs="Times New Roman"/>
          <w:lang w:val="lt-LT"/>
        </w:rPr>
      </w:pPr>
    </w:p>
    <w:p w14:paraId="049B6618"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Nevartokite Ramlon jeigu bent vienas iš aukščiau išvardintų požymių Jums tinka. Jeigu abejojate, pasitarkite su gydytoju prieš pradėdami vartoti Ramlon.</w:t>
      </w:r>
    </w:p>
    <w:p w14:paraId="58A863DC" w14:textId="77777777" w:rsidR="00FA479F" w:rsidRPr="00D1478E" w:rsidRDefault="00FA479F" w:rsidP="00D1478E">
      <w:pPr>
        <w:spacing w:after="0" w:line="240" w:lineRule="auto"/>
        <w:rPr>
          <w:rFonts w:ascii="Times New Roman" w:hAnsi="Times New Roman" w:cs="Times New Roman"/>
          <w:lang w:val="lt-LT"/>
        </w:rPr>
      </w:pPr>
    </w:p>
    <w:p w14:paraId="4F0BD127"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Įspėjimai ir atsargumo priemonės</w:t>
      </w:r>
    </w:p>
    <w:p w14:paraId="1363A408"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Pasitarkite su gydytoju arba vaistininku prieš pradėdami vartoti Ramlon.</w:t>
      </w:r>
    </w:p>
    <w:p w14:paraId="709878BB" w14:textId="77777777" w:rsidR="00FA479F" w:rsidRPr="00D1478E" w:rsidRDefault="00FA479F" w:rsidP="00D1478E">
      <w:pPr>
        <w:tabs>
          <w:tab w:val="left" w:pos="567"/>
        </w:tabs>
        <w:spacing w:after="0" w:line="240" w:lineRule="auto"/>
        <w:ind w:left="720" w:hanging="720"/>
        <w:rPr>
          <w:rFonts w:ascii="Times New Roman" w:eastAsia="Calibri" w:hAnsi="Times New Roman" w:cs="Times New Roman"/>
          <w:lang w:val="lt-LT"/>
        </w:rPr>
      </w:pPr>
      <w:r w:rsidRPr="00D1478E">
        <w:rPr>
          <w:rFonts w:ascii="Times New Roman" w:hAnsi="Times New Roman" w:cs="Times New Roman"/>
          <w:lang w:val="lt-LT"/>
        </w:rPr>
        <w:t>Pasakykite savo gydytojui, jei Jums yra ar buvo viena iš toliau išvardytų būklių:</w:t>
      </w:r>
    </w:p>
    <w:p w14:paraId="245C961F" w14:textId="77777777" w:rsidR="00FA479F" w:rsidRPr="00D1478E" w:rsidRDefault="00FA479F" w:rsidP="00D1478E">
      <w:pPr>
        <w:numPr>
          <w:ilvl w:val="0"/>
          <w:numId w:val="5"/>
        </w:numPr>
        <w:spacing w:after="0" w:line="240" w:lineRule="auto"/>
        <w:contextualSpacing/>
        <w:rPr>
          <w:rFonts w:ascii="Times New Roman" w:hAnsi="Times New Roman" w:cs="Times New Roman"/>
          <w:lang w:val="lt-LT"/>
        </w:rPr>
      </w:pPr>
      <w:r w:rsidRPr="00D1478E">
        <w:rPr>
          <w:rFonts w:ascii="Times New Roman" w:hAnsi="Times New Roman" w:cs="Times New Roman"/>
          <w:lang w:val="lt-LT"/>
        </w:rPr>
        <w:t>jeigu esate senyvo amžiaus ir Jums reikia didinti dozę;</w:t>
      </w:r>
    </w:p>
    <w:p w14:paraId="0EF7E43A" w14:textId="77777777" w:rsidR="00FA479F" w:rsidRPr="00D1478E" w:rsidRDefault="00FA479F" w:rsidP="00D1478E">
      <w:pPr>
        <w:numPr>
          <w:ilvl w:val="0"/>
          <w:numId w:val="25"/>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Jūs turite širdies, kepenų arba inkstų problemų;</w:t>
      </w:r>
    </w:p>
    <w:p w14:paraId="56FB4B0D" w14:textId="77777777" w:rsidR="00FA479F" w:rsidRPr="00D1478E" w:rsidRDefault="00FA479F" w:rsidP="00D1478E">
      <w:pPr>
        <w:numPr>
          <w:ilvl w:val="0"/>
          <w:numId w:val="25"/>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Jums labai padidėjęs kraujospūdis (hipertenzinė krizė); jeigu Jūs netekote didelio kiekio organizmo druskų arba skysčių (jei vėmėte, viduriavote, prakaitavote gausiau nei paprastai, jei laikotės mažo druskos kiekio dietos, ilgai vartojate diuretikų (šlapimą varančių tablečių) arba jeigu Jums buvo atlikta dializė);</w:t>
      </w:r>
    </w:p>
    <w:p w14:paraId="017B2498" w14:textId="77777777" w:rsidR="00FA479F" w:rsidRPr="00D1478E" w:rsidRDefault="00FA479F" w:rsidP="00D1478E">
      <w:pPr>
        <w:numPr>
          <w:ilvl w:val="0"/>
          <w:numId w:val="25"/>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Jums bus taikomas alergijos nuo bičių ir vapsvų įkandimų mažinimo gydymas (desensibilizacija);</w:t>
      </w:r>
    </w:p>
    <w:p w14:paraId="6C3779CA" w14:textId="77777777" w:rsidR="00FA479F" w:rsidRPr="00D1478E" w:rsidRDefault="00FA479F" w:rsidP="00D1478E">
      <w:pPr>
        <w:numPr>
          <w:ilvl w:val="0"/>
          <w:numId w:val="25"/>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Jums bus skiriama anestetikų. Jie gali būti vartojami operacijos arba bet kurios dantų taisymo procedūros metu. Vieną dieną prieš gydymą, Ramlon vartojimą gali tekti nutraukti, kreipkitės į savo gydytoją patarimo;</w:t>
      </w:r>
    </w:p>
    <w:p w14:paraId="2748186C" w14:textId="77777777" w:rsidR="00FA479F" w:rsidRPr="00D1478E" w:rsidRDefault="00FA479F" w:rsidP="00D1478E">
      <w:pPr>
        <w:numPr>
          <w:ilvl w:val="0"/>
          <w:numId w:val="25"/>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kalio koncentracija Jūsų kraujyje didelė (nustatoma kraujo tyrimų pagalba);</w:t>
      </w:r>
    </w:p>
    <w:p w14:paraId="13DDA4C1" w14:textId="77777777" w:rsidR="00FA479F" w:rsidRPr="00D1478E" w:rsidRDefault="00FA479F" w:rsidP="00D1478E">
      <w:pPr>
        <w:numPr>
          <w:ilvl w:val="0"/>
          <w:numId w:val="28"/>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jeigu vartojate vaistų, kurie gali mažinti natrio kiekį kraujyje, arba yra tokį poveikį sukelti galinti būklė. Gydytojas Jums gali nurodyti reguliariai atlikinėti kraujo tyrimus (tikrinti natrio kiekį kraujyje), ypač jei esate senyvo amžiaus;</w:t>
      </w:r>
    </w:p>
    <w:p w14:paraId="39063876" w14:textId="77777777" w:rsidR="00FA479F" w:rsidRPr="00D1478E" w:rsidRDefault="00FA479F" w:rsidP="00D1478E">
      <w:pPr>
        <w:numPr>
          <w:ilvl w:val="0"/>
          <w:numId w:val="28"/>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jeigu vartojate vaistų, vadinamų mTOR inhibitoriais (pvz., temsirolimuzo, everolimuzo, sirolimuzo), vildagliptino arba racekadotrilio, kadangi gali padidėti angioneurozinės edemos (sunkios alerginės reakcijos) pasireiškimo rizika;</w:t>
      </w:r>
    </w:p>
    <w:p w14:paraId="3EB0D11F" w14:textId="77777777" w:rsidR="00FA479F" w:rsidRPr="00D1478E" w:rsidRDefault="00FA479F" w:rsidP="00D1478E">
      <w:pPr>
        <w:numPr>
          <w:ilvl w:val="0"/>
          <w:numId w:val="25"/>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sergate sistemine jungiamojo audinio liga, pavyzdžiui sistemine skleroze arba sistemine raudonąja vilklige.</w:t>
      </w:r>
    </w:p>
    <w:p w14:paraId="20536C54" w14:textId="77777777" w:rsidR="00FA479F" w:rsidRPr="00D1478E" w:rsidRDefault="00FA479F" w:rsidP="00D1478E">
      <w:pPr>
        <w:numPr>
          <w:ilvl w:val="0"/>
          <w:numId w:val="25"/>
        </w:numPr>
        <w:tabs>
          <w:tab w:val="left" w:pos="0"/>
        </w:tabs>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vartojate kurį nors iš šių vaistų padidėjusiam kraujospūdžiui gydyti:</w:t>
      </w:r>
    </w:p>
    <w:p w14:paraId="3B6F92BB" w14:textId="77777777" w:rsidR="00FA479F" w:rsidRPr="00D1478E" w:rsidRDefault="00FA479F" w:rsidP="00D1478E">
      <w:pPr>
        <w:spacing w:after="0" w:line="240" w:lineRule="auto"/>
        <w:ind w:left="851" w:hanging="284"/>
        <w:rPr>
          <w:rFonts w:ascii="Times New Roman" w:hAnsi="Times New Roman" w:cs="Times New Roman"/>
          <w:lang w:val="lt-LT"/>
        </w:rPr>
      </w:pPr>
      <w:r w:rsidRPr="00D1478E">
        <w:rPr>
          <w:rFonts w:ascii="Times New Roman" w:hAnsi="Times New Roman" w:cs="Times New Roman"/>
          <w:lang w:val="lt-LT"/>
        </w:rPr>
        <w:t>-</w:t>
      </w:r>
      <w:r w:rsidRPr="00D1478E">
        <w:rPr>
          <w:rFonts w:ascii="Times New Roman" w:hAnsi="Times New Roman" w:cs="Times New Roman"/>
          <w:lang w:val="lt-LT"/>
        </w:rPr>
        <w:tab/>
        <w:t>angiotenzino II receptorių blokatorių (ARB) (vadinamąjį sartaną, pavyzdžiui, valsartaną, telmisartaną, irbesartaną), ypač jei turite su cukriniu diabetu susijusių inkstų sutrikimų;</w:t>
      </w:r>
    </w:p>
    <w:p w14:paraId="425CDCF6" w14:textId="77777777" w:rsidR="00FA479F" w:rsidRPr="00D1478E" w:rsidRDefault="00FA479F" w:rsidP="00D1478E">
      <w:pPr>
        <w:spacing w:after="0" w:line="240" w:lineRule="auto"/>
        <w:ind w:left="851" w:hanging="284"/>
        <w:rPr>
          <w:rFonts w:ascii="Times New Roman" w:hAnsi="Times New Roman" w:cs="Times New Roman"/>
          <w:lang w:val="lt-LT"/>
        </w:rPr>
      </w:pPr>
      <w:r w:rsidRPr="00D1478E">
        <w:rPr>
          <w:rFonts w:ascii="Times New Roman" w:hAnsi="Times New Roman" w:cs="Times New Roman"/>
          <w:lang w:val="lt-LT"/>
        </w:rPr>
        <w:t>-</w:t>
      </w:r>
      <w:r w:rsidRPr="00D1478E">
        <w:rPr>
          <w:rFonts w:ascii="Times New Roman" w:hAnsi="Times New Roman" w:cs="Times New Roman"/>
          <w:lang w:val="lt-LT"/>
        </w:rPr>
        <w:tab/>
        <w:t>aliskireną.</w:t>
      </w:r>
    </w:p>
    <w:p w14:paraId="7F9598B6" w14:textId="77777777" w:rsidR="00FA479F" w:rsidRPr="00D1478E" w:rsidRDefault="00FA479F" w:rsidP="00D1478E">
      <w:pPr>
        <w:spacing w:after="0" w:line="240" w:lineRule="auto"/>
        <w:ind w:left="567"/>
        <w:rPr>
          <w:rFonts w:ascii="Times New Roman" w:eastAsia="Calibri" w:hAnsi="Times New Roman" w:cs="Times New Roman"/>
          <w:lang w:val="lt-LT"/>
        </w:rPr>
      </w:pPr>
      <w:r w:rsidRPr="00D1478E">
        <w:rPr>
          <w:rFonts w:ascii="Times New Roman" w:hAnsi="Times New Roman" w:cs="Times New Roman"/>
          <w:lang w:val="lt-LT"/>
        </w:rPr>
        <w:t>Jūsų gydytojas gali reguliariai ištirti Jūsų inkstų funkciją, kraujospūdį ir elektrolitų kiekį (pvz., kalio) kraujyje.</w:t>
      </w:r>
    </w:p>
    <w:p w14:paraId="29108C08" w14:textId="4FAECE7F" w:rsidR="00FA479F" w:rsidRPr="00D1478E" w:rsidRDefault="00FA479F" w:rsidP="00D1478E">
      <w:pPr>
        <w:spacing w:after="0" w:line="240" w:lineRule="auto"/>
        <w:ind w:firstLine="567"/>
        <w:rPr>
          <w:rFonts w:ascii="Times New Roman" w:eastAsia="Calibri" w:hAnsi="Times New Roman" w:cs="Times New Roman"/>
          <w:lang w:val="lt-LT"/>
        </w:rPr>
      </w:pPr>
      <w:r w:rsidRPr="00D1478E">
        <w:rPr>
          <w:rFonts w:ascii="Times New Roman" w:hAnsi="Times New Roman" w:cs="Times New Roman"/>
          <w:lang w:val="lt-LT"/>
        </w:rPr>
        <w:t xml:space="preserve">Taip pat žiūrėkite informaciją, pateiktą poskyryje „Ramlon vartoti </w:t>
      </w:r>
      <w:r w:rsidR="00955747" w:rsidRPr="00D1478E">
        <w:rPr>
          <w:rFonts w:ascii="Times New Roman" w:hAnsi="Times New Roman" w:cs="Times New Roman"/>
          <w:lang w:val="lt-LT"/>
        </w:rPr>
        <w:t>draudžiama</w:t>
      </w:r>
      <w:r w:rsidRPr="00D1478E">
        <w:rPr>
          <w:rFonts w:ascii="Times New Roman" w:hAnsi="Times New Roman" w:cs="Times New Roman"/>
          <w:lang w:val="lt-LT"/>
        </w:rPr>
        <w:t>“;</w:t>
      </w:r>
    </w:p>
    <w:p w14:paraId="7AD8E9F1" w14:textId="77777777" w:rsidR="00FA479F" w:rsidRPr="00D1478E" w:rsidRDefault="00FA479F" w:rsidP="00D1478E">
      <w:pPr>
        <w:numPr>
          <w:ilvl w:val="0"/>
          <w:numId w:val="26"/>
        </w:numPr>
        <w:tabs>
          <w:tab w:val="left" w:pos="567"/>
        </w:tabs>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jeigu manote, kad esate (arba galite tapti) nėščia, turite apie tai pasakyti savo gydytojui.</w:t>
      </w:r>
    </w:p>
    <w:p w14:paraId="6E93B6FD" w14:textId="1E51AF91" w:rsidR="00FA479F" w:rsidRPr="00D1478E" w:rsidRDefault="00FA479F" w:rsidP="00D1478E">
      <w:pPr>
        <w:tabs>
          <w:tab w:val="left" w:pos="567"/>
        </w:tabs>
        <w:spacing w:after="0" w:line="240" w:lineRule="auto"/>
        <w:ind w:left="567"/>
        <w:contextualSpacing/>
        <w:rPr>
          <w:rFonts w:ascii="Times New Roman" w:hAnsi="Times New Roman" w:cs="Times New Roman"/>
          <w:lang w:val="lt-LT"/>
        </w:rPr>
      </w:pPr>
      <w:r w:rsidRPr="00D1478E">
        <w:rPr>
          <w:rFonts w:ascii="Times New Roman" w:hAnsi="Times New Roman" w:cs="Times New Roman"/>
          <w:lang w:val="lt-LT"/>
        </w:rPr>
        <w:t>Pirmaisiais 3</w:t>
      </w:r>
      <w:r w:rsidR="006E310E" w:rsidRPr="00D1478E">
        <w:rPr>
          <w:rFonts w:ascii="Times New Roman" w:hAnsi="Times New Roman" w:cs="Times New Roman"/>
          <w:lang w:val="lt-LT"/>
        </w:rPr>
        <w:t> </w:t>
      </w:r>
      <w:r w:rsidRPr="00D1478E">
        <w:rPr>
          <w:rFonts w:ascii="Times New Roman" w:hAnsi="Times New Roman" w:cs="Times New Roman"/>
          <w:lang w:val="lt-LT"/>
        </w:rPr>
        <w:t>nėštumo mėnesiais Ramlon vartoti nerekomenduojama. Vartojamas po trečio nėštumo mėnesio šis vaistas gali padaryti didžiulės žalos Jūsų kūdikiui, žr. poskyrį „Nėštumas ir žindymo laikotarpis“.</w:t>
      </w:r>
    </w:p>
    <w:p w14:paraId="33DFEC3D" w14:textId="77777777" w:rsidR="00FA479F" w:rsidRPr="00D1478E" w:rsidRDefault="00FA479F" w:rsidP="00D1478E">
      <w:pPr>
        <w:tabs>
          <w:tab w:val="num" w:pos="360"/>
        </w:tabs>
        <w:spacing w:after="0" w:line="240" w:lineRule="auto"/>
        <w:rPr>
          <w:rFonts w:ascii="Times New Roman" w:hAnsi="Times New Roman" w:cs="Times New Roman"/>
          <w:lang w:val="lt-LT"/>
        </w:rPr>
      </w:pPr>
    </w:p>
    <w:p w14:paraId="3076C264"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bent vienas iš aukščiau išvardintų požymių Jums tinka (arba abejojate), prieš pradėdami vartoti Ramlon, pasitarkite su gydytoju.</w:t>
      </w:r>
    </w:p>
    <w:p w14:paraId="570C5530" w14:textId="77777777" w:rsidR="00FA479F" w:rsidRPr="00D1478E" w:rsidRDefault="00FA479F" w:rsidP="00D1478E">
      <w:pPr>
        <w:spacing w:after="0" w:line="240" w:lineRule="auto"/>
        <w:rPr>
          <w:rFonts w:ascii="Times New Roman" w:hAnsi="Times New Roman" w:cs="Times New Roman"/>
          <w:lang w:val="lt-LT"/>
        </w:rPr>
      </w:pPr>
    </w:p>
    <w:p w14:paraId="51AAF882" w14:textId="77777777" w:rsidR="00710BCC" w:rsidRPr="00D1478E" w:rsidRDefault="00710BCC" w:rsidP="00D1478E">
      <w:pPr>
        <w:spacing w:after="0" w:line="240" w:lineRule="auto"/>
        <w:rPr>
          <w:rFonts w:ascii="Times New Roman" w:hAnsi="Times New Roman" w:cs="Times New Roman"/>
          <w:lang w:val="lt-LT"/>
        </w:rPr>
      </w:pPr>
    </w:p>
    <w:p w14:paraId="0F2CEAA2" w14:textId="77777777" w:rsidR="00FA479F" w:rsidRPr="00D1478E" w:rsidRDefault="00FA479F" w:rsidP="00D1478E">
      <w:pPr>
        <w:tabs>
          <w:tab w:val="left" w:pos="567"/>
        </w:tabs>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lastRenderedPageBreak/>
        <w:t>Vaikams ir paaugliams</w:t>
      </w:r>
    </w:p>
    <w:p w14:paraId="1C766207"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Ramlon vartoti vaikams ir paaugliams, jaunesniems kaip 18 metų, nerekomenduojama, nes duomenų apie saugumą ir veiksmingumą nėra.</w:t>
      </w:r>
    </w:p>
    <w:p w14:paraId="049B6C88" w14:textId="77777777" w:rsidR="00FA479F" w:rsidRPr="00D1478E" w:rsidRDefault="00FA479F" w:rsidP="00D1478E">
      <w:pPr>
        <w:spacing w:after="0" w:line="240" w:lineRule="auto"/>
        <w:rPr>
          <w:rFonts w:ascii="Times New Roman" w:hAnsi="Times New Roman" w:cs="Times New Roman"/>
          <w:lang w:val="lt-LT"/>
        </w:rPr>
      </w:pPr>
    </w:p>
    <w:p w14:paraId="599F438B" w14:textId="2BD17743"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Kiti vaistai ir Ramlon</w:t>
      </w:r>
    </w:p>
    <w:p w14:paraId="4DEF16CB"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vartojate, neseniai vartojote kitų vaistų arba dėl to nesate tikri, apie tai pasakykite gydytojui arba vaistininkui. Tai svarbu, nes Ramlon gali įtakoti kai kurių vaistų veikimą. Taip pat kai kurie vaistai įtakoja Ramlon veikimą.</w:t>
      </w:r>
    </w:p>
    <w:p w14:paraId="684A47C7" w14:textId="77777777" w:rsidR="00FA479F" w:rsidRPr="00D1478E" w:rsidRDefault="00FA479F" w:rsidP="00D1478E">
      <w:pPr>
        <w:spacing w:after="0" w:line="240" w:lineRule="auto"/>
        <w:rPr>
          <w:rFonts w:ascii="Times New Roman" w:hAnsi="Times New Roman" w:cs="Times New Roman"/>
          <w:lang w:val="lt-LT"/>
        </w:rPr>
      </w:pPr>
    </w:p>
    <w:p w14:paraId="04B09BED"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Pasakykite gydytojui, jeigu vartojate, neseniai vartojote ar galėjote vartoti bet kurį iš išvardintų vaistų, kadangi jie gali silpninti Ramlon poveikį.</w:t>
      </w:r>
    </w:p>
    <w:p w14:paraId="065A8587" w14:textId="77777777" w:rsidR="00FA479F" w:rsidRPr="00D1478E" w:rsidRDefault="00FA479F" w:rsidP="00D1478E">
      <w:pPr>
        <w:numPr>
          <w:ilvl w:val="0"/>
          <w:numId w:val="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Vaistai skausmo ir uždegimo malšinimui (pvz. nesteroidiniai vaistai nuo uždegimo (NVNU) tokie kaip ibuprofenas arba indometacinas ir acetilsalicilo rūgštis).</w:t>
      </w:r>
    </w:p>
    <w:p w14:paraId="59C148E2" w14:textId="77777777" w:rsidR="00FA479F" w:rsidRPr="00D1478E" w:rsidRDefault="00FA479F" w:rsidP="00D1478E">
      <w:pPr>
        <w:numPr>
          <w:ilvl w:val="0"/>
          <w:numId w:val="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Vaistai žemo kraujospūdžio, šoko, širdies nepakankamumo, astmos arba alergijos gydymui, tokie kaip efedrinas, noradrenalinas, adrenalinas. Gydytojas nustatys Jūsų kraujospūdį.</w:t>
      </w:r>
    </w:p>
    <w:p w14:paraId="6715F2D2" w14:textId="77777777" w:rsidR="00FA479F" w:rsidRPr="00D1478E" w:rsidRDefault="00FA479F" w:rsidP="00D1478E">
      <w:pPr>
        <w:numPr>
          <w:ilvl w:val="0"/>
          <w:numId w:val="6"/>
        </w:numPr>
        <w:suppressAutoHyphens/>
        <w:spacing w:after="0" w:line="240" w:lineRule="auto"/>
        <w:rPr>
          <w:rFonts w:ascii="Times New Roman" w:eastAsia="Calibri" w:hAnsi="Times New Roman" w:cs="Times New Roman"/>
          <w:lang w:val="lt-LT"/>
        </w:rPr>
      </w:pPr>
      <w:r w:rsidRPr="00D1478E">
        <w:rPr>
          <w:rFonts w:ascii="Times New Roman" w:eastAsia="Calibri" w:hAnsi="Times New Roman" w:cs="Times New Roman"/>
          <w:lang w:val="lt-LT"/>
        </w:rPr>
        <w:t>Rifampicinas (antibiotikas, vartojamas tuberkuliozei gydyti).</w:t>
      </w:r>
    </w:p>
    <w:p w14:paraId="501151A2" w14:textId="77777777" w:rsidR="00FA479F" w:rsidRPr="00D1478E" w:rsidRDefault="00FA479F" w:rsidP="00D1478E">
      <w:pPr>
        <w:numPr>
          <w:ilvl w:val="0"/>
          <w:numId w:val="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Jonažolė (augalinis preparatas, skirtas depresijai gydyti).</w:t>
      </w:r>
    </w:p>
    <w:p w14:paraId="43758A8B" w14:textId="77777777" w:rsidR="00FA479F" w:rsidRPr="00D1478E" w:rsidRDefault="00FA479F" w:rsidP="00D1478E">
      <w:pPr>
        <w:suppressAutoHyphens/>
        <w:spacing w:after="0" w:line="240" w:lineRule="auto"/>
        <w:rPr>
          <w:rFonts w:ascii="Times New Roman" w:hAnsi="Times New Roman" w:cs="Times New Roman"/>
          <w:lang w:val="lt-LT"/>
        </w:rPr>
      </w:pPr>
    </w:p>
    <w:p w14:paraId="0F50D668" w14:textId="77777777" w:rsidR="00FA479F" w:rsidRPr="00D1478E" w:rsidRDefault="00FA479F"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Pasakykite gydytojui, jeigu vartojate, neseniai vartojote ar galėjote vartoti bet kurį iš išvardintų vaistų. Vartojant jų kartu su Ramlon, gali padidėti nepageidaujamų reiškinių rizika. Jūsų gydytojui gali tekti pakeisti vaisto dozę, imtis kitų atsargumo priemonių arba net pasakyti nutraukti vartoti vieną iš šių vaistų:</w:t>
      </w:r>
    </w:p>
    <w:p w14:paraId="2B3E1A71" w14:textId="40BD68F2"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Sakubitrilas ir valsartanas. Nevartoti Ramlon kartu su sakubitrilo/valsartano turinčiais vaistais. Jeigu vartojote sakubitrilą/valsartaną, po paskutinės suvartotos sakubitrilo/valsartano dozės palaukite 36</w:t>
      </w:r>
      <w:r w:rsidR="00955747" w:rsidRPr="00D1478E">
        <w:rPr>
          <w:rFonts w:ascii="Times New Roman" w:hAnsi="Times New Roman" w:cs="Times New Roman"/>
          <w:lang w:val="lt-LT"/>
        </w:rPr>
        <w:t> </w:t>
      </w:r>
      <w:r w:rsidRPr="00D1478E">
        <w:rPr>
          <w:rFonts w:ascii="Times New Roman" w:hAnsi="Times New Roman" w:cs="Times New Roman"/>
          <w:lang w:val="lt-LT"/>
        </w:rPr>
        <w:t xml:space="preserve">val., prieš pradėdami vartoti Ramlon (žr. skyrių „Ramlon vartoti </w:t>
      </w:r>
      <w:r w:rsidR="00955747" w:rsidRPr="00D1478E">
        <w:rPr>
          <w:rFonts w:ascii="Times New Roman" w:hAnsi="Times New Roman" w:cs="Times New Roman"/>
          <w:lang w:val="lt-LT"/>
        </w:rPr>
        <w:t>draudžiama</w:t>
      </w:r>
      <w:r w:rsidRPr="00D1478E">
        <w:rPr>
          <w:rFonts w:ascii="Times New Roman" w:hAnsi="Times New Roman" w:cs="Times New Roman"/>
          <w:lang w:val="lt-LT"/>
        </w:rPr>
        <w:t xml:space="preserve">“) </w:t>
      </w:r>
    </w:p>
    <w:p w14:paraId="08891F8B" w14:textId="09384A01" w:rsidR="00FA479F" w:rsidRPr="00D1478E" w:rsidRDefault="00FA479F" w:rsidP="00D1478E">
      <w:pPr>
        <w:suppressAutoHyphens/>
        <w:spacing w:after="0" w:line="240" w:lineRule="auto"/>
        <w:ind w:left="924"/>
        <w:rPr>
          <w:rFonts w:ascii="Times New Roman" w:eastAsia="Calibri" w:hAnsi="Times New Roman" w:cs="Times New Roman"/>
          <w:lang w:val="lt-LT"/>
        </w:rPr>
      </w:pPr>
      <w:r w:rsidRPr="00D1478E">
        <w:rPr>
          <w:rFonts w:ascii="Times New Roman" w:eastAsia="Calibri" w:hAnsi="Times New Roman" w:cs="Times New Roman"/>
          <w:lang w:val="lt-LT"/>
        </w:rPr>
        <w:t xml:space="preserve">Jei nutraukėte Ramlon vartojimą, </w:t>
      </w:r>
      <w:r w:rsidRPr="00D1478E">
        <w:rPr>
          <w:rFonts w:ascii="Times New Roman" w:hAnsi="Times New Roman" w:cs="Times New Roman"/>
          <w:lang w:val="lt-LT"/>
        </w:rPr>
        <w:t xml:space="preserve">po paskutinės suvartotos Ramlon dozės </w:t>
      </w:r>
      <w:r w:rsidRPr="00D1478E">
        <w:rPr>
          <w:rFonts w:ascii="Times New Roman" w:eastAsia="Calibri" w:hAnsi="Times New Roman" w:cs="Times New Roman"/>
          <w:lang w:val="lt-LT"/>
        </w:rPr>
        <w:t>palaukite 36</w:t>
      </w:r>
      <w:r w:rsidR="00955747" w:rsidRPr="00D1478E">
        <w:rPr>
          <w:rFonts w:ascii="Times New Roman" w:eastAsia="Calibri" w:hAnsi="Times New Roman" w:cs="Times New Roman"/>
          <w:lang w:val="lt-LT"/>
        </w:rPr>
        <w:t> </w:t>
      </w:r>
      <w:r w:rsidRPr="00D1478E">
        <w:rPr>
          <w:rFonts w:ascii="Times New Roman" w:eastAsia="Calibri" w:hAnsi="Times New Roman" w:cs="Times New Roman"/>
          <w:lang w:val="lt-LT"/>
        </w:rPr>
        <w:t xml:space="preserve">val., </w:t>
      </w:r>
      <w:r w:rsidRPr="00D1478E">
        <w:rPr>
          <w:rFonts w:ascii="Times New Roman" w:hAnsi="Times New Roman" w:cs="Times New Roman"/>
          <w:lang w:val="lt-LT"/>
        </w:rPr>
        <w:t>prieš pradėdami vartoti sakubitrilą/valsartaną.</w:t>
      </w:r>
    </w:p>
    <w:p w14:paraId="0F8BDDB5"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Vaistai skausmo ir uždegimo malšinimui (pvz. nesteroidiniai vaistai nuo uždegimo (NVNU) tokie kaip ibuprofenas arba indometacinas ir acetilsalicilo rūgštis).</w:t>
      </w:r>
    </w:p>
    <w:p w14:paraId="03C523CD"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Vaistai vėžio gydymui (chemoterapija).</w:t>
      </w:r>
    </w:p>
    <w:p w14:paraId="3CFB280B"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Vaistai, tokie kaip ciklosporinas, vartojami organų atmetimo reakcijos stabdymui po transplantacijos.</w:t>
      </w:r>
    </w:p>
    <w:p w14:paraId="0A3C0D29"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Diuretikai (šlapimą varančios tabletės), pavyzdžiui furozemidas.</w:t>
      </w:r>
    </w:p>
    <w:p w14:paraId="3CD1853B"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Vaistai, kurie gali padidinti kalio koncentraciją kraujyje, tokie kaip spironolaktonas, triamterenas, amiloridas, kalio druskos ir heparinas (kraujo ,,skystinimui“).</w:t>
      </w:r>
    </w:p>
    <w:p w14:paraId="4CF11022"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Steroidiniai vaistai uždegimo gydymui, tokie kaip prednizolonas.</w:t>
      </w:r>
    </w:p>
    <w:p w14:paraId="5704D12D"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Alopurinolis (vartojamas šlapimo rūgšties kiekio kraujyje mažinimui).</w:t>
      </w:r>
    </w:p>
    <w:p w14:paraId="6ED9899B" w14:textId="77777777" w:rsidR="00FA479F" w:rsidRPr="00D1478E" w:rsidRDefault="00FA479F" w:rsidP="00D1478E">
      <w:pPr>
        <w:numPr>
          <w:ilvl w:val="0"/>
          <w:numId w:val="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Prokainamidas (širdies ritmo sutrikimų gydymui).</w:t>
      </w:r>
    </w:p>
    <w:p w14:paraId="2A80EC7B" w14:textId="77777777" w:rsidR="00FA479F" w:rsidRPr="00D1478E" w:rsidRDefault="00FA479F" w:rsidP="00D1478E">
      <w:pPr>
        <w:numPr>
          <w:ilvl w:val="0"/>
          <w:numId w:val="7"/>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Temsirolimuzas (vartojamas vėžiui gydyti).</w:t>
      </w:r>
    </w:p>
    <w:p w14:paraId="2EFCF730" w14:textId="77777777" w:rsidR="00FA479F" w:rsidRPr="00D1478E" w:rsidRDefault="00FA479F" w:rsidP="00D1478E">
      <w:pPr>
        <w:numPr>
          <w:ilvl w:val="0"/>
          <w:numId w:val="7"/>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Sirolimuzas, everolimuzas (vartojami persodinto organo atmetimo profilaktikai).</w:t>
      </w:r>
    </w:p>
    <w:p w14:paraId="39A3B15F" w14:textId="4D68F07A" w:rsidR="00FA479F" w:rsidRPr="00D1478E" w:rsidRDefault="00FA479F" w:rsidP="00D1478E">
      <w:pPr>
        <w:numPr>
          <w:ilvl w:val="0"/>
          <w:numId w:val="7"/>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Vildagliptinas (vartojamas 2</w:t>
      </w:r>
      <w:r w:rsidR="00955747" w:rsidRPr="00D1478E">
        <w:rPr>
          <w:rFonts w:ascii="Times New Roman" w:hAnsi="Times New Roman" w:cs="Times New Roman"/>
          <w:lang w:val="lt-LT"/>
        </w:rPr>
        <w:t> </w:t>
      </w:r>
      <w:r w:rsidRPr="00D1478E">
        <w:rPr>
          <w:rFonts w:ascii="Times New Roman" w:hAnsi="Times New Roman" w:cs="Times New Roman"/>
          <w:lang w:val="lt-LT"/>
        </w:rPr>
        <w:t>tipo cukriniam diabetui gydyti).</w:t>
      </w:r>
    </w:p>
    <w:p w14:paraId="57D8678C" w14:textId="77777777" w:rsidR="00FA479F" w:rsidRPr="00D1478E" w:rsidRDefault="00FA479F" w:rsidP="00D1478E">
      <w:pPr>
        <w:numPr>
          <w:ilvl w:val="0"/>
          <w:numId w:val="7"/>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Neprilizino (NEP) inhibitoriai, tokie kaip racekadotrilis (vartojami viduriavimui gydyti).</w:t>
      </w:r>
    </w:p>
    <w:p w14:paraId="24093E20"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Ketokonazolas ar itrakonazolas (priešgrybeliniai vaistai).</w:t>
      </w:r>
    </w:p>
    <w:p w14:paraId="11A12A6B"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hAnsi="Times New Roman" w:cs="Times New Roman"/>
          <w:kern w:val="1"/>
          <w:lang w:val="lt-LT"/>
        </w:rPr>
        <w:t>E</w:t>
      </w:r>
      <w:r w:rsidRPr="00D1478E">
        <w:rPr>
          <w:rFonts w:ascii="Times New Roman" w:hAnsi="Times New Roman" w:cs="Times New Roman"/>
          <w:lang w:val="lt-LT"/>
        </w:rPr>
        <w:t>ritromicinas, klaritromicinas (antibiotikai).</w:t>
      </w:r>
    </w:p>
    <w:p w14:paraId="6EE507B6"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Ritonaviras, indaviras, nelfinaviras (vadinamieji proteazės inhibitoriai, skiriami ŽIV infekuotiems pacientams gydyti).</w:t>
      </w:r>
    </w:p>
    <w:p w14:paraId="6365BDD6"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Verapamilis, diltiazemas (skirtas kraujospūdžio padidėjimui arba širdies funkcijos sutrikimui gydyti).</w:t>
      </w:r>
    </w:p>
    <w:p w14:paraId="5130AA29"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Dantrolenas (infuzija smarkiai pakitus kūno temperatūrai).</w:t>
      </w:r>
    </w:p>
    <w:p w14:paraId="52FCC48E"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Kiti vaistai aukštam kraujospūdžiui gydyti.</w:t>
      </w:r>
    </w:p>
    <w:p w14:paraId="460D5760" w14:textId="709A7AB1"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 xml:space="preserve">Jeigu vartojate angiotenzino II receptorių blokatorių (ARB) arba aliskireną (taip pat žiūrėkite informaciją, pateiktą poskyriuose „Ramlon vartoti </w:t>
      </w:r>
      <w:r w:rsidR="00955747" w:rsidRPr="00D1478E">
        <w:rPr>
          <w:rFonts w:ascii="Times New Roman" w:hAnsi="Times New Roman" w:cs="Times New Roman"/>
          <w:lang w:val="lt-LT"/>
        </w:rPr>
        <w:t>draudžiama</w:t>
      </w:r>
      <w:r w:rsidRPr="00D1478E">
        <w:rPr>
          <w:rFonts w:ascii="Times New Roman" w:hAnsi="Times New Roman" w:cs="Times New Roman"/>
          <w:lang w:val="lt-LT"/>
        </w:rPr>
        <w:t>“ ir „Įspėjimai ir atsargumo priemonės“).</w:t>
      </w:r>
    </w:p>
    <w:p w14:paraId="08DDC4E9"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eastAsia="Calibri" w:hAnsi="Times New Roman" w:cs="Times New Roman"/>
          <w:lang w:val="lt-LT"/>
        </w:rPr>
        <w:t>Trimetoprimas ir kotrimoksazolas (bakterijų sukeltoms infekcijoms gydyti).</w:t>
      </w:r>
    </w:p>
    <w:p w14:paraId="3ED7D99D" w14:textId="77777777" w:rsidR="00FA479F" w:rsidRPr="00D1478E" w:rsidRDefault="00FA479F" w:rsidP="00D1478E">
      <w:pPr>
        <w:numPr>
          <w:ilvl w:val="0"/>
          <w:numId w:val="7"/>
        </w:numPr>
        <w:spacing w:after="0" w:line="240" w:lineRule="auto"/>
        <w:rPr>
          <w:rFonts w:ascii="Times New Roman" w:eastAsia="Calibri" w:hAnsi="Times New Roman" w:cs="Times New Roman"/>
          <w:lang w:val="lt-LT"/>
        </w:rPr>
      </w:pPr>
      <w:r w:rsidRPr="00D1478E">
        <w:rPr>
          <w:rFonts w:ascii="Times New Roman" w:eastAsia="Calibri" w:hAnsi="Times New Roman" w:cs="Times New Roman"/>
          <w:lang w:val="lt-LT"/>
        </w:rPr>
        <w:t>Takrolimuzas (vartojamas Jūsų kūno imuninės sistemos atsakui, kuris leidžia kūnui priimti persodintą organą, kontroliuoti).</w:t>
      </w:r>
    </w:p>
    <w:p w14:paraId="79C433FF" w14:textId="77777777" w:rsidR="00FA479F" w:rsidRPr="00D1478E" w:rsidRDefault="00FA479F" w:rsidP="00D1478E">
      <w:pPr>
        <w:spacing w:after="0" w:line="240" w:lineRule="auto"/>
        <w:rPr>
          <w:rFonts w:ascii="Times New Roman" w:hAnsi="Times New Roman" w:cs="Times New Roman"/>
          <w:lang w:val="lt-LT"/>
        </w:rPr>
      </w:pPr>
    </w:p>
    <w:p w14:paraId="770BC747"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Pasakykite gydytojui, jeigu vartojate bet kurį iš išvardintų vaistų. Jų veikimą gali įtakoti kartu vartojamas Ramlon.</w:t>
      </w:r>
    </w:p>
    <w:p w14:paraId="19E8E28F" w14:textId="77777777" w:rsidR="00FA479F" w:rsidRPr="00D1478E" w:rsidRDefault="00FA479F" w:rsidP="00D1478E">
      <w:pPr>
        <w:numPr>
          <w:ilvl w:val="0"/>
          <w:numId w:val="8"/>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Vaistai cukrinio diabeto gydymui, tokie kaip geriami vaistai gliukozės kiekio mažinimui ir insulinas. Ramlon gali sumažinti cukraus kiekį kraujyje. Vartodami Ramlon atidžiai sekite gliukozės lygį kraujyje.</w:t>
      </w:r>
    </w:p>
    <w:p w14:paraId="164853DB" w14:textId="77777777" w:rsidR="00FA479F" w:rsidRPr="00D1478E" w:rsidRDefault="00FA479F" w:rsidP="00D1478E">
      <w:pPr>
        <w:numPr>
          <w:ilvl w:val="0"/>
          <w:numId w:val="8"/>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Litis (psichikos problemų gydymui). Ramlon gali padidinti ličio kiekį kraujyje. Jūsų gydytojas turės atidžiai stebėti ličio kiekį kraujyje.</w:t>
      </w:r>
    </w:p>
    <w:p w14:paraId="6FC5AC1B" w14:textId="77777777" w:rsidR="00FA479F" w:rsidRPr="00D1478E" w:rsidRDefault="00FA479F" w:rsidP="00D1478E">
      <w:pPr>
        <w:numPr>
          <w:ilvl w:val="0"/>
          <w:numId w:val="8"/>
        </w:numPr>
        <w:suppressAutoHyphens/>
        <w:spacing w:after="0" w:line="240" w:lineRule="auto"/>
        <w:rPr>
          <w:rFonts w:ascii="Times New Roman" w:eastAsia="Times New Roman" w:hAnsi="Times New Roman" w:cs="Times New Roman"/>
          <w:lang w:val="lt-LT"/>
        </w:rPr>
      </w:pPr>
      <w:r w:rsidRPr="00D1478E">
        <w:rPr>
          <w:rFonts w:ascii="Times New Roman" w:eastAsia="Times New Roman" w:hAnsi="Times New Roman" w:cs="Times New Roman"/>
          <w:lang w:val="lt-LT"/>
        </w:rPr>
        <w:t>Ciklosporinas (vaistai, skirti imuninės sistemos veikimo būdui pakeisti, bei imuninę sistemą slopinantys vaistai).</w:t>
      </w:r>
    </w:p>
    <w:p w14:paraId="0D6886D1" w14:textId="77777777" w:rsidR="00FA479F" w:rsidRPr="00D1478E" w:rsidRDefault="00FA479F" w:rsidP="00D1478E">
      <w:pPr>
        <w:numPr>
          <w:ilvl w:val="0"/>
          <w:numId w:val="8"/>
        </w:numPr>
        <w:spacing w:after="0" w:line="240" w:lineRule="auto"/>
        <w:contextualSpacing/>
        <w:rPr>
          <w:rFonts w:ascii="Times New Roman" w:hAnsi="Times New Roman" w:cs="Times New Roman"/>
          <w:lang w:val="lt-LT"/>
        </w:rPr>
      </w:pPr>
      <w:r w:rsidRPr="00D1478E">
        <w:rPr>
          <w:rFonts w:ascii="Times New Roman" w:hAnsi="Times New Roman" w:cs="Times New Roman"/>
          <w:lang w:val="lt-LT"/>
        </w:rPr>
        <w:t>Simvastatinas (cholesterolio kiekį mažinantis vaistas).</w:t>
      </w:r>
    </w:p>
    <w:p w14:paraId="7E08AEE7" w14:textId="77777777" w:rsidR="00B40ADA" w:rsidRPr="00D1478E" w:rsidRDefault="00B40ADA" w:rsidP="00D1478E">
      <w:pPr>
        <w:numPr>
          <w:ilvl w:val="0"/>
          <w:numId w:val="8"/>
        </w:numPr>
        <w:spacing w:after="0" w:line="240" w:lineRule="auto"/>
        <w:contextualSpacing/>
        <w:rPr>
          <w:rFonts w:ascii="Times New Roman" w:hAnsi="Times New Roman" w:cs="Times New Roman"/>
          <w:lang w:val="lt-LT"/>
        </w:rPr>
      </w:pPr>
      <w:r w:rsidRPr="00D1478E">
        <w:rPr>
          <w:rFonts w:ascii="Times New Roman" w:eastAsia="Times New Roman" w:hAnsi="Times New Roman" w:cs="Times New Roman"/>
          <w:lang w:val="lt-LT"/>
        </w:rPr>
        <w:t>Sirolimuzas, temsirolimuzas ir everolimuzas (vaistai keičiantys imuninės sistemos veiklą / mTOR inhibitoriai). Ramlon gali padidinti šių vaistų poveik</w:t>
      </w:r>
      <w:r w:rsidR="009A4AB0" w:rsidRPr="00D1478E">
        <w:rPr>
          <w:rFonts w:ascii="Times New Roman" w:eastAsia="Times New Roman" w:hAnsi="Times New Roman" w:cs="Times New Roman"/>
          <w:lang w:val="lt-LT"/>
        </w:rPr>
        <w:t>į</w:t>
      </w:r>
      <w:r w:rsidRPr="00D1478E">
        <w:rPr>
          <w:rFonts w:ascii="Times New Roman" w:eastAsia="Times New Roman" w:hAnsi="Times New Roman" w:cs="Times New Roman"/>
          <w:lang w:val="lt-LT"/>
        </w:rPr>
        <w:t>.</w:t>
      </w:r>
    </w:p>
    <w:p w14:paraId="2E2ACFDA" w14:textId="77777777" w:rsidR="00FA479F" w:rsidRPr="00D1478E" w:rsidRDefault="00FA479F" w:rsidP="00D1478E">
      <w:pPr>
        <w:suppressAutoHyphens/>
        <w:spacing w:after="0" w:line="240" w:lineRule="auto"/>
        <w:rPr>
          <w:rFonts w:ascii="Times New Roman" w:hAnsi="Times New Roman" w:cs="Times New Roman"/>
          <w:lang w:val="lt-LT"/>
        </w:rPr>
      </w:pPr>
    </w:p>
    <w:p w14:paraId="3B74A275"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bent vienas iš aukščiau išvardintų požymių Jums tinka (arba abejojate), prieš pradėdami vartoti Ramlon, pasitarkite su gydytoju.</w:t>
      </w:r>
    </w:p>
    <w:p w14:paraId="04892831" w14:textId="77777777" w:rsidR="00FA479F" w:rsidRPr="00D1478E" w:rsidRDefault="00FA479F" w:rsidP="00D1478E">
      <w:pPr>
        <w:spacing w:after="0" w:line="240" w:lineRule="auto"/>
        <w:rPr>
          <w:rFonts w:ascii="Times New Roman" w:hAnsi="Times New Roman" w:cs="Times New Roman"/>
          <w:lang w:val="lt-LT"/>
        </w:rPr>
      </w:pPr>
    </w:p>
    <w:p w14:paraId="1CD7906F"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Ramlon vartojimas su maistu, gėrimais ir alkoholiu</w:t>
      </w:r>
    </w:p>
    <w:p w14:paraId="14CCA162" w14:textId="77777777" w:rsidR="00FA479F" w:rsidRPr="00D1478E" w:rsidRDefault="00FA479F" w:rsidP="00D1478E">
      <w:pPr>
        <w:numPr>
          <w:ilvl w:val="0"/>
          <w:numId w:val="12"/>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Ramlon galima gerti ir prieš valgį, ir po jo.</w:t>
      </w:r>
    </w:p>
    <w:p w14:paraId="0957E2C7" w14:textId="77777777" w:rsidR="00FA479F" w:rsidRPr="00D1478E" w:rsidRDefault="00FA479F" w:rsidP="00D1478E">
      <w:pPr>
        <w:numPr>
          <w:ilvl w:val="0"/>
          <w:numId w:val="12"/>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Žmonėms, kurie vartoja Ramlon, negalima vartoti greipfrutų sulčių arba greipfrutų. Greipfrutų sultys ir greipfrutai gali padidinti veikliosios medžiagos amlodipino koncentraciją kraujyje ir dėl to gali neprognozuojamai sustiprėti kraujospūdį mažinantis Ramlon poveikis.</w:t>
      </w:r>
    </w:p>
    <w:p w14:paraId="0BA3AC49" w14:textId="77777777" w:rsidR="00FA479F" w:rsidRPr="00D1478E" w:rsidRDefault="00FA479F" w:rsidP="00D1478E">
      <w:pPr>
        <w:numPr>
          <w:ilvl w:val="0"/>
          <w:numId w:val="12"/>
        </w:numPr>
        <w:suppressAutoHyphens/>
        <w:spacing w:after="0" w:line="240" w:lineRule="auto"/>
        <w:rPr>
          <w:rFonts w:ascii="Times New Roman" w:hAnsi="Times New Roman" w:cs="Times New Roman"/>
          <w:lang w:val="lt-LT"/>
        </w:rPr>
      </w:pPr>
      <w:r w:rsidRPr="00D1478E" w:rsidDel="00AC196F">
        <w:rPr>
          <w:rFonts w:ascii="Times New Roman" w:hAnsi="Times New Roman" w:cs="Times New Roman"/>
          <w:lang w:val="lt-LT"/>
        </w:rPr>
        <w:t xml:space="preserve"> </w:t>
      </w:r>
      <w:r w:rsidRPr="00D1478E">
        <w:rPr>
          <w:rFonts w:ascii="Times New Roman" w:hAnsi="Times New Roman" w:cs="Times New Roman"/>
          <w:lang w:val="lt-LT"/>
        </w:rPr>
        <w:t>Jei vartodami Ramlon gersite alkoholio, jums gali suktis galva, galite jaustis apsvaigęs. Jeigu abejojate, kiek alkoholio galima gerti vartojant Ramlon, pasitarkite su gydytoju, kadangi kraujospūdį mažinančių vaistų vartojimas ir alkoholis gali stiprinti vienas kito slopinamąjį poveikį.</w:t>
      </w:r>
    </w:p>
    <w:p w14:paraId="211524A5" w14:textId="77777777" w:rsidR="00FA479F" w:rsidRPr="00D1478E" w:rsidRDefault="00FA479F" w:rsidP="00D1478E">
      <w:pPr>
        <w:suppressAutoHyphens/>
        <w:spacing w:after="0" w:line="240" w:lineRule="auto"/>
        <w:rPr>
          <w:rFonts w:ascii="Times New Roman" w:hAnsi="Times New Roman" w:cs="Times New Roman"/>
          <w:lang w:val="lt-LT"/>
        </w:rPr>
      </w:pPr>
    </w:p>
    <w:p w14:paraId="432B834A"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Nėštumas ir žindymo laikotarpis</w:t>
      </w:r>
    </w:p>
    <w:p w14:paraId="7758944F" w14:textId="4DDE4712" w:rsidR="00FA479F" w:rsidRPr="00D1478E" w:rsidRDefault="00FA479F" w:rsidP="00D1478E">
      <w:pPr>
        <w:tabs>
          <w:tab w:val="left" w:pos="567"/>
        </w:tabs>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 esate nėščia, žindote kūdikį, manote, kad galbūt esate nėščia, arba planuojate pastoti, tai prieš vartodama šį vaistą pasitarkite su gydytoju.</w:t>
      </w:r>
    </w:p>
    <w:p w14:paraId="1C3E8028" w14:textId="77777777" w:rsidR="00FA479F" w:rsidRPr="00D1478E" w:rsidRDefault="00FA479F" w:rsidP="00D1478E">
      <w:pPr>
        <w:spacing w:after="0" w:line="240" w:lineRule="auto"/>
        <w:rPr>
          <w:rFonts w:ascii="Times New Roman" w:hAnsi="Times New Roman" w:cs="Times New Roman"/>
          <w:lang w:val="lt-LT"/>
        </w:rPr>
      </w:pPr>
    </w:p>
    <w:p w14:paraId="24C72FE9" w14:textId="77777777" w:rsidR="00FA479F" w:rsidRPr="00D1478E" w:rsidRDefault="00FA479F" w:rsidP="00D1478E">
      <w:pPr>
        <w:spacing w:after="0" w:line="240" w:lineRule="auto"/>
        <w:rPr>
          <w:rFonts w:ascii="Times New Roman" w:eastAsia="Calibri" w:hAnsi="Times New Roman" w:cs="Times New Roman"/>
          <w:i/>
          <w:lang w:val="lt-LT"/>
        </w:rPr>
      </w:pPr>
      <w:r w:rsidRPr="00D1478E">
        <w:rPr>
          <w:rFonts w:ascii="Times New Roman" w:hAnsi="Times New Roman" w:cs="Times New Roman"/>
          <w:i/>
          <w:lang w:val="lt-LT"/>
        </w:rPr>
        <w:t>Nėštumas</w:t>
      </w:r>
    </w:p>
    <w:p w14:paraId="0885CC06" w14:textId="2064A9DA"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manote, kad esate (arba galite tapti) nėščia, turite apie tai pasakyti savo gydytojui. Jums nereikėtų vartoti Ramlon pirmas 12</w:t>
      </w:r>
      <w:r w:rsidR="00F4659B" w:rsidRPr="00D1478E">
        <w:rPr>
          <w:rFonts w:ascii="Times New Roman" w:hAnsi="Times New Roman" w:cs="Times New Roman"/>
          <w:lang w:val="lt-LT"/>
        </w:rPr>
        <w:t> </w:t>
      </w:r>
      <w:r w:rsidRPr="00D1478E">
        <w:rPr>
          <w:rFonts w:ascii="Times New Roman" w:hAnsi="Times New Roman" w:cs="Times New Roman"/>
          <w:lang w:val="lt-LT"/>
        </w:rPr>
        <w:t>nėštumo savaičių, o nuo tryliktos nėštumo savaitės vaistą vartoti draudžiama, nes jis gali pakenkti Jūsų kūdikiui. Nedelsdama pasakykite gydytojui, jeigu vartodama Ramlon pastojote. Prieš nėštumą rekomenduojama pradėti vartoti kitą vaistą.</w:t>
      </w:r>
    </w:p>
    <w:p w14:paraId="0FF0B582" w14:textId="77777777" w:rsidR="00FA479F" w:rsidRPr="00D1478E" w:rsidRDefault="00FA479F" w:rsidP="00D1478E">
      <w:pPr>
        <w:spacing w:after="0" w:line="240" w:lineRule="auto"/>
        <w:rPr>
          <w:rFonts w:ascii="Times New Roman" w:hAnsi="Times New Roman" w:cs="Times New Roman"/>
          <w:lang w:val="lt-LT"/>
        </w:rPr>
      </w:pPr>
    </w:p>
    <w:p w14:paraId="206FFFF7" w14:textId="77777777" w:rsidR="00FA479F" w:rsidRPr="00D1478E" w:rsidRDefault="00FA479F" w:rsidP="00D1478E">
      <w:pPr>
        <w:spacing w:after="0" w:line="240" w:lineRule="auto"/>
        <w:rPr>
          <w:rFonts w:ascii="Times New Roman" w:hAnsi="Times New Roman" w:cs="Times New Roman"/>
          <w:i/>
          <w:lang w:val="lt-LT"/>
        </w:rPr>
      </w:pPr>
      <w:r w:rsidRPr="00D1478E">
        <w:rPr>
          <w:rFonts w:ascii="Times New Roman" w:hAnsi="Times New Roman" w:cs="Times New Roman"/>
          <w:i/>
          <w:lang w:val="lt-LT"/>
        </w:rPr>
        <w:t>Žindymas</w:t>
      </w:r>
    </w:p>
    <w:p w14:paraId="03BB6201" w14:textId="77777777" w:rsidR="00FA479F" w:rsidRPr="00D1478E" w:rsidRDefault="00FA479F" w:rsidP="00D1478E">
      <w:pPr>
        <w:spacing w:after="0" w:line="240" w:lineRule="auto"/>
        <w:rPr>
          <w:rFonts w:ascii="Times New Roman" w:eastAsia="Calibri" w:hAnsi="Times New Roman" w:cs="Times New Roman"/>
          <w:i/>
          <w:lang w:val="lt-LT"/>
        </w:rPr>
      </w:pPr>
      <w:r w:rsidRPr="00D1478E">
        <w:rPr>
          <w:rFonts w:ascii="Times New Roman" w:hAnsi="Times New Roman" w:cs="Times New Roman"/>
          <w:kern w:val="2"/>
          <w:lang w:val="lt-LT"/>
        </w:rPr>
        <w:t>Nustatyta, kad nedidelis kiekis amlodipino patenka į motinos pieną.</w:t>
      </w:r>
    </w:p>
    <w:p w14:paraId="46AB677A"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Nerekomenduojama vartoti Ramlon žindymo metu.</w:t>
      </w:r>
    </w:p>
    <w:p w14:paraId="38AD861E" w14:textId="77777777" w:rsidR="00FA479F" w:rsidRPr="00D1478E" w:rsidRDefault="00FA479F" w:rsidP="00D1478E">
      <w:pPr>
        <w:spacing w:after="0" w:line="240" w:lineRule="auto"/>
        <w:rPr>
          <w:rFonts w:ascii="Times New Roman" w:hAnsi="Times New Roman" w:cs="Times New Roman"/>
          <w:lang w:val="lt-LT"/>
        </w:rPr>
      </w:pPr>
    </w:p>
    <w:p w14:paraId="73FEFBB8"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Vairavimas ir mechanizmų valdymas</w:t>
      </w:r>
    </w:p>
    <w:p w14:paraId="180BC558"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Ramlon gali paveikti Jūsų gebėjimą vairuoti ar valdyti mechanizmus. Jeigu pavartoję vaistų jaučiate silpnumą, Jums svaigsta galva, jaučiatės pavargęs, skauda galvą, nevairuokite ir nevaldykite mechanizmų. Nedelsdami kreipkitės į gydytoją.</w:t>
      </w:r>
    </w:p>
    <w:p w14:paraId="169E926B" w14:textId="77777777" w:rsidR="00FA479F" w:rsidRPr="00D1478E" w:rsidRDefault="00FA479F" w:rsidP="00D1478E">
      <w:pPr>
        <w:spacing w:after="0" w:line="240" w:lineRule="auto"/>
        <w:rPr>
          <w:rFonts w:ascii="Times New Roman" w:hAnsi="Times New Roman" w:cs="Times New Roman"/>
          <w:lang w:val="lt-LT"/>
        </w:rPr>
      </w:pPr>
    </w:p>
    <w:p w14:paraId="5C63D75B"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Ramlon sudėtyje yra</w:t>
      </w:r>
      <w:r w:rsidRPr="00D1478E">
        <w:rPr>
          <w:rFonts w:ascii="Times New Roman" w:eastAsia="Times New Roman" w:hAnsi="Times New Roman" w:cs="Times New Roman"/>
          <w:b/>
          <w:bCs/>
          <w:lang w:val="lt-LT"/>
        </w:rPr>
        <w:t xml:space="preserve"> dažiklių</w:t>
      </w:r>
      <w:r w:rsidRPr="00D1478E">
        <w:rPr>
          <w:rFonts w:ascii="Times New Roman" w:hAnsi="Times New Roman" w:cs="Times New Roman"/>
          <w:b/>
          <w:lang w:val="lt-LT"/>
        </w:rPr>
        <w:t>:</w:t>
      </w:r>
    </w:p>
    <w:p w14:paraId="7D4998A5" w14:textId="77777777" w:rsidR="00FA479F" w:rsidRPr="00D1478E" w:rsidRDefault="00FA479F"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5</w:t>
      </w:r>
      <w:r w:rsidRPr="00D1478E">
        <w:rPr>
          <w:rFonts w:ascii="Times New Roman" w:eastAsia="Times New Roman" w:hAnsi="Times New Roman" w:cs="Times New Roman"/>
          <w:lang w:val="lt-LT"/>
        </w:rPr>
        <w:t> </w:t>
      </w:r>
      <w:r w:rsidRPr="00D1478E">
        <w:rPr>
          <w:rFonts w:ascii="Times New Roman" w:hAnsi="Times New Roman" w:cs="Times New Roman"/>
          <w:lang w:val="lt-LT"/>
        </w:rPr>
        <w:t>mg/5</w:t>
      </w:r>
      <w:r w:rsidRPr="00D1478E">
        <w:rPr>
          <w:rFonts w:ascii="Times New Roman" w:eastAsia="Times New Roman" w:hAnsi="Times New Roman" w:cs="Times New Roman"/>
          <w:lang w:val="lt-LT"/>
        </w:rPr>
        <w:t> </w:t>
      </w:r>
      <w:r w:rsidRPr="00D1478E">
        <w:rPr>
          <w:rFonts w:ascii="Times New Roman" w:hAnsi="Times New Roman" w:cs="Times New Roman"/>
          <w:lang w:val="lt-LT"/>
        </w:rPr>
        <w:t>mg ir 10</w:t>
      </w:r>
      <w:r w:rsidRPr="00D1478E">
        <w:rPr>
          <w:rFonts w:ascii="Times New Roman" w:eastAsia="Times New Roman" w:hAnsi="Times New Roman" w:cs="Times New Roman"/>
          <w:lang w:val="lt-LT"/>
        </w:rPr>
        <w:t> </w:t>
      </w:r>
      <w:r w:rsidRPr="00D1478E">
        <w:rPr>
          <w:rFonts w:ascii="Times New Roman" w:hAnsi="Times New Roman" w:cs="Times New Roman"/>
          <w:lang w:val="lt-LT"/>
        </w:rPr>
        <w:t>mg/5</w:t>
      </w:r>
      <w:r w:rsidRPr="00D1478E">
        <w:rPr>
          <w:rFonts w:ascii="Times New Roman" w:eastAsia="Times New Roman" w:hAnsi="Times New Roman" w:cs="Times New Roman"/>
          <w:lang w:val="lt-LT"/>
        </w:rPr>
        <w:t> </w:t>
      </w:r>
      <w:r w:rsidRPr="00D1478E">
        <w:rPr>
          <w:rFonts w:ascii="Times New Roman" w:hAnsi="Times New Roman" w:cs="Times New Roman"/>
          <w:lang w:val="lt-LT"/>
        </w:rPr>
        <w:t>mg stiprumo kapsulių apvalkalo sudėtyje yra dažiklio raudonojo allura red AC-FD&amp;C Red 40 (E 129), o 5</w:t>
      </w:r>
      <w:r w:rsidRPr="00D1478E">
        <w:rPr>
          <w:rFonts w:ascii="Times New Roman" w:eastAsia="Times New Roman" w:hAnsi="Times New Roman" w:cs="Times New Roman"/>
          <w:lang w:val="lt-LT"/>
        </w:rPr>
        <w:t> </w:t>
      </w:r>
      <w:r w:rsidRPr="00D1478E">
        <w:rPr>
          <w:rFonts w:ascii="Times New Roman" w:hAnsi="Times New Roman" w:cs="Times New Roman"/>
          <w:lang w:val="lt-LT"/>
        </w:rPr>
        <w:t>mg/10</w:t>
      </w:r>
      <w:r w:rsidRPr="00D1478E">
        <w:rPr>
          <w:rFonts w:ascii="Times New Roman" w:eastAsia="Times New Roman" w:hAnsi="Times New Roman" w:cs="Times New Roman"/>
          <w:lang w:val="lt-LT"/>
        </w:rPr>
        <w:t> </w:t>
      </w:r>
      <w:r w:rsidRPr="00D1478E">
        <w:rPr>
          <w:rFonts w:ascii="Times New Roman" w:hAnsi="Times New Roman" w:cs="Times New Roman"/>
          <w:lang w:val="lt-LT"/>
        </w:rPr>
        <w:t>mg ir 10</w:t>
      </w:r>
      <w:r w:rsidRPr="00D1478E">
        <w:rPr>
          <w:rFonts w:ascii="Times New Roman" w:eastAsia="Times New Roman" w:hAnsi="Times New Roman" w:cs="Times New Roman"/>
          <w:lang w:val="lt-LT"/>
        </w:rPr>
        <w:t> </w:t>
      </w:r>
      <w:r w:rsidRPr="00D1478E">
        <w:rPr>
          <w:rFonts w:ascii="Times New Roman" w:hAnsi="Times New Roman" w:cs="Times New Roman"/>
          <w:lang w:val="lt-LT"/>
        </w:rPr>
        <w:t>mg/10</w:t>
      </w:r>
      <w:r w:rsidRPr="00D1478E">
        <w:rPr>
          <w:rFonts w:ascii="Times New Roman" w:eastAsia="Times New Roman" w:hAnsi="Times New Roman" w:cs="Times New Roman"/>
          <w:lang w:val="lt-LT"/>
        </w:rPr>
        <w:t> </w:t>
      </w:r>
      <w:r w:rsidRPr="00D1478E">
        <w:rPr>
          <w:rFonts w:ascii="Times New Roman" w:hAnsi="Times New Roman" w:cs="Times New Roman"/>
          <w:lang w:val="lt-LT"/>
        </w:rPr>
        <w:t>mg stiprumo kapsulių apvalkalo sudėtyje yra dažiklių azorubino ir karmoizino (E 122). Šie dažikliai gali sukelti alerginių reakcijų.</w:t>
      </w:r>
    </w:p>
    <w:p w14:paraId="2B1BC15E" w14:textId="77777777" w:rsidR="00FA479F" w:rsidRPr="00D1478E" w:rsidRDefault="00FA479F" w:rsidP="00D1478E">
      <w:pPr>
        <w:spacing w:after="0" w:line="240" w:lineRule="auto"/>
        <w:rPr>
          <w:rFonts w:ascii="Times New Roman" w:hAnsi="Times New Roman" w:cs="Times New Roman"/>
          <w:lang w:val="lt-LT"/>
        </w:rPr>
      </w:pPr>
    </w:p>
    <w:p w14:paraId="23A9CC60" w14:textId="77777777" w:rsidR="00710BCC" w:rsidRPr="00D1478E" w:rsidRDefault="00710BCC" w:rsidP="00D1478E">
      <w:pPr>
        <w:spacing w:after="0" w:line="240" w:lineRule="auto"/>
        <w:rPr>
          <w:rFonts w:ascii="Times New Roman" w:hAnsi="Times New Roman" w:cs="Times New Roman"/>
          <w:lang w:val="lt-LT"/>
        </w:rPr>
      </w:pPr>
    </w:p>
    <w:p w14:paraId="62D6051E" w14:textId="77777777" w:rsidR="00FA479F" w:rsidRPr="00D1478E" w:rsidRDefault="00FA479F" w:rsidP="00D1478E">
      <w:pPr>
        <w:keepNext/>
        <w:tabs>
          <w:tab w:val="left" w:pos="567"/>
        </w:tabs>
        <w:spacing w:after="0" w:line="240" w:lineRule="auto"/>
        <w:ind w:left="567" w:hanging="567"/>
        <w:outlineLvl w:val="1"/>
        <w:rPr>
          <w:rFonts w:ascii="Times New Roman" w:hAnsi="Times New Roman" w:cs="Times New Roman"/>
          <w:bCs/>
          <w:lang w:val="lt-LT"/>
        </w:rPr>
      </w:pPr>
      <w:bookmarkStart w:id="8" w:name="_Toc129243141"/>
      <w:bookmarkStart w:id="9" w:name="_Toc129243266"/>
      <w:r w:rsidRPr="00D1478E">
        <w:rPr>
          <w:rFonts w:ascii="Times New Roman" w:hAnsi="Times New Roman" w:cs="Times New Roman"/>
          <w:b/>
          <w:lang w:val="lt-LT"/>
        </w:rPr>
        <w:t>3.</w:t>
      </w:r>
      <w:r w:rsidRPr="00D1478E">
        <w:rPr>
          <w:rFonts w:ascii="Times New Roman" w:hAnsi="Times New Roman" w:cs="Times New Roman"/>
          <w:b/>
          <w:lang w:val="lt-LT"/>
        </w:rPr>
        <w:tab/>
        <w:t xml:space="preserve">Kaip vartoti </w:t>
      </w:r>
      <w:bookmarkEnd w:id="8"/>
      <w:bookmarkEnd w:id="9"/>
      <w:r w:rsidRPr="00D1478E">
        <w:rPr>
          <w:rFonts w:ascii="Times New Roman" w:hAnsi="Times New Roman" w:cs="Times New Roman"/>
          <w:b/>
          <w:lang w:val="lt-LT"/>
        </w:rPr>
        <w:t>Ramlon</w:t>
      </w:r>
    </w:p>
    <w:p w14:paraId="478F4529" w14:textId="77777777" w:rsidR="00FA479F" w:rsidRPr="00D1478E" w:rsidRDefault="00FA479F" w:rsidP="00D1478E">
      <w:pPr>
        <w:spacing w:after="0" w:line="240" w:lineRule="auto"/>
        <w:rPr>
          <w:rFonts w:ascii="Times New Roman" w:hAnsi="Times New Roman" w:cs="Times New Roman"/>
          <w:lang w:val="lt-LT"/>
        </w:rPr>
      </w:pPr>
    </w:p>
    <w:p w14:paraId="5E5D19FF" w14:textId="77777777" w:rsidR="00FA479F" w:rsidRPr="00D1478E" w:rsidRDefault="00FA479F"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Visada vartokite šį vaistą tiksliai kaip nurodė gydytojas arba vaistininkas. Jeigu abejojate, kreipkitės į gydytoją arba vaistininką.</w:t>
      </w:r>
    </w:p>
    <w:p w14:paraId="34BB3F41" w14:textId="77777777" w:rsidR="00FA479F" w:rsidRPr="00D1478E" w:rsidRDefault="00FA479F" w:rsidP="00D1478E">
      <w:pPr>
        <w:spacing w:after="0" w:line="240" w:lineRule="auto"/>
        <w:rPr>
          <w:rFonts w:ascii="Times New Roman" w:hAnsi="Times New Roman" w:cs="Times New Roman"/>
          <w:lang w:val="lt-LT"/>
        </w:rPr>
      </w:pPr>
    </w:p>
    <w:p w14:paraId="0E765E82"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Vartojimo būdas:</w:t>
      </w:r>
    </w:p>
    <w:p w14:paraId="6E14560C" w14:textId="77777777" w:rsidR="00FA479F" w:rsidRPr="00D1478E" w:rsidRDefault="00FA479F" w:rsidP="00D1478E">
      <w:pPr>
        <w:numPr>
          <w:ilvl w:val="0"/>
          <w:numId w:val="10"/>
        </w:numPr>
        <w:tabs>
          <w:tab w:val="num" w:pos="567"/>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Šį vaistą vartokite per burną, kiekvieną dieną tuo pačiu metu prieš valgį ar po jo.</w:t>
      </w:r>
    </w:p>
    <w:p w14:paraId="1D360CBD" w14:textId="77777777" w:rsidR="00FA479F" w:rsidRPr="00D1478E" w:rsidRDefault="00FA479F" w:rsidP="00D1478E">
      <w:pPr>
        <w:numPr>
          <w:ilvl w:val="0"/>
          <w:numId w:val="10"/>
        </w:numPr>
        <w:tabs>
          <w:tab w:val="num" w:pos="567"/>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Nurykite visą kapsulę užgerdami skysčiu.</w:t>
      </w:r>
    </w:p>
    <w:p w14:paraId="3D93643C" w14:textId="77777777" w:rsidR="00FA479F" w:rsidRPr="00D1478E" w:rsidRDefault="00FA479F" w:rsidP="00D1478E">
      <w:pPr>
        <w:numPr>
          <w:ilvl w:val="0"/>
          <w:numId w:val="10"/>
        </w:numPr>
        <w:tabs>
          <w:tab w:val="num" w:pos="567"/>
        </w:tabs>
        <w:suppressAutoHyphens/>
        <w:spacing w:after="0" w:line="240" w:lineRule="auto"/>
        <w:ind w:hanging="924"/>
        <w:rPr>
          <w:rFonts w:ascii="Times New Roman" w:hAnsi="Times New Roman" w:cs="Times New Roman"/>
          <w:lang w:val="lt-LT"/>
        </w:rPr>
      </w:pPr>
      <w:r w:rsidRPr="00D1478E">
        <w:rPr>
          <w:rFonts w:ascii="Times New Roman" w:eastAsia="Times New Roman" w:hAnsi="Times New Roman" w:cs="Times New Roman"/>
          <w:lang w:val="lt-LT"/>
        </w:rPr>
        <w:t>Kapsulės</w:t>
      </w:r>
      <w:r w:rsidRPr="00D1478E">
        <w:rPr>
          <w:rFonts w:ascii="Times New Roman" w:hAnsi="Times New Roman" w:cs="Times New Roman"/>
          <w:lang w:val="lt-LT"/>
        </w:rPr>
        <w:t xml:space="preserve"> negalima kramtyti ar laužyti.</w:t>
      </w:r>
    </w:p>
    <w:p w14:paraId="5A7926C4" w14:textId="77777777" w:rsidR="00FA479F" w:rsidRPr="00D1478E" w:rsidRDefault="00FA479F" w:rsidP="00D1478E">
      <w:pPr>
        <w:numPr>
          <w:ilvl w:val="0"/>
          <w:numId w:val="10"/>
        </w:numPr>
        <w:tabs>
          <w:tab w:val="num" w:pos="567"/>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Nevartokite Ramlon kartu su greipfrutų sultimis.</w:t>
      </w:r>
    </w:p>
    <w:p w14:paraId="74D1064A" w14:textId="77777777" w:rsidR="00FA479F" w:rsidRPr="00D1478E" w:rsidRDefault="00FA479F" w:rsidP="00D1478E">
      <w:pPr>
        <w:spacing w:after="0" w:line="240" w:lineRule="auto"/>
        <w:rPr>
          <w:rFonts w:ascii="Times New Roman" w:hAnsi="Times New Roman" w:cs="Times New Roman"/>
          <w:lang w:val="lt-LT"/>
        </w:rPr>
      </w:pPr>
    </w:p>
    <w:p w14:paraId="11EB43F7" w14:textId="44123D5E" w:rsidR="00FA479F" w:rsidRPr="00D1478E" w:rsidRDefault="00FA479F" w:rsidP="00D1478E">
      <w:pPr>
        <w:spacing w:after="0" w:line="240" w:lineRule="auto"/>
        <w:rPr>
          <w:rFonts w:ascii="Times New Roman" w:eastAsia="Calibri" w:hAnsi="Times New Roman" w:cs="Times New Roman"/>
          <w:bCs/>
          <w:shd w:val="clear" w:color="auto" w:fill="FFFF00"/>
          <w:lang w:val="lt-LT"/>
        </w:rPr>
      </w:pPr>
      <w:r w:rsidRPr="00D1478E">
        <w:rPr>
          <w:rFonts w:ascii="Times New Roman" w:hAnsi="Times New Roman" w:cs="Times New Roman"/>
          <w:b/>
          <w:lang w:val="lt-LT"/>
        </w:rPr>
        <w:t>Kiek vartoti</w:t>
      </w:r>
      <w:r w:rsidR="00710BCC" w:rsidRPr="00D1478E">
        <w:rPr>
          <w:rFonts w:ascii="Times New Roman" w:hAnsi="Times New Roman" w:cs="Times New Roman"/>
          <w:b/>
          <w:lang w:val="lt-LT"/>
        </w:rPr>
        <w:t>:</w:t>
      </w:r>
    </w:p>
    <w:p w14:paraId="099B109C" w14:textId="3BAD8E1B" w:rsidR="00FA479F" w:rsidRPr="00D1478E" w:rsidRDefault="00FA479F" w:rsidP="00D1478E">
      <w:pPr>
        <w:numPr>
          <w:ilvl w:val="0"/>
          <w:numId w:val="13"/>
        </w:numPr>
        <w:tabs>
          <w:tab w:val="num" w:pos="567"/>
        </w:tabs>
        <w:suppressAutoHyphens/>
        <w:spacing w:after="0" w:line="240" w:lineRule="auto"/>
        <w:ind w:left="567"/>
        <w:rPr>
          <w:rFonts w:ascii="Times New Roman" w:eastAsia="Calibri" w:hAnsi="Times New Roman" w:cs="Times New Roman"/>
          <w:lang w:val="lt-LT"/>
        </w:rPr>
      </w:pPr>
      <w:r w:rsidRPr="00D1478E">
        <w:rPr>
          <w:rFonts w:ascii="Times New Roman" w:hAnsi="Times New Roman" w:cs="Times New Roman"/>
          <w:lang w:val="lt-LT"/>
        </w:rPr>
        <w:t xml:space="preserve">Rekomenduojama dozė yra 1 kapsulė gydytojo nustatyto stiprumo </w:t>
      </w:r>
      <w:r w:rsidR="0018574A" w:rsidRPr="00D1478E">
        <w:rPr>
          <w:rFonts w:ascii="Times New Roman" w:hAnsi="Times New Roman" w:cs="Times New Roman"/>
          <w:lang w:val="lt-LT"/>
        </w:rPr>
        <w:t>vaisto</w:t>
      </w:r>
      <w:r w:rsidRPr="00D1478E">
        <w:rPr>
          <w:rFonts w:ascii="Times New Roman" w:hAnsi="Times New Roman" w:cs="Times New Roman"/>
          <w:lang w:val="lt-LT"/>
        </w:rPr>
        <w:t xml:space="preserve"> vieną kartą per parą.</w:t>
      </w:r>
    </w:p>
    <w:p w14:paraId="1CD8D4CA" w14:textId="77777777" w:rsidR="00FA479F" w:rsidRPr="00D1478E" w:rsidRDefault="00FA479F" w:rsidP="00D1478E">
      <w:pPr>
        <w:numPr>
          <w:ilvl w:val="0"/>
          <w:numId w:val="13"/>
        </w:numPr>
        <w:tabs>
          <w:tab w:val="num" w:pos="567"/>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Priklausomai nuo vaisto poveikio, Jūsų gydytojas vaisto dozę koreguos.</w:t>
      </w:r>
    </w:p>
    <w:p w14:paraId="456811FD" w14:textId="77777777" w:rsidR="00FA479F" w:rsidRPr="00D1478E" w:rsidRDefault="00FA479F" w:rsidP="00D1478E">
      <w:pPr>
        <w:numPr>
          <w:ilvl w:val="0"/>
          <w:numId w:val="13"/>
        </w:numPr>
        <w:tabs>
          <w:tab w:val="num" w:pos="567"/>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Didžiausia leistina dozė yra 1 kapsulė 10 mg/ 10</w:t>
      </w:r>
      <w:r w:rsidRPr="00D1478E">
        <w:rPr>
          <w:rFonts w:ascii="Times New Roman" w:eastAsia="Times New Roman" w:hAnsi="Times New Roman" w:cs="Times New Roman"/>
          <w:lang w:val="lt-LT"/>
        </w:rPr>
        <w:t> </w:t>
      </w:r>
      <w:r w:rsidRPr="00D1478E">
        <w:rPr>
          <w:rFonts w:ascii="Times New Roman" w:hAnsi="Times New Roman" w:cs="Times New Roman"/>
          <w:lang w:val="lt-LT"/>
        </w:rPr>
        <w:t>mg stiprumo vaisto vieną kartą per parą.</w:t>
      </w:r>
    </w:p>
    <w:p w14:paraId="4486F120" w14:textId="77777777" w:rsidR="00FA479F" w:rsidRPr="00D1478E" w:rsidRDefault="00FA479F" w:rsidP="00D1478E">
      <w:pPr>
        <w:suppressAutoHyphens/>
        <w:spacing w:after="0" w:line="240" w:lineRule="auto"/>
        <w:rPr>
          <w:rFonts w:ascii="Times New Roman" w:hAnsi="Times New Roman" w:cs="Times New Roman"/>
          <w:lang w:val="lt-LT"/>
        </w:rPr>
      </w:pPr>
    </w:p>
    <w:p w14:paraId="07DD26C7" w14:textId="77777777" w:rsidR="00FA479F" w:rsidRPr="00D1478E" w:rsidRDefault="00FA479F" w:rsidP="00D1478E">
      <w:pPr>
        <w:suppressAutoHyphens/>
        <w:spacing w:after="0" w:line="240" w:lineRule="auto"/>
        <w:rPr>
          <w:rFonts w:ascii="Times New Roman" w:eastAsia="Calibri" w:hAnsi="Times New Roman" w:cs="Times New Roman"/>
          <w:iCs/>
          <w:lang w:val="lt-LT"/>
        </w:rPr>
      </w:pPr>
      <w:r w:rsidRPr="00D1478E">
        <w:rPr>
          <w:rFonts w:ascii="Times New Roman" w:hAnsi="Times New Roman" w:cs="Times New Roman"/>
          <w:i/>
          <w:lang w:val="lt-LT"/>
        </w:rPr>
        <w:t>Kepenų ir inkstų ligos</w:t>
      </w:r>
    </w:p>
    <w:p w14:paraId="4A256514" w14:textId="77777777" w:rsidR="00FA479F" w:rsidRPr="00D1478E" w:rsidRDefault="00FA479F" w:rsidP="00D1478E">
      <w:p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Dozės gali būti koreguojamos kepenų ir inkstų ligų atveju.</w:t>
      </w:r>
    </w:p>
    <w:p w14:paraId="17A3805E" w14:textId="77777777" w:rsidR="00FA479F" w:rsidRPr="00D1478E" w:rsidRDefault="00FA479F" w:rsidP="00D1478E">
      <w:pPr>
        <w:suppressAutoHyphens/>
        <w:spacing w:after="0" w:line="240" w:lineRule="auto"/>
        <w:rPr>
          <w:rFonts w:ascii="Times New Roman" w:hAnsi="Times New Roman" w:cs="Times New Roman"/>
          <w:lang w:val="lt-LT"/>
        </w:rPr>
      </w:pPr>
    </w:p>
    <w:p w14:paraId="7680504A" w14:textId="77777777" w:rsidR="00FA479F" w:rsidRPr="00D1478E" w:rsidRDefault="00FA479F" w:rsidP="00D1478E">
      <w:pPr>
        <w:spacing w:after="0" w:line="240" w:lineRule="auto"/>
        <w:rPr>
          <w:rFonts w:ascii="Times New Roman" w:eastAsia="Calibri" w:hAnsi="Times New Roman" w:cs="Times New Roman"/>
          <w:iCs/>
          <w:lang w:val="lt-LT"/>
        </w:rPr>
      </w:pPr>
      <w:r w:rsidRPr="00D1478E">
        <w:rPr>
          <w:rFonts w:ascii="Times New Roman" w:hAnsi="Times New Roman" w:cs="Times New Roman"/>
          <w:i/>
          <w:lang w:val="lt-LT"/>
        </w:rPr>
        <w:t>Senyviems pacientams</w:t>
      </w:r>
    </w:p>
    <w:p w14:paraId="3395254A" w14:textId="77777777" w:rsidR="00FA479F" w:rsidRPr="00D1478E" w:rsidRDefault="00FA479F" w:rsidP="00D1478E">
      <w:p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Jūsų gydytojas pradinę dozę sumažins, tolimesnis dozės koregavimas bus lėtesnis</w:t>
      </w:r>
    </w:p>
    <w:p w14:paraId="7BC44BD7"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Draudžiama vartoti Ramlon kapsules labai seniems ir silpniems pacientams.</w:t>
      </w:r>
    </w:p>
    <w:p w14:paraId="349E6DA5" w14:textId="77777777" w:rsidR="00FA479F" w:rsidRPr="00D1478E" w:rsidRDefault="00FA479F" w:rsidP="00D1478E">
      <w:pPr>
        <w:spacing w:after="0" w:line="240" w:lineRule="auto"/>
        <w:rPr>
          <w:rFonts w:ascii="Times New Roman" w:hAnsi="Times New Roman" w:cs="Times New Roman"/>
          <w:lang w:val="lt-LT"/>
        </w:rPr>
      </w:pPr>
    </w:p>
    <w:p w14:paraId="3CE11434" w14:textId="77777777" w:rsidR="00FA479F" w:rsidRPr="00D1478E" w:rsidRDefault="00FA479F" w:rsidP="00D1478E">
      <w:pPr>
        <w:spacing w:after="0" w:line="240" w:lineRule="auto"/>
        <w:rPr>
          <w:rFonts w:ascii="Times New Roman" w:eastAsia="Calibri" w:hAnsi="Times New Roman" w:cs="Times New Roman"/>
          <w:iCs/>
          <w:lang w:val="lt-LT"/>
        </w:rPr>
      </w:pPr>
      <w:r w:rsidRPr="00D1478E">
        <w:rPr>
          <w:rFonts w:ascii="Times New Roman" w:hAnsi="Times New Roman" w:cs="Times New Roman"/>
          <w:i/>
          <w:lang w:val="lt-LT"/>
        </w:rPr>
        <w:t>Vartojimas vaikams ir paaugliams</w:t>
      </w:r>
    </w:p>
    <w:p w14:paraId="21D0F0C0"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Ramlon draudžiama vartoti vaikams ir jaunesniems kaip 18 metų paaugliams dėl saugumo ir efektyvumo duomenų stygiaus.</w:t>
      </w:r>
    </w:p>
    <w:p w14:paraId="67B0B1C4" w14:textId="77777777" w:rsidR="00FA479F" w:rsidRPr="00D1478E" w:rsidRDefault="00FA479F" w:rsidP="00D1478E">
      <w:pPr>
        <w:spacing w:after="0" w:line="240" w:lineRule="auto"/>
        <w:rPr>
          <w:rFonts w:ascii="Times New Roman" w:hAnsi="Times New Roman" w:cs="Times New Roman"/>
          <w:lang w:val="lt-LT"/>
        </w:rPr>
      </w:pPr>
    </w:p>
    <w:p w14:paraId="00A09901"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jaučiate, kad vaisto terapinis poveikis per stiprus arba per silpnas, pasitarkite su gydytoju.</w:t>
      </w:r>
    </w:p>
    <w:p w14:paraId="2C1A64F3" w14:textId="77777777" w:rsidR="00FA479F" w:rsidRPr="00D1478E" w:rsidRDefault="00FA479F" w:rsidP="00D1478E">
      <w:pPr>
        <w:spacing w:after="0" w:line="240" w:lineRule="auto"/>
        <w:rPr>
          <w:rFonts w:ascii="Times New Roman" w:hAnsi="Times New Roman" w:cs="Times New Roman"/>
          <w:lang w:val="lt-LT"/>
        </w:rPr>
      </w:pPr>
    </w:p>
    <w:p w14:paraId="0B9F90DA"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Svarbu nuolat vartoti kapsules. Nelaukite, kad kapsulės baigtųsi prieš apsilankant pas gydytoją.</w:t>
      </w:r>
    </w:p>
    <w:p w14:paraId="0384C09F" w14:textId="77777777" w:rsidR="00FA479F" w:rsidRPr="00D1478E" w:rsidRDefault="00FA479F" w:rsidP="00D1478E">
      <w:pPr>
        <w:spacing w:after="0" w:line="240" w:lineRule="auto"/>
        <w:rPr>
          <w:rFonts w:ascii="Times New Roman" w:hAnsi="Times New Roman" w:cs="Times New Roman"/>
          <w:lang w:val="lt-LT"/>
        </w:rPr>
      </w:pPr>
    </w:p>
    <w:p w14:paraId="16DE3F2F"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Ką daryti pavartojus per didelę Ramlon dozę?</w:t>
      </w:r>
    </w:p>
    <w:p w14:paraId="12F95B69" w14:textId="42E93146" w:rsidR="00976ED1" w:rsidRPr="00D1478E" w:rsidRDefault="00FA479F" w:rsidP="00D1478E">
      <w:pPr>
        <w:tabs>
          <w:tab w:val="left" w:pos="567"/>
        </w:tabs>
        <w:spacing w:after="0" w:line="240" w:lineRule="auto"/>
        <w:rPr>
          <w:rFonts w:ascii="Times New Roman" w:hAnsi="Times New Roman" w:cs="Times New Roman"/>
          <w:lang w:val="lt-LT"/>
        </w:rPr>
      </w:pPr>
      <w:r w:rsidRPr="00D1478E">
        <w:rPr>
          <w:rFonts w:ascii="Times New Roman" w:hAnsi="Times New Roman" w:cs="Times New Roman"/>
          <w:lang w:val="lt-LT"/>
        </w:rPr>
        <w:t>Išgėrus per daug tablečių, gali smarkiai sumažėti Jūsų kraujospūdis – jis gali tapti pavojingai žemas. Galite justi svaigulį, apsvaigimą, silpnumą arba apalpti. Pernelyg sumažėjus kraujospūdžiui gali ištikti šokas. Jūsų oda gali būti šalta, prakaituota ir Jūs galite prarasti sąmonę.</w:t>
      </w:r>
    </w:p>
    <w:p w14:paraId="42CD9F27" w14:textId="75219745" w:rsidR="00976ED1" w:rsidRPr="00D1478E" w:rsidRDefault="00976ED1" w:rsidP="00D1478E">
      <w:pPr>
        <w:tabs>
          <w:tab w:val="left" w:pos="567"/>
        </w:tabs>
        <w:spacing w:after="0" w:line="240" w:lineRule="auto"/>
        <w:rPr>
          <w:rFonts w:ascii="Times New Roman" w:hAnsi="Times New Roman" w:cs="Times New Roman"/>
          <w:lang w:val="lt-LT"/>
        </w:rPr>
      </w:pPr>
      <w:r w:rsidRPr="00D1478E">
        <w:rPr>
          <w:rFonts w:ascii="Times New Roman" w:hAnsi="Times New Roman" w:cs="Times New Roman"/>
          <w:lang w:val="lt-LT"/>
        </w:rPr>
        <w:t>Jūsų plaučiuose gali kauptis skystis (plaučių edema), sukeldamas dusulį, kuris gali išsivystyti per 24 – 48 valandas nuo vaisto pavartojimo.</w:t>
      </w:r>
    </w:p>
    <w:p w14:paraId="672ABEBC" w14:textId="389B8FD2" w:rsidR="00FA479F" w:rsidRPr="00D1478E" w:rsidRDefault="00FA479F" w:rsidP="00D1478E">
      <w:pPr>
        <w:tabs>
          <w:tab w:val="left" w:pos="567"/>
        </w:tabs>
        <w:spacing w:after="0" w:line="240" w:lineRule="auto"/>
        <w:rPr>
          <w:rFonts w:ascii="Times New Roman" w:eastAsia="Calibri" w:hAnsi="Times New Roman" w:cs="Times New Roman"/>
          <w:lang w:val="lt-LT"/>
        </w:rPr>
      </w:pPr>
      <w:r w:rsidRPr="00D1478E">
        <w:rPr>
          <w:rFonts w:ascii="Times New Roman" w:hAnsi="Times New Roman" w:cs="Times New Roman"/>
          <w:lang w:val="lt-LT"/>
        </w:rPr>
        <w:t>Pavartojus per daug Ramlon tablečių, būtina nedelsiant kreiptis į gydytoją.</w:t>
      </w:r>
    </w:p>
    <w:p w14:paraId="6DE40D85"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Nevairuokite, paprašykite, kad kas nors kitas Jus nuvežtų į ligoninę arba kvieskite greitąją pagalbą. Pasiimkite su savimi vaisto pakuotę, kad gydytojas žinotų, ką Jūs išgėrėte.</w:t>
      </w:r>
    </w:p>
    <w:p w14:paraId="60E799F4" w14:textId="77777777" w:rsidR="00FA479F" w:rsidRPr="00D1478E" w:rsidRDefault="00FA479F" w:rsidP="00D1478E">
      <w:pPr>
        <w:spacing w:after="0" w:line="240" w:lineRule="auto"/>
        <w:rPr>
          <w:rFonts w:ascii="Times New Roman" w:hAnsi="Times New Roman" w:cs="Times New Roman"/>
          <w:lang w:val="lt-LT"/>
        </w:rPr>
      </w:pPr>
    </w:p>
    <w:p w14:paraId="300A228C"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Pamiršus pavartoti Ramlon</w:t>
      </w:r>
    </w:p>
    <w:p w14:paraId="0FDC26D6" w14:textId="297BFBB9" w:rsidR="00FA479F" w:rsidRPr="00D1478E" w:rsidRDefault="00FA479F" w:rsidP="00D1478E">
      <w:pPr>
        <w:tabs>
          <w:tab w:val="left" w:pos="567"/>
        </w:tabs>
        <w:spacing w:after="0" w:line="240" w:lineRule="auto"/>
        <w:rPr>
          <w:rFonts w:ascii="Times New Roman" w:eastAsia="Calibri" w:hAnsi="Times New Roman" w:cs="Times New Roman"/>
          <w:lang w:val="lt-LT"/>
        </w:rPr>
      </w:pPr>
      <w:r w:rsidRPr="00D1478E">
        <w:rPr>
          <w:rFonts w:ascii="Times New Roman" w:hAnsi="Times New Roman" w:cs="Times New Roman"/>
          <w:lang w:val="lt-LT"/>
        </w:rPr>
        <w:t>Nesijaudinkite. Jei pamiršote išgerti kapsulę, šią dozę visai praleiskite. Kitą vaisto dozę išgerkite įprastu laiku. Negalima vartoti dvigubos dozės norint kompensuoti praleistąją dozę</w:t>
      </w:r>
      <w:r w:rsidR="004F475E" w:rsidRPr="00D1478E">
        <w:rPr>
          <w:rFonts w:ascii="Times New Roman" w:hAnsi="Times New Roman" w:cs="Times New Roman"/>
          <w:lang w:val="lt-LT"/>
        </w:rPr>
        <w:t>.</w:t>
      </w:r>
    </w:p>
    <w:p w14:paraId="0BCA8848" w14:textId="77777777" w:rsidR="00FA479F" w:rsidRPr="00D1478E" w:rsidRDefault="00FA479F" w:rsidP="00D1478E">
      <w:pPr>
        <w:spacing w:after="0" w:line="240" w:lineRule="auto"/>
        <w:rPr>
          <w:rFonts w:ascii="Times New Roman" w:hAnsi="Times New Roman" w:cs="Times New Roman"/>
          <w:lang w:val="lt-LT"/>
        </w:rPr>
      </w:pPr>
    </w:p>
    <w:p w14:paraId="313217CF"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Nustojus vartoti Ramlon</w:t>
      </w:r>
    </w:p>
    <w:p w14:paraId="69C81E2A" w14:textId="77777777" w:rsidR="00FA479F" w:rsidRPr="00D1478E" w:rsidRDefault="00FA479F" w:rsidP="00D1478E">
      <w:pPr>
        <w:tabs>
          <w:tab w:val="left" w:pos="567"/>
        </w:tabs>
        <w:spacing w:after="0" w:line="240" w:lineRule="auto"/>
        <w:rPr>
          <w:rFonts w:ascii="Times New Roman" w:eastAsia="Calibri" w:hAnsi="Times New Roman" w:cs="Times New Roman"/>
          <w:lang w:val="lt-LT"/>
        </w:rPr>
      </w:pPr>
      <w:r w:rsidRPr="00D1478E">
        <w:rPr>
          <w:rFonts w:ascii="Times New Roman" w:hAnsi="Times New Roman" w:cs="Times New Roman"/>
          <w:lang w:val="lt-LT"/>
        </w:rPr>
        <w:t>Gydytojas Jums patars, kiek laiko vartoti šio vaisto. Vaisto vartojimą nutraukus anksčiau, nei nurodyta, liga gali atsinaujinti.</w:t>
      </w:r>
    </w:p>
    <w:p w14:paraId="3D3A136A" w14:textId="77777777" w:rsidR="00FA479F" w:rsidRPr="00D1478E" w:rsidRDefault="00FA479F" w:rsidP="00D1478E">
      <w:pPr>
        <w:spacing w:after="0" w:line="240" w:lineRule="auto"/>
        <w:rPr>
          <w:rFonts w:ascii="Times New Roman" w:hAnsi="Times New Roman" w:cs="Times New Roman"/>
          <w:lang w:val="lt-LT"/>
        </w:rPr>
      </w:pPr>
    </w:p>
    <w:p w14:paraId="7807A165"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Jeigu kiltų daugiau klausimų dėl šio vaisto vartojimo, kreipkitės į gydytoją arba vaistininką.</w:t>
      </w:r>
    </w:p>
    <w:p w14:paraId="57C7A25D" w14:textId="77777777" w:rsidR="00FA479F" w:rsidRPr="00D1478E" w:rsidRDefault="00FA479F" w:rsidP="00D1478E">
      <w:pPr>
        <w:spacing w:after="0" w:line="240" w:lineRule="auto"/>
        <w:rPr>
          <w:rFonts w:ascii="Times New Roman" w:hAnsi="Times New Roman" w:cs="Times New Roman"/>
          <w:lang w:val="lt-LT"/>
        </w:rPr>
      </w:pPr>
    </w:p>
    <w:p w14:paraId="20ACC199" w14:textId="77777777" w:rsidR="00FA479F" w:rsidRPr="00D1478E" w:rsidRDefault="00FA479F" w:rsidP="00D1478E">
      <w:pPr>
        <w:spacing w:after="0" w:line="240" w:lineRule="auto"/>
        <w:rPr>
          <w:rFonts w:ascii="Times New Roman" w:hAnsi="Times New Roman" w:cs="Times New Roman"/>
          <w:lang w:val="lt-LT"/>
        </w:rPr>
      </w:pPr>
    </w:p>
    <w:p w14:paraId="1E8BCF12" w14:textId="77777777" w:rsidR="00FA479F" w:rsidRPr="00D1478E" w:rsidRDefault="00FA479F" w:rsidP="00D1478E">
      <w:pPr>
        <w:keepNext/>
        <w:tabs>
          <w:tab w:val="left" w:pos="567"/>
        </w:tabs>
        <w:spacing w:after="0" w:line="240" w:lineRule="auto"/>
        <w:ind w:left="567" w:hanging="567"/>
        <w:outlineLvl w:val="1"/>
        <w:rPr>
          <w:rFonts w:ascii="Times New Roman" w:hAnsi="Times New Roman" w:cs="Times New Roman"/>
          <w:bCs/>
          <w:lang w:val="lt-LT"/>
        </w:rPr>
      </w:pPr>
      <w:bookmarkStart w:id="10" w:name="_Toc129243142"/>
      <w:bookmarkStart w:id="11" w:name="_Toc129243267"/>
      <w:r w:rsidRPr="00D1478E">
        <w:rPr>
          <w:rFonts w:ascii="Times New Roman" w:hAnsi="Times New Roman" w:cs="Times New Roman"/>
          <w:b/>
          <w:lang w:val="lt-LT"/>
        </w:rPr>
        <w:t>4.</w:t>
      </w:r>
      <w:r w:rsidRPr="00D1478E">
        <w:rPr>
          <w:rFonts w:ascii="Times New Roman" w:hAnsi="Times New Roman" w:cs="Times New Roman"/>
          <w:b/>
          <w:lang w:val="lt-LT"/>
        </w:rPr>
        <w:tab/>
        <w:t>Galimas šalutinis poveikis</w:t>
      </w:r>
      <w:bookmarkEnd w:id="10"/>
      <w:bookmarkEnd w:id="11"/>
    </w:p>
    <w:p w14:paraId="749399C3" w14:textId="77777777" w:rsidR="00FA479F" w:rsidRPr="00D1478E" w:rsidRDefault="00FA479F" w:rsidP="00D1478E">
      <w:pPr>
        <w:spacing w:after="0" w:line="240" w:lineRule="auto"/>
        <w:rPr>
          <w:rFonts w:ascii="Times New Roman" w:hAnsi="Times New Roman" w:cs="Times New Roman"/>
          <w:lang w:val="lt-LT"/>
        </w:rPr>
      </w:pPr>
    </w:p>
    <w:p w14:paraId="5D7EBED5"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Šis vaistas, kaip ir visi kiti, gali sukelti šalutinį poveikį, nors jis pasireiškia ne visiems žmonėms.</w:t>
      </w:r>
    </w:p>
    <w:p w14:paraId="626BC7EB" w14:textId="635953B4"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Nebevartokite Ramlon ir tuojau pat susisiekite su gydytoju, jeigu pastebėsite bet kurį toliau išvardintą šalutinį poveikį – Jums gali būti reikalingas skubus gydymas.</w:t>
      </w:r>
    </w:p>
    <w:p w14:paraId="5BE17AB4" w14:textId="77777777" w:rsidR="00FA479F" w:rsidRPr="00D1478E" w:rsidRDefault="00FA479F" w:rsidP="00D1478E">
      <w:pPr>
        <w:numPr>
          <w:ilvl w:val="0"/>
          <w:numId w:val="14"/>
        </w:numPr>
        <w:tabs>
          <w:tab w:val="left" w:pos="540"/>
        </w:tabs>
        <w:suppressAutoHyphens/>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Veido, lūpų arba gerklės ištinimas, dėl kurio pasidaro sunku ryti arba kvėpuoti, taip pat niežėjimas ir bėrimas. Tai gali būti sunkios alerginės reakcijos į Ramlon požymiai.</w:t>
      </w:r>
    </w:p>
    <w:p w14:paraId="742D40A7" w14:textId="77777777" w:rsidR="00FA479F" w:rsidRPr="00D1478E" w:rsidRDefault="00FA479F" w:rsidP="00D1478E">
      <w:pPr>
        <w:numPr>
          <w:ilvl w:val="0"/>
          <w:numId w:val="14"/>
        </w:numPr>
        <w:tabs>
          <w:tab w:val="left" w:pos="540"/>
        </w:tabs>
        <w:suppressAutoHyphens/>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 xml:space="preserve">Sunkios odos reakcijos, tokios kaip sunkus odos bėrimas, dilgėlinė, viso kūno odos paraudimas, stiprus niežėjimas, pūslės, </w:t>
      </w:r>
      <w:r w:rsidRPr="00D1478E">
        <w:rPr>
          <w:rFonts w:ascii="Times New Roman" w:hAnsi="Times New Roman" w:cs="Times New Roman"/>
          <w:kern w:val="2"/>
          <w:lang w:val="lt-LT"/>
        </w:rPr>
        <w:t>odos lupimasis ir patinimas, gleivinės uždegimas</w:t>
      </w:r>
      <w:r w:rsidRPr="00D1478E">
        <w:rPr>
          <w:rFonts w:ascii="Times New Roman" w:hAnsi="Times New Roman" w:cs="Times New Roman"/>
          <w:lang w:val="lt-LT"/>
        </w:rPr>
        <w:t xml:space="preserve"> (kaip Stivenso – </w:t>
      </w:r>
      <w:r w:rsidRPr="00D1478E">
        <w:rPr>
          <w:rFonts w:ascii="Times New Roman" w:hAnsi="Times New Roman" w:cs="Times New Roman"/>
          <w:lang w:val="lt-LT"/>
        </w:rPr>
        <w:lastRenderedPageBreak/>
        <w:t>Džonsono (</w:t>
      </w:r>
      <w:r w:rsidRPr="00D1478E">
        <w:rPr>
          <w:rFonts w:ascii="Times New Roman" w:hAnsi="Times New Roman" w:cs="Times New Roman"/>
          <w:i/>
          <w:lang w:val="lt-LT"/>
        </w:rPr>
        <w:t>Stevens-Johnson</w:t>
      </w:r>
      <w:r w:rsidRPr="00D1478E">
        <w:rPr>
          <w:rFonts w:ascii="Times New Roman" w:hAnsi="Times New Roman" w:cs="Times New Roman"/>
          <w:lang w:val="lt-LT"/>
        </w:rPr>
        <w:t>) sindromas, toksinė epidermio nekrolizė [Lajelio (</w:t>
      </w:r>
      <w:r w:rsidRPr="00D1478E">
        <w:rPr>
          <w:rFonts w:ascii="Times New Roman" w:hAnsi="Times New Roman" w:cs="Times New Roman"/>
          <w:i/>
          <w:lang w:val="lt-LT"/>
        </w:rPr>
        <w:t>Lyell</w:t>
      </w:r>
      <w:r w:rsidRPr="00D1478E">
        <w:rPr>
          <w:rFonts w:ascii="Times New Roman" w:hAnsi="Times New Roman" w:cs="Times New Roman"/>
          <w:lang w:val="lt-LT"/>
        </w:rPr>
        <w:t>) sindromas] arba daugiaformė raudonė (</w:t>
      </w:r>
      <w:r w:rsidRPr="00D1478E">
        <w:rPr>
          <w:rFonts w:ascii="Times New Roman" w:hAnsi="Times New Roman" w:cs="Times New Roman"/>
          <w:i/>
          <w:lang w:val="lt-LT"/>
        </w:rPr>
        <w:t>erythema multiforme</w:t>
      </w:r>
      <w:r w:rsidRPr="00D1478E">
        <w:rPr>
          <w:rFonts w:ascii="Times New Roman" w:hAnsi="Times New Roman" w:cs="Times New Roman"/>
          <w:lang w:val="lt-LT"/>
        </w:rPr>
        <w:t>)) ar kitos alerginės reakcijos.</w:t>
      </w:r>
    </w:p>
    <w:p w14:paraId="07162AC7" w14:textId="77777777" w:rsidR="00FA479F" w:rsidRPr="00D1478E" w:rsidRDefault="00FA479F" w:rsidP="00D1478E">
      <w:pPr>
        <w:spacing w:after="0" w:line="240" w:lineRule="auto"/>
        <w:rPr>
          <w:rFonts w:ascii="Times New Roman" w:hAnsi="Times New Roman" w:cs="Times New Roman"/>
          <w:lang w:val="lt-LT"/>
        </w:rPr>
      </w:pPr>
    </w:p>
    <w:p w14:paraId="7873BB2D"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Nedelsdami praneškite gydytojui, jeigu Jums pasireiškė:</w:t>
      </w:r>
    </w:p>
    <w:p w14:paraId="0AE0B7F8" w14:textId="77777777" w:rsidR="00FA479F" w:rsidRPr="00D1478E" w:rsidRDefault="00FA479F" w:rsidP="00D1478E">
      <w:pPr>
        <w:numPr>
          <w:ilvl w:val="0"/>
          <w:numId w:val="15"/>
        </w:numPr>
        <w:tabs>
          <w:tab w:val="left" w:pos="540"/>
        </w:tabs>
        <w:suppressAutoHyphens/>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Spartesnis širdies ritmas, nelygus arba stiprus širdies plakimas (palpitacijos), skausmas krūtinėje, spaudimo jausmas krūtinėje arba rimtesnės problemos tokios kaip širdies smūgis ir insultas.</w:t>
      </w:r>
    </w:p>
    <w:p w14:paraId="69FE5A11" w14:textId="77777777" w:rsidR="00FA479F" w:rsidRPr="00D1478E" w:rsidRDefault="00FA479F" w:rsidP="00D1478E">
      <w:pPr>
        <w:numPr>
          <w:ilvl w:val="0"/>
          <w:numId w:val="15"/>
        </w:numPr>
        <w:tabs>
          <w:tab w:val="left" w:pos="540"/>
        </w:tabs>
        <w:suppressAutoHyphens/>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Pasunkėjęs kvėpavimas arba kosulys. Tai gali būti plaučių sutrikimo požymiai.</w:t>
      </w:r>
    </w:p>
    <w:p w14:paraId="5DD2281F" w14:textId="77777777" w:rsidR="00FA479F" w:rsidRPr="00D1478E" w:rsidRDefault="00FA479F" w:rsidP="00D1478E">
      <w:pPr>
        <w:numPr>
          <w:ilvl w:val="0"/>
          <w:numId w:val="15"/>
        </w:numPr>
        <w:tabs>
          <w:tab w:val="left" w:pos="540"/>
        </w:tabs>
        <w:suppressAutoHyphens/>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Lengviau atsiranda kraujosruvos, kraujuojate ilgiau nei įprastai, jei yra bet kokie kraujavimo požymiai (pvz., dantenų kraujavimas), raudonos dėmės ant odos arba užsikrečiate infekcija lengviau nei įprastai, gerklės skausmas ir karščiavimas, nuovargio jausmas, alpulys, svaigulys, pabalusi oda. Tai gali būti kraujo arba kaulų čiulpų problemų požymiai.</w:t>
      </w:r>
    </w:p>
    <w:p w14:paraId="625A2751" w14:textId="77777777" w:rsidR="00FA479F" w:rsidRPr="00D1478E" w:rsidRDefault="00FA479F" w:rsidP="00D1478E">
      <w:pPr>
        <w:numPr>
          <w:ilvl w:val="0"/>
          <w:numId w:val="15"/>
        </w:numPr>
        <w:tabs>
          <w:tab w:val="left" w:pos="540"/>
        </w:tabs>
        <w:suppressAutoHyphens/>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Stiprus pilvo viršutinės srities skausmas, galintis pereiti ir į nugarą. Tai gali būti pankreatito (kasos uždegimo) požymis.</w:t>
      </w:r>
    </w:p>
    <w:p w14:paraId="37A34A82" w14:textId="77777777" w:rsidR="00FA479F" w:rsidRPr="00D1478E" w:rsidRDefault="00FA479F" w:rsidP="00D1478E">
      <w:pPr>
        <w:numPr>
          <w:ilvl w:val="0"/>
          <w:numId w:val="15"/>
        </w:numPr>
        <w:tabs>
          <w:tab w:val="left" w:pos="540"/>
        </w:tabs>
        <w:suppressAutoHyphens/>
        <w:spacing w:after="0" w:line="240" w:lineRule="auto"/>
        <w:ind w:left="540" w:hanging="540"/>
        <w:rPr>
          <w:rFonts w:ascii="Times New Roman" w:eastAsia="Calibri" w:hAnsi="Times New Roman" w:cs="Times New Roman"/>
          <w:lang w:val="lt-LT"/>
        </w:rPr>
      </w:pPr>
      <w:r w:rsidRPr="00D1478E">
        <w:rPr>
          <w:rFonts w:ascii="Times New Roman" w:hAnsi="Times New Roman" w:cs="Times New Roman"/>
          <w:lang w:val="lt-LT"/>
        </w:rPr>
        <w:t>Karščiavimas, šaltkrėtis, nuovargis, apetito netekimas, pilvo viršutinės srities skausmas, pykinimas, odos arba akių pageltimas (gelta). Tai gali būti kepenų problemų, tokių kaip hepatitas (kepenų uždegimas) arba kepenų pažeidimo požymiai.</w:t>
      </w:r>
    </w:p>
    <w:p w14:paraId="0E6E2F47" w14:textId="77777777" w:rsidR="00FA479F" w:rsidRPr="00D1478E" w:rsidRDefault="00FA479F" w:rsidP="00D1478E">
      <w:pPr>
        <w:suppressAutoHyphens/>
        <w:spacing w:after="0" w:line="240" w:lineRule="auto"/>
        <w:rPr>
          <w:rFonts w:ascii="Times New Roman" w:hAnsi="Times New Roman" w:cs="Times New Roman"/>
          <w:lang w:val="lt-LT"/>
        </w:rPr>
      </w:pPr>
    </w:p>
    <w:p w14:paraId="3418664C" w14:textId="390569C1"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Kitas šalutinis poveikis</w:t>
      </w:r>
    </w:p>
    <w:p w14:paraId="27195198"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Pasakykite gydytojui, jeigu bet kuris iš toliau išvardintų reiškinių pasunkėja arba tęsiasi ilgiau nei keletą dienų.</w:t>
      </w:r>
    </w:p>
    <w:p w14:paraId="115C01D9" w14:textId="77777777" w:rsidR="00FA479F" w:rsidRPr="00D1478E" w:rsidRDefault="00FA479F" w:rsidP="00D1478E">
      <w:pPr>
        <w:spacing w:after="0" w:line="240" w:lineRule="auto"/>
        <w:rPr>
          <w:rFonts w:ascii="Times New Roman" w:hAnsi="Times New Roman" w:cs="Times New Roman"/>
          <w:lang w:val="lt-LT"/>
        </w:rPr>
      </w:pPr>
    </w:p>
    <w:p w14:paraId="11BF9C34" w14:textId="3CF4C001" w:rsidR="00FA479F" w:rsidRPr="00D1478E" w:rsidRDefault="00FA479F" w:rsidP="00D1478E">
      <w:pPr>
        <w:tabs>
          <w:tab w:val="left" w:pos="567"/>
        </w:tabs>
        <w:spacing w:after="0" w:line="240" w:lineRule="auto"/>
        <w:rPr>
          <w:rFonts w:ascii="Times New Roman" w:eastAsia="Times New Roman" w:hAnsi="Times New Roman" w:cs="Times New Roman"/>
          <w:lang w:val="lt-LT"/>
        </w:rPr>
      </w:pPr>
      <w:r w:rsidRPr="00D1478E">
        <w:rPr>
          <w:rFonts w:ascii="Times New Roman" w:eastAsia="Times New Roman" w:hAnsi="Times New Roman" w:cs="Times New Roman"/>
          <w:b/>
          <w:lang w:val="lt-LT"/>
        </w:rPr>
        <w:t>Labai dažn</w:t>
      </w:r>
      <w:r w:rsidR="00CD39D8" w:rsidRPr="00D1478E">
        <w:rPr>
          <w:rFonts w:ascii="Times New Roman" w:eastAsia="Times New Roman" w:hAnsi="Times New Roman" w:cs="Times New Roman"/>
          <w:b/>
          <w:lang w:val="lt-LT"/>
        </w:rPr>
        <w:t xml:space="preserve">i </w:t>
      </w:r>
      <w:r w:rsidR="00CD39D8" w:rsidRPr="00D1478E">
        <w:rPr>
          <w:rFonts w:ascii="Times New Roman" w:eastAsia="Times New Roman" w:hAnsi="Times New Roman" w:cs="Times New Roman"/>
          <w:b/>
          <w:noProof/>
          <w:color w:val="000000"/>
          <w:lang w:val="lt-LT"/>
        </w:rPr>
        <w:t>šalutinio poveikio reiškiniai</w:t>
      </w:r>
      <w:r w:rsidRPr="00D1478E">
        <w:rPr>
          <w:rFonts w:ascii="Times New Roman" w:eastAsia="Times New Roman" w:hAnsi="Times New Roman" w:cs="Times New Roman"/>
          <w:b/>
          <w:lang w:val="lt-LT"/>
        </w:rPr>
        <w:t xml:space="preserve"> (gali pasireikšti </w:t>
      </w:r>
      <w:r w:rsidR="000D6AB4" w:rsidRPr="00D1478E">
        <w:rPr>
          <w:rFonts w:ascii="Times New Roman" w:hAnsi="Times New Roman" w:cs="Times New Roman"/>
          <w:b/>
          <w:bCs/>
          <w:lang w:val="lt-LT"/>
        </w:rPr>
        <w:t xml:space="preserve">ne rečiau kaip </w:t>
      </w:r>
      <w:r w:rsidRPr="00D1478E">
        <w:rPr>
          <w:rFonts w:ascii="Times New Roman" w:eastAsia="Times New Roman" w:hAnsi="Times New Roman" w:cs="Times New Roman"/>
          <w:b/>
          <w:lang w:val="lt-LT"/>
        </w:rPr>
        <w:t>1 iš 10</w:t>
      </w:r>
      <w:r w:rsidR="002751F0" w:rsidRPr="00D1478E">
        <w:rPr>
          <w:rFonts w:ascii="Times New Roman" w:eastAsia="Times New Roman" w:hAnsi="Times New Roman" w:cs="Times New Roman"/>
          <w:b/>
          <w:lang w:val="lt-LT"/>
        </w:rPr>
        <w:t> asmen</w:t>
      </w:r>
      <w:r w:rsidRPr="00D1478E">
        <w:rPr>
          <w:rFonts w:ascii="Times New Roman" w:eastAsia="Times New Roman" w:hAnsi="Times New Roman" w:cs="Times New Roman"/>
          <w:b/>
          <w:lang w:val="lt-LT"/>
        </w:rPr>
        <w:t>ų):</w:t>
      </w:r>
    </w:p>
    <w:p w14:paraId="7ED83D78" w14:textId="77777777" w:rsidR="00FA479F" w:rsidRPr="00D1478E" w:rsidRDefault="00FA479F" w:rsidP="00D1478E">
      <w:pPr>
        <w:numPr>
          <w:ilvl w:val="0"/>
          <w:numId w:val="27"/>
        </w:numPr>
        <w:tabs>
          <w:tab w:val="left" w:pos="567"/>
        </w:tabs>
        <w:spacing w:after="0" w:line="240" w:lineRule="auto"/>
        <w:ind w:left="567" w:hanging="567"/>
        <w:rPr>
          <w:rFonts w:ascii="Times New Roman" w:eastAsia="Times New Roman" w:hAnsi="Times New Roman" w:cs="Times New Roman"/>
          <w:lang w:val="lt-LT"/>
        </w:rPr>
      </w:pPr>
      <w:r w:rsidRPr="00D1478E">
        <w:rPr>
          <w:rFonts w:ascii="Times New Roman" w:eastAsia="Times New Roman" w:hAnsi="Times New Roman" w:cs="Times New Roman"/>
          <w:lang w:val="lt-LT"/>
        </w:rPr>
        <w:t>Edema (skysčių susikaupimas).</w:t>
      </w:r>
    </w:p>
    <w:p w14:paraId="48BB28D8" w14:textId="77777777" w:rsidR="00FA479F" w:rsidRPr="00D1478E" w:rsidRDefault="00FA479F" w:rsidP="00D1478E">
      <w:pPr>
        <w:tabs>
          <w:tab w:val="left" w:pos="567"/>
        </w:tabs>
        <w:spacing w:after="0" w:line="240" w:lineRule="auto"/>
        <w:rPr>
          <w:rFonts w:ascii="Times New Roman" w:eastAsia="Times New Roman" w:hAnsi="Times New Roman" w:cs="Times New Roman"/>
          <w:bCs/>
          <w:lang w:val="lt-LT"/>
        </w:rPr>
      </w:pPr>
    </w:p>
    <w:p w14:paraId="4F1AB0DF" w14:textId="2930C57B" w:rsidR="00FA479F" w:rsidRPr="00D1478E" w:rsidRDefault="00CD39D8" w:rsidP="00D1478E">
      <w:pPr>
        <w:tabs>
          <w:tab w:val="left" w:pos="567"/>
        </w:tabs>
        <w:spacing w:after="0" w:line="240" w:lineRule="auto"/>
        <w:rPr>
          <w:rFonts w:ascii="Times New Roman" w:eastAsia="Calibri" w:hAnsi="Times New Roman" w:cs="Times New Roman"/>
          <w:bCs/>
          <w:lang w:val="lt-LT"/>
        </w:rPr>
      </w:pPr>
      <w:r w:rsidRPr="00D1478E">
        <w:rPr>
          <w:rFonts w:ascii="Times New Roman" w:eastAsia="Times New Roman" w:hAnsi="Times New Roman" w:cs="Times New Roman"/>
          <w:b/>
          <w:noProof/>
          <w:color w:val="000000"/>
          <w:lang w:val="lt-LT"/>
        </w:rPr>
        <w:t>Dažni šalutinio poveikio reiškiniai</w:t>
      </w:r>
      <w:r w:rsidR="00FA479F" w:rsidRPr="00D1478E">
        <w:rPr>
          <w:rFonts w:ascii="Times New Roman" w:hAnsi="Times New Roman" w:cs="Times New Roman"/>
          <w:b/>
          <w:lang w:val="lt-LT"/>
        </w:rPr>
        <w:t xml:space="preserve"> (gali pasireikšti </w:t>
      </w:r>
      <w:r w:rsidR="008717D7" w:rsidRPr="00D1478E">
        <w:rPr>
          <w:rFonts w:ascii="Times New Roman" w:hAnsi="Times New Roman" w:cs="Times New Roman"/>
          <w:b/>
          <w:lang w:val="lt-LT"/>
        </w:rPr>
        <w:t xml:space="preserve">rečiau kaip </w:t>
      </w:r>
      <w:r w:rsidR="00FA479F" w:rsidRPr="00D1478E">
        <w:rPr>
          <w:rFonts w:ascii="Times New Roman" w:hAnsi="Times New Roman" w:cs="Times New Roman"/>
          <w:b/>
          <w:lang w:val="lt-LT"/>
        </w:rPr>
        <w:t>1 iš 10</w:t>
      </w:r>
      <w:r w:rsidR="002751F0" w:rsidRPr="00D1478E">
        <w:rPr>
          <w:rFonts w:ascii="Times New Roman" w:hAnsi="Times New Roman" w:cs="Times New Roman"/>
          <w:b/>
          <w:lang w:val="lt-LT"/>
        </w:rPr>
        <w:t> asmen</w:t>
      </w:r>
      <w:r w:rsidR="00FA479F" w:rsidRPr="00D1478E">
        <w:rPr>
          <w:rFonts w:ascii="Times New Roman" w:hAnsi="Times New Roman" w:cs="Times New Roman"/>
          <w:b/>
          <w:lang w:val="lt-LT"/>
        </w:rPr>
        <w:t>ų):</w:t>
      </w:r>
    </w:p>
    <w:p w14:paraId="4E004303" w14:textId="77777777" w:rsidR="00FA479F" w:rsidRPr="00D1478E" w:rsidRDefault="00FA479F" w:rsidP="00D1478E">
      <w:pPr>
        <w:numPr>
          <w:ilvl w:val="0"/>
          <w:numId w:val="11"/>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mieguistumas (ypač gydymo pradžioje);</w:t>
      </w:r>
    </w:p>
    <w:p w14:paraId="7B17A86C" w14:textId="77777777" w:rsidR="00FA479F" w:rsidRPr="00D1478E" w:rsidRDefault="00FA479F" w:rsidP="00D1478E">
      <w:pPr>
        <w:numPr>
          <w:ilvl w:val="0"/>
          <w:numId w:val="11"/>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palpitacijos (stebėkite savo širdies ritmą), veido paraudimas;</w:t>
      </w:r>
    </w:p>
    <w:p w14:paraId="55A52B5F"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galvos skausmas</w:t>
      </w:r>
      <w:r w:rsidRPr="00D1478E">
        <w:rPr>
          <w:rFonts w:ascii="Times New Roman" w:eastAsia="Times New Roman" w:hAnsi="Times New Roman" w:cs="Times New Roman"/>
          <w:lang w:val="lt-LT"/>
        </w:rPr>
        <w:t>,</w:t>
      </w:r>
      <w:r w:rsidRPr="00D1478E">
        <w:rPr>
          <w:rFonts w:ascii="Times New Roman" w:hAnsi="Times New Roman" w:cs="Times New Roman"/>
          <w:lang w:val="lt-LT"/>
        </w:rPr>
        <w:t xml:space="preserve"> nuovargio jausmas</w:t>
      </w:r>
      <w:r w:rsidRPr="00D1478E">
        <w:rPr>
          <w:rFonts w:ascii="Times New Roman" w:eastAsia="Times New Roman" w:hAnsi="Times New Roman" w:cs="Times New Roman"/>
          <w:lang w:val="lt-LT"/>
        </w:rPr>
        <w:t xml:space="preserve"> arba silpnumo jausmas (astenija);</w:t>
      </w:r>
    </w:p>
    <w:p w14:paraId="3C7DCA55"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svaigulys. Tai labiau tikėtina išgėrus pirmąją Ramlon dozę arba ją padidinus;</w:t>
      </w:r>
    </w:p>
    <w:p w14:paraId="40C7EB28" w14:textId="77777777" w:rsidR="00FA479F" w:rsidRPr="00D1478E" w:rsidRDefault="00FA479F" w:rsidP="00D1478E">
      <w:pPr>
        <w:numPr>
          <w:ilvl w:val="0"/>
          <w:numId w:val="11"/>
        </w:numPr>
        <w:spacing w:after="0" w:line="240" w:lineRule="auto"/>
        <w:rPr>
          <w:rFonts w:ascii="Times New Roman" w:eastAsia="Times New Roman" w:hAnsi="Times New Roman" w:cs="Times New Roman"/>
          <w:lang w:val="lt-LT"/>
        </w:rPr>
      </w:pPr>
      <w:r w:rsidRPr="00D1478E">
        <w:rPr>
          <w:rFonts w:ascii="Times New Roman" w:eastAsia="Times New Roman" w:hAnsi="Times New Roman" w:cs="Times New Roman"/>
          <w:lang w:val="lt-LT"/>
        </w:rPr>
        <w:t>regėjimo sutrikimai (įskaitant dvejinimąsi akyse);</w:t>
      </w:r>
    </w:p>
    <w:p w14:paraId="509533EC" w14:textId="77777777" w:rsidR="00FA479F" w:rsidRPr="00D1478E" w:rsidRDefault="00FA479F" w:rsidP="00D1478E">
      <w:pPr>
        <w:numPr>
          <w:ilvl w:val="0"/>
          <w:numId w:val="11"/>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žarnyno veiklos sutrikimai (įskaitant viduriavimą bei vidurių užkietėjimą);</w:t>
      </w:r>
    </w:p>
    <w:p w14:paraId="06F5CF23"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alpulys, hipotenzija (nenormaliai žemas kraujospūdis), ypač greitai stojantis arba sėdantis;</w:t>
      </w:r>
    </w:p>
    <w:p w14:paraId="1F18227F"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sausas erzinantis kosulys, sinusų uždegimas (sinusitas) arba bronchitas, oro trūkumas;</w:t>
      </w:r>
    </w:p>
    <w:p w14:paraId="7BF01F20"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skrandžio arba vidurių skausmas, viduriavimas, virškinimo sutrikimas, pykinimo jausmas</w:t>
      </w:r>
      <w:r w:rsidRPr="00D1478E">
        <w:rPr>
          <w:rFonts w:ascii="Times New Roman" w:eastAsia="Times New Roman" w:hAnsi="Times New Roman" w:cs="Times New Roman"/>
          <w:lang w:val="lt-LT"/>
        </w:rPr>
        <w:t xml:space="preserve"> arba vėmimas</w:t>
      </w:r>
      <w:r w:rsidRPr="00D1478E">
        <w:rPr>
          <w:rFonts w:ascii="Times New Roman" w:hAnsi="Times New Roman" w:cs="Times New Roman"/>
          <w:lang w:val="lt-LT"/>
        </w:rPr>
        <w:t>;</w:t>
      </w:r>
    </w:p>
    <w:p w14:paraId="45E70948"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odos bėrimas su iškilimais arba be jų;</w:t>
      </w:r>
    </w:p>
    <w:p w14:paraId="4B5BF655"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skausmas krūtinėje;</w:t>
      </w:r>
    </w:p>
    <w:p w14:paraId="2205F94A"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mėšlungis arba raumenų skausmas;</w:t>
      </w:r>
    </w:p>
    <w:p w14:paraId="5A3960A0"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eastAsia="Calibri" w:hAnsi="Times New Roman" w:cs="Times New Roman"/>
          <w:lang w:val="lt-LT"/>
        </w:rPr>
        <w:t>kulkšnių tinimas;</w:t>
      </w:r>
    </w:p>
    <w:p w14:paraId="663CC4AC" w14:textId="77777777" w:rsidR="00FA479F" w:rsidRPr="00D1478E" w:rsidRDefault="00FA479F" w:rsidP="00D1478E">
      <w:pPr>
        <w:numPr>
          <w:ilvl w:val="0"/>
          <w:numId w:val="11"/>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kraujo tyrimais nustatytas didesnis nei įprastai kalio kiekis Jūsų kraujyje.</w:t>
      </w:r>
    </w:p>
    <w:p w14:paraId="4451DF90" w14:textId="77777777" w:rsidR="00FA479F" w:rsidRPr="00D1478E" w:rsidRDefault="00FA479F" w:rsidP="00D1478E">
      <w:pPr>
        <w:spacing w:after="0" w:line="240" w:lineRule="auto"/>
        <w:rPr>
          <w:rFonts w:ascii="Times New Roman" w:hAnsi="Times New Roman" w:cs="Times New Roman"/>
          <w:lang w:val="lt-LT"/>
        </w:rPr>
      </w:pPr>
    </w:p>
    <w:p w14:paraId="13FA726E" w14:textId="6F18DE98" w:rsidR="00FA479F" w:rsidRPr="00D1478E" w:rsidRDefault="002A6B5F" w:rsidP="00D1478E">
      <w:pPr>
        <w:tabs>
          <w:tab w:val="left" w:pos="567"/>
        </w:tabs>
        <w:spacing w:after="0" w:line="240" w:lineRule="auto"/>
        <w:rPr>
          <w:rFonts w:ascii="Times New Roman" w:eastAsia="Calibri" w:hAnsi="Times New Roman" w:cs="Times New Roman"/>
          <w:b/>
          <w:lang w:val="lt-LT"/>
        </w:rPr>
      </w:pPr>
      <w:r w:rsidRPr="00D1478E">
        <w:rPr>
          <w:rFonts w:ascii="Times New Roman" w:eastAsia="Times New Roman" w:hAnsi="Times New Roman" w:cs="Times New Roman"/>
          <w:b/>
          <w:noProof/>
          <w:color w:val="000000"/>
          <w:lang w:val="lt-LT"/>
        </w:rPr>
        <w:t>Nedažni šalutinio poveikio reiškiniai</w:t>
      </w:r>
      <w:r w:rsidR="00FA479F" w:rsidRPr="00D1478E">
        <w:rPr>
          <w:rFonts w:ascii="Times New Roman" w:hAnsi="Times New Roman" w:cs="Times New Roman"/>
          <w:b/>
          <w:lang w:val="lt-LT"/>
        </w:rPr>
        <w:t xml:space="preserve"> (gali pasireikšti </w:t>
      </w:r>
      <w:r w:rsidR="008717D7" w:rsidRPr="00D1478E">
        <w:rPr>
          <w:rFonts w:ascii="Times New Roman" w:hAnsi="Times New Roman" w:cs="Times New Roman"/>
          <w:b/>
          <w:lang w:val="lt-LT"/>
        </w:rPr>
        <w:t>rečiau kaip</w:t>
      </w:r>
      <w:r w:rsidR="00FA479F" w:rsidRPr="00D1478E">
        <w:rPr>
          <w:rFonts w:ascii="Times New Roman" w:hAnsi="Times New Roman" w:cs="Times New Roman"/>
          <w:b/>
          <w:lang w:val="lt-LT"/>
        </w:rPr>
        <w:t xml:space="preserve"> 1 </w:t>
      </w:r>
      <w:r w:rsidR="008717D7" w:rsidRPr="00D1478E">
        <w:rPr>
          <w:rFonts w:ascii="Times New Roman" w:hAnsi="Times New Roman" w:cs="Times New Roman"/>
          <w:b/>
          <w:lang w:val="lt-LT"/>
        </w:rPr>
        <w:t>iš</w:t>
      </w:r>
      <w:r w:rsidR="00FA479F" w:rsidRPr="00D1478E">
        <w:rPr>
          <w:rFonts w:ascii="Times New Roman" w:hAnsi="Times New Roman" w:cs="Times New Roman"/>
          <w:b/>
          <w:lang w:val="lt-LT"/>
        </w:rPr>
        <w:t xml:space="preserve"> 100</w:t>
      </w:r>
      <w:r w:rsidR="002751F0" w:rsidRPr="00D1478E">
        <w:rPr>
          <w:rFonts w:ascii="Times New Roman" w:hAnsi="Times New Roman" w:cs="Times New Roman"/>
          <w:b/>
          <w:lang w:val="lt-LT"/>
        </w:rPr>
        <w:t> </w:t>
      </w:r>
      <w:r w:rsidR="00955747" w:rsidRPr="00D1478E">
        <w:rPr>
          <w:rFonts w:ascii="Times New Roman" w:hAnsi="Times New Roman" w:cs="Times New Roman"/>
          <w:b/>
          <w:lang w:val="lt-LT"/>
        </w:rPr>
        <w:t>asmen</w:t>
      </w:r>
      <w:r w:rsidR="00FA479F" w:rsidRPr="00D1478E">
        <w:rPr>
          <w:rFonts w:ascii="Times New Roman" w:hAnsi="Times New Roman" w:cs="Times New Roman"/>
          <w:b/>
          <w:lang w:val="lt-LT"/>
        </w:rPr>
        <w:t>ų):</w:t>
      </w:r>
    </w:p>
    <w:p w14:paraId="0A0494A5"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nuotaikų kaita, miego sutrikimai;</w:t>
      </w:r>
    </w:p>
    <w:p w14:paraId="6CC737A2" w14:textId="77777777" w:rsidR="00FA479F" w:rsidRPr="00D1478E" w:rsidRDefault="00FA479F" w:rsidP="00D1478E">
      <w:pPr>
        <w:numPr>
          <w:ilvl w:val="0"/>
          <w:numId w:val="16"/>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drebulys;</w:t>
      </w:r>
      <w:r w:rsidRPr="00D1478E">
        <w:rPr>
          <w:rFonts w:ascii="Times New Roman" w:eastAsia="Times New Roman" w:hAnsi="Times New Roman" w:cs="Times New Roman"/>
          <w:lang w:val="lt-LT"/>
        </w:rPr>
        <w:t xml:space="preserve"> </w:t>
      </w:r>
    </w:p>
    <w:p w14:paraId="31AE3CCF" w14:textId="77777777" w:rsidR="00FA479F" w:rsidRPr="00D1478E" w:rsidRDefault="00FA479F" w:rsidP="00D1478E">
      <w:pPr>
        <w:numPr>
          <w:ilvl w:val="0"/>
          <w:numId w:val="16"/>
        </w:numPr>
        <w:spacing w:after="0" w:line="240" w:lineRule="auto"/>
        <w:rPr>
          <w:rFonts w:ascii="Times New Roman" w:hAnsi="Times New Roman" w:cs="Times New Roman"/>
          <w:lang w:val="lt-LT"/>
        </w:rPr>
      </w:pPr>
      <w:r w:rsidRPr="00D1478E">
        <w:rPr>
          <w:rFonts w:ascii="Times New Roman" w:hAnsi="Times New Roman" w:cs="Times New Roman"/>
          <w:lang w:val="lt-LT"/>
        </w:rPr>
        <w:t>spengimas ausyse;</w:t>
      </w:r>
    </w:p>
    <w:p w14:paraId="045FADE4" w14:textId="77777777" w:rsidR="00FA479F" w:rsidRPr="00D1478E" w:rsidDel="00874329" w:rsidRDefault="00FA479F" w:rsidP="00D1478E">
      <w:pPr>
        <w:numPr>
          <w:ilvl w:val="0"/>
          <w:numId w:val="16"/>
        </w:numPr>
        <w:spacing w:after="0" w:line="240" w:lineRule="auto"/>
        <w:contextualSpacing/>
        <w:rPr>
          <w:rFonts w:ascii="Times New Roman" w:eastAsia="Calibri" w:hAnsi="Times New Roman" w:cs="Times New Roman"/>
          <w:lang w:val="lt-LT"/>
        </w:rPr>
      </w:pPr>
      <w:r w:rsidRPr="00D1478E" w:rsidDel="00874329">
        <w:rPr>
          <w:rFonts w:ascii="Times New Roman" w:hAnsi="Times New Roman" w:cs="Times New Roman"/>
          <w:lang w:val="lt-LT"/>
        </w:rPr>
        <w:t>dėl nosies gleivinės uždegimo atsiradęs čiaudulys / varvanti nosis (rinitas);</w:t>
      </w:r>
    </w:p>
    <w:p w14:paraId="659EAB63"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dilgėlinė;</w:t>
      </w:r>
    </w:p>
    <w:p w14:paraId="1321F193"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plaukų slinkimas;</w:t>
      </w:r>
    </w:p>
    <w:p w14:paraId="183D4A81"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bėrimai (egzantema);</w:t>
      </w:r>
    </w:p>
    <w:p w14:paraId="025FEFE3" w14:textId="77777777" w:rsidR="00FA479F" w:rsidRPr="00D1478E" w:rsidRDefault="00FA479F" w:rsidP="00D1478E">
      <w:pPr>
        <w:numPr>
          <w:ilvl w:val="0"/>
          <w:numId w:val="16"/>
        </w:numPr>
        <w:spacing w:after="0" w:line="240" w:lineRule="auto"/>
        <w:contextualSpacing/>
        <w:rPr>
          <w:rFonts w:ascii="Times New Roman" w:hAnsi="Times New Roman" w:cs="Times New Roman"/>
          <w:lang w:val="lt-LT"/>
        </w:rPr>
      </w:pPr>
      <w:r w:rsidRPr="00D1478E">
        <w:rPr>
          <w:rFonts w:ascii="Times New Roman" w:hAnsi="Times New Roman" w:cs="Times New Roman"/>
          <w:lang w:val="lt-LT"/>
        </w:rPr>
        <w:t>odos niežėjimas, odos spalvos pakitimas;</w:t>
      </w:r>
    </w:p>
    <w:p w14:paraId="358293B5" w14:textId="77777777" w:rsidR="00FA479F" w:rsidRPr="00D1478E" w:rsidRDefault="00FA479F" w:rsidP="00D1478E">
      <w:pPr>
        <w:numPr>
          <w:ilvl w:val="0"/>
          <w:numId w:val="16"/>
        </w:num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padidėjęs poreikis šlapintis (ypač naktį), šlapinimosi sutrikimai, šlapinimosi padažnėjimas;</w:t>
      </w:r>
    </w:p>
    <w:p w14:paraId="6D696217" w14:textId="77777777" w:rsidR="00FA479F" w:rsidRPr="00D1478E" w:rsidRDefault="00FA479F" w:rsidP="00D1478E">
      <w:pPr>
        <w:numPr>
          <w:ilvl w:val="0"/>
          <w:numId w:val="16"/>
        </w:numPr>
        <w:spacing w:after="0" w:line="240" w:lineRule="auto"/>
        <w:contextualSpacing/>
        <w:rPr>
          <w:rFonts w:ascii="Times New Roman" w:hAnsi="Times New Roman" w:cs="Times New Roman"/>
          <w:lang w:val="lt-LT"/>
        </w:rPr>
      </w:pPr>
      <w:r w:rsidRPr="00D1478E">
        <w:rPr>
          <w:rFonts w:ascii="Times New Roman" w:hAnsi="Times New Roman" w:cs="Times New Roman"/>
          <w:lang w:val="lt-LT"/>
        </w:rPr>
        <w:t>sutrikusi inkstų funkcija, inkstų nepakankamumas;</w:t>
      </w:r>
    </w:p>
    <w:p w14:paraId="7EE50D4E" w14:textId="77777777" w:rsidR="00FA479F" w:rsidRPr="00D1478E" w:rsidRDefault="00FA479F" w:rsidP="00D1478E">
      <w:pPr>
        <w:numPr>
          <w:ilvl w:val="0"/>
          <w:numId w:val="16"/>
        </w:numPr>
        <w:spacing w:after="0" w:line="240" w:lineRule="auto"/>
        <w:rPr>
          <w:rFonts w:ascii="Times New Roman" w:hAnsi="Times New Roman" w:cs="Times New Roman"/>
          <w:lang w:val="lt-LT"/>
        </w:rPr>
      </w:pPr>
      <w:r w:rsidRPr="00D1478E">
        <w:rPr>
          <w:rFonts w:ascii="Times New Roman" w:eastAsia="Times New Roman" w:hAnsi="Times New Roman" w:cs="Times New Roman"/>
          <w:lang w:val="lt-LT"/>
        </w:rPr>
        <w:t xml:space="preserve">skausmas, </w:t>
      </w:r>
      <w:r w:rsidRPr="00D1478E">
        <w:rPr>
          <w:rFonts w:ascii="Times New Roman" w:hAnsi="Times New Roman" w:cs="Times New Roman"/>
          <w:lang w:val="lt-LT"/>
        </w:rPr>
        <w:t>bendras negalavimas;</w:t>
      </w:r>
    </w:p>
    <w:p w14:paraId="343C5A67"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nugaros skausmas;</w:t>
      </w:r>
    </w:p>
    <w:p w14:paraId="0A64FF02"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svorio augimas ar kritimas;</w:t>
      </w:r>
    </w:p>
    <w:p w14:paraId="5F979E2E"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diskomfortas ir krūtų padidėjimas vyrams;</w:t>
      </w:r>
    </w:p>
    <w:p w14:paraId="569C3C3A"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lastRenderedPageBreak/>
        <w:t>pusiausvyros sutrikimas (</w:t>
      </w:r>
      <w:r w:rsidRPr="00D1478E">
        <w:rPr>
          <w:rFonts w:ascii="Times New Roman" w:hAnsi="Times New Roman" w:cs="Times New Roman"/>
          <w:i/>
          <w:lang w:val="lt-LT"/>
        </w:rPr>
        <w:t>vertigo</w:t>
      </w:r>
      <w:r w:rsidRPr="00D1478E">
        <w:rPr>
          <w:rFonts w:ascii="Times New Roman" w:hAnsi="Times New Roman" w:cs="Times New Roman"/>
          <w:lang w:val="lt-LT"/>
        </w:rPr>
        <w:t>);</w:t>
      </w:r>
    </w:p>
    <w:p w14:paraId="42BF5E07"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niežėjimas ir neįprasti pojūčiai odoje, tokie kaip tirpimas, dilgčiojimas, badymas, perštėjimas, deginimas arba odos pašiurpimas (parestezija), odos jautrumo sumažėjimas (hipestezija);</w:t>
      </w:r>
    </w:p>
    <w:p w14:paraId="42870E08"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skonio pojūčio dingimas arba sutrikimas;</w:t>
      </w:r>
    </w:p>
    <w:p w14:paraId="52321A6D"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miego sutrikimai;</w:t>
      </w:r>
    </w:p>
    <w:p w14:paraId="672CB969"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depresinė nuotaika, neramumas, didesnis nei įprastai nervingumas arba nenustygstamumas;</w:t>
      </w:r>
    </w:p>
    <w:p w14:paraId="39D1EDFA"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užgulusi nosis arba astmos pablogėjimas;</w:t>
      </w:r>
    </w:p>
    <w:p w14:paraId="45A35AD3"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žarnyno ištinimas, vadinamas ,,žarnyno angioneurozine edema”, kuris pasireiškia tokiais simptomais kaip skausmas pilvo srityje, vėmimas ir viduriavimas;</w:t>
      </w:r>
    </w:p>
    <w:p w14:paraId="26E023AD"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rėmuo, burnos džiūvimas;</w:t>
      </w:r>
    </w:p>
    <w:p w14:paraId="7FC56136" w14:textId="77777777" w:rsidR="00FA479F" w:rsidRPr="00D1478E" w:rsidRDefault="00FA479F" w:rsidP="00D1478E">
      <w:pPr>
        <w:numPr>
          <w:ilvl w:val="0"/>
          <w:numId w:val="16"/>
        </w:numPr>
        <w:suppressAutoHyphens/>
        <w:spacing w:after="0" w:line="240" w:lineRule="auto"/>
        <w:rPr>
          <w:rFonts w:ascii="Times New Roman" w:hAnsi="Times New Roman" w:cs="Times New Roman"/>
          <w:lang w:val="lt-LT"/>
        </w:rPr>
      </w:pPr>
      <w:r w:rsidRPr="00D1478E">
        <w:rPr>
          <w:rFonts w:ascii="Times New Roman" w:hAnsi="Times New Roman" w:cs="Times New Roman"/>
          <w:lang w:val="lt-LT"/>
        </w:rPr>
        <w:t>skrandžio gleivinės uždegimas (gastritas);</w:t>
      </w:r>
    </w:p>
    <w:p w14:paraId="522F4BC1"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gausesnis nei įprastai šlapinimasis dieną;</w:t>
      </w:r>
    </w:p>
    <w:p w14:paraId="7B79FDC2"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gausesnis nei įprastai prakaitavimas;</w:t>
      </w:r>
    </w:p>
    <w:p w14:paraId="1208E2BB"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apetito sumažėjimas arba netekimas (anoreksija);</w:t>
      </w:r>
    </w:p>
    <w:p w14:paraId="79EEDF18" w14:textId="77777777" w:rsidR="00FA479F" w:rsidRPr="00D1478E" w:rsidRDefault="00FA479F" w:rsidP="00D1478E">
      <w:pPr>
        <w:numPr>
          <w:ilvl w:val="0"/>
          <w:numId w:val="16"/>
        </w:numPr>
        <w:suppressAutoHyphens/>
        <w:spacing w:after="0" w:line="240" w:lineRule="auto"/>
        <w:rPr>
          <w:rFonts w:ascii="Times New Roman" w:eastAsia="Times New Roman" w:hAnsi="Times New Roman" w:cs="Times New Roman"/>
          <w:lang w:val="lt-LT"/>
        </w:rPr>
      </w:pPr>
      <w:r w:rsidRPr="00D1478E">
        <w:rPr>
          <w:rFonts w:ascii="Times New Roman" w:eastAsia="Times New Roman" w:hAnsi="Times New Roman" w:cs="Times New Roman"/>
          <w:lang w:val="lt-LT"/>
        </w:rPr>
        <w:t>padidėjęs, sumažėjęs ar nereguliarus širdies plakimas;</w:t>
      </w:r>
    </w:p>
    <w:p w14:paraId="5BF1A0A4"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rankų ir kojų patinimas. Tai gali rodyti, kad organizme sulaikoma daugiau nei įprastai skysčių;</w:t>
      </w:r>
    </w:p>
    <w:p w14:paraId="5FAC9668"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neaiškus matymas;</w:t>
      </w:r>
    </w:p>
    <w:p w14:paraId="7B130405"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sąnarių skausmas;</w:t>
      </w:r>
    </w:p>
    <w:p w14:paraId="238E37C4"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karščiavimas;</w:t>
      </w:r>
    </w:p>
    <w:p w14:paraId="21FE2F19"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vyrų potencijos sumažėjimas, lytinio vyrų ir moterų potraukio sumažėjimas;</w:t>
      </w:r>
    </w:p>
    <w:p w14:paraId="2F61A434"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kraujo tyrimais nustatytas padidėjęs tam tikrų baltųjų kraujo ląstelių kiekis (eozinofilija);</w:t>
      </w:r>
    </w:p>
    <w:p w14:paraId="4FE53BBA"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kraujo tyrimais nustatyti kepenų, kasos arba inkstų veiklos pakitimai;</w:t>
      </w:r>
    </w:p>
    <w:p w14:paraId="28312A6F" w14:textId="77777777" w:rsidR="00FA479F" w:rsidRPr="00D1478E" w:rsidRDefault="00FA479F" w:rsidP="00D1478E">
      <w:pPr>
        <w:numPr>
          <w:ilvl w:val="0"/>
          <w:numId w:val="16"/>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širdies infarktas.</w:t>
      </w:r>
    </w:p>
    <w:p w14:paraId="0135B254" w14:textId="77777777" w:rsidR="00FA479F" w:rsidRPr="00D1478E" w:rsidRDefault="00FA479F" w:rsidP="00D1478E">
      <w:pPr>
        <w:spacing w:after="0" w:line="240" w:lineRule="auto"/>
        <w:rPr>
          <w:rFonts w:ascii="Times New Roman" w:hAnsi="Times New Roman" w:cs="Times New Roman"/>
          <w:lang w:val="lt-LT"/>
        </w:rPr>
      </w:pPr>
    </w:p>
    <w:p w14:paraId="0406F75E" w14:textId="0A2428C8" w:rsidR="00FA479F" w:rsidRPr="00D1478E" w:rsidRDefault="00230FEB" w:rsidP="00D1478E">
      <w:pPr>
        <w:tabs>
          <w:tab w:val="left" w:pos="567"/>
        </w:tabs>
        <w:spacing w:after="0" w:line="240" w:lineRule="auto"/>
        <w:rPr>
          <w:rFonts w:ascii="Times New Roman" w:eastAsia="Calibri" w:hAnsi="Times New Roman" w:cs="Times New Roman"/>
          <w:lang w:val="lt-LT"/>
        </w:rPr>
      </w:pPr>
      <w:r w:rsidRPr="00D1478E">
        <w:rPr>
          <w:rFonts w:ascii="Times New Roman" w:eastAsia="Calibri" w:hAnsi="Times New Roman" w:cs="Times New Roman"/>
          <w:b/>
          <w:bCs/>
          <w:lang w:val="lt-LT"/>
        </w:rPr>
        <w:t>Reti šalutinio poveikio reiškiniai</w:t>
      </w:r>
      <w:r w:rsidR="00FA479F" w:rsidRPr="00D1478E">
        <w:rPr>
          <w:rFonts w:ascii="Times New Roman" w:hAnsi="Times New Roman" w:cs="Times New Roman"/>
          <w:b/>
          <w:lang w:val="lt-LT"/>
        </w:rPr>
        <w:t xml:space="preserve"> </w:t>
      </w:r>
      <w:r w:rsidR="00FA479F" w:rsidRPr="00D1478E">
        <w:rPr>
          <w:rFonts w:ascii="Times New Roman" w:hAnsi="Times New Roman" w:cs="Times New Roman"/>
          <w:bCs/>
          <w:lang w:val="lt-LT"/>
        </w:rPr>
        <w:t>(</w:t>
      </w:r>
      <w:r w:rsidR="00FA479F" w:rsidRPr="00D1478E">
        <w:rPr>
          <w:rFonts w:ascii="Times New Roman" w:hAnsi="Times New Roman" w:cs="Times New Roman"/>
          <w:b/>
          <w:lang w:val="lt-LT"/>
        </w:rPr>
        <w:t xml:space="preserve">gali pasireikšti </w:t>
      </w:r>
      <w:r w:rsidR="008717D7" w:rsidRPr="00D1478E">
        <w:rPr>
          <w:rFonts w:ascii="Times New Roman" w:hAnsi="Times New Roman" w:cs="Times New Roman"/>
          <w:b/>
          <w:lang w:val="lt-LT"/>
        </w:rPr>
        <w:t xml:space="preserve">rečiau kaip </w:t>
      </w:r>
      <w:r w:rsidR="00FA479F" w:rsidRPr="00D1478E">
        <w:rPr>
          <w:rFonts w:ascii="Times New Roman" w:hAnsi="Times New Roman" w:cs="Times New Roman"/>
          <w:b/>
          <w:lang w:val="lt-LT"/>
        </w:rPr>
        <w:t>1 iš 1</w:t>
      </w:r>
      <w:r w:rsidR="002751F0" w:rsidRPr="00D1478E">
        <w:rPr>
          <w:rFonts w:ascii="Times New Roman" w:hAnsi="Times New Roman" w:cs="Times New Roman"/>
          <w:b/>
          <w:lang w:val="lt-LT"/>
        </w:rPr>
        <w:t> </w:t>
      </w:r>
      <w:r w:rsidR="00FA479F" w:rsidRPr="00D1478E">
        <w:rPr>
          <w:rFonts w:ascii="Times New Roman" w:hAnsi="Times New Roman" w:cs="Times New Roman"/>
          <w:b/>
          <w:lang w:val="lt-LT"/>
        </w:rPr>
        <w:t>000</w:t>
      </w:r>
      <w:r w:rsidR="00955747" w:rsidRPr="00D1478E">
        <w:rPr>
          <w:rFonts w:ascii="Times New Roman" w:hAnsi="Times New Roman" w:cs="Times New Roman"/>
          <w:b/>
          <w:lang w:val="lt-LT"/>
        </w:rPr>
        <w:t> asmen</w:t>
      </w:r>
      <w:r w:rsidR="00FA479F" w:rsidRPr="00D1478E">
        <w:rPr>
          <w:rFonts w:ascii="Times New Roman" w:hAnsi="Times New Roman" w:cs="Times New Roman"/>
          <w:b/>
          <w:lang w:val="lt-LT"/>
        </w:rPr>
        <w:t>ų):</w:t>
      </w:r>
    </w:p>
    <w:p w14:paraId="1A4C8321"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netikrumo, pasimetimo jausmas;</w:t>
      </w:r>
    </w:p>
    <w:p w14:paraId="044F4DE2"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raudonas ištinęs liežuvis;</w:t>
      </w:r>
    </w:p>
    <w:p w14:paraId="716B96D8"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stiprus odos sluoksniavimasis arba lupimasis, bėrimas su niežuliu ir iškilimais</w:t>
      </w:r>
      <w:r w:rsidRPr="00D1478E">
        <w:rPr>
          <w:rFonts w:ascii="Times New Roman" w:eastAsia="Times New Roman" w:hAnsi="Times New Roman" w:cs="Times New Roman"/>
          <w:lang w:val="lt-LT"/>
        </w:rPr>
        <w:t xml:space="preserve"> (eksfoliacinis dermatitas);</w:t>
      </w:r>
    </w:p>
    <w:p w14:paraId="4786D443"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nagų problemos (pvz., nagų iškritimas arba atsiskyrimas nuo nago guolio);</w:t>
      </w:r>
    </w:p>
    <w:p w14:paraId="1A89DAB2"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odos bėrimas arba kraujosruvos;</w:t>
      </w:r>
    </w:p>
    <w:p w14:paraId="359795AA"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odos dėmės ir galūnių šalimas;</w:t>
      </w:r>
    </w:p>
    <w:p w14:paraId="13555AAD"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raudonos, niežtinčios, ištinusios arba pavandenijusios akys;</w:t>
      </w:r>
    </w:p>
    <w:p w14:paraId="4C845000"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sutrikusi klausa;</w:t>
      </w:r>
    </w:p>
    <w:p w14:paraId="0AFDEFD6" w14:textId="77777777" w:rsidR="00FA479F" w:rsidRPr="00D1478E" w:rsidRDefault="00FA479F" w:rsidP="00D1478E">
      <w:pPr>
        <w:numPr>
          <w:ilvl w:val="0"/>
          <w:numId w:val="17"/>
        </w:numPr>
        <w:suppressAutoHyphens/>
        <w:spacing w:after="0" w:line="240" w:lineRule="auto"/>
        <w:rPr>
          <w:rFonts w:ascii="Times New Roman" w:eastAsia="Calibri" w:hAnsi="Times New Roman" w:cs="Times New Roman"/>
          <w:lang w:val="lt-LT"/>
        </w:rPr>
      </w:pPr>
      <w:r w:rsidRPr="00D1478E">
        <w:rPr>
          <w:rFonts w:ascii="Times New Roman" w:hAnsi="Times New Roman" w:cs="Times New Roman"/>
          <w:lang w:val="lt-LT"/>
        </w:rPr>
        <w:t>kraujo tyrimais nustatytas raudonųjų, baltųjų kraujo ląstelių arba kraujo plokštelių (trombocitų) arba hemoglobino kiekio sumažėjimas;</w:t>
      </w:r>
    </w:p>
    <w:p w14:paraId="4AE6A46E" w14:textId="77777777" w:rsidR="00FA479F" w:rsidRPr="00D1478E" w:rsidRDefault="00FA479F" w:rsidP="00D1478E">
      <w:pPr>
        <w:numPr>
          <w:ilvl w:val="0"/>
          <w:numId w:val="17"/>
        </w:numPr>
        <w:spacing w:after="0" w:line="240" w:lineRule="auto"/>
        <w:contextualSpacing/>
        <w:rPr>
          <w:rFonts w:ascii="Times New Roman" w:hAnsi="Times New Roman" w:cs="Times New Roman"/>
          <w:lang w:val="lt-LT"/>
        </w:rPr>
      </w:pPr>
      <w:r w:rsidRPr="00D1478E">
        <w:rPr>
          <w:rFonts w:ascii="Times New Roman" w:hAnsi="Times New Roman" w:cs="Times New Roman"/>
          <w:lang w:val="lt-LT"/>
        </w:rPr>
        <w:t>kraujagyslių stenozė, hipoperfuzija, kraujagyslių uždegimas;</w:t>
      </w:r>
    </w:p>
    <w:p w14:paraId="0D3EF8F0" w14:textId="77777777" w:rsidR="00FA479F" w:rsidRPr="00D1478E" w:rsidRDefault="00FA479F" w:rsidP="00D1478E">
      <w:pPr>
        <w:tabs>
          <w:tab w:val="left" w:pos="567"/>
        </w:tabs>
        <w:spacing w:after="0" w:line="240" w:lineRule="auto"/>
        <w:rPr>
          <w:rFonts w:ascii="Times New Roman" w:hAnsi="Times New Roman" w:cs="Times New Roman"/>
          <w:lang w:val="lt-LT"/>
        </w:rPr>
      </w:pPr>
    </w:p>
    <w:p w14:paraId="43E0D505" w14:textId="4FAC508D" w:rsidR="00FA479F" w:rsidRPr="00D1478E" w:rsidRDefault="0064568B" w:rsidP="00D1478E">
      <w:pPr>
        <w:keepNext/>
        <w:keepLines/>
        <w:tabs>
          <w:tab w:val="left" w:pos="567"/>
        </w:tabs>
        <w:spacing w:after="0" w:line="240" w:lineRule="auto"/>
        <w:rPr>
          <w:rFonts w:ascii="Times New Roman" w:eastAsia="Calibri" w:hAnsi="Times New Roman" w:cs="Times New Roman"/>
          <w:bCs/>
          <w:lang w:val="lt-LT"/>
        </w:rPr>
      </w:pPr>
      <w:r w:rsidRPr="00D1478E">
        <w:rPr>
          <w:rFonts w:ascii="Times New Roman" w:eastAsia="Calibri" w:hAnsi="Times New Roman" w:cs="Times New Roman"/>
          <w:b/>
          <w:bCs/>
          <w:lang w:val="lt-LT"/>
        </w:rPr>
        <w:t xml:space="preserve">Labai reti šalutinio poveikio reiškiniai </w:t>
      </w:r>
      <w:r w:rsidR="00FA479F" w:rsidRPr="00D1478E">
        <w:rPr>
          <w:rFonts w:ascii="Times New Roman" w:hAnsi="Times New Roman" w:cs="Times New Roman"/>
          <w:b/>
          <w:lang w:val="lt-LT"/>
        </w:rPr>
        <w:t xml:space="preserve">(gali pasireikšti </w:t>
      </w:r>
      <w:r w:rsidR="008717D7" w:rsidRPr="00D1478E">
        <w:rPr>
          <w:rFonts w:ascii="Times New Roman" w:hAnsi="Times New Roman" w:cs="Times New Roman"/>
          <w:b/>
          <w:bCs/>
          <w:lang w:val="lt-LT"/>
        </w:rPr>
        <w:t>rečiau kaip</w:t>
      </w:r>
      <w:r w:rsidR="008717D7" w:rsidRPr="00D1478E">
        <w:rPr>
          <w:rFonts w:ascii="Times New Roman" w:hAnsi="Times New Roman" w:cs="Times New Roman"/>
          <w:lang w:val="lt-LT"/>
        </w:rPr>
        <w:t xml:space="preserve"> </w:t>
      </w:r>
      <w:r w:rsidR="00FA479F" w:rsidRPr="00D1478E">
        <w:rPr>
          <w:rFonts w:ascii="Times New Roman" w:hAnsi="Times New Roman" w:cs="Times New Roman"/>
          <w:b/>
          <w:lang w:val="lt-LT"/>
        </w:rPr>
        <w:t>1 iš 10</w:t>
      </w:r>
      <w:r w:rsidR="00955747" w:rsidRPr="00D1478E">
        <w:rPr>
          <w:rFonts w:ascii="Times New Roman" w:hAnsi="Times New Roman" w:cs="Times New Roman"/>
          <w:b/>
          <w:lang w:val="lt-LT"/>
        </w:rPr>
        <w:t> </w:t>
      </w:r>
      <w:r w:rsidR="00FA479F" w:rsidRPr="00D1478E">
        <w:rPr>
          <w:rFonts w:ascii="Times New Roman" w:hAnsi="Times New Roman" w:cs="Times New Roman"/>
          <w:b/>
          <w:lang w:val="lt-LT"/>
        </w:rPr>
        <w:t>000</w:t>
      </w:r>
      <w:r w:rsidR="00955747" w:rsidRPr="00D1478E">
        <w:rPr>
          <w:rFonts w:ascii="Times New Roman" w:hAnsi="Times New Roman" w:cs="Times New Roman"/>
          <w:b/>
          <w:lang w:val="lt-LT"/>
        </w:rPr>
        <w:t> asmenų</w:t>
      </w:r>
      <w:r w:rsidR="00FA479F" w:rsidRPr="00D1478E">
        <w:rPr>
          <w:rFonts w:ascii="Times New Roman" w:hAnsi="Times New Roman" w:cs="Times New Roman"/>
          <w:b/>
          <w:lang w:val="lt-LT"/>
        </w:rPr>
        <w:t>):</w:t>
      </w:r>
    </w:p>
    <w:p w14:paraId="235905BF" w14:textId="77777777" w:rsidR="00FA479F" w:rsidRPr="00D1478E" w:rsidRDefault="00FA479F" w:rsidP="00D1478E">
      <w:pPr>
        <w:numPr>
          <w:ilvl w:val="0"/>
          <w:numId w:val="26"/>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cukraus kiekio padidėjimas kraujyje (hiperglikemija);</w:t>
      </w:r>
    </w:p>
    <w:p w14:paraId="293E3D91" w14:textId="77777777" w:rsidR="00FA479F" w:rsidRPr="00D1478E" w:rsidRDefault="00FA479F" w:rsidP="00D1478E">
      <w:pPr>
        <w:numPr>
          <w:ilvl w:val="0"/>
          <w:numId w:val="26"/>
        </w:numPr>
        <w:spacing w:after="0" w:line="240" w:lineRule="auto"/>
        <w:ind w:left="567" w:hanging="567"/>
        <w:contextualSpacing/>
        <w:rPr>
          <w:rFonts w:ascii="Times New Roman" w:hAnsi="Times New Roman" w:cs="Times New Roman"/>
          <w:lang w:val="lt-LT"/>
        </w:rPr>
      </w:pPr>
      <w:r w:rsidRPr="00D1478E">
        <w:rPr>
          <w:rFonts w:ascii="Times New Roman" w:eastAsia="Times New Roman" w:hAnsi="Times New Roman" w:cs="Times New Roman"/>
          <w:lang w:val="lt-LT"/>
        </w:rPr>
        <w:t>kasos uždegimas;</w:t>
      </w:r>
    </w:p>
    <w:p w14:paraId="53CC9A99" w14:textId="77777777" w:rsidR="00FA479F" w:rsidRPr="00D1478E" w:rsidRDefault="00FA479F" w:rsidP="00D1478E">
      <w:pPr>
        <w:numPr>
          <w:ilvl w:val="0"/>
          <w:numId w:val="26"/>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kepenų uždegimas, odos pageltonavimas (gelta);</w:t>
      </w:r>
    </w:p>
    <w:p w14:paraId="6B53BEE3" w14:textId="77777777" w:rsidR="00FA479F" w:rsidRPr="00D1478E" w:rsidRDefault="00FA479F" w:rsidP="00D1478E">
      <w:pPr>
        <w:numPr>
          <w:ilvl w:val="0"/>
          <w:numId w:val="26"/>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padidėjęs jautrumas saulės šviesai;</w:t>
      </w:r>
    </w:p>
    <w:p w14:paraId="06CF0C78" w14:textId="77777777" w:rsidR="00FA479F" w:rsidRPr="00D1478E" w:rsidRDefault="00FA479F" w:rsidP="00D1478E">
      <w:pPr>
        <w:keepNext/>
        <w:keepLines/>
        <w:numPr>
          <w:ilvl w:val="0"/>
          <w:numId w:val="26"/>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dantenų išvešėjimas;</w:t>
      </w:r>
    </w:p>
    <w:p w14:paraId="501E10C3" w14:textId="77777777" w:rsidR="00FA479F" w:rsidRPr="00D1478E" w:rsidRDefault="00FA479F" w:rsidP="00D1478E">
      <w:pPr>
        <w:keepNext/>
        <w:keepLines/>
        <w:numPr>
          <w:ilvl w:val="0"/>
          <w:numId w:val="26"/>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padidėjęs raumenų įtempimas;</w:t>
      </w:r>
    </w:p>
    <w:p w14:paraId="2C75F962" w14:textId="77777777" w:rsidR="00FA479F" w:rsidRPr="00D1478E" w:rsidRDefault="00FA479F" w:rsidP="00D1478E">
      <w:pPr>
        <w:keepNext/>
        <w:keepLines/>
        <w:numPr>
          <w:ilvl w:val="0"/>
          <w:numId w:val="26"/>
        </w:numPr>
        <w:spacing w:after="0" w:line="240" w:lineRule="auto"/>
        <w:ind w:left="567" w:hanging="567"/>
        <w:contextualSpacing/>
        <w:rPr>
          <w:rFonts w:ascii="Times New Roman" w:hAnsi="Times New Roman" w:cs="Times New Roman"/>
          <w:lang w:val="lt-LT"/>
        </w:rPr>
      </w:pPr>
      <w:r w:rsidRPr="00D1478E">
        <w:rPr>
          <w:rFonts w:ascii="Times New Roman" w:hAnsi="Times New Roman" w:cs="Times New Roman"/>
          <w:lang w:val="lt-LT"/>
        </w:rPr>
        <w:t>kraujagyslių uždegimas.</w:t>
      </w:r>
    </w:p>
    <w:p w14:paraId="44ECF7B2" w14:textId="77777777" w:rsidR="00FA479F" w:rsidRPr="00D1478E" w:rsidRDefault="00FA479F" w:rsidP="00D1478E">
      <w:pPr>
        <w:spacing w:after="0" w:line="240" w:lineRule="auto"/>
        <w:ind w:left="567" w:hanging="567"/>
        <w:rPr>
          <w:rFonts w:ascii="Times New Roman" w:hAnsi="Times New Roman" w:cs="Times New Roman"/>
          <w:lang w:val="lt-LT"/>
        </w:rPr>
      </w:pPr>
    </w:p>
    <w:p w14:paraId="51E7525C" w14:textId="6CF066B4" w:rsidR="00FA479F" w:rsidRPr="00D1478E" w:rsidRDefault="002F6292"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Šalutinio poveikio reiškiniai, kurių dažnis nežinomas (negali būti apskaičiuotas pagal turimus duomenis):</w:t>
      </w:r>
    </w:p>
    <w:p w14:paraId="324F8670"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Pasakykite gydytojui, jeigu bet kuris iš toliau išvardintų reiškinių pasunkėja arba tęsiasi ilgiau nei keletą dienų.</w:t>
      </w:r>
    </w:p>
    <w:p w14:paraId="2FE5498F"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sunku sutelkti dėmesį;</w:t>
      </w:r>
    </w:p>
    <w:p w14:paraId="0A43C8BF"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ištinusi</w:t>
      </w:r>
      <w:r w:rsidRPr="00D1478E">
        <w:rPr>
          <w:rFonts w:ascii="Times New Roman" w:hAnsi="Times New Roman" w:cs="Times New Roman"/>
          <w:spacing w:val="-6"/>
          <w:lang w:val="lt-LT"/>
        </w:rPr>
        <w:t xml:space="preserve"> </w:t>
      </w:r>
      <w:r w:rsidRPr="00D1478E">
        <w:rPr>
          <w:rFonts w:ascii="Times New Roman" w:hAnsi="Times New Roman" w:cs="Times New Roman"/>
          <w:lang w:val="lt-LT"/>
        </w:rPr>
        <w:t>burn</w:t>
      </w:r>
      <w:r w:rsidRPr="00D1478E">
        <w:rPr>
          <w:rFonts w:ascii="Times New Roman" w:hAnsi="Times New Roman" w:cs="Times New Roman"/>
          <w:spacing w:val="-1"/>
          <w:lang w:val="lt-LT"/>
        </w:rPr>
        <w:t>a;</w:t>
      </w:r>
    </w:p>
    <w:p w14:paraId="6578FA09"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burnos gleivinės uždegimas su smulkiais išopėjimais;</w:t>
      </w:r>
    </w:p>
    <w:p w14:paraId="6D1D2361"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kraujo tyrimais nustatytas per mažas kraujo ląstelių kiekis kraujyje;</w:t>
      </w:r>
    </w:p>
    <w:p w14:paraId="11E32099"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kraujo tyrimais nustatytas mažesnis nei įprastai natrio kiekis kraujyje;</w:t>
      </w:r>
    </w:p>
    <w:p w14:paraId="516657D6" w14:textId="77777777" w:rsidR="00FA479F" w:rsidRPr="00D1478E" w:rsidRDefault="00FA479F" w:rsidP="00D1478E">
      <w:pPr>
        <w:numPr>
          <w:ilvl w:val="0"/>
          <w:numId w:val="19"/>
        </w:numPr>
        <w:tabs>
          <w:tab w:val="num" w:pos="540"/>
          <w:tab w:val="num" w:pos="567"/>
        </w:tabs>
        <w:suppressAutoHyphens/>
        <w:spacing w:after="0" w:line="240" w:lineRule="auto"/>
        <w:ind w:left="567"/>
        <w:rPr>
          <w:rFonts w:ascii="Times New Roman" w:eastAsia="Calibri" w:hAnsi="Times New Roman" w:cs="Times New Roman"/>
          <w:lang w:val="lt-LT"/>
        </w:rPr>
      </w:pPr>
      <w:r w:rsidRPr="00D1478E">
        <w:rPr>
          <w:rFonts w:ascii="Times New Roman" w:hAnsi="Times New Roman" w:cs="Times New Roman"/>
          <w:lang w:val="lt-LT"/>
        </w:rPr>
        <w:lastRenderedPageBreak/>
        <w:t>kai sušąlate, pasikeičia Jūsų rankų ir kojų pirštų spalva, šylant atsiranda dilgčiojimo, skausmo pojūtis (Reino (</w:t>
      </w:r>
      <w:r w:rsidRPr="00D1478E">
        <w:rPr>
          <w:rFonts w:ascii="Times New Roman" w:hAnsi="Times New Roman" w:cs="Times New Roman"/>
          <w:i/>
          <w:lang w:val="lt-LT"/>
        </w:rPr>
        <w:t>Raynaud</w:t>
      </w:r>
      <w:r w:rsidRPr="00D1478E">
        <w:rPr>
          <w:rFonts w:ascii="Times New Roman" w:hAnsi="Times New Roman" w:cs="Times New Roman"/>
          <w:lang w:val="lt-LT"/>
        </w:rPr>
        <w:t>)</w:t>
      </w:r>
      <w:r w:rsidRPr="00D1478E">
        <w:rPr>
          <w:rFonts w:ascii="Times New Roman" w:hAnsi="Times New Roman" w:cs="Times New Roman"/>
          <w:i/>
          <w:lang w:val="lt-LT"/>
        </w:rPr>
        <w:t xml:space="preserve"> </w:t>
      </w:r>
      <w:r w:rsidRPr="00D1478E">
        <w:rPr>
          <w:rFonts w:ascii="Times New Roman" w:hAnsi="Times New Roman" w:cs="Times New Roman"/>
          <w:lang w:val="lt-LT"/>
        </w:rPr>
        <w:t>fenomenas);</w:t>
      </w:r>
    </w:p>
    <w:p w14:paraId="5E4486CE"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sulėtėjusi arba sutrikusi reakcija;</w:t>
      </w:r>
    </w:p>
    <w:p w14:paraId="05F4736B"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deginimo jausmas;</w:t>
      </w:r>
    </w:p>
    <w:p w14:paraId="0DFC768A"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psoriazė;</w:t>
      </w:r>
    </w:p>
    <w:p w14:paraId="295C351F" w14:textId="77777777" w:rsidR="00FA479F" w:rsidRPr="00D1478E" w:rsidRDefault="00FA479F" w:rsidP="00D1478E">
      <w:pPr>
        <w:numPr>
          <w:ilvl w:val="0"/>
          <w:numId w:val="19"/>
        </w:numPr>
        <w:tabs>
          <w:tab w:val="num" w:pos="540"/>
        </w:tabs>
        <w:suppressAutoHyphens/>
        <w:spacing w:after="0" w:line="240" w:lineRule="auto"/>
        <w:ind w:hanging="924"/>
        <w:rPr>
          <w:rFonts w:ascii="Times New Roman" w:eastAsia="Calibri" w:hAnsi="Times New Roman" w:cs="Times New Roman"/>
          <w:lang w:val="lt-LT"/>
        </w:rPr>
      </w:pPr>
      <w:r w:rsidRPr="00D1478E">
        <w:rPr>
          <w:rFonts w:ascii="Times New Roman" w:hAnsi="Times New Roman" w:cs="Times New Roman"/>
          <w:lang w:val="lt-LT"/>
        </w:rPr>
        <w:t>antinuklearinių antikūnų kiekio padidėjimas (tam tikruose kraujo tyrimuose);</w:t>
      </w:r>
    </w:p>
    <w:p w14:paraId="516EA773" w14:textId="77777777" w:rsidR="00FA479F" w:rsidRPr="00D1478E" w:rsidRDefault="00FA479F" w:rsidP="00D1478E">
      <w:pPr>
        <w:numPr>
          <w:ilvl w:val="0"/>
          <w:numId w:val="19"/>
        </w:numPr>
        <w:tabs>
          <w:tab w:val="clear" w:pos="924"/>
          <w:tab w:val="num" w:pos="567"/>
        </w:tabs>
        <w:suppressAutoHyphens/>
        <w:spacing w:after="0" w:line="240" w:lineRule="auto"/>
        <w:ind w:left="567"/>
        <w:rPr>
          <w:rFonts w:ascii="Times New Roman" w:eastAsia="Calibri" w:hAnsi="Times New Roman" w:cs="Times New Roman"/>
          <w:lang w:val="lt-LT"/>
        </w:rPr>
      </w:pPr>
      <w:r w:rsidRPr="00D1478E">
        <w:rPr>
          <w:rFonts w:ascii="Times New Roman" w:hAnsi="Times New Roman" w:cs="Times New Roman"/>
          <w:lang w:val="lt-LT"/>
        </w:rPr>
        <w:t>koncentruotas šlapimas (tamsios spalvos), bloga savijauta, raumenų mėšlungis, orientacijos praradimas ir priepuoliai, kuriuos gali sukelti sutrikęs ADH (antidiurezinio hormono) išsiskyrimas. Jei Jums pasireiškia kuris nors iš šių simptomų, nedelsiant kreipkitės į gydytoją;</w:t>
      </w:r>
    </w:p>
    <w:p w14:paraId="1D1AC1AB" w14:textId="0C3173EF" w:rsidR="00FA479F" w:rsidRPr="00D1478E" w:rsidRDefault="00FA479F" w:rsidP="00D1478E">
      <w:pPr>
        <w:numPr>
          <w:ilvl w:val="0"/>
          <w:numId w:val="19"/>
        </w:numPr>
        <w:tabs>
          <w:tab w:val="clear" w:pos="924"/>
          <w:tab w:val="num" w:pos="567"/>
        </w:tabs>
        <w:suppressAutoHyphens/>
        <w:spacing w:after="0" w:line="240" w:lineRule="auto"/>
        <w:ind w:left="567"/>
        <w:rPr>
          <w:rFonts w:ascii="Times New Roman" w:eastAsia="Calibri" w:hAnsi="Times New Roman" w:cs="Times New Roman"/>
          <w:lang w:val="lt-LT"/>
        </w:rPr>
      </w:pPr>
      <w:r w:rsidRPr="00D1478E">
        <w:rPr>
          <w:rFonts w:ascii="Times New Roman" w:hAnsi="Times New Roman" w:cs="Times New Roman"/>
          <w:lang w:val="lt-LT"/>
        </w:rPr>
        <w:t xml:space="preserve">drebulys, sustingusi kūno poza, sustingusi veido išraiška, lėti judesiai ir kojų vilkimas, </w:t>
      </w:r>
      <w:r w:rsidR="0018574A" w:rsidRPr="00D1478E">
        <w:rPr>
          <w:rFonts w:ascii="Times New Roman" w:hAnsi="Times New Roman" w:cs="Times New Roman"/>
          <w:lang w:val="lt-LT"/>
        </w:rPr>
        <w:t xml:space="preserve">pusiausvyros </w:t>
      </w:r>
      <w:r w:rsidRPr="00D1478E">
        <w:rPr>
          <w:rFonts w:ascii="Times New Roman" w:hAnsi="Times New Roman" w:cs="Times New Roman"/>
          <w:lang w:val="lt-LT"/>
        </w:rPr>
        <w:t>praradimas einant.</w:t>
      </w:r>
    </w:p>
    <w:p w14:paraId="26847D43" w14:textId="77777777" w:rsidR="00FA479F" w:rsidRPr="00D1478E" w:rsidRDefault="00FA479F" w:rsidP="00D1478E">
      <w:pPr>
        <w:suppressAutoHyphens/>
        <w:spacing w:after="0" w:line="240" w:lineRule="auto"/>
        <w:rPr>
          <w:rFonts w:ascii="Times New Roman" w:hAnsi="Times New Roman" w:cs="Times New Roman"/>
          <w:bCs/>
          <w:lang w:val="lt-LT"/>
        </w:rPr>
      </w:pPr>
    </w:p>
    <w:p w14:paraId="43C63966" w14:textId="77777777" w:rsidR="00FA479F" w:rsidRPr="00D1478E" w:rsidRDefault="00FA479F" w:rsidP="00D1478E">
      <w:pPr>
        <w:tabs>
          <w:tab w:val="left" w:pos="567"/>
        </w:tabs>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Pranešimas apie šalutinį poveikį</w:t>
      </w:r>
    </w:p>
    <w:p w14:paraId="41497132" w14:textId="77777777" w:rsidR="008341A3" w:rsidRPr="00D1478E" w:rsidRDefault="008341A3" w:rsidP="00D1478E">
      <w:pPr>
        <w:tabs>
          <w:tab w:val="left" w:pos="567"/>
        </w:tabs>
        <w:spacing w:after="0" w:line="240" w:lineRule="auto"/>
        <w:rPr>
          <w:rFonts w:ascii="Times New Roman" w:hAnsi="Times New Roman" w:cs="Times New Roman"/>
          <w:lang w:val="lt-LT"/>
        </w:rPr>
      </w:pPr>
      <w:r w:rsidRPr="00D1478E">
        <w:rPr>
          <w:rFonts w:ascii="Times New Roman" w:hAnsi="Times New Roman" w:cs="Times New Roman"/>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D1478E">
          <w:rPr>
            <w:rStyle w:val="Hipersaitas"/>
            <w:rFonts w:ascii="Times New Roman" w:hAnsi="Times New Roman"/>
            <w:lang w:val="lt-LT"/>
          </w:rPr>
          <w:t>https://vvkt.lrv.lt/lt/</w:t>
        </w:r>
      </w:hyperlink>
      <w:r w:rsidRPr="00D1478E">
        <w:rPr>
          <w:rFonts w:ascii="Times New Roman" w:hAnsi="Times New Roman" w:cs="Times New Roman"/>
          <w:lang w:val="lt-LT"/>
        </w:rPr>
        <w:t xml:space="preserve"> nurodytais būdais arba paskambinti nemokamu telefonu +370 800 73568. Pranešdami apie šalutinį poveikį galite mums padėti gauti daugiau informacijos apie šio vaisto saugumą.</w:t>
      </w:r>
    </w:p>
    <w:p w14:paraId="3636E8DB" w14:textId="77777777" w:rsidR="00FA479F" w:rsidRPr="00D1478E" w:rsidRDefault="00FA479F" w:rsidP="00D1478E">
      <w:pPr>
        <w:spacing w:after="0" w:line="240" w:lineRule="auto"/>
        <w:rPr>
          <w:rFonts w:ascii="Times New Roman" w:hAnsi="Times New Roman" w:cs="Times New Roman"/>
          <w:lang w:val="lt-LT"/>
        </w:rPr>
      </w:pPr>
    </w:p>
    <w:p w14:paraId="738FF7F7" w14:textId="77777777" w:rsidR="00FA479F" w:rsidRPr="00D1478E" w:rsidRDefault="00FA479F" w:rsidP="00D1478E">
      <w:pPr>
        <w:spacing w:after="0" w:line="240" w:lineRule="auto"/>
        <w:rPr>
          <w:rFonts w:ascii="Times New Roman" w:hAnsi="Times New Roman" w:cs="Times New Roman"/>
          <w:lang w:val="lt-LT"/>
        </w:rPr>
      </w:pPr>
    </w:p>
    <w:p w14:paraId="7528B9D6" w14:textId="77777777" w:rsidR="00FA479F" w:rsidRPr="00D1478E" w:rsidRDefault="00FA479F" w:rsidP="00D1478E">
      <w:pPr>
        <w:keepNext/>
        <w:tabs>
          <w:tab w:val="left" w:pos="567"/>
        </w:tabs>
        <w:spacing w:after="0" w:line="240" w:lineRule="auto"/>
        <w:ind w:left="567" w:hanging="567"/>
        <w:outlineLvl w:val="1"/>
        <w:rPr>
          <w:rFonts w:ascii="Times New Roman" w:hAnsi="Times New Roman" w:cs="Times New Roman"/>
          <w:bCs/>
          <w:lang w:val="lt-LT"/>
        </w:rPr>
      </w:pPr>
      <w:bookmarkStart w:id="12" w:name="_Toc129243143"/>
      <w:bookmarkStart w:id="13" w:name="_Toc129243268"/>
      <w:r w:rsidRPr="00D1478E">
        <w:rPr>
          <w:rFonts w:ascii="Times New Roman" w:hAnsi="Times New Roman" w:cs="Times New Roman"/>
          <w:b/>
          <w:lang w:val="lt-LT"/>
        </w:rPr>
        <w:t>5.</w:t>
      </w:r>
      <w:r w:rsidRPr="00D1478E">
        <w:rPr>
          <w:rFonts w:ascii="Times New Roman" w:hAnsi="Times New Roman" w:cs="Times New Roman"/>
          <w:b/>
          <w:lang w:val="lt-LT"/>
        </w:rPr>
        <w:tab/>
        <w:t xml:space="preserve">Kaip laikyti </w:t>
      </w:r>
      <w:bookmarkEnd w:id="12"/>
      <w:bookmarkEnd w:id="13"/>
      <w:r w:rsidRPr="00D1478E">
        <w:rPr>
          <w:rFonts w:ascii="Times New Roman" w:hAnsi="Times New Roman" w:cs="Times New Roman"/>
          <w:b/>
          <w:lang w:val="lt-LT"/>
        </w:rPr>
        <w:t>Ramlon</w:t>
      </w:r>
    </w:p>
    <w:p w14:paraId="366E315E" w14:textId="77777777" w:rsidR="00FA479F" w:rsidRPr="00D1478E" w:rsidRDefault="00FA479F" w:rsidP="00D1478E">
      <w:pPr>
        <w:spacing w:after="0" w:line="240" w:lineRule="auto"/>
        <w:rPr>
          <w:rFonts w:ascii="Times New Roman" w:hAnsi="Times New Roman" w:cs="Times New Roman"/>
          <w:lang w:val="lt-LT"/>
        </w:rPr>
      </w:pPr>
    </w:p>
    <w:p w14:paraId="04819E34" w14:textId="77777777" w:rsidR="00FA479F" w:rsidRPr="00D1478E" w:rsidRDefault="00FA479F" w:rsidP="00D1478E">
      <w:pPr>
        <w:spacing w:after="0" w:line="240" w:lineRule="auto"/>
        <w:rPr>
          <w:rFonts w:ascii="Times New Roman" w:eastAsia="Times New Roman" w:hAnsi="Times New Roman" w:cs="Times New Roman"/>
          <w:lang w:val="lt-LT"/>
        </w:rPr>
      </w:pPr>
      <w:r w:rsidRPr="00D1478E">
        <w:rPr>
          <w:rFonts w:ascii="Times New Roman" w:hAnsi="Times New Roman" w:cs="Times New Roman"/>
          <w:lang w:val="lt-LT"/>
        </w:rPr>
        <w:t>Šį vaistą laikykite vaikams nepastebimoje ir nepasiekiamoje vietoje</w:t>
      </w:r>
      <w:r w:rsidRPr="00D1478E">
        <w:rPr>
          <w:rFonts w:ascii="Times New Roman" w:eastAsia="Times New Roman" w:hAnsi="Times New Roman" w:cs="Times New Roman"/>
          <w:lang w:val="lt-LT"/>
        </w:rPr>
        <w:t>.</w:t>
      </w:r>
    </w:p>
    <w:p w14:paraId="70381071" w14:textId="77777777" w:rsidR="002751F0" w:rsidRPr="00D1478E" w:rsidRDefault="002751F0" w:rsidP="00D1478E">
      <w:pPr>
        <w:spacing w:after="0" w:line="240" w:lineRule="auto"/>
        <w:rPr>
          <w:rFonts w:ascii="Times New Roman" w:eastAsia="Times New Roman" w:hAnsi="Times New Roman" w:cs="Times New Roman"/>
          <w:lang w:val="lt-LT"/>
        </w:rPr>
      </w:pPr>
    </w:p>
    <w:p w14:paraId="4BC9E86E" w14:textId="77777777" w:rsidR="002751F0" w:rsidRPr="00D1478E" w:rsidRDefault="002751F0" w:rsidP="00D1478E">
      <w:pPr>
        <w:tabs>
          <w:tab w:val="left" w:pos="567"/>
        </w:tabs>
        <w:spacing w:after="0" w:line="240" w:lineRule="auto"/>
        <w:outlineLvl w:val="0"/>
        <w:rPr>
          <w:rFonts w:ascii="Times New Roman" w:eastAsia="Calibri" w:hAnsi="Times New Roman" w:cs="Times New Roman"/>
          <w:lang w:val="lt-LT"/>
        </w:rPr>
      </w:pPr>
      <w:r w:rsidRPr="00D1478E">
        <w:rPr>
          <w:rFonts w:ascii="Times New Roman" w:hAnsi="Times New Roman" w:cs="Times New Roman"/>
          <w:lang w:val="lt-LT"/>
        </w:rPr>
        <w:t>Laikyti ne aukštesnėje kaip 25</w:t>
      </w:r>
      <w:r w:rsidRPr="00D1478E">
        <w:rPr>
          <w:rFonts w:ascii="Times New Roman" w:hAnsi="Times New Roman" w:cs="Times New Roman"/>
          <w:lang w:val="lt-LT"/>
        </w:rPr>
        <w:sym w:font="Symbol" w:char="F0B0"/>
      </w:r>
      <w:r w:rsidRPr="00D1478E">
        <w:rPr>
          <w:rFonts w:ascii="Times New Roman" w:hAnsi="Times New Roman" w:cs="Times New Roman"/>
          <w:lang w:val="lt-LT"/>
        </w:rPr>
        <w:t>C temperatūroje.</w:t>
      </w:r>
    </w:p>
    <w:p w14:paraId="1BE69423" w14:textId="77777777" w:rsidR="002751F0" w:rsidRPr="00D1478E" w:rsidRDefault="002751F0"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Laikyti gamintojo pakuotėje, kad vaistas būtų apsaugotas nuo drėgmės.</w:t>
      </w:r>
    </w:p>
    <w:p w14:paraId="7B9EED5B" w14:textId="77777777" w:rsidR="00FA479F" w:rsidRPr="00D1478E" w:rsidRDefault="00FA479F" w:rsidP="00D1478E">
      <w:pPr>
        <w:spacing w:after="0" w:line="240" w:lineRule="auto"/>
        <w:rPr>
          <w:rFonts w:ascii="Times New Roman" w:hAnsi="Times New Roman" w:cs="Times New Roman"/>
          <w:lang w:val="lt-LT"/>
        </w:rPr>
      </w:pPr>
    </w:p>
    <w:p w14:paraId="61D3EF91" w14:textId="77777777" w:rsidR="00502F49" w:rsidRPr="00D1478E" w:rsidRDefault="00502F49"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Pastebėjus matomų gedimo požymių (pvz., spalvos išblukimas), šio vaisto vartoti negalima.</w:t>
      </w:r>
    </w:p>
    <w:p w14:paraId="38190780" w14:textId="77777777" w:rsidR="00502F49" w:rsidRPr="00D1478E" w:rsidRDefault="00502F49" w:rsidP="00D1478E">
      <w:pPr>
        <w:spacing w:after="0" w:line="240" w:lineRule="auto"/>
        <w:rPr>
          <w:rFonts w:ascii="Times New Roman" w:eastAsia="Calibri" w:hAnsi="Times New Roman" w:cs="Times New Roman"/>
          <w:lang w:val="lt-LT"/>
        </w:rPr>
      </w:pPr>
    </w:p>
    <w:p w14:paraId="1B04AC4E" w14:textId="5EEEDC4A"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 xml:space="preserve">Ant </w:t>
      </w:r>
      <w:r w:rsidR="00EA022D" w:rsidRPr="00D1478E">
        <w:rPr>
          <w:rFonts w:ascii="Times New Roman" w:hAnsi="Times New Roman" w:cs="Times New Roman"/>
          <w:lang w:val="lt-LT"/>
        </w:rPr>
        <w:t xml:space="preserve">kartono dėžutės po </w:t>
      </w:r>
      <w:r w:rsidRPr="00D1478E">
        <w:rPr>
          <w:rFonts w:ascii="Times New Roman" w:hAnsi="Times New Roman" w:cs="Times New Roman"/>
          <w:lang w:val="lt-LT"/>
        </w:rPr>
        <w:t xml:space="preserve">„EXP“ </w:t>
      </w:r>
      <w:r w:rsidR="00502F49" w:rsidRPr="00D1478E">
        <w:rPr>
          <w:rFonts w:ascii="Times New Roman" w:hAnsi="Times New Roman" w:cs="Times New Roman"/>
          <w:lang w:val="lt-LT"/>
        </w:rPr>
        <w:t>ir ant lizdinės plokštelės nurodytam tinkamumo laikui pasibaigus, šio vaisto vartoti negalima. Vaistas tinkamas vartoti iki paskutinės nurodyto mėnesio dienos.</w:t>
      </w:r>
    </w:p>
    <w:p w14:paraId="7DA0597F" w14:textId="77777777" w:rsidR="00FA479F" w:rsidRPr="00D1478E" w:rsidRDefault="00FA479F" w:rsidP="00D1478E">
      <w:pPr>
        <w:spacing w:after="0" w:line="240" w:lineRule="auto"/>
        <w:rPr>
          <w:rFonts w:ascii="Times New Roman" w:hAnsi="Times New Roman" w:cs="Times New Roman"/>
          <w:lang w:val="lt-LT"/>
        </w:rPr>
      </w:pPr>
    </w:p>
    <w:p w14:paraId="0B966536"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23B576B3" w14:textId="77777777" w:rsidR="00FA479F" w:rsidRPr="00D1478E" w:rsidRDefault="00FA479F" w:rsidP="00D1478E">
      <w:pPr>
        <w:spacing w:after="0" w:line="240" w:lineRule="auto"/>
        <w:rPr>
          <w:rFonts w:ascii="Times New Roman" w:hAnsi="Times New Roman" w:cs="Times New Roman"/>
          <w:lang w:val="lt-LT"/>
        </w:rPr>
      </w:pPr>
    </w:p>
    <w:p w14:paraId="03977FB5" w14:textId="77777777" w:rsidR="00FA479F" w:rsidRPr="00D1478E" w:rsidRDefault="00FA479F" w:rsidP="00D1478E">
      <w:pPr>
        <w:spacing w:after="0" w:line="240" w:lineRule="auto"/>
        <w:rPr>
          <w:rFonts w:ascii="Times New Roman" w:hAnsi="Times New Roman" w:cs="Times New Roman"/>
          <w:lang w:val="lt-LT"/>
        </w:rPr>
      </w:pPr>
    </w:p>
    <w:p w14:paraId="660AEB96" w14:textId="77777777" w:rsidR="00FA479F" w:rsidRPr="00D1478E" w:rsidRDefault="00FA479F" w:rsidP="00D1478E">
      <w:pPr>
        <w:keepNext/>
        <w:tabs>
          <w:tab w:val="left" w:pos="567"/>
        </w:tabs>
        <w:spacing w:after="0" w:line="240" w:lineRule="auto"/>
        <w:ind w:left="567" w:hanging="567"/>
        <w:outlineLvl w:val="1"/>
        <w:rPr>
          <w:rFonts w:ascii="Times New Roman" w:eastAsia="Calibri" w:hAnsi="Times New Roman" w:cs="Times New Roman"/>
          <w:bCs/>
          <w:lang w:val="lt-LT"/>
        </w:rPr>
      </w:pPr>
      <w:bookmarkStart w:id="14" w:name="_Toc129243144"/>
      <w:bookmarkStart w:id="15" w:name="_Toc129243269"/>
      <w:r w:rsidRPr="00D1478E">
        <w:rPr>
          <w:rFonts w:ascii="Times New Roman" w:hAnsi="Times New Roman" w:cs="Times New Roman"/>
          <w:b/>
          <w:lang w:val="lt-LT"/>
        </w:rPr>
        <w:t>6.</w:t>
      </w:r>
      <w:r w:rsidRPr="00D1478E">
        <w:rPr>
          <w:rFonts w:ascii="Times New Roman" w:hAnsi="Times New Roman" w:cs="Times New Roman"/>
          <w:b/>
          <w:lang w:val="lt-LT"/>
        </w:rPr>
        <w:tab/>
        <w:t>Pakuotės turinys ir kita informacija</w:t>
      </w:r>
      <w:bookmarkEnd w:id="14"/>
      <w:bookmarkEnd w:id="15"/>
    </w:p>
    <w:p w14:paraId="4BFCD978" w14:textId="77777777" w:rsidR="00FA479F" w:rsidRPr="00D1478E" w:rsidRDefault="00FA479F" w:rsidP="00D1478E">
      <w:pPr>
        <w:spacing w:after="0" w:line="240" w:lineRule="auto"/>
        <w:rPr>
          <w:rFonts w:ascii="Times New Roman" w:hAnsi="Times New Roman" w:cs="Times New Roman"/>
          <w:lang w:val="lt-LT"/>
        </w:rPr>
      </w:pPr>
    </w:p>
    <w:p w14:paraId="3E2FB3B9"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Ramlon sudėtis</w:t>
      </w:r>
    </w:p>
    <w:p w14:paraId="18019B79" w14:textId="77777777" w:rsidR="00FA479F" w:rsidRPr="00D1478E" w:rsidRDefault="00FA479F" w:rsidP="00D1478E">
      <w:pPr>
        <w:pStyle w:val="Sraopastraipa"/>
        <w:numPr>
          <w:ilvl w:val="0"/>
          <w:numId w:val="2"/>
        </w:numPr>
        <w:spacing w:line="240" w:lineRule="auto"/>
        <w:ind w:left="567" w:hanging="567"/>
        <w:rPr>
          <w:lang w:val="lt-LT"/>
        </w:rPr>
      </w:pPr>
      <w:r w:rsidRPr="00D1478E">
        <w:rPr>
          <w:lang w:val="lt-LT"/>
        </w:rPr>
        <w:t>Veikliosios medžiagos:</w:t>
      </w:r>
    </w:p>
    <w:p w14:paraId="08A0AA2B" w14:textId="77777777" w:rsidR="00FA479F" w:rsidRPr="00D1478E" w:rsidRDefault="00FA479F" w:rsidP="00D1478E">
      <w:pPr>
        <w:spacing w:after="0" w:line="240" w:lineRule="auto"/>
        <w:rPr>
          <w:rFonts w:ascii="Times New Roman" w:hAnsi="Times New Roman" w:cs="Times New Roman"/>
          <w:u w:val="single"/>
          <w:lang w:val="lt-LT"/>
        </w:rPr>
      </w:pPr>
      <w:r w:rsidRPr="00D1478E">
        <w:rPr>
          <w:rFonts w:ascii="Times New Roman" w:hAnsi="Times New Roman" w:cs="Times New Roman"/>
          <w:u w:val="single"/>
          <w:lang w:val="lt-LT"/>
        </w:rPr>
        <w:t>Ramlon 5 mg/5 mg kietosios kapsulės</w:t>
      </w:r>
    </w:p>
    <w:p w14:paraId="16ACF03E"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Kiekvienoje kapsulėje yra 5</w:t>
      </w:r>
      <w:r w:rsidRPr="00D1478E">
        <w:rPr>
          <w:rFonts w:ascii="Times New Roman" w:eastAsia="Times New Roman" w:hAnsi="Times New Roman" w:cs="Times New Roman"/>
          <w:lang w:val="lt-LT"/>
        </w:rPr>
        <w:t> </w:t>
      </w:r>
      <w:r w:rsidRPr="00D1478E">
        <w:rPr>
          <w:rFonts w:ascii="Times New Roman" w:hAnsi="Times New Roman" w:cs="Times New Roman"/>
          <w:lang w:val="lt-LT"/>
        </w:rPr>
        <w:t>mg ramiprilio ir 5</w:t>
      </w:r>
      <w:r w:rsidRPr="00D1478E">
        <w:rPr>
          <w:rFonts w:ascii="Times New Roman" w:eastAsia="Times New Roman" w:hAnsi="Times New Roman" w:cs="Times New Roman"/>
          <w:lang w:val="lt-LT"/>
        </w:rPr>
        <w:t> </w:t>
      </w:r>
      <w:r w:rsidRPr="00D1478E">
        <w:rPr>
          <w:rFonts w:ascii="Times New Roman" w:hAnsi="Times New Roman" w:cs="Times New Roman"/>
          <w:lang w:val="lt-LT"/>
        </w:rPr>
        <w:t>mg amlodipino.</w:t>
      </w:r>
    </w:p>
    <w:p w14:paraId="03892BFB" w14:textId="77777777" w:rsidR="00FA479F" w:rsidRPr="009647CF" w:rsidRDefault="00FA479F" w:rsidP="00D1478E">
      <w:pPr>
        <w:spacing w:after="0" w:line="240" w:lineRule="auto"/>
        <w:rPr>
          <w:rFonts w:ascii="Times New Roman" w:hAnsi="Times New Roman" w:cs="Times New Roman"/>
          <w:highlight w:val="lightGray"/>
          <w:u w:val="single"/>
          <w:lang w:val="lt-LT"/>
        </w:rPr>
      </w:pPr>
      <w:r w:rsidRPr="009647CF">
        <w:rPr>
          <w:rFonts w:ascii="Times New Roman" w:hAnsi="Times New Roman" w:cs="Times New Roman"/>
          <w:highlight w:val="lightGray"/>
          <w:u w:val="single"/>
          <w:lang w:val="lt-LT"/>
        </w:rPr>
        <w:t>Ramlon 5 mg/10 mg kietosios kapsulės</w:t>
      </w:r>
    </w:p>
    <w:p w14:paraId="4068EB2A" w14:textId="77777777" w:rsidR="00FA479F" w:rsidRPr="009647CF" w:rsidRDefault="00FA479F" w:rsidP="00D1478E">
      <w:pPr>
        <w:spacing w:after="0" w:line="240" w:lineRule="auto"/>
        <w:rPr>
          <w:rFonts w:ascii="Times New Roman" w:eastAsia="Calibri" w:hAnsi="Times New Roman" w:cs="Times New Roman"/>
          <w:highlight w:val="lightGray"/>
          <w:lang w:val="lt-LT"/>
        </w:rPr>
      </w:pPr>
      <w:r w:rsidRPr="009647CF">
        <w:rPr>
          <w:rFonts w:ascii="Times New Roman" w:hAnsi="Times New Roman" w:cs="Times New Roman"/>
          <w:highlight w:val="lightGray"/>
          <w:lang w:val="lt-LT"/>
        </w:rPr>
        <w:t>Kiekvienoje kapsulėje yra 5</w:t>
      </w:r>
      <w:r w:rsidRPr="009647CF">
        <w:rPr>
          <w:rFonts w:ascii="Times New Roman" w:eastAsia="Times New Roman" w:hAnsi="Times New Roman" w:cs="Times New Roman"/>
          <w:highlight w:val="lightGray"/>
          <w:lang w:val="lt-LT"/>
        </w:rPr>
        <w:t> </w:t>
      </w:r>
      <w:r w:rsidRPr="009647CF">
        <w:rPr>
          <w:rFonts w:ascii="Times New Roman" w:hAnsi="Times New Roman" w:cs="Times New Roman"/>
          <w:highlight w:val="lightGray"/>
          <w:lang w:val="lt-LT"/>
        </w:rPr>
        <w:t>mg ramiprilio ir 10</w:t>
      </w:r>
      <w:r w:rsidRPr="009647CF">
        <w:rPr>
          <w:rFonts w:ascii="Times New Roman" w:eastAsia="Times New Roman" w:hAnsi="Times New Roman" w:cs="Times New Roman"/>
          <w:highlight w:val="lightGray"/>
          <w:lang w:val="lt-LT"/>
        </w:rPr>
        <w:t> </w:t>
      </w:r>
      <w:r w:rsidRPr="009647CF">
        <w:rPr>
          <w:rFonts w:ascii="Times New Roman" w:hAnsi="Times New Roman" w:cs="Times New Roman"/>
          <w:highlight w:val="lightGray"/>
          <w:lang w:val="lt-LT"/>
        </w:rPr>
        <w:t>mg amlodipino.</w:t>
      </w:r>
    </w:p>
    <w:p w14:paraId="14127FD4" w14:textId="77777777" w:rsidR="00FA479F" w:rsidRPr="009647CF" w:rsidRDefault="00FA479F" w:rsidP="00D1478E">
      <w:pPr>
        <w:spacing w:after="0" w:line="240" w:lineRule="auto"/>
        <w:rPr>
          <w:rFonts w:ascii="Times New Roman" w:hAnsi="Times New Roman" w:cs="Times New Roman"/>
          <w:highlight w:val="lightGray"/>
          <w:u w:val="single"/>
          <w:lang w:val="lt-LT"/>
        </w:rPr>
      </w:pPr>
      <w:r w:rsidRPr="009647CF">
        <w:rPr>
          <w:rFonts w:ascii="Times New Roman" w:hAnsi="Times New Roman" w:cs="Times New Roman"/>
          <w:highlight w:val="lightGray"/>
          <w:u w:val="single"/>
          <w:lang w:val="lt-LT"/>
        </w:rPr>
        <w:t>Ramlon 10 mg/5 mg kietosios kapsulės</w:t>
      </w:r>
    </w:p>
    <w:p w14:paraId="24BEAC21" w14:textId="77777777" w:rsidR="00FA479F" w:rsidRPr="009647CF" w:rsidRDefault="00FA479F" w:rsidP="00D1478E">
      <w:pPr>
        <w:spacing w:after="0" w:line="240" w:lineRule="auto"/>
        <w:rPr>
          <w:rFonts w:ascii="Times New Roman" w:eastAsia="Calibri" w:hAnsi="Times New Roman" w:cs="Times New Roman"/>
          <w:highlight w:val="lightGray"/>
          <w:lang w:val="lt-LT"/>
        </w:rPr>
      </w:pPr>
      <w:r w:rsidRPr="009647CF">
        <w:rPr>
          <w:rFonts w:ascii="Times New Roman" w:hAnsi="Times New Roman" w:cs="Times New Roman"/>
          <w:highlight w:val="lightGray"/>
          <w:lang w:val="lt-LT"/>
        </w:rPr>
        <w:t>Kiekvienoje kapsulėje yra 10</w:t>
      </w:r>
      <w:r w:rsidRPr="009647CF">
        <w:rPr>
          <w:rFonts w:ascii="Times New Roman" w:eastAsia="Times New Roman" w:hAnsi="Times New Roman" w:cs="Times New Roman"/>
          <w:highlight w:val="lightGray"/>
          <w:lang w:val="lt-LT"/>
        </w:rPr>
        <w:t> </w:t>
      </w:r>
      <w:r w:rsidRPr="009647CF">
        <w:rPr>
          <w:rFonts w:ascii="Times New Roman" w:hAnsi="Times New Roman" w:cs="Times New Roman"/>
          <w:highlight w:val="lightGray"/>
          <w:lang w:val="lt-LT"/>
        </w:rPr>
        <w:t>mg ramiprilio ir 5</w:t>
      </w:r>
      <w:r w:rsidRPr="009647CF">
        <w:rPr>
          <w:rFonts w:ascii="Times New Roman" w:eastAsia="Times New Roman" w:hAnsi="Times New Roman" w:cs="Times New Roman"/>
          <w:highlight w:val="lightGray"/>
          <w:lang w:val="lt-LT"/>
        </w:rPr>
        <w:t> </w:t>
      </w:r>
      <w:r w:rsidRPr="009647CF">
        <w:rPr>
          <w:rFonts w:ascii="Times New Roman" w:hAnsi="Times New Roman" w:cs="Times New Roman"/>
          <w:highlight w:val="lightGray"/>
          <w:lang w:val="lt-LT"/>
        </w:rPr>
        <w:t>mg amlodipino.</w:t>
      </w:r>
    </w:p>
    <w:p w14:paraId="41DE25BC" w14:textId="77777777" w:rsidR="00FA479F" w:rsidRPr="009647CF" w:rsidRDefault="00FA479F" w:rsidP="00D1478E">
      <w:pPr>
        <w:spacing w:after="0" w:line="240" w:lineRule="auto"/>
        <w:rPr>
          <w:rFonts w:ascii="Times New Roman" w:hAnsi="Times New Roman" w:cs="Times New Roman"/>
          <w:highlight w:val="lightGray"/>
          <w:u w:val="single"/>
          <w:lang w:val="lt-LT"/>
        </w:rPr>
      </w:pPr>
      <w:r w:rsidRPr="009647CF">
        <w:rPr>
          <w:rFonts w:ascii="Times New Roman" w:hAnsi="Times New Roman" w:cs="Times New Roman"/>
          <w:highlight w:val="lightGray"/>
          <w:u w:val="single"/>
          <w:lang w:val="lt-LT"/>
        </w:rPr>
        <w:t>Ramlon 10 mg/10 mg kietosios kapsulės</w:t>
      </w:r>
    </w:p>
    <w:p w14:paraId="025A7C89" w14:textId="77777777" w:rsidR="00FA479F" w:rsidRPr="00D1478E" w:rsidRDefault="00FA479F" w:rsidP="00D1478E">
      <w:pPr>
        <w:spacing w:after="0" w:line="240" w:lineRule="auto"/>
        <w:rPr>
          <w:rFonts w:ascii="Times New Roman" w:eastAsia="Calibri" w:hAnsi="Times New Roman" w:cs="Times New Roman"/>
          <w:lang w:val="lt-LT"/>
        </w:rPr>
      </w:pPr>
      <w:r w:rsidRPr="009647CF">
        <w:rPr>
          <w:rFonts w:ascii="Times New Roman" w:hAnsi="Times New Roman" w:cs="Times New Roman"/>
          <w:highlight w:val="lightGray"/>
          <w:lang w:val="lt-LT"/>
        </w:rPr>
        <w:t>Kiekvienoje kapsulėje yra 10</w:t>
      </w:r>
      <w:r w:rsidRPr="009647CF">
        <w:rPr>
          <w:rFonts w:ascii="Times New Roman" w:eastAsia="Times New Roman" w:hAnsi="Times New Roman" w:cs="Times New Roman"/>
          <w:highlight w:val="lightGray"/>
          <w:lang w:val="lt-LT"/>
        </w:rPr>
        <w:t> </w:t>
      </w:r>
      <w:r w:rsidRPr="009647CF">
        <w:rPr>
          <w:rFonts w:ascii="Times New Roman" w:hAnsi="Times New Roman" w:cs="Times New Roman"/>
          <w:highlight w:val="lightGray"/>
          <w:lang w:val="lt-LT"/>
        </w:rPr>
        <w:t>mg ramiprilio ir 10</w:t>
      </w:r>
      <w:r w:rsidRPr="009647CF">
        <w:rPr>
          <w:rFonts w:ascii="Times New Roman" w:eastAsia="Times New Roman" w:hAnsi="Times New Roman" w:cs="Times New Roman"/>
          <w:highlight w:val="lightGray"/>
          <w:lang w:val="lt-LT"/>
        </w:rPr>
        <w:t> </w:t>
      </w:r>
      <w:r w:rsidRPr="009647CF">
        <w:rPr>
          <w:rFonts w:ascii="Times New Roman" w:hAnsi="Times New Roman" w:cs="Times New Roman"/>
          <w:highlight w:val="lightGray"/>
          <w:lang w:val="lt-LT"/>
        </w:rPr>
        <w:t>mg amlodipino.</w:t>
      </w:r>
    </w:p>
    <w:p w14:paraId="64684213" w14:textId="77777777" w:rsidR="00FA479F" w:rsidRPr="00D1478E" w:rsidRDefault="00FA479F" w:rsidP="00D1478E">
      <w:pPr>
        <w:spacing w:after="0" w:line="240" w:lineRule="auto"/>
        <w:rPr>
          <w:rFonts w:ascii="Times New Roman" w:hAnsi="Times New Roman" w:cs="Times New Roman"/>
          <w:lang w:val="lt-LT"/>
        </w:rPr>
      </w:pPr>
    </w:p>
    <w:p w14:paraId="0EBBB67D" w14:textId="77777777" w:rsidR="00FA479F" w:rsidRPr="00D1478E" w:rsidRDefault="00FA479F" w:rsidP="00D1478E">
      <w:pPr>
        <w:pStyle w:val="Sraopastraipa"/>
        <w:numPr>
          <w:ilvl w:val="0"/>
          <w:numId w:val="2"/>
        </w:numPr>
        <w:spacing w:line="240" w:lineRule="auto"/>
        <w:ind w:left="567" w:hanging="567"/>
        <w:rPr>
          <w:lang w:val="lt-LT"/>
        </w:rPr>
      </w:pPr>
      <w:r w:rsidRPr="00D1478E">
        <w:rPr>
          <w:lang w:val="lt-LT"/>
        </w:rPr>
        <w:t>Pagalbinės medžiagos:</w:t>
      </w:r>
    </w:p>
    <w:p w14:paraId="52548CE3"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Krospovidonas</w:t>
      </w:r>
    </w:p>
    <w:p w14:paraId="10ADB224"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Hipromeliozė</w:t>
      </w:r>
    </w:p>
    <w:p w14:paraId="7297C21A"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Mikrokristalinė celiuliozė</w:t>
      </w:r>
    </w:p>
    <w:p w14:paraId="42FE5409"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Glicerolio dibehenatas</w:t>
      </w:r>
    </w:p>
    <w:p w14:paraId="31EAA906" w14:textId="18E4FFC4"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Titano dioksidas (E 171) (5 mg/5 mg, 5 mg/10 mg, 10 mg/5 mg, 10 mg/10 mg)</w:t>
      </w:r>
    </w:p>
    <w:p w14:paraId="12631729" w14:textId="2434C44B"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Želatina (5 mg/5 mg, 5 mg/10 mg, 10 mg/5 mg, 10 mg/10 mg)</w:t>
      </w:r>
    </w:p>
    <w:p w14:paraId="7E7C3A69" w14:textId="175B2CAB"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Raudonasis geležies oksidas (E 172) (5 mg/10 mg, 10 mg/5 mg)</w:t>
      </w:r>
    </w:p>
    <w:p w14:paraId="7ED9C906" w14:textId="77777777" w:rsidR="00FA479F" w:rsidRPr="00D1478E" w:rsidRDefault="00FA479F" w:rsidP="00D1478E">
      <w:pPr>
        <w:tabs>
          <w:tab w:val="left" w:pos="567"/>
        </w:tabs>
        <w:spacing w:after="0" w:line="240" w:lineRule="auto"/>
        <w:rPr>
          <w:rFonts w:ascii="Times New Roman" w:eastAsia="Calibri" w:hAnsi="Times New Roman" w:cs="Times New Roman"/>
          <w:lang w:val="lt-LT"/>
        </w:rPr>
      </w:pPr>
      <w:r w:rsidRPr="00D1478E">
        <w:rPr>
          <w:rFonts w:ascii="Times New Roman" w:hAnsi="Times New Roman" w:cs="Times New Roman"/>
          <w:lang w:val="lt-LT"/>
        </w:rPr>
        <w:lastRenderedPageBreak/>
        <w:t>Briliantinis mėlynasis FCF-FD&amp;C Blue 1 (E 133) (5</w:t>
      </w:r>
      <w:r w:rsidRPr="00D1478E">
        <w:rPr>
          <w:rFonts w:ascii="Times New Roman" w:eastAsia="Times New Roman" w:hAnsi="Times New Roman" w:cs="Times New Roman"/>
          <w:lang w:val="lt-LT"/>
        </w:rPr>
        <w:t> </w:t>
      </w:r>
      <w:r w:rsidRPr="00D1478E">
        <w:rPr>
          <w:rFonts w:ascii="Times New Roman" w:hAnsi="Times New Roman" w:cs="Times New Roman"/>
          <w:lang w:val="lt-LT"/>
        </w:rPr>
        <w:t>mg/5</w:t>
      </w:r>
      <w:r w:rsidRPr="00D1478E">
        <w:rPr>
          <w:rFonts w:ascii="Times New Roman" w:eastAsia="Times New Roman" w:hAnsi="Times New Roman" w:cs="Times New Roman"/>
          <w:lang w:val="lt-LT"/>
        </w:rPr>
        <w:t> </w:t>
      </w:r>
      <w:r w:rsidRPr="00D1478E">
        <w:rPr>
          <w:rFonts w:ascii="Times New Roman" w:hAnsi="Times New Roman" w:cs="Times New Roman"/>
          <w:lang w:val="lt-LT"/>
        </w:rPr>
        <w:t>mg, 10</w:t>
      </w:r>
      <w:r w:rsidRPr="00D1478E">
        <w:rPr>
          <w:rFonts w:ascii="Times New Roman" w:eastAsia="Times New Roman" w:hAnsi="Times New Roman" w:cs="Times New Roman"/>
          <w:lang w:val="lt-LT"/>
        </w:rPr>
        <w:t> </w:t>
      </w:r>
      <w:r w:rsidRPr="00D1478E">
        <w:rPr>
          <w:rFonts w:ascii="Times New Roman" w:hAnsi="Times New Roman" w:cs="Times New Roman"/>
          <w:lang w:val="lt-LT"/>
        </w:rPr>
        <w:t>mg/5</w:t>
      </w:r>
      <w:r w:rsidRPr="00D1478E">
        <w:rPr>
          <w:rFonts w:ascii="Times New Roman" w:eastAsia="Times New Roman" w:hAnsi="Times New Roman" w:cs="Times New Roman"/>
          <w:lang w:val="lt-LT"/>
        </w:rPr>
        <w:t> </w:t>
      </w:r>
      <w:r w:rsidRPr="00D1478E">
        <w:rPr>
          <w:rFonts w:ascii="Times New Roman" w:hAnsi="Times New Roman" w:cs="Times New Roman"/>
          <w:lang w:val="lt-LT"/>
        </w:rPr>
        <w:t>mg)</w:t>
      </w:r>
    </w:p>
    <w:p w14:paraId="0401E731" w14:textId="77777777" w:rsidR="00FA479F" w:rsidRPr="00D1478E" w:rsidRDefault="00FA479F" w:rsidP="00D1478E">
      <w:pPr>
        <w:spacing w:after="0" w:line="240" w:lineRule="auto"/>
        <w:ind w:right="-2"/>
        <w:rPr>
          <w:rFonts w:ascii="Times New Roman" w:eastAsia="Calibri" w:hAnsi="Times New Roman" w:cs="Times New Roman"/>
          <w:lang w:val="lt-LT"/>
        </w:rPr>
      </w:pPr>
      <w:r w:rsidRPr="00D1478E">
        <w:rPr>
          <w:rFonts w:ascii="Times New Roman" w:hAnsi="Times New Roman" w:cs="Times New Roman"/>
          <w:lang w:val="lt-LT"/>
        </w:rPr>
        <w:t>Alura raudonasis AC-FD&amp;C Red 40 (E 129) (5</w:t>
      </w:r>
      <w:r w:rsidRPr="00D1478E">
        <w:rPr>
          <w:rFonts w:ascii="Times New Roman" w:eastAsia="Times New Roman" w:hAnsi="Times New Roman" w:cs="Times New Roman"/>
          <w:lang w:val="lt-LT"/>
        </w:rPr>
        <w:t> </w:t>
      </w:r>
      <w:r w:rsidRPr="00D1478E">
        <w:rPr>
          <w:rFonts w:ascii="Times New Roman" w:hAnsi="Times New Roman" w:cs="Times New Roman"/>
          <w:lang w:val="lt-LT"/>
        </w:rPr>
        <w:t>mg/5</w:t>
      </w:r>
      <w:r w:rsidRPr="00D1478E">
        <w:rPr>
          <w:rFonts w:ascii="Times New Roman" w:eastAsia="Times New Roman" w:hAnsi="Times New Roman" w:cs="Times New Roman"/>
          <w:lang w:val="lt-LT"/>
        </w:rPr>
        <w:t> </w:t>
      </w:r>
      <w:r w:rsidRPr="00D1478E">
        <w:rPr>
          <w:rFonts w:ascii="Times New Roman" w:hAnsi="Times New Roman" w:cs="Times New Roman"/>
          <w:lang w:val="lt-LT"/>
        </w:rPr>
        <w:t>mg, 10 mg/5</w:t>
      </w:r>
      <w:r w:rsidRPr="00D1478E">
        <w:rPr>
          <w:rFonts w:ascii="Times New Roman" w:eastAsia="Times New Roman" w:hAnsi="Times New Roman" w:cs="Times New Roman"/>
          <w:lang w:val="lt-LT"/>
        </w:rPr>
        <w:t> </w:t>
      </w:r>
      <w:r w:rsidRPr="00D1478E">
        <w:rPr>
          <w:rFonts w:ascii="Times New Roman" w:hAnsi="Times New Roman" w:cs="Times New Roman"/>
          <w:lang w:val="lt-LT"/>
        </w:rPr>
        <w:t>mg)</w:t>
      </w:r>
    </w:p>
    <w:p w14:paraId="580EE797" w14:textId="77777777" w:rsidR="00FA479F" w:rsidRPr="00D1478E" w:rsidRDefault="00FA479F" w:rsidP="00D1478E">
      <w:pPr>
        <w:tabs>
          <w:tab w:val="left" w:pos="567"/>
        </w:tabs>
        <w:spacing w:after="0" w:line="240" w:lineRule="auto"/>
        <w:rPr>
          <w:rFonts w:ascii="Times New Roman" w:eastAsia="Calibri" w:hAnsi="Times New Roman" w:cs="Times New Roman"/>
          <w:lang w:val="lt-LT"/>
        </w:rPr>
      </w:pPr>
      <w:r w:rsidRPr="00D1478E">
        <w:rPr>
          <w:rFonts w:ascii="Times New Roman" w:hAnsi="Times New Roman" w:cs="Times New Roman"/>
          <w:lang w:val="lt-LT"/>
        </w:rPr>
        <w:t>Azorubinas, karmosinas (E 122) (5</w:t>
      </w:r>
      <w:r w:rsidRPr="00D1478E">
        <w:rPr>
          <w:rFonts w:ascii="Times New Roman" w:eastAsia="Times New Roman" w:hAnsi="Times New Roman" w:cs="Times New Roman"/>
          <w:lang w:val="lt-LT"/>
        </w:rPr>
        <w:t> </w:t>
      </w:r>
      <w:r w:rsidRPr="00D1478E">
        <w:rPr>
          <w:rFonts w:ascii="Times New Roman" w:hAnsi="Times New Roman" w:cs="Times New Roman"/>
          <w:lang w:val="lt-LT"/>
        </w:rPr>
        <w:t>mg/10</w:t>
      </w:r>
      <w:r w:rsidRPr="00D1478E">
        <w:rPr>
          <w:rFonts w:ascii="Times New Roman" w:eastAsia="Times New Roman" w:hAnsi="Times New Roman" w:cs="Times New Roman"/>
          <w:lang w:val="lt-LT"/>
        </w:rPr>
        <w:t> </w:t>
      </w:r>
      <w:r w:rsidRPr="00D1478E">
        <w:rPr>
          <w:rFonts w:ascii="Times New Roman" w:hAnsi="Times New Roman" w:cs="Times New Roman"/>
          <w:lang w:val="lt-LT"/>
        </w:rPr>
        <w:t>mg, 10</w:t>
      </w:r>
      <w:r w:rsidRPr="00D1478E">
        <w:rPr>
          <w:rFonts w:ascii="Times New Roman" w:eastAsia="Times New Roman" w:hAnsi="Times New Roman" w:cs="Times New Roman"/>
          <w:lang w:val="lt-LT"/>
        </w:rPr>
        <w:t> </w:t>
      </w:r>
      <w:r w:rsidRPr="00D1478E">
        <w:rPr>
          <w:rFonts w:ascii="Times New Roman" w:hAnsi="Times New Roman" w:cs="Times New Roman"/>
          <w:lang w:val="lt-LT"/>
        </w:rPr>
        <w:t>mg/10</w:t>
      </w:r>
      <w:r w:rsidRPr="00D1478E">
        <w:rPr>
          <w:rFonts w:ascii="Times New Roman" w:eastAsia="Times New Roman" w:hAnsi="Times New Roman" w:cs="Times New Roman"/>
          <w:lang w:val="lt-LT"/>
        </w:rPr>
        <w:t> </w:t>
      </w:r>
      <w:r w:rsidRPr="00D1478E">
        <w:rPr>
          <w:rFonts w:ascii="Times New Roman" w:hAnsi="Times New Roman" w:cs="Times New Roman"/>
          <w:lang w:val="lt-LT"/>
        </w:rPr>
        <w:t>mg)</w:t>
      </w:r>
    </w:p>
    <w:p w14:paraId="4ED76CD0" w14:textId="4EC3E971"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Indigotinas –FD&amp;C Blue2 (E 132) (5</w:t>
      </w:r>
      <w:r w:rsidRPr="00D1478E">
        <w:rPr>
          <w:rFonts w:ascii="Times New Roman" w:eastAsia="Times New Roman" w:hAnsi="Times New Roman" w:cs="Times New Roman"/>
          <w:lang w:val="lt-LT"/>
        </w:rPr>
        <w:t> </w:t>
      </w:r>
      <w:r w:rsidRPr="00D1478E">
        <w:rPr>
          <w:rFonts w:ascii="Times New Roman" w:hAnsi="Times New Roman" w:cs="Times New Roman"/>
          <w:lang w:val="lt-LT"/>
        </w:rPr>
        <w:t>mg/10</w:t>
      </w:r>
      <w:r w:rsidRPr="00D1478E">
        <w:rPr>
          <w:rFonts w:ascii="Times New Roman" w:eastAsia="Times New Roman" w:hAnsi="Times New Roman" w:cs="Times New Roman"/>
          <w:lang w:val="lt-LT"/>
        </w:rPr>
        <w:t> </w:t>
      </w:r>
      <w:r w:rsidRPr="00D1478E">
        <w:rPr>
          <w:rFonts w:ascii="Times New Roman" w:hAnsi="Times New Roman" w:cs="Times New Roman"/>
          <w:lang w:val="lt-LT"/>
        </w:rPr>
        <w:t>mg, 10 mg/10</w:t>
      </w:r>
      <w:r w:rsidRPr="00D1478E">
        <w:rPr>
          <w:rFonts w:ascii="Times New Roman" w:eastAsia="Times New Roman" w:hAnsi="Times New Roman" w:cs="Times New Roman"/>
          <w:lang w:val="lt-LT"/>
        </w:rPr>
        <w:t> </w:t>
      </w:r>
      <w:r w:rsidRPr="00D1478E">
        <w:rPr>
          <w:rFonts w:ascii="Times New Roman" w:hAnsi="Times New Roman" w:cs="Times New Roman"/>
          <w:lang w:val="lt-LT"/>
        </w:rPr>
        <w:t>mg)</w:t>
      </w:r>
    </w:p>
    <w:p w14:paraId="3976430D" w14:textId="77777777" w:rsidR="00FA479F" w:rsidRPr="00D1478E" w:rsidRDefault="00FA479F" w:rsidP="00D1478E">
      <w:pPr>
        <w:spacing w:after="0" w:line="240" w:lineRule="auto"/>
        <w:rPr>
          <w:rFonts w:ascii="Times New Roman" w:hAnsi="Times New Roman" w:cs="Times New Roman"/>
          <w:lang w:val="lt-LT"/>
        </w:rPr>
      </w:pPr>
    </w:p>
    <w:p w14:paraId="08F71B40" w14:textId="77777777" w:rsidR="00FA479F" w:rsidRPr="00D1478E" w:rsidRDefault="00FA479F" w:rsidP="00D1478E">
      <w:pPr>
        <w:spacing w:after="0" w:line="240" w:lineRule="auto"/>
        <w:rPr>
          <w:rFonts w:ascii="Times New Roman" w:eastAsia="Calibri" w:hAnsi="Times New Roman" w:cs="Times New Roman"/>
          <w:bCs/>
          <w:lang w:val="lt-LT"/>
        </w:rPr>
      </w:pPr>
      <w:r w:rsidRPr="00D1478E">
        <w:rPr>
          <w:rFonts w:ascii="Times New Roman" w:hAnsi="Times New Roman" w:cs="Times New Roman"/>
          <w:b/>
          <w:lang w:val="lt-LT"/>
        </w:rPr>
        <w:t>Ramlon išvaizda ir kiekis pakuotėje</w:t>
      </w:r>
    </w:p>
    <w:p w14:paraId="0ADD0B58" w14:textId="77777777" w:rsidR="00FA479F" w:rsidRPr="00D1478E" w:rsidRDefault="00FA479F" w:rsidP="00D1478E">
      <w:pPr>
        <w:spacing w:after="0" w:line="240" w:lineRule="auto"/>
        <w:rPr>
          <w:rFonts w:ascii="Times New Roman" w:hAnsi="Times New Roman" w:cs="Times New Roman"/>
          <w:bCs/>
          <w:lang w:val="lt-LT"/>
        </w:rPr>
      </w:pPr>
    </w:p>
    <w:p w14:paraId="5D08DF12"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Išvaizda</w:t>
      </w:r>
    </w:p>
    <w:p w14:paraId="3BA9E54D" w14:textId="1B63FEBD"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u w:val="single"/>
          <w:lang w:val="lt-LT"/>
        </w:rPr>
        <w:t>Ramlon 5 mg/5 mg kietosios kapsulės</w:t>
      </w:r>
      <w:r w:rsidRPr="00D1478E">
        <w:rPr>
          <w:rFonts w:ascii="Times New Roman" w:hAnsi="Times New Roman" w:cs="Times New Roman"/>
          <w:lang w:val="lt-LT"/>
        </w:rPr>
        <w:t xml:space="preserve">: nepažymėtos, savaime užsidarančios, </w:t>
      </w:r>
      <w:r w:rsidRPr="00D1478E">
        <w:rPr>
          <w:rFonts w:ascii="Times New Roman" w:hAnsi="Times New Roman" w:cs="Times New Roman"/>
          <w:i/>
          <w:lang w:val="lt-LT"/>
        </w:rPr>
        <w:t>Coni Snap</w:t>
      </w:r>
      <w:r w:rsidRPr="00D1478E">
        <w:rPr>
          <w:rFonts w:ascii="Times New Roman" w:hAnsi="Times New Roman" w:cs="Times New Roman"/>
          <w:lang w:val="lt-LT"/>
        </w:rPr>
        <w:t xml:space="preserve"> tipo, </w:t>
      </w:r>
      <w:r w:rsidR="000C0C90" w:rsidRPr="00D1478E">
        <w:rPr>
          <w:rFonts w:ascii="Times New Roman" w:hAnsi="Times New Roman" w:cs="Times New Roman"/>
          <w:lang w:val="lt-LT"/>
        </w:rPr>
        <w:t>2</w:t>
      </w:r>
      <w:r w:rsidRPr="00D1478E">
        <w:rPr>
          <w:rFonts w:ascii="Times New Roman" w:hAnsi="Times New Roman" w:cs="Times New Roman"/>
          <w:lang w:val="lt-LT"/>
        </w:rPr>
        <w:t>-o dydžio, kietos želatininės kapsulės su matiniu, ametisto (tamsiai rožinės) spalvos korpusu ir matiniu, ametisto (tamsiai rožinės) spalvos dangteliu, užpildytos baltais arba beveik baltais granulių pavidalo milteliais.</w:t>
      </w:r>
    </w:p>
    <w:p w14:paraId="7FCE9EB3" w14:textId="77777777" w:rsidR="00FA479F" w:rsidRPr="009647CF" w:rsidRDefault="00FA479F" w:rsidP="00D1478E">
      <w:pPr>
        <w:spacing w:after="0" w:line="240" w:lineRule="auto"/>
        <w:rPr>
          <w:rFonts w:ascii="Times New Roman" w:eastAsia="Calibri" w:hAnsi="Times New Roman" w:cs="Times New Roman"/>
          <w:highlight w:val="lightGray"/>
          <w:lang w:val="lt-LT"/>
        </w:rPr>
      </w:pPr>
      <w:r w:rsidRPr="009647CF">
        <w:rPr>
          <w:rFonts w:ascii="Times New Roman" w:hAnsi="Times New Roman" w:cs="Times New Roman"/>
          <w:highlight w:val="lightGray"/>
          <w:u w:val="single"/>
          <w:lang w:val="lt-LT"/>
        </w:rPr>
        <w:t>Ramlon 5 mg/10 mg kietosios kapsulės</w:t>
      </w:r>
      <w:r w:rsidRPr="009647CF">
        <w:rPr>
          <w:rFonts w:ascii="Times New Roman" w:hAnsi="Times New Roman" w:cs="Times New Roman"/>
          <w:highlight w:val="lightGray"/>
          <w:lang w:val="lt-LT"/>
        </w:rPr>
        <w:t xml:space="preserve">: nepažymėtos, savaime užsidarančios, </w:t>
      </w:r>
      <w:r w:rsidRPr="009647CF">
        <w:rPr>
          <w:rFonts w:ascii="Times New Roman" w:hAnsi="Times New Roman" w:cs="Times New Roman"/>
          <w:i/>
          <w:highlight w:val="lightGray"/>
          <w:lang w:val="lt-LT"/>
        </w:rPr>
        <w:t>Coni Snap</w:t>
      </w:r>
      <w:r w:rsidRPr="009647CF">
        <w:rPr>
          <w:rFonts w:ascii="Times New Roman" w:hAnsi="Times New Roman" w:cs="Times New Roman"/>
          <w:highlight w:val="lightGray"/>
          <w:lang w:val="lt-LT"/>
        </w:rPr>
        <w:t xml:space="preserve"> tipo, 0-io dydžio, kietos želatininės kapsulės su matiniu, rausvos (šviesiai rožinės) spalvos korpusu ir matiniu, kaštoninės spalvos dangteliu, užpildytos baltais arba beveik baltais granulių pavidalo milteliais.</w:t>
      </w:r>
    </w:p>
    <w:p w14:paraId="34AB302A" w14:textId="77777777" w:rsidR="00FA479F" w:rsidRPr="009647CF" w:rsidRDefault="00FA479F" w:rsidP="00D1478E">
      <w:pPr>
        <w:spacing w:after="0" w:line="240" w:lineRule="auto"/>
        <w:rPr>
          <w:rFonts w:ascii="Times New Roman" w:eastAsia="Calibri" w:hAnsi="Times New Roman" w:cs="Times New Roman"/>
          <w:highlight w:val="lightGray"/>
          <w:lang w:val="lt-LT"/>
        </w:rPr>
      </w:pPr>
      <w:r w:rsidRPr="009647CF">
        <w:rPr>
          <w:rFonts w:ascii="Times New Roman" w:hAnsi="Times New Roman" w:cs="Times New Roman"/>
          <w:highlight w:val="lightGray"/>
          <w:u w:val="single"/>
          <w:lang w:val="lt-LT"/>
        </w:rPr>
        <w:t>Ramlon 10 mg/5 mg kietosios kapsulės</w:t>
      </w:r>
      <w:r w:rsidRPr="009647CF">
        <w:rPr>
          <w:rFonts w:ascii="Times New Roman" w:hAnsi="Times New Roman" w:cs="Times New Roman"/>
          <w:highlight w:val="lightGray"/>
          <w:lang w:val="lt-LT"/>
        </w:rPr>
        <w:t xml:space="preserve">: nepažymėtos, savaime užsidarančios, </w:t>
      </w:r>
      <w:r w:rsidRPr="009647CF">
        <w:rPr>
          <w:rFonts w:ascii="Times New Roman" w:hAnsi="Times New Roman" w:cs="Times New Roman"/>
          <w:i/>
          <w:highlight w:val="lightGray"/>
          <w:lang w:val="lt-LT"/>
        </w:rPr>
        <w:t>Coni Snap</w:t>
      </w:r>
      <w:r w:rsidRPr="009647CF">
        <w:rPr>
          <w:rFonts w:ascii="Times New Roman" w:hAnsi="Times New Roman" w:cs="Times New Roman"/>
          <w:highlight w:val="lightGray"/>
          <w:lang w:val="lt-LT"/>
        </w:rPr>
        <w:t xml:space="preserve"> tipo, 0-io dydžio, kietos želatininės kapsulės su matiniu, rausvos (šviesiai rožinės) spalvos korpusu ir matiniu, ametisto (tamsiai rožinės) spalvos dangteliu, užpildytos baltais arba beveik baltais granulių pavidalo milteliais.</w:t>
      </w:r>
    </w:p>
    <w:p w14:paraId="26638DE8" w14:textId="77777777" w:rsidR="00FA479F" w:rsidRPr="00D1478E" w:rsidRDefault="00FA479F" w:rsidP="00D1478E">
      <w:pPr>
        <w:spacing w:after="0" w:line="240" w:lineRule="auto"/>
        <w:rPr>
          <w:rFonts w:ascii="Times New Roman" w:eastAsia="Calibri" w:hAnsi="Times New Roman" w:cs="Times New Roman"/>
          <w:lang w:val="lt-LT"/>
        </w:rPr>
      </w:pPr>
      <w:r w:rsidRPr="009647CF">
        <w:rPr>
          <w:rFonts w:ascii="Times New Roman" w:hAnsi="Times New Roman" w:cs="Times New Roman"/>
          <w:highlight w:val="lightGray"/>
          <w:u w:val="single"/>
          <w:lang w:val="lt-LT"/>
        </w:rPr>
        <w:t>Ramlon 10 mg/10 mg kietosios kapsulės</w:t>
      </w:r>
      <w:r w:rsidRPr="009647CF">
        <w:rPr>
          <w:rFonts w:ascii="Times New Roman" w:hAnsi="Times New Roman" w:cs="Times New Roman"/>
          <w:highlight w:val="lightGray"/>
          <w:lang w:val="lt-LT"/>
        </w:rPr>
        <w:t xml:space="preserve">: nepažymėtos, savaime užsidarančios, </w:t>
      </w:r>
      <w:r w:rsidRPr="009647CF">
        <w:rPr>
          <w:rFonts w:ascii="Times New Roman" w:hAnsi="Times New Roman" w:cs="Times New Roman"/>
          <w:i/>
          <w:highlight w:val="lightGray"/>
          <w:lang w:val="lt-LT"/>
        </w:rPr>
        <w:t>Coni Snap</w:t>
      </w:r>
      <w:r w:rsidRPr="009647CF">
        <w:rPr>
          <w:rFonts w:ascii="Times New Roman" w:hAnsi="Times New Roman" w:cs="Times New Roman"/>
          <w:highlight w:val="lightGray"/>
          <w:lang w:val="lt-LT"/>
        </w:rPr>
        <w:t xml:space="preserve"> tipo, 0-io dydžio, kietos želatininės kapsulės su matiniu kaštoninės spalvos korpusu ir matiniu kaštoninės spalvos dangteliu, užpildytos baltais arba beveik baltais granulių pavidalo milteliais.</w:t>
      </w:r>
    </w:p>
    <w:p w14:paraId="5447BE2B" w14:textId="77777777" w:rsidR="00FA479F" w:rsidRPr="00D1478E" w:rsidRDefault="00FA479F" w:rsidP="00D1478E">
      <w:pPr>
        <w:spacing w:after="0" w:line="240" w:lineRule="auto"/>
        <w:rPr>
          <w:rFonts w:ascii="Times New Roman" w:hAnsi="Times New Roman" w:cs="Times New Roman"/>
          <w:lang w:val="lt-LT"/>
        </w:rPr>
      </w:pPr>
    </w:p>
    <w:p w14:paraId="5F575CFF"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Pakuotės:</w:t>
      </w:r>
    </w:p>
    <w:p w14:paraId="12B04222" w14:textId="538F1034" w:rsidR="00FA479F" w:rsidRPr="00D1478E" w:rsidRDefault="00FA479F"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30</w:t>
      </w:r>
      <w:r w:rsidR="00E72F04" w:rsidRPr="00D1478E">
        <w:rPr>
          <w:rFonts w:ascii="Times New Roman" w:hAnsi="Times New Roman" w:cs="Times New Roman"/>
          <w:lang w:val="lt-LT"/>
        </w:rPr>
        <w:t> </w:t>
      </w:r>
      <w:r w:rsidRPr="00D1478E">
        <w:rPr>
          <w:rFonts w:ascii="Times New Roman" w:hAnsi="Times New Roman" w:cs="Times New Roman"/>
          <w:lang w:val="lt-LT"/>
        </w:rPr>
        <w:t xml:space="preserve">arba </w:t>
      </w:r>
      <w:r w:rsidR="00F941B4" w:rsidRPr="00D1478E">
        <w:rPr>
          <w:rFonts w:ascii="Times New Roman" w:hAnsi="Times New Roman" w:cs="Times New Roman"/>
          <w:lang w:val="lt-LT"/>
        </w:rPr>
        <w:t>6</w:t>
      </w:r>
      <w:r w:rsidRPr="00D1478E">
        <w:rPr>
          <w:rFonts w:ascii="Times New Roman" w:hAnsi="Times New Roman" w:cs="Times New Roman"/>
          <w:lang w:val="lt-LT"/>
        </w:rPr>
        <w:t>0</w:t>
      </w:r>
      <w:r w:rsidR="00E72F04" w:rsidRPr="00D1478E">
        <w:rPr>
          <w:rFonts w:ascii="Times New Roman" w:hAnsi="Times New Roman" w:cs="Times New Roman"/>
          <w:lang w:val="lt-LT"/>
        </w:rPr>
        <w:t> </w:t>
      </w:r>
      <w:r w:rsidRPr="00D1478E">
        <w:rPr>
          <w:rFonts w:ascii="Times New Roman" w:hAnsi="Times New Roman" w:cs="Times New Roman"/>
          <w:lang w:val="lt-LT"/>
        </w:rPr>
        <w:t>kietųjų kapsulių lizdinių plokštelių pakuotėse kartono dėžutėje.</w:t>
      </w:r>
    </w:p>
    <w:p w14:paraId="7B4F87CF" w14:textId="77777777" w:rsidR="00F941B4" w:rsidRPr="00D1478E" w:rsidRDefault="00F941B4" w:rsidP="00D1478E">
      <w:pPr>
        <w:spacing w:after="0" w:line="240" w:lineRule="auto"/>
        <w:rPr>
          <w:rFonts w:ascii="Times New Roman" w:eastAsia="Calibri" w:hAnsi="Times New Roman" w:cs="Times New Roman"/>
          <w:lang w:val="lt-LT"/>
        </w:rPr>
      </w:pPr>
    </w:p>
    <w:p w14:paraId="0EE5D8DD" w14:textId="77777777" w:rsidR="00FA479F" w:rsidRPr="00D1478E" w:rsidRDefault="00FA479F"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Gali būti tiekiamos ne visų dydžių pakuotės.</w:t>
      </w:r>
    </w:p>
    <w:p w14:paraId="22BD46D7" w14:textId="77777777" w:rsidR="00FA479F" w:rsidRPr="00D1478E" w:rsidRDefault="00FA479F" w:rsidP="00D1478E">
      <w:pPr>
        <w:spacing w:after="0" w:line="240" w:lineRule="auto"/>
        <w:rPr>
          <w:rFonts w:ascii="Times New Roman" w:hAnsi="Times New Roman" w:cs="Times New Roman"/>
          <w:lang w:val="lt-LT"/>
        </w:rPr>
      </w:pPr>
    </w:p>
    <w:p w14:paraId="115AF462" w14:textId="7E7524DD" w:rsidR="003E2A04" w:rsidRPr="00C456EB" w:rsidRDefault="003E2A04" w:rsidP="00D1478E">
      <w:pPr>
        <w:spacing w:after="0" w:line="240" w:lineRule="auto"/>
        <w:rPr>
          <w:rFonts w:ascii="Times New Roman" w:hAnsi="Times New Roman" w:cs="Times New Roman"/>
          <w:lang w:val="lt-LT"/>
        </w:rPr>
      </w:pPr>
      <w:r w:rsidRPr="00D1478E">
        <w:rPr>
          <w:rFonts w:ascii="Times New Roman" w:hAnsi="Times New Roman" w:cs="Times New Roman"/>
          <w:b/>
          <w:bCs/>
          <w:lang w:val="lt-LT"/>
        </w:rPr>
        <w:t>Registruotojas eksportuojančioje valstybėje ir gamintojas</w:t>
      </w:r>
    </w:p>
    <w:p w14:paraId="695E13D0" w14:textId="77777777" w:rsidR="003E2A04" w:rsidRPr="00C456EB" w:rsidRDefault="003E2A04" w:rsidP="00D1478E">
      <w:pPr>
        <w:spacing w:after="0" w:line="240" w:lineRule="auto"/>
        <w:rPr>
          <w:rFonts w:ascii="Times New Roman" w:hAnsi="Times New Roman" w:cs="Times New Roman"/>
          <w:lang w:val="lt-LT"/>
        </w:rPr>
      </w:pPr>
    </w:p>
    <w:p w14:paraId="450424F3" w14:textId="592B05F3" w:rsidR="003E2A04" w:rsidRPr="00C456EB" w:rsidRDefault="003E2A04" w:rsidP="00D1478E">
      <w:pPr>
        <w:spacing w:after="0" w:line="240" w:lineRule="auto"/>
        <w:rPr>
          <w:rFonts w:ascii="Times New Roman" w:hAnsi="Times New Roman" w:cs="Times New Roman"/>
          <w:lang w:val="lt-LT"/>
        </w:rPr>
      </w:pPr>
      <w:r w:rsidRPr="00D1478E">
        <w:rPr>
          <w:rFonts w:ascii="Times New Roman" w:hAnsi="Times New Roman" w:cs="Times New Roman"/>
          <w:b/>
          <w:bCs/>
          <w:lang w:val="lt-LT"/>
        </w:rPr>
        <w:t>Registruotojas</w:t>
      </w:r>
    </w:p>
    <w:p w14:paraId="05F679AB" w14:textId="52BC84AF" w:rsidR="003E2A04" w:rsidRPr="00D1478E" w:rsidRDefault="005344A8"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PROTERAPIA Spółka z o.o., ul. Komitetu Obrony Robotników 45 D, 02-146 Warszawa, Lenkija</w:t>
      </w:r>
    </w:p>
    <w:p w14:paraId="238497AC" w14:textId="77777777" w:rsidR="005344A8" w:rsidRPr="00C456EB" w:rsidRDefault="005344A8" w:rsidP="00D1478E">
      <w:pPr>
        <w:spacing w:after="0" w:line="240" w:lineRule="auto"/>
        <w:rPr>
          <w:rFonts w:ascii="Times New Roman" w:hAnsi="Times New Roman" w:cs="Times New Roman"/>
          <w:lang w:val="lt-LT"/>
        </w:rPr>
      </w:pPr>
    </w:p>
    <w:p w14:paraId="67AC7DE0" w14:textId="77777777" w:rsidR="00CF78A3" w:rsidRPr="00D1478E" w:rsidRDefault="00695EEB" w:rsidP="00D1478E">
      <w:pPr>
        <w:tabs>
          <w:tab w:val="left" w:pos="567"/>
        </w:tabs>
        <w:autoSpaceDE w:val="0"/>
        <w:autoSpaceDN w:val="0"/>
        <w:adjustRightInd w:val="0"/>
        <w:spacing w:after="0" w:line="240" w:lineRule="auto"/>
        <w:rPr>
          <w:rFonts w:ascii="Times New Roman" w:hAnsi="Times New Roman" w:cs="Times New Roman"/>
          <w:bCs/>
          <w:lang w:val="lt-LT"/>
        </w:rPr>
      </w:pPr>
      <w:r w:rsidRPr="00D1478E">
        <w:rPr>
          <w:rFonts w:ascii="Times New Roman" w:hAnsi="Times New Roman" w:cs="Times New Roman"/>
          <w:b/>
          <w:lang w:val="lt-LT"/>
        </w:rPr>
        <w:t>Gamintojas</w:t>
      </w:r>
    </w:p>
    <w:p w14:paraId="218EF36E" w14:textId="77777777" w:rsidR="00204984" w:rsidRPr="00D1478E" w:rsidRDefault="00204984" w:rsidP="00D1478E">
      <w:pPr>
        <w:spacing w:after="0" w:line="240" w:lineRule="auto"/>
        <w:rPr>
          <w:rFonts w:ascii="Times New Roman" w:eastAsia="Calibri" w:hAnsi="Times New Roman" w:cs="Times New Roman"/>
          <w:i/>
          <w:lang w:val="lt-LT"/>
        </w:rPr>
      </w:pPr>
      <w:r w:rsidRPr="00D1478E">
        <w:rPr>
          <w:rFonts w:ascii="Times New Roman" w:hAnsi="Times New Roman" w:cs="Times New Roman"/>
          <w:i/>
          <w:lang w:val="lt-LT"/>
        </w:rPr>
        <w:t>Visiems stiprumams:</w:t>
      </w:r>
    </w:p>
    <w:p w14:paraId="3EBA93EB" w14:textId="2E33066D" w:rsidR="00CF78A3" w:rsidRPr="00D1478E" w:rsidRDefault="00CF78A3"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 xml:space="preserve">Egis Pharmaceuticals PLC, </w:t>
      </w:r>
      <w:r w:rsidR="00652049" w:rsidRPr="00D1478E">
        <w:rPr>
          <w:rFonts w:ascii="Times New Roman" w:hAnsi="Times New Roman" w:cs="Times New Roman"/>
          <w:lang w:val="lt-LT"/>
        </w:rPr>
        <w:t>H-</w:t>
      </w:r>
      <w:r w:rsidRPr="00D1478E">
        <w:rPr>
          <w:rFonts w:ascii="Times New Roman" w:hAnsi="Times New Roman" w:cs="Times New Roman"/>
          <w:lang w:val="lt-LT"/>
        </w:rPr>
        <w:t>1165 Budapest, Bökényföldi út 118-120, Vengrija</w:t>
      </w:r>
    </w:p>
    <w:p w14:paraId="4E8350F3" w14:textId="658B38B8" w:rsidR="00CF78A3" w:rsidRPr="00D1478E" w:rsidRDefault="00CF78A3"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arba</w:t>
      </w:r>
    </w:p>
    <w:p w14:paraId="017F5BDB" w14:textId="77777777" w:rsidR="00CF78A3" w:rsidRPr="00D1478E" w:rsidRDefault="00CF78A3" w:rsidP="00D1478E">
      <w:pPr>
        <w:spacing w:after="0" w:line="240" w:lineRule="auto"/>
        <w:rPr>
          <w:rFonts w:ascii="Times New Roman" w:eastAsia="Calibri" w:hAnsi="Times New Roman" w:cs="Times New Roman"/>
          <w:lang w:val="lt-LT"/>
        </w:rPr>
      </w:pPr>
      <w:r w:rsidRPr="00D1478E">
        <w:rPr>
          <w:rFonts w:ascii="Times New Roman" w:hAnsi="Times New Roman" w:cs="Times New Roman"/>
          <w:i/>
          <w:lang w:val="lt-LT"/>
        </w:rPr>
        <w:t>5 mg/5 mg, 10 mg/5 mg ir 10 mg/10 mg stiprumams:</w:t>
      </w:r>
    </w:p>
    <w:p w14:paraId="5B95BE41" w14:textId="07695AA2" w:rsidR="00CF78A3" w:rsidRPr="00D1478E" w:rsidRDefault="00CF78A3" w:rsidP="00D1478E">
      <w:pPr>
        <w:spacing w:after="0" w:line="240" w:lineRule="auto"/>
        <w:rPr>
          <w:rFonts w:ascii="Times New Roman" w:eastAsia="Calibri" w:hAnsi="Times New Roman" w:cs="Times New Roman"/>
          <w:lang w:val="lt-LT"/>
        </w:rPr>
      </w:pPr>
      <w:r w:rsidRPr="00D1478E">
        <w:rPr>
          <w:rFonts w:ascii="Times New Roman" w:hAnsi="Times New Roman" w:cs="Times New Roman"/>
          <w:lang w:val="lt-LT"/>
        </w:rPr>
        <w:t>Egis Pharmaceuticals PLC, 9900 Körmend, Mátyás király utca 65, Vengrija</w:t>
      </w:r>
    </w:p>
    <w:p w14:paraId="347DA397" w14:textId="77777777" w:rsidR="00695EEB" w:rsidRPr="00D1478E" w:rsidRDefault="00695EEB" w:rsidP="00D1478E">
      <w:pPr>
        <w:tabs>
          <w:tab w:val="left" w:pos="567"/>
        </w:tabs>
        <w:spacing w:after="0" w:line="240" w:lineRule="auto"/>
        <w:rPr>
          <w:rFonts w:ascii="Times New Roman" w:hAnsi="Times New Roman" w:cs="Times New Roman"/>
          <w:bCs/>
          <w:lang w:val="lt-LT"/>
        </w:rPr>
      </w:pPr>
    </w:p>
    <w:p w14:paraId="52F99D50" w14:textId="77777777" w:rsidR="00695EEB" w:rsidRPr="00D1478E" w:rsidRDefault="00695EEB" w:rsidP="00D1478E">
      <w:pPr>
        <w:tabs>
          <w:tab w:val="left" w:pos="567"/>
        </w:tabs>
        <w:spacing w:after="0" w:line="240" w:lineRule="auto"/>
        <w:rPr>
          <w:rFonts w:ascii="Times New Roman" w:hAnsi="Times New Roman" w:cs="Times New Roman"/>
          <w:bCs/>
          <w:lang w:val="lt-LT"/>
        </w:rPr>
      </w:pPr>
      <w:r w:rsidRPr="00D1478E">
        <w:rPr>
          <w:rFonts w:ascii="Times New Roman" w:hAnsi="Times New Roman" w:cs="Times New Roman"/>
          <w:b/>
          <w:lang w:val="lt-LT"/>
        </w:rPr>
        <w:t>Lygiagretus importuotojas</w:t>
      </w:r>
    </w:p>
    <w:p w14:paraId="4D14EE83" w14:textId="77777777" w:rsidR="00695EEB" w:rsidRPr="00D1478E" w:rsidRDefault="00695EEB" w:rsidP="00D1478E">
      <w:pPr>
        <w:tabs>
          <w:tab w:val="left" w:pos="567"/>
        </w:tabs>
        <w:spacing w:after="0" w:line="240" w:lineRule="auto"/>
        <w:rPr>
          <w:rFonts w:ascii="Times New Roman" w:hAnsi="Times New Roman" w:cs="Times New Roman"/>
          <w:bCs/>
          <w:lang w:val="lt-LT"/>
        </w:rPr>
      </w:pPr>
      <w:r w:rsidRPr="00D1478E">
        <w:rPr>
          <w:rFonts w:ascii="Times New Roman" w:hAnsi="Times New Roman" w:cs="Times New Roman"/>
          <w:bCs/>
          <w:lang w:val="lt-LT"/>
        </w:rPr>
        <w:t>UAB „Lex ano“, Naugarduko g. 3, LT-03231 Vilnius, Lietuva</w:t>
      </w:r>
    </w:p>
    <w:p w14:paraId="370EF95F" w14:textId="77777777" w:rsidR="00695EEB" w:rsidRPr="00D1478E" w:rsidRDefault="00695EEB" w:rsidP="00D1478E">
      <w:pPr>
        <w:tabs>
          <w:tab w:val="left" w:pos="567"/>
        </w:tabs>
        <w:spacing w:after="0" w:line="240" w:lineRule="auto"/>
        <w:rPr>
          <w:rFonts w:ascii="Times New Roman" w:hAnsi="Times New Roman" w:cs="Times New Roman"/>
          <w:lang w:val="lt-LT"/>
        </w:rPr>
      </w:pPr>
    </w:p>
    <w:p w14:paraId="54818CEC" w14:textId="77777777" w:rsidR="00695EEB" w:rsidRPr="00D1478E" w:rsidRDefault="00695EEB" w:rsidP="00D1478E">
      <w:pPr>
        <w:tabs>
          <w:tab w:val="left" w:pos="567"/>
        </w:tabs>
        <w:spacing w:after="0" w:line="240" w:lineRule="auto"/>
        <w:rPr>
          <w:rFonts w:ascii="Times New Roman" w:hAnsi="Times New Roman" w:cs="Times New Roman"/>
          <w:bCs/>
          <w:lang w:val="lt-LT"/>
        </w:rPr>
      </w:pPr>
      <w:r w:rsidRPr="00D1478E">
        <w:rPr>
          <w:rFonts w:ascii="Times New Roman" w:hAnsi="Times New Roman" w:cs="Times New Roman"/>
          <w:b/>
          <w:bCs/>
          <w:lang w:val="lt-LT"/>
        </w:rPr>
        <w:t>Perpakavo</w:t>
      </w:r>
    </w:p>
    <w:p w14:paraId="09082AA8" w14:textId="77777777" w:rsidR="00695EEB" w:rsidRPr="00D1478E" w:rsidRDefault="00695EEB" w:rsidP="00D1478E">
      <w:pPr>
        <w:tabs>
          <w:tab w:val="left" w:pos="567"/>
        </w:tabs>
        <w:spacing w:after="0" w:line="240" w:lineRule="auto"/>
        <w:rPr>
          <w:rFonts w:ascii="Times New Roman" w:hAnsi="Times New Roman" w:cs="Times New Roman"/>
          <w:bCs/>
          <w:lang w:val="lt-LT"/>
        </w:rPr>
      </w:pPr>
      <w:r w:rsidRPr="00D1478E">
        <w:rPr>
          <w:rFonts w:ascii="Times New Roman" w:hAnsi="Times New Roman" w:cs="Times New Roman"/>
          <w:bCs/>
          <w:lang w:val="lt-LT"/>
        </w:rPr>
        <w:t>Lietuvos ir Norvegijos UAB „Norfachema“, Vytauto g. 6, LT-55175 Jonava, Lietuva</w:t>
      </w:r>
    </w:p>
    <w:p w14:paraId="1959183F" w14:textId="77777777" w:rsidR="00695EEB" w:rsidRPr="00D1478E" w:rsidRDefault="00695EEB" w:rsidP="00D1478E">
      <w:pPr>
        <w:tabs>
          <w:tab w:val="left" w:pos="567"/>
        </w:tabs>
        <w:spacing w:after="0" w:line="240" w:lineRule="auto"/>
        <w:rPr>
          <w:rFonts w:ascii="Times New Roman" w:hAnsi="Times New Roman" w:cs="Times New Roman"/>
          <w:bCs/>
          <w:lang w:val="lt-LT"/>
        </w:rPr>
      </w:pPr>
      <w:r w:rsidRPr="00D1478E">
        <w:rPr>
          <w:rFonts w:ascii="Times New Roman" w:hAnsi="Times New Roman" w:cs="Times New Roman"/>
          <w:bCs/>
          <w:lang w:val="lt-LT"/>
        </w:rPr>
        <w:t>arba</w:t>
      </w:r>
    </w:p>
    <w:p w14:paraId="0A03D89F" w14:textId="77777777" w:rsidR="00695EEB" w:rsidRPr="00D1478E" w:rsidRDefault="00695EEB" w:rsidP="00D1478E">
      <w:pPr>
        <w:tabs>
          <w:tab w:val="left" w:pos="567"/>
        </w:tabs>
        <w:spacing w:after="0" w:line="240" w:lineRule="auto"/>
        <w:rPr>
          <w:rFonts w:ascii="Times New Roman" w:hAnsi="Times New Roman" w:cs="Times New Roman"/>
          <w:bCs/>
          <w:lang w:val="lt-LT"/>
        </w:rPr>
      </w:pPr>
      <w:r w:rsidRPr="00D1478E">
        <w:rPr>
          <w:rFonts w:ascii="Times New Roman" w:hAnsi="Times New Roman" w:cs="Times New Roman"/>
          <w:bCs/>
          <w:lang w:val="lt-LT"/>
        </w:rPr>
        <w:t>UAB „ENTAFARMA“, Klonėnų vs. 1, LT-19156 Širvintų r. sav, Lietuva</w:t>
      </w:r>
    </w:p>
    <w:p w14:paraId="35B582ED" w14:textId="77777777" w:rsidR="00695EEB" w:rsidRPr="00D1478E" w:rsidRDefault="00695EEB" w:rsidP="00D1478E">
      <w:pPr>
        <w:spacing w:after="0" w:line="240" w:lineRule="auto"/>
        <w:rPr>
          <w:rFonts w:ascii="Times New Roman" w:hAnsi="Times New Roman" w:cs="Times New Roman"/>
          <w:lang w:val="lt-LT"/>
        </w:rPr>
      </w:pPr>
    </w:p>
    <w:p w14:paraId="3F95381A" w14:textId="428FC4F9" w:rsidR="00FA479F" w:rsidRPr="00D1478E" w:rsidRDefault="00FA479F" w:rsidP="00D1478E">
      <w:pPr>
        <w:spacing w:after="0" w:line="240" w:lineRule="auto"/>
        <w:rPr>
          <w:rFonts w:ascii="Times New Roman" w:hAnsi="Times New Roman" w:cs="Times New Roman"/>
          <w:lang w:val="lt-LT"/>
        </w:rPr>
      </w:pPr>
      <w:r w:rsidRPr="00D1478E">
        <w:rPr>
          <w:rFonts w:ascii="Times New Roman" w:hAnsi="Times New Roman" w:cs="Times New Roman"/>
          <w:b/>
          <w:lang w:val="lt-LT"/>
        </w:rPr>
        <w:t>Šis pakuotės lapelis paskutinį kartą peržiūrėtas</w:t>
      </w:r>
      <w:r w:rsidR="00AD16FB" w:rsidRPr="00D1478E">
        <w:rPr>
          <w:rFonts w:ascii="Times New Roman" w:hAnsi="Times New Roman" w:cs="Times New Roman"/>
          <w:b/>
          <w:lang w:val="lt-LT"/>
        </w:rPr>
        <w:t xml:space="preserve"> </w:t>
      </w:r>
      <w:r w:rsidR="00A14791">
        <w:rPr>
          <w:rFonts w:ascii="Times New Roman" w:hAnsi="Times New Roman" w:cs="Times New Roman"/>
          <w:b/>
          <w:lang w:val="lt-LT"/>
        </w:rPr>
        <w:t>2025-10-17</w:t>
      </w:r>
    </w:p>
    <w:p w14:paraId="5A961748" w14:textId="77777777" w:rsidR="00FA479F" w:rsidRPr="00D1478E" w:rsidRDefault="00FA479F" w:rsidP="00D1478E">
      <w:pPr>
        <w:spacing w:after="0" w:line="240" w:lineRule="auto"/>
        <w:rPr>
          <w:rFonts w:ascii="Times New Roman" w:hAnsi="Times New Roman" w:cs="Times New Roman"/>
          <w:lang w:val="lt-LT"/>
        </w:rPr>
      </w:pPr>
    </w:p>
    <w:p w14:paraId="5D5729EA" w14:textId="77777777" w:rsidR="00A7692E" w:rsidRPr="00D1478E" w:rsidRDefault="00A7692E" w:rsidP="00D1478E">
      <w:pPr>
        <w:spacing w:after="0" w:line="240" w:lineRule="auto"/>
        <w:rPr>
          <w:rFonts w:ascii="Times New Roman" w:hAnsi="Times New Roman" w:cs="Times New Roman"/>
          <w:lang w:val="lt-LT"/>
        </w:rPr>
      </w:pPr>
      <w:r w:rsidRPr="00D1478E">
        <w:rPr>
          <w:rFonts w:ascii="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12" w:history="1">
        <w:r w:rsidRPr="00D1478E">
          <w:rPr>
            <w:rStyle w:val="Hipersaitas"/>
            <w:rFonts w:ascii="Times New Roman" w:hAnsi="Times New Roman"/>
            <w:lang w:val="lt-LT"/>
          </w:rPr>
          <w:t>https://vvkt.lrv.lt/lt/</w:t>
        </w:r>
      </w:hyperlink>
      <w:r w:rsidRPr="00D1478E">
        <w:rPr>
          <w:rFonts w:ascii="Times New Roman" w:hAnsi="Times New Roman" w:cs="Times New Roman"/>
          <w:lang w:val="lt-LT"/>
        </w:rPr>
        <w:t>.</w:t>
      </w:r>
    </w:p>
    <w:p w14:paraId="5DDBB04B" w14:textId="77777777" w:rsidR="00FA479F" w:rsidRPr="00D1478E" w:rsidRDefault="00FA479F" w:rsidP="00D1478E">
      <w:pPr>
        <w:spacing w:after="0" w:line="240" w:lineRule="auto"/>
        <w:rPr>
          <w:rFonts w:ascii="Times New Roman" w:hAnsi="Times New Roman" w:cs="Times New Roman"/>
          <w:lang w:val="lt-LT"/>
        </w:rPr>
      </w:pPr>
    </w:p>
    <w:p w14:paraId="6737C950" w14:textId="27B5DA61" w:rsidR="00D1478E" w:rsidRPr="00D1478E" w:rsidRDefault="00D1478E" w:rsidP="00D1478E">
      <w:pPr>
        <w:spacing w:after="0" w:line="240" w:lineRule="auto"/>
        <w:rPr>
          <w:rFonts w:ascii="Times New Roman" w:hAnsi="Times New Roman" w:cs="Times New Roman"/>
          <w:lang w:val="lt-LT"/>
        </w:rPr>
      </w:pPr>
      <w:r w:rsidRPr="00D1478E">
        <w:rPr>
          <w:rFonts w:ascii="Times New Roman" w:hAnsi="Times New Roman" w:cs="Times New Roman"/>
          <w:i/>
          <w:iCs/>
          <w:lang w:val="lt-LT"/>
        </w:rPr>
        <w:t>Šio vaisto pavadinimas eksportuojančioje valstybėje yra Egiramlon.</w:t>
      </w:r>
    </w:p>
    <w:p w14:paraId="3141B47C" w14:textId="77777777" w:rsidR="00D1478E" w:rsidRPr="00D1478E" w:rsidRDefault="00D1478E" w:rsidP="00D1478E">
      <w:pPr>
        <w:spacing w:after="0" w:line="240" w:lineRule="auto"/>
        <w:rPr>
          <w:rFonts w:ascii="Times New Roman" w:hAnsi="Times New Roman" w:cs="Times New Roman"/>
          <w:lang w:val="lt-LT"/>
        </w:rPr>
      </w:pPr>
    </w:p>
    <w:sectPr w:rsidR="00D1478E" w:rsidRPr="00D1478E" w:rsidSect="004A2B97">
      <w:footerReference w:type="even" r:id="rId13"/>
      <w:footerReference w:type="defaul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9D0FB" w14:textId="77777777" w:rsidR="0035282A" w:rsidRDefault="0035282A">
      <w:pPr>
        <w:spacing w:after="0" w:line="240" w:lineRule="auto"/>
      </w:pPr>
      <w:r>
        <w:separator/>
      </w:r>
    </w:p>
  </w:endnote>
  <w:endnote w:type="continuationSeparator" w:id="0">
    <w:p w14:paraId="0A82D919" w14:textId="77777777" w:rsidR="0035282A" w:rsidRDefault="0035282A">
      <w:pPr>
        <w:spacing w:after="0" w:line="240" w:lineRule="auto"/>
      </w:pPr>
      <w:r>
        <w:continuationSeparator/>
      </w:r>
    </w:p>
  </w:endnote>
  <w:endnote w:type="continuationNotice" w:id="1">
    <w:p w14:paraId="25A52BD8" w14:textId="77777777" w:rsidR="0035282A" w:rsidRDefault="003528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7E3F" w14:textId="77777777" w:rsidR="00983743" w:rsidRDefault="00983743" w:rsidP="004A2B9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D360749" w14:textId="77777777" w:rsidR="00983743" w:rsidRDefault="00983743" w:rsidP="004A2B9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E2B0" w14:textId="213ABD62" w:rsidR="00983743" w:rsidRDefault="00983743" w:rsidP="004A2B9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F7106">
      <w:rPr>
        <w:rStyle w:val="Puslapionumeris"/>
        <w:noProof/>
      </w:rPr>
      <w:t>48</w:t>
    </w:r>
    <w:r>
      <w:rPr>
        <w:rStyle w:val="Puslapionumeris"/>
      </w:rPr>
      <w:fldChar w:fldCharType="end"/>
    </w:r>
  </w:p>
  <w:p w14:paraId="470B65C2" w14:textId="77777777" w:rsidR="00983743" w:rsidRPr="004F475E" w:rsidRDefault="00983743" w:rsidP="004A2B97">
    <w:pPr>
      <w:pStyle w:val="Porat"/>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BA076" w14:textId="77777777" w:rsidR="0035282A" w:rsidRDefault="0035282A">
      <w:pPr>
        <w:spacing w:after="0" w:line="240" w:lineRule="auto"/>
      </w:pPr>
      <w:r>
        <w:separator/>
      </w:r>
    </w:p>
  </w:footnote>
  <w:footnote w:type="continuationSeparator" w:id="0">
    <w:p w14:paraId="12754D58" w14:textId="77777777" w:rsidR="0035282A" w:rsidRDefault="0035282A">
      <w:pPr>
        <w:spacing w:after="0" w:line="240" w:lineRule="auto"/>
      </w:pPr>
      <w:r>
        <w:continuationSeparator/>
      </w:r>
    </w:p>
  </w:footnote>
  <w:footnote w:type="continuationNotice" w:id="1">
    <w:p w14:paraId="5937AFE8" w14:textId="77777777" w:rsidR="0035282A" w:rsidRDefault="003528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602F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44D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E659F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7027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224D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FA6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30B4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54B2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9042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9851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5DC7AEA"/>
    <w:multiLevelType w:val="hybridMultilevel"/>
    <w:tmpl w:val="644E90A0"/>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069C4668"/>
    <w:multiLevelType w:val="hybridMultilevel"/>
    <w:tmpl w:val="6BD66754"/>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722551F"/>
    <w:multiLevelType w:val="hybridMultilevel"/>
    <w:tmpl w:val="A6FA5840"/>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EF3F0A"/>
    <w:multiLevelType w:val="hybridMultilevel"/>
    <w:tmpl w:val="61C065C2"/>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6C4310"/>
    <w:multiLevelType w:val="hybridMultilevel"/>
    <w:tmpl w:val="86E0A292"/>
    <w:lvl w:ilvl="0" w:tplc="71CC1596">
      <w:start w:val="17"/>
      <w:numFmt w:val="decimal"/>
      <w:lvlText w:val="%1."/>
      <w:lvlJc w:val="left"/>
      <w:pPr>
        <w:ind w:left="786" w:hanging="360"/>
      </w:pPr>
      <w:rPr>
        <w:rFonts w:hint="default"/>
        <w:b/>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178919DF"/>
    <w:multiLevelType w:val="hybridMultilevel"/>
    <w:tmpl w:val="86E0A292"/>
    <w:lvl w:ilvl="0" w:tplc="71CC1596">
      <w:start w:val="17"/>
      <w:numFmt w:val="decimal"/>
      <w:lvlText w:val="%1."/>
      <w:lvlJc w:val="left"/>
      <w:pPr>
        <w:ind w:left="786" w:hanging="360"/>
      </w:pPr>
      <w:rPr>
        <w:rFonts w:hint="default"/>
        <w:b/>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18180DE3"/>
    <w:multiLevelType w:val="hybridMultilevel"/>
    <w:tmpl w:val="D082C2B6"/>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2F7AE3"/>
    <w:multiLevelType w:val="hybridMultilevel"/>
    <w:tmpl w:val="2272D6A0"/>
    <w:lvl w:ilvl="0" w:tplc="04270011">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E4772E"/>
    <w:multiLevelType w:val="hybridMultilevel"/>
    <w:tmpl w:val="FF589564"/>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502510"/>
    <w:multiLevelType w:val="hybridMultilevel"/>
    <w:tmpl w:val="0770C9B4"/>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D4BBB"/>
    <w:multiLevelType w:val="hybridMultilevel"/>
    <w:tmpl w:val="94D2E29C"/>
    <w:lvl w:ilvl="0" w:tplc="FAC01A2C">
      <w:numFmt w:val="bullet"/>
      <w:lvlText w:val="-"/>
      <w:lvlJc w:val="left"/>
      <w:pPr>
        <w:ind w:left="927" w:hanging="360"/>
      </w:pPr>
      <w:rPr>
        <w:rFonts w:ascii="Times New Roman" w:eastAsia="Times New Roman" w:hAnsi="Times New Roman" w:cs="Times New Roman" w:hint="default"/>
        <w:sz w:val="24"/>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2" w15:restartNumberingAfterBreak="0">
    <w:nsid w:val="30F02CEA"/>
    <w:multiLevelType w:val="hybridMultilevel"/>
    <w:tmpl w:val="454AB864"/>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1">
      <w:start w:val="1"/>
      <w:numFmt w:val="bullet"/>
      <w:lvlText w:val=""/>
      <w:lvlJc w:val="left"/>
      <w:pPr>
        <w:tabs>
          <w:tab w:val="num" w:pos="1440"/>
        </w:tabs>
        <w:ind w:left="1440" w:hanging="360"/>
      </w:pPr>
      <w:rPr>
        <w:rFonts w:ascii="Symbol" w:hAnsi="Symbo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94610F"/>
    <w:multiLevelType w:val="hybridMultilevel"/>
    <w:tmpl w:val="73B08922"/>
    <w:lvl w:ilvl="0" w:tplc="FAC01A2C">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4462A17"/>
    <w:multiLevelType w:val="hybridMultilevel"/>
    <w:tmpl w:val="C9623BEE"/>
    <w:lvl w:ilvl="0" w:tplc="76448B96">
      <w:start w:val="1"/>
      <w:numFmt w:val="bullet"/>
      <w:lvlText w:val="-"/>
      <w:lvlJc w:val="left"/>
      <w:pPr>
        <w:tabs>
          <w:tab w:val="num" w:pos="567"/>
        </w:tabs>
        <w:ind w:left="567" w:hanging="567"/>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0A37B3"/>
    <w:multiLevelType w:val="hybridMultilevel"/>
    <w:tmpl w:val="383CD6A2"/>
    <w:lvl w:ilvl="0" w:tplc="1E2604E6">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62649B"/>
    <w:multiLevelType w:val="hybridMultilevel"/>
    <w:tmpl w:val="D7C64F84"/>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8071FB"/>
    <w:multiLevelType w:val="hybridMultilevel"/>
    <w:tmpl w:val="29900356"/>
    <w:lvl w:ilvl="0" w:tplc="FAC01A2C">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0F07877"/>
    <w:multiLevelType w:val="hybridMultilevel"/>
    <w:tmpl w:val="FBE2C382"/>
    <w:lvl w:ilvl="0" w:tplc="1E2604E6">
      <w:start w:val="2"/>
      <w:numFmt w:val="bullet"/>
      <w:lvlText w:val="-"/>
      <w:lvlJc w:val="left"/>
      <w:pPr>
        <w:tabs>
          <w:tab w:val="num" w:pos="627"/>
        </w:tabs>
        <w:ind w:left="627" w:hanging="567"/>
      </w:pPr>
      <w:rPr>
        <w:rFonts w:ascii="Times New Roman" w:eastAsia="Times New Roman" w:hAnsi="Times New Roman"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44454ED7"/>
    <w:multiLevelType w:val="hybridMultilevel"/>
    <w:tmpl w:val="86E0A292"/>
    <w:lvl w:ilvl="0" w:tplc="71CC1596">
      <w:start w:val="17"/>
      <w:numFmt w:val="decimal"/>
      <w:lvlText w:val="%1."/>
      <w:lvlJc w:val="left"/>
      <w:pPr>
        <w:ind w:left="786" w:hanging="360"/>
      </w:pPr>
      <w:rPr>
        <w:rFonts w:hint="default"/>
        <w:b/>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48D30482"/>
    <w:multiLevelType w:val="hybridMultilevel"/>
    <w:tmpl w:val="55C61B70"/>
    <w:lvl w:ilvl="0" w:tplc="1E2604E6">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720750"/>
    <w:multiLevelType w:val="hybridMultilevel"/>
    <w:tmpl w:val="83106F28"/>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141F13"/>
    <w:multiLevelType w:val="hybridMultilevel"/>
    <w:tmpl w:val="97C4A9CE"/>
    <w:lvl w:ilvl="0" w:tplc="D690F696">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D2321C"/>
    <w:multiLevelType w:val="hybridMultilevel"/>
    <w:tmpl w:val="FD0442FE"/>
    <w:lvl w:ilvl="0" w:tplc="3E2ED88E">
      <w:start w:val="1"/>
      <w:numFmt w:val="bullet"/>
      <w:lvlText w:val="▪"/>
      <w:lvlJc w:val="left"/>
      <w:pPr>
        <w:tabs>
          <w:tab w:val="num" w:pos="567"/>
        </w:tabs>
        <w:ind w:left="567" w:hanging="567"/>
      </w:pPr>
      <w:rPr>
        <w:rFonts w:ascii="Times New Roman" w:eastAsia="Times New Roman" w:hAnsi="Times New Roman" w:hint="default"/>
      </w:rPr>
    </w:lvl>
    <w:lvl w:ilvl="1" w:tplc="0427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22061A"/>
    <w:multiLevelType w:val="hybridMultilevel"/>
    <w:tmpl w:val="7F263428"/>
    <w:lvl w:ilvl="0" w:tplc="04270001">
      <w:start w:val="1"/>
      <w:numFmt w:val="bullet"/>
      <w:lvlText w:val=""/>
      <w:lvlJc w:val="left"/>
      <w:pPr>
        <w:tabs>
          <w:tab w:val="num" w:pos="930"/>
        </w:tabs>
        <w:ind w:left="930" w:hanging="360"/>
      </w:pPr>
      <w:rPr>
        <w:rFonts w:ascii="Symbol" w:hAnsi="Symbol" w:hint="default"/>
      </w:rPr>
    </w:lvl>
    <w:lvl w:ilvl="1" w:tplc="04090003" w:tentative="1">
      <w:start w:val="1"/>
      <w:numFmt w:val="bullet"/>
      <w:lvlText w:val="o"/>
      <w:lvlJc w:val="left"/>
      <w:pPr>
        <w:tabs>
          <w:tab w:val="num" w:pos="1650"/>
        </w:tabs>
        <w:ind w:left="1650" w:hanging="360"/>
      </w:pPr>
      <w:rPr>
        <w:rFonts w:ascii="Courier New" w:hAnsi="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35" w15:restartNumberingAfterBreak="0">
    <w:nsid w:val="5A8C00D0"/>
    <w:multiLevelType w:val="hybridMultilevel"/>
    <w:tmpl w:val="86E0A292"/>
    <w:lvl w:ilvl="0" w:tplc="71CC1596">
      <w:start w:val="17"/>
      <w:numFmt w:val="decimal"/>
      <w:lvlText w:val="%1."/>
      <w:lvlJc w:val="left"/>
      <w:pPr>
        <w:ind w:left="786" w:hanging="360"/>
      </w:pPr>
      <w:rPr>
        <w:rFonts w:hint="default"/>
        <w:b/>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5AA128DC"/>
    <w:multiLevelType w:val="hybridMultilevel"/>
    <w:tmpl w:val="6860885E"/>
    <w:lvl w:ilvl="0" w:tplc="76448B96">
      <w:start w:val="1"/>
      <w:numFmt w:val="bullet"/>
      <w:lvlText w:val="-"/>
      <w:lvlJc w:val="left"/>
      <w:pPr>
        <w:tabs>
          <w:tab w:val="num" w:pos="567"/>
        </w:tabs>
        <w:ind w:left="567" w:hanging="567"/>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965BC3"/>
    <w:multiLevelType w:val="hybridMultilevel"/>
    <w:tmpl w:val="86E0A292"/>
    <w:lvl w:ilvl="0" w:tplc="71CC1596">
      <w:start w:val="17"/>
      <w:numFmt w:val="decimal"/>
      <w:lvlText w:val="%1."/>
      <w:lvlJc w:val="left"/>
      <w:pPr>
        <w:ind w:left="786" w:hanging="360"/>
      </w:pPr>
      <w:rPr>
        <w:rFonts w:hint="default"/>
        <w:b/>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8" w15:restartNumberingAfterBreak="0">
    <w:nsid w:val="62DB32F5"/>
    <w:multiLevelType w:val="hybridMultilevel"/>
    <w:tmpl w:val="3EDE1AEA"/>
    <w:lvl w:ilvl="0" w:tplc="3E2ED88E">
      <w:start w:val="1"/>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5D7C72"/>
    <w:multiLevelType w:val="hybridMultilevel"/>
    <w:tmpl w:val="B128E664"/>
    <w:lvl w:ilvl="0" w:tplc="FAC01A2C">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5B75F8E"/>
    <w:multiLevelType w:val="hybridMultilevel"/>
    <w:tmpl w:val="46CEDA7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6A347DC"/>
    <w:multiLevelType w:val="hybridMultilevel"/>
    <w:tmpl w:val="084A4AC4"/>
    <w:lvl w:ilvl="0" w:tplc="ADFE82EE">
      <w:start w:val="2"/>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742B2B"/>
    <w:multiLevelType w:val="hybridMultilevel"/>
    <w:tmpl w:val="B5A28A98"/>
    <w:lvl w:ilvl="0" w:tplc="D690F696">
      <w:start w:val="1"/>
      <w:numFmt w:val="bullet"/>
      <w:lvlText w:val="-"/>
      <w:lvlJc w:val="left"/>
      <w:pPr>
        <w:tabs>
          <w:tab w:val="num" w:pos="567"/>
        </w:tabs>
        <w:ind w:left="567" w:hanging="567"/>
      </w:pPr>
      <w:rPr>
        <w:rFonts w:ascii="Times New Roman" w:eastAsia="Times New Roman" w:hAnsi="Times New Roman" w:hint="default"/>
      </w:rPr>
    </w:lvl>
    <w:lvl w:ilvl="1" w:tplc="D690F696">
      <w:start w:val="1"/>
      <w:numFmt w:val="bullet"/>
      <w:lvlText w:val="-"/>
      <w:lvlJc w:val="left"/>
      <w:pPr>
        <w:tabs>
          <w:tab w:val="num" w:pos="1647"/>
        </w:tabs>
        <w:ind w:left="1647" w:hanging="567"/>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CB6619"/>
    <w:multiLevelType w:val="hybridMultilevel"/>
    <w:tmpl w:val="2F263804"/>
    <w:lvl w:ilvl="0" w:tplc="D690F696">
      <w:start w:val="1"/>
      <w:numFmt w:val="bullet"/>
      <w:lvlText w:val="-"/>
      <w:lvlJc w:val="left"/>
      <w:pPr>
        <w:tabs>
          <w:tab w:val="num" w:pos="924"/>
        </w:tabs>
        <w:ind w:left="924"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F65F33"/>
    <w:multiLevelType w:val="hybridMultilevel"/>
    <w:tmpl w:val="50A064FA"/>
    <w:lvl w:ilvl="0" w:tplc="FFFFFFFF">
      <w:start w:val="1"/>
      <w:numFmt w:val="bullet"/>
      <w:lvlText w:val="-"/>
      <w:legacy w:legacy="1" w:legacySpace="0" w:legacyIndent="360"/>
      <w:lvlJc w:val="left"/>
      <w:pPr>
        <w:ind w:left="360" w:hanging="360"/>
      </w:pPr>
    </w:lvl>
    <w:lvl w:ilvl="1" w:tplc="5A141B02">
      <w:start w:val="1"/>
      <w:numFmt w:val="bullet"/>
      <w:lvlText w:val=""/>
      <w:lvlJc w:val="left"/>
      <w:pPr>
        <w:tabs>
          <w:tab w:val="num" w:pos="1440"/>
        </w:tabs>
        <w:ind w:left="1440" w:hanging="360"/>
      </w:pPr>
      <w:rPr>
        <w:rFonts w:ascii="Symbol" w:hAnsi="Symbol" w:hint="default"/>
        <w:color w:val="auto"/>
        <w:sz w:val="20"/>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num w:numId="1" w16cid:durableId="527135604">
    <w:abstractNumId w:val="22"/>
  </w:num>
  <w:num w:numId="2" w16cid:durableId="1663586737">
    <w:abstractNumId w:val="44"/>
  </w:num>
  <w:num w:numId="3" w16cid:durableId="372773031">
    <w:abstractNumId w:val="34"/>
  </w:num>
  <w:num w:numId="4" w16cid:durableId="1099985838">
    <w:abstractNumId w:val="18"/>
  </w:num>
  <w:num w:numId="5" w16cid:durableId="550769066">
    <w:abstractNumId w:val="24"/>
  </w:num>
  <w:num w:numId="6" w16cid:durableId="1497068761">
    <w:abstractNumId w:val="26"/>
  </w:num>
  <w:num w:numId="7" w16cid:durableId="1373531351">
    <w:abstractNumId w:val="14"/>
  </w:num>
  <w:num w:numId="8" w16cid:durableId="584727962">
    <w:abstractNumId w:val="12"/>
  </w:num>
  <w:num w:numId="9" w16cid:durableId="1928072655">
    <w:abstractNumId w:val="33"/>
  </w:num>
  <w:num w:numId="10" w16cid:durableId="2125807269">
    <w:abstractNumId w:val="31"/>
  </w:num>
  <w:num w:numId="11" w16cid:durableId="621766775">
    <w:abstractNumId w:val="25"/>
  </w:num>
  <w:num w:numId="12" w16cid:durableId="2002273695">
    <w:abstractNumId w:val="43"/>
  </w:num>
  <w:num w:numId="13" w16cid:durableId="623655435">
    <w:abstractNumId w:val="19"/>
  </w:num>
  <w:num w:numId="14" w16cid:durableId="208897">
    <w:abstractNumId w:val="11"/>
  </w:num>
  <w:num w:numId="15" w16cid:durableId="1706254400">
    <w:abstractNumId w:val="17"/>
  </w:num>
  <w:num w:numId="16" w16cid:durableId="2117169737">
    <w:abstractNumId w:val="32"/>
  </w:num>
  <w:num w:numId="17" w16cid:durableId="1936554757">
    <w:abstractNumId w:val="42"/>
  </w:num>
  <w:num w:numId="18" w16cid:durableId="558783781">
    <w:abstractNumId w:val="20"/>
  </w:num>
  <w:num w:numId="19" w16cid:durableId="1648633520">
    <w:abstractNumId w:val="13"/>
  </w:num>
  <w:num w:numId="20" w16cid:durableId="2025014464">
    <w:abstractNumId w:val="41"/>
  </w:num>
  <w:num w:numId="21" w16cid:durableId="777989724">
    <w:abstractNumId w:val="30"/>
  </w:num>
  <w:num w:numId="22" w16cid:durableId="1729304558">
    <w:abstractNumId w:val="28"/>
  </w:num>
  <w:num w:numId="23" w16cid:durableId="120340647">
    <w:abstractNumId w:val="10"/>
    <w:lvlOverride w:ilvl="0">
      <w:lvl w:ilvl="0">
        <w:start w:val="1"/>
        <w:numFmt w:val="bullet"/>
        <w:lvlText w:val="-"/>
        <w:legacy w:legacy="1" w:legacySpace="0" w:legacyIndent="360"/>
        <w:lvlJc w:val="left"/>
        <w:pPr>
          <w:ind w:left="360" w:hanging="360"/>
        </w:pPr>
      </w:lvl>
    </w:lvlOverride>
  </w:num>
  <w:num w:numId="24" w16cid:durableId="1996762398">
    <w:abstractNumId w:val="27"/>
  </w:num>
  <w:num w:numId="25" w16cid:durableId="929198089">
    <w:abstractNumId w:val="39"/>
  </w:num>
  <w:num w:numId="26" w16cid:durableId="51658590">
    <w:abstractNumId w:val="21"/>
  </w:num>
  <w:num w:numId="27" w16cid:durableId="2001500264">
    <w:abstractNumId w:val="23"/>
  </w:num>
  <w:num w:numId="28" w16cid:durableId="31349760">
    <w:abstractNumId w:val="36"/>
  </w:num>
  <w:num w:numId="29" w16cid:durableId="970287424">
    <w:abstractNumId w:val="38"/>
  </w:num>
  <w:num w:numId="30" w16cid:durableId="1759523315">
    <w:abstractNumId w:val="9"/>
  </w:num>
  <w:num w:numId="31" w16cid:durableId="2073770776">
    <w:abstractNumId w:val="7"/>
  </w:num>
  <w:num w:numId="32" w16cid:durableId="998000149">
    <w:abstractNumId w:val="6"/>
  </w:num>
  <w:num w:numId="33" w16cid:durableId="1178692925">
    <w:abstractNumId w:val="5"/>
  </w:num>
  <w:num w:numId="34" w16cid:durableId="1818182259">
    <w:abstractNumId w:val="4"/>
  </w:num>
  <w:num w:numId="35" w16cid:durableId="9458706">
    <w:abstractNumId w:val="8"/>
  </w:num>
  <w:num w:numId="36" w16cid:durableId="750271538">
    <w:abstractNumId w:val="3"/>
  </w:num>
  <w:num w:numId="37" w16cid:durableId="222373460">
    <w:abstractNumId w:val="2"/>
  </w:num>
  <w:num w:numId="38" w16cid:durableId="1394499503">
    <w:abstractNumId w:val="1"/>
  </w:num>
  <w:num w:numId="39" w16cid:durableId="1200581011">
    <w:abstractNumId w:val="0"/>
  </w:num>
  <w:num w:numId="40" w16cid:durableId="137307768">
    <w:abstractNumId w:val="15"/>
  </w:num>
  <w:num w:numId="41" w16cid:durableId="253172194">
    <w:abstractNumId w:val="16"/>
  </w:num>
  <w:num w:numId="42" w16cid:durableId="373122696">
    <w:abstractNumId w:val="35"/>
  </w:num>
  <w:num w:numId="43" w16cid:durableId="2063170769">
    <w:abstractNumId w:val="29"/>
  </w:num>
  <w:num w:numId="44" w16cid:durableId="444008549">
    <w:abstractNumId w:val="37"/>
  </w:num>
  <w:num w:numId="45" w16cid:durableId="12193941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79F"/>
    <w:rsid w:val="0000443B"/>
    <w:rsid w:val="00006F0A"/>
    <w:rsid w:val="000148A5"/>
    <w:rsid w:val="000170DC"/>
    <w:rsid w:val="000225F9"/>
    <w:rsid w:val="0003415B"/>
    <w:rsid w:val="000374F4"/>
    <w:rsid w:val="00044EBC"/>
    <w:rsid w:val="00047CA6"/>
    <w:rsid w:val="000502C6"/>
    <w:rsid w:val="0005291E"/>
    <w:rsid w:val="00056E35"/>
    <w:rsid w:val="00062730"/>
    <w:rsid w:val="00063D30"/>
    <w:rsid w:val="00064300"/>
    <w:rsid w:val="00066DC3"/>
    <w:rsid w:val="00077E38"/>
    <w:rsid w:val="00080AF4"/>
    <w:rsid w:val="00080CCB"/>
    <w:rsid w:val="000819C5"/>
    <w:rsid w:val="000874F8"/>
    <w:rsid w:val="00092672"/>
    <w:rsid w:val="00095D3A"/>
    <w:rsid w:val="000B37CF"/>
    <w:rsid w:val="000B7CB5"/>
    <w:rsid w:val="000C0C90"/>
    <w:rsid w:val="000D015A"/>
    <w:rsid w:val="000D3080"/>
    <w:rsid w:val="000D6AB4"/>
    <w:rsid w:val="000E3DBF"/>
    <w:rsid w:val="000E771F"/>
    <w:rsid w:val="000F17F5"/>
    <w:rsid w:val="000F3DFB"/>
    <w:rsid w:val="000F419A"/>
    <w:rsid w:val="0010647F"/>
    <w:rsid w:val="001111D5"/>
    <w:rsid w:val="00120BA5"/>
    <w:rsid w:val="00124221"/>
    <w:rsid w:val="00135B8D"/>
    <w:rsid w:val="00142C9E"/>
    <w:rsid w:val="00145887"/>
    <w:rsid w:val="00152A80"/>
    <w:rsid w:val="00161C1A"/>
    <w:rsid w:val="00162CB9"/>
    <w:rsid w:val="00164612"/>
    <w:rsid w:val="00166A62"/>
    <w:rsid w:val="00167BCE"/>
    <w:rsid w:val="00171027"/>
    <w:rsid w:val="00181944"/>
    <w:rsid w:val="00185081"/>
    <w:rsid w:val="0018574A"/>
    <w:rsid w:val="0018711A"/>
    <w:rsid w:val="00195206"/>
    <w:rsid w:val="00195BB5"/>
    <w:rsid w:val="001B031B"/>
    <w:rsid w:val="001B5140"/>
    <w:rsid w:val="001B5D23"/>
    <w:rsid w:val="001D063D"/>
    <w:rsid w:val="001D064E"/>
    <w:rsid w:val="001E085C"/>
    <w:rsid w:val="001F4543"/>
    <w:rsid w:val="001F6ABF"/>
    <w:rsid w:val="001F7106"/>
    <w:rsid w:val="001F7EBE"/>
    <w:rsid w:val="0020304C"/>
    <w:rsid w:val="00203A19"/>
    <w:rsid w:val="00204984"/>
    <w:rsid w:val="00212096"/>
    <w:rsid w:val="002150A4"/>
    <w:rsid w:val="00223AFA"/>
    <w:rsid w:val="00224456"/>
    <w:rsid w:val="00224A03"/>
    <w:rsid w:val="0022513D"/>
    <w:rsid w:val="00230FEB"/>
    <w:rsid w:val="00233985"/>
    <w:rsid w:val="00242EC6"/>
    <w:rsid w:val="00247771"/>
    <w:rsid w:val="00262BCC"/>
    <w:rsid w:val="002669A7"/>
    <w:rsid w:val="002751F0"/>
    <w:rsid w:val="00276149"/>
    <w:rsid w:val="00276399"/>
    <w:rsid w:val="002810E5"/>
    <w:rsid w:val="002848D0"/>
    <w:rsid w:val="00285CCF"/>
    <w:rsid w:val="00290C2D"/>
    <w:rsid w:val="002A6B5F"/>
    <w:rsid w:val="002D12C8"/>
    <w:rsid w:val="002D69AE"/>
    <w:rsid w:val="002E1D9E"/>
    <w:rsid w:val="002E2F04"/>
    <w:rsid w:val="002E65C9"/>
    <w:rsid w:val="002E7380"/>
    <w:rsid w:val="002E75C8"/>
    <w:rsid w:val="002F0505"/>
    <w:rsid w:val="002F6292"/>
    <w:rsid w:val="003004BC"/>
    <w:rsid w:val="00320A40"/>
    <w:rsid w:val="0032530C"/>
    <w:rsid w:val="003268B6"/>
    <w:rsid w:val="0033082B"/>
    <w:rsid w:val="00332ECC"/>
    <w:rsid w:val="003333F5"/>
    <w:rsid w:val="00346D30"/>
    <w:rsid w:val="0035282A"/>
    <w:rsid w:val="00360336"/>
    <w:rsid w:val="00365943"/>
    <w:rsid w:val="0037127E"/>
    <w:rsid w:val="00374276"/>
    <w:rsid w:val="00392156"/>
    <w:rsid w:val="003A7AA1"/>
    <w:rsid w:val="003D3A4D"/>
    <w:rsid w:val="003D4FCF"/>
    <w:rsid w:val="003D57C3"/>
    <w:rsid w:val="003E2A04"/>
    <w:rsid w:val="003F1103"/>
    <w:rsid w:val="003F11EB"/>
    <w:rsid w:val="003F2882"/>
    <w:rsid w:val="003F3AD5"/>
    <w:rsid w:val="003F66CF"/>
    <w:rsid w:val="004060A3"/>
    <w:rsid w:val="00411781"/>
    <w:rsid w:val="00412E2F"/>
    <w:rsid w:val="0041374D"/>
    <w:rsid w:val="00415E88"/>
    <w:rsid w:val="00420F01"/>
    <w:rsid w:val="004276D0"/>
    <w:rsid w:val="00453D66"/>
    <w:rsid w:val="004641B5"/>
    <w:rsid w:val="004803BA"/>
    <w:rsid w:val="00483F9C"/>
    <w:rsid w:val="00485723"/>
    <w:rsid w:val="004952E4"/>
    <w:rsid w:val="00497072"/>
    <w:rsid w:val="004A1569"/>
    <w:rsid w:val="004A2B97"/>
    <w:rsid w:val="004B567F"/>
    <w:rsid w:val="004B63B9"/>
    <w:rsid w:val="004C3A8D"/>
    <w:rsid w:val="004D2849"/>
    <w:rsid w:val="004D75E4"/>
    <w:rsid w:val="004E2890"/>
    <w:rsid w:val="004F08A3"/>
    <w:rsid w:val="004F0B4A"/>
    <w:rsid w:val="004F3E89"/>
    <w:rsid w:val="004F475E"/>
    <w:rsid w:val="004F7612"/>
    <w:rsid w:val="004F7B3F"/>
    <w:rsid w:val="005018F0"/>
    <w:rsid w:val="00502F49"/>
    <w:rsid w:val="00503B07"/>
    <w:rsid w:val="00510B44"/>
    <w:rsid w:val="005117D5"/>
    <w:rsid w:val="00520C4B"/>
    <w:rsid w:val="00526A41"/>
    <w:rsid w:val="00530DA1"/>
    <w:rsid w:val="005344A8"/>
    <w:rsid w:val="00540CF4"/>
    <w:rsid w:val="00541B81"/>
    <w:rsid w:val="005642D4"/>
    <w:rsid w:val="00564439"/>
    <w:rsid w:val="00572876"/>
    <w:rsid w:val="00575918"/>
    <w:rsid w:val="00575A11"/>
    <w:rsid w:val="00577D93"/>
    <w:rsid w:val="00587B51"/>
    <w:rsid w:val="005A0624"/>
    <w:rsid w:val="005A3FD4"/>
    <w:rsid w:val="005A4E1E"/>
    <w:rsid w:val="005B4ECD"/>
    <w:rsid w:val="005B5434"/>
    <w:rsid w:val="005C3CE7"/>
    <w:rsid w:val="005E1F8E"/>
    <w:rsid w:val="005F11FA"/>
    <w:rsid w:val="005F2AC8"/>
    <w:rsid w:val="006207C4"/>
    <w:rsid w:val="006262F3"/>
    <w:rsid w:val="006330D6"/>
    <w:rsid w:val="00634F33"/>
    <w:rsid w:val="0064568B"/>
    <w:rsid w:val="00646733"/>
    <w:rsid w:val="00652049"/>
    <w:rsid w:val="00663957"/>
    <w:rsid w:val="00687589"/>
    <w:rsid w:val="00695EEB"/>
    <w:rsid w:val="006A0D46"/>
    <w:rsid w:val="006D19AF"/>
    <w:rsid w:val="006E0222"/>
    <w:rsid w:val="006E0A24"/>
    <w:rsid w:val="006E310E"/>
    <w:rsid w:val="00706E7B"/>
    <w:rsid w:val="00710BCC"/>
    <w:rsid w:val="00711029"/>
    <w:rsid w:val="00715C84"/>
    <w:rsid w:val="00720884"/>
    <w:rsid w:val="00720E0C"/>
    <w:rsid w:val="00720EC0"/>
    <w:rsid w:val="00723B55"/>
    <w:rsid w:val="00723D9E"/>
    <w:rsid w:val="007336C5"/>
    <w:rsid w:val="00740102"/>
    <w:rsid w:val="007404C6"/>
    <w:rsid w:val="0074380E"/>
    <w:rsid w:val="007454E0"/>
    <w:rsid w:val="00754B2E"/>
    <w:rsid w:val="0076384A"/>
    <w:rsid w:val="00766982"/>
    <w:rsid w:val="00772C17"/>
    <w:rsid w:val="00777B9D"/>
    <w:rsid w:val="00796E4A"/>
    <w:rsid w:val="007B4711"/>
    <w:rsid w:val="007B70DB"/>
    <w:rsid w:val="007C3FA2"/>
    <w:rsid w:val="007D2E2A"/>
    <w:rsid w:val="007E7A7D"/>
    <w:rsid w:val="007F5C77"/>
    <w:rsid w:val="007F5D72"/>
    <w:rsid w:val="008038AE"/>
    <w:rsid w:val="00810C0B"/>
    <w:rsid w:val="00814850"/>
    <w:rsid w:val="008200CF"/>
    <w:rsid w:val="00830844"/>
    <w:rsid w:val="0083110D"/>
    <w:rsid w:val="008341A3"/>
    <w:rsid w:val="00840264"/>
    <w:rsid w:val="00845408"/>
    <w:rsid w:val="0085261F"/>
    <w:rsid w:val="00860A5D"/>
    <w:rsid w:val="0086587A"/>
    <w:rsid w:val="008717D7"/>
    <w:rsid w:val="00876DA9"/>
    <w:rsid w:val="008A29C9"/>
    <w:rsid w:val="008B21A0"/>
    <w:rsid w:val="008B6F16"/>
    <w:rsid w:val="008C0290"/>
    <w:rsid w:val="008C5237"/>
    <w:rsid w:val="008D2004"/>
    <w:rsid w:val="008D317D"/>
    <w:rsid w:val="008E4E03"/>
    <w:rsid w:val="008E5719"/>
    <w:rsid w:val="008F4C0B"/>
    <w:rsid w:val="008F532A"/>
    <w:rsid w:val="008F5439"/>
    <w:rsid w:val="008F70EA"/>
    <w:rsid w:val="009010D4"/>
    <w:rsid w:val="009024BD"/>
    <w:rsid w:val="00904D4B"/>
    <w:rsid w:val="00907757"/>
    <w:rsid w:val="00907D22"/>
    <w:rsid w:val="00910A4A"/>
    <w:rsid w:val="00924ED4"/>
    <w:rsid w:val="00935C22"/>
    <w:rsid w:val="00941FC2"/>
    <w:rsid w:val="00955321"/>
    <w:rsid w:val="00955747"/>
    <w:rsid w:val="009647CF"/>
    <w:rsid w:val="0096671C"/>
    <w:rsid w:val="00971EDF"/>
    <w:rsid w:val="009738AD"/>
    <w:rsid w:val="00976ED1"/>
    <w:rsid w:val="009775AA"/>
    <w:rsid w:val="00983743"/>
    <w:rsid w:val="00983769"/>
    <w:rsid w:val="00985CAD"/>
    <w:rsid w:val="00986FD7"/>
    <w:rsid w:val="00987BCB"/>
    <w:rsid w:val="009942E1"/>
    <w:rsid w:val="0099462B"/>
    <w:rsid w:val="009A0FF8"/>
    <w:rsid w:val="009A39AF"/>
    <w:rsid w:val="009A3F75"/>
    <w:rsid w:val="009A4AB0"/>
    <w:rsid w:val="009B0652"/>
    <w:rsid w:val="009B48A1"/>
    <w:rsid w:val="009B60FA"/>
    <w:rsid w:val="009D384E"/>
    <w:rsid w:val="009E6846"/>
    <w:rsid w:val="009E7051"/>
    <w:rsid w:val="009F2E4D"/>
    <w:rsid w:val="009F3198"/>
    <w:rsid w:val="009F3FBB"/>
    <w:rsid w:val="009F6B49"/>
    <w:rsid w:val="00A02ED3"/>
    <w:rsid w:val="00A03ABB"/>
    <w:rsid w:val="00A14791"/>
    <w:rsid w:val="00A23EBD"/>
    <w:rsid w:val="00A316F0"/>
    <w:rsid w:val="00A31B58"/>
    <w:rsid w:val="00A3725E"/>
    <w:rsid w:val="00A426A8"/>
    <w:rsid w:val="00A436D0"/>
    <w:rsid w:val="00A53174"/>
    <w:rsid w:val="00A55414"/>
    <w:rsid w:val="00A560BB"/>
    <w:rsid w:val="00A60B6E"/>
    <w:rsid w:val="00A60E67"/>
    <w:rsid w:val="00A757A3"/>
    <w:rsid w:val="00A7692E"/>
    <w:rsid w:val="00A77692"/>
    <w:rsid w:val="00A81A95"/>
    <w:rsid w:val="00A8682C"/>
    <w:rsid w:val="00A87C1D"/>
    <w:rsid w:val="00A94B39"/>
    <w:rsid w:val="00A96EFF"/>
    <w:rsid w:val="00AA1608"/>
    <w:rsid w:val="00AB30E1"/>
    <w:rsid w:val="00AB3AE6"/>
    <w:rsid w:val="00AB4EA3"/>
    <w:rsid w:val="00AB5656"/>
    <w:rsid w:val="00AB6DDD"/>
    <w:rsid w:val="00AB78B9"/>
    <w:rsid w:val="00AC1D56"/>
    <w:rsid w:val="00AC3DE5"/>
    <w:rsid w:val="00AC5943"/>
    <w:rsid w:val="00AC7DB7"/>
    <w:rsid w:val="00AD16FB"/>
    <w:rsid w:val="00AD3128"/>
    <w:rsid w:val="00AD3A4B"/>
    <w:rsid w:val="00AD6AC5"/>
    <w:rsid w:val="00AE116D"/>
    <w:rsid w:val="00AE7774"/>
    <w:rsid w:val="00B01A13"/>
    <w:rsid w:val="00B06248"/>
    <w:rsid w:val="00B10CA4"/>
    <w:rsid w:val="00B1156F"/>
    <w:rsid w:val="00B24FF3"/>
    <w:rsid w:val="00B265E2"/>
    <w:rsid w:val="00B273F3"/>
    <w:rsid w:val="00B31640"/>
    <w:rsid w:val="00B33512"/>
    <w:rsid w:val="00B40ADA"/>
    <w:rsid w:val="00B4317C"/>
    <w:rsid w:val="00B443AB"/>
    <w:rsid w:val="00B45DBE"/>
    <w:rsid w:val="00B55DAF"/>
    <w:rsid w:val="00B56EC0"/>
    <w:rsid w:val="00B6054E"/>
    <w:rsid w:val="00B63D8E"/>
    <w:rsid w:val="00B7379B"/>
    <w:rsid w:val="00B77825"/>
    <w:rsid w:val="00B81B41"/>
    <w:rsid w:val="00B96AD5"/>
    <w:rsid w:val="00BB01A1"/>
    <w:rsid w:val="00BB0BAF"/>
    <w:rsid w:val="00BB1A32"/>
    <w:rsid w:val="00BB29A4"/>
    <w:rsid w:val="00BC2AD4"/>
    <w:rsid w:val="00BC3C7D"/>
    <w:rsid w:val="00BD0D0B"/>
    <w:rsid w:val="00BD1642"/>
    <w:rsid w:val="00BE05D1"/>
    <w:rsid w:val="00BE1BB4"/>
    <w:rsid w:val="00BF6306"/>
    <w:rsid w:val="00C126E1"/>
    <w:rsid w:val="00C2058F"/>
    <w:rsid w:val="00C26CF3"/>
    <w:rsid w:val="00C456EB"/>
    <w:rsid w:val="00C45F7D"/>
    <w:rsid w:val="00C60DEB"/>
    <w:rsid w:val="00C66FD6"/>
    <w:rsid w:val="00C70CEA"/>
    <w:rsid w:val="00C76E16"/>
    <w:rsid w:val="00C848A7"/>
    <w:rsid w:val="00C8791D"/>
    <w:rsid w:val="00C9074D"/>
    <w:rsid w:val="00C959DD"/>
    <w:rsid w:val="00CA3217"/>
    <w:rsid w:val="00CB48EE"/>
    <w:rsid w:val="00CC6F3F"/>
    <w:rsid w:val="00CD0279"/>
    <w:rsid w:val="00CD3586"/>
    <w:rsid w:val="00CD39D8"/>
    <w:rsid w:val="00CE24EB"/>
    <w:rsid w:val="00CF0489"/>
    <w:rsid w:val="00CF545A"/>
    <w:rsid w:val="00CF7052"/>
    <w:rsid w:val="00CF78A3"/>
    <w:rsid w:val="00CF794F"/>
    <w:rsid w:val="00D0344C"/>
    <w:rsid w:val="00D04576"/>
    <w:rsid w:val="00D05F26"/>
    <w:rsid w:val="00D06095"/>
    <w:rsid w:val="00D1478E"/>
    <w:rsid w:val="00D277C1"/>
    <w:rsid w:val="00D31F68"/>
    <w:rsid w:val="00D356FC"/>
    <w:rsid w:val="00D36733"/>
    <w:rsid w:val="00D4027B"/>
    <w:rsid w:val="00D43CC9"/>
    <w:rsid w:val="00D44AA4"/>
    <w:rsid w:val="00D44EC0"/>
    <w:rsid w:val="00D56B92"/>
    <w:rsid w:val="00D64DE9"/>
    <w:rsid w:val="00D7164A"/>
    <w:rsid w:val="00D72364"/>
    <w:rsid w:val="00D72518"/>
    <w:rsid w:val="00D76E8B"/>
    <w:rsid w:val="00D935EC"/>
    <w:rsid w:val="00DA2B52"/>
    <w:rsid w:val="00DA2DA8"/>
    <w:rsid w:val="00DA30F4"/>
    <w:rsid w:val="00DA35DB"/>
    <w:rsid w:val="00DA7BFE"/>
    <w:rsid w:val="00DB5829"/>
    <w:rsid w:val="00DE4E29"/>
    <w:rsid w:val="00DF0603"/>
    <w:rsid w:val="00DF0BC5"/>
    <w:rsid w:val="00DF15C4"/>
    <w:rsid w:val="00E0210E"/>
    <w:rsid w:val="00E07BE7"/>
    <w:rsid w:val="00E101F6"/>
    <w:rsid w:val="00E10CB3"/>
    <w:rsid w:val="00E22541"/>
    <w:rsid w:val="00E256BE"/>
    <w:rsid w:val="00E2685A"/>
    <w:rsid w:val="00E27976"/>
    <w:rsid w:val="00E33CF3"/>
    <w:rsid w:val="00E351C5"/>
    <w:rsid w:val="00E35FC1"/>
    <w:rsid w:val="00E4680F"/>
    <w:rsid w:val="00E474FA"/>
    <w:rsid w:val="00E511D1"/>
    <w:rsid w:val="00E517C5"/>
    <w:rsid w:val="00E570B5"/>
    <w:rsid w:val="00E5742A"/>
    <w:rsid w:val="00E66856"/>
    <w:rsid w:val="00E72F04"/>
    <w:rsid w:val="00E735AF"/>
    <w:rsid w:val="00E75A8C"/>
    <w:rsid w:val="00E7692F"/>
    <w:rsid w:val="00E774B6"/>
    <w:rsid w:val="00E82C50"/>
    <w:rsid w:val="00E84A0A"/>
    <w:rsid w:val="00E86B16"/>
    <w:rsid w:val="00EA022D"/>
    <w:rsid w:val="00EA2FB5"/>
    <w:rsid w:val="00EA4FF8"/>
    <w:rsid w:val="00EB2F2A"/>
    <w:rsid w:val="00EB3425"/>
    <w:rsid w:val="00EB5A24"/>
    <w:rsid w:val="00EB5B40"/>
    <w:rsid w:val="00EC0949"/>
    <w:rsid w:val="00ED1E4F"/>
    <w:rsid w:val="00ED4A6F"/>
    <w:rsid w:val="00ED5BA8"/>
    <w:rsid w:val="00EE3D33"/>
    <w:rsid w:val="00EE44A0"/>
    <w:rsid w:val="00EE7464"/>
    <w:rsid w:val="00EF1B70"/>
    <w:rsid w:val="00EF3284"/>
    <w:rsid w:val="00EF76EE"/>
    <w:rsid w:val="00F02461"/>
    <w:rsid w:val="00F065D1"/>
    <w:rsid w:val="00F15952"/>
    <w:rsid w:val="00F160A9"/>
    <w:rsid w:val="00F23ED9"/>
    <w:rsid w:val="00F249CE"/>
    <w:rsid w:val="00F30147"/>
    <w:rsid w:val="00F30F48"/>
    <w:rsid w:val="00F342C9"/>
    <w:rsid w:val="00F36D07"/>
    <w:rsid w:val="00F408E6"/>
    <w:rsid w:val="00F4659B"/>
    <w:rsid w:val="00F54DA0"/>
    <w:rsid w:val="00F56368"/>
    <w:rsid w:val="00F817DA"/>
    <w:rsid w:val="00F84017"/>
    <w:rsid w:val="00F935F2"/>
    <w:rsid w:val="00F93FC3"/>
    <w:rsid w:val="00F941B4"/>
    <w:rsid w:val="00FA479F"/>
    <w:rsid w:val="00FA59F1"/>
    <w:rsid w:val="00FB03E3"/>
    <w:rsid w:val="00FB0E56"/>
    <w:rsid w:val="00FB1C72"/>
    <w:rsid w:val="00FB3A45"/>
    <w:rsid w:val="00FB6DFF"/>
    <w:rsid w:val="00FD20D4"/>
    <w:rsid w:val="00FD21EE"/>
    <w:rsid w:val="00FE17C5"/>
    <w:rsid w:val="00FE4541"/>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529D1"/>
  <w15:chartTrackingRefBased/>
  <w15:docId w15:val="{E2B7AFC0-C9FE-4275-9257-87E5FFB0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479F"/>
    <w:rPr>
      <w:lang w:val="en-US"/>
    </w:rPr>
  </w:style>
  <w:style w:type="paragraph" w:styleId="Antrat1">
    <w:name w:val="heading 1"/>
    <w:basedOn w:val="prastasis"/>
    <w:next w:val="prastasis"/>
    <w:link w:val="Antrat1Diagrama"/>
    <w:uiPriority w:val="99"/>
    <w:qFormat/>
    <w:rsid w:val="00FA479F"/>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Antrat2">
    <w:name w:val="heading 2"/>
    <w:basedOn w:val="prastasis"/>
    <w:next w:val="prastasis"/>
    <w:link w:val="Antrat2Diagrama"/>
    <w:uiPriority w:val="99"/>
    <w:qFormat/>
    <w:rsid w:val="00FA479F"/>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Antrat3">
    <w:name w:val="heading 3"/>
    <w:basedOn w:val="prastasis"/>
    <w:next w:val="prastasis"/>
    <w:link w:val="Antrat3Diagrama"/>
    <w:uiPriority w:val="99"/>
    <w:qFormat/>
    <w:rsid w:val="00FA479F"/>
    <w:pPr>
      <w:keepNext/>
      <w:spacing w:before="240" w:after="60" w:line="240" w:lineRule="auto"/>
      <w:outlineLvl w:val="2"/>
    </w:pPr>
    <w:rPr>
      <w:rFonts w:ascii="Cambria" w:eastAsia="Times New Roman" w:hAnsi="Cambria" w:cs="Times New Roman"/>
      <w:b/>
      <w:bCs/>
      <w:sz w:val="26"/>
      <w:szCs w:val="26"/>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FA479F"/>
    <w:rPr>
      <w:rFonts w:ascii="Cambria" w:eastAsia="Times New Roman" w:hAnsi="Cambria" w:cs="Times New Roman"/>
      <w:b/>
      <w:bCs/>
      <w:kern w:val="32"/>
      <w:sz w:val="32"/>
      <w:szCs w:val="32"/>
      <w:lang w:val="x-none" w:eastAsia="x-none"/>
    </w:rPr>
  </w:style>
  <w:style w:type="character" w:customStyle="1" w:styleId="Antrat2Diagrama">
    <w:name w:val="Antraštė 2 Diagrama"/>
    <w:basedOn w:val="Numatytasispastraiposriftas"/>
    <w:link w:val="Antrat2"/>
    <w:uiPriority w:val="99"/>
    <w:rsid w:val="00FA479F"/>
    <w:rPr>
      <w:rFonts w:ascii="Cambria" w:eastAsia="Times New Roman" w:hAnsi="Cambria" w:cs="Times New Roman"/>
      <w:b/>
      <w:bCs/>
      <w:i/>
      <w:iCs/>
      <w:sz w:val="28"/>
      <w:szCs w:val="28"/>
      <w:lang w:val="x-none" w:eastAsia="x-none"/>
    </w:rPr>
  </w:style>
  <w:style w:type="character" w:customStyle="1" w:styleId="Antrat3Diagrama">
    <w:name w:val="Antraštė 3 Diagrama"/>
    <w:basedOn w:val="Numatytasispastraiposriftas"/>
    <w:link w:val="Antrat3"/>
    <w:uiPriority w:val="99"/>
    <w:rsid w:val="00FA479F"/>
    <w:rPr>
      <w:rFonts w:ascii="Cambria" w:eastAsia="Times New Roman" w:hAnsi="Cambria" w:cs="Times New Roman"/>
      <w:b/>
      <w:bCs/>
      <w:sz w:val="26"/>
      <w:szCs w:val="26"/>
      <w:lang w:val="x-none" w:eastAsia="x-none"/>
    </w:rPr>
  </w:style>
  <w:style w:type="numbering" w:customStyle="1" w:styleId="NoList1">
    <w:name w:val="No List1"/>
    <w:next w:val="Sraonra"/>
    <w:uiPriority w:val="99"/>
    <w:semiHidden/>
    <w:unhideWhenUsed/>
    <w:rsid w:val="00FA479F"/>
  </w:style>
  <w:style w:type="numbering" w:customStyle="1" w:styleId="NoList11">
    <w:name w:val="No List11"/>
    <w:next w:val="Sraonra"/>
    <w:uiPriority w:val="99"/>
    <w:semiHidden/>
    <w:unhideWhenUsed/>
    <w:rsid w:val="00FA479F"/>
  </w:style>
  <w:style w:type="character" w:styleId="Hipersaitas">
    <w:name w:val="Hyperlink"/>
    <w:rsid w:val="00FA479F"/>
    <w:rPr>
      <w:rFonts w:cs="Times New Roman"/>
      <w:color w:val="0000FF"/>
      <w:u w:val="single"/>
    </w:rPr>
  </w:style>
  <w:style w:type="paragraph" w:customStyle="1" w:styleId="PI-1EMEASMCA">
    <w:name w:val="PI-1 EMEA_SMCA"/>
    <w:basedOn w:val="Antrat2"/>
    <w:autoRedefine/>
    <w:uiPriority w:val="99"/>
    <w:rsid w:val="00FA479F"/>
    <w:pPr>
      <w:tabs>
        <w:tab w:val="left" w:pos="567"/>
      </w:tabs>
      <w:spacing w:before="0" w:after="0"/>
      <w:ind w:left="567" w:hanging="567"/>
    </w:pPr>
    <w:rPr>
      <w:rFonts w:ascii="Times New Roman" w:hAnsi="Times New Roman"/>
      <w:bCs w:val="0"/>
      <w:i w:val="0"/>
      <w:iCs w:val="0"/>
      <w:sz w:val="22"/>
      <w:szCs w:val="22"/>
    </w:rPr>
  </w:style>
  <w:style w:type="paragraph" w:customStyle="1" w:styleId="PI-1labEMEASMCA">
    <w:name w:val="PI-1_lab EMEA_SMCA"/>
    <w:basedOn w:val="prastasis"/>
    <w:link w:val="PI-1labEMEASMCAChar"/>
    <w:autoRedefine/>
    <w:uiPriority w:val="99"/>
    <w:rsid w:val="00FA479F"/>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lang w:val="lt-LT" w:eastAsia="x-none"/>
    </w:rPr>
  </w:style>
  <w:style w:type="character" w:customStyle="1" w:styleId="PI-1labEMEASMCAChar">
    <w:name w:val="PI-1_lab EMEA_SMCA Char"/>
    <w:link w:val="PI-1labEMEASMCA"/>
    <w:uiPriority w:val="99"/>
    <w:locked/>
    <w:rsid w:val="00FA479F"/>
    <w:rPr>
      <w:rFonts w:ascii="Times New Roman" w:eastAsia="Times New Roman" w:hAnsi="Times New Roman" w:cs="Times New Roman"/>
      <w:b/>
      <w:noProof/>
      <w:lang w:eastAsia="x-none"/>
    </w:rPr>
  </w:style>
  <w:style w:type="paragraph" w:customStyle="1" w:styleId="PI-2EMEASMCA">
    <w:name w:val="PI-2 EMEA_SMCA"/>
    <w:basedOn w:val="Antrat3"/>
    <w:autoRedefine/>
    <w:uiPriority w:val="99"/>
    <w:rsid w:val="00FA479F"/>
    <w:pPr>
      <w:keepLines/>
      <w:tabs>
        <w:tab w:val="left" w:pos="567"/>
      </w:tabs>
      <w:spacing w:before="0" w:after="0"/>
      <w:ind w:left="567" w:hanging="567"/>
    </w:pPr>
    <w:rPr>
      <w:rFonts w:ascii="Times New Roman" w:hAnsi="Times New Roman"/>
      <w:bCs w:val="0"/>
      <w:kern w:val="28"/>
      <w:sz w:val="22"/>
      <w:szCs w:val="22"/>
    </w:rPr>
  </w:style>
  <w:style w:type="paragraph" w:customStyle="1" w:styleId="TTEMEASMCA">
    <w:name w:val="TT EMEA_SMCA"/>
    <w:basedOn w:val="Antrat1"/>
    <w:link w:val="TTEMEASMCAChar"/>
    <w:autoRedefine/>
    <w:uiPriority w:val="99"/>
    <w:rsid w:val="00FA479F"/>
    <w:pPr>
      <w:keepNext w:val="0"/>
      <w:tabs>
        <w:tab w:val="left" w:pos="567"/>
      </w:tabs>
      <w:spacing w:before="0" w:after="0"/>
      <w:ind w:left="567" w:hanging="567"/>
      <w:jc w:val="center"/>
    </w:pPr>
    <w:rPr>
      <w:rFonts w:ascii="Times New Roman" w:hAnsi="Times New Roman"/>
      <w:bCs w:val="0"/>
      <w:caps/>
      <w:kern w:val="0"/>
      <w:sz w:val="22"/>
      <w:szCs w:val="22"/>
    </w:rPr>
  </w:style>
  <w:style w:type="character" w:customStyle="1" w:styleId="TTEMEASMCAChar">
    <w:name w:val="TT EMEA_SMCA Char"/>
    <w:link w:val="TTEMEASMCA"/>
    <w:uiPriority w:val="99"/>
    <w:locked/>
    <w:rsid w:val="00FA479F"/>
    <w:rPr>
      <w:rFonts w:ascii="Times New Roman" w:eastAsia="Times New Roman" w:hAnsi="Times New Roman" w:cs="Times New Roman"/>
      <w:b/>
      <w:caps/>
      <w:lang w:val="x-none" w:eastAsia="x-none"/>
    </w:rPr>
  </w:style>
  <w:style w:type="paragraph" w:customStyle="1" w:styleId="BTAnIIEMEASMCA">
    <w:name w:val="BT(AnII) EMEA_SMCA"/>
    <w:basedOn w:val="Debesliotekstas"/>
    <w:autoRedefine/>
    <w:uiPriority w:val="99"/>
    <w:rsid w:val="00FA479F"/>
    <w:pPr>
      <w:tabs>
        <w:tab w:val="left" w:pos="1701"/>
      </w:tabs>
      <w:ind w:left="1701" w:hanging="567"/>
    </w:pPr>
    <w:rPr>
      <w:b/>
      <w:sz w:val="22"/>
      <w:szCs w:val="22"/>
      <w:lang w:val="en-GB"/>
    </w:rPr>
  </w:style>
  <w:style w:type="paragraph" w:customStyle="1" w:styleId="BT-EMEASMCA">
    <w:name w:val="BT- EMEA_SMCA"/>
    <w:basedOn w:val="prastasis"/>
    <w:autoRedefine/>
    <w:uiPriority w:val="99"/>
    <w:rsid w:val="00FA479F"/>
    <w:pPr>
      <w:numPr>
        <w:numId w:val="1"/>
      </w:numPr>
      <w:tabs>
        <w:tab w:val="clear" w:pos="720"/>
        <w:tab w:val="num" w:pos="360"/>
      </w:tabs>
      <w:spacing w:after="0" w:line="240" w:lineRule="auto"/>
      <w:ind w:left="0" w:firstLine="0"/>
    </w:pPr>
    <w:rPr>
      <w:rFonts w:ascii="Times New Roman" w:eastAsia="Times New Roman" w:hAnsi="Times New Roman" w:cs="Times New Roman"/>
      <w:sz w:val="24"/>
      <w:szCs w:val="24"/>
      <w:lang w:val="lt-LT"/>
    </w:rPr>
  </w:style>
  <w:style w:type="paragraph" w:customStyle="1" w:styleId="PI-3EMEASMCA">
    <w:name w:val="PI-3 EMEA_SMCA"/>
    <w:basedOn w:val="prastasis"/>
    <w:autoRedefine/>
    <w:uiPriority w:val="99"/>
    <w:rsid w:val="00FA479F"/>
    <w:pPr>
      <w:spacing w:after="0" w:line="220" w:lineRule="exact"/>
    </w:pPr>
    <w:rPr>
      <w:rFonts w:ascii="Times New Roman" w:eastAsia="Times New Roman" w:hAnsi="Times New Roman" w:cs="Times New Roman"/>
      <w:b/>
      <w:bCs/>
      <w:lang w:val="lt-LT"/>
    </w:rPr>
  </w:style>
  <w:style w:type="paragraph" w:customStyle="1" w:styleId="BTbEMEASMCA">
    <w:name w:val="BT(b) EMEA_SMCA"/>
    <w:basedOn w:val="prastasis"/>
    <w:autoRedefine/>
    <w:uiPriority w:val="99"/>
    <w:rsid w:val="00FA479F"/>
    <w:pPr>
      <w:spacing w:after="0" w:line="240" w:lineRule="auto"/>
    </w:pPr>
    <w:rPr>
      <w:rFonts w:ascii="Times New Roman" w:eastAsia="Times New Roman" w:hAnsi="Times New Roman" w:cs="Times New Roman"/>
      <w:b/>
      <w:sz w:val="24"/>
      <w:szCs w:val="24"/>
      <w:lang w:val="lt-LT"/>
    </w:rPr>
  </w:style>
  <w:style w:type="paragraph" w:customStyle="1" w:styleId="BTbeEMEASMCA">
    <w:name w:val="BT(be) EMEA_SMCA"/>
    <w:basedOn w:val="prastasis"/>
    <w:autoRedefine/>
    <w:uiPriority w:val="99"/>
    <w:rsid w:val="00FA479F"/>
    <w:pPr>
      <w:spacing w:after="0" w:line="240" w:lineRule="auto"/>
      <w:jc w:val="center"/>
    </w:pPr>
    <w:rPr>
      <w:rFonts w:ascii="Times New Roman" w:eastAsia="Times New Roman" w:hAnsi="Times New Roman" w:cs="Times New Roman"/>
      <w:b/>
      <w:sz w:val="24"/>
      <w:szCs w:val="24"/>
      <w:lang w:val="lt-LT"/>
    </w:rPr>
  </w:style>
  <w:style w:type="paragraph" w:customStyle="1" w:styleId="BTeEMEASMCA">
    <w:name w:val="BT(e) EMEA_SMCA"/>
    <w:basedOn w:val="prastasis"/>
    <w:autoRedefine/>
    <w:uiPriority w:val="99"/>
    <w:rsid w:val="00FA479F"/>
    <w:pPr>
      <w:spacing w:after="0" w:line="240" w:lineRule="auto"/>
      <w:jc w:val="center"/>
    </w:pPr>
    <w:rPr>
      <w:rFonts w:ascii="Times New Roman" w:eastAsia="Times New Roman" w:hAnsi="Times New Roman" w:cs="Times New Roman"/>
      <w:sz w:val="24"/>
      <w:szCs w:val="24"/>
      <w:lang w:val="lt-LT"/>
    </w:rPr>
  </w:style>
  <w:style w:type="paragraph" w:customStyle="1" w:styleId="BTgEMEASMCA">
    <w:name w:val="BT(g) EMEA_SMCA"/>
    <w:basedOn w:val="prastasis"/>
    <w:link w:val="BTgEMEASMCAChar"/>
    <w:autoRedefine/>
    <w:uiPriority w:val="99"/>
    <w:rsid w:val="00FA479F"/>
    <w:pPr>
      <w:spacing w:after="0" w:line="240" w:lineRule="auto"/>
    </w:pPr>
    <w:rPr>
      <w:rFonts w:ascii="Times New Roman" w:eastAsia="Times New Roman" w:hAnsi="Times New Roman" w:cs="Times New Roman"/>
      <w:i/>
      <w:color w:val="008000"/>
      <w:u w:val="single"/>
      <w:lang w:val="x-none" w:eastAsia="x-none"/>
    </w:rPr>
  </w:style>
  <w:style w:type="character" w:customStyle="1" w:styleId="BTEMEASMCAChar">
    <w:name w:val="BT EMEA_SMCA Char"/>
    <w:uiPriority w:val="99"/>
    <w:locked/>
    <w:rsid w:val="00FA479F"/>
    <w:rPr>
      <w:sz w:val="22"/>
      <w:szCs w:val="22"/>
      <w:u w:val="single"/>
      <w:lang w:eastAsia="en-US"/>
    </w:rPr>
  </w:style>
  <w:style w:type="character" w:customStyle="1" w:styleId="BTgEMEASMCAChar">
    <w:name w:val="BT(g) EMEA_SMCA Char"/>
    <w:link w:val="BTgEMEASMCA"/>
    <w:uiPriority w:val="99"/>
    <w:locked/>
    <w:rsid w:val="00FA479F"/>
    <w:rPr>
      <w:rFonts w:ascii="Times New Roman" w:eastAsia="Times New Roman" w:hAnsi="Times New Roman" w:cs="Times New Roman"/>
      <w:i/>
      <w:color w:val="008000"/>
      <w:u w:val="single"/>
      <w:lang w:val="x-none" w:eastAsia="x-none"/>
    </w:rPr>
  </w:style>
  <w:style w:type="paragraph" w:customStyle="1" w:styleId="BTuEMEASMCA">
    <w:name w:val="BT(u) EMEA_SMCA"/>
    <w:basedOn w:val="prastasis"/>
    <w:autoRedefine/>
    <w:uiPriority w:val="99"/>
    <w:rsid w:val="00FA479F"/>
    <w:pPr>
      <w:spacing w:after="0" w:line="240" w:lineRule="auto"/>
    </w:pPr>
    <w:rPr>
      <w:rFonts w:ascii="Times New Roman" w:eastAsia="Times New Roman" w:hAnsi="Times New Roman" w:cs="Times New Roman"/>
      <w:sz w:val="24"/>
      <w:szCs w:val="24"/>
      <w:u w:val="single"/>
      <w:lang w:val="lt-LT"/>
    </w:rPr>
  </w:style>
  <w:style w:type="paragraph" w:styleId="Debesliotekstas">
    <w:name w:val="Balloon Text"/>
    <w:basedOn w:val="prastasis"/>
    <w:link w:val="DebesliotekstasDiagrama"/>
    <w:uiPriority w:val="99"/>
    <w:semiHidden/>
    <w:rsid w:val="00FA479F"/>
    <w:pPr>
      <w:spacing w:after="0" w:line="240" w:lineRule="auto"/>
    </w:pPr>
    <w:rPr>
      <w:rFonts w:ascii="Times New Roman" w:eastAsia="Times New Roman" w:hAnsi="Times New Roman" w:cs="Times New Roman"/>
      <w:sz w:val="18"/>
      <w:szCs w:val="20"/>
      <w:lang w:val="x-none" w:eastAsia="x-none"/>
    </w:rPr>
  </w:style>
  <w:style w:type="character" w:customStyle="1" w:styleId="DebesliotekstasDiagrama">
    <w:name w:val="Debesėlio tekstas Diagrama"/>
    <w:basedOn w:val="Numatytasispastraiposriftas"/>
    <w:link w:val="Debesliotekstas"/>
    <w:uiPriority w:val="99"/>
    <w:semiHidden/>
    <w:rsid w:val="00FA479F"/>
    <w:rPr>
      <w:rFonts w:ascii="Times New Roman" w:eastAsia="Times New Roman" w:hAnsi="Times New Roman" w:cs="Times New Roman"/>
      <w:sz w:val="18"/>
      <w:szCs w:val="20"/>
      <w:lang w:val="x-none" w:eastAsia="x-none"/>
    </w:rPr>
  </w:style>
  <w:style w:type="paragraph" w:styleId="Dokumentostruktra">
    <w:name w:val="Document Map"/>
    <w:basedOn w:val="prastasis"/>
    <w:link w:val="DokumentostruktraDiagrama"/>
    <w:uiPriority w:val="99"/>
    <w:semiHidden/>
    <w:rsid w:val="00FA479F"/>
    <w:pPr>
      <w:shd w:val="clear" w:color="auto" w:fill="000080"/>
      <w:spacing w:after="0" w:line="240" w:lineRule="auto"/>
    </w:pPr>
    <w:rPr>
      <w:rFonts w:ascii="Times New Roman" w:eastAsia="Times New Roman" w:hAnsi="Times New Roman" w:cs="Times New Roman"/>
      <w:sz w:val="2"/>
      <w:szCs w:val="20"/>
      <w:lang w:val="x-none" w:eastAsia="x-none"/>
    </w:rPr>
  </w:style>
  <w:style w:type="character" w:customStyle="1" w:styleId="DokumentostruktraDiagrama">
    <w:name w:val="Dokumento struktūra Diagrama"/>
    <w:basedOn w:val="Numatytasispastraiposriftas"/>
    <w:link w:val="Dokumentostruktra"/>
    <w:uiPriority w:val="99"/>
    <w:semiHidden/>
    <w:rsid w:val="00FA479F"/>
    <w:rPr>
      <w:rFonts w:ascii="Times New Roman" w:eastAsia="Times New Roman" w:hAnsi="Times New Roman" w:cs="Times New Roman"/>
      <w:sz w:val="2"/>
      <w:szCs w:val="20"/>
      <w:shd w:val="clear" w:color="auto" w:fill="000080"/>
      <w:lang w:val="x-none" w:eastAsia="x-none"/>
    </w:rPr>
  </w:style>
  <w:style w:type="paragraph" w:customStyle="1" w:styleId="Default">
    <w:name w:val="Default"/>
    <w:uiPriority w:val="99"/>
    <w:rsid w:val="00FA479F"/>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EMEAEnBodyText">
    <w:name w:val="EMEA En Body Text"/>
    <w:basedOn w:val="prastasis"/>
    <w:uiPriority w:val="99"/>
    <w:rsid w:val="00FA479F"/>
    <w:pPr>
      <w:spacing w:before="120" w:after="120" w:line="240" w:lineRule="auto"/>
      <w:jc w:val="both"/>
    </w:pPr>
    <w:rPr>
      <w:rFonts w:ascii="Times New Roman" w:eastAsia="Times New Roman" w:hAnsi="Times New Roman" w:cs="Times New Roman"/>
      <w:szCs w:val="20"/>
    </w:rPr>
  </w:style>
  <w:style w:type="paragraph" w:styleId="Porat">
    <w:name w:val="footer"/>
    <w:basedOn w:val="prastasis"/>
    <w:link w:val="PoratDiagrama"/>
    <w:uiPriority w:val="99"/>
    <w:rsid w:val="00FA479F"/>
    <w:pPr>
      <w:tabs>
        <w:tab w:val="center" w:pos="4986"/>
        <w:tab w:val="right" w:pos="9972"/>
      </w:tabs>
      <w:spacing w:after="0" w:line="240" w:lineRule="auto"/>
    </w:pPr>
    <w:rPr>
      <w:rFonts w:ascii="Times New Roman" w:eastAsia="Times New Roman" w:hAnsi="Times New Roman" w:cs="Times New Roman"/>
      <w:sz w:val="24"/>
      <w:szCs w:val="24"/>
      <w:lang w:val="lt-LT" w:eastAsia="x-none"/>
    </w:rPr>
  </w:style>
  <w:style w:type="character" w:customStyle="1" w:styleId="PoratDiagrama">
    <w:name w:val="Poraštė Diagrama"/>
    <w:basedOn w:val="Numatytasispastraiposriftas"/>
    <w:link w:val="Porat"/>
    <w:uiPriority w:val="99"/>
    <w:rsid w:val="00FA479F"/>
    <w:rPr>
      <w:rFonts w:ascii="Times New Roman" w:eastAsia="Times New Roman" w:hAnsi="Times New Roman" w:cs="Times New Roman"/>
      <w:sz w:val="24"/>
      <w:szCs w:val="24"/>
      <w:lang w:eastAsia="x-none"/>
    </w:rPr>
  </w:style>
  <w:style w:type="character" w:styleId="Grietas">
    <w:name w:val="Strong"/>
    <w:uiPriority w:val="99"/>
    <w:qFormat/>
    <w:rsid w:val="00FA479F"/>
    <w:rPr>
      <w:rFonts w:cs="Times New Roman"/>
      <w:b/>
      <w:bCs/>
    </w:rPr>
  </w:style>
  <w:style w:type="table" w:styleId="Lentelstinklelis">
    <w:name w:val="Table Grid"/>
    <w:basedOn w:val="prastojilentel"/>
    <w:uiPriority w:val="99"/>
    <w:rsid w:val="00FA479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rsid w:val="00FA479F"/>
    <w:rPr>
      <w:rFonts w:cs="Times New Roman"/>
      <w:sz w:val="16"/>
      <w:szCs w:val="16"/>
    </w:rPr>
  </w:style>
  <w:style w:type="paragraph" w:styleId="Komentarotekstas">
    <w:name w:val="annotation text"/>
    <w:basedOn w:val="prastasis"/>
    <w:link w:val="KomentarotekstasDiagrama"/>
    <w:uiPriority w:val="99"/>
    <w:semiHidden/>
    <w:rsid w:val="00FA479F"/>
    <w:pPr>
      <w:spacing w:after="0" w:line="240" w:lineRule="auto"/>
    </w:pPr>
    <w:rPr>
      <w:rFonts w:ascii="Times New Roman" w:eastAsia="Times New Roman" w:hAnsi="Times New Roman" w:cs="Times New Roman"/>
      <w:sz w:val="20"/>
      <w:szCs w:val="20"/>
      <w:lang w:val="x-none" w:eastAsia="x-none"/>
    </w:rPr>
  </w:style>
  <w:style w:type="character" w:customStyle="1" w:styleId="KomentarotekstasDiagrama">
    <w:name w:val="Komentaro tekstas Diagrama"/>
    <w:basedOn w:val="Numatytasispastraiposriftas"/>
    <w:link w:val="Komentarotekstas"/>
    <w:uiPriority w:val="99"/>
    <w:semiHidden/>
    <w:rsid w:val="00FA479F"/>
    <w:rPr>
      <w:rFonts w:ascii="Times New Roman" w:eastAsia="Times New Roman" w:hAnsi="Times New Roman" w:cs="Times New Roman"/>
      <w:sz w:val="20"/>
      <w:szCs w:val="20"/>
      <w:lang w:val="x-none" w:eastAsia="x-none"/>
    </w:rPr>
  </w:style>
  <w:style w:type="paragraph" w:styleId="Komentarotema">
    <w:name w:val="annotation subject"/>
    <w:basedOn w:val="Komentarotekstas"/>
    <w:next w:val="Komentarotekstas"/>
    <w:link w:val="KomentarotemaDiagrama"/>
    <w:uiPriority w:val="99"/>
    <w:semiHidden/>
    <w:rsid w:val="00FA479F"/>
    <w:rPr>
      <w:b/>
      <w:bCs/>
    </w:rPr>
  </w:style>
  <w:style w:type="character" w:customStyle="1" w:styleId="KomentarotemaDiagrama">
    <w:name w:val="Komentaro tema Diagrama"/>
    <w:basedOn w:val="KomentarotekstasDiagrama"/>
    <w:link w:val="Komentarotema"/>
    <w:uiPriority w:val="99"/>
    <w:semiHidden/>
    <w:rsid w:val="00FA479F"/>
    <w:rPr>
      <w:rFonts w:ascii="Times New Roman" w:eastAsia="Times New Roman" w:hAnsi="Times New Roman" w:cs="Times New Roman"/>
      <w:b/>
      <w:bCs/>
      <w:sz w:val="20"/>
      <w:szCs w:val="20"/>
      <w:lang w:val="x-none" w:eastAsia="x-none"/>
    </w:rPr>
  </w:style>
  <w:style w:type="paragraph" w:styleId="Pagrindinistekstas">
    <w:name w:val="Body Text"/>
    <w:basedOn w:val="prastasis"/>
    <w:link w:val="PagrindinistekstasDiagrama"/>
    <w:uiPriority w:val="99"/>
    <w:rsid w:val="00FA479F"/>
    <w:pPr>
      <w:spacing w:after="0" w:line="240" w:lineRule="auto"/>
    </w:pPr>
    <w:rPr>
      <w:rFonts w:ascii="Times New Roman" w:eastAsia="Times New Roman" w:hAnsi="Times New Roman" w:cs="Times New Roman"/>
      <w:i/>
      <w:color w:val="008000"/>
      <w:szCs w:val="20"/>
      <w:lang w:val="en-GB" w:eastAsia="x-none"/>
    </w:rPr>
  </w:style>
  <w:style w:type="character" w:customStyle="1" w:styleId="PagrindinistekstasDiagrama">
    <w:name w:val="Pagrindinis tekstas Diagrama"/>
    <w:basedOn w:val="Numatytasispastraiposriftas"/>
    <w:link w:val="Pagrindinistekstas"/>
    <w:uiPriority w:val="99"/>
    <w:rsid w:val="00FA479F"/>
    <w:rPr>
      <w:rFonts w:ascii="Times New Roman" w:eastAsia="Times New Roman" w:hAnsi="Times New Roman" w:cs="Times New Roman"/>
      <w:i/>
      <w:color w:val="008000"/>
      <w:szCs w:val="20"/>
      <w:lang w:val="en-GB" w:eastAsia="x-none"/>
    </w:rPr>
  </w:style>
  <w:style w:type="character" w:styleId="Puslapionumeris">
    <w:name w:val="page number"/>
    <w:uiPriority w:val="99"/>
    <w:rsid w:val="00FA479F"/>
    <w:rPr>
      <w:rFonts w:cs="Times New Roman"/>
    </w:rPr>
  </w:style>
  <w:style w:type="paragraph" w:customStyle="1" w:styleId="TableText">
    <w:name w:val="TableText"/>
    <w:basedOn w:val="Default"/>
    <w:next w:val="Default"/>
    <w:rsid w:val="00FA479F"/>
    <w:rPr>
      <w:color w:val="auto"/>
      <w:lang w:val="en-GB" w:eastAsia="en-GB"/>
    </w:rPr>
  </w:style>
  <w:style w:type="paragraph" w:customStyle="1" w:styleId="ListParagraph1">
    <w:name w:val="List Paragraph1"/>
    <w:basedOn w:val="prastasis"/>
    <w:qFormat/>
    <w:rsid w:val="00FA479F"/>
    <w:pPr>
      <w:spacing w:after="0" w:line="240" w:lineRule="auto"/>
      <w:ind w:left="720"/>
      <w:contextualSpacing/>
    </w:pPr>
    <w:rPr>
      <w:rFonts w:ascii="Times New Roman" w:eastAsia="Times New Roman" w:hAnsi="Times New Roman" w:cs="Times New Roman"/>
      <w:szCs w:val="20"/>
      <w:lang w:val="lt-LT" w:eastAsia="lt-LT"/>
    </w:rPr>
  </w:style>
  <w:style w:type="paragraph" w:customStyle="1" w:styleId="Pataisymai1">
    <w:name w:val="Pataisymai1"/>
    <w:hidden/>
    <w:uiPriority w:val="99"/>
    <w:semiHidden/>
    <w:rsid w:val="00FA479F"/>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FA479F"/>
    <w:pPr>
      <w:tabs>
        <w:tab w:val="center" w:pos="4986"/>
        <w:tab w:val="right" w:pos="9972"/>
      </w:tabs>
      <w:spacing w:after="0" w:line="240" w:lineRule="auto"/>
    </w:pPr>
    <w:rPr>
      <w:rFonts w:ascii="Times New Roman" w:eastAsia="Calibri" w:hAnsi="Times New Roman" w:cs="Times New Roman"/>
    </w:rPr>
  </w:style>
  <w:style w:type="character" w:customStyle="1" w:styleId="AntratsDiagrama">
    <w:name w:val="Antraštės Diagrama"/>
    <w:basedOn w:val="Numatytasispastraiposriftas"/>
    <w:link w:val="Antrats"/>
    <w:uiPriority w:val="99"/>
    <w:rsid w:val="00FA479F"/>
    <w:rPr>
      <w:rFonts w:ascii="Times New Roman" w:eastAsia="Calibri" w:hAnsi="Times New Roman" w:cs="Times New Roman"/>
      <w:lang w:val="en-US"/>
    </w:rPr>
  </w:style>
  <w:style w:type="paragraph" w:styleId="Sraopastraipa">
    <w:name w:val="List Paragraph"/>
    <w:basedOn w:val="prastasis"/>
    <w:uiPriority w:val="34"/>
    <w:qFormat/>
    <w:rsid w:val="00FA479F"/>
    <w:pPr>
      <w:spacing w:after="0"/>
      <w:ind w:left="720"/>
      <w:contextualSpacing/>
    </w:pPr>
    <w:rPr>
      <w:rFonts w:ascii="Times New Roman" w:eastAsia="Calibri" w:hAnsi="Times New Roman" w:cs="Times New Roman"/>
    </w:rPr>
  </w:style>
  <w:style w:type="paragraph" w:styleId="Betarp">
    <w:name w:val="No Spacing"/>
    <w:uiPriority w:val="1"/>
    <w:qFormat/>
    <w:rsid w:val="00FA479F"/>
    <w:pPr>
      <w:spacing w:after="0" w:line="240" w:lineRule="auto"/>
    </w:pPr>
    <w:rPr>
      <w:lang w:val="en-US"/>
    </w:rPr>
  </w:style>
  <w:style w:type="paragraph" w:styleId="Pataisymai">
    <w:name w:val="Revision"/>
    <w:hidden/>
    <w:uiPriority w:val="99"/>
    <w:semiHidden/>
    <w:rsid w:val="00FA479F"/>
    <w:pPr>
      <w:spacing w:after="0" w:line="240" w:lineRule="auto"/>
    </w:pPr>
    <w:rPr>
      <w:lang w:val="en-US"/>
    </w:rPr>
  </w:style>
  <w:style w:type="character" w:customStyle="1" w:styleId="UnresolvedMention1">
    <w:name w:val="Unresolved Mention1"/>
    <w:basedOn w:val="Numatytasispastraiposriftas"/>
    <w:uiPriority w:val="99"/>
    <w:semiHidden/>
    <w:unhideWhenUsed/>
    <w:rsid w:val="00740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cb0b4dfd-1452-42df-bcc2-835b32a0f6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5" ma:contentTypeDescription="Create a new document." ma:contentTypeScope="" ma:versionID="070b3dd127abcd0f6906275d52ac431c">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bfe215d088aca8a2e9fe788c71c8bf05"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053A-486B-4AAC-B41C-2D44972F86EB}">
  <ds:schemaRefs>
    <ds:schemaRef ds:uri="http://schemas.microsoft.com/sharepoint/v3/contenttype/forms"/>
  </ds:schemaRefs>
</ds:datastoreItem>
</file>

<file path=customXml/itemProps2.xml><?xml version="1.0" encoding="utf-8"?>
<ds:datastoreItem xmlns:ds="http://schemas.openxmlformats.org/officeDocument/2006/customXml" ds:itemID="{1BD0162B-FD7F-4971-8DCC-4EA10090C52F}">
  <ds:schemaRefs>
    <ds:schemaRef ds:uri="http://schemas.microsoft.com/office/2006/metadata/properties"/>
    <ds:schemaRef ds:uri="http://schemas.microsoft.com/office/infopath/2007/PartnerControls"/>
    <ds:schemaRef ds:uri="8c54d1d4-8a50-4b16-b050-2289fc7c4d80"/>
    <ds:schemaRef ds:uri="cb0b4dfd-1452-42df-bcc2-835b32a0f636"/>
  </ds:schemaRefs>
</ds:datastoreItem>
</file>

<file path=customXml/itemProps3.xml><?xml version="1.0" encoding="utf-8"?>
<ds:datastoreItem xmlns:ds="http://schemas.openxmlformats.org/officeDocument/2006/customXml" ds:itemID="{34C5023F-B96E-47D2-AAE5-71CB4D20C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EFA2D1-A3B2-4649-8EE2-5D02A371B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Pages>
  <Words>17101</Words>
  <Characters>9748</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dc:creator>
  <cp:keywords/>
  <dc:description/>
  <cp:lastModifiedBy>Gintarė Balčiūnaitytė</cp:lastModifiedBy>
  <cp:revision>63</cp:revision>
  <dcterms:created xsi:type="dcterms:W3CDTF">2022-09-06T12:31:00Z</dcterms:created>
  <dcterms:modified xsi:type="dcterms:W3CDTF">2025-10-21T18:09:00Z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0x010100DF3DE31FBD468C4185A4E2E493B5F0DA</vt:lpwstr>
  </property>
  <property fmtid="{D5CDD505-2E9C-101B-9397-08002B2CF9AE}" pid="3" name="MediaServiceImageTags">
    <vt:lpwstr/>
  </property>
</Properties>
</file>