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85A9" w14:textId="77777777" w:rsidR="00E446F1" w:rsidRPr="00E01FFA" w:rsidRDefault="00E446F1" w:rsidP="00E446F1">
      <w:pPr>
        <w:tabs>
          <w:tab w:val="left" w:pos="567"/>
        </w:tabs>
        <w:spacing w:after="0" w:line="240" w:lineRule="auto"/>
        <w:jc w:val="center"/>
        <w:outlineLvl w:val="0"/>
        <w:rPr>
          <w:rFonts w:ascii="Times New Roman" w:hAnsi="Times New Roman" w:cs="Times New Roman"/>
          <w:b/>
          <w:kern w:val="28"/>
          <w:sz w:val="22"/>
          <w:szCs w:val="22"/>
        </w:rPr>
      </w:pPr>
    </w:p>
    <w:p w14:paraId="5E0C5EB0"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1B996BEB"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67CDD203"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5DFEAD68"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0E4F5357"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143CDAF1"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7DA81B13"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3523ABB4"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347EDF59"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024B33B3"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1A0B0FC1"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35681BA9"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75F9E3E1"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0EA82581"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63B37597"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76B316BE"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4F7C5EA6"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7147E83C"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6EA52F25"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520E8744"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12681A0A"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p>
    <w:p w14:paraId="43AAE773" w14:textId="77777777" w:rsidR="00E446F1" w:rsidRPr="000E27EC" w:rsidRDefault="00E446F1" w:rsidP="00435B3E">
      <w:pPr>
        <w:tabs>
          <w:tab w:val="left" w:pos="567"/>
        </w:tabs>
        <w:spacing w:after="0" w:line="240" w:lineRule="auto"/>
        <w:outlineLvl w:val="0"/>
        <w:rPr>
          <w:rFonts w:ascii="Times New Roman" w:hAnsi="Times New Roman" w:cs="Times New Roman"/>
          <w:b/>
          <w:kern w:val="28"/>
          <w:sz w:val="22"/>
          <w:szCs w:val="22"/>
          <w:lang w:val="es-ES"/>
        </w:rPr>
      </w:pPr>
    </w:p>
    <w:p w14:paraId="0E7E0B7C" w14:textId="77777777" w:rsidR="00E446F1" w:rsidRPr="000E27EC" w:rsidRDefault="00E446F1" w:rsidP="00E446F1">
      <w:pPr>
        <w:tabs>
          <w:tab w:val="left" w:pos="567"/>
        </w:tabs>
        <w:spacing w:after="0" w:line="240" w:lineRule="auto"/>
        <w:jc w:val="center"/>
        <w:outlineLvl w:val="0"/>
        <w:rPr>
          <w:rFonts w:ascii="Times New Roman" w:hAnsi="Times New Roman" w:cs="Times New Roman"/>
          <w:b/>
          <w:kern w:val="28"/>
          <w:sz w:val="22"/>
          <w:szCs w:val="22"/>
          <w:lang w:val="es-ES"/>
        </w:rPr>
      </w:pPr>
      <w:r w:rsidRPr="000E27EC">
        <w:rPr>
          <w:rFonts w:ascii="Times New Roman" w:hAnsi="Times New Roman" w:cs="Times New Roman"/>
          <w:b/>
          <w:kern w:val="28"/>
          <w:sz w:val="22"/>
          <w:szCs w:val="22"/>
          <w:lang w:val="es-ES"/>
        </w:rPr>
        <w:t xml:space="preserve">ŽENKLINIMAS IR PAKUOTĖS </w:t>
      </w:r>
      <w:smartTag w:uri="schemas-tilde-lt/tildestengine" w:element="templates">
        <w:smartTagPr>
          <w:attr w:name="text" w:val="LAPELIS"/>
          <w:attr w:name="id" w:val="-1"/>
          <w:attr w:name="baseform" w:val="lapel|is"/>
        </w:smartTagPr>
        <w:r w:rsidRPr="000E27EC">
          <w:rPr>
            <w:rFonts w:ascii="Times New Roman" w:hAnsi="Times New Roman" w:cs="Times New Roman"/>
            <w:b/>
            <w:kern w:val="28"/>
            <w:sz w:val="22"/>
            <w:szCs w:val="22"/>
            <w:lang w:val="es-ES"/>
          </w:rPr>
          <w:t>LAPELIS</w:t>
        </w:r>
      </w:smartTag>
    </w:p>
    <w:p w14:paraId="148B4C52" w14:textId="77777777" w:rsidR="00E446F1" w:rsidRPr="000E27EC" w:rsidRDefault="00E446F1" w:rsidP="000E27EC">
      <w:pPr>
        <w:spacing w:after="200" w:line="276" w:lineRule="auto"/>
        <w:rPr>
          <w:rFonts w:ascii="Times New Roman" w:hAnsi="Times New Roman" w:cs="Times New Roman"/>
          <w:sz w:val="22"/>
          <w:szCs w:val="22"/>
          <w:lang w:val="es-ES"/>
        </w:rPr>
      </w:pPr>
      <w:r w:rsidRPr="000E27EC">
        <w:rPr>
          <w:rFonts w:ascii="Times New Roman" w:hAnsi="Times New Roman" w:cs="Times New Roman"/>
          <w:sz w:val="22"/>
          <w:szCs w:val="22"/>
          <w:lang w:val="es-ES"/>
        </w:rPr>
        <w:br w:type="page"/>
      </w:r>
    </w:p>
    <w:p w14:paraId="3EFBA913"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57921C16"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1B4C5E32"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5BC674B6"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67784E12"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0D57EE38"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015AA07B"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0CCB42C3"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6CCCEF88"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0D0E1EB2"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71BC4C48"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5FC75A25"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7DDA1E2C"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33C46AEE"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11470A80"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6D6A8266"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2A198236"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2FA50E89"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6A2B6B18"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1EB862F2"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22B88E9F"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1D441FCA"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59843A6F"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lang w:val="es-ES"/>
        </w:rPr>
      </w:pPr>
    </w:p>
    <w:p w14:paraId="40C29B0D" w14:textId="77777777" w:rsidR="00E446F1" w:rsidRPr="000E27EC" w:rsidRDefault="00E446F1" w:rsidP="00E446F1">
      <w:pPr>
        <w:widowControl w:val="0"/>
        <w:numPr>
          <w:ilvl w:val="0"/>
          <w:numId w:val="12"/>
        </w:numPr>
        <w:tabs>
          <w:tab w:val="left" w:pos="567"/>
          <w:tab w:val="left" w:pos="720"/>
        </w:tabs>
        <w:spacing w:after="0" w:line="240" w:lineRule="auto"/>
        <w:contextualSpacing/>
        <w:jc w:val="center"/>
        <w:outlineLvl w:val="0"/>
        <w:rPr>
          <w:rFonts w:ascii="Times New Roman" w:eastAsia="Calibri" w:hAnsi="Times New Roman" w:cs="Times New Roman"/>
          <w:sz w:val="22"/>
          <w:szCs w:val="22"/>
        </w:rPr>
      </w:pPr>
      <w:r w:rsidRPr="000E27EC">
        <w:rPr>
          <w:rFonts w:ascii="Times New Roman" w:hAnsi="Times New Roman" w:cs="Times New Roman"/>
          <w:b/>
          <w:sz w:val="22"/>
          <w:szCs w:val="22"/>
        </w:rPr>
        <w:t>ŽENKLINIMAS</w:t>
      </w:r>
    </w:p>
    <w:p w14:paraId="04C31CB1" w14:textId="77777777" w:rsidR="00E446F1" w:rsidRPr="000E27EC" w:rsidRDefault="00E446F1" w:rsidP="00E446F1">
      <w:pPr>
        <w:widowControl w:val="0"/>
        <w:shd w:val="clear" w:color="auto" w:fill="FFFFFF"/>
        <w:tabs>
          <w:tab w:val="left" w:pos="720"/>
        </w:tabs>
        <w:spacing w:after="0" w:line="240" w:lineRule="auto"/>
        <w:rPr>
          <w:rFonts w:ascii="Times New Roman" w:hAnsi="Times New Roman" w:cs="Times New Roman"/>
          <w:sz w:val="22"/>
          <w:szCs w:val="22"/>
        </w:rPr>
      </w:pPr>
      <w:r w:rsidRPr="000E27EC">
        <w:rPr>
          <w:rFonts w:ascii="Times New Roman" w:hAnsi="Times New Roman" w:cs="Times New Roman"/>
          <w:sz w:val="22"/>
          <w:szCs w:val="22"/>
        </w:rPr>
        <w:br w:type="page"/>
      </w:r>
    </w:p>
    <w:p w14:paraId="4C30530B"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Calibri" w:hAnsi="Times New Roman" w:cs="Times New Roman"/>
          <w:b/>
          <w:sz w:val="22"/>
          <w:szCs w:val="22"/>
        </w:rPr>
      </w:pPr>
      <w:r w:rsidRPr="000E27EC">
        <w:rPr>
          <w:rFonts w:ascii="Times New Roman" w:hAnsi="Times New Roman" w:cs="Times New Roman"/>
          <w:b/>
          <w:sz w:val="22"/>
          <w:szCs w:val="22"/>
        </w:rPr>
        <w:lastRenderedPageBreak/>
        <w:t>INFORMACIJA ANT IŠORINĖS PAKUOTĖS</w:t>
      </w:r>
    </w:p>
    <w:p w14:paraId="74EEB54B"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cs="Times New Roman"/>
          <w:sz w:val="22"/>
          <w:szCs w:val="22"/>
        </w:rPr>
      </w:pPr>
    </w:p>
    <w:p w14:paraId="04ADF875"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Calibri" w:hAnsi="Times New Roman" w:cs="Times New Roman"/>
          <w:sz w:val="22"/>
          <w:szCs w:val="22"/>
        </w:rPr>
      </w:pPr>
      <w:r w:rsidRPr="000E27EC">
        <w:rPr>
          <w:rFonts w:ascii="Times New Roman" w:hAnsi="Times New Roman" w:cs="Times New Roman"/>
          <w:b/>
          <w:sz w:val="22"/>
          <w:szCs w:val="22"/>
        </w:rPr>
        <w:t>IŠORINĖ PAKUOTĖ</w:t>
      </w:r>
    </w:p>
    <w:p w14:paraId="21215DDF"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181B04CA"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5F936584"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sz w:val="22"/>
          <w:szCs w:val="22"/>
        </w:rPr>
      </w:pPr>
      <w:r w:rsidRPr="000E27EC">
        <w:rPr>
          <w:rFonts w:ascii="Times New Roman" w:hAnsi="Times New Roman" w:cs="Times New Roman"/>
          <w:b/>
          <w:sz w:val="22"/>
          <w:szCs w:val="22"/>
        </w:rPr>
        <w:t>1.</w:t>
      </w:r>
      <w:r w:rsidRPr="000E27EC">
        <w:rPr>
          <w:rFonts w:ascii="Times New Roman" w:hAnsi="Times New Roman" w:cs="Times New Roman"/>
          <w:b/>
          <w:sz w:val="22"/>
          <w:szCs w:val="22"/>
        </w:rPr>
        <w:tab/>
        <w:t>VAISTINIO PREPARATO PAVADINIMAS</w:t>
      </w:r>
    </w:p>
    <w:p w14:paraId="34AA5245"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0522E854" w14:textId="71F2FFB3" w:rsidR="00E446F1" w:rsidRPr="000E27EC" w:rsidRDefault="00641C0D" w:rsidP="00E446F1">
      <w:pPr>
        <w:widowControl w:val="0"/>
        <w:shd w:val="clear" w:color="auto" w:fill="FFFFFF"/>
        <w:tabs>
          <w:tab w:val="left" w:pos="720"/>
        </w:tabs>
        <w:spacing w:after="0" w:line="240" w:lineRule="auto"/>
        <w:rPr>
          <w:rFonts w:ascii="Times New Roman" w:eastAsia="Calibri" w:hAnsi="Times New Roman" w:cs="Times New Roman"/>
          <w:spacing w:val="-3"/>
          <w:sz w:val="22"/>
          <w:szCs w:val="22"/>
        </w:rPr>
      </w:pPr>
      <w:r>
        <w:rPr>
          <w:rFonts w:ascii="Times New Roman" w:hAnsi="Times New Roman" w:cs="Times New Roman"/>
          <w:sz w:val="22"/>
          <w:szCs w:val="22"/>
        </w:rPr>
        <w:t xml:space="preserve">Octreotide </w:t>
      </w:r>
      <w:r w:rsidR="00A023EE">
        <w:rPr>
          <w:rFonts w:ascii="Times New Roman" w:hAnsi="Times New Roman" w:cs="Times New Roman"/>
          <w:sz w:val="22"/>
          <w:szCs w:val="22"/>
        </w:rPr>
        <w:t>SUN</w:t>
      </w:r>
      <w:r w:rsidR="00E446F1" w:rsidRPr="000E27EC">
        <w:rPr>
          <w:rFonts w:ascii="Times New Roman" w:hAnsi="Times New Roman" w:cs="Times New Roman"/>
          <w:sz w:val="22"/>
          <w:szCs w:val="22"/>
        </w:rPr>
        <w:t xml:space="preserve"> </w:t>
      </w:r>
      <w:r w:rsidR="00E446F1" w:rsidRPr="000E27EC">
        <w:rPr>
          <w:rFonts w:ascii="Times New Roman" w:hAnsi="Times New Roman" w:cs="Times New Roman"/>
          <w:spacing w:val="-3"/>
          <w:sz w:val="22"/>
          <w:szCs w:val="22"/>
        </w:rPr>
        <w:t>100 mikrogramų/ml injekcinis ar infuzinis tirpalas</w:t>
      </w:r>
    </w:p>
    <w:p w14:paraId="27378807" w14:textId="7315C0A5" w:rsidR="00E446F1" w:rsidRPr="00E01FFA" w:rsidRDefault="00034EF0" w:rsidP="00E446F1">
      <w:pPr>
        <w:tabs>
          <w:tab w:val="left" w:pos="567"/>
        </w:tabs>
        <w:spacing w:after="0" w:line="260" w:lineRule="exact"/>
        <w:ind w:left="567" w:hanging="567"/>
        <w:rPr>
          <w:rFonts w:ascii="Times New Roman" w:eastAsia="Calibri" w:hAnsi="Times New Roman" w:cs="Times New Roman"/>
          <w:iCs/>
          <w:sz w:val="22"/>
          <w:szCs w:val="22"/>
          <w:lang w:val="es-ES"/>
        </w:rPr>
      </w:pPr>
      <w:r w:rsidRPr="00E01FFA">
        <w:rPr>
          <w:rFonts w:ascii="Times New Roman" w:hAnsi="Times New Roman" w:cs="Times New Roman"/>
          <w:iCs/>
          <w:sz w:val="22"/>
          <w:szCs w:val="22"/>
          <w:lang w:val="es-ES"/>
        </w:rPr>
        <w:t>o</w:t>
      </w:r>
      <w:r w:rsidR="00641C0D" w:rsidRPr="00E01FFA">
        <w:rPr>
          <w:rFonts w:ascii="Times New Roman" w:hAnsi="Times New Roman" w:cs="Times New Roman"/>
          <w:iCs/>
          <w:sz w:val="22"/>
          <w:szCs w:val="22"/>
          <w:lang w:val="es-ES"/>
        </w:rPr>
        <w:t>k</w:t>
      </w:r>
      <w:r w:rsidR="00E446F1" w:rsidRPr="00E01FFA">
        <w:rPr>
          <w:rFonts w:ascii="Times New Roman" w:hAnsi="Times New Roman" w:cs="Times New Roman"/>
          <w:iCs/>
          <w:sz w:val="22"/>
          <w:szCs w:val="22"/>
          <w:lang w:val="es-ES"/>
        </w:rPr>
        <w:t>treotid</w:t>
      </w:r>
      <w:r w:rsidR="00641C0D" w:rsidRPr="00E01FFA">
        <w:rPr>
          <w:rFonts w:ascii="Times New Roman" w:hAnsi="Times New Roman" w:cs="Times New Roman"/>
          <w:iCs/>
          <w:sz w:val="22"/>
          <w:szCs w:val="22"/>
          <w:lang w:val="es-ES"/>
        </w:rPr>
        <w:t>as</w:t>
      </w:r>
    </w:p>
    <w:p w14:paraId="186A4026" w14:textId="77777777" w:rsidR="00E446F1" w:rsidRPr="00E01FFA" w:rsidRDefault="00E446F1" w:rsidP="00E446F1">
      <w:pPr>
        <w:widowControl w:val="0"/>
        <w:tabs>
          <w:tab w:val="left" w:pos="720"/>
        </w:tabs>
        <w:spacing w:after="0" w:line="240" w:lineRule="auto"/>
        <w:rPr>
          <w:rFonts w:ascii="Times New Roman" w:hAnsi="Times New Roman" w:cs="Times New Roman"/>
          <w:sz w:val="22"/>
          <w:szCs w:val="22"/>
          <w:lang w:val="es-ES"/>
        </w:rPr>
      </w:pPr>
    </w:p>
    <w:p w14:paraId="3F2BAFD8" w14:textId="77777777" w:rsidR="00E446F1" w:rsidRPr="00E01FFA" w:rsidRDefault="00E446F1" w:rsidP="00E446F1">
      <w:pPr>
        <w:widowControl w:val="0"/>
        <w:tabs>
          <w:tab w:val="left" w:pos="720"/>
        </w:tabs>
        <w:spacing w:after="0" w:line="240" w:lineRule="auto"/>
        <w:rPr>
          <w:rFonts w:ascii="Times New Roman" w:hAnsi="Times New Roman" w:cs="Times New Roman"/>
          <w:sz w:val="22"/>
          <w:szCs w:val="22"/>
          <w:lang w:val="es-ES"/>
        </w:rPr>
      </w:pPr>
    </w:p>
    <w:p w14:paraId="0A05DA99"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sz w:val="22"/>
          <w:szCs w:val="22"/>
          <w:lang w:val="es-ES"/>
        </w:rPr>
      </w:pPr>
      <w:r w:rsidRPr="000E27EC">
        <w:rPr>
          <w:rFonts w:ascii="Times New Roman" w:hAnsi="Times New Roman" w:cs="Times New Roman"/>
          <w:b/>
          <w:sz w:val="22"/>
          <w:szCs w:val="22"/>
          <w:lang w:val="es-ES"/>
        </w:rPr>
        <w:t>2.</w:t>
      </w:r>
      <w:r w:rsidRPr="000E27EC">
        <w:rPr>
          <w:rFonts w:ascii="Times New Roman" w:hAnsi="Times New Roman" w:cs="Times New Roman"/>
          <w:b/>
          <w:sz w:val="22"/>
          <w:szCs w:val="22"/>
          <w:lang w:val="es-ES"/>
        </w:rPr>
        <w:tab/>
        <w:t>VEIKLIOJI (-IOS) MEDŽIAGA (-OS) IR JOS (-Ų) KIEKIS (-IAI)</w:t>
      </w:r>
    </w:p>
    <w:p w14:paraId="1D9FCCFE"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1687E299" w14:textId="77777777" w:rsidR="00E446F1" w:rsidRPr="000E27EC" w:rsidRDefault="00E446F1" w:rsidP="00E446F1">
      <w:pPr>
        <w:tabs>
          <w:tab w:val="left" w:pos="567"/>
        </w:tabs>
        <w:spacing w:after="0" w:line="260" w:lineRule="exact"/>
        <w:rPr>
          <w:rFonts w:ascii="Times New Roman" w:eastAsia="Calibri" w:hAnsi="Times New Roman" w:cs="Times New Roman"/>
          <w:sz w:val="22"/>
          <w:szCs w:val="22"/>
          <w:lang w:val="es-ES"/>
        </w:rPr>
      </w:pPr>
      <w:r w:rsidRPr="000E27EC">
        <w:rPr>
          <w:rFonts w:ascii="Times New Roman" w:hAnsi="Times New Roman" w:cs="Times New Roman"/>
          <w:sz w:val="22"/>
          <w:szCs w:val="22"/>
          <w:lang w:val="es-ES"/>
        </w:rPr>
        <w:t>1 ml tirpalo yra 100 mikrogramų</w:t>
      </w:r>
      <w:r w:rsidRPr="000E27EC" w:rsidDel="00B4337F">
        <w:rPr>
          <w:rFonts w:ascii="Times New Roman" w:hAnsi="Times New Roman" w:cs="Times New Roman"/>
          <w:sz w:val="22"/>
          <w:szCs w:val="22"/>
          <w:lang w:val="es-ES"/>
        </w:rPr>
        <w:t xml:space="preserve"> </w:t>
      </w:r>
      <w:r w:rsidRPr="000E27EC">
        <w:rPr>
          <w:rFonts w:ascii="Times New Roman" w:hAnsi="Times New Roman" w:cs="Times New Roman"/>
          <w:sz w:val="22"/>
          <w:szCs w:val="22"/>
          <w:lang w:val="es-ES"/>
        </w:rPr>
        <w:t>oktreotido (oktreotido acetato pavidalu).</w:t>
      </w:r>
    </w:p>
    <w:p w14:paraId="760CD581"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6567B278"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56368221"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sz w:val="22"/>
          <w:szCs w:val="22"/>
          <w:lang w:val="es-ES"/>
        </w:rPr>
      </w:pPr>
      <w:r w:rsidRPr="000E27EC">
        <w:rPr>
          <w:rFonts w:ascii="Times New Roman" w:hAnsi="Times New Roman" w:cs="Times New Roman"/>
          <w:b/>
          <w:sz w:val="22"/>
          <w:szCs w:val="22"/>
          <w:lang w:val="es-ES"/>
        </w:rPr>
        <w:t>3.</w:t>
      </w:r>
      <w:r w:rsidRPr="000E27EC">
        <w:rPr>
          <w:rFonts w:ascii="Times New Roman" w:hAnsi="Times New Roman" w:cs="Times New Roman"/>
          <w:b/>
          <w:sz w:val="22"/>
          <w:szCs w:val="22"/>
          <w:lang w:val="es-ES"/>
        </w:rPr>
        <w:tab/>
        <w:t>PAGALBINIŲ MEDŽIAGŲ SĄRAŠAS</w:t>
      </w:r>
    </w:p>
    <w:p w14:paraId="042B1258"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036B7218" w14:textId="248C64B7" w:rsidR="00E446F1" w:rsidRPr="000E27EC" w:rsidRDefault="00E446F1" w:rsidP="00E446F1">
      <w:pPr>
        <w:tabs>
          <w:tab w:val="left" w:pos="567"/>
        </w:tabs>
        <w:spacing w:after="0" w:line="260" w:lineRule="exact"/>
        <w:jc w:val="both"/>
        <w:rPr>
          <w:rFonts w:ascii="Times New Roman" w:eastAsia="Calibri" w:hAnsi="Times New Roman" w:cs="Times New Roman"/>
          <w:sz w:val="22"/>
          <w:szCs w:val="22"/>
          <w:lang w:val="es-ES"/>
        </w:rPr>
      </w:pPr>
      <w:r w:rsidRPr="000E27EC">
        <w:rPr>
          <w:rFonts w:ascii="Times New Roman" w:hAnsi="Times New Roman" w:cs="Times New Roman"/>
          <w:sz w:val="22"/>
          <w:szCs w:val="22"/>
          <w:lang w:val="es-ES"/>
        </w:rPr>
        <w:t>Pagalbinės medžiagos:</w:t>
      </w:r>
      <w:r w:rsidR="00883F70" w:rsidRPr="00883F70">
        <w:rPr>
          <w:rFonts w:ascii="Times New Roman" w:hAnsi="Times New Roman" w:cs="Times New Roman"/>
          <w:sz w:val="22"/>
          <w:szCs w:val="22"/>
          <w:lang w:val="es-ES"/>
        </w:rPr>
        <w:t xml:space="preserve"> </w:t>
      </w:r>
      <w:r w:rsidR="00883F70" w:rsidRPr="006A6CF7">
        <w:rPr>
          <w:rFonts w:ascii="Times New Roman" w:hAnsi="Times New Roman" w:cs="Times New Roman"/>
          <w:sz w:val="22"/>
          <w:szCs w:val="22"/>
          <w:lang w:val="es-ES"/>
        </w:rPr>
        <w:t>natrio acetat</w:t>
      </w:r>
      <w:r w:rsidR="00883F70">
        <w:rPr>
          <w:rFonts w:ascii="Times New Roman" w:hAnsi="Times New Roman" w:cs="Times New Roman"/>
          <w:sz w:val="22"/>
          <w:szCs w:val="22"/>
          <w:lang w:val="es-ES"/>
        </w:rPr>
        <w:t>as</w:t>
      </w:r>
      <w:r w:rsidR="00883F70" w:rsidRPr="006A6CF7">
        <w:rPr>
          <w:rFonts w:ascii="Times New Roman" w:hAnsi="Times New Roman" w:cs="Times New Roman"/>
          <w:sz w:val="22"/>
          <w:szCs w:val="22"/>
          <w:lang w:val="es-ES"/>
        </w:rPr>
        <w:t xml:space="preserve"> trihidratas</w:t>
      </w:r>
      <w:r w:rsidR="00883F70">
        <w:rPr>
          <w:rFonts w:ascii="Times New Roman" w:hAnsi="Times New Roman" w:cs="Times New Roman"/>
          <w:sz w:val="22"/>
          <w:szCs w:val="22"/>
          <w:lang w:val="es-ES"/>
        </w:rPr>
        <w:t>;</w:t>
      </w:r>
      <w:r w:rsidR="00883F70" w:rsidRPr="006A6CF7">
        <w:rPr>
          <w:rFonts w:ascii="Times New Roman" w:hAnsi="Times New Roman" w:cs="Times New Roman"/>
          <w:sz w:val="22"/>
          <w:szCs w:val="22"/>
          <w:lang w:val="es-ES"/>
        </w:rPr>
        <w:t xml:space="preserve"> </w:t>
      </w:r>
      <w:r w:rsidR="00883F70">
        <w:rPr>
          <w:rFonts w:ascii="Times New Roman" w:hAnsi="Times New Roman" w:cs="Times New Roman"/>
          <w:sz w:val="22"/>
          <w:szCs w:val="22"/>
          <w:lang w:val="lt-LT"/>
        </w:rPr>
        <w:t>acto</w:t>
      </w:r>
      <w:r w:rsidR="00883F70" w:rsidRPr="006A6CF7">
        <w:rPr>
          <w:rFonts w:ascii="Times New Roman" w:hAnsi="Times New Roman" w:cs="Times New Roman"/>
          <w:sz w:val="22"/>
          <w:szCs w:val="22"/>
          <w:lang w:val="es-ES"/>
        </w:rPr>
        <w:t xml:space="preserve"> rūgštis, </w:t>
      </w:r>
      <w:r w:rsidR="00883F70">
        <w:rPr>
          <w:rFonts w:ascii="Times New Roman" w:hAnsi="Times New Roman" w:cs="Times New Roman"/>
          <w:sz w:val="22"/>
          <w:szCs w:val="22"/>
          <w:lang w:val="es-ES"/>
        </w:rPr>
        <w:t>ledin</w:t>
      </w:r>
      <w:r w:rsidR="00883F70">
        <w:rPr>
          <w:rFonts w:ascii="Times New Roman" w:hAnsi="Times New Roman" w:cs="Times New Roman"/>
          <w:sz w:val="22"/>
          <w:szCs w:val="22"/>
          <w:lang w:val="lt-LT"/>
        </w:rPr>
        <w:t xml:space="preserve">ė; </w:t>
      </w:r>
      <w:r w:rsidR="00883F70" w:rsidRPr="006A6CF7">
        <w:rPr>
          <w:rFonts w:ascii="Times New Roman" w:hAnsi="Times New Roman" w:cs="Times New Roman"/>
          <w:sz w:val="22"/>
          <w:szCs w:val="22"/>
          <w:lang w:val="es-ES"/>
        </w:rPr>
        <w:t>natrio chloridas</w:t>
      </w:r>
      <w:r w:rsidR="00883F70">
        <w:rPr>
          <w:rFonts w:ascii="Times New Roman" w:hAnsi="Times New Roman" w:cs="Times New Roman"/>
          <w:sz w:val="22"/>
          <w:szCs w:val="22"/>
          <w:lang w:val="es-ES"/>
        </w:rPr>
        <w:t>;</w:t>
      </w:r>
      <w:r w:rsidRPr="000E27EC">
        <w:rPr>
          <w:rFonts w:ascii="Times New Roman" w:hAnsi="Times New Roman" w:cs="Times New Roman"/>
          <w:sz w:val="22"/>
          <w:szCs w:val="22"/>
          <w:lang w:val="es-ES"/>
        </w:rPr>
        <w:t xml:space="preserve"> injekcinis vanduo.</w:t>
      </w:r>
    </w:p>
    <w:p w14:paraId="4C04B811" w14:textId="77777777" w:rsidR="00E446F1" w:rsidRPr="000E27EC" w:rsidRDefault="00E446F1" w:rsidP="00E446F1">
      <w:pPr>
        <w:widowControl w:val="0"/>
        <w:tabs>
          <w:tab w:val="left" w:pos="720"/>
        </w:tabs>
        <w:spacing w:after="0" w:line="240" w:lineRule="auto"/>
        <w:rPr>
          <w:rFonts w:ascii="Times New Roman" w:eastAsia="Calibri" w:hAnsi="Times New Roman" w:cs="Times New Roman"/>
          <w:sz w:val="22"/>
          <w:szCs w:val="22"/>
          <w:lang w:val="es-ES"/>
        </w:rPr>
      </w:pPr>
      <w:r w:rsidRPr="000E27EC">
        <w:rPr>
          <w:rFonts w:ascii="Times New Roman" w:hAnsi="Times New Roman" w:cs="Times New Roman"/>
          <w:sz w:val="22"/>
          <w:szCs w:val="22"/>
          <w:lang w:val="es-ES"/>
        </w:rPr>
        <w:t>Daugiau informacijos pateikta pakuotės lapelyje.</w:t>
      </w:r>
    </w:p>
    <w:p w14:paraId="6C164A9A"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2E38DB66"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5645AFCB"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sz w:val="22"/>
          <w:szCs w:val="22"/>
          <w:lang w:val="es-ES"/>
        </w:rPr>
      </w:pPr>
      <w:r w:rsidRPr="000E27EC">
        <w:rPr>
          <w:rFonts w:ascii="Times New Roman" w:hAnsi="Times New Roman" w:cs="Times New Roman"/>
          <w:b/>
          <w:sz w:val="22"/>
          <w:szCs w:val="22"/>
          <w:lang w:val="es-ES"/>
        </w:rPr>
        <w:t>4.</w:t>
      </w:r>
      <w:r w:rsidRPr="000E27EC">
        <w:rPr>
          <w:rFonts w:ascii="Times New Roman" w:hAnsi="Times New Roman" w:cs="Times New Roman"/>
          <w:b/>
          <w:sz w:val="22"/>
          <w:szCs w:val="22"/>
          <w:lang w:val="es-ES"/>
        </w:rPr>
        <w:tab/>
        <w:t>FARMACINĖ FORMA IR KIEKIS PAKUOTĖJE</w:t>
      </w:r>
    </w:p>
    <w:p w14:paraId="4A75F37C"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2A0AB5BD" w14:textId="3900942D" w:rsidR="00E446F1" w:rsidRDefault="00E446F1" w:rsidP="00E446F1">
      <w:pPr>
        <w:tabs>
          <w:tab w:val="left" w:pos="567"/>
        </w:tabs>
        <w:spacing w:after="0" w:line="260" w:lineRule="exact"/>
        <w:rPr>
          <w:rFonts w:ascii="Times New Roman" w:hAnsi="Times New Roman" w:cs="Times New Roman"/>
          <w:sz w:val="22"/>
          <w:szCs w:val="22"/>
          <w:lang w:val="es-ES"/>
        </w:rPr>
      </w:pPr>
      <w:r w:rsidRPr="00E01FFA">
        <w:rPr>
          <w:rFonts w:ascii="Times New Roman" w:hAnsi="Times New Roman" w:cs="Times New Roman"/>
          <w:sz w:val="22"/>
          <w:szCs w:val="22"/>
          <w:highlight w:val="lightGray"/>
          <w:lang w:val="es-ES"/>
        </w:rPr>
        <w:t>Injekcinis ar infuzinis tirpalas</w:t>
      </w:r>
    </w:p>
    <w:p w14:paraId="3F9D1F4E" w14:textId="77777777" w:rsidR="00641C0D" w:rsidRPr="000E27EC" w:rsidRDefault="00641C0D" w:rsidP="00E446F1">
      <w:pPr>
        <w:tabs>
          <w:tab w:val="left" w:pos="567"/>
        </w:tabs>
        <w:spacing w:after="0" w:line="260" w:lineRule="exact"/>
        <w:rPr>
          <w:rFonts w:ascii="Times New Roman" w:eastAsia="Calibri" w:hAnsi="Times New Roman" w:cs="Times New Roman"/>
          <w:sz w:val="22"/>
          <w:szCs w:val="22"/>
          <w:lang w:val="es-ES"/>
        </w:rPr>
      </w:pPr>
    </w:p>
    <w:p w14:paraId="77EAD764" w14:textId="73DC5638" w:rsidR="00E446F1" w:rsidRPr="009C4F6E" w:rsidRDefault="00E446F1" w:rsidP="00E446F1">
      <w:pPr>
        <w:tabs>
          <w:tab w:val="left" w:pos="567"/>
        </w:tabs>
        <w:spacing w:after="0" w:line="260" w:lineRule="exact"/>
        <w:rPr>
          <w:rFonts w:ascii="Times New Roman" w:hAnsi="Times New Roman" w:cs="Times New Roman"/>
          <w:sz w:val="22"/>
          <w:szCs w:val="22"/>
        </w:rPr>
      </w:pPr>
      <w:r w:rsidRPr="000E27EC">
        <w:rPr>
          <w:rFonts w:ascii="Times New Roman" w:hAnsi="Times New Roman" w:cs="Times New Roman"/>
          <w:sz w:val="22"/>
          <w:szCs w:val="22"/>
          <w:lang w:val="es-ES"/>
        </w:rPr>
        <w:t>5</w:t>
      </w:r>
      <w:r w:rsidR="000337B6">
        <w:rPr>
          <w:rFonts w:ascii="Times New Roman" w:hAnsi="Times New Roman" w:cs="Times New Roman"/>
          <w:sz w:val="22"/>
          <w:szCs w:val="22"/>
          <w:lang w:val="es-ES"/>
        </w:rPr>
        <w:t> </w:t>
      </w:r>
      <w:r w:rsidRPr="000E27EC">
        <w:rPr>
          <w:rFonts w:ascii="Times New Roman" w:hAnsi="Times New Roman" w:cs="Times New Roman"/>
          <w:sz w:val="22"/>
          <w:szCs w:val="22"/>
          <w:lang w:val="es-ES"/>
        </w:rPr>
        <w:t>ampulės po 1 ml</w:t>
      </w:r>
    </w:p>
    <w:p w14:paraId="07561F54"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0DFC80B5"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2AE25328"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sz w:val="22"/>
          <w:szCs w:val="22"/>
          <w:lang w:val="es-ES"/>
        </w:rPr>
      </w:pPr>
      <w:r w:rsidRPr="000E27EC">
        <w:rPr>
          <w:rFonts w:ascii="Times New Roman" w:hAnsi="Times New Roman" w:cs="Times New Roman"/>
          <w:b/>
          <w:sz w:val="22"/>
          <w:szCs w:val="22"/>
          <w:lang w:val="es-ES"/>
        </w:rPr>
        <w:t>5.</w:t>
      </w:r>
      <w:r w:rsidRPr="000E27EC">
        <w:rPr>
          <w:rFonts w:ascii="Times New Roman" w:hAnsi="Times New Roman" w:cs="Times New Roman"/>
          <w:b/>
          <w:sz w:val="22"/>
          <w:szCs w:val="22"/>
          <w:lang w:val="es-ES"/>
        </w:rPr>
        <w:tab/>
        <w:t>VARTOJIMO METODAS IR BŪDAS (-AI)</w:t>
      </w:r>
    </w:p>
    <w:p w14:paraId="479CF03C"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6AB90B4E" w14:textId="77777777" w:rsidR="00E446F1" w:rsidRPr="00E01FFA" w:rsidRDefault="00E446F1" w:rsidP="00E446F1">
      <w:pPr>
        <w:widowControl w:val="0"/>
        <w:tabs>
          <w:tab w:val="left" w:pos="720"/>
        </w:tabs>
        <w:spacing w:after="0" w:line="240" w:lineRule="auto"/>
        <w:rPr>
          <w:rFonts w:ascii="Times New Roman" w:eastAsia="Calibri" w:hAnsi="Times New Roman" w:cs="Times New Roman"/>
          <w:sz w:val="22"/>
          <w:szCs w:val="22"/>
          <w:lang w:val="fi-FI"/>
        </w:rPr>
      </w:pPr>
      <w:r w:rsidRPr="00E01FFA">
        <w:rPr>
          <w:rFonts w:ascii="Times New Roman" w:hAnsi="Times New Roman" w:cs="Times New Roman"/>
          <w:sz w:val="22"/>
          <w:szCs w:val="22"/>
          <w:lang w:val="fi-FI"/>
        </w:rPr>
        <w:t>Prieš vartojimą perskaitykite pakuotės lapelį.</w:t>
      </w:r>
    </w:p>
    <w:p w14:paraId="57F3A38C" w14:textId="5EE2E004" w:rsidR="00E446F1" w:rsidRPr="000E27EC" w:rsidRDefault="00E446F1" w:rsidP="00E446F1">
      <w:pPr>
        <w:tabs>
          <w:tab w:val="left" w:pos="567"/>
        </w:tabs>
        <w:spacing w:after="0" w:line="260" w:lineRule="exact"/>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Leisti po oda ir į veną</w:t>
      </w:r>
      <w:r w:rsidR="00830F01">
        <w:rPr>
          <w:rFonts w:ascii="Times New Roman" w:hAnsi="Times New Roman" w:cs="Times New Roman"/>
          <w:sz w:val="22"/>
          <w:szCs w:val="22"/>
          <w:lang w:val="it-IT"/>
        </w:rPr>
        <w:t>.</w:t>
      </w:r>
    </w:p>
    <w:p w14:paraId="38D6277F" w14:textId="7A2FE917" w:rsidR="00E446F1" w:rsidRPr="000E27EC" w:rsidRDefault="00E446F1" w:rsidP="00E446F1">
      <w:pPr>
        <w:tabs>
          <w:tab w:val="left" w:pos="567"/>
        </w:tabs>
        <w:spacing w:after="0" w:line="260" w:lineRule="exact"/>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 xml:space="preserve">Vienkartiniam </w:t>
      </w:r>
      <w:r w:rsidR="00307D87">
        <w:rPr>
          <w:rFonts w:ascii="Times New Roman" w:hAnsi="Times New Roman" w:cs="Times New Roman"/>
          <w:sz w:val="22"/>
          <w:szCs w:val="22"/>
          <w:lang w:val="it-IT"/>
        </w:rPr>
        <w:t>vart</w:t>
      </w:r>
      <w:r w:rsidRPr="000E27EC">
        <w:rPr>
          <w:rFonts w:ascii="Times New Roman" w:hAnsi="Times New Roman" w:cs="Times New Roman"/>
          <w:sz w:val="22"/>
          <w:szCs w:val="22"/>
          <w:lang w:val="it-IT"/>
        </w:rPr>
        <w:t>ojimui.</w:t>
      </w:r>
      <w:r w:rsidRPr="000E27EC">
        <w:rPr>
          <w:rFonts w:ascii="Times New Roman" w:hAnsi="Times New Roman" w:cs="Times New Roman"/>
          <w:color w:val="222222"/>
          <w:sz w:val="22"/>
          <w:szCs w:val="22"/>
          <w:lang w:val="it-IT"/>
        </w:rPr>
        <w:t xml:space="preserve"> </w:t>
      </w:r>
      <w:r w:rsidRPr="000E27EC">
        <w:rPr>
          <w:rFonts w:ascii="Times New Roman" w:hAnsi="Times New Roman" w:cs="Times New Roman"/>
          <w:sz w:val="22"/>
          <w:szCs w:val="22"/>
          <w:lang w:val="it-IT"/>
        </w:rPr>
        <w:t>Vaisto likučius išmeskite.</w:t>
      </w:r>
    </w:p>
    <w:p w14:paraId="0AB613B9"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061F58DB"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7BA08952"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sz w:val="22"/>
          <w:szCs w:val="22"/>
          <w:lang w:val="it-IT"/>
        </w:rPr>
      </w:pPr>
      <w:r w:rsidRPr="000E27EC">
        <w:rPr>
          <w:rFonts w:ascii="Times New Roman" w:hAnsi="Times New Roman" w:cs="Times New Roman"/>
          <w:b/>
          <w:sz w:val="22"/>
          <w:szCs w:val="22"/>
          <w:lang w:val="it-IT"/>
        </w:rPr>
        <w:t>6.</w:t>
      </w:r>
      <w:r w:rsidRPr="000E27EC">
        <w:rPr>
          <w:rFonts w:ascii="Times New Roman" w:hAnsi="Times New Roman" w:cs="Times New Roman"/>
          <w:b/>
          <w:sz w:val="22"/>
          <w:szCs w:val="22"/>
          <w:lang w:val="it-IT"/>
        </w:rPr>
        <w:tab/>
        <w:t>SPECIALUS ĮSPĖJIMAS, KAD VAISTINĮ PREPARATĄ BŪTINA LAIKYTI VAIKAMS NEPASTEBIMOJE IR NEPASIEKIAMOJE VIETOJE</w:t>
      </w:r>
    </w:p>
    <w:p w14:paraId="58C0FEBB"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7EF93428" w14:textId="77777777" w:rsidR="00E446F1" w:rsidRPr="000E27EC" w:rsidRDefault="00E446F1" w:rsidP="00E446F1">
      <w:pPr>
        <w:widowControl w:val="0"/>
        <w:tabs>
          <w:tab w:val="left" w:pos="720"/>
        </w:tabs>
        <w:spacing w:after="0" w:line="240" w:lineRule="auto"/>
        <w:outlineLvl w:val="0"/>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Laikyti vaikams nepastebimoje ir nepasiekiamoje vietoje.</w:t>
      </w:r>
    </w:p>
    <w:p w14:paraId="3952D5C6"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39DFCE7E"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5A018F23"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7.</w:t>
      </w:r>
      <w:r w:rsidRPr="000E27EC">
        <w:rPr>
          <w:rFonts w:ascii="Times New Roman" w:hAnsi="Times New Roman" w:cs="Times New Roman"/>
          <w:b/>
          <w:sz w:val="22"/>
          <w:szCs w:val="22"/>
          <w:lang w:val="it-IT"/>
        </w:rPr>
        <w:tab/>
        <w:t>KITAS (-I) SPECIALUS (-ŪS) ĮSPĖJIMAS (-AI) (JEI REIKIA)</w:t>
      </w:r>
    </w:p>
    <w:p w14:paraId="08DD29FA"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27A023C1" w14:textId="77777777" w:rsidR="00E446F1" w:rsidRPr="000E27EC" w:rsidRDefault="00E446F1" w:rsidP="00E446F1">
      <w:pPr>
        <w:widowControl w:val="0"/>
        <w:tabs>
          <w:tab w:val="left" w:pos="720"/>
        </w:tabs>
        <w:spacing w:after="0" w:line="240" w:lineRule="auto"/>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Prieš leidžiant į veną praskiesti.</w:t>
      </w:r>
    </w:p>
    <w:p w14:paraId="458864FA"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1C9697B3"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58466F70" w14:textId="77777777" w:rsidR="00E446F1" w:rsidRPr="000E27EC" w:rsidRDefault="00E446F1" w:rsidP="00E01FFA">
      <w:pPr>
        <w:keepNext/>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8.</w:t>
      </w:r>
      <w:r w:rsidRPr="000E27EC">
        <w:rPr>
          <w:rFonts w:ascii="Times New Roman" w:hAnsi="Times New Roman" w:cs="Times New Roman"/>
          <w:b/>
          <w:sz w:val="22"/>
          <w:szCs w:val="22"/>
          <w:lang w:val="it-IT"/>
        </w:rPr>
        <w:tab/>
        <w:t>TINKAMUMO LAIKAS</w:t>
      </w:r>
    </w:p>
    <w:p w14:paraId="212E0B7C" w14:textId="77777777" w:rsidR="00E446F1" w:rsidRPr="000E27EC" w:rsidRDefault="00E446F1" w:rsidP="00E01FFA">
      <w:pPr>
        <w:keepNext/>
        <w:widowControl w:val="0"/>
        <w:tabs>
          <w:tab w:val="left" w:pos="720"/>
        </w:tabs>
        <w:spacing w:after="0" w:line="240" w:lineRule="auto"/>
        <w:rPr>
          <w:rFonts w:ascii="Times New Roman" w:hAnsi="Times New Roman" w:cs="Times New Roman"/>
          <w:sz w:val="22"/>
          <w:szCs w:val="22"/>
          <w:lang w:val="it-IT"/>
        </w:rPr>
      </w:pPr>
    </w:p>
    <w:p w14:paraId="7E7B47D2" w14:textId="66712E6F" w:rsidR="00E446F1" w:rsidRPr="000E27EC" w:rsidRDefault="00E446F1" w:rsidP="00E01FFA">
      <w:pPr>
        <w:keepNext/>
        <w:widowControl w:val="0"/>
        <w:tabs>
          <w:tab w:val="left" w:pos="720"/>
        </w:tabs>
        <w:spacing w:after="0" w:line="240" w:lineRule="auto"/>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EXP</w:t>
      </w:r>
      <w:r w:rsidR="007330FC">
        <w:rPr>
          <w:rFonts w:ascii="Times New Roman" w:hAnsi="Times New Roman" w:cs="Times New Roman"/>
          <w:sz w:val="22"/>
          <w:szCs w:val="22"/>
          <w:lang w:val="it-IT"/>
        </w:rPr>
        <w:t>:</w:t>
      </w:r>
      <w:r w:rsidRPr="000E27EC">
        <w:rPr>
          <w:rFonts w:ascii="Times New Roman" w:hAnsi="Times New Roman" w:cs="Times New Roman"/>
          <w:sz w:val="22"/>
          <w:szCs w:val="22"/>
          <w:lang w:val="it-IT"/>
        </w:rPr>
        <w:t xml:space="preserve"> </w:t>
      </w:r>
      <w:r w:rsidRPr="00E01FFA">
        <w:rPr>
          <w:rFonts w:ascii="Times New Roman" w:hAnsi="Times New Roman" w:cs="Times New Roman"/>
          <w:sz w:val="22"/>
          <w:szCs w:val="22"/>
          <w:highlight w:val="lightGray"/>
          <w:lang w:val="it-IT"/>
        </w:rPr>
        <w:t>{mm MMMM}</w:t>
      </w:r>
    </w:p>
    <w:p w14:paraId="5A7F30D5" w14:textId="77777777" w:rsidR="00E446F1" w:rsidRPr="000E27EC" w:rsidRDefault="00E446F1" w:rsidP="00E446F1">
      <w:pPr>
        <w:widowControl w:val="0"/>
        <w:tabs>
          <w:tab w:val="left" w:pos="720"/>
        </w:tabs>
        <w:spacing w:after="0" w:line="240" w:lineRule="auto"/>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Apie praskiesto vaisto galiojimą perskaitykite pakuotės lapelį.</w:t>
      </w:r>
    </w:p>
    <w:p w14:paraId="5C814ACC"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671F51C5"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3790CE5B" w14:textId="77777777"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9.</w:t>
      </w:r>
      <w:r w:rsidRPr="000E27EC">
        <w:rPr>
          <w:rFonts w:ascii="Times New Roman" w:hAnsi="Times New Roman" w:cs="Times New Roman"/>
          <w:b/>
          <w:sz w:val="22"/>
          <w:szCs w:val="22"/>
          <w:lang w:val="it-IT"/>
        </w:rPr>
        <w:tab/>
        <w:t>SPECIALIOS LAIKYMO SĄLYGOS</w:t>
      </w:r>
    </w:p>
    <w:p w14:paraId="49494017"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1A2C93B1" w14:textId="77777777" w:rsidR="00E446F1" w:rsidRPr="000E27EC" w:rsidRDefault="00E446F1" w:rsidP="00E446F1">
      <w:pPr>
        <w:tabs>
          <w:tab w:val="left" w:pos="567"/>
        </w:tabs>
        <w:spacing w:after="0" w:line="260" w:lineRule="exact"/>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Laikyti šaldytuve (2 </w:t>
      </w:r>
      <w:r w:rsidRPr="000E27EC">
        <w:rPr>
          <w:rFonts w:ascii="Times New Roman" w:hAnsi="Times New Roman" w:cs="Times New Roman"/>
          <w:sz w:val="22"/>
          <w:szCs w:val="22"/>
          <w:lang w:val="en-GB"/>
        </w:rPr>
        <w:sym w:font="Symbol" w:char="F0B0"/>
      </w:r>
      <w:r w:rsidRPr="000E27EC">
        <w:rPr>
          <w:rFonts w:ascii="Times New Roman" w:hAnsi="Times New Roman" w:cs="Times New Roman"/>
          <w:sz w:val="22"/>
          <w:szCs w:val="22"/>
          <w:lang w:val="it-IT"/>
        </w:rPr>
        <w:t>C – 8 </w:t>
      </w:r>
      <w:r w:rsidRPr="000E27EC">
        <w:rPr>
          <w:rFonts w:ascii="Times New Roman" w:hAnsi="Times New Roman" w:cs="Times New Roman"/>
          <w:sz w:val="22"/>
          <w:szCs w:val="22"/>
          <w:lang w:val="en-GB"/>
        </w:rPr>
        <w:sym w:font="Symbol" w:char="F0B0"/>
      </w:r>
      <w:r w:rsidRPr="000E27EC">
        <w:rPr>
          <w:rFonts w:ascii="Times New Roman" w:hAnsi="Times New Roman" w:cs="Times New Roman"/>
          <w:sz w:val="22"/>
          <w:szCs w:val="22"/>
          <w:lang w:val="it-IT"/>
        </w:rPr>
        <w:t>C). Negalima užšaldyti.</w:t>
      </w:r>
    </w:p>
    <w:p w14:paraId="3B2A9EE7" w14:textId="77777777" w:rsidR="00E446F1" w:rsidRPr="000E27EC" w:rsidRDefault="00E446F1" w:rsidP="00E446F1">
      <w:pPr>
        <w:tabs>
          <w:tab w:val="left" w:pos="567"/>
        </w:tabs>
        <w:spacing w:after="0" w:line="260" w:lineRule="exact"/>
        <w:jc w:val="both"/>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Laikyti išorinėje dėžutėje, kad vaistas būtų apsaugotas nuo šviesos.</w:t>
      </w:r>
    </w:p>
    <w:p w14:paraId="6D1EE732" w14:textId="0409F8F6" w:rsidR="00E446F1" w:rsidRPr="000E27EC" w:rsidRDefault="00E446F1" w:rsidP="00E446F1">
      <w:pPr>
        <w:tabs>
          <w:tab w:val="left" w:pos="567"/>
        </w:tabs>
        <w:spacing w:after="0" w:line="260" w:lineRule="exact"/>
        <w:jc w:val="both"/>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 xml:space="preserve">Galima laikyti ne aukštesnėje kaip </w:t>
      </w:r>
      <w:r w:rsidR="00BE19BB">
        <w:rPr>
          <w:rFonts w:ascii="Times New Roman" w:hAnsi="Times New Roman" w:cs="Times New Roman"/>
          <w:sz w:val="22"/>
          <w:szCs w:val="22"/>
          <w:lang w:val="it-IT"/>
        </w:rPr>
        <w:t>25</w:t>
      </w:r>
      <w:r w:rsidRPr="000E27EC">
        <w:rPr>
          <w:rFonts w:ascii="Times New Roman" w:hAnsi="Times New Roman" w:cs="Times New Roman"/>
          <w:sz w:val="22"/>
          <w:szCs w:val="22"/>
          <w:lang w:val="it-IT"/>
        </w:rPr>
        <w:t> </w:t>
      </w:r>
      <w:r w:rsidRPr="000E27EC">
        <w:rPr>
          <w:rFonts w:ascii="Times New Roman" w:hAnsi="Times New Roman" w:cs="Times New Roman"/>
          <w:sz w:val="22"/>
          <w:szCs w:val="22"/>
          <w:lang w:val="en-GB"/>
        </w:rPr>
        <w:sym w:font="Symbol" w:char="F0B0"/>
      </w:r>
      <w:r w:rsidRPr="000E27EC">
        <w:rPr>
          <w:rFonts w:ascii="Times New Roman" w:hAnsi="Times New Roman" w:cs="Times New Roman"/>
          <w:sz w:val="22"/>
          <w:szCs w:val="22"/>
          <w:lang w:val="it-IT"/>
        </w:rPr>
        <w:t>C temperatūroje ne ilgiau kaip 2 savaites.</w:t>
      </w:r>
    </w:p>
    <w:p w14:paraId="55985CDA"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512F026B" w14:textId="77777777" w:rsidR="00E446F1" w:rsidRPr="000E27EC" w:rsidRDefault="00E446F1" w:rsidP="00E446F1">
      <w:pPr>
        <w:widowControl w:val="0"/>
        <w:tabs>
          <w:tab w:val="left" w:pos="720"/>
        </w:tabs>
        <w:spacing w:after="0" w:line="240" w:lineRule="auto"/>
        <w:ind w:left="567" w:hanging="567"/>
        <w:rPr>
          <w:rFonts w:ascii="Times New Roman" w:hAnsi="Times New Roman" w:cs="Times New Roman"/>
          <w:sz w:val="22"/>
          <w:szCs w:val="22"/>
          <w:lang w:val="it-IT"/>
        </w:rPr>
      </w:pPr>
    </w:p>
    <w:p w14:paraId="137C99F1" w14:textId="0DA0B49C" w:rsidR="00E446F1" w:rsidRPr="000E27EC" w:rsidRDefault="00E446F1" w:rsidP="00E446F1">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10.</w:t>
      </w:r>
      <w:r w:rsidRPr="000E27EC">
        <w:rPr>
          <w:rFonts w:ascii="Times New Roman" w:hAnsi="Times New Roman" w:cs="Times New Roman"/>
          <w:b/>
          <w:sz w:val="22"/>
          <w:szCs w:val="22"/>
          <w:lang w:val="it-IT"/>
        </w:rPr>
        <w:tab/>
        <w:t>SPECIALIOS ATSARGUMO PRIEMONĖS DĖL NESUVARTOTO VAISTINIO PREPARATO AR JO ATLIEK</w:t>
      </w:r>
      <w:r w:rsidR="009B2285">
        <w:rPr>
          <w:rFonts w:ascii="Times New Roman" w:hAnsi="Times New Roman" w:cs="Times New Roman"/>
          <w:b/>
          <w:sz w:val="22"/>
          <w:szCs w:val="22"/>
          <w:lang w:val="it-IT"/>
        </w:rPr>
        <w:t>Ų</w:t>
      </w:r>
      <w:r w:rsidRPr="000E27EC">
        <w:rPr>
          <w:rFonts w:ascii="Times New Roman" w:hAnsi="Times New Roman" w:cs="Times New Roman"/>
          <w:b/>
          <w:sz w:val="22"/>
          <w:szCs w:val="22"/>
          <w:lang w:val="it-IT"/>
        </w:rPr>
        <w:t xml:space="preserve"> TVARKYMO (JEI REIKIA)</w:t>
      </w:r>
    </w:p>
    <w:p w14:paraId="2E2A6893"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2BFAA7D2"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4A04E3A7" w14:textId="693D83D6" w:rsidR="00E446F1" w:rsidRPr="00E01FFA" w:rsidRDefault="00E446F1" w:rsidP="00F22A17">
      <w:pPr>
        <w:widowControl w:val="0"/>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z w:val="24"/>
          <w:szCs w:val="24"/>
          <w:lang w:val="es-ES"/>
        </w:rPr>
      </w:pPr>
      <w:r w:rsidRPr="000E27EC">
        <w:rPr>
          <w:rFonts w:ascii="Times New Roman" w:hAnsi="Times New Roman" w:cs="Times New Roman"/>
          <w:b/>
          <w:sz w:val="22"/>
          <w:szCs w:val="22"/>
          <w:lang w:val="es-ES"/>
        </w:rPr>
        <w:t>11.</w:t>
      </w:r>
      <w:r w:rsidRPr="000E27EC">
        <w:rPr>
          <w:rFonts w:ascii="Times New Roman" w:hAnsi="Times New Roman" w:cs="Times New Roman"/>
          <w:b/>
          <w:sz w:val="22"/>
          <w:szCs w:val="22"/>
          <w:lang w:val="es-ES"/>
        </w:rPr>
        <w:tab/>
      </w:r>
      <w:r w:rsidR="002A3D8A" w:rsidRPr="00E01FFA">
        <w:rPr>
          <w:rFonts w:ascii="Times New Roman" w:eastAsia="Times New Roman" w:hAnsi="Times New Roman"/>
          <w:b/>
          <w:caps/>
          <w:noProof/>
          <w:sz w:val="22"/>
          <w:szCs w:val="22"/>
          <w:lang w:val="es-ES" w:eastAsia="lt-LT"/>
        </w:rPr>
        <w:t>LYGIAGRETUS IMPORTUOTOJAS</w:t>
      </w:r>
    </w:p>
    <w:p w14:paraId="389E58A2"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5F3DA7E4" w14:textId="10F92285" w:rsidR="00BA715B" w:rsidRPr="00E01FFA" w:rsidRDefault="00BA715B" w:rsidP="00BA715B">
      <w:pPr>
        <w:spacing w:after="0" w:line="240" w:lineRule="auto"/>
        <w:rPr>
          <w:rFonts w:ascii="Times New Roman" w:eastAsia="Times New Roman" w:hAnsi="Times New Roman"/>
          <w:bCs/>
          <w:sz w:val="22"/>
          <w:szCs w:val="22"/>
          <w:lang w:val="es-ES"/>
        </w:rPr>
      </w:pPr>
      <w:r w:rsidRPr="00E01FFA">
        <w:rPr>
          <w:rFonts w:ascii="Times New Roman" w:eastAsia="Times New Roman" w:hAnsi="Times New Roman"/>
          <w:bCs/>
          <w:sz w:val="22"/>
          <w:szCs w:val="22"/>
          <w:lang w:val="es-ES"/>
        </w:rPr>
        <w:t>BIJON medica, UAB</w:t>
      </w:r>
    </w:p>
    <w:p w14:paraId="5B5EC578" w14:textId="77777777" w:rsidR="00BA715B" w:rsidRPr="00E01FFA" w:rsidRDefault="00BA715B" w:rsidP="00BA715B">
      <w:pPr>
        <w:spacing w:after="0" w:line="240" w:lineRule="auto"/>
        <w:rPr>
          <w:rFonts w:ascii="Times New Roman" w:eastAsia="Times New Roman" w:hAnsi="Times New Roman"/>
          <w:bCs/>
          <w:sz w:val="22"/>
          <w:szCs w:val="22"/>
          <w:lang w:val="es-ES"/>
        </w:rPr>
      </w:pPr>
      <w:r w:rsidRPr="00E01FFA">
        <w:rPr>
          <w:rFonts w:ascii="Times New Roman" w:eastAsia="Times New Roman" w:hAnsi="Times New Roman"/>
          <w:bCs/>
          <w:sz w:val="22"/>
          <w:szCs w:val="22"/>
          <w:lang w:val="es-ES"/>
        </w:rPr>
        <w:t>Jonavos g. 16A</w:t>
      </w:r>
    </w:p>
    <w:p w14:paraId="5DCA7F28" w14:textId="77777777" w:rsidR="00BA715B" w:rsidRPr="00E01FFA" w:rsidRDefault="00BA715B" w:rsidP="00BA715B">
      <w:pPr>
        <w:spacing w:after="0" w:line="240" w:lineRule="auto"/>
        <w:rPr>
          <w:rFonts w:ascii="Times New Roman" w:eastAsia="Times New Roman" w:hAnsi="Times New Roman"/>
          <w:bCs/>
          <w:sz w:val="22"/>
          <w:szCs w:val="22"/>
          <w:lang w:val="es-ES"/>
        </w:rPr>
      </w:pPr>
      <w:r w:rsidRPr="00E01FFA">
        <w:rPr>
          <w:rFonts w:ascii="Times New Roman" w:eastAsia="Times New Roman" w:hAnsi="Times New Roman"/>
          <w:bCs/>
          <w:sz w:val="22"/>
          <w:szCs w:val="22"/>
          <w:lang w:val="es-ES"/>
        </w:rPr>
        <w:t>LT-44269 Kaunas</w:t>
      </w:r>
    </w:p>
    <w:p w14:paraId="3C7D1752" w14:textId="77777777" w:rsidR="00BA715B" w:rsidRPr="00E01FFA" w:rsidRDefault="00BA715B" w:rsidP="00BA715B">
      <w:pPr>
        <w:spacing w:after="0" w:line="240" w:lineRule="auto"/>
        <w:rPr>
          <w:rFonts w:ascii="Times New Roman" w:eastAsia="Times New Roman" w:hAnsi="Times New Roman"/>
          <w:bCs/>
          <w:sz w:val="22"/>
          <w:szCs w:val="22"/>
          <w:lang w:val="es-ES"/>
        </w:rPr>
      </w:pPr>
      <w:r w:rsidRPr="00E01FFA">
        <w:rPr>
          <w:rFonts w:ascii="Times New Roman" w:eastAsia="Times New Roman" w:hAnsi="Times New Roman"/>
          <w:bCs/>
          <w:sz w:val="22"/>
          <w:szCs w:val="22"/>
          <w:lang w:val="es-ES"/>
        </w:rPr>
        <w:t>Lietuva</w:t>
      </w:r>
    </w:p>
    <w:p w14:paraId="233F8EE8" w14:textId="77777777" w:rsidR="00BA715B" w:rsidRPr="000E27EC" w:rsidRDefault="00BA715B" w:rsidP="00E446F1">
      <w:pPr>
        <w:tabs>
          <w:tab w:val="left" w:pos="567"/>
          <w:tab w:val="center" w:pos="4536"/>
          <w:tab w:val="center" w:pos="8930"/>
        </w:tabs>
        <w:spacing w:after="0" w:line="240" w:lineRule="auto"/>
        <w:rPr>
          <w:rFonts w:ascii="Times New Roman" w:eastAsia="Calibri" w:hAnsi="Times New Roman" w:cs="Times New Roman"/>
          <w:sz w:val="22"/>
          <w:szCs w:val="22"/>
          <w:lang w:val="es-ES"/>
        </w:rPr>
      </w:pPr>
    </w:p>
    <w:p w14:paraId="4A933BD3"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0D6AE027" w14:textId="3112D60E" w:rsidR="00E446F1" w:rsidRPr="000E27EC" w:rsidRDefault="00E446F1" w:rsidP="00FB2E48">
      <w:pPr>
        <w:widowControl w:val="0"/>
        <w:pBdr>
          <w:top w:val="single" w:sz="4" w:space="3"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sz w:val="22"/>
          <w:szCs w:val="22"/>
          <w:lang w:val="es-ES"/>
        </w:rPr>
      </w:pPr>
      <w:r w:rsidRPr="000E27EC">
        <w:rPr>
          <w:rFonts w:ascii="Times New Roman" w:hAnsi="Times New Roman" w:cs="Times New Roman"/>
          <w:b/>
          <w:sz w:val="22"/>
          <w:szCs w:val="22"/>
          <w:lang w:val="es-ES"/>
        </w:rPr>
        <w:t>12.</w:t>
      </w:r>
      <w:r w:rsidRPr="000E27EC">
        <w:rPr>
          <w:rFonts w:ascii="Times New Roman" w:hAnsi="Times New Roman" w:cs="Times New Roman"/>
          <w:b/>
          <w:sz w:val="22"/>
          <w:szCs w:val="22"/>
          <w:lang w:val="es-ES"/>
        </w:rPr>
        <w:tab/>
      </w:r>
      <w:r w:rsidR="00A254BE" w:rsidRPr="00E01FFA">
        <w:rPr>
          <w:rFonts w:ascii="Times New Roman" w:eastAsia="Times New Roman" w:hAnsi="Times New Roman"/>
          <w:b/>
          <w:caps/>
          <w:noProof/>
          <w:sz w:val="22"/>
          <w:szCs w:val="22"/>
          <w:lang w:val="es-ES" w:eastAsia="lt-LT"/>
        </w:rPr>
        <w:t>LYGIAGRETAUS IMPORTO LEIDIMO N</w:t>
      </w:r>
      <w:r w:rsidR="00A254BE" w:rsidRPr="00E01FFA">
        <w:rPr>
          <w:rFonts w:ascii="Times New Roman" w:eastAsia="Times New Roman" w:hAnsi="Times New Roman"/>
          <w:b/>
          <w:sz w:val="22"/>
          <w:szCs w:val="22"/>
          <w:lang w:val="es-ES" w:eastAsia="lt-LT"/>
        </w:rPr>
        <w:t>UMERIS (-IAI)</w:t>
      </w:r>
    </w:p>
    <w:p w14:paraId="5825EB1E"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41B9CB85" w14:textId="53F3B4C9" w:rsidR="00E446F1" w:rsidRPr="000E27EC" w:rsidRDefault="00D2172C" w:rsidP="00E446F1">
      <w:pPr>
        <w:tabs>
          <w:tab w:val="left" w:pos="567"/>
        </w:tabs>
        <w:spacing w:after="0" w:line="260" w:lineRule="exact"/>
        <w:ind w:left="567" w:hanging="567"/>
        <w:rPr>
          <w:rFonts w:ascii="Times New Roman" w:eastAsia="Calibri" w:hAnsi="Times New Roman" w:cs="Times New Roman"/>
          <w:sz w:val="22"/>
          <w:szCs w:val="22"/>
          <w:lang w:val="es-ES"/>
        </w:rPr>
      </w:pPr>
      <w:r w:rsidRPr="00D2172C">
        <w:rPr>
          <w:rFonts w:ascii="Times New Roman" w:hAnsi="Times New Roman" w:cs="Times New Roman"/>
          <w:sz w:val="22"/>
          <w:szCs w:val="22"/>
          <w:lang w:val="es-ES"/>
        </w:rPr>
        <w:t>LT/L/26/3194/001</w:t>
      </w:r>
    </w:p>
    <w:p w14:paraId="0FC17D31"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0CEC8C68"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69D32FD2" w14:textId="77777777" w:rsidR="00E446F1" w:rsidRPr="000E27EC" w:rsidRDefault="00E446F1" w:rsidP="00E01FF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sz w:val="22"/>
          <w:szCs w:val="22"/>
          <w:lang w:val="es-ES"/>
        </w:rPr>
      </w:pPr>
      <w:r w:rsidRPr="000E27EC">
        <w:rPr>
          <w:rFonts w:ascii="Times New Roman" w:hAnsi="Times New Roman" w:cs="Times New Roman"/>
          <w:b/>
          <w:sz w:val="22"/>
          <w:szCs w:val="22"/>
          <w:lang w:val="es-ES"/>
        </w:rPr>
        <w:t>13.</w:t>
      </w:r>
      <w:r w:rsidRPr="000E27EC">
        <w:rPr>
          <w:rFonts w:ascii="Times New Roman" w:hAnsi="Times New Roman" w:cs="Times New Roman"/>
          <w:b/>
          <w:sz w:val="22"/>
          <w:szCs w:val="22"/>
          <w:lang w:val="es-ES"/>
        </w:rPr>
        <w:tab/>
        <w:t>SERIJOS NUMERIS</w:t>
      </w:r>
    </w:p>
    <w:p w14:paraId="65DE7469"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2224DA48" w14:textId="2DD26DF0" w:rsidR="00E446F1" w:rsidRPr="000E27EC" w:rsidRDefault="00E446F1" w:rsidP="00E446F1">
      <w:pPr>
        <w:widowControl w:val="0"/>
        <w:tabs>
          <w:tab w:val="left" w:pos="720"/>
        </w:tabs>
        <w:spacing w:after="0" w:line="240" w:lineRule="auto"/>
        <w:rPr>
          <w:rFonts w:ascii="Times New Roman" w:eastAsia="Calibri" w:hAnsi="Times New Roman" w:cs="Times New Roman"/>
          <w:sz w:val="22"/>
          <w:szCs w:val="22"/>
          <w:lang w:val="es-ES"/>
        </w:rPr>
      </w:pPr>
      <w:r w:rsidRPr="000E27EC">
        <w:rPr>
          <w:rFonts w:ascii="Times New Roman" w:hAnsi="Times New Roman" w:cs="Times New Roman"/>
          <w:sz w:val="22"/>
          <w:szCs w:val="22"/>
          <w:lang w:val="es-ES"/>
        </w:rPr>
        <w:t>Lot</w:t>
      </w:r>
      <w:r w:rsidR="009B2285">
        <w:rPr>
          <w:rFonts w:ascii="Times New Roman" w:hAnsi="Times New Roman" w:cs="Times New Roman"/>
          <w:sz w:val="22"/>
          <w:szCs w:val="22"/>
          <w:lang w:val="es-ES"/>
        </w:rPr>
        <w:t>:</w:t>
      </w:r>
      <w:r w:rsidR="00641C0D">
        <w:rPr>
          <w:rFonts w:ascii="Times New Roman" w:hAnsi="Times New Roman" w:cs="Times New Roman"/>
          <w:sz w:val="22"/>
          <w:szCs w:val="22"/>
          <w:lang w:val="es-ES"/>
        </w:rPr>
        <w:t xml:space="preserve"> </w:t>
      </w:r>
      <w:r w:rsidR="00641C0D" w:rsidRPr="00E01FFA">
        <w:rPr>
          <w:rFonts w:ascii="Times New Roman" w:hAnsi="Times New Roman" w:cs="Times New Roman"/>
          <w:sz w:val="22"/>
          <w:szCs w:val="22"/>
          <w:highlight w:val="lightGray"/>
          <w:lang w:val="es-ES"/>
        </w:rPr>
        <w:t>{numeris}</w:t>
      </w:r>
    </w:p>
    <w:p w14:paraId="7AD6B27A"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1989E69D"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5A60C4EA" w14:textId="77777777" w:rsidR="00E446F1" w:rsidRPr="000E27EC" w:rsidRDefault="00E446F1" w:rsidP="00F22A1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sz w:val="22"/>
          <w:szCs w:val="22"/>
          <w:lang w:val="es-ES"/>
        </w:rPr>
      </w:pPr>
      <w:r w:rsidRPr="000E27EC">
        <w:rPr>
          <w:rFonts w:ascii="Times New Roman" w:hAnsi="Times New Roman" w:cs="Times New Roman"/>
          <w:b/>
          <w:sz w:val="22"/>
          <w:szCs w:val="22"/>
          <w:lang w:val="es-ES"/>
        </w:rPr>
        <w:t>14.</w:t>
      </w:r>
      <w:r w:rsidRPr="000E27EC">
        <w:rPr>
          <w:rFonts w:ascii="Times New Roman" w:hAnsi="Times New Roman" w:cs="Times New Roman"/>
          <w:b/>
          <w:sz w:val="22"/>
          <w:szCs w:val="22"/>
          <w:lang w:val="es-ES"/>
        </w:rPr>
        <w:tab/>
        <w:t>PARDAVIMO (IŠDAVIMO) TVARKA</w:t>
      </w:r>
    </w:p>
    <w:p w14:paraId="4D6F2178"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3B63D7FA" w14:textId="77777777" w:rsidR="00E446F1" w:rsidRPr="000E27EC" w:rsidRDefault="00E446F1" w:rsidP="00E446F1">
      <w:pPr>
        <w:tabs>
          <w:tab w:val="left" w:pos="567"/>
        </w:tabs>
        <w:spacing w:after="0" w:line="260" w:lineRule="exact"/>
        <w:ind w:left="567" w:hanging="567"/>
        <w:rPr>
          <w:rFonts w:ascii="Times New Roman" w:eastAsia="Calibri" w:hAnsi="Times New Roman" w:cs="Times New Roman"/>
          <w:sz w:val="22"/>
          <w:szCs w:val="22"/>
          <w:lang w:val="es-ES"/>
        </w:rPr>
      </w:pPr>
      <w:r w:rsidRPr="000E27EC">
        <w:rPr>
          <w:rFonts w:ascii="Times New Roman" w:hAnsi="Times New Roman" w:cs="Times New Roman"/>
          <w:sz w:val="22"/>
          <w:szCs w:val="22"/>
          <w:lang w:val="es-ES"/>
        </w:rPr>
        <w:t>Receptinis vaistas.</w:t>
      </w:r>
    </w:p>
    <w:p w14:paraId="0061746E"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35BC54F0"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15133EC7" w14:textId="77777777" w:rsidR="00E446F1" w:rsidRPr="000E27EC" w:rsidRDefault="00E446F1" w:rsidP="00E01FF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sz w:val="22"/>
          <w:szCs w:val="22"/>
          <w:lang w:val="es-ES"/>
        </w:rPr>
      </w:pPr>
      <w:r w:rsidRPr="000E27EC">
        <w:rPr>
          <w:rFonts w:ascii="Times New Roman" w:hAnsi="Times New Roman" w:cs="Times New Roman"/>
          <w:b/>
          <w:sz w:val="22"/>
          <w:szCs w:val="22"/>
          <w:lang w:val="es-ES"/>
        </w:rPr>
        <w:t>15.</w:t>
      </w:r>
      <w:r w:rsidRPr="000E27EC">
        <w:rPr>
          <w:rFonts w:ascii="Times New Roman" w:hAnsi="Times New Roman" w:cs="Times New Roman"/>
          <w:b/>
          <w:sz w:val="22"/>
          <w:szCs w:val="22"/>
          <w:lang w:val="es-ES"/>
        </w:rPr>
        <w:tab/>
        <w:t>VARTOJIMO INSTRUKCIJA</w:t>
      </w:r>
    </w:p>
    <w:p w14:paraId="1E5C1403"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4D788803"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es-ES"/>
        </w:rPr>
      </w:pPr>
    </w:p>
    <w:p w14:paraId="2406BB86" w14:textId="77777777" w:rsidR="00E446F1" w:rsidRPr="000E27EC" w:rsidRDefault="00E446F1" w:rsidP="00F22A1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sz w:val="22"/>
          <w:szCs w:val="22"/>
          <w:lang w:val="es-ES"/>
        </w:rPr>
      </w:pPr>
      <w:r w:rsidRPr="000E27EC">
        <w:rPr>
          <w:rFonts w:ascii="Times New Roman" w:hAnsi="Times New Roman" w:cs="Times New Roman"/>
          <w:b/>
          <w:sz w:val="22"/>
          <w:szCs w:val="22"/>
          <w:lang w:val="es-ES"/>
        </w:rPr>
        <w:t>16.</w:t>
      </w:r>
      <w:r w:rsidRPr="000E27EC">
        <w:rPr>
          <w:rFonts w:ascii="Times New Roman" w:hAnsi="Times New Roman" w:cs="Times New Roman"/>
          <w:b/>
          <w:sz w:val="22"/>
          <w:szCs w:val="22"/>
          <w:lang w:val="es-ES"/>
        </w:rPr>
        <w:tab/>
        <w:t>INFORMACIJA BRAILIO RAŠTU</w:t>
      </w:r>
    </w:p>
    <w:p w14:paraId="191D1A99" w14:textId="77777777" w:rsidR="007368FF" w:rsidRDefault="007368FF" w:rsidP="00E446F1">
      <w:pPr>
        <w:spacing w:after="0" w:line="240" w:lineRule="auto"/>
        <w:rPr>
          <w:rFonts w:ascii="Times New Roman" w:hAnsi="Times New Roman" w:cs="Times New Roman"/>
          <w:sz w:val="22"/>
          <w:szCs w:val="22"/>
          <w:lang w:val="es-ES"/>
        </w:rPr>
      </w:pPr>
    </w:p>
    <w:p w14:paraId="7CB76F46" w14:textId="77777777" w:rsidR="007368FF" w:rsidRPr="007368FF" w:rsidRDefault="007368FF" w:rsidP="007368FF">
      <w:pPr>
        <w:widowControl w:val="0"/>
        <w:tabs>
          <w:tab w:val="left" w:pos="720"/>
        </w:tabs>
        <w:spacing w:after="0" w:line="240" w:lineRule="auto"/>
        <w:rPr>
          <w:rFonts w:ascii="Times New Roman" w:hAnsi="Times New Roman" w:cs="Times New Roman"/>
          <w:sz w:val="22"/>
          <w:szCs w:val="22"/>
          <w:lang w:val="lt-LT"/>
        </w:rPr>
      </w:pPr>
      <w:r w:rsidRPr="009C4F6E">
        <w:rPr>
          <w:rFonts w:ascii="Times New Roman" w:hAnsi="Times New Roman" w:cs="Times New Roman"/>
          <w:sz w:val="22"/>
          <w:szCs w:val="22"/>
          <w:highlight w:val="lightGray"/>
          <w:lang w:val="es-ES" w:bidi="lt-LT"/>
        </w:rPr>
        <w:t>Priimtas pagrindimas informacijos Brailio raštu nepateikti.</w:t>
      </w:r>
    </w:p>
    <w:p w14:paraId="320E4618" w14:textId="77777777" w:rsidR="00E446F1" w:rsidRPr="000E27EC" w:rsidRDefault="00E446F1" w:rsidP="00E446F1">
      <w:pPr>
        <w:spacing w:after="0" w:line="240" w:lineRule="auto"/>
        <w:rPr>
          <w:rFonts w:ascii="Times New Roman" w:hAnsi="Times New Roman" w:cs="Times New Roman"/>
          <w:sz w:val="22"/>
          <w:szCs w:val="22"/>
          <w:lang w:val="lt-LT"/>
        </w:rPr>
      </w:pPr>
    </w:p>
    <w:p w14:paraId="68A3CF79" w14:textId="77777777" w:rsidR="00E446F1" w:rsidRPr="000E27EC" w:rsidRDefault="00E446F1" w:rsidP="00E446F1">
      <w:pPr>
        <w:tabs>
          <w:tab w:val="left" w:pos="567"/>
        </w:tabs>
        <w:spacing w:after="0" w:line="240" w:lineRule="auto"/>
        <w:rPr>
          <w:rFonts w:ascii="Times New Roman" w:hAnsi="Times New Roman" w:cs="Times New Roman"/>
          <w:sz w:val="22"/>
          <w:szCs w:val="22"/>
          <w:shd w:val="clear" w:color="auto" w:fill="CCCCCC"/>
          <w:lang w:val="lt-LT"/>
        </w:rPr>
      </w:pPr>
    </w:p>
    <w:p w14:paraId="6F5B3D1B" w14:textId="77777777" w:rsidR="00E446F1" w:rsidRPr="000E27EC" w:rsidRDefault="00E446F1" w:rsidP="00396423">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z w:val="22"/>
          <w:szCs w:val="22"/>
          <w:lang w:val="lt-LT"/>
        </w:rPr>
      </w:pPr>
      <w:r w:rsidRPr="000E27EC">
        <w:rPr>
          <w:rFonts w:ascii="Times New Roman" w:hAnsi="Times New Roman" w:cs="Times New Roman"/>
          <w:b/>
          <w:sz w:val="22"/>
          <w:szCs w:val="22"/>
          <w:lang w:val="lt-LT"/>
        </w:rPr>
        <w:t>17.</w:t>
      </w:r>
      <w:r w:rsidRPr="000E27EC">
        <w:rPr>
          <w:rFonts w:ascii="Times New Roman" w:hAnsi="Times New Roman" w:cs="Times New Roman"/>
          <w:b/>
          <w:sz w:val="22"/>
          <w:szCs w:val="22"/>
          <w:lang w:val="lt-LT"/>
        </w:rPr>
        <w:tab/>
        <w:t>UNIKALUS IDENTIFIKATORIUS – 2D BRŪKŠNINIS KODAS</w:t>
      </w:r>
    </w:p>
    <w:p w14:paraId="1A442115" w14:textId="77777777" w:rsidR="00E446F1" w:rsidRPr="000E27EC" w:rsidRDefault="00E446F1" w:rsidP="00E446F1">
      <w:pPr>
        <w:spacing w:after="0" w:line="240" w:lineRule="auto"/>
        <w:rPr>
          <w:rFonts w:ascii="Times New Roman" w:hAnsi="Times New Roman" w:cs="Times New Roman"/>
          <w:sz w:val="22"/>
          <w:szCs w:val="22"/>
          <w:lang w:val="lt-LT"/>
        </w:rPr>
      </w:pPr>
    </w:p>
    <w:p w14:paraId="42B5E83D" w14:textId="77777777" w:rsidR="00E446F1" w:rsidRPr="000E27EC" w:rsidRDefault="00E446F1" w:rsidP="00E446F1">
      <w:pPr>
        <w:tabs>
          <w:tab w:val="left" w:pos="567"/>
        </w:tabs>
        <w:spacing w:after="0" w:line="240" w:lineRule="auto"/>
        <w:rPr>
          <w:rFonts w:ascii="Times New Roman" w:eastAsia="Calibri" w:hAnsi="Times New Roman" w:cs="Times New Roman"/>
          <w:sz w:val="22"/>
          <w:szCs w:val="22"/>
          <w:shd w:val="pct15" w:color="auto" w:fill="auto"/>
          <w:lang w:val="lt-LT"/>
        </w:rPr>
      </w:pPr>
      <w:r w:rsidRPr="000E27EC">
        <w:rPr>
          <w:rFonts w:ascii="Times New Roman" w:hAnsi="Times New Roman" w:cs="Times New Roman"/>
          <w:sz w:val="22"/>
          <w:szCs w:val="22"/>
          <w:shd w:val="pct15" w:color="auto" w:fill="auto"/>
          <w:lang w:val="lt-LT"/>
        </w:rPr>
        <w:t>2D brūkšninis kodas su nurodytu unikaliu identifikatoriumi.</w:t>
      </w:r>
    </w:p>
    <w:p w14:paraId="579B3C2F" w14:textId="77777777" w:rsidR="00E446F1" w:rsidRPr="000E27EC" w:rsidRDefault="00E446F1" w:rsidP="00E446F1">
      <w:pPr>
        <w:tabs>
          <w:tab w:val="left" w:pos="567"/>
        </w:tabs>
        <w:spacing w:after="0" w:line="240" w:lineRule="auto"/>
        <w:rPr>
          <w:rFonts w:ascii="Times New Roman" w:hAnsi="Times New Roman" w:cs="Times New Roman"/>
          <w:sz w:val="22"/>
          <w:szCs w:val="22"/>
          <w:shd w:val="clear" w:color="auto" w:fill="CCCCCC"/>
          <w:lang w:val="lt-LT"/>
        </w:rPr>
      </w:pPr>
    </w:p>
    <w:p w14:paraId="7960B09C" w14:textId="77777777" w:rsidR="00E446F1" w:rsidRPr="000E27EC" w:rsidRDefault="00E446F1" w:rsidP="00E446F1">
      <w:pPr>
        <w:spacing w:after="0" w:line="240" w:lineRule="auto"/>
        <w:rPr>
          <w:rFonts w:ascii="Times New Roman" w:hAnsi="Times New Roman" w:cs="Times New Roman"/>
          <w:sz w:val="22"/>
          <w:szCs w:val="22"/>
          <w:lang w:val="lt-LT"/>
        </w:rPr>
      </w:pPr>
    </w:p>
    <w:p w14:paraId="0D645333" w14:textId="77777777" w:rsidR="00E446F1" w:rsidRPr="000E27EC" w:rsidRDefault="00E446F1" w:rsidP="00E01FFA">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sz w:val="22"/>
          <w:szCs w:val="22"/>
          <w:lang w:val="lt-LT"/>
        </w:rPr>
      </w:pPr>
      <w:r w:rsidRPr="000E27EC">
        <w:rPr>
          <w:rFonts w:ascii="Times New Roman" w:hAnsi="Times New Roman" w:cs="Times New Roman"/>
          <w:b/>
          <w:sz w:val="22"/>
          <w:szCs w:val="22"/>
          <w:lang w:val="lt-LT"/>
        </w:rPr>
        <w:t>18.</w:t>
      </w:r>
      <w:r w:rsidRPr="000E27EC">
        <w:rPr>
          <w:rFonts w:ascii="Times New Roman" w:hAnsi="Times New Roman" w:cs="Times New Roman"/>
          <w:b/>
          <w:sz w:val="22"/>
          <w:szCs w:val="22"/>
          <w:lang w:val="lt-LT"/>
        </w:rPr>
        <w:tab/>
        <w:t>UNIKALUS IDENTIFIKATORIUS – ŽMONĖMS SUPRANTAMI DUOMENYS</w:t>
      </w:r>
    </w:p>
    <w:p w14:paraId="5CD88F30" w14:textId="77777777" w:rsidR="00E446F1" w:rsidRPr="000E27EC" w:rsidRDefault="00E446F1" w:rsidP="00E446F1">
      <w:pPr>
        <w:spacing w:after="0" w:line="240" w:lineRule="auto"/>
        <w:rPr>
          <w:rFonts w:ascii="Times New Roman" w:hAnsi="Times New Roman" w:cs="Times New Roman"/>
          <w:sz w:val="22"/>
          <w:szCs w:val="22"/>
          <w:lang w:val="lt-LT"/>
        </w:rPr>
      </w:pPr>
    </w:p>
    <w:p w14:paraId="7AF9FF19" w14:textId="1E2215C8" w:rsidR="00E446F1" w:rsidRPr="00E01FFA" w:rsidRDefault="00E446F1" w:rsidP="00E446F1">
      <w:pPr>
        <w:tabs>
          <w:tab w:val="left" w:pos="567"/>
        </w:tabs>
        <w:spacing w:after="0" w:line="260" w:lineRule="exact"/>
        <w:rPr>
          <w:rFonts w:ascii="Times New Roman" w:eastAsia="Calibri" w:hAnsi="Times New Roman" w:cs="Times New Roman"/>
          <w:sz w:val="22"/>
          <w:szCs w:val="22"/>
          <w:lang w:val="lt-LT"/>
        </w:rPr>
      </w:pPr>
      <w:r w:rsidRPr="000E27EC">
        <w:rPr>
          <w:rFonts w:ascii="Times New Roman" w:hAnsi="Times New Roman" w:cs="Times New Roman"/>
          <w:sz w:val="22"/>
          <w:szCs w:val="22"/>
          <w:lang w:val="lt-LT"/>
        </w:rPr>
        <w:lastRenderedPageBreak/>
        <w:t>PC</w:t>
      </w:r>
      <w:r w:rsidR="00711920">
        <w:rPr>
          <w:rFonts w:ascii="Times New Roman" w:hAnsi="Times New Roman" w:cs="Times New Roman"/>
          <w:sz w:val="22"/>
          <w:szCs w:val="22"/>
          <w:lang w:val="lt-LT"/>
        </w:rPr>
        <w:t xml:space="preserve"> </w:t>
      </w:r>
      <w:r w:rsidRPr="00E01FFA">
        <w:rPr>
          <w:rFonts w:ascii="Times New Roman" w:hAnsi="Times New Roman" w:cs="Times New Roman"/>
          <w:sz w:val="22"/>
          <w:highlight w:val="lightGray"/>
          <w:lang w:val="fi-FI"/>
        </w:rPr>
        <w:t>{numeris}</w:t>
      </w:r>
    </w:p>
    <w:p w14:paraId="63BC5A0A" w14:textId="441AFAED" w:rsidR="00E446F1" w:rsidRPr="000E27EC" w:rsidRDefault="00E446F1" w:rsidP="00E446F1">
      <w:pPr>
        <w:tabs>
          <w:tab w:val="left" w:pos="567"/>
        </w:tabs>
        <w:spacing w:after="0" w:line="260" w:lineRule="exact"/>
        <w:rPr>
          <w:rFonts w:ascii="Times New Roman" w:eastAsia="Calibri" w:hAnsi="Times New Roman" w:cs="Times New Roman"/>
          <w:sz w:val="22"/>
          <w:szCs w:val="22"/>
          <w:lang w:val="lt-LT"/>
        </w:rPr>
      </w:pPr>
      <w:r w:rsidRPr="000E27EC">
        <w:rPr>
          <w:rFonts w:ascii="Times New Roman" w:hAnsi="Times New Roman" w:cs="Times New Roman"/>
          <w:sz w:val="22"/>
          <w:szCs w:val="22"/>
          <w:lang w:val="lt-LT"/>
        </w:rPr>
        <w:t>SN</w:t>
      </w:r>
      <w:r w:rsidR="00711920">
        <w:rPr>
          <w:rFonts w:ascii="Times New Roman" w:hAnsi="Times New Roman" w:cs="Times New Roman"/>
          <w:sz w:val="22"/>
          <w:szCs w:val="22"/>
          <w:lang w:val="lt-LT"/>
        </w:rPr>
        <w:t xml:space="preserve"> </w:t>
      </w:r>
      <w:r w:rsidR="00711920" w:rsidRPr="00E01FFA">
        <w:rPr>
          <w:rFonts w:ascii="Times New Roman" w:hAnsi="Times New Roman" w:cs="Times New Roman"/>
          <w:sz w:val="22"/>
          <w:highlight w:val="lightGray"/>
          <w:lang w:val="fi-FI"/>
        </w:rPr>
        <w:t>{numeris}</w:t>
      </w:r>
    </w:p>
    <w:p w14:paraId="4BD72A7E" w14:textId="102A759B" w:rsidR="00E446F1" w:rsidRDefault="00E446F1" w:rsidP="00E446F1">
      <w:pPr>
        <w:tabs>
          <w:tab w:val="left" w:pos="567"/>
        </w:tabs>
        <w:spacing w:after="0" w:line="260" w:lineRule="exact"/>
        <w:rPr>
          <w:rFonts w:ascii="Times New Roman" w:hAnsi="Times New Roman" w:cs="Times New Roman"/>
          <w:sz w:val="22"/>
          <w:szCs w:val="22"/>
          <w:lang w:val="lt-LT"/>
        </w:rPr>
      </w:pPr>
      <w:r w:rsidRPr="00E01FFA">
        <w:rPr>
          <w:rFonts w:ascii="Times New Roman" w:hAnsi="Times New Roman" w:cs="Times New Roman"/>
          <w:sz w:val="22"/>
          <w:szCs w:val="22"/>
          <w:highlight w:val="lightGray"/>
          <w:lang w:val="lt-LT"/>
        </w:rPr>
        <w:t>NN</w:t>
      </w:r>
      <w:r w:rsidR="00711920" w:rsidRPr="00E01FFA">
        <w:rPr>
          <w:rFonts w:ascii="Times New Roman" w:hAnsi="Times New Roman" w:cs="Times New Roman"/>
          <w:sz w:val="22"/>
          <w:szCs w:val="22"/>
          <w:highlight w:val="lightGray"/>
          <w:lang w:val="lt-LT"/>
        </w:rPr>
        <w:t xml:space="preserve"> </w:t>
      </w:r>
      <w:r w:rsidR="00711920" w:rsidRPr="00E01FFA">
        <w:rPr>
          <w:rFonts w:ascii="Times New Roman" w:hAnsi="Times New Roman" w:cs="Times New Roman"/>
          <w:sz w:val="22"/>
          <w:highlight w:val="lightGray"/>
          <w:lang w:val="fi-FI"/>
        </w:rPr>
        <w:t>{numeris}</w:t>
      </w:r>
    </w:p>
    <w:p w14:paraId="05073BE3" w14:textId="77777777" w:rsidR="00761461" w:rsidRPr="008F2157" w:rsidRDefault="00761461" w:rsidP="00761461">
      <w:pPr>
        <w:spacing w:after="0" w:line="240" w:lineRule="auto"/>
        <w:rPr>
          <w:rFonts w:ascii="Times New Roman" w:eastAsia="Times New Roman" w:hAnsi="Times New Roman"/>
          <w:lang w:val="lt-LT" w:eastAsia="lt-LT"/>
        </w:rPr>
      </w:pPr>
      <w:r w:rsidRPr="008F2157">
        <w:rPr>
          <w:rFonts w:ascii="Times New Roman" w:eastAsia="Times New Roman" w:hAnsi="Times New Roman"/>
          <w:lang w:val="lt-LT" w:eastAsia="lt-LT"/>
        </w:rPr>
        <w:t>---------------------------------------------------------------------------------------------------------------------------</w:t>
      </w:r>
    </w:p>
    <w:p w14:paraId="019133AF" w14:textId="77777777" w:rsidR="00761461" w:rsidRPr="008F2157" w:rsidRDefault="00761461" w:rsidP="00761461">
      <w:pPr>
        <w:spacing w:after="0" w:line="240" w:lineRule="auto"/>
        <w:rPr>
          <w:rFonts w:ascii="Times New Roman" w:eastAsia="Times New Roman" w:hAnsi="Times New Roman"/>
          <w:b/>
          <w:bCs/>
          <w:lang w:val="lt-LT" w:eastAsia="lt-LT"/>
        </w:rPr>
      </w:pPr>
      <w:r w:rsidRPr="008F2157">
        <w:rPr>
          <w:rFonts w:ascii="Times New Roman" w:eastAsia="Times New Roman" w:hAnsi="Times New Roman"/>
          <w:b/>
          <w:bCs/>
          <w:lang w:val="lt-LT" w:eastAsia="lt-LT"/>
        </w:rPr>
        <w:t>Gamintojas:</w:t>
      </w:r>
    </w:p>
    <w:p w14:paraId="46882E45" w14:textId="77777777" w:rsidR="00082DFF" w:rsidRPr="00D9371C" w:rsidRDefault="00082DFF" w:rsidP="00082DFF">
      <w:pPr>
        <w:widowControl w:val="0"/>
        <w:numPr>
          <w:ilvl w:val="12"/>
          <w:numId w:val="0"/>
        </w:numPr>
        <w:tabs>
          <w:tab w:val="left" w:pos="720"/>
        </w:tabs>
        <w:spacing w:after="0" w:line="240" w:lineRule="auto"/>
        <w:ind w:right="-2"/>
        <w:rPr>
          <w:rFonts w:ascii="Times New Roman" w:hAnsi="Times New Roman" w:cs="Times New Roman"/>
          <w:bCs/>
          <w:sz w:val="22"/>
          <w:szCs w:val="22"/>
        </w:rPr>
      </w:pPr>
      <w:r w:rsidRPr="00D9371C">
        <w:rPr>
          <w:rFonts w:ascii="Times New Roman" w:hAnsi="Times New Roman" w:cs="Times New Roman"/>
          <w:bCs/>
          <w:sz w:val="22"/>
          <w:szCs w:val="22"/>
        </w:rPr>
        <w:t>Sun Pharmaceutical Industries Europe B.V.</w:t>
      </w:r>
    </w:p>
    <w:p w14:paraId="7163EDCC" w14:textId="77777777" w:rsidR="00082DFF" w:rsidRPr="00D9371C" w:rsidRDefault="00082DFF" w:rsidP="00082DFF">
      <w:pPr>
        <w:widowControl w:val="0"/>
        <w:numPr>
          <w:ilvl w:val="12"/>
          <w:numId w:val="0"/>
        </w:numPr>
        <w:tabs>
          <w:tab w:val="left" w:pos="720"/>
        </w:tabs>
        <w:spacing w:after="0" w:line="240" w:lineRule="auto"/>
        <w:ind w:right="-2"/>
        <w:rPr>
          <w:rFonts w:ascii="Times New Roman" w:hAnsi="Times New Roman" w:cs="Times New Roman"/>
          <w:bCs/>
          <w:sz w:val="22"/>
          <w:szCs w:val="22"/>
        </w:rPr>
      </w:pPr>
      <w:r w:rsidRPr="00D9371C">
        <w:rPr>
          <w:rFonts w:ascii="Times New Roman" w:hAnsi="Times New Roman" w:cs="Times New Roman"/>
          <w:bCs/>
          <w:sz w:val="22"/>
          <w:szCs w:val="22"/>
        </w:rPr>
        <w:t>Polarisavenue 87</w:t>
      </w:r>
    </w:p>
    <w:p w14:paraId="21A6980F" w14:textId="77777777" w:rsidR="00082DFF" w:rsidRPr="00D9371C" w:rsidRDefault="00082DFF" w:rsidP="00082DFF">
      <w:pPr>
        <w:widowControl w:val="0"/>
        <w:numPr>
          <w:ilvl w:val="12"/>
          <w:numId w:val="0"/>
        </w:numPr>
        <w:tabs>
          <w:tab w:val="left" w:pos="720"/>
        </w:tabs>
        <w:spacing w:after="0" w:line="240" w:lineRule="auto"/>
        <w:ind w:right="-2"/>
        <w:rPr>
          <w:rFonts w:ascii="Times New Roman" w:hAnsi="Times New Roman" w:cs="Times New Roman"/>
          <w:bCs/>
          <w:sz w:val="22"/>
          <w:szCs w:val="22"/>
        </w:rPr>
      </w:pPr>
      <w:r w:rsidRPr="00D9371C">
        <w:rPr>
          <w:rFonts w:ascii="Times New Roman" w:hAnsi="Times New Roman" w:cs="Times New Roman"/>
          <w:bCs/>
          <w:sz w:val="22"/>
          <w:szCs w:val="22"/>
        </w:rPr>
        <w:t>2132 JH Hoofddorp</w:t>
      </w:r>
    </w:p>
    <w:p w14:paraId="0E21B57D" w14:textId="0F242F20" w:rsidR="00761461" w:rsidRPr="00D9371C" w:rsidRDefault="00082DFF" w:rsidP="00082DFF">
      <w:pPr>
        <w:spacing w:after="0" w:line="240" w:lineRule="auto"/>
        <w:rPr>
          <w:rFonts w:ascii="Times New Roman" w:eastAsia="Calibri" w:hAnsi="Times New Roman" w:cs="Times New Roman"/>
          <w:lang w:val="lt-LT"/>
        </w:rPr>
      </w:pPr>
      <w:r w:rsidRPr="00D9371C">
        <w:rPr>
          <w:rFonts w:ascii="Times New Roman" w:hAnsi="Times New Roman" w:cs="Times New Roman"/>
          <w:bCs/>
          <w:sz w:val="22"/>
          <w:szCs w:val="22"/>
        </w:rPr>
        <w:t>Nyderlandai</w:t>
      </w:r>
    </w:p>
    <w:p w14:paraId="5A34C476" w14:textId="77777777" w:rsidR="00761461" w:rsidRPr="00E01FFA" w:rsidRDefault="00761461" w:rsidP="00761461">
      <w:pPr>
        <w:spacing w:after="0" w:line="240" w:lineRule="auto"/>
        <w:ind w:left="567" w:hanging="567"/>
        <w:rPr>
          <w:rFonts w:ascii="Times New Roman" w:eastAsia="Calibri" w:hAnsi="Times New Roman" w:cs="Times New Roman"/>
          <w:sz w:val="22"/>
          <w:szCs w:val="22"/>
          <w:lang w:val="lt-LT"/>
        </w:rPr>
      </w:pPr>
    </w:p>
    <w:p w14:paraId="2B7E2653" w14:textId="07289A13" w:rsidR="004419D4" w:rsidRPr="00114449" w:rsidRDefault="004419D4" w:rsidP="004419D4">
      <w:pPr>
        <w:spacing w:after="0" w:line="240" w:lineRule="auto"/>
        <w:rPr>
          <w:rFonts w:ascii="Times New Roman" w:eastAsia="Times New Roman" w:hAnsi="Times New Roman" w:cs="Times New Roman"/>
          <w:sz w:val="22"/>
          <w:szCs w:val="22"/>
          <w:lang w:val="lt-LT" w:eastAsia="lt-LT"/>
        </w:rPr>
      </w:pPr>
      <w:r w:rsidRPr="00114449">
        <w:rPr>
          <w:rFonts w:ascii="Times New Roman" w:hAnsi="Times New Roman"/>
          <w:i/>
          <w:iCs/>
          <w:sz w:val="22"/>
          <w:szCs w:val="22"/>
          <w:lang w:val="lt-LT" w:eastAsia="zh-CN"/>
        </w:rPr>
        <w:t xml:space="preserve">Lygiagrečiai importuojamas vaistas skiriasi nuo referencinio vaisto pagalbinėmis medžiagomis: lygiagrečiai importuojamo vaisto sudėtyje yra </w:t>
      </w:r>
      <w:r w:rsidRPr="008B507B">
        <w:rPr>
          <w:rFonts w:ascii="Times New Roman" w:hAnsi="Times New Roman"/>
          <w:i/>
          <w:iCs/>
          <w:sz w:val="22"/>
          <w:szCs w:val="22"/>
          <w:lang w:val="lt-LT" w:eastAsia="zh-CN"/>
        </w:rPr>
        <w:t>natrio acetato trihidrat</w:t>
      </w:r>
      <w:r>
        <w:rPr>
          <w:rFonts w:ascii="Times New Roman" w:hAnsi="Times New Roman"/>
          <w:i/>
          <w:iCs/>
          <w:sz w:val="22"/>
          <w:szCs w:val="22"/>
          <w:lang w:val="lt-LT" w:eastAsia="zh-CN"/>
        </w:rPr>
        <w:t>o</w:t>
      </w:r>
      <w:r w:rsidRPr="008B507B">
        <w:rPr>
          <w:rFonts w:ascii="Times New Roman" w:hAnsi="Times New Roman"/>
          <w:i/>
          <w:iCs/>
          <w:sz w:val="22"/>
          <w:szCs w:val="22"/>
          <w:lang w:val="lt-LT" w:eastAsia="zh-CN"/>
        </w:rPr>
        <w:t>, acto rūgšt</w:t>
      </w:r>
      <w:r>
        <w:rPr>
          <w:rFonts w:ascii="Times New Roman" w:hAnsi="Times New Roman"/>
          <w:i/>
          <w:iCs/>
          <w:sz w:val="22"/>
          <w:szCs w:val="22"/>
          <w:lang w:val="lt-LT" w:eastAsia="zh-CN"/>
        </w:rPr>
        <w:t>ies, ledinės,</w:t>
      </w:r>
      <w:r w:rsidRPr="008B507B">
        <w:rPr>
          <w:rFonts w:ascii="Times New Roman" w:hAnsi="Times New Roman"/>
          <w:i/>
          <w:iCs/>
          <w:sz w:val="22"/>
          <w:szCs w:val="22"/>
          <w:lang w:val="lt-LT" w:eastAsia="zh-CN"/>
        </w:rPr>
        <w:t xml:space="preserve"> natrio chlorid</w:t>
      </w:r>
      <w:r>
        <w:rPr>
          <w:rFonts w:ascii="Times New Roman" w:hAnsi="Times New Roman"/>
          <w:i/>
          <w:iCs/>
          <w:sz w:val="22"/>
          <w:szCs w:val="22"/>
          <w:lang w:val="lt-LT" w:eastAsia="zh-CN"/>
        </w:rPr>
        <w:t>o</w:t>
      </w:r>
      <w:r w:rsidRPr="00114449">
        <w:rPr>
          <w:rFonts w:ascii="Times New Roman" w:hAnsi="Times New Roman"/>
          <w:i/>
          <w:iCs/>
          <w:sz w:val="22"/>
          <w:szCs w:val="22"/>
          <w:lang w:val="lt-LT" w:eastAsia="zh-CN"/>
        </w:rPr>
        <w:t xml:space="preserve">, referencinio vaisto – </w:t>
      </w:r>
      <w:r w:rsidRPr="00DF09B7">
        <w:rPr>
          <w:rFonts w:ascii="Times New Roman" w:hAnsi="Times New Roman"/>
          <w:i/>
          <w:iCs/>
          <w:sz w:val="22"/>
          <w:szCs w:val="22"/>
          <w:lang w:val="lt-LT" w:eastAsia="zh-CN"/>
        </w:rPr>
        <w:t>pieno rūgšti</w:t>
      </w:r>
      <w:r>
        <w:rPr>
          <w:rFonts w:ascii="Times New Roman" w:hAnsi="Times New Roman"/>
          <w:i/>
          <w:iCs/>
          <w:sz w:val="22"/>
          <w:szCs w:val="22"/>
          <w:lang w:val="lt-LT" w:eastAsia="zh-CN"/>
        </w:rPr>
        <w:t>es</w:t>
      </w:r>
      <w:r w:rsidRPr="00DF09B7">
        <w:rPr>
          <w:rFonts w:ascii="Times New Roman" w:hAnsi="Times New Roman"/>
          <w:i/>
          <w:iCs/>
          <w:sz w:val="22"/>
          <w:szCs w:val="22"/>
          <w:lang w:val="lt-LT" w:eastAsia="zh-CN"/>
        </w:rPr>
        <w:t>, manitoli</w:t>
      </w:r>
      <w:r>
        <w:rPr>
          <w:rFonts w:ascii="Times New Roman" w:hAnsi="Times New Roman"/>
          <w:i/>
          <w:iCs/>
          <w:sz w:val="22"/>
          <w:szCs w:val="22"/>
          <w:lang w:val="lt-LT" w:eastAsia="zh-CN"/>
        </w:rPr>
        <w:t>o</w:t>
      </w:r>
      <w:r w:rsidRPr="00DF09B7">
        <w:rPr>
          <w:rFonts w:ascii="Times New Roman" w:hAnsi="Times New Roman"/>
          <w:i/>
          <w:iCs/>
          <w:sz w:val="22"/>
          <w:szCs w:val="22"/>
          <w:lang w:val="lt-LT" w:eastAsia="zh-CN"/>
        </w:rPr>
        <w:t xml:space="preserve"> (E421), natrio-vandenilio karbonat</w:t>
      </w:r>
      <w:r>
        <w:rPr>
          <w:rFonts w:ascii="Times New Roman" w:hAnsi="Times New Roman"/>
          <w:i/>
          <w:iCs/>
          <w:sz w:val="22"/>
          <w:szCs w:val="22"/>
          <w:lang w:val="lt-LT" w:eastAsia="zh-CN"/>
        </w:rPr>
        <w:t>o</w:t>
      </w:r>
      <w:r w:rsidRPr="00114449">
        <w:rPr>
          <w:rFonts w:ascii="Times New Roman" w:hAnsi="Times New Roman"/>
          <w:i/>
          <w:iCs/>
          <w:sz w:val="22"/>
          <w:szCs w:val="22"/>
          <w:lang w:val="lt-LT" w:eastAsia="zh-CN"/>
        </w:rPr>
        <w:t>; laikymo sąlygomis:</w:t>
      </w:r>
      <w:r w:rsidR="009D59E9">
        <w:rPr>
          <w:rFonts w:ascii="Times New Roman" w:hAnsi="Times New Roman"/>
          <w:i/>
          <w:iCs/>
          <w:sz w:val="22"/>
          <w:szCs w:val="22"/>
          <w:lang w:val="lt-LT" w:eastAsia="zh-CN"/>
        </w:rPr>
        <w:t xml:space="preserve"> </w:t>
      </w:r>
      <w:r>
        <w:rPr>
          <w:rFonts w:ascii="Times New Roman" w:hAnsi="Times New Roman"/>
          <w:i/>
          <w:iCs/>
          <w:sz w:val="22"/>
          <w:szCs w:val="22"/>
          <w:lang w:val="lt-LT" w:eastAsia="zh-CN"/>
        </w:rPr>
        <w:t>lygiagrečiai importuojamą vaistą g</w:t>
      </w:r>
      <w:r w:rsidRPr="00D95B14">
        <w:rPr>
          <w:rFonts w:ascii="Times New Roman" w:hAnsi="Times New Roman"/>
          <w:i/>
          <w:iCs/>
          <w:sz w:val="22"/>
          <w:szCs w:val="22"/>
          <w:lang w:val="lt-LT" w:eastAsia="zh-CN"/>
        </w:rPr>
        <w:t>alima laikyti ne aukštesnėje kaip 25</w:t>
      </w:r>
      <w:r w:rsidR="00487B51">
        <w:rPr>
          <w:rFonts w:ascii="Times New Roman" w:hAnsi="Times New Roman"/>
          <w:i/>
          <w:iCs/>
          <w:sz w:val="22"/>
          <w:szCs w:val="22"/>
          <w:lang w:val="lt-LT" w:eastAsia="zh-CN"/>
        </w:rPr>
        <w:t> </w:t>
      </w:r>
      <w:r w:rsidR="006C6FD8" w:rsidRPr="00D9371C">
        <w:rPr>
          <w:rFonts w:ascii="Times New Roman" w:hAnsi="Times New Roman" w:cs="Times New Roman"/>
          <w:i/>
          <w:iCs/>
          <w:sz w:val="22"/>
          <w:szCs w:val="22"/>
        </w:rPr>
        <w:t>°C</w:t>
      </w:r>
      <w:r w:rsidRPr="00D95B14">
        <w:rPr>
          <w:rFonts w:ascii="Times New Roman" w:hAnsi="Times New Roman"/>
          <w:i/>
          <w:iCs/>
          <w:sz w:val="22"/>
          <w:szCs w:val="22"/>
          <w:lang w:val="lt-LT" w:eastAsia="zh-CN"/>
        </w:rPr>
        <w:t xml:space="preserve"> temperatūroje ne ilgiau kaip 2</w:t>
      </w:r>
      <w:r>
        <w:rPr>
          <w:rFonts w:ascii="Times New Roman" w:hAnsi="Times New Roman"/>
          <w:i/>
          <w:iCs/>
          <w:sz w:val="22"/>
          <w:szCs w:val="22"/>
          <w:lang w:val="lt-LT" w:eastAsia="zh-CN"/>
        </w:rPr>
        <w:t> </w:t>
      </w:r>
      <w:r w:rsidRPr="00D95B14">
        <w:rPr>
          <w:rFonts w:ascii="Times New Roman" w:hAnsi="Times New Roman"/>
          <w:i/>
          <w:iCs/>
          <w:sz w:val="22"/>
          <w:szCs w:val="22"/>
          <w:lang w:val="lt-LT" w:eastAsia="zh-CN"/>
        </w:rPr>
        <w:t>savaites</w:t>
      </w:r>
      <w:r>
        <w:rPr>
          <w:rFonts w:ascii="Times New Roman" w:hAnsi="Times New Roman"/>
          <w:i/>
          <w:iCs/>
          <w:sz w:val="22"/>
          <w:szCs w:val="22"/>
          <w:lang w:val="lt-LT" w:eastAsia="zh-CN"/>
        </w:rPr>
        <w:t>,</w:t>
      </w:r>
      <w:r w:rsidRPr="00114449">
        <w:rPr>
          <w:rFonts w:ascii="Times New Roman" w:hAnsi="Times New Roman"/>
          <w:i/>
          <w:iCs/>
          <w:sz w:val="22"/>
          <w:szCs w:val="22"/>
          <w:lang w:val="lt-LT" w:eastAsia="zh-CN"/>
        </w:rPr>
        <w:t xml:space="preserve"> referencinį vaistą</w:t>
      </w:r>
      <w:r>
        <w:rPr>
          <w:rFonts w:ascii="Times New Roman" w:hAnsi="Times New Roman"/>
          <w:i/>
          <w:iCs/>
          <w:sz w:val="22"/>
          <w:szCs w:val="22"/>
          <w:lang w:val="lt-LT" w:eastAsia="zh-CN"/>
        </w:rPr>
        <w:t xml:space="preserve"> – </w:t>
      </w:r>
      <w:r w:rsidRPr="00E74868">
        <w:rPr>
          <w:rFonts w:ascii="Times New Roman" w:hAnsi="Times New Roman"/>
          <w:i/>
          <w:iCs/>
          <w:sz w:val="22"/>
          <w:szCs w:val="22"/>
          <w:lang w:val="lt-LT" w:eastAsia="zh-CN"/>
        </w:rPr>
        <w:t xml:space="preserve">ne aukštesnėje kaip </w:t>
      </w:r>
      <w:r>
        <w:rPr>
          <w:rFonts w:ascii="Times New Roman" w:hAnsi="Times New Roman"/>
          <w:i/>
          <w:iCs/>
          <w:sz w:val="22"/>
          <w:szCs w:val="22"/>
          <w:lang w:val="lt-LT" w:eastAsia="zh-CN"/>
        </w:rPr>
        <w:t>30</w:t>
      </w:r>
      <w:r w:rsidR="00487B51">
        <w:rPr>
          <w:i/>
          <w:iCs/>
        </w:rPr>
        <w:t> </w:t>
      </w:r>
      <w:r w:rsidR="006C6FD8" w:rsidRPr="00D9371C">
        <w:rPr>
          <w:rFonts w:ascii="Times New Roman" w:hAnsi="Times New Roman" w:cs="Times New Roman"/>
          <w:i/>
          <w:iCs/>
          <w:sz w:val="22"/>
          <w:szCs w:val="22"/>
        </w:rPr>
        <w:t>°C</w:t>
      </w:r>
      <w:r w:rsidRPr="00E74868">
        <w:rPr>
          <w:rFonts w:ascii="Times New Roman" w:hAnsi="Times New Roman"/>
          <w:i/>
          <w:iCs/>
          <w:sz w:val="22"/>
          <w:szCs w:val="22"/>
          <w:lang w:val="lt-LT" w:eastAsia="zh-CN"/>
        </w:rPr>
        <w:t xml:space="preserve"> temperatūroje ne ilgiau kaip 2</w:t>
      </w:r>
      <w:r>
        <w:rPr>
          <w:rFonts w:ascii="Times New Roman" w:hAnsi="Times New Roman"/>
          <w:i/>
          <w:iCs/>
          <w:sz w:val="22"/>
          <w:szCs w:val="22"/>
          <w:lang w:val="lt-LT" w:eastAsia="zh-CN"/>
        </w:rPr>
        <w:t> </w:t>
      </w:r>
      <w:r w:rsidRPr="00E74868">
        <w:rPr>
          <w:rFonts w:ascii="Times New Roman" w:hAnsi="Times New Roman"/>
          <w:i/>
          <w:iCs/>
          <w:sz w:val="22"/>
          <w:szCs w:val="22"/>
          <w:lang w:val="lt-LT" w:eastAsia="zh-CN"/>
        </w:rPr>
        <w:t>savaites</w:t>
      </w:r>
      <w:r>
        <w:rPr>
          <w:rFonts w:ascii="Times New Roman" w:hAnsi="Times New Roman"/>
          <w:i/>
          <w:iCs/>
          <w:sz w:val="22"/>
          <w:szCs w:val="22"/>
          <w:lang w:val="lt-LT" w:eastAsia="zh-CN"/>
        </w:rPr>
        <w:t xml:space="preserve">; tinkamumo laiku: lygiagrečiai importuojamo </w:t>
      </w:r>
      <w:r w:rsidR="00DA0855">
        <w:rPr>
          <w:rFonts w:ascii="Times New Roman" w:hAnsi="Times New Roman"/>
          <w:i/>
          <w:iCs/>
          <w:sz w:val="22"/>
          <w:szCs w:val="22"/>
          <w:lang w:val="lt-LT" w:eastAsia="zh-CN"/>
        </w:rPr>
        <w:t xml:space="preserve">vaisto </w:t>
      </w:r>
      <w:r>
        <w:rPr>
          <w:rFonts w:ascii="Times New Roman" w:hAnsi="Times New Roman"/>
          <w:i/>
          <w:iCs/>
          <w:sz w:val="22"/>
          <w:szCs w:val="22"/>
          <w:lang w:val="lt-LT" w:eastAsia="zh-CN"/>
        </w:rPr>
        <w:t xml:space="preserve">– </w:t>
      </w:r>
      <w:r>
        <w:rPr>
          <w:rFonts w:ascii="Times New Roman" w:hAnsi="Times New Roman"/>
          <w:i/>
          <w:iCs/>
          <w:sz w:val="22"/>
          <w:szCs w:val="22"/>
          <w:lang w:eastAsia="zh-CN"/>
        </w:rPr>
        <w:t>2 metai, referencinio</w:t>
      </w:r>
      <w:r w:rsidR="00DA0855">
        <w:rPr>
          <w:rFonts w:ascii="Times New Roman" w:hAnsi="Times New Roman"/>
          <w:i/>
          <w:iCs/>
          <w:sz w:val="22"/>
          <w:szCs w:val="22"/>
          <w:lang w:eastAsia="zh-CN"/>
        </w:rPr>
        <w:t xml:space="preserve"> vaisto</w:t>
      </w:r>
      <w:r>
        <w:rPr>
          <w:rFonts w:ascii="Times New Roman" w:hAnsi="Times New Roman"/>
          <w:i/>
          <w:iCs/>
          <w:sz w:val="22"/>
          <w:szCs w:val="22"/>
          <w:lang w:eastAsia="zh-CN"/>
        </w:rPr>
        <w:t xml:space="preserve"> – 3 metai</w:t>
      </w:r>
      <w:r w:rsidR="00E550CE">
        <w:rPr>
          <w:rFonts w:ascii="Times New Roman" w:hAnsi="Times New Roman"/>
          <w:i/>
          <w:iCs/>
          <w:sz w:val="22"/>
          <w:szCs w:val="22"/>
          <w:lang w:eastAsia="zh-CN"/>
        </w:rPr>
        <w:t>;</w:t>
      </w:r>
      <w:r w:rsidR="00F33FB8">
        <w:rPr>
          <w:rFonts w:ascii="Times New Roman" w:hAnsi="Times New Roman"/>
          <w:i/>
          <w:iCs/>
          <w:sz w:val="22"/>
          <w:szCs w:val="22"/>
          <w:lang w:eastAsia="zh-CN"/>
        </w:rPr>
        <w:t xml:space="preserve"> stabilumu p</w:t>
      </w:r>
      <w:r w:rsidR="005C351E">
        <w:rPr>
          <w:rFonts w:ascii="Times New Roman" w:hAnsi="Times New Roman"/>
          <w:i/>
          <w:iCs/>
          <w:sz w:val="22"/>
          <w:szCs w:val="22"/>
          <w:lang w:eastAsia="zh-CN"/>
        </w:rPr>
        <w:t>r</w:t>
      </w:r>
      <w:r w:rsidR="00F33FB8">
        <w:rPr>
          <w:rFonts w:ascii="Times New Roman" w:hAnsi="Times New Roman"/>
          <w:i/>
          <w:iCs/>
          <w:sz w:val="22"/>
          <w:szCs w:val="22"/>
          <w:lang w:eastAsia="zh-CN"/>
        </w:rPr>
        <w:t>askiedus: lygiagre</w:t>
      </w:r>
      <w:r w:rsidR="00F33FB8">
        <w:rPr>
          <w:rFonts w:ascii="Times New Roman" w:hAnsi="Times New Roman"/>
          <w:i/>
          <w:iCs/>
          <w:sz w:val="22"/>
          <w:szCs w:val="22"/>
          <w:lang w:val="lt-LT" w:eastAsia="zh-CN"/>
        </w:rPr>
        <w:t>čiai importuojamas vaistas</w:t>
      </w:r>
      <w:r w:rsidR="007E467C" w:rsidRPr="00D9371C">
        <w:rPr>
          <w:rFonts w:ascii="Times New Roman" w:hAnsi="Times New Roman" w:cs="Times New Roman"/>
          <w:sz w:val="22"/>
          <w:szCs w:val="22"/>
        </w:rPr>
        <w:t xml:space="preserve"> </w:t>
      </w:r>
      <w:r w:rsidR="007E467C" w:rsidRPr="00D9371C">
        <w:rPr>
          <w:rFonts w:ascii="Times New Roman" w:hAnsi="Times New Roman" w:cs="Times New Roman"/>
          <w:i/>
          <w:iCs/>
          <w:sz w:val="22"/>
          <w:szCs w:val="22"/>
        </w:rPr>
        <w:t>mažiausiai 8 valandas, jei laikomas žemesnėje kaip 25 °C temperatūroje</w:t>
      </w:r>
      <w:r w:rsidR="007E467C" w:rsidRPr="00E01FFA">
        <w:rPr>
          <w:rFonts w:ascii="Times New Roman" w:eastAsia="Times New Roman" w:hAnsi="Times New Roman" w:cs="Times New Roman"/>
          <w:i/>
          <w:iCs/>
          <w:sz w:val="22"/>
          <w:szCs w:val="22"/>
          <w:lang w:val="lt-LT" w:eastAsia="lt-LT"/>
        </w:rPr>
        <w:t xml:space="preserve">, </w:t>
      </w:r>
      <w:r w:rsidR="007E467C">
        <w:rPr>
          <w:rFonts w:ascii="Times New Roman" w:eastAsia="Times New Roman" w:hAnsi="Times New Roman" w:cs="Times New Roman"/>
          <w:i/>
          <w:iCs/>
          <w:sz w:val="22"/>
          <w:szCs w:val="22"/>
          <w:lang w:val="lt-LT" w:eastAsia="lt-LT"/>
        </w:rPr>
        <w:t xml:space="preserve">referencinis – </w:t>
      </w:r>
      <w:r w:rsidR="007E467C" w:rsidRPr="00D9371C">
        <w:rPr>
          <w:rFonts w:ascii="Times New Roman" w:hAnsi="Times New Roman" w:cs="Times New Roman"/>
          <w:i/>
          <w:iCs/>
          <w:sz w:val="22"/>
          <w:szCs w:val="22"/>
        </w:rPr>
        <w:t xml:space="preserve">mažiausiai </w:t>
      </w:r>
      <w:r w:rsidR="007E467C">
        <w:rPr>
          <w:rFonts w:ascii="Times New Roman" w:hAnsi="Times New Roman" w:cs="Times New Roman"/>
          <w:i/>
          <w:iCs/>
          <w:sz w:val="22"/>
          <w:szCs w:val="22"/>
        </w:rPr>
        <w:t>24</w:t>
      </w:r>
      <w:r w:rsidR="007E467C" w:rsidRPr="00D9371C">
        <w:rPr>
          <w:rFonts w:ascii="Times New Roman" w:hAnsi="Times New Roman" w:cs="Times New Roman"/>
          <w:i/>
          <w:iCs/>
          <w:sz w:val="22"/>
          <w:szCs w:val="22"/>
        </w:rPr>
        <w:t> valandas, jei laikomas žemesnėje kaip 25 °C temperatūroje</w:t>
      </w:r>
      <w:r w:rsidR="00C87362" w:rsidRPr="009C4F6E">
        <w:rPr>
          <w:rFonts w:ascii="Times New Roman" w:eastAsia="Times New Roman" w:hAnsi="Times New Roman" w:cs="Times New Roman"/>
          <w:i/>
          <w:iCs/>
          <w:sz w:val="22"/>
          <w:szCs w:val="22"/>
          <w:lang w:val="lt-LT" w:eastAsia="lt-LT"/>
        </w:rPr>
        <w:t>.</w:t>
      </w:r>
    </w:p>
    <w:p w14:paraId="73871FC0" w14:textId="1A565B0C" w:rsidR="00761461" w:rsidRPr="009D59E9" w:rsidRDefault="00761461" w:rsidP="00E446F1">
      <w:pPr>
        <w:tabs>
          <w:tab w:val="left" w:pos="567"/>
        </w:tabs>
        <w:spacing w:after="0" w:line="260" w:lineRule="exact"/>
        <w:rPr>
          <w:rFonts w:ascii="Times New Roman" w:eastAsia="Calibri" w:hAnsi="Times New Roman" w:cs="Times New Roman"/>
          <w:sz w:val="22"/>
          <w:szCs w:val="22"/>
        </w:rPr>
      </w:pPr>
    </w:p>
    <w:p w14:paraId="5A564813" w14:textId="7DA56AF4" w:rsidR="00672255" w:rsidRPr="00A8472F" w:rsidRDefault="00E446F1" w:rsidP="00A8472F">
      <w:pPr>
        <w:spacing w:after="200" w:line="276" w:lineRule="auto"/>
        <w:rPr>
          <w:rFonts w:ascii="Times New Roman" w:hAnsi="Times New Roman" w:cs="Times New Roman"/>
          <w:b/>
          <w:sz w:val="22"/>
          <w:szCs w:val="22"/>
          <w:lang w:val="lt-LT"/>
        </w:rPr>
      </w:pPr>
      <w:r w:rsidRPr="000E27EC">
        <w:rPr>
          <w:rFonts w:ascii="Times New Roman" w:hAnsi="Times New Roman" w:cs="Times New Roman"/>
          <w:b/>
          <w:sz w:val="22"/>
          <w:szCs w:val="22"/>
          <w:lang w:val="lt-LT"/>
        </w:rPr>
        <w:br w:type="page"/>
      </w:r>
    </w:p>
    <w:p w14:paraId="611D35AC" w14:textId="77777777" w:rsidR="00E446F1" w:rsidRPr="000E27EC" w:rsidRDefault="00E446F1" w:rsidP="00E446F1">
      <w:pPr>
        <w:widowControl w:val="0"/>
        <w:tabs>
          <w:tab w:val="left" w:pos="720"/>
        </w:tabs>
        <w:spacing w:after="0" w:line="240" w:lineRule="auto"/>
        <w:ind w:right="113"/>
        <w:rPr>
          <w:rFonts w:ascii="Times New Roman" w:hAnsi="Times New Roman" w:cs="Times New Roman"/>
          <w:sz w:val="22"/>
          <w:szCs w:val="22"/>
        </w:rPr>
      </w:pPr>
    </w:p>
    <w:p w14:paraId="38A0E96B"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102770DC"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54216A3C"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20F5501F"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7E0F844F"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3453BCBE"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0B7C8A30"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43CDF9A7"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4FEF4792"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299985F4"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01B4BA49"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0D5B316E"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7E83F132"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26C910C3"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0A94DD96"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0C0587AE"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4B32DCED"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79524B35"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651C2BA9"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04C3D288"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6770609A"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5D36F2CC"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200D69CF"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rPr>
      </w:pPr>
    </w:p>
    <w:p w14:paraId="3DA0DAAE" w14:textId="77777777" w:rsidR="00E446F1" w:rsidRPr="000E27EC" w:rsidRDefault="00E446F1" w:rsidP="00E446F1">
      <w:pPr>
        <w:widowControl w:val="0"/>
        <w:numPr>
          <w:ilvl w:val="0"/>
          <w:numId w:val="12"/>
        </w:numPr>
        <w:tabs>
          <w:tab w:val="left" w:pos="567"/>
          <w:tab w:val="left" w:pos="720"/>
        </w:tabs>
        <w:spacing w:after="0" w:line="240" w:lineRule="auto"/>
        <w:contextualSpacing/>
        <w:jc w:val="center"/>
        <w:outlineLvl w:val="0"/>
        <w:rPr>
          <w:rFonts w:ascii="Times New Roman" w:eastAsia="Calibri" w:hAnsi="Times New Roman" w:cs="Times New Roman"/>
          <w:sz w:val="22"/>
          <w:szCs w:val="22"/>
        </w:rPr>
      </w:pPr>
      <w:r w:rsidRPr="000E27EC">
        <w:rPr>
          <w:rFonts w:ascii="Times New Roman" w:hAnsi="Times New Roman" w:cs="Times New Roman"/>
          <w:b/>
          <w:sz w:val="22"/>
          <w:szCs w:val="22"/>
        </w:rPr>
        <w:t>PAKUOTĖS LAPELIS</w:t>
      </w:r>
    </w:p>
    <w:p w14:paraId="5EF20CB1" w14:textId="77777777" w:rsidR="00E446F1" w:rsidRPr="000E27EC" w:rsidRDefault="00E446F1" w:rsidP="00E446F1">
      <w:pPr>
        <w:widowControl w:val="0"/>
        <w:tabs>
          <w:tab w:val="left" w:pos="720"/>
        </w:tabs>
        <w:spacing w:after="0" w:line="240" w:lineRule="auto"/>
        <w:jc w:val="center"/>
        <w:outlineLvl w:val="0"/>
        <w:rPr>
          <w:rFonts w:ascii="Times New Roman" w:eastAsia="Calibri" w:hAnsi="Times New Roman" w:cs="Times New Roman"/>
          <w:b/>
          <w:sz w:val="22"/>
          <w:szCs w:val="22"/>
        </w:rPr>
      </w:pPr>
      <w:r w:rsidRPr="000E27EC">
        <w:rPr>
          <w:rFonts w:ascii="Times New Roman" w:hAnsi="Times New Roman" w:cs="Times New Roman"/>
          <w:b/>
          <w:sz w:val="22"/>
          <w:szCs w:val="22"/>
        </w:rPr>
        <w:br w:type="page"/>
      </w:r>
      <w:r w:rsidRPr="000E27EC">
        <w:rPr>
          <w:rFonts w:ascii="Times New Roman" w:hAnsi="Times New Roman" w:cs="Times New Roman"/>
          <w:b/>
          <w:sz w:val="22"/>
          <w:szCs w:val="22"/>
        </w:rPr>
        <w:lastRenderedPageBreak/>
        <w:t>Pakuotės lapelis: informacija pacientui</w:t>
      </w:r>
    </w:p>
    <w:p w14:paraId="06DDC715" w14:textId="77777777" w:rsidR="00E446F1" w:rsidRPr="000E27EC" w:rsidRDefault="00E446F1" w:rsidP="00E446F1">
      <w:pPr>
        <w:widowControl w:val="0"/>
        <w:tabs>
          <w:tab w:val="left" w:pos="720"/>
        </w:tabs>
        <w:spacing w:after="0" w:line="240" w:lineRule="auto"/>
        <w:jc w:val="center"/>
        <w:outlineLvl w:val="0"/>
        <w:rPr>
          <w:rFonts w:ascii="Times New Roman" w:hAnsi="Times New Roman" w:cs="Times New Roman"/>
          <w:b/>
          <w:sz w:val="22"/>
          <w:szCs w:val="22"/>
        </w:rPr>
      </w:pPr>
    </w:p>
    <w:p w14:paraId="052B2FDF" w14:textId="42B83D06" w:rsidR="00E446F1" w:rsidRPr="000E27EC" w:rsidRDefault="00641C0D" w:rsidP="00B828C0">
      <w:pPr>
        <w:widowControl w:val="0"/>
        <w:tabs>
          <w:tab w:val="left" w:pos="720"/>
        </w:tabs>
        <w:spacing w:after="0" w:line="240" w:lineRule="auto"/>
        <w:jc w:val="center"/>
        <w:outlineLvl w:val="0"/>
        <w:rPr>
          <w:rFonts w:ascii="Times New Roman" w:eastAsia="Calibri" w:hAnsi="Times New Roman" w:cs="Times New Roman"/>
          <w:b/>
          <w:sz w:val="22"/>
          <w:szCs w:val="22"/>
        </w:rPr>
      </w:pPr>
      <w:r>
        <w:rPr>
          <w:rFonts w:ascii="Times New Roman" w:hAnsi="Times New Roman" w:cs="Times New Roman"/>
          <w:b/>
          <w:sz w:val="22"/>
          <w:szCs w:val="22"/>
        </w:rPr>
        <w:t xml:space="preserve">Octreotide </w:t>
      </w:r>
      <w:r w:rsidR="00A023EE">
        <w:rPr>
          <w:rFonts w:ascii="Times New Roman" w:hAnsi="Times New Roman" w:cs="Times New Roman"/>
          <w:b/>
          <w:sz w:val="22"/>
          <w:szCs w:val="22"/>
        </w:rPr>
        <w:t>SUN</w:t>
      </w:r>
      <w:r w:rsidR="00E446F1" w:rsidRPr="000E27EC">
        <w:rPr>
          <w:rFonts w:ascii="Times New Roman" w:hAnsi="Times New Roman" w:cs="Times New Roman"/>
          <w:b/>
          <w:sz w:val="22"/>
          <w:szCs w:val="22"/>
        </w:rPr>
        <w:t xml:space="preserve"> 100 mikrogramų/ml injekcinis ar infuzinis tirpalas </w:t>
      </w:r>
    </w:p>
    <w:p w14:paraId="64D83D2D" w14:textId="6E1C0051" w:rsidR="00E446F1" w:rsidRPr="000E27EC" w:rsidRDefault="00641C0D" w:rsidP="00E01FFA">
      <w:pPr>
        <w:widowControl w:val="0"/>
        <w:tabs>
          <w:tab w:val="left" w:pos="720"/>
        </w:tabs>
        <w:spacing w:after="0" w:line="240" w:lineRule="auto"/>
        <w:jc w:val="center"/>
        <w:outlineLvl w:val="0"/>
        <w:rPr>
          <w:rFonts w:ascii="Times New Roman" w:eastAsia="Calibri" w:hAnsi="Times New Roman" w:cs="Times New Roman"/>
          <w:b/>
          <w:i/>
          <w:sz w:val="22"/>
          <w:szCs w:val="22"/>
        </w:rPr>
      </w:pPr>
      <w:r>
        <w:rPr>
          <w:rFonts w:ascii="Times New Roman" w:hAnsi="Times New Roman" w:cs="Times New Roman"/>
          <w:sz w:val="22"/>
          <w:szCs w:val="22"/>
        </w:rPr>
        <w:t>o</w:t>
      </w:r>
      <w:r w:rsidR="00E446F1" w:rsidRPr="000E27EC">
        <w:rPr>
          <w:rFonts w:ascii="Times New Roman" w:hAnsi="Times New Roman" w:cs="Times New Roman"/>
          <w:sz w:val="22"/>
          <w:szCs w:val="22"/>
        </w:rPr>
        <w:t>ktreotidas</w:t>
      </w:r>
    </w:p>
    <w:p w14:paraId="304837F7" w14:textId="77777777" w:rsidR="00E446F1" w:rsidRPr="000E27EC" w:rsidRDefault="00E446F1" w:rsidP="00E446F1">
      <w:pPr>
        <w:widowControl w:val="0"/>
        <w:numPr>
          <w:ilvl w:val="12"/>
          <w:numId w:val="0"/>
        </w:numPr>
        <w:tabs>
          <w:tab w:val="left" w:pos="720"/>
        </w:tabs>
        <w:spacing w:after="0" w:line="240" w:lineRule="auto"/>
        <w:rPr>
          <w:rFonts w:ascii="Times New Roman" w:hAnsi="Times New Roman" w:cs="Times New Roman"/>
          <w:sz w:val="22"/>
          <w:szCs w:val="22"/>
        </w:rPr>
      </w:pPr>
    </w:p>
    <w:p w14:paraId="5D97BAAC" w14:textId="77777777" w:rsidR="00E446F1" w:rsidRPr="000E27EC" w:rsidRDefault="00E446F1" w:rsidP="00E446F1">
      <w:pPr>
        <w:keepNext/>
        <w:widowControl w:val="0"/>
        <w:numPr>
          <w:ilvl w:val="12"/>
          <w:numId w:val="0"/>
        </w:numPr>
        <w:tabs>
          <w:tab w:val="left" w:pos="720"/>
        </w:tabs>
        <w:spacing w:after="0" w:line="240" w:lineRule="auto"/>
        <w:rPr>
          <w:rFonts w:ascii="Times New Roman" w:eastAsia="Calibri" w:hAnsi="Times New Roman" w:cs="Times New Roman"/>
          <w:b/>
          <w:sz w:val="22"/>
          <w:szCs w:val="22"/>
        </w:rPr>
      </w:pPr>
      <w:r w:rsidRPr="000E27EC">
        <w:rPr>
          <w:rFonts w:ascii="Times New Roman" w:hAnsi="Times New Roman" w:cs="Times New Roman"/>
          <w:b/>
          <w:sz w:val="22"/>
          <w:szCs w:val="22"/>
        </w:rPr>
        <w:t>Atidžiai perskaitykite visą šį lapelį, prieš pradėdami vartoti vaistą, nes jame pateikiama Jums svarbi informacija.</w:t>
      </w:r>
    </w:p>
    <w:p w14:paraId="20E13E50" w14:textId="77777777" w:rsidR="00E446F1" w:rsidRPr="000E27EC" w:rsidRDefault="00E446F1" w:rsidP="00E446F1">
      <w:pPr>
        <w:widowControl w:val="0"/>
        <w:numPr>
          <w:ilvl w:val="0"/>
          <w:numId w:val="13"/>
        </w:numPr>
        <w:tabs>
          <w:tab w:val="left" w:pos="567"/>
        </w:tabs>
        <w:spacing w:after="0" w:line="240" w:lineRule="auto"/>
        <w:ind w:left="567" w:hanging="567"/>
        <w:rPr>
          <w:rFonts w:ascii="Times New Roman" w:eastAsia="Calibri" w:hAnsi="Times New Roman" w:cs="Times New Roman"/>
          <w:sz w:val="22"/>
          <w:szCs w:val="22"/>
        </w:rPr>
      </w:pPr>
      <w:r w:rsidRPr="000E27EC">
        <w:rPr>
          <w:rFonts w:ascii="Times New Roman" w:hAnsi="Times New Roman" w:cs="Times New Roman"/>
          <w:sz w:val="22"/>
          <w:szCs w:val="22"/>
        </w:rPr>
        <w:t>Neišmeskite šio lapelio, nes vėl gali prireikti jį perskaityti.</w:t>
      </w:r>
    </w:p>
    <w:p w14:paraId="7C205721" w14:textId="77777777" w:rsidR="00E446F1" w:rsidRPr="000E27EC" w:rsidRDefault="00E446F1" w:rsidP="00E446F1">
      <w:pPr>
        <w:widowControl w:val="0"/>
        <w:numPr>
          <w:ilvl w:val="0"/>
          <w:numId w:val="13"/>
        </w:numPr>
        <w:tabs>
          <w:tab w:val="left" w:pos="567"/>
        </w:tabs>
        <w:autoSpaceDE w:val="0"/>
        <w:autoSpaceDN w:val="0"/>
        <w:adjustRightInd w:val="0"/>
        <w:spacing w:after="0" w:line="240" w:lineRule="auto"/>
        <w:ind w:left="567" w:hanging="567"/>
        <w:rPr>
          <w:rFonts w:ascii="Times New Roman" w:eastAsia="Calibri" w:hAnsi="Times New Roman" w:cs="Times New Roman"/>
          <w:sz w:val="22"/>
          <w:szCs w:val="22"/>
        </w:rPr>
      </w:pPr>
      <w:r w:rsidRPr="000E27EC">
        <w:rPr>
          <w:rFonts w:ascii="Times New Roman" w:hAnsi="Times New Roman" w:cs="Times New Roman"/>
          <w:sz w:val="22"/>
          <w:szCs w:val="22"/>
        </w:rPr>
        <w:t>Jeigu kiltų daugiau klausimų, kreipkitės į gydytoją, vaistininką arba slaugytoją.</w:t>
      </w:r>
    </w:p>
    <w:p w14:paraId="7FBB858B" w14:textId="77777777" w:rsidR="00E446F1" w:rsidRPr="000E27EC" w:rsidRDefault="00E446F1" w:rsidP="00E446F1">
      <w:pPr>
        <w:widowControl w:val="0"/>
        <w:numPr>
          <w:ilvl w:val="0"/>
          <w:numId w:val="13"/>
        </w:numPr>
        <w:tabs>
          <w:tab w:val="left" w:pos="567"/>
        </w:tabs>
        <w:autoSpaceDE w:val="0"/>
        <w:autoSpaceDN w:val="0"/>
        <w:adjustRightInd w:val="0"/>
        <w:spacing w:after="0" w:line="240" w:lineRule="auto"/>
        <w:ind w:left="567" w:hanging="567"/>
        <w:rPr>
          <w:rFonts w:ascii="Times New Roman" w:eastAsia="Calibri" w:hAnsi="Times New Roman" w:cs="Times New Roman"/>
          <w:sz w:val="22"/>
          <w:szCs w:val="22"/>
        </w:rPr>
      </w:pPr>
      <w:r w:rsidRPr="000E27EC">
        <w:rPr>
          <w:rFonts w:ascii="Times New Roman" w:hAnsi="Times New Roman" w:cs="Times New Roman"/>
          <w:sz w:val="22"/>
          <w:szCs w:val="22"/>
        </w:rPr>
        <w:t>Šis vaistas skirtas tik Jums, todėl kitiems žmonėms jo duoti negalima. Vaistas gali jiems pakenkti (net tiems, kurių ligos požymiai yra tokie patys kaip Jūsų).</w:t>
      </w:r>
    </w:p>
    <w:p w14:paraId="57FF2FBD" w14:textId="77777777" w:rsidR="00E446F1" w:rsidRPr="000E27EC" w:rsidRDefault="00E446F1" w:rsidP="00E446F1">
      <w:pPr>
        <w:widowControl w:val="0"/>
        <w:numPr>
          <w:ilvl w:val="0"/>
          <w:numId w:val="13"/>
        </w:numPr>
        <w:tabs>
          <w:tab w:val="left" w:pos="567"/>
        </w:tabs>
        <w:autoSpaceDE w:val="0"/>
        <w:autoSpaceDN w:val="0"/>
        <w:adjustRightInd w:val="0"/>
        <w:spacing w:after="0" w:line="240" w:lineRule="auto"/>
        <w:ind w:left="567" w:hanging="567"/>
        <w:rPr>
          <w:rFonts w:ascii="Times New Roman" w:eastAsia="Calibri" w:hAnsi="Times New Roman" w:cs="Times New Roman"/>
          <w:sz w:val="22"/>
          <w:szCs w:val="22"/>
        </w:rPr>
      </w:pPr>
      <w:r w:rsidRPr="000E27EC">
        <w:rPr>
          <w:rFonts w:ascii="Times New Roman" w:hAnsi="Times New Roman" w:cs="Times New Roman"/>
          <w:sz w:val="22"/>
          <w:szCs w:val="22"/>
        </w:rPr>
        <w:t>Jeigu pasireiškė šalutinis poveikis (net jeigu jis šiame lapelyje nenurodytas), kreipkitės į gydytoją, vaistininką arba slaugytoją. Žr. 4 skyrių.</w:t>
      </w:r>
    </w:p>
    <w:p w14:paraId="73D74471" w14:textId="77777777" w:rsidR="00E446F1" w:rsidRPr="000E27EC" w:rsidRDefault="00E446F1" w:rsidP="00E446F1">
      <w:pPr>
        <w:widowControl w:val="0"/>
        <w:tabs>
          <w:tab w:val="left" w:pos="567"/>
        </w:tabs>
        <w:spacing w:after="0" w:line="240" w:lineRule="auto"/>
        <w:ind w:left="567" w:right="-2" w:hanging="567"/>
        <w:rPr>
          <w:rFonts w:ascii="Times New Roman" w:hAnsi="Times New Roman" w:cs="Times New Roman"/>
          <w:sz w:val="22"/>
          <w:szCs w:val="22"/>
        </w:rPr>
      </w:pPr>
    </w:p>
    <w:p w14:paraId="24699AA3" w14:textId="77777777" w:rsidR="00E446F1" w:rsidRDefault="00E446F1" w:rsidP="00E446F1">
      <w:pPr>
        <w:keepNext/>
        <w:widowControl w:val="0"/>
        <w:numPr>
          <w:ilvl w:val="12"/>
          <w:numId w:val="0"/>
        </w:numPr>
        <w:tabs>
          <w:tab w:val="left" w:pos="720"/>
        </w:tabs>
        <w:spacing w:after="0" w:line="240" w:lineRule="auto"/>
        <w:ind w:right="-2"/>
        <w:outlineLvl w:val="0"/>
        <w:rPr>
          <w:rFonts w:ascii="Times New Roman" w:hAnsi="Times New Roman" w:cs="Times New Roman"/>
          <w:b/>
          <w:sz w:val="22"/>
          <w:szCs w:val="22"/>
          <w:lang w:val="pl-PL"/>
        </w:rPr>
      </w:pPr>
      <w:r w:rsidRPr="00E01FFA">
        <w:rPr>
          <w:rFonts w:ascii="Times New Roman" w:hAnsi="Times New Roman" w:cs="Times New Roman"/>
          <w:b/>
          <w:sz w:val="22"/>
          <w:szCs w:val="22"/>
          <w:lang w:val="pl-PL"/>
        </w:rPr>
        <w:t>Apie ką rašoma šiame lapelyje?</w:t>
      </w:r>
    </w:p>
    <w:p w14:paraId="608F1376" w14:textId="77777777" w:rsidR="00553249" w:rsidRPr="00E01FFA" w:rsidRDefault="00553249" w:rsidP="00E446F1">
      <w:pPr>
        <w:keepNext/>
        <w:widowControl w:val="0"/>
        <w:numPr>
          <w:ilvl w:val="12"/>
          <w:numId w:val="0"/>
        </w:numPr>
        <w:tabs>
          <w:tab w:val="left" w:pos="720"/>
        </w:tabs>
        <w:spacing w:after="0" w:line="240" w:lineRule="auto"/>
        <w:ind w:right="-2"/>
        <w:outlineLvl w:val="0"/>
        <w:rPr>
          <w:rFonts w:ascii="Times New Roman" w:eastAsia="Calibri" w:hAnsi="Times New Roman" w:cs="Times New Roman"/>
          <w:b/>
          <w:sz w:val="22"/>
          <w:szCs w:val="22"/>
          <w:lang w:val="pl-PL"/>
        </w:rPr>
      </w:pPr>
    </w:p>
    <w:p w14:paraId="025E3529" w14:textId="3109E0A1" w:rsidR="00E446F1" w:rsidRPr="00E01FFA" w:rsidRDefault="00E446F1" w:rsidP="00F23492">
      <w:pPr>
        <w:widowControl w:val="0"/>
        <w:numPr>
          <w:ilvl w:val="12"/>
          <w:numId w:val="0"/>
        </w:numPr>
        <w:spacing w:after="0" w:line="240" w:lineRule="auto"/>
        <w:ind w:left="567" w:right="-29" w:hanging="567"/>
        <w:rPr>
          <w:rFonts w:ascii="Times New Roman" w:eastAsia="Calibri" w:hAnsi="Times New Roman" w:cs="Times New Roman"/>
          <w:sz w:val="22"/>
          <w:szCs w:val="22"/>
          <w:lang w:val="pl-PL"/>
        </w:rPr>
      </w:pPr>
      <w:r w:rsidRPr="00E01FFA">
        <w:rPr>
          <w:rFonts w:ascii="Times New Roman" w:hAnsi="Times New Roman" w:cs="Times New Roman"/>
          <w:sz w:val="22"/>
          <w:szCs w:val="22"/>
          <w:lang w:val="pl-PL"/>
        </w:rPr>
        <w:t>1.</w:t>
      </w:r>
      <w:r w:rsidRPr="00E01FFA">
        <w:rPr>
          <w:rFonts w:ascii="Times New Roman" w:hAnsi="Times New Roman" w:cs="Times New Roman"/>
          <w:sz w:val="22"/>
          <w:szCs w:val="22"/>
          <w:lang w:val="pl-PL"/>
        </w:rPr>
        <w:tab/>
        <w:t xml:space="preserve">Kas yra </w:t>
      </w:r>
      <w:r w:rsidR="00641C0D" w:rsidRPr="00E01FFA">
        <w:rPr>
          <w:rFonts w:ascii="Times New Roman" w:hAnsi="Times New Roman" w:cs="Times New Roman"/>
          <w:sz w:val="22"/>
          <w:szCs w:val="22"/>
          <w:lang w:val="pl-PL"/>
        </w:rPr>
        <w:t xml:space="preserve">Octreotide </w:t>
      </w:r>
      <w:r w:rsidR="00A023EE">
        <w:rPr>
          <w:rFonts w:ascii="Times New Roman" w:hAnsi="Times New Roman" w:cs="Times New Roman"/>
          <w:sz w:val="22"/>
          <w:szCs w:val="22"/>
          <w:lang w:val="pl-PL"/>
        </w:rPr>
        <w:t>SUN</w:t>
      </w:r>
      <w:r w:rsidRPr="00E01FFA">
        <w:rPr>
          <w:rFonts w:ascii="Times New Roman" w:hAnsi="Times New Roman" w:cs="Times New Roman"/>
          <w:sz w:val="22"/>
          <w:szCs w:val="22"/>
          <w:lang w:val="pl-PL"/>
        </w:rPr>
        <w:t xml:space="preserve"> ir kam jis vartojamas</w:t>
      </w:r>
    </w:p>
    <w:p w14:paraId="732A267B" w14:textId="62FB44F9" w:rsidR="00E446F1" w:rsidRPr="000E27EC" w:rsidRDefault="00E446F1" w:rsidP="00F23492">
      <w:pPr>
        <w:widowControl w:val="0"/>
        <w:numPr>
          <w:ilvl w:val="12"/>
          <w:numId w:val="0"/>
        </w:numPr>
        <w:spacing w:after="0" w:line="240" w:lineRule="auto"/>
        <w:ind w:left="567" w:right="-29" w:hanging="567"/>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2.</w:t>
      </w:r>
      <w:r w:rsidRPr="000E27EC">
        <w:rPr>
          <w:rFonts w:ascii="Times New Roman" w:hAnsi="Times New Roman" w:cs="Times New Roman"/>
          <w:sz w:val="22"/>
          <w:szCs w:val="22"/>
          <w:lang w:val="it-IT"/>
        </w:rPr>
        <w:tab/>
        <w:t xml:space="preserve">Kas žinotina prieš vartojant </w:t>
      </w:r>
      <w:r w:rsidR="00641C0D">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p>
    <w:p w14:paraId="33132C8E" w14:textId="5C91DF0B" w:rsidR="00E446F1" w:rsidRPr="000E27EC" w:rsidRDefault="00E446F1" w:rsidP="00F23492">
      <w:pPr>
        <w:widowControl w:val="0"/>
        <w:numPr>
          <w:ilvl w:val="12"/>
          <w:numId w:val="0"/>
        </w:numPr>
        <w:spacing w:after="0" w:line="240" w:lineRule="auto"/>
        <w:ind w:left="567" w:right="-29" w:hanging="567"/>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3.</w:t>
      </w:r>
      <w:r w:rsidRPr="000E27EC">
        <w:rPr>
          <w:rFonts w:ascii="Times New Roman" w:hAnsi="Times New Roman" w:cs="Times New Roman"/>
          <w:sz w:val="22"/>
          <w:szCs w:val="22"/>
          <w:lang w:val="it-IT"/>
        </w:rPr>
        <w:tab/>
        <w:t xml:space="preserve">Kaip vartoti </w:t>
      </w:r>
      <w:r w:rsidR="00641C0D">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p>
    <w:p w14:paraId="01A11556" w14:textId="77777777" w:rsidR="00E446F1" w:rsidRPr="000E27EC" w:rsidRDefault="00E446F1" w:rsidP="00F23492">
      <w:pPr>
        <w:widowControl w:val="0"/>
        <w:numPr>
          <w:ilvl w:val="12"/>
          <w:numId w:val="0"/>
        </w:numPr>
        <w:spacing w:after="0" w:line="240" w:lineRule="auto"/>
        <w:ind w:left="567" w:right="-29" w:hanging="567"/>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4.</w:t>
      </w:r>
      <w:r w:rsidRPr="000E27EC">
        <w:rPr>
          <w:rFonts w:ascii="Times New Roman" w:hAnsi="Times New Roman" w:cs="Times New Roman"/>
          <w:sz w:val="22"/>
          <w:szCs w:val="22"/>
          <w:lang w:val="it-IT"/>
        </w:rPr>
        <w:tab/>
        <w:t>Galimas šalutinis poveikis</w:t>
      </w:r>
    </w:p>
    <w:p w14:paraId="1BBC3E3D" w14:textId="632699FC" w:rsidR="00E446F1" w:rsidRPr="000E27EC" w:rsidRDefault="00E446F1" w:rsidP="00F23492">
      <w:pPr>
        <w:widowControl w:val="0"/>
        <w:spacing w:after="0" w:line="240" w:lineRule="auto"/>
        <w:ind w:left="567" w:right="-29" w:hanging="567"/>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5.</w:t>
      </w:r>
      <w:r w:rsidRPr="000E27EC">
        <w:rPr>
          <w:rFonts w:ascii="Times New Roman" w:hAnsi="Times New Roman" w:cs="Times New Roman"/>
          <w:sz w:val="22"/>
          <w:szCs w:val="22"/>
          <w:lang w:val="it-IT"/>
        </w:rPr>
        <w:tab/>
        <w:t xml:space="preserve">Kaip laikyti </w:t>
      </w:r>
      <w:r w:rsidR="00641C0D">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p>
    <w:p w14:paraId="1FAC7445" w14:textId="77777777" w:rsidR="00E446F1" w:rsidRPr="000E27EC" w:rsidRDefault="00E446F1" w:rsidP="00F23492">
      <w:pPr>
        <w:widowControl w:val="0"/>
        <w:spacing w:after="0" w:line="240" w:lineRule="auto"/>
        <w:ind w:left="567" w:right="-29" w:hanging="567"/>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6.</w:t>
      </w:r>
      <w:r w:rsidRPr="000E27EC">
        <w:rPr>
          <w:rFonts w:ascii="Times New Roman" w:hAnsi="Times New Roman" w:cs="Times New Roman"/>
          <w:sz w:val="22"/>
          <w:szCs w:val="22"/>
          <w:lang w:val="it-IT"/>
        </w:rPr>
        <w:tab/>
        <w:t>Pakuotės turinys ir kita informacija</w:t>
      </w:r>
    </w:p>
    <w:p w14:paraId="35F52C55" w14:textId="77777777" w:rsidR="00E446F1" w:rsidRPr="000E27EC" w:rsidRDefault="00E446F1" w:rsidP="00E446F1">
      <w:pPr>
        <w:widowControl w:val="0"/>
        <w:numPr>
          <w:ilvl w:val="12"/>
          <w:numId w:val="0"/>
        </w:numPr>
        <w:tabs>
          <w:tab w:val="left" w:pos="720"/>
        </w:tabs>
        <w:spacing w:after="0" w:line="240" w:lineRule="auto"/>
        <w:rPr>
          <w:rFonts w:ascii="Times New Roman" w:hAnsi="Times New Roman" w:cs="Times New Roman"/>
          <w:sz w:val="22"/>
          <w:szCs w:val="22"/>
          <w:lang w:val="it-IT"/>
        </w:rPr>
      </w:pPr>
    </w:p>
    <w:p w14:paraId="19B28FFC" w14:textId="77777777" w:rsidR="00E446F1" w:rsidRPr="000E27EC" w:rsidRDefault="00E446F1" w:rsidP="00E446F1">
      <w:pPr>
        <w:widowControl w:val="0"/>
        <w:numPr>
          <w:ilvl w:val="12"/>
          <w:numId w:val="0"/>
        </w:numPr>
        <w:tabs>
          <w:tab w:val="left" w:pos="720"/>
        </w:tabs>
        <w:spacing w:after="0" w:line="240" w:lineRule="auto"/>
        <w:rPr>
          <w:rFonts w:ascii="Times New Roman" w:hAnsi="Times New Roman" w:cs="Times New Roman"/>
          <w:sz w:val="22"/>
          <w:szCs w:val="22"/>
          <w:lang w:val="it-IT"/>
        </w:rPr>
      </w:pPr>
    </w:p>
    <w:p w14:paraId="724A8345" w14:textId="5AEE5573" w:rsidR="00E446F1" w:rsidRPr="00E01FFA" w:rsidRDefault="00E446F1" w:rsidP="00E446F1">
      <w:pPr>
        <w:keepNext/>
        <w:widowControl w:val="0"/>
        <w:tabs>
          <w:tab w:val="left" w:pos="567"/>
        </w:tabs>
        <w:spacing w:after="0" w:line="240" w:lineRule="auto"/>
        <w:ind w:right="-2"/>
        <w:rPr>
          <w:rFonts w:ascii="Times New Roman" w:eastAsia="Calibri" w:hAnsi="Times New Roman" w:cs="Times New Roman"/>
          <w:b/>
          <w:sz w:val="22"/>
          <w:szCs w:val="22"/>
          <w:lang w:val="it-IT"/>
        </w:rPr>
      </w:pPr>
      <w:r w:rsidRPr="00E01FFA">
        <w:rPr>
          <w:rFonts w:ascii="Times New Roman" w:hAnsi="Times New Roman" w:cs="Times New Roman"/>
          <w:b/>
          <w:sz w:val="22"/>
          <w:szCs w:val="22"/>
          <w:lang w:val="it-IT"/>
        </w:rPr>
        <w:t>1.</w:t>
      </w:r>
      <w:r w:rsidRPr="00E01FFA">
        <w:rPr>
          <w:rFonts w:ascii="Times New Roman" w:hAnsi="Times New Roman" w:cs="Times New Roman"/>
          <w:b/>
          <w:sz w:val="22"/>
          <w:szCs w:val="22"/>
          <w:lang w:val="it-IT"/>
        </w:rPr>
        <w:tab/>
        <w:t xml:space="preserve">Kas yra </w:t>
      </w:r>
      <w:r w:rsidR="00641C0D" w:rsidRPr="00E01FFA">
        <w:rPr>
          <w:rFonts w:ascii="Times New Roman" w:hAnsi="Times New Roman" w:cs="Times New Roman"/>
          <w:b/>
          <w:sz w:val="22"/>
          <w:szCs w:val="22"/>
          <w:lang w:val="it-IT"/>
        </w:rPr>
        <w:t xml:space="preserve">Octreotide </w:t>
      </w:r>
      <w:r w:rsidR="00A023EE">
        <w:rPr>
          <w:rFonts w:ascii="Times New Roman" w:hAnsi="Times New Roman" w:cs="Times New Roman"/>
          <w:b/>
          <w:sz w:val="22"/>
          <w:szCs w:val="22"/>
          <w:lang w:val="it-IT"/>
        </w:rPr>
        <w:t>SUN</w:t>
      </w:r>
      <w:r w:rsidRPr="00E01FFA">
        <w:rPr>
          <w:rFonts w:ascii="Times New Roman" w:hAnsi="Times New Roman" w:cs="Times New Roman"/>
          <w:b/>
          <w:sz w:val="22"/>
          <w:szCs w:val="22"/>
          <w:lang w:val="it-IT"/>
        </w:rPr>
        <w:t xml:space="preserve"> ir kam jis vartojamas</w:t>
      </w:r>
    </w:p>
    <w:p w14:paraId="2F9AEE45" w14:textId="77777777" w:rsidR="00E446F1" w:rsidRPr="00E01FFA" w:rsidRDefault="00E446F1" w:rsidP="00E446F1">
      <w:pPr>
        <w:keepNext/>
        <w:widowControl w:val="0"/>
        <w:tabs>
          <w:tab w:val="left" w:pos="720"/>
        </w:tabs>
        <w:spacing w:after="0" w:line="240" w:lineRule="auto"/>
        <w:ind w:right="-2"/>
        <w:rPr>
          <w:rFonts w:ascii="Times New Roman" w:hAnsi="Times New Roman" w:cs="Times New Roman"/>
          <w:sz w:val="22"/>
          <w:szCs w:val="22"/>
          <w:lang w:val="it-IT"/>
        </w:rPr>
      </w:pPr>
    </w:p>
    <w:p w14:paraId="65B39ED0" w14:textId="35A3C870" w:rsidR="00E446F1" w:rsidRPr="000E27EC" w:rsidRDefault="00641C0D" w:rsidP="00E446F1">
      <w:pPr>
        <w:widowControl w:val="0"/>
        <w:numPr>
          <w:ilvl w:val="12"/>
          <w:numId w:val="0"/>
        </w:numPr>
        <w:tabs>
          <w:tab w:val="left" w:pos="720"/>
        </w:tabs>
        <w:spacing w:after="0" w:line="240" w:lineRule="auto"/>
        <w:rPr>
          <w:rFonts w:ascii="Times New Roman" w:eastAsia="Calibri" w:hAnsi="Times New Roman" w:cs="Times New Roman"/>
          <w:sz w:val="22"/>
          <w:szCs w:val="22"/>
          <w:lang w:val="es-ES"/>
        </w:rPr>
      </w:pPr>
      <w:r w:rsidRPr="00E01FFA">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00E446F1" w:rsidRPr="00E01FFA">
        <w:rPr>
          <w:rFonts w:ascii="Times New Roman" w:hAnsi="Times New Roman" w:cs="Times New Roman"/>
          <w:sz w:val="22"/>
          <w:szCs w:val="22"/>
          <w:lang w:val="it-IT"/>
        </w:rPr>
        <w:t xml:space="preserve"> yra sintetinis somatostatino junginys; somatostatino normaliai būna žmonių organizme, ir jis slopina kai kurių hormonų, pavyzdžiui, augimo hormono, veikimą. </w:t>
      </w:r>
      <w:r>
        <w:rPr>
          <w:rFonts w:ascii="Times New Roman" w:hAnsi="Times New Roman" w:cs="Times New Roman"/>
          <w:sz w:val="22"/>
          <w:szCs w:val="22"/>
          <w:lang w:val="es-ES"/>
        </w:rPr>
        <w:t xml:space="preserve">Octreotide </w:t>
      </w:r>
      <w:r w:rsidR="00A023EE">
        <w:rPr>
          <w:rFonts w:ascii="Times New Roman" w:hAnsi="Times New Roman" w:cs="Times New Roman"/>
          <w:sz w:val="22"/>
          <w:szCs w:val="22"/>
          <w:lang w:val="es-ES"/>
        </w:rPr>
        <w:t>SUN</w:t>
      </w:r>
      <w:r w:rsidR="00E446F1" w:rsidRPr="000E27EC">
        <w:rPr>
          <w:rFonts w:ascii="Times New Roman" w:hAnsi="Times New Roman" w:cs="Times New Roman"/>
          <w:sz w:val="22"/>
          <w:szCs w:val="22"/>
          <w:lang w:val="es-ES"/>
        </w:rPr>
        <w:t xml:space="preserve"> privalumas, lyginant su somatostatinu, yra tas, kad jis veikia stipriau ir ilgiau. </w:t>
      </w:r>
    </w:p>
    <w:p w14:paraId="36E071EC" w14:textId="77777777" w:rsidR="00E446F1" w:rsidRPr="000E27EC" w:rsidRDefault="00E446F1" w:rsidP="00E446F1">
      <w:pPr>
        <w:widowControl w:val="0"/>
        <w:numPr>
          <w:ilvl w:val="12"/>
          <w:numId w:val="0"/>
        </w:numPr>
        <w:tabs>
          <w:tab w:val="left" w:pos="720"/>
        </w:tabs>
        <w:spacing w:after="0" w:line="240" w:lineRule="auto"/>
        <w:rPr>
          <w:rFonts w:ascii="Times New Roman" w:hAnsi="Times New Roman" w:cs="Times New Roman"/>
          <w:sz w:val="22"/>
          <w:szCs w:val="22"/>
          <w:lang w:val="es-ES"/>
        </w:rPr>
      </w:pPr>
    </w:p>
    <w:p w14:paraId="5B7F34D6" w14:textId="674D2E6D" w:rsidR="00E446F1" w:rsidRPr="000E27EC" w:rsidRDefault="00641C0D" w:rsidP="00E446F1">
      <w:pPr>
        <w:keepNext/>
        <w:widowControl w:val="0"/>
        <w:tabs>
          <w:tab w:val="left" w:pos="720"/>
        </w:tabs>
        <w:spacing w:after="0" w:line="240" w:lineRule="auto"/>
        <w:rPr>
          <w:rFonts w:ascii="Times New Roman" w:eastAsia="Calibri" w:hAnsi="Times New Roman" w:cs="Times New Roman"/>
          <w:b/>
          <w:sz w:val="22"/>
          <w:szCs w:val="22"/>
        </w:rPr>
      </w:pPr>
      <w:r>
        <w:rPr>
          <w:rFonts w:ascii="Times New Roman" w:hAnsi="Times New Roman" w:cs="Times New Roman"/>
          <w:b/>
          <w:sz w:val="22"/>
          <w:szCs w:val="22"/>
        </w:rPr>
        <w:t xml:space="preserve">Octreotide </w:t>
      </w:r>
      <w:r w:rsidR="00A023EE">
        <w:rPr>
          <w:rFonts w:ascii="Times New Roman" w:hAnsi="Times New Roman" w:cs="Times New Roman"/>
          <w:b/>
          <w:sz w:val="22"/>
          <w:szCs w:val="22"/>
        </w:rPr>
        <w:t>SUN</w:t>
      </w:r>
      <w:r w:rsidR="00E446F1" w:rsidRPr="000E27EC">
        <w:rPr>
          <w:rFonts w:ascii="Times New Roman" w:hAnsi="Times New Roman" w:cs="Times New Roman"/>
          <w:b/>
          <w:sz w:val="22"/>
          <w:szCs w:val="22"/>
        </w:rPr>
        <w:t xml:space="preserve"> vartojamas</w:t>
      </w:r>
    </w:p>
    <w:p w14:paraId="3A1AE83C" w14:textId="16FAFF37" w:rsidR="00E446F1" w:rsidRPr="000E27EC" w:rsidRDefault="00E446F1" w:rsidP="00E446F1">
      <w:pPr>
        <w:keepNext/>
        <w:widowControl w:val="0"/>
        <w:numPr>
          <w:ilvl w:val="0"/>
          <w:numId w:val="14"/>
        </w:numPr>
        <w:tabs>
          <w:tab w:val="clear" w:pos="357"/>
          <w:tab w:val="left" w:pos="567"/>
        </w:tabs>
        <w:spacing w:after="0" w:line="240" w:lineRule="auto"/>
        <w:ind w:left="567" w:hanging="567"/>
        <w:rPr>
          <w:rFonts w:ascii="Times New Roman" w:eastAsia="Calibri" w:hAnsi="Times New Roman" w:cs="Times New Roman"/>
          <w:sz w:val="22"/>
          <w:szCs w:val="22"/>
        </w:rPr>
      </w:pPr>
      <w:r w:rsidRPr="000E27EC">
        <w:rPr>
          <w:rFonts w:ascii="Times New Roman" w:hAnsi="Times New Roman" w:cs="Times New Roman"/>
          <w:b/>
          <w:sz w:val="22"/>
          <w:szCs w:val="22"/>
        </w:rPr>
        <w:t xml:space="preserve">akromegalija </w:t>
      </w:r>
      <w:r w:rsidRPr="000E27EC">
        <w:rPr>
          <w:rFonts w:ascii="Times New Roman" w:hAnsi="Times New Roman" w:cs="Times New Roman"/>
          <w:sz w:val="22"/>
          <w:szCs w:val="22"/>
        </w:rPr>
        <w:t xml:space="preserve">sergantiems pacientams; akromegalija – tai tokia būklė, kai organizme gaminama per daug augimo hormono. Sveikame organizme augimo hormonas kontroliuoja audinių, organų ir kaulų augimą. Augimo hormono perteklius sukelia kaulų ir audinių, ypač plaštakų bei pėdų, padidėjimą. </w:t>
      </w:r>
      <w:r w:rsidR="00641C0D">
        <w:rPr>
          <w:rFonts w:ascii="Times New Roman" w:hAnsi="Times New Roman" w:cs="Times New Roman"/>
          <w:sz w:val="22"/>
          <w:szCs w:val="22"/>
        </w:rPr>
        <w:t xml:space="preserve">Octreotide </w:t>
      </w:r>
      <w:r w:rsidR="00A023EE">
        <w:rPr>
          <w:rFonts w:ascii="Times New Roman" w:hAnsi="Times New Roman" w:cs="Times New Roman"/>
          <w:sz w:val="22"/>
          <w:szCs w:val="22"/>
        </w:rPr>
        <w:t>SUN</w:t>
      </w:r>
      <w:r w:rsidRPr="000E27EC">
        <w:rPr>
          <w:rFonts w:ascii="Times New Roman" w:hAnsi="Times New Roman" w:cs="Times New Roman"/>
          <w:sz w:val="22"/>
          <w:szCs w:val="22"/>
        </w:rPr>
        <w:t xml:space="preserve"> ženkliai palengvina akromegalijos požymius, pavyzdžiui, galvos skausmą, sustiprėjusį prakaitavimą, plaštakų ir pėdų tirpimo pojūtį, nuovargį ir sąnarių skausmą;</w:t>
      </w:r>
    </w:p>
    <w:p w14:paraId="354C0E41" w14:textId="361D9EDF" w:rsidR="00E446F1" w:rsidRPr="000E27EC" w:rsidRDefault="00E446F1" w:rsidP="00E446F1">
      <w:pPr>
        <w:numPr>
          <w:ilvl w:val="0"/>
          <w:numId w:val="14"/>
        </w:numPr>
        <w:tabs>
          <w:tab w:val="clear" w:pos="357"/>
          <w:tab w:val="left" w:pos="567"/>
        </w:tabs>
        <w:spacing w:after="0" w:line="240" w:lineRule="auto"/>
        <w:ind w:left="567" w:hanging="567"/>
        <w:rPr>
          <w:rFonts w:ascii="Times New Roman" w:eastAsia="Calibri" w:hAnsi="Times New Roman" w:cs="Times New Roman"/>
          <w:sz w:val="22"/>
          <w:szCs w:val="22"/>
        </w:rPr>
      </w:pPr>
      <w:r w:rsidRPr="000E27EC">
        <w:rPr>
          <w:rFonts w:ascii="Times New Roman" w:hAnsi="Times New Roman" w:cs="Times New Roman"/>
          <w:sz w:val="22"/>
          <w:szCs w:val="22"/>
        </w:rPr>
        <w:t xml:space="preserve">požymiams, kuriuos sukelia kai kurie </w:t>
      </w:r>
      <w:r w:rsidRPr="000E27EC">
        <w:rPr>
          <w:rFonts w:ascii="Times New Roman" w:hAnsi="Times New Roman" w:cs="Times New Roman"/>
          <w:b/>
          <w:sz w:val="22"/>
          <w:szCs w:val="22"/>
        </w:rPr>
        <w:t>virškinimo trakto augliai</w:t>
      </w:r>
      <w:r w:rsidRPr="000E27EC">
        <w:rPr>
          <w:rFonts w:ascii="Times New Roman" w:hAnsi="Times New Roman" w:cs="Times New Roman"/>
          <w:sz w:val="22"/>
          <w:szCs w:val="22"/>
        </w:rPr>
        <w:t xml:space="preserve"> (pavyzdžiui, vadinamieji karcinoidiniai augliai, VIP-omos, gliukagonomos, gastrinomos, insulinomos, GRF-omos), silpninti. Kai yra šių auglių, būna padidėjęs kai kurių specifinių hormonų ir su jais susijusių medžiagų, gaminamų skrandyje, žarnyne ar kasoje, kiekis. Dėl padidėjusio šių medžiagų kiekio organizme sutrinka natūrali hormonų pusiausvyra ir išryškėja įvairūs požymiai, pavyzdžiui, karščio pylimas, viduriavimas, sumažėjęs kraujospūdis, </w:t>
      </w:r>
      <w:r w:rsidR="00E32B96">
        <w:rPr>
          <w:rFonts w:ascii="Times New Roman" w:hAnsi="Times New Roman" w:cs="Times New Roman"/>
          <w:sz w:val="22"/>
          <w:szCs w:val="22"/>
        </w:rPr>
        <w:t>iš</w:t>
      </w:r>
      <w:r w:rsidRPr="000E27EC">
        <w:rPr>
          <w:rFonts w:ascii="Times New Roman" w:hAnsi="Times New Roman" w:cs="Times New Roman"/>
          <w:sz w:val="22"/>
          <w:szCs w:val="22"/>
        </w:rPr>
        <w:t xml:space="preserve">bėrimas ir kūno svorio mažėjimas. Gydymas </w:t>
      </w:r>
      <w:r w:rsidR="00641C0D">
        <w:rPr>
          <w:rFonts w:ascii="Times New Roman" w:hAnsi="Times New Roman" w:cs="Times New Roman"/>
          <w:sz w:val="22"/>
          <w:szCs w:val="22"/>
        </w:rPr>
        <w:t xml:space="preserve">Octreotide </w:t>
      </w:r>
      <w:r w:rsidR="00A023EE">
        <w:rPr>
          <w:rFonts w:ascii="Times New Roman" w:hAnsi="Times New Roman" w:cs="Times New Roman"/>
          <w:sz w:val="22"/>
          <w:szCs w:val="22"/>
        </w:rPr>
        <w:t>SUN</w:t>
      </w:r>
      <w:r w:rsidRPr="000E27EC">
        <w:rPr>
          <w:rFonts w:ascii="Times New Roman" w:hAnsi="Times New Roman" w:cs="Times New Roman"/>
          <w:sz w:val="22"/>
          <w:szCs w:val="22"/>
        </w:rPr>
        <w:t xml:space="preserve"> padeda kontroliuoti šiuos požymius;</w:t>
      </w:r>
    </w:p>
    <w:p w14:paraId="41CB9FE4" w14:textId="2964AC33" w:rsidR="00E446F1" w:rsidRPr="00E01FFA" w:rsidRDefault="00E446F1" w:rsidP="00E446F1">
      <w:pPr>
        <w:numPr>
          <w:ilvl w:val="0"/>
          <w:numId w:val="14"/>
        </w:numPr>
        <w:tabs>
          <w:tab w:val="clear" w:pos="357"/>
          <w:tab w:val="left" w:pos="567"/>
        </w:tabs>
        <w:spacing w:after="0" w:line="240" w:lineRule="auto"/>
        <w:ind w:left="567" w:hanging="567"/>
        <w:rPr>
          <w:rFonts w:ascii="Times New Roman" w:eastAsia="Calibri" w:hAnsi="Times New Roman" w:cs="Times New Roman"/>
          <w:sz w:val="22"/>
          <w:szCs w:val="22"/>
          <w:lang w:val="pl-PL"/>
        </w:rPr>
      </w:pPr>
      <w:r w:rsidRPr="00E01FFA">
        <w:rPr>
          <w:rFonts w:ascii="Times New Roman" w:hAnsi="Times New Roman" w:cs="Times New Roman"/>
          <w:b/>
          <w:sz w:val="22"/>
          <w:szCs w:val="22"/>
          <w:lang w:val="pl-PL"/>
        </w:rPr>
        <w:t xml:space="preserve">komplikacijų po kasos operacijų </w:t>
      </w:r>
      <w:r w:rsidRPr="00E01FFA">
        <w:rPr>
          <w:rFonts w:ascii="Times New Roman" w:hAnsi="Times New Roman" w:cs="Times New Roman"/>
          <w:sz w:val="22"/>
          <w:szCs w:val="22"/>
          <w:lang w:val="pl-PL"/>
        </w:rPr>
        <w:t xml:space="preserve">profilaktikai. Gydymas </w:t>
      </w:r>
      <w:r w:rsidR="00641C0D" w:rsidRPr="00E01FFA">
        <w:rPr>
          <w:rFonts w:ascii="Times New Roman" w:hAnsi="Times New Roman" w:cs="Times New Roman"/>
          <w:sz w:val="22"/>
          <w:szCs w:val="22"/>
          <w:lang w:val="pl-PL"/>
        </w:rPr>
        <w:t xml:space="preserve">Octreotide </w:t>
      </w:r>
      <w:r w:rsidR="00A023EE">
        <w:rPr>
          <w:rFonts w:ascii="Times New Roman" w:hAnsi="Times New Roman" w:cs="Times New Roman"/>
          <w:sz w:val="22"/>
          <w:szCs w:val="22"/>
          <w:lang w:val="pl-PL"/>
        </w:rPr>
        <w:t>SUN</w:t>
      </w:r>
      <w:r w:rsidRPr="00E01FFA">
        <w:rPr>
          <w:rFonts w:ascii="Times New Roman" w:hAnsi="Times New Roman" w:cs="Times New Roman"/>
          <w:sz w:val="22"/>
          <w:szCs w:val="22"/>
          <w:lang w:val="pl-PL"/>
        </w:rPr>
        <w:t xml:space="preserve"> padeda sumažinti komplikacijų po operacijos pasireiškimo (pvz., pilvo ertmės pūlinių, kasos uždegimo) galimybę;</w:t>
      </w:r>
    </w:p>
    <w:p w14:paraId="3BC1C439" w14:textId="162EFC8B" w:rsidR="00E446F1" w:rsidRPr="00E01FFA" w:rsidRDefault="00E446F1" w:rsidP="00E446F1">
      <w:pPr>
        <w:numPr>
          <w:ilvl w:val="0"/>
          <w:numId w:val="14"/>
        </w:numPr>
        <w:tabs>
          <w:tab w:val="clear" w:pos="357"/>
          <w:tab w:val="left" w:pos="567"/>
        </w:tabs>
        <w:spacing w:after="0" w:line="240" w:lineRule="auto"/>
        <w:ind w:left="567" w:hanging="567"/>
        <w:rPr>
          <w:rFonts w:ascii="Times New Roman" w:eastAsia="Calibri" w:hAnsi="Times New Roman" w:cs="Times New Roman"/>
          <w:sz w:val="22"/>
          <w:szCs w:val="22"/>
          <w:lang w:val="pl-PL"/>
        </w:rPr>
      </w:pPr>
      <w:r w:rsidRPr="00E01FFA">
        <w:rPr>
          <w:rFonts w:ascii="Times New Roman" w:hAnsi="Times New Roman" w:cs="Times New Roman"/>
          <w:sz w:val="22"/>
          <w:szCs w:val="22"/>
          <w:lang w:val="pl-PL"/>
        </w:rPr>
        <w:t xml:space="preserve">kraujavimui iš </w:t>
      </w:r>
      <w:r w:rsidRPr="00E01FFA">
        <w:rPr>
          <w:rFonts w:ascii="Times New Roman" w:hAnsi="Times New Roman" w:cs="Times New Roman"/>
          <w:b/>
          <w:sz w:val="22"/>
          <w:szCs w:val="22"/>
          <w:lang w:val="pl-PL"/>
        </w:rPr>
        <w:t>plyšusių stemplės ir skrandžio varikozinių mazgų</w:t>
      </w:r>
      <w:r w:rsidRPr="00E01FFA">
        <w:rPr>
          <w:rFonts w:ascii="Times New Roman" w:hAnsi="Times New Roman" w:cs="Times New Roman"/>
          <w:sz w:val="22"/>
          <w:szCs w:val="22"/>
          <w:lang w:val="pl-PL"/>
        </w:rPr>
        <w:t xml:space="preserve"> stabdyti ir pakartotinio kraujavimo profilaktikai ligoniams, sergantiems kepenų ciroze (lėtine kepenų liga). Gydymas </w:t>
      </w:r>
      <w:r w:rsidR="00641C0D" w:rsidRPr="00E01FFA">
        <w:rPr>
          <w:rFonts w:ascii="Times New Roman" w:hAnsi="Times New Roman" w:cs="Times New Roman"/>
          <w:sz w:val="22"/>
          <w:szCs w:val="22"/>
          <w:lang w:val="pl-PL"/>
        </w:rPr>
        <w:t xml:space="preserve">Octreotide </w:t>
      </w:r>
      <w:r w:rsidR="00A023EE">
        <w:rPr>
          <w:rFonts w:ascii="Times New Roman" w:hAnsi="Times New Roman" w:cs="Times New Roman"/>
          <w:sz w:val="22"/>
          <w:szCs w:val="22"/>
          <w:lang w:val="pl-PL"/>
        </w:rPr>
        <w:t>SUN</w:t>
      </w:r>
      <w:r w:rsidRPr="00E01FFA">
        <w:rPr>
          <w:rFonts w:ascii="Times New Roman" w:hAnsi="Times New Roman" w:cs="Times New Roman"/>
          <w:sz w:val="22"/>
          <w:szCs w:val="22"/>
          <w:lang w:val="pl-PL"/>
        </w:rPr>
        <w:t xml:space="preserve"> padeda sustabdyti kraujavimą ir sumažinti kraujo perpylimų poreikį;</w:t>
      </w:r>
    </w:p>
    <w:p w14:paraId="139182BF" w14:textId="77777777" w:rsidR="00E446F1" w:rsidRPr="000E27EC" w:rsidRDefault="00E446F1" w:rsidP="00E446F1">
      <w:pPr>
        <w:keepNext/>
        <w:widowControl w:val="0"/>
        <w:numPr>
          <w:ilvl w:val="0"/>
          <w:numId w:val="14"/>
        </w:numPr>
        <w:tabs>
          <w:tab w:val="clear" w:pos="357"/>
          <w:tab w:val="left" w:pos="567"/>
        </w:tabs>
        <w:spacing w:after="0" w:line="240" w:lineRule="auto"/>
        <w:ind w:left="567" w:hanging="567"/>
        <w:rPr>
          <w:rFonts w:ascii="Times New Roman" w:eastAsia="Calibri" w:hAnsi="Times New Roman" w:cs="Times New Roman"/>
          <w:sz w:val="22"/>
          <w:szCs w:val="22"/>
        </w:rPr>
      </w:pPr>
      <w:r w:rsidRPr="00E01FFA">
        <w:rPr>
          <w:rFonts w:ascii="Times New Roman" w:hAnsi="Times New Roman" w:cs="Times New Roman"/>
          <w:sz w:val="22"/>
          <w:szCs w:val="22"/>
          <w:lang w:val="pl-PL"/>
        </w:rPr>
        <w:t xml:space="preserve">pacientams, kuriems yra hipofizės augliai, gydyti, kai šie augliai gamina per daug skydliaukę stimuliuojančio (tirotropinio) hormono (TTH). </w:t>
      </w:r>
      <w:r w:rsidRPr="000E27EC">
        <w:rPr>
          <w:rFonts w:ascii="Times New Roman" w:hAnsi="Times New Roman" w:cs="Times New Roman"/>
          <w:sz w:val="22"/>
          <w:szCs w:val="22"/>
        </w:rPr>
        <w:t>Per didelis skydliaukę stimuliuojančio hormono (TTH) kiekis sukelia hipertirozę.</w:t>
      </w:r>
    </w:p>
    <w:p w14:paraId="50518A2A" w14:textId="239B1612" w:rsidR="00E446F1" w:rsidRPr="000E27EC" w:rsidRDefault="00641C0D" w:rsidP="00E446F1">
      <w:pPr>
        <w:keepNext/>
        <w:widowControl w:val="0"/>
        <w:spacing w:after="0" w:line="240" w:lineRule="auto"/>
        <w:ind w:left="567"/>
        <w:rPr>
          <w:rFonts w:ascii="Times New Roman" w:eastAsia="Calibri" w:hAnsi="Times New Roman" w:cs="Times New Roman"/>
          <w:sz w:val="22"/>
          <w:szCs w:val="22"/>
        </w:rPr>
      </w:pPr>
      <w:r>
        <w:rPr>
          <w:rFonts w:ascii="Times New Roman" w:hAnsi="Times New Roman" w:cs="Times New Roman"/>
          <w:sz w:val="22"/>
          <w:szCs w:val="22"/>
        </w:rPr>
        <w:t xml:space="preserve">Octreotide </w:t>
      </w:r>
      <w:r w:rsidR="00A023EE">
        <w:rPr>
          <w:rFonts w:ascii="Times New Roman" w:hAnsi="Times New Roman" w:cs="Times New Roman"/>
          <w:sz w:val="22"/>
          <w:szCs w:val="22"/>
        </w:rPr>
        <w:t>SUN</w:t>
      </w:r>
      <w:r w:rsidR="00E446F1" w:rsidRPr="000E27EC">
        <w:rPr>
          <w:rFonts w:ascii="Times New Roman" w:hAnsi="Times New Roman" w:cs="Times New Roman"/>
          <w:sz w:val="22"/>
          <w:szCs w:val="22"/>
        </w:rPr>
        <w:t xml:space="preserve"> vartojamas pacientams, kuriems yra hipofizės augliai dėl kurių per daug gaminama </w:t>
      </w:r>
      <w:r w:rsidR="00E446F1" w:rsidRPr="000E27EC">
        <w:rPr>
          <w:rFonts w:ascii="Times New Roman" w:hAnsi="Times New Roman" w:cs="Times New Roman"/>
          <w:sz w:val="22"/>
          <w:szCs w:val="22"/>
        </w:rPr>
        <w:lastRenderedPageBreak/>
        <w:t>skydliaukę stimuliuojančio hormono (TTH), gydyti:</w:t>
      </w:r>
    </w:p>
    <w:p w14:paraId="632E509C" w14:textId="77777777" w:rsidR="00E446F1" w:rsidRPr="000E27EC" w:rsidRDefault="00E446F1" w:rsidP="00F23492">
      <w:pPr>
        <w:keepNext/>
        <w:widowControl w:val="0"/>
        <w:spacing w:after="0" w:line="240" w:lineRule="auto"/>
        <w:ind w:left="1134" w:hanging="567"/>
        <w:rPr>
          <w:rFonts w:ascii="Times New Roman" w:hAnsi="Times New Roman" w:cs="Times New Roman"/>
          <w:sz w:val="22"/>
          <w:szCs w:val="22"/>
        </w:rPr>
      </w:pPr>
      <w:r w:rsidRPr="000E27EC">
        <w:rPr>
          <w:rFonts w:ascii="Times New Roman" w:hAnsi="Times New Roman" w:cs="Times New Roman"/>
          <w:sz w:val="22"/>
          <w:szCs w:val="22"/>
        </w:rPr>
        <w:t>-</w:t>
      </w:r>
      <w:r w:rsidRPr="000E27EC">
        <w:rPr>
          <w:rFonts w:ascii="Times New Roman" w:hAnsi="Times New Roman" w:cs="Times New Roman"/>
          <w:sz w:val="22"/>
          <w:szCs w:val="22"/>
        </w:rPr>
        <w:tab/>
        <w:t>kai kitokie gydymo metodai (chirurginė operacija ar radioterapija) netinka ar buvo neveiksmingi;</w:t>
      </w:r>
    </w:p>
    <w:p w14:paraId="518F3B8E" w14:textId="77777777" w:rsidR="00E446F1" w:rsidRPr="00E01FFA" w:rsidRDefault="00E446F1" w:rsidP="00F23492">
      <w:pPr>
        <w:keepNext/>
        <w:widowControl w:val="0"/>
        <w:spacing w:after="0" w:line="240" w:lineRule="auto"/>
        <w:ind w:left="1134" w:hanging="567"/>
        <w:rPr>
          <w:rFonts w:ascii="Times New Roman" w:hAnsi="Times New Roman" w:cs="Times New Roman"/>
          <w:sz w:val="22"/>
          <w:szCs w:val="22"/>
          <w:lang w:val="pl-PL"/>
        </w:rPr>
      </w:pPr>
      <w:r w:rsidRPr="00E01FFA">
        <w:rPr>
          <w:rFonts w:ascii="Times New Roman" w:hAnsi="Times New Roman" w:cs="Times New Roman"/>
          <w:sz w:val="22"/>
          <w:szCs w:val="22"/>
          <w:lang w:val="pl-PL"/>
        </w:rPr>
        <w:t>-</w:t>
      </w:r>
      <w:r w:rsidRPr="00E01FFA">
        <w:rPr>
          <w:rFonts w:ascii="Times New Roman" w:hAnsi="Times New Roman" w:cs="Times New Roman"/>
          <w:sz w:val="22"/>
          <w:szCs w:val="22"/>
          <w:lang w:val="pl-PL"/>
        </w:rPr>
        <w:tab/>
        <w:t>tarpiniu laikotarpiu po radioterapijos, kol pasireikš jos poveikis.</w:t>
      </w:r>
    </w:p>
    <w:p w14:paraId="1D3D5C9F" w14:textId="77777777" w:rsidR="00E446F1" w:rsidRPr="00E01FFA" w:rsidRDefault="00E446F1" w:rsidP="00E446F1">
      <w:pPr>
        <w:numPr>
          <w:ilvl w:val="12"/>
          <w:numId w:val="0"/>
        </w:numPr>
        <w:tabs>
          <w:tab w:val="left" w:pos="720"/>
        </w:tabs>
        <w:spacing w:after="0" w:line="240" w:lineRule="auto"/>
        <w:rPr>
          <w:rFonts w:ascii="Times New Roman" w:hAnsi="Times New Roman" w:cs="Times New Roman"/>
          <w:sz w:val="22"/>
          <w:szCs w:val="22"/>
          <w:lang w:val="pl-PL"/>
        </w:rPr>
      </w:pPr>
    </w:p>
    <w:p w14:paraId="5616F0D7" w14:textId="77777777" w:rsidR="00E446F1" w:rsidRPr="00E01FFA" w:rsidRDefault="00E446F1" w:rsidP="00E446F1">
      <w:pPr>
        <w:widowControl w:val="0"/>
        <w:numPr>
          <w:ilvl w:val="12"/>
          <w:numId w:val="0"/>
        </w:numPr>
        <w:tabs>
          <w:tab w:val="left" w:pos="720"/>
        </w:tabs>
        <w:spacing w:after="0" w:line="240" w:lineRule="auto"/>
        <w:rPr>
          <w:rFonts w:ascii="Times New Roman" w:hAnsi="Times New Roman" w:cs="Times New Roman"/>
          <w:sz w:val="22"/>
          <w:szCs w:val="22"/>
          <w:lang w:val="pl-PL"/>
        </w:rPr>
      </w:pPr>
    </w:p>
    <w:p w14:paraId="492257F9" w14:textId="0FAA8583" w:rsidR="00E446F1" w:rsidRPr="000E27EC" w:rsidRDefault="00E446F1" w:rsidP="00E446F1">
      <w:pPr>
        <w:keepNext/>
        <w:widowControl w:val="0"/>
        <w:spacing w:after="0" w:line="240" w:lineRule="auto"/>
        <w:ind w:left="567" w:right="-2" w:hanging="567"/>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2.</w:t>
      </w:r>
      <w:r w:rsidRPr="000E27EC">
        <w:rPr>
          <w:rFonts w:ascii="Times New Roman" w:hAnsi="Times New Roman" w:cs="Times New Roman"/>
          <w:b/>
          <w:sz w:val="22"/>
          <w:szCs w:val="22"/>
          <w:lang w:val="it-IT"/>
        </w:rPr>
        <w:tab/>
        <w:t xml:space="preserve">Kas žinotina prieš vartojant </w:t>
      </w:r>
      <w:r w:rsidR="00641C0D">
        <w:rPr>
          <w:rFonts w:ascii="Times New Roman" w:hAnsi="Times New Roman" w:cs="Times New Roman"/>
          <w:b/>
          <w:sz w:val="22"/>
          <w:szCs w:val="22"/>
          <w:lang w:val="it-IT"/>
        </w:rPr>
        <w:t xml:space="preserve">Octreotide </w:t>
      </w:r>
      <w:r w:rsidR="00A023EE">
        <w:rPr>
          <w:rFonts w:ascii="Times New Roman" w:hAnsi="Times New Roman" w:cs="Times New Roman"/>
          <w:b/>
          <w:sz w:val="22"/>
          <w:szCs w:val="22"/>
          <w:lang w:val="it-IT"/>
        </w:rPr>
        <w:t>SUN</w:t>
      </w:r>
    </w:p>
    <w:p w14:paraId="4595CC90" w14:textId="77777777" w:rsidR="00E446F1" w:rsidRPr="000E27EC" w:rsidRDefault="00E446F1" w:rsidP="00E446F1">
      <w:pPr>
        <w:keepNext/>
        <w:widowControl w:val="0"/>
        <w:tabs>
          <w:tab w:val="left" w:pos="720"/>
        </w:tabs>
        <w:spacing w:after="0" w:line="240" w:lineRule="auto"/>
        <w:outlineLvl w:val="0"/>
        <w:rPr>
          <w:rFonts w:ascii="Times New Roman" w:hAnsi="Times New Roman" w:cs="Times New Roman"/>
          <w:sz w:val="22"/>
          <w:szCs w:val="22"/>
          <w:lang w:val="it-IT"/>
        </w:rPr>
      </w:pPr>
    </w:p>
    <w:p w14:paraId="1ED599BD" w14:textId="1BD0A552" w:rsidR="00E446F1" w:rsidRPr="000E27EC" w:rsidRDefault="00641C0D" w:rsidP="00E446F1">
      <w:pPr>
        <w:keepNext/>
        <w:widowControl w:val="0"/>
        <w:tabs>
          <w:tab w:val="left" w:pos="720"/>
        </w:tabs>
        <w:spacing w:after="0" w:line="240" w:lineRule="auto"/>
        <w:outlineLvl w:val="0"/>
        <w:rPr>
          <w:rFonts w:ascii="Times New Roman" w:eastAsia="Calibri" w:hAnsi="Times New Roman" w:cs="Times New Roman"/>
          <w:sz w:val="22"/>
          <w:szCs w:val="22"/>
          <w:lang w:val="it-IT"/>
        </w:rPr>
      </w:pPr>
      <w:r>
        <w:rPr>
          <w:rFonts w:ascii="Times New Roman" w:hAnsi="Times New Roman" w:cs="Times New Roman"/>
          <w:b/>
          <w:sz w:val="22"/>
          <w:szCs w:val="22"/>
          <w:lang w:val="it-IT"/>
        </w:rPr>
        <w:t xml:space="preserve">Octreotide </w:t>
      </w:r>
      <w:r w:rsidR="00A023EE">
        <w:rPr>
          <w:rFonts w:ascii="Times New Roman" w:hAnsi="Times New Roman" w:cs="Times New Roman"/>
          <w:b/>
          <w:sz w:val="22"/>
          <w:szCs w:val="22"/>
          <w:lang w:val="it-IT"/>
        </w:rPr>
        <w:t>SUN</w:t>
      </w:r>
      <w:r w:rsidR="00E446F1" w:rsidRPr="000E27EC">
        <w:rPr>
          <w:rFonts w:ascii="Times New Roman" w:hAnsi="Times New Roman" w:cs="Times New Roman"/>
          <w:b/>
          <w:sz w:val="22"/>
          <w:szCs w:val="22"/>
          <w:lang w:val="it-IT"/>
        </w:rPr>
        <w:t xml:space="preserve"> vartoti </w:t>
      </w:r>
      <w:r w:rsidR="005E6431">
        <w:rPr>
          <w:rFonts w:ascii="Times New Roman" w:hAnsi="Times New Roman" w:cs="Times New Roman"/>
          <w:b/>
          <w:sz w:val="22"/>
          <w:szCs w:val="22"/>
          <w:lang w:val="it-IT"/>
        </w:rPr>
        <w:t>draudžiama</w:t>
      </w:r>
      <w:r w:rsidR="00E446F1" w:rsidRPr="000E27EC">
        <w:rPr>
          <w:rFonts w:ascii="Times New Roman" w:hAnsi="Times New Roman" w:cs="Times New Roman"/>
          <w:b/>
          <w:sz w:val="22"/>
          <w:szCs w:val="22"/>
          <w:lang w:val="it-IT"/>
        </w:rPr>
        <w:t>:</w:t>
      </w:r>
    </w:p>
    <w:p w14:paraId="0377B0F2" w14:textId="77777777" w:rsidR="00E446F1" w:rsidRPr="000E27EC" w:rsidRDefault="00E446F1" w:rsidP="00E446F1">
      <w:pPr>
        <w:widowControl w:val="0"/>
        <w:numPr>
          <w:ilvl w:val="0"/>
          <w:numId w:val="13"/>
        </w:numPr>
        <w:tabs>
          <w:tab w:val="left" w:pos="567"/>
          <w:tab w:val="left" w:pos="720"/>
        </w:tabs>
        <w:autoSpaceDE w:val="0"/>
        <w:autoSpaceDN w:val="0"/>
        <w:adjustRightInd w:val="0"/>
        <w:spacing w:after="0" w:line="240" w:lineRule="auto"/>
        <w:ind w:left="567" w:hanging="567"/>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jeigu yra alergija oktreotidui arba bet kuriai pagalbinei šio vaisto medžiagai (jos išvardytos 6 skyriuje).</w:t>
      </w:r>
    </w:p>
    <w:p w14:paraId="21CBD9C1" w14:textId="77777777" w:rsidR="00E446F1" w:rsidRPr="000E27EC" w:rsidRDefault="00E446F1" w:rsidP="00E446F1">
      <w:pPr>
        <w:widowControl w:val="0"/>
        <w:tabs>
          <w:tab w:val="left" w:pos="720"/>
        </w:tabs>
        <w:spacing w:after="0" w:line="240" w:lineRule="auto"/>
        <w:ind w:right="-2"/>
        <w:rPr>
          <w:rFonts w:ascii="Times New Roman" w:hAnsi="Times New Roman" w:cs="Times New Roman"/>
          <w:sz w:val="22"/>
          <w:szCs w:val="22"/>
          <w:lang w:val="it-IT"/>
        </w:rPr>
      </w:pPr>
    </w:p>
    <w:p w14:paraId="246D908A" w14:textId="77777777" w:rsidR="00E446F1" w:rsidRPr="000E27EC" w:rsidRDefault="00E446F1" w:rsidP="00E446F1">
      <w:pPr>
        <w:keepNext/>
        <w:widowControl w:val="0"/>
        <w:numPr>
          <w:ilvl w:val="12"/>
          <w:numId w:val="0"/>
        </w:numPr>
        <w:tabs>
          <w:tab w:val="left" w:pos="720"/>
        </w:tabs>
        <w:spacing w:after="0" w:line="240" w:lineRule="auto"/>
        <w:outlineLvl w:val="0"/>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Įspėjimai ir atsargumo priemonės</w:t>
      </w:r>
    </w:p>
    <w:p w14:paraId="1A4EC64B" w14:textId="77777777" w:rsidR="00E446F1" w:rsidRPr="000E27EC" w:rsidRDefault="00E446F1" w:rsidP="00E446F1">
      <w:pPr>
        <w:keepNext/>
        <w:widowControl w:val="0"/>
        <w:numPr>
          <w:ilvl w:val="12"/>
          <w:numId w:val="0"/>
        </w:numPr>
        <w:tabs>
          <w:tab w:val="left" w:pos="720"/>
        </w:tabs>
        <w:spacing w:after="0" w:line="240" w:lineRule="auto"/>
        <w:rPr>
          <w:rFonts w:ascii="Times New Roman" w:hAnsi="Times New Roman" w:cs="Times New Roman"/>
          <w:sz w:val="22"/>
          <w:szCs w:val="22"/>
          <w:lang w:val="it-IT"/>
        </w:rPr>
      </w:pPr>
    </w:p>
    <w:p w14:paraId="5B19DBA6" w14:textId="2E62ED24" w:rsidR="00E446F1" w:rsidRPr="000E27EC" w:rsidRDefault="00E446F1" w:rsidP="00E446F1">
      <w:pPr>
        <w:keepNext/>
        <w:widowControl w:val="0"/>
        <w:numPr>
          <w:ilvl w:val="12"/>
          <w:numId w:val="0"/>
        </w:numPr>
        <w:tabs>
          <w:tab w:val="left" w:pos="720"/>
        </w:tabs>
        <w:spacing w:after="0" w:line="240" w:lineRule="auto"/>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 xml:space="preserve">Pasitarkite su gydytoju, prieš pradėdami vartoti </w:t>
      </w:r>
      <w:r w:rsidR="00641C0D">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Pr="000E27EC">
        <w:rPr>
          <w:rFonts w:ascii="Times New Roman" w:hAnsi="Times New Roman" w:cs="Times New Roman"/>
          <w:sz w:val="22"/>
          <w:szCs w:val="22"/>
          <w:lang w:val="it-IT"/>
        </w:rPr>
        <w:t>:</w:t>
      </w:r>
    </w:p>
    <w:p w14:paraId="0A0C562F" w14:textId="77777777" w:rsidR="00E446F1" w:rsidRPr="000E27EC" w:rsidRDefault="00E446F1" w:rsidP="00E446F1">
      <w:pPr>
        <w:keepNext/>
        <w:widowControl w:val="0"/>
        <w:numPr>
          <w:ilvl w:val="12"/>
          <w:numId w:val="0"/>
        </w:numPr>
        <w:tabs>
          <w:tab w:val="left" w:pos="720"/>
        </w:tabs>
        <w:spacing w:after="0" w:line="240" w:lineRule="auto"/>
        <w:rPr>
          <w:rFonts w:ascii="Times New Roman" w:hAnsi="Times New Roman" w:cs="Times New Roman"/>
          <w:sz w:val="22"/>
          <w:szCs w:val="22"/>
          <w:lang w:val="it-IT"/>
        </w:rPr>
      </w:pPr>
    </w:p>
    <w:p w14:paraId="16530B9D" w14:textId="24305A51" w:rsidR="00E446F1" w:rsidRPr="000E27EC" w:rsidRDefault="00E446F1" w:rsidP="00F23492">
      <w:pPr>
        <w:widowControl w:val="0"/>
        <w:numPr>
          <w:ilvl w:val="0"/>
          <w:numId w:val="15"/>
        </w:numPr>
        <w:spacing w:after="0" w:line="240" w:lineRule="auto"/>
        <w:ind w:left="567" w:hanging="567"/>
        <w:rPr>
          <w:rFonts w:ascii="Times New Roman" w:eastAsia="Calibri" w:hAnsi="Times New Roman" w:cs="Times New Roman"/>
          <w:sz w:val="22"/>
          <w:szCs w:val="22"/>
        </w:rPr>
      </w:pPr>
      <w:r w:rsidRPr="000E27EC">
        <w:rPr>
          <w:rFonts w:ascii="Times New Roman" w:hAnsi="Times New Roman" w:cs="Times New Roman"/>
          <w:sz w:val="22"/>
          <w:szCs w:val="22"/>
          <w:lang w:val="it-IT"/>
        </w:rPr>
        <w:t>jeigu žinote, kad Jums yra tulžies akmenų arba jų buvo anksčiau</w:t>
      </w:r>
      <w:r w:rsidR="00641FEA">
        <w:rPr>
          <w:rFonts w:ascii="Times New Roman" w:hAnsi="Times New Roman" w:cs="Times New Roman"/>
          <w:sz w:val="22"/>
          <w:szCs w:val="22"/>
          <w:lang w:val="it-IT"/>
        </w:rPr>
        <w:t xml:space="preserve">, </w:t>
      </w:r>
      <w:r w:rsidR="00641FEA" w:rsidRPr="00641FEA">
        <w:rPr>
          <w:rFonts w:ascii="Times New Roman" w:hAnsi="Times New Roman" w:cs="Times New Roman"/>
          <w:sz w:val="22"/>
          <w:szCs w:val="22"/>
          <w:lang w:val="it-IT"/>
        </w:rPr>
        <w:t xml:space="preserve">arba </w:t>
      </w:r>
      <w:r w:rsidR="002B052D">
        <w:rPr>
          <w:rFonts w:ascii="Times New Roman" w:hAnsi="Times New Roman" w:cs="Times New Roman"/>
          <w:sz w:val="22"/>
          <w:szCs w:val="22"/>
          <w:lang w:val="it-IT"/>
        </w:rPr>
        <w:t>J</w:t>
      </w:r>
      <w:r w:rsidR="00641FEA" w:rsidRPr="00641FEA">
        <w:rPr>
          <w:rFonts w:ascii="Times New Roman" w:hAnsi="Times New Roman" w:cs="Times New Roman"/>
          <w:sz w:val="22"/>
          <w:szCs w:val="22"/>
          <w:lang w:val="it-IT"/>
        </w:rPr>
        <w:t>ūs patiriate kokių nors komplikacijų, tokių kaip karščiavimas, šaltkrėtis, pilvo skausmas, odos ar akių pagelti</w:t>
      </w:r>
      <w:r w:rsidR="00641FEA">
        <w:rPr>
          <w:rFonts w:ascii="Times New Roman" w:hAnsi="Times New Roman" w:cs="Times New Roman"/>
          <w:sz w:val="22"/>
          <w:szCs w:val="22"/>
          <w:lang w:val="it-IT"/>
        </w:rPr>
        <w:t>mas</w:t>
      </w:r>
      <w:r w:rsidRPr="000E27EC">
        <w:rPr>
          <w:rFonts w:ascii="Times New Roman" w:hAnsi="Times New Roman" w:cs="Times New Roman"/>
          <w:sz w:val="22"/>
          <w:szCs w:val="22"/>
          <w:lang w:val="it-IT"/>
        </w:rPr>
        <w:t xml:space="preserve">; apie tai pasakykite gydytojui, nes ilgai vartojant </w:t>
      </w:r>
      <w:r w:rsidR="00641C0D">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Pr="000E27EC">
        <w:rPr>
          <w:rFonts w:ascii="Times New Roman" w:hAnsi="Times New Roman" w:cs="Times New Roman"/>
          <w:sz w:val="22"/>
          <w:szCs w:val="22"/>
          <w:lang w:val="it-IT"/>
        </w:rPr>
        <w:t xml:space="preserve">, gali jų susidaryti. </w:t>
      </w:r>
      <w:r w:rsidRPr="000E27EC">
        <w:rPr>
          <w:rFonts w:ascii="Times New Roman" w:hAnsi="Times New Roman" w:cs="Times New Roman"/>
          <w:sz w:val="22"/>
          <w:szCs w:val="22"/>
        </w:rPr>
        <w:t xml:space="preserve">Jūsų gydytojas gali periodiškai tirti tulžies pūslę; </w:t>
      </w:r>
    </w:p>
    <w:p w14:paraId="0AF144E7" w14:textId="77777777" w:rsidR="00E446F1" w:rsidRPr="000E27EC" w:rsidRDefault="00E446F1" w:rsidP="00F23492">
      <w:pPr>
        <w:widowControl w:val="0"/>
        <w:spacing w:after="0" w:line="240" w:lineRule="auto"/>
        <w:ind w:left="567" w:hanging="567"/>
        <w:rPr>
          <w:rFonts w:ascii="Times New Roman" w:hAnsi="Times New Roman" w:cs="Times New Roman"/>
          <w:sz w:val="22"/>
          <w:szCs w:val="22"/>
        </w:rPr>
      </w:pPr>
    </w:p>
    <w:p w14:paraId="64ED149A" w14:textId="6E059FE7" w:rsidR="00E446F1" w:rsidRPr="000E27EC" w:rsidRDefault="00E446F1" w:rsidP="00F23492">
      <w:pPr>
        <w:widowControl w:val="0"/>
        <w:numPr>
          <w:ilvl w:val="0"/>
          <w:numId w:val="15"/>
        </w:numPr>
        <w:spacing w:after="0" w:line="240" w:lineRule="auto"/>
        <w:ind w:left="567" w:hanging="567"/>
        <w:rPr>
          <w:rFonts w:ascii="Times New Roman" w:eastAsia="Calibri" w:hAnsi="Times New Roman" w:cs="Times New Roman"/>
          <w:sz w:val="22"/>
          <w:szCs w:val="22"/>
        </w:rPr>
      </w:pPr>
      <w:r w:rsidRPr="000E27EC">
        <w:rPr>
          <w:rFonts w:ascii="Times New Roman" w:hAnsi="Times New Roman" w:cs="Times New Roman"/>
          <w:sz w:val="22"/>
          <w:szCs w:val="22"/>
        </w:rPr>
        <w:t>jeigu pakitusi cukraus koncentracija Jūsų kraujyje, t.</w:t>
      </w:r>
      <w:r w:rsidR="002B052D">
        <w:rPr>
          <w:rFonts w:ascii="Times New Roman" w:hAnsi="Times New Roman" w:cs="Times New Roman"/>
          <w:sz w:val="22"/>
          <w:szCs w:val="22"/>
        </w:rPr>
        <w:t> </w:t>
      </w:r>
      <w:r w:rsidRPr="000E27EC">
        <w:rPr>
          <w:rFonts w:ascii="Times New Roman" w:hAnsi="Times New Roman" w:cs="Times New Roman"/>
          <w:sz w:val="22"/>
          <w:szCs w:val="22"/>
        </w:rPr>
        <w:t xml:space="preserve">y., ji yra per didelė (sergate diabetu) arba per maža (yra hipoglikemija). Kai </w:t>
      </w:r>
      <w:r w:rsidR="00641C0D">
        <w:rPr>
          <w:rFonts w:ascii="Times New Roman" w:hAnsi="Times New Roman" w:cs="Times New Roman"/>
          <w:sz w:val="22"/>
          <w:szCs w:val="22"/>
        </w:rPr>
        <w:t xml:space="preserve">Octreotide </w:t>
      </w:r>
      <w:r w:rsidR="00A023EE">
        <w:rPr>
          <w:rFonts w:ascii="Times New Roman" w:hAnsi="Times New Roman" w:cs="Times New Roman"/>
          <w:sz w:val="22"/>
          <w:szCs w:val="22"/>
        </w:rPr>
        <w:t>SUN</w:t>
      </w:r>
      <w:r w:rsidRPr="000E27EC">
        <w:rPr>
          <w:rFonts w:ascii="Times New Roman" w:hAnsi="Times New Roman" w:cs="Times New Roman"/>
          <w:sz w:val="22"/>
          <w:szCs w:val="22"/>
        </w:rPr>
        <w:t xml:space="preserve"> vartojamas kraujavimui iš stemplės ir skrandžio varikozinių mazgų stabdyti, būtina reguliariai tirti cukraus kiekį kraujyje;</w:t>
      </w:r>
    </w:p>
    <w:p w14:paraId="763C4B1B" w14:textId="77777777" w:rsidR="00E446F1" w:rsidRPr="000E27EC" w:rsidRDefault="00E446F1" w:rsidP="00F23492">
      <w:pPr>
        <w:widowControl w:val="0"/>
        <w:spacing w:after="0" w:line="240" w:lineRule="auto"/>
        <w:ind w:left="567" w:hanging="567"/>
        <w:rPr>
          <w:rFonts w:ascii="Times New Roman" w:hAnsi="Times New Roman" w:cs="Times New Roman"/>
          <w:sz w:val="22"/>
          <w:szCs w:val="22"/>
        </w:rPr>
      </w:pPr>
    </w:p>
    <w:p w14:paraId="021A51FC" w14:textId="07D98244" w:rsidR="00E446F1" w:rsidRPr="00F61446" w:rsidRDefault="00E446F1" w:rsidP="00F23492">
      <w:pPr>
        <w:widowControl w:val="0"/>
        <w:numPr>
          <w:ilvl w:val="0"/>
          <w:numId w:val="15"/>
        </w:numPr>
        <w:spacing w:after="0" w:line="240" w:lineRule="auto"/>
        <w:ind w:left="567" w:hanging="567"/>
        <w:rPr>
          <w:rFonts w:ascii="Times New Roman" w:eastAsia="Calibri" w:hAnsi="Times New Roman" w:cs="Times New Roman"/>
          <w:sz w:val="22"/>
          <w:szCs w:val="22"/>
        </w:rPr>
      </w:pPr>
      <w:r w:rsidRPr="000E27EC">
        <w:rPr>
          <w:rFonts w:ascii="Times New Roman" w:hAnsi="Times New Roman" w:cs="Times New Roman"/>
          <w:sz w:val="22"/>
          <w:szCs w:val="22"/>
        </w:rPr>
        <w:t>jeigu Jums anksčiau buvo nustatytas vitamino B</w:t>
      </w:r>
      <w:r w:rsidRPr="00E01FFA">
        <w:rPr>
          <w:rFonts w:ascii="Times New Roman" w:hAnsi="Times New Roman" w:cs="Times New Roman"/>
          <w:sz w:val="22"/>
          <w:szCs w:val="22"/>
          <w:vertAlign w:val="subscript"/>
        </w:rPr>
        <w:t>12</w:t>
      </w:r>
      <w:r w:rsidRPr="000E27EC">
        <w:rPr>
          <w:rFonts w:ascii="Times New Roman" w:hAnsi="Times New Roman" w:cs="Times New Roman"/>
          <w:sz w:val="22"/>
          <w:szCs w:val="22"/>
        </w:rPr>
        <w:t xml:space="preserve"> trūkumas; tokiu atveju gydytojas gali periodiškai tirti vitamino B</w:t>
      </w:r>
      <w:r w:rsidRPr="00E01FFA">
        <w:rPr>
          <w:rFonts w:ascii="Times New Roman" w:hAnsi="Times New Roman" w:cs="Times New Roman"/>
          <w:sz w:val="22"/>
          <w:szCs w:val="22"/>
          <w:vertAlign w:val="subscript"/>
        </w:rPr>
        <w:t>12</w:t>
      </w:r>
      <w:r w:rsidRPr="000E27EC">
        <w:rPr>
          <w:rFonts w:ascii="Times New Roman" w:hAnsi="Times New Roman" w:cs="Times New Roman"/>
          <w:sz w:val="22"/>
          <w:szCs w:val="22"/>
        </w:rPr>
        <w:t xml:space="preserve"> kiekį Jūsų organizme</w:t>
      </w:r>
      <w:r w:rsidR="00987843">
        <w:rPr>
          <w:rFonts w:ascii="Times New Roman" w:hAnsi="Times New Roman" w:cs="Times New Roman"/>
          <w:sz w:val="22"/>
          <w:szCs w:val="22"/>
        </w:rPr>
        <w:t>;</w:t>
      </w:r>
    </w:p>
    <w:p w14:paraId="4463C167" w14:textId="77777777" w:rsidR="00987843" w:rsidRDefault="00987843" w:rsidP="00F61446">
      <w:pPr>
        <w:pStyle w:val="Sraopastraipa"/>
        <w:rPr>
          <w:rFonts w:eastAsia="Calibri"/>
          <w:szCs w:val="22"/>
        </w:rPr>
      </w:pPr>
    </w:p>
    <w:p w14:paraId="41FF5613" w14:textId="02A161AF" w:rsidR="00987843" w:rsidRPr="000E27EC" w:rsidRDefault="00987843" w:rsidP="00987843">
      <w:pPr>
        <w:widowControl w:val="0"/>
        <w:numPr>
          <w:ilvl w:val="0"/>
          <w:numId w:val="15"/>
        </w:numPr>
        <w:spacing w:after="0" w:line="240" w:lineRule="auto"/>
        <w:ind w:left="567" w:hanging="567"/>
        <w:rPr>
          <w:rFonts w:ascii="Times New Roman" w:eastAsia="Calibri" w:hAnsi="Times New Roman" w:cs="Times New Roman"/>
          <w:sz w:val="22"/>
          <w:szCs w:val="22"/>
        </w:rPr>
      </w:pPr>
      <w:r>
        <w:rPr>
          <w:rFonts w:ascii="Times New Roman" w:eastAsia="Calibri" w:hAnsi="Times New Roman" w:cs="Times New Roman"/>
          <w:sz w:val="22"/>
          <w:szCs w:val="22"/>
        </w:rPr>
        <w:t>o</w:t>
      </w:r>
      <w:r w:rsidRPr="00225D45">
        <w:rPr>
          <w:rFonts w:ascii="Times New Roman" w:eastAsia="Calibri" w:hAnsi="Times New Roman" w:cs="Times New Roman"/>
          <w:sz w:val="22"/>
          <w:szCs w:val="22"/>
        </w:rPr>
        <w:t xml:space="preserve">ktreotidas gali sulėtinti širdies ritmą, o labai didelėmis dozėmis vartojamas vaistas gali sutrikdyti širdies ritmą. Gydymo laikotarpiu gydytojas gali stebėti </w:t>
      </w:r>
      <w:r w:rsidR="00F630F9">
        <w:rPr>
          <w:rFonts w:ascii="Times New Roman" w:eastAsia="Calibri" w:hAnsi="Times New Roman" w:cs="Times New Roman"/>
          <w:sz w:val="22"/>
          <w:szCs w:val="22"/>
        </w:rPr>
        <w:t>J</w:t>
      </w:r>
      <w:r w:rsidRPr="00225D45">
        <w:rPr>
          <w:rFonts w:ascii="Times New Roman" w:eastAsia="Calibri" w:hAnsi="Times New Roman" w:cs="Times New Roman"/>
          <w:sz w:val="22"/>
          <w:szCs w:val="22"/>
        </w:rPr>
        <w:t>ūsų širdies ritmą.</w:t>
      </w:r>
    </w:p>
    <w:p w14:paraId="75F147FE" w14:textId="77777777" w:rsidR="00987843" w:rsidRPr="000E27EC" w:rsidRDefault="00987843" w:rsidP="00F61446">
      <w:pPr>
        <w:widowControl w:val="0"/>
        <w:spacing w:after="0" w:line="240" w:lineRule="auto"/>
        <w:ind w:left="567"/>
        <w:rPr>
          <w:rFonts w:ascii="Times New Roman" w:eastAsia="Calibri" w:hAnsi="Times New Roman" w:cs="Times New Roman"/>
          <w:sz w:val="22"/>
          <w:szCs w:val="22"/>
        </w:rPr>
      </w:pPr>
    </w:p>
    <w:p w14:paraId="46C7D7BC"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7BAC210F" w14:textId="77777777" w:rsidR="00E446F1" w:rsidRPr="000E27EC" w:rsidRDefault="00E446F1" w:rsidP="00E446F1">
      <w:pPr>
        <w:widowControl w:val="0"/>
        <w:numPr>
          <w:ilvl w:val="12"/>
          <w:numId w:val="0"/>
        </w:numPr>
        <w:tabs>
          <w:tab w:val="left" w:pos="720"/>
        </w:tabs>
        <w:spacing w:after="0" w:line="240" w:lineRule="auto"/>
        <w:rPr>
          <w:rFonts w:ascii="Times New Roman" w:eastAsia="Calibri" w:hAnsi="Times New Roman" w:cs="Times New Roman"/>
          <w:sz w:val="22"/>
          <w:szCs w:val="22"/>
        </w:rPr>
      </w:pPr>
      <w:r w:rsidRPr="000E27EC">
        <w:rPr>
          <w:rFonts w:ascii="Times New Roman" w:hAnsi="Times New Roman" w:cs="Times New Roman"/>
          <w:b/>
          <w:sz w:val="22"/>
          <w:szCs w:val="22"/>
        </w:rPr>
        <w:t>Tyrimai ir patikrinimai</w:t>
      </w:r>
    </w:p>
    <w:p w14:paraId="157D4486" w14:textId="77777777" w:rsidR="00E446F1" w:rsidRPr="000E27EC" w:rsidRDefault="00E446F1" w:rsidP="00E446F1">
      <w:pPr>
        <w:widowControl w:val="0"/>
        <w:numPr>
          <w:ilvl w:val="12"/>
          <w:numId w:val="0"/>
        </w:numPr>
        <w:tabs>
          <w:tab w:val="left" w:pos="720"/>
        </w:tabs>
        <w:spacing w:after="0" w:line="240" w:lineRule="auto"/>
        <w:rPr>
          <w:rFonts w:ascii="Times New Roman" w:hAnsi="Times New Roman" w:cs="Times New Roman"/>
          <w:sz w:val="22"/>
          <w:szCs w:val="22"/>
        </w:rPr>
      </w:pPr>
    </w:p>
    <w:p w14:paraId="01BA76C4" w14:textId="68D44FE2" w:rsidR="00E446F1" w:rsidRPr="000E27EC" w:rsidRDefault="00E446F1" w:rsidP="00E446F1">
      <w:pPr>
        <w:widowControl w:val="0"/>
        <w:numPr>
          <w:ilvl w:val="12"/>
          <w:numId w:val="0"/>
        </w:numPr>
        <w:tabs>
          <w:tab w:val="left" w:pos="720"/>
        </w:tabs>
        <w:spacing w:after="0" w:line="240" w:lineRule="auto"/>
        <w:rPr>
          <w:rFonts w:ascii="Times New Roman" w:eastAsia="Calibri" w:hAnsi="Times New Roman" w:cs="Times New Roman"/>
          <w:sz w:val="22"/>
          <w:szCs w:val="22"/>
        </w:rPr>
      </w:pPr>
      <w:r w:rsidRPr="000E27EC">
        <w:rPr>
          <w:rFonts w:ascii="Times New Roman" w:hAnsi="Times New Roman" w:cs="Times New Roman"/>
          <w:sz w:val="22"/>
          <w:szCs w:val="22"/>
        </w:rPr>
        <w:t xml:space="preserve">Jeigu </w:t>
      </w:r>
      <w:r w:rsidR="00641C0D">
        <w:rPr>
          <w:rFonts w:ascii="Times New Roman" w:hAnsi="Times New Roman" w:cs="Times New Roman"/>
          <w:sz w:val="22"/>
          <w:szCs w:val="22"/>
        </w:rPr>
        <w:t xml:space="preserve">Octreotide </w:t>
      </w:r>
      <w:r w:rsidR="00A023EE">
        <w:rPr>
          <w:rFonts w:ascii="Times New Roman" w:hAnsi="Times New Roman" w:cs="Times New Roman"/>
          <w:sz w:val="22"/>
          <w:szCs w:val="22"/>
        </w:rPr>
        <w:t>SUN</w:t>
      </w:r>
      <w:r w:rsidRPr="000E27EC">
        <w:rPr>
          <w:rFonts w:ascii="Times New Roman" w:hAnsi="Times New Roman" w:cs="Times New Roman"/>
          <w:sz w:val="22"/>
          <w:szCs w:val="22"/>
        </w:rPr>
        <w:t xml:space="preserve"> vartosite ilgai, gydytojas gali reguliariai atlikinėti Jūsų skydliaukės funkcijos tyrimus.</w:t>
      </w:r>
    </w:p>
    <w:p w14:paraId="696AE583"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44F3C828" w14:textId="3C3BC3F1" w:rsidR="00E446F1" w:rsidRDefault="00E446F1" w:rsidP="00E446F1">
      <w:pPr>
        <w:widowControl w:val="0"/>
        <w:tabs>
          <w:tab w:val="left" w:pos="720"/>
        </w:tabs>
        <w:autoSpaceDE w:val="0"/>
        <w:autoSpaceDN w:val="0"/>
        <w:adjustRightInd w:val="0"/>
        <w:spacing w:after="0" w:line="240" w:lineRule="auto"/>
        <w:rPr>
          <w:rFonts w:ascii="Times New Roman" w:hAnsi="Times New Roman" w:cs="Times New Roman"/>
          <w:sz w:val="22"/>
          <w:szCs w:val="22"/>
        </w:rPr>
      </w:pPr>
      <w:r w:rsidRPr="000E27EC">
        <w:rPr>
          <w:rFonts w:ascii="Times New Roman" w:hAnsi="Times New Roman" w:cs="Times New Roman"/>
          <w:sz w:val="22"/>
          <w:szCs w:val="22"/>
        </w:rPr>
        <w:t>Gydytojas taip pat tikrins Jūsų kepenų veiklą.</w:t>
      </w:r>
    </w:p>
    <w:p w14:paraId="5BD8D13C" w14:textId="27DFDF16" w:rsidR="00F07EC2" w:rsidRDefault="00F07EC2" w:rsidP="00E446F1">
      <w:pPr>
        <w:widowControl w:val="0"/>
        <w:tabs>
          <w:tab w:val="left" w:pos="720"/>
        </w:tabs>
        <w:autoSpaceDE w:val="0"/>
        <w:autoSpaceDN w:val="0"/>
        <w:adjustRightInd w:val="0"/>
        <w:spacing w:after="0" w:line="240" w:lineRule="auto"/>
        <w:rPr>
          <w:rFonts w:ascii="Times New Roman" w:hAnsi="Times New Roman" w:cs="Times New Roman"/>
          <w:sz w:val="22"/>
          <w:szCs w:val="22"/>
        </w:rPr>
      </w:pPr>
    </w:p>
    <w:p w14:paraId="527E253C" w14:textId="283D4325" w:rsidR="00F07EC2" w:rsidRPr="00F07EC2" w:rsidRDefault="00F07EC2" w:rsidP="00E446F1">
      <w:pPr>
        <w:widowControl w:val="0"/>
        <w:tabs>
          <w:tab w:val="left" w:pos="720"/>
        </w:tabs>
        <w:autoSpaceDE w:val="0"/>
        <w:autoSpaceDN w:val="0"/>
        <w:adjustRightInd w:val="0"/>
        <w:spacing w:after="0" w:line="240" w:lineRule="auto"/>
        <w:rPr>
          <w:rFonts w:ascii="Times New Roman" w:eastAsia="Calibri" w:hAnsi="Times New Roman" w:cs="Times New Roman"/>
          <w:sz w:val="22"/>
          <w:szCs w:val="22"/>
        </w:rPr>
      </w:pPr>
      <w:r w:rsidRPr="00F07EC2">
        <w:rPr>
          <w:rFonts w:ascii="Times New Roman" w:eastAsia="Calibri" w:hAnsi="Times New Roman" w:cs="Times New Roman"/>
          <w:sz w:val="22"/>
          <w:szCs w:val="22"/>
        </w:rPr>
        <w:t xml:space="preserve">Jūsų gydytojas gali patikrinti </w:t>
      </w:r>
      <w:r>
        <w:rPr>
          <w:rFonts w:ascii="Times New Roman" w:eastAsia="Calibri" w:hAnsi="Times New Roman" w:cs="Times New Roman"/>
          <w:sz w:val="22"/>
          <w:szCs w:val="22"/>
        </w:rPr>
        <w:t>J</w:t>
      </w:r>
      <w:r w:rsidRPr="00F07EC2">
        <w:rPr>
          <w:rFonts w:ascii="Times New Roman" w:eastAsia="Calibri" w:hAnsi="Times New Roman" w:cs="Times New Roman"/>
          <w:sz w:val="22"/>
          <w:szCs w:val="22"/>
        </w:rPr>
        <w:t>ūsų kasos fermentų gamybos funkciją.</w:t>
      </w:r>
    </w:p>
    <w:p w14:paraId="575270C9" w14:textId="77777777" w:rsidR="00E446F1" w:rsidRPr="000E27EC" w:rsidRDefault="00E446F1" w:rsidP="00E446F1">
      <w:pPr>
        <w:widowControl w:val="0"/>
        <w:tabs>
          <w:tab w:val="left" w:pos="720"/>
        </w:tabs>
        <w:autoSpaceDE w:val="0"/>
        <w:autoSpaceDN w:val="0"/>
        <w:adjustRightInd w:val="0"/>
        <w:spacing w:after="0" w:line="240" w:lineRule="auto"/>
        <w:rPr>
          <w:rFonts w:ascii="Times New Roman" w:hAnsi="Times New Roman" w:cs="Times New Roman"/>
          <w:sz w:val="22"/>
          <w:szCs w:val="22"/>
        </w:rPr>
      </w:pPr>
    </w:p>
    <w:p w14:paraId="10BDA916" w14:textId="77777777" w:rsidR="00E446F1" w:rsidRPr="000E27EC" w:rsidRDefault="00E446F1" w:rsidP="00E446F1">
      <w:pPr>
        <w:keepNext/>
        <w:widowControl w:val="0"/>
        <w:numPr>
          <w:ilvl w:val="12"/>
          <w:numId w:val="0"/>
        </w:numPr>
        <w:tabs>
          <w:tab w:val="left" w:pos="720"/>
        </w:tabs>
        <w:spacing w:after="0" w:line="240" w:lineRule="auto"/>
        <w:rPr>
          <w:rFonts w:ascii="Times New Roman" w:eastAsia="Calibri" w:hAnsi="Times New Roman" w:cs="Times New Roman"/>
          <w:sz w:val="22"/>
          <w:szCs w:val="22"/>
        </w:rPr>
      </w:pPr>
      <w:r w:rsidRPr="000E27EC">
        <w:rPr>
          <w:rFonts w:ascii="Times New Roman" w:hAnsi="Times New Roman" w:cs="Times New Roman"/>
          <w:b/>
          <w:sz w:val="22"/>
          <w:szCs w:val="22"/>
        </w:rPr>
        <w:t>Vaikams</w:t>
      </w:r>
    </w:p>
    <w:p w14:paraId="570C7134" w14:textId="340991C1" w:rsidR="00E446F1" w:rsidRPr="000E27EC" w:rsidRDefault="00641C0D"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rPr>
      </w:pPr>
      <w:r>
        <w:rPr>
          <w:rFonts w:ascii="Times New Roman" w:hAnsi="Times New Roman" w:cs="Times New Roman"/>
          <w:sz w:val="22"/>
          <w:szCs w:val="22"/>
        </w:rPr>
        <w:t xml:space="preserve">Octreotide </w:t>
      </w:r>
      <w:r w:rsidR="00A023EE">
        <w:rPr>
          <w:rFonts w:ascii="Times New Roman" w:hAnsi="Times New Roman" w:cs="Times New Roman"/>
          <w:sz w:val="22"/>
          <w:szCs w:val="22"/>
        </w:rPr>
        <w:t>SUN</w:t>
      </w:r>
      <w:r w:rsidR="00E446F1" w:rsidRPr="000E27EC">
        <w:rPr>
          <w:rFonts w:ascii="Times New Roman" w:hAnsi="Times New Roman" w:cs="Times New Roman"/>
          <w:sz w:val="22"/>
          <w:szCs w:val="22"/>
        </w:rPr>
        <w:t xml:space="preserve"> vartojimo vaikams patirties yra labai nedaug.</w:t>
      </w:r>
    </w:p>
    <w:p w14:paraId="135FCB49" w14:textId="77777777" w:rsidR="00E446F1" w:rsidRPr="000E27EC" w:rsidRDefault="00E446F1" w:rsidP="00E446F1">
      <w:pPr>
        <w:widowControl w:val="0"/>
        <w:numPr>
          <w:ilvl w:val="12"/>
          <w:numId w:val="0"/>
        </w:numPr>
        <w:tabs>
          <w:tab w:val="left" w:pos="720"/>
        </w:tabs>
        <w:spacing w:after="0" w:line="240" w:lineRule="auto"/>
        <w:rPr>
          <w:rFonts w:ascii="Times New Roman" w:hAnsi="Times New Roman" w:cs="Times New Roman"/>
          <w:sz w:val="22"/>
          <w:szCs w:val="22"/>
        </w:rPr>
      </w:pPr>
    </w:p>
    <w:p w14:paraId="5D065881" w14:textId="6E296E3B" w:rsidR="00E446F1" w:rsidRPr="000E27EC" w:rsidRDefault="00E446F1" w:rsidP="00E446F1">
      <w:pPr>
        <w:keepNext/>
        <w:widowControl w:val="0"/>
        <w:numPr>
          <w:ilvl w:val="12"/>
          <w:numId w:val="0"/>
        </w:numPr>
        <w:tabs>
          <w:tab w:val="left" w:pos="720"/>
        </w:tabs>
        <w:spacing w:after="0" w:line="240" w:lineRule="auto"/>
        <w:ind w:right="-2"/>
        <w:rPr>
          <w:rFonts w:ascii="Times New Roman" w:eastAsia="Calibri" w:hAnsi="Times New Roman" w:cs="Times New Roman"/>
          <w:sz w:val="22"/>
          <w:szCs w:val="22"/>
        </w:rPr>
      </w:pPr>
      <w:r w:rsidRPr="000E27EC">
        <w:rPr>
          <w:rFonts w:ascii="Times New Roman" w:hAnsi="Times New Roman" w:cs="Times New Roman"/>
          <w:b/>
          <w:sz w:val="22"/>
          <w:szCs w:val="22"/>
        </w:rPr>
        <w:t xml:space="preserve">Kiti vaistai ir </w:t>
      </w:r>
      <w:r w:rsidR="00641C0D">
        <w:rPr>
          <w:rFonts w:ascii="Times New Roman" w:hAnsi="Times New Roman" w:cs="Times New Roman"/>
          <w:b/>
          <w:sz w:val="22"/>
          <w:szCs w:val="22"/>
        </w:rPr>
        <w:t xml:space="preserve">Octreotide </w:t>
      </w:r>
      <w:r w:rsidR="00A023EE">
        <w:rPr>
          <w:rFonts w:ascii="Times New Roman" w:hAnsi="Times New Roman" w:cs="Times New Roman"/>
          <w:b/>
          <w:sz w:val="22"/>
          <w:szCs w:val="22"/>
        </w:rPr>
        <w:t>SUN</w:t>
      </w:r>
    </w:p>
    <w:p w14:paraId="577E346A" w14:textId="77777777"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rPr>
      </w:pPr>
      <w:r w:rsidRPr="000E27EC">
        <w:rPr>
          <w:rFonts w:ascii="Times New Roman" w:hAnsi="Times New Roman" w:cs="Times New Roman"/>
          <w:sz w:val="22"/>
          <w:szCs w:val="22"/>
        </w:rPr>
        <w:t>Jeigu vartojate ar neseniai vartojote kitų vaistų arba dėl to nesate tikri, apie tai pasakykite gydytojui arba vaistininkui.</w:t>
      </w:r>
    </w:p>
    <w:p w14:paraId="1FADA166"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rPr>
      </w:pPr>
    </w:p>
    <w:p w14:paraId="63158631" w14:textId="52F5E36A" w:rsidR="00E446F1" w:rsidRPr="000E27EC" w:rsidRDefault="00E446F1" w:rsidP="00E446F1">
      <w:pPr>
        <w:widowControl w:val="0"/>
        <w:tabs>
          <w:tab w:val="left" w:pos="720"/>
        </w:tabs>
        <w:spacing w:after="0" w:line="240" w:lineRule="auto"/>
        <w:rPr>
          <w:rFonts w:ascii="Times New Roman" w:eastAsia="Calibri" w:hAnsi="Times New Roman" w:cs="Times New Roman"/>
          <w:sz w:val="22"/>
          <w:szCs w:val="22"/>
        </w:rPr>
      </w:pPr>
      <w:r w:rsidRPr="000E27EC">
        <w:rPr>
          <w:rFonts w:ascii="Times New Roman" w:hAnsi="Times New Roman" w:cs="Times New Roman"/>
          <w:sz w:val="22"/>
          <w:szCs w:val="22"/>
        </w:rPr>
        <w:t xml:space="preserve">Vartodami </w:t>
      </w:r>
      <w:r w:rsidR="00641C0D">
        <w:rPr>
          <w:rFonts w:ascii="Times New Roman" w:hAnsi="Times New Roman" w:cs="Times New Roman"/>
          <w:sz w:val="22"/>
          <w:szCs w:val="22"/>
        </w:rPr>
        <w:t xml:space="preserve">Octreotide </w:t>
      </w:r>
      <w:r w:rsidR="00A023EE">
        <w:rPr>
          <w:rFonts w:ascii="Times New Roman" w:hAnsi="Times New Roman" w:cs="Times New Roman"/>
          <w:sz w:val="22"/>
          <w:szCs w:val="22"/>
        </w:rPr>
        <w:t>SUN</w:t>
      </w:r>
      <w:r w:rsidRPr="000E27EC">
        <w:rPr>
          <w:rFonts w:ascii="Times New Roman" w:hAnsi="Times New Roman" w:cs="Times New Roman"/>
          <w:sz w:val="22"/>
          <w:szCs w:val="22"/>
        </w:rPr>
        <w:t xml:space="preserve"> paprastai Jūs galėsite ir toliau vartoti kitų vaistų. Tačiau nustatyta, kad </w:t>
      </w:r>
      <w:r w:rsidR="00641C0D">
        <w:rPr>
          <w:rFonts w:ascii="Times New Roman" w:hAnsi="Times New Roman" w:cs="Times New Roman"/>
          <w:sz w:val="22"/>
          <w:szCs w:val="22"/>
        </w:rPr>
        <w:t xml:space="preserve">Octreotide </w:t>
      </w:r>
      <w:r w:rsidR="00A023EE">
        <w:rPr>
          <w:rFonts w:ascii="Times New Roman" w:hAnsi="Times New Roman" w:cs="Times New Roman"/>
          <w:sz w:val="22"/>
          <w:szCs w:val="22"/>
        </w:rPr>
        <w:t>SUN</w:t>
      </w:r>
      <w:r w:rsidRPr="000E27EC">
        <w:rPr>
          <w:rFonts w:ascii="Times New Roman" w:hAnsi="Times New Roman" w:cs="Times New Roman"/>
          <w:sz w:val="22"/>
          <w:szCs w:val="22"/>
        </w:rPr>
        <w:t xml:space="preserve"> įtakoja kai kurių vaistų, pavyzdžiui, cimetidino, ciklosporino, bromokriptino, chinidino ir terfenadino, poveikį. </w:t>
      </w:r>
    </w:p>
    <w:p w14:paraId="4BC9F239"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1D5E482E" w14:textId="77777777" w:rsidR="00E446F1" w:rsidRPr="000E27EC" w:rsidRDefault="00E446F1" w:rsidP="00E446F1">
      <w:pPr>
        <w:widowControl w:val="0"/>
        <w:tabs>
          <w:tab w:val="left" w:pos="720"/>
        </w:tabs>
        <w:spacing w:after="0" w:line="240" w:lineRule="auto"/>
        <w:rPr>
          <w:rFonts w:ascii="Times New Roman" w:eastAsia="Calibri" w:hAnsi="Times New Roman" w:cs="Times New Roman"/>
          <w:sz w:val="22"/>
          <w:szCs w:val="22"/>
        </w:rPr>
      </w:pPr>
      <w:r w:rsidRPr="000E27EC">
        <w:rPr>
          <w:rFonts w:ascii="Times New Roman" w:hAnsi="Times New Roman" w:cs="Times New Roman"/>
          <w:sz w:val="22"/>
          <w:szCs w:val="22"/>
        </w:rPr>
        <w:t xml:space="preserve">Jeigu vartojate kraujospūdžiui reguliuoti skirtų vaistų (pvz., beta adrenoblokatorių ar kalcio kanalų </w:t>
      </w:r>
      <w:r w:rsidRPr="000E27EC">
        <w:rPr>
          <w:rFonts w:ascii="Times New Roman" w:hAnsi="Times New Roman" w:cs="Times New Roman"/>
          <w:sz w:val="22"/>
          <w:szCs w:val="22"/>
        </w:rPr>
        <w:lastRenderedPageBreak/>
        <w:t xml:space="preserve">blokatorių) arba skysčių ir elektrolitų pusiausvyrą reguliuojančių </w:t>
      </w:r>
      <w:r w:rsidR="00CE52D0">
        <w:rPr>
          <w:rFonts w:ascii="Times New Roman" w:hAnsi="Times New Roman" w:cs="Times New Roman"/>
          <w:sz w:val="22"/>
          <w:szCs w:val="22"/>
        </w:rPr>
        <w:t>vaistų</w:t>
      </w:r>
      <w:r w:rsidRPr="000E27EC">
        <w:rPr>
          <w:rFonts w:ascii="Times New Roman" w:hAnsi="Times New Roman" w:cs="Times New Roman"/>
          <w:sz w:val="22"/>
          <w:szCs w:val="22"/>
        </w:rPr>
        <w:t>, gydytojas gali koreguoti jų dozę.</w:t>
      </w:r>
    </w:p>
    <w:p w14:paraId="4503CD86"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rPr>
      </w:pPr>
    </w:p>
    <w:p w14:paraId="3DF06C17" w14:textId="77777777" w:rsidR="00E446F1" w:rsidRDefault="00E446F1" w:rsidP="00E446F1">
      <w:pPr>
        <w:widowControl w:val="0"/>
        <w:tabs>
          <w:tab w:val="left" w:pos="720"/>
        </w:tabs>
        <w:spacing w:after="0" w:line="240" w:lineRule="auto"/>
        <w:rPr>
          <w:rFonts w:ascii="Times New Roman" w:hAnsi="Times New Roman" w:cs="Times New Roman"/>
          <w:sz w:val="22"/>
          <w:szCs w:val="22"/>
        </w:rPr>
      </w:pPr>
      <w:r w:rsidRPr="000E27EC">
        <w:rPr>
          <w:rFonts w:ascii="Times New Roman" w:hAnsi="Times New Roman" w:cs="Times New Roman"/>
          <w:sz w:val="22"/>
          <w:szCs w:val="22"/>
        </w:rPr>
        <w:t>Jeigu sergate diabetu, gydytojui gali tekti koreguoti Jūsų vartojamo insulino dozę.</w:t>
      </w:r>
    </w:p>
    <w:p w14:paraId="4B6F8319" w14:textId="77777777" w:rsidR="000062BC" w:rsidRDefault="000062BC" w:rsidP="00E446F1">
      <w:pPr>
        <w:widowControl w:val="0"/>
        <w:tabs>
          <w:tab w:val="left" w:pos="720"/>
        </w:tabs>
        <w:spacing w:after="0" w:line="240" w:lineRule="auto"/>
        <w:rPr>
          <w:rFonts w:ascii="Times New Roman" w:eastAsia="Calibri" w:hAnsi="Times New Roman" w:cs="Times New Roman"/>
          <w:sz w:val="22"/>
          <w:szCs w:val="22"/>
        </w:rPr>
      </w:pPr>
    </w:p>
    <w:p w14:paraId="100540A2" w14:textId="3E223D76" w:rsidR="000062BC" w:rsidRPr="002D2B82" w:rsidRDefault="003A487D" w:rsidP="00E446F1">
      <w:pPr>
        <w:widowControl w:val="0"/>
        <w:tabs>
          <w:tab w:val="left" w:pos="720"/>
        </w:tabs>
        <w:spacing w:after="0" w:line="240" w:lineRule="auto"/>
        <w:rPr>
          <w:rFonts w:ascii="Times New Roman" w:eastAsia="Calibri" w:hAnsi="Times New Roman" w:cs="Times New Roman"/>
          <w:color w:val="000000" w:themeColor="text1"/>
          <w:sz w:val="22"/>
          <w:szCs w:val="22"/>
        </w:rPr>
      </w:pPr>
      <w:r w:rsidRPr="002D2B82">
        <w:rPr>
          <w:rFonts w:ascii="Times New Roman" w:eastAsia="Calibri" w:hAnsi="Times New Roman" w:cs="Times New Roman"/>
          <w:color w:val="000000" w:themeColor="text1"/>
          <w:sz w:val="22"/>
          <w:szCs w:val="22"/>
          <w:lang w:val="en-GB"/>
        </w:rPr>
        <w:t>Jeigu Jums paskirtas radiofarmacinis gydymas liutecio (</w:t>
      </w:r>
      <w:r w:rsidRPr="002D2B82">
        <w:rPr>
          <w:rFonts w:ascii="Times New Roman" w:eastAsia="Calibri" w:hAnsi="Times New Roman" w:cs="Times New Roman"/>
          <w:color w:val="000000" w:themeColor="text1"/>
          <w:sz w:val="22"/>
          <w:szCs w:val="22"/>
          <w:vertAlign w:val="superscript"/>
          <w:lang w:val="en-GB"/>
        </w:rPr>
        <w:t>177</w:t>
      </w:r>
      <w:r w:rsidRPr="002D2B82">
        <w:rPr>
          <w:rFonts w:ascii="Times New Roman" w:eastAsia="Calibri" w:hAnsi="Times New Roman" w:cs="Times New Roman"/>
          <w:color w:val="000000" w:themeColor="text1"/>
          <w:sz w:val="22"/>
          <w:szCs w:val="22"/>
          <w:lang w:val="en-GB"/>
        </w:rPr>
        <w:t>Lu) oksodotreotidu</w:t>
      </w:r>
      <w:r w:rsidRPr="002D2B82">
        <w:rPr>
          <w:rFonts w:ascii="Times New Roman" w:eastAsia="Calibri" w:hAnsi="Times New Roman" w:cs="Times New Roman"/>
          <w:color w:val="000000" w:themeColor="text1"/>
          <w:sz w:val="22"/>
          <w:szCs w:val="22"/>
          <w:lang w:bidi="lt-LT"/>
        </w:rPr>
        <w:t xml:space="preserve">, Jūsų gydytojas gali trumpam laikotarpiui pristabdyti ir (arba) pritaikyti gydymą </w:t>
      </w:r>
      <w:r w:rsidR="00641C0D">
        <w:rPr>
          <w:rFonts w:ascii="Times New Roman" w:eastAsia="Calibri" w:hAnsi="Times New Roman" w:cs="Times New Roman"/>
          <w:color w:val="000000" w:themeColor="text1"/>
          <w:sz w:val="22"/>
          <w:szCs w:val="22"/>
          <w:lang w:bidi="lt-LT"/>
        </w:rPr>
        <w:t xml:space="preserve">Octreotide </w:t>
      </w:r>
      <w:r w:rsidR="00A023EE">
        <w:rPr>
          <w:rFonts w:ascii="Times New Roman" w:eastAsia="Calibri" w:hAnsi="Times New Roman" w:cs="Times New Roman"/>
          <w:color w:val="000000" w:themeColor="text1"/>
          <w:sz w:val="22"/>
          <w:szCs w:val="22"/>
          <w:lang w:bidi="lt-LT"/>
        </w:rPr>
        <w:t>SUN</w:t>
      </w:r>
      <w:r w:rsidRPr="002D2B82">
        <w:rPr>
          <w:rFonts w:ascii="Times New Roman" w:eastAsia="Calibri" w:hAnsi="Times New Roman" w:cs="Times New Roman"/>
          <w:color w:val="000000" w:themeColor="text1"/>
          <w:sz w:val="22"/>
          <w:szCs w:val="22"/>
          <w:lang w:bidi="lt-LT"/>
        </w:rPr>
        <w:t>.</w:t>
      </w:r>
    </w:p>
    <w:p w14:paraId="348D4591" w14:textId="77777777" w:rsidR="00E446F1" w:rsidRPr="002D2B82" w:rsidRDefault="00E446F1" w:rsidP="00E446F1">
      <w:pPr>
        <w:widowControl w:val="0"/>
        <w:tabs>
          <w:tab w:val="left" w:pos="720"/>
        </w:tabs>
        <w:spacing w:after="0" w:line="240" w:lineRule="auto"/>
        <w:jc w:val="both"/>
        <w:rPr>
          <w:rFonts w:ascii="Times New Roman" w:hAnsi="Times New Roman" w:cs="Times New Roman"/>
          <w:color w:val="000000" w:themeColor="text1"/>
          <w:sz w:val="22"/>
          <w:szCs w:val="22"/>
        </w:rPr>
      </w:pPr>
    </w:p>
    <w:p w14:paraId="2AB2A6CA" w14:textId="77777777" w:rsidR="00E446F1" w:rsidRPr="000E27EC" w:rsidRDefault="00E446F1" w:rsidP="00E446F1">
      <w:pPr>
        <w:keepNext/>
        <w:widowControl w:val="0"/>
        <w:numPr>
          <w:ilvl w:val="12"/>
          <w:numId w:val="0"/>
        </w:numPr>
        <w:tabs>
          <w:tab w:val="left" w:pos="720"/>
        </w:tabs>
        <w:spacing w:after="0" w:line="240" w:lineRule="auto"/>
        <w:ind w:right="-2"/>
        <w:outlineLvl w:val="0"/>
        <w:rPr>
          <w:rFonts w:ascii="Times New Roman" w:eastAsia="Calibri" w:hAnsi="Times New Roman" w:cs="Times New Roman"/>
          <w:sz w:val="22"/>
          <w:szCs w:val="22"/>
        </w:rPr>
      </w:pPr>
      <w:r w:rsidRPr="000E27EC">
        <w:rPr>
          <w:rFonts w:ascii="Times New Roman" w:hAnsi="Times New Roman" w:cs="Times New Roman"/>
          <w:b/>
          <w:sz w:val="22"/>
          <w:szCs w:val="22"/>
        </w:rPr>
        <w:t>Nėštumas ir žindymo laikotarpis</w:t>
      </w:r>
    </w:p>
    <w:p w14:paraId="22B5686E" w14:textId="3009C73D" w:rsidR="00E446F1" w:rsidRPr="000E27EC" w:rsidRDefault="00E446F1" w:rsidP="00E446F1">
      <w:pPr>
        <w:widowControl w:val="0"/>
        <w:numPr>
          <w:ilvl w:val="12"/>
          <w:numId w:val="0"/>
        </w:numPr>
        <w:tabs>
          <w:tab w:val="left" w:pos="720"/>
        </w:tabs>
        <w:spacing w:after="0" w:line="240" w:lineRule="auto"/>
        <w:ind w:right="-2"/>
        <w:outlineLvl w:val="0"/>
        <w:rPr>
          <w:rFonts w:ascii="Times New Roman" w:eastAsia="Calibri" w:hAnsi="Times New Roman" w:cs="Times New Roman"/>
          <w:sz w:val="22"/>
          <w:szCs w:val="22"/>
        </w:rPr>
      </w:pPr>
      <w:r w:rsidRPr="000E27EC">
        <w:rPr>
          <w:rFonts w:ascii="Times New Roman" w:hAnsi="Times New Roman" w:cs="Times New Roman"/>
          <w:sz w:val="22"/>
          <w:szCs w:val="22"/>
        </w:rPr>
        <w:t>Jeigu esate nėščia, žindote kūdikį, manote, kad galbūt esate nėščia</w:t>
      </w:r>
      <w:r w:rsidR="009B08D0">
        <w:rPr>
          <w:rFonts w:ascii="Times New Roman" w:hAnsi="Times New Roman" w:cs="Times New Roman"/>
          <w:sz w:val="22"/>
          <w:szCs w:val="22"/>
        </w:rPr>
        <w:t>,</w:t>
      </w:r>
      <w:r w:rsidRPr="000E27EC">
        <w:rPr>
          <w:rFonts w:ascii="Times New Roman" w:hAnsi="Times New Roman" w:cs="Times New Roman"/>
          <w:sz w:val="22"/>
          <w:szCs w:val="22"/>
        </w:rPr>
        <w:t xml:space="preserve"> arba planuojate pastoti, tai prieš vartodama šį vaistą pasitarkite su gydytoju.</w:t>
      </w:r>
    </w:p>
    <w:p w14:paraId="2473FDA8" w14:textId="77777777" w:rsidR="00E446F1" w:rsidRPr="000E27EC" w:rsidRDefault="00E446F1" w:rsidP="00E446F1">
      <w:pPr>
        <w:widowControl w:val="0"/>
        <w:numPr>
          <w:ilvl w:val="12"/>
          <w:numId w:val="0"/>
        </w:numPr>
        <w:tabs>
          <w:tab w:val="left" w:pos="720"/>
        </w:tabs>
        <w:spacing w:after="0" w:line="240" w:lineRule="auto"/>
        <w:ind w:right="-2"/>
        <w:outlineLvl w:val="0"/>
        <w:rPr>
          <w:rFonts w:ascii="Times New Roman" w:hAnsi="Times New Roman" w:cs="Times New Roman"/>
          <w:sz w:val="22"/>
          <w:szCs w:val="22"/>
        </w:rPr>
      </w:pPr>
    </w:p>
    <w:p w14:paraId="10D6EAA1" w14:textId="429CBD8C" w:rsidR="00E446F1" w:rsidRPr="000E27EC" w:rsidRDefault="00641C0D" w:rsidP="00E446F1">
      <w:pPr>
        <w:widowControl w:val="0"/>
        <w:tabs>
          <w:tab w:val="left" w:pos="720"/>
        </w:tabs>
        <w:spacing w:after="0" w:line="240" w:lineRule="auto"/>
        <w:rPr>
          <w:rFonts w:ascii="Times New Roman" w:eastAsia="Calibri" w:hAnsi="Times New Roman" w:cs="Times New Roman"/>
          <w:sz w:val="22"/>
          <w:szCs w:val="22"/>
          <w:lang w:val="it-IT"/>
        </w:rPr>
      </w:pPr>
      <w:r>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00E446F1" w:rsidRPr="000E27EC">
        <w:rPr>
          <w:rFonts w:ascii="Times New Roman" w:hAnsi="Times New Roman" w:cs="Times New Roman"/>
          <w:sz w:val="22"/>
          <w:szCs w:val="22"/>
          <w:lang w:val="it-IT"/>
        </w:rPr>
        <w:t xml:space="preserve"> nėštumo metu galima vartoti tik tuomet, kai neabejotinai būtina.</w:t>
      </w:r>
    </w:p>
    <w:p w14:paraId="1FF3D8BD"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68CE919D" w14:textId="77777777" w:rsidR="00E446F1" w:rsidRPr="000E27EC" w:rsidRDefault="00E446F1" w:rsidP="00E446F1">
      <w:pPr>
        <w:widowControl w:val="0"/>
        <w:tabs>
          <w:tab w:val="left" w:pos="720"/>
        </w:tabs>
        <w:spacing w:after="0" w:line="240" w:lineRule="auto"/>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Gydymo metu vaisingo amžiaus moterys turi naudoti veiksmingą kontracepcijos metodą.</w:t>
      </w:r>
    </w:p>
    <w:p w14:paraId="57B534C3" w14:textId="77777777" w:rsidR="00E446F1" w:rsidRPr="000E27EC" w:rsidRDefault="00E446F1" w:rsidP="00E446F1">
      <w:pPr>
        <w:widowControl w:val="0"/>
        <w:tabs>
          <w:tab w:val="left" w:pos="720"/>
        </w:tabs>
        <w:spacing w:after="0" w:line="240" w:lineRule="auto"/>
        <w:rPr>
          <w:rFonts w:ascii="Times New Roman" w:hAnsi="Times New Roman" w:cs="Times New Roman"/>
          <w:sz w:val="22"/>
          <w:szCs w:val="22"/>
          <w:lang w:val="it-IT"/>
        </w:rPr>
      </w:pPr>
    </w:p>
    <w:p w14:paraId="5DB5F8ED" w14:textId="008F0FB7" w:rsidR="00E446F1" w:rsidRPr="000E27EC" w:rsidRDefault="00641C0D" w:rsidP="00E446F1">
      <w:pPr>
        <w:widowControl w:val="0"/>
        <w:tabs>
          <w:tab w:val="left" w:pos="720"/>
        </w:tabs>
        <w:spacing w:after="0" w:line="240" w:lineRule="auto"/>
        <w:rPr>
          <w:rFonts w:ascii="Times New Roman" w:eastAsia="Calibri" w:hAnsi="Times New Roman" w:cs="Times New Roman"/>
          <w:sz w:val="22"/>
          <w:szCs w:val="22"/>
          <w:lang w:val="it-IT"/>
        </w:rPr>
      </w:pPr>
      <w:r>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00E446F1" w:rsidRPr="000E27EC">
        <w:rPr>
          <w:rFonts w:ascii="Times New Roman" w:hAnsi="Times New Roman" w:cs="Times New Roman"/>
          <w:sz w:val="22"/>
          <w:szCs w:val="22"/>
          <w:lang w:val="it-IT"/>
        </w:rPr>
        <w:t xml:space="preserve"> vartojimo metu žindyti negalima. Nėra žinoma, ar </w:t>
      </w:r>
      <w:r>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00E446F1" w:rsidRPr="000E27EC">
        <w:rPr>
          <w:rFonts w:ascii="Times New Roman" w:hAnsi="Times New Roman" w:cs="Times New Roman"/>
          <w:sz w:val="22"/>
          <w:szCs w:val="22"/>
          <w:lang w:val="it-IT"/>
        </w:rPr>
        <w:t xml:space="preserve"> išsiskiria į motinos pieną.</w:t>
      </w:r>
    </w:p>
    <w:p w14:paraId="291B7F01" w14:textId="77777777" w:rsidR="00E446F1" w:rsidRPr="000E27EC" w:rsidRDefault="00E446F1" w:rsidP="00E446F1">
      <w:pPr>
        <w:widowControl w:val="0"/>
        <w:numPr>
          <w:ilvl w:val="12"/>
          <w:numId w:val="0"/>
        </w:numPr>
        <w:tabs>
          <w:tab w:val="left" w:pos="720"/>
        </w:tabs>
        <w:spacing w:after="0" w:line="240" w:lineRule="auto"/>
        <w:ind w:right="-2"/>
        <w:outlineLvl w:val="0"/>
        <w:rPr>
          <w:rFonts w:ascii="Times New Roman" w:hAnsi="Times New Roman" w:cs="Times New Roman"/>
          <w:sz w:val="22"/>
          <w:szCs w:val="22"/>
          <w:lang w:val="it-IT"/>
        </w:rPr>
      </w:pPr>
    </w:p>
    <w:p w14:paraId="1EE41A37" w14:textId="77777777" w:rsidR="00E446F1" w:rsidRPr="000E27EC" w:rsidRDefault="00E446F1" w:rsidP="00E446F1">
      <w:pPr>
        <w:keepNext/>
        <w:widowControl w:val="0"/>
        <w:numPr>
          <w:ilvl w:val="12"/>
          <w:numId w:val="0"/>
        </w:numPr>
        <w:tabs>
          <w:tab w:val="left" w:pos="720"/>
        </w:tabs>
        <w:spacing w:after="0" w:line="240" w:lineRule="auto"/>
        <w:ind w:right="-2"/>
        <w:outlineLvl w:val="0"/>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Vairavimas ir mechanizmų valdymas</w:t>
      </w:r>
    </w:p>
    <w:p w14:paraId="2FCE6315" w14:textId="2E2622C5" w:rsidR="00E446F1" w:rsidRPr="000E27EC" w:rsidRDefault="00641C0D" w:rsidP="00E446F1">
      <w:pPr>
        <w:widowControl w:val="0"/>
        <w:tabs>
          <w:tab w:val="left" w:pos="720"/>
        </w:tabs>
        <w:autoSpaceDE w:val="0"/>
        <w:autoSpaceDN w:val="0"/>
        <w:adjustRightInd w:val="0"/>
        <w:spacing w:after="0" w:line="240" w:lineRule="auto"/>
        <w:rPr>
          <w:rFonts w:ascii="Times New Roman" w:eastAsia="Calibri" w:hAnsi="Times New Roman" w:cs="Times New Roman"/>
          <w:sz w:val="22"/>
          <w:szCs w:val="22"/>
          <w:lang w:val="it-IT"/>
        </w:rPr>
      </w:pPr>
      <w:r>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00E446F1" w:rsidRPr="000E27EC">
        <w:rPr>
          <w:rFonts w:ascii="Times New Roman" w:hAnsi="Times New Roman" w:cs="Times New Roman"/>
          <w:sz w:val="22"/>
          <w:szCs w:val="22"/>
          <w:lang w:val="it-IT"/>
        </w:rPr>
        <w:t xml:space="preserve"> gebėjimo vairuoti ir valdyti mechanizmus neveikia arba veikia nereikšmingai. Tačiau vartodami </w:t>
      </w:r>
      <w:r>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00E446F1" w:rsidRPr="000E27EC">
        <w:rPr>
          <w:rFonts w:ascii="Times New Roman" w:hAnsi="Times New Roman" w:cs="Times New Roman"/>
          <w:sz w:val="22"/>
          <w:szCs w:val="22"/>
          <w:lang w:val="it-IT"/>
        </w:rPr>
        <w:t xml:space="preserve"> galite patirti kai kurių šalutinių reiškinių, pavyzdžiui, galvos skausmą ir nuovargį, kurie gali bloginti Jūsų gebėjimą saugiai vairuoti ir valdyti mechanizmus.</w:t>
      </w:r>
    </w:p>
    <w:p w14:paraId="1BBBF1D3" w14:textId="77777777" w:rsidR="00E446F1" w:rsidRPr="000E27EC" w:rsidRDefault="00E446F1" w:rsidP="00E446F1">
      <w:pPr>
        <w:widowControl w:val="0"/>
        <w:numPr>
          <w:ilvl w:val="12"/>
          <w:numId w:val="0"/>
        </w:numPr>
        <w:tabs>
          <w:tab w:val="left" w:pos="720"/>
        </w:tabs>
        <w:spacing w:after="0" w:line="240" w:lineRule="auto"/>
        <w:rPr>
          <w:rFonts w:ascii="Times New Roman" w:hAnsi="Times New Roman" w:cs="Times New Roman"/>
          <w:sz w:val="22"/>
          <w:szCs w:val="22"/>
          <w:lang w:val="it-IT"/>
        </w:rPr>
      </w:pPr>
    </w:p>
    <w:p w14:paraId="1438F349" w14:textId="0810BC4B" w:rsidR="00E446F1" w:rsidRPr="000E27EC" w:rsidRDefault="00641C0D" w:rsidP="00E446F1">
      <w:pPr>
        <w:widowControl w:val="0"/>
        <w:numPr>
          <w:ilvl w:val="12"/>
          <w:numId w:val="0"/>
        </w:numPr>
        <w:spacing w:after="0" w:line="240" w:lineRule="auto"/>
        <w:rPr>
          <w:rFonts w:ascii="Times New Roman" w:eastAsia="Calibri" w:hAnsi="Times New Roman" w:cs="Times New Roman"/>
          <w:b/>
          <w:sz w:val="22"/>
          <w:szCs w:val="22"/>
          <w:lang w:val="it-IT"/>
        </w:rPr>
      </w:pPr>
      <w:r>
        <w:rPr>
          <w:rFonts w:ascii="Times New Roman" w:hAnsi="Times New Roman" w:cs="Times New Roman"/>
          <w:b/>
          <w:sz w:val="22"/>
          <w:szCs w:val="22"/>
          <w:lang w:val="it-IT"/>
        </w:rPr>
        <w:t xml:space="preserve">Octreotide </w:t>
      </w:r>
      <w:r w:rsidR="00A023EE">
        <w:rPr>
          <w:rFonts w:ascii="Times New Roman" w:hAnsi="Times New Roman" w:cs="Times New Roman"/>
          <w:b/>
          <w:sz w:val="22"/>
          <w:szCs w:val="22"/>
          <w:lang w:val="it-IT"/>
        </w:rPr>
        <w:t>SUN</w:t>
      </w:r>
      <w:r w:rsidR="00E446F1" w:rsidRPr="000E27EC">
        <w:rPr>
          <w:rFonts w:ascii="Times New Roman" w:hAnsi="Times New Roman" w:cs="Times New Roman"/>
          <w:b/>
          <w:sz w:val="22"/>
          <w:szCs w:val="22"/>
          <w:lang w:val="it-IT"/>
        </w:rPr>
        <w:t xml:space="preserve"> sudėtyje yra natrio</w:t>
      </w:r>
    </w:p>
    <w:p w14:paraId="67DA03DF" w14:textId="77777777" w:rsidR="00E446F1" w:rsidRPr="000E27EC" w:rsidRDefault="005B74C3" w:rsidP="00E446F1">
      <w:pPr>
        <w:widowControl w:val="0"/>
        <w:numPr>
          <w:ilvl w:val="12"/>
          <w:numId w:val="0"/>
        </w:numPr>
        <w:tabs>
          <w:tab w:val="left" w:pos="720"/>
        </w:tabs>
        <w:spacing w:after="0" w:line="240" w:lineRule="auto"/>
        <w:rPr>
          <w:rFonts w:ascii="Times New Roman" w:eastAsia="Calibri" w:hAnsi="Times New Roman" w:cs="Times New Roman"/>
          <w:sz w:val="22"/>
          <w:szCs w:val="22"/>
          <w:lang w:val="it-IT"/>
        </w:rPr>
      </w:pPr>
      <w:r>
        <w:rPr>
          <w:rFonts w:ascii="Times New Roman" w:hAnsi="Times New Roman" w:cs="Times New Roman"/>
          <w:sz w:val="22"/>
          <w:szCs w:val="22"/>
          <w:lang w:val="it-IT"/>
        </w:rPr>
        <w:t>Š</w:t>
      </w:r>
      <w:r w:rsidR="00641FEA">
        <w:rPr>
          <w:rFonts w:ascii="Times New Roman" w:hAnsi="Times New Roman" w:cs="Times New Roman"/>
          <w:sz w:val="22"/>
          <w:szCs w:val="22"/>
          <w:lang w:val="it-IT"/>
        </w:rPr>
        <w:t xml:space="preserve">io vaisto ampulėje </w:t>
      </w:r>
      <w:r w:rsidR="00E446F1" w:rsidRPr="000E27EC">
        <w:rPr>
          <w:rFonts w:ascii="Times New Roman" w:hAnsi="Times New Roman" w:cs="Times New Roman"/>
          <w:sz w:val="22"/>
          <w:szCs w:val="22"/>
          <w:lang w:val="it-IT"/>
        </w:rPr>
        <w:t>yra mažiau kaip 1 mmol (23 mg) natrio, t.</w:t>
      </w:r>
      <w:r w:rsidR="002B052D">
        <w:rPr>
          <w:rFonts w:ascii="Times New Roman" w:hAnsi="Times New Roman" w:cs="Times New Roman"/>
          <w:sz w:val="22"/>
          <w:szCs w:val="22"/>
          <w:lang w:val="it-IT"/>
        </w:rPr>
        <w:t> </w:t>
      </w:r>
      <w:r w:rsidR="00E446F1" w:rsidRPr="000E27EC">
        <w:rPr>
          <w:rFonts w:ascii="Times New Roman" w:hAnsi="Times New Roman" w:cs="Times New Roman"/>
          <w:sz w:val="22"/>
          <w:szCs w:val="22"/>
          <w:lang w:val="it-IT"/>
        </w:rPr>
        <w:t>y. jis beveik neturi reikšmės.</w:t>
      </w:r>
    </w:p>
    <w:p w14:paraId="31D35F60" w14:textId="77777777" w:rsidR="00E446F1" w:rsidRPr="000E27EC" w:rsidRDefault="00E446F1" w:rsidP="00E446F1">
      <w:pPr>
        <w:widowControl w:val="0"/>
        <w:numPr>
          <w:ilvl w:val="12"/>
          <w:numId w:val="0"/>
        </w:numPr>
        <w:tabs>
          <w:tab w:val="left" w:pos="720"/>
        </w:tabs>
        <w:spacing w:after="0" w:line="240" w:lineRule="auto"/>
        <w:rPr>
          <w:rFonts w:ascii="Times New Roman" w:hAnsi="Times New Roman" w:cs="Times New Roman"/>
          <w:sz w:val="22"/>
          <w:szCs w:val="22"/>
          <w:lang w:val="it-IT"/>
        </w:rPr>
      </w:pPr>
    </w:p>
    <w:p w14:paraId="14FEA5CB" w14:textId="77777777" w:rsidR="00533327" w:rsidRPr="000E27EC" w:rsidRDefault="00533327" w:rsidP="00E446F1">
      <w:pPr>
        <w:widowControl w:val="0"/>
        <w:numPr>
          <w:ilvl w:val="12"/>
          <w:numId w:val="0"/>
        </w:numPr>
        <w:tabs>
          <w:tab w:val="left" w:pos="720"/>
        </w:tabs>
        <w:spacing w:after="0" w:line="240" w:lineRule="auto"/>
        <w:rPr>
          <w:rFonts w:ascii="Times New Roman" w:eastAsia="Calibri" w:hAnsi="Times New Roman" w:cs="Times New Roman"/>
          <w:sz w:val="22"/>
          <w:szCs w:val="22"/>
          <w:lang w:val="it-IT"/>
        </w:rPr>
      </w:pPr>
    </w:p>
    <w:p w14:paraId="082B0DE7" w14:textId="0514477A" w:rsidR="00E446F1" w:rsidRPr="000E27EC" w:rsidRDefault="00E446F1" w:rsidP="00E446F1">
      <w:pPr>
        <w:keepNext/>
        <w:widowControl w:val="0"/>
        <w:tabs>
          <w:tab w:val="left" w:pos="567"/>
        </w:tabs>
        <w:spacing w:after="0" w:line="240" w:lineRule="auto"/>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3.</w:t>
      </w:r>
      <w:r w:rsidRPr="000E27EC">
        <w:rPr>
          <w:rFonts w:ascii="Times New Roman" w:hAnsi="Times New Roman" w:cs="Times New Roman"/>
          <w:b/>
          <w:sz w:val="22"/>
          <w:szCs w:val="22"/>
          <w:lang w:val="it-IT"/>
        </w:rPr>
        <w:tab/>
        <w:t xml:space="preserve">Kaip vartoti </w:t>
      </w:r>
      <w:r w:rsidR="00641C0D">
        <w:rPr>
          <w:rFonts w:ascii="Times New Roman" w:hAnsi="Times New Roman" w:cs="Times New Roman"/>
          <w:b/>
          <w:sz w:val="22"/>
          <w:szCs w:val="22"/>
          <w:lang w:val="it-IT"/>
        </w:rPr>
        <w:t xml:space="preserve">Octreotide </w:t>
      </w:r>
      <w:r w:rsidR="00A023EE">
        <w:rPr>
          <w:rFonts w:ascii="Times New Roman" w:hAnsi="Times New Roman" w:cs="Times New Roman"/>
          <w:b/>
          <w:sz w:val="22"/>
          <w:szCs w:val="22"/>
          <w:lang w:val="it-IT"/>
        </w:rPr>
        <w:t>SUN</w:t>
      </w:r>
    </w:p>
    <w:p w14:paraId="76C11063" w14:textId="77777777" w:rsidR="00E446F1" w:rsidRPr="000E27EC" w:rsidRDefault="00E446F1" w:rsidP="00E446F1">
      <w:pPr>
        <w:keepNext/>
        <w:widowControl w:val="0"/>
        <w:tabs>
          <w:tab w:val="left" w:pos="720"/>
        </w:tabs>
        <w:spacing w:after="0" w:line="240" w:lineRule="auto"/>
        <w:rPr>
          <w:rFonts w:ascii="Times New Roman" w:hAnsi="Times New Roman" w:cs="Times New Roman"/>
          <w:sz w:val="22"/>
          <w:szCs w:val="22"/>
          <w:lang w:val="it-IT"/>
        </w:rPr>
      </w:pPr>
    </w:p>
    <w:p w14:paraId="679E8C04" w14:textId="77777777"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Visada vartokite šį vaistą tiksliai, kaip nurodė gydytojas arba vaistininkas. Jeigu abejojate, kreipkitės į gydytoją arba vaistininką.</w:t>
      </w:r>
    </w:p>
    <w:p w14:paraId="486E5E94"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it-IT"/>
        </w:rPr>
      </w:pPr>
    </w:p>
    <w:p w14:paraId="4D2F2789" w14:textId="7606D451"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 xml:space="preserve">Priklausomai nuo gydomos būklės, </w:t>
      </w:r>
      <w:r w:rsidR="00641C0D">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Pr="000E27EC">
        <w:rPr>
          <w:rFonts w:ascii="Times New Roman" w:hAnsi="Times New Roman" w:cs="Times New Roman"/>
          <w:sz w:val="22"/>
          <w:szCs w:val="22"/>
          <w:lang w:val="it-IT"/>
        </w:rPr>
        <w:t xml:space="preserve"> leidžiamas:</w:t>
      </w:r>
    </w:p>
    <w:p w14:paraId="250C8F75" w14:textId="77777777" w:rsidR="00E446F1" w:rsidRPr="00E01FFA" w:rsidRDefault="00E446F1" w:rsidP="00E446F1">
      <w:pPr>
        <w:widowControl w:val="0"/>
        <w:numPr>
          <w:ilvl w:val="0"/>
          <w:numId w:val="16"/>
        </w:numPr>
        <w:tabs>
          <w:tab w:val="left" w:pos="567"/>
        </w:tabs>
        <w:spacing w:after="0" w:line="240" w:lineRule="auto"/>
        <w:ind w:left="567" w:right="-2" w:hanging="567"/>
        <w:rPr>
          <w:rFonts w:ascii="Times New Roman" w:eastAsia="Calibri" w:hAnsi="Times New Roman" w:cs="Times New Roman"/>
          <w:sz w:val="22"/>
          <w:szCs w:val="22"/>
          <w:lang w:val="pl-PL"/>
        </w:rPr>
      </w:pPr>
      <w:r w:rsidRPr="00E01FFA">
        <w:rPr>
          <w:rFonts w:ascii="Times New Roman" w:hAnsi="Times New Roman" w:cs="Times New Roman"/>
          <w:sz w:val="22"/>
          <w:szCs w:val="22"/>
          <w:lang w:val="pl-PL"/>
        </w:rPr>
        <w:t>po oda (poodinės injekcijos būdu) arba</w:t>
      </w:r>
    </w:p>
    <w:p w14:paraId="6DE8496D" w14:textId="77777777" w:rsidR="00E446F1" w:rsidRPr="00E01FFA" w:rsidRDefault="00E446F1" w:rsidP="00E446F1">
      <w:pPr>
        <w:widowControl w:val="0"/>
        <w:numPr>
          <w:ilvl w:val="0"/>
          <w:numId w:val="16"/>
        </w:numPr>
        <w:tabs>
          <w:tab w:val="left" w:pos="567"/>
        </w:tabs>
        <w:spacing w:after="0" w:line="240" w:lineRule="auto"/>
        <w:ind w:left="567" w:right="-2" w:hanging="567"/>
        <w:rPr>
          <w:rFonts w:ascii="Times New Roman" w:eastAsia="Calibri" w:hAnsi="Times New Roman" w:cs="Times New Roman"/>
          <w:sz w:val="22"/>
          <w:szCs w:val="22"/>
          <w:lang w:val="pl-PL"/>
        </w:rPr>
      </w:pPr>
      <w:r w:rsidRPr="00E01FFA">
        <w:rPr>
          <w:rFonts w:ascii="Times New Roman" w:hAnsi="Times New Roman" w:cs="Times New Roman"/>
          <w:sz w:val="22"/>
          <w:szCs w:val="22"/>
          <w:lang w:val="pl-PL"/>
        </w:rPr>
        <w:t xml:space="preserve">į veną lašiniu (infuzijos) būdu. </w:t>
      </w:r>
    </w:p>
    <w:p w14:paraId="0355D735" w14:textId="77777777" w:rsidR="00E446F1" w:rsidRPr="00E01FFA" w:rsidRDefault="00E446F1" w:rsidP="00E446F1">
      <w:pPr>
        <w:widowControl w:val="0"/>
        <w:spacing w:after="0" w:line="240" w:lineRule="auto"/>
        <w:ind w:right="-2"/>
        <w:rPr>
          <w:rFonts w:ascii="Times New Roman" w:hAnsi="Times New Roman" w:cs="Times New Roman"/>
          <w:sz w:val="22"/>
          <w:szCs w:val="22"/>
          <w:lang w:val="pl-PL"/>
        </w:rPr>
      </w:pPr>
    </w:p>
    <w:p w14:paraId="0F2DC26E" w14:textId="77777777" w:rsidR="00E446F1" w:rsidRPr="00E01FFA"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pl-PL"/>
        </w:rPr>
      </w:pPr>
      <w:r w:rsidRPr="00E01FFA">
        <w:rPr>
          <w:rFonts w:ascii="Times New Roman" w:hAnsi="Times New Roman" w:cs="Times New Roman"/>
          <w:sz w:val="22"/>
          <w:szCs w:val="22"/>
          <w:lang w:val="pl-PL"/>
        </w:rPr>
        <w:t>Jeigu sergate kepenų ciroze (lėtine kepenų liga), gydytojas gali koreguoti Jūsų vartojamą palaikomąją vaisto dozę.</w:t>
      </w:r>
    </w:p>
    <w:p w14:paraId="6988B5F3" w14:textId="77777777" w:rsidR="00E446F1" w:rsidRPr="00E01FFA"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pl-PL"/>
        </w:rPr>
      </w:pPr>
    </w:p>
    <w:p w14:paraId="3CB909C3" w14:textId="7F0C2A6F" w:rsidR="00E446F1" w:rsidRPr="00E01FFA"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pl-PL"/>
        </w:rPr>
      </w:pPr>
      <w:r w:rsidRPr="00E01FFA">
        <w:rPr>
          <w:rFonts w:ascii="Times New Roman" w:hAnsi="Times New Roman" w:cs="Times New Roman"/>
          <w:sz w:val="22"/>
          <w:szCs w:val="22"/>
          <w:lang w:val="pl-PL"/>
        </w:rPr>
        <w:t>Gydytojas arba slaugytoja</w:t>
      </w:r>
      <w:r w:rsidR="008C4550" w:rsidRPr="00E01FFA">
        <w:rPr>
          <w:rFonts w:ascii="Times New Roman" w:hAnsi="Times New Roman" w:cs="Times New Roman"/>
          <w:sz w:val="22"/>
          <w:szCs w:val="22"/>
          <w:lang w:val="pl-PL"/>
        </w:rPr>
        <w:t>s</w:t>
      </w:r>
      <w:r w:rsidRPr="00E01FFA">
        <w:rPr>
          <w:rFonts w:ascii="Times New Roman" w:hAnsi="Times New Roman" w:cs="Times New Roman"/>
          <w:sz w:val="22"/>
          <w:szCs w:val="22"/>
          <w:lang w:val="pl-PL"/>
        </w:rPr>
        <w:t xml:space="preserve"> Jums paaiškins, kaip </w:t>
      </w:r>
      <w:r w:rsidR="00641C0D" w:rsidRPr="00E01FFA">
        <w:rPr>
          <w:rFonts w:ascii="Times New Roman" w:hAnsi="Times New Roman" w:cs="Times New Roman"/>
          <w:sz w:val="22"/>
          <w:szCs w:val="22"/>
          <w:lang w:val="pl-PL"/>
        </w:rPr>
        <w:t xml:space="preserve">Octreotide </w:t>
      </w:r>
      <w:r w:rsidR="00A023EE">
        <w:rPr>
          <w:rFonts w:ascii="Times New Roman" w:hAnsi="Times New Roman" w:cs="Times New Roman"/>
          <w:sz w:val="22"/>
          <w:szCs w:val="22"/>
          <w:lang w:val="pl-PL"/>
        </w:rPr>
        <w:t>SUN</w:t>
      </w:r>
      <w:r w:rsidRPr="00E01FFA">
        <w:rPr>
          <w:rFonts w:ascii="Times New Roman" w:hAnsi="Times New Roman" w:cs="Times New Roman"/>
          <w:sz w:val="22"/>
          <w:szCs w:val="22"/>
          <w:lang w:val="pl-PL"/>
        </w:rPr>
        <w:t xml:space="preserve"> leisti po oda, tačiau vaisto lašinti į veną visada turi tik sveikatos priežiūros specialistas.</w:t>
      </w:r>
    </w:p>
    <w:p w14:paraId="21B8598E" w14:textId="77777777" w:rsidR="00E446F1" w:rsidRPr="00E01FFA"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pl-PL"/>
        </w:rPr>
      </w:pPr>
    </w:p>
    <w:p w14:paraId="38505CA7" w14:textId="77777777" w:rsidR="00E446F1" w:rsidRPr="000E27EC" w:rsidRDefault="00E446F1" w:rsidP="00E446F1">
      <w:pPr>
        <w:keepNext/>
        <w:widowControl w:val="0"/>
        <w:numPr>
          <w:ilvl w:val="0"/>
          <w:numId w:val="17"/>
        </w:numPr>
        <w:tabs>
          <w:tab w:val="left" w:pos="567"/>
        </w:tabs>
        <w:spacing w:after="0" w:line="240" w:lineRule="auto"/>
        <w:ind w:left="567" w:hanging="567"/>
        <w:rPr>
          <w:rFonts w:ascii="Times New Roman" w:eastAsia="Calibri" w:hAnsi="Times New Roman" w:cs="Times New Roman"/>
          <w:b/>
          <w:sz w:val="22"/>
          <w:szCs w:val="22"/>
        </w:rPr>
      </w:pPr>
      <w:r w:rsidRPr="000E27EC">
        <w:rPr>
          <w:rFonts w:ascii="Times New Roman" w:hAnsi="Times New Roman" w:cs="Times New Roman"/>
          <w:b/>
          <w:sz w:val="22"/>
          <w:szCs w:val="22"/>
        </w:rPr>
        <w:t>Injekcija po oda</w:t>
      </w:r>
    </w:p>
    <w:p w14:paraId="7DFF31C1" w14:textId="77777777" w:rsidR="00E446F1" w:rsidRPr="000E27EC" w:rsidRDefault="00E446F1" w:rsidP="00E446F1">
      <w:pPr>
        <w:keepNext/>
        <w:widowControl w:val="0"/>
        <w:tabs>
          <w:tab w:val="left" w:pos="720"/>
        </w:tabs>
        <w:spacing w:after="0" w:line="240" w:lineRule="auto"/>
        <w:rPr>
          <w:rFonts w:ascii="Times New Roman" w:hAnsi="Times New Roman" w:cs="Times New Roman"/>
          <w:sz w:val="22"/>
          <w:szCs w:val="22"/>
        </w:rPr>
      </w:pPr>
    </w:p>
    <w:p w14:paraId="4224B711" w14:textId="77777777" w:rsidR="00E446F1" w:rsidRPr="000E27EC" w:rsidRDefault="00E446F1" w:rsidP="00E446F1">
      <w:pPr>
        <w:widowControl w:val="0"/>
        <w:tabs>
          <w:tab w:val="left" w:pos="720"/>
        </w:tabs>
        <w:autoSpaceDE w:val="0"/>
        <w:autoSpaceDN w:val="0"/>
        <w:adjustRightInd w:val="0"/>
        <w:spacing w:after="0" w:line="240" w:lineRule="auto"/>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Vaisto geriausiai leisti po žasto, šlaunų bei pilvo oda.</w:t>
      </w:r>
    </w:p>
    <w:p w14:paraId="158FEE0E" w14:textId="77777777" w:rsidR="00E446F1" w:rsidRPr="000E27EC" w:rsidRDefault="00E446F1" w:rsidP="00E446F1">
      <w:pPr>
        <w:widowControl w:val="0"/>
        <w:tabs>
          <w:tab w:val="left" w:pos="720"/>
        </w:tabs>
        <w:autoSpaceDE w:val="0"/>
        <w:autoSpaceDN w:val="0"/>
        <w:adjustRightInd w:val="0"/>
        <w:spacing w:after="0" w:line="240" w:lineRule="auto"/>
        <w:rPr>
          <w:rFonts w:ascii="Times New Roman" w:hAnsi="Times New Roman" w:cs="Times New Roman"/>
          <w:sz w:val="22"/>
          <w:szCs w:val="22"/>
          <w:lang w:val="it-IT"/>
        </w:rPr>
      </w:pPr>
    </w:p>
    <w:p w14:paraId="4DAC519F" w14:textId="77777777" w:rsidR="00E446F1" w:rsidRPr="000E27EC" w:rsidRDefault="00E446F1" w:rsidP="00E446F1">
      <w:pPr>
        <w:widowControl w:val="0"/>
        <w:tabs>
          <w:tab w:val="left" w:pos="720"/>
        </w:tabs>
        <w:autoSpaceDE w:val="0"/>
        <w:autoSpaceDN w:val="0"/>
        <w:adjustRightInd w:val="0"/>
        <w:spacing w:after="0" w:line="240" w:lineRule="auto"/>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Kad nebūtų dirginama ta pati injekcijos vieta, kiekvieną kartą vaisto leiskite po oda vis į naują sritį. Pacientai, kurie pageidauja vaistą leistis patys, turi būti išsamiai apmokyti gydytojo ar slaugytojo, kaip tai padaryti.</w:t>
      </w:r>
    </w:p>
    <w:p w14:paraId="66C425FD" w14:textId="77777777" w:rsidR="00E446F1" w:rsidRPr="000E27EC" w:rsidRDefault="00E446F1" w:rsidP="00E446F1">
      <w:pPr>
        <w:widowControl w:val="0"/>
        <w:tabs>
          <w:tab w:val="left" w:pos="720"/>
        </w:tabs>
        <w:autoSpaceDE w:val="0"/>
        <w:autoSpaceDN w:val="0"/>
        <w:adjustRightInd w:val="0"/>
        <w:spacing w:after="0" w:line="240" w:lineRule="auto"/>
        <w:rPr>
          <w:rFonts w:ascii="Times New Roman" w:hAnsi="Times New Roman" w:cs="Times New Roman"/>
          <w:sz w:val="22"/>
          <w:szCs w:val="22"/>
          <w:lang w:val="it-IT"/>
        </w:rPr>
      </w:pPr>
    </w:p>
    <w:p w14:paraId="0DF243F7" w14:textId="77777777" w:rsidR="00E446F1" w:rsidRPr="000E27EC" w:rsidRDefault="00E446F1" w:rsidP="00E446F1">
      <w:pPr>
        <w:widowControl w:val="0"/>
        <w:tabs>
          <w:tab w:val="left" w:pos="720"/>
        </w:tabs>
        <w:autoSpaceDE w:val="0"/>
        <w:autoSpaceDN w:val="0"/>
        <w:adjustRightInd w:val="0"/>
        <w:spacing w:after="0" w:line="240" w:lineRule="auto"/>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Jeigu vaistas laikomas šaldytuve, prieš vartojant rekomenduojama jį sušildyti iki kambario temperatūros. Tuomet bus mažesnė skausmo injekcijos vietoje pasireiškimo galimybė. Vaistą šildyti galima rankose, tačiau jo negalima kaitinti.</w:t>
      </w:r>
    </w:p>
    <w:p w14:paraId="2226012C" w14:textId="77777777" w:rsidR="00E446F1" w:rsidRPr="000E27EC" w:rsidRDefault="00E446F1" w:rsidP="00E446F1">
      <w:pPr>
        <w:widowControl w:val="0"/>
        <w:tabs>
          <w:tab w:val="left" w:pos="720"/>
        </w:tabs>
        <w:autoSpaceDE w:val="0"/>
        <w:autoSpaceDN w:val="0"/>
        <w:adjustRightInd w:val="0"/>
        <w:spacing w:after="0" w:line="240" w:lineRule="auto"/>
        <w:rPr>
          <w:rFonts w:ascii="Times New Roman" w:hAnsi="Times New Roman" w:cs="Times New Roman"/>
          <w:sz w:val="22"/>
          <w:szCs w:val="22"/>
          <w:lang w:val="it-IT"/>
        </w:rPr>
      </w:pPr>
    </w:p>
    <w:p w14:paraId="2707AF6E" w14:textId="77777777" w:rsidR="00E446F1" w:rsidRPr="000E27EC" w:rsidRDefault="00E446F1" w:rsidP="00E446F1">
      <w:pPr>
        <w:widowControl w:val="0"/>
        <w:tabs>
          <w:tab w:val="left" w:pos="720"/>
        </w:tabs>
        <w:autoSpaceDE w:val="0"/>
        <w:autoSpaceDN w:val="0"/>
        <w:adjustRightInd w:val="0"/>
        <w:spacing w:after="0" w:line="240" w:lineRule="auto"/>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Kai kuriems pacientams injekcijos po oda vietoje pasireiškia skausmas. Paprastai skausmas trunka trumpai. Jeigu Jūs pajustumėte tokį skausmą, jį galite sumažinti keletą sekundžių švelniai patrindami injekcijos vietą.</w:t>
      </w:r>
    </w:p>
    <w:p w14:paraId="6CE1DC82" w14:textId="77777777" w:rsidR="00E446F1" w:rsidRPr="000E27EC" w:rsidRDefault="00E446F1" w:rsidP="00E446F1">
      <w:pPr>
        <w:widowControl w:val="0"/>
        <w:tabs>
          <w:tab w:val="left" w:pos="720"/>
        </w:tabs>
        <w:autoSpaceDE w:val="0"/>
        <w:autoSpaceDN w:val="0"/>
        <w:adjustRightInd w:val="0"/>
        <w:spacing w:after="0" w:line="240" w:lineRule="auto"/>
        <w:rPr>
          <w:rFonts w:ascii="Times New Roman" w:hAnsi="Times New Roman" w:cs="Times New Roman"/>
          <w:sz w:val="22"/>
          <w:szCs w:val="22"/>
          <w:lang w:val="it-IT"/>
        </w:rPr>
      </w:pPr>
    </w:p>
    <w:p w14:paraId="2FD5675B" w14:textId="10C4E86D" w:rsidR="00E446F1" w:rsidRPr="000E27EC" w:rsidRDefault="00E446F1" w:rsidP="00E446F1">
      <w:pPr>
        <w:widowControl w:val="0"/>
        <w:tabs>
          <w:tab w:val="left" w:pos="720"/>
        </w:tabs>
        <w:autoSpaceDE w:val="0"/>
        <w:autoSpaceDN w:val="0"/>
        <w:adjustRightInd w:val="0"/>
        <w:spacing w:after="0" w:line="240" w:lineRule="auto"/>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 xml:space="preserve">Prieš vartodami </w:t>
      </w:r>
      <w:r w:rsidR="00641C0D">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Pr="000E27EC">
        <w:rPr>
          <w:rFonts w:ascii="Times New Roman" w:hAnsi="Times New Roman" w:cs="Times New Roman"/>
          <w:sz w:val="22"/>
          <w:szCs w:val="22"/>
          <w:lang w:val="it-IT"/>
        </w:rPr>
        <w:t xml:space="preserve"> ampulę, patikrinkite, ar tirpale nėra dalelių ir ar nepakitusi jo spalva. Nevartokite vaisto, jeigu pastebėsite ką nors neįprasto.</w:t>
      </w:r>
    </w:p>
    <w:p w14:paraId="3F10B454" w14:textId="77777777" w:rsidR="00E446F1" w:rsidRPr="000E27EC" w:rsidRDefault="00E446F1" w:rsidP="00E446F1">
      <w:pPr>
        <w:widowControl w:val="0"/>
        <w:tabs>
          <w:tab w:val="left" w:pos="720"/>
        </w:tabs>
        <w:autoSpaceDE w:val="0"/>
        <w:autoSpaceDN w:val="0"/>
        <w:adjustRightInd w:val="0"/>
        <w:spacing w:after="0" w:line="240" w:lineRule="auto"/>
        <w:rPr>
          <w:rFonts w:ascii="Times New Roman" w:hAnsi="Times New Roman" w:cs="Times New Roman"/>
          <w:sz w:val="22"/>
          <w:szCs w:val="22"/>
          <w:lang w:val="it-IT"/>
        </w:rPr>
      </w:pPr>
    </w:p>
    <w:p w14:paraId="7EE2CA89" w14:textId="6D155A10" w:rsidR="00E446F1" w:rsidRPr="000E27EC" w:rsidRDefault="00E446F1" w:rsidP="00E446F1">
      <w:pPr>
        <w:keepNext/>
        <w:widowControl w:val="0"/>
        <w:numPr>
          <w:ilvl w:val="12"/>
          <w:numId w:val="0"/>
        </w:numPr>
        <w:tabs>
          <w:tab w:val="left" w:pos="720"/>
        </w:tabs>
        <w:spacing w:after="0" w:line="240" w:lineRule="auto"/>
        <w:outlineLvl w:val="0"/>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 xml:space="preserve">Ką daryti pavartojus per didelę </w:t>
      </w:r>
      <w:r w:rsidR="00641C0D">
        <w:rPr>
          <w:rFonts w:ascii="Times New Roman" w:hAnsi="Times New Roman" w:cs="Times New Roman"/>
          <w:b/>
          <w:sz w:val="22"/>
          <w:szCs w:val="22"/>
          <w:lang w:val="it-IT"/>
        </w:rPr>
        <w:t xml:space="preserve">Octreotide </w:t>
      </w:r>
      <w:r w:rsidR="00A023EE">
        <w:rPr>
          <w:rFonts w:ascii="Times New Roman" w:hAnsi="Times New Roman" w:cs="Times New Roman"/>
          <w:b/>
          <w:sz w:val="22"/>
          <w:szCs w:val="22"/>
          <w:lang w:val="it-IT"/>
        </w:rPr>
        <w:t>SUN</w:t>
      </w:r>
      <w:r w:rsidRPr="000E27EC">
        <w:rPr>
          <w:rFonts w:ascii="Times New Roman" w:hAnsi="Times New Roman" w:cs="Times New Roman"/>
          <w:b/>
          <w:sz w:val="22"/>
          <w:szCs w:val="22"/>
          <w:lang w:val="it-IT"/>
        </w:rPr>
        <w:t xml:space="preserve"> dozę</w:t>
      </w:r>
    </w:p>
    <w:p w14:paraId="359147B9"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it-IT"/>
        </w:rPr>
      </w:pPr>
    </w:p>
    <w:p w14:paraId="21794EB0" w14:textId="6B1106CB"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Perdozavimo požymiai yra nereguliarus širdies susitraukimų ritmas, sumažėjęs kraujospūdis, širdies sustojimas, sumažėjęs deguonies patekimas į galvos smegenis, stiprus viršutinės pilvo srities skausmas, odos ir akių baltymų pageltimas, pykinimas, apetito praradimas, viduriavimas, silpnumas, nuovargis, energijos stoka, sumažėjęs kūno svoris, padidėjusi pilvo apimtis, nemalonus pojūtis pilve ir padidėjęs pieno rūgšties kiekis kraujyje</w:t>
      </w:r>
      <w:r w:rsidR="00987843">
        <w:rPr>
          <w:rFonts w:ascii="Times New Roman" w:hAnsi="Times New Roman" w:cs="Times New Roman"/>
          <w:sz w:val="22"/>
          <w:szCs w:val="22"/>
          <w:lang w:val="it-IT"/>
        </w:rPr>
        <w:t xml:space="preserve"> ir sutri</w:t>
      </w:r>
      <w:r w:rsidR="00987843">
        <w:rPr>
          <w:rFonts w:ascii="Times New Roman" w:hAnsi="Times New Roman" w:cs="Times New Roman"/>
          <w:sz w:val="22"/>
          <w:szCs w:val="22"/>
          <w:lang w:val="lt-LT"/>
        </w:rPr>
        <w:t>kęs širdies ritmas</w:t>
      </w:r>
      <w:r w:rsidRPr="000E27EC">
        <w:rPr>
          <w:rFonts w:ascii="Times New Roman" w:hAnsi="Times New Roman" w:cs="Times New Roman"/>
          <w:sz w:val="22"/>
          <w:szCs w:val="22"/>
          <w:lang w:val="it-IT"/>
        </w:rPr>
        <w:t>.</w:t>
      </w:r>
    </w:p>
    <w:p w14:paraId="45CC7E8B"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it-IT"/>
        </w:rPr>
      </w:pPr>
    </w:p>
    <w:p w14:paraId="511F74B6" w14:textId="7590E98E"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Jei</w:t>
      </w:r>
      <w:r w:rsidR="005C3F7B">
        <w:rPr>
          <w:rFonts w:ascii="Times New Roman" w:hAnsi="Times New Roman" w:cs="Times New Roman"/>
          <w:sz w:val="22"/>
          <w:szCs w:val="22"/>
          <w:lang w:val="it-IT"/>
        </w:rPr>
        <w:t>gu</w:t>
      </w:r>
      <w:r w:rsidRPr="000E27EC">
        <w:rPr>
          <w:rFonts w:ascii="Times New Roman" w:hAnsi="Times New Roman" w:cs="Times New Roman"/>
          <w:sz w:val="22"/>
          <w:szCs w:val="22"/>
          <w:lang w:val="it-IT"/>
        </w:rPr>
        <w:t xml:space="preserve"> manote, kad pavartojote per didelę vaisto dozę, ir Jums pasireiškė šių požymių, nedelsdami kreipkitės į gydytoją.</w:t>
      </w:r>
    </w:p>
    <w:p w14:paraId="3ECD3845"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it-IT"/>
        </w:rPr>
      </w:pPr>
    </w:p>
    <w:p w14:paraId="61F473D9" w14:textId="672D080E" w:rsidR="00E446F1" w:rsidRPr="000E27EC" w:rsidRDefault="00E446F1" w:rsidP="00E446F1">
      <w:pPr>
        <w:keepNext/>
        <w:widowControl w:val="0"/>
        <w:numPr>
          <w:ilvl w:val="12"/>
          <w:numId w:val="0"/>
        </w:numPr>
        <w:tabs>
          <w:tab w:val="left" w:pos="720"/>
        </w:tabs>
        <w:spacing w:after="0" w:line="240" w:lineRule="auto"/>
        <w:outlineLvl w:val="0"/>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 xml:space="preserve">Pamiršus pavartoti </w:t>
      </w:r>
      <w:r w:rsidR="00641C0D">
        <w:rPr>
          <w:rFonts w:ascii="Times New Roman" w:hAnsi="Times New Roman" w:cs="Times New Roman"/>
          <w:b/>
          <w:sz w:val="22"/>
          <w:szCs w:val="22"/>
          <w:lang w:val="it-IT"/>
        </w:rPr>
        <w:t xml:space="preserve">Octreotide </w:t>
      </w:r>
      <w:r w:rsidR="00A023EE">
        <w:rPr>
          <w:rFonts w:ascii="Times New Roman" w:hAnsi="Times New Roman" w:cs="Times New Roman"/>
          <w:b/>
          <w:sz w:val="22"/>
          <w:szCs w:val="22"/>
          <w:lang w:val="it-IT"/>
        </w:rPr>
        <w:t>SUN</w:t>
      </w:r>
    </w:p>
    <w:p w14:paraId="7A0D424A" w14:textId="77777777"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Pamiršus pavartoti vaisto dozę, suleiskite ją iškart prisiminę, o toliau vaisto vartokite įprastai. Nebus jokios žalos, jeigu pamiršite pavartoti vaisto dozę, tačiau kol vaisto pradėsite vartoti įprastu režimu, gali laikinai atsinaujinti ligos požymiai.</w:t>
      </w:r>
    </w:p>
    <w:p w14:paraId="69B517C0"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it-IT"/>
        </w:rPr>
      </w:pPr>
    </w:p>
    <w:p w14:paraId="635D1F27" w14:textId="459ADED2"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 xml:space="preserve">Neleiskite dvigubos </w:t>
      </w:r>
      <w:r w:rsidR="00641C0D">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Pr="000E27EC">
        <w:rPr>
          <w:rFonts w:ascii="Times New Roman" w:hAnsi="Times New Roman" w:cs="Times New Roman"/>
          <w:sz w:val="22"/>
          <w:szCs w:val="22"/>
          <w:lang w:val="it-IT"/>
        </w:rPr>
        <w:t xml:space="preserve"> dozės, norėdami kompensuoti praleistą dozę.</w:t>
      </w:r>
    </w:p>
    <w:p w14:paraId="0681056C"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it-IT"/>
        </w:rPr>
      </w:pPr>
    </w:p>
    <w:p w14:paraId="1EB9A314" w14:textId="6163010B" w:rsidR="00E446F1" w:rsidRPr="000E27EC" w:rsidRDefault="00E446F1" w:rsidP="00E446F1">
      <w:pPr>
        <w:keepNext/>
        <w:widowControl w:val="0"/>
        <w:numPr>
          <w:ilvl w:val="12"/>
          <w:numId w:val="0"/>
        </w:numPr>
        <w:tabs>
          <w:tab w:val="left" w:pos="720"/>
        </w:tabs>
        <w:spacing w:after="0" w:line="240" w:lineRule="auto"/>
        <w:outlineLvl w:val="0"/>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 xml:space="preserve">Nustojus vartoti </w:t>
      </w:r>
      <w:r w:rsidR="00641C0D">
        <w:rPr>
          <w:rFonts w:ascii="Times New Roman" w:hAnsi="Times New Roman" w:cs="Times New Roman"/>
          <w:b/>
          <w:sz w:val="22"/>
          <w:szCs w:val="22"/>
          <w:lang w:val="it-IT"/>
        </w:rPr>
        <w:t xml:space="preserve">Octreotide </w:t>
      </w:r>
      <w:r w:rsidR="00A023EE">
        <w:rPr>
          <w:rFonts w:ascii="Times New Roman" w:hAnsi="Times New Roman" w:cs="Times New Roman"/>
          <w:b/>
          <w:sz w:val="22"/>
          <w:szCs w:val="22"/>
          <w:lang w:val="it-IT"/>
        </w:rPr>
        <w:t>SUN</w:t>
      </w:r>
    </w:p>
    <w:p w14:paraId="52B1FB80" w14:textId="6613F4C5" w:rsidR="00E446F1" w:rsidRPr="000E27EC" w:rsidRDefault="00E446F1" w:rsidP="00E446F1">
      <w:pPr>
        <w:numPr>
          <w:ilvl w:val="12"/>
          <w:numId w:val="0"/>
        </w:numPr>
        <w:tabs>
          <w:tab w:val="left" w:pos="720"/>
        </w:tabs>
        <w:spacing w:after="0" w:line="240" w:lineRule="auto"/>
        <w:ind w:right="-2"/>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 xml:space="preserve">Jeigu nutrauksite gydymą </w:t>
      </w:r>
      <w:r w:rsidR="00641C0D">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Pr="000E27EC">
        <w:rPr>
          <w:rFonts w:ascii="Times New Roman" w:hAnsi="Times New Roman" w:cs="Times New Roman"/>
          <w:sz w:val="22"/>
          <w:szCs w:val="22"/>
          <w:lang w:val="it-IT"/>
        </w:rPr>
        <w:t xml:space="preserve">, Jūsų ligos simptomai gali atsinaujinti. Todėl nenutraukite </w:t>
      </w:r>
      <w:r w:rsidR="00641C0D">
        <w:rPr>
          <w:rFonts w:ascii="Times New Roman" w:hAnsi="Times New Roman" w:cs="Times New Roman"/>
          <w:sz w:val="22"/>
          <w:szCs w:val="22"/>
          <w:lang w:val="it-IT"/>
        </w:rPr>
        <w:t xml:space="preserve">Octreotide </w:t>
      </w:r>
      <w:r w:rsidR="00A023EE">
        <w:rPr>
          <w:rFonts w:ascii="Times New Roman" w:hAnsi="Times New Roman" w:cs="Times New Roman"/>
          <w:sz w:val="22"/>
          <w:szCs w:val="22"/>
          <w:lang w:val="it-IT"/>
        </w:rPr>
        <w:t>SUN</w:t>
      </w:r>
      <w:r w:rsidRPr="000E27EC">
        <w:rPr>
          <w:rFonts w:ascii="Times New Roman" w:hAnsi="Times New Roman" w:cs="Times New Roman"/>
          <w:sz w:val="22"/>
          <w:szCs w:val="22"/>
          <w:lang w:val="it-IT"/>
        </w:rPr>
        <w:t xml:space="preserve"> vartojimo, nebent taip padaryti nurodė gydytojas.</w:t>
      </w:r>
    </w:p>
    <w:p w14:paraId="110A310C" w14:textId="77777777" w:rsidR="00E446F1" w:rsidRPr="000E27EC" w:rsidRDefault="00E446F1" w:rsidP="00E446F1">
      <w:pPr>
        <w:numPr>
          <w:ilvl w:val="12"/>
          <w:numId w:val="0"/>
        </w:numPr>
        <w:tabs>
          <w:tab w:val="left" w:pos="720"/>
        </w:tabs>
        <w:spacing w:after="0" w:line="240" w:lineRule="auto"/>
        <w:ind w:right="-2"/>
        <w:rPr>
          <w:rFonts w:ascii="Times New Roman" w:hAnsi="Times New Roman" w:cs="Times New Roman"/>
          <w:sz w:val="22"/>
          <w:szCs w:val="22"/>
          <w:lang w:val="it-IT"/>
        </w:rPr>
      </w:pPr>
    </w:p>
    <w:p w14:paraId="4F086124" w14:textId="4236ACD1"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 xml:space="preserve">Jeigu kiltų daugiau klausimų dėl šio vaisto vartojimo, kreipkitės į gydytoją, </w:t>
      </w:r>
      <w:r w:rsidR="003A00B3" w:rsidRPr="000E27EC">
        <w:rPr>
          <w:rFonts w:ascii="Times New Roman" w:hAnsi="Times New Roman" w:cs="Times New Roman"/>
          <w:sz w:val="22"/>
          <w:szCs w:val="22"/>
          <w:lang w:val="it-IT"/>
        </w:rPr>
        <w:t xml:space="preserve">vaistininką arba </w:t>
      </w:r>
      <w:r w:rsidRPr="000E27EC">
        <w:rPr>
          <w:rFonts w:ascii="Times New Roman" w:hAnsi="Times New Roman" w:cs="Times New Roman"/>
          <w:sz w:val="22"/>
          <w:szCs w:val="22"/>
          <w:lang w:val="it-IT"/>
        </w:rPr>
        <w:t>slaugytoją .</w:t>
      </w:r>
    </w:p>
    <w:p w14:paraId="0F837C5F"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it-IT"/>
        </w:rPr>
      </w:pPr>
    </w:p>
    <w:p w14:paraId="4246F744"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it-IT"/>
        </w:rPr>
      </w:pPr>
    </w:p>
    <w:p w14:paraId="3788D2BB" w14:textId="77777777" w:rsidR="00E446F1" w:rsidRPr="000E27EC" w:rsidRDefault="00E446F1" w:rsidP="00E446F1">
      <w:pPr>
        <w:keepNext/>
        <w:widowControl w:val="0"/>
        <w:numPr>
          <w:ilvl w:val="12"/>
          <w:numId w:val="0"/>
        </w:numPr>
        <w:spacing w:after="0" w:line="240" w:lineRule="auto"/>
        <w:ind w:left="567" w:hanging="567"/>
        <w:rPr>
          <w:rFonts w:ascii="Times New Roman" w:eastAsia="Calibri" w:hAnsi="Times New Roman" w:cs="Times New Roman"/>
          <w:sz w:val="22"/>
          <w:szCs w:val="22"/>
          <w:lang w:val="it-IT"/>
        </w:rPr>
      </w:pPr>
      <w:r w:rsidRPr="000E27EC">
        <w:rPr>
          <w:rFonts w:ascii="Times New Roman" w:hAnsi="Times New Roman" w:cs="Times New Roman"/>
          <w:b/>
          <w:sz w:val="22"/>
          <w:szCs w:val="22"/>
          <w:lang w:val="it-IT"/>
        </w:rPr>
        <w:t>4.</w:t>
      </w:r>
      <w:r w:rsidRPr="000E27EC">
        <w:rPr>
          <w:rFonts w:ascii="Times New Roman" w:hAnsi="Times New Roman" w:cs="Times New Roman"/>
          <w:b/>
          <w:sz w:val="22"/>
          <w:szCs w:val="22"/>
          <w:lang w:val="it-IT"/>
        </w:rPr>
        <w:tab/>
        <w:t>Galimas šalutinis poveikis</w:t>
      </w:r>
    </w:p>
    <w:p w14:paraId="17092069" w14:textId="77777777" w:rsidR="00E446F1" w:rsidRPr="000E27EC" w:rsidRDefault="00E446F1" w:rsidP="00E446F1">
      <w:pPr>
        <w:keepNext/>
        <w:widowControl w:val="0"/>
        <w:numPr>
          <w:ilvl w:val="12"/>
          <w:numId w:val="0"/>
        </w:numPr>
        <w:tabs>
          <w:tab w:val="left" w:pos="720"/>
        </w:tabs>
        <w:spacing w:after="0" w:line="240" w:lineRule="auto"/>
        <w:rPr>
          <w:rFonts w:ascii="Times New Roman" w:hAnsi="Times New Roman" w:cs="Times New Roman"/>
          <w:sz w:val="22"/>
          <w:szCs w:val="22"/>
          <w:lang w:val="it-IT"/>
        </w:rPr>
      </w:pPr>
    </w:p>
    <w:p w14:paraId="542D12C4" w14:textId="77777777"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Šis vaistas, kaip ir visi kiti, gali sukelti šalutinį poveikį, nors jis pasireiškia ne visiems žmonėms.</w:t>
      </w:r>
    </w:p>
    <w:p w14:paraId="6035D300"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it-IT"/>
        </w:rPr>
      </w:pPr>
    </w:p>
    <w:p w14:paraId="0BEC9320" w14:textId="77777777" w:rsidR="00E446F1" w:rsidRPr="000E27EC" w:rsidRDefault="00E446F1" w:rsidP="00E446F1">
      <w:pPr>
        <w:keepNext/>
        <w:widowControl w:val="0"/>
        <w:tabs>
          <w:tab w:val="left" w:pos="720"/>
        </w:tabs>
        <w:spacing w:after="0" w:line="240" w:lineRule="auto"/>
        <w:rPr>
          <w:rFonts w:ascii="Times New Roman" w:eastAsia="Calibri" w:hAnsi="Times New Roman" w:cs="Times New Roman"/>
          <w:b/>
          <w:sz w:val="22"/>
          <w:szCs w:val="22"/>
          <w:lang w:val="it-IT"/>
        </w:rPr>
      </w:pPr>
      <w:r w:rsidRPr="000E27EC">
        <w:rPr>
          <w:rFonts w:ascii="Times New Roman" w:hAnsi="Times New Roman" w:cs="Times New Roman"/>
          <w:b/>
          <w:sz w:val="22"/>
          <w:szCs w:val="22"/>
          <w:lang w:val="it-IT"/>
        </w:rPr>
        <w:t>Kai kurie šalutiniai reiškiniai gali būti sunkūs. Jeigu Jums pasireikštų bet kurių toliau išvardytų reiškinių, nedelsdami kreipkitės į gydytoją:</w:t>
      </w:r>
    </w:p>
    <w:p w14:paraId="0DD4EA3A" w14:textId="77777777" w:rsidR="00E446F1" w:rsidRPr="000E27EC" w:rsidRDefault="00E446F1" w:rsidP="00E446F1">
      <w:pPr>
        <w:keepNext/>
        <w:widowControl w:val="0"/>
        <w:tabs>
          <w:tab w:val="left" w:pos="720"/>
        </w:tabs>
        <w:spacing w:after="0" w:line="240" w:lineRule="auto"/>
        <w:rPr>
          <w:rFonts w:ascii="Times New Roman" w:hAnsi="Times New Roman" w:cs="Times New Roman"/>
          <w:sz w:val="22"/>
          <w:szCs w:val="22"/>
          <w:lang w:val="it-IT"/>
        </w:rPr>
      </w:pPr>
    </w:p>
    <w:p w14:paraId="3C2A5E01" w14:textId="571C2DB5" w:rsidR="00E446F1" w:rsidRPr="000E27EC" w:rsidRDefault="00E446F1" w:rsidP="00E446F1">
      <w:pPr>
        <w:keepNext/>
        <w:widowControl w:val="0"/>
        <w:tabs>
          <w:tab w:val="left" w:pos="720"/>
        </w:tabs>
        <w:spacing w:after="0" w:line="240" w:lineRule="auto"/>
        <w:rPr>
          <w:rFonts w:ascii="Times New Roman" w:eastAsia="Calibri" w:hAnsi="Times New Roman" w:cs="Times New Roman"/>
          <w:i/>
          <w:sz w:val="22"/>
          <w:szCs w:val="22"/>
          <w:lang w:val="it-IT"/>
        </w:rPr>
      </w:pPr>
      <w:r w:rsidRPr="000E27EC">
        <w:rPr>
          <w:rFonts w:ascii="Times New Roman" w:hAnsi="Times New Roman" w:cs="Times New Roman"/>
          <w:b/>
          <w:sz w:val="22"/>
          <w:szCs w:val="22"/>
          <w:lang w:val="it-IT"/>
        </w:rPr>
        <w:t xml:space="preserve">Labai </w:t>
      </w:r>
      <w:r w:rsidR="00B77EFD" w:rsidRPr="000E27EC">
        <w:rPr>
          <w:rFonts w:ascii="Times New Roman" w:hAnsi="Times New Roman" w:cs="Times New Roman"/>
          <w:b/>
          <w:sz w:val="22"/>
          <w:szCs w:val="22"/>
          <w:lang w:val="it-IT"/>
        </w:rPr>
        <w:t>dažn</w:t>
      </w:r>
      <w:r w:rsidR="003A00B3">
        <w:rPr>
          <w:rFonts w:ascii="Times New Roman" w:hAnsi="Times New Roman" w:cs="Times New Roman"/>
          <w:b/>
          <w:sz w:val="22"/>
          <w:szCs w:val="22"/>
          <w:lang w:val="it-IT"/>
        </w:rPr>
        <w:t>i šalutinio poveikio reiškiniai</w:t>
      </w:r>
      <w:r w:rsidR="00B77EFD" w:rsidRPr="000E27EC">
        <w:rPr>
          <w:rFonts w:ascii="Times New Roman" w:hAnsi="Times New Roman" w:cs="Times New Roman"/>
          <w:b/>
          <w:sz w:val="22"/>
          <w:szCs w:val="22"/>
          <w:lang w:val="it-IT"/>
        </w:rPr>
        <w:t xml:space="preserve"> </w:t>
      </w:r>
      <w:r w:rsidRPr="000E27EC">
        <w:rPr>
          <w:rFonts w:ascii="Times New Roman" w:hAnsi="Times New Roman" w:cs="Times New Roman"/>
          <w:sz w:val="22"/>
          <w:szCs w:val="22"/>
          <w:lang w:val="it-IT"/>
        </w:rPr>
        <w:t xml:space="preserve">(gali pasireikšti </w:t>
      </w:r>
      <w:r w:rsidR="00AA72F3">
        <w:rPr>
          <w:rFonts w:ascii="Times New Roman" w:hAnsi="Times New Roman" w:cs="Times New Roman"/>
          <w:sz w:val="22"/>
          <w:szCs w:val="22"/>
          <w:lang w:val="it-IT"/>
        </w:rPr>
        <w:t>ne rečiau</w:t>
      </w:r>
      <w:r w:rsidRPr="000E27EC">
        <w:rPr>
          <w:rFonts w:ascii="Times New Roman" w:hAnsi="Times New Roman" w:cs="Times New Roman"/>
          <w:sz w:val="22"/>
          <w:szCs w:val="22"/>
          <w:lang w:val="it-IT"/>
        </w:rPr>
        <w:t xml:space="preserve"> kaip 1 iš 10</w:t>
      </w:r>
      <w:r w:rsidR="00AA72F3">
        <w:rPr>
          <w:rFonts w:ascii="Times New Roman" w:hAnsi="Times New Roman" w:cs="Times New Roman"/>
          <w:sz w:val="22"/>
          <w:szCs w:val="22"/>
          <w:lang w:val="it-IT"/>
        </w:rPr>
        <w:t> asmenų</w:t>
      </w:r>
      <w:r w:rsidRPr="000E27EC">
        <w:rPr>
          <w:rFonts w:ascii="Times New Roman" w:hAnsi="Times New Roman" w:cs="Times New Roman"/>
          <w:sz w:val="22"/>
          <w:szCs w:val="22"/>
          <w:lang w:val="it-IT"/>
        </w:rPr>
        <w:t>):</w:t>
      </w:r>
    </w:p>
    <w:p w14:paraId="40652946" w14:textId="77777777" w:rsidR="00E446F1" w:rsidRPr="000E27EC" w:rsidRDefault="00E446F1" w:rsidP="00E446F1">
      <w:pPr>
        <w:widowControl w:val="0"/>
        <w:numPr>
          <w:ilvl w:val="0"/>
          <w:numId w:val="18"/>
        </w:numPr>
        <w:tabs>
          <w:tab w:val="clear" w:pos="357"/>
          <w:tab w:val="left" w:pos="567"/>
          <w:tab w:val="left" w:pos="720"/>
        </w:tabs>
        <w:spacing w:after="0" w:line="240" w:lineRule="auto"/>
        <w:ind w:left="567" w:right="-2" w:hanging="567"/>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tulžies akmenų atsiradimas ir dėl to pasireiškiantis staigus nugaros skausmas;</w:t>
      </w:r>
    </w:p>
    <w:p w14:paraId="03ED4544" w14:textId="77777777" w:rsidR="00E446F1" w:rsidRPr="000E27EC" w:rsidRDefault="00E446F1" w:rsidP="00E446F1">
      <w:pPr>
        <w:widowControl w:val="0"/>
        <w:numPr>
          <w:ilvl w:val="0"/>
          <w:numId w:val="18"/>
        </w:numPr>
        <w:tabs>
          <w:tab w:val="clear" w:pos="357"/>
          <w:tab w:val="left" w:pos="567"/>
          <w:tab w:val="left" w:pos="720"/>
        </w:tabs>
        <w:spacing w:after="0" w:line="240" w:lineRule="auto"/>
        <w:ind w:left="567" w:right="-2" w:hanging="567"/>
        <w:rPr>
          <w:rFonts w:ascii="Times New Roman" w:eastAsia="Calibri" w:hAnsi="Times New Roman" w:cs="Times New Roman"/>
          <w:sz w:val="22"/>
          <w:szCs w:val="22"/>
          <w:lang w:val="de-DE"/>
        </w:rPr>
      </w:pPr>
      <w:r w:rsidRPr="000E27EC">
        <w:rPr>
          <w:rFonts w:ascii="Times New Roman" w:hAnsi="Times New Roman" w:cs="Times New Roman"/>
          <w:sz w:val="22"/>
          <w:szCs w:val="22"/>
          <w:lang w:val="de-DE"/>
        </w:rPr>
        <w:t>per didelis cukraus kiekis kraujyje.</w:t>
      </w:r>
    </w:p>
    <w:p w14:paraId="4086E538" w14:textId="77777777" w:rsidR="00E446F1" w:rsidRPr="000E27EC" w:rsidRDefault="00E446F1" w:rsidP="00E446F1">
      <w:pPr>
        <w:widowControl w:val="0"/>
        <w:tabs>
          <w:tab w:val="left" w:pos="720"/>
        </w:tabs>
        <w:spacing w:after="0" w:line="240" w:lineRule="auto"/>
        <w:ind w:right="-2"/>
        <w:rPr>
          <w:rFonts w:ascii="Times New Roman" w:hAnsi="Times New Roman" w:cs="Times New Roman"/>
          <w:sz w:val="22"/>
          <w:szCs w:val="22"/>
          <w:lang w:val="de-DE"/>
        </w:rPr>
      </w:pPr>
    </w:p>
    <w:p w14:paraId="121472EF" w14:textId="2FD741C9" w:rsidR="00E446F1" w:rsidRPr="000E27EC" w:rsidRDefault="00B77EFD" w:rsidP="00E446F1">
      <w:pPr>
        <w:keepNext/>
        <w:widowControl w:val="0"/>
        <w:tabs>
          <w:tab w:val="left" w:pos="720"/>
        </w:tabs>
        <w:spacing w:after="0" w:line="240" w:lineRule="auto"/>
        <w:rPr>
          <w:rFonts w:ascii="Times New Roman" w:eastAsia="Calibri" w:hAnsi="Times New Roman" w:cs="Times New Roman"/>
          <w:i/>
          <w:sz w:val="22"/>
          <w:szCs w:val="22"/>
          <w:lang w:val="it-IT"/>
        </w:rPr>
      </w:pPr>
      <w:r w:rsidRPr="000E27EC">
        <w:rPr>
          <w:rFonts w:ascii="Times New Roman" w:hAnsi="Times New Roman" w:cs="Times New Roman"/>
          <w:b/>
          <w:sz w:val="22"/>
          <w:szCs w:val="22"/>
          <w:lang w:val="it-IT"/>
        </w:rPr>
        <w:t>Dažn</w:t>
      </w:r>
      <w:r w:rsidR="007B734E">
        <w:rPr>
          <w:rFonts w:ascii="Times New Roman" w:hAnsi="Times New Roman" w:cs="Times New Roman"/>
          <w:b/>
          <w:sz w:val="22"/>
          <w:szCs w:val="22"/>
          <w:lang w:val="it-IT"/>
        </w:rPr>
        <w:t>i šalutinio poveikio reiškiniai</w:t>
      </w:r>
      <w:r>
        <w:rPr>
          <w:rFonts w:ascii="Times New Roman" w:hAnsi="Times New Roman" w:cs="Times New Roman"/>
          <w:b/>
          <w:sz w:val="22"/>
          <w:szCs w:val="22"/>
          <w:lang w:val="it-IT"/>
        </w:rPr>
        <w:t xml:space="preserve"> </w:t>
      </w:r>
      <w:r w:rsidR="00E446F1" w:rsidRPr="000E27EC">
        <w:rPr>
          <w:rFonts w:ascii="Times New Roman" w:hAnsi="Times New Roman" w:cs="Times New Roman"/>
          <w:sz w:val="22"/>
          <w:szCs w:val="22"/>
          <w:lang w:val="it-IT"/>
        </w:rPr>
        <w:t xml:space="preserve">(gali pasireikšti </w:t>
      </w:r>
      <w:r>
        <w:rPr>
          <w:rFonts w:ascii="Times New Roman" w:hAnsi="Times New Roman" w:cs="Times New Roman"/>
          <w:sz w:val="22"/>
          <w:szCs w:val="22"/>
          <w:lang w:val="it-IT"/>
        </w:rPr>
        <w:t>rečiau</w:t>
      </w:r>
      <w:r w:rsidR="00E446F1" w:rsidRPr="000E27EC">
        <w:rPr>
          <w:rFonts w:ascii="Times New Roman" w:hAnsi="Times New Roman" w:cs="Times New Roman"/>
          <w:sz w:val="22"/>
          <w:szCs w:val="22"/>
          <w:lang w:val="it-IT"/>
        </w:rPr>
        <w:t xml:space="preserve"> kaip 1 iš 10</w:t>
      </w:r>
      <w:r w:rsidR="00D04485">
        <w:rPr>
          <w:rFonts w:ascii="Times New Roman" w:hAnsi="Times New Roman" w:cs="Times New Roman"/>
          <w:sz w:val="22"/>
          <w:szCs w:val="22"/>
          <w:lang w:val="it-IT"/>
        </w:rPr>
        <w:t> asmenų</w:t>
      </w:r>
      <w:r w:rsidR="00E446F1" w:rsidRPr="000E27EC">
        <w:rPr>
          <w:rFonts w:ascii="Times New Roman" w:hAnsi="Times New Roman" w:cs="Times New Roman"/>
          <w:sz w:val="22"/>
          <w:szCs w:val="22"/>
          <w:lang w:val="it-IT"/>
        </w:rPr>
        <w:t>):</w:t>
      </w:r>
    </w:p>
    <w:p w14:paraId="3589E948"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nepakankama skydliaukės veikla (hipotirozė), dėl ko pakinta širdies susitraukimų greitis, apetitas ir kūno svoris; atsiranda nuovargis, šalčio pojūtis arba priekinės kaklo dalies patinimas;</w:t>
      </w:r>
    </w:p>
    <w:p w14:paraId="06C73A50"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skydliaukės veiklos tyrimų rodmenų pokyčiai;</w:t>
      </w:r>
    </w:p>
    <w:p w14:paraId="2414C9A9"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lang w:val="it-IT"/>
        </w:rPr>
      </w:pPr>
      <w:r w:rsidRPr="000E27EC">
        <w:rPr>
          <w:rFonts w:ascii="Times New Roman" w:hAnsi="Times New Roman" w:cs="Times New Roman"/>
          <w:sz w:val="22"/>
          <w:szCs w:val="22"/>
          <w:lang w:val="it-IT"/>
        </w:rPr>
        <w:t>tulžies pūslės uždegimas (cholecistitas), kurio simptomais gali būti viršutinės dešiniosios pilvo srities skausmas, karščiavimas, pykinimas, odos ir akių pageltimas (gelta);</w:t>
      </w:r>
    </w:p>
    <w:p w14:paraId="4C890D85"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lang w:val="de-DE"/>
        </w:rPr>
      </w:pPr>
      <w:r w:rsidRPr="000E27EC">
        <w:rPr>
          <w:rFonts w:ascii="Times New Roman" w:hAnsi="Times New Roman" w:cs="Times New Roman"/>
          <w:sz w:val="22"/>
          <w:szCs w:val="22"/>
          <w:lang w:val="de-DE"/>
        </w:rPr>
        <w:t>per mažas cukraus kiekis kraujyje;</w:t>
      </w:r>
    </w:p>
    <w:p w14:paraId="40D878D7"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sutrikęs gliukozės toleravimas;</w:t>
      </w:r>
    </w:p>
    <w:p w14:paraId="4BA09B8F"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retas širdies plakimas.</w:t>
      </w:r>
    </w:p>
    <w:p w14:paraId="6B7C936A" w14:textId="77777777" w:rsidR="00E446F1" w:rsidRPr="000E27EC" w:rsidRDefault="00E446F1" w:rsidP="00E446F1">
      <w:pPr>
        <w:widowControl w:val="0"/>
        <w:tabs>
          <w:tab w:val="left" w:pos="720"/>
        </w:tabs>
        <w:spacing w:after="0" w:line="240" w:lineRule="auto"/>
        <w:ind w:right="-2"/>
        <w:rPr>
          <w:rFonts w:ascii="Times New Roman" w:hAnsi="Times New Roman" w:cs="Times New Roman"/>
          <w:sz w:val="22"/>
          <w:szCs w:val="22"/>
        </w:rPr>
      </w:pPr>
    </w:p>
    <w:p w14:paraId="25303AE0" w14:textId="51AD8C38" w:rsidR="00E446F1" w:rsidRPr="000E27EC" w:rsidRDefault="00B77EFD" w:rsidP="00E446F1">
      <w:pPr>
        <w:keepNext/>
        <w:widowControl w:val="0"/>
        <w:tabs>
          <w:tab w:val="left" w:pos="720"/>
        </w:tabs>
        <w:spacing w:after="0" w:line="240" w:lineRule="auto"/>
        <w:rPr>
          <w:rFonts w:ascii="Times New Roman" w:eastAsia="Calibri" w:hAnsi="Times New Roman" w:cs="Times New Roman"/>
          <w:sz w:val="22"/>
          <w:szCs w:val="22"/>
        </w:rPr>
      </w:pPr>
      <w:r w:rsidRPr="000E27EC">
        <w:rPr>
          <w:rFonts w:ascii="Times New Roman" w:hAnsi="Times New Roman" w:cs="Times New Roman"/>
          <w:b/>
          <w:sz w:val="22"/>
          <w:szCs w:val="22"/>
        </w:rPr>
        <w:t>Nedažn</w:t>
      </w:r>
      <w:r w:rsidR="00D04485">
        <w:rPr>
          <w:rFonts w:ascii="Times New Roman" w:hAnsi="Times New Roman" w:cs="Times New Roman"/>
          <w:b/>
          <w:sz w:val="22"/>
          <w:szCs w:val="22"/>
          <w:lang w:val="it-IT"/>
        </w:rPr>
        <w:t>i šalutinio poveikio reiškiniai</w:t>
      </w:r>
      <w:r w:rsidRPr="000E27EC">
        <w:rPr>
          <w:rFonts w:ascii="Times New Roman" w:hAnsi="Times New Roman" w:cs="Times New Roman"/>
          <w:b/>
          <w:sz w:val="22"/>
          <w:szCs w:val="22"/>
        </w:rPr>
        <w:t xml:space="preserve"> </w:t>
      </w:r>
      <w:r w:rsidR="00E446F1" w:rsidRPr="000E27EC">
        <w:rPr>
          <w:rFonts w:ascii="Times New Roman" w:hAnsi="Times New Roman" w:cs="Times New Roman"/>
          <w:sz w:val="22"/>
          <w:szCs w:val="22"/>
        </w:rPr>
        <w:t xml:space="preserve">(gali pasireikšti </w:t>
      </w:r>
      <w:r>
        <w:rPr>
          <w:rFonts w:ascii="Times New Roman" w:hAnsi="Times New Roman" w:cs="Times New Roman"/>
          <w:sz w:val="22"/>
          <w:szCs w:val="22"/>
        </w:rPr>
        <w:t>rečiau</w:t>
      </w:r>
      <w:r w:rsidRPr="000E27EC">
        <w:rPr>
          <w:rFonts w:ascii="Times New Roman" w:hAnsi="Times New Roman" w:cs="Times New Roman"/>
          <w:sz w:val="22"/>
          <w:szCs w:val="22"/>
        </w:rPr>
        <w:t xml:space="preserve"> </w:t>
      </w:r>
      <w:r w:rsidR="00E446F1" w:rsidRPr="000E27EC">
        <w:rPr>
          <w:rFonts w:ascii="Times New Roman" w:hAnsi="Times New Roman" w:cs="Times New Roman"/>
          <w:sz w:val="22"/>
          <w:szCs w:val="22"/>
        </w:rPr>
        <w:t>kaip 1 iš 100</w:t>
      </w:r>
      <w:r w:rsidR="00D04485">
        <w:rPr>
          <w:rFonts w:ascii="Times New Roman" w:hAnsi="Times New Roman" w:cs="Times New Roman"/>
          <w:sz w:val="22"/>
          <w:szCs w:val="22"/>
        </w:rPr>
        <w:t> asmenų</w:t>
      </w:r>
      <w:r w:rsidR="00E446F1" w:rsidRPr="000E27EC">
        <w:rPr>
          <w:rFonts w:ascii="Times New Roman" w:hAnsi="Times New Roman" w:cs="Times New Roman"/>
          <w:sz w:val="22"/>
          <w:szCs w:val="22"/>
        </w:rPr>
        <w:t>):</w:t>
      </w:r>
    </w:p>
    <w:p w14:paraId="464F7678"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troškulys, sumažėjęs išskiriamo šlapimo kiekis, tamsios spalvos šlapimas, sausa paraudusi oda;</w:t>
      </w:r>
    </w:p>
    <w:p w14:paraId="7180C44A"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greitas širdies plakimas.</w:t>
      </w:r>
    </w:p>
    <w:p w14:paraId="73F73DE5" w14:textId="77777777" w:rsidR="00E446F1" w:rsidRPr="000E27EC" w:rsidRDefault="00E446F1" w:rsidP="00E446F1">
      <w:pPr>
        <w:widowControl w:val="0"/>
        <w:tabs>
          <w:tab w:val="left" w:pos="720"/>
        </w:tabs>
        <w:spacing w:after="0" w:line="240" w:lineRule="auto"/>
        <w:ind w:right="-2"/>
        <w:rPr>
          <w:rFonts w:ascii="Times New Roman" w:hAnsi="Times New Roman" w:cs="Times New Roman"/>
          <w:sz w:val="22"/>
          <w:szCs w:val="22"/>
        </w:rPr>
      </w:pPr>
    </w:p>
    <w:p w14:paraId="6F0E737F" w14:textId="77777777" w:rsidR="00E446F1" w:rsidRPr="000E27EC" w:rsidRDefault="00E446F1" w:rsidP="00E446F1">
      <w:pPr>
        <w:keepNext/>
        <w:widowControl w:val="0"/>
        <w:tabs>
          <w:tab w:val="left" w:pos="720"/>
        </w:tabs>
        <w:spacing w:after="0" w:line="240" w:lineRule="auto"/>
        <w:rPr>
          <w:rFonts w:ascii="Times New Roman" w:eastAsia="Calibri" w:hAnsi="Times New Roman" w:cs="Times New Roman"/>
          <w:b/>
          <w:sz w:val="22"/>
          <w:szCs w:val="22"/>
        </w:rPr>
      </w:pPr>
      <w:r w:rsidRPr="000E27EC">
        <w:rPr>
          <w:rFonts w:ascii="Times New Roman" w:hAnsi="Times New Roman" w:cs="Times New Roman"/>
          <w:b/>
          <w:sz w:val="22"/>
          <w:szCs w:val="22"/>
        </w:rPr>
        <w:t>Kitas sunkus šalutinis poveikis</w:t>
      </w:r>
    </w:p>
    <w:p w14:paraId="1871D257"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 xml:space="preserve">padidėjusio jautrumo (alerginė) reakcija, įskaitant odos </w:t>
      </w:r>
      <w:r w:rsidR="00E32B96">
        <w:rPr>
          <w:rFonts w:ascii="Times New Roman" w:hAnsi="Times New Roman" w:cs="Times New Roman"/>
          <w:sz w:val="22"/>
          <w:szCs w:val="22"/>
        </w:rPr>
        <w:t>iš</w:t>
      </w:r>
      <w:r w:rsidRPr="000E27EC">
        <w:rPr>
          <w:rFonts w:ascii="Times New Roman" w:hAnsi="Times New Roman" w:cs="Times New Roman"/>
          <w:sz w:val="22"/>
          <w:szCs w:val="22"/>
        </w:rPr>
        <w:t>bėrimą;</w:t>
      </w:r>
    </w:p>
    <w:p w14:paraId="619F092D"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 xml:space="preserve">alerginės reakcijos tipas (anafilaksija), kuris gali sukelti </w:t>
      </w:r>
      <w:r w:rsidRPr="000E27EC">
        <w:rPr>
          <w:rFonts w:ascii="Times New Roman" w:hAnsi="Times New Roman" w:cs="Times New Roman"/>
          <w:sz w:val="22"/>
          <w:szCs w:val="22"/>
          <w:lang w:val="lt-LT"/>
        </w:rPr>
        <w:t>rijimo ar kvėpavimo sunkumą, patinimą ir dilgčiojimą, galimą kraujospūdžio sumažėjimą kartu su galvos sukimusi arba sąmonės netekimu</w:t>
      </w:r>
      <w:r w:rsidRPr="000E27EC">
        <w:rPr>
          <w:rFonts w:ascii="Times New Roman" w:hAnsi="Times New Roman" w:cs="Times New Roman"/>
          <w:sz w:val="22"/>
          <w:szCs w:val="22"/>
        </w:rPr>
        <w:t>;</w:t>
      </w:r>
    </w:p>
    <w:p w14:paraId="2D2FFEAE"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kasos liaukos uždegimas (pankreatitas), kurio simptomais gali būti ūmus viršutinės pilvo srities skausmas, pykinimas, vėmimas, viduriavimas;</w:t>
      </w:r>
    </w:p>
    <w:p w14:paraId="254A324D"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kepenų uždegimas (hepatitas), kurio simptomai gali būti odos ir akių pageltimas (gelta), pykinimas, vėmimas, apetito nebuvimas, bendras negalavimas, niežulys, šviesios spalvos šlapimas;</w:t>
      </w:r>
    </w:p>
    <w:p w14:paraId="2A788CB0"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nereguliarus širdies plakimas;</w:t>
      </w:r>
    </w:p>
    <w:p w14:paraId="6DBA182C"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lang w:val="lt-LT"/>
        </w:rPr>
        <w:t>mažas trombocitų kiekis kraujyje; tai gali sukelti padidėjusį kraujavimą ar mėlynes</w:t>
      </w:r>
      <w:r w:rsidRPr="000E27EC">
        <w:rPr>
          <w:rFonts w:ascii="Times New Roman" w:hAnsi="Times New Roman" w:cs="Times New Roman"/>
          <w:sz w:val="22"/>
          <w:szCs w:val="22"/>
        </w:rPr>
        <w:t>.</w:t>
      </w:r>
    </w:p>
    <w:p w14:paraId="173E40D4" w14:textId="77777777" w:rsidR="00E446F1" w:rsidRPr="000E27EC" w:rsidRDefault="00E446F1" w:rsidP="00E446F1">
      <w:pPr>
        <w:widowControl w:val="0"/>
        <w:tabs>
          <w:tab w:val="left" w:pos="720"/>
        </w:tabs>
        <w:spacing w:after="0" w:line="240" w:lineRule="auto"/>
        <w:ind w:right="-2"/>
        <w:rPr>
          <w:rFonts w:ascii="Times New Roman" w:hAnsi="Times New Roman" w:cs="Times New Roman"/>
          <w:sz w:val="22"/>
          <w:szCs w:val="22"/>
        </w:rPr>
      </w:pPr>
    </w:p>
    <w:p w14:paraId="4A49CDC5" w14:textId="77777777" w:rsidR="00E446F1" w:rsidRPr="000E27EC" w:rsidRDefault="00E446F1" w:rsidP="00E446F1">
      <w:pPr>
        <w:widowControl w:val="0"/>
        <w:tabs>
          <w:tab w:val="left" w:pos="720"/>
        </w:tabs>
        <w:spacing w:after="0" w:line="240" w:lineRule="auto"/>
        <w:ind w:right="-2"/>
        <w:rPr>
          <w:rFonts w:ascii="Times New Roman" w:eastAsia="Calibri" w:hAnsi="Times New Roman" w:cs="Times New Roman"/>
          <w:sz w:val="22"/>
          <w:szCs w:val="22"/>
        </w:rPr>
      </w:pPr>
      <w:r w:rsidRPr="000E27EC">
        <w:rPr>
          <w:rFonts w:ascii="Times New Roman" w:hAnsi="Times New Roman" w:cs="Times New Roman"/>
          <w:sz w:val="22"/>
          <w:szCs w:val="22"/>
        </w:rPr>
        <w:t>Jeigu Jums pasireiškė bet kuris iš anksčiau nurodytų šalutinių poveikių, nedelsdami kreipkitės į gydytoją.</w:t>
      </w:r>
    </w:p>
    <w:p w14:paraId="0C67E6B8" w14:textId="77777777" w:rsidR="00E446F1" w:rsidRPr="000E27EC" w:rsidRDefault="00E446F1" w:rsidP="00E446F1">
      <w:pPr>
        <w:widowControl w:val="0"/>
        <w:tabs>
          <w:tab w:val="left" w:pos="720"/>
        </w:tabs>
        <w:spacing w:after="0" w:line="240" w:lineRule="auto"/>
        <w:ind w:right="-2"/>
        <w:rPr>
          <w:rFonts w:ascii="Times New Roman" w:hAnsi="Times New Roman" w:cs="Times New Roman"/>
          <w:sz w:val="22"/>
          <w:szCs w:val="22"/>
        </w:rPr>
      </w:pPr>
    </w:p>
    <w:p w14:paraId="090AE6C1" w14:textId="09E91730" w:rsidR="00E446F1" w:rsidRPr="000E27EC" w:rsidRDefault="00E446F1" w:rsidP="00E446F1">
      <w:pPr>
        <w:keepNext/>
        <w:widowControl w:val="0"/>
        <w:tabs>
          <w:tab w:val="left" w:pos="720"/>
        </w:tabs>
        <w:spacing w:after="0" w:line="240" w:lineRule="auto"/>
        <w:rPr>
          <w:rFonts w:ascii="Times New Roman" w:eastAsia="Calibri" w:hAnsi="Times New Roman" w:cs="Times New Roman"/>
          <w:b/>
          <w:sz w:val="22"/>
          <w:szCs w:val="22"/>
        </w:rPr>
      </w:pPr>
      <w:r w:rsidRPr="000E27EC">
        <w:rPr>
          <w:rFonts w:ascii="Times New Roman" w:hAnsi="Times New Roman" w:cs="Times New Roman"/>
          <w:b/>
          <w:sz w:val="22"/>
          <w:szCs w:val="22"/>
        </w:rPr>
        <w:t>Kitas šalutinis poveikis</w:t>
      </w:r>
    </w:p>
    <w:p w14:paraId="02433FA7" w14:textId="77777777" w:rsidR="00E446F1" w:rsidRPr="000E27EC" w:rsidRDefault="00E446F1" w:rsidP="00E446F1">
      <w:pPr>
        <w:keepNext/>
        <w:widowControl w:val="0"/>
        <w:numPr>
          <w:ilvl w:val="12"/>
          <w:numId w:val="0"/>
        </w:numPr>
        <w:tabs>
          <w:tab w:val="left" w:pos="720"/>
        </w:tabs>
        <w:spacing w:after="0" w:line="240" w:lineRule="auto"/>
        <w:rPr>
          <w:rFonts w:ascii="Times New Roman" w:eastAsia="Calibri" w:hAnsi="Times New Roman" w:cs="Times New Roman"/>
          <w:sz w:val="22"/>
          <w:szCs w:val="22"/>
        </w:rPr>
      </w:pPr>
      <w:r w:rsidRPr="000E27EC">
        <w:rPr>
          <w:rFonts w:ascii="Times New Roman" w:hAnsi="Times New Roman" w:cs="Times New Roman"/>
          <w:sz w:val="22"/>
          <w:szCs w:val="22"/>
        </w:rPr>
        <w:t>Jeigu Jums pasireikštų bet kuris toliau nurodytas šalutinis poveikis, pasakykite apie tai gydytojui, vaistininkui arba slaugytoj</w:t>
      </w:r>
      <w:r w:rsidR="008C4550">
        <w:rPr>
          <w:rFonts w:ascii="Times New Roman" w:hAnsi="Times New Roman" w:cs="Times New Roman"/>
          <w:sz w:val="22"/>
          <w:szCs w:val="22"/>
        </w:rPr>
        <w:t>u</w:t>
      </w:r>
      <w:r w:rsidRPr="000E27EC">
        <w:rPr>
          <w:rFonts w:ascii="Times New Roman" w:hAnsi="Times New Roman" w:cs="Times New Roman"/>
          <w:sz w:val="22"/>
          <w:szCs w:val="22"/>
        </w:rPr>
        <w:t>i. Paprastai šie reiškiniai yra nesunkūs ir praeina savaime tęsiant gydymą.</w:t>
      </w:r>
    </w:p>
    <w:p w14:paraId="68ED8C5C" w14:textId="77777777" w:rsidR="00E446F1" w:rsidRPr="000E27EC" w:rsidRDefault="00E446F1" w:rsidP="00E446F1">
      <w:pPr>
        <w:keepNext/>
        <w:widowControl w:val="0"/>
        <w:tabs>
          <w:tab w:val="left" w:pos="720"/>
        </w:tabs>
        <w:spacing w:after="0" w:line="240" w:lineRule="auto"/>
        <w:rPr>
          <w:rFonts w:ascii="Times New Roman" w:hAnsi="Times New Roman" w:cs="Times New Roman"/>
          <w:sz w:val="22"/>
          <w:szCs w:val="22"/>
        </w:rPr>
      </w:pPr>
    </w:p>
    <w:p w14:paraId="7C2E8315" w14:textId="68FFEE68" w:rsidR="00E446F1" w:rsidRPr="000E27EC" w:rsidRDefault="00E446F1" w:rsidP="00E446F1">
      <w:pPr>
        <w:keepNext/>
        <w:widowControl w:val="0"/>
        <w:tabs>
          <w:tab w:val="left" w:pos="720"/>
        </w:tabs>
        <w:spacing w:after="0" w:line="240" w:lineRule="auto"/>
        <w:rPr>
          <w:rFonts w:ascii="Times New Roman" w:eastAsia="Calibri" w:hAnsi="Times New Roman" w:cs="Times New Roman"/>
          <w:sz w:val="22"/>
          <w:szCs w:val="22"/>
        </w:rPr>
      </w:pPr>
      <w:r w:rsidRPr="000E27EC">
        <w:rPr>
          <w:rFonts w:ascii="Times New Roman" w:hAnsi="Times New Roman" w:cs="Times New Roman"/>
          <w:b/>
          <w:sz w:val="22"/>
          <w:szCs w:val="22"/>
        </w:rPr>
        <w:t xml:space="preserve">Labai </w:t>
      </w:r>
      <w:r w:rsidR="00B77EFD" w:rsidRPr="000E27EC">
        <w:rPr>
          <w:rFonts w:ascii="Times New Roman" w:hAnsi="Times New Roman" w:cs="Times New Roman"/>
          <w:b/>
          <w:sz w:val="22"/>
          <w:szCs w:val="22"/>
        </w:rPr>
        <w:t>dažn</w:t>
      </w:r>
      <w:r w:rsidR="007A10F4" w:rsidRPr="00E01FFA">
        <w:rPr>
          <w:rFonts w:ascii="Times New Roman" w:hAnsi="Times New Roman" w:cs="Times New Roman"/>
          <w:b/>
          <w:bCs/>
          <w:sz w:val="22"/>
          <w:szCs w:val="22"/>
          <w:lang w:eastAsia="lt-LT"/>
        </w:rPr>
        <w:t>i šalutinio poveikio reiškiniai</w:t>
      </w:r>
      <w:r w:rsidR="00B77EFD" w:rsidRPr="007A10F4">
        <w:rPr>
          <w:rFonts w:ascii="Times New Roman" w:hAnsi="Times New Roman" w:cs="Times New Roman"/>
          <w:b/>
          <w:sz w:val="22"/>
          <w:szCs w:val="22"/>
        </w:rPr>
        <w:t xml:space="preserve"> </w:t>
      </w:r>
      <w:r w:rsidRPr="000E27EC">
        <w:rPr>
          <w:rFonts w:ascii="Times New Roman" w:hAnsi="Times New Roman" w:cs="Times New Roman"/>
          <w:sz w:val="22"/>
          <w:szCs w:val="22"/>
        </w:rPr>
        <w:t xml:space="preserve">(gali pasireikšti </w:t>
      </w:r>
      <w:r w:rsidR="00D66639">
        <w:rPr>
          <w:rFonts w:ascii="Times New Roman" w:hAnsi="Times New Roman" w:cs="Times New Roman"/>
          <w:sz w:val="22"/>
          <w:szCs w:val="22"/>
        </w:rPr>
        <w:t>ne rečiau</w:t>
      </w:r>
      <w:r w:rsidR="00B77EFD" w:rsidRPr="000E27EC">
        <w:rPr>
          <w:rFonts w:ascii="Times New Roman" w:hAnsi="Times New Roman" w:cs="Times New Roman"/>
          <w:sz w:val="22"/>
          <w:szCs w:val="22"/>
        </w:rPr>
        <w:t xml:space="preserve"> </w:t>
      </w:r>
      <w:r w:rsidRPr="000E27EC">
        <w:rPr>
          <w:rFonts w:ascii="Times New Roman" w:hAnsi="Times New Roman" w:cs="Times New Roman"/>
          <w:sz w:val="22"/>
          <w:szCs w:val="22"/>
        </w:rPr>
        <w:t>kaip 1 iš 10</w:t>
      </w:r>
      <w:r w:rsidR="00D66639">
        <w:rPr>
          <w:rFonts w:ascii="Times New Roman" w:hAnsi="Times New Roman" w:cs="Times New Roman"/>
          <w:sz w:val="22"/>
          <w:szCs w:val="22"/>
        </w:rPr>
        <w:t> asmenų</w:t>
      </w:r>
      <w:r w:rsidRPr="000E27EC">
        <w:rPr>
          <w:rFonts w:ascii="Times New Roman" w:hAnsi="Times New Roman" w:cs="Times New Roman"/>
          <w:sz w:val="22"/>
          <w:szCs w:val="22"/>
        </w:rPr>
        <w:t>):</w:t>
      </w:r>
    </w:p>
    <w:p w14:paraId="1F67AF6C"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viduriavimas;</w:t>
      </w:r>
    </w:p>
    <w:p w14:paraId="67C18033"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pilvo skausmas;</w:t>
      </w:r>
    </w:p>
    <w:p w14:paraId="056006B0"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pykinimas;</w:t>
      </w:r>
    </w:p>
    <w:p w14:paraId="4FED3F77"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vidurių užkietėjimas;</w:t>
      </w:r>
    </w:p>
    <w:p w14:paraId="5BA8948A"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vidurių pūtimas (dujų susikaupimas);</w:t>
      </w:r>
    </w:p>
    <w:p w14:paraId="6D5769F1"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galvos skausmas;</w:t>
      </w:r>
    </w:p>
    <w:p w14:paraId="4D882D66" w14:textId="77777777" w:rsidR="00E446F1" w:rsidRPr="000E27EC" w:rsidRDefault="00E446F1" w:rsidP="00E446F1">
      <w:pPr>
        <w:widowControl w:val="0"/>
        <w:numPr>
          <w:ilvl w:val="0"/>
          <w:numId w:val="18"/>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injekcijos vietos skausmas.</w:t>
      </w:r>
    </w:p>
    <w:p w14:paraId="7C427CCA" w14:textId="77777777" w:rsidR="00E446F1" w:rsidRPr="000E27EC" w:rsidRDefault="00E446F1" w:rsidP="00E446F1">
      <w:pPr>
        <w:widowControl w:val="0"/>
        <w:tabs>
          <w:tab w:val="left" w:pos="720"/>
        </w:tabs>
        <w:spacing w:after="0" w:line="240" w:lineRule="auto"/>
        <w:ind w:right="-2"/>
        <w:rPr>
          <w:rFonts w:ascii="Times New Roman" w:hAnsi="Times New Roman" w:cs="Times New Roman"/>
          <w:sz w:val="22"/>
          <w:szCs w:val="22"/>
        </w:rPr>
      </w:pPr>
    </w:p>
    <w:p w14:paraId="1DBA5050" w14:textId="245B4243" w:rsidR="00E446F1" w:rsidRPr="000E27EC" w:rsidRDefault="00B77EFD" w:rsidP="00E446F1">
      <w:pPr>
        <w:keepNext/>
        <w:widowControl w:val="0"/>
        <w:tabs>
          <w:tab w:val="left" w:pos="720"/>
        </w:tabs>
        <w:spacing w:after="0" w:line="240" w:lineRule="auto"/>
        <w:rPr>
          <w:rFonts w:ascii="Times New Roman" w:eastAsia="Calibri" w:hAnsi="Times New Roman" w:cs="Times New Roman"/>
          <w:i/>
          <w:sz w:val="22"/>
          <w:szCs w:val="22"/>
          <w:lang w:val="it-IT"/>
        </w:rPr>
      </w:pPr>
      <w:r w:rsidRPr="000E27EC">
        <w:rPr>
          <w:rFonts w:ascii="Times New Roman" w:hAnsi="Times New Roman" w:cs="Times New Roman"/>
          <w:b/>
          <w:sz w:val="22"/>
          <w:szCs w:val="22"/>
          <w:lang w:val="it-IT"/>
        </w:rPr>
        <w:t>Dažn</w:t>
      </w:r>
      <w:r w:rsidR="00F74844" w:rsidRPr="006B5C5D">
        <w:rPr>
          <w:rFonts w:ascii="Times New Roman" w:hAnsi="Times New Roman" w:cs="Times New Roman"/>
          <w:b/>
          <w:bCs/>
          <w:sz w:val="22"/>
          <w:szCs w:val="22"/>
          <w:lang w:eastAsia="lt-LT"/>
        </w:rPr>
        <w:t>i šalutinio poveikio reiškiniai</w:t>
      </w:r>
      <w:r w:rsidRPr="000E27EC">
        <w:rPr>
          <w:rFonts w:ascii="Times New Roman" w:hAnsi="Times New Roman" w:cs="Times New Roman"/>
          <w:b/>
          <w:sz w:val="22"/>
          <w:szCs w:val="22"/>
          <w:lang w:val="it-IT"/>
        </w:rPr>
        <w:t xml:space="preserve"> </w:t>
      </w:r>
      <w:r w:rsidR="00E446F1" w:rsidRPr="000E27EC">
        <w:rPr>
          <w:rFonts w:ascii="Times New Roman" w:hAnsi="Times New Roman" w:cs="Times New Roman"/>
          <w:sz w:val="22"/>
          <w:szCs w:val="22"/>
          <w:lang w:val="it-IT"/>
        </w:rPr>
        <w:t xml:space="preserve">(gali pasireikšti </w:t>
      </w:r>
      <w:r>
        <w:rPr>
          <w:rFonts w:ascii="Times New Roman" w:hAnsi="Times New Roman" w:cs="Times New Roman"/>
          <w:sz w:val="22"/>
          <w:szCs w:val="22"/>
          <w:lang w:val="it-IT"/>
        </w:rPr>
        <w:t>rečiau</w:t>
      </w:r>
      <w:r w:rsidR="00E446F1" w:rsidRPr="000E27EC">
        <w:rPr>
          <w:rFonts w:ascii="Times New Roman" w:hAnsi="Times New Roman" w:cs="Times New Roman"/>
          <w:sz w:val="22"/>
          <w:szCs w:val="22"/>
          <w:lang w:val="it-IT"/>
        </w:rPr>
        <w:t xml:space="preserve"> kaip 1 iš 10</w:t>
      </w:r>
      <w:r w:rsidR="00861281">
        <w:rPr>
          <w:rFonts w:ascii="Times New Roman" w:hAnsi="Times New Roman" w:cs="Times New Roman"/>
          <w:sz w:val="22"/>
          <w:szCs w:val="22"/>
          <w:lang w:val="it-IT"/>
        </w:rPr>
        <w:t> asmenų</w:t>
      </w:r>
      <w:r w:rsidR="00E446F1" w:rsidRPr="000E27EC">
        <w:rPr>
          <w:rFonts w:ascii="Times New Roman" w:hAnsi="Times New Roman" w:cs="Times New Roman"/>
          <w:sz w:val="22"/>
          <w:szCs w:val="22"/>
          <w:lang w:val="it-IT"/>
        </w:rPr>
        <w:t>):</w:t>
      </w:r>
    </w:p>
    <w:p w14:paraId="0FA7DB84" w14:textId="77777777" w:rsidR="00E446F1" w:rsidRPr="00E01FFA"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lang w:val="es-ES"/>
        </w:rPr>
      </w:pPr>
      <w:r w:rsidRPr="00E01FFA">
        <w:rPr>
          <w:rFonts w:ascii="Times New Roman" w:hAnsi="Times New Roman" w:cs="Times New Roman"/>
          <w:sz w:val="22"/>
          <w:szCs w:val="22"/>
          <w:lang w:val="es-ES"/>
        </w:rPr>
        <w:t>po valgio atsirandantis diskomfortas pilve (dispepsija);</w:t>
      </w:r>
    </w:p>
    <w:p w14:paraId="359D1140"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vėmimas;</w:t>
      </w:r>
    </w:p>
    <w:p w14:paraId="65AB83DD"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skrandžio pilnumo pojūtis;</w:t>
      </w:r>
    </w:p>
    <w:p w14:paraId="7FEE974A"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riebios išmatos;</w:t>
      </w:r>
    </w:p>
    <w:p w14:paraId="7F2EE232"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laisvi viduriai;</w:t>
      </w:r>
    </w:p>
    <w:p w14:paraId="44A8A328"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išmatų spalvos pakitimas;</w:t>
      </w:r>
    </w:p>
    <w:p w14:paraId="14880D46"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galvos sukimasis;</w:t>
      </w:r>
    </w:p>
    <w:p w14:paraId="427204CE"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apetito nebuvimas;</w:t>
      </w:r>
    </w:p>
    <w:p w14:paraId="2B2F2C87"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kepenų funkcijos tyrimų rodmenų pokyčiai;</w:t>
      </w:r>
    </w:p>
    <w:p w14:paraId="4BCBFAC7"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nuplikimas;</w:t>
      </w:r>
    </w:p>
    <w:p w14:paraId="6B6085EC"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dusulys;</w:t>
      </w:r>
    </w:p>
    <w:p w14:paraId="70FEA292" w14:textId="77777777" w:rsidR="00E446F1" w:rsidRPr="000E27EC" w:rsidRDefault="00E446F1" w:rsidP="00E446F1">
      <w:pPr>
        <w:widowControl w:val="0"/>
        <w:numPr>
          <w:ilvl w:val="0"/>
          <w:numId w:val="19"/>
        </w:numPr>
        <w:tabs>
          <w:tab w:val="clear" w:pos="357"/>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silpnumas.</w:t>
      </w:r>
    </w:p>
    <w:p w14:paraId="73AFB458" w14:textId="77777777" w:rsidR="00E446F1" w:rsidRPr="000E27EC" w:rsidRDefault="00E446F1" w:rsidP="00E446F1">
      <w:pPr>
        <w:widowControl w:val="0"/>
        <w:tabs>
          <w:tab w:val="left" w:pos="720"/>
        </w:tabs>
        <w:spacing w:after="0" w:line="240" w:lineRule="auto"/>
        <w:ind w:right="-2"/>
        <w:rPr>
          <w:rFonts w:ascii="Times New Roman" w:hAnsi="Times New Roman" w:cs="Times New Roman"/>
          <w:sz w:val="22"/>
          <w:szCs w:val="22"/>
        </w:rPr>
      </w:pPr>
    </w:p>
    <w:p w14:paraId="36A6972B" w14:textId="77777777"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rPr>
      </w:pPr>
      <w:r w:rsidRPr="000E27EC">
        <w:rPr>
          <w:rFonts w:ascii="Times New Roman" w:hAnsi="Times New Roman" w:cs="Times New Roman"/>
          <w:sz w:val="22"/>
          <w:szCs w:val="22"/>
        </w:rPr>
        <w:t>Jeigu Jums pasireiškė bet kuris iš anksčiau nurodytų šalutinių poveikių, apie tai pasakykite gydytojui, slaugytoj</w:t>
      </w:r>
      <w:r w:rsidR="008C4550">
        <w:rPr>
          <w:rFonts w:ascii="Times New Roman" w:hAnsi="Times New Roman" w:cs="Times New Roman"/>
          <w:sz w:val="22"/>
          <w:szCs w:val="22"/>
        </w:rPr>
        <w:t>u</w:t>
      </w:r>
      <w:r w:rsidRPr="000E27EC">
        <w:rPr>
          <w:rFonts w:ascii="Times New Roman" w:hAnsi="Times New Roman" w:cs="Times New Roman"/>
          <w:sz w:val="22"/>
          <w:szCs w:val="22"/>
        </w:rPr>
        <w:t>i arba vaistininkui.</w:t>
      </w:r>
    </w:p>
    <w:p w14:paraId="3002288F"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rPr>
      </w:pPr>
    </w:p>
    <w:p w14:paraId="5DDACAEB" w14:textId="77777777" w:rsidR="00E446F1" w:rsidRPr="00E01FFA" w:rsidRDefault="00E446F1" w:rsidP="00E446F1">
      <w:pPr>
        <w:widowControl w:val="0"/>
        <w:tabs>
          <w:tab w:val="left" w:pos="720"/>
        </w:tabs>
        <w:autoSpaceDE w:val="0"/>
        <w:autoSpaceDN w:val="0"/>
        <w:adjustRightInd w:val="0"/>
        <w:spacing w:after="0" w:line="240" w:lineRule="auto"/>
        <w:rPr>
          <w:rFonts w:ascii="Times New Roman" w:eastAsia="Calibri" w:hAnsi="Times New Roman" w:cs="Times New Roman"/>
          <w:sz w:val="22"/>
          <w:szCs w:val="22"/>
          <w:lang w:val="fi-FI"/>
        </w:rPr>
      </w:pPr>
      <w:r w:rsidRPr="00E01FFA">
        <w:rPr>
          <w:rFonts w:ascii="Times New Roman" w:hAnsi="Times New Roman" w:cs="Times New Roman"/>
          <w:sz w:val="22"/>
          <w:szCs w:val="22"/>
          <w:lang w:val="fi-FI"/>
        </w:rPr>
        <w:t>Kai kuriems pacientams injekcijos po oda vietoje pasireiškia skausmas. Paprastai skausmas trunka trumpai. Jeigu Jūs pajustumėte tokį skausmą, jį galite sumažinti keletą sekundžių švelniai patrindami injekcijos vietą.</w:t>
      </w:r>
    </w:p>
    <w:p w14:paraId="2DA77276" w14:textId="77777777" w:rsidR="00E446F1" w:rsidRPr="00E01FFA" w:rsidRDefault="00E446F1" w:rsidP="00E446F1">
      <w:pPr>
        <w:widowControl w:val="0"/>
        <w:tabs>
          <w:tab w:val="left" w:pos="720"/>
        </w:tabs>
        <w:autoSpaceDE w:val="0"/>
        <w:autoSpaceDN w:val="0"/>
        <w:adjustRightInd w:val="0"/>
        <w:spacing w:after="0" w:line="240" w:lineRule="auto"/>
        <w:rPr>
          <w:rFonts w:ascii="Times New Roman" w:hAnsi="Times New Roman" w:cs="Times New Roman"/>
          <w:sz w:val="22"/>
          <w:szCs w:val="22"/>
          <w:lang w:val="fi-FI"/>
        </w:rPr>
      </w:pPr>
    </w:p>
    <w:p w14:paraId="0BDEF196" w14:textId="355A458D" w:rsidR="00E446F1" w:rsidRPr="00E01FFA" w:rsidRDefault="00E446F1" w:rsidP="00E446F1">
      <w:pPr>
        <w:widowControl w:val="0"/>
        <w:tabs>
          <w:tab w:val="left" w:pos="720"/>
        </w:tabs>
        <w:autoSpaceDE w:val="0"/>
        <w:autoSpaceDN w:val="0"/>
        <w:adjustRightInd w:val="0"/>
        <w:spacing w:after="0" w:line="240" w:lineRule="auto"/>
        <w:rPr>
          <w:rFonts w:ascii="Times New Roman" w:eastAsia="Calibri" w:hAnsi="Times New Roman" w:cs="Times New Roman"/>
          <w:sz w:val="22"/>
          <w:szCs w:val="22"/>
          <w:lang w:val="fi-FI"/>
        </w:rPr>
      </w:pPr>
      <w:r w:rsidRPr="00E01FFA">
        <w:rPr>
          <w:rFonts w:ascii="Times New Roman" w:hAnsi="Times New Roman" w:cs="Times New Roman"/>
          <w:sz w:val="22"/>
          <w:szCs w:val="22"/>
          <w:lang w:val="fi-FI"/>
        </w:rPr>
        <w:t xml:space="preserve">Jeigu </w:t>
      </w:r>
      <w:r w:rsidR="00641C0D" w:rsidRPr="00E01FFA">
        <w:rPr>
          <w:rFonts w:ascii="Times New Roman" w:hAnsi="Times New Roman" w:cs="Times New Roman"/>
          <w:sz w:val="22"/>
          <w:szCs w:val="22"/>
          <w:lang w:val="fi-FI"/>
        </w:rPr>
        <w:t xml:space="preserve">Octreotide </w:t>
      </w:r>
      <w:r w:rsidR="00A023EE">
        <w:rPr>
          <w:rFonts w:ascii="Times New Roman" w:hAnsi="Times New Roman" w:cs="Times New Roman"/>
          <w:sz w:val="22"/>
          <w:szCs w:val="22"/>
          <w:lang w:val="fi-FI"/>
        </w:rPr>
        <w:t>SUN</w:t>
      </w:r>
      <w:r w:rsidRPr="00E01FFA">
        <w:rPr>
          <w:rFonts w:ascii="Times New Roman" w:hAnsi="Times New Roman" w:cs="Times New Roman"/>
          <w:sz w:val="22"/>
          <w:szCs w:val="22"/>
          <w:lang w:val="fi-FI"/>
        </w:rPr>
        <w:t xml:space="preserve"> leidžiamas po oda, šalutinio poveikio virškinimo traktui pasireiškimo galimybę galite sumažinti, jeigu nevalgysite prieš atliekant injekciją, jos metu ir tam tikrą laiką po jos. Todėl rekomenduojama </w:t>
      </w:r>
      <w:r w:rsidR="00641C0D" w:rsidRPr="00E01FFA">
        <w:rPr>
          <w:rFonts w:ascii="Times New Roman" w:hAnsi="Times New Roman" w:cs="Times New Roman"/>
          <w:sz w:val="22"/>
          <w:szCs w:val="22"/>
          <w:lang w:val="fi-FI"/>
        </w:rPr>
        <w:t xml:space="preserve">Octreotide </w:t>
      </w:r>
      <w:r w:rsidR="00A023EE">
        <w:rPr>
          <w:rFonts w:ascii="Times New Roman" w:hAnsi="Times New Roman" w:cs="Times New Roman"/>
          <w:sz w:val="22"/>
          <w:szCs w:val="22"/>
          <w:lang w:val="fi-FI"/>
        </w:rPr>
        <w:t>SUN</w:t>
      </w:r>
      <w:r w:rsidRPr="00E01FFA">
        <w:rPr>
          <w:rFonts w:ascii="Times New Roman" w:hAnsi="Times New Roman" w:cs="Times New Roman"/>
          <w:sz w:val="22"/>
          <w:szCs w:val="22"/>
          <w:lang w:val="fi-FI"/>
        </w:rPr>
        <w:t xml:space="preserve"> leisti tarp valgymų arba einant miegoti.</w:t>
      </w:r>
    </w:p>
    <w:p w14:paraId="02E6BD5F" w14:textId="77777777" w:rsidR="00E446F1" w:rsidRPr="00E01FFA" w:rsidRDefault="00E446F1" w:rsidP="00E446F1">
      <w:pPr>
        <w:widowControl w:val="0"/>
        <w:tabs>
          <w:tab w:val="left" w:pos="720"/>
        </w:tabs>
        <w:autoSpaceDE w:val="0"/>
        <w:autoSpaceDN w:val="0"/>
        <w:adjustRightInd w:val="0"/>
        <w:spacing w:after="0" w:line="240" w:lineRule="auto"/>
        <w:rPr>
          <w:rFonts w:ascii="Times New Roman" w:hAnsi="Times New Roman" w:cs="Times New Roman"/>
          <w:sz w:val="22"/>
          <w:szCs w:val="22"/>
          <w:lang w:val="fi-FI"/>
        </w:rPr>
      </w:pPr>
    </w:p>
    <w:p w14:paraId="68FB89A0" w14:textId="77777777" w:rsidR="00E446F1" w:rsidRPr="00E01FFA" w:rsidRDefault="00E446F1" w:rsidP="00E446F1">
      <w:pPr>
        <w:keepNext/>
        <w:widowControl w:val="0"/>
        <w:numPr>
          <w:ilvl w:val="12"/>
          <w:numId w:val="0"/>
        </w:numPr>
        <w:tabs>
          <w:tab w:val="left" w:pos="720"/>
        </w:tabs>
        <w:spacing w:after="0" w:line="240" w:lineRule="auto"/>
        <w:rPr>
          <w:rFonts w:ascii="Times New Roman" w:eastAsia="Calibri" w:hAnsi="Times New Roman" w:cs="Times New Roman"/>
          <w:b/>
          <w:sz w:val="22"/>
          <w:szCs w:val="22"/>
          <w:lang w:val="fi-FI"/>
        </w:rPr>
      </w:pPr>
      <w:r w:rsidRPr="00E01FFA">
        <w:rPr>
          <w:rFonts w:ascii="Times New Roman" w:hAnsi="Times New Roman" w:cs="Times New Roman"/>
          <w:b/>
          <w:sz w:val="22"/>
          <w:szCs w:val="22"/>
          <w:lang w:val="fi-FI"/>
        </w:rPr>
        <w:t>Pranešimas apie šalutinį poveikį</w:t>
      </w:r>
    </w:p>
    <w:p w14:paraId="14DBAE19" w14:textId="35FE9CBD" w:rsidR="00E446F1" w:rsidRPr="000E27E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lt-LT"/>
        </w:rPr>
      </w:pPr>
      <w:r w:rsidRPr="000E27EC">
        <w:rPr>
          <w:rFonts w:ascii="Times New Roman" w:hAnsi="Times New Roman" w:cs="Times New Roman"/>
          <w:sz w:val="22"/>
          <w:szCs w:val="22"/>
          <w:lang w:val="lt-LT"/>
        </w:rPr>
        <w:t>Jeigu pasireiškė šalutinis poveikis, įskaitant šiame lapelyje nenurodytą, pasakykite gydytojui, vaistininkui arba slaugytoj</w:t>
      </w:r>
      <w:r w:rsidR="008C4550">
        <w:rPr>
          <w:rFonts w:ascii="Times New Roman" w:hAnsi="Times New Roman" w:cs="Times New Roman"/>
          <w:sz w:val="22"/>
          <w:szCs w:val="22"/>
          <w:lang w:val="lt-LT"/>
        </w:rPr>
        <w:t>u</w:t>
      </w:r>
      <w:r w:rsidRPr="000E27EC">
        <w:rPr>
          <w:rFonts w:ascii="Times New Roman" w:hAnsi="Times New Roman" w:cs="Times New Roman"/>
          <w:sz w:val="22"/>
          <w:szCs w:val="22"/>
          <w:lang w:val="lt-LT"/>
        </w:rPr>
        <w:t xml:space="preserve">i. </w:t>
      </w:r>
      <w:r w:rsidR="002A5BDA" w:rsidRPr="002A5BDA">
        <w:rPr>
          <w:rFonts w:ascii="Times New Roman" w:hAnsi="Times New Roman" w:cs="Times New Roman"/>
          <w:sz w:val="22"/>
          <w:szCs w:val="22"/>
          <w:lang w:val="lt-LT"/>
        </w:rPr>
        <w:t xml:space="preserve">Pranešimą apie šalutinį poveikį galite </w:t>
      </w:r>
      <w:r w:rsidR="00B733FF">
        <w:rPr>
          <w:rFonts w:ascii="Times New Roman" w:hAnsi="Times New Roman" w:cs="Times New Roman"/>
          <w:sz w:val="22"/>
          <w:szCs w:val="22"/>
          <w:lang w:val="lt-LT"/>
        </w:rPr>
        <w:t xml:space="preserve">užpildyti ir </w:t>
      </w:r>
      <w:r w:rsidR="002A5BDA" w:rsidRPr="002A5BDA">
        <w:rPr>
          <w:rFonts w:ascii="Times New Roman" w:hAnsi="Times New Roman" w:cs="Times New Roman"/>
          <w:sz w:val="22"/>
          <w:szCs w:val="22"/>
          <w:lang w:val="lt-LT"/>
        </w:rPr>
        <w:t xml:space="preserve">pateikti Valstybinės vaistų kontrolės tarnybos prie Lietuvos Respublikos sveikatos apsaugos ministerijos </w:t>
      </w:r>
      <w:r w:rsidR="00B733FF">
        <w:rPr>
          <w:rFonts w:ascii="Times New Roman" w:hAnsi="Times New Roman" w:cs="Times New Roman"/>
          <w:sz w:val="22"/>
          <w:szCs w:val="22"/>
          <w:lang w:val="lt-LT"/>
        </w:rPr>
        <w:t xml:space="preserve">tinklalapyje </w:t>
      </w:r>
      <w:r w:rsidR="00B733FF" w:rsidRPr="00B733FF">
        <w:rPr>
          <w:rFonts w:ascii="Times New Roman" w:hAnsi="Times New Roman" w:cs="Times New Roman"/>
          <w:sz w:val="22"/>
          <w:szCs w:val="22"/>
          <w:lang w:val="lt-LT"/>
        </w:rPr>
        <w:t xml:space="preserve">https://vvkt.lrv.lt/lt/ nurodytais būdais arba paskambinti </w:t>
      </w:r>
      <w:r w:rsidR="002A5BDA" w:rsidRPr="002A5BDA">
        <w:rPr>
          <w:rFonts w:ascii="Times New Roman" w:hAnsi="Times New Roman" w:cs="Times New Roman"/>
          <w:sz w:val="22"/>
          <w:szCs w:val="22"/>
          <w:lang w:val="lt-LT"/>
        </w:rPr>
        <w:t xml:space="preserve">nemokamu telefonu </w:t>
      </w:r>
      <w:r w:rsidR="00641C0D">
        <w:rPr>
          <w:rFonts w:ascii="Times New Roman" w:hAnsi="Times New Roman" w:cs="Times New Roman"/>
          <w:sz w:val="22"/>
          <w:szCs w:val="22"/>
          <w:lang w:val="lt-LT"/>
        </w:rPr>
        <w:t>+370</w:t>
      </w:r>
      <w:r w:rsidR="002A5BDA" w:rsidRPr="002A5BDA">
        <w:rPr>
          <w:rFonts w:ascii="Times New Roman" w:hAnsi="Times New Roman" w:cs="Times New Roman"/>
          <w:sz w:val="22"/>
          <w:szCs w:val="22"/>
          <w:lang w:val="lt-LT"/>
        </w:rPr>
        <w:t xml:space="preserve"> 800 73 568. Pranešdami apie šalutinį poveikį galite mums padėti gauti daugiau informacijos apie šio vaisto saugumą.</w:t>
      </w:r>
    </w:p>
    <w:p w14:paraId="4AB2BFEF" w14:textId="77777777" w:rsidR="00E446F1" w:rsidRPr="00E01FFA"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lt-LT"/>
        </w:rPr>
      </w:pPr>
    </w:p>
    <w:p w14:paraId="467A1F45" w14:textId="77777777" w:rsidR="00E446F1" w:rsidRPr="00E01FFA"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lt-LT"/>
        </w:rPr>
      </w:pPr>
    </w:p>
    <w:p w14:paraId="560E8609" w14:textId="632B016C" w:rsidR="00E446F1" w:rsidRPr="00E01FFA" w:rsidRDefault="00E446F1" w:rsidP="00E446F1">
      <w:pPr>
        <w:keepNext/>
        <w:widowControl w:val="0"/>
        <w:numPr>
          <w:ilvl w:val="12"/>
          <w:numId w:val="0"/>
        </w:numPr>
        <w:spacing w:after="0" w:line="240" w:lineRule="auto"/>
        <w:ind w:left="567" w:hanging="567"/>
        <w:rPr>
          <w:rFonts w:ascii="Times New Roman" w:eastAsia="Calibri" w:hAnsi="Times New Roman" w:cs="Times New Roman"/>
          <w:sz w:val="22"/>
          <w:szCs w:val="22"/>
          <w:lang w:val="lt-LT"/>
        </w:rPr>
      </w:pPr>
      <w:r w:rsidRPr="00E01FFA">
        <w:rPr>
          <w:rFonts w:ascii="Times New Roman" w:hAnsi="Times New Roman" w:cs="Times New Roman"/>
          <w:b/>
          <w:sz w:val="22"/>
          <w:szCs w:val="22"/>
          <w:lang w:val="lt-LT"/>
        </w:rPr>
        <w:t>5.</w:t>
      </w:r>
      <w:r w:rsidRPr="00E01FFA">
        <w:rPr>
          <w:rFonts w:ascii="Times New Roman" w:hAnsi="Times New Roman" w:cs="Times New Roman"/>
          <w:b/>
          <w:sz w:val="22"/>
          <w:szCs w:val="22"/>
          <w:lang w:val="lt-LT"/>
        </w:rPr>
        <w:tab/>
        <w:t xml:space="preserve">Kaip laikyti </w:t>
      </w:r>
      <w:r w:rsidR="00641C0D" w:rsidRPr="00E01FFA">
        <w:rPr>
          <w:rFonts w:ascii="Times New Roman" w:hAnsi="Times New Roman" w:cs="Times New Roman"/>
          <w:b/>
          <w:sz w:val="22"/>
          <w:szCs w:val="22"/>
          <w:lang w:val="lt-LT"/>
        </w:rPr>
        <w:t xml:space="preserve">Octreotide </w:t>
      </w:r>
      <w:r w:rsidR="00A023EE">
        <w:rPr>
          <w:rFonts w:ascii="Times New Roman" w:hAnsi="Times New Roman" w:cs="Times New Roman"/>
          <w:b/>
          <w:sz w:val="22"/>
          <w:szCs w:val="22"/>
          <w:lang w:val="lt-LT"/>
        </w:rPr>
        <w:t>SUN</w:t>
      </w:r>
    </w:p>
    <w:p w14:paraId="0638FDA9" w14:textId="77777777" w:rsidR="00E446F1" w:rsidRPr="00E01FFA" w:rsidRDefault="00E446F1" w:rsidP="00E446F1">
      <w:pPr>
        <w:keepNext/>
        <w:widowControl w:val="0"/>
        <w:numPr>
          <w:ilvl w:val="12"/>
          <w:numId w:val="0"/>
        </w:numPr>
        <w:tabs>
          <w:tab w:val="left" w:pos="720"/>
        </w:tabs>
        <w:spacing w:after="0" w:line="240" w:lineRule="auto"/>
        <w:rPr>
          <w:rFonts w:ascii="Times New Roman" w:hAnsi="Times New Roman" w:cs="Times New Roman"/>
          <w:sz w:val="22"/>
          <w:szCs w:val="22"/>
          <w:lang w:val="lt-LT"/>
        </w:rPr>
      </w:pPr>
    </w:p>
    <w:p w14:paraId="5367EF92" w14:textId="77777777" w:rsidR="00E446F1" w:rsidRPr="00E01FFA"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lt-LT"/>
        </w:rPr>
      </w:pPr>
      <w:r w:rsidRPr="00E01FFA">
        <w:rPr>
          <w:rFonts w:ascii="Times New Roman" w:hAnsi="Times New Roman" w:cs="Times New Roman"/>
          <w:sz w:val="22"/>
          <w:szCs w:val="22"/>
          <w:lang w:val="lt-LT"/>
        </w:rPr>
        <w:t>Šį vaistą laikykite vaikams nepastebimoje ir nepasiekiamoje vietoje.</w:t>
      </w:r>
    </w:p>
    <w:p w14:paraId="33A2A0B9" w14:textId="77777777" w:rsidR="00A42F20" w:rsidRPr="00E01FFA" w:rsidRDefault="00A42F20" w:rsidP="00E446F1">
      <w:pPr>
        <w:widowControl w:val="0"/>
        <w:numPr>
          <w:ilvl w:val="12"/>
          <w:numId w:val="0"/>
        </w:numPr>
        <w:tabs>
          <w:tab w:val="left" w:pos="720"/>
        </w:tabs>
        <w:spacing w:after="0" w:line="240" w:lineRule="auto"/>
        <w:ind w:right="-2"/>
        <w:rPr>
          <w:rFonts w:ascii="Times New Roman" w:hAnsi="Times New Roman" w:cs="Times New Roman"/>
          <w:sz w:val="22"/>
          <w:szCs w:val="22"/>
          <w:lang w:val="lt-LT"/>
        </w:rPr>
      </w:pPr>
    </w:p>
    <w:p w14:paraId="555E9033" w14:textId="1509CA4D" w:rsidR="00E446F1" w:rsidRPr="00E01FFA"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lt-LT"/>
        </w:rPr>
      </w:pPr>
      <w:r w:rsidRPr="00E01FFA">
        <w:rPr>
          <w:rFonts w:ascii="Times New Roman" w:hAnsi="Times New Roman" w:cs="Times New Roman"/>
          <w:sz w:val="22"/>
          <w:szCs w:val="22"/>
          <w:lang w:val="lt-LT"/>
        </w:rPr>
        <w:t xml:space="preserve">Vaistą laikyti išorinėje dėžutėje, kad </w:t>
      </w:r>
      <w:r w:rsidR="00CE52D0" w:rsidRPr="00E01FFA">
        <w:rPr>
          <w:rFonts w:ascii="Times New Roman" w:hAnsi="Times New Roman" w:cs="Times New Roman"/>
          <w:sz w:val="22"/>
          <w:szCs w:val="22"/>
          <w:lang w:val="lt-LT"/>
        </w:rPr>
        <w:t xml:space="preserve">vaistas </w:t>
      </w:r>
      <w:r w:rsidRPr="00E01FFA">
        <w:rPr>
          <w:rFonts w:ascii="Times New Roman" w:hAnsi="Times New Roman" w:cs="Times New Roman"/>
          <w:sz w:val="22"/>
          <w:szCs w:val="22"/>
          <w:lang w:val="lt-LT"/>
        </w:rPr>
        <w:t>būtų apsaugotas nuo šviesos.</w:t>
      </w:r>
    </w:p>
    <w:p w14:paraId="27CEDE67" w14:textId="77777777" w:rsidR="00E446F1" w:rsidRPr="00E01FFA" w:rsidRDefault="00E446F1" w:rsidP="00E446F1">
      <w:pPr>
        <w:tabs>
          <w:tab w:val="left" w:pos="567"/>
        </w:tabs>
        <w:spacing w:after="0" w:line="260" w:lineRule="exact"/>
        <w:rPr>
          <w:rFonts w:ascii="Times New Roman" w:eastAsia="Calibri" w:hAnsi="Times New Roman" w:cs="Times New Roman"/>
          <w:sz w:val="22"/>
          <w:szCs w:val="22"/>
          <w:lang w:val="lt-LT"/>
        </w:rPr>
      </w:pPr>
      <w:r w:rsidRPr="00E01FFA">
        <w:rPr>
          <w:rFonts w:ascii="Times New Roman" w:hAnsi="Times New Roman" w:cs="Times New Roman"/>
          <w:sz w:val="22"/>
          <w:szCs w:val="22"/>
          <w:lang w:val="lt-LT"/>
        </w:rPr>
        <w:t>Laikyti šaldytuve (2</w:t>
      </w:r>
      <w:r w:rsidR="007F4E86" w:rsidRPr="00E01FFA">
        <w:rPr>
          <w:rFonts w:ascii="Times New Roman" w:eastAsia="Calibri" w:hAnsi="Times New Roman" w:cs="Times New Roman"/>
          <w:sz w:val="22"/>
          <w:szCs w:val="22"/>
          <w:lang w:val="lt-LT"/>
        </w:rPr>
        <w:t> </w:t>
      </w:r>
      <w:r w:rsidRPr="000E27EC">
        <w:rPr>
          <w:rFonts w:ascii="Times New Roman" w:hAnsi="Times New Roman" w:cs="Times New Roman"/>
          <w:sz w:val="22"/>
          <w:szCs w:val="22"/>
          <w:lang w:val="en-GB"/>
        </w:rPr>
        <w:sym w:font="Symbol" w:char="F0B0"/>
      </w:r>
      <w:r w:rsidRPr="00E01FFA">
        <w:rPr>
          <w:rFonts w:ascii="Times New Roman" w:hAnsi="Times New Roman" w:cs="Times New Roman"/>
          <w:sz w:val="22"/>
          <w:szCs w:val="22"/>
          <w:lang w:val="lt-LT"/>
        </w:rPr>
        <w:t>C – 8</w:t>
      </w:r>
      <w:r w:rsidR="007F4E86" w:rsidRPr="00E01FFA">
        <w:rPr>
          <w:rFonts w:ascii="Times New Roman" w:hAnsi="Times New Roman" w:cs="Times New Roman"/>
          <w:sz w:val="22"/>
          <w:szCs w:val="22"/>
          <w:lang w:val="lt-LT"/>
        </w:rPr>
        <w:t> </w:t>
      </w:r>
      <w:r w:rsidRPr="000E27EC">
        <w:rPr>
          <w:rFonts w:ascii="Times New Roman" w:hAnsi="Times New Roman" w:cs="Times New Roman"/>
          <w:sz w:val="22"/>
          <w:szCs w:val="22"/>
          <w:lang w:val="en-GB"/>
        </w:rPr>
        <w:sym w:font="Symbol" w:char="F0B0"/>
      </w:r>
      <w:r w:rsidRPr="00E01FFA">
        <w:rPr>
          <w:rFonts w:ascii="Times New Roman" w:hAnsi="Times New Roman" w:cs="Times New Roman"/>
          <w:sz w:val="22"/>
          <w:szCs w:val="22"/>
          <w:lang w:val="lt-LT"/>
        </w:rPr>
        <w:t>C). Negalima užšaldyti.</w:t>
      </w:r>
    </w:p>
    <w:p w14:paraId="4636E225" w14:textId="6C931FE8" w:rsidR="00E446F1" w:rsidRPr="00E01FFA" w:rsidRDefault="005518FC"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lt-LT"/>
        </w:rPr>
      </w:pPr>
      <w:r w:rsidRPr="00E01FFA">
        <w:rPr>
          <w:rFonts w:ascii="Times New Roman" w:hAnsi="Times New Roman" w:cs="Times New Roman"/>
          <w:sz w:val="22"/>
          <w:szCs w:val="22"/>
          <w:lang w:val="lt-LT"/>
        </w:rPr>
        <w:t>Neatidarytas a</w:t>
      </w:r>
      <w:r w:rsidR="00E446F1" w:rsidRPr="00E01FFA">
        <w:rPr>
          <w:rFonts w:ascii="Times New Roman" w:hAnsi="Times New Roman" w:cs="Times New Roman"/>
          <w:sz w:val="22"/>
          <w:szCs w:val="22"/>
          <w:lang w:val="lt-LT"/>
        </w:rPr>
        <w:t xml:space="preserve">mpules galima laikyti </w:t>
      </w:r>
      <w:r w:rsidR="0052430B">
        <w:rPr>
          <w:rFonts w:ascii="Times New Roman" w:hAnsi="Times New Roman" w:cs="Times New Roman"/>
          <w:sz w:val="22"/>
          <w:szCs w:val="22"/>
          <w:lang w:val="lt-LT"/>
        </w:rPr>
        <w:t>gamintojo</w:t>
      </w:r>
      <w:r w:rsidR="008D301B" w:rsidRPr="00E01FFA">
        <w:rPr>
          <w:rFonts w:ascii="Times New Roman" w:hAnsi="Times New Roman" w:cs="Times New Roman"/>
          <w:sz w:val="22"/>
          <w:szCs w:val="22"/>
          <w:lang w:val="lt-LT"/>
        </w:rPr>
        <w:t xml:space="preserve"> pakuotėje</w:t>
      </w:r>
      <w:r w:rsidR="006A1E9F" w:rsidRPr="00E01FFA">
        <w:rPr>
          <w:rFonts w:ascii="Times New Roman" w:hAnsi="Times New Roman" w:cs="Times New Roman"/>
          <w:sz w:val="22"/>
          <w:szCs w:val="22"/>
          <w:lang w:val="lt-LT"/>
        </w:rPr>
        <w:t xml:space="preserve"> </w:t>
      </w:r>
      <w:r w:rsidR="00E446F1" w:rsidRPr="00E01FFA">
        <w:rPr>
          <w:rFonts w:ascii="Times New Roman" w:hAnsi="Times New Roman" w:cs="Times New Roman"/>
          <w:sz w:val="22"/>
          <w:szCs w:val="22"/>
          <w:lang w:val="lt-LT"/>
        </w:rPr>
        <w:t xml:space="preserve">ne aukštesnėje kaip </w:t>
      </w:r>
      <w:r w:rsidR="006A1E9F" w:rsidRPr="00E01FFA">
        <w:rPr>
          <w:rFonts w:ascii="Times New Roman" w:hAnsi="Times New Roman" w:cs="Times New Roman"/>
          <w:sz w:val="22"/>
          <w:szCs w:val="22"/>
          <w:lang w:val="lt-LT"/>
        </w:rPr>
        <w:t>25</w:t>
      </w:r>
      <w:r w:rsidR="007F4E86" w:rsidRPr="00E01FFA">
        <w:rPr>
          <w:rFonts w:ascii="Times New Roman" w:hAnsi="Times New Roman" w:cs="Times New Roman"/>
          <w:sz w:val="22"/>
          <w:szCs w:val="22"/>
          <w:lang w:val="lt-LT"/>
        </w:rPr>
        <w:t> </w:t>
      </w:r>
      <w:r w:rsidR="00E446F1" w:rsidRPr="000E27EC">
        <w:rPr>
          <w:rFonts w:ascii="Times New Roman" w:hAnsi="Times New Roman" w:cs="Times New Roman"/>
          <w:sz w:val="22"/>
          <w:szCs w:val="22"/>
          <w:lang w:val="en-GB"/>
        </w:rPr>
        <w:sym w:font="Symbol" w:char="F0B0"/>
      </w:r>
      <w:r w:rsidR="00E446F1" w:rsidRPr="00E01FFA">
        <w:rPr>
          <w:rFonts w:ascii="Times New Roman" w:hAnsi="Times New Roman" w:cs="Times New Roman"/>
          <w:sz w:val="22"/>
          <w:szCs w:val="22"/>
          <w:lang w:val="lt-LT"/>
        </w:rPr>
        <w:t xml:space="preserve">C temperatūroje </w:t>
      </w:r>
      <w:r w:rsidR="00E74868" w:rsidRPr="00E01FFA">
        <w:rPr>
          <w:rFonts w:ascii="Times New Roman" w:hAnsi="Times New Roman" w:cs="Times New Roman"/>
          <w:sz w:val="22"/>
          <w:szCs w:val="22"/>
          <w:lang w:val="lt-LT"/>
        </w:rPr>
        <w:t xml:space="preserve">ne ilgiau kaip </w:t>
      </w:r>
      <w:r w:rsidR="006A1E9F" w:rsidRPr="00E01FFA">
        <w:rPr>
          <w:rFonts w:ascii="Times New Roman" w:hAnsi="Times New Roman" w:cs="Times New Roman"/>
          <w:sz w:val="22"/>
          <w:szCs w:val="22"/>
          <w:lang w:val="lt-LT"/>
        </w:rPr>
        <w:t>2</w:t>
      </w:r>
      <w:r w:rsidR="0052430B">
        <w:rPr>
          <w:rFonts w:ascii="Times New Roman" w:hAnsi="Times New Roman" w:cs="Times New Roman"/>
          <w:sz w:val="22"/>
          <w:szCs w:val="22"/>
          <w:lang w:val="lt-LT"/>
        </w:rPr>
        <w:t> </w:t>
      </w:r>
      <w:r w:rsidR="006A1E9F" w:rsidRPr="00E01FFA">
        <w:rPr>
          <w:rFonts w:ascii="Times New Roman" w:hAnsi="Times New Roman" w:cs="Times New Roman"/>
          <w:sz w:val="22"/>
          <w:szCs w:val="22"/>
          <w:lang w:val="lt-LT"/>
        </w:rPr>
        <w:t>savaites.</w:t>
      </w:r>
    </w:p>
    <w:p w14:paraId="428E7F48" w14:textId="359AEA77" w:rsidR="00E446F1" w:rsidRPr="00E01FFA" w:rsidRDefault="00E446F1" w:rsidP="00E446F1">
      <w:pPr>
        <w:tabs>
          <w:tab w:val="left" w:pos="567"/>
        </w:tabs>
        <w:spacing w:after="0" w:line="260" w:lineRule="exact"/>
        <w:rPr>
          <w:rFonts w:ascii="Times New Roman" w:eastAsia="Calibri" w:hAnsi="Times New Roman" w:cs="Times New Roman"/>
          <w:sz w:val="22"/>
          <w:szCs w:val="22"/>
          <w:lang w:val="lt-LT"/>
        </w:rPr>
      </w:pPr>
      <w:r w:rsidRPr="00E01FFA">
        <w:rPr>
          <w:rFonts w:ascii="Times New Roman" w:hAnsi="Times New Roman" w:cs="Times New Roman"/>
          <w:sz w:val="22"/>
          <w:szCs w:val="22"/>
          <w:lang w:val="lt-LT"/>
        </w:rPr>
        <w:t>Atidarius, ampules reikia suvartoti iš karto.</w:t>
      </w:r>
    </w:p>
    <w:p w14:paraId="6FB5BED3" w14:textId="77777777" w:rsidR="00E446F1" w:rsidRPr="00E01FFA"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lt-LT"/>
        </w:rPr>
      </w:pPr>
    </w:p>
    <w:p w14:paraId="2A66A468" w14:textId="77777777" w:rsidR="00E446F1" w:rsidRPr="00E01FFA"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lt-LT"/>
        </w:rPr>
      </w:pPr>
      <w:r w:rsidRPr="00E01FFA">
        <w:rPr>
          <w:rFonts w:ascii="Times New Roman" w:hAnsi="Times New Roman" w:cs="Times New Roman"/>
          <w:sz w:val="22"/>
          <w:szCs w:val="22"/>
          <w:lang w:val="lt-LT"/>
        </w:rPr>
        <w:t>Ant dėžutės ir etiketės po „EXP“ nurodytam tinkamumo laikui pasibaigus, šio vaisto vartoti negalima. Vaistas tinkamas vartoti iki paskutinės nurodyto mėnesio dienos.</w:t>
      </w:r>
    </w:p>
    <w:p w14:paraId="59F7148D" w14:textId="77777777" w:rsidR="00E446F1" w:rsidRPr="00E01FFA"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lt-LT"/>
        </w:rPr>
      </w:pPr>
    </w:p>
    <w:p w14:paraId="76DC467A" w14:textId="77777777" w:rsidR="00E446F1" w:rsidRPr="00E01FFA"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lt-LT"/>
        </w:rPr>
      </w:pPr>
      <w:r w:rsidRPr="00E01FFA">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7B88ADAE" w14:textId="77777777" w:rsidR="00E446F1" w:rsidRPr="00E01FFA"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lt-LT"/>
        </w:rPr>
      </w:pPr>
    </w:p>
    <w:p w14:paraId="457BD3B0" w14:textId="77777777" w:rsidR="00E446F1" w:rsidRPr="00E01FFA"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lt-LT"/>
        </w:rPr>
      </w:pPr>
    </w:p>
    <w:p w14:paraId="3A74DAEF" w14:textId="77777777" w:rsidR="00E446F1" w:rsidRPr="000E27EC" w:rsidRDefault="00E446F1" w:rsidP="00E446F1">
      <w:pPr>
        <w:keepNext/>
        <w:widowControl w:val="0"/>
        <w:numPr>
          <w:ilvl w:val="12"/>
          <w:numId w:val="0"/>
        </w:numPr>
        <w:spacing w:after="0" w:line="240" w:lineRule="auto"/>
        <w:ind w:left="567" w:hanging="567"/>
        <w:rPr>
          <w:rFonts w:ascii="Times New Roman" w:eastAsia="Calibri" w:hAnsi="Times New Roman" w:cs="Times New Roman"/>
          <w:b/>
          <w:sz w:val="22"/>
          <w:szCs w:val="22"/>
          <w:lang w:val="es-ES"/>
        </w:rPr>
      </w:pPr>
      <w:r w:rsidRPr="000E27EC">
        <w:rPr>
          <w:rFonts w:ascii="Times New Roman" w:hAnsi="Times New Roman" w:cs="Times New Roman"/>
          <w:b/>
          <w:sz w:val="22"/>
          <w:szCs w:val="22"/>
          <w:lang w:val="es-ES"/>
        </w:rPr>
        <w:t>6.</w:t>
      </w:r>
      <w:r w:rsidRPr="000E27EC">
        <w:rPr>
          <w:rFonts w:ascii="Times New Roman" w:hAnsi="Times New Roman" w:cs="Times New Roman"/>
          <w:b/>
          <w:sz w:val="22"/>
          <w:szCs w:val="22"/>
          <w:lang w:val="es-ES"/>
        </w:rPr>
        <w:tab/>
        <w:t>Pakuotės turinys ir kita informacija</w:t>
      </w:r>
    </w:p>
    <w:p w14:paraId="2FFFCE0E" w14:textId="77777777" w:rsidR="00E446F1" w:rsidRPr="000E27EC" w:rsidRDefault="00E446F1" w:rsidP="00E446F1">
      <w:pPr>
        <w:keepNext/>
        <w:widowControl w:val="0"/>
        <w:numPr>
          <w:ilvl w:val="12"/>
          <w:numId w:val="0"/>
        </w:numPr>
        <w:tabs>
          <w:tab w:val="left" w:pos="720"/>
        </w:tabs>
        <w:spacing w:after="0" w:line="240" w:lineRule="auto"/>
        <w:rPr>
          <w:rFonts w:ascii="Times New Roman" w:hAnsi="Times New Roman" w:cs="Times New Roman"/>
          <w:sz w:val="22"/>
          <w:szCs w:val="22"/>
          <w:lang w:val="es-ES"/>
        </w:rPr>
      </w:pPr>
    </w:p>
    <w:p w14:paraId="0390B0A7" w14:textId="03E265DA" w:rsidR="00E446F1" w:rsidRPr="000E27EC" w:rsidRDefault="00641C0D" w:rsidP="00E446F1">
      <w:pPr>
        <w:widowControl w:val="0"/>
        <w:numPr>
          <w:ilvl w:val="12"/>
          <w:numId w:val="0"/>
        </w:numPr>
        <w:tabs>
          <w:tab w:val="left" w:pos="720"/>
        </w:tabs>
        <w:spacing w:after="0" w:line="240" w:lineRule="auto"/>
        <w:ind w:right="-2"/>
        <w:rPr>
          <w:rFonts w:ascii="Times New Roman" w:eastAsia="Calibri" w:hAnsi="Times New Roman" w:cs="Times New Roman"/>
          <w:b/>
          <w:sz w:val="22"/>
          <w:szCs w:val="22"/>
          <w:lang w:val="es-ES"/>
        </w:rPr>
      </w:pPr>
      <w:r>
        <w:rPr>
          <w:rFonts w:ascii="Times New Roman" w:hAnsi="Times New Roman" w:cs="Times New Roman"/>
          <w:b/>
          <w:sz w:val="22"/>
          <w:szCs w:val="22"/>
          <w:lang w:val="es-ES"/>
        </w:rPr>
        <w:t xml:space="preserve">Octreotide </w:t>
      </w:r>
      <w:r w:rsidR="00A023EE">
        <w:rPr>
          <w:rFonts w:ascii="Times New Roman" w:hAnsi="Times New Roman" w:cs="Times New Roman"/>
          <w:b/>
          <w:sz w:val="22"/>
          <w:szCs w:val="22"/>
          <w:lang w:val="es-ES"/>
        </w:rPr>
        <w:t>SUN</w:t>
      </w:r>
      <w:r w:rsidR="00E446F1" w:rsidRPr="000E27EC">
        <w:rPr>
          <w:rFonts w:ascii="Times New Roman" w:hAnsi="Times New Roman" w:cs="Times New Roman"/>
          <w:b/>
          <w:sz w:val="22"/>
          <w:szCs w:val="22"/>
          <w:lang w:val="es-ES"/>
        </w:rPr>
        <w:t xml:space="preserve"> sudėtis</w:t>
      </w:r>
    </w:p>
    <w:p w14:paraId="60D5A7AB" w14:textId="2CB47C5A" w:rsidR="00E446F1" w:rsidRPr="000E27EC" w:rsidRDefault="00E446F1" w:rsidP="00E446F1">
      <w:pPr>
        <w:widowControl w:val="0"/>
        <w:numPr>
          <w:ilvl w:val="0"/>
          <w:numId w:val="21"/>
        </w:numPr>
        <w:tabs>
          <w:tab w:val="left" w:pos="567"/>
        </w:tabs>
        <w:spacing w:after="0" w:line="240" w:lineRule="auto"/>
        <w:ind w:left="567" w:right="-2" w:hanging="567"/>
        <w:rPr>
          <w:rFonts w:ascii="Times New Roman" w:eastAsia="Calibri" w:hAnsi="Times New Roman" w:cs="Times New Roman"/>
          <w:sz w:val="22"/>
          <w:szCs w:val="22"/>
        </w:rPr>
      </w:pPr>
      <w:r w:rsidRPr="000E27EC">
        <w:rPr>
          <w:rFonts w:ascii="Times New Roman" w:hAnsi="Times New Roman" w:cs="Times New Roman"/>
          <w:sz w:val="22"/>
          <w:szCs w:val="22"/>
        </w:rPr>
        <w:t>Veiklioji medžiaga yra oktreotidas.</w:t>
      </w:r>
    </w:p>
    <w:p w14:paraId="7F8E4361" w14:textId="1F6A18F7" w:rsidR="00E446F1" w:rsidRPr="000E27EC" w:rsidRDefault="00641C0D" w:rsidP="00E446F1">
      <w:pPr>
        <w:spacing w:after="0" w:line="260" w:lineRule="exact"/>
        <w:ind w:left="567"/>
        <w:rPr>
          <w:rFonts w:ascii="Times New Roman" w:eastAsia="Calibri" w:hAnsi="Times New Roman" w:cs="Times New Roman"/>
          <w:sz w:val="22"/>
          <w:szCs w:val="22"/>
        </w:rPr>
      </w:pPr>
      <w:r>
        <w:rPr>
          <w:rFonts w:ascii="Times New Roman" w:hAnsi="Times New Roman" w:cs="Times New Roman"/>
          <w:sz w:val="22"/>
          <w:szCs w:val="22"/>
        </w:rPr>
        <w:t xml:space="preserve">Octreotide </w:t>
      </w:r>
      <w:r w:rsidR="00A023EE">
        <w:rPr>
          <w:rFonts w:ascii="Times New Roman" w:hAnsi="Times New Roman" w:cs="Times New Roman"/>
          <w:sz w:val="22"/>
          <w:szCs w:val="22"/>
        </w:rPr>
        <w:t>SUN</w:t>
      </w:r>
      <w:r w:rsidR="00E446F1" w:rsidRPr="000E27EC">
        <w:rPr>
          <w:rFonts w:ascii="Times New Roman" w:hAnsi="Times New Roman" w:cs="Times New Roman"/>
          <w:sz w:val="22"/>
          <w:szCs w:val="22"/>
        </w:rPr>
        <w:t xml:space="preserve"> 100 mikrogramų: 1 ml tirpalo yra 100 mikrogramų oktreotido.</w:t>
      </w:r>
    </w:p>
    <w:p w14:paraId="0FBBCE89" w14:textId="05182F16" w:rsidR="00E446F1" w:rsidRPr="00E01FFA" w:rsidRDefault="00E446F1" w:rsidP="00E446F1">
      <w:pPr>
        <w:widowControl w:val="0"/>
        <w:numPr>
          <w:ilvl w:val="0"/>
          <w:numId w:val="21"/>
        </w:numPr>
        <w:spacing w:after="0" w:line="240" w:lineRule="auto"/>
        <w:ind w:left="567" w:right="-2" w:hanging="567"/>
        <w:rPr>
          <w:rFonts w:ascii="Times New Roman" w:eastAsia="Calibri" w:hAnsi="Times New Roman" w:cs="Times New Roman"/>
          <w:sz w:val="22"/>
          <w:szCs w:val="22"/>
          <w:lang w:val="es-ES"/>
        </w:rPr>
      </w:pPr>
      <w:r w:rsidRPr="00E01FFA">
        <w:rPr>
          <w:rFonts w:ascii="Times New Roman" w:hAnsi="Times New Roman" w:cs="Times New Roman"/>
          <w:sz w:val="22"/>
          <w:szCs w:val="22"/>
          <w:lang w:val="es-ES"/>
        </w:rPr>
        <w:t xml:space="preserve">Pagalbinės medžiagos ampulėse yra: </w:t>
      </w:r>
      <w:r w:rsidR="00CA641F" w:rsidRPr="00E01FFA">
        <w:rPr>
          <w:rFonts w:ascii="Times New Roman" w:hAnsi="Times New Roman" w:cs="Times New Roman"/>
          <w:sz w:val="22"/>
          <w:szCs w:val="22"/>
          <w:lang w:val="es-ES"/>
        </w:rPr>
        <w:t xml:space="preserve">natrio </w:t>
      </w:r>
      <w:r w:rsidR="00CB674F" w:rsidRPr="00E01FFA">
        <w:rPr>
          <w:rFonts w:ascii="Times New Roman" w:hAnsi="Times New Roman" w:cs="Times New Roman"/>
          <w:sz w:val="22"/>
          <w:szCs w:val="22"/>
          <w:lang w:val="es-ES"/>
        </w:rPr>
        <w:t>acetat</w:t>
      </w:r>
      <w:r w:rsidR="009A1C1F">
        <w:rPr>
          <w:rFonts w:ascii="Times New Roman" w:hAnsi="Times New Roman" w:cs="Times New Roman"/>
          <w:sz w:val="22"/>
          <w:szCs w:val="22"/>
          <w:lang w:val="es-ES"/>
        </w:rPr>
        <w:t>as</w:t>
      </w:r>
      <w:r w:rsidR="00CB674F" w:rsidRPr="00E01FFA">
        <w:rPr>
          <w:rFonts w:ascii="Times New Roman" w:hAnsi="Times New Roman" w:cs="Times New Roman"/>
          <w:sz w:val="22"/>
          <w:szCs w:val="22"/>
          <w:lang w:val="es-ES"/>
        </w:rPr>
        <w:t xml:space="preserve"> trihidratas</w:t>
      </w:r>
      <w:r w:rsidR="009A1C1F">
        <w:rPr>
          <w:rFonts w:ascii="Times New Roman" w:hAnsi="Times New Roman" w:cs="Times New Roman"/>
          <w:sz w:val="22"/>
          <w:szCs w:val="22"/>
          <w:lang w:val="es-ES"/>
        </w:rPr>
        <w:t>;</w:t>
      </w:r>
      <w:r w:rsidR="00CB674F" w:rsidRPr="00E01FFA">
        <w:rPr>
          <w:rFonts w:ascii="Times New Roman" w:hAnsi="Times New Roman" w:cs="Times New Roman"/>
          <w:sz w:val="22"/>
          <w:szCs w:val="22"/>
          <w:lang w:val="es-ES"/>
        </w:rPr>
        <w:t xml:space="preserve"> </w:t>
      </w:r>
      <w:r w:rsidR="00CB674F">
        <w:rPr>
          <w:rFonts w:ascii="Times New Roman" w:hAnsi="Times New Roman" w:cs="Times New Roman"/>
          <w:sz w:val="22"/>
          <w:szCs w:val="22"/>
          <w:lang w:val="lt-LT"/>
        </w:rPr>
        <w:t>acto</w:t>
      </w:r>
      <w:r w:rsidRPr="00E01FFA">
        <w:rPr>
          <w:rFonts w:ascii="Times New Roman" w:hAnsi="Times New Roman" w:cs="Times New Roman"/>
          <w:sz w:val="22"/>
          <w:szCs w:val="22"/>
          <w:lang w:val="es-ES"/>
        </w:rPr>
        <w:t xml:space="preserve"> rūgštis, </w:t>
      </w:r>
      <w:r w:rsidR="009A1C1F">
        <w:rPr>
          <w:rFonts w:ascii="Times New Roman" w:hAnsi="Times New Roman" w:cs="Times New Roman"/>
          <w:sz w:val="22"/>
          <w:szCs w:val="22"/>
          <w:lang w:val="es-ES"/>
        </w:rPr>
        <w:t>ledin</w:t>
      </w:r>
      <w:r w:rsidR="009A1C1F">
        <w:rPr>
          <w:rFonts w:ascii="Times New Roman" w:hAnsi="Times New Roman" w:cs="Times New Roman"/>
          <w:sz w:val="22"/>
          <w:szCs w:val="22"/>
          <w:lang w:val="lt-LT"/>
        </w:rPr>
        <w:t xml:space="preserve">ė; </w:t>
      </w:r>
      <w:r w:rsidRPr="00E01FFA">
        <w:rPr>
          <w:rFonts w:ascii="Times New Roman" w:hAnsi="Times New Roman" w:cs="Times New Roman"/>
          <w:sz w:val="22"/>
          <w:szCs w:val="22"/>
          <w:lang w:val="es-ES"/>
        </w:rPr>
        <w:t>natrio</w:t>
      </w:r>
      <w:r w:rsidR="00CB674F" w:rsidRPr="00E01FFA">
        <w:rPr>
          <w:rFonts w:ascii="Times New Roman" w:hAnsi="Times New Roman" w:cs="Times New Roman"/>
          <w:sz w:val="22"/>
          <w:szCs w:val="22"/>
          <w:lang w:val="es-ES"/>
        </w:rPr>
        <w:t xml:space="preserve"> chloridas</w:t>
      </w:r>
      <w:r w:rsidR="009A1C1F">
        <w:rPr>
          <w:rFonts w:ascii="Times New Roman" w:hAnsi="Times New Roman" w:cs="Times New Roman"/>
          <w:sz w:val="22"/>
          <w:szCs w:val="22"/>
          <w:lang w:val="es-ES"/>
        </w:rPr>
        <w:t>;</w:t>
      </w:r>
      <w:r w:rsidRPr="00E01FFA">
        <w:rPr>
          <w:rFonts w:ascii="Times New Roman" w:hAnsi="Times New Roman" w:cs="Times New Roman"/>
          <w:sz w:val="22"/>
          <w:szCs w:val="22"/>
          <w:lang w:val="es-ES"/>
        </w:rPr>
        <w:t xml:space="preserve"> injekcinis vanduo</w:t>
      </w:r>
      <w:r w:rsidR="00CB674F" w:rsidRPr="00E01FFA">
        <w:rPr>
          <w:rFonts w:ascii="Times New Roman" w:hAnsi="Times New Roman" w:cs="Times New Roman"/>
          <w:sz w:val="22"/>
          <w:szCs w:val="22"/>
          <w:lang w:val="es-ES"/>
        </w:rPr>
        <w:t>.</w:t>
      </w:r>
    </w:p>
    <w:p w14:paraId="32EF1FA2" w14:textId="77777777" w:rsidR="00E446F1" w:rsidRPr="00E01FFA" w:rsidRDefault="00E446F1" w:rsidP="00E446F1">
      <w:pPr>
        <w:widowControl w:val="0"/>
        <w:tabs>
          <w:tab w:val="left" w:pos="720"/>
        </w:tabs>
        <w:spacing w:after="0" w:line="240" w:lineRule="auto"/>
        <w:ind w:right="-2"/>
        <w:rPr>
          <w:rFonts w:ascii="Times New Roman" w:hAnsi="Times New Roman" w:cs="Times New Roman"/>
          <w:sz w:val="22"/>
          <w:szCs w:val="22"/>
          <w:lang w:val="es-ES"/>
        </w:rPr>
      </w:pPr>
    </w:p>
    <w:p w14:paraId="1A9D56BB" w14:textId="444C7B1F" w:rsidR="00E446F1" w:rsidRPr="00E01FFA" w:rsidRDefault="00641C0D" w:rsidP="00E446F1">
      <w:pPr>
        <w:widowControl w:val="0"/>
        <w:numPr>
          <w:ilvl w:val="12"/>
          <w:numId w:val="0"/>
        </w:numPr>
        <w:tabs>
          <w:tab w:val="left" w:pos="720"/>
        </w:tabs>
        <w:spacing w:after="0" w:line="240" w:lineRule="auto"/>
        <w:ind w:right="-2"/>
        <w:rPr>
          <w:rFonts w:ascii="Times New Roman" w:eastAsia="Calibri" w:hAnsi="Times New Roman" w:cs="Times New Roman"/>
          <w:b/>
          <w:sz w:val="22"/>
          <w:szCs w:val="22"/>
          <w:lang w:val="es-ES"/>
        </w:rPr>
      </w:pPr>
      <w:r w:rsidRPr="00E01FFA">
        <w:rPr>
          <w:rFonts w:ascii="Times New Roman" w:hAnsi="Times New Roman" w:cs="Times New Roman"/>
          <w:b/>
          <w:sz w:val="22"/>
          <w:szCs w:val="22"/>
          <w:lang w:val="es-ES"/>
        </w:rPr>
        <w:t xml:space="preserve">Octreotide </w:t>
      </w:r>
      <w:r w:rsidR="00A023EE">
        <w:rPr>
          <w:rFonts w:ascii="Times New Roman" w:hAnsi="Times New Roman" w:cs="Times New Roman"/>
          <w:b/>
          <w:sz w:val="22"/>
          <w:szCs w:val="22"/>
          <w:lang w:val="es-ES"/>
        </w:rPr>
        <w:t>SUN</w:t>
      </w:r>
      <w:r w:rsidR="00E446F1" w:rsidRPr="00E01FFA">
        <w:rPr>
          <w:rFonts w:ascii="Times New Roman" w:hAnsi="Times New Roman" w:cs="Times New Roman"/>
          <w:b/>
          <w:sz w:val="22"/>
          <w:szCs w:val="22"/>
          <w:lang w:val="es-ES"/>
        </w:rPr>
        <w:t xml:space="preserve"> išvaizda ir kiekis pakuotėje</w:t>
      </w:r>
    </w:p>
    <w:p w14:paraId="0D7342FB" w14:textId="451C215D" w:rsidR="00E446F1" w:rsidRPr="00D9371C" w:rsidRDefault="002C6004" w:rsidP="00E446F1">
      <w:pPr>
        <w:tabs>
          <w:tab w:val="left" w:pos="567"/>
        </w:tabs>
        <w:spacing w:after="0" w:line="260" w:lineRule="exact"/>
        <w:jc w:val="both"/>
        <w:rPr>
          <w:rFonts w:ascii="Times New Roman" w:eastAsia="Calibri" w:hAnsi="Times New Roman" w:cs="Times New Roman"/>
          <w:sz w:val="22"/>
          <w:szCs w:val="22"/>
          <w:lang w:val="es-ES"/>
        </w:rPr>
      </w:pPr>
      <w:r w:rsidRPr="00D9371C">
        <w:rPr>
          <w:rFonts w:ascii="Times New Roman" w:eastAsia="Calibri" w:hAnsi="Times New Roman" w:cs="Times New Roman"/>
          <w:sz w:val="22"/>
          <w:szCs w:val="22"/>
          <w:lang w:val="es-ES"/>
        </w:rPr>
        <w:t xml:space="preserve">Octreotide </w:t>
      </w:r>
      <w:r w:rsidR="00A023EE">
        <w:rPr>
          <w:rFonts w:ascii="Times New Roman" w:eastAsia="Calibri" w:hAnsi="Times New Roman" w:cs="Times New Roman"/>
          <w:sz w:val="22"/>
          <w:szCs w:val="22"/>
          <w:lang w:val="es-ES"/>
        </w:rPr>
        <w:t>SUN</w:t>
      </w:r>
      <w:r w:rsidR="004E7F5D" w:rsidRPr="00D9371C">
        <w:rPr>
          <w:rFonts w:ascii="Times New Roman" w:hAnsi="Times New Roman" w:cs="Times New Roman"/>
          <w:sz w:val="22"/>
          <w:szCs w:val="22"/>
          <w:lang w:val="es-ES"/>
        </w:rPr>
        <w:t xml:space="preserve"> </w:t>
      </w:r>
      <w:r w:rsidR="00E446F1" w:rsidRPr="00D9371C">
        <w:rPr>
          <w:rFonts w:ascii="Times New Roman" w:hAnsi="Times New Roman" w:cs="Times New Roman"/>
          <w:sz w:val="22"/>
          <w:szCs w:val="22"/>
          <w:lang w:val="es-ES"/>
        </w:rPr>
        <w:t>skaidrus bespalvis tirpalas.</w:t>
      </w:r>
    </w:p>
    <w:p w14:paraId="5C7A050D" w14:textId="77777777" w:rsidR="009D06F6" w:rsidRPr="00D9371C" w:rsidRDefault="009D06F6" w:rsidP="00E446F1">
      <w:pPr>
        <w:tabs>
          <w:tab w:val="left" w:pos="567"/>
        </w:tabs>
        <w:spacing w:after="0" w:line="260" w:lineRule="exact"/>
        <w:jc w:val="both"/>
        <w:rPr>
          <w:rFonts w:ascii="Times New Roman" w:hAnsi="Times New Roman" w:cs="Times New Roman"/>
          <w:sz w:val="22"/>
          <w:szCs w:val="22"/>
          <w:lang w:val="es-ES"/>
        </w:rPr>
      </w:pPr>
    </w:p>
    <w:p w14:paraId="5020B9CF" w14:textId="3C536332" w:rsidR="00E446F1" w:rsidRPr="00D9371C" w:rsidRDefault="00E446F1" w:rsidP="00E446F1">
      <w:pPr>
        <w:tabs>
          <w:tab w:val="left" w:pos="567"/>
        </w:tabs>
        <w:spacing w:after="0" w:line="260" w:lineRule="exact"/>
        <w:jc w:val="both"/>
        <w:rPr>
          <w:rFonts w:ascii="Times New Roman" w:eastAsia="Calibri" w:hAnsi="Times New Roman" w:cs="Times New Roman"/>
          <w:sz w:val="22"/>
          <w:szCs w:val="22"/>
          <w:lang w:val="fi-FI"/>
        </w:rPr>
      </w:pPr>
      <w:r w:rsidRPr="00D9371C">
        <w:rPr>
          <w:rFonts w:ascii="Times New Roman" w:hAnsi="Times New Roman" w:cs="Times New Roman"/>
          <w:sz w:val="22"/>
          <w:szCs w:val="22"/>
          <w:lang w:val="fi-FI"/>
        </w:rPr>
        <w:t>Pakuotėje yra penki</w:t>
      </w:r>
      <w:r w:rsidR="00C97F7B" w:rsidRPr="00D9371C">
        <w:rPr>
          <w:rFonts w:ascii="Times New Roman" w:hAnsi="Times New Roman" w:cs="Times New Roman"/>
          <w:sz w:val="22"/>
          <w:szCs w:val="22"/>
          <w:lang w:val="fi-FI"/>
        </w:rPr>
        <w:t>os</w:t>
      </w:r>
      <w:r w:rsidRPr="00D9371C">
        <w:rPr>
          <w:rFonts w:ascii="Times New Roman" w:hAnsi="Times New Roman" w:cs="Times New Roman"/>
          <w:sz w:val="22"/>
          <w:szCs w:val="22"/>
          <w:lang w:val="fi-FI"/>
        </w:rPr>
        <w:t xml:space="preserve"> </w:t>
      </w:r>
      <w:r w:rsidR="005518FC" w:rsidRPr="00D9371C">
        <w:rPr>
          <w:rFonts w:ascii="Times New Roman" w:hAnsi="Times New Roman" w:cs="Times New Roman"/>
          <w:sz w:val="22"/>
          <w:szCs w:val="22"/>
          <w:lang w:val="fi-FI"/>
        </w:rPr>
        <w:t>ampul</w:t>
      </w:r>
      <w:r w:rsidR="00E769A0">
        <w:rPr>
          <w:rFonts w:ascii="Times New Roman" w:hAnsi="Times New Roman" w:cs="Times New Roman"/>
          <w:sz w:val="22"/>
          <w:szCs w:val="22"/>
          <w:lang w:val="fi-FI"/>
        </w:rPr>
        <w:t>ės</w:t>
      </w:r>
      <w:r w:rsidRPr="00D9371C">
        <w:rPr>
          <w:rFonts w:ascii="Times New Roman" w:hAnsi="Times New Roman" w:cs="Times New Roman"/>
          <w:sz w:val="22"/>
          <w:szCs w:val="22"/>
          <w:lang w:val="fi-FI"/>
        </w:rPr>
        <w:t>.</w:t>
      </w:r>
    </w:p>
    <w:p w14:paraId="45BC1B0C" w14:textId="77777777" w:rsidR="00E446F1" w:rsidRPr="00E01FFA"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u w:val="single"/>
          <w:lang w:val="fi-FI"/>
        </w:rPr>
      </w:pPr>
    </w:p>
    <w:p w14:paraId="5F52323A" w14:textId="445D6914" w:rsidR="00E446F1" w:rsidRDefault="00E446F1" w:rsidP="00E446F1">
      <w:pPr>
        <w:widowControl w:val="0"/>
        <w:numPr>
          <w:ilvl w:val="12"/>
          <w:numId w:val="0"/>
        </w:numPr>
        <w:tabs>
          <w:tab w:val="left" w:pos="720"/>
        </w:tabs>
        <w:spacing w:after="0" w:line="240" w:lineRule="auto"/>
        <w:ind w:right="-2"/>
        <w:rPr>
          <w:rFonts w:ascii="Times New Roman" w:hAnsi="Times New Roman" w:cs="Times New Roman"/>
          <w:b/>
          <w:sz w:val="22"/>
          <w:szCs w:val="22"/>
          <w:lang w:val="es-ES"/>
        </w:rPr>
      </w:pPr>
      <w:r w:rsidRPr="000E27EC">
        <w:rPr>
          <w:rFonts w:ascii="Times New Roman" w:hAnsi="Times New Roman" w:cs="Times New Roman"/>
          <w:b/>
          <w:sz w:val="22"/>
          <w:szCs w:val="22"/>
          <w:lang w:val="es-ES"/>
        </w:rPr>
        <w:t>Registruotojas</w:t>
      </w:r>
      <w:r w:rsidR="006331CC">
        <w:rPr>
          <w:rFonts w:ascii="Times New Roman" w:hAnsi="Times New Roman" w:cs="Times New Roman"/>
          <w:b/>
          <w:sz w:val="22"/>
          <w:szCs w:val="22"/>
          <w:lang w:val="es-ES"/>
        </w:rPr>
        <w:t xml:space="preserve"> </w:t>
      </w:r>
      <w:r w:rsidR="006331CC" w:rsidRPr="006331CC">
        <w:rPr>
          <w:rFonts w:ascii="Times New Roman" w:hAnsi="Times New Roman" w:cs="Times New Roman"/>
          <w:b/>
          <w:sz w:val="22"/>
          <w:szCs w:val="22"/>
          <w:lang w:val="es-ES"/>
        </w:rPr>
        <w:t>eksportuojančioje valstybėje ir gamintojas</w:t>
      </w:r>
    </w:p>
    <w:p w14:paraId="158C0331" w14:textId="2B450B1A" w:rsidR="007C7C0E" w:rsidRPr="00D9371C" w:rsidRDefault="007C7C0E" w:rsidP="007C7C0E">
      <w:pPr>
        <w:widowControl w:val="0"/>
        <w:numPr>
          <w:ilvl w:val="12"/>
          <w:numId w:val="0"/>
        </w:numPr>
        <w:tabs>
          <w:tab w:val="left" w:pos="720"/>
        </w:tabs>
        <w:spacing w:after="0" w:line="240" w:lineRule="auto"/>
        <w:ind w:right="-2"/>
        <w:rPr>
          <w:rFonts w:ascii="Times New Roman" w:hAnsi="Times New Roman" w:cs="Times New Roman"/>
          <w:bCs/>
          <w:sz w:val="22"/>
          <w:szCs w:val="22"/>
          <w:lang w:val="es-ES"/>
        </w:rPr>
      </w:pPr>
      <w:r w:rsidRPr="00D9371C">
        <w:rPr>
          <w:rFonts w:ascii="Times New Roman" w:hAnsi="Times New Roman" w:cs="Times New Roman"/>
          <w:bCs/>
          <w:sz w:val="22"/>
          <w:szCs w:val="22"/>
          <w:lang w:val="es-ES"/>
        </w:rPr>
        <w:t>Sun Pharmaceutical Industries Europe B.V.</w:t>
      </w:r>
    </w:p>
    <w:p w14:paraId="37631BE9" w14:textId="12E7CAD3" w:rsidR="007C7C0E" w:rsidRPr="00D9371C" w:rsidRDefault="007C7C0E" w:rsidP="007C7C0E">
      <w:pPr>
        <w:widowControl w:val="0"/>
        <w:numPr>
          <w:ilvl w:val="12"/>
          <w:numId w:val="0"/>
        </w:numPr>
        <w:tabs>
          <w:tab w:val="left" w:pos="720"/>
        </w:tabs>
        <w:spacing w:after="0" w:line="240" w:lineRule="auto"/>
        <w:ind w:right="-2"/>
        <w:rPr>
          <w:rFonts w:ascii="Times New Roman" w:hAnsi="Times New Roman" w:cs="Times New Roman"/>
          <w:bCs/>
          <w:sz w:val="22"/>
          <w:szCs w:val="22"/>
        </w:rPr>
      </w:pPr>
      <w:r w:rsidRPr="00D9371C">
        <w:rPr>
          <w:rFonts w:ascii="Times New Roman" w:hAnsi="Times New Roman" w:cs="Times New Roman"/>
          <w:bCs/>
          <w:sz w:val="22"/>
          <w:szCs w:val="22"/>
        </w:rPr>
        <w:t>Polarisavenue 87</w:t>
      </w:r>
    </w:p>
    <w:p w14:paraId="703285F5" w14:textId="436006B5" w:rsidR="007C7C0E" w:rsidRPr="00D9371C" w:rsidRDefault="007C7C0E" w:rsidP="007C7C0E">
      <w:pPr>
        <w:widowControl w:val="0"/>
        <w:numPr>
          <w:ilvl w:val="12"/>
          <w:numId w:val="0"/>
        </w:numPr>
        <w:tabs>
          <w:tab w:val="left" w:pos="720"/>
        </w:tabs>
        <w:spacing w:after="0" w:line="240" w:lineRule="auto"/>
        <w:ind w:right="-2"/>
        <w:rPr>
          <w:rFonts w:ascii="Times New Roman" w:hAnsi="Times New Roman" w:cs="Times New Roman"/>
          <w:bCs/>
          <w:sz w:val="22"/>
          <w:szCs w:val="22"/>
        </w:rPr>
      </w:pPr>
      <w:r w:rsidRPr="00D9371C">
        <w:rPr>
          <w:rFonts w:ascii="Times New Roman" w:hAnsi="Times New Roman" w:cs="Times New Roman"/>
          <w:bCs/>
          <w:sz w:val="22"/>
          <w:szCs w:val="22"/>
        </w:rPr>
        <w:t>2132 JH Hoofddorp</w:t>
      </w:r>
    </w:p>
    <w:p w14:paraId="579E9E14" w14:textId="35699D67" w:rsidR="001F79E3" w:rsidRPr="00926D3D" w:rsidRDefault="007C7C0E" w:rsidP="00E446F1">
      <w:pPr>
        <w:tabs>
          <w:tab w:val="left" w:pos="567"/>
        </w:tabs>
        <w:spacing w:after="0" w:line="260" w:lineRule="exact"/>
        <w:rPr>
          <w:rFonts w:ascii="Times New Roman" w:eastAsia="Calibri" w:hAnsi="Times New Roman" w:cs="Times New Roman"/>
          <w:sz w:val="22"/>
          <w:szCs w:val="22"/>
        </w:rPr>
      </w:pPr>
      <w:r w:rsidRPr="00D9371C">
        <w:rPr>
          <w:rFonts w:ascii="Times New Roman" w:hAnsi="Times New Roman" w:cs="Times New Roman"/>
          <w:bCs/>
          <w:sz w:val="22"/>
          <w:szCs w:val="22"/>
        </w:rPr>
        <w:t>Nyderlandai</w:t>
      </w:r>
    </w:p>
    <w:p w14:paraId="1B2743EE" w14:textId="77777777" w:rsidR="00C97F7B" w:rsidRDefault="00C97F7B" w:rsidP="00D2606E">
      <w:pPr>
        <w:autoSpaceDE w:val="0"/>
        <w:autoSpaceDN w:val="0"/>
        <w:adjustRightInd w:val="0"/>
        <w:spacing w:after="0" w:line="240" w:lineRule="auto"/>
        <w:rPr>
          <w:rFonts w:ascii="Times New Roman" w:eastAsia="Times New Roman" w:hAnsi="Times New Roman"/>
          <w:b/>
          <w:bCs/>
          <w:sz w:val="22"/>
          <w:szCs w:val="22"/>
          <w:lang w:eastAsia="lt-LT"/>
        </w:rPr>
      </w:pPr>
    </w:p>
    <w:p w14:paraId="04EA9808" w14:textId="133609EB" w:rsidR="00D2606E" w:rsidRPr="00E01FFA" w:rsidRDefault="00D2606E" w:rsidP="00D2606E">
      <w:pPr>
        <w:autoSpaceDE w:val="0"/>
        <w:autoSpaceDN w:val="0"/>
        <w:adjustRightInd w:val="0"/>
        <w:spacing w:after="0" w:line="240" w:lineRule="auto"/>
        <w:rPr>
          <w:rFonts w:ascii="Times New Roman" w:eastAsia="Times New Roman" w:hAnsi="Times New Roman"/>
          <w:b/>
          <w:bCs/>
          <w:sz w:val="22"/>
          <w:szCs w:val="22"/>
          <w:lang w:eastAsia="lt-LT"/>
        </w:rPr>
      </w:pPr>
      <w:r w:rsidRPr="00E01FFA">
        <w:rPr>
          <w:rFonts w:ascii="Times New Roman" w:eastAsia="Times New Roman" w:hAnsi="Times New Roman"/>
          <w:b/>
          <w:bCs/>
          <w:sz w:val="22"/>
          <w:szCs w:val="22"/>
          <w:lang w:eastAsia="lt-LT"/>
        </w:rPr>
        <w:t>Lygiagretus importuotojas</w:t>
      </w:r>
    </w:p>
    <w:p w14:paraId="36D72700" w14:textId="1D54D0D0" w:rsidR="00D2606E" w:rsidRPr="00E01FFA" w:rsidRDefault="00D2606E" w:rsidP="00D2606E">
      <w:pPr>
        <w:autoSpaceDE w:val="0"/>
        <w:autoSpaceDN w:val="0"/>
        <w:adjustRightInd w:val="0"/>
        <w:spacing w:after="0" w:line="240" w:lineRule="auto"/>
        <w:rPr>
          <w:rFonts w:ascii="Times New Roman" w:eastAsia="Times New Roman" w:hAnsi="Times New Roman"/>
          <w:sz w:val="22"/>
          <w:szCs w:val="22"/>
          <w:lang w:val="es-ES" w:eastAsia="lt-LT"/>
        </w:rPr>
      </w:pPr>
      <w:r w:rsidRPr="00E01FFA">
        <w:rPr>
          <w:rFonts w:ascii="Times New Roman" w:eastAsia="Times New Roman" w:hAnsi="Times New Roman"/>
          <w:sz w:val="22"/>
          <w:szCs w:val="22"/>
          <w:lang w:val="es-ES" w:eastAsia="lt-LT"/>
        </w:rPr>
        <w:t>BIJON medica, UAB</w:t>
      </w:r>
    </w:p>
    <w:p w14:paraId="76FFF866" w14:textId="77777777" w:rsidR="00D2606E" w:rsidRPr="00E01FFA" w:rsidRDefault="00D2606E" w:rsidP="00D2606E">
      <w:pPr>
        <w:autoSpaceDE w:val="0"/>
        <w:autoSpaceDN w:val="0"/>
        <w:adjustRightInd w:val="0"/>
        <w:spacing w:after="0" w:line="240" w:lineRule="auto"/>
        <w:rPr>
          <w:rFonts w:ascii="Times New Roman" w:eastAsia="Times New Roman" w:hAnsi="Times New Roman"/>
          <w:sz w:val="22"/>
          <w:szCs w:val="22"/>
          <w:lang w:val="es-ES" w:eastAsia="lt-LT"/>
        </w:rPr>
      </w:pPr>
      <w:r w:rsidRPr="00E01FFA">
        <w:rPr>
          <w:rFonts w:ascii="Times New Roman" w:eastAsia="Times New Roman" w:hAnsi="Times New Roman"/>
          <w:sz w:val="22"/>
          <w:szCs w:val="22"/>
          <w:lang w:val="es-ES" w:eastAsia="lt-LT"/>
        </w:rPr>
        <w:t>Jonavos g. 16A</w:t>
      </w:r>
    </w:p>
    <w:p w14:paraId="54E9533F" w14:textId="77777777" w:rsidR="00D2606E" w:rsidRPr="00E01FFA" w:rsidRDefault="00D2606E" w:rsidP="00D2606E">
      <w:pPr>
        <w:autoSpaceDE w:val="0"/>
        <w:autoSpaceDN w:val="0"/>
        <w:adjustRightInd w:val="0"/>
        <w:spacing w:after="0" w:line="240" w:lineRule="auto"/>
        <w:rPr>
          <w:rFonts w:ascii="Times New Roman" w:eastAsia="Times New Roman" w:hAnsi="Times New Roman"/>
          <w:sz w:val="22"/>
          <w:szCs w:val="22"/>
          <w:lang w:val="fi-FI" w:eastAsia="lt-LT"/>
        </w:rPr>
      </w:pPr>
      <w:r w:rsidRPr="00E01FFA">
        <w:rPr>
          <w:rFonts w:ascii="Times New Roman" w:eastAsia="Times New Roman" w:hAnsi="Times New Roman"/>
          <w:sz w:val="22"/>
          <w:szCs w:val="22"/>
          <w:lang w:val="fi-FI" w:eastAsia="lt-LT"/>
        </w:rPr>
        <w:t>LT-44269 Kaunas</w:t>
      </w:r>
    </w:p>
    <w:p w14:paraId="162B6AD6" w14:textId="77777777" w:rsidR="00D2606E" w:rsidRPr="00E01FFA" w:rsidRDefault="00D2606E" w:rsidP="00D2606E">
      <w:pPr>
        <w:autoSpaceDE w:val="0"/>
        <w:autoSpaceDN w:val="0"/>
        <w:adjustRightInd w:val="0"/>
        <w:spacing w:after="0" w:line="240" w:lineRule="auto"/>
        <w:rPr>
          <w:rFonts w:ascii="Times New Roman" w:eastAsia="Times New Roman" w:hAnsi="Times New Roman"/>
          <w:sz w:val="22"/>
          <w:szCs w:val="22"/>
          <w:lang w:val="fi-FI" w:eastAsia="lt-LT"/>
        </w:rPr>
      </w:pPr>
      <w:r w:rsidRPr="00E01FFA">
        <w:rPr>
          <w:rFonts w:ascii="Times New Roman" w:eastAsia="Times New Roman" w:hAnsi="Times New Roman"/>
          <w:sz w:val="22"/>
          <w:szCs w:val="22"/>
          <w:lang w:val="fi-FI" w:eastAsia="lt-LT"/>
        </w:rPr>
        <w:lastRenderedPageBreak/>
        <w:t>Lietuva</w:t>
      </w:r>
    </w:p>
    <w:p w14:paraId="43D7840F" w14:textId="77777777" w:rsidR="00E446F1" w:rsidRPr="00D9371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fi-FI"/>
        </w:rPr>
      </w:pPr>
    </w:p>
    <w:p w14:paraId="3DF1FA1B" w14:textId="08037117" w:rsidR="00E446F1" w:rsidRPr="00D9371C" w:rsidRDefault="00E446F1" w:rsidP="00E446F1">
      <w:pPr>
        <w:widowControl w:val="0"/>
        <w:numPr>
          <w:ilvl w:val="12"/>
          <w:numId w:val="0"/>
        </w:numPr>
        <w:tabs>
          <w:tab w:val="left" w:pos="720"/>
        </w:tabs>
        <w:spacing w:after="0" w:line="240" w:lineRule="auto"/>
        <w:ind w:right="-2"/>
        <w:outlineLvl w:val="0"/>
        <w:rPr>
          <w:rFonts w:ascii="Times New Roman" w:eastAsia="Calibri" w:hAnsi="Times New Roman" w:cs="Times New Roman"/>
          <w:b/>
          <w:sz w:val="22"/>
          <w:szCs w:val="22"/>
          <w:lang w:val="fi-FI"/>
        </w:rPr>
      </w:pPr>
      <w:r w:rsidRPr="00D9371C">
        <w:rPr>
          <w:rFonts w:ascii="Times New Roman" w:hAnsi="Times New Roman" w:cs="Times New Roman"/>
          <w:b/>
          <w:sz w:val="22"/>
          <w:szCs w:val="22"/>
          <w:lang w:val="fi-FI"/>
        </w:rPr>
        <w:t>Šis pakuotės lapelis paskutinį kartą peržiūrėtas</w:t>
      </w:r>
      <w:r w:rsidR="00892DCA" w:rsidRPr="00D9371C">
        <w:rPr>
          <w:rFonts w:ascii="Times New Roman" w:hAnsi="Times New Roman" w:cs="Times New Roman"/>
          <w:b/>
          <w:sz w:val="22"/>
          <w:szCs w:val="22"/>
          <w:lang w:val="fi-FI"/>
        </w:rPr>
        <w:t xml:space="preserve"> </w:t>
      </w:r>
      <w:r w:rsidR="00D2172C">
        <w:rPr>
          <w:rFonts w:ascii="Times New Roman" w:hAnsi="Times New Roman" w:cs="Times New Roman"/>
          <w:b/>
          <w:sz w:val="22"/>
          <w:szCs w:val="22"/>
          <w:lang w:val="fi-FI"/>
        </w:rPr>
        <w:t>2026-03-02</w:t>
      </w:r>
    </w:p>
    <w:p w14:paraId="0714C2AA" w14:textId="77777777" w:rsidR="00E446F1" w:rsidRPr="00D9371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fi-FI"/>
        </w:rPr>
      </w:pPr>
    </w:p>
    <w:p w14:paraId="427CB9F7" w14:textId="77777777" w:rsidR="00E446F1" w:rsidRPr="00D9371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fi-FI"/>
        </w:rPr>
      </w:pPr>
    </w:p>
    <w:p w14:paraId="39B95B83" w14:textId="7D1251BE" w:rsidR="0020383D" w:rsidRPr="00D9371C" w:rsidRDefault="00E446F1" w:rsidP="00E446F1">
      <w:pPr>
        <w:tabs>
          <w:tab w:val="left" w:pos="567"/>
        </w:tabs>
        <w:spacing w:after="0" w:line="240" w:lineRule="auto"/>
        <w:rPr>
          <w:rFonts w:ascii="Times New Roman" w:eastAsia="Calibri" w:hAnsi="Times New Roman" w:cs="Times New Roman"/>
          <w:color w:val="0000FF"/>
          <w:sz w:val="22"/>
          <w:szCs w:val="22"/>
          <w:u w:val="single"/>
          <w:lang w:val="fi-FI"/>
        </w:rPr>
      </w:pPr>
      <w:r w:rsidRPr="00D9371C">
        <w:rPr>
          <w:rFonts w:ascii="Times New Roman" w:hAnsi="Times New Roman" w:cs="Times New Roman"/>
          <w:sz w:val="22"/>
          <w:szCs w:val="22"/>
          <w:lang w:val="fi-FI"/>
        </w:rPr>
        <w:t xml:space="preserve">Išsami informacija apie šį vaistą pateikiama Valstybinės vaistų kontrolės tarnybos prie Lietuvos Respublikos sveikatos apsaugos ministerijos tinklalapyje </w:t>
      </w:r>
      <w:hyperlink r:id="rId11" w:history="1">
        <w:r w:rsidR="0020383D" w:rsidRPr="00D9371C">
          <w:rPr>
            <w:rStyle w:val="Hipersaitas"/>
            <w:rFonts w:ascii="Times New Roman" w:hAnsi="Times New Roman" w:cs="Times New Roman"/>
            <w:sz w:val="22"/>
            <w:szCs w:val="22"/>
            <w:lang w:val="fi-FI"/>
          </w:rPr>
          <w:t>https://vvkt.lrv.lt/lt/</w:t>
        </w:r>
      </w:hyperlink>
      <w:r w:rsidR="00B733FF" w:rsidRPr="00D9371C">
        <w:rPr>
          <w:rFonts w:ascii="Times New Roman" w:hAnsi="Times New Roman" w:cs="Times New Roman"/>
          <w:color w:val="0000FF"/>
          <w:sz w:val="22"/>
          <w:szCs w:val="22"/>
          <w:u w:val="single"/>
          <w:lang w:val="fi-FI"/>
        </w:rPr>
        <w:t>.</w:t>
      </w:r>
    </w:p>
    <w:p w14:paraId="33B28FA6" w14:textId="77777777" w:rsidR="00CE52D0" w:rsidRPr="00D9371C" w:rsidRDefault="00CE52D0" w:rsidP="00E01FFA">
      <w:pPr>
        <w:tabs>
          <w:tab w:val="left" w:pos="567"/>
        </w:tabs>
        <w:spacing w:after="0" w:line="240" w:lineRule="auto"/>
        <w:rPr>
          <w:rFonts w:ascii="Times New Roman" w:hAnsi="Times New Roman" w:cs="Times New Roman"/>
          <w:sz w:val="22"/>
          <w:szCs w:val="22"/>
          <w:lang w:val="fi-FI"/>
        </w:rPr>
      </w:pPr>
    </w:p>
    <w:p w14:paraId="78425787" w14:textId="71A31E72" w:rsidR="00EA6C28" w:rsidRPr="00114449" w:rsidRDefault="00EA6C28" w:rsidP="00EA6C28">
      <w:pPr>
        <w:spacing w:after="0" w:line="240" w:lineRule="auto"/>
        <w:rPr>
          <w:rFonts w:ascii="Times New Roman" w:eastAsia="Times New Roman" w:hAnsi="Times New Roman" w:cs="Times New Roman"/>
          <w:sz w:val="22"/>
          <w:szCs w:val="22"/>
          <w:lang w:val="lt-LT" w:eastAsia="lt-LT"/>
        </w:rPr>
      </w:pPr>
      <w:r w:rsidRPr="00114449">
        <w:rPr>
          <w:rFonts w:ascii="Times New Roman" w:hAnsi="Times New Roman"/>
          <w:i/>
          <w:iCs/>
          <w:sz w:val="22"/>
          <w:szCs w:val="22"/>
          <w:lang w:val="lt-LT" w:eastAsia="zh-CN"/>
        </w:rPr>
        <w:t xml:space="preserve">Lygiagrečiai importuojamas vaistas skiriasi nuo referencinio vaisto pagalbinėmis medžiagomis: lygiagrečiai importuojamo vaisto sudėtyje yra </w:t>
      </w:r>
      <w:r w:rsidRPr="008B507B">
        <w:rPr>
          <w:rFonts w:ascii="Times New Roman" w:hAnsi="Times New Roman"/>
          <w:i/>
          <w:iCs/>
          <w:sz w:val="22"/>
          <w:szCs w:val="22"/>
          <w:lang w:val="lt-LT" w:eastAsia="zh-CN"/>
        </w:rPr>
        <w:t>natrio acetato trihidrat</w:t>
      </w:r>
      <w:r>
        <w:rPr>
          <w:rFonts w:ascii="Times New Roman" w:hAnsi="Times New Roman"/>
          <w:i/>
          <w:iCs/>
          <w:sz w:val="22"/>
          <w:szCs w:val="22"/>
          <w:lang w:val="lt-LT" w:eastAsia="zh-CN"/>
        </w:rPr>
        <w:t>o</w:t>
      </w:r>
      <w:r w:rsidRPr="008B507B">
        <w:rPr>
          <w:rFonts w:ascii="Times New Roman" w:hAnsi="Times New Roman"/>
          <w:i/>
          <w:iCs/>
          <w:sz w:val="22"/>
          <w:szCs w:val="22"/>
          <w:lang w:val="lt-LT" w:eastAsia="zh-CN"/>
        </w:rPr>
        <w:t>, acto rūgšt</w:t>
      </w:r>
      <w:r>
        <w:rPr>
          <w:rFonts w:ascii="Times New Roman" w:hAnsi="Times New Roman"/>
          <w:i/>
          <w:iCs/>
          <w:sz w:val="22"/>
          <w:szCs w:val="22"/>
          <w:lang w:val="lt-LT" w:eastAsia="zh-CN"/>
        </w:rPr>
        <w:t>ies, ledinės,</w:t>
      </w:r>
      <w:r w:rsidRPr="008B507B">
        <w:rPr>
          <w:rFonts w:ascii="Times New Roman" w:hAnsi="Times New Roman"/>
          <w:i/>
          <w:iCs/>
          <w:sz w:val="22"/>
          <w:szCs w:val="22"/>
          <w:lang w:val="lt-LT" w:eastAsia="zh-CN"/>
        </w:rPr>
        <w:t xml:space="preserve"> natrio chlorid</w:t>
      </w:r>
      <w:r>
        <w:rPr>
          <w:rFonts w:ascii="Times New Roman" w:hAnsi="Times New Roman"/>
          <w:i/>
          <w:iCs/>
          <w:sz w:val="22"/>
          <w:szCs w:val="22"/>
          <w:lang w:val="lt-LT" w:eastAsia="zh-CN"/>
        </w:rPr>
        <w:t>o</w:t>
      </w:r>
      <w:r w:rsidRPr="00114449">
        <w:rPr>
          <w:rFonts w:ascii="Times New Roman" w:hAnsi="Times New Roman"/>
          <w:i/>
          <w:iCs/>
          <w:sz w:val="22"/>
          <w:szCs w:val="22"/>
          <w:lang w:val="lt-LT" w:eastAsia="zh-CN"/>
        </w:rPr>
        <w:t xml:space="preserve">, referencinio vaisto – </w:t>
      </w:r>
      <w:r w:rsidRPr="00DF09B7">
        <w:rPr>
          <w:rFonts w:ascii="Times New Roman" w:hAnsi="Times New Roman"/>
          <w:i/>
          <w:iCs/>
          <w:sz w:val="22"/>
          <w:szCs w:val="22"/>
          <w:lang w:val="lt-LT" w:eastAsia="zh-CN"/>
        </w:rPr>
        <w:t>pieno rūgšti</w:t>
      </w:r>
      <w:r>
        <w:rPr>
          <w:rFonts w:ascii="Times New Roman" w:hAnsi="Times New Roman"/>
          <w:i/>
          <w:iCs/>
          <w:sz w:val="22"/>
          <w:szCs w:val="22"/>
          <w:lang w:val="lt-LT" w:eastAsia="zh-CN"/>
        </w:rPr>
        <w:t>es</w:t>
      </w:r>
      <w:r w:rsidRPr="00DF09B7">
        <w:rPr>
          <w:rFonts w:ascii="Times New Roman" w:hAnsi="Times New Roman"/>
          <w:i/>
          <w:iCs/>
          <w:sz w:val="22"/>
          <w:szCs w:val="22"/>
          <w:lang w:val="lt-LT" w:eastAsia="zh-CN"/>
        </w:rPr>
        <w:t>, manitoli</w:t>
      </w:r>
      <w:r>
        <w:rPr>
          <w:rFonts w:ascii="Times New Roman" w:hAnsi="Times New Roman"/>
          <w:i/>
          <w:iCs/>
          <w:sz w:val="22"/>
          <w:szCs w:val="22"/>
          <w:lang w:val="lt-LT" w:eastAsia="zh-CN"/>
        </w:rPr>
        <w:t>o</w:t>
      </w:r>
      <w:r w:rsidRPr="00DF09B7">
        <w:rPr>
          <w:rFonts w:ascii="Times New Roman" w:hAnsi="Times New Roman"/>
          <w:i/>
          <w:iCs/>
          <w:sz w:val="22"/>
          <w:szCs w:val="22"/>
          <w:lang w:val="lt-LT" w:eastAsia="zh-CN"/>
        </w:rPr>
        <w:t xml:space="preserve"> (E421), natrio-vandenilio karbonat</w:t>
      </w:r>
      <w:r>
        <w:rPr>
          <w:rFonts w:ascii="Times New Roman" w:hAnsi="Times New Roman"/>
          <w:i/>
          <w:iCs/>
          <w:sz w:val="22"/>
          <w:szCs w:val="22"/>
          <w:lang w:val="lt-LT" w:eastAsia="zh-CN"/>
        </w:rPr>
        <w:t>o</w:t>
      </w:r>
      <w:r w:rsidRPr="00114449">
        <w:rPr>
          <w:rFonts w:ascii="Times New Roman" w:hAnsi="Times New Roman"/>
          <w:i/>
          <w:iCs/>
          <w:sz w:val="22"/>
          <w:szCs w:val="22"/>
          <w:lang w:val="lt-LT" w:eastAsia="zh-CN"/>
        </w:rPr>
        <w:t>; laikymo sąlygomis:</w:t>
      </w:r>
      <w:r>
        <w:rPr>
          <w:rFonts w:ascii="Times New Roman" w:hAnsi="Times New Roman"/>
          <w:i/>
          <w:iCs/>
          <w:sz w:val="22"/>
          <w:szCs w:val="22"/>
          <w:lang w:val="lt-LT" w:eastAsia="zh-CN"/>
        </w:rPr>
        <w:t>lygiagrečiai importuojamą vaistą g</w:t>
      </w:r>
      <w:r w:rsidRPr="00D95B14">
        <w:rPr>
          <w:rFonts w:ascii="Times New Roman" w:hAnsi="Times New Roman"/>
          <w:i/>
          <w:iCs/>
          <w:sz w:val="22"/>
          <w:szCs w:val="22"/>
          <w:lang w:val="lt-LT" w:eastAsia="zh-CN"/>
        </w:rPr>
        <w:t>alima laikyti ne aukštesnėje kaip 25</w:t>
      </w:r>
      <w:r>
        <w:rPr>
          <w:rFonts w:ascii="Times New Roman" w:hAnsi="Times New Roman"/>
          <w:i/>
          <w:iCs/>
          <w:sz w:val="22"/>
          <w:szCs w:val="22"/>
          <w:lang w:val="lt-LT" w:eastAsia="zh-CN"/>
        </w:rPr>
        <w:t> </w:t>
      </w:r>
      <w:r w:rsidRPr="00114449">
        <w:rPr>
          <w:rFonts w:ascii="Times New Roman" w:hAnsi="Times New Roman" w:cs="Times New Roman"/>
          <w:i/>
          <w:iCs/>
          <w:sz w:val="22"/>
          <w:szCs w:val="22"/>
          <w:lang w:val="it-IT"/>
        </w:rPr>
        <w:t> </w:t>
      </w:r>
      <w:r w:rsidRPr="00D95B14">
        <w:rPr>
          <w:rFonts w:ascii="Times New Roman" w:hAnsi="Times New Roman"/>
          <w:i/>
          <w:iCs/>
          <w:sz w:val="22"/>
          <w:szCs w:val="22"/>
          <w:lang w:val="lt-LT" w:eastAsia="zh-CN"/>
        </w:rPr>
        <w:t>C temperatūroje ne ilgiau kaip 2</w:t>
      </w:r>
      <w:r>
        <w:rPr>
          <w:rFonts w:ascii="Times New Roman" w:hAnsi="Times New Roman"/>
          <w:i/>
          <w:iCs/>
          <w:sz w:val="22"/>
          <w:szCs w:val="22"/>
          <w:lang w:val="lt-LT" w:eastAsia="zh-CN"/>
        </w:rPr>
        <w:t> </w:t>
      </w:r>
      <w:r w:rsidRPr="00D95B14">
        <w:rPr>
          <w:rFonts w:ascii="Times New Roman" w:hAnsi="Times New Roman"/>
          <w:i/>
          <w:iCs/>
          <w:sz w:val="22"/>
          <w:szCs w:val="22"/>
          <w:lang w:val="lt-LT" w:eastAsia="zh-CN"/>
        </w:rPr>
        <w:t>savaites</w:t>
      </w:r>
      <w:r>
        <w:rPr>
          <w:rFonts w:ascii="Times New Roman" w:hAnsi="Times New Roman"/>
          <w:i/>
          <w:iCs/>
          <w:sz w:val="22"/>
          <w:szCs w:val="22"/>
          <w:lang w:val="lt-LT" w:eastAsia="zh-CN"/>
        </w:rPr>
        <w:t>,</w:t>
      </w:r>
      <w:r w:rsidRPr="00114449">
        <w:rPr>
          <w:rFonts w:ascii="Times New Roman" w:hAnsi="Times New Roman"/>
          <w:i/>
          <w:iCs/>
          <w:sz w:val="22"/>
          <w:szCs w:val="22"/>
          <w:lang w:val="lt-LT" w:eastAsia="zh-CN"/>
        </w:rPr>
        <w:t xml:space="preserve"> referencinį vaistą</w:t>
      </w:r>
      <w:r>
        <w:rPr>
          <w:rFonts w:ascii="Times New Roman" w:hAnsi="Times New Roman"/>
          <w:i/>
          <w:iCs/>
          <w:sz w:val="22"/>
          <w:szCs w:val="22"/>
          <w:lang w:val="lt-LT" w:eastAsia="zh-CN"/>
        </w:rPr>
        <w:t xml:space="preserve"> – </w:t>
      </w:r>
      <w:r w:rsidRPr="00E74868">
        <w:rPr>
          <w:rFonts w:ascii="Times New Roman" w:hAnsi="Times New Roman"/>
          <w:i/>
          <w:iCs/>
          <w:sz w:val="22"/>
          <w:szCs w:val="22"/>
          <w:lang w:val="lt-LT" w:eastAsia="zh-CN"/>
        </w:rPr>
        <w:t xml:space="preserve">ne aukštesnėje kaip </w:t>
      </w:r>
      <w:r>
        <w:rPr>
          <w:rFonts w:ascii="Times New Roman" w:hAnsi="Times New Roman"/>
          <w:i/>
          <w:iCs/>
          <w:sz w:val="22"/>
          <w:szCs w:val="22"/>
          <w:lang w:val="lt-LT" w:eastAsia="zh-CN"/>
        </w:rPr>
        <w:t>30 </w:t>
      </w:r>
      <w:r w:rsidRPr="00114449">
        <w:rPr>
          <w:rFonts w:ascii="Times New Roman" w:hAnsi="Times New Roman" w:cs="Times New Roman"/>
          <w:i/>
          <w:iCs/>
          <w:sz w:val="22"/>
          <w:szCs w:val="22"/>
          <w:lang w:val="it-IT"/>
        </w:rPr>
        <w:t> </w:t>
      </w:r>
      <w:r w:rsidRPr="00E74868">
        <w:rPr>
          <w:rFonts w:ascii="Times New Roman" w:hAnsi="Times New Roman"/>
          <w:i/>
          <w:iCs/>
          <w:sz w:val="22"/>
          <w:szCs w:val="22"/>
          <w:lang w:val="lt-LT" w:eastAsia="zh-CN"/>
        </w:rPr>
        <w:t>C temperatūroje ne ilgiau kaip 2</w:t>
      </w:r>
      <w:r>
        <w:rPr>
          <w:rFonts w:ascii="Times New Roman" w:hAnsi="Times New Roman"/>
          <w:i/>
          <w:iCs/>
          <w:sz w:val="22"/>
          <w:szCs w:val="22"/>
          <w:lang w:val="lt-LT" w:eastAsia="zh-CN"/>
        </w:rPr>
        <w:t> </w:t>
      </w:r>
      <w:r w:rsidRPr="00E74868">
        <w:rPr>
          <w:rFonts w:ascii="Times New Roman" w:hAnsi="Times New Roman"/>
          <w:i/>
          <w:iCs/>
          <w:sz w:val="22"/>
          <w:szCs w:val="22"/>
          <w:lang w:val="lt-LT" w:eastAsia="zh-CN"/>
        </w:rPr>
        <w:t>savaites</w:t>
      </w:r>
      <w:r>
        <w:rPr>
          <w:rFonts w:ascii="Times New Roman" w:hAnsi="Times New Roman"/>
          <w:i/>
          <w:iCs/>
          <w:sz w:val="22"/>
          <w:szCs w:val="22"/>
          <w:lang w:val="lt-LT" w:eastAsia="zh-CN"/>
        </w:rPr>
        <w:t xml:space="preserve">; tinkamumo laiku: lygiagrečiai importuojamo vaisto – </w:t>
      </w:r>
      <w:r w:rsidRPr="00D9371C">
        <w:rPr>
          <w:rFonts w:ascii="Times New Roman" w:hAnsi="Times New Roman"/>
          <w:i/>
          <w:iCs/>
          <w:sz w:val="22"/>
          <w:szCs w:val="22"/>
          <w:lang w:val="fi-FI" w:eastAsia="zh-CN"/>
        </w:rPr>
        <w:t>2 metai, referencinio vaisto – 3 metai; stabilumu p</w:t>
      </w:r>
      <w:r w:rsidR="00C270BE">
        <w:rPr>
          <w:rFonts w:ascii="Times New Roman" w:hAnsi="Times New Roman"/>
          <w:i/>
          <w:iCs/>
          <w:sz w:val="22"/>
          <w:szCs w:val="22"/>
          <w:lang w:val="fi-FI" w:eastAsia="zh-CN"/>
        </w:rPr>
        <w:t>r</w:t>
      </w:r>
      <w:r w:rsidRPr="00D9371C">
        <w:rPr>
          <w:rFonts w:ascii="Times New Roman" w:hAnsi="Times New Roman"/>
          <w:i/>
          <w:iCs/>
          <w:sz w:val="22"/>
          <w:szCs w:val="22"/>
          <w:lang w:val="fi-FI" w:eastAsia="zh-CN"/>
        </w:rPr>
        <w:t>askiedus: lygiagre</w:t>
      </w:r>
      <w:r>
        <w:rPr>
          <w:rFonts w:ascii="Times New Roman" w:hAnsi="Times New Roman"/>
          <w:i/>
          <w:iCs/>
          <w:sz w:val="22"/>
          <w:szCs w:val="22"/>
          <w:lang w:val="lt-LT" w:eastAsia="zh-CN"/>
        </w:rPr>
        <w:t>čiai importuojamas vaistas</w:t>
      </w:r>
      <w:r w:rsidRPr="00D9371C">
        <w:rPr>
          <w:rFonts w:ascii="Times New Roman" w:hAnsi="Times New Roman" w:cs="Times New Roman"/>
          <w:sz w:val="22"/>
          <w:szCs w:val="22"/>
          <w:lang w:val="fi-FI"/>
        </w:rPr>
        <w:t xml:space="preserve"> </w:t>
      </w:r>
      <w:r w:rsidRPr="00D9371C">
        <w:rPr>
          <w:rFonts w:ascii="Times New Roman" w:hAnsi="Times New Roman" w:cs="Times New Roman"/>
          <w:i/>
          <w:iCs/>
          <w:sz w:val="22"/>
          <w:szCs w:val="22"/>
          <w:lang w:val="fi-FI"/>
        </w:rPr>
        <w:t>mažiausiai 8 valandas, jei laikomas žemesnėje kaip 25 °C temperatūroje</w:t>
      </w:r>
      <w:r w:rsidRPr="009A0DC3">
        <w:rPr>
          <w:rFonts w:ascii="Times New Roman" w:eastAsia="Times New Roman" w:hAnsi="Times New Roman" w:cs="Times New Roman"/>
          <w:i/>
          <w:iCs/>
          <w:sz w:val="22"/>
          <w:szCs w:val="22"/>
          <w:lang w:val="lt-LT" w:eastAsia="lt-LT"/>
        </w:rPr>
        <w:t xml:space="preserve">, </w:t>
      </w:r>
      <w:r>
        <w:rPr>
          <w:rFonts w:ascii="Times New Roman" w:eastAsia="Times New Roman" w:hAnsi="Times New Roman" w:cs="Times New Roman"/>
          <w:i/>
          <w:iCs/>
          <w:sz w:val="22"/>
          <w:szCs w:val="22"/>
          <w:lang w:val="lt-LT" w:eastAsia="lt-LT"/>
        </w:rPr>
        <w:t xml:space="preserve">referencinis – </w:t>
      </w:r>
      <w:r w:rsidRPr="00D9371C">
        <w:rPr>
          <w:rFonts w:ascii="Times New Roman" w:hAnsi="Times New Roman" w:cs="Times New Roman"/>
          <w:i/>
          <w:iCs/>
          <w:sz w:val="22"/>
          <w:szCs w:val="22"/>
          <w:lang w:val="fi-FI"/>
        </w:rPr>
        <w:t>mažiausiai 24 valandas, jei laikomas žemesnėje kaip 25 °C temperatūroje</w:t>
      </w:r>
      <w:r w:rsidR="004F10F5" w:rsidRPr="00D9371C">
        <w:rPr>
          <w:rFonts w:ascii="Times New Roman" w:hAnsi="Times New Roman" w:cs="Times New Roman"/>
          <w:i/>
          <w:iCs/>
          <w:sz w:val="22"/>
          <w:szCs w:val="22"/>
          <w:lang w:val="fi-FI"/>
        </w:rPr>
        <w:t xml:space="preserve">; </w:t>
      </w:r>
      <w:r w:rsidR="004F10F5" w:rsidRPr="00D9371C">
        <w:rPr>
          <w:rFonts w:ascii="Times New Roman" w:hAnsi="Times New Roman"/>
          <w:i/>
          <w:iCs/>
          <w:sz w:val="22"/>
          <w:szCs w:val="22"/>
          <w:lang w:val="fi-FI" w:eastAsia="zh-CN"/>
        </w:rPr>
        <w:t>stabilumu paskiedus: lygiagre</w:t>
      </w:r>
      <w:r w:rsidR="004F10F5">
        <w:rPr>
          <w:rFonts w:ascii="Times New Roman" w:hAnsi="Times New Roman"/>
          <w:i/>
          <w:iCs/>
          <w:sz w:val="22"/>
          <w:szCs w:val="22"/>
          <w:lang w:val="lt-LT" w:eastAsia="zh-CN"/>
        </w:rPr>
        <w:t>čiai importuojamas vaistas</w:t>
      </w:r>
      <w:r w:rsidR="004F10F5" w:rsidRPr="00D9371C">
        <w:rPr>
          <w:rFonts w:ascii="Times New Roman" w:hAnsi="Times New Roman" w:cs="Times New Roman"/>
          <w:sz w:val="22"/>
          <w:szCs w:val="22"/>
          <w:lang w:val="fi-FI"/>
        </w:rPr>
        <w:t xml:space="preserve"> </w:t>
      </w:r>
      <w:r w:rsidR="004F10F5" w:rsidRPr="00D9371C">
        <w:rPr>
          <w:rFonts w:ascii="Times New Roman" w:hAnsi="Times New Roman" w:cs="Times New Roman"/>
          <w:i/>
          <w:iCs/>
          <w:sz w:val="22"/>
          <w:szCs w:val="22"/>
          <w:lang w:val="fi-FI"/>
        </w:rPr>
        <w:t>mažiausiai 8 valandas, jei laikomas žemesnėje kaip 25 °C temperatūroje</w:t>
      </w:r>
      <w:r w:rsidR="004F10F5" w:rsidRPr="00E01FFA">
        <w:rPr>
          <w:rFonts w:ascii="Times New Roman" w:eastAsia="Times New Roman" w:hAnsi="Times New Roman" w:cs="Times New Roman"/>
          <w:i/>
          <w:iCs/>
          <w:sz w:val="22"/>
          <w:szCs w:val="22"/>
          <w:lang w:val="lt-LT" w:eastAsia="lt-LT"/>
        </w:rPr>
        <w:t xml:space="preserve">, </w:t>
      </w:r>
      <w:r w:rsidR="004F10F5">
        <w:rPr>
          <w:rFonts w:ascii="Times New Roman" w:eastAsia="Times New Roman" w:hAnsi="Times New Roman" w:cs="Times New Roman"/>
          <w:i/>
          <w:iCs/>
          <w:sz w:val="22"/>
          <w:szCs w:val="22"/>
          <w:lang w:val="lt-LT" w:eastAsia="lt-LT"/>
        </w:rPr>
        <w:t xml:space="preserve">referencinis – </w:t>
      </w:r>
      <w:r w:rsidR="004F10F5" w:rsidRPr="00D9371C">
        <w:rPr>
          <w:rFonts w:ascii="Times New Roman" w:hAnsi="Times New Roman" w:cs="Times New Roman"/>
          <w:i/>
          <w:iCs/>
          <w:sz w:val="22"/>
          <w:szCs w:val="22"/>
          <w:lang w:val="fi-FI"/>
        </w:rPr>
        <w:t>mažiausiai 24 valandas, jei laikomas žemesnėje kaip 25 °C temperatūroje</w:t>
      </w:r>
      <w:r w:rsidR="00C87362">
        <w:rPr>
          <w:rFonts w:ascii="Times New Roman" w:hAnsi="Times New Roman" w:cs="Times New Roman"/>
          <w:i/>
          <w:iCs/>
          <w:sz w:val="22"/>
          <w:szCs w:val="22"/>
          <w:lang w:val="fi-FI"/>
        </w:rPr>
        <w:t>.</w:t>
      </w:r>
    </w:p>
    <w:p w14:paraId="0B3E77F2" w14:textId="2F2D859D" w:rsidR="0020383D" w:rsidRDefault="0020383D">
      <w:pPr>
        <w:spacing w:after="0" w:line="240" w:lineRule="auto"/>
        <w:rPr>
          <w:rFonts w:ascii="Times New Roman" w:hAnsi="Times New Roman"/>
          <w:i/>
          <w:iCs/>
          <w:sz w:val="22"/>
          <w:szCs w:val="22"/>
          <w:lang w:val="lt-LT" w:eastAsia="zh-CN"/>
        </w:rPr>
      </w:pPr>
    </w:p>
    <w:p w14:paraId="05848FE6" w14:textId="77777777" w:rsidR="00EA6C28" w:rsidRPr="00D9371C" w:rsidRDefault="00EA6C28" w:rsidP="00E01FFA">
      <w:pPr>
        <w:spacing w:after="0" w:line="240" w:lineRule="auto"/>
        <w:rPr>
          <w:rFonts w:ascii="Times New Roman" w:hAnsi="Times New Roman" w:cs="Times New Roman"/>
          <w:sz w:val="22"/>
          <w:szCs w:val="22"/>
          <w:lang w:val="fi-FI"/>
        </w:rPr>
      </w:pPr>
    </w:p>
    <w:p w14:paraId="643DB276" w14:textId="006B969B" w:rsidR="00E446F1" w:rsidRPr="00E01FFA" w:rsidRDefault="00E446F1" w:rsidP="00E2093F">
      <w:pPr>
        <w:keepNext/>
        <w:numPr>
          <w:ilvl w:val="12"/>
          <w:numId w:val="0"/>
        </w:numPr>
        <w:tabs>
          <w:tab w:val="left" w:pos="720"/>
        </w:tabs>
        <w:spacing w:after="0" w:line="240" w:lineRule="auto"/>
        <w:rPr>
          <w:rFonts w:ascii="Times New Roman" w:eastAsia="Calibri" w:hAnsi="Times New Roman" w:cs="Times New Roman"/>
          <w:sz w:val="22"/>
          <w:szCs w:val="22"/>
          <w:lang w:val="pl-PL"/>
        </w:rPr>
      </w:pPr>
      <w:r w:rsidRPr="00E01FFA">
        <w:rPr>
          <w:rFonts w:ascii="Times New Roman" w:hAnsi="Times New Roman" w:cs="Times New Roman"/>
          <w:sz w:val="22"/>
          <w:szCs w:val="22"/>
          <w:lang w:val="pl-PL"/>
        </w:rPr>
        <w:t>Toliau pateikta informacija skirta tik sveikatos priežiūros specialistams</w:t>
      </w:r>
      <w:r w:rsidR="00E2093F">
        <w:rPr>
          <w:rFonts w:ascii="Times New Roman" w:hAnsi="Times New Roman" w:cs="Times New Roman"/>
          <w:sz w:val="22"/>
          <w:szCs w:val="22"/>
          <w:lang w:val="pl-PL"/>
        </w:rPr>
        <w:t>.</w:t>
      </w:r>
    </w:p>
    <w:p w14:paraId="2DF44CEF" w14:textId="77777777" w:rsidR="00E446F1" w:rsidRPr="00E01FFA" w:rsidRDefault="00E446F1" w:rsidP="00E446F1">
      <w:pPr>
        <w:keepNext/>
        <w:numPr>
          <w:ilvl w:val="12"/>
          <w:numId w:val="0"/>
        </w:numPr>
        <w:tabs>
          <w:tab w:val="left" w:pos="720"/>
        </w:tabs>
        <w:spacing w:after="0" w:line="240" w:lineRule="auto"/>
        <w:rPr>
          <w:rFonts w:ascii="Times New Roman" w:hAnsi="Times New Roman" w:cs="Times New Roman"/>
          <w:sz w:val="22"/>
          <w:szCs w:val="22"/>
          <w:lang w:val="pl-PL"/>
        </w:rPr>
      </w:pPr>
    </w:p>
    <w:p w14:paraId="10382E2A" w14:textId="77777777" w:rsidR="00E446F1" w:rsidRPr="00E01FFA" w:rsidRDefault="00E446F1" w:rsidP="00E446F1">
      <w:pPr>
        <w:keepNext/>
        <w:numPr>
          <w:ilvl w:val="0"/>
          <w:numId w:val="19"/>
        </w:numPr>
        <w:tabs>
          <w:tab w:val="clear" w:pos="357"/>
          <w:tab w:val="left" w:pos="567"/>
        </w:tabs>
        <w:spacing w:after="0" w:line="240" w:lineRule="auto"/>
        <w:ind w:left="567" w:hanging="567"/>
        <w:rPr>
          <w:rFonts w:ascii="Times New Roman" w:eastAsia="Calibri" w:hAnsi="Times New Roman" w:cs="Times New Roman"/>
          <w:b/>
          <w:sz w:val="22"/>
          <w:szCs w:val="22"/>
          <w:lang w:val="es-ES"/>
        </w:rPr>
      </w:pPr>
      <w:r w:rsidRPr="00E01FFA">
        <w:rPr>
          <w:rFonts w:ascii="Times New Roman" w:hAnsi="Times New Roman" w:cs="Times New Roman"/>
          <w:b/>
          <w:sz w:val="22"/>
          <w:szCs w:val="22"/>
          <w:lang w:val="es-ES"/>
        </w:rPr>
        <w:t>Infuzija į veną (sveikatos priežiūros specialistams)</w:t>
      </w:r>
    </w:p>
    <w:p w14:paraId="564FC3B8" w14:textId="77777777" w:rsidR="00E446F1" w:rsidRPr="00E01FFA" w:rsidRDefault="00E446F1" w:rsidP="00E446F1">
      <w:pPr>
        <w:keepNext/>
        <w:widowControl w:val="0"/>
        <w:tabs>
          <w:tab w:val="left" w:pos="720"/>
        </w:tabs>
        <w:spacing w:after="0" w:line="240" w:lineRule="auto"/>
        <w:rPr>
          <w:rFonts w:ascii="Times New Roman" w:hAnsi="Times New Roman" w:cs="Times New Roman"/>
          <w:sz w:val="22"/>
          <w:szCs w:val="22"/>
          <w:lang w:val="es-ES"/>
        </w:rPr>
      </w:pPr>
    </w:p>
    <w:p w14:paraId="4D14481A" w14:textId="7DBB707A" w:rsidR="00E446F1" w:rsidRPr="00E01FFA"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es-ES"/>
        </w:rPr>
      </w:pPr>
      <w:r w:rsidRPr="00E01FFA">
        <w:rPr>
          <w:rFonts w:ascii="Times New Roman" w:hAnsi="Times New Roman" w:cs="Times New Roman"/>
          <w:sz w:val="22"/>
          <w:szCs w:val="22"/>
          <w:lang w:val="es-ES"/>
        </w:rPr>
        <w:t>Prieš vartojant vaistinio preparato reikia patikrinti, ar tirpale nėra dalelių ir ar nepakitusi jo spalva. Pastebėjus ką nors neįprasto, tirpalo vartoti negalima. Infuzijai į veną vaistinis preparatas turi būti praskiedžiamas prieš pat vartojimą</w:t>
      </w:r>
      <w:r w:rsidR="00927D60">
        <w:rPr>
          <w:rFonts w:ascii="Times New Roman" w:hAnsi="Times New Roman" w:cs="Times New Roman"/>
          <w:sz w:val="22"/>
          <w:szCs w:val="22"/>
          <w:lang w:val="es-ES"/>
        </w:rPr>
        <w:t xml:space="preserve"> (</w:t>
      </w:r>
      <w:r w:rsidR="00B84875" w:rsidRPr="00B84875">
        <w:rPr>
          <w:rFonts w:ascii="Times New Roman" w:hAnsi="Times New Roman" w:cs="Times New Roman"/>
          <w:sz w:val="22"/>
          <w:szCs w:val="22"/>
          <w:lang w:val="es-ES"/>
        </w:rPr>
        <w:t>santykiu ne mažiau kaip 1</w:t>
      </w:r>
      <w:r w:rsidR="00B84875">
        <w:rPr>
          <w:rFonts w:ascii="Times New Roman" w:hAnsi="Times New Roman" w:cs="Times New Roman"/>
          <w:sz w:val="22"/>
          <w:szCs w:val="22"/>
          <w:lang w:val="es-ES"/>
        </w:rPr>
        <w:t> </w:t>
      </w:r>
      <w:r w:rsidR="00B84875" w:rsidRPr="00B84875">
        <w:rPr>
          <w:rFonts w:ascii="Times New Roman" w:hAnsi="Times New Roman" w:cs="Times New Roman"/>
          <w:sz w:val="22"/>
          <w:szCs w:val="22"/>
          <w:lang w:val="es-ES"/>
        </w:rPr>
        <w:t>tūrio dalis:1</w:t>
      </w:r>
      <w:r w:rsidR="00B84875">
        <w:rPr>
          <w:rFonts w:ascii="Times New Roman" w:hAnsi="Times New Roman" w:cs="Times New Roman"/>
          <w:sz w:val="22"/>
          <w:szCs w:val="22"/>
          <w:lang w:val="es-ES"/>
        </w:rPr>
        <w:t> </w:t>
      </w:r>
      <w:r w:rsidR="00B84875" w:rsidRPr="00B84875">
        <w:rPr>
          <w:rFonts w:ascii="Times New Roman" w:hAnsi="Times New Roman" w:cs="Times New Roman"/>
          <w:sz w:val="22"/>
          <w:szCs w:val="22"/>
          <w:lang w:val="es-ES"/>
        </w:rPr>
        <w:t>tūrio dalis ir ne daugiau kaip 1</w:t>
      </w:r>
      <w:r w:rsidR="00B84875">
        <w:rPr>
          <w:rFonts w:ascii="Times New Roman" w:hAnsi="Times New Roman" w:cs="Times New Roman"/>
          <w:sz w:val="22"/>
          <w:szCs w:val="22"/>
          <w:lang w:val="es-ES"/>
        </w:rPr>
        <w:t> </w:t>
      </w:r>
      <w:r w:rsidR="00B84875" w:rsidRPr="00B84875">
        <w:rPr>
          <w:rFonts w:ascii="Times New Roman" w:hAnsi="Times New Roman" w:cs="Times New Roman"/>
          <w:sz w:val="22"/>
          <w:szCs w:val="22"/>
          <w:lang w:val="es-ES"/>
        </w:rPr>
        <w:t>tūrio dalis:9 tūrio dalys.</w:t>
      </w:r>
      <w:r w:rsidR="00927D60">
        <w:rPr>
          <w:rFonts w:ascii="Times New Roman" w:hAnsi="Times New Roman" w:cs="Times New Roman"/>
          <w:sz w:val="22"/>
          <w:szCs w:val="22"/>
          <w:lang w:val="es-ES"/>
        </w:rPr>
        <w:t>)</w:t>
      </w:r>
      <w:r w:rsidRPr="00E01FFA">
        <w:rPr>
          <w:rFonts w:ascii="Times New Roman" w:hAnsi="Times New Roman" w:cs="Times New Roman"/>
          <w:sz w:val="22"/>
          <w:szCs w:val="22"/>
          <w:lang w:val="es-ES"/>
        </w:rPr>
        <w:t>.</w:t>
      </w:r>
    </w:p>
    <w:p w14:paraId="1E1EFA9E" w14:textId="7043FDF0" w:rsidR="00E446F1" w:rsidRPr="00D9371C" w:rsidRDefault="00641C0D"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es-ES"/>
        </w:rPr>
      </w:pPr>
      <w:r w:rsidRPr="00E01FFA">
        <w:rPr>
          <w:rFonts w:ascii="Times New Roman" w:hAnsi="Times New Roman" w:cs="Times New Roman"/>
          <w:sz w:val="22"/>
          <w:szCs w:val="22"/>
          <w:lang w:val="es-ES"/>
        </w:rPr>
        <w:t xml:space="preserve">Octreotide </w:t>
      </w:r>
      <w:r w:rsidR="00A023EE">
        <w:rPr>
          <w:rFonts w:ascii="Times New Roman" w:hAnsi="Times New Roman" w:cs="Times New Roman"/>
          <w:sz w:val="22"/>
          <w:szCs w:val="22"/>
          <w:lang w:val="es-ES"/>
        </w:rPr>
        <w:t>SUN</w:t>
      </w:r>
      <w:r w:rsidR="00E446F1" w:rsidRPr="00E01FFA">
        <w:rPr>
          <w:rFonts w:ascii="Times New Roman" w:hAnsi="Times New Roman" w:cs="Times New Roman"/>
          <w:sz w:val="22"/>
          <w:szCs w:val="22"/>
          <w:lang w:val="es-ES"/>
        </w:rPr>
        <w:t xml:space="preserve"> (oktreotido acetato) tirpalas, praskiestas steriliu fiziologiniu natrio chlorido ar steriliu 5 % dekstrozės (gliukozės) vandeniniu tirpalu, fiziškai ir chemiškai išlieka stabilus </w:t>
      </w:r>
      <w:r w:rsidR="003828F8">
        <w:rPr>
          <w:rFonts w:ascii="Times New Roman" w:hAnsi="Times New Roman" w:cs="Times New Roman"/>
          <w:sz w:val="22"/>
          <w:szCs w:val="22"/>
          <w:lang w:val="es-ES"/>
        </w:rPr>
        <w:t>8</w:t>
      </w:r>
      <w:r w:rsidR="00E446F1" w:rsidRPr="00E01FFA">
        <w:rPr>
          <w:rFonts w:ascii="Times New Roman" w:hAnsi="Times New Roman" w:cs="Times New Roman"/>
          <w:sz w:val="22"/>
          <w:szCs w:val="22"/>
          <w:lang w:val="es-ES"/>
        </w:rPr>
        <w:t xml:space="preserve"> valandas. Kadangi </w:t>
      </w:r>
      <w:r w:rsidRPr="00E01FFA">
        <w:rPr>
          <w:rFonts w:ascii="Times New Roman" w:hAnsi="Times New Roman" w:cs="Times New Roman"/>
          <w:sz w:val="22"/>
          <w:szCs w:val="22"/>
          <w:lang w:val="es-ES"/>
        </w:rPr>
        <w:t xml:space="preserve">Octreotide </w:t>
      </w:r>
      <w:r w:rsidR="00A023EE">
        <w:rPr>
          <w:rFonts w:ascii="Times New Roman" w:hAnsi="Times New Roman" w:cs="Times New Roman"/>
          <w:sz w:val="22"/>
          <w:szCs w:val="22"/>
          <w:lang w:val="es-ES"/>
        </w:rPr>
        <w:t>SUN</w:t>
      </w:r>
      <w:r w:rsidR="00E446F1" w:rsidRPr="00E01FFA">
        <w:rPr>
          <w:rFonts w:ascii="Times New Roman" w:hAnsi="Times New Roman" w:cs="Times New Roman"/>
          <w:sz w:val="22"/>
          <w:szCs w:val="22"/>
          <w:lang w:val="es-ES"/>
        </w:rPr>
        <w:t xml:space="preserve"> gali įtakoti gliukozės homeostazę, todėl </w:t>
      </w:r>
      <w:r w:rsidR="00CE52D0" w:rsidRPr="00CE52D0">
        <w:rPr>
          <w:rFonts w:ascii="Times New Roman" w:hAnsi="Times New Roman" w:cs="Times New Roman"/>
          <w:sz w:val="22"/>
          <w:szCs w:val="22"/>
          <w:lang w:val="it-IT"/>
        </w:rPr>
        <w:t>vaistini</w:t>
      </w:r>
      <w:r w:rsidR="00CE52D0">
        <w:rPr>
          <w:rFonts w:ascii="Times New Roman" w:hAnsi="Times New Roman" w:cs="Times New Roman"/>
          <w:sz w:val="22"/>
          <w:szCs w:val="22"/>
          <w:lang w:val="it-IT"/>
        </w:rPr>
        <w:t>am</w:t>
      </w:r>
      <w:r w:rsidR="00CE52D0" w:rsidRPr="00CE52D0">
        <w:rPr>
          <w:rFonts w:ascii="Times New Roman" w:hAnsi="Times New Roman" w:cs="Times New Roman"/>
          <w:sz w:val="22"/>
          <w:szCs w:val="22"/>
          <w:lang w:val="it-IT"/>
        </w:rPr>
        <w:t xml:space="preserve"> preparat</w:t>
      </w:r>
      <w:r w:rsidR="00CE52D0">
        <w:rPr>
          <w:rFonts w:ascii="Times New Roman" w:hAnsi="Times New Roman" w:cs="Times New Roman"/>
          <w:sz w:val="22"/>
          <w:szCs w:val="22"/>
          <w:lang w:val="it-IT"/>
        </w:rPr>
        <w:t>ui</w:t>
      </w:r>
      <w:r w:rsidR="00CE52D0" w:rsidRPr="00CE52D0">
        <w:rPr>
          <w:rFonts w:ascii="Times New Roman" w:hAnsi="Times New Roman" w:cs="Times New Roman"/>
          <w:sz w:val="22"/>
          <w:szCs w:val="22"/>
          <w:lang w:val="it-IT"/>
        </w:rPr>
        <w:t xml:space="preserve"> </w:t>
      </w:r>
      <w:r w:rsidR="00E446F1" w:rsidRPr="00E01FFA">
        <w:rPr>
          <w:rFonts w:ascii="Times New Roman" w:hAnsi="Times New Roman" w:cs="Times New Roman"/>
          <w:sz w:val="22"/>
          <w:szCs w:val="22"/>
          <w:lang w:val="es-ES"/>
        </w:rPr>
        <w:t xml:space="preserve">skiesti rekomenduojama geriau vartoti fiziologinį natrio chlorido tirpalą nei dekstrozės tirpalą. Praskiestas tirpalas fiziškai ir chemiškai išlieka stabilus mažiausiai </w:t>
      </w:r>
      <w:r w:rsidR="00730E96">
        <w:rPr>
          <w:rFonts w:ascii="Times New Roman" w:hAnsi="Times New Roman" w:cs="Times New Roman"/>
          <w:sz w:val="22"/>
          <w:szCs w:val="22"/>
          <w:lang w:val="es-ES"/>
        </w:rPr>
        <w:t>8</w:t>
      </w:r>
      <w:r w:rsidR="00E446F1" w:rsidRPr="00E01FFA">
        <w:rPr>
          <w:rFonts w:ascii="Times New Roman" w:hAnsi="Times New Roman" w:cs="Times New Roman"/>
          <w:sz w:val="22"/>
          <w:szCs w:val="22"/>
          <w:lang w:val="es-ES"/>
        </w:rPr>
        <w:t xml:space="preserve"> valandas, jei laikomas žemesnėje kaip 25 °C temperatūroje. </w:t>
      </w:r>
      <w:r w:rsidR="00E446F1" w:rsidRPr="00D9371C">
        <w:rPr>
          <w:rFonts w:ascii="Times New Roman" w:hAnsi="Times New Roman" w:cs="Times New Roman"/>
          <w:sz w:val="22"/>
          <w:szCs w:val="22"/>
          <w:lang w:val="es-ES"/>
        </w:rPr>
        <w:t>Mikrobiologiniu požiūriu, praskiestą tirpalą suvartoti nedelsiant. Jeigu nevartojama iškart, už laikymo trukmę ir sąlygas prieš vartojimą atsakingas vartotojas.</w:t>
      </w:r>
    </w:p>
    <w:p w14:paraId="6C46C1FB" w14:textId="77777777" w:rsidR="00E446F1" w:rsidRPr="00D9371C" w:rsidRDefault="00E446F1" w:rsidP="00E446F1">
      <w:pPr>
        <w:widowControl w:val="0"/>
        <w:numPr>
          <w:ilvl w:val="12"/>
          <w:numId w:val="0"/>
        </w:numPr>
        <w:tabs>
          <w:tab w:val="left" w:pos="720"/>
        </w:tabs>
        <w:spacing w:after="0" w:line="240" w:lineRule="auto"/>
        <w:ind w:right="-2"/>
        <w:rPr>
          <w:rFonts w:ascii="Times New Roman" w:hAnsi="Times New Roman" w:cs="Times New Roman"/>
          <w:b/>
          <w:sz w:val="22"/>
          <w:szCs w:val="22"/>
          <w:lang w:val="es-ES"/>
        </w:rPr>
      </w:pPr>
    </w:p>
    <w:p w14:paraId="718C9C56" w14:textId="7B71E003" w:rsidR="00E446F1" w:rsidRPr="00D9371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b/>
          <w:sz w:val="22"/>
          <w:szCs w:val="22"/>
          <w:lang w:val="es-ES"/>
        </w:rPr>
      </w:pPr>
      <w:r w:rsidRPr="00D9371C">
        <w:rPr>
          <w:rFonts w:ascii="Times New Roman" w:hAnsi="Times New Roman" w:cs="Times New Roman"/>
          <w:b/>
          <w:sz w:val="22"/>
          <w:szCs w:val="22"/>
          <w:lang w:val="es-ES"/>
        </w:rPr>
        <w:t xml:space="preserve">Kokią </w:t>
      </w:r>
      <w:r w:rsidR="00641C0D" w:rsidRPr="00D9371C">
        <w:rPr>
          <w:rFonts w:ascii="Times New Roman" w:hAnsi="Times New Roman" w:cs="Times New Roman"/>
          <w:b/>
          <w:sz w:val="22"/>
          <w:szCs w:val="22"/>
          <w:lang w:val="es-ES"/>
        </w:rPr>
        <w:t xml:space="preserve">Octreotide </w:t>
      </w:r>
      <w:r w:rsidR="00A023EE">
        <w:rPr>
          <w:rFonts w:ascii="Times New Roman" w:hAnsi="Times New Roman" w:cs="Times New Roman"/>
          <w:b/>
          <w:sz w:val="22"/>
          <w:szCs w:val="22"/>
          <w:lang w:val="es-ES"/>
        </w:rPr>
        <w:t>SUN</w:t>
      </w:r>
      <w:r w:rsidRPr="00D9371C">
        <w:rPr>
          <w:rFonts w:ascii="Times New Roman" w:hAnsi="Times New Roman" w:cs="Times New Roman"/>
          <w:b/>
          <w:sz w:val="22"/>
          <w:szCs w:val="22"/>
          <w:lang w:val="es-ES"/>
        </w:rPr>
        <w:t xml:space="preserve"> dozę vartoti</w:t>
      </w:r>
    </w:p>
    <w:p w14:paraId="3A568DA6" w14:textId="77777777" w:rsidR="00E446F1" w:rsidRPr="00D9371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es-ES"/>
        </w:rPr>
      </w:pPr>
    </w:p>
    <w:p w14:paraId="2584DD44" w14:textId="5AABCECC" w:rsidR="00E446F1" w:rsidRPr="00D9371C" w:rsidRDefault="00E446F1" w:rsidP="00E446F1">
      <w:pPr>
        <w:widowControl w:val="0"/>
        <w:numPr>
          <w:ilvl w:val="12"/>
          <w:numId w:val="0"/>
        </w:numPr>
        <w:tabs>
          <w:tab w:val="left" w:pos="720"/>
        </w:tabs>
        <w:spacing w:after="0" w:line="240" w:lineRule="auto"/>
        <w:ind w:right="-2"/>
        <w:rPr>
          <w:rFonts w:ascii="Times New Roman" w:eastAsia="Calibri" w:hAnsi="Times New Roman" w:cs="Times New Roman"/>
          <w:sz w:val="22"/>
          <w:szCs w:val="22"/>
          <w:lang w:val="es-ES"/>
        </w:rPr>
      </w:pPr>
      <w:r w:rsidRPr="00D9371C">
        <w:rPr>
          <w:rFonts w:ascii="Times New Roman" w:hAnsi="Times New Roman" w:cs="Times New Roman"/>
          <w:sz w:val="22"/>
          <w:szCs w:val="22"/>
          <w:lang w:val="es-ES"/>
        </w:rPr>
        <w:t xml:space="preserve">Skiriama </w:t>
      </w:r>
      <w:r w:rsidR="00641C0D" w:rsidRPr="00D9371C">
        <w:rPr>
          <w:rFonts w:ascii="Times New Roman" w:hAnsi="Times New Roman" w:cs="Times New Roman"/>
          <w:sz w:val="22"/>
          <w:szCs w:val="22"/>
          <w:lang w:val="es-ES"/>
        </w:rPr>
        <w:t xml:space="preserve">Octreotide </w:t>
      </w:r>
      <w:r w:rsidR="00A023EE">
        <w:rPr>
          <w:rFonts w:ascii="Times New Roman" w:hAnsi="Times New Roman" w:cs="Times New Roman"/>
          <w:sz w:val="22"/>
          <w:szCs w:val="22"/>
          <w:lang w:val="es-ES"/>
        </w:rPr>
        <w:t>SUN</w:t>
      </w:r>
      <w:r w:rsidRPr="00D9371C">
        <w:rPr>
          <w:rFonts w:ascii="Times New Roman" w:hAnsi="Times New Roman" w:cs="Times New Roman"/>
          <w:sz w:val="22"/>
          <w:szCs w:val="22"/>
          <w:lang w:val="es-ES"/>
        </w:rPr>
        <w:t xml:space="preserve"> dozė priklauso nuo gydomos būklės.</w:t>
      </w:r>
    </w:p>
    <w:p w14:paraId="752949E0" w14:textId="77777777" w:rsidR="00E446F1" w:rsidRPr="00D9371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lang w:val="es-ES"/>
        </w:rPr>
      </w:pPr>
    </w:p>
    <w:p w14:paraId="4C03FDDA" w14:textId="77777777" w:rsidR="00E446F1" w:rsidRPr="000E27EC" w:rsidRDefault="00E446F1" w:rsidP="00E446F1">
      <w:pPr>
        <w:keepNext/>
        <w:widowControl w:val="0"/>
        <w:numPr>
          <w:ilvl w:val="0"/>
          <w:numId w:val="19"/>
        </w:numPr>
        <w:tabs>
          <w:tab w:val="clear" w:pos="357"/>
          <w:tab w:val="left" w:pos="567"/>
        </w:tabs>
        <w:spacing w:after="0" w:line="240" w:lineRule="auto"/>
        <w:ind w:left="567" w:hanging="567"/>
        <w:rPr>
          <w:rFonts w:ascii="Times New Roman" w:eastAsia="Calibri" w:hAnsi="Times New Roman" w:cs="Times New Roman"/>
          <w:b/>
          <w:sz w:val="22"/>
          <w:szCs w:val="22"/>
        </w:rPr>
      </w:pPr>
      <w:r w:rsidRPr="000E27EC">
        <w:rPr>
          <w:rFonts w:ascii="Times New Roman" w:hAnsi="Times New Roman" w:cs="Times New Roman"/>
          <w:b/>
          <w:sz w:val="22"/>
          <w:szCs w:val="22"/>
        </w:rPr>
        <w:t>Akromegalija</w:t>
      </w:r>
    </w:p>
    <w:p w14:paraId="502E6830" w14:textId="77777777" w:rsidR="00E446F1" w:rsidRPr="000E27EC" w:rsidRDefault="00E446F1" w:rsidP="00E446F1">
      <w:pPr>
        <w:widowControl w:val="0"/>
        <w:tabs>
          <w:tab w:val="left" w:pos="720"/>
        </w:tabs>
        <w:spacing w:after="0" w:line="240" w:lineRule="auto"/>
        <w:ind w:right="-2"/>
        <w:rPr>
          <w:rFonts w:ascii="Times New Roman" w:eastAsia="Calibri" w:hAnsi="Times New Roman" w:cs="Times New Roman"/>
          <w:sz w:val="22"/>
          <w:szCs w:val="22"/>
        </w:rPr>
      </w:pPr>
      <w:r w:rsidRPr="000E27EC">
        <w:rPr>
          <w:rFonts w:ascii="Times New Roman" w:hAnsi="Times New Roman" w:cs="Times New Roman"/>
          <w:sz w:val="22"/>
          <w:szCs w:val="22"/>
        </w:rPr>
        <w:t xml:space="preserve">Gydymas paprastai pradedamas skiriant po 0,05–0,1 mg dozę kas 8 arba 12 valandų injekcijos po oda būdu. Vėliau dozė koreguojama atsižvelgiant į sukeliamą poveikį bei simptomų, pvz., nuovargio, prakaitavimo ir galvos skausmo, sumažėjimą. </w:t>
      </w:r>
      <w:r w:rsidRPr="000E27EC">
        <w:rPr>
          <w:rFonts w:ascii="Times New Roman" w:hAnsi="Times New Roman" w:cs="Times New Roman"/>
          <w:sz w:val="22"/>
          <w:szCs w:val="22"/>
          <w:lang w:val="it-IT"/>
        </w:rPr>
        <w:t xml:space="preserve">Daugeliui pacientų optimali vaistinio preparato paros dozė yra po 0,1 mg tris kartus per parą. </w:t>
      </w:r>
      <w:r w:rsidRPr="000E27EC">
        <w:rPr>
          <w:rFonts w:ascii="Times New Roman" w:hAnsi="Times New Roman" w:cs="Times New Roman"/>
          <w:sz w:val="22"/>
          <w:szCs w:val="22"/>
        </w:rPr>
        <w:t xml:space="preserve">Didžiausios 1,5 mg paros dozės viršyti negalima. </w:t>
      </w:r>
    </w:p>
    <w:p w14:paraId="1F5FEB08"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rPr>
      </w:pPr>
    </w:p>
    <w:p w14:paraId="3DC85378" w14:textId="77777777" w:rsidR="00E446F1" w:rsidRPr="000E27EC" w:rsidRDefault="00E446F1" w:rsidP="00E446F1">
      <w:pPr>
        <w:keepNext/>
        <w:widowControl w:val="0"/>
        <w:numPr>
          <w:ilvl w:val="0"/>
          <w:numId w:val="19"/>
        </w:numPr>
        <w:tabs>
          <w:tab w:val="clear" w:pos="357"/>
          <w:tab w:val="left" w:pos="567"/>
        </w:tabs>
        <w:spacing w:after="0" w:line="240" w:lineRule="auto"/>
        <w:ind w:left="567" w:hanging="567"/>
        <w:rPr>
          <w:rFonts w:ascii="Times New Roman" w:eastAsia="Calibri" w:hAnsi="Times New Roman" w:cs="Times New Roman"/>
          <w:b/>
          <w:sz w:val="22"/>
          <w:szCs w:val="22"/>
        </w:rPr>
      </w:pPr>
      <w:r w:rsidRPr="000E27EC">
        <w:rPr>
          <w:rFonts w:ascii="Times New Roman" w:hAnsi="Times New Roman" w:cs="Times New Roman"/>
          <w:b/>
          <w:sz w:val="22"/>
          <w:szCs w:val="22"/>
        </w:rPr>
        <w:t>Virškinimo trakto augliai</w:t>
      </w:r>
    </w:p>
    <w:p w14:paraId="4936F9F6" w14:textId="0C1381EF" w:rsidR="00E446F1" w:rsidRPr="000E27EC" w:rsidRDefault="00E446F1" w:rsidP="00E446F1">
      <w:pPr>
        <w:widowControl w:val="0"/>
        <w:tabs>
          <w:tab w:val="left" w:pos="720"/>
        </w:tabs>
        <w:spacing w:after="0" w:line="240" w:lineRule="auto"/>
        <w:ind w:right="-2"/>
        <w:rPr>
          <w:rFonts w:ascii="Times New Roman" w:eastAsia="Calibri" w:hAnsi="Times New Roman" w:cs="Times New Roman"/>
          <w:sz w:val="22"/>
          <w:szCs w:val="22"/>
        </w:rPr>
      </w:pPr>
      <w:r w:rsidRPr="000E27EC">
        <w:rPr>
          <w:rFonts w:ascii="Times New Roman" w:hAnsi="Times New Roman" w:cs="Times New Roman"/>
          <w:sz w:val="22"/>
          <w:szCs w:val="22"/>
        </w:rPr>
        <w:t xml:space="preserve">Gydymas paprastai pradedamas skiriant po 0,05 mg dozę kartą arba du kartus per parą injekcijos po oda būdu. Atsižvelgiant į sukeliamą poveikį bei </w:t>
      </w:r>
      <w:r w:rsidR="00CE52D0" w:rsidRPr="00CE52D0">
        <w:rPr>
          <w:rFonts w:ascii="Times New Roman" w:hAnsi="Times New Roman" w:cs="Times New Roman"/>
          <w:sz w:val="22"/>
          <w:szCs w:val="22"/>
          <w:lang w:val="it-IT"/>
        </w:rPr>
        <w:t xml:space="preserve">vaistinio preparato </w:t>
      </w:r>
      <w:r w:rsidRPr="000E27EC">
        <w:rPr>
          <w:rFonts w:ascii="Times New Roman" w:hAnsi="Times New Roman" w:cs="Times New Roman"/>
          <w:sz w:val="22"/>
          <w:szCs w:val="22"/>
        </w:rPr>
        <w:t>toleravimą, dozę galima laipsniškai didinti iki po 0,1</w:t>
      </w:r>
      <w:r w:rsidR="008235DA">
        <w:rPr>
          <w:rFonts w:ascii="Times New Roman" w:hAnsi="Times New Roman" w:cs="Times New Roman"/>
          <w:sz w:val="22"/>
          <w:szCs w:val="22"/>
        </w:rPr>
        <w:t>–</w:t>
      </w:r>
      <w:r w:rsidRPr="000E27EC">
        <w:rPr>
          <w:rFonts w:ascii="Times New Roman" w:hAnsi="Times New Roman" w:cs="Times New Roman"/>
          <w:sz w:val="22"/>
          <w:szCs w:val="22"/>
        </w:rPr>
        <w:t>0,2 mg 3</w:t>
      </w:r>
      <w:r w:rsidR="00CE52D0">
        <w:rPr>
          <w:rFonts w:ascii="Times New Roman" w:hAnsi="Times New Roman" w:cs="Times New Roman"/>
          <w:sz w:val="22"/>
          <w:szCs w:val="22"/>
        </w:rPr>
        <w:t> </w:t>
      </w:r>
      <w:r w:rsidRPr="000E27EC">
        <w:rPr>
          <w:rFonts w:ascii="Times New Roman" w:hAnsi="Times New Roman" w:cs="Times New Roman"/>
          <w:sz w:val="22"/>
          <w:szCs w:val="22"/>
        </w:rPr>
        <w:t xml:space="preserve">kartus per parą. Jeigu pacientus, kuriems yra karcinoidinių auglių, gydant didžiausia toleruojama doze, per 1 savaitę ligonio būklė nepagerėja, </w:t>
      </w:r>
      <w:r w:rsidR="00CE52D0" w:rsidRPr="00CE52D0">
        <w:rPr>
          <w:rFonts w:ascii="Times New Roman" w:hAnsi="Times New Roman" w:cs="Times New Roman"/>
          <w:sz w:val="22"/>
          <w:szCs w:val="22"/>
          <w:lang w:val="it-IT"/>
        </w:rPr>
        <w:t xml:space="preserve">vaistinio preparato </w:t>
      </w:r>
      <w:r w:rsidRPr="000E27EC">
        <w:rPr>
          <w:rFonts w:ascii="Times New Roman" w:hAnsi="Times New Roman" w:cs="Times New Roman"/>
          <w:sz w:val="22"/>
          <w:szCs w:val="22"/>
        </w:rPr>
        <w:t xml:space="preserve">vartojimą reikia nutraukti. </w:t>
      </w:r>
    </w:p>
    <w:p w14:paraId="5D202443"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rPr>
      </w:pPr>
    </w:p>
    <w:p w14:paraId="351C0CA3" w14:textId="77777777" w:rsidR="00E446F1" w:rsidRPr="000E27EC" w:rsidRDefault="00E446F1" w:rsidP="00E446F1">
      <w:pPr>
        <w:keepNext/>
        <w:widowControl w:val="0"/>
        <w:numPr>
          <w:ilvl w:val="0"/>
          <w:numId w:val="19"/>
        </w:numPr>
        <w:tabs>
          <w:tab w:val="clear" w:pos="357"/>
          <w:tab w:val="left" w:pos="567"/>
        </w:tabs>
        <w:spacing w:after="0" w:line="240" w:lineRule="auto"/>
        <w:ind w:left="567" w:hanging="567"/>
        <w:rPr>
          <w:rFonts w:ascii="Times New Roman" w:eastAsia="Calibri" w:hAnsi="Times New Roman" w:cs="Times New Roman"/>
          <w:b/>
          <w:sz w:val="22"/>
          <w:szCs w:val="22"/>
        </w:rPr>
      </w:pPr>
      <w:r w:rsidRPr="000E27EC">
        <w:rPr>
          <w:rFonts w:ascii="Times New Roman" w:hAnsi="Times New Roman" w:cs="Times New Roman"/>
          <w:b/>
          <w:sz w:val="22"/>
          <w:szCs w:val="22"/>
        </w:rPr>
        <w:lastRenderedPageBreak/>
        <w:t>Komplikacijų po kasos operacijos profilaktikai</w:t>
      </w:r>
    </w:p>
    <w:p w14:paraId="101D8B14" w14:textId="77777777" w:rsidR="00E446F1" w:rsidRPr="000E27EC" w:rsidRDefault="00E446F1" w:rsidP="00E446F1">
      <w:pPr>
        <w:widowControl w:val="0"/>
        <w:tabs>
          <w:tab w:val="left" w:pos="720"/>
        </w:tabs>
        <w:spacing w:after="0" w:line="240" w:lineRule="auto"/>
        <w:ind w:right="-2"/>
        <w:rPr>
          <w:rFonts w:ascii="Times New Roman" w:eastAsia="Calibri" w:hAnsi="Times New Roman" w:cs="Times New Roman"/>
          <w:sz w:val="22"/>
          <w:szCs w:val="22"/>
        </w:rPr>
      </w:pPr>
      <w:r w:rsidRPr="000E27EC">
        <w:rPr>
          <w:rFonts w:ascii="Times New Roman" w:hAnsi="Times New Roman" w:cs="Times New Roman"/>
          <w:sz w:val="22"/>
          <w:szCs w:val="22"/>
        </w:rPr>
        <w:t>Įprasta dozė yra po 0,1 mg tris kartus per parą skiriant injekcijos po oda būdu 1 savaitę; gydymas pradedamas likus ne mažiau kaip valandai iki operacijos.</w:t>
      </w:r>
    </w:p>
    <w:p w14:paraId="586D4B24"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rPr>
      </w:pPr>
    </w:p>
    <w:p w14:paraId="73E88BDA" w14:textId="77777777" w:rsidR="00E446F1" w:rsidRPr="000E27EC" w:rsidRDefault="00E446F1" w:rsidP="00E446F1">
      <w:pPr>
        <w:keepNext/>
        <w:widowControl w:val="0"/>
        <w:numPr>
          <w:ilvl w:val="0"/>
          <w:numId w:val="19"/>
        </w:numPr>
        <w:tabs>
          <w:tab w:val="clear" w:pos="357"/>
          <w:tab w:val="left" w:pos="-2268"/>
          <w:tab w:val="left" w:pos="567"/>
        </w:tabs>
        <w:spacing w:after="0" w:line="240" w:lineRule="auto"/>
        <w:ind w:left="567" w:hanging="567"/>
        <w:rPr>
          <w:rFonts w:ascii="Times New Roman" w:eastAsia="Calibri" w:hAnsi="Times New Roman" w:cs="Times New Roman"/>
          <w:b/>
          <w:sz w:val="22"/>
          <w:szCs w:val="22"/>
        </w:rPr>
      </w:pPr>
      <w:r w:rsidRPr="000E27EC">
        <w:rPr>
          <w:rFonts w:ascii="Times New Roman" w:hAnsi="Times New Roman" w:cs="Times New Roman"/>
          <w:b/>
          <w:sz w:val="22"/>
          <w:szCs w:val="22"/>
        </w:rPr>
        <w:t>Kraujavimas iš varikozinių skrandžio ir stemplės mazgų</w:t>
      </w:r>
    </w:p>
    <w:p w14:paraId="3B4A19FD" w14:textId="77777777" w:rsidR="00E446F1" w:rsidRPr="000E27EC" w:rsidRDefault="00E446F1" w:rsidP="00E446F1">
      <w:pPr>
        <w:widowControl w:val="0"/>
        <w:tabs>
          <w:tab w:val="left" w:pos="720"/>
        </w:tabs>
        <w:spacing w:after="0" w:line="240" w:lineRule="auto"/>
        <w:ind w:right="-2"/>
        <w:rPr>
          <w:rFonts w:ascii="Times New Roman" w:eastAsia="Calibri" w:hAnsi="Times New Roman" w:cs="Times New Roman"/>
          <w:sz w:val="22"/>
          <w:szCs w:val="22"/>
        </w:rPr>
      </w:pPr>
      <w:r w:rsidRPr="000E27EC">
        <w:rPr>
          <w:rFonts w:ascii="Times New Roman" w:hAnsi="Times New Roman" w:cs="Times New Roman"/>
          <w:sz w:val="22"/>
          <w:szCs w:val="22"/>
        </w:rPr>
        <w:t xml:space="preserve">Rekomenduojama </w:t>
      </w:r>
      <w:r w:rsidR="00CE52D0" w:rsidRPr="00CE52D0">
        <w:rPr>
          <w:rFonts w:ascii="Times New Roman" w:hAnsi="Times New Roman" w:cs="Times New Roman"/>
          <w:sz w:val="22"/>
          <w:szCs w:val="22"/>
          <w:lang w:val="it-IT"/>
        </w:rPr>
        <w:t xml:space="preserve">vaistinio preparato </w:t>
      </w:r>
      <w:r w:rsidRPr="000E27EC">
        <w:rPr>
          <w:rFonts w:ascii="Times New Roman" w:hAnsi="Times New Roman" w:cs="Times New Roman"/>
          <w:sz w:val="22"/>
          <w:szCs w:val="22"/>
        </w:rPr>
        <w:t xml:space="preserve">skirti nuolatinės intraveninės infuzijos būdu 25 mikrogramų per valandą greičiu 5 dienas. Gydymo metu būtina reguliariai tirti cukraus koncentraciją kraujyje. </w:t>
      </w:r>
    </w:p>
    <w:p w14:paraId="24D3D90D" w14:textId="77777777" w:rsidR="00E446F1" w:rsidRPr="000E27EC" w:rsidRDefault="00E446F1" w:rsidP="00E446F1">
      <w:pPr>
        <w:widowControl w:val="0"/>
        <w:numPr>
          <w:ilvl w:val="12"/>
          <w:numId w:val="0"/>
        </w:numPr>
        <w:tabs>
          <w:tab w:val="left" w:pos="720"/>
        </w:tabs>
        <w:spacing w:after="0" w:line="240" w:lineRule="auto"/>
        <w:ind w:right="-2"/>
        <w:rPr>
          <w:rFonts w:ascii="Times New Roman" w:hAnsi="Times New Roman" w:cs="Times New Roman"/>
          <w:sz w:val="22"/>
          <w:szCs w:val="22"/>
        </w:rPr>
      </w:pPr>
    </w:p>
    <w:p w14:paraId="6E3A8EE7" w14:textId="77777777" w:rsidR="00E446F1" w:rsidRPr="000E27EC" w:rsidRDefault="00E446F1" w:rsidP="00E446F1">
      <w:pPr>
        <w:keepNext/>
        <w:widowControl w:val="0"/>
        <w:numPr>
          <w:ilvl w:val="0"/>
          <w:numId w:val="19"/>
        </w:numPr>
        <w:tabs>
          <w:tab w:val="clear" w:pos="357"/>
          <w:tab w:val="left" w:pos="567"/>
        </w:tabs>
        <w:spacing w:after="0" w:line="240" w:lineRule="auto"/>
        <w:ind w:left="567" w:hanging="567"/>
        <w:rPr>
          <w:rFonts w:ascii="Times New Roman" w:eastAsia="Calibri" w:hAnsi="Times New Roman" w:cs="Times New Roman"/>
          <w:b/>
          <w:sz w:val="22"/>
          <w:szCs w:val="22"/>
        </w:rPr>
      </w:pPr>
      <w:r w:rsidRPr="000E27EC">
        <w:rPr>
          <w:rFonts w:ascii="Times New Roman" w:hAnsi="Times New Roman" w:cs="Times New Roman"/>
          <w:b/>
          <w:sz w:val="22"/>
          <w:szCs w:val="22"/>
        </w:rPr>
        <w:t>TTH sekretuojančios hipofizės adenomos</w:t>
      </w:r>
    </w:p>
    <w:p w14:paraId="5789232F" w14:textId="77777777" w:rsidR="00E446F1" w:rsidRPr="000E27EC" w:rsidRDefault="00E446F1" w:rsidP="00E446F1">
      <w:pPr>
        <w:widowControl w:val="0"/>
        <w:tabs>
          <w:tab w:val="left" w:pos="720"/>
        </w:tabs>
        <w:spacing w:after="0" w:line="240" w:lineRule="auto"/>
        <w:ind w:right="-2"/>
        <w:rPr>
          <w:rFonts w:ascii="Times New Roman" w:eastAsia="Calibri" w:hAnsi="Times New Roman" w:cs="Times New Roman"/>
          <w:sz w:val="22"/>
          <w:szCs w:val="22"/>
        </w:rPr>
      </w:pPr>
      <w:r w:rsidRPr="000E27EC">
        <w:rPr>
          <w:rFonts w:ascii="Times New Roman" w:hAnsi="Times New Roman" w:cs="Times New Roman"/>
          <w:sz w:val="22"/>
          <w:szCs w:val="22"/>
        </w:rPr>
        <w:t>Dažniausiai veiksminga dozė yra po 100 mikrogramų tris kartus per parą leidžiant po oda. Dozę galima koreguoti, atsižvelgiant į TTH ir skydliaukės hormonų koncentracijų pokyčius. Norint nustatyti gydymo veiksmingumą, jį reikia skirti bent 5 dienas.</w:t>
      </w:r>
    </w:p>
    <w:p w14:paraId="4317B83C" w14:textId="77777777" w:rsidR="00FF5FC9" w:rsidRPr="000E27EC" w:rsidRDefault="00FF5FC9">
      <w:pPr>
        <w:rPr>
          <w:rFonts w:ascii="Times New Roman" w:hAnsi="Times New Roman" w:cs="Times New Roman"/>
          <w:sz w:val="22"/>
          <w:szCs w:val="22"/>
        </w:rPr>
      </w:pPr>
    </w:p>
    <w:sectPr w:rsidR="00FF5FC9" w:rsidRPr="000E27EC" w:rsidSect="00E446F1">
      <w:headerReference w:type="default"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7335" w14:textId="77777777" w:rsidR="009A12EB" w:rsidRDefault="009A12EB" w:rsidP="00FD5A03">
      <w:pPr>
        <w:spacing w:after="0" w:line="240" w:lineRule="auto"/>
      </w:pPr>
      <w:r>
        <w:separator/>
      </w:r>
    </w:p>
  </w:endnote>
  <w:endnote w:type="continuationSeparator" w:id="0">
    <w:p w14:paraId="20A263AB" w14:textId="77777777" w:rsidR="009A12EB" w:rsidRDefault="009A12EB" w:rsidP="00FD5A03">
      <w:pPr>
        <w:spacing w:after="0" w:line="240" w:lineRule="auto"/>
      </w:pPr>
      <w:r>
        <w:continuationSeparator/>
      </w:r>
    </w:p>
  </w:endnote>
  <w:endnote w:type="continuationNotice" w:id="1">
    <w:p w14:paraId="0CC9C9C7" w14:textId="77777777" w:rsidR="009A12EB" w:rsidRDefault="009A1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0D24" w14:textId="77777777" w:rsidR="0017427E" w:rsidRDefault="001742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8AAF" w14:textId="77777777" w:rsidR="009A12EB" w:rsidRDefault="009A12EB" w:rsidP="00FD5A03">
      <w:pPr>
        <w:spacing w:after="0" w:line="240" w:lineRule="auto"/>
      </w:pPr>
      <w:r>
        <w:separator/>
      </w:r>
    </w:p>
  </w:footnote>
  <w:footnote w:type="continuationSeparator" w:id="0">
    <w:p w14:paraId="6AFE6813" w14:textId="77777777" w:rsidR="009A12EB" w:rsidRDefault="009A12EB" w:rsidP="00FD5A03">
      <w:pPr>
        <w:spacing w:after="0" w:line="240" w:lineRule="auto"/>
      </w:pPr>
      <w:r>
        <w:continuationSeparator/>
      </w:r>
    </w:p>
  </w:footnote>
  <w:footnote w:type="continuationNotice" w:id="1">
    <w:p w14:paraId="35B024A5" w14:textId="77777777" w:rsidR="009A12EB" w:rsidRDefault="009A1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19DF" w14:textId="77777777" w:rsidR="0017427E" w:rsidRDefault="001742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0DE656E"/>
    <w:lvl w:ilvl="0">
      <w:numFmt w:val="decimal"/>
      <w:lvlText w:val="*"/>
      <w:lvlJc w:val="left"/>
      <w:pPr>
        <w:ind w:left="0" w:firstLine="0"/>
      </w:p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F247F1B"/>
    <w:multiLevelType w:val="hybridMultilevel"/>
    <w:tmpl w:val="DB2E110A"/>
    <w:lvl w:ilvl="0" w:tplc="63BA640E">
      <w:start w:val="1"/>
      <w:numFmt w:val="upperLetter"/>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BF4036F"/>
    <w:multiLevelType w:val="singleLevel"/>
    <w:tmpl w:val="08090001"/>
    <w:lvl w:ilvl="0">
      <w:start w:val="1"/>
      <w:numFmt w:val="bullet"/>
      <w:lvlText w:val=""/>
      <w:lvlJc w:val="left"/>
      <w:pPr>
        <w:tabs>
          <w:tab w:val="num" w:pos="502"/>
        </w:tabs>
        <w:ind w:left="502" w:hanging="360"/>
      </w:pPr>
      <w:rPr>
        <w:rFonts w:ascii="Symbol" w:hAnsi="Symbol" w:hint="default"/>
      </w:r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webHidden w:val="0"/>
        <w:color w:val="auto"/>
        <w:sz w:val="18"/>
        <w:szCs w:val="18"/>
        <w:u w:val="none"/>
        <w:effect w:val="none"/>
        <w:vertAlign w:val="baseline"/>
        <w:em w:val="none"/>
        <w:specVanish w:val="0"/>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webHidden w:val="0"/>
        <w:color w:val="auto"/>
        <w:sz w:val="18"/>
        <w:szCs w:val="18"/>
        <w:u w:val="none"/>
        <w:effect w:val="none"/>
        <w:vertAlign w:val="baseline"/>
        <w:em w:val="none"/>
        <w:specVanish w:val="0"/>
      </w:rPr>
    </w:lvl>
    <w:lvl w:ilvl="2">
      <w:start w:val="1"/>
      <w:numFmt w:val="none"/>
      <w:lvlText w:val=""/>
      <w:lvlJc w:val="left"/>
      <w:pPr>
        <w:tabs>
          <w:tab w:val="num" w:pos="964"/>
        </w:tabs>
        <w:ind w:left="964" w:hanging="607"/>
      </w:pPr>
    </w:lvl>
    <w:lvl w:ilvl="3">
      <w:start w:val="1"/>
      <w:numFmt w:val="none"/>
      <w:lvlText w:val=""/>
      <w:lvlJc w:val="left"/>
      <w:pPr>
        <w:tabs>
          <w:tab w:val="num" w:pos="964"/>
        </w:tabs>
        <w:ind w:left="964" w:hanging="607"/>
      </w:pPr>
    </w:lvl>
    <w:lvl w:ilvl="4">
      <w:start w:val="1"/>
      <w:numFmt w:val="none"/>
      <w:lvlText w:val=""/>
      <w:lvlJc w:val="left"/>
      <w:pPr>
        <w:tabs>
          <w:tab w:val="num" w:pos="964"/>
        </w:tabs>
        <w:ind w:left="964" w:hanging="607"/>
      </w:pPr>
    </w:lvl>
    <w:lvl w:ilvl="5">
      <w:start w:val="1"/>
      <w:numFmt w:val="none"/>
      <w:lvlText w:val=""/>
      <w:lvlJc w:val="left"/>
      <w:pPr>
        <w:tabs>
          <w:tab w:val="num" w:pos="964"/>
        </w:tabs>
        <w:ind w:left="964" w:hanging="607"/>
      </w:pPr>
    </w:lvl>
    <w:lvl w:ilvl="6">
      <w:start w:val="1"/>
      <w:numFmt w:val="none"/>
      <w:lvlText w:val="%7"/>
      <w:lvlJc w:val="left"/>
      <w:pPr>
        <w:tabs>
          <w:tab w:val="num" w:pos="964"/>
        </w:tabs>
        <w:ind w:left="964" w:hanging="607"/>
      </w:pPr>
    </w:lvl>
    <w:lvl w:ilvl="7">
      <w:start w:val="1"/>
      <w:numFmt w:val="none"/>
      <w:lvlText w:val=""/>
      <w:lvlJc w:val="left"/>
      <w:pPr>
        <w:tabs>
          <w:tab w:val="num" w:pos="964"/>
        </w:tabs>
        <w:ind w:left="964" w:hanging="607"/>
      </w:pPr>
    </w:lvl>
    <w:lvl w:ilvl="8">
      <w:start w:val="1"/>
      <w:numFmt w:val="none"/>
      <w:lvlText w:val=""/>
      <w:lvlJc w:val="left"/>
      <w:pPr>
        <w:tabs>
          <w:tab w:val="num" w:pos="964"/>
        </w:tabs>
        <w:ind w:left="964" w:hanging="607"/>
      </w:p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1AD7"/>
    <w:multiLevelType w:val="hybridMultilevel"/>
    <w:tmpl w:val="134CC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17A57"/>
    <w:multiLevelType w:val="singleLevel"/>
    <w:tmpl w:val="B7A49E96"/>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2C673943"/>
    <w:multiLevelType w:val="singleLevel"/>
    <w:tmpl w:val="347020E6"/>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37986EA3"/>
    <w:multiLevelType w:val="hybridMultilevel"/>
    <w:tmpl w:val="5B5411B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68284C"/>
    <w:multiLevelType w:val="hybridMultilevel"/>
    <w:tmpl w:val="5404724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E21733"/>
    <w:multiLevelType w:val="multilevel"/>
    <w:tmpl w:val="A94C57BE"/>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14" w15:restartNumberingAfterBreak="0">
    <w:nsid w:val="70CE568B"/>
    <w:multiLevelType w:val="hybridMultilevel"/>
    <w:tmpl w:val="48EAB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9A50508"/>
    <w:multiLevelType w:val="singleLevel"/>
    <w:tmpl w:val="0F4ADFEC"/>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7D40455A"/>
    <w:multiLevelType w:val="hybridMultilevel"/>
    <w:tmpl w:val="B74ED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562683">
    <w:abstractNumId w:val="7"/>
  </w:num>
  <w:num w:numId="2" w16cid:durableId="70931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4684908">
    <w:abstractNumId w:val="3"/>
  </w:num>
  <w:num w:numId="4" w16cid:durableId="323777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6740967">
    <w:abstractNumId w:val="13"/>
  </w:num>
  <w:num w:numId="6" w16cid:durableId="946037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7009034">
    <w:abstractNumId w:val="2"/>
  </w:num>
  <w:num w:numId="8" w16cid:durableId="9261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244085">
    <w:abstractNumId w:val="16"/>
  </w:num>
  <w:num w:numId="10" w16cid:durableId="1378511847">
    <w:abstractNumId w:val="8"/>
  </w:num>
  <w:num w:numId="11" w16cid:durableId="1087731432">
    <w:abstractNumId w:val="4"/>
  </w:num>
  <w:num w:numId="12" w16cid:durableId="757094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9407355">
    <w:abstractNumId w:val="11"/>
  </w:num>
  <w:num w:numId="14" w16cid:durableId="856239503">
    <w:abstractNumId w:val="10"/>
  </w:num>
  <w:num w:numId="15" w16cid:durableId="1504121495">
    <w:abstractNumId w:val="12"/>
  </w:num>
  <w:num w:numId="16" w16cid:durableId="1246959711">
    <w:abstractNumId w:val="14"/>
  </w:num>
  <w:num w:numId="17" w16cid:durableId="1721316887">
    <w:abstractNumId w:val="5"/>
  </w:num>
  <w:num w:numId="18" w16cid:durableId="1596933905">
    <w:abstractNumId w:val="15"/>
  </w:num>
  <w:num w:numId="19" w16cid:durableId="1282346270">
    <w:abstractNumId w:val="9"/>
  </w:num>
  <w:num w:numId="20" w16cid:durableId="1419248496">
    <w:abstractNumId w:val="0"/>
  </w:num>
  <w:num w:numId="21" w16cid:durableId="739013605">
    <w:abstractNumId w:val="0"/>
    <w:lvlOverride w:ilvl="0">
      <w:lvl w:ilvl="0">
        <w:numFmt w:val="bullet"/>
        <w:lvlText w:val="-"/>
        <w:legacy w:legacy="1" w:legacySpace="0" w:legacyIndent="360"/>
        <w:lvlJc w:val="left"/>
        <w:pPr>
          <w:ind w:left="360" w:hanging="360"/>
        </w:pPr>
        <w:rPr>
          <w:lang w:val="pt-BR"/>
        </w:rPr>
      </w:lvl>
    </w:lvlOverride>
  </w:num>
  <w:num w:numId="22" w16cid:durableId="1260262134">
    <w:abstractNumId w:val="1"/>
  </w:num>
  <w:num w:numId="23" w16cid:durableId="1208183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F1"/>
    <w:rsid w:val="00005883"/>
    <w:rsid w:val="000062BC"/>
    <w:rsid w:val="00020137"/>
    <w:rsid w:val="000233D4"/>
    <w:rsid w:val="00027F0D"/>
    <w:rsid w:val="000337B6"/>
    <w:rsid w:val="00034EF0"/>
    <w:rsid w:val="00035CFA"/>
    <w:rsid w:val="00045C11"/>
    <w:rsid w:val="000570E2"/>
    <w:rsid w:val="000572D5"/>
    <w:rsid w:val="00062F8E"/>
    <w:rsid w:val="0006428E"/>
    <w:rsid w:val="00076B56"/>
    <w:rsid w:val="00082DFF"/>
    <w:rsid w:val="000A1464"/>
    <w:rsid w:val="000B003E"/>
    <w:rsid w:val="000B5A3C"/>
    <w:rsid w:val="000C4408"/>
    <w:rsid w:val="000C6713"/>
    <w:rsid w:val="000D06BB"/>
    <w:rsid w:val="000D2274"/>
    <w:rsid w:val="000E1BC4"/>
    <w:rsid w:val="000E27EC"/>
    <w:rsid w:val="000F416A"/>
    <w:rsid w:val="00100414"/>
    <w:rsid w:val="0010193C"/>
    <w:rsid w:val="00102973"/>
    <w:rsid w:val="00107E79"/>
    <w:rsid w:val="0011050E"/>
    <w:rsid w:val="00111962"/>
    <w:rsid w:val="00111DBB"/>
    <w:rsid w:val="0011639A"/>
    <w:rsid w:val="00116480"/>
    <w:rsid w:val="00122AD6"/>
    <w:rsid w:val="00130ED5"/>
    <w:rsid w:val="001422CB"/>
    <w:rsid w:val="001451F2"/>
    <w:rsid w:val="00171A88"/>
    <w:rsid w:val="0017427E"/>
    <w:rsid w:val="001742B2"/>
    <w:rsid w:val="00181C66"/>
    <w:rsid w:val="00183422"/>
    <w:rsid w:val="0019444E"/>
    <w:rsid w:val="001A19EB"/>
    <w:rsid w:val="001A53A5"/>
    <w:rsid w:val="001A7A52"/>
    <w:rsid w:val="001B1717"/>
    <w:rsid w:val="001B4245"/>
    <w:rsid w:val="001B5DCE"/>
    <w:rsid w:val="001C5759"/>
    <w:rsid w:val="001D3DFB"/>
    <w:rsid w:val="001E0DCA"/>
    <w:rsid w:val="001E318F"/>
    <w:rsid w:val="001E4B9A"/>
    <w:rsid w:val="001F79E3"/>
    <w:rsid w:val="001F7CB8"/>
    <w:rsid w:val="0020383D"/>
    <w:rsid w:val="00203B87"/>
    <w:rsid w:val="00231A13"/>
    <w:rsid w:val="002325C1"/>
    <w:rsid w:val="002402C9"/>
    <w:rsid w:val="002414A7"/>
    <w:rsid w:val="002465E7"/>
    <w:rsid w:val="00246D7C"/>
    <w:rsid w:val="002553AF"/>
    <w:rsid w:val="00255EBA"/>
    <w:rsid w:val="00281569"/>
    <w:rsid w:val="00282867"/>
    <w:rsid w:val="00283460"/>
    <w:rsid w:val="00287763"/>
    <w:rsid w:val="002972E9"/>
    <w:rsid w:val="002A3255"/>
    <w:rsid w:val="002A3D8A"/>
    <w:rsid w:val="002A4847"/>
    <w:rsid w:val="002A5BDA"/>
    <w:rsid w:val="002B052D"/>
    <w:rsid w:val="002C4790"/>
    <w:rsid w:val="002C6004"/>
    <w:rsid w:val="002D2B82"/>
    <w:rsid w:val="002E017B"/>
    <w:rsid w:val="002F2565"/>
    <w:rsid w:val="002F45EE"/>
    <w:rsid w:val="002F6F7B"/>
    <w:rsid w:val="00300A81"/>
    <w:rsid w:val="003018DC"/>
    <w:rsid w:val="00304519"/>
    <w:rsid w:val="00307D87"/>
    <w:rsid w:val="003218C6"/>
    <w:rsid w:val="00327543"/>
    <w:rsid w:val="003353DE"/>
    <w:rsid w:val="00343C50"/>
    <w:rsid w:val="0034447F"/>
    <w:rsid w:val="003469C8"/>
    <w:rsid w:val="00346F9C"/>
    <w:rsid w:val="00352BD1"/>
    <w:rsid w:val="0035772E"/>
    <w:rsid w:val="00362E60"/>
    <w:rsid w:val="00365893"/>
    <w:rsid w:val="00375A9D"/>
    <w:rsid w:val="003828F8"/>
    <w:rsid w:val="00391422"/>
    <w:rsid w:val="00396423"/>
    <w:rsid w:val="003A00B3"/>
    <w:rsid w:val="003A11EE"/>
    <w:rsid w:val="003A487D"/>
    <w:rsid w:val="003B3969"/>
    <w:rsid w:val="003B74BB"/>
    <w:rsid w:val="003D11F6"/>
    <w:rsid w:val="003D1E84"/>
    <w:rsid w:val="003F3B3D"/>
    <w:rsid w:val="0040219D"/>
    <w:rsid w:val="00402643"/>
    <w:rsid w:val="004034B3"/>
    <w:rsid w:val="00405FD3"/>
    <w:rsid w:val="0040747B"/>
    <w:rsid w:val="004137BC"/>
    <w:rsid w:val="00425A6C"/>
    <w:rsid w:val="004359FB"/>
    <w:rsid w:val="00435A16"/>
    <w:rsid w:val="00435B3E"/>
    <w:rsid w:val="00436C8D"/>
    <w:rsid w:val="004419D4"/>
    <w:rsid w:val="00444755"/>
    <w:rsid w:val="0045567B"/>
    <w:rsid w:val="004605A7"/>
    <w:rsid w:val="00460A8F"/>
    <w:rsid w:val="00467DAA"/>
    <w:rsid w:val="00471FF1"/>
    <w:rsid w:val="00487B51"/>
    <w:rsid w:val="004944B7"/>
    <w:rsid w:val="00496DCA"/>
    <w:rsid w:val="004A2880"/>
    <w:rsid w:val="004A3DF9"/>
    <w:rsid w:val="004A75DB"/>
    <w:rsid w:val="004B2140"/>
    <w:rsid w:val="004C0EA0"/>
    <w:rsid w:val="004C0ED9"/>
    <w:rsid w:val="004C4FD1"/>
    <w:rsid w:val="004D0E76"/>
    <w:rsid w:val="004D21E1"/>
    <w:rsid w:val="004D41D9"/>
    <w:rsid w:val="004E3FD1"/>
    <w:rsid w:val="004E7F5D"/>
    <w:rsid w:val="004F10F5"/>
    <w:rsid w:val="004F4CB9"/>
    <w:rsid w:val="005018B8"/>
    <w:rsid w:val="00505178"/>
    <w:rsid w:val="0051523F"/>
    <w:rsid w:val="0052430B"/>
    <w:rsid w:val="00526EFE"/>
    <w:rsid w:val="00530FA4"/>
    <w:rsid w:val="00533327"/>
    <w:rsid w:val="00537687"/>
    <w:rsid w:val="00542887"/>
    <w:rsid w:val="005518FC"/>
    <w:rsid w:val="00553249"/>
    <w:rsid w:val="00567B84"/>
    <w:rsid w:val="0058511D"/>
    <w:rsid w:val="00591E77"/>
    <w:rsid w:val="00593F91"/>
    <w:rsid w:val="005A17CC"/>
    <w:rsid w:val="005A22E6"/>
    <w:rsid w:val="005A5232"/>
    <w:rsid w:val="005B10F3"/>
    <w:rsid w:val="005B331C"/>
    <w:rsid w:val="005B3EBA"/>
    <w:rsid w:val="005B74C3"/>
    <w:rsid w:val="005C351E"/>
    <w:rsid w:val="005C36E6"/>
    <w:rsid w:val="005C3F7B"/>
    <w:rsid w:val="005E0CCC"/>
    <w:rsid w:val="005E6431"/>
    <w:rsid w:val="00605F62"/>
    <w:rsid w:val="006331CC"/>
    <w:rsid w:val="00641C0D"/>
    <w:rsid w:val="00641FEA"/>
    <w:rsid w:val="00646A29"/>
    <w:rsid w:val="00651B65"/>
    <w:rsid w:val="0065526F"/>
    <w:rsid w:val="00657263"/>
    <w:rsid w:val="00672255"/>
    <w:rsid w:val="00674B2D"/>
    <w:rsid w:val="0067501F"/>
    <w:rsid w:val="00685D6D"/>
    <w:rsid w:val="00686E82"/>
    <w:rsid w:val="006902CE"/>
    <w:rsid w:val="00694A10"/>
    <w:rsid w:val="00696FC7"/>
    <w:rsid w:val="006A0DEA"/>
    <w:rsid w:val="006A1E9F"/>
    <w:rsid w:val="006A2D3A"/>
    <w:rsid w:val="006A6ACD"/>
    <w:rsid w:val="006C6FD8"/>
    <w:rsid w:val="006D7049"/>
    <w:rsid w:val="007018F9"/>
    <w:rsid w:val="0070204E"/>
    <w:rsid w:val="00710C4E"/>
    <w:rsid w:val="00711920"/>
    <w:rsid w:val="00714635"/>
    <w:rsid w:val="00715E1B"/>
    <w:rsid w:val="007201EF"/>
    <w:rsid w:val="00722FF5"/>
    <w:rsid w:val="00730E96"/>
    <w:rsid w:val="007330C0"/>
    <w:rsid w:val="007330FC"/>
    <w:rsid w:val="007368FF"/>
    <w:rsid w:val="00740CA6"/>
    <w:rsid w:val="0074312D"/>
    <w:rsid w:val="00746E35"/>
    <w:rsid w:val="00761461"/>
    <w:rsid w:val="00763D0E"/>
    <w:rsid w:val="00764091"/>
    <w:rsid w:val="00771454"/>
    <w:rsid w:val="00797108"/>
    <w:rsid w:val="007A0C14"/>
    <w:rsid w:val="007A10F4"/>
    <w:rsid w:val="007B1287"/>
    <w:rsid w:val="007B6CF9"/>
    <w:rsid w:val="007B6D21"/>
    <w:rsid w:val="007B734E"/>
    <w:rsid w:val="007C05F4"/>
    <w:rsid w:val="007C7C0E"/>
    <w:rsid w:val="007D4E56"/>
    <w:rsid w:val="007D6FE2"/>
    <w:rsid w:val="007E1372"/>
    <w:rsid w:val="007E467C"/>
    <w:rsid w:val="007F4E86"/>
    <w:rsid w:val="007F52E1"/>
    <w:rsid w:val="00802AEC"/>
    <w:rsid w:val="00820FE6"/>
    <w:rsid w:val="008235DA"/>
    <w:rsid w:val="00830F01"/>
    <w:rsid w:val="008348B2"/>
    <w:rsid w:val="0083624E"/>
    <w:rsid w:val="00861281"/>
    <w:rsid w:val="00875BD1"/>
    <w:rsid w:val="00881C88"/>
    <w:rsid w:val="00883F70"/>
    <w:rsid w:val="0088643A"/>
    <w:rsid w:val="00890989"/>
    <w:rsid w:val="00892C00"/>
    <w:rsid w:val="00892DCA"/>
    <w:rsid w:val="008A6A96"/>
    <w:rsid w:val="008B3698"/>
    <w:rsid w:val="008B507B"/>
    <w:rsid w:val="008C4550"/>
    <w:rsid w:val="008D301B"/>
    <w:rsid w:val="008E1453"/>
    <w:rsid w:val="008E1EEE"/>
    <w:rsid w:val="008E4662"/>
    <w:rsid w:val="008E5D07"/>
    <w:rsid w:val="00902393"/>
    <w:rsid w:val="00904B20"/>
    <w:rsid w:val="00910B71"/>
    <w:rsid w:val="00911949"/>
    <w:rsid w:val="00920513"/>
    <w:rsid w:val="00924A0C"/>
    <w:rsid w:val="00926D3D"/>
    <w:rsid w:val="00927D60"/>
    <w:rsid w:val="009306E6"/>
    <w:rsid w:val="009342F9"/>
    <w:rsid w:val="00940807"/>
    <w:rsid w:val="00941D7E"/>
    <w:rsid w:val="0094361C"/>
    <w:rsid w:val="00946B95"/>
    <w:rsid w:val="00962C89"/>
    <w:rsid w:val="0096351B"/>
    <w:rsid w:val="00974EF0"/>
    <w:rsid w:val="00980B2B"/>
    <w:rsid w:val="00987843"/>
    <w:rsid w:val="00996ED8"/>
    <w:rsid w:val="009A12EB"/>
    <w:rsid w:val="009A1C1F"/>
    <w:rsid w:val="009B08D0"/>
    <w:rsid w:val="009B2285"/>
    <w:rsid w:val="009B366C"/>
    <w:rsid w:val="009B5828"/>
    <w:rsid w:val="009C17BB"/>
    <w:rsid w:val="009C4F6E"/>
    <w:rsid w:val="009D06F6"/>
    <w:rsid w:val="009D59E9"/>
    <w:rsid w:val="00A023B2"/>
    <w:rsid w:val="00A023EE"/>
    <w:rsid w:val="00A03AB5"/>
    <w:rsid w:val="00A05FE0"/>
    <w:rsid w:val="00A122D0"/>
    <w:rsid w:val="00A13A5A"/>
    <w:rsid w:val="00A254BE"/>
    <w:rsid w:val="00A26573"/>
    <w:rsid w:val="00A40083"/>
    <w:rsid w:val="00A42518"/>
    <w:rsid w:val="00A42F20"/>
    <w:rsid w:val="00A5032D"/>
    <w:rsid w:val="00A670B0"/>
    <w:rsid w:val="00A679DA"/>
    <w:rsid w:val="00A72B9B"/>
    <w:rsid w:val="00A7345B"/>
    <w:rsid w:val="00A75D05"/>
    <w:rsid w:val="00A8472F"/>
    <w:rsid w:val="00A92E51"/>
    <w:rsid w:val="00A97CA6"/>
    <w:rsid w:val="00AA334E"/>
    <w:rsid w:val="00AA72F3"/>
    <w:rsid w:val="00AB5F56"/>
    <w:rsid w:val="00AC6306"/>
    <w:rsid w:val="00AD04C7"/>
    <w:rsid w:val="00AE11DD"/>
    <w:rsid w:val="00AE4E51"/>
    <w:rsid w:val="00AE6F20"/>
    <w:rsid w:val="00AF1268"/>
    <w:rsid w:val="00AF4880"/>
    <w:rsid w:val="00AF5EF5"/>
    <w:rsid w:val="00B06838"/>
    <w:rsid w:val="00B22DA2"/>
    <w:rsid w:val="00B24019"/>
    <w:rsid w:val="00B25612"/>
    <w:rsid w:val="00B27ED0"/>
    <w:rsid w:val="00B733FF"/>
    <w:rsid w:val="00B75CB5"/>
    <w:rsid w:val="00B77EFD"/>
    <w:rsid w:val="00B828C0"/>
    <w:rsid w:val="00B84875"/>
    <w:rsid w:val="00B9709E"/>
    <w:rsid w:val="00BA61F8"/>
    <w:rsid w:val="00BA715B"/>
    <w:rsid w:val="00BB3200"/>
    <w:rsid w:val="00BC40B1"/>
    <w:rsid w:val="00BD32F0"/>
    <w:rsid w:val="00BD47B2"/>
    <w:rsid w:val="00BE19BB"/>
    <w:rsid w:val="00BE2345"/>
    <w:rsid w:val="00BE5BAE"/>
    <w:rsid w:val="00C04926"/>
    <w:rsid w:val="00C270BE"/>
    <w:rsid w:val="00C41EF3"/>
    <w:rsid w:val="00C50A40"/>
    <w:rsid w:val="00C60073"/>
    <w:rsid w:val="00C60BFA"/>
    <w:rsid w:val="00C61C72"/>
    <w:rsid w:val="00C63CA9"/>
    <w:rsid w:val="00C81D25"/>
    <w:rsid w:val="00C843CC"/>
    <w:rsid w:val="00C85447"/>
    <w:rsid w:val="00C87362"/>
    <w:rsid w:val="00C92D1F"/>
    <w:rsid w:val="00C94306"/>
    <w:rsid w:val="00C9435D"/>
    <w:rsid w:val="00C97838"/>
    <w:rsid w:val="00C97F7B"/>
    <w:rsid w:val="00CA641F"/>
    <w:rsid w:val="00CA6864"/>
    <w:rsid w:val="00CA6A50"/>
    <w:rsid w:val="00CB5B8D"/>
    <w:rsid w:val="00CB674F"/>
    <w:rsid w:val="00CB7EA2"/>
    <w:rsid w:val="00CE52D0"/>
    <w:rsid w:val="00D03D47"/>
    <w:rsid w:val="00D04485"/>
    <w:rsid w:val="00D11DD9"/>
    <w:rsid w:val="00D177E3"/>
    <w:rsid w:val="00D179D9"/>
    <w:rsid w:val="00D2172C"/>
    <w:rsid w:val="00D2606E"/>
    <w:rsid w:val="00D31999"/>
    <w:rsid w:val="00D34B1D"/>
    <w:rsid w:val="00D35E8D"/>
    <w:rsid w:val="00D374F7"/>
    <w:rsid w:val="00D40F71"/>
    <w:rsid w:val="00D45CDB"/>
    <w:rsid w:val="00D462BC"/>
    <w:rsid w:val="00D52BCA"/>
    <w:rsid w:val="00D5366A"/>
    <w:rsid w:val="00D55BB5"/>
    <w:rsid w:val="00D66639"/>
    <w:rsid w:val="00D67498"/>
    <w:rsid w:val="00D75CA1"/>
    <w:rsid w:val="00D9371C"/>
    <w:rsid w:val="00D948E3"/>
    <w:rsid w:val="00D95B14"/>
    <w:rsid w:val="00D967DE"/>
    <w:rsid w:val="00DA0855"/>
    <w:rsid w:val="00DA3690"/>
    <w:rsid w:val="00DB5C4A"/>
    <w:rsid w:val="00DB6D51"/>
    <w:rsid w:val="00DC2CBA"/>
    <w:rsid w:val="00DC52DC"/>
    <w:rsid w:val="00DD1EBE"/>
    <w:rsid w:val="00DD6FD5"/>
    <w:rsid w:val="00DE1570"/>
    <w:rsid w:val="00DF09B7"/>
    <w:rsid w:val="00E01FFA"/>
    <w:rsid w:val="00E2093F"/>
    <w:rsid w:val="00E32B96"/>
    <w:rsid w:val="00E446F1"/>
    <w:rsid w:val="00E47B11"/>
    <w:rsid w:val="00E550CE"/>
    <w:rsid w:val="00E55E9D"/>
    <w:rsid w:val="00E577E1"/>
    <w:rsid w:val="00E577E2"/>
    <w:rsid w:val="00E62C69"/>
    <w:rsid w:val="00E70439"/>
    <w:rsid w:val="00E723FC"/>
    <w:rsid w:val="00E74311"/>
    <w:rsid w:val="00E74868"/>
    <w:rsid w:val="00E769A0"/>
    <w:rsid w:val="00E823D5"/>
    <w:rsid w:val="00EA0DA7"/>
    <w:rsid w:val="00EA0F5B"/>
    <w:rsid w:val="00EA14BA"/>
    <w:rsid w:val="00EA480D"/>
    <w:rsid w:val="00EA60C2"/>
    <w:rsid w:val="00EA6C28"/>
    <w:rsid w:val="00ED518A"/>
    <w:rsid w:val="00EE16F3"/>
    <w:rsid w:val="00EE70A5"/>
    <w:rsid w:val="00EF2363"/>
    <w:rsid w:val="00EF7464"/>
    <w:rsid w:val="00F044F9"/>
    <w:rsid w:val="00F07EC2"/>
    <w:rsid w:val="00F10056"/>
    <w:rsid w:val="00F12A6A"/>
    <w:rsid w:val="00F22A17"/>
    <w:rsid w:val="00F23492"/>
    <w:rsid w:val="00F25D9F"/>
    <w:rsid w:val="00F31F85"/>
    <w:rsid w:val="00F33218"/>
    <w:rsid w:val="00F33AD1"/>
    <w:rsid w:val="00F33FB8"/>
    <w:rsid w:val="00F40625"/>
    <w:rsid w:val="00F57958"/>
    <w:rsid w:val="00F61446"/>
    <w:rsid w:val="00F630F9"/>
    <w:rsid w:val="00F67CA4"/>
    <w:rsid w:val="00F74844"/>
    <w:rsid w:val="00F81FB4"/>
    <w:rsid w:val="00F83F1A"/>
    <w:rsid w:val="00FB2E48"/>
    <w:rsid w:val="00FB5FF4"/>
    <w:rsid w:val="00FB7BF7"/>
    <w:rsid w:val="00FC1A7B"/>
    <w:rsid w:val="00FC6191"/>
    <w:rsid w:val="00FD5A03"/>
    <w:rsid w:val="00FE2249"/>
    <w:rsid w:val="00FE64DB"/>
    <w:rsid w:val="00FF23DB"/>
    <w:rsid w:val="00FF5F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C25BFA1"/>
  <w15:chartTrackingRefBased/>
  <w15:docId w15:val="{D50136AA-8DD0-45F2-8F39-9D5306D1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C28"/>
  </w:style>
  <w:style w:type="paragraph" w:styleId="Antrat1">
    <w:name w:val="heading 1"/>
    <w:basedOn w:val="prastasis"/>
    <w:next w:val="prastasis"/>
    <w:link w:val="Antrat1Diagrama"/>
    <w:qFormat/>
    <w:rsid w:val="007B6CF9"/>
    <w:pPr>
      <w:tabs>
        <w:tab w:val="left" w:pos="567"/>
      </w:tabs>
      <w:spacing w:before="240" w:after="120" w:line="260" w:lineRule="exact"/>
      <w:ind w:left="357" w:hanging="357"/>
      <w:outlineLvl w:val="0"/>
    </w:pPr>
    <w:rPr>
      <w:rFonts w:ascii="Times New Roman" w:eastAsia="Times New Roman" w:hAnsi="Times New Roman" w:cs="Times New Roman"/>
      <w:b/>
      <w:caps/>
      <w:sz w:val="26"/>
    </w:rPr>
  </w:style>
  <w:style w:type="paragraph" w:styleId="Antrat2">
    <w:name w:val="heading 2"/>
    <w:basedOn w:val="prastasis"/>
    <w:next w:val="prastasis"/>
    <w:link w:val="Antrat2Diagrama"/>
    <w:semiHidden/>
    <w:unhideWhenUsed/>
    <w:qFormat/>
    <w:rsid w:val="007B6CF9"/>
    <w:pPr>
      <w:keepNext/>
      <w:tabs>
        <w:tab w:val="left" w:pos="567"/>
      </w:tabs>
      <w:spacing w:before="240" w:after="60" w:line="260" w:lineRule="exact"/>
      <w:outlineLvl w:val="1"/>
    </w:pPr>
    <w:rPr>
      <w:rFonts w:ascii="Helvetica" w:eastAsia="Times New Roman" w:hAnsi="Helvetica" w:cs="Times New Roman"/>
      <w:b/>
      <w:i/>
      <w:sz w:val="24"/>
      <w:lang w:val="en-GB"/>
    </w:rPr>
  </w:style>
  <w:style w:type="paragraph" w:styleId="Antrat3">
    <w:name w:val="heading 3"/>
    <w:basedOn w:val="prastasis"/>
    <w:next w:val="prastasis"/>
    <w:link w:val="Antrat3Diagrama"/>
    <w:semiHidden/>
    <w:unhideWhenUsed/>
    <w:qFormat/>
    <w:rsid w:val="007B6CF9"/>
    <w:pPr>
      <w:keepNext/>
      <w:keepLines/>
      <w:tabs>
        <w:tab w:val="left" w:pos="567"/>
      </w:tabs>
      <w:spacing w:before="120" w:after="80" w:line="260" w:lineRule="exact"/>
      <w:outlineLvl w:val="2"/>
    </w:pPr>
    <w:rPr>
      <w:rFonts w:ascii="Times New Roman" w:eastAsia="Times New Roman" w:hAnsi="Times New Roman" w:cs="Times New Roman"/>
      <w:b/>
      <w:kern w:val="28"/>
      <w:sz w:val="24"/>
    </w:rPr>
  </w:style>
  <w:style w:type="paragraph" w:styleId="Antrat4">
    <w:name w:val="heading 4"/>
    <w:basedOn w:val="prastasis"/>
    <w:next w:val="prastasis"/>
    <w:link w:val="Antrat4Diagrama"/>
    <w:semiHidden/>
    <w:unhideWhenUsed/>
    <w:qFormat/>
    <w:rsid w:val="007B6CF9"/>
    <w:pPr>
      <w:keepNext/>
      <w:tabs>
        <w:tab w:val="left" w:pos="567"/>
      </w:tabs>
      <w:spacing w:after="0" w:line="260" w:lineRule="exact"/>
      <w:jc w:val="both"/>
      <w:outlineLvl w:val="3"/>
    </w:pPr>
    <w:rPr>
      <w:rFonts w:ascii="Times New Roman" w:eastAsia="Times New Roman" w:hAnsi="Times New Roman" w:cs="Times New Roman"/>
      <w:b/>
      <w:noProof/>
      <w:sz w:val="22"/>
      <w:lang w:val="en-GB"/>
    </w:rPr>
  </w:style>
  <w:style w:type="paragraph" w:styleId="Antrat5">
    <w:name w:val="heading 5"/>
    <w:basedOn w:val="prastasis"/>
    <w:next w:val="prastasis"/>
    <w:link w:val="Antrat5Diagrama"/>
    <w:semiHidden/>
    <w:unhideWhenUsed/>
    <w:qFormat/>
    <w:rsid w:val="007B6CF9"/>
    <w:pPr>
      <w:keepNext/>
      <w:tabs>
        <w:tab w:val="left" w:pos="567"/>
      </w:tabs>
      <w:spacing w:after="0" w:line="260" w:lineRule="exact"/>
      <w:jc w:val="both"/>
      <w:outlineLvl w:val="4"/>
    </w:pPr>
    <w:rPr>
      <w:rFonts w:ascii="Times New Roman" w:eastAsia="Times New Roman" w:hAnsi="Times New Roman" w:cs="Times New Roman"/>
      <w:noProof/>
      <w:sz w:val="22"/>
      <w:lang w:val="en-GB"/>
    </w:rPr>
  </w:style>
  <w:style w:type="paragraph" w:styleId="Antrat6">
    <w:name w:val="heading 6"/>
    <w:basedOn w:val="prastasis"/>
    <w:next w:val="prastasis"/>
    <w:link w:val="Antrat6Diagrama"/>
    <w:semiHidden/>
    <w:unhideWhenUsed/>
    <w:qFormat/>
    <w:rsid w:val="007B6CF9"/>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2"/>
      <w:lang w:val="en-GB"/>
    </w:rPr>
  </w:style>
  <w:style w:type="paragraph" w:styleId="Antrat7">
    <w:name w:val="heading 7"/>
    <w:basedOn w:val="prastasis"/>
    <w:next w:val="prastasis"/>
    <w:link w:val="Antrat7Diagrama"/>
    <w:semiHidden/>
    <w:unhideWhenUsed/>
    <w:qFormat/>
    <w:rsid w:val="007B6CF9"/>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2"/>
      <w:lang w:val="en-GB"/>
    </w:rPr>
  </w:style>
  <w:style w:type="paragraph" w:styleId="Antrat8">
    <w:name w:val="heading 8"/>
    <w:basedOn w:val="prastasis"/>
    <w:next w:val="prastasis"/>
    <w:link w:val="Antrat8Diagrama"/>
    <w:semiHidden/>
    <w:unhideWhenUsed/>
    <w:qFormat/>
    <w:rsid w:val="007B6CF9"/>
    <w:pPr>
      <w:keepNext/>
      <w:tabs>
        <w:tab w:val="left" w:pos="567"/>
      </w:tabs>
      <w:spacing w:after="0" w:line="260" w:lineRule="exact"/>
      <w:ind w:left="567" w:hanging="567"/>
      <w:jc w:val="both"/>
      <w:outlineLvl w:val="7"/>
    </w:pPr>
    <w:rPr>
      <w:rFonts w:ascii="Times New Roman" w:eastAsia="Times New Roman" w:hAnsi="Times New Roman" w:cs="Times New Roman"/>
      <w:b/>
      <w:i/>
      <w:sz w:val="22"/>
      <w:lang w:val="en-GB"/>
    </w:rPr>
  </w:style>
  <w:style w:type="paragraph" w:styleId="Antrat9">
    <w:name w:val="heading 9"/>
    <w:basedOn w:val="prastasis"/>
    <w:next w:val="prastasis"/>
    <w:link w:val="Antrat9Diagrama"/>
    <w:semiHidden/>
    <w:unhideWhenUsed/>
    <w:qFormat/>
    <w:rsid w:val="007B6CF9"/>
    <w:pPr>
      <w:keepNext/>
      <w:tabs>
        <w:tab w:val="left" w:pos="567"/>
      </w:tabs>
      <w:spacing w:after="0" w:line="260" w:lineRule="exact"/>
      <w:jc w:val="both"/>
      <w:outlineLvl w:val="8"/>
    </w:pPr>
    <w:rPr>
      <w:rFonts w:ascii="Times New Roman" w:eastAsia="Times New Roman" w:hAnsi="Times New Roman" w:cs="Times New Roma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46F1"/>
    <w:rPr>
      <w:rFonts w:ascii="Times New Roman" w:eastAsia="Times New Roman" w:hAnsi="Times New Roman" w:cs="Times New Roman"/>
      <w:b/>
      <w:caps/>
      <w:sz w:val="26"/>
    </w:rPr>
  </w:style>
  <w:style w:type="character" w:customStyle="1" w:styleId="Antrat2Diagrama">
    <w:name w:val="Antraštė 2 Diagrama"/>
    <w:basedOn w:val="Numatytasispastraiposriftas"/>
    <w:link w:val="Antrat2"/>
    <w:semiHidden/>
    <w:rsid w:val="00E446F1"/>
    <w:rPr>
      <w:rFonts w:ascii="Helvetica" w:eastAsia="Times New Roman" w:hAnsi="Helvetica" w:cs="Times New Roman"/>
      <w:b/>
      <w:i/>
      <w:sz w:val="24"/>
      <w:lang w:val="en-GB"/>
    </w:rPr>
  </w:style>
  <w:style w:type="character" w:customStyle="1" w:styleId="Antrat3Diagrama">
    <w:name w:val="Antraštė 3 Diagrama"/>
    <w:basedOn w:val="Numatytasispastraiposriftas"/>
    <w:link w:val="Antrat3"/>
    <w:semiHidden/>
    <w:rsid w:val="00E446F1"/>
    <w:rPr>
      <w:rFonts w:ascii="Times New Roman" w:eastAsia="Times New Roman" w:hAnsi="Times New Roman" w:cs="Times New Roman"/>
      <w:b/>
      <w:kern w:val="28"/>
      <w:sz w:val="24"/>
    </w:rPr>
  </w:style>
  <w:style w:type="character" w:customStyle="1" w:styleId="Antrat4Diagrama">
    <w:name w:val="Antraštė 4 Diagrama"/>
    <w:basedOn w:val="Numatytasispastraiposriftas"/>
    <w:link w:val="Antrat4"/>
    <w:semiHidden/>
    <w:rsid w:val="00E446F1"/>
    <w:rPr>
      <w:rFonts w:ascii="Times New Roman" w:eastAsia="Times New Roman" w:hAnsi="Times New Roman" w:cs="Times New Roman"/>
      <w:b/>
      <w:noProof/>
      <w:sz w:val="22"/>
      <w:lang w:val="en-GB"/>
    </w:rPr>
  </w:style>
  <w:style w:type="character" w:customStyle="1" w:styleId="Antrat5Diagrama">
    <w:name w:val="Antraštė 5 Diagrama"/>
    <w:basedOn w:val="Numatytasispastraiposriftas"/>
    <w:link w:val="Antrat5"/>
    <w:semiHidden/>
    <w:rsid w:val="00E446F1"/>
    <w:rPr>
      <w:rFonts w:ascii="Times New Roman" w:eastAsia="Times New Roman" w:hAnsi="Times New Roman" w:cs="Times New Roman"/>
      <w:noProof/>
      <w:sz w:val="22"/>
      <w:lang w:val="en-GB"/>
    </w:rPr>
  </w:style>
  <w:style w:type="character" w:customStyle="1" w:styleId="Antrat6Diagrama">
    <w:name w:val="Antraštė 6 Diagrama"/>
    <w:basedOn w:val="Numatytasispastraiposriftas"/>
    <w:link w:val="Antrat6"/>
    <w:semiHidden/>
    <w:rsid w:val="00E446F1"/>
    <w:rPr>
      <w:rFonts w:ascii="Times New Roman" w:eastAsia="Times New Roman" w:hAnsi="Times New Roman" w:cs="Times New Roman"/>
      <w:i/>
      <w:sz w:val="22"/>
      <w:lang w:val="en-GB"/>
    </w:rPr>
  </w:style>
  <w:style w:type="character" w:customStyle="1" w:styleId="Antrat7Diagrama">
    <w:name w:val="Antraštė 7 Diagrama"/>
    <w:basedOn w:val="Numatytasispastraiposriftas"/>
    <w:link w:val="Antrat7"/>
    <w:semiHidden/>
    <w:rsid w:val="00E446F1"/>
    <w:rPr>
      <w:rFonts w:ascii="Times New Roman" w:eastAsia="Times New Roman" w:hAnsi="Times New Roman" w:cs="Times New Roman"/>
      <w:i/>
      <w:sz w:val="22"/>
      <w:lang w:val="en-GB"/>
    </w:rPr>
  </w:style>
  <w:style w:type="character" w:customStyle="1" w:styleId="Antrat8Diagrama">
    <w:name w:val="Antraštė 8 Diagrama"/>
    <w:basedOn w:val="Numatytasispastraiposriftas"/>
    <w:link w:val="Antrat8"/>
    <w:semiHidden/>
    <w:rsid w:val="00E446F1"/>
    <w:rPr>
      <w:rFonts w:ascii="Times New Roman" w:eastAsia="Times New Roman" w:hAnsi="Times New Roman" w:cs="Times New Roman"/>
      <w:b/>
      <w:i/>
      <w:sz w:val="22"/>
      <w:lang w:val="en-GB"/>
    </w:rPr>
  </w:style>
  <w:style w:type="character" w:customStyle="1" w:styleId="Antrat9Diagrama">
    <w:name w:val="Antraštė 9 Diagrama"/>
    <w:basedOn w:val="Numatytasispastraiposriftas"/>
    <w:link w:val="Antrat9"/>
    <w:semiHidden/>
    <w:rsid w:val="00E446F1"/>
    <w:rPr>
      <w:rFonts w:ascii="Times New Roman" w:eastAsia="Times New Roman" w:hAnsi="Times New Roman" w:cs="Times New Roman"/>
      <w:b/>
      <w:i/>
      <w:sz w:val="22"/>
      <w:lang w:val="en-GB"/>
    </w:rPr>
  </w:style>
  <w:style w:type="numbering" w:customStyle="1" w:styleId="NoList1">
    <w:name w:val="No List1"/>
    <w:next w:val="Sraonra"/>
    <w:uiPriority w:val="99"/>
    <w:semiHidden/>
    <w:unhideWhenUsed/>
    <w:rsid w:val="00E446F1"/>
  </w:style>
  <w:style w:type="numbering" w:customStyle="1" w:styleId="NoList11">
    <w:name w:val="No List11"/>
    <w:next w:val="Sraonra"/>
    <w:uiPriority w:val="99"/>
    <w:semiHidden/>
    <w:unhideWhenUsed/>
    <w:rsid w:val="00E446F1"/>
  </w:style>
  <w:style w:type="numbering" w:customStyle="1" w:styleId="NoList111">
    <w:name w:val="No List111"/>
    <w:next w:val="Sraonra"/>
    <w:uiPriority w:val="99"/>
    <w:semiHidden/>
    <w:unhideWhenUsed/>
    <w:rsid w:val="00E446F1"/>
  </w:style>
  <w:style w:type="numbering" w:customStyle="1" w:styleId="NoList1111">
    <w:name w:val="No List1111"/>
    <w:next w:val="Sraonra"/>
    <w:uiPriority w:val="99"/>
    <w:semiHidden/>
    <w:unhideWhenUsed/>
    <w:rsid w:val="00E446F1"/>
  </w:style>
  <w:style w:type="character" w:styleId="Hipersaitas">
    <w:name w:val="Hyperlink"/>
    <w:uiPriority w:val="99"/>
    <w:unhideWhenUsed/>
    <w:rsid w:val="00E446F1"/>
    <w:rPr>
      <w:color w:val="0000FF"/>
      <w:u w:val="single"/>
    </w:rPr>
  </w:style>
  <w:style w:type="character" w:styleId="Perirtashipersaitas">
    <w:name w:val="FollowedHyperlink"/>
    <w:semiHidden/>
    <w:unhideWhenUsed/>
    <w:rsid w:val="00E446F1"/>
    <w:rPr>
      <w:color w:val="800080"/>
      <w:u w:val="single"/>
    </w:rPr>
  </w:style>
  <w:style w:type="paragraph" w:customStyle="1" w:styleId="BodytextAgency">
    <w:name w:val="Body text (Agency)"/>
    <w:basedOn w:val="prastasis"/>
    <w:link w:val="BodytextAgencyChar"/>
    <w:qFormat/>
    <w:rsid w:val="00E446F1"/>
    <w:pPr>
      <w:spacing w:after="140" w:line="280" w:lineRule="atLeast"/>
    </w:pPr>
    <w:rPr>
      <w:rFonts w:ascii="Verdana" w:eastAsia="Verdana" w:hAnsi="Verdana" w:cs="Verdana"/>
      <w:sz w:val="18"/>
      <w:szCs w:val="18"/>
      <w:lang w:val="en-GB" w:eastAsia="en-GB"/>
    </w:rPr>
  </w:style>
  <w:style w:type="paragraph" w:styleId="Turinys1">
    <w:name w:val="toc 1"/>
    <w:basedOn w:val="prastasis"/>
    <w:next w:val="BodytextAgency"/>
    <w:autoRedefine/>
    <w:semiHidden/>
    <w:unhideWhenUsed/>
    <w:rsid w:val="007B6CF9"/>
    <w:pPr>
      <w:keepNext/>
      <w:tabs>
        <w:tab w:val="right" w:leader="dot" w:pos="9401"/>
      </w:tabs>
      <w:spacing w:before="140" w:after="57" w:line="240" w:lineRule="atLeast"/>
    </w:pPr>
    <w:rPr>
      <w:rFonts w:ascii="Verdana" w:eastAsia="Verdana" w:hAnsi="Verdana" w:cs="Verdana"/>
      <w:b/>
      <w:noProof/>
      <w:sz w:val="22"/>
      <w:szCs w:val="22"/>
      <w:lang w:val="en-GB" w:eastAsia="en-GB"/>
    </w:rPr>
  </w:style>
  <w:style w:type="paragraph" w:styleId="Turinys2">
    <w:name w:val="toc 2"/>
    <w:basedOn w:val="prastasis"/>
    <w:next w:val="BodytextAgency"/>
    <w:autoRedefine/>
    <w:semiHidden/>
    <w:unhideWhenUsed/>
    <w:rsid w:val="007B6CF9"/>
    <w:pPr>
      <w:tabs>
        <w:tab w:val="right" w:leader="dot" w:pos="9401"/>
      </w:tabs>
      <w:spacing w:after="57" w:line="240" w:lineRule="atLeast"/>
    </w:pPr>
    <w:rPr>
      <w:rFonts w:ascii="Verdana" w:eastAsia="Verdana" w:hAnsi="Verdana" w:cs="Verdana"/>
      <w:noProof/>
      <w:szCs w:val="18"/>
      <w:lang w:val="en-GB" w:eastAsia="en-GB"/>
    </w:rPr>
  </w:style>
  <w:style w:type="paragraph" w:styleId="Turinys3">
    <w:name w:val="toc 3"/>
    <w:basedOn w:val="prastasis"/>
    <w:next w:val="BodytextAgency"/>
    <w:autoRedefine/>
    <w:semiHidden/>
    <w:unhideWhenUsed/>
    <w:rsid w:val="007B6CF9"/>
    <w:pPr>
      <w:tabs>
        <w:tab w:val="right" w:leader="dot" w:pos="9401"/>
      </w:tabs>
      <w:spacing w:after="57" w:line="240" w:lineRule="atLeast"/>
    </w:pPr>
    <w:rPr>
      <w:rFonts w:ascii="Verdana" w:eastAsia="Verdana" w:hAnsi="Verdana" w:cs="Verdana"/>
      <w:noProof/>
      <w:szCs w:val="18"/>
      <w:lang w:val="en-GB" w:eastAsia="en-GB"/>
    </w:rPr>
  </w:style>
  <w:style w:type="paragraph" w:styleId="Turinys4">
    <w:name w:val="toc 4"/>
    <w:basedOn w:val="prastasis"/>
    <w:next w:val="BodytextAgency"/>
    <w:autoRedefine/>
    <w:semiHidden/>
    <w:unhideWhenUsed/>
    <w:rsid w:val="007B6CF9"/>
    <w:pPr>
      <w:tabs>
        <w:tab w:val="right" w:leader="dot" w:pos="9401"/>
      </w:tabs>
      <w:spacing w:after="57" w:line="240" w:lineRule="atLeast"/>
    </w:pPr>
    <w:rPr>
      <w:rFonts w:ascii="Verdana" w:eastAsia="SimSun" w:hAnsi="Verdana" w:cs="Verdana"/>
      <w:noProof/>
      <w:szCs w:val="18"/>
      <w:lang w:val="en-GB" w:eastAsia="zh-CN"/>
    </w:rPr>
  </w:style>
  <w:style w:type="paragraph" w:styleId="Turinys5">
    <w:name w:val="toc 5"/>
    <w:basedOn w:val="prastasis"/>
    <w:next w:val="BodytextAgency"/>
    <w:autoRedefine/>
    <w:semiHidden/>
    <w:unhideWhenUsed/>
    <w:rsid w:val="007B6CF9"/>
    <w:pPr>
      <w:tabs>
        <w:tab w:val="right" w:leader="dot" w:pos="9401"/>
      </w:tabs>
      <w:spacing w:after="57" w:line="240" w:lineRule="atLeast"/>
    </w:pPr>
    <w:rPr>
      <w:rFonts w:ascii="Verdana" w:eastAsia="SimSun" w:hAnsi="Verdana" w:cs="Verdana"/>
      <w:noProof/>
      <w:szCs w:val="18"/>
      <w:lang w:val="en-GB" w:eastAsia="zh-CN"/>
    </w:rPr>
  </w:style>
  <w:style w:type="paragraph" w:styleId="Turinys6">
    <w:name w:val="toc 6"/>
    <w:basedOn w:val="prastasis"/>
    <w:next w:val="BodytextAgency"/>
    <w:autoRedefine/>
    <w:semiHidden/>
    <w:unhideWhenUsed/>
    <w:rsid w:val="00E446F1"/>
    <w:pPr>
      <w:spacing w:after="57" w:line="240" w:lineRule="exact"/>
    </w:pPr>
    <w:rPr>
      <w:rFonts w:ascii="Verdana" w:eastAsia="Times New Roman" w:hAnsi="Verdana" w:cs="Verdana"/>
      <w:sz w:val="18"/>
      <w:szCs w:val="18"/>
      <w:lang w:val="en-GB" w:eastAsia="zh-CN"/>
    </w:rPr>
  </w:style>
  <w:style w:type="paragraph" w:styleId="Turinys7">
    <w:name w:val="toc 7"/>
    <w:basedOn w:val="prastasis"/>
    <w:next w:val="BodytextAgency"/>
    <w:autoRedefine/>
    <w:semiHidden/>
    <w:unhideWhenUsed/>
    <w:rsid w:val="00E446F1"/>
    <w:pPr>
      <w:spacing w:after="57" w:line="240" w:lineRule="exact"/>
    </w:pPr>
    <w:rPr>
      <w:rFonts w:ascii="Verdana" w:eastAsia="Times New Roman" w:hAnsi="Verdana" w:cs="Verdana"/>
      <w:sz w:val="18"/>
      <w:szCs w:val="18"/>
      <w:lang w:val="en-GB" w:eastAsia="zh-CN"/>
    </w:rPr>
  </w:style>
  <w:style w:type="paragraph" w:styleId="Turinys8">
    <w:name w:val="toc 8"/>
    <w:basedOn w:val="prastasis"/>
    <w:next w:val="BodytextAgency"/>
    <w:autoRedefine/>
    <w:semiHidden/>
    <w:unhideWhenUsed/>
    <w:rsid w:val="00E446F1"/>
    <w:pPr>
      <w:spacing w:after="57" w:line="240" w:lineRule="exact"/>
    </w:pPr>
    <w:rPr>
      <w:rFonts w:ascii="Verdana" w:eastAsia="Times New Roman" w:hAnsi="Verdana" w:cs="Verdana"/>
      <w:sz w:val="18"/>
      <w:szCs w:val="18"/>
      <w:lang w:val="en-GB" w:eastAsia="zh-CN"/>
    </w:rPr>
  </w:style>
  <w:style w:type="paragraph" w:styleId="Turinys9">
    <w:name w:val="toc 9"/>
    <w:basedOn w:val="prastasis"/>
    <w:next w:val="BodytextAgency"/>
    <w:autoRedefine/>
    <w:semiHidden/>
    <w:unhideWhenUsed/>
    <w:rsid w:val="00E446F1"/>
    <w:pPr>
      <w:spacing w:after="57" w:line="240" w:lineRule="exact"/>
    </w:pPr>
    <w:rPr>
      <w:rFonts w:ascii="Verdana" w:eastAsia="Times New Roman" w:hAnsi="Verdana" w:cs="Verdana"/>
      <w:sz w:val="18"/>
      <w:szCs w:val="18"/>
      <w:lang w:val="en-GB" w:eastAsia="zh-CN"/>
    </w:rPr>
  </w:style>
  <w:style w:type="paragraph" w:styleId="Puslapioinaostekstas">
    <w:name w:val="footnote text"/>
    <w:basedOn w:val="prastasis"/>
    <w:link w:val="PuslapioinaostekstasDiagrama"/>
    <w:semiHidden/>
    <w:unhideWhenUsed/>
    <w:rsid w:val="007B6CF9"/>
    <w:pPr>
      <w:spacing w:after="0" w:line="240" w:lineRule="auto"/>
    </w:pPr>
    <w:rPr>
      <w:rFonts w:ascii="Verdana" w:eastAsia="Verdana" w:hAnsi="Verdana" w:cs="Verdana"/>
      <w:sz w:val="15"/>
      <w:lang w:val="en-GB" w:eastAsia="en-GB"/>
    </w:rPr>
  </w:style>
  <w:style w:type="character" w:customStyle="1" w:styleId="PuslapioinaostekstasDiagrama">
    <w:name w:val="Puslapio išnašos tekstas Diagrama"/>
    <w:basedOn w:val="Numatytasispastraiposriftas"/>
    <w:link w:val="Puslapioinaostekstas"/>
    <w:semiHidden/>
    <w:rsid w:val="00E446F1"/>
    <w:rPr>
      <w:rFonts w:ascii="Verdana" w:eastAsia="Verdana" w:hAnsi="Verdana" w:cs="Verdana"/>
      <w:sz w:val="15"/>
      <w:lang w:val="en-GB" w:eastAsia="en-GB"/>
    </w:rPr>
  </w:style>
  <w:style w:type="paragraph" w:styleId="Komentarotekstas">
    <w:name w:val="annotation text"/>
    <w:basedOn w:val="prastasis"/>
    <w:link w:val="KomentarotekstasDiagrama"/>
    <w:unhideWhenUsed/>
    <w:rsid w:val="007B6CF9"/>
    <w:pPr>
      <w:tabs>
        <w:tab w:val="left" w:pos="567"/>
      </w:tabs>
      <w:spacing w:after="0" w:line="260" w:lineRule="exact"/>
    </w:pPr>
    <w:rPr>
      <w:rFonts w:ascii="Times New Roman" w:eastAsia="Times New Roman" w:hAnsi="Times New Roman" w:cs="Times New Roman"/>
      <w:lang w:val="en-GB"/>
    </w:rPr>
  </w:style>
  <w:style w:type="character" w:customStyle="1" w:styleId="KomentarotekstasDiagrama">
    <w:name w:val="Komentaro tekstas Diagrama"/>
    <w:basedOn w:val="Numatytasispastraiposriftas"/>
    <w:link w:val="Komentarotekstas"/>
    <w:rsid w:val="00E446F1"/>
    <w:rPr>
      <w:rFonts w:ascii="Times New Roman" w:eastAsia="Times New Roman" w:hAnsi="Times New Roman" w:cs="Times New Roman"/>
      <w:lang w:val="en-GB"/>
    </w:rPr>
  </w:style>
  <w:style w:type="paragraph" w:styleId="Antrats">
    <w:name w:val="header"/>
    <w:basedOn w:val="prastasis"/>
    <w:link w:val="AntratsDiagrama"/>
    <w:unhideWhenUsed/>
    <w:rsid w:val="007B6CF9"/>
    <w:pPr>
      <w:tabs>
        <w:tab w:val="left" w:pos="567"/>
        <w:tab w:val="center" w:pos="4153"/>
        <w:tab w:val="right" w:pos="8306"/>
      </w:tabs>
      <w:spacing w:after="0" w:line="240" w:lineRule="auto"/>
    </w:pPr>
    <w:rPr>
      <w:rFonts w:ascii="Helvetica" w:eastAsia="Times New Roman" w:hAnsi="Helvetica" w:cs="Times New Roman"/>
      <w:lang w:val="en-GB"/>
    </w:rPr>
  </w:style>
  <w:style w:type="character" w:customStyle="1" w:styleId="AntratsDiagrama">
    <w:name w:val="Antraštės Diagrama"/>
    <w:basedOn w:val="Numatytasispastraiposriftas"/>
    <w:link w:val="Antrats"/>
    <w:rsid w:val="00E446F1"/>
    <w:rPr>
      <w:rFonts w:ascii="Helvetica" w:eastAsia="Times New Roman" w:hAnsi="Helvetica" w:cs="Times New Roman"/>
      <w:lang w:val="en-GB"/>
    </w:rPr>
  </w:style>
  <w:style w:type="paragraph" w:styleId="Porat">
    <w:name w:val="footer"/>
    <w:basedOn w:val="prastasis"/>
    <w:link w:val="PoratDiagrama"/>
    <w:unhideWhenUsed/>
    <w:rsid w:val="007B6CF9"/>
    <w:pPr>
      <w:tabs>
        <w:tab w:val="left" w:pos="567"/>
        <w:tab w:val="center" w:pos="4536"/>
        <w:tab w:val="center" w:pos="8930"/>
      </w:tabs>
      <w:spacing w:after="0" w:line="240" w:lineRule="auto"/>
    </w:pPr>
    <w:rPr>
      <w:rFonts w:ascii="Helvetica" w:eastAsia="Times New Roman" w:hAnsi="Helvetica" w:cs="Times New Roman"/>
      <w:sz w:val="16"/>
      <w:lang w:val="en-GB"/>
    </w:rPr>
  </w:style>
  <w:style w:type="character" w:customStyle="1" w:styleId="PoratDiagrama">
    <w:name w:val="Poraštė Diagrama"/>
    <w:basedOn w:val="Numatytasispastraiposriftas"/>
    <w:link w:val="Porat"/>
    <w:rsid w:val="00E446F1"/>
    <w:rPr>
      <w:rFonts w:ascii="Helvetica" w:eastAsia="Times New Roman" w:hAnsi="Helvetica" w:cs="Times New Roman"/>
      <w:sz w:val="16"/>
      <w:lang w:val="en-GB"/>
    </w:rPr>
  </w:style>
  <w:style w:type="paragraph" w:styleId="Dokumentoinaostekstas">
    <w:name w:val="endnote text"/>
    <w:basedOn w:val="prastasis"/>
    <w:link w:val="DokumentoinaostekstasDiagrama"/>
    <w:semiHidden/>
    <w:unhideWhenUsed/>
    <w:rsid w:val="00E446F1"/>
    <w:pPr>
      <w:spacing w:after="0" w:line="240" w:lineRule="auto"/>
    </w:pPr>
    <w:rPr>
      <w:rFonts w:ascii="Verdana" w:eastAsia="Verdana" w:hAnsi="Verdana" w:cs="Verdana"/>
      <w:sz w:val="15"/>
      <w:szCs w:val="15"/>
      <w:lang w:val="en-GB" w:eastAsia="en-GB"/>
    </w:rPr>
  </w:style>
  <w:style w:type="character" w:customStyle="1" w:styleId="DokumentoinaostekstasDiagrama">
    <w:name w:val="Dokumento išnašos tekstas Diagrama"/>
    <w:basedOn w:val="Numatytasispastraiposriftas"/>
    <w:link w:val="Dokumentoinaostekstas"/>
    <w:semiHidden/>
    <w:rsid w:val="00E446F1"/>
    <w:rPr>
      <w:rFonts w:ascii="Verdana" w:eastAsia="Verdana" w:hAnsi="Verdana" w:cs="Verdana"/>
      <w:sz w:val="15"/>
      <w:szCs w:val="15"/>
      <w:lang w:val="en-GB" w:eastAsia="en-GB"/>
    </w:rPr>
  </w:style>
  <w:style w:type="paragraph" w:styleId="Pavadinimas">
    <w:name w:val="Title"/>
    <w:basedOn w:val="prastasis"/>
    <w:link w:val="PavadinimasDiagrama"/>
    <w:autoRedefine/>
    <w:qFormat/>
    <w:rsid w:val="007B6CF9"/>
    <w:pPr>
      <w:tabs>
        <w:tab w:val="left" w:pos="567"/>
      </w:tabs>
      <w:spacing w:after="0" w:line="240" w:lineRule="auto"/>
      <w:jc w:val="center"/>
      <w:outlineLvl w:val="0"/>
    </w:pPr>
    <w:rPr>
      <w:rFonts w:ascii="Times New Roman" w:eastAsia="Times New Roman" w:hAnsi="Times New Roman" w:cs="Times New Roman"/>
      <w:b/>
      <w:kern w:val="28"/>
      <w:sz w:val="22"/>
      <w:szCs w:val="22"/>
      <w:lang w:val="lt-LT" w:eastAsia="lt-LT"/>
    </w:rPr>
  </w:style>
  <w:style w:type="character" w:customStyle="1" w:styleId="PavadinimasDiagrama">
    <w:name w:val="Pavadinimas Diagrama"/>
    <w:basedOn w:val="Numatytasispastraiposriftas"/>
    <w:link w:val="Pavadinimas"/>
    <w:rsid w:val="00E446F1"/>
    <w:rPr>
      <w:rFonts w:ascii="Times New Roman" w:eastAsia="Times New Roman" w:hAnsi="Times New Roman" w:cs="Times New Roman"/>
      <w:b/>
      <w:kern w:val="28"/>
      <w:sz w:val="22"/>
      <w:szCs w:val="22"/>
      <w:lang w:val="lt-LT" w:eastAsia="lt-LT"/>
    </w:rPr>
  </w:style>
  <w:style w:type="paragraph" w:styleId="Pagrindinistekstas">
    <w:name w:val="Body Text"/>
    <w:basedOn w:val="prastasis"/>
    <w:link w:val="PagrindinistekstasDiagrama"/>
    <w:semiHidden/>
    <w:unhideWhenUsed/>
    <w:rsid w:val="007B6CF9"/>
    <w:pPr>
      <w:spacing w:after="0" w:line="240" w:lineRule="auto"/>
    </w:pPr>
    <w:rPr>
      <w:rFonts w:ascii="Times New Roman" w:eastAsia="Times New Roman" w:hAnsi="Times New Roman" w:cs="Times New Roman"/>
      <w:i/>
      <w:color w:val="008000"/>
      <w:sz w:val="22"/>
      <w:lang w:val="en-GB"/>
    </w:rPr>
  </w:style>
  <w:style w:type="character" w:customStyle="1" w:styleId="PagrindinistekstasDiagrama">
    <w:name w:val="Pagrindinis tekstas Diagrama"/>
    <w:basedOn w:val="Numatytasispastraiposriftas"/>
    <w:link w:val="Pagrindinistekstas"/>
    <w:semiHidden/>
    <w:rsid w:val="00E446F1"/>
    <w:rPr>
      <w:rFonts w:ascii="Times New Roman" w:eastAsia="Times New Roman" w:hAnsi="Times New Roman" w:cs="Times New Roman"/>
      <w:i/>
      <w:color w:val="008000"/>
      <w:sz w:val="22"/>
      <w:lang w:val="en-GB"/>
    </w:rPr>
  </w:style>
  <w:style w:type="paragraph" w:styleId="Pagrindiniotekstotrauka">
    <w:name w:val="Body Text Indent"/>
    <w:basedOn w:val="prastasis"/>
    <w:link w:val="PagrindiniotekstotraukaDiagrama"/>
    <w:semiHidden/>
    <w:unhideWhenUsed/>
    <w:rsid w:val="007B6CF9"/>
    <w:pPr>
      <w:autoSpaceDE w:val="0"/>
      <w:autoSpaceDN w:val="0"/>
      <w:adjustRightInd w:val="0"/>
      <w:spacing w:after="0" w:line="240" w:lineRule="auto"/>
      <w:ind w:left="720"/>
      <w:jc w:val="both"/>
    </w:pPr>
    <w:rPr>
      <w:rFonts w:ascii="Times New Roman" w:eastAsia="Times New Roman" w:hAnsi="Times New Roman" w:cs="Times New Roman"/>
      <w:sz w:val="22"/>
      <w:szCs w:val="22"/>
      <w:lang w:val="en-GB" w:eastAsia="en-GB"/>
    </w:rPr>
  </w:style>
  <w:style w:type="character" w:customStyle="1" w:styleId="PagrindiniotekstotraukaDiagrama">
    <w:name w:val="Pagrindinio teksto įtrauka Diagrama"/>
    <w:basedOn w:val="Numatytasispastraiposriftas"/>
    <w:link w:val="Pagrindiniotekstotrauka"/>
    <w:semiHidden/>
    <w:rsid w:val="00E446F1"/>
    <w:rPr>
      <w:rFonts w:ascii="Times New Roman" w:eastAsia="Times New Roman" w:hAnsi="Times New Roman" w:cs="Times New Roman"/>
      <w:sz w:val="22"/>
      <w:szCs w:val="22"/>
      <w:lang w:val="en-GB" w:eastAsia="en-GB"/>
    </w:rPr>
  </w:style>
  <w:style w:type="paragraph" w:styleId="Pagrindinistekstas2">
    <w:name w:val="Body Text 2"/>
    <w:basedOn w:val="prastasis"/>
    <w:link w:val="Pagrindinistekstas2Diagrama"/>
    <w:semiHidden/>
    <w:unhideWhenUsed/>
    <w:rsid w:val="007B6CF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sz w:val="22"/>
      <w:szCs w:val="22"/>
      <w:u w:val="single"/>
      <w:lang w:val="en-GB"/>
    </w:rPr>
  </w:style>
  <w:style w:type="character" w:customStyle="1" w:styleId="Pagrindinistekstas2Diagrama">
    <w:name w:val="Pagrindinis tekstas 2 Diagrama"/>
    <w:basedOn w:val="Numatytasispastraiposriftas"/>
    <w:link w:val="Pagrindinistekstas2"/>
    <w:semiHidden/>
    <w:rsid w:val="00E446F1"/>
    <w:rPr>
      <w:rFonts w:ascii="Times New Roman" w:eastAsia="Times New Roman" w:hAnsi="Times New Roman" w:cs="Times New Roman"/>
      <w:b/>
      <w:bCs/>
      <w:color w:val="0000FF"/>
      <w:sz w:val="22"/>
      <w:szCs w:val="22"/>
      <w:u w:val="single"/>
      <w:lang w:val="en-GB"/>
    </w:rPr>
  </w:style>
  <w:style w:type="paragraph" w:styleId="Pagrindinistekstas3">
    <w:name w:val="Body Text 3"/>
    <w:basedOn w:val="prastasis"/>
    <w:link w:val="Pagrindinistekstas3Diagrama"/>
    <w:semiHidden/>
    <w:unhideWhenUsed/>
    <w:rsid w:val="007B6CF9"/>
    <w:pPr>
      <w:autoSpaceDE w:val="0"/>
      <w:autoSpaceDN w:val="0"/>
      <w:adjustRightInd w:val="0"/>
      <w:spacing w:after="0" w:line="240" w:lineRule="auto"/>
      <w:jc w:val="both"/>
    </w:pPr>
    <w:rPr>
      <w:rFonts w:ascii="Times New Roman" w:eastAsia="Times New Roman" w:hAnsi="Times New Roman" w:cs="Times New Roman"/>
      <w:color w:val="0000FF"/>
      <w:sz w:val="22"/>
      <w:szCs w:val="22"/>
      <w:lang w:val="en-GB" w:eastAsia="en-GB"/>
    </w:rPr>
  </w:style>
  <w:style w:type="character" w:customStyle="1" w:styleId="Pagrindinistekstas3Diagrama">
    <w:name w:val="Pagrindinis tekstas 3 Diagrama"/>
    <w:basedOn w:val="Numatytasispastraiposriftas"/>
    <w:link w:val="Pagrindinistekstas3"/>
    <w:semiHidden/>
    <w:rsid w:val="00E446F1"/>
    <w:rPr>
      <w:rFonts w:ascii="Times New Roman" w:eastAsia="Times New Roman" w:hAnsi="Times New Roman" w:cs="Times New Roman"/>
      <w:color w:val="0000FF"/>
      <w:sz w:val="22"/>
      <w:szCs w:val="22"/>
      <w:lang w:val="en-GB" w:eastAsia="en-GB"/>
    </w:rPr>
  </w:style>
  <w:style w:type="paragraph" w:styleId="Pagrindiniotekstotrauka2">
    <w:name w:val="Body Text Indent 2"/>
    <w:basedOn w:val="prastasis"/>
    <w:link w:val="Pagrindiniotekstotrauka2Diagrama"/>
    <w:semiHidden/>
    <w:unhideWhenUsed/>
    <w:rsid w:val="007B6CF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semiHidden/>
    <w:rsid w:val="00E446F1"/>
    <w:rPr>
      <w:rFonts w:ascii="Times New Roman" w:eastAsia="Times New Roman" w:hAnsi="Times New Roman" w:cs="Times New Roman"/>
      <w:b/>
      <w:bCs/>
      <w:color w:val="0000FF"/>
      <w:sz w:val="22"/>
      <w:szCs w:val="22"/>
      <w:lang w:val="en-GB"/>
    </w:rPr>
  </w:style>
  <w:style w:type="paragraph" w:styleId="Pagrindiniotekstotrauka3">
    <w:name w:val="Body Text Indent 3"/>
    <w:basedOn w:val="prastasis"/>
    <w:link w:val="Pagrindiniotekstotrauka3Diagrama"/>
    <w:semiHidden/>
    <w:unhideWhenUsed/>
    <w:rsid w:val="007B6CF9"/>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 w:val="22"/>
      <w:szCs w:val="21"/>
      <w:lang w:val="en-GB"/>
    </w:rPr>
  </w:style>
  <w:style w:type="character" w:customStyle="1" w:styleId="Pagrindiniotekstotrauka3Diagrama">
    <w:name w:val="Pagrindinio teksto įtrauka 3 Diagrama"/>
    <w:basedOn w:val="Numatytasispastraiposriftas"/>
    <w:link w:val="Pagrindiniotekstotrauka3"/>
    <w:semiHidden/>
    <w:rsid w:val="00E446F1"/>
    <w:rPr>
      <w:rFonts w:ascii="Times New Roman" w:eastAsia="Times New Roman" w:hAnsi="Times New Roman" w:cs="Times New Roman"/>
      <w:sz w:val="22"/>
      <w:szCs w:val="21"/>
      <w:lang w:val="en-GB"/>
    </w:rPr>
  </w:style>
  <w:style w:type="paragraph" w:styleId="Dokumentostruktra">
    <w:name w:val="Document Map"/>
    <w:basedOn w:val="prastasis"/>
    <w:link w:val="DokumentostruktraDiagrama"/>
    <w:semiHidden/>
    <w:unhideWhenUsed/>
    <w:rsid w:val="007B6CF9"/>
    <w:pPr>
      <w:shd w:val="clear" w:color="auto" w:fill="000080"/>
      <w:tabs>
        <w:tab w:val="left" w:pos="567"/>
      </w:tabs>
      <w:spacing w:after="0" w:line="260" w:lineRule="exact"/>
    </w:pPr>
    <w:rPr>
      <w:rFonts w:ascii="Tahoma" w:eastAsia="Times New Roman" w:hAnsi="Tahoma" w:cs="Tahoma"/>
      <w:sz w:val="22"/>
      <w:lang w:val="en-GB"/>
    </w:rPr>
  </w:style>
  <w:style w:type="character" w:customStyle="1" w:styleId="DokumentostruktraDiagrama">
    <w:name w:val="Dokumento struktūra Diagrama"/>
    <w:basedOn w:val="Numatytasispastraiposriftas"/>
    <w:link w:val="Dokumentostruktra"/>
    <w:semiHidden/>
    <w:rsid w:val="00E446F1"/>
    <w:rPr>
      <w:rFonts w:ascii="Tahoma" w:eastAsia="Times New Roman" w:hAnsi="Tahoma" w:cs="Tahoma"/>
      <w:sz w:val="22"/>
      <w:shd w:val="clear" w:color="auto" w:fill="000080"/>
      <w:lang w:val="en-GB"/>
    </w:rPr>
  </w:style>
  <w:style w:type="paragraph" w:styleId="Komentarotema">
    <w:name w:val="annotation subject"/>
    <w:basedOn w:val="Komentarotekstas"/>
    <w:next w:val="Komentarotekstas"/>
    <w:link w:val="KomentarotemaDiagrama"/>
    <w:semiHidden/>
    <w:unhideWhenUsed/>
    <w:rsid w:val="00E446F1"/>
    <w:rPr>
      <w:b/>
      <w:bCs/>
    </w:rPr>
  </w:style>
  <w:style w:type="character" w:customStyle="1" w:styleId="KomentarotemaDiagrama">
    <w:name w:val="Komentaro tema Diagrama"/>
    <w:basedOn w:val="KomentarotekstasDiagrama"/>
    <w:link w:val="Komentarotema"/>
    <w:semiHidden/>
    <w:rsid w:val="00E446F1"/>
    <w:rPr>
      <w:rFonts w:ascii="Times New Roman" w:eastAsia="Times New Roman" w:hAnsi="Times New Roman" w:cs="Times New Roman"/>
      <w:b/>
      <w:bCs/>
      <w:lang w:val="en-GB"/>
    </w:rPr>
  </w:style>
  <w:style w:type="paragraph" w:styleId="Debesliotekstas">
    <w:name w:val="Balloon Text"/>
    <w:basedOn w:val="prastasis"/>
    <w:link w:val="DebesliotekstasDiagrama"/>
    <w:semiHidden/>
    <w:unhideWhenUsed/>
    <w:rsid w:val="00E446F1"/>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E446F1"/>
    <w:rPr>
      <w:rFonts w:ascii="Tahoma" w:eastAsia="Times New Roman" w:hAnsi="Tahoma" w:cs="Tahoma"/>
      <w:sz w:val="16"/>
      <w:szCs w:val="16"/>
      <w:lang w:val="en-GB"/>
    </w:rPr>
  </w:style>
  <w:style w:type="paragraph" w:styleId="Pataisymai">
    <w:name w:val="Revision"/>
    <w:uiPriority w:val="99"/>
    <w:semiHidden/>
    <w:rsid w:val="007B6CF9"/>
    <w:pPr>
      <w:spacing w:after="0" w:line="240" w:lineRule="auto"/>
    </w:pPr>
    <w:rPr>
      <w:rFonts w:ascii="Times New Roman" w:eastAsia="Times New Roman" w:hAnsi="Times New Roman" w:cs="Times New Roman"/>
      <w:sz w:val="22"/>
      <w:lang w:val="en-GB"/>
    </w:rPr>
  </w:style>
  <w:style w:type="paragraph" w:styleId="Sraopastraipa">
    <w:name w:val="List Paragraph"/>
    <w:basedOn w:val="prastasis"/>
    <w:uiPriority w:val="34"/>
    <w:qFormat/>
    <w:rsid w:val="007B6CF9"/>
    <w:pPr>
      <w:tabs>
        <w:tab w:val="left" w:pos="567"/>
      </w:tabs>
      <w:spacing w:after="0" w:line="260" w:lineRule="exact"/>
      <w:ind w:left="720"/>
      <w:contextualSpacing/>
    </w:pPr>
    <w:rPr>
      <w:rFonts w:ascii="Times New Roman" w:eastAsia="Times New Roman" w:hAnsi="Times New Roman" w:cs="Times New Roman"/>
      <w:sz w:val="22"/>
      <w:lang w:val="en-GB"/>
    </w:rPr>
  </w:style>
  <w:style w:type="paragraph" w:customStyle="1" w:styleId="EMEAEnBodyText">
    <w:name w:val="EMEA En Body Text"/>
    <w:basedOn w:val="prastasis"/>
    <w:rsid w:val="007B6CF9"/>
    <w:pPr>
      <w:spacing w:before="120" w:after="120" w:line="240" w:lineRule="auto"/>
      <w:jc w:val="both"/>
    </w:pPr>
    <w:rPr>
      <w:rFonts w:ascii="Times New Roman" w:eastAsia="Times New Roman" w:hAnsi="Times New Roman" w:cs="Times New Roman"/>
      <w:sz w:val="22"/>
    </w:rPr>
  </w:style>
  <w:style w:type="paragraph" w:customStyle="1" w:styleId="AHeader1">
    <w:name w:val="AHeader 1"/>
    <w:basedOn w:val="prastasis"/>
    <w:rsid w:val="007B6CF9"/>
    <w:pPr>
      <w:numPr>
        <w:numId w:val="1"/>
      </w:numPr>
      <w:spacing w:after="120" w:line="240" w:lineRule="auto"/>
    </w:pPr>
    <w:rPr>
      <w:rFonts w:eastAsia="Times New Roman"/>
      <w:b/>
      <w:bCs/>
      <w:sz w:val="24"/>
      <w:lang w:val="en-GB"/>
    </w:rPr>
  </w:style>
  <w:style w:type="paragraph" w:customStyle="1" w:styleId="AHeader2">
    <w:name w:val="AHeader 2"/>
    <w:basedOn w:val="AHeader1"/>
    <w:rsid w:val="007B6CF9"/>
    <w:pPr>
      <w:numPr>
        <w:ilvl w:val="1"/>
      </w:numPr>
      <w:tabs>
        <w:tab w:val="num" w:pos="360"/>
      </w:tabs>
    </w:pPr>
    <w:rPr>
      <w:sz w:val="22"/>
    </w:rPr>
  </w:style>
  <w:style w:type="paragraph" w:customStyle="1" w:styleId="AHeader3">
    <w:name w:val="AHeader 3"/>
    <w:basedOn w:val="AHeader2"/>
    <w:rsid w:val="007B6CF9"/>
    <w:pPr>
      <w:numPr>
        <w:ilvl w:val="2"/>
      </w:numPr>
      <w:tabs>
        <w:tab w:val="num" w:pos="360"/>
        <w:tab w:val="num" w:pos="709"/>
      </w:tabs>
    </w:pPr>
  </w:style>
  <w:style w:type="paragraph" w:customStyle="1" w:styleId="AHeader2abc">
    <w:name w:val="AHeader 2 abc"/>
    <w:basedOn w:val="AHeader3"/>
    <w:rsid w:val="007B6CF9"/>
    <w:pPr>
      <w:numPr>
        <w:ilvl w:val="3"/>
      </w:numPr>
      <w:tabs>
        <w:tab w:val="num" w:pos="360"/>
        <w:tab w:val="num" w:pos="709"/>
      </w:tabs>
      <w:jc w:val="both"/>
    </w:pPr>
    <w:rPr>
      <w:b w:val="0"/>
      <w:bCs w:val="0"/>
    </w:rPr>
  </w:style>
  <w:style w:type="paragraph" w:customStyle="1" w:styleId="AHeader3abc">
    <w:name w:val="AHeader 3 abc"/>
    <w:basedOn w:val="AHeader2abc"/>
    <w:rsid w:val="007B6CF9"/>
    <w:pPr>
      <w:numPr>
        <w:ilvl w:val="4"/>
      </w:numPr>
      <w:tabs>
        <w:tab w:val="num" w:pos="360"/>
        <w:tab w:val="num" w:pos="709"/>
      </w:tabs>
    </w:pPr>
  </w:style>
  <w:style w:type="paragraph" w:customStyle="1" w:styleId="Default">
    <w:name w:val="Default"/>
    <w:rsid w:val="007B6CF9"/>
    <w:pPr>
      <w:autoSpaceDE w:val="0"/>
      <w:autoSpaceDN w:val="0"/>
      <w:adjustRightInd w:val="0"/>
      <w:spacing w:after="0" w:line="240" w:lineRule="auto"/>
    </w:pPr>
    <w:rPr>
      <w:rFonts w:ascii="Times New Roman" w:eastAsia="Times New Roman" w:hAnsi="Times New Roman" w:cs="Times New Roman"/>
    </w:rPr>
  </w:style>
  <w:style w:type="character" w:customStyle="1" w:styleId="BodytextAgencyChar">
    <w:name w:val="Body text (Agency) Char"/>
    <w:link w:val="BodytextAgency"/>
    <w:locked/>
    <w:rsid w:val="00E446F1"/>
    <w:rPr>
      <w:rFonts w:ascii="Verdana" w:eastAsia="Verdana" w:hAnsi="Verdana" w:cs="Verdana"/>
      <w:sz w:val="18"/>
      <w:szCs w:val="18"/>
      <w:lang w:val="en-GB" w:eastAsia="en-GB"/>
    </w:rPr>
  </w:style>
  <w:style w:type="character" w:customStyle="1" w:styleId="TextChar">
    <w:name w:val="Text Char"/>
    <w:link w:val="Text"/>
    <w:locked/>
    <w:rsid w:val="00E446F1"/>
    <w:rPr>
      <w:sz w:val="24"/>
    </w:rPr>
  </w:style>
  <w:style w:type="paragraph" w:customStyle="1" w:styleId="Text">
    <w:name w:val="Text"/>
    <w:basedOn w:val="prastasis"/>
    <w:link w:val="TextChar"/>
    <w:rsid w:val="007B6CF9"/>
    <w:pPr>
      <w:spacing w:before="120" w:after="0" w:line="240" w:lineRule="auto"/>
      <w:jc w:val="both"/>
    </w:pPr>
    <w:rPr>
      <w:sz w:val="24"/>
    </w:rPr>
  </w:style>
  <w:style w:type="character" w:customStyle="1" w:styleId="Nottoc-headingsChar">
    <w:name w:val="Not toc-headings Char"/>
    <w:link w:val="Nottoc-headings"/>
    <w:locked/>
    <w:rsid w:val="00E446F1"/>
    <w:rPr>
      <w:b/>
    </w:rPr>
  </w:style>
  <w:style w:type="paragraph" w:customStyle="1" w:styleId="Nottoc-headings">
    <w:name w:val="Not toc-headings"/>
    <w:basedOn w:val="prastasis"/>
    <w:next w:val="Text"/>
    <w:link w:val="Nottoc-headingsChar"/>
    <w:rsid w:val="007B6CF9"/>
    <w:pPr>
      <w:keepNext/>
      <w:keepLines/>
      <w:spacing w:before="240" w:after="60" w:line="240" w:lineRule="auto"/>
      <w:ind w:left="1701" w:hanging="1701"/>
    </w:pPr>
    <w:rPr>
      <w:b/>
    </w:rPr>
  </w:style>
  <w:style w:type="paragraph" w:customStyle="1" w:styleId="Listlevel1">
    <w:name w:val="List level 1"/>
    <w:basedOn w:val="prastasis"/>
    <w:rsid w:val="007B6CF9"/>
    <w:pPr>
      <w:spacing w:before="40" w:after="20" w:line="240" w:lineRule="auto"/>
      <w:ind w:left="425" w:hanging="425"/>
    </w:pPr>
    <w:rPr>
      <w:rFonts w:ascii="Times New Roman" w:eastAsia="Times New Roman" w:hAnsi="Times New Roman" w:cs="Times New Roman"/>
      <w:sz w:val="24"/>
    </w:rPr>
  </w:style>
  <w:style w:type="character" w:customStyle="1" w:styleId="TableChar">
    <w:name w:val="Table Char"/>
    <w:link w:val="Table"/>
    <w:locked/>
    <w:rsid w:val="00E446F1"/>
    <w:rPr>
      <w:lang w:val="en-GB" w:eastAsia="x-none"/>
    </w:rPr>
  </w:style>
  <w:style w:type="paragraph" w:customStyle="1" w:styleId="Table">
    <w:name w:val="Table"/>
    <w:basedOn w:val="prastasis"/>
    <w:link w:val="TableChar"/>
    <w:rsid w:val="007B6CF9"/>
    <w:pPr>
      <w:keepNext/>
      <w:keepLines/>
      <w:tabs>
        <w:tab w:val="left" w:pos="284"/>
      </w:tabs>
      <w:spacing w:before="40" w:after="20" w:line="240" w:lineRule="auto"/>
    </w:pPr>
    <w:rPr>
      <w:lang w:val="en-GB" w:eastAsia="x-none"/>
    </w:rPr>
  </w:style>
  <w:style w:type="character" w:customStyle="1" w:styleId="FooterAgencyCharChar">
    <w:name w:val="Footer (Agency) Char Char"/>
    <w:link w:val="FooterAgency"/>
    <w:locked/>
    <w:rsid w:val="00E446F1"/>
    <w:rPr>
      <w:rFonts w:ascii="Verdana" w:eastAsia="Verdana" w:hAnsi="Verdana" w:cs="Verdana"/>
      <w:color w:val="6D6F71"/>
      <w:sz w:val="14"/>
      <w:szCs w:val="14"/>
      <w:lang w:val="en-GB" w:eastAsia="en-GB"/>
    </w:rPr>
  </w:style>
  <w:style w:type="paragraph" w:customStyle="1" w:styleId="FooterAgency">
    <w:name w:val="Footer (Agency)"/>
    <w:basedOn w:val="prastasis"/>
    <w:link w:val="FooterAgencyCharChar"/>
    <w:rsid w:val="00E446F1"/>
    <w:pPr>
      <w:spacing w:after="0" w:line="240" w:lineRule="auto"/>
    </w:pPr>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locked/>
    <w:rsid w:val="00E446F1"/>
    <w:rPr>
      <w:rFonts w:ascii="Verdana" w:eastAsia="Verdana" w:hAnsi="Verdana" w:cs="Verdana"/>
      <w:b/>
      <w:color w:val="003399"/>
      <w:sz w:val="13"/>
      <w:szCs w:val="14"/>
      <w:lang w:val="en-GB" w:eastAsia="en-GB"/>
    </w:rPr>
  </w:style>
  <w:style w:type="paragraph" w:customStyle="1" w:styleId="FooterblueAgency">
    <w:name w:val="Footer blue (Agency)"/>
    <w:basedOn w:val="prastasis"/>
    <w:link w:val="FooterblueAgencyCharChar"/>
    <w:rsid w:val="00E446F1"/>
    <w:pPr>
      <w:spacing w:after="0" w:line="240" w:lineRule="auto"/>
    </w:pPr>
    <w:rPr>
      <w:rFonts w:ascii="Verdana" w:eastAsia="Verdana" w:hAnsi="Verdana" w:cs="Verdana"/>
      <w:b/>
      <w:color w:val="003399"/>
      <w:sz w:val="13"/>
      <w:szCs w:val="14"/>
      <w:lang w:val="en-GB" w:eastAsia="en-GB"/>
    </w:rPr>
  </w:style>
  <w:style w:type="character" w:customStyle="1" w:styleId="PagenumberAgencyCharChar">
    <w:name w:val="Page number (Agency) Char Char"/>
    <w:link w:val="PagenumberAgency"/>
    <w:semiHidden/>
    <w:locked/>
    <w:rsid w:val="00E446F1"/>
    <w:rPr>
      <w:rFonts w:ascii="Verdana" w:eastAsia="Verdana" w:hAnsi="Verdana" w:cs="Verdana"/>
      <w:noProof/>
      <w:color w:val="6D6F71"/>
      <w:sz w:val="14"/>
      <w:szCs w:val="14"/>
      <w:lang w:val="en-GB" w:eastAsia="en-GB"/>
    </w:rPr>
  </w:style>
  <w:style w:type="paragraph" w:customStyle="1" w:styleId="PagenumberAgency">
    <w:name w:val="Page number (Agency)"/>
    <w:basedOn w:val="prastasis"/>
    <w:next w:val="prastasis"/>
    <w:link w:val="PagenumberAgencyCharChar"/>
    <w:semiHidden/>
    <w:rsid w:val="00E446F1"/>
    <w:pPr>
      <w:tabs>
        <w:tab w:val="right" w:pos="9781"/>
      </w:tabs>
      <w:spacing w:after="0" w:line="240" w:lineRule="auto"/>
      <w:jc w:val="right"/>
    </w:pPr>
    <w:rPr>
      <w:rFonts w:ascii="Verdana" w:eastAsia="Verdana" w:hAnsi="Verdana" w:cs="Verdana"/>
      <w:noProof/>
      <w:color w:val="6D6F71"/>
      <w:sz w:val="14"/>
      <w:szCs w:val="14"/>
      <w:lang w:val="en-GB" w:eastAsia="en-GB"/>
    </w:rPr>
  </w:style>
  <w:style w:type="paragraph" w:customStyle="1" w:styleId="DisclaimerAgency">
    <w:name w:val="Disclaimer (Agency)"/>
    <w:basedOn w:val="prastasis"/>
    <w:semiHidden/>
    <w:rsid w:val="00E446F1"/>
    <w:pPr>
      <w:tabs>
        <w:tab w:val="center" w:pos="4320"/>
        <w:tab w:val="right" w:pos="8640"/>
      </w:tabs>
      <w:snapToGrid w:val="0"/>
      <w:spacing w:after="57" w:line="150" w:lineRule="exact"/>
    </w:pPr>
    <w:rPr>
      <w:rFonts w:ascii="Verdana" w:eastAsia="Verdana" w:hAnsi="Verdana" w:cs="Verdana"/>
      <w:noProof/>
      <w:color w:val="6D6F71"/>
      <w:sz w:val="13"/>
      <w:szCs w:val="13"/>
      <w:lang w:val="en-GB" w:eastAsia="en-GB"/>
    </w:rPr>
  </w:style>
  <w:style w:type="paragraph" w:customStyle="1" w:styleId="DocsubtitleAgency">
    <w:name w:val="Doc subtitle (Agency)"/>
    <w:basedOn w:val="prastasis"/>
    <w:next w:val="BodytextAgency"/>
    <w:rsid w:val="00E446F1"/>
    <w:pPr>
      <w:spacing w:after="640" w:line="360" w:lineRule="atLeast"/>
    </w:pPr>
    <w:rPr>
      <w:rFonts w:ascii="Verdana" w:eastAsia="Verdana" w:hAnsi="Verdana" w:cs="Verdana"/>
      <w:sz w:val="24"/>
      <w:szCs w:val="24"/>
      <w:lang w:val="en-GB" w:eastAsia="en-GB"/>
    </w:rPr>
  </w:style>
  <w:style w:type="paragraph" w:customStyle="1" w:styleId="DoctitleAgency">
    <w:name w:val="Doc title (Agency)"/>
    <w:basedOn w:val="prastasis"/>
    <w:next w:val="DocsubtitleAgency"/>
    <w:rsid w:val="00E446F1"/>
    <w:pPr>
      <w:spacing w:before="720" w:after="0" w:line="360" w:lineRule="atLeast"/>
    </w:pPr>
    <w:rPr>
      <w:rFonts w:ascii="Verdana" w:eastAsia="Verdana" w:hAnsi="Verdana" w:cs="Verdana"/>
      <w:color w:val="003399"/>
      <w:sz w:val="32"/>
      <w:szCs w:val="32"/>
      <w:lang w:val="en-GB" w:eastAsia="en-GB"/>
    </w:rPr>
  </w:style>
  <w:style w:type="character" w:customStyle="1" w:styleId="DraftingNotesAgencyChar">
    <w:name w:val="Drafting Notes (Agency) Char"/>
    <w:link w:val="DraftingNotesAgency"/>
    <w:locked/>
    <w:rsid w:val="00E446F1"/>
    <w:rPr>
      <w:rFonts w:ascii="Courier New" w:eastAsia="Verdana" w:hAnsi="Courier New" w:cs="Courier New"/>
      <w:i/>
      <w:color w:val="339966"/>
      <w:szCs w:val="18"/>
      <w:lang w:val="en-GB" w:eastAsia="en-GB"/>
    </w:rPr>
  </w:style>
  <w:style w:type="paragraph" w:customStyle="1" w:styleId="DraftingNotesAgency">
    <w:name w:val="Drafting Notes (Agency)"/>
    <w:basedOn w:val="prastasis"/>
    <w:next w:val="BodytextAgency"/>
    <w:link w:val="DraftingNotesAgencyChar"/>
    <w:rsid w:val="00E446F1"/>
    <w:pPr>
      <w:spacing w:after="140" w:line="280" w:lineRule="atLeast"/>
    </w:pPr>
    <w:rPr>
      <w:rFonts w:ascii="Courier New" w:eastAsia="Verdana" w:hAnsi="Courier New" w:cs="Courier New"/>
      <w:i/>
      <w:color w:val="339966"/>
      <w:szCs w:val="18"/>
      <w:lang w:val="en-GB" w:eastAsia="en-GB"/>
    </w:rPr>
  </w:style>
  <w:style w:type="paragraph" w:customStyle="1" w:styleId="EndnotetextAgency">
    <w:name w:val="Endnote text (Agency)"/>
    <w:basedOn w:val="prastasis"/>
    <w:semiHidden/>
    <w:rsid w:val="00E446F1"/>
    <w:pPr>
      <w:spacing w:after="0" w:line="240" w:lineRule="auto"/>
    </w:pPr>
    <w:rPr>
      <w:rFonts w:ascii="Verdana" w:eastAsia="Verdana" w:hAnsi="Verdana" w:cs="Verdana"/>
      <w:sz w:val="15"/>
      <w:szCs w:val="18"/>
      <w:lang w:val="en-GB" w:eastAsia="en-GB"/>
    </w:rPr>
  </w:style>
  <w:style w:type="paragraph" w:customStyle="1" w:styleId="FigureAgency">
    <w:name w:val="Figure (Agency)"/>
    <w:basedOn w:val="prastasis"/>
    <w:next w:val="BodytextAgency"/>
    <w:semiHidden/>
    <w:rsid w:val="00E446F1"/>
    <w:pPr>
      <w:spacing w:after="0" w:line="240" w:lineRule="auto"/>
      <w:jc w:val="center"/>
    </w:pPr>
    <w:rPr>
      <w:rFonts w:ascii="Verdana" w:eastAsia="SimSun" w:hAnsi="Verdana" w:cs="Verdana"/>
      <w:sz w:val="18"/>
      <w:szCs w:val="18"/>
      <w:lang w:val="en-GB" w:eastAsia="zh-CN"/>
    </w:rPr>
  </w:style>
  <w:style w:type="paragraph" w:customStyle="1" w:styleId="FigureheadingAgency">
    <w:name w:val="Figure heading (Agency)"/>
    <w:basedOn w:val="prastasis"/>
    <w:next w:val="FigureAgency"/>
    <w:semiHidden/>
    <w:rsid w:val="007B6CF9"/>
    <w:pPr>
      <w:keepNext/>
      <w:numPr>
        <w:numId w:val="3"/>
      </w:numPr>
      <w:spacing w:before="240" w:after="120" w:line="240" w:lineRule="auto"/>
    </w:pPr>
    <w:rPr>
      <w:rFonts w:ascii="Verdana" w:eastAsia="SimSun" w:hAnsi="Verdana" w:cs="Verdana"/>
      <w:sz w:val="18"/>
      <w:szCs w:val="18"/>
      <w:lang w:val="en-GB" w:eastAsia="zh-CN"/>
    </w:rPr>
  </w:style>
  <w:style w:type="paragraph" w:customStyle="1" w:styleId="FootnotetextAgency">
    <w:name w:val="Footnote text (Agency)"/>
    <w:basedOn w:val="prastasis"/>
    <w:semiHidden/>
    <w:rsid w:val="00E446F1"/>
    <w:pPr>
      <w:spacing w:after="0" w:line="240" w:lineRule="auto"/>
    </w:pPr>
    <w:rPr>
      <w:rFonts w:ascii="Verdana" w:eastAsia="Verdana" w:hAnsi="Verdana" w:cs="Verdana"/>
      <w:sz w:val="15"/>
      <w:szCs w:val="18"/>
      <w:lang w:val="en-GB" w:eastAsia="en-GB"/>
    </w:rPr>
  </w:style>
  <w:style w:type="paragraph" w:customStyle="1" w:styleId="HeaderAgency">
    <w:name w:val="Header (Agency)"/>
    <w:basedOn w:val="prastasis"/>
    <w:semiHidden/>
    <w:rsid w:val="00E446F1"/>
    <w:pPr>
      <w:spacing w:after="0" w:line="240" w:lineRule="auto"/>
    </w:pPr>
    <w:rPr>
      <w:rFonts w:ascii="Verdana" w:eastAsia="Verdana" w:hAnsi="Verdana" w:cs="Verdana"/>
      <w:sz w:val="18"/>
      <w:szCs w:val="18"/>
      <w:lang w:val="en-GB" w:eastAsia="en-GB"/>
    </w:rPr>
  </w:style>
  <w:style w:type="paragraph" w:customStyle="1" w:styleId="Heading1Agency">
    <w:name w:val="Heading 1 (Agency)"/>
    <w:basedOn w:val="prastasis"/>
    <w:next w:val="BodytextAgency"/>
    <w:rsid w:val="007B6CF9"/>
    <w:pPr>
      <w:keepNext/>
      <w:numPr>
        <w:numId w:val="5"/>
      </w:numPr>
      <w:spacing w:before="280" w:after="220" w:line="240" w:lineRule="auto"/>
      <w:outlineLvl w:val="0"/>
    </w:pPr>
    <w:rPr>
      <w:rFonts w:ascii="Verdana" w:eastAsia="Verdana" w:hAnsi="Verdana"/>
      <w:b/>
      <w:bCs/>
      <w:kern w:val="32"/>
      <w:sz w:val="27"/>
      <w:szCs w:val="27"/>
      <w:lang w:val="en-GB" w:eastAsia="en-GB"/>
    </w:rPr>
  </w:style>
  <w:style w:type="paragraph" w:customStyle="1" w:styleId="Heading2Agency">
    <w:name w:val="Heading 2 (Agency)"/>
    <w:basedOn w:val="prastasis"/>
    <w:next w:val="BodytextAgency"/>
    <w:rsid w:val="007B6CF9"/>
    <w:pPr>
      <w:keepNext/>
      <w:numPr>
        <w:ilvl w:val="1"/>
        <w:numId w:val="5"/>
      </w:numPr>
      <w:spacing w:before="280" w:after="220" w:line="240" w:lineRule="auto"/>
      <w:outlineLvl w:val="1"/>
    </w:pPr>
    <w:rPr>
      <w:rFonts w:ascii="Verdana" w:eastAsia="Verdana" w:hAnsi="Verdana"/>
      <w:b/>
      <w:bCs/>
      <w:i/>
      <w:kern w:val="32"/>
      <w:sz w:val="22"/>
      <w:szCs w:val="22"/>
      <w:lang w:val="en-GB" w:eastAsia="en-GB"/>
    </w:rPr>
  </w:style>
  <w:style w:type="paragraph" w:customStyle="1" w:styleId="Heading3Agency">
    <w:name w:val="Heading 3 (Agency)"/>
    <w:basedOn w:val="prastasis"/>
    <w:next w:val="BodytextAgency"/>
    <w:rsid w:val="007B6CF9"/>
    <w:pPr>
      <w:keepNext/>
      <w:numPr>
        <w:ilvl w:val="2"/>
        <w:numId w:val="5"/>
      </w:numPr>
      <w:spacing w:before="280" w:after="220" w:line="240" w:lineRule="auto"/>
      <w:outlineLvl w:val="2"/>
    </w:pPr>
    <w:rPr>
      <w:rFonts w:ascii="Verdana" w:eastAsia="Verdana" w:hAnsi="Verdana"/>
      <w:b/>
      <w:bCs/>
      <w:kern w:val="32"/>
      <w:sz w:val="22"/>
      <w:szCs w:val="22"/>
      <w:lang w:val="en-GB" w:eastAsia="en-GB"/>
    </w:rPr>
  </w:style>
  <w:style w:type="paragraph" w:customStyle="1" w:styleId="Heading4Agency">
    <w:name w:val="Heading 4 (Agency)"/>
    <w:basedOn w:val="Heading3Agency"/>
    <w:next w:val="BodytextAgency"/>
    <w:semiHidden/>
    <w:rsid w:val="007B6CF9"/>
    <w:pPr>
      <w:numPr>
        <w:ilvl w:val="3"/>
      </w:numPr>
      <w:outlineLvl w:val="3"/>
    </w:pPr>
    <w:rPr>
      <w:i/>
      <w:sz w:val="18"/>
      <w:szCs w:val="18"/>
    </w:rPr>
  </w:style>
  <w:style w:type="paragraph" w:customStyle="1" w:styleId="Heading5Agency">
    <w:name w:val="Heading 5 (Agency)"/>
    <w:basedOn w:val="Heading4Agency"/>
    <w:next w:val="BodytextAgency"/>
    <w:semiHidden/>
    <w:rsid w:val="007B6CF9"/>
    <w:pPr>
      <w:numPr>
        <w:ilvl w:val="4"/>
      </w:numPr>
      <w:outlineLvl w:val="4"/>
    </w:pPr>
    <w:rPr>
      <w:i w:val="0"/>
    </w:rPr>
  </w:style>
  <w:style w:type="paragraph" w:customStyle="1" w:styleId="Heading6Agency">
    <w:name w:val="Heading 6 (Agency)"/>
    <w:basedOn w:val="Heading5Agency"/>
    <w:next w:val="BodytextAgency"/>
    <w:semiHidden/>
    <w:rsid w:val="007B6CF9"/>
    <w:pPr>
      <w:numPr>
        <w:ilvl w:val="5"/>
      </w:numPr>
      <w:outlineLvl w:val="5"/>
    </w:pPr>
  </w:style>
  <w:style w:type="paragraph" w:customStyle="1" w:styleId="Heading7Agency">
    <w:name w:val="Heading 7 (Agency)"/>
    <w:basedOn w:val="Heading6Agency"/>
    <w:next w:val="BodytextAgency"/>
    <w:semiHidden/>
    <w:rsid w:val="007B6CF9"/>
    <w:pPr>
      <w:numPr>
        <w:ilvl w:val="6"/>
      </w:numPr>
      <w:outlineLvl w:val="6"/>
    </w:pPr>
  </w:style>
  <w:style w:type="paragraph" w:customStyle="1" w:styleId="Heading8Agency">
    <w:name w:val="Heading 8 (Agency)"/>
    <w:basedOn w:val="Heading7Agency"/>
    <w:next w:val="BodytextAgency"/>
    <w:semiHidden/>
    <w:rsid w:val="007B6CF9"/>
    <w:pPr>
      <w:numPr>
        <w:ilvl w:val="7"/>
      </w:numPr>
      <w:outlineLvl w:val="7"/>
    </w:pPr>
  </w:style>
  <w:style w:type="paragraph" w:customStyle="1" w:styleId="Heading9Agency">
    <w:name w:val="Heading 9 (Agency)"/>
    <w:basedOn w:val="Heading8Agency"/>
    <w:next w:val="BodytextAgency"/>
    <w:semiHidden/>
    <w:rsid w:val="007B6CF9"/>
    <w:pPr>
      <w:numPr>
        <w:ilvl w:val="8"/>
      </w:numPr>
      <w:outlineLvl w:val="8"/>
    </w:pPr>
  </w:style>
  <w:style w:type="character" w:customStyle="1" w:styleId="No-numheading1AgencyChar">
    <w:name w:val="No-num heading 1 (Agency) Char"/>
    <w:link w:val="No-numheading1Agency"/>
    <w:locked/>
    <w:rsid w:val="00E446F1"/>
    <w:rPr>
      <w:rFonts w:ascii="Verdana" w:eastAsia="Verdana" w:hAnsi="Verdana"/>
      <w:b/>
      <w:bCs/>
      <w:kern w:val="32"/>
      <w:sz w:val="27"/>
      <w:szCs w:val="27"/>
      <w:lang w:val="en-GB" w:eastAsia="en-GB"/>
    </w:rPr>
  </w:style>
  <w:style w:type="paragraph" w:customStyle="1" w:styleId="No-numheading1Agency">
    <w:name w:val="No-num heading 1 (Agency)"/>
    <w:basedOn w:val="prastasis"/>
    <w:next w:val="BodytextAgency"/>
    <w:link w:val="No-numheading1AgencyChar"/>
    <w:rsid w:val="00E446F1"/>
    <w:pPr>
      <w:keepNext/>
      <w:spacing w:before="280" w:after="220" w:line="240" w:lineRule="auto"/>
      <w:outlineLvl w:val="0"/>
    </w:pPr>
    <w:rPr>
      <w:rFonts w:ascii="Verdana" w:eastAsia="Verdana" w:hAnsi="Verdana"/>
      <w:b/>
      <w:bCs/>
      <w:kern w:val="32"/>
      <w:sz w:val="27"/>
      <w:szCs w:val="27"/>
      <w:lang w:val="en-GB" w:eastAsia="en-GB"/>
    </w:rPr>
  </w:style>
  <w:style w:type="character" w:customStyle="1" w:styleId="No-numheading2AgencyChar">
    <w:name w:val="No-num heading 2 (Agency) Char"/>
    <w:link w:val="No-numheading2Agency"/>
    <w:locked/>
    <w:rsid w:val="00E446F1"/>
    <w:rPr>
      <w:rFonts w:ascii="Verdana" w:eastAsia="Verdana" w:hAnsi="Verdana"/>
      <w:b/>
      <w:bCs/>
      <w:i/>
      <w:kern w:val="32"/>
      <w:lang w:val="en-GB" w:eastAsia="en-GB"/>
    </w:rPr>
  </w:style>
  <w:style w:type="paragraph" w:customStyle="1" w:styleId="No-numheading2Agency">
    <w:name w:val="No-num heading 2 (Agency)"/>
    <w:basedOn w:val="prastasis"/>
    <w:next w:val="BodytextAgency"/>
    <w:link w:val="No-numheading2AgencyChar"/>
    <w:rsid w:val="00E446F1"/>
    <w:pPr>
      <w:keepNext/>
      <w:spacing w:before="280" w:after="220" w:line="240" w:lineRule="auto"/>
      <w:outlineLvl w:val="1"/>
    </w:pPr>
    <w:rPr>
      <w:rFonts w:ascii="Verdana" w:eastAsia="Verdana" w:hAnsi="Verdana"/>
      <w:b/>
      <w:bCs/>
      <w:i/>
      <w:kern w:val="32"/>
      <w:lang w:val="en-GB" w:eastAsia="en-GB"/>
    </w:rPr>
  </w:style>
  <w:style w:type="paragraph" w:customStyle="1" w:styleId="No-numheading3Agency">
    <w:name w:val="No-num heading 3 (Agency)"/>
    <w:basedOn w:val="Heading3Agency"/>
    <w:next w:val="BodytextAgency"/>
    <w:rsid w:val="00E446F1"/>
    <w:pPr>
      <w:numPr>
        <w:ilvl w:val="0"/>
        <w:numId w:val="0"/>
      </w:numPr>
    </w:pPr>
  </w:style>
  <w:style w:type="paragraph" w:customStyle="1" w:styleId="No-numheading4Agency">
    <w:name w:val="No-num heading 4 (Agency)"/>
    <w:basedOn w:val="Heading4Agency"/>
    <w:next w:val="BodytextAgency"/>
    <w:semiHidden/>
    <w:rsid w:val="00E446F1"/>
    <w:pPr>
      <w:numPr>
        <w:ilvl w:val="0"/>
        <w:numId w:val="0"/>
      </w:numPr>
    </w:pPr>
  </w:style>
  <w:style w:type="paragraph" w:customStyle="1" w:styleId="No-numheading5Agency">
    <w:name w:val="No-num heading 5 (Agency)"/>
    <w:basedOn w:val="Heading5Agency"/>
    <w:next w:val="BodytextAgency"/>
    <w:semiHidden/>
    <w:rsid w:val="00E446F1"/>
    <w:pPr>
      <w:numPr>
        <w:ilvl w:val="0"/>
        <w:numId w:val="0"/>
      </w:numPr>
    </w:pPr>
  </w:style>
  <w:style w:type="paragraph" w:customStyle="1" w:styleId="No-numheading6Agency">
    <w:name w:val="No-num heading 6 (Agency)"/>
    <w:basedOn w:val="No-numheading5Agency"/>
    <w:next w:val="BodytextAgency"/>
    <w:semiHidden/>
    <w:rsid w:val="00E446F1"/>
    <w:pPr>
      <w:outlineLvl w:val="5"/>
    </w:pPr>
  </w:style>
  <w:style w:type="paragraph" w:customStyle="1" w:styleId="No-numheading7Agency">
    <w:name w:val="No-num heading 7 (Agency)"/>
    <w:basedOn w:val="No-numheading6Agency"/>
    <w:next w:val="BodytextAgency"/>
    <w:semiHidden/>
    <w:rsid w:val="00E446F1"/>
    <w:pPr>
      <w:outlineLvl w:val="6"/>
    </w:pPr>
  </w:style>
  <w:style w:type="paragraph" w:customStyle="1" w:styleId="No-numheading8Agency">
    <w:name w:val="No-num heading 8 (Agency)"/>
    <w:basedOn w:val="No-numheading7Agency"/>
    <w:next w:val="BodytextAgency"/>
    <w:semiHidden/>
    <w:rsid w:val="00E446F1"/>
    <w:pPr>
      <w:outlineLvl w:val="7"/>
    </w:pPr>
  </w:style>
  <w:style w:type="paragraph" w:customStyle="1" w:styleId="No-numheading9Agency">
    <w:name w:val="No-num heading 9 (Agency)"/>
    <w:basedOn w:val="No-numheading8Agency"/>
    <w:next w:val="BodytextAgency"/>
    <w:semiHidden/>
    <w:rsid w:val="00E446F1"/>
    <w:pPr>
      <w:outlineLvl w:val="8"/>
    </w:pPr>
  </w:style>
  <w:style w:type="character" w:customStyle="1" w:styleId="NormalAgencyChar">
    <w:name w:val="Normal (Agency) Char"/>
    <w:link w:val="NormalAgency"/>
    <w:locked/>
    <w:rsid w:val="00E446F1"/>
    <w:rPr>
      <w:rFonts w:ascii="Verdana" w:eastAsia="Verdana" w:hAnsi="Verdana" w:cs="Verdana"/>
      <w:sz w:val="18"/>
      <w:szCs w:val="18"/>
      <w:lang w:val="en-GB" w:eastAsia="en-GB"/>
    </w:rPr>
  </w:style>
  <w:style w:type="paragraph" w:customStyle="1" w:styleId="NormalAgency">
    <w:name w:val="Normal (Agency)"/>
    <w:link w:val="NormalAgencyChar"/>
    <w:rsid w:val="00E446F1"/>
    <w:pPr>
      <w:spacing w:after="0" w:line="240" w:lineRule="auto"/>
    </w:pPr>
    <w:rPr>
      <w:rFonts w:ascii="Verdana" w:eastAsia="Verdana" w:hAnsi="Verdana" w:cs="Verdana"/>
      <w:sz w:val="18"/>
      <w:szCs w:val="18"/>
      <w:lang w:val="en-GB" w:eastAsia="en-GB"/>
    </w:rPr>
  </w:style>
  <w:style w:type="paragraph" w:customStyle="1" w:styleId="No-TOCheadingAgency">
    <w:name w:val="No-TOC heading (Agency)"/>
    <w:basedOn w:val="prastasis"/>
    <w:next w:val="prastasis"/>
    <w:rsid w:val="00E446F1"/>
    <w:pPr>
      <w:keepNext/>
      <w:spacing w:before="280" w:after="220" w:line="240" w:lineRule="auto"/>
    </w:pPr>
    <w:rPr>
      <w:rFonts w:ascii="Verdana" w:eastAsia="Times New Roman" w:hAnsi="Verdana"/>
      <w:b/>
      <w:kern w:val="32"/>
      <w:sz w:val="27"/>
      <w:szCs w:val="27"/>
      <w:lang w:val="en-GB" w:eastAsia="en-GB"/>
    </w:rPr>
  </w:style>
  <w:style w:type="paragraph" w:customStyle="1" w:styleId="RefAgency">
    <w:name w:val="Ref. (Agency)"/>
    <w:basedOn w:val="prastasis"/>
    <w:rsid w:val="00E446F1"/>
    <w:pPr>
      <w:spacing w:after="0" w:line="240" w:lineRule="auto"/>
    </w:pPr>
    <w:rPr>
      <w:rFonts w:ascii="Verdana" w:eastAsia="Times New Roman" w:hAnsi="Verdana" w:cs="Times New Roman"/>
      <w:sz w:val="17"/>
      <w:szCs w:val="18"/>
      <w:lang w:val="en-GB" w:eastAsia="en-GB"/>
    </w:rPr>
  </w:style>
  <w:style w:type="paragraph" w:customStyle="1" w:styleId="TablefirstrowAgency">
    <w:name w:val="Table first row (Agency)"/>
    <w:basedOn w:val="BodytextAgency"/>
    <w:rsid w:val="00E446F1"/>
    <w:pPr>
      <w:keepNext/>
    </w:pPr>
    <w:rPr>
      <w:rFonts w:eastAsia="Times New Roman"/>
      <w:b/>
    </w:rPr>
  </w:style>
  <w:style w:type="paragraph" w:customStyle="1" w:styleId="TableheadingAgency">
    <w:name w:val="Table heading (Agency)"/>
    <w:basedOn w:val="prastasis"/>
    <w:next w:val="BodytextAgency"/>
    <w:semiHidden/>
    <w:rsid w:val="007B6CF9"/>
    <w:pPr>
      <w:keepNext/>
      <w:numPr>
        <w:numId w:val="7"/>
      </w:numPr>
      <w:spacing w:before="240" w:after="120" w:line="240" w:lineRule="auto"/>
    </w:pPr>
    <w:rPr>
      <w:rFonts w:ascii="Verdana" w:eastAsia="SimSun" w:hAnsi="Verdana" w:cs="Verdana"/>
      <w:sz w:val="18"/>
      <w:szCs w:val="18"/>
      <w:lang w:val="en-GB" w:eastAsia="zh-CN"/>
    </w:rPr>
  </w:style>
  <w:style w:type="paragraph" w:customStyle="1" w:styleId="TableheadingrowsAgency">
    <w:name w:val="Table heading rows (Agency)"/>
    <w:basedOn w:val="BodytextAgency"/>
    <w:semiHidden/>
    <w:rsid w:val="00E446F1"/>
    <w:pPr>
      <w:keepNext/>
    </w:pPr>
    <w:rPr>
      <w:rFonts w:eastAsia="Times New Roman"/>
      <w:b/>
    </w:rPr>
  </w:style>
  <w:style w:type="paragraph" w:customStyle="1" w:styleId="TabletextrowsAgency">
    <w:name w:val="Table text rows (Agency)"/>
    <w:basedOn w:val="prastasis"/>
    <w:rsid w:val="00E446F1"/>
    <w:pPr>
      <w:spacing w:after="0"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semiHidden/>
    <w:rsid w:val="00E446F1"/>
    <w:pPr>
      <w:spacing w:before="60" w:after="240" w:line="240" w:lineRule="auto"/>
    </w:pPr>
    <w:rPr>
      <w:sz w:val="16"/>
      <w:szCs w:val="16"/>
    </w:rPr>
  </w:style>
  <w:style w:type="character" w:customStyle="1" w:styleId="BTEMEASMCAChar">
    <w:name w:val="BT EMEA_SMCA Char"/>
    <w:link w:val="BTEMEASMCA"/>
    <w:locked/>
    <w:rsid w:val="00E446F1"/>
    <w:rPr>
      <w:noProof/>
      <w:lang w:val="lt-LT"/>
    </w:rPr>
  </w:style>
  <w:style w:type="paragraph" w:customStyle="1" w:styleId="BTEMEASMCA">
    <w:name w:val="BT EMEA_SMCA"/>
    <w:basedOn w:val="prastasis"/>
    <w:link w:val="BTEMEASMCAChar"/>
    <w:autoRedefine/>
    <w:rsid w:val="007B6CF9"/>
    <w:pPr>
      <w:spacing w:after="0" w:line="240" w:lineRule="auto"/>
    </w:pPr>
    <w:rPr>
      <w:noProof/>
      <w:lang w:val="lt-LT"/>
    </w:rPr>
  </w:style>
  <w:style w:type="paragraph" w:customStyle="1" w:styleId="PI-3EMEASMCA">
    <w:name w:val="PI-3 EMEA_SMCA"/>
    <w:basedOn w:val="prastasis"/>
    <w:autoRedefine/>
    <w:rsid w:val="007B6CF9"/>
    <w:pPr>
      <w:spacing w:after="0" w:line="220" w:lineRule="exact"/>
    </w:pPr>
    <w:rPr>
      <w:rFonts w:ascii="Times New Roman" w:eastAsia="Times New Roman" w:hAnsi="Times New Roman" w:cs="Times New Roman"/>
      <w:b/>
      <w:bCs/>
      <w:sz w:val="22"/>
      <w:szCs w:val="22"/>
      <w:lang w:val="lt-LT"/>
    </w:rPr>
  </w:style>
  <w:style w:type="character" w:styleId="Puslapioinaosnuoroda">
    <w:name w:val="footnote reference"/>
    <w:semiHidden/>
    <w:unhideWhenUsed/>
    <w:rsid w:val="00E446F1"/>
    <w:rPr>
      <w:rFonts w:ascii="Verdana" w:hAnsi="Verdana" w:hint="default"/>
      <w:vertAlign w:val="superscript"/>
    </w:rPr>
  </w:style>
  <w:style w:type="character" w:styleId="Komentaronuoroda">
    <w:name w:val="annotation reference"/>
    <w:semiHidden/>
    <w:unhideWhenUsed/>
    <w:rsid w:val="00E446F1"/>
    <w:rPr>
      <w:sz w:val="16"/>
      <w:szCs w:val="16"/>
    </w:rPr>
  </w:style>
  <w:style w:type="character" w:styleId="Dokumentoinaosnumeris">
    <w:name w:val="endnote reference"/>
    <w:semiHidden/>
    <w:unhideWhenUsed/>
    <w:rsid w:val="00E446F1"/>
    <w:rPr>
      <w:rFonts w:ascii="Verdana" w:hAnsi="Verdana" w:hint="default"/>
      <w:vertAlign w:val="superscript"/>
    </w:rPr>
  </w:style>
  <w:style w:type="character" w:customStyle="1" w:styleId="TextChar1">
    <w:name w:val="Text Char1"/>
    <w:rsid w:val="00E446F1"/>
    <w:rPr>
      <w:sz w:val="24"/>
      <w:lang w:val="en-US" w:eastAsia="en-US" w:bidi="ar-SA"/>
    </w:rPr>
  </w:style>
  <w:style w:type="character" w:customStyle="1" w:styleId="hps">
    <w:name w:val="hps"/>
    <w:rsid w:val="00E446F1"/>
  </w:style>
  <w:style w:type="character" w:customStyle="1" w:styleId="atn">
    <w:name w:val="atn"/>
    <w:rsid w:val="00E446F1"/>
  </w:style>
  <w:style w:type="character" w:customStyle="1" w:styleId="EndnotereferenceAgency">
    <w:name w:val="Endnote reference (Agency)"/>
    <w:semiHidden/>
    <w:rsid w:val="00E446F1"/>
    <w:rPr>
      <w:rFonts w:ascii="Verdana" w:hAnsi="Verdana" w:hint="default"/>
      <w:vertAlign w:val="superscript"/>
    </w:rPr>
  </w:style>
  <w:style w:type="character" w:customStyle="1" w:styleId="FootnotereferenceAgency">
    <w:name w:val="Footnote reference (Agency)"/>
    <w:semiHidden/>
    <w:rsid w:val="00E446F1"/>
    <w:rPr>
      <w:rFonts w:ascii="Verdana" w:hAnsi="Verdana" w:hint="default"/>
      <w:color w:val="auto"/>
      <w:vertAlign w:val="superscript"/>
    </w:rPr>
  </w:style>
  <w:style w:type="character" w:customStyle="1" w:styleId="PageNumberAgency0">
    <w:name w:val="Page Number (Agency)"/>
    <w:rsid w:val="00E446F1"/>
    <w:rPr>
      <w:rFonts w:ascii="Verdana" w:hAnsi="Verdana" w:hint="default"/>
      <w:sz w:val="14"/>
    </w:rPr>
  </w:style>
  <w:style w:type="table" w:customStyle="1" w:styleId="FootertableAgency">
    <w:name w:val="Footer table (Agency)"/>
    <w:basedOn w:val="prastojilentel"/>
    <w:semiHidden/>
    <w:rsid w:val="00E446F1"/>
    <w:pPr>
      <w:spacing w:after="0" w:line="240" w:lineRule="auto"/>
    </w:pPr>
    <w:rPr>
      <w:rFonts w:ascii="Verdana" w:eastAsia="SimSun" w:hAnsi="Verdana" w:cs="Times New Roman"/>
      <w:lang w:val="lt-LT" w:eastAsia="lt-LT"/>
    </w:rPr>
    <w:tblPr>
      <w:tblInd w:w="0" w:type="nil"/>
    </w:tblPr>
    <w:tblStylePr w:type="firstRow">
      <w:rPr>
        <w:rFonts w:ascii="Calibri Light" w:hAnsi="Calibri Light" w:hint="default"/>
        <w:b w:val="0"/>
        <w:sz w:val="18"/>
        <w:szCs w:val="18"/>
      </w:rPr>
      <w:tblPr/>
      <w:tcPr>
        <w:tcBorders>
          <w:top w:val="single" w:sz="2" w:space="0" w:color="auto"/>
          <w:left w:val="nil"/>
          <w:bottom w:val="nil"/>
          <w:right w:val="nil"/>
          <w:insideH w:val="nil"/>
          <w:insideV w:val="nil"/>
          <w:tl2br w:val="nil"/>
          <w:tr2bl w:val="nil"/>
        </w:tcBorders>
      </w:tcPr>
    </w:tblStylePr>
  </w:style>
  <w:style w:type="table" w:customStyle="1" w:styleId="TablegridAgencyblank">
    <w:name w:val="Table grid (Agency) blank"/>
    <w:basedOn w:val="prastojilentel"/>
    <w:semiHidden/>
    <w:rsid w:val="00E446F1"/>
    <w:pPr>
      <w:spacing w:after="0" w:line="240" w:lineRule="auto"/>
    </w:pPr>
    <w:rPr>
      <w:rFonts w:ascii="Verdana" w:eastAsia="SimSun" w:hAnsi="Verdana" w:cs="Times New Roman"/>
      <w:sz w:val="18"/>
      <w:lang w:val="lt-LT" w:eastAsia="lt-LT"/>
    </w:rPr>
    <w:tblPr>
      <w:tblInd w:w="0" w:type="nil"/>
    </w:tblPr>
    <w:tblStylePr w:type="firstRow">
      <w:rPr>
        <w:rFonts w:ascii="Calibri Light" w:hAnsi="Calibri Light" w:hint="default"/>
        <w:b w:val="0"/>
        <w:i w:val="0"/>
        <w:color w:val="auto"/>
        <w:sz w:val="18"/>
        <w:szCs w:val="18"/>
      </w:rPr>
      <w:tblPr/>
      <w:tcPr>
        <w:tcBorders>
          <w:top w:val="nil"/>
          <w:left w:val="nil"/>
          <w:bottom w:val="nil"/>
          <w:right w:val="nil"/>
          <w:insideH w:val="nil"/>
          <w:insideV w:val="nil"/>
          <w:tl2br w:val="nil"/>
          <w:tr2bl w:val="nil"/>
        </w:tcBorders>
      </w:tcPr>
    </w:tblStylePr>
  </w:style>
  <w:style w:type="table" w:customStyle="1" w:styleId="TablegridAgency">
    <w:name w:val="Table grid (Agency)"/>
    <w:basedOn w:val="prastojilentel"/>
    <w:semiHidden/>
    <w:rsid w:val="00E446F1"/>
    <w:pPr>
      <w:spacing w:after="0" w:line="240" w:lineRule="auto"/>
    </w:pPr>
    <w:rPr>
      <w:rFonts w:ascii="Verdana" w:eastAsia="SimSun" w:hAnsi="Verdana" w:cs="Times New Roman"/>
      <w:sz w:val="18"/>
      <w:lang w:val="lt-LT" w:eastAsia="lt-LT"/>
    </w:rPr>
    <w:tblPr>
      <w:tblInd w:w="0" w:type="nil"/>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alibri Light" w:hAnsi="Calibri Light" w:hint="default"/>
        <w:b/>
        <w:i w:val="0"/>
        <w:sz w:val="18"/>
        <w:szCs w:val="18"/>
      </w:rPr>
      <w:tbl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446F1"/>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alibri Light" w:hAnsi="Calibri Light" w:hint="default"/>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003399"/>
      </w:tcPr>
    </w:tblStylePr>
  </w:style>
  <w:style w:type="numbering" w:customStyle="1" w:styleId="BulletsAgency">
    <w:name w:val="Bullets (Agency)"/>
    <w:rsid w:val="00E446F1"/>
    <w:pPr>
      <w:numPr>
        <w:numId w:val="22"/>
      </w:numPr>
    </w:pPr>
  </w:style>
  <w:style w:type="numbering" w:customStyle="1" w:styleId="NumberlistAgency">
    <w:name w:val="Number list (Agency)"/>
    <w:rsid w:val="00E446F1"/>
    <w:pPr>
      <w:numPr>
        <w:numId w:val="23"/>
      </w:numPr>
    </w:pPr>
  </w:style>
  <w:style w:type="numbering" w:customStyle="1" w:styleId="Sraonra1">
    <w:name w:val="Sąrašo nėra1"/>
    <w:next w:val="Sraonra"/>
    <w:uiPriority w:val="99"/>
    <w:semiHidden/>
    <w:unhideWhenUsed/>
    <w:rsid w:val="00E446F1"/>
  </w:style>
  <w:style w:type="character" w:customStyle="1" w:styleId="shorttext">
    <w:name w:val="short_text"/>
    <w:basedOn w:val="Numatytasispastraiposriftas"/>
    <w:rsid w:val="00E446F1"/>
  </w:style>
  <w:style w:type="character" w:styleId="Neapdorotaspaminjimas">
    <w:name w:val="Unresolved Mention"/>
    <w:basedOn w:val="Numatytasispastraiposriftas"/>
    <w:uiPriority w:val="99"/>
    <w:semiHidden/>
    <w:unhideWhenUsed/>
    <w:rsid w:val="0020383D"/>
    <w:rPr>
      <w:color w:val="605E5C"/>
      <w:shd w:val="clear" w:color="auto" w:fill="E1DFDD"/>
    </w:rPr>
  </w:style>
  <w:style w:type="character" w:styleId="Paminjimas">
    <w:name w:val="Mention"/>
    <w:basedOn w:val="Numatytasispastraiposriftas"/>
    <w:uiPriority w:val="99"/>
    <w:unhideWhenUsed/>
    <w:rsid w:val="00D967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dd0bfcfe1bf866cbdf2e5d4675362aeb">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ec7e25741baae8f9fb7d18a77cede2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848998-D1B9-410D-AD53-B2052E9BC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21523-D3B5-4F95-ABED-FA13B3EFF838}">
  <ds:schemaRefs>
    <ds:schemaRef ds:uri="http://schemas.microsoft.com/sharepoint/v3/contenttype/forms"/>
  </ds:schemaRefs>
</ds:datastoreItem>
</file>

<file path=customXml/itemProps3.xml><?xml version="1.0" encoding="utf-8"?>
<ds:datastoreItem xmlns:ds="http://schemas.openxmlformats.org/officeDocument/2006/customXml" ds:itemID="{63C4D31E-3A5A-4BA3-99F9-F438EC73ABB7}">
  <ds:schemaRefs>
    <ds:schemaRef ds:uri="http://schemas.openxmlformats.org/officeDocument/2006/bibliography"/>
  </ds:schemaRefs>
</ds:datastoreItem>
</file>

<file path=customXml/itemProps4.xml><?xml version="1.0" encoding="utf-8"?>
<ds:datastoreItem xmlns:ds="http://schemas.openxmlformats.org/officeDocument/2006/customXml" ds:itemID="{3597F8D3-ADEF-4F1C-8A80-6FE62578542B}">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14261</Words>
  <Characters>8130</Characters>
  <Application>Microsoft Office Word</Application>
  <DocSecurity>0</DocSecurity>
  <Lines>67</Lines>
  <Paragraphs>44</Paragraphs>
  <ScaleCrop>false</ScaleCrop>
  <HeadingPairs>
    <vt:vector size="8" baseType="variant">
      <vt:variant>
        <vt:lpstr>Pavadinimas</vt:lpstr>
      </vt:variant>
      <vt:variant>
        <vt:i4>1</vt:i4>
      </vt:variant>
      <vt:variant>
        <vt:lpstr>Antraštės</vt:lpstr>
      </vt:variant>
      <vt:variant>
        <vt:i4>94</vt:i4>
      </vt:variant>
      <vt:variant>
        <vt:lpstr>Title</vt:lpstr>
      </vt:variant>
      <vt:variant>
        <vt:i4>1</vt:i4>
      </vt:variant>
      <vt:variant>
        <vt:lpstr>Headings</vt:lpstr>
      </vt:variant>
      <vt:variant>
        <vt:i4>94</vt:i4>
      </vt:variant>
    </vt:vector>
  </HeadingPairs>
  <TitlesOfParts>
    <vt:vector size="190" baseType="lpstr">
      <vt:lpstr/>
      <vt:lpstr>6.6	Specialūs reikalavimai atliekoms tvarkyti ir vaistiniam preparatui ruošti</vt:lpstr>
      <vt:lpstr/>
      <vt:lpstr/>
      <vt:lpstr/>
      <vt:lpstr/>
      <vt:lpstr/>
      <vt:lpstr/>
      <vt:lpstr/>
      <vt:lpstr/>
      <vt:lpstr/>
      <vt:lpstr/>
      <vt:lpstr/>
      <vt:lpstr/>
      <vt:lpstr/>
      <vt:lpstr/>
      <vt:lpstr/>
      <vt:lpstr/>
      <vt:lpstr/>
      <vt:lpstr/>
      <vt:lpstr/>
      <vt:lpstr/>
      <vt:lpstr/>
      <vt:lpstr/>
      <vt:lpstr>III PRIEDAS</vt:lpstr>
      <vt:lpstr/>
      <vt:lpstr>ŽENKLINIMAS IR PAKUOTĖS LAPELIS</vt:lpstr>
      <vt:lpstr/>
      <vt:lpstr/>
      <vt:lpstr/>
      <vt:lpstr/>
      <vt:lpstr/>
      <vt:lpstr/>
      <vt:lpstr/>
      <vt:lpstr/>
      <vt:lpstr/>
      <vt:lpstr/>
      <vt:lpstr/>
      <vt:lpstr/>
      <vt:lpstr/>
      <vt:lpstr/>
      <vt:lpstr/>
      <vt:lpstr/>
      <vt:lpstr/>
      <vt:lpstr/>
      <vt:lpstr/>
      <vt:lpstr/>
      <vt:lpstr/>
      <vt:lpstr/>
      <vt:lpstr/>
      <vt:lpstr>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
      <vt:lpstr>PAKUOTĖS LAPELIS</vt:lpstr>
      <vt:lpstr>Pakuotės lapelis: informacija pacientui</vt:lpstr>
      <vt:lpstr/>
      <vt:lpstr>Sandostatin 100 mikrogramų/ml injekcinis ar infuzinis tirpalas </vt:lpstr>
      <vt:lpstr>Oktreotidas </vt:lpstr>
      <vt:lpstr>Apie ką rašoma šiame lapelyje?</vt:lpstr>
      <vt:lpstr/>
      <vt:lpstr>Sandostatin vartoti negalima:</vt:lpstr>
      <vt:lpstr>Įspėjimai ir atsargumo priemonės</vt:lpstr>
      <vt:lpstr>Nėštumas ir žindymo laikotarpis</vt:lpstr>
      <vt:lpstr>Jeigu esate nėščia, žindote kūdikį, manote, kad galbūt esate nėščia arba planuoj</vt:lpstr>
      <vt:lpstr/>
      <vt:lpstr/>
      <vt:lpstr>Vairavimas ir mechanizmų valdymas</vt:lpstr>
      <vt:lpstr>Ką daryti pavartojus per didelę Sandostatin dozę?</vt:lpstr>
      <vt:lpstr>Pamiršus pavartoti Sandostatin</vt:lpstr>
      <vt:lpstr>Nustojus vartoti Sandostatin</vt:lpstr>
      <vt:lpstr>Šis pakuotės lapelis paskutinį kartą peržiūrėtas 2024-07-15. </vt:lpstr>
      <vt:lpstr/>
      <vt:lpstr>6.6	Specialūs reikalavimai atliekoms tvarkyti ir vaistiniam preparatui ruošti</vt:lpstr>
      <vt:lpstr/>
      <vt:lpstr/>
      <vt:lpstr/>
      <vt:lpstr/>
      <vt:lpstr/>
      <vt:lpstr/>
      <vt:lpstr/>
      <vt:lpstr/>
      <vt:lpstr/>
      <vt:lpstr/>
      <vt:lpstr/>
      <vt:lpstr/>
      <vt:lpstr/>
      <vt:lpstr/>
      <vt:lpstr/>
      <vt:lpstr/>
      <vt:lpstr/>
      <vt:lpstr/>
      <vt:lpstr/>
      <vt:lpstr/>
      <vt:lpstr/>
      <vt:lpstr/>
      <vt:lpstr>III PRIEDAS</vt:lpstr>
      <vt:lpstr/>
      <vt:lpstr>ŽENKLINIMAS IR PAKUOTĖS LAPELIS</vt:lpstr>
      <vt:lpstr/>
      <vt:lpstr/>
      <vt:lpstr/>
      <vt:lpstr/>
      <vt:lpstr/>
      <vt:lpstr/>
      <vt:lpstr/>
      <vt:lpstr/>
      <vt:lpstr/>
      <vt:lpstr/>
      <vt:lpstr/>
      <vt:lpstr/>
      <vt:lpstr/>
      <vt:lpstr/>
      <vt:lpstr/>
      <vt:lpstr/>
      <vt:lpstr/>
      <vt:lpstr/>
      <vt:lpstr/>
      <vt:lpstr/>
      <vt:lpstr/>
      <vt:lpstr/>
      <vt:lpstr/>
      <vt:lpstr>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
      <vt:lpstr>PAKUOTĖS LAPELIS</vt:lpstr>
      <vt:lpstr>Pakuotės lapelis: informacija pacientui</vt:lpstr>
      <vt:lpstr/>
      <vt:lpstr>Sandostatin 100 mikrogramų/ml injekcinis ar infuzinis tirpalas </vt:lpstr>
      <vt:lpstr>Oktreotidas </vt:lpstr>
      <vt:lpstr>Apie ką rašoma šiame lapelyje?</vt:lpstr>
      <vt:lpstr/>
      <vt:lpstr>Sandostatin vartoti negalima:</vt:lpstr>
      <vt:lpstr>Įspėjimai ir atsargumo priemonės</vt:lpstr>
      <vt:lpstr>Nėštumas ir žindymo laikotarpis</vt:lpstr>
      <vt:lpstr>Jeigu esate nėščia, žindote kūdikį, manote, kad galbūt esate nėščia arba planuoj</vt:lpstr>
      <vt:lpstr/>
      <vt:lpstr/>
      <vt:lpstr>Vairavimas ir mechanizmų valdymas</vt:lpstr>
      <vt:lpstr>Ką daryti pavartojus per didelę Sandostatin dozę?</vt:lpstr>
      <vt:lpstr>Pamiršus pavartoti Sandostatin</vt:lpstr>
      <vt:lpstr>Nustojus vartoti Sandostatin</vt:lpstr>
      <vt:lpstr>Šis pakuotės lapelis paskutinį kartą peržiūrėtas 2024-02-1307-15. </vt:lpstr>
    </vt:vector>
  </TitlesOfParts>
  <Company>Novartis</Company>
  <LinksUpToDate>false</LinksUpToDate>
  <CharactersWithSpaces>22347</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Božena Kuntelija</cp:lastModifiedBy>
  <cp:revision>2</cp:revision>
  <dcterms:created xsi:type="dcterms:W3CDTF">2026-03-13T06:24:00Z</dcterms:created>
  <dcterms:modified xsi:type="dcterms:W3CDTF">2026-03-13T06:24:00Z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SIP_Label_ed5ae3ea-d4ca-4929-ae30-00faddc499b2_Enabled">
    <vt:lpwstr>true</vt:lpwstr>
  </property>
  <property fmtid="{D5CDD505-2E9C-101B-9397-08002B2CF9AE}" pid="4" name="MSIP_Label_ed5ae3ea-d4ca-4929-ae30-00faddc499b2_SetDate">
    <vt:lpwstr>2020-11-05T20:55:23Z</vt:lpwstr>
  </property>
  <property fmtid="{D5CDD505-2E9C-101B-9397-08002B2CF9AE}" pid="5" name="MSIP_Label_ed5ae3ea-d4ca-4929-ae30-00faddc499b2_Method">
    <vt:lpwstr>Privileged</vt:lpwstr>
  </property>
  <property fmtid="{D5CDD505-2E9C-101B-9397-08002B2CF9AE}" pid="6" name="MSIP_Label_ed5ae3ea-d4ca-4929-ae30-00faddc499b2_Name">
    <vt:lpwstr>Public</vt:lpwstr>
  </property>
  <property fmtid="{D5CDD505-2E9C-101B-9397-08002B2CF9AE}" pid="7" name="MSIP_Label_ed5ae3ea-d4ca-4929-ae30-00faddc499b2_SiteId">
    <vt:lpwstr>f35a6974-607f-47d4-82d7-ff31d7dc53a5</vt:lpwstr>
  </property>
  <property fmtid="{D5CDD505-2E9C-101B-9397-08002B2CF9AE}" pid="8" name="MSIP_Label_ed5ae3ea-d4ca-4929-ae30-00faddc499b2_ActionId">
    <vt:lpwstr>8f400512-32af-4846-bf45-242a350c7633</vt:lpwstr>
  </property>
  <property fmtid="{D5CDD505-2E9C-101B-9397-08002B2CF9AE}" pid="9" name="MSIP_Label_ed5ae3ea-d4ca-4929-ae30-00faddc499b2_ContentBits">
    <vt:lpwstr>0</vt:lpwstr>
  </property>
  <property fmtid="{D5CDD505-2E9C-101B-9397-08002B2CF9AE}" pid="10" name="MediaServiceImageTags">
    <vt:lpwstr/>
  </property>
</Properties>
</file>