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8877" w14:textId="77777777" w:rsidR="009122B3" w:rsidRPr="002F456C" w:rsidRDefault="009122B3" w:rsidP="002F456C">
      <w:pPr>
        <w:pStyle w:val="TTEMEASMCA"/>
      </w:pPr>
    </w:p>
    <w:p w14:paraId="6E086AF5" w14:textId="30EA7314" w:rsidR="00FB1EA1" w:rsidRPr="006D5758" w:rsidRDefault="00FB1EA1" w:rsidP="002F456C">
      <w:pPr>
        <w:rPr>
          <w:iCs/>
        </w:rPr>
      </w:pPr>
    </w:p>
    <w:p w14:paraId="38355561" w14:textId="77777777" w:rsidR="00501C9B" w:rsidRPr="002F456C" w:rsidRDefault="00501C9B" w:rsidP="002F456C">
      <w:pPr>
        <w:rPr>
          <w:i/>
        </w:rPr>
      </w:pPr>
    </w:p>
    <w:p w14:paraId="4755ADCF" w14:textId="77777777" w:rsidR="00BD356B" w:rsidRPr="002F456C" w:rsidRDefault="00BD356B" w:rsidP="002F456C">
      <w:pPr>
        <w:rPr>
          <w:lang w:eastAsia="ko-KR"/>
        </w:rPr>
      </w:pPr>
    </w:p>
    <w:p w14:paraId="3CF9C839" w14:textId="77777777" w:rsidR="009122B3" w:rsidRPr="002F456C" w:rsidRDefault="009122B3" w:rsidP="002F456C">
      <w:pPr>
        <w:keepNext/>
        <w:outlineLvl w:val="2"/>
        <w:rPr>
          <w:b/>
          <w:lang w:eastAsia="ko-KR"/>
        </w:rPr>
      </w:pPr>
    </w:p>
    <w:p w14:paraId="55830D5F" w14:textId="77777777" w:rsidR="009122B3" w:rsidRPr="002F456C" w:rsidRDefault="009122B3" w:rsidP="002F456C">
      <w:pPr>
        <w:keepNext/>
        <w:outlineLvl w:val="2"/>
        <w:rPr>
          <w:b/>
          <w:lang w:eastAsia="ko-KR"/>
        </w:rPr>
      </w:pPr>
    </w:p>
    <w:p w14:paraId="1FA4C71C" w14:textId="77777777" w:rsidR="009122B3" w:rsidRPr="002F456C" w:rsidRDefault="009122B3" w:rsidP="002F456C">
      <w:pPr>
        <w:keepNext/>
        <w:outlineLvl w:val="2"/>
        <w:rPr>
          <w:b/>
          <w:lang w:eastAsia="ko-KR"/>
        </w:rPr>
      </w:pPr>
    </w:p>
    <w:p w14:paraId="0F774F99" w14:textId="77777777" w:rsidR="009122B3" w:rsidRPr="002F456C" w:rsidRDefault="009122B3" w:rsidP="002F456C">
      <w:pPr>
        <w:keepNext/>
        <w:outlineLvl w:val="2"/>
        <w:rPr>
          <w:b/>
          <w:lang w:eastAsia="ko-KR"/>
        </w:rPr>
      </w:pPr>
    </w:p>
    <w:p w14:paraId="6F354C90" w14:textId="77777777" w:rsidR="009122B3" w:rsidRPr="002F456C" w:rsidRDefault="009122B3" w:rsidP="002F456C">
      <w:pPr>
        <w:keepNext/>
        <w:outlineLvl w:val="2"/>
        <w:rPr>
          <w:b/>
          <w:lang w:eastAsia="ko-KR"/>
        </w:rPr>
      </w:pPr>
    </w:p>
    <w:p w14:paraId="6AC7220D" w14:textId="77777777" w:rsidR="009122B3" w:rsidRPr="002F456C" w:rsidRDefault="009122B3" w:rsidP="002F456C">
      <w:pPr>
        <w:keepNext/>
        <w:outlineLvl w:val="2"/>
        <w:rPr>
          <w:b/>
          <w:lang w:eastAsia="ko-KR"/>
        </w:rPr>
      </w:pPr>
    </w:p>
    <w:p w14:paraId="747242BB" w14:textId="77777777" w:rsidR="009122B3" w:rsidRPr="002F456C" w:rsidRDefault="009122B3" w:rsidP="002F456C">
      <w:pPr>
        <w:keepNext/>
        <w:outlineLvl w:val="2"/>
        <w:rPr>
          <w:b/>
          <w:lang w:eastAsia="ko-KR"/>
        </w:rPr>
      </w:pPr>
    </w:p>
    <w:p w14:paraId="5E77036E" w14:textId="77777777" w:rsidR="009122B3" w:rsidRPr="002F456C" w:rsidRDefault="009122B3" w:rsidP="002F456C">
      <w:pPr>
        <w:keepNext/>
        <w:outlineLvl w:val="2"/>
        <w:rPr>
          <w:b/>
          <w:lang w:eastAsia="ko-KR"/>
        </w:rPr>
      </w:pPr>
    </w:p>
    <w:p w14:paraId="16CB8AC6" w14:textId="77777777" w:rsidR="009122B3" w:rsidRPr="002F456C" w:rsidRDefault="009122B3" w:rsidP="002F456C">
      <w:pPr>
        <w:keepNext/>
        <w:outlineLvl w:val="2"/>
        <w:rPr>
          <w:b/>
          <w:lang w:eastAsia="ko-KR"/>
        </w:rPr>
      </w:pPr>
    </w:p>
    <w:p w14:paraId="1997926B" w14:textId="77777777" w:rsidR="009122B3" w:rsidRPr="002F456C" w:rsidRDefault="009122B3" w:rsidP="002F456C">
      <w:pPr>
        <w:keepNext/>
        <w:outlineLvl w:val="2"/>
        <w:rPr>
          <w:b/>
          <w:lang w:eastAsia="ko-KR"/>
        </w:rPr>
      </w:pPr>
    </w:p>
    <w:p w14:paraId="66D8C718" w14:textId="77777777" w:rsidR="009122B3" w:rsidRPr="002F456C" w:rsidRDefault="009122B3" w:rsidP="002F456C">
      <w:pPr>
        <w:keepNext/>
        <w:outlineLvl w:val="2"/>
        <w:rPr>
          <w:b/>
          <w:lang w:eastAsia="ko-KR"/>
        </w:rPr>
      </w:pPr>
    </w:p>
    <w:p w14:paraId="255AD4B6" w14:textId="77777777" w:rsidR="009122B3" w:rsidRPr="002F456C" w:rsidRDefault="009122B3" w:rsidP="002F456C">
      <w:pPr>
        <w:keepNext/>
        <w:outlineLvl w:val="2"/>
        <w:rPr>
          <w:b/>
          <w:lang w:eastAsia="ko-KR"/>
        </w:rPr>
      </w:pPr>
    </w:p>
    <w:p w14:paraId="289F20A9" w14:textId="77777777" w:rsidR="009122B3" w:rsidRPr="002F456C" w:rsidRDefault="009122B3" w:rsidP="002F456C">
      <w:pPr>
        <w:keepNext/>
        <w:outlineLvl w:val="2"/>
        <w:rPr>
          <w:b/>
          <w:lang w:eastAsia="ko-KR"/>
        </w:rPr>
      </w:pPr>
    </w:p>
    <w:p w14:paraId="7BB4C55D" w14:textId="77777777" w:rsidR="009122B3" w:rsidRPr="002F456C" w:rsidRDefault="009122B3" w:rsidP="002F456C">
      <w:pPr>
        <w:keepNext/>
        <w:outlineLvl w:val="2"/>
        <w:rPr>
          <w:b/>
          <w:lang w:eastAsia="ko-KR"/>
        </w:rPr>
      </w:pPr>
    </w:p>
    <w:p w14:paraId="6104760C" w14:textId="77777777" w:rsidR="009122B3" w:rsidRPr="002F456C" w:rsidRDefault="009122B3" w:rsidP="002F456C">
      <w:pPr>
        <w:keepNext/>
        <w:outlineLvl w:val="2"/>
        <w:rPr>
          <w:b/>
          <w:lang w:eastAsia="ko-KR"/>
        </w:rPr>
      </w:pPr>
    </w:p>
    <w:p w14:paraId="03318E8B" w14:textId="77777777" w:rsidR="009122B3" w:rsidRPr="002F456C" w:rsidRDefault="009122B3" w:rsidP="002F456C">
      <w:pPr>
        <w:keepNext/>
        <w:outlineLvl w:val="2"/>
        <w:rPr>
          <w:b/>
          <w:lang w:eastAsia="ko-KR"/>
        </w:rPr>
      </w:pPr>
    </w:p>
    <w:p w14:paraId="1F36185B" w14:textId="77777777" w:rsidR="009122B3" w:rsidRPr="002F456C" w:rsidRDefault="009122B3" w:rsidP="002F456C">
      <w:pPr>
        <w:keepNext/>
        <w:outlineLvl w:val="2"/>
        <w:rPr>
          <w:b/>
          <w:lang w:eastAsia="ko-KR"/>
        </w:rPr>
      </w:pPr>
    </w:p>
    <w:p w14:paraId="795114D4" w14:textId="77777777" w:rsidR="009122B3" w:rsidRPr="002F456C" w:rsidRDefault="009122B3" w:rsidP="002F456C">
      <w:pPr>
        <w:keepNext/>
        <w:outlineLvl w:val="2"/>
        <w:rPr>
          <w:b/>
          <w:lang w:eastAsia="ko-KR"/>
        </w:rPr>
      </w:pPr>
    </w:p>
    <w:p w14:paraId="3698FB95" w14:textId="77777777" w:rsidR="009122B3" w:rsidRPr="002F456C" w:rsidRDefault="009122B3" w:rsidP="002F456C">
      <w:pPr>
        <w:keepNext/>
        <w:outlineLvl w:val="2"/>
        <w:rPr>
          <w:b/>
          <w:lang w:eastAsia="ko-KR"/>
        </w:rPr>
      </w:pPr>
    </w:p>
    <w:p w14:paraId="25F852A1" w14:textId="77777777" w:rsidR="009122B3" w:rsidRPr="002F456C" w:rsidRDefault="009122B3" w:rsidP="002F456C">
      <w:pPr>
        <w:keepNext/>
        <w:outlineLvl w:val="2"/>
        <w:rPr>
          <w:b/>
          <w:lang w:eastAsia="ko-KR"/>
        </w:rPr>
      </w:pPr>
    </w:p>
    <w:p w14:paraId="4286B99D" w14:textId="77777777" w:rsidR="009122B3" w:rsidRPr="002F456C" w:rsidRDefault="009122B3" w:rsidP="002F456C">
      <w:pPr>
        <w:keepNext/>
        <w:outlineLvl w:val="2"/>
        <w:rPr>
          <w:b/>
          <w:lang w:eastAsia="ko-KR"/>
        </w:rPr>
      </w:pPr>
    </w:p>
    <w:p w14:paraId="458B8EAE" w14:textId="77777777" w:rsidR="009122B3" w:rsidRPr="002F456C" w:rsidRDefault="009122B3" w:rsidP="002F456C">
      <w:pPr>
        <w:keepNext/>
        <w:outlineLvl w:val="2"/>
        <w:rPr>
          <w:b/>
          <w:lang w:eastAsia="ko-KR"/>
        </w:rPr>
      </w:pPr>
    </w:p>
    <w:p w14:paraId="15ED9077" w14:textId="77777777" w:rsidR="009122B3" w:rsidRPr="002F456C" w:rsidRDefault="009122B3" w:rsidP="002F456C">
      <w:pPr>
        <w:keepNext/>
        <w:outlineLvl w:val="2"/>
        <w:rPr>
          <w:b/>
          <w:lang w:eastAsia="ko-KR"/>
        </w:rPr>
      </w:pPr>
    </w:p>
    <w:p w14:paraId="55CBE43F" w14:textId="77777777" w:rsidR="009122B3" w:rsidRPr="002F456C" w:rsidRDefault="009122B3" w:rsidP="002F456C">
      <w:pPr>
        <w:keepNext/>
        <w:outlineLvl w:val="2"/>
        <w:rPr>
          <w:b/>
          <w:lang w:eastAsia="ko-KR"/>
        </w:rPr>
      </w:pPr>
    </w:p>
    <w:p w14:paraId="0A001583" w14:textId="77777777" w:rsidR="00DA3C10" w:rsidRPr="002F456C" w:rsidRDefault="009122B3" w:rsidP="002F456C">
      <w:pPr>
        <w:keepNext/>
        <w:jc w:val="center"/>
        <w:outlineLvl w:val="2"/>
        <w:rPr>
          <w:b/>
          <w:lang w:eastAsia="ko-KR"/>
        </w:rPr>
      </w:pPr>
      <w:r w:rsidRPr="002F456C">
        <w:rPr>
          <w:b/>
          <w:lang w:eastAsia="ko-KR"/>
        </w:rPr>
        <w:t>B</w:t>
      </w:r>
      <w:r w:rsidR="00DA3C10" w:rsidRPr="002F456C">
        <w:rPr>
          <w:b/>
          <w:lang w:eastAsia="ko-KR"/>
        </w:rPr>
        <w:t xml:space="preserve">. </w:t>
      </w:r>
      <w:r w:rsidR="00DA3C10" w:rsidRPr="002F456C">
        <w:rPr>
          <w:b/>
          <w:bCs/>
          <w:lang w:eastAsia="ko-KR"/>
        </w:rPr>
        <w:t>PAKUOTĖS</w:t>
      </w:r>
      <w:r w:rsidR="00DA3C10" w:rsidRPr="002F456C">
        <w:rPr>
          <w:b/>
          <w:bCs/>
          <w:i/>
          <w:lang w:eastAsia="ko-KR"/>
        </w:rPr>
        <w:t xml:space="preserve"> </w:t>
      </w:r>
      <w:r w:rsidR="00DA3C10" w:rsidRPr="002F456C">
        <w:rPr>
          <w:b/>
          <w:bCs/>
          <w:lang w:eastAsia="ko-KR"/>
        </w:rPr>
        <w:t>LAPELIS</w:t>
      </w:r>
    </w:p>
    <w:p w14:paraId="40460726" w14:textId="77777777" w:rsidR="00501C9B" w:rsidRPr="002F456C" w:rsidRDefault="00501C9B" w:rsidP="002F456C">
      <w:pPr>
        <w:rPr>
          <w:lang w:eastAsia="ko-KR"/>
        </w:rPr>
      </w:pPr>
    </w:p>
    <w:p w14:paraId="598D1E5C" w14:textId="77777777" w:rsidR="00501C9B" w:rsidRPr="002F456C" w:rsidRDefault="00501C9B" w:rsidP="002F456C">
      <w:pPr>
        <w:rPr>
          <w:lang w:eastAsia="ko-KR"/>
        </w:rPr>
      </w:pPr>
    </w:p>
    <w:p w14:paraId="15D29C4C" w14:textId="77777777" w:rsidR="00501C9B" w:rsidRPr="002F456C" w:rsidRDefault="00501C9B" w:rsidP="002F456C">
      <w:pPr>
        <w:rPr>
          <w:lang w:eastAsia="ko-KR"/>
        </w:rPr>
      </w:pPr>
    </w:p>
    <w:p w14:paraId="4BC2C02A" w14:textId="77777777" w:rsidR="00501C9B" w:rsidRPr="002F456C" w:rsidRDefault="00501C9B" w:rsidP="002F456C">
      <w:pPr>
        <w:rPr>
          <w:lang w:eastAsia="ko-KR"/>
        </w:rPr>
      </w:pPr>
    </w:p>
    <w:p w14:paraId="0952D9B6" w14:textId="77777777" w:rsidR="00501C9B" w:rsidRPr="002F456C" w:rsidRDefault="00501C9B" w:rsidP="002F456C">
      <w:pPr>
        <w:rPr>
          <w:lang w:eastAsia="ko-KR"/>
        </w:rPr>
      </w:pPr>
    </w:p>
    <w:p w14:paraId="4A76D569" w14:textId="77777777" w:rsidR="00501C9B" w:rsidRPr="002F456C" w:rsidRDefault="00501C9B" w:rsidP="002F456C">
      <w:pPr>
        <w:rPr>
          <w:lang w:eastAsia="ko-KR"/>
        </w:rPr>
      </w:pPr>
    </w:p>
    <w:p w14:paraId="4BE6031F" w14:textId="77777777" w:rsidR="00501C9B" w:rsidRPr="002F456C" w:rsidRDefault="00501C9B" w:rsidP="002F456C">
      <w:pPr>
        <w:rPr>
          <w:lang w:eastAsia="ko-KR"/>
        </w:rPr>
      </w:pPr>
    </w:p>
    <w:p w14:paraId="52129E44" w14:textId="77777777" w:rsidR="00501C9B" w:rsidRPr="002F456C" w:rsidRDefault="00501C9B" w:rsidP="002F456C">
      <w:pPr>
        <w:rPr>
          <w:lang w:eastAsia="ko-KR"/>
        </w:rPr>
      </w:pPr>
    </w:p>
    <w:p w14:paraId="2F4E8706" w14:textId="77777777" w:rsidR="00501C9B" w:rsidRPr="002F456C" w:rsidRDefault="00501C9B" w:rsidP="002F456C">
      <w:pPr>
        <w:rPr>
          <w:lang w:eastAsia="ko-KR"/>
        </w:rPr>
      </w:pPr>
    </w:p>
    <w:p w14:paraId="729EAF5E" w14:textId="77777777" w:rsidR="00501C9B" w:rsidRPr="002F456C" w:rsidRDefault="00501C9B" w:rsidP="002F456C">
      <w:pPr>
        <w:rPr>
          <w:lang w:eastAsia="ko-KR"/>
        </w:rPr>
      </w:pPr>
    </w:p>
    <w:p w14:paraId="4CBAA036" w14:textId="77777777" w:rsidR="00501C9B" w:rsidRPr="002F456C" w:rsidRDefault="00501C9B" w:rsidP="002F456C">
      <w:pPr>
        <w:rPr>
          <w:lang w:eastAsia="ko-KR"/>
        </w:rPr>
      </w:pPr>
    </w:p>
    <w:p w14:paraId="2EA10339" w14:textId="77777777" w:rsidR="00501C9B" w:rsidRPr="002F456C" w:rsidRDefault="00501C9B" w:rsidP="002F456C">
      <w:pPr>
        <w:rPr>
          <w:lang w:eastAsia="ko-KR"/>
        </w:rPr>
      </w:pPr>
    </w:p>
    <w:p w14:paraId="72055FBF" w14:textId="77777777" w:rsidR="00501C9B" w:rsidRPr="002F456C" w:rsidRDefault="00501C9B" w:rsidP="002F456C">
      <w:pPr>
        <w:rPr>
          <w:lang w:eastAsia="ko-KR"/>
        </w:rPr>
      </w:pPr>
    </w:p>
    <w:p w14:paraId="53370B83" w14:textId="77777777" w:rsidR="00501C9B" w:rsidRPr="002F456C" w:rsidRDefault="00501C9B" w:rsidP="002F456C">
      <w:pPr>
        <w:rPr>
          <w:lang w:eastAsia="ko-KR"/>
        </w:rPr>
      </w:pPr>
    </w:p>
    <w:p w14:paraId="01C17470" w14:textId="77777777" w:rsidR="00501C9B" w:rsidRPr="002F456C" w:rsidRDefault="00501C9B" w:rsidP="002F456C">
      <w:pPr>
        <w:rPr>
          <w:lang w:eastAsia="ko-KR"/>
        </w:rPr>
      </w:pPr>
    </w:p>
    <w:p w14:paraId="759CA9FA" w14:textId="77777777" w:rsidR="00501C9B" w:rsidRPr="002F456C" w:rsidRDefault="00501C9B" w:rsidP="002F456C">
      <w:pPr>
        <w:rPr>
          <w:lang w:eastAsia="ko-KR"/>
        </w:rPr>
      </w:pPr>
    </w:p>
    <w:p w14:paraId="1631CBFE" w14:textId="77777777" w:rsidR="00501C9B" w:rsidRPr="002F456C" w:rsidRDefault="00501C9B" w:rsidP="002F456C">
      <w:pPr>
        <w:rPr>
          <w:lang w:eastAsia="ko-KR"/>
        </w:rPr>
      </w:pPr>
    </w:p>
    <w:p w14:paraId="0F6B9689" w14:textId="77777777" w:rsidR="00501C9B" w:rsidRPr="002F456C" w:rsidRDefault="00501C9B" w:rsidP="002F456C">
      <w:pPr>
        <w:rPr>
          <w:lang w:eastAsia="ko-KR"/>
        </w:rPr>
      </w:pPr>
    </w:p>
    <w:p w14:paraId="2D7AAF48" w14:textId="77777777" w:rsidR="00501C9B" w:rsidRPr="002F456C" w:rsidRDefault="00501C9B" w:rsidP="002F456C">
      <w:pPr>
        <w:rPr>
          <w:lang w:eastAsia="ko-KR"/>
        </w:rPr>
      </w:pPr>
    </w:p>
    <w:p w14:paraId="56A328C2" w14:textId="77777777" w:rsidR="005D6E20" w:rsidRPr="002F456C" w:rsidRDefault="005D6E20" w:rsidP="002F456C">
      <w:pPr>
        <w:pStyle w:val="Pagrindinistekstas"/>
        <w:spacing w:after="0"/>
        <w:rPr>
          <w:b/>
          <w:bCs/>
          <w:iCs/>
          <w:lang w:eastAsia="ko-KR"/>
        </w:rPr>
      </w:pPr>
    </w:p>
    <w:p w14:paraId="4C5F7EE1" w14:textId="77777777" w:rsidR="005D6E20" w:rsidRPr="002F456C" w:rsidRDefault="005D6E20" w:rsidP="002F456C">
      <w:pPr>
        <w:pStyle w:val="Pagrindinistekstas"/>
        <w:spacing w:after="0"/>
        <w:rPr>
          <w:b/>
          <w:bCs/>
          <w:iCs/>
          <w:lang w:eastAsia="ko-KR"/>
        </w:rPr>
      </w:pPr>
    </w:p>
    <w:p w14:paraId="069366DE" w14:textId="77777777" w:rsidR="005D6E20" w:rsidRPr="002F456C" w:rsidRDefault="005D6E20" w:rsidP="002F456C">
      <w:pPr>
        <w:pStyle w:val="Pagrindinistekstas"/>
        <w:spacing w:after="0"/>
        <w:rPr>
          <w:b/>
          <w:bCs/>
          <w:iCs/>
          <w:lang w:eastAsia="ko-KR"/>
        </w:rPr>
      </w:pPr>
    </w:p>
    <w:p w14:paraId="5FDE000E" w14:textId="77777777" w:rsidR="000E0AC2" w:rsidRPr="002F456C" w:rsidRDefault="000E0AC2" w:rsidP="002F456C">
      <w:pPr>
        <w:pStyle w:val="Pagrindinistekstas"/>
        <w:spacing w:after="0"/>
        <w:rPr>
          <w:b/>
          <w:bCs/>
          <w:iCs/>
          <w:lang w:eastAsia="ko-KR"/>
        </w:rPr>
      </w:pPr>
    </w:p>
    <w:p w14:paraId="62B4F5C5" w14:textId="77777777" w:rsidR="000E0AC2" w:rsidRPr="002F456C" w:rsidRDefault="000E0AC2" w:rsidP="002F456C">
      <w:pPr>
        <w:pStyle w:val="Pagrindinistekstas"/>
        <w:spacing w:after="0"/>
        <w:rPr>
          <w:b/>
          <w:bCs/>
          <w:iCs/>
          <w:lang w:eastAsia="ko-KR"/>
        </w:rPr>
      </w:pPr>
    </w:p>
    <w:p w14:paraId="53457ADB" w14:textId="77777777" w:rsidR="000E0AC2" w:rsidRPr="002F456C" w:rsidRDefault="000E0AC2" w:rsidP="002F456C">
      <w:pPr>
        <w:pStyle w:val="Pagrindinistekstas"/>
        <w:spacing w:after="0"/>
        <w:rPr>
          <w:b/>
          <w:bCs/>
          <w:iCs/>
          <w:lang w:eastAsia="ko-KR"/>
        </w:rPr>
      </w:pPr>
    </w:p>
    <w:p w14:paraId="0BCBF536" w14:textId="53FC28B9" w:rsidR="00FB1EA1" w:rsidRPr="002F456C" w:rsidRDefault="00FB1EA1" w:rsidP="002F456C">
      <w:pPr>
        <w:rPr>
          <w:b/>
          <w:bCs/>
          <w:iCs/>
          <w:lang w:eastAsia="ko-KR"/>
        </w:rPr>
      </w:pPr>
      <w:r w:rsidRPr="002F456C">
        <w:rPr>
          <w:b/>
          <w:bCs/>
          <w:iCs/>
          <w:lang w:eastAsia="ko-KR"/>
        </w:rPr>
        <w:br w:type="page"/>
      </w:r>
    </w:p>
    <w:p w14:paraId="780CB156" w14:textId="77777777" w:rsidR="0004659F" w:rsidRPr="00343E68" w:rsidRDefault="0004659F" w:rsidP="0004659F">
      <w:pPr>
        <w:keepNext/>
        <w:tabs>
          <w:tab w:val="left" w:pos="567"/>
        </w:tabs>
        <w:jc w:val="center"/>
        <w:outlineLvl w:val="1"/>
        <w:rPr>
          <w:rFonts w:eastAsia="SimSun"/>
          <w:b/>
          <w:iCs/>
        </w:rPr>
      </w:pPr>
      <w:r w:rsidRPr="00343E68">
        <w:rPr>
          <w:rFonts w:eastAsia="SimSun"/>
          <w:b/>
          <w:iCs/>
        </w:rPr>
        <w:lastRenderedPageBreak/>
        <w:t>Pakuotės lapelis: informacija vartotojui</w:t>
      </w:r>
    </w:p>
    <w:p w14:paraId="0BB31475" w14:textId="77777777" w:rsidR="000E0AC2" w:rsidRPr="002F456C" w:rsidRDefault="000E0AC2" w:rsidP="002F456C">
      <w:pPr>
        <w:pStyle w:val="Pagrindinistekstas"/>
        <w:spacing w:after="0"/>
        <w:rPr>
          <w:b/>
          <w:bCs/>
          <w:iCs/>
          <w:lang w:eastAsia="ko-KR"/>
        </w:rPr>
      </w:pPr>
    </w:p>
    <w:p w14:paraId="754EE0C7" w14:textId="133DF976" w:rsidR="004B6BF6" w:rsidRPr="002F456C" w:rsidRDefault="004B6BF6" w:rsidP="002F456C">
      <w:pPr>
        <w:tabs>
          <w:tab w:val="left" w:pos="567"/>
        </w:tabs>
        <w:jc w:val="center"/>
        <w:rPr>
          <w:rFonts w:eastAsia="SimSun"/>
          <w:b/>
          <w:bCs/>
          <w:lang w:eastAsia="zh-CN"/>
        </w:rPr>
      </w:pPr>
      <w:bookmarkStart w:id="0" w:name="_Toc129243143"/>
      <w:bookmarkStart w:id="1" w:name="_Toc129243268"/>
      <w:proofErr w:type="spellStart"/>
      <w:r w:rsidRPr="002F456C">
        <w:rPr>
          <w:rFonts w:eastAsia="SimSun"/>
          <w:b/>
          <w:lang w:eastAsia="zh-CN"/>
        </w:rPr>
        <w:t>Arlevert</w:t>
      </w:r>
      <w:proofErr w:type="spellEnd"/>
      <w:r w:rsidRPr="002F456C">
        <w:rPr>
          <w:rFonts w:eastAsia="SimSun"/>
          <w:b/>
          <w:lang w:eastAsia="zh-CN"/>
        </w:rPr>
        <w:t xml:space="preserve"> 20 mg</w:t>
      </w:r>
      <w:r w:rsidR="00962493" w:rsidRPr="002F456C">
        <w:rPr>
          <w:rFonts w:eastAsia="SimSun"/>
          <w:b/>
          <w:lang w:eastAsia="zh-CN"/>
        </w:rPr>
        <w:t xml:space="preserve"> </w:t>
      </w:r>
      <w:r w:rsidRPr="002F456C">
        <w:rPr>
          <w:rFonts w:eastAsia="SimSun"/>
          <w:b/>
          <w:lang w:eastAsia="zh-CN"/>
        </w:rPr>
        <w:t>/</w:t>
      </w:r>
      <w:r w:rsidR="00962493" w:rsidRPr="002F456C">
        <w:rPr>
          <w:rFonts w:eastAsia="SimSun"/>
          <w:b/>
          <w:lang w:eastAsia="zh-CN"/>
        </w:rPr>
        <w:t xml:space="preserve"> </w:t>
      </w:r>
      <w:r w:rsidRPr="002F456C">
        <w:rPr>
          <w:rFonts w:eastAsia="SimSun"/>
          <w:b/>
          <w:lang w:eastAsia="zh-CN"/>
        </w:rPr>
        <w:t>40 mg tabletės</w:t>
      </w:r>
    </w:p>
    <w:p w14:paraId="6E122262" w14:textId="2D644857" w:rsidR="004B6BF6" w:rsidRPr="002F456C" w:rsidRDefault="00125407" w:rsidP="002F456C">
      <w:pPr>
        <w:numPr>
          <w:ilvl w:val="12"/>
          <w:numId w:val="0"/>
        </w:numPr>
        <w:tabs>
          <w:tab w:val="left" w:pos="567"/>
        </w:tabs>
        <w:jc w:val="center"/>
        <w:rPr>
          <w:rFonts w:eastAsia="SimSun"/>
          <w:lang w:eastAsia="zh-CN"/>
        </w:rPr>
      </w:pPr>
      <w:proofErr w:type="spellStart"/>
      <w:r w:rsidRPr="002F456C">
        <w:rPr>
          <w:rFonts w:eastAsia="SimSun"/>
          <w:lang w:eastAsia="zh-CN"/>
        </w:rPr>
        <w:t>c</w:t>
      </w:r>
      <w:r w:rsidR="004B6BF6" w:rsidRPr="002F456C">
        <w:rPr>
          <w:rFonts w:eastAsia="SimSun"/>
          <w:lang w:eastAsia="zh-CN"/>
        </w:rPr>
        <w:t>inarizinas</w:t>
      </w:r>
      <w:proofErr w:type="spellEnd"/>
      <w:r w:rsidR="004B6BF6" w:rsidRPr="002F456C">
        <w:rPr>
          <w:rFonts w:eastAsia="SimSun"/>
          <w:lang w:eastAsia="zh-CN"/>
        </w:rPr>
        <w:t>/</w:t>
      </w:r>
      <w:proofErr w:type="spellStart"/>
      <w:r w:rsidRPr="002F456C">
        <w:rPr>
          <w:rFonts w:eastAsia="SimSun"/>
          <w:lang w:eastAsia="zh-CN"/>
        </w:rPr>
        <w:t>d</w:t>
      </w:r>
      <w:r w:rsidR="004B6BF6" w:rsidRPr="002F456C">
        <w:rPr>
          <w:rFonts w:eastAsia="SimSun"/>
          <w:lang w:eastAsia="zh-CN"/>
        </w:rPr>
        <w:t>imenhidrinatas</w:t>
      </w:r>
      <w:proofErr w:type="spellEnd"/>
    </w:p>
    <w:p w14:paraId="48BDFF9D" w14:textId="77777777" w:rsidR="004B6BF6" w:rsidRPr="002F456C" w:rsidRDefault="004B6BF6" w:rsidP="002F456C">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eastAsia="SimSun"/>
          <w:lang w:eastAsia="zh-CN" w:bidi="or-IN"/>
        </w:rPr>
      </w:pPr>
    </w:p>
    <w:p w14:paraId="3C04072C" w14:textId="77777777" w:rsidR="004B6BF6" w:rsidRPr="002F456C" w:rsidRDefault="004B6BF6" w:rsidP="002F456C">
      <w:pPr>
        <w:rPr>
          <w:rFonts w:eastAsia="SimSun"/>
        </w:rPr>
      </w:pPr>
      <w:r w:rsidRPr="002F456C">
        <w:rPr>
          <w:rFonts w:eastAsia="SimSun"/>
          <w:b/>
        </w:rPr>
        <w:t>Atidžiai perskaitykite visą šį lapelį, prieš pradėdami vartoti vaistą, nes jame pateikiama Jums svarbi informacija.</w:t>
      </w:r>
    </w:p>
    <w:p w14:paraId="0193F45C" w14:textId="77777777" w:rsidR="004B6BF6" w:rsidRPr="002F456C" w:rsidRDefault="004B6BF6" w:rsidP="002F456C">
      <w:pPr>
        <w:numPr>
          <w:ilvl w:val="0"/>
          <w:numId w:val="23"/>
        </w:numPr>
        <w:autoSpaceDE w:val="0"/>
        <w:autoSpaceDN w:val="0"/>
        <w:adjustRightInd w:val="0"/>
        <w:ind w:hanging="414"/>
        <w:jc w:val="both"/>
        <w:rPr>
          <w:rFonts w:eastAsia="SimSun"/>
        </w:rPr>
      </w:pPr>
      <w:r w:rsidRPr="002F456C">
        <w:rPr>
          <w:rFonts w:eastAsia="SimSun"/>
        </w:rPr>
        <w:t>Neišmeskite šio lapelio, nes vėl gali prireikti jį perskaityti.</w:t>
      </w:r>
    </w:p>
    <w:p w14:paraId="24122AF1" w14:textId="77777777" w:rsidR="004B6BF6" w:rsidRPr="002F456C" w:rsidRDefault="004B6BF6" w:rsidP="002F456C">
      <w:pPr>
        <w:numPr>
          <w:ilvl w:val="0"/>
          <w:numId w:val="23"/>
        </w:numPr>
        <w:autoSpaceDE w:val="0"/>
        <w:autoSpaceDN w:val="0"/>
        <w:adjustRightInd w:val="0"/>
        <w:ind w:hanging="414"/>
        <w:jc w:val="both"/>
        <w:rPr>
          <w:rFonts w:eastAsia="SimSun"/>
        </w:rPr>
      </w:pPr>
      <w:r w:rsidRPr="002F456C">
        <w:rPr>
          <w:rFonts w:eastAsia="SimSun"/>
        </w:rPr>
        <w:t xml:space="preserve">Jeigu kiltų daugiau klausimų, kreipkitės į gydytoją, vaistininką </w:t>
      </w:r>
      <w:r w:rsidRPr="002F456C">
        <w:t>arba slaugytoją</w:t>
      </w:r>
      <w:r w:rsidRPr="002F456C">
        <w:rPr>
          <w:rFonts w:eastAsia="SimSun"/>
        </w:rPr>
        <w:t>.</w:t>
      </w:r>
    </w:p>
    <w:p w14:paraId="680617E5" w14:textId="77777777" w:rsidR="004B6BF6" w:rsidRPr="002F456C" w:rsidRDefault="004B6BF6" w:rsidP="002F456C">
      <w:pPr>
        <w:numPr>
          <w:ilvl w:val="0"/>
          <w:numId w:val="23"/>
        </w:numPr>
        <w:autoSpaceDE w:val="0"/>
        <w:autoSpaceDN w:val="0"/>
        <w:adjustRightInd w:val="0"/>
        <w:ind w:hanging="414"/>
        <w:jc w:val="both"/>
        <w:rPr>
          <w:rFonts w:eastAsia="SimSun"/>
        </w:rPr>
      </w:pPr>
      <w:r w:rsidRPr="002F456C">
        <w:rPr>
          <w:rFonts w:eastAsia="SimSun"/>
        </w:rPr>
        <w:t>Šis vaistas skirtas tik Jums, todėl kitiems žmonėms jo duoti negalima. Vaistas gali jiems pakenkti (net tiems, kurių ligos požymiai yra tokie patys kaip Jūsų).</w:t>
      </w:r>
    </w:p>
    <w:p w14:paraId="4CCFA84F" w14:textId="77777777" w:rsidR="004B6BF6" w:rsidRPr="002F456C" w:rsidRDefault="004B6BF6" w:rsidP="002F456C">
      <w:pPr>
        <w:numPr>
          <w:ilvl w:val="0"/>
          <w:numId w:val="23"/>
        </w:numPr>
        <w:autoSpaceDE w:val="0"/>
        <w:autoSpaceDN w:val="0"/>
        <w:adjustRightInd w:val="0"/>
        <w:ind w:hanging="414"/>
        <w:jc w:val="both"/>
        <w:rPr>
          <w:rFonts w:eastAsia="SimSun"/>
        </w:rPr>
      </w:pPr>
      <w:r w:rsidRPr="002F456C">
        <w:rPr>
          <w:rFonts w:eastAsia="SimSun"/>
        </w:rPr>
        <w:t xml:space="preserve">Jeigu pasireiškė šalutinis poveikis (net jeigu jis šiame lapelyje nenurodytas), kreipkitės į gydytoją, vaistininką </w:t>
      </w:r>
      <w:r w:rsidRPr="002F456C">
        <w:t>arba slaugytoją</w:t>
      </w:r>
      <w:r w:rsidRPr="002F456C">
        <w:rPr>
          <w:rFonts w:eastAsia="SimSun"/>
        </w:rPr>
        <w:t>. Žr. 4 skyrių.</w:t>
      </w:r>
    </w:p>
    <w:p w14:paraId="5578C773" w14:textId="77777777" w:rsidR="004B6BF6" w:rsidRPr="002F456C" w:rsidRDefault="004B6BF6" w:rsidP="002F4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right="57"/>
        <w:rPr>
          <w:rFonts w:eastAsia="SimSun"/>
        </w:rPr>
      </w:pPr>
    </w:p>
    <w:p w14:paraId="15885E12" w14:textId="77777777" w:rsidR="004B6BF6" w:rsidRPr="002F456C" w:rsidRDefault="004B6BF6" w:rsidP="002F456C">
      <w:pPr>
        <w:keepNext/>
        <w:tabs>
          <w:tab w:val="left" w:pos="567"/>
        </w:tabs>
        <w:jc w:val="both"/>
        <w:outlineLvl w:val="3"/>
        <w:rPr>
          <w:rFonts w:eastAsia="SimSun"/>
          <w:b/>
        </w:rPr>
      </w:pPr>
      <w:r w:rsidRPr="002F456C">
        <w:rPr>
          <w:rFonts w:eastAsia="SimSun"/>
          <w:b/>
        </w:rPr>
        <w:t>Apie ką rašoma šiame lapelyje?</w:t>
      </w:r>
    </w:p>
    <w:p w14:paraId="2B8DA378" w14:textId="77777777" w:rsidR="004B6BF6" w:rsidRPr="002F456C" w:rsidRDefault="004B6BF6" w:rsidP="002F456C">
      <w:pPr>
        <w:tabs>
          <w:tab w:val="left" w:pos="567"/>
        </w:tabs>
        <w:ind w:left="567" w:hanging="567"/>
        <w:rPr>
          <w:rFonts w:eastAsia="SimSun"/>
          <w:lang w:eastAsia="zh-CN"/>
        </w:rPr>
      </w:pPr>
      <w:r w:rsidRPr="002F456C">
        <w:rPr>
          <w:rFonts w:eastAsia="SimSun"/>
          <w:lang w:eastAsia="zh-CN"/>
        </w:rPr>
        <w:t>1.</w:t>
      </w:r>
      <w:r w:rsidRPr="002F456C">
        <w:rPr>
          <w:rFonts w:eastAsia="SimSun"/>
          <w:lang w:eastAsia="zh-CN"/>
        </w:rPr>
        <w:tab/>
        <w:t xml:space="preserve">Kas yra </w:t>
      </w:r>
      <w:proofErr w:type="spellStart"/>
      <w:r w:rsidRPr="002F456C">
        <w:rPr>
          <w:rFonts w:eastAsia="SimSun"/>
          <w:lang w:eastAsia="zh-CN"/>
        </w:rPr>
        <w:t>Arlevert</w:t>
      </w:r>
      <w:proofErr w:type="spellEnd"/>
      <w:r w:rsidRPr="002F456C">
        <w:rPr>
          <w:rFonts w:eastAsia="SimSun"/>
          <w:lang w:eastAsia="zh-CN"/>
        </w:rPr>
        <w:t xml:space="preserve"> ir kam jis vartojamas</w:t>
      </w:r>
    </w:p>
    <w:p w14:paraId="73C4FEA5" w14:textId="77777777" w:rsidR="004B6BF6" w:rsidRPr="002F456C" w:rsidRDefault="004B6BF6" w:rsidP="002F456C">
      <w:pPr>
        <w:tabs>
          <w:tab w:val="left" w:pos="567"/>
        </w:tabs>
        <w:ind w:left="567" w:hanging="567"/>
        <w:rPr>
          <w:rFonts w:eastAsia="SimSun"/>
          <w:lang w:eastAsia="zh-CN"/>
        </w:rPr>
      </w:pPr>
      <w:r w:rsidRPr="002F456C">
        <w:rPr>
          <w:rFonts w:eastAsia="SimSun"/>
          <w:lang w:eastAsia="zh-CN"/>
        </w:rPr>
        <w:t>2.</w:t>
      </w:r>
      <w:r w:rsidRPr="002F456C">
        <w:rPr>
          <w:rFonts w:eastAsia="SimSun"/>
          <w:lang w:eastAsia="zh-CN"/>
        </w:rPr>
        <w:tab/>
        <w:t xml:space="preserve">Kas žinotina prieš vartojant </w:t>
      </w:r>
      <w:proofErr w:type="spellStart"/>
      <w:r w:rsidRPr="002F456C">
        <w:rPr>
          <w:rFonts w:eastAsia="SimSun"/>
          <w:lang w:eastAsia="zh-CN"/>
        </w:rPr>
        <w:t>Arlevert</w:t>
      </w:r>
      <w:proofErr w:type="spellEnd"/>
    </w:p>
    <w:p w14:paraId="6769E7CA" w14:textId="77777777" w:rsidR="004B6BF6" w:rsidRPr="002F456C" w:rsidRDefault="004B6BF6" w:rsidP="002F456C">
      <w:pPr>
        <w:tabs>
          <w:tab w:val="left" w:pos="567"/>
        </w:tabs>
        <w:ind w:left="567" w:hanging="567"/>
        <w:rPr>
          <w:rFonts w:eastAsia="SimSun"/>
          <w:lang w:eastAsia="zh-CN"/>
        </w:rPr>
      </w:pPr>
      <w:r w:rsidRPr="002F456C">
        <w:rPr>
          <w:rFonts w:eastAsia="SimSun"/>
          <w:lang w:eastAsia="zh-CN"/>
        </w:rPr>
        <w:t>3.</w:t>
      </w:r>
      <w:r w:rsidRPr="002F456C">
        <w:rPr>
          <w:rFonts w:eastAsia="SimSun"/>
          <w:lang w:eastAsia="zh-CN"/>
        </w:rPr>
        <w:tab/>
        <w:t xml:space="preserve">Kaip vartoti </w:t>
      </w:r>
      <w:proofErr w:type="spellStart"/>
      <w:r w:rsidRPr="002F456C">
        <w:rPr>
          <w:rFonts w:eastAsia="SimSun"/>
          <w:lang w:eastAsia="zh-CN"/>
        </w:rPr>
        <w:t>Arlevert</w:t>
      </w:r>
      <w:proofErr w:type="spellEnd"/>
    </w:p>
    <w:p w14:paraId="64EE274B" w14:textId="77777777" w:rsidR="004B6BF6" w:rsidRPr="002F456C" w:rsidRDefault="004B6BF6" w:rsidP="002F456C">
      <w:pPr>
        <w:tabs>
          <w:tab w:val="left" w:pos="567"/>
        </w:tabs>
        <w:ind w:left="567" w:hanging="567"/>
        <w:rPr>
          <w:rFonts w:eastAsia="SimSun"/>
          <w:lang w:eastAsia="zh-CN"/>
        </w:rPr>
      </w:pPr>
      <w:r w:rsidRPr="002F456C">
        <w:rPr>
          <w:rFonts w:eastAsia="SimSun"/>
          <w:lang w:eastAsia="zh-CN"/>
        </w:rPr>
        <w:t>4.</w:t>
      </w:r>
      <w:r w:rsidRPr="002F456C">
        <w:rPr>
          <w:rFonts w:eastAsia="SimSun"/>
          <w:lang w:eastAsia="zh-CN"/>
        </w:rPr>
        <w:tab/>
        <w:t>Galimas šalutinis poveikis</w:t>
      </w:r>
    </w:p>
    <w:p w14:paraId="1F664C34" w14:textId="77777777" w:rsidR="004B6BF6" w:rsidRPr="002F456C" w:rsidRDefault="004B6BF6" w:rsidP="002F456C">
      <w:pPr>
        <w:tabs>
          <w:tab w:val="left" w:pos="567"/>
        </w:tabs>
        <w:ind w:left="567" w:hanging="567"/>
        <w:rPr>
          <w:rFonts w:eastAsia="SimSun"/>
          <w:lang w:eastAsia="zh-CN"/>
        </w:rPr>
      </w:pPr>
      <w:r w:rsidRPr="002F456C">
        <w:rPr>
          <w:rFonts w:eastAsia="SimSun"/>
          <w:lang w:eastAsia="zh-CN"/>
        </w:rPr>
        <w:t>5.</w:t>
      </w:r>
      <w:r w:rsidRPr="002F456C">
        <w:rPr>
          <w:rFonts w:eastAsia="SimSun"/>
          <w:lang w:eastAsia="zh-CN"/>
        </w:rPr>
        <w:tab/>
        <w:t xml:space="preserve">Kaip laikyti </w:t>
      </w:r>
      <w:proofErr w:type="spellStart"/>
      <w:r w:rsidRPr="002F456C">
        <w:rPr>
          <w:rFonts w:eastAsia="SimSun"/>
          <w:lang w:eastAsia="zh-CN"/>
        </w:rPr>
        <w:t>Arlevert</w:t>
      </w:r>
      <w:proofErr w:type="spellEnd"/>
    </w:p>
    <w:p w14:paraId="32862635" w14:textId="77777777" w:rsidR="004B6BF6" w:rsidRPr="002F456C" w:rsidRDefault="004B6BF6" w:rsidP="002F456C">
      <w:pPr>
        <w:tabs>
          <w:tab w:val="left" w:pos="567"/>
        </w:tabs>
        <w:ind w:left="567" w:hanging="567"/>
        <w:rPr>
          <w:rFonts w:eastAsia="SimSun"/>
          <w:lang w:eastAsia="zh-CN"/>
        </w:rPr>
      </w:pPr>
      <w:r w:rsidRPr="002F456C">
        <w:rPr>
          <w:rFonts w:eastAsia="SimSun"/>
          <w:lang w:eastAsia="zh-CN"/>
        </w:rPr>
        <w:t>6.</w:t>
      </w:r>
      <w:r w:rsidRPr="002F456C">
        <w:rPr>
          <w:rFonts w:eastAsia="SimSun"/>
          <w:lang w:eastAsia="zh-CN"/>
        </w:rPr>
        <w:tab/>
        <w:t>Pakuotės turinys ir kita informacija</w:t>
      </w:r>
    </w:p>
    <w:p w14:paraId="5F748563" w14:textId="77777777" w:rsidR="004B6BF6" w:rsidRPr="002F456C" w:rsidRDefault="004B6BF6" w:rsidP="002F456C">
      <w:pPr>
        <w:tabs>
          <w:tab w:val="left" w:pos="567"/>
        </w:tabs>
        <w:rPr>
          <w:rFonts w:eastAsia="SimSun"/>
          <w:lang w:eastAsia="zh-CN"/>
        </w:rPr>
      </w:pPr>
    </w:p>
    <w:p w14:paraId="142E0168" w14:textId="77777777" w:rsidR="004B6BF6" w:rsidRPr="002F456C" w:rsidRDefault="004B6BF6" w:rsidP="002F456C">
      <w:pPr>
        <w:numPr>
          <w:ilvl w:val="12"/>
          <w:numId w:val="0"/>
        </w:numPr>
        <w:tabs>
          <w:tab w:val="left" w:pos="567"/>
        </w:tabs>
        <w:ind w:right="-2"/>
        <w:rPr>
          <w:rFonts w:eastAsia="SimSun"/>
          <w:lang w:eastAsia="zh-CN"/>
        </w:rPr>
      </w:pPr>
    </w:p>
    <w:p w14:paraId="43F8AF79" w14:textId="77777777" w:rsidR="004B6BF6" w:rsidRPr="002F456C" w:rsidRDefault="004B6BF6" w:rsidP="002F456C">
      <w:pPr>
        <w:widowControl w:val="0"/>
        <w:numPr>
          <w:ilvl w:val="0"/>
          <w:numId w:val="22"/>
        </w:numPr>
        <w:tabs>
          <w:tab w:val="left" w:pos="567"/>
        </w:tabs>
        <w:autoSpaceDE w:val="0"/>
        <w:autoSpaceDN w:val="0"/>
        <w:adjustRightInd w:val="0"/>
        <w:ind w:hanging="720"/>
        <w:rPr>
          <w:rFonts w:eastAsia="SimSun"/>
          <w:b/>
          <w:color w:val="000000"/>
          <w:lang w:eastAsia="zh-CN"/>
        </w:rPr>
      </w:pPr>
      <w:r w:rsidRPr="002F456C">
        <w:rPr>
          <w:rFonts w:eastAsia="SimSun"/>
          <w:b/>
          <w:color w:val="000000"/>
          <w:lang w:eastAsia="zh-CN"/>
        </w:rPr>
        <w:t xml:space="preserve">Kas yra </w:t>
      </w:r>
      <w:proofErr w:type="spellStart"/>
      <w:r w:rsidRPr="002F456C">
        <w:rPr>
          <w:rFonts w:eastAsia="SimSun"/>
          <w:b/>
          <w:color w:val="000000"/>
          <w:lang w:eastAsia="zh-CN"/>
        </w:rPr>
        <w:t>Arlevert</w:t>
      </w:r>
      <w:proofErr w:type="spellEnd"/>
      <w:r w:rsidRPr="002F456C">
        <w:rPr>
          <w:rFonts w:eastAsia="SimSun"/>
          <w:b/>
          <w:color w:val="000000"/>
          <w:lang w:eastAsia="zh-CN"/>
        </w:rPr>
        <w:t xml:space="preserve"> ir kam jis vartojamas</w:t>
      </w:r>
    </w:p>
    <w:p w14:paraId="367093BE" w14:textId="77777777" w:rsidR="004B6BF6" w:rsidRPr="002F456C" w:rsidRDefault="004B6BF6" w:rsidP="002F456C">
      <w:pPr>
        <w:numPr>
          <w:ilvl w:val="12"/>
          <w:numId w:val="0"/>
        </w:numPr>
        <w:tabs>
          <w:tab w:val="left" w:pos="567"/>
        </w:tabs>
        <w:rPr>
          <w:rFonts w:eastAsia="SimSun"/>
          <w:lang w:eastAsia="zh-CN"/>
        </w:rPr>
      </w:pPr>
    </w:p>
    <w:p w14:paraId="17E0B140" w14:textId="77777777" w:rsidR="004B6BF6" w:rsidRPr="002F456C" w:rsidRDefault="004B6BF6" w:rsidP="002F456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hanging="720"/>
        <w:jc w:val="both"/>
        <w:rPr>
          <w:rFonts w:eastAsia="SimSun"/>
        </w:rPr>
      </w:pPr>
      <w:proofErr w:type="spellStart"/>
      <w:r w:rsidRPr="002F456C">
        <w:rPr>
          <w:rFonts w:eastAsia="SimSun"/>
        </w:rPr>
        <w:t>Arlevert</w:t>
      </w:r>
      <w:proofErr w:type="spellEnd"/>
      <w:r w:rsidRPr="002F456C">
        <w:rPr>
          <w:rFonts w:eastAsia="SimSun"/>
        </w:rPr>
        <w:t xml:space="preserve"> sudėtyje yra dvi veikliosios medžiagos. Viena iš jų yra </w:t>
      </w:r>
      <w:proofErr w:type="spellStart"/>
      <w:r w:rsidRPr="002F456C">
        <w:rPr>
          <w:rFonts w:eastAsia="SimSun"/>
        </w:rPr>
        <w:t>cinarizinas</w:t>
      </w:r>
      <w:proofErr w:type="spellEnd"/>
      <w:r w:rsidRPr="002F456C">
        <w:rPr>
          <w:rFonts w:eastAsia="SimSun"/>
        </w:rPr>
        <w:t xml:space="preserve">, o kita – </w:t>
      </w:r>
      <w:proofErr w:type="spellStart"/>
      <w:r w:rsidRPr="002F456C">
        <w:rPr>
          <w:rFonts w:eastAsia="SimSun"/>
        </w:rPr>
        <w:t>dimenhidrinatas</w:t>
      </w:r>
      <w:proofErr w:type="spellEnd"/>
      <w:r w:rsidRPr="002F456C">
        <w:rPr>
          <w:rFonts w:eastAsia="SimSun"/>
        </w:rPr>
        <w:t>.</w:t>
      </w:r>
    </w:p>
    <w:p w14:paraId="21FC93D5" w14:textId="77777777" w:rsidR="004B6BF6" w:rsidRPr="002F456C" w:rsidRDefault="004B6BF6" w:rsidP="002F456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eastAsia="SimSun"/>
        </w:rPr>
      </w:pPr>
      <w:r w:rsidRPr="002F456C">
        <w:rPr>
          <w:rFonts w:eastAsia="SimSun"/>
        </w:rPr>
        <w:t xml:space="preserve">Abi medžiagos priklauso skirtingoms vaistų grupėms. </w:t>
      </w:r>
      <w:proofErr w:type="spellStart"/>
      <w:r w:rsidRPr="002F456C">
        <w:rPr>
          <w:rFonts w:eastAsia="SimSun"/>
        </w:rPr>
        <w:t>Cinarizinas</w:t>
      </w:r>
      <w:proofErr w:type="spellEnd"/>
      <w:r w:rsidRPr="002F456C">
        <w:rPr>
          <w:rFonts w:eastAsia="SimSun"/>
        </w:rPr>
        <w:t xml:space="preserve"> priklauso vaistų grupei, kuri vadinama kalcio antagonistais. </w:t>
      </w:r>
      <w:proofErr w:type="spellStart"/>
      <w:r w:rsidRPr="002F456C">
        <w:rPr>
          <w:rFonts w:eastAsia="SimSun"/>
        </w:rPr>
        <w:t>Dimenhidrinatas</w:t>
      </w:r>
      <w:proofErr w:type="spellEnd"/>
      <w:r w:rsidRPr="002F456C">
        <w:rPr>
          <w:rFonts w:eastAsia="SimSun"/>
        </w:rPr>
        <w:t xml:space="preserve"> priklauso vaistų grupei, kuri vadinama </w:t>
      </w:r>
      <w:proofErr w:type="spellStart"/>
      <w:r w:rsidRPr="002F456C">
        <w:rPr>
          <w:rFonts w:eastAsia="SimSun"/>
        </w:rPr>
        <w:t>antihistamininiais</w:t>
      </w:r>
      <w:proofErr w:type="spellEnd"/>
      <w:r w:rsidRPr="002F456C">
        <w:rPr>
          <w:rFonts w:eastAsia="SimSun"/>
        </w:rPr>
        <w:t xml:space="preserve"> vaistais.</w:t>
      </w:r>
    </w:p>
    <w:p w14:paraId="71C012F7" w14:textId="77777777" w:rsidR="004B6BF6" w:rsidRPr="002F456C" w:rsidRDefault="004B6BF6" w:rsidP="002F456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eastAsia="SimSun"/>
        </w:rPr>
      </w:pPr>
    </w:p>
    <w:p w14:paraId="70A47D99" w14:textId="6133C401" w:rsidR="004B6BF6" w:rsidRPr="002F456C" w:rsidRDefault="004B6BF6" w:rsidP="002F456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eastAsia="SimSun"/>
        </w:rPr>
      </w:pPr>
      <w:r w:rsidRPr="002F456C">
        <w:rPr>
          <w:rFonts w:eastAsia="SimSun"/>
        </w:rPr>
        <w:t>Abi medžiagos sumažina svaigimo simptomus (svaigulio ar galvos „sukimosi</w:t>
      </w:r>
      <w:r w:rsidR="005237C9" w:rsidRPr="002F456C">
        <w:rPr>
          <w:rFonts w:eastAsia="SimSun"/>
        </w:rPr>
        <w:t>“</w:t>
      </w:r>
      <w:r w:rsidRPr="002F456C">
        <w:rPr>
          <w:rFonts w:eastAsia="SimSun"/>
        </w:rPr>
        <w:t xml:space="preserve"> pojūtį) ir pykinimą (šleikštulį). Kartu vartojamos šios medžiagos yra daug veiksmingesnės nei kiekviena atskirai.</w:t>
      </w:r>
    </w:p>
    <w:p w14:paraId="717337C3" w14:textId="77777777" w:rsidR="004B6BF6" w:rsidRPr="002F456C" w:rsidRDefault="004B6BF6" w:rsidP="002F456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hanging="720"/>
        <w:jc w:val="both"/>
        <w:rPr>
          <w:rFonts w:eastAsia="SimSun"/>
        </w:rPr>
      </w:pPr>
    </w:p>
    <w:p w14:paraId="6C2F244E" w14:textId="77777777" w:rsidR="004B6BF6" w:rsidRPr="002F456C" w:rsidRDefault="004B6BF6" w:rsidP="002F456C">
      <w:pPr>
        <w:tabs>
          <w:tab w:val="left" w:pos="567"/>
        </w:tabs>
        <w:rPr>
          <w:rFonts w:eastAsia="SimSun"/>
          <w:lang w:eastAsia="zh-CN"/>
        </w:rPr>
      </w:pPr>
      <w:proofErr w:type="spellStart"/>
      <w:r w:rsidRPr="002F456C">
        <w:rPr>
          <w:rFonts w:eastAsia="SimSun"/>
          <w:lang w:eastAsia="zh-CN"/>
        </w:rPr>
        <w:t>Arlevert</w:t>
      </w:r>
      <w:proofErr w:type="spellEnd"/>
      <w:r w:rsidRPr="002F456C">
        <w:rPr>
          <w:rFonts w:eastAsia="SimSun"/>
          <w:lang w:eastAsia="zh-CN"/>
        </w:rPr>
        <w:t xml:space="preserve"> vartojamas įvairios kilmės galvos svaigimui gydyti. Svaigimas gali būti dėl įvairių priežasčių. </w:t>
      </w:r>
      <w:proofErr w:type="spellStart"/>
      <w:r w:rsidRPr="002F456C">
        <w:rPr>
          <w:rFonts w:eastAsia="SimSun"/>
          <w:lang w:eastAsia="zh-CN"/>
        </w:rPr>
        <w:t>Arlevert</w:t>
      </w:r>
      <w:proofErr w:type="spellEnd"/>
      <w:r w:rsidRPr="002F456C">
        <w:rPr>
          <w:rFonts w:eastAsia="SimSun"/>
          <w:lang w:eastAsia="zh-CN"/>
        </w:rPr>
        <w:t xml:space="preserve"> Jums gali padėti atlikti įprastą kasdieninę veiklą, kurią sunku atlikti esant svaigimui.</w:t>
      </w:r>
    </w:p>
    <w:p w14:paraId="6790B6E6" w14:textId="77777777" w:rsidR="004B6BF6" w:rsidRPr="002F456C" w:rsidRDefault="004B6BF6" w:rsidP="002F456C">
      <w:pPr>
        <w:tabs>
          <w:tab w:val="left" w:pos="567"/>
        </w:tabs>
        <w:rPr>
          <w:rFonts w:eastAsia="SimSun"/>
          <w:lang w:eastAsia="zh-CN"/>
        </w:rPr>
      </w:pPr>
    </w:p>
    <w:p w14:paraId="35C58B6B" w14:textId="77777777" w:rsidR="004B6BF6" w:rsidRPr="002F456C" w:rsidRDefault="004B6BF6" w:rsidP="002F456C">
      <w:pPr>
        <w:tabs>
          <w:tab w:val="left" w:pos="567"/>
        </w:tabs>
        <w:rPr>
          <w:rFonts w:eastAsia="SimSun"/>
          <w:lang w:eastAsia="zh-CN"/>
        </w:rPr>
      </w:pPr>
    </w:p>
    <w:p w14:paraId="768256FE" w14:textId="77777777" w:rsidR="004B6BF6" w:rsidRPr="002F456C" w:rsidRDefault="004B6BF6" w:rsidP="002F456C">
      <w:pPr>
        <w:numPr>
          <w:ilvl w:val="0"/>
          <w:numId w:val="21"/>
        </w:numPr>
        <w:tabs>
          <w:tab w:val="clear" w:pos="712"/>
          <w:tab w:val="num" w:pos="426"/>
          <w:tab w:val="left" w:pos="567"/>
        </w:tabs>
        <w:ind w:right="-2" w:hanging="712"/>
        <w:rPr>
          <w:rFonts w:eastAsia="SimSun"/>
          <w:b/>
          <w:lang w:eastAsia="zh-CN"/>
        </w:rPr>
      </w:pPr>
      <w:r w:rsidRPr="002F456C">
        <w:rPr>
          <w:rFonts w:eastAsia="SimSun"/>
          <w:b/>
          <w:lang w:eastAsia="zh-CN"/>
        </w:rPr>
        <w:t>Kas žinotina prieš vartojant</w:t>
      </w:r>
      <w:r w:rsidRPr="002F456C">
        <w:rPr>
          <w:rFonts w:eastAsia="SimSun"/>
          <w:lang w:eastAsia="zh-CN"/>
        </w:rPr>
        <w:t xml:space="preserve"> </w:t>
      </w:r>
      <w:proofErr w:type="spellStart"/>
      <w:r w:rsidRPr="002F456C">
        <w:rPr>
          <w:rFonts w:eastAsia="SimSun"/>
          <w:b/>
          <w:lang w:eastAsia="zh-CN"/>
        </w:rPr>
        <w:t>Arlevert</w:t>
      </w:r>
      <w:proofErr w:type="spellEnd"/>
    </w:p>
    <w:p w14:paraId="01504749" w14:textId="77777777" w:rsidR="004B6BF6" w:rsidRPr="002F456C" w:rsidRDefault="004B6BF6" w:rsidP="002F456C">
      <w:pPr>
        <w:numPr>
          <w:ilvl w:val="12"/>
          <w:numId w:val="0"/>
        </w:numPr>
        <w:tabs>
          <w:tab w:val="num" w:pos="426"/>
          <w:tab w:val="left" w:pos="567"/>
        </w:tabs>
        <w:outlineLvl w:val="0"/>
        <w:rPr>
          <w:rFonts w:eastAsia="SimSun"/>
          <w:color w:val="000000"/>
          <w:lang w:eastAsia="zh-CN"/>
        </w:rPr>
      </w:pPr>
    </w:p>
    <w:p w14:paraId="7FCB7C7B" w14:textId="57C6D237" w:rsidR="004B6BF6" w:rsidRPr="002F456C" w:rsidRDefault="004B6BF6" w:rsidP="002F456C">
      <w:pPr>
        <w:tabs>
          <w:tab w:val="num" w:pos="426"/>
        </w:tabs>
        <w:autoSpaceDE w:val="0"/>
        <w:autoSpaceDN w:val="0"/>
        <w:adjustRightInd w:val="0"/>
        <w:ind w:left="142" w:hanging="142"/>
        <w:rPr>
          <w:rFonts w:eastAsia="SimSun"/>
          <w:b/>
          <w:bCs/>
          <w:color w:val="000000"/>
          <w:lang w:eastAsia="zh-CN"/>
        </w:rPr>
      </w:pPr>
      <w:proofErr w:type="spellStart"/>
      <w:r w:rsidRPr="002F456C">
        <w:rPr>
          <w:rFonts w:eastAsia="SimSun"/>
          <w:b/>
          <w:color w:val="000000"/>
          <w:lang w:eastAsia="zh-CN"/>
        </w:rPr>
        <w:t>Arlevert</w:t>
      </w:r>
      <w:proofErr w:type="spellEnd"/>
      <w:r w:rsidRPr="002F456C">
        <w:rPr>
          <w:rFonts w:eastAsia="SimSun"/>
          <w:b/>
          <w:color w:val="000000"/>
          <w:lang w:eastAsia="zh-CN"/>
        </w:rPr>
        <w:t xml:space="preserve"> vartoti </w:t>
      </w:r>
      <w:r w:rsidR="00125407" w:rsidRPr="002F456C">
        <w:rPr>
          <w:rFonts w:eastAsia="SimSun"/>
          <w:b/>
          <w:color w:val="000000"/>
          <w:lang w:eastAsia="zh-CN"/>
        </w:rPr>
        <w:t>draudžiama</w:t>
      </w:r>
      <w:r w:rsidRPr="002F456C">
        <w:rPr>
          <w:rFonts w:eastAsia="SimSun"/>
          <w:b/>
          <w:bCs/>
          <w:color w:val="000000"/>
          <w:lang w:eastAsia="zh-CN"/>
        </w:rPr>
        <w:t>:</w:t>
      </w:r>
    </w:p>
    <w:p w14:paraId="3C736708" w14:textId="77777777" w:rsidR="004B6BF6" w:rsidRPr="002F456C" w:rsidRDefault="004B6BF6" w:rsidP="002F456C">
      <w:pPr>
        <w:pStyle w:val="Sraopastraipa"/>
        <w:numPr>
          <w:ilvl w:val="0"/>
          <w:numId w:val="24"/>
        </w:numPr>
        <w:tabs>
          <w:tab w:val="num" w:pos="426"/>
        </w:tabs>
        <w:autoSpaceDE w:val="0"/>
        <w:autoSpaceDN w:val="0"/>
        <w:adjustRightInd w:val="0"/>
        <w:ind w:hanging="712"/>
        <w:rPr>
          <w:rFonts w:eastAsia="SimSun"/>
          <w:color w:val="000000"/>
          <w:lang w:eastAsia="zh-CN"/>
        </w:rPr>
      </w:pPr>
      <w:r w:rsidRPr="002F456C">
        <w:rPr>
          <w:rFonts w:eastAsia="SimSun"/>
          <w:color w:val="000000"/>
          <w:lang w:eastAsia="zh-CN"/>
        </w:rPr>
        <w:t>jeigu Jūs esate jaunesnis nei 18 metų amžiaus;</w:t>
      </w:r>
    </w:p>
    <w:p w14:paraId="324475F3" w14:textId="4B952DC2" w:rsidR="004B6BF6" w:rsidRPr="002F456C" w:rsidRDefault="004B6BF6" w:rsidP="002F456C">
      <w:pPr>
        <w:pStyle w:val="Sraopastraipa"/>
        <w:widowControl w:val="0"/>
        <w:numPr>
          <w:ilvl w:val="0"/>
          <w:numId w:val="24"/>
        </w:numPr>
        <w:tabs>
          <w:tab w:val="left" w:pos="426"/>
        </w:tabs>
        <w:autoSpaceDE w:val="0"/>
        <w:autoSpaceDN w:val="0"/>
        <w:adjustRightInd w:val="0"/>
        <w:ind w:left="426" w:hanging="426"/>
        <w:rPr>
          <w:rFonts w:eastAsia="SimSun"/>
          <w:color w:val="000000"/>
          <w:lang w:eastAsia="zh-CN"/>
        </w:rPr>
      </w:pPr>
      <w:r w:rsidRPr="002F456C">
        <w:rPr>
          <w:rFonts w:eastAsia="SimSun"/>
          <w:color w:val="000000"/>
          <w:lang w:eastAsia="zh-CN"/>
        </w:rPr>
        <w:t xml:space="preserve">jeigu Jums yra alergija (padidėjęs jautrumas) </w:t>
      </w:r>
      <w:proofErr w:type="spellStart"/>
      <w:r w:rsidRPr="002F456C">
        <w:rPr>
          <w:rFonts w:eastAsia="SimSun"/>
          <w:color w:val="000000"/>
          <w:lang w:eastAsia="zh-CN"/>
        </w:rPr>
        <w:t>cinarizinui</w:t>
      </w:r>
      <w:proofErr w:type="spellEnd"/>
      <w:r w:rsidRPr="002F456C">
        <w:rPr>
          <w:rFonts w:eastAsia="SimSun"/>
          <w:color w:val="000000"/>
          <w:lang w:eastAsia="zh-CN"/>
        </w:rPr>
        <w:t xml:space="preserve">, </w:t>
      </w:r>
      <w:proofErr w:type="spellStart"/>
      <w:r w:rsidRPr="002F456C">
        <w:rPr>
          <w:rFonts w:eastAsia="SimSun"/>
          <w:color w:val="000000"/>
          <w:lang w:eastAsia="zh-CN"/>
        </w:rPr>
        <w:t>dimenhidrinatui</w:t>
      </w:r>
      <w:proofErr w:type="spellEnd"/>
      <w:r w:rsidRPr="002F456C">
        <w:rPr>
          <w:rFonts w:eastAsia="SimSun"/>
          <w:color w:val="000000"/>
          <w:lang w:eastAsia="zh-CN"/>
        </w:rPr>
        <w:t xml:space="preserve"> arba difenhidraminui arba bet kuriai pagalbinei šio vaisto medžiagai (jos išvardytos 6 skyriuje);</w:t>
      </w:r>
    </w:p>
    <w:p w14:paraId="076DAF2B" w14:textId="77777777" w:rsidR="004B6BF6" w:rsidRPr="002F456C" w:rsidRDefault="004B6BF6" w:rsidP="002F456C">
      <w:pPr>
        <w:pStyle w:val="Sraopastraipa"/>
        <w:widowControl w:val="0"/>
        <w:numPr>
          <w:ilvl w:val="0"/>
          <w:numId w:val="24"/>
        </w:numPr>
        <w:tabs>
          <w:tab w:val="left" w:pos="426"/>
        </w:tabs>
        <w:autoSpaceDE w:val="0"/>
        <w:autoSpaceDN w:val="0"/>
        <w:adjustRightInd w:val="0"/>
        <w:ind w:left="426" w:hanging="426"/>
        <w:rPr>
          <w:rFonts w:eastAsia="SimSun"/>
          <w:color w:val="000000"/>
          <w:lang w:eastAsia="zh-CN"/>
        </w:rPr>
      </w:pPr>
      <w:r w:rsidRPr="002F456C">
        <w:rPr>
          <w:rFonts w:eastAsia="SimSun"/>
          <w:color w:val="000000"/>
          <w:lang w:eastAsia="zh-CN"/>
        </w:rPr>
        <w:t xml:space="preserve">jeigu Jūs esate alergiškas bet kuriems </w:t>
      </w:r>
      <w:proofErr w:type="spellStart"/>
      <w:r w:rsidRPr="002F456C">
        <w:rPr>
          <w:rFonts w:eastAsia="SimSun"/>
          <w:color w:val="000000"/>
          <w:lang w:eastAsia="zh-CN"/>
        </w:rPr>
        <w:t>antihistamininiams</w:t>
      </w:r>
      <w:proofErr w:type="spellEnd"/>
      <w:r w:rsidRPr="002F456C">
        <w:rPr>
          <w:rFonts w:eastAsia="SimSun"/>
          <w:color w:val="000000"/>
          <w:lang w:eastAsia="zh-CN"/>
        </w:rPr>
        <w:t xml:space="preserve"> preparatams (tokiems kaip </w:t>
      </w:r>
      <w:proofErr w:type="spellStart"/>
      <w:r w:rsidRPr="002F456C">
        <w:rPr>
          <w:rFonts w:eastAsia="SimSun"/>
          <w:color w:val="000000"/>
          <w:lang w:eastAsia="zh-CN"/>
        </w:rPr>
        <w:t>astemizolis</w:t>
      </w:r>
      <w:proofErr w:type="spellEnd"/>
      <w:r w:rsidRPr="002F456C">
        <w:rPr>
          <w:rFonts w:eastAsia="SimSun"/>
          <w:color w:val="000000"/>
          <w:lang w:eastAsia="zh-CN"/>
        </w:rPr>
        <w:t xml:space="preserve">, </w:t>
      </w:r>
      <w:proofErr w:type="spellStart"/>
      <w:r w:rsidRPr="002F456C">
        <w:rPr>
          <w:rFonts w:eastAsia="SimSun"/>
          <w:color w:val="000000"/>
          <w:lang w:eastAsia="zh-CN"/>
        </w:rPr>
        <w:t>chlorfeniraminas</w:t>
      </w:r>
      <w:proofErr w:type="spellEnd"/>
      <w:r w:rsidRPr="002F456C">
        <w:rPr>
          <w:rFonts w:eastAsia="SimSun"/>
          <w:color w:val="000000"/>
          <w:lang w:eastAsia="zh-CN"/>
        </w:rPr>
        <w:t xml:space="preserve"> ir </w:t>
      </w:r>
      <w:proofErr w:type="spellStart"/>
      <w:r w:rsidRPr="002F456C">
        <w:rPr>
          <w:rFonts w:eastAsia="SimSun"/>
          <w:color w:val="000000"/>
          <w:lang w:eastAsia="zh-CN"/>
        </w:rPr>
        <w:t>terfenadinas</w:t>
      </w:r>
      <w:proofErr w:type="spellEnd"/>
      <w:r w:rsidRPr="002F456C">
        <w:rPr>
          <w:rFonts w:eastAsia="SimSun"/>
          <w:color w:val="000000"/>
          <w:lang w:eastAsia="zh-CN"/>
        </w:rPr>
        <w:t>, kurie vartojami nuo alergijos). Šių vaistų Jums vartoti negalima, nebent vartoti juos liepė gydytojas;</w:t>
      </w:r>
    </w:p>
    <w:p w14:paraId="15E5A777" w14:textId="77777777" w:rsidR="004B6BF6" w:rsidRPr="002F456C" w:rsidRDefault="004B6BF6" w:rsidP="002F456C">
      <w:pPr>
        <w:pStyle w:val="Sraopastraipa"/>
        <w:widowControl w:val="0"/>
        <w:numPr>
          <w:ilvl w:val="0"/>
          <w:numId w:val="24"/>
        </w:numPr>
        <w:tabs>
          <w:tab w:val="num" w:pos="426"/>
          <w:tab w:val="left" w:pos="567"/>
        </w:tabs>
        <w:autoSpaceDE w:val="0"/>
        <w:autoSpaceDN w:val="0"/>
        <w:adjustRightInd w:val="0"/>
        <w:ind w:hanging="712"/>
        <w:rPr>
          <w:rFonts w:eastAsia="SimSun"/>
          <w:color w:val="000000"/>
          <w:lang w:eastAsia="zh-CN"/>
        </w:rPr>
      </w:pPr>
      <w:r w:rsidRPr="002F456C">
        <w:rPr>
          <w:rFonts w:eastAsia="SimSun"/>
          <w:color w:val="000000"/>
          <w:lang w:eastAsia="zh-CN"/>
        </w:rPr>
        <w:t>jeigu Jūs sergate uždaro kampo glaukoma (specifine akių liga);</w:t>
      </w:r>
    </w:p>
    <w:p w14:paraId="26564577" w14:textId="77777777" w:rsidR="004B6BF6" w:rsidRPr="002F456C" w:rsidRDefault="004B6BF6" w:rsidP="002F456C">
      <w:pPr>
        <w:pStyle w:val="Sraopastraipa"/>
        <w:widowControl w:val="0"/>
        <w:numPr>
          <w:ilvl w:val="0"/>
          <w:numId w:val="24"/>
        </w:numPr>
        <w:tabs>
          <w:tab w:val="num" w:pos="426"/>
          <w:tab w:val="left" w:pos="567"/>
        </w:tabs>
        <w:autoSpaceDE w:val="0"/>
        <w:autoSpaceDN w:val="0"/>
        <w:adjustRightInd w:val="0"/>
        <w:ind w:hanging="712"/>
        <w:rPr>
          <w:rFonts w:eastAsia="SimSun"/>
          <w:color w:val="000000"/>
          <w:lang w:eastAsia="zh-CN"/>
        </w:rPr>
      </w:pPr>
      <w:r w:rsidRPr="002F456C">
        <w:rPr>
          <w:rFonts w:eastAsia="SimSun"/>
          <w:color w:val="000000"/>
          <w:lang w:eastAsia="zh-CN"/>
        </w:rPr>
        <w:t>jeigu Jūs sergate epilepsija;</w:t>
      </w:r>
    </w:p>
    <w:p w14:paraId="56B3B9C6" w14:textId="3756992E" w:rsidR="004B6BF6" w:rsidRPr="002F456C" w:rsidRDefault="004B6BF6" w:rsidP="002F456C">
      <w:pPr>
        <w:pStyle w:val="Sraopastraipa"/>
        <w:widowControl w:val="0"/>
        <w:numPr>
          <w:ilvl w:val="0"/>
          <w:numId w:val="24"/>
        </w:numPr>
        <w:tabs>
          <w:tab w:val="num" w:pos="426"/>
          <w:tab w:val="left" w:pos="567"/>
        </w:tabs>
        <w:autoSpaceDE w:val="0"/>
        <w:autoSpaceDN w:val="0"/>
        <w:adjustRightInd w:val="0"/>
        <w:ind w:hanging="712"/>
        <w:rPr>
          <w:rFonts w:eastAsia="SimSun"/>
          <w:color w:val="000000"/>
          <w:lang w:eastAsia="zh-CN"/>
        </w:rPr>
      </w:pPr>
      <w:r w:rsidRPr="002F456C">
        <w:rPr>
          <w:rFonts w:eastAsia="SimSun"/>
          <w:color w:val="000000"/>
          <w:lang w:eastAsia="zh-CN"/>
        </w:rPr>
        <w:t>jeigu Jūsų smegenyse yra padidėjęs spaudimas (t.</w:t>
      </w:r>
      <w:r w:rsidR="005237C9" w:rsidRPr="002F456C">
        <w:rPr>
          <w:rFonts w:eastAsia="SimSun"/>
          <w:color w:val="000000"/>
          <w:lang w:eastAsia="zh-CN"/>
        </w:rPr>
        <w:t xml:space="preserve"> </w:t>
      </w:r>
      <w:r w:rsidRPr="002F456C">
        <w:rPr>
          <w:rFonts w:eastAsia="SimSun"/>
          <w:color w:val="000000"/>
          <w:lang w:eastAsia="zh-CN"/>
        </w:rPr>
        <w:t>y. dėl naviko);</w:t>
      </w:r>
    </w:p>
    <w:p w14:paraId="47EACF13" w14:textId="77777777" w:rsidR="004B6BF6" w:rsidRPr="002F456C" w:rsidRDefault="004B6BF6" w:rsidP="002F456C">
      <w:pPr>
        <w:pStyle w:val="Sraopastraipa"/>
        <w:widowControl w:val="0"/>
        <w:numPr>
          <w:ilvl w:val="0"/>
          <w:numId w:val="24"/>
        </w:numPr>
        <w:tabs>
          <w:tab w:val="num" w:pos="426"/>
          <w:tab w:val="left" w:pos="567"/>
        </w:tabs>
        <w:autoSpaceDE w:val="0"/>
        <w:autoSpaceDN w:val="0"/>
        <w:adjustRightInd w:val="0"/>
        <w:ind w:hanging="712"/>
        <w:rPr>
          <w:rFonts w:eastAsia="SimSun"/>
          <w:color w:val="000000"/>
          <w:lang w:eastAsia="zh-CN"/>
        </w:rPr>
      </w:pPr>
      <w:r w:rsidRPr="002F456C">
        <w:rPr>
          <w:rFonts w:eastAsia="SimSun"/>
          <w:color w:val="000000"/>
          <w:lang w:eastAsia="zh-CN"/>
        </w:rPr>
        <w:t>jeigu Jūs esate priklausomas nuo alkoholio;</w:t>
      </w:r>
    </w:p>
    <w:p w14:paraId="1616E632" w14:textId="77777777" w:rsidR="004B6BF6" w:rsidRPr="002F456C" w:rsidRDefault="004B6BF6" w:rsidP="002F456C">
      <w:pPr>
        <w:pStyle w:val="Sraopastraipa"/>
        <w:widowControl w:val="0"/>
        <w:numPr>
          <w:ilvl w:val="0"/>
          <w:numId w:val="24"/>
        </w:numPr>
        <w:tabs>
          <w:tab w:val="num" w:pos="426"/>
          <w:tab w:val="left" w:pos="567"/>
        </w:tabs>
        <w:autoSpaceDE w:val="0"/>
        <w:autoSpaceDN w:val="0"/>
        <w:adjustRightInd w:val="0"/>
        <w:ind w:hanging="712"/>
        <w:rPr>
          <w:rFonts w:eastAsia="SimSun"/>
          <w:color w:val="000000"/>
          <w:lang w:eastAsia="zh-CN"/>
        </w:rPr>
      </w:pPr>
      <w:r w:rsidRPr="002F456C">
        <w:rPr>
          <w:rFonts w:eastAsia="SimSun"/>
          <w:color w:val="000000"/>
          <w:lang w:eastAsia="zh-CN"/>
        </w:rPr>
        <w:t>jeigu Jūs sergate prostatos ligomis, dėl kurių būna apsunkintas šlapinimasis;</w:t>
      </w:r>
    </w:p>
    <w:p w14:paraId="0789BAEC" w14:textId="77777777" w:rsidR="004B6BF6" w:rsidRPr="002F456C" w:rsidRDefault="004B6BF6" w:rsidP="002F456C">
      <w:pPr>
        <w:pStyle w:val="Sraopastraipa"/>
        <w:widowControl w:val="0"/>
        <w:numPr>
          <w:ilvl w:val="0"/>
          <w:numId w:val="24"/>
        </w:numPr>
        <w:tabs>
          <w:tab w:val="num" w:pos="426"/>
          <w:tab w:val="left" w:pos="567"/>
        </w:tabs>
        <w:autoSpaceDE w:val="0"/>
        <w:autoSpaceDN w:val="0"/>
        <w:adjustRightInd w:val="0"/>
        <w:ind w:hanging="712"/>
        <w:rPr>
          <w:rFonts w:eastAsia="SimSun"/>
          <w:color w:val="000000"/>
          <w:lang w:eastAsia="zh-CN"/>
        </w:rPr>
      </w:pPr>
      <w:r w:rsidRPr="002F456C">
        <w:rPr>
          <w:rFonts w:eastAsia="SimSun"/>
          <w:color w:val="000000"/>
          <w:lang w:eastAsia="zh-CN"/>
        </w:rPr>
        <w:t>jeigu Jūs sergate kepenų arba inkstų nepakankamumu.</w:t>
      </w:r>
    </w:p>
    <w:p w14:paraId="49D4B066" w14:textId="77777777" w:rsidR="004B6BF6" w:rsidRPr="002F456C" w:rsidRDefault="004B6BF6" w:rsidP="002F456C">
      <w:pPr>
        <w:widowControl w:val="0"/>
        <w:tabs>
          <w:tab w:val="num" w:pos="426"/>
          <w:tab w:val="left" w:pos="567"/>
        </w:tabs>
        <w:autoSpaceDE w:val="0"/>
        <w:autoSpaceDN w:val="0"/>
        <w:adjustRightInd w:val="0"/>
        <w:ind w:left="567" w:hanging="567"/>
        <w:rPr>
          <w:rFonts w:eastAsia="SimSun"/>
          <w:color w:val="000000"/>
          <w:lang w:eastAsia="zh-CN"/>
        </w:rPr>
      </w:pPr>
    </w:p>
    <w:p w14:paraId="7F800986" w14:textId="77777777" w:rsidR="004B6BF6" w:rsidRPr="002F456C" w:rsidRDefault="004B6BF6" w:rsidP="002F456C">
      <w:pPr>
        <w:tabs>
          <w:tab w:val="left" w:pos="36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b/>
          <w:lang w:eastAsia="zh-CN"/>
        </w:rPr>
      </w:pPr>
      <w:r w:rsidRPr="002F456C">
        <w:rPr>
          <w:rFonts w:eastAsia="SimSun"/>
          <w:b/>
          <w:lang w:eastAsia="zh-CN"/>
        </w:rPr>
        <w:t>Įspėjimai ir atsargumo priemonės</w:t>
      </w:r>
    </w:p>
    <w:p w14:paraId="6DFA5D07" w14:textId="77777777" w:rsidR="004B6BF6" w:rsidRPr="002F456C" w:rsidRDefault="004B6BF6" w:rsidP="002F456C">
      <w:pPr>
        <w:widowControl w:val="0"/>
        <w:tabs>
          <w:tab w:val="left" w:pos="0"/>
        </w:tabs>
        <w:autoSpaceDE w:val="0"/>
        <w:autoSpaceDN w:val="0"/>
        <w:adjustRightInd w:val="0"/>
        <w:rPr>
          <w:rFonts w:eastAsia="SimSun"/>
          <w:color w:val="000000"/>
          <w:lang w:eastAsia="zh-CN"/>
        </w:rPr>
      </w:pPr>
      <w:r w:rsidRPr="002F456C">
        <w:t xml:space="preserve">Pasitarkite su gydytoju, vaistininku arba slaugytoju, prieš pradėdami vartoti </w:t>
      </w:r>
      <w:proofErr w:type="spellStart"/>
      <w:r w:rsidRPr="002F456C">
        <w:t>Arlevert</w:t>
      </w:r>
      <w:proofErr w:type="spellEnd"/>
      <w:r w:rsidRPr="002F456C">
        <w:rPr>
          <w:rFonts w:eastAsia="SimSun"/>
          <w:color w:val="000000"/>
          <w:lang w:eastAsia="zh-CN"/>
        </w:rPr>
        <w:t>, jeigu:</w:t>
      </w:r>
    </w:p>
    <w:p w14:paraId="38CFBF6B" w14:textId="64A5469E" w:rsidR="004B6BF6" w:rsidRPr="002F456C" w:rsidRDefault="004B6BF6" w:rsidP="002F456C">
      <w:pPr>
        <w:pStyle w:val="Sraopastraipa"/>
        <w:widowControl w:val="0"/>
        <w:numPr>
          <w:ilvl w:val="0"/>
          <w:numId w:val="25"/>
        </w:numPr>
        <w:tabs>
          <w:tab w:val="left" w:pos="426"/>
        </w:tabs>
        <w:autoSpaceDE w:val="0"/>
        <w:autoSpaceDN w:val="0"/>
        <w:adjustRightInd w:val="0"/>
        <w:ind w:left="567" w:hanging="567"/>
        <w:rPr>
          <w:rFonts w:eastAsia="SimSun"/>
          <w:color w:val="000000"/>
          <w:lang w:eastAsia="zh-CN"/>
        </w:rPr>
      </w:pPr>
      <w:r w:rsidRPr="002F456C">
        <w:rPr>
          <w:rFonts w:eastAsia="SimSun"/>
          <w:color w:val="000000"/>
          <w:lang w:eastAsia="zh-CN"/>
        </w:rPr>
        <w:t>Jūsų kraujospūdis žemas arba aukštas</w:t>
      </w:r>
      <w:r w:rsidR="005237C9" w:rsidRPr="002F456C">
        <w:rPr>
          <w:rFonts w:eastAsia="SimSun"/>
          <w:color w:val="000000"/>
          <w:lang w:eastAsia="zh-CN"/>
        </w:rPr>
        <w:t>;</w:t>
      </w:r>
    </w:p>
    <w:p w14:paraId="14EF38AD" w14:textId="27EB15EE" w:rsidR="004B6BF6" w:rsidRPr="002F456C" w:rsidRDefault="004B6BF6" w:rsidP="002F456C">
      <w:pPr>
        <w:pStyle w:val="Sraopastraipa"/>
        <w:widowControl w:val="0"/>
        <w:numPr>
          <w:ilvl w:val="0"/>
          <w:numId w:val="25"/>
        </w:numPr>
        <w:tabs>
          <w:tab w:val="left" w:pos="426"/>
        </w:tabs>
        <w:autoSpaceDE w:val="0"/>
        <w:autoSpaceDN w:val="0"/>
        <w:adjustRightInd w:val="0"/>
        <w:ind w:left="567" w:hanging="567"/>
        <w:rPr>
          <w:rFonts w:eastAsia="SimSun"/>
          <w:color w:val="000000"/>
          <w:lang w:eastAsia="zh-CN"/>
        </w:rPr>
      </w:pPr>
      <w:r w:rsidRPr="002F456C">
        <w:rPr>
          <w:rFonts w:eastAsia="SimSun"/>
          <w:color w:val="000000"/>
          <w:lang w:eastAsia="zh-CN"/>
        </w:rPr>
        <w:lastRenderedPageBreak/>
        <w:t>Jums padidėjęs akispūdis</w:t>
      </w:r>
      <w:r w:rsidR="005237C9" w:rsidRPr="002F456C">
        <w:rPr>
          <w:rFonts w:eastAsia="SimSun"/>
          <w:color w:val="000000"/>
          <w:lang w:eastAsia="zh-CN"/>
        </w:rPr>
        <w:t>;</w:t>
      </w:r>
    </w:p>
    <w:p w14:paraId="385DFF4B" w14:textId="3C00DF36" w:rsidR="004B6BF6" w:rsidRPr="002F456C" w:rsidRDefault="004B6BF6" w:rsidP="002F456C">
      <w:pPr>
        <w:pStyle w:val="Sraopastraipa"/>
        <w:widowControl w:val="0"/>
        <w:numPr>
          <w:ilvl w:val="0"/>
          <w:numId w:val="25"/>
        </w:numPr>
        <w:tabs>
          <w:tab w:val="left" w:pos="426"/>
        </w:tabs>
        <w:autoSpaceDE w:val="0"/>
        <w:autoSpaceDN w:val="0"/>
        <w:adjustRightInd w:val="0"/>
        <w:ind w:left="567" w:hanging="567"/>
        <w:rPr>
          <w:rFonts w:eastAsia="SimSun"/>
          <w:color w:val="000000"/>
          <w:lang w:eastAsia="zh-CN"/>
        </w:rPr>
      </w:pPr>
      <w:r w:rsidRPr="002F456C">
        <w:rPr>
          <w:rFonts w:eastAsia="SimSun"/>
          <w:color w:val="000000"/>
          <w:lang w:eastAsia="zh-CN"/>
        </w:rPr>
        <w:t>Jūs sergate žarnų obstrukcija</w:t>
      </w:r>
      <w:r w:rsidR="005237C9" w:rsidRPr="002F456C">
        <w:rPr>
          <w:rFonts w:eastAsia="SimSun"/>
          <w:color w:val="000000"/>
          <w:lang w:eastAsia="zh-CN"/>
        </w:rPr>
        <w:t>;</w:t>
      </w:r>
    </w:p>
    <w:p w14:paraId="0917ADCD" w14:textId="2FC3AA4A" w:rsidR="004B6BF6" w:rsidRPr="002F456C" w:rsidRDefault="004B6BF6" w:rsidP="002F456C">
      <w:pPr>
        <w:pStyle w:val="Sraopastraipa"/>
        <w:widowControl w:val="0"/>
        <w:numPr>
          <w:ilvl w:val="0"/>
          <w:numId w:val="25"/>
        </w:numPr>
        <w:tabs>
          <w:tab w:val="left" w:pos="426"/>
        </w:tabs>
        <w:autoSpaceDE w:val="0"/>
        <w:autoSpaceDN w:val="0"/>
        <w:adjustRightInd w:val="0"/>
        <w:ind w:left="567" w:hanging="567"/>
        <w:rPr>
          <w:rFonts w:eastAsia="SimSun"/>
          <w:color w:val="000000"/>
          <w:lang w:eastAsia="zh-CN"/>
        </w:rPr>
      </w:pPr>
      <w:r w:rsidRPr="002F456C">
        <w:rPr>
          <w:rFonts w:eastAsia="SimSun"/>
          <w:color w:val="000000"/>
          <w:lang w:eastAsia="zh-CN"/>
        </w:rPr>
        <w:t>Jūsų prostata padidėjusi</w:t>
      </w:r>
      <w:r w:rsidR="005237C9" w:rsidRPr="002F456C">
        <w:rPr>
          <w:rFonts w:eastAsia="SimSun"/>
          <w:color w:val="000000"/>
          <w:lang w:eastAsia="zh-CN"/>
        </w:rPr>
        <w:t>;</w:t>
      </w:r>
    </w:p>
    <w:p w14:paraId="6C7344DF" w14:textId="47AF2225" w:rsidR="004B6BF6" w:rsidRPr="002F456C" w:rsidRDefault="004B6BF6" w:rsidP="002F456C">
      <w:pPr>
        <w:pStyle w:val="Sraopastraipa"/>
        <w:widowControl w:val="0"/>
        <w:numPr>
          <w:ilvl w:val="0"/>
          <w:numId w:val="25"/>
        </w:numPr>
        <w:tabs>
          <w:tab w:val="left" w:pos="426"/>
        </w:tabs>
        <w:autoSpaceDE w:val="0"/>
        <w:autoSpaceDN w:val="0"/>
        <w:adjustRightInd w:val="0"/>
        <w:ind w:left="567" w:hanging="567"/>
        <w:rPr>
          <w:rFonts w:eastAsia="SimSun"/>
          <w:color w:val="000000"/>
          <w:lang w:eastAsia="zh-CN"/>
        </w:rPr>
      </w:pPr>
      <w:r w:rsidRPr="002F456C">
        <w:rPr>
          <w:rFonts w:eastAsia="SimSun"/>
          <w:color w:val="000000"/>
          <w:lang w:eastAsia="zh-CN"/>
        </w:rPr>
        <w:t>Jūsų skydliaukės aktyvumas padidėjęs</w:t>
      </w:r>
      <w:r w:rsidR="005237C9" w:rsidRPr="002F456C">
        <w:rPr>
          <w:rFonts w:eastAsia="SimSun"/>
          <w:color w:val="000000"/>
          <w:lang w:eastAsia="zh-CN"/>
        </w:rPr>
        <w:t>;</w:t>
      </w:r>
    </w:p>
    <w:p w14:paraId="1D261015" w14:textId="1BFEA8A2" w:rsidR="004B6BF6" w:rsidRPr="002F456C" w:rsidRDefault="004B6BF6" w:rsidP="002F456C">
      <w:pPr>
        <w:pStyle w:val="Sraopastraipa"/>
        <w:widowControl w:val="0"/>
        <w:numPr>
          <w:ilvl w:val="0"/>
          <w:numId w:val="25"/>
        </w:numPr>
        <w:tabs>
          <w:tab w:val="left" w:pos="426"/>
        </w:tabs>
        <w:autoSpaceDE w:val="0"/>
        <w:autoSpaceDN w:val="0"/>
        <w:adjustRightInd w:val="0"/>
        <w:ind w:left="567" w:hanging="567"/>
        <w:rPr>
          <w:rFonts w:eastAsia="SimSun"/>
          <w:color w:val="000000"/>
          <w:lang w:eastAsia="zh-CN"/>
        </w:rPr>
      </w:pPr>
      <w:r w:rsidRPr="002F456C">
        <w:rPr>
          <w:rFonts w:eastAsia="SimSun"/>
          <w:color w:val="000000"/>
          <w:lang w:eastAsia="zh-CN"/>
        </w:rPr>
        <w:t>Jūs sergate sunkia širdies liga</w:t>
      </w:r>
      <w:r w:rsidR="005237C9" w:rsidRPr="002F456C">
        <w:rPr>
          <w:rFonts w:eastAsia="SimSun"/>
          <w:color w:val="000000"/>
          <w:lang w:eastAsia="zh-CN"/>
        </w:rPr>
        <w:t>;</w:t>
      </w:r>
    </w:p>
    <w:p w14:paraId="5843ACDA" w14:textId="77777777" w:rsidR="004B6BF6" w:rsidRPr="002F456C" w:rsidRDefault="004B6BF6" w:rsidP="002F456C">
      <w:pPr>
        <w:pStyle w:val="Sraopastraipa"/>
        <w:widowControl w:val="0"/>
        <w:numPr>
          <w:ilvl w:val="0"/>
          <w:numId w:val="25"/>
        </w:numPr>
        <w:tabs>
          <w:tab w:val="left" w:pos="426"/>
        </w:tabs>
        <w:autoSpaceDE w:val="0"/>
        <w:autoSpaceDN w:val="0"/>
        <w:adjustRightInd w:val="0"/>
        <w:ind w:left="567" w:hanging="567"/>
        <w:rPr>
          <w:rFonts w:eastAsia="SimSun"/>
          <w:color w:val="000000"/>
          <w:lang w:eastAsia="zh-CN"/>
        </w:rPr>
      </w:pPr>
      <w:r w:rsidRPr="002F456C">
        <w:rPr>
          <w:rFonts w:eastAsia="SimSun"/>
          <w:color w:val="000000"/>
          <w:lang w:eastAsia="zh-CN"/>
        </w:rPr>
        <w:t>Jūs sergate Parkinsono liga.</w:t>
      </w:r>
    </w:p>
    <w:p w14:paraId="374AFC04" w14:textId="77777777" w:rsidR="004B6BF6" w:rsidRPr="002F456C" w:rsidRDefault="004B6BF6" w:rsidP="002F456C">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lang w:eastAsia="zh-CN"/>
        </w:rPr>
      </w:pPr>
    </w:p>
    <w:p w14:paraId="52B2F09B" w14:textId="77777777" w:rsidR="004B6BF6" w:rsidRPr="002F456C" w:rsidRDefault="004B6BF6" w:rsidP="002F456C">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lang w:eastAsia="zh-CN"/>
        </w:rPr>
      </w:pPr>
      <w:proofErr w:type="spellStart"/>
      <w:r w:rsidRPr="002F456C">
        <w:rPr>
          <w:rFonts w:eastAsia="SimSun"/>
          <w:lang w:eastAsia="zh-CN"/>
        </w:rPr>
        <w:t>Arlevert</w:t>
      </w:r>
      <w:proofErr w:type="spellEnd"/>
      <w:r w:rsidRPr="002F456C">
        <w:rPr>
          <w:rFonts w:eastAsia="SimSun"/>
          <w:lang w:eastAsia="zh-CN"/>
        </w:rPr>
        <w:t xml:space="preserve"> vartojimas gali pabloginti šias būkles. </w:t>
      </w:r>
      <w:proofErr w:type="spellStart"/>
      <w:r w:rsidRPr="002F456C">
        <w:rPr>
          <w:rFonts w:eastAsia="SimSun"/>
          <w:lang w:eastAsia="zh-CN"/>
        </w:rPr>
        <w:t>Arlevert</w:t>
      </w:r>
      <w:proofErr w:type="spellEnd"/>
      <w:r w:rsidRPr="002F456C">
        <w:rPr>
          <w:rFonts w:eastAsia="SimSun"/>
          <w:lang w:eastAsia="zh-CN"/>
        </w:rPr>
        <w:t xml:space="preserve"> Jums vis dar gali būti tinkamas, tačiau Jūsų gydytojas turi įvertinti šias aplinkybes.</w:t>
      </w:r>
    </w:p>
    <w:p w14:paraId="35C54B44" w14:textId="77777777" w:rsidR="004B6BF6" w:rsidRPr="002F456C" w:rsidRDefault="004B6BF6" w:rsidP="002F456C">
      <w:pPr>
        <w:autoSpaceDE w:val="0"/>
        <w:autoSpaceDN w:val="0"/>
        <w:adjustRightInd w:val="0"/>
        <w:rPr>
          <w:rFonts w:eastAsia="SimSun"/>
          <w:b/>
          <w:bCs/>
          <w:color w:val="000000"/>
          <w:lang w:eastAsia="zh-CN"/>
        </w:rPr>
      </w:pPr>
    </w:p>
    <w:p w14:paraId="6CE54B30" w14:textId="77777777" w:rsidR="004B6BF6" w:rsidRPr="002F456C" w:rsidRDefault="004B6BF6" w:rsidP="002F456C">
      <w:pPr>
        <w:rPr>
          <w:rFonts w:eastAsia="SimSun"/>
          <w:b/>
          <w:bCs/>
          <w:color w:val="000000"/>
        </w:rPr>
      </w:pPr>
      <w:r w:rsidRPr="002F456C">
        <w:rPr>
          <w:rFonts w:eastAsia="SimSun"/>
          <w:b/>
          <w:bCs/>
          <w:color w:val="000000"/>
        </w:rPr>
        <w:t xml:space="preserve">Kiti vaistai ir </w:t>
      </w:r>
      <w:proofErr w:type="spellStart"/>
      <w:r w:rsidRPr="002F456C">
        <w:rPr>
          <w:rFonts w:eastAsia="SimSun"/>
          <w:b/>
          <w:bCs/>
          <w:color w:val="000000"/>
        </w:rPr>
        <w:t>Arlevert</w:t>
      </w:r>
      <w:proofErr w:type="spellEnd"/>
    </w:p>
    <w:p w14:paraId="33826853" w14:textId="77777777" w:rsidR="004B6BF6" w:rsidRPr="002F456C" w:rsidRDefault="004B6BF6" w:rsidP="002F456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eastAsia="SimSun"/>
        </w:rPr>
      </w:pPr>
      <w:r w:rsidRPr="002F456C">
        <w:rPr>
          <w:rFonts w:eastAsia="SimSun"/>
          <w:lang w:eastAsia="en-GB"/>
        </w:rPr>
        <w:t>Jeigu vartojate ar neseniai vartojote kitų vaistų arba dėl to nesate tikri, apie tai pasakykite gydytojui arba vaistininkui.</w:t>
      </w:r>
    </w:p>
    <w:p w14:paraId="2CE9039B" w14:textId="77777777" w:rsidR="004B6BF6" w:rsidRPr="002F456C" w:rsidRDefault="004B6BF6" w:rsidP="002F4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hanging="720"/>
        <w:rPr>
          <w:rFonts w:eastAsia="SimSun"/>
        </w:rPr>
      </w:pPr>
      <w:proofErr w:type="spellStart"/>
      <w:r w:rsidRPr="002F456C">
        <w:rPr>
          <w:rFonts w:eastAsia="SimSun"/>
        </w:rPr>
        <w:t>Arlevert</w:t>
      </w:r>
      <w:proofErr w:type="spellEnd"/>
      <w:r w:rsidRPr="002F456C">
        <w:rPr>
          <w:rFonts w:eastAsia="SimSun"/>
        </w:rPr>
        <w:t xml:space="preserve"> gali sąveikauti su kitais vaistais, kuriuos Jūs vartojate.</w:t>
      </w:r>
    </w:p>
    <w:p w14:paraId="023C27C8" w14:textId="77777777" w:rsidR="004B6BF6" w:rsidRPr="002F456C" w:rsidRDefault="004B6BF6" w:rsidP="002F4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hanging="720"/>
        <w:rPr>
          <w:rFonts w:eastAsia="SimSun"/>
        </w:rPr>
      </w:pPr>
    </w:p>
    <w:p w14:paraId="58CEC84C" w14:textId="77777777" w:rsidR="004B6BF6" w:rsidRPr="002F456C" w:rsidRDefault="004B6BF6" w:rsidP="002F456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eastAsia="SimSun"/>
        </w:rPr>
      </w:pPr>
      <w:proofErr w:type="spellStart"/>
      <w:r w:rsidRPr="002F456C">
        <w:rPr>
          <w:rFonts w:eastAsia="SimSun"/>
        </w:rPr>
        <w:t>Arlevert</w:t>
      </w:r>
      <w:proofErr w:type="spellEnd"/>
      <w:r w:rsidRPr="002F456C">
        <w:rPr>
          <w:rFonts w:eastAsia="SimSun"/>
        </w:rPr>
        <w:t xml:space="preserve"> Jums gali sukelti nuovargį arba mieguistumą, kai jį vartojate kartu su žemiau išvardytais vaistais:</w:t>
      </w:r>
    </w:p>
    <w:p w14:paraId="0FE6DEA3" w14:textId="65130D6D" w:rsidR="004B6BF6" w:rsidRPr="002F456C" w:rsidRDefault="004B6BF6" w:rsidP="002F456C">
      <w:pPr>
        <w:pStyle w:val="Sraopastraipa"/>
        <w:numPr>
          <w:ilvl w:val="0"/>
          <w:numId w:val="26"/>
        </w:numPr>
        <w:tabs>
          <w:tab w:val="left" w:pos="540"/>
        </w:tabs>
        <w:autoSpaceDE w:val="0"/>
        <w:autoSpaceDN w:val="0"/>
        <w:adjustRightInd w:val="0"/>
        <w:ind w:left="426" w:hanging="426"/>
        <w:rPr>
          <w:rFonts w:eastAsia="SimSun"/>
          <w:color w:val="000000"/>
          <w:lang w:eastAsia="zh-CN"/>
        </w:rPr>
      </w:pPr>
      <w:r w:rsidRPr="002F456C">
        <w:rPr>
          <w:rFonts w:eastAsia="SimSun"/>
          <w:color w:val="000000"/>
          <w:lang w:eastAsia="zh-CN"/>
        </w:rPr>
        <w:t>barbitūratais (vaistais, dažnai vartojamais nerimui slopinti)</w:t>
      </w:r>
      <w:r w:rsidR="005237C9" w:rsidRPr="002F456C">
        <w:rPr>
          <w:rFonts w:eastAsia="SimSun"/>
          <w:color w:val="000000"/>
          <w:lang w:eastAsia="zh-CN"/>
        </w:rPr>
        <w:t>;</w:t>
      </w:r>
    </w:p>
    <w:p w14:paraId="26F7C139" w14:textId="26F6EEA8" w:rsidR="004B6BF6" w:rsidRPr="002F456C" w:rsidRDefault="004B6BF6" w:rsidP="002F456C">
      <w:pPr>
        <w:pStyle w:val="Sraopastraipa"/>
        <w:numPr>
          <w:ilvl w:val="0"/>
          <w:numId w:val="26"/>
        </w:numPr>
        <w:tabs>
          <w:tab w:val="left" w:pos="540"/>
        </w:tabs>
        <w:autoSpaceDE w:val="0"/>
        <w:autoSpaceDN w:val="0"/>
        <w:adjustRightInd w:val="0"/>
        <w:ind w:left="426" w:hanging="426"/>
        <w:rPr>
          <w:rFonts w:eastAsia="SimSun"/>
          <w:color w:val="000000"/>
          <w:lang w:eastAsia="zh-CN"/>
        </w:rPr>
      </w:pPr>
      <w:r w:rsidRPr="002F456C">
        <w:rPr>
          <w:rFonts w:eastAsia="SimSun"/>
          <w:color w:val="000000"/>
          <w:lang w:eastAsia="zh-CN"/>
        </w:rPr>
        <w:t>narkotiniais analgetikais (stipriais vaistais nuo skausmo, tokiais kaip morfinas)</w:t>
      </w:r>
      <w:r w:rsidR="005237C9" w:rsidRPr="002F456C">
        <w:rPr>
          <w:rFonts w:eastAsia="SimSun"/>
          <w:color w:val="000000"/>
          <w:lang w:eastAsia="zh-CN"/>
        </w:rPr>
        <w:t>;</w:t>
      </w:r>
    </w:p>
    <w:p w14:paraId="09BC6F6B" w14:textId="6A2E779F" w:rsidR="004B6BF6" w:rsidRPr="002F456C" w:rsidRDefault="004B6BF6" w:rsidP="002F456C">
      <w:pPr>
        <w:pStyle w:val="Sraopastraipa"/>
        <w:numPr>
          <w:ilvl w:val="0"/>
          <w:numId w:val="26"/>
        </w:numPr>
        <w:tabs>
          <w:tab w:val="left" w:pos="540"/>
        </w:tabs>
        <w:autoSpaceDE w:val="0"/>
        <w:autoSpaceDN w:val="0"/>
        <w:adjustRightInd w:val="0"/>
        <w:ind w:left="426" w:hanging="426"/>
        <w:rPr>
          <w:rFonts w:eastAsia="SimSun"/>
          <w:color w:val="000000"/>
          <w:lang w:eastAsia="zh-CN"/>
        </w:rPr>
      </w:pPr>
      <w:proofErr w:type="spellStart"/>
      <w:r w:rsidRPr="002F456C">
        <w:rPr>
          <w:rFonts w:eastAsia="SimSun"/>
          <w:color w:val="000000"/>
          <w:lang w:eastAsia="zh-CN"/>
        </w:rPr>
        <w:t>trankviliantais</w:t>
      </w:r>
      <w:proofErr w:type="spellEnd"/>
      <w:r w:rsidRPr="002F456C">
        <w:rPr>
          <w:rFonts w:eastAsia="SimSun"/>
          <w:color w:val="000000"/>
          <w:lang w:eastAsia="zh-CN"/>
        </w:rPr>
        <w:t xml:space="preserve"> (vaistų grupe, vartojama depresijai ir nerimui gydyti)</w:t>
      </w:r>
      <w:r w:rsidR="005237C9" w:rsidRPr="002F456C">
        <w:rPr>
          <w:rFonts w:eastAsia="SimSun"/>
          <w:color w:val="000000"/>
          <w:lang w:eastAsia="zh-CN"/>
        </w:rPr>
        <w:t>;</w:t>
      </w:r>
    </w:p>
    <w:p w14:paraId="1D0B08D5" w14:textId="77777777" w:rsidR="004B6BF6" w:rsidRPr="002F456C" w:rsidRDefault="004B6BF6" w:rsidP="002F456C">
      <w:pPr>
        <w:pStyle w:val="Sraopastraipa"/>
        <w:numPr>
          <w:ilvl w:val="0"/>
          <w:numId w:val="26"/>
        </w:numPr>
        <w:tabs>
          <w:tab w:val="left" w:pos="540"/>
        </w:tabs>
        <w:autoSpaceDE w:val="0"/>
        <w:autoSpaceDN w:val="0"/>
        <w:adjustRightInd w:val="0"/>
        <w:ind w:left="426" w:hanging="426"/>
        <w:rPr>
          <w:rFonts w:eastAsia="SimSun"/>
          <w:color w:val="000000"/>
          <w:lang w:eastAsia="zh-CN"/>
        </w:rPr>
      </w:pPr>
      <w:proofErr w:type="spellStart"/>
      <w:r w:rsidRPr="002F456C">
        <w:rPr>
          <w:rFonts w:eastAsia="SimSun"/>
          <w:color w:val="000000"/>
          <w:lang w:eastAsia="zh-CN"/>
        </w:rPr>
        <w:t>monoamino</w:t>
      </w:r>
      <w:proofErr w:type="spellEnd"/>
      <w:r w:rsidRPr="002F456C">
        <w:rPr>
          <w:rFonts w:eastAsia="SimSun"/>
          <w:color w:val="000000"/>
          <w:lang w:eastAsia="zh-CN"/>
        </w:rPr>
        <w:t xml:space="preserve"> </w:t>
      </w:r>
      <w:proofErr w:type="spellStart"/>
      <w:r w:rsidRPr="002F456C">
        <w:rPr>
          <w:rFonts w:eastAsia="SimSun"/>
          <w:color w:val="000000"/>
          <w:lang w:eastAsia="zh-CN"/>
        </w:rPr>
        <w:t>oksidazės</w:t>
      </w:r>
      <w:proofErr w:type="spellEnd"/>
      <w:r w:rsidRPr="002F456C">
        <w:rPr>
          <w:rFonts w:eastAsia="SimSun"/>
          <w:color w:val="000000"/>
          <w:lang w:eastAsia="zh-CN"/>
        </w:rPr>
        <w:t xml:space="preserve"> inhibitoriais (vartojamais depresijai ir nerimui gydyti).</w:t>
      </w:r>
    </w:p>
    <w:p w14:paraId="4B5E8641" w14:textId="77777777" w:rsidR="004B6BF6" w:rsidRPr="002F456C" w:rsidRDefault="004B6BF6" w:rsidP="002F456C">
      <w:pPr>
        <w:autoSpaceDE w:val="0"/>
        <w:autoSpaceDN w:val="0"/>
        <w:adjustRightInd w:val="0"/>
        <w:rPr>
          <w:rFonts w:eastAsia="SimSun"/>
          <w:color w:val="000000"/>
          <w:lang w:eastAsia="zh-CN"/>
        </w:rPr>
      </w:pPr>
    </w:p>
    <w:p w14:paraId="04515245" w14:textId="77777777" w:rsidR="004B6BF6" w:rsidRPr="002F456C" w:rsidRDefault="004B6BF6" w:rsidP="002F456C">
      <w:pPr>
        <w:autoSpaceDE w:val="0"/>
        <w:autoSpaceDN w:val="0"/>
        <w:adjustRightInd w:val="0"/>
        <w:rPr>
          <w:rFonts w:eastAsia="SimSun"/>
          <w:color w:val="000000"/>
          <w:lang w:eastAsia="zh-CN"/>
        </w:rPr>
      </w:pPr>
      <w:proofErr w:type="spellStart"/>
      <w:r w:rsidRPr="002F456C">
        <w:rPr>
          <w:rFonts w:eastAsia="SimSun"/>
          <w:color w:val="000000"/>
          <w:lang w:eastAsia="zh-CN"/>
        </w:rPr>
        <w:t>Arlevert</w:t>
      </w:r>
      <w:proofErr w:type="spellEnd"/>
      <w:r w:rsidRPr="002F456C">
        <w:rPr>
          <w:rFonts w:eastAsia="SimSun"/>
          <w:color w:val="000000"/>
          <w:lang w:eastAsia="zh-CN"/>
        </w:rPr>
        <w:t xml:space="preserve"> gali sustiprinti šių vaistų poveikį:</w:t>
      </w:r>
    </w:p>
    <w:p w14:paraId="3ECDCEB3" w14:textId="13981AC2" w:rsidR="004B6BF6" w:rsidRPr="002F456C" w:rsidRDefault="004B6BF6" w:rsidP="002F456C">
      <w:pPr>
        <w:pStyle w:val="Sraopastraipa"/>
        <w:numPr>
          <w:ilvl w:val="0"/>
          <w:numId w:val="27"/>
        </w:numPr>
        <w:tabs>
          <w:tab w:val="left" w:pos="540"/>
        </w:tabs>
        <w:autoSpaceDE w:val="0"/>
        <w:autoSpaceDN w:val="0"/>
        <w:adjustRightInd w:val="0"/>
        <w:ind w:left="426" w:hanging="426"/>
        <w:rPr>
          <w:rFonts w:eastAsia="SimSun"/>
          <w:color w:val="000000"/>
          <w:lang w:eastAsia="zh-CN"/>
        </w:rPr>
      </w:pPr>
      <w:proofErr w:type="spellStart"/>
      <w:r w:rsidRPr="002F456C">
        <w:rPr>
          <w:rFonts w:eastAsia="SimSun"/>
          <w:color w:val="000000"/>
          <w:lang w:eastAsia="zh-CN"/>
        </w:rPr>
        <w:t>triciklių</w:t>
      </w:r>
      <w:proofErr w:type="spellEnd"/>
      <w:r w:rsidRPr="002F456C">
        <w:rPr>
          <w:rFonts w:eastAsia="SimSun"/>
          <w:color w:val="000000"/>
          <w:lang w:eastAsia="zh-CN"/>
        </w:rPr>
        <w:t xml:space="preserve"> antidepresantų (vartojamų depresijai ir nerimui gydyti)</w:t>
      </w:r>
      <w:r w:rsidR="005237C9" w:rsidRPr="002F456C">
        <w:rPr>
          <w:rFonts w:eastAsia="SimSun"/>
          <w:color w:val="000000"/>
          <w:lang w:eastAsia="zh-CN"/>
        </w:rPr>
        <w:t>;</w:t>
      </w:r>
    </w:p>
    <w:p w14:paraId="787F7441" w14:textId="4D473807" w:rsidR="004B6BF6" w:rsidRPr="002F456C" w:rsidRDefault="004B6BF6" w:rsidP="002F456C">
      <w:pPr>
        <w:pStyle w:val="Sraopastraipa"/>
        <w:numPr>
          <w:ilvl w:val="0"/>
          <w:numId w:val="27"/>
        </w:numPr>
        <w:tabs>
          <w:tab w:val="left" w:pos="540"/>
        </w:tabs>
        <w:autoSpaceDE w:val="0"/>
        <w:autoSpaceDN w:val="0"/>
        <w:adjustRightInd w:val="0"/>
        <w:ind w:left="426" w:hanging="426"/>
        <w:rPr>
          <w:rFonts w:eastAsia="SimSun"/>
          <w:color w:val="000000"/>
          <w:lang w:eastAsia="zh-CN"/>
        </w:rPr>
      </w:pPr>
      <w:r w:rsidRPr="002F456C">
        <w:rPr>
          <w:rFonts w:eastAsia="SimSun"/>
          <w:color w:val="000000"/>
          <w:lang w:eastAsia="zh-CN"/>
        </w:rPr>
        <w:t>atropino (vaisto, kuris atpalaiduoja raumenis ir dažnai naudojamas tiriant akis)</w:t>
      </w:r>
      <w:r w:rsidR="005237C9" w:rsidRPr="002F456C">
        <w:rPr>
          <w:rFonts w:eastAsia="SimSun"/>
          <w:color w:val="000000"/>
          <w:lang w:eastAsia="zh-CN"/>
        </w:rPr>
        <w:t>;</w:t>
      </w:r>
    </w:p>
    <w:p w14:paraId="4C9BC98A" w14:textId="403D3D2F" w:rsidR="004B6BF6" w:rsidRPr="002F456C" w:rsidRDefault="004B6BF6" w:rsidP="002F456C">
      <w:pPr>
        <w:pStyle w:val="Sraopastraipa"/>
        <w:numPr>
          <w:ilvl w:val="0"/>
          <w:numId w:val="27"/>
        </w:numPr>
        <w:tabs>
          <w:tab w:val="left" w:pos="540"/>
        </w:tabs>
        <w:autoSpaceDE w:val="0"/>
        <w:autoSpaceDN w:val="0"/>
        <w:adjustRightInd w:val="0"/>
        <w:ind w:left="426" w:hanging="426"/>
        <w:rPr>
          <w:rFonts w:eastAsia="SimSun"/>
          <w:color w:val="000000"/>
          <w:lang w:eastAsia="zh-CN"/>
        </w:rPr>
      </w:pPr>
      <w:r w:rsidRPr="002F456C">
        <w:rPr>
          <w:rFonts w:eastAsia="SimSun"/>
          <w:color w:val="000000"/>
          <w:lang w:eastAsia="zh-CN"/>
        </w:rPr>
        <w:t>efedrino (gali būti vartojamas kosuliui gydyti arba esant užgultai nosiai)</w:t>
      </w:r>
      <w:r w:rsidR="005237C9" w:rsidRPr="002F456C">
        <w:rPr>
          <w:rFonts w:eastAsia="SimSun"/>
          <w:color w:val="000000"/>
          <w:lang w:eastAsia="zh-CN"/>
        </w:rPr>
        <w:t>;</w:t>
      </w:r>
    </w:p>
    <w:p w14:paraId="0F8F8A94" w14:textId="77777777" w:rsidR="004B6BF6" w:rsidRPr="002F456C" w:rsidRDefault="004B6BF6" w:rsidP="002F456C">
      <w:pPr>
        <w:pStyle w:val="Sraopastraipa"/>
        <w:numPr>
          <w:ilvl w:val="0"/>
          <w:numId w:val="27"/>
        </w:numPr>
        <w:tabs>
          <w:tab w:val="left" w:pos="540"/>
        </w:tabs>
        <w:autoSpaceDE w:val="0"/>
        <w:autoSpaceDN w:val="0"/>
        <w:adjustRightInd w:val="0"/>
        <w:ind w:left="426" w:hanging="426"/>
        <w:rPr>
          <w:rFonts w:eastAsia="SimSun"/>
          <w:color w:val="000000"/>
          <w:lang w:eastAsia="zh-CN"/>
        </w:rPr>
      </w:pPr>
      <w:r w:rsidRPr="002F456C">
        <w:rPr>
          <w:rFonts w:eastAsia="SimSun"/>
          <w:color w:val="000000"/>
          <w:lang w:eastAsia="zh-CN"/>
        </w:rPr>
        <w:t>vaistų, kurie naudojami kraujospūdžiui sumažinti.</w:t>
      </w:r>
    </w:p>
    <w:p w14:paraId="10C40245" w14:textId="77777777" w:rsidR="004B6BF6" w:rsidRPr="002F456C" w:rsidRDefault="004B6BF6" w:rsidP="002F456C">
      <w:pPr>
        <w:autoSpaceDE w:val="0"/>
        <w:autoSpaceDN w:val="0"/>
        <w:adjustRightInd w:val="0"/>
        <w:rPr>
          <w:rFonts w:eastAsia="SimSun"/>
          <w:color w:val="000000"/>
          <w:lang w:eastAsia="zh-CN"/>
        </w:rPr>
      </w:pPr>
    </w:p>
    <w:p w14:paraId="4A97D4E0" w14:textId="77777777" w:rsidR="004B6BF6" w:rsidRPr="002F456C" w:rsidRDefault="004B6BF6" w:rsidP="002F456C">
      <w:pPr>
        <w:autoSpaceDE w:val="0"/>
        <w:autoSpaceDN w:val="0"/>
        <w:adjustRightInd w:val="0"/>
        <w:rPr>
          <w:rFonts w:eastAsia="SimSun"/>
          <w:color w:val="000000"/>
          <w:lang w:eastAsia="zh-CN"/>
        </w:rPr>
      </w:pPr>
      <w:proofErr w:type="spellStart"/>
      <w:r w:rsidRPr="002F456C">
        <w:rPr>
          <w:rFonts w:eastAsia="SimSun"/>
          <w:color w:val="000000"/>
          <w:lang w:eastAsia="zh-CN"/>
        </w:rPr>
        <w:t>Prokarbazinas</w:t>
      </w:r>
      <w:proofErr w:type="spellEnd"/>
      <w:r w:rsidRPr="002F456C">
        <w:rPr>
          <w:rFonts w:eastAsia="SimSun"/>
          <w:color w:val="000000"/>
          <w:lang w:eastAsia="zh-CN"/>
        </w:rPr>
        <w:t xml:space="preserve"> (vaistas, vartojamas kai kurių rūšių vėžiui gydyti) gali sustiprinti </w:t>
      </w:r>
      <w:proofErr w:type="spellStart"/>
      <w:r w:rsidRPr="002F456C">
        <w:rPr>
          <w:rFonts w:eastAsia="SimSun"/>
          <w:color w:val="000000"/>
          <w:lang w:eastAsia="zh-CN"/>
        </w:rPr>
        <w:t>Arlevert</w:t>
      </w:r>
      <w:proofErr w:type="spellEnd"/>
      <w:r w:rsidRPr="002F456C">
        <w:rPr>
          <w:rFonts w:eastAsia="SimSun"/>
          <w:color w:val="000000"/>
          <w:lang w:eastAsia="zh-CN"/>
        </w:rPr>
        <w:t xml:space="preserve"> poveikį.</w:t>
      </w:r>
    </w:p>
    <w:p w14:paraId="3DCE7DFA" w14:textId="77777777" w:rsidR="004B6BF6" w:rsidRPr="002F456C" w:rsidRDefault="004B6BF6" w:rsidP="002F456C">
      <w:pPr>
        <w:autoSpaceDE w:val="0"/>
        <w:autoSpaceDN w:val="0"/>
        <w:adjustRightInd w:val="0"/>
        <w:rPr>
          <w:rFonts w:eastAsia="SimSun"/>
          <w:color w:val="000000"/>
          <w:lang w:eastAsia="zh-CN"/>
        </w:rPr>
      </w:pPr>
    </w:p>
    <w:p w14:paraId="35C3A92D" w14:textId="77777777" w:rsidR="004B6BF6" w:rsidRPr="002F456C" w:rsidRDefault="004B6BF6" w:rsidP="002F456C">
      <w:pPr>
        <w:autoSpaceDE w:val="0"/>
        <w:autoSpaceDN w:val="0"/>
        <w:adjustRightInd w:val="0"/>
        <w:rPr>
          <w:rFonts w:eastAsia="SimSun"/>
          <w:color w:val="000000"/>
          <w:lang w:eastAsia="zh-CN"/>
        </w:rPr>
      </w:pPr>
      <w:proofErr w:type="spellStart"/>
      <w:r w:rsidRPr="002F456C">
        <w:rPr>
          <w:rFonts w:eastAsia="SimSun"/>
          <w:color w:val="000000"/>
          <w:lang w:eastAsia="zh-CN"/>
        </w:rPr>
        <w:t>Aminoglikozidai</w:t>
      </w:r>
      <w:proofErr w:type="spellEnd"/>
      <w:r w:rsidRPr="002F456C">
        <w:rPr>
          <w:rFonts w:eastAsia="SimSun"/>
          <w:color w:val="000000"/>
          <w:lang w:eastAsia="zh-CN"/>
        </w:rPr>
        <w:t xml:space="preserve"> (antibiotikų grupė) gali pažeisti vidinę ausį. Jeigu vartojate </w:t>
      </w:r>
      <w:proofErr w:type="spellStart"/>
      <w:r w:rsidRPr="002F456C">
        <w:rPr>
          <w:rFonts w:eastAsia="SimSun"/>
          <w:color w:val="000000"/>
          <w:lang w:eastAsia="zh-CN"/>
        </w:rPr>
        <w:t>Arlevert</w:t>
      </w:r>
      <w:proofErr w:type="spellEnd"/>
      <w:r w:rsidRPr="002F456C">
        <w:rPr>
          <w:rFonts w:eastAsia="SimSun"/>
          <w:color w:val="000000"/>
          <w:lang w:eastAsia="zh-CN"/>
        </w:rPr>
        <w:t>, galite nepastebėti, kad ji yra pažeidžiama.</w:t>
      </w:r>
    </w:p>
    <w:p w14:paraId="2E3DF685" w14:textId="77777777" w:rsidR="004B6BF6" w:rsidRPr="002F456C" w:rsidRDefault="004B6BF6" w:rsidP="002F456C">
      <w:pPr>
        <w:autoSpaceDE w:val="0"/>
        <w:autoSpaceDN w:val="0"/>
        <w:adjustRightInd w:val="0"/>
        <w:rPr>
          <w:rFonts w:eastAsia="SimSun"/>
          <w:color w:val="000000"/>
          <w:lang w:eastAsia="zh-CN"/>
        </w:rPr>
      </w:pPr>
    </w:p>
    <w:p w14:paraId="1A27179F" w14:textId="77777777" w:rsidR="004B6BF6" w:rsidRPr="002F456C" w:rsidRDefault="004B6BF6" w:rsidP="002F456C">
      <w:pPr>
        <w:autoSpaceDE w:val="0"/>
        <w:autoSpaceDN w:val="0"/>
        <w:adjustRightInd w:val="0"/>
        <w:rPr>
          <w:rFonts w:eastAsia="SimSun"/>
          <w:color w:val="000000"/>
          <w:lang w:eastAsia="zh-CN"/>
        </w:rPr>
      </w:pPr>
      <w:proofErr w:type="spellStart"/>
      <w:r w:rsidRPr="002F456C">
        <w:rPr>
          <w:rFonts w:eastAsia="SimSun"/>
          <w:color w:val="000000"/>
          <w:lang w:eastAsia="zh-CN"/>
        </w:rPr>
        <w:t>Arlevert</w:t>
      </w:r>
      <w:proofErr w:type="spellEnd"/>
      <w:r w:rsidRPr="002F456C">
        <w:rPr>
          <w:rFonts w:eastAsia="SimSun"/>
          <w:color w:val="000000"/>
          <w:lang w:eastAsia="zh-CN"/>
        </w:rPr>
        <w:t xml:space="preserve"> negalima vartoti kartu su vaistais, kurie vartojami širdies ritmui koreguoti (</w:t>
      </w:r>
      <w:proofErr w:type="spellStart"/>
      <w:r w:rsidRPr="002F456C">
        <w:rPr>
          <w:rFonts w:eastAsia="SimSun"/>
          <w:color w:val="000000"/>
          <w:lang w:eastAsia="zh-CN"/>
        </w:rPr>
        <w:t>antiaritmikais</w:t>
      </w:r>
      <w:proofErr w:type="spellEnd"/>
      <w:r w:rsidRPr="002F456C">
        <w:rPr>
          <w:rFonts w:eastAsia="SimSun"/>
          <w:color w:val="000000"/>
          <w:lang w:eastAsia="zh-CN"/>
        </w:rPr>
        <w:t>).</w:t>
      </w:r>
      <w:r w:rsidRPr="002F456C" w:rsidDel="009227EE">
        <w:rPr>
          <w:rFonts w:eastAsia="SimSun"/>
          <w:color w:val="000000"/>
          <w:lang w:eastAsia="zh-CN"/>
        </w:rPr>
        <w:t xml:space="preserve"> </w:t>
      </w:r>
      <w:proofErr w:type="spellStart"/>
      <w:r w:rsidRPr="002F456C">
        <w:rPr>
          <w:rFonts w:eastAsia="SimSun"/>
          <w:color w:val="000000"/>
          <w:lang w:eastAsia="zh-CN"/>
        </w:rPr>
        <w:t>Arlevert</w:t>
      </w:r>
      <w:proofErr w:type="spellEnd"/>
      <w:r w:rsidRPr="002F456C">
        <w:rPr>
          <w:rFonts w:eastAsia="SimSun"/>
          <w:color w:val="000000"/>
          <w:lang w:eastAsia="zh-CN"/>
        </w:rPr>
        <w:t xml:space="preserve"> taip pat gali pakeisti Jūsų odos reakciją į alerginius mėginius.</w:t>
      </w:r>
    </w:p>
    <w:p w14:paraId="68C1F74A" w14:textId="77777777" w:rsidR="004B6BF6" w:rsidRPr="002F456C" w:rsidRDefault="004B6BF6" w:rsidP="002F456C">
      <w:pPr>
        <w:autoSpaceDE w:val="0"/>
        <w:autoSpaceDN w:val="0"/>
        <w:adjustRightInd w:val="0"/>
        <w:rPr>
          <w:rFonts w:eastAsia="SimSun"/>
          <w:color w:val="000000"/>
          <w:lang w:eastAsia="zh-CN"/>
        </w:rPr>
      </w:pPr>
    </w:p>
    <w:p w14:paraId="7438CB7D" w14:textId="77777777" w:rsidR="004B6BF6" w:rsidRPr="002F456C" w:rsidRDefault="004B6BF6" w:rsidP="002F456C">
      <w:pPr>
        <w:tabs>
          <w:tab w:val="left" w:pos="450"/>
          <w:tab w:val="left" w:pos="567"/>
        </w:tabs>
        <w:rPr>
          <w:rFonts w:eastAsia="SimSun"/>
          <w:b/>
          <w:color w:val="000000"/>
          <w:lang w:eastAsia="en-GB"/>
        </w:rPr>
      </w:pPr>
      <w:proofErr w:type="spellStart"/>
      <w:r w:rsidRPr="002F456C">
        <w:rPr>
          <w:rFonts w:eastAsia="SimSun"/>
          <w:b/>
          <w:color w:val="000000"/>
          <w:lang w:eastAsia="en-GB"/>
        </w:rPr>
        <w:t>Arlevert</w:t>
      </w:r>
      <w:proofErr w:type="spellEnd"/>
      <w:r w:rsidRPr="002F456C">
        <w:rPr>
          <w:rFonts w:eastAsia="SimSun"/>
          <w:b/>
          <w:color w:val="000000"/>
          <w:lang w:eastAsia="en-GB"/>
        </w:rPr>
        <w:t xml:space="preserve"> vartojimas su maistu, gėrimais ir alkoholiu</w:t>
      </w:r>
    </w:p>
    <w:p w14:paraId="41E3730C" w14:textId="77777777" w:rsidR="004B6BF6" w:rsidRPr="002F456C" w:rsidRDefault="004B6BF6" w:rsidP="002F456C">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color w:val="000000"/>
          <w:lang w:eastAsia="en-GB"/>
        </w:rPr>
      </w:pPr>
      <w:proofErr w:type="spellStart"/>
      <w:r w:rsidRPr="002F456C">
        <w:rPr>
          <w:rFonts w:eastAsia="SimSun"/>
          <w:color w:val="000000"/>
          <w:lang w:eastAsia="en-GB"/>
        </w:rPr>
        <w:t>Arlevert</w:t>
      </w:r>
      <w:proofErr w:type="spellEnd"/>
      <w:r w:rsidRPr="002F456C">
        <w:rPr>
          <w:rFonts w:eastAsia="SimSun"/>
          <w:color w:val="000000"/>
          <w:lang w:eastAsia="en-GB"/>
        </w:rPr>
        <w:t xml:space="preserve"> gerkite po valgio. </w:t>
      </w:r>
      <w:proofErr w:type="spellStart"/>
      <w:r w:rsidRPr="002F456C">
        <w:rPr>
          <w:rFonts w:eastAsia="SimSun"/>
          <w:color w:val="000000"/>
          <w:lang w:eastAsia="en-GB"/>
        </w:rPr>
        <w:t>Arlevert</w:t>
      </w:r>
      <w:proofErr w:type="spellEnd"/>
      <w:r w:rsidRPr="002F456C">
        <w:rPr>
          <w:rFonts w:eastAsia="SimSun"/>
          <w:color w:val="000000"/>
          <w:lang w:eastAsia="en-GB"/>
        </w:rPr>
        <w:t xml:space="preserve"> gali sukelti </w:t>
      </w:r>
      <w:proofErr w:type="spellStart"/>
      <w:r w:rsidRPr="002F456C">
        <w:rPr>
          <w:rFonts w:eastAsia="SimSun"/>
          <w:color w:val="000000"/>
          <w:lang w:eastAsia="en-GB"/>
        </w:rPr>
        <w:t>nevirškinimo</w:t>
      </w:r>
      <w:proofErr w:type="spellEnd"/>
      <w:r w:rsidRPr="002F456C">
        <w:rPr>
          <w:rFonts w:eastAsia="SimSun"/>
          <w:color w:val="000000"/>
          <w:lang w:eastAsia="en-GB"/>
        </w:rPr>
        <w:t xml:space="preserve"> pojūtį, kuris gali būti mažesnis, jei tabletes gersite po valgio. Vartojant </w:t>
      </w:r>
      <w:proofErr w:type="spellStart"/>
      <w:r w:rsidRPr="002F456C">
        <w:rPr>
          <w:rFonts w:eastAsia="SimSun"/>
          <w:color w:val="000000"/>
          <w:lang w:eastAsia="en-GB"/>
        </w:rPr>
        <w:t>Arlevert</w:t>
      </w:r>
      <w:proofErr w:type="spellEnd"/>
      <w:r w:rsidRPr="002F456C">
        <w:rPr>
          <w:rFonts w:eastAsia="SimSun"/>
          <w:color w:val="000000"/>
          <w:lang w:eastAsia="en-GB"/>
        </w:rPr>
        <w:t>, negerkite alkoholio, nes dėl jo poveikio galite jaustis pavargę ir mieguisti.</w:t>
      </w:r>
    </w:p>
    <w:p w14:paraId="4DC157EB" w14:textId="77777777" w:rsidR="004B6BF6" w:rsidRPr="002F456C" w:rsidRDefault="004B6BF6" w:rsidP="002F456C">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color w:val="000000"/>
          <w:lang w:eastAsia="en-GB"/>
        </w:rPr>
      </w:pPr>
    </w:p>
    <w:p w14:paraId="0D56B3EE" w14:textId="77777777" w:rsidR="004B6BF6" w:rsidRPr="002F456C" w:rsidRDefault="004B6BF6" w:rsidP="002F456C">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b/>
          <w:color w:val="000000"/>
          <w:lang w:eastAsia="en-GB"/>
        </w:rPr>
      </w:pPr>
      <w:r w:rsidRPr="002F456C">
        <w:rPr>
          <w:rFonts w:eastAsia="SimSun"/>
          <w:b/>
          <w:color w:val="000000"/>
          <w:lang w:eastAsia="en-GB"/>
        </w:rPr>
        <w:t xml:space="preserve">Nėštumas, žindymo laikotarpis </w:t>
      </w:r>
      <w:r w:rsidRPr="002F456C">
        <w:rPr>
          <w:b/>
        </w:rPr>
        <w:t>ir vaisingumas</w:t>
      </w:r>
    </w:p>
    <w:p w14:paraId="524177F8" w14:textId="77777777" w:rsidR="004B6BF6" w:rsidRPr="002F456C" w:rsidRDefault="004B6BF6" w:rsidP="002F456C">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color w:val="000000"/>
          <w:lang w:eastAsia="en-GB"/>
        </w:rPr>
      </w:pPr>
      <w:r w:rsidRPr="002F456C">
        <w:t>Jeigu esate nėščia, žindote kūdikį, manote, kad galbūt esate nėščia arba planuojate pastoti, tai prieš vartodama šį vaistą pasitarkite su gydytoju arba vaistininku</w:t>
      </w:r>
      <w:r w:rsidRPr="002F456C">
        <w:rPr>
          <w:rFonts w:eastAsia="SimSun"/>
          <w:color w:val="000000"/>
          <w:lang w:eastAsia="en-GB"/>
        </w:rPr>
        <w:t>.</w:t>
      </w:r>
    </w:p>
    <w:p w14:paraId="34A43C03" w14:textId="77777777" w:rsidR="004B6BF6" w:rsidRPr="002F456C" w:rsidRDefault="004B6BF6" w:rsidP="002F456C">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color w:val="000000"/>
          <w:lang w:eastAsia="en-GB"/>
        </w:rPr>
      </w:pPr>
    </w:p>
    <w:p w14:paraId="1B9F0D8B" w14:textId="77777777" w:rsidR="004B6BF6" w:rsidRPr="002F456C" w:rsidRDefault="004B6BF6" w:rsidP="002F456C">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color w:val="000000"/>
          <w:lang w:eastAsia="en-GB"/>
        </w:rPr>
      </w:pPr>
      <w:r w:rsidRPr="002F456C">
        <w:rPr>
          <w:rFonts w:eastAsia="SimSun"/>
          <w:b/>
          <w:color w:val="000000"/>
          <w:lang w:eastAsia="en-GB"/>
        </w:rPr>
        <w:t>Vairavimas ir mechanizmų valdymas</w:t>
      </w:r>
    </w:p>
    <w:p w14:paraId="3FD747CA" w14:textId="77777777" w:rsidR="004B6BF6" w:rsidRPr="002F456C" w:rsidRDefault="004B6BF6" w:rsidP="002F456C">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color w:val="000000"/>
          <w:lang w:eastAsia="en-GB"/>
        </w:rPr>
      </w:pPr>
      <w:proofErr w:type="spellStart"/>
      <w:r w:rsidRPr="002F456C">
        <w:rPr>
          <w:rFonts w:eastAsia="SimSun"/>
          <w:color w:val="000000"/>
          <w:lang w:eastAsia="en-GB"/>
        </w:rPr>
        <w:t>Arlevert</w:t>
      </w:r>
      <w:proofErr w:type="spellEnd"/>
      <w:r w:rsidRPr="002F456C">
        <w:rPr>
          <w:rFonts w:eastAsia="SimSun"/>
          <w:color w:val="000000"/>
          <w:lang w:eastAsia="en-GB"/>
        </w:rPr>
        <w:t xml:space="preserve"> gali sukelti mieguistumą. Jeigu minėtas poveikis pasireiškia, vairuoti ir valdyti mechanizmų negalima.</w:t>
      </w:r>
    </w:p>
    <w:p w14:paraId="40E9F65C" w14:textId="77777777" w:rsidR="004B6BF6" w:rsidRPr="002F456C" w:rsidRDefault="004B6BF6" w:rsidP="002F456C">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color w:val="000000"/>
          <w:lang w:eastAsia="en-GB"/>
        </w:rPr>
      </w:pPr>
    </w:p>
    <w:p w14:paraId="6A9D096D" w14:textId="77777777" w:rsidR="004B6BF6" w:rsidRPr="002F456C" w:rsidRDefault="004B6BF6" w:rsidP="002F456C">
      <w:pPr>
        <w:keepNext/>
        <w:autoSpaceDE w:val="0"/>
        <w:autoSpaceDN w:val="0"/>
        <w:adjustRightInd w:val="0"/>
        <w:rPr>
          <w:rFonts w:eastAsia="SimSun"/>
          <w:b/>
          <w:color w:val="000000"/>
          <w:lang w:eastAsia="en-GB"/>
        </w:rPr>
      </w:pPr>
      <w:proofErr w:type="spellStart"/>
      <w:r w:rsidRPr="002F456C">
        <w:rPr>
          <w:rFonts w:eastAsia="SimSun"/>
          <w:b/>
          <w:color w:val="000000"/>
          <w:lang w:eastAsia="en-GB"/>
        </w:rPr>
        <w:t>Arlevert</w:t>
      </w:r>
      <w:proofErr w:type="spellEnd"/>
      <w:r w:rsidRPr="002F456C">
        <w:rPr>
          <w:rFonts w:eastAsia="SimSun"/>
          <w:b/>
          <w:color w:val="000000"/>
          <w:lang w:eastAsia="en-GB"/>
        </w:rPr>
        <w:t xml:space="preserve"> sudėtyje yra natrio</w:t>
      </w:r>
    </w:p>
    <w:p w14:paraId="257F8AEB" w14:textId="77777777" w:rsidR="004B6BF6" w:rsidRPr="002F456C" w:rsidRDefault="004B6BF6" w:rsidP="002F456C">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eastAsia="SimSun"/>
          <w:color w:val="000000"/>
          <w:lang w:eastAsia="en-GB"/>
        </w:rPr>
      </w:pPr>
      <w:r w:rsidRPr="002F456C">
        <w:rPr>
          <w:rFonts w:eastAsia="SimSun"/>
          <w:color w:val="000000"/>
          <w:lang w:eastAsia="en-GB"/>
        </w:rPr>
        <w:t>Šio vaisto tabletėje yra mažiau kaip 1 </w:t>
      </w:r>
      <w:proofErr w:type="spellStart"/>
      <w:r w:rsidRPr="002F456C">
        <w:rPr>
          <w:rFonts w:eastAsia="SimSun"/>
          <w:color w:val="000000"/>
          <w:lang w:eastAsia="en-GB"/>
        </w:rPr>
        <w:t>mmol</w:t>
      </w:r>
      <w:proofErr w:type="spellEnd"/>
      <w:r w:rsidRPr="002F456C">
        <w:rPr>
          <w:rFonts w:eastAsia="SimSun"/>
          <w:color w:val="000000"/>
          <w:lang w:eastAsia="en-GB"/>
        </w:rPr>
        <w:t xml:space="preserve"> natrio (23 mg), t. y. jis beveik neturi reikšmės.</w:t>
      </w:r>
    </w:p>
    <w:p w14:paraId="29011790" w14:textId="77777777" w:rsidR="004B6BF6" w:rsidRPr="002F456C" w:rsidRDefault="004B6BF6" w:rsidP="002F456C">
      <w:pPr>
        <w:numPr>
          <w:ilvl w:val="12"/>
          <w:numId w:val="0"/>
        </w:numPr>
        <w:tabs>
          <w:tab w:val="left" w:pos="567"/>
        </w:tabs>
        <w:rPr>
          <w:rFonts w:eastAsia="SimSun"/>
          <w:lang w:eastAsia="zh-CN"/>
        </w:rPr>
      </w:pPr>
    </w:p>
    <w:p w14:paraId="29F1C003" w14:textId="77777777" w:rsidR="004B6BF6" w:rsidRPr="002F456C" w:rsidRDefault="004B6BF6" w:rsidP="002F456C">
      <w:pPr>
        <w:numPr>
          <w:ilvl w:val="12"/>
          <w:numId w:val="0"/>
        </w:numPr>
        <w:tabs>
          <w:tab w:val="left" w:pos="567"/>
        </w:tabs>
        <w:rPr>
          <w:rFonts w:eastAsia="SimSun"/>
          <w:lang w:eastAsia="zh-CN"/>
        </w:rPr>
      </w:pPr>
    </w:p>
    <w:p w14:paraId="3A5FFE9E" w14:textId="77777777" w:rsidR="004B6BF6" w:rsidRPr="002F456C" w:rsidRDefault="004B6BF6" w:rsidP="002F456C">
      <w:pPr>
        <w:numPr>
          <w:ilvl w:val="0"/>
          <w:numId w:val="21"/>
        </w:numPr>
        <w:tabs>
          <w:tab w:val="clear" w:pos="712"/>
          <w:tab w:val="left" w:pos="567"/>
        </w:tabs>
        <w:ind w:left="567" w:right="-2" w:hanging="567"/>
        <w:rPr>
          <w:rFonts w:eastAsia="SimSun"/>
          <w:b/>
          <w:lang w:eastAsia="zh-CN"/>
        </w:rPr>
      </w:pPr>
      <w:r w:rsidRPr="002F456C">
        <w:rPr>
          <w:rFonts w:eastAsia="SimSun"/>
          <w:b/>
          <w:lang w:eastAsia="zh-CN"/>
        </w:rPr>
        <w:t>Kaip vartoti</w:t>
      </w:r>
      <w:r w:rsidRPr="002F456C">
        <w:rPr>
          <w:rFonts w:eastAsia="SimSun"/>
          <w:lang w:eastAsia="zh-CN"/>
        </w:rPr>
        <w:t xml:space="preserve"> </w:t>
      </w:r>
      <w:proofErr w:type="spellStart"/>
      <w:r w:rsidRPr="002F456C">
        <w:rPr>
          <w:rFonts w:eastAsia="SimSun"/>
          <w:b/>
          <w:lang w:eastAsia="zh-CN"/>
        </w:rPr>
        <w:t>Arlevert</w:t>
      </w:r>
      <w:proofErr w:type="spellEnd"/>
    </w:p>
    <w:p w14:paraId="0FB7D0D6" w14:textId="77777777" w:rsidR="004B6BF6" w:rsidRPr="002F456C" w:rsidRDefault="004B6BF6" w:rsidP="002F456C">
      <w:pPr>
        <w:numPr>
          <w:ilvl w:val="12"/>
          <w:numId w:val="0"/>
        </w:numPr>
        <w:tabs>
          <w:tab w:val="left" w:pos="567"/>
        </w:tabs>
        <w:ind w:right="-2"/>
        <w:rPr>
          <w:rFonts w:eastAsia="SimSun"/>
          <w:color w:val="000000"/>
          <w:lang w:eastAsia="zh-CN"/>
        </w:rPr>
      </w:pPr>
    </w:p>
    <w:p w14:paraId="19D368A1" w14:textId="77777777" w:rsidR="004B6BF6" w:rsidRPr="002F456C" w:rsidRDefault="004B6BF6" w:rsidP="002F456C">
      <w:pPr>
        <w:numPr>
          <w:ilvl w:val="12"/>
          <w:numId w:val="0"/>
        </w:numPr>
        <w:tabs>
          <w:tab w:val="left" w:pos="567"/>
        </w:tabs>
        <w:ind w:right="-2"/>
        <w:rPr>
          <w:rFonts w:eastAsia="SimSun"/>
          <w:lang w:eastAsia="zh-CN"/>
        </w:rPr>
      </w:pPr>
      <w:r w:rsidRPr="002F456C">
        <w:rPr>
          <w:rFonts w:eastAsia="SimSun"/>
          <w:lang w:eastAsia="zh-CN"/>
        </w:rPr>
        <w:lastRenderedPageBreak/>
        <w:t xml:space="preserve">Visada vartokite </w:t>
      </w:r>
      <w:r w:rsidRPr="002F456C">
        <w:t xml:space="preserve">šį vaistą </w:t>
      </w:r>
      <w:r w:rsidRPr="002F456C">
        <w:rPr>
          <w:rFonts w:eastAsia="SimSun"/>
          <w:lang w:eastAsia="zh-CN"/>
        </w:rPr>
        <w:t xml:space="preserve">tiksliai, kaip nurodė gydytojas </w:t>
      </w:r>
      <w:r w:rsidRPr="002F456C">
        <w:t>arba vaistininkas</w:t>
      </w:r>
      <w:r w:rsidRPr="002F456C">
        <w:rPr>
          <w:rFonts w:eastAsia="SimSun"/>
          <w:lang w:eastAsia="zh-CN"/>
        </w:rPr>
        <w:t>. Jeigu abejojate, kreipkitės į gydytoją arba vaistininką.</w:t>
      </w:r>
    </w:p>
    <w:p w14:paraId="5E619585" w14:textId="77777777" w:rsidR="004B6BF6" w:rsidRPr="002F456C" w:rsidRDefault="004B6BF6" w:rsidP="002F456C">
      <w:pPr>
        <w:numPr>
          <w:ilvl w:val="12"/>
          <w:numId w:val="0"/>
        </w:numPr>
        <w:tabs>
          <w:tab w:val="left" w:pos="567"/>
        </w:tabs>
        <w:ind w:right="-2"/>
        <w:rPr>
          <w:rFonts w:eastAsia="SimSun"/>
          <w:color w:val="000000"/>
          <w:lang w:eastAsia="zh-CN"/>
        </w:rPr>
      </w:pPr>
    </w:p>
    <w:p w14:paraId="60B1EF86" w14:textId="77777777" w:rsidR="004B6BF6" w:rsidRPr="002F456C" w:rsidRDefault="004B6BF6" w:rsidP="002F456C">
      <w:pPr>
        <w:tabs>
          <w:tab w:val="left" w:pos="450"/>
          <w:tab w:val="left" w:pos="567"/>
        </w:tabs>
        <w:rPr>
          <w:rFonts w:eastAsia="SimSun"/>
          <w:color w:val="000000"/>
          <w:lang w:eastAsia="en-GB"/>
        </w:rPr>
      </w:pPr>
      <w:r w:rsidRPr="002F456C">
        <w:rPr>
          <w:rFonts w:eastAsia="SimSun"/>
          <w:color w:val="000000"/>
          <w:lang w:eastAsia="en-GB"/>
        </w:rPr>
        <w:t>Rekomenduojama dozė yra viena tabletė tris kartus per parą po valgio, užsigeriant nedideliu skysčio kiekiu. Tabletę prarykite visą, nekramtykite jos.</w:t>
      </w:r>
    </w:p>
    <w:p w14:paraId="253ECA36" w14:textId="77777777" w:rsidR="004B6BF6" w:rsidRPr="002F456C" w:rsidRDefault="004B6BF6" w:rsidP="002F456C">
      <w:pPr>
        <w:tabs>
          <w:tab w:val="left" w:pos="450"/>
          <w:tab w:val="left" w:pos="567"/>
        </w:tabs>
        <w:rPr>
          <w:rFonts w:eastAsia="SimSun"/>
          <w:color w:val="000000"/>
          <w:lang w:eastAsia="en-GB"/>
        </w:rPr>
      </w:pPr>
    </w:p>
    <w:p w14:paraId="74E04DFC" w14:textId="77777777" w:rsidR="004B6BF6" w:rsidRPr="002F456C" w:rsidRDefault="004B6BF6" w:rsidP="002F456C">
      <w:pPr>
        <w:tabs>
          <w:tab w:val="left" w:pos="450"/>
          <w:tab w:val="left" w:pos="567"/>
        </w:tabs>
        <w:rPr>
          <w:rFonts w:eastAsia="SimSun"/>
          <w:color w:val="000000"/>
          <w:lang w:eastAsia="en-GB"/>
        </w:rPr>
      </w:pPr>
      <w:r w:rsidRPr="002F456C">
        <w:rPr>
          <w:rFonts w:eastAsia="SimSun"/>
          <w:color w:val="000000"/>
          <w:lang w:eastAsia="en-GB"/>
        </w:rPr>
        <w:t xml:space="preserve">Paprastai Jūs vartosite </w:t>
      </w:r>
      <w:proofErr w:type="spellStart"/>
      <w:r w:rsidRPr="002F456C">
        <w:rPr>
          <w:rFonts w:eastAsia="SimSun"/>
          <w:color w:val="000000"/>
          <w:lang w:eastAsia="en-GB"/>
        </w:rPr>
        <w:t>Arlevert</w:t>
      </w:r>
      <w:proofErr w:type="spellEnd"/>
      <w:r w:rsidRPr="002F456C">
        <w:rPr>
          <w:rFonts w:eastAsia="SimSun"/>
          <w:color w:val="000000"/>
          <w:lang w:eastAsia="en-GB"/>
        </w:rPr>
        <w:t xml:space="preserve"> ne ilgiau nei 4 savaites. Gydytojas Jums pasakys, ar reikia </w:t>
      </w:r>
      <w:proofErr w:type="spellStart"/>
      <w:r w:rsidRPr="002F456C">
        <w:rPr>
          <w:rFonts w:eastAsia="SimSun"/>
          <w:color w:val="000000"/>
          <w:lang w:eastAsia="en-GB"/>
        </w:rPr>
        <w:t>Arlevert</w:t>
      </w:r>
      <w:proofErr w:type="spellEnd"/>
      <w:r w:rsidRPr="002F456C">
        <w:rPr>
          <w:rFonts w:eastAsia="SimSun"/>
          <w:color w:val="000000"/>
          <w:lang w:eastAsia="en-GB"/>
        </w:rPr>
        <w:t xml:space="preserve"> vartoti ilgiau.</w:t>
      </w:r>
    </w:p>
    <w:p w14:paraId="5C1CAA9D" w14:textId="77777777" w:rsidR="004B6BF6" w:rsidRPr="002F456C" w:rsidRDefault="004B6BF6" w:rsidP="002F456C">
      <w:pPr>
        <w:tabs>
          <w:tab w:val="left" w:pos="450"/>
          <w:tab w:val="left" w:pos="567"/>
        </w:tabs>
        <w:rPr>
          <w:rFonts w:eastAsia="SimSun"/>
          <w:color w:val="000000"/>
          <w:lang w:eastAsia="en-GB"/>
        </w:rPr>
      </w:pPr>
    </w:p>
    <w:p w14:paraId="52CA42CB" w14:textId="77777777" w:rsidR="004B6BF6" w:rsidRPr="002F456C" w:rsidRDefault="004B6BF6" w:rsidP="002F456C">
      <w:pPr>
        <w:tabs>
          <w:tab w:val="left" w:pos="450"/>
          <w:tab w:val="left" w:pos="567"/>
        </w:tabs>
        <w:rPr>
          <w:rFonts w:eastAsia="SimSun"/>
          <w:color w:val="000000"/>
          <w:lang w:eastAsia="en-GB"/>
        </w:rPr>
      </w:pPr>
      <w:r w:rsidRPr="002F456C">
        <w:rPr>
          <w:rFonts w:eastAsia="SimSun"/>
          <w:b/>
          <w:color w:val="000000"/>
          <w:lang w:eastAsia="en-GB"/>
        </w:rPr>
        <w:t xml:space="preserve">Ką daryti pavartojus per didelę </w:t>
      </w:r>
      <w:proofErr w:type="spellStart"/>
      <w:r w:rsidRPr="002F456C">
        <w:rPr>
          <w:rFonts w:eastAsia="SimSun"/>
          <w:b/>
          <w:color w:val="000000"/>
          <w:lang w:eastAsia="en-GB"/>
        </w:rPr>
        <w:t>Arlevert</w:t>
      </w:r>
      <w:proofErr w:type="spellEnd"/>
      <w:r w:rsidRPr="002F456C">
        <w:rPr>
          <w:rFonts w:eastAsia="SimSun"/>
          <w:b/>
          <w:color w:val="000000"/>
          <w:lang w:eastAsia="en-GB"/>
        </w:rPr>
        <w:t xml:space="preserve"> dozę</w:t>
      </w:r>
    </w:p>
    <w:p w14:paraId="347145F4" w14:textId="77777777" w:rsidR="004B6BF6" w:rsidRPr="002F456C" w:rsidRDefault="004B6BF6" w:rsidP="002F456C">
      <w:pPr>
        <w:tabs>
          <w:tab w:val="left" w:pos="450"/>
          <w:tab w:val="left" w:pos="567"/>
        </w:tabs>
        <w:rPr>
          <w:rFonts w:eastAsia="SimSun"/>
          <w:color w:val="000000"/>
          <w:lang w:eastAsia="en-GB"/>
        </w:rPr>
      </w:pPr>
      <w:r w:rsidRPr="002F456C">
        <w:rPr>
          <w:rFonts w:eastAsia="SimSun"/>
          <w:color w:val="000000"/>
          <w:lang w:eastAsia="en-GB"/>
        </w:rPr>
        <w:t>Jeigu atsitiktinai pavartojote per daug tablečių arba, jeigu kelias tabletes išgėrė vaikas, turite nedelsiant kreiptis į gydytoją patarimo.</w:t>
      </w:r>
    </w:p>
    <w:p w14:paraId="7895842B" w14:textId="77777777" w:rsidR="004B6BF6" w:rsidRPr="002F456C" w:rsidRDefault="004B6BF6" w:rsidP="002F456C">
      <w:pPr>
        <w:tabs>
          <w:tab w:val="left" w:pos="450"/>
          <w:tab w:val="left" w:pos="567"/>
        </w:tabs>
        <w:rPr>
          <w:rFonts w:eastAsia="SimSun"/>
          <w:color w:val="000000"/>
          <w:lang w:eastAsia="en-GB"/>
        </w:rPr>
      </w:pPr>
    </w:p>
    <w:p w14:paraId="1AFC605B" w14:textId="77777777" w:rsidR="004B6BF6" w:rsidRPr="002F456C" w:rsidRDefault="004B6BF6" w:rsidP="002F456C">
      <w:pPr>
        <w:tabs>
          <w:tab w:val="left" w:pos="450"/>
          <w:tab w:val="left" w:pos="567"/>
        </w:tabs>
        <w:rPr>
          <w:rFonts w:eastAsia="SimSun"/>
          <w:color w:val="000000"/>
          <w:lang w:eastAsia="en-GB"/>
        </w:rPr>
      </w:pPr>
      <w:r w:rsidRPr="002F456C">
        <w:rPr>
          <w:rFonts w:eastAsia="SimSun"/>
          <w:color w:val="000000"/>
          <w:lang w:eastAsia="en-GB"/>
        </w:rPr>
        <w:t xml:space="preserve">Jeigu pavartojote per daug </w:t>
      </w:r>
      <w:proofErr w:type="spellStart"/>
      <w:r w:rsidRPr="002F456C">
        <w:rPr>
          <w:rFonts w:eastAsia="SimSun"/>
          <w:color w:val="000000"/>
          <w:lang w:eastAsia="en-GB"/>
        </w:rPr>
        <w:t>Arlevert</w:t>
      </w:r>
      <w:proofErr w:type="spellEnd"/>
      <w:r w:rsidRPr="002F456C">
        <w:rPr>
          <w:rFonts w:eastAsia="SimSun"/>
          <w:color w:val="000000"/>
          <w:lang w:eastAsia="en-GB"/>
        </w:rPr>
        <w:t>, Jūs galite jausti didelį nuovargį, svaigimą ir drebulį. Jūsų vyzdžiai gali išsiplėsti ir Jūs galite nepajėgti nusišlapinti. Jums gali džiūti burna, parausti veidas, pagreitėti širdies ritmas, galite karščiuoti, prakaituoti ir Jums gali skaudėti galvą.</w:t>
      </w:r>
    </w:p>
    <w:p w14:paraId="5F094AEA" w14:textId="77777777" w:rsidR="004B6BF6" w:rsidRPr="002F456C" w:rsidRDefault="004B6BF6" w:rsidP="002F456C">
      <w:pPr>
        <w:tabs>
          <w:tab w:val="left" w:pos="450"/>
          <w:tab w:val="left" w:pos="567"/>
        </w:tabs>
        <w:rPr>
          <w:rFonts w:eastAsia="SimSun"/>
          <w:color w:val="000000"/>
          <w:lang w:eastAsia="en-GB"/>
        </w:rPr>
      </w:pPr>
    </w:p>
    <w:p w14:paraId="028BD445" w14:textId="77777777" w:rsidR="004B6BF6" w:rsidRPr="002F456C" w:rsidRDefault="004B6BF6" w:rsidP="002F456C">
      <w:pPr>
        <w:tabs>
          <w:tab w:val="left" w:pos="450"/>
          <w:tab w:val="left" w:pos="567"/>
        </w:tabs>
        <w:rPr>
          <w:rFonts w:eastAsia="SimSun"/>
          <w:lang w:eastAsia="zh-CN"/>
        </w:rPr>
      </w:pPr>
      <w:r w:rsidRPr="002F456C">
        <w:rPr>
          <w:rFonts w:eastAsia="SimSun"/>
          <w:color w:val="000000"/>
          <w:lang w:eastAsia="en-GB"/>
        </w:rPr>
        <w:t xml:space="preserve">Jeigu pavartojote labai daug </w:t>
      </w:r>
      <w:proofErr w:type="spellStart"/>
      <w:r w:rsidRPr="002F456C">
        <w:rPr>
          <w:rFonts w:eastAsia="SimSun"/>
          <w:color w:val="000000"/>
          <w:lang w:eastAsia="en-GB"/>
        </w:rPr>
        <w:t>Arlevert</w:t>
      </w:r>
      <w:proofErr w:type="spellEnd"/>
      <w:r w:rsidRPr="002F456C">
        <w:rPr>
          <w:rFonts w:eastAsia="SimSun"/>
          <w:color w:val="000000"/>
          <w:lang w:eastAsia="en-GB"/>
        </w:rPr>
        <w:t>, Jums gali pasireikšti traukuliai, haliucinacijos, aukštas kraujospūdis, drebulys, sujaudinimas, apsunkintas kvėpavimas. Gali ištikti koma.</w:t>
      </w:r>
    </w:p>
    <w:p w14:paraId="495B05B3" w14:textId="77777777" w:rsidR="004B6BF6" w:rsidRPr="002F456C" w:rsidRDefault="004B6BF6" w:rsidP="002F456C">
      <w:pPr>
        <w:tabs>
          <w:tab w:val="left" w:pos="450"/>
          <w:tab w:val="left" w:pos="567"/>
        </w:tabs>
        <w:rPr>
          <w:rFonts w:eastAsia="SimSun"/>
          <w:color w:val="000000"/>
          <w:lang w:eastAsia="en-GB"/>
        </w:rPr>
      </w:pPr>
    </w:p>
    <w:p w14:paraId="43F68B6E" w14:textId="77777777" w:rsidR="004B6BF6" w:rsidRPr="002F456C" w:rsidRDefault="004B6BF6" w:rsidP="002F456C">
      <w:pPr>
        <w:tabs>
          <w:tab w:val="left" w:pos="450"/>
          <w:tab w:val="left" w:pos="567"/>
        </w:tabs>
        <w:rPr>
          <w:rFonts w:eastAsia="SimSun"/>
          <w:b/>
          <w:color w:val="000000"/>
          <w:lang w:eastAsia="en-GB"/>
        </w:rPr>
      </w:pPr>
      <w:r w:rsidRPr="002F456C">
        <w:rPr>
          <w:rFonts w:eastAsia="SimSun"/>
          <w:b/>
          <w:color w:val="000000"/>
          <w:lang w:eastAsia="en-GB"/>
        </w:rPr>
        <w:t xml:space="preserve">Pamiršus pavartoti </w:t>
      </w:r>
      <w:proofErr w:type="spellStart"/>
      <w:r w:rsidRPr="002F456C">
        <w:rPr>
          <w:rFonts w:eastAsia="SimSun"/>
          <w:b/>
          <w:color w:val="000000"/>
          <w:lang w:eastAsia="en-GB"/>
        </w:rPr>
        <w:t>Arlevert</w:t>
      </w:r>
      <w:proofErr w:type="spellEnd"/>
    </w:p>
    <w:p w14:paraId="644FDEEA" w14:textId="5CC3ADBA" w:rsidR="004B6BF6" w:rsidRPr="002F456C" w:rsidRDefault="004B6BF6" w:rsidP="002F456C">
      <w:pPr>
        <w:tabs>
          <w:tab w:val="left" w:pos="450"/>
          <w:tab w:val="left" w:pos="567"/>
        </w:tabs>
        <w:rPr>
          <w:rFonts w:eastAsia="SimSun"/>
          <w:color w:val="000000"/>
          <w:lang w:eastAsia="en-GB"/>
        </w:rPr>
      </w:pPr>
      <w:r w:rsidRPr="002F456C">
        <w:rPr>
          <w:rFonts w:eastAsia="SimSun"/>
          <w:color w:val="000000"/>
          <w:lang w:eastAsia="en-GB"/>
        </w:rPr>
        <w:t xml:space="preserve">Pamiršus pavartoti </w:t>
      </w:r>
      <w:proofErr w:type="spellStart"/>
      <w:r w:rsidRPr="002F456C">
        <w:rPr>
          <w:rFonts w:eastAsia="SimSun"/>
          <w:color w:val="000000"/>
          <w:lang w:eastAsia="en-GB"/>
        </w:rPr>
        <w:t>Arlevert</w:t>
      </w:r>
      <w:proofErr w:type="spellEnd"/>
      <w:r w:rsidRPr="002F456C">
        <w:rPr>
          <w:rFonts w:eastAsia="SimSun"/>
          <w:color w:val="000000"/>
          <w:lang w:eastAsia="en-GB"/>
        </w:rPr>
        <w:t xml:space="preserve"> tabletę, šią tabletę tiesiog praleiskite. Kitą </w:t>
      </w:r>
      <w:proofErr w:type="spellStart"/>
      <w:r w:rsidRPr="002F456C">
        <w:rPr>
          <w:rFonts w:eastAsia="SimSun"/>
          <w:color w:val="000000"/>
          <w:lang w:eastAsia="en-GB"/>
        </w:rPr>
        <w:t>Arlevert</w:t>
      </w:r>
      <w:proofErr w:type="spellEnd"/>
      <w:r w:rsidRPr="002F456C">
        <w:rPr>
          <w:rFonts w:eastAsia="SimSun"/>
          <w:color w:val="000000"/>
          <w:lang w:eastAsia="en-GB"/>
        </w:rPr>
        <w:t xml:space="preserve"> tabletę išgerkite įprastu laiku. Negalima vartoti dvigubos dozės norint kompensuoti praleistą tabletę.</w:t>
      </w:r>
    </w:p>
    <w:p w14:paraId="67279CAF" w14:textId="77777777" w:rsidR="004B6BF6" w:rsidRPr="002F456C" w:rsidRDefault="004B6BF6" w:rsidP="002F456C">
      <w:pPr>
        <w:tabs>
          <w:tab w:val="left" w:pos="450"/>
          <w:tab w:val="left" w:pos="567"/>
        </w:tabs>
        <w:rPr>
          <w:rFonts w:eastAsia="SimSun"/>
          <w:color w:val="000000"/>
          <w:lang w:eastAsia="en-GB"/>
        </w:rPr>
      </w:pPr>
    </w:p>
    <w:p w14:paraId="75B2D211" w14:textId="77777777" w:rsidR="004B6BF6" w:rsidRPr="002F456C" w:rsidRDefault="004B6BF6" w:rsidP="002F456C">
      <w:pPr>
        <w:tabs>
          <w:tab w:val="left" w:pos="450"/>
          <w:tab w:val="left" w:pos="567"/>
        </w:tabs>
        <w:rPr>
          <w:rFonts w:eastAsia="SimSun"/>
          <w:b/>
          <w:color w:val="000000"/>
          <w:lang w:eastAsia="en-GB"/>
        </w:rPr>
      </w:pPr>
      <w:r w:rsidRPr="002F456C">
        <w:rPr>
          <w:rFonts w:eastAsia="SimSun"/>
          <w:b/>
          <w:color w:val="000000"/>
          <w:lang w:eastAsia="en-GB"/>
        </w:rPr>
        <w:t xml:space="preserve">Nustojus vartoti </w:t>
      </w:r>
      <w:proofErr w:type="spellStart"/>
      <w:r w:rsidRPr="002F456C">
        <w:rPr>
          <w:rFonts w:eastAsia="SimSun"/>
          <w:b/>
          <w:color w:val="000000"/>
          <w:lang w:eastAsia="en-GB"/>
        </w:rPr>
        <w:t>Arlevert</w:t>
      </w:r>
      <w:proofErr w:type="spellEnd"/>
    </w:p>
    <w:p w14:paraId="6831D6FA" w14:textId="77777777" w:rsidR="004B6BF6" w:rsidRPr="002F456C" w:rsidRDefault="004B6BF6" w:rsidP="002F456C">
      <w:pPr>
        <w:tabs>
          <w:tab w:val="left" w:pos="450"/>
          <w:tab w:val="left" w:pos="567"/>
        </w:tabs>
        <w:rPr>
          <w:rFonts w:eastAsia="SimSun"/>
          <w:color w:val="000000"/>
          <w:lang w:eastAsia="en-GB"/>
        </w:rPr>
      </w:pPr>
      <w:r w:rsidRPr="002F456C">
        <w:rPr>
          <w:rFonts w:eastAsia="SimSun"/>
          <w:color w:val="000000"/>
          <w:lang w:eastAsia="en-GB"/>
        </w:rPr>
        <w:t xml:space="preserve">Nenustokite vartoti </w:t>
      </w:r>
      <w:proofErr w:type="spellStart"/>
      <w:r w:rsidRPr="002F456C">
        <w:rPr>
          <w:rFonts w:eastAsia="SimSun"/>
          <w:color w:val="000000"/>
          <w:lang w:eastAsia="en-GB"/>
        </w:rPr>
        <w:t>Arlevert</w:t>
      </w:r>
      <w:proofErr w:type="spellEnd"/>
      <w:r w:rsidRPr="002F456C">
        <w:rPr>
          <w:rFonts w:eastAsia="SimSun"/>
          <w:color w:val="000000"/>
          <w:lang w:eastAsia="en-GB"/>
        </w:rPr>
        <w:t xml:space="preserve"> tol, kol nepasakys gydytojas. Jeigu nutrauksite gydymą per greitai, Jums vėl gali pasireikšti galvos svaigimo simptomai (svaigulys ir galvos „sukimosi“ pojūtis).</w:t>
      </w:r>
    </w:p>
    <w:p w14:paraId="5B1117F3" w14:textId="77777777" w:rsidR="004B6BF6" w:rsidRPr="002F456C" w:rsidRDefault="004B6BF6" w:rsidP="002F456C">
      <w:pPr>
        <w:numPr>
          <w:ilvl w:val="12"/>
          <w:numId w:val="0"/>
        </w:numPr>
        <w:tabs>
          <w:tab w:val="left" w:pos="567"/>
        </w:tabs>
        <w:ind w:right="-2"/>
        <w:rPr>
          <w:rFonts w:eastAsia="SimSun"/>
          <w:color w:val="000000"/>
          <w:lang w:eastAsia="zh-CN"/>
        </w:rPr>
      </w:pPr>
    </w:p>
    <w:p w14:paraId="39D0AB08" w14:textId="77777777" w:rsidR="004B6BF6" w:rsidRPr="002F456C" w:rsidRDefault="004B6BF6" w:rsidP="002F456C">
      <w:pPr>
        <w:numPr>
          <w:ilvl w:val="12"/>
          <w:numId w:val="0"/>
        </w:numPr>
        <w:tabs>
          <w:tab w:val="left" w:pos="567"/>
        </w:tabs>
        <w:ind w:right="-2"/>
        <w:rPr>
          <w:rFonts w:eastAsia="SimSun"/>
          <w:color w:val="000000"/>
          <w:lang w:eastAsia="zh-CN"/>
        </w:rPr>
      </w:pPr>
      <w:r w:rsidRPr="002F456C">
        <w:rPr>
          <w:rFonts w:eastAsia="SimSun"/>
          <w:lang w:eastAsia="zh-CN"/>
        </w:rPr>
        <w:t xml:space="preserve">Jeigu kiltų daugiau klausimų dėl šio vaisto vartojimo, kreipkitės į gydytoją, vaistininką </w:t>
      </w:r>
      <w:r w:rsidRPr="002F456C">
        <w:t>arba slaugytoją</w:t>
      </w:r>
      <w:r w:rsidRPr="002F456C">
        <w:rPr>
          <w:rFonts w:eastAsia="SimSun"/>
          <w:lang w:eastAsia="zh-CN"/>
        </w:rPr>
        <w:t>.</w:t>
      </w:r>
    </w:p>
    <w:p w14:paraId="153E1F03" w14:textId="77777777" w:rsidR="004B6BF6" w:rsidRPr="002F456C" w:rsidRDefault="004B6BF6" w:rsidP="002F456C">
      <w:pPr>
        <w:numPr>
          <w:ilvl w:val="12"/>
          <w:numId w:val="0"/>
        </w:numPr>
        <w:tabs>
          <w:tab w:val="left" w:pos="567"/>
        </w:tabs>
        <w:rPr>
          <w:rFonts w:eastAsia="SimSun"/>
          <w:lang w:eastAsia="zh-CN"/>
        </w:rPr>
      </w:pPr>
    </w:p>
    <w:p w14:paraId="0B38660C" w14:textId="77777777" w:rsidR="004B6BF6" w:rsidRPr="002F456C" w:rsidRDefault="004B6BF6" w:rsidP="002F456C">
      <w:pPr>
        <w:numPr>
          <w:ilvl w:val="12"/>
          <w:numId w:val="0"/>
        </w:numPr>
        <w:tabs>
          <w:tab w:val="left" w:pos="567"/>
        </w:tabs>
        <w:ind w:left="567" w:right="-2" w:hanging="567"/>
        <w:rPr>
          <w:rFonts w:eastAsia="SimSun"/>
          <w:lang w:eastAsia="zh-CN"/>
        </w:rPr>
      </w:pPr>
    </w:p>
    <w:p w14:paraId="0DAF976E" w14:textId="77777777" w:rsidR="004B6BF6" w:rsidRPr="002F456C" w:rsidRDefault="004B6BF6" w:rsidP="002F456C">
      <w:pPr>
        <w:numPr>
          <w:ilvl w:val="12"/>
          <w:numId w:val="0"/>
        </w:numPr>
        <w:tabs>
          <w:tab w:val="left" w:pos="567"/>
        </w:tabs>
        <w:ind w:left="567" w:right="-2" w:hanging="567"/>
        <w:rPr>
          <w:rFonts w:eastAsia="SimSun"/>
          <w:lang w:eastAsia="zh-CN"/>
        </w:rPr>
      </w:pPr>
      <w:r w:rsidRPr="002F456C">
        <w:rPr>
          <w:rFonts w:eastAsia="SimSun"/>
          <w:b/>
          <w:lang w:eastAsia="zh-CN"/>
        </w:rPr>
        <w:t>4.</w:t>
      </w:r>
      <w:r w:rsidRPr="002F456C">
        <w:rPr>
          <w:rFonts w:eastAsia="SimSun"/>
          <w:b/>
          <w:lang w:eastAsia="zh-CN"/>
        </w:rPr>
        <w:tab/>
        <w:t>Galimas šalutinis poveikis</w:t>
      </w:r>
    </w:p>
    <w:p w14:paraId="24510BDD" w14:textId="77777777" w:rsidR="004B6BF6" w:rsidRPr="002F456C" w:rsidRDefault="004B6BF6" w:rsidP="002F456C">
      <w:pPr>
        <w:numPr>
          <w:ilvl w:val="12"/>
          <w:numId w:val="0"/>
        </w:numPr>
        <w:tabs>
          <w:tab w:val="left" w:pos="567"/>
        </w:tabs>
        <w:rPr>
          <w:rFonts w:eastAsia="SimSun"/>
          <w:lang w:eastAsia="zh-CN"/>
        </w:rPr>
      </w:pPr>
    </w:p>
    <w:p w14:paraId="5440D9E7" w14:textId="77777777" w:rsidR="004B6BF6" w:rsidRPr="002F456C" w:rsidRDefault="004B6BF6" w:rsidP="002F456C">
      <w:pPr>
        <w:tabs>
          <w:tab w:val="left" w:pos="450"/>
          <w:tab w:val="left" w:pos="567"/>
        </w:tabs>
        <w:rPr>
          <w:rFonts w:eastAsia="SimSun"/>
          <w:color w:val="000000"/>
          <w:lang w:eastAsia="en-GB"/>
        </w:rPr>
      </w:pPr>
      <w:r w:rsidRPr="002F456C">
        <w:t>Šis vaistas</w:t>
      </w:r>
      <w:r w:rsidRPr="002F456C">
        <w:rPr>
          <w:rFonts w:eastAsia="SimSun"/>
          <w:color w:val="000000"/>
          <w:lang w:eastAsia="en-GB"/>
        </w:rPr>
        <w:t>, kaip ir visi kiti, gali sukelti šalutinį poveikį, nors jis pasireiškia ne visiems žmonėms.</w:t>
      </w:r>
    </w:p>
    <w:p w14:paraId="56F44ABC" w14:textId="77777777" w:rsidR="004B6BF6" w:rsidRPr="002F456C" w:rsidRDefault="004B6BF6" w:rsidP="002F456C">
      <w:pPr>
        <w:tabs>
          <w:tab w:val="left" w:pos="450"/>
          <w:tab w:val="left" w:pos="567"/>
        </w:tabs>
        <w:rPr>
          <w:rFonts w:eastAsia="SimSun"/>
          <w:color w:val="000000"/>
          <w:lang w:eastAsia="en-GB"/>
        </w:rPr>
      </w:pPr>
    </w:p>
    <w:p w14:paraId="74E3E3A3" w14:textId="3301A9AD" w:rsidR="004B6BF6" w:rsidRPr="002F456C" w:rsidRDefault="002F456C" w:rsidP="002F456C">
      <w:pPr>
        <w:tabs>
          <w:tab w:val="left" w:pos="450"/>
          <w:tab w:val="left" w:pos="567"/>
        </w:tabs>
        <w:rPr>
          <w:rFonts w:eastAsia="SimSun"/>
          <w:color w:val="000000"/>
          <w:lang w:eastAsia="en-GB"/>
        </w:rPr>
      </w:pPr>
      <w:r w:rsidRPr="002F456C">
        <w:rPr>
          <w:rFonts w:eastAsia="SimSun"/>
          <w:b/>
          <w:color w:val="000000"/>
          <w:lang w:eastAsia="en-GB"/>
        </w:rPr>
        <w:t>Dažni šalutinio poveikio reiškiniai (gali pasireikšti rečiau kaip 1 iš 10 asmenų):</w:t>
      </w:r>
      <w:r w:rsidR="004B6BF6" w:rsidRPr="002F456C">
        <w:rPr>
          <w:rFonts w:eastAsia="SimSun"/>
          <w:color w:val="000000"/>
          <w:lang w:eastAsia="en-GB"/>
        </w:rPr>
        <w:t xml:space="preserve"> mieguistumas, burnos džiūvimas, galvos skausmas ir pilvo skausmas. Šis poveikis paprastai yra lengvas ir išnyksta per kelias dienas netgi tuo atveju, jeigu toliau vartojate </w:t>
      </w:r>
      <w:proofErr w:type="spellStart"/>
      <w:r w:rsidR="004B6BF6" w:rsidRPr="002F456C">
        <w:rPr>
          <w:rFonts w:eastAsia="SimSun"/>
          <w:color w:val="000000"/>
          <w:lang w:eastAsia="en-GB"/>
        </w:rPr>
        <w:t>Arlevert</w:t>
      </w:r>
      <w:proofErr w:type="spellEnd"/>
      <w:r w:rsidR="004B6BF6" w:rsidRPr="002F456C">
        <w:rPr>
          <w:rFonts w:eastAsia="SimSun"/>
          <w:color w:val="000000"/>
          <w:lang w:eastAsia="en-GB"/>
        </w:rPr>
        <w:t>.</w:t>
      </w:r>
    </w:p>
    <w:p w14:paraId="65A0E025" w14:textId="77777777" w:rsidR="004B6BF6" w:rsidRPr="002F456C" w:rsidRDefault="004B6BF6" w:rsidP="002F456C">
      <w:pPr>
        <w:tabs>
          <w:tab w:val="left" w:pos="450"/>
          <w:tab w:val="left" w:pos="567"/>
        </w:tabs>
        <w:rPr>
          <w:rFonts w:eastAsia="SimSun"/>
          <w:color w:val="000000"/>
          <w:lang w:eastAsia="en-GB"/>
        </w:rPr>
      </w:pPr>
    </w:p>
    <w:p w14:paraId="67C3D610" w14:textId="07C46196" w:rsidR="004B6BF6" w:rsidRPr="002F456C" w:rsidRDefault="002F456C" w:rsidP="002F456C">
      <w:pPr>
        <w:tabs>
          <w:tab w:val="left" w:pos="450"/>
          <w:tab w:val="left" w:pos="567"/>
        </w:tabs>
        <w:rPr>
          <w:rFonts w:eastAsia="SimSun"/>
          <w:color w:val="000000"/>
          <w:lang w:eastAsia="en-GB"/>
        </w:rPr>
      </w:pPr>
      <w:r w:rsidRPr="002F456C">
        <w:rPr>
          <w:rFonts w:eastAsia="SimSun"/>
          <w:b/>
          <w:color w:val="000000"/>
          <w:lang w:eastAsia="en-GB"/>
        </w:rPr>
        <w:t>Nedažni šalutinio poveikio reiškiniai (gali pasireikšti rečiau kaip 1 iš 100 asmenų):</w:t>
      </w:r>
      <w:r w:rsidR="004B6BF6" w:rsidRPr="002F456C">
        <w:rPr>
          <w:rFonts w:eastAsia="SimSun"/>
          <w:color w:val="000000"/>
          <w:lang w:eastAsia="en-GB"/>
        </w:rPr>
        <w:t xml:space="preserve"> prakaitavimas, odos paraudimas, </w:t>
      </w:r>
      <w:proofErr w:type="spellStart"/>
      <w:r w:rsidR="004B6BF6" w:rsidRPr="002F456C">
        <w:rPr>
          <w:rFonts w:eastAsia="SimSun"/>
          <w:color w:val="000000"/>
          <w:lang w:eastAsia="en-GB"/>
        </w:rPr>
        <w:t>nevirškinimo</w:t>
      </w:r>
      <w:proofErr w:type="spellEnd"/>
      <w:r w:rsidR="004B6BF6" w:rsidRPr="002F456C">
        <w:rPr>
          <w:rFonts w:eastAsia="SimSun"/>
          <w:color w:val="000000"/>
          <w:lang w:eastAsia="en-GB"/>
        </w:rPr>
        <w:t xml:space="preserve"> pojūtis, pykinimas (šleikštulys), viduriavimas, nervingumas, traukuliai, užmaršumas, ūžesys (spengimas ausyse), </w:t>
      </w:r>
      <w:proofErr w:type="spellStart"/>
      <w:r w:rsidR="004B6BF6" w:rsidRPr="002F456C">
        <w:rPr>
          <w:rFonts w:eastAsia="SimSun"/>
          <w:color w:val="000000"/>
          <w:lang w:eastAsia="en-GB"/>
        </w:rPr>
        <w:t>parestezija</w:t>
      </w:r>
      <w:proofErr w:type="spellEnd"/>
      <w:r w:rsidR="004B6BF6" w:rsidRPr="002F456C">
        <w:rPr>
          <w:rFonts w:eastAsia="SimSun"/>
          <w:color w:val="000000"/>
          <w:lang w:eastAsia="en-GB"/>
        </w:rPr>
        <w:t xml:space="preserve"> (dilgčiojimas rankose ar pėdose), tremoras (drebėjimas)</w:t>
      </w:r>
      <w:r>
        <w:rPr>
          <w:rFonts w:eastAsia="SimSun"/>
          <w:color w:val="000000"/>
          <w:lang w:eastAsia="en-GB"/>
        </w:rPr>
        <w:t>.</w:t>
      </w:r>
    </w:p>
    <w:p w14:paraId="5EF80FDC" w14:textId="77777777" w:rsidR="004B6BF6" w:rsidRPr="002F456C" w:rsidRDefault="004B6BF6" w:rsidP="002F456C">
      <w:pPr>
        <w:tabs>
          <w:tab w:val="left" w:pos="450"/>
          <w:tab w:val="left" w:pos="567"/>
        </w:tabs>
        <w:rPr>
          <w:rFonts w:eastAsia="SimSun"/>
          <w:color w:val="000000"/>
          <w:lang w:eastAsia="en-GB"/>
        </w:rPr>
      </w:pPr>
    </w:p>
    <w:p w14:paraId="6D8541E9" w14:textId="1CB3B2A0" w:rsidR="004B6BF6" w:rsidRPr="002F456C" w:rsidRDefault="002F456C" w:rsidP="002F456C">
      <w:pPr>
        <w:tabs>
          <w:tab w:val="left" w:pos="450"/>
          <w:tab w:val="left" w:pos="567"/>
        </w:tabs>
        <w:rPr>
          <w:rFonts w:eastAsia="SimSun"/>
          <w:color w:val="000000"/>
          <w:lang w:eastAsia="en-GB"/>
        </w:rPr>
      </w:pPr>
      <w:r w:rsidRPr="002F456C">
        <w:rPr>
          <w:rFonts w:eastAsia="SimSun"/>
          <w:b/>
          <w:color w:val="000000"/>
          <w:lang w:eastAsia="en-GB"/>
        </w:rPr>
        <w:t>Reti šalutinio poveikio reiškiniai (gali pasireikšti rečiau kaip 1 iš 1 000 asmenų):</w:t>
      </w:r>
      <w:r w:rsidR="004B6BF6" w:rsidRPr="002F456C">
        <w:rPr>
          <w:rFonts w:eastAsia="SimSun"/>
          <w:color w:val="000000"/>
          <w:lang w:eastAsia="en-GB"/>
        </w:rPr>
        <w:t xml:space="preserve"> sutrikęs regėjimas, alerginės reakcijos (t. y. odos reakcijos), jautrumas šviesai ir apsunkintas šlapinimasis.</w:t>
      </w:r>
    </w:p>
    <w:p w14:paraId="2C3E836D" w14:textId="77777777" w:rsidR="004B6BF6" w:rsidRPr="002F456C" w:rsidRDefault="004B6BF6" w:rsidP="002F456C">
      <w:pPr>
        <w:tabs>
          <w:tab w:val="left" w:pos="450"/>
          <w:tab w:val="left" w:pos="567"/>
        </w:tabs>
        <w:rPr>
          <w:rFonts w:eastAsia="SimSun"/>
          <w:color w:val="000000"/>
          <w:lang w:eastAsia="en-GB"/>
        </w:rPr>
      </w:pPr>
    </w:p>
    <w:p w14:paraId="7544C922" w14:textId="668978A5" w:rsidR="004B6BF6" w:rsidRPr="002F456C" w:rsidRDefault="002F456C" w:rsidP="002F456C">
      <w:pPr>
        <w:tabs>
          <w:tab w:val="left" w:pos="450"/>
          <w:tab w:val="left" w:pos="567"/>
        </w:tabs>
        <w:rPr>
          <w:rFonts w:eastAsia="SimSun"/>
          <w:color w:val="000000"/>
          <w:lang w:eastAsia="en-GB"/>
        </w:rPr>
      </w:pPr>
      <w:r w:rsidRPr="002F456C">
        <w:rPr>
          <w:rFonts w:eastAsia="SimSun"/>
          <w:b/>
          <w:color w:val="000000"/>
          <w:lang w:eastAsia="en-GB"/>
        </w:rPr>
        <w:t>Labai reti šalutinio poveikio reiškiniai (gali pasireikšti rečiau kaip 1 iš 10 000 asmenų):</w:t>
      </w:r>
      <w:r w:rsidR="004B6BF6" w:rsidRPr="002F456C">
        <w:rPr>
          <w:rFonts w:eastAsia="SimSun"/>
          <w:color w:val="000000"/>
          <w:lang w:eastAsia="en-GB"/>
        </w:rPr>
        <w:t xml:space="preserve"> baltųjų kraujo ląstelių ir trombocitų skaičius gali būti sumažėjęs, raudonųjų kraujo ląstelių skaičius gali būti labai sumažėjęs, todėl gali pasireikšti silpnumas, atsirasti mėlynės arba pasireikšti infekcijos.</w:t>
      </w:r>
    </w:p>
    <w:p w14:paraId="6AE503B4" w14:textId="77777777" w:rsidR="004B6BF6" w:rsidRPr="002F456C" w:rsidRDefault="004B6BF6" w:rsidP="002F456C">
      <w:pPr>
        <w:tabs>
          <w:tab w:val="left" w:pos="450"/>
          <w:tab w:val="left" w:pos="567"/>
        </w:tabs>
        <w:rPr>
          <w:rFonts w:eastAsia="SimSun"/>
          <w:color w:val="000000"/>
          <w:lang w:eastAsia="en-GB"/>
        </w:rPr>
      </w:pPr>
      <w:r w:rsidRPr="002F456C">
        <w:rPr>
          <w:rFonts w:eastAsia="SimSun"/>
          <w:color w:val="000000"/>
          <w:lang w:eastAsia="en-GB"/>
        </w:rPr>
        <w:t>Jeigu infekcijos pasireiškia kartu su karščiavimu ir labai pablogėja bendra būklė, kreipkitės į gydytoją ir pasakykite jam apie tai, kad vartojate šį vaistą.</w:t>
      </w:r>
    </w:p>
    <w:p w14:paraId="6ECBEF06" w14:textId="77777777" w:rsidR="004B6BF6" w:rsidRPr="002F456C" w:rsidRDefault="004B6BF6" w:rsidP="002F456C">
      <w:pPr>
        <w:tabs>
          <w:tab w:val="left" w:pos="450"/>
          <w:tab w:val="left" w:pos="567"/>
        </w:tabs>
        <w:rPr>
          <w:rFonts w:eastAsia="SimSun"/>
          <w:color w:val="000000"/>
          <w:lang w:eastAsia="en-GB"/>
        </w:rPr>
      </w:pPr>
    </w:p>
    <w:p w14:paraId="6BD6626B" w14:textId="07822032" w:rsidR="005C3922" w:rsidRPr="002F456C" w:rsidRDefault="002F456C" w:rsidP="00B95AF3">
      <w:pPr>
        <w:tabs>
          <w:tab w:val="left" w:pos="450"/>
          <w:tab w:val="left" w:pos="567"/>
        </w:tabs>
      </w:pPr>
      <w:r w:rsidRPr="002F456C">
        <w:rPr>
          <w:rFonts w:eastAsia="SimSun"/>
          <w:b/>
          <w:bCs/>
          <w:color w:val="000000"/>
          <w:lang w:eastAsia="en-GB"/>
        </w:rPr>
        <w:t>Šalutinio poveikio reiškiniai, kurių dažnis nežinomas (negali būti apskaičiuotas pagal turimus duomenis)</w:t>
      </w:r>
      <w:r w:rsidR="004B6BF6" w:rsidRPr="002F456C">
        <w:rPr>
          <w:rFonts w:eastAsia="SimSun"/>
          <w:color w:val="000000"/>
          <w:lang w:eastAsia="en-GB"/>
        </w:rPr>
        <w:t xml:space="preserve">, </w:t>
      </w:r>
      <w:r w:rsidR="00B95AF3">
        <w:rPr>
          <w:rFonts w:eastAsia="SimSun"/>
          <w:color w:val="000000"/>
          <w:lang w:eastAsia="en-GB"/>
        </w:rPr>
        <w:t xml:space="preserve">ir </w:t>
      </w:r>
      <w:r w:rsidR="004B6BF6" w:rsidRPr="002F456C">
        <w:rPr>
          <w:rFonts w:eastAsia="SimSun"/>
          <w:color w:val="000000"/>
          <w:lang w:eastAsia="en-GB"/>
        </w:rPr>
        <w:t>kur</w:t>
      </w:r>
      <w:r w:rsidR="006E3A47">
        <w:rPr>
          <w:rFonts w:eastAsia="SimSun"/>
          <w:color w:val="000000"/>
          <w:lang w:eastAsia="en-GB"/>
        </w:rPr>
        <w:t>ie</w:t>
      </w:r>
      <w:r w:rsidR="004B6BF6" w:rsidRPr="002F456C">
        <w:rPr>
          <w:rFonts w:eastAsia="SimSun"/>
          <w:color w:val="000000"/>
          <w:lang w:eastAsia="en-GB"/>
        </w:rPr>
        <w:t xml:space="preserve"> gali pasireikšti vartojant šios grupės vaistą:</w:t>
      </w:r>
      <w:r w:rsidR="00B95AF3">
        <w:rPr>
          <w:rFonts w:eastAsia="SimSun"/>
          <w:color w:val="000000"/>
          <w:lang w:eastAsia="en-GB"/>
        </w:rPr>
        <w:t xml:space="preserve"> </w:t>
      </w:r>
      <w:r w:rsidR="004B6BF6" w:rsidRPr="002F456C">
        <w:rPr>
          <w:rFonts w:eastAsia="SimSun"/>
          <w:color w:val="000000"/>
          <w:lang w:eastAsia="en-GB"/>
        </w:rPr>
        <w:t xml:space="preserve">svorio augimas, vidurių užkietėjimas, </w:t>
      </w:r>
      <w:r w:rsidR="004B6BF6" w:rsidRPr="002F456C">
        <w:rPr>
          <w:rFonts w:eastAsia="SimSun"/>
          <w:lang w:eastAsia="zh-CN"/>
        </w:rPr>
        <w:t>krūtinės spaudimas</w:t>
      </w:r>
      <w:r w:rsidR="004B6BF6" w:rsidRPr="002F456C">
        <w:rPr>
          <w:rFonts w:eastAsia="SimSun"/>
          <w:color w:val="000000"/>
          <w:lang w:eastAsia="en-GB"/>
        </w:rPr>
        <w:t xml:space="preserve">, gelta (odos ar akių baltymo pageltimas, kurį sukelia kepenų ar kraujo ligos), </w:t>
      </w:r>
      <w:r w:rsidR="004B6BF6" w:rsidRPr="002F456C">
        <w:rPr>
          <w:rFonts w:eastAsia="SimSun"/>
          <w:lang w:eastAsia="zh-CN"/>
        </w:rPr>
        <w:lastRenderedPageBreak/>
        <w:t>uždaro kampo glaukomos paūmėjimas</w:t>
      </w:r>
      <w:r w:rsidR="004B6BF6" w:rsidRPr="002F456C">
        <w:rPr>
          <w:rFonts w:eastAsia="SimSun"/>
          <w:color w:val="000000"/>
          <w:lang w:eastAsia="en-GB"/>
        </w:rPr>
        <w:t xml:space="preserve"> (akių liga, kurios metu akies viduje padidėja spaudimas), nekontroliuojami judesiai, neįprastas sujaudinimas ir neramumas (ypač vaikams), sunkios odos reakcijos</w:t>
      </w:r>
      <w:r w:rsidR="005C3922" w:rsidRPr="002F456C">
        <w:t>.</w:t>
      </w:r>
    </w:p>
    <w:p w14:paraId="4AF6DD96" w14:textId="7E8EB0CC" w:rsidR="007911FE" w:rsidRPr="002F456C" w:rsidRDefault="007911FE" w:rsidP="002F456C">
      <w:pPr>
        <w:ind w:left="567"/>
      </w:pPr>
    </w:p>
    <w:p w14:paraId="3868D4C3" w14:textId="77777777" w:rsidR="007E0CC4" w:rsidRPr="002F456C" w:rsidRDefault="007E0CC4" w:rsidP="002F456C">
      <w:pPr>
        <w:tabs>
          <w:tab w:val="left" w:pos="567"/>
        </w:tabs>
        <w:rPr>
          <w:b/>
          <w:snapToGrid w:val="0"/>
        </w:rPr>
      </w:pPr>
      <w:r w:rsidRPr="002F456C">
        <w:rPr>
          <w:b/>
          <w:noProof/>
          <w:snapToGrid w:val="0"/>
        </w:rPr>
        <w:t>Pranešimas apie šalutinį poveikį</w:t>
      </w:r>
    </w:p>
    <w:p w14:paraId="41E02BE3" w14:textId="4E674134" w:rsidR="00047646" w:rsidRPr="002F456C" w:rsidRDefault="001271BF" w:rsidP="002F456C">
      <w:pPr>
        <w:rPr>
          <w:noProof/>
          <w:snapToGrid w:val="0"/>
        </w:rPr>
      </w:pPr>
      <w:r w:rsidRPr="002F456C">
        <w:t>Jeigu pasireiškė šalutinis poveikis, įskaitant šiame lapelyje nenurodytą, pasakykite gydytojui, vaistininkui arba slaugytojui</w:t>
      </w:r>
      <w:r w:rsidR="003D5EF4" w:rsidRPr="002F456C">
        <w:t xml:space="preserve">. Pranešimą apie šalutinį poveikį galite užpildyti ir pateikti Valstybinės vaistų kontrolės tarnybos prie Lietuvos Respublikos sveikatos apsaugos ministerijos tinklalapyje </w:t>
      </w:r>
      <w:r w:rsidR="003D5EF4" w:rsidRPr="002F456C">
        <w:rPr>
          <w:color w:val="0000EE"/>
          <w:u w:val="single"/>
        </w:rPr>
        <w:t>https://vvkt.lrv.lt/lt/</w:t>
      </w:r>
      <w:r w:rsidR="003D5EF4" w:rsidRPr="002F456C">
        <w:t xml:space="preserve"> nurodytais būdais arba paskambinti nemokamu telefonu +370 800 73 568. Pranešdami apie šalutinį poveikį galite mums padėti gauti daugiau informacijos apie šio vaisto saugumą</w:t>
      </w:r>
      <w:r w:rsidR="003634B8" w:rsidRPr="002F456C">
        <w:t>.</w:t>
      </w:r>
    </w:p>
    <w:p w14:paraId="1377DCAE" w14:textId="77777777" w:rsidR="007E0CC4" w:rsidRPr="002F456C" w:rsidRDefault="007E0CC4" w:rsidP="002F456C">
      <w:pPr>
        <w:pStyle w:val="PI-1EMEASMCA"/>
        <w:rPr>
          <w:lang w:eastAsia="ko-KR"/>
        </w:rPr>
      </w:pPr>
    </w:p>
    <w:p w14:paraId="7859AC3D" w14:textId="77777777" w:rsidR="007E0CC4" w:rsidRPr="002F456C" w:rsidRDefault="007E0CC4" w:rsidP="002F456C">
      <w:pPr>
        <w:pStyle w:val="PI-1EMEASMCA"/>
        <w:rPr>
          <w:lang w:eastAsia="ko-KR"/>
        </w:rPr>
      </w:pPr>
    </w:p>
    <w:p w14:paraId="2331A6BC" w14:textId="598B31CE" w:rsidR="00D06C5C" w:rsidRPr="002F456C" w:rsidRDefault="00D06C5C" w:rsidP="002F456C">
      <w:pPr>
        <w:pStyle w:val="PI-1EMEASMCA"/>
        <w:rPr>
          <w:lang w:eastAsia="ko-KR"/>
        </w:rPr>
      </w:pPr>
      <w:r w:rsidRPr="002F456C">
        <w:rPr>
          <w:lang w:eastAsia="ko-KR"/>
        </w:rPr>
        <w:t>5.</w:t>
      </w:r>
      <w:r w:rsidRPr="002F456C">
        <w:rPr>
          <w:lang w:eastAsia="ko-KR"/>
        </w:rPr>
        <w:tab/>
        <w:t xml:space="preserve">Kaip laikyti </w:t>
      </w:r>
      <w:bookmarkEnd w:id="0"/>
      <w:bookmarkEnd w:id="1"/>
      <w:proofErr w:type="spellStart"/>
      <w:r w:rsidR="004B6BF6" w:rsidRPr="002F456C">
        <w:t>Arlevert</w:t>
      </w:r>
      <w:proofErr w:type="spellEnd"/>
    </w:p>
    <w:p w14:paraId="42D63677" w14:textId="77777777" w:rsidR="00D06C5C" w:rsidRPr="002F456C" w:rsidRDefault="00D06C5C" w:rsidP="002F456C">
      <w:pPr>
        <w:pStyle w:val="BTEMEASMCA"/>
      </w:pPr>
    </w:p>
    <w:p w14:paraId="2EF4479A" w14:textId="77777777" w:rsidR="00CE2FDF" w:rsidRPr="002F456C" w:rsidRDefault="00CE2FDF" w:rsidP="002F456C">
      <w:pPr>
        <w:numPr>
          <w:ilvl w:val="12"/>
          <w:numId w:val="0"/>
        </w:numPr>
        <w:ind w:right="-2"/>
        <w:rPr>
          <w:rFonts w:eastAsia="SimSun"/>
          <w:lang w:eastAsia="zh-CN"/>
        </w:rPr>
      </w:pPr>
      <w:r w:rsidRPr="002F456C">
        <w:rPr>
          <w:rFonts w:eastAsia="SimSun"/>
          <w:lang w:eastAsia="zh-CN"/>
        </w:rPr>
        <w:t>Šį vaistą laikykite vaikams nepastebimoje ir nepasiekiamoje vietoje.</w:t>
      </w:r>
    </w:p>
    <w:p w14:paraId="6C6BA6A6" w14:textId="77777777" w:rsidR="00CE2FDF" w:rsidRPr="002F456C" w:rsidRDefault="00CE2FDF" w:rsidP="002F456C">
      <w:pPr>
        <w:numPr>
          <w:ilvl w:val="12"/>
          <w:numId w:val="0"/>
        </w:numPr>
        <w:ind w:right="-2"/>
        <w:rPr>
          <w:rFonts w:eastAsia="SimSun"/>
          <w:lang w:eastAsia="zh-CN"/>
        </w:rPr>
      </w:pPr>
    </w:p>
    <w:p w14:paraId="78E527FC" w14:textId="1E46B0EE" w:rsidR="00CE2FDF" w:rsidRPr="002F456C" w:rsidRDefault="00E245F3" w:rsidP="002F456C">
      <w:pPr>
        <w:tabs>
          <w:tab w:val="left" w:pos="540"/>
        </w:tabs>
        <w:rPr>
          <w:noProof/>
        </w:rPr>
      </w:pPr>
      <w:r w:rsidRPr="002F456C">
        <w:rPr>
          <w:noProof/>
        </w:rPr>
        <w:t>Laikyti gamintojo pakuotėje.</w:t>
      </w:r>
    </w:p>
    <w:p w14:paraId="0A3BEE27" w14:textId="77777777" w:rsidR="00CE2FDF" w:rsidRPr="002F456C" w:rsidRDefault="00CE2FDF" w:rsidP="002F456C"/>
    <w:p w14:paraId="382C0E88" w14:textId="44F0AE7B" w:rsidR="00CE2FDF" w:rsidRPr="002F456C" w:rsidRDefault="00CE2FDF" w:rsidP="002F456C">
      <w:pPr>
        <w:tabs>
          <w:tab w:val="left" w:pos="540"/>
        </w:tabs>
        <w:rPr>
          <w:noProof/>
        </w:rPr>
      </w:pPr>
      <w:r w:rsidRPr="002F456C">
        <w:rPr>
          <w:noProof/>
        </w:rPr>
        <w:t xml:space="preserve">Ant </w:t>
      </w:r>
      <w:r w:rsidR="008621D9" w:rsidRPr="002F456C">
        <w:t>dėžutės ir lizdinės plokštelės</w:t>
      </w:r>
      <w:r w:rsidR="008621D9" w:rsidRPr="002F456C">
        <w:rPr>
          <w:noProof/>
        </w:rPr>
        <w:t xml:space="preserve"> </w:t>
      </w:r>
      <w:r w:rsidRPr="002F456C">
        <w:rPr>
          <w:noProof/>
        </w:rPr>
        <w:t>po „</w:t>
      </w:r>
      <w:r w:rsidR="008621D9" w:rsidRPr="002F456C">
        <w:rPr>
          <w:noProof/>
        </w:rPr>
        <w:t xml:space="preserve">Tinka iki / </w:t>
      </w:r>
      <w:r w:rsidRPr="002F456C">
        <w:rPr>
          <w:noProof/>
        </w:rPr>
        <w:t>EXP“ nurodytam tinkamumo laikui pasibaigus, šio vaisto vartoti negalima. Vaistas tinkamas vartoti iki paskutinės nurodyto mėnesio dienos.</w:t>
      </w:r>
    </w:p>
    <w:p w14:paraId="0D36525F" w14:textId="77777777" w:rsidR="00CE2FDF" w:rsidRPr="002F456C" w:rsidRDefault="00CE2FDF" w:rsidP="002F456C"/>
    <w:p w14:paraId="7802CD9E" w14:textId="77777777" w:rsidR="00CE2FDF" w:rsidRPr="002F456C" w:rsidRDefault="00CE2FDF" w:rsidP="002F456C">
      <w:pPr>
        <w:tabs>
          <w:tab w:val="left" w:pos="540"/>
        </w:tabs>
        <w:rPr>
          <w:noProof/>
        </w:rPr>
      </w:pPr>
      <w:r w:rsidRPr="002F456C">
        <w:rPr>
          <w:noProof/>
        </w:rPr>
        <w:t>Vaistų negalima išmesti į kanalizaciją arba su buitinėmis atliekomis. Kaip išmesti nereikalingus vaistus, klauskite vaistininko. Šios priemonės padės apsaugoti aplinką.</w:t>
      </w:r>
    </w:p>
    <w:p w14:paraId="1E970EB3" w14:textId="77777777" w:rsidR="007B096F" w:rsidRPr="002F456C" w:rsidRDefault="007B096F" w:rsidP="002F456C">
      <w:pPr>
        <w:tabs>
          <w:tab w:val="left" w:pos="567"/>
        </w:tabs>
        <w:rPr>
          <w:lang w:eastAsia="ko-KR"/>
        </w:rPr>
      </w:pPr>
    </w:p>
    <w:p w14:paraId="241BBCE0" w14:textId="77777777" w:rsidR="003835B5" w:rsidRPr="002F456C" w:rsidRDefault="003835B5" w:rsidP="002F456C">
      <w:pPr>
        <w:tabs>
          <w:tab w:val="left" w:pos="567"/>
        </w:tabs>
        <w:rPr>
          <w:lang w:eastAsia="ko-KR"/>
        </w:rPr>
      </w:pPr>
    </w:p>
    <w:p w14:paraId="57299AAA" w14:textId="77777777" w:rsidR="00C152C8" w:rsidRPr="002F456C" w:rsidRDefault="00C152C8" w:rsidP="002F456C">
      <w:pPr>
        <w:pStyle w:val="PI-1EMEASMCA"/>
        <w:rPr>
          <w:lang w:eastAsia="ko-KR"/>
        </w:rPr>
      </w:pPr>
      <w:bookmarkStart w:id="2" w:name="_Toc129243144"/>
      <w:bookmarkStart w:id="3" w:name="_Toc129243269"/>
      <w:r w:rsidRPr="002F456C">
        <w:rPr>
          <w:lang w:eastAsia="ko-KR"/>
        </w:rPr>
        <w:t>6.</w:t>
      </w:r>
      <w:r w:rsidRPr="002F456C">
        <w:rPr>
          <w:lang w:eastAsia="ko-KR"/>
        </w:rPr>
        <w:tab/>
      </w:r>
      <w:bookmarkEnd w:id="2"/>
      <w:bookmarkEnd w:id="3"/>
      <w:r w:rsidRPr="002F456C">
        <w:rPr>
          <w:lang w:eastAsia="ko-KR"/>
        </w:rPr>
        <w:t>Pakuotės turinys ir kita informacija</w:t>
      </w:r>
    </w:p>
    <w:p w14:paraId="721F5BEC" w14:textId="77777777" w:rsidR="003A5F45" w:rsidRPr="002F456C" w:rsidRDefault="003A5F45" w:rsidP="002F456C">
      <w:pPr>
        <w:pStyle w:val="PI-1EMEASMCA"/>
        <w:rPr>
          <w:lang w:eastAsia="ko-KR"/>
        </w:rPr>
      </w:pPr>
    </w:p>
    <w:p w14:paraId="381669B7" w14:textId="55551FA2" w:rsidR="00CE2FDF" w:rsidRPr="002F456C" w:rsidRDefault="004B6BF6" w:rsidP="002F456C">
      <w:pPr>
        <w:pStyle w:val="PI-3EMEASMCA"/>
        <w:keepNext/>
        <w:keepLines/>
        <w:spacing w:line="240" w:lineRule="auto"/>
      </w:pPr>
      <w:proofErr w:type="spellStart"/>
      <w:r w:rsidRPr="002F456C">
        <w:t>Arlevert</w:t>
      </w:r>
      <w:proofErr w:type="spellEnd"/>
      <w:r w:rsidR="00CE2FDF" w:rsidRPr="002F456C">
        <w:t xml:space="preserve"> sudėtis</w:t>
      </w:r>
    </w:p>
    <w:p w14:paraId="0AD6B5A9" w14:textId="24B77DF5" w:rsidR="004B6BF6" w:rsidRPr="002F456C" w:rsidRDefault="004B6BF6" w:rsidP="002F456C">
      <w:pPr>
        <w:numPr>
          <w:ilvl w:val="0"/>
          <w:numId w:val="11"/>
        </w:numPr>
      </w:pPr>
      <w:r w:rsidRPr="002F456C">
        <w:t xml:space="preserve">Veikliosios medžiagos yra </w:t>
      </w:r>
      <w:proofErr w:type="spellStart"/>
      <w:r w:rsidRPr="002F456C">
        <w:t>cinarizinas</w:t>
      </w:r>
      <w:proofErr w:type="spellEnd"/>
      <w:r w:rsidRPr="002F456C">
        <w:t xml:space="preserve"> (20</w:t>
      </w:r>
      <w:r w:rsidR="00125407" w:rsidRPr="002F456C">
        <w:t> </w:t>
      </w:r>
      <w:r w:rsidRPr="002F456C">
        <w:t xml:space="preserve">mg) ir </w:t>
      </w:r>
      <w:proofErr w:type="spellStart"/>
      <w:r w:rsidRPr="002F456C">
        <w:t>dimenhidrinatas</w:t>
      </w:r>
      <w:proofErr w:type="spellEnd"/>
      <w:r w:rsidRPr="002F456C">
        <w:t xml:space="preserve"> (40</w:t>
      </w:r>
      <w:r w:rsidR="00125407" w:rsidRPr="002F456C">
        <w:t> </w:t>
      </w:r>
      <w:r w:rsidRPr="002F456C">
        <w:t>mg).</w:t>
      </w:r>
    </w:p>
    <w:p w14:paraId="5F197C03" w14:textId="6A03C1A6" w:rsidR="00CE2FDF" w:rsidRPr="002F456C" w:rsidRDefault="004B6BF6" w:rsidP="002F456C">
      <w:pPr>
        <w:numPr>
          <w:ilvl w:val="0"/>
          <w:numId w:val="11"/>
        </w:numPr>
      </w:pPr>
      <w:r w:rsidRPr="002F456C">
        <w:t xml:space="preserve">Pagalbinės medžiagos yra </w:t>
      </w:r>
      <w:proofErr w:type="spellStart"/>
      <w:r w:rsidRPr="002F456C">
        <w:t>mikrokristalinė</w:t>
      </w:r>
      <w:proofErr w:type="spellEnd"/>
      <w:r w:rsidRPr="002F456C">
        <w:t xml:space="preserve"> celiuliozė, kukurūzų krakmolas, talkas, </w:t>
      </w:r>
      <w:proofErr w:type="spellStart"/>
      <w:r w:rsidRPr="002F456C">
        <w:t>hipromeliozė</w:t>
      </w:r>
      <w:proofErr w:type="spellEnd"/>
      <w:r w:rsidRPr="002F456C">
        <w:t xml:space="preserve">, bevandenis koloidinis silicio dioksidas, magnio </w:t>
      </w:r>
      <w:proofErr w:type="spellStart"/>
      <w:r w:rsidRPr="002F456C">
        <w:t>stearatas</w:t>
      </w:r>
      <w:proofErr w:type="spellEnd"/>
      <w:r w:rsidRPr="002F456C">
        <w:t xml:space="preserve"> ir </w:t>
      </w:r>
      <w:proofErr w:type="spellStart"/>
      <w:r w:rsidRPr="002F456C">
        <w:t>kroskarmeliozės</w:t>
      </w:r>
      <w:proofErr w:type="spellEnd"/>
      <w:r w:rsidRPr="002F456C">
        <w:t xml:space="preserve"> natrio druska</w:t>
      </w:r>
      <w:r w:rsidR="00CE2FDF" w:rsidRPr="002F456C">
        <w:t>.</w:t>
      </w:r>
    </w:p>
    <w:p w14:paraId="6FB76391" w14:textId="77777777" w:rsidR="007D2238" w:rsidRPr="002F456C" w:rsidRDefault="007D2238" w:rsidP="002F456C">
      <w:pPr>
        <w:ind w:left="567" w:hanging="567"/>
      </w:pPr>
    </w:p>
    <w:p w14:paraId="6973A1C4" w14:textId="1DA9BB1D" w:rsidR="00CE2FDF" w:rsidRPr="002F456C" w:rsidRDefault="004B6BF6" w:rsidP="002F456C">
      <w:pPr>
        <w:pStyle w:val="PI-3EMEASMCA"/>
        <w:spacing w:line="240" w:lineRule="auto"/>
      </w:pPr>
      <w:proofErr w:type="spellStart"/>
      <w:r w:rsidRPr="002F456C">
        <w:t>Arlevert</w:t>
      </w:r>
      <w:proofErr w:type="spellEnd"/>
      <w:r w:rsidRPr="002F456C">
        <w:t xml:space="preserve"> išvaizda ir kiekis pakuotėje</w:t>
      </w:r>
    </w:p>
    <w:p w14:paraId="4CA1B51D" w14:textId="1407B957" w:rsidR="004B6BF6" w:rsidRPr="002F456C" w:rsidRDefault="00E27BF3" w:rsidP="002F456C">
      <w:pPr>
        <w:autoSpaceDE w:val="0"/>
        <w:autoSpaceDN w:val="0"/>
        <w:adjustRightInd w:val="0"/>
      </w:pPr>
      <w:proofErr w:type="spellStart"/>
      <w:r w:rsidRPr="00E27BF3">
        <w:t>Arlevert</w:t>
      </w:r>
      <w:proofErr w:type="spellEnd"/>
      <w:r w:rsidRPr="00E27BF3">
        <w:t xml:space="preserve"> yra apvalios, abipus išgaubtos, baltos arba gelsvos, 8 mm skersmens tabletės, kurių vienoje pusėje yra įspausta „A“</w:t>
      </w:r>
      <w:r w:rsidR="004B6BF6" w:rsidRPr="002F456C">
        <w:t>.</w:t>
      </w:r>
    </w:p>
    <w:p w14:paraId="2BC32167" w14:textId="69B5BCAA" w:rsidR="0083208C" w:rsidRPr="002F456C" w:rsidRDefault="004B6BF6" w:rsidP="002F456C">
      <w:pPr>
        <w:autoSpaceDE w:val="0"/>
        <w:autoSpaceDN w:val="0"/>
        <w:adjustRightInd w:val="0"/>
        <w:rPr>
          <w:lang w:eastAsia="ko-KR"/>
        </w:rPr>
      </w:pPr>
      <w:r w:rsidRPr="002F456C">
        <w:t xml:space="preserve">Jos tiekiamos pakuotėse po </w:t>
      </w:r>
      <w:r w:rsidR="00E245F3" w:rsidRPr="002F456C">
        <w:t>48 tabletes</w:t>
      </w:r>
      <w:r w:rsidRPr="002F456C">
        <w:t>. Tabletės yra supakuotos į PVC/PVDC/aliuminio lizdines plokšteles po 2</w:t>
      </w:r>
      <w:r w:rsidR="00E245F3" w:rsidRPr="002F456C">
        <w:t>4</w:t>
      </w:r>
      <w:r w:rsidRPr="002F456C">
        <w:t xml:space="preserve"> tabletes. </w:t>
      </w:r>
    </w:p>
    <w:p w14:paraId="06A83DE5" w14:textId="77777777" w:rsidR="00DC1C0A" w:rsidRPr="002F456C" w:rsidRDefault="00DC1C0A" w:rsidP="002F456C">
      <w:pPr>
        <w:rPr>
          <w:lang w:eastAsia="ko-KR"/>
        </w:rPr>
      </w:pPr>
    </w:p>
    <w:p w14:paraId="31478622" w14:textId="77777777" w:rsidR="00B91FE0" w:rsidRPr="002F456C" w:rsidRDefault="00B91FE0" w:rsidP="002F456C">
      <w:pPr>
        <w:rPr>
          <w:b/>
          <w:lang w:eastAsia="ko-KR"/>
        </w:rPr>
      </w:pPr>
    </w:p>
    <w:p w14:paraId="501DD616" w14:textId="64128E23" w:rsidR="00B8196E" w:rsidRPr="002F456C" w:rsidRDefault="00DA2E18" w:rsidP="002F456C">
      <w:pPr>
        <w:rPr>
          <w:b/>
          <w:lang w:eastAsia="ko-KR"/>
        </w:rPr>
      </w:pPr>
      <w:r w:rsidRPr="002F456C">
        <w:rPr>
          <w:b/>
          <w:lang w:eastAsia="ko-KR"/>
        </w:rPr>
        <w:t xml:space="preserve">Registruotojas </w:t>
      </w:r>
      <w:r w:rsidR="00B60A92" w:rsidRPr="002F456C">
        <w:rPr>
          <w:b/>
          <w:lang w:eastAsia="ko-KR"/>
        </w:rPr>
        <w:t>eksportuojančioje valstybėje</w:t>
      </w:r>
      <w:r w:rsidR="004B6BF6" w:rsidRPr="002F456C">
        <w:rPr>
          <w:b/>
          <w:lang w:eastAsia="ko-KR"/>
        </w:rPr>
        <w:t xml:space="preserve"> ir gamintojas</w:t>
      </w:r>
    </w:p>
    <w:p w14:paraId="521DE1C1" w14:textId="77777777" w:rsidR="004B6BF6" w:rsidRPr="002F456C" w:rsidRDefault="004B6BF6" w:rsidP="002F456C">
      <w:pPr>
        <w:tabs>
          <w:tab w:val="left" w:pos="567"/>
        </w:tabs>
      </w:pPr>
      <w:proofErr w:type="spellStart"/>
      <w:r w:rsidRPr="002F456C">
        <w:t>Hennig</w:t>
      </w:r>
      <w:proofErr w:type="spellEnd"/>
      <w:r w:rsidRPr="002F456C">
        <w:t xml:space="preserve"> </w:t>
      </w:r>
      <w:proofErr w:type="spellStart"/>
      <w:r w:rsidRPr="002F456C">
        <w:t>Arzneimittel</w:t>
      </w:r>
      <w:proofErr w:type="spellEnd"/>
      <w:r w:rsidRPr="002F456C">
        <w:t xml:space="preserve"> </w:t>
      </w:r>
      <w:proofErr w:type="spellStart"/>
      <w:r w:rsidRPr="002F456C">
        <w:t>GmbH</w:t>
      </w:r>
      <w:proofErr w:type="spellEnd"/>
      <w:r w:rsidRPr="002F456C">
        <w:t xml:space="preserve"> &amp; </w:t>
      </w:r>
      <w:proofErr w:type="spellStart"/>
      <w:r w:rsidRPr="002F456C">
        <w:t>Co</w:t>
      </w:r>
      <w:proofErr w:type="spellEnd"/>
      <w:r w:rsidRPr="002F456C">
        <w:t>. KG</w:t>
      </w:r>
    </w:p>
    <w:p w14:paraId="5F6A8CFE" w14:textId="77777777" w:rsidR="004B6BF6" w:rsidRPr="002F456C" w:rsidRDefault="004B6BF6" w:rsidP="002F456C">
      <w:pPr>
        <w:tabs>
          <w:tab w:val="left" w:pos="567"/>
        </w:tabs>
      </w:pPr>
      <w:proofErr w:type="spellStart"/>
      <w:r w:rsidRPr="002F456C">
        <w:t>Liebigstrasse</w:t>
      </w:r>
      <w:proofErr w:type="spellEnd"/>
      <w:r w:rsidRPr="002F456C">
        <w:t xml:space="preserve"> 1-2</w:t>
      </w:r>
    </w:p>
    <w:p w14:paraId="15AFCAFC" w14:textId="77777777" w:rsidR="004B6BF6" w:rsidRPr="002F456C" w:rsidRDefault="004B6BF6" w:rsidP="002F456C">
      <w:pPr>
        <w:tabs>
          <w:tab w:val="left" w:pos="567"/>
        </w:tabs>
      </w:pPr>
      <w:r w:rsidRPr="002F456C">
        <w:t xml:space="preserve">65439 </w:t>
      </w:r>
      <w:proofErr w:type="spellStart"/>
      <w:r w:rsidRPr="002F456C">
        <w:t>Flörsheim</w:t>
      </w:r>
      <w:proofErr w:type="spellEnd"/>
      <w:r w:rsidRPr="002F456C">
        <w:t xml:space="preserve"> am </w:t>
      </w:r>
      <w:proofErr w:type="spellStart"/>
      <w:r w:rsidRPr="002F456C">
        <w:t>Main</w:t>
      </w:r>
      <w:proofErr w:type="spellEnd"/>
    </w:p>
    <w:p w14:paraId="7E08EA2B" w14:textId="140AEFCE" w:rsidR="00E80CD4" w:rsidRPr="002F456C" w:rsidRDefault="004B6BF6" w:rsidP="002F456C">
      <w:pPr>
        <w:tabs>
          <w:tab w:val="left" w:pos="567"/>
        </w:tabs>
      </w:pPr>
      <w:r w:rsidRPr="002F456C">
        <w:t>Vokietija</w:t>
      </w:r>
    </w:p>
    <w:p w14:paraId="370C6391" w14:textId="77777777" w:rsidR="00CE2FDF" w:rsidRPr="002F456C" w:rsidRDefault="00CE2FDF" w:rsidP="002F456C">
      <w:pPr>
        <w:tabs>
          <w:tab w:val="left" w:pos="567"/>
        </w:tabs>
        <w:rPr>
          <w:lang w:eastAsia="ko-KR"/>
        </w:rPr>
      </w:pPr>
    </w:p>
    <w:p w14:paraId="4137C9AD" w14:textId="1E160D66" w:rsidR="007B096F" w:rsidRPr="002F456C" w:rsidRDefault="007B096F" w:rsidP="002F456C">
      <w:pPr>
        <w:tabs>
          <w:tab w:val="left" w:pos="567"/>
        </w:tabs>
        <w:ind w:left="567" w:hanging="567"/>
        <w:rPr>
          <w:b/>
          <w:lang w:eastAsia="ko-KR"/>
        </w:rPr>
      </w:pPr>
      <w:r w:rsidRPr="002F456C">
        <w:rPr>
          <w:b/>
          <w:lang w:eastAsia="ko-KR"/>
        </w:rPr>
        <w:t>Lygiagretus importuotojas</w:t>
      </w:r>
    </w:p>
    <w:p w14:paraId="1440D9C7" w14:textId="77777777" w:rsidR="00FC7EEE" w:rsidRPr="002F456C" w:rsidRDefault="00FC7EEE" w:rsidP="002F456C">
      <w:pPr>
        <w:ind w:left="567" w:hanging="567"/>
        <w:rPr>
          <w:lang w:eastAsia="ko-KR"/>
        </w:rPr>
      </w:pPr>
      <w:r w:rsidRPr="002F456C">
        <w:rPr>
          <w:lang w:eastAsia="ko-KR"/>
        </w:rPr>
        <w:t>UAB „Limedika“</w:t>
      </w:r>
    </w:p>
    <w:p w14:paraId="34376E17" w14:textId="7081BC1A" w:rsidR="00EF6118" w:rsidRPr="002F456C" w:rsidRDefault="00EF6118" w:rsidP="002F456C">
      <w:pPr>
        <w:keepNext/>
        <w:tabs>
          <w:tab w:val="left" w:pos="567"/>
        </w:tabs>
      </w:pPr>
      <w:r w:rsidRPr="002F456C">
        <w:t xml:space="preserve">Erdvės g. </w:t>
      </w:r>
      <w:r w:rsidR="001D3659" w:rsidRPr="002F456C">
        <w:t>2</w:t>
      </w:r>
    </w:p>
    <w:p w14:paraId="4D87275F" w14:textId="77777777" w:rsidR="00EF6118" w:rsidRPr="002F456C" w:rsidRDefault="00EF6118" w:rsidP="002F456C">
      <w:pPr>
        <w:keepNext/>
        <w:tabs>
          <w:tab w:val="left" w:pos="567"/>
        </w:tabs>
      </w:pPr>
      <w:r w:rsidRPr="002F456C">
        <w:t>Ramučių k., Karmėlavos sen.</w:t>
      </w:r>
    </w:p>
    <w:p w14:paraId="54FE3822" w14:textId="77777777" w:rsidR="00EF6118" w:rsidRPr="002F456C" w:rsidRDefault="00EF6118" w:rsidP="002F456C">
      <w:pPr>
        <w:keepNext/>
        <w:tabs>
          <w:tab w:val="left" w:pos="567"/>
        </w:tabs>
      </w:pPr>
      <w:r w:rsidRPr="002F456C">
        <w:t>LT-52114 Kauno r. sav.</w:t>
      </w:r>
    </w:p>
    <w:p w14:paraId="37BC5B46" w14:textId="77777777" w:rsidR="00EF6118" w:rsidRPr="002F456C" w:rsidRDefault="00EF6118" w:rsidP="002F456C">
      <w:pPr>
        <w:keepNext/>
        <w:tabs>
          <w:tab w:val="left" w:pos="567"/>
        </w:tabs>
      </w:pPr>
      <w:r w:rsidRPr="002F456C">
        <w:t>Lietuva</w:t>
      </w:r>
    </w:p>
    <w:p w14:paraId="68AD9C28" w14:textId="77777777" w:rsidR="007B096F" w:rsidRPr="002F456C" w:rsidRDefault="007B096F" w:rsidP="002F456C">
      <w:pPr>
        <w:keepNext/>
        <w:tabs>
          <w:tab w:val="left" w:pos="567"/>
        </w:tabs>
        <w:rPr>
          <w:lang w:eastAsia="ko-KR"/>
        </w:rPr>
      </w:pPr>
    </w:p>
    <w:p w14:paraId="674C92C1" w14:textId="428D26B2" w:rsidR="007B096F" w:rsidRPr="002F456C" w:rsidRDefault="007B096F" w:rsidP="002F456C">
      <w:pPr>
        <w:tabs>
          <w:tab w:val="left" w:pos="567"/>
        </w:tabs>
        <w:ind w:left="567" w:hanging="567"/>
        <w:rPr>
          <w:b/>
          <w:lang w:eastAsia="ko-KR"/>
        </w:rPr>
      </w:pPr>
      <w:r w:rsidRPr="002F456C">
        <w:rPr>
          <w:b/>
          <w:lang w:eastAsia="ko-KR"/>
        </w:rPr>
        <w:t>Perpakavo</w:t>
      </w:r>
    </w:p>
    <w:p w14:paraId="7FA6E959" w14:textId="430CBFE4" w:rsidR="007B096F" w:rsidRPr="002F456C" w:rsidRDefault="00EF6118" w:rsidP="002F456C">
      <w:pPr>
        <w:tabs>
          <w:tab w:val="left" w:pos="567"/>
        </w:tabs>
        <w:ind w:left="567" w:hanging="567"/>
        <w:rPr>
          <w:lang w:eastAsia="ko-KR"/>
        </w:rPr>
      </w:pPr>
      <w:r w:rsidRPr="002F456C">
        <w:t xml:space="preserve">Lietuvos ir Norvegijos </w:t>
      </w:r>
      <w:r w:rsidR="007B096F" w:rsidRPr="002F456C">
        <w:rPr>
          <w:lang w:eastAsia="ko-KR"/>
        </w:rPr>
        <w:t xml:space="preserve">UAB </w:t>
      </w:r>
      <w:r w:rsidR="007B096F" w:rsidRPr="002F456C">
        <w:rPr>
          <w:bCs/>
          <w:iCs/>
          <w:lang w:eastAsia="ko-KR"/>
        </w:rPr>
        <w:t>„</w:t>
      </w:r>
      <w:proofErr w:type="spellStart"/>
      <w:r w:rsidR="007B096F" w:rsidRPr="002F456C">
        <w:rPr>
          <w:lang w:eastAsia="ko-KR"/>
        </w:rPr>
        <w:t>Norfachema</w:t>
      </w:r>
      <w:proofErr w:type="spellEnd"/>
      <w:r w:rsidR="007B096F" w:rsidRPr="002F456C">
        <w:rPr>
          <w:bCs/>
          <w:iCs/>
          <w:lang w:eastAsia="ko-KR"/>
        </w:rPr>
        <w:t>“</w:t>
      </w:r>
    </w:p>
    <w:p w14:paraId="52BD64E4" w14:textId="5B2A6F75" w:rsidR="00EF6118" w:rsidRPr="002F456C" w:rsidRDefault="007B096F" w:rsidP="002F456C">
      <w:pPr>
        <w:tabs>
          <w:tab w:val="left" w:pos="567"/>
        </w:tabs>
        <w:ind w:left="567" w:hanging="567"/>
        <w:rPr>
          <w:lang w:eastAsia="ko-KR"/>
        </w:rPr>
      </w:pPr>
      <w:r w:rsidRPr="002F456C">
        <w:rPr>
          <w:lang w:eastAsia="ko-KR"/>
        </w:rPr>
        <w:t>Vytauto g. 6</w:t>
      </w:r>
    </w:p>
    <w:p w14:paraId="41530979" w14:textId="0602CF59" w:rsidR="007B096F" w:rsidRPr="002F456C" w:rsidRDefault="00EF6118" w:rsidP="002F456C">
      <w:pPr>
        <w:tabs>
          <w:tab w:val="left" w:pos="567"/>
        </w:tabs>
        <w:ind w:left="567" w:hanging="567"/>
        <w:rPr>
          <w:lang w:eastAsia="ko-KR"/>
        </w:rPr>
      </w:pPr>
      <w:r w:rsidRPr="002F456C">
        <w:t xml:space="preserve">LT-55175 </w:t>
      </w:r>
      <w:r w:rsidR="007B096F" w:rsidRPr="002F456C">
        <w:rPr>
          <w:lang w:eastAsia="ko-KR"/>
        </w:rPr>
        <w:t>Jonava</w:t>
      </w:r>
    </w:p>
    <w:p w14:paraId="299F3077" w14:textId="77777777" w:rsidR="007B096F" w:rsidRPr="002F456C" w:rsidRDefault="007B096F" w:rsidP="002F456C">
      <w:pPr>
        <w:tabs>
          <w:tab w:val="left" w:pos="567"/>
        </w:tabs>
        <w:ind w:left="567" w:hanging="567"/>
        <w:rPr>
          <w:lang w:eastAsia="ko-KR"/>
        </w:rPr>
      </w:pPr>
      <w:r w:rsidRPr="002F456C">
        <w:rPr>
          <w:lang w:eastAsia="ko-KR"/>
        </w:rPr>
        <w:lastRenderedPageBreak/>
        <w:t>Lietuva</w:t>
      </w:r>
    </w:p>
    <w:p w14:paraId="5B12FFF9" w14:textId="77777777" w:rsidR="000B4326" w:rsidRPr="002F456C" w:rsidRDefault="000B4326" w:rsidP="002F456C">
      <w:pPr>
        <w:tabs>
          <w:tab w:val="left" w:pos="567"/>
        </w:tabs>
        <w:ind w:left="567" w:hanging="567"/>
        <w:rPr>
          <w:lang w:eastAsia="ko-KR"/>
        </w:rPr>
      </w:pPr>
    </w:p>
    <w:p w14:paraId="02F2DCE3" w14:textId="77777777" w:rsidR="000B4326" w:rsidRPr="002F456C" w:rsidRDefault="000B4326" w:rsidP="002F456C">
      <w:pPr>
        <w:tabs>
          <w:tab w:val="left" w:pos="567"/>
        </w:tabs>
        <w:ind w:left="567" w:hanging="567"/>
        <w:rPr>
          <w:lang w:eastAsia="ko-KR"/>
        </w:rPr>
      </w:pPr>
      <w:bookmarkStart w:id="4" w:name="_Hlk1471695"/>
      <w:r w:rsidRPr="002F456C">
        <w:rPr>
          <w:lang w:eastAsia="ko-KR"/>
        </w:rPr>
        <w:t>arba</w:t>
      </w:r>
    </w:p>
    <w:p w14:paraId="3A109362" w14:textId="77777777" w:rsidR="000B4326" w:rsidRPr="002F456C" w:rsidRDefault="000B4326" w:rsidP="002F456C">
      <w:pPr>
        <w:tabs>
          <w:tab w:val="left" w:pos="567"/>
        </w:tabs>
        <w:ind w:left="567" w:hanging="567"/>
        <w:rPr>
          <w:lang w:eastAsia="ko-KR"/>
        </w:rPr>
      </w:pPr>
    </w:p>
    <w:p w14:paraId="28F2E2CF" w14:textId="77777777" w:rsidR="000B4326" w:rsidRPr="002F456C" w:rsidRDefault="000B4326" w:rsidP="002F456C">
      <w:pPr>
        <w:rPr>
          <w:bCs/>
          <w:iCs/>
        </w:rPr>
      </w:pPr>
      <w:r w:rsidRPr="002F456C">
        <w:rPr>
          <w:bCs/>
          <w:iCs/>
        </w:rPr>
        <w:t>UAB „Entafarma“</w:t>
      </w:r>
    </w:p>
    <w:p w14:paraId="08F3DF44" w14:textId="77777777" w:rsidR="000B4326" w:rsidRPr="002F456C" w:rsidRDefault="000B4326" w:rsidP="002F456C">
      <w:pPr>
        <w:rPr>
          <w:bCs/>
          <w:iCs/>
        </w:rPr>
      </w:pPr>
      <w:proofErr w:type="spellStart"/>
      <w:r w:rsidRPr="002F456C">
        <w:rPr>
          <w:bCs/>
          <w:iCs/>
        </w:rPr>
        <w:t>Klonėnų</w:t>
      </w:r>
      <w:proofErr w:type="spellEnd"/>
      <w:r w:rsidRPr="002F456C">
        <w:rPr>
          <w:bCs/>
          <w:iCs/>
        </w:rPr>
        <w:t xml:space="preserve"> vs. 1</w:t>
      </w:r>
    </w:p>
    <w:p w14:paraId="0EC8F2CC" w14:textId="5F96DD5D" w:rsidR="000B4326" w:rsidRPr="002F456C" w:rsidRDefault="00EF6118" w:rsidP="002F456C">
      <w:pPr>
        <w:rPr>
          <w:bCs/>
          <w:iCs/>
        </w:rPr>
      </w:pPr>
      <w:r w:rsidRPr="002F456C">
        <w:rPr>
          <w:noProof/>
        </w:rPr>
        <w:t xml:space="preserve">LT-19156 </w:t>
      </w:r>
      <w:r w:rsidR="000B4326" w:rsidRPr="002F456C">
        <w:rPr>
          <w:bCs/>
          <w:iCs/>
        </w:rPr>
        <w:t>Širvintų r. sav.</w:t>
      </w:r>
    </w:p>
    <w:p w14:paraId="4E172D56" w14:textId="77777777" w:rsidR="000B4326" w:rsidRPr="002F456C" w:rsidRDefault="000B4326" w:rsidP="002F456C">
      <w:pPr>
        <w:rPr>
          <w:bCs/>
          <w:iCs/>
        </w:rPr>
      </w:pPr>
      <w:r w:rsidRPr="002F456C">
        <w:rPr>
          <w:bCs/>
          <w:iCs/>
        </w:rPr>
        <w:t>Lietuva</w:t>
      </w:r>
    </w:p>
    <w:p w14:paraId="07CE6F9D" w14:textId="77777777" w:rsidR="00EF6118" w:rsidRPr="002F456C" w:rsidRDefault="00EF6118" w:rsidP="002F456C">
      <w:pPr>
        <w:rPr>
          <w:bCs/>
          <w:iCs/>
        </w:rPr>
      </w:pPr>
    </w:p>
    <w:p w14:paraId="10AD1F2A" w14:textId="77777777" w:rsidR="00EF6118" w:rsidRPr="002F456C" w:rsidRDefault="00EF6118" w:rsidP="002F456C">
      <w:pPr>
        <w:rPr>
          <w:bCs/>
          <w:iCs/>
        </w:rPr>
      </w:pPr>
      <w:r w:rsidRPr="002F456C">
        <w:rPr>
          <w:bCs/>
          <w:iCs/>
        </w:rPr>
        <w:t>arba</w:t>
      </w:r>
    </w:p>
    <w:p w14:paraId="5C9143AE" w14:textId="77777777" w:rsidR="00EF6118" w:rsidRPr="002F456C" w:rsidRDefault="00EF6118" w:rsidP="002F456C">
      <w:pPr>
        <w:rPr>
          <w:bCs/>
          <w:iCs/>
        </w:rPr>
      </w:pPr>
    </w:p>
    <w:p w14:paraId="4BDE579B" w14:textId="77777777" w:rsidR="00EF6118" w:rsidRPr="002F456C" w:rsidRDefault="00EF6118" w:rsidP="002F456C">
      <w:pPr>
        <w:pStyle w:val="Pagrindinistekstas"/>
        <w:spacing w:after="0"/>
      </w:pPr>
      <w:r w:rsidRPr="002F456C">
        <w:t xml:space="preserve">Medezin Sp. z </w:t>
      </w:r>
      <w:proofErr w:type="spellStart"/>
      <w:r w:rsidRPr="002F456C">
        <w:t>o.o</w:t>
      </w:r>
      <w:proofErr w:type="spellEnd"/>
      <w:r w:rsidRPr="002F456C">
        <w:t>.</w:t>
      </w:r>
    </w:p>
    <w:p w14:paraId="2BD3B6A4" w14:textId="7BA9CFCC" w:rsidR="00EF6118" w:rsidRPr="002F456C" w:rsidRDefault="00EF6118" w:rsidP="002F456C">
      <w:pPr>
        <w:pStyle w:val="Pagrindinistekstas"/>
        <w:spacing w:after="0"/>
      </w:pPr>
      <w:proofErr w:type="spellStart"/>
      <w:r w:rsidRPr="002F456C">
        <w:t>ul</w:t>
      </w:r>
      <w:proofErr w:type="spellEnd"/>
      <w:r w:rsidRPr="002F456C">
        <w:t xml:space="preserve">. </w:t>
      </w:r>
      <w:proofErr w:type="spellStart"/>
      <w:r w:rsidRPr="002F456C">
        <w:t>Zbąszyńska</w:t>
      </w:r>
      <w:proofErr w:type="spellEnd"/>
      <w:r w:rsidRPr="002F456C">
        <w:t xml:space="preserve"> 3</w:t>
      </w:r>
    </w:p>
    <w:p w14:paraId="7412898B" w14:textId="77777777" w:rsidR="00EF6118" w:rsidRPr="002F456C" w:rsidRDefault="00EF6118" w:rsidP="002F456C">
      <w:pPr>
        <w:pStyle w:val="Pagrindinistekstas"/>
        <w:spacing w:after="0"/>
      </w:pPr>
      <w:r w:rsidRPr="002F456C">
        <w:t xml:space="preserve">91-342 </w:t>
      </w:r>
      <w:proofErr w:type="spellStart"/>
      <w:r w:rsidRPr="002F456C">
        <w:t>Łódź</w:t>
      </w:r>
      <w:proofErr w:type="spellEnd"/>
    </w:p>
    <w:p w14:paraId="6AD53708" w14:textId="06337CC8" w:rsidR="00EF6118" w:rsidRPr="002F456C" w:rsidRDefault="00EF6118" w:rsidP="002F456C">
      <w:pPr>
        <w:rPr>
          <w:bCs/>
          <w:iCs/>
        </w:rPr>
      </w:pPr>
      <w:r w:rsidRPr="002F456C">
        <w:t>Lenkija</w:t>
      </w:r>
    </w:p>
    <w:bookmarkEnd w:id="4"/>
    <w:p w14:paraId="6A33230B" w14:textId="77777777" w:rsidR="000B4326" w:rsidRPr="002F456C" w:rsidRDefault="000B4326" w:rsidP="002F456C">
      <w:pPr>
        <w:tabs>
          <w:tab w:val="left" w:pos="567"/>
        </w:tabs>
        <w:ind w:left="567" w:hanging="567"/>
        <w:rPr>
          <w:lang w:eastAsia="ko-KR"/>
        </w:rPr>
      </w:pPr>
    </w:p>
    <w:p w14:paraId="46D43EED" w14:textId="77777777" w:rsidR="007B096F" w:rsidRPr="002F456C" w:rsidRDefault="007B096F" w:rsidP="002F456C">
      <w:pPr>
        <w:tabs>
          <w:tab w:val="left" w:pos="567"/>
        </w:tabs>
        <w:ind w:left="567" w:hanging="567"/>
        <w:rPr>
          <w:lang w:eastAsia="ko-KR"/>
        </w:rPr>
      </w:pPr>
    </w:p>
    <w:p w14:paraId="577EF372" w14:textId="0031F851" w:rsidR="007B096F" w:rsidRPr="002F456C" w:rsidRDefault="007B096F" w:rsidP="002F456C">
      <w:pPr>
        <w:tabs>
          <w:tab w:val="left" w:pos="567"/>
        </w:tabs>
        <w:rPr>
          <w:lang w:eastAsia="ko-KR"/>
        </w:rPr>
      </w:pPr>
      <w:bookmarkStart w:id="5" w:name="_Hlk3544942"/>
      <w:r w:rsidRPr="002F456C">
        <w:rPr>
          <w:b/>
          <w:lang w:eastAsia="ko-KR"/>
        </w:rPr>
        <w:t>Šis pakuotės lapelis paskutinį kartą peržiūrėtas</w:t>
      </w:r>
      <w:r w:rsidR="001B0BD9" w:rsidRPr="002F456C">
        <w:rPr>
          <w:b/>
          <w:lang w:eastAsia="ko-KR"/>
        </w:rPr>
        <w:t xml:space="preserve"> </w:t>
      </w:r>
      <w:r w:rsidR="00F07CF6">
        <w:rPr>
          <w:b/>
          <w:lang w:eastAsia="ko-KR"/>
        </w:rPr>
        <w:t>2025-12-03.</w:t>
      </w:r>
    </w:p>
    <w:bookmarkEnd w:id="5"/>
    <w:p w14:paraId="3C4E4517" w14:textId="77777777" w:rsidR="007B096F" w:rsidRPr="002F456C" w:rsidRDefault="007B096F" w:rsidP="002F456C">
      <w:pPr>
        <w:tabs>
          <w:tab w:val="left" w:pos="567"/>
        </w:tabs>
        <w:rPr>
          <w:lang w:eastAsia="ko-KR"/>
        </w:rPr>
      </w:pPr>
    </w:p>
    <w:p w14:paraId="21BD53AE" w14:textId="0EF31E64" w:rsidR="00084625" w:rsidRPr="002F456C" w:rsidRDefault="003D5EF4" w:rsidP="002F456C">
      <w:pPr>
        <w:numPr>
          <w:ilvl w:val="12"/>
          <w:numId w:val="0"/>
        </w:numPr>
        <w:tabs>
          <w:tab w:val="left" w:pos="567"/>
        </w:tabs>
        <w:ind w:right="-2"/>
        <w:rPr>
          <w:lang w:eastAsia="ko-KR"/>
        </w:rPr>
      </w:pPr>
      <w:r w:rsidRPr="002F456C">
        <w:t xml:space="preserve">Išsami informacija apie šį vaistą pateikiama Valstybinės vaistų kontrolės tarnybos prie Lietuvos Respublikos sveikatos apsaugos ministerijos tinklalapyje </w:t>
      </w:r>
      <w:r w:rsidRPr="002F456C">
        <w:rPr>
          <w:color w:val="0000EE"/>
          <w:u w:val="single"/>
        </w:rPr>
        <w:t>https://vvkt.lrv.lt/lt/</w:t>
      </w:r>
      <w:r w:rsidRPr="002F456C">
        <w:t>.</w:t>
      </w:r>
    </w:p>
    <w:p w14:paraId="77400942" w14:textId="77777777" w:rsidR="00852892" w:rsidRPr="002F456C" w:rsidRDefault="00852892" w:rsidP="002F456C">
      <w:pPr>
        <w:numPr>
          <w:ilvl w:val="12"/>
          <w:numId w:val="0"/>
        </w:numPr>
        <w:tabs>
          <w:tab w:val="left" w:pos="567"/>
        </w:tabs>
        <w:ind w:right="-2"/>
        <w:rPr>
          <w:lang w:eastAsia="ko-KR"/>
        </w:rPr>
      </w:pPr>
    </w:p>
    <w:p w14:paraId="6EB01B04" w14:textId="34312EE9" w:rsidR="00CE2FDF" w:rsidRPr="002F456C" w:rsidRDefault="00CE2FDF" w:rsidP="002F456C">
      <w:pPr>
        <w:rPr>
          <w:lang w:eastAsia="ko-KR"/>
        </w:rPr>
      </w:pPr>
      <w:r w:rsidRPr="002F456C">
        <w:rPr>
          <w:i/>
        </w:rPr>
        <w:t xml:space="preserve">Lygiagrečiai importuojamas </w:t>
      </w:r>
      <w:r w:rsidR="000F3964" w:rsidRPr="002F456C">
        <w:rPr>
          <w:i/>
        </w:rPr>
        <w:t>vaistas</w:t>
      </w:r>
      <w:r w:rsidRPr="002F456C">
        <w:rPr>
          <w:i/>
        </w:rPr>
        <w:t xml:space="preserve"> skiriasi nuo referencinio </w:t>
      </w:r>
      <w:r w:rsidR="000F3964" w:rsidRPr="002F456C">
        <w:rPr>
          <w:i/>
        </w:rPr>
        <w:t>vaisto</w:t>
      </w:r>
      <w:r w:rsidRPr="002F456C">
        <w:rPr>
          <w:i/>
        </w:rPr>
        <w:t xml:space="preserve"> laikymo sąlygomis ir pakuotės dydžiu: lygiagrečiai importuojam</w:t>
      </w:r>
      <w:r w:rsidR="00E245F3" w:rsidRPr="002F456C">
        <w:rPr>
          <w:i/>
        </w:rPr>
        <w:t>ą</w:t>
      </w:r>
      <w:r w:rsidRPr="002F456C">
        <w:rPr>
          <w:i/>
        </w:rPr>
        <w:t xml:space="preserve"> </w:t>
      </w:r>
      <w:r w:rsidR="000F3964" w:rsidRPr="002F456C">
        <w:rPr>
          <w:i/>
        </w:rPr>
        <w:t>vaist</w:t>
      </w:r>
      <w:r w:rsidR="00E245F3" w:rsidRPr="002F456C">
        <w:rPr>
          <w:i/>
        </w:rPr>
        <w:t>ą</w:t>
      </w:r>
      <w:r w:rsidRPr="002F456C">
        <w:rPr>
          <w:i/>
        </w:rPr>
        <w:t xml:space="preserve"> </w:t>
      </w:r>
      <w:r w:rsidR="00E245F3" w:rsidRPr="002F456C">
        <w:rPr>
          <w:i/>
        </w:rPr>
        <w:t>laikyti gamintojo pakuotėje</w:t>
      </w:r>
      <w:r w:rsidRPr="002F456C">
        <w:rPr>
          <w:i/>
        </w:rPr>
        <w:t xml:space="preserve">, pakuotėje yra </w:t>
      </w:r>
      <w:r w:rsidR="00E245F3" w:rsidRPr="002F456C">
        <w:rPr>
          <w:i/>
        </w:rPr>
        <w:t>48</w:t>
      </w:r>
      <w:r w:rsidRPr="002F456C">
        <w:rPr>
          <w:i/>
        </w:rPr>
        <w:t xml:space="preserve"> table</w:t>
      </w:r>
      <w:r w:rsidR="00E245F3" w:rsidRPr="002F456C">
        <w:rPr>
          <w:i/>
        </w:rPr>
        <w:t>tės</w:t>
      </w:r>
      <w:r w:rsidRPr="002F456C">
        <w:rPr>
          <w:i/>
        </w:rPr>
        <w:t>; referencin</w:t>
      </w:r>
      <w:r w:rsidR="00E245F3" w:rsidRPr="002F456C">
        <w:rPr>
          <w:i/>
        </w:rPr>
        <w:t>iam</w:t>
      </w:r>
      <w:r w:rsidRPr="002F456C">
        <w:rPr>
          <w:i/>
        </w:rPr>
        <w:t xml:space="preserve"> </w:t>
      </w:r>
      <w:r w:rsidR="000F3964" w:rsidRPr="002F456C">
        <w:rPr>
          <w:i/>
        </w:rPr>
        <w:t>vaist</w:t>
      </w:r>
      <w:r w:rsidR="00E245F3" w:rsidRPr="002F456C">
        <w:rPr>
          <w:i/>
        </w:rPr>
        <w:t xml:space="preserve">ui specialių laikymo sąlygų nereikia, </w:t>
      </w:r>
      <w:r w:rsidRPr="002F456C">
        <w:rPr>
          <w:i/>
        </w:rPr>
        <w:t xml:space="preserve">pakuotėje yra </w:t>
      </w:r>
      <w:r w:rsidR="00E245F3" w:rsidRPr="002F456C">
        <w:rPr>
          <w:i/>
        </w:rPr>
        <w:t xml:space="preserve">50 </w:t>
      </w:r>
      <w:r w:rsidRPr="002F456C">
        <w:rPr>
          <w:i/>
        </w:rPr>
        <w:t>tablečių.</w:t>
      </w:r>
    </w:p>
    <w:p w14:paraId="750953F9" w14:textId="77777777" w:rsidR="00852892" w:rsidRPr="002F456C" w:rsidRDefault="00852892" w:rsidP="002F456C">
      <w:pPr>
        <w:numPr>
          <w:ilvl w:val="12"/>
          <w:numId w:val="0"/>
        </w:numPr>
        <w:tabs>
          <w:tab w:val="left" w:pos="567"/>
        </w:tabs>
        <w:ind w:right="-2"/>
        <w:rPr>
          <w:lang w:eastAsia="ko-KR"/>
        </w:rPr>
      </w:pPr>
    </w:p>
    <w:sectPr w:rsidR="00852892" w:rsidRPr="002F456C" w:rsidSect="002F456C">
      <w:footerReference w:type="default" r:id="rId8"/>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E5C7" w14:textId="77777777" w:rsidR="00AB2469" w:rsidRDefault="00AB2469" w:rsidP="009A5A8A">
      <w:r>
        <w:separator/>
      </w:r>
    </w:p>
  </w:endnote>
  <w:endnote w:type="continuationSeparator" w:id="0">
    <w:p w14:paraId="4396CD59" w14:textId="77777777" w:rsidR="00AB2469" w:rsidRDefault="00AB2469"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2730"/>
      <w:docPartObj>
        <w:docPartGallery w:val="Page Numbers (Bottom of Page)"/>
        <w:docPartUnique/>
      </w:docPartObj>
    </w:sdtPr>
    <w:sdtEndPr>
      <w:rPr>
        <w:noProof/>
      </w:rPr>
    </w:sdtEndPr>
    <w:sdtContent>
      <w:p w14:paraId="4196CDDB" w14:textId="137CE645" w:rsidR="00D07BF4" w:rsidRDefault="00D07BF4">
        <w:pPr>
          <w:pStyle w:val="Porat"/>
          <w:jc w:val="center"/>
        </w:pPr>
        <w:r>
          <w:fldChar w:fldCharType="begin"/>
        </w:r>
        <w:r>
          <w:instrText xml:space="preserve"> PAGE   \* MERGEFORMAT </w:instrText>
        </w:r>
        <w:r>
          <w:fldChar w:fldCharType="separate"/>
        </w:r>
        <w:r w:rsidR="00BA0FD2">
          <w:rPr>
            <w:noProof/>
          </w:rPr>
          <w:t>1</w:t>
        </w:r>
        <w:r w:rsidR="00BA0FD2">
          <w:rPr>
            <w:noProof/>
          </w:rPr>
          <w:t>3</w:t>
        </w:r>
        <w:r>
          <w:rPr>
            <w:noProof/>
          </w:rPr>
          <w:fldChar w:fldCharType="end"/>
        </w:r>
      </w:p>
    </w:sdtContent>
  </w:sdt>
  <w:p w14:paraId="51642226"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94B6" w14:textId="77777777" w:rsidR="00AB2469" w:rsidRDefault="00AB2469" w:rsidP="009A5A8A">
      <w:r>
        <w:separator/>
      </w:r>
    </w:p>
  </w:footnote>
  <w:footnote w:type="continuationSeparator" w:id="0">
    <w:p w14:paraId="588D6879" w14:textId="77777777" w:rsidR="00AB2469" w:rsidRDefault="00AB2469"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818C51FE"/>
    <w:name w:val="WW8Num5"/>
    <w:lvl w:ilvl="0">
      <w:start w:val="1"/>
      <w:numFmt w:val="bullet"/>
      <w:lvlText w:val="-"/>
      <w:lvlJc w:val="left"/>
      <w:pPr>
        <w:tabs>
          <w:tab w:val="num" w:pos="1296"/>
        </w:tabs>
        <w:ind w:left="207" w:hanging="567"/>
      </w:pPr>
      <w:rPr>
        <w:rFonts w:ascii="Times New Roman" w:hAnsi="Times New Roman" w:cs="Times New Roman" w:hint="default"/>
        <w:sz w:val="22"/>
        <w:szCs w:val="22"/>
      </w:rPr>
    </w:lvl>
  </w:abstractNum>
  <w:abstractNum w:abstractNumId="2"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 w15:restartNumberingAfterBreak="0">
    <w:nsid w:val="0000000A"/>
    <w:multiLevelType w:val="singleLevel"/>
    <w:tmpl w:val="0000000A"/>
    <w:name w:val="WW8Num10"/>
    <w:lvl w:ilvl="0">
      <w:start w:val="1"/>
      <w:numFmt w:val="bullet"/>
      <w:lvlText w:val="o"/>
      <w:lvlJc w:val="left"/>
      <w:pPr>
        <w:tabs>
          <w:tab w:val="num" w:pos="0"/>
        </w:tabs>
        <w:ind w:left="360" w:hanging="360"/>
      </w:pPr>
      <w:rPr>
        <w:rFonts w:ascii="Courier New" w:hAnsi="Courier New" w:cs="Courier New" w:hint="default"/>
        <w:sz w:val="22"/>
        <w:szCs w:val="22"/>
      </w:rPr>
    </w:lvl>
  </w:abstractNum>
  <w:abstractNum w:abstractNumId="5" w15:restartNumberingAfterBreak="0">
    <w:nsid w:val="03A1653D"/>
    <w:multiLevelType w:val="hybridMultilevel"/>
    <w:tmpl w:val="636A4920"/>
    <w:lvl w:ilvl="0" w:tplc="51465612">
      <w:numFmt w:val="bullet"/>
      <w:lvlText w:val="-"/>
      <w:lvlJc w:val="left"/>
      <w:pPr>
        <w:ind w:left="567" w:hanging="567"/>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6B2D36"/>
    <w:multiLevelType w:val="hybridMultilevel"/>
    <w:tmpl w:val="B262E3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1376CA"/>
    <w:multiLevelType w:val="hybridMultilevel"/>
    <w:tmpl w:val="FF782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C75CFB"/>
    <w:multiLevelType w:val="hybridMultilevel"/>
    <w:tmpl w:val="B14E9118"/>
    <w:lvl w:ilvl="0" w:tplc="D3805AE4">
      <w:start w:val="1"/>
      <w:numFmt w:val="bullet"/>
      <w:lvlText w:val="-"/>
      <w:lvlJc w:val="left"/>
      <w:pPr>
        <w:ind w:left="720" w:hanging="360"/>
      </w:pPr>
      <w:rPr>
        <w:rFonts w:ascii="Times New Roman" w:hAnsi="Times New Roman" w:cs="Times New Roman"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D81844"/>
    <w:multiLevelType w:val="hybridMultilevel"/>
    <w:tmpl w:val="FD60E9AE"/>
    <w:lvl w:ilvl="0" w:tplc="00000002">
      <w:numFmt w:val="bullet"/>
      <w:lvlText w:val="-"/>
      <w:lvlJc w:val="left"/>
      <w:pPr>
        <w:ind w:left="567" w:hanging="567"/>
      </w:pPr>
      <w:rPr>
        <w:rFonts w:ascii="Times New Roman" w:hAnsi="Times New Roman" w:cs="Times New Roman" w:hint="default"/>
        <w:color w:val="000000"/>
        <w:sz w:val="22"/>
        <w:szCs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4818D2"/>
    <w:multiLevelType w:val="hybridMultilevel"/>
    <w:tmpl w:val="B3F8E854"/>
    <w:lvl w:ilvl="0" w:tplc="C41050CA">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29210DCF"/>
    <w:multiLevelType w:val="hybridMultilevel"/>
    <w:tmpl w:val="E030130E"/>
    <w:lvl w:ilvl="0" w:tplc="22EE824C">
      <w:start w:val="1"/>
      <w:numFmt w:val="bullet"/>
      <w:lvlText w:val="-"/>
      <w:lvlJc w:val="left"/>
      <w:pPr>
        <w:tabs>
          <w:tab w:val="num" w:pos="207"/>
        </w:tabs>
        <w:ind w:left="207" w:hanging="567"/>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99287A"/>
    <w:multiLevelType w:val="hybridMultilevel"/>
    <w:tmpl w:val="0B320132"/>
    <w:lvl w:ilvl="0" w:tplc="EC9CBDBA">
      <w:start w:val="1"/>
      <w:numFmt w:val="bullet"/>
      <w:lvlText w:val="-"/>
      <w:lvlJc w:val="left"/>
      <w:pPr>
        <w:ind w:left="567" w:hanging="567"/>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FF3C73"/>
    <w:multiLevelType w:val="hybridMultilevel"/>
    <w:tmpl w:val="EE8882CC"/>
    <w:lvl w:ilvl="0" w:tplc="3D32FCEA">
      <w:start w:val="4"/>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1C19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D6086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28774C"/>
    <w:multiLevelType w:val="hybridMultilevel"/>
    <w:tmpl w:val="FDDEDBC0"/>
    <w:lvl w:ilvl="0" w:tplc="D3805AE4">
      <w:start w:val="1"/>
      <w:numFmt w:val="bullet"/>
      <w:lvlText w:val="-"/>
      <w:lvlJc w:val="left"/>
      <w:pPr>
        <w:ind w:left="720" w:hanging="360"/>
      </w:pPr>
      <w:rPr>
        <w:rFonts w:ascii="Times New Roman" w:hAnsi="Times New Roman" w:cs="Times New Roman"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840928"/>
    <w:multiLevelType w:val="hybridMultilevel"/>
    <w:tmpl w:val="0D387BAE"/>
    <w:lvl w:ilvl="0" w:tplc="0809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51AE4847"/>
    <w:multiLevelType w:val="hybridMultilevel"/>
    <w:tmpl w:val="FFE0C982"/>
    <w:lvl w:ilvl="0" w:tplc="D3805AE4">
      <w:start w:val="1"/>
      <w:numFmt w:val="bullet"/>
      <w:lvlText w:val="-"/>
      <w:lvlJc w:val="left"/>
      <w:pPr>
        <w:ind w:left="720" w:hanging="360"/>
      </w:pPr>
      <w:rPr>
        <w:rFonts w:ascii="Times New Roman" w:hAnsi="Times New Roman" w:cs="Times New Roman"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112371"/>
    <w:multiLevelType w:val="hybridMultilevel"/>
    <w:tmpl w:val="A476F262"/>
    <w:lvl w:ilvl="0" w:tplc="04070001">
      <w:start w:val="1"/>
      <w:numFmt w:val="bullet"/>
      <w:lvlText w:val=""/>
      <w:lvlJc w:val="left"/>
      <w:pPr>
        <w:tabs>
          <w:tab w:val="num" w:pos="586"/>
        </w:tabs>
        <w:ind w:left="414" w:hanging="188"/>
      </w:pPr>
      <w:rPr>
        <w:rFonts w:ascii="Symbol" w:hAnsi="Symbol" w:hint="default"/>
      </w:rPr>
    </w:lvl>
    <w:lvl w:ilvl="1" w:tplc="04070003" w:tentative="1">
      <w:start w:val="1"/>
      <w:numFmt w:val="bullet"/>
      <w:lvlText w:val="o"/>
      <w:lvlJc w:val="left"/>
      <w:pPr>
        <w:tabs>
          <w:tab w:val="num" w:pos="1497"/>
        </w:tabs>
        <w:ind w:left="1497" w:hanging="360"/>
      </w:pPr>
      <w:rPr>
        <w:rFonts w:ascii="Courier New" w:hAnsi="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1" w15:restartNumberingAfterBreak="0">
    <w:nsid w:val="58B56C73"/>
    <w:multiLevelType w:val="hybridMultilevel"/>
    <w:tmpl w:val="5BA42128"/>
    <w:lvl w:ilvl="0" w:tplc="EF94C522">
      <w:start w:val="2"/>
      <w:numFmt w:val="decimal"/>
      <w:lvlText w:val="%1."/>
      <w:lvlJc w:val="left"/>
      <w:pPr>
        <w:tabs>
          <w:tab w:val="num" w:pos="712"/>
        </w:tabs>
        <w:ind w:left="712" w:hanging="57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22" w15:restartNumberingAfterBreak="0">
    <w:nsid w:val="596A7ECE"/>
    <w:multiLevelType w:val="hybridMultilevel"/>
    <w:tmpl w:val="22403978"/>
    <w:lvl w:ilvl="0" w:tplc="00000002">
      <w:numFmt w:val="bullet"/>
      <w:lvlText w:val="-"/>
      <w:lvlJc w:val="left"/>
      <w:pPr>
        <w:ind w:left="720" w:hanging="360"/>
      </w:pPr>
      <w:rPr>
        <w:rFonts w:ascii="Times New Roman" w:hAnsi="Times New Roman" w:cs="Times New Roman" w:hint="default"/>
        <w:color w:val="000000"/>
        <w:sz w:val="22"/>
        <w:szCs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8C49DF"/>
    <w:multiLevelType w:val="hybridMultilevel"/>
    <w:tmpl w:val="70EEF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CF54B3"/>
    <w:multiLevelType w:val="hybridMultilevel"/>
    <w:tmpl w:val="5300B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88F656C"/>
    <w:multiLevelType w:val="hybridMultilevel"/>
    <w:tmpl w:val="3C48E51C"/>
    <w:lvl w:ilvl="0" w:tplc="00000002">
      <w:numFmt w:val="bullet"/>
      <w:lvlText w:val="-"/>
      <w:lvlJc w:val="left"/>
      <w:pPr>
        <w:tabs>
          <w:tab w:val="num" w:pos="360"/>
        </w:tabs>
        <w:ind w:left="567" w:hanging="567"/>
      </w:pPr>
      <w:rPr>
        <w:rFonts w:ascii="Times New Roman" w:hAnsi="Times New Roman" w:cs="Times New Roman" w:hint="default"/>
        <w:color w:val="000000"/>
        <w:sz w:val="22"/>
        <w:szCs w:val="22"/>
        <w:lang w:val="lt-LT" w:eastAsia="lt-LT"/>
      </w:rPr>
    </w:lvl>
    <w:lvl w:ilvl="1" w:tplc="0409000F">
      <w:start w:val="1"/>
      <w:numFmt w:val="decimal"/>
      <w:lvlText w:val="%2."/>
      <w:lvlJc w:val="left"/>
      <w:pPr>
        <w:tabs>
          <w:tab w:val="num" w:pos="1083"/>
        </w:tabs>
        <w:ind w:left="1083" w:hanging="360"/>
      </w:pPr>
      <w:rPr>
        <w:rFonts w:cs="Times New Roman"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26" w15:restartNumberingAfterBreak="0">
    <w:nsid w:val="7971344A"/>
    <w:multiLevelType w:val="hybridMultilevel"/>
    <w:tmpl w:val="649E7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35833678">
    <w:abstractNumId w:val="0"/>
  </w:num>
  <w:num w:numId="2" w16cid:durableId="1369601695">
    <w:abstractNumId w:val="12"/>
  </w:num>
  <w:num w:numId="3" w16cid:durableId="1873763605">
    <w:abstractNumId w:val="22"/>
  </w:num>
  <w:num w:numId="4" w16cid:durableId="1834295594">
    <w:abstractNumId w:val="16"/>
  </w:num>
  <w:num w:numId="5" w16cid:durableId="8486721">
    <w:abstractNumId w:val="13"/>
  </w:num>
  <w:num w:numId="6" w16cid:durableId="1692074454">
    <w:abstractNumId w:val="5"/>
  </w:num>
  <w:num w:numId="7" w16cid:durableId="2096899358">
    <w:abstractNumId w:val="15"/>
  </w:num>
  <w:num w:numId="8" w16cid:durableId="684329972">
    <w:abstractNumId w:val="11"/>
  </w:num>
  <w:num w:numId="9" w16cid:durableId="1545557623">
    <w:abstractNumId w:val="9"/>
  </w:num>
  <w:num w:numId="10" w16cid:durableId="161359556">
    <w:abstractNumId w:val="25"/>
  </w:num>
  <w:num w:numId="11" w16cid:durableId="481890801">
    <w:abstractNumId w:val="14"/>
  </w:num>
  <w:num w:numId="12" w16cid:durableId="693921332">
    <w:abstractNumId w:val="2"/>
  </w:num>
  <w:num w:numId="13" w16cid:durableId="1503474143">
    <w:abstractNumId w:val="3"/>
  </w:num>
  <w:num w:numId="14" w16cid:durableId="216169509">
    <w:abstractNumId w:val="4"/>
  </w:num>
  <w:num w:numId="15" w16cid:durableId="861161543">
    <w:abstractNumId w:val="1"/>
  </w:num>
  <w:num w:numId="16" w16cid:durableId="1217861470">
    <w:abstractNumId w:val="6"/>
  </w:num>
  <w:num w:numId="17" w16cid:durableId="1011488849">
    <w:abstractNumId w:val="8"/>
  </w:num>
  <w:num w:numId="18" w16cid:durableId="1251235604">
    <w:abstractNumId w:val="18"/>
  </w:num>
  <w:num w:numId="19" w16cid:durableId="1684698139">
    <w:abstractNumId w:val="19"/>
  </w:num>
  <w:num w:numId="20" w16cid:durableId="86581583">
    <w:abstractNumId w:val="17"/>
  </w:num>
  <w:num w:numId="21" w16cid:durableId="1423143423">
    <w:abstractNumId w:val="21"/>
  </w:num>
  <w:num w:numId="22" w16cid:durableId="488247905">
    <w:abstractNumId w:val="10"/>
  </w:num>
  <w:num w:numId="23" w16cid:durableId="528448699">
    <w:abstractNumId w:val="20"/>
  </w:num>
  <w:num w:numId="24" w16cid:durableId="1784110070">
    <w:abstractNumId w:val="24"/>
  </w:num>
  <w:num w:numId="25" w16cid:durableId="2109691580">
    <w:abstractNumId w:val="7"/>
  </w:num>
  <w:num w:numId="26" w16cid:durableId="753431357">
    <w:abstractNumId w:val="26"/>
  </w:num>
  <w:num w:numId="27" w16cid:durableId="1745175095">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9B"/>
    <w:rsid w:val="00001C89"/>
    <w:rsid w:val="00004B5F"/>
    <w:rsid w:val="00006FF8"/>
    <w:rsid w:val="000076EF"/>
    <w:rsid w:val="00011125"/>
    <w:rsid w:val="0001198D"/>
    <w:rsid w:val="00023C6E"/>
    <w:rsid w:val="00027FFE"/>
    <w:rsid w:val="00035129"/>
    <w:rsid w:val="0003552A"/>
    <w:rsid w:val="00037C59"/>
    <w:rsid w:val="000433DD"/>
    <w:rsid w:val="0004659F"/>
    <w:rsid w:val="00047646"/>
    <w:rsid w:val="00065B49"/>
    <w:rsid w:val="00070962"/>
    <w:rsid w:val="00072EB2"/>
    <w:rsid w:val="00084625"/>
    <w:rsid w:val="00084800"/>
    <w:rsid w:val="0008767E"/>
    <w:rsid w:val="00094FF8"/>
    <w:rsid w:val="00097B6D"/>
    <w:rsid w:val="000A0D1A"/>
    <w:rsid w:val="000A0DD9"/>
    <w:rsid w:val="000B4326"/>
    <w:rsid w:val="000C1B6E"/>
    <w:rsid w:val="000C45AD"/>
    <w:rsid w:val="000E0AC2"/>
    <w:rsid w:val="000E29E8"/>
    <w:rsid w:val="000F3964"/>
    <w:rsid w:val="001029D0"/>
    <w:rsid w:val="00105A1C"/>
    <w:rsid w:val="00105CE5"/>
    <w:rsid w:val="00111092"/>
    <w:rsid w:val="001139AE"/>
    <w:rsid w:val="001162D1"/>
    <w:rsid w:val="00124C1B"/>
    <w:rsid w:val="00125407"/>
    <w:rsid w:val="001258C8"/>
    <w:rsid w:val="00125BCD"/>
    <w:rsid w:val="001271BF"/>
    <w:rsid w:val="00131542"/>
    <w:rsid w:val="001350AD"/>
    <w:rsid w:val="00135BC3"/>
    <w:rsid w:val="001425E1"/>
    <w:rsid w:val="00147AEC"/>
    <w:rsid w:val="001610E6"/>
    <w:rsid w:val="0016259D"/>
    <w:rsid w:val="001640A4"/>
    <w:rsid w:val="00171298"/>
    <w:rsid w:val="001805C2"/>
    <w:rsid w:val="0018147E"/>
    <w:rsid w:val="00183C00"/>
    <w:rsid w:val="00186454"/>
    <w:rsid w:val="001A2656"/>
    <w:rsid w:val="001A7943"/>
    <w:rsid w:val="001B0BD9"/>
    <w:rsid w:val="001B1AEC"/>
    <w:rsid w:val="001B686F"/>
    <w:rsid w:val="001C38D7"/>
    <w:rsid w:val="001C7503"/>
    <w:rsid w:val="001D3659"/>
    <w:rsid w:val="001E04CF"/>
    <w:rsid w:val="001F105C"/>
    <w:rsid w:val="0021268A"/>
    <w:rsid w:val="00223AA3"/>
    <w:rsid w:val="00225CDB"/>
    <w:rsid w:val="00250010"/>
    <w:rsid w:val="00255BD3"/>
    <w:rsid w:val="00256DFF"/>
    <w:rsid w:val="002576E3"/>
    <w:rsid w:val="0026180F"/>
    <w:rsid w:val="002629F8"/>
    <w:rsid w:val="00274991"/>
    <w:rsid w:val="00276F43"/>
    <w:rsid w:val="002802CA"/>
    <w:rsid w:val="00283B9A"/>
    <w:rsid w:val="00297623"/>
    <w:rsid w:val="002B50A2"/>
    <w:rsid w:val="002C1546"/>
    <w:rsid w:val="002C4C9A"/>
    <w:rsid w:val="002E0532"/>
    <w:rsid w:val="002E37BE"/>
    <w:rsid w:val="002F456C"/>
    <w:rsid w:val="00301CDD"/>
    <w:rsid w:val="0030653B"/>
    <w:rsid w:val="00326F05"/>
    <w:rsid w:val="003552EC"/>
    <w:rsid w:val="0036186B"/>
    <w:rsid w:val="003634B8"/>
    <w:rsid w:val="0036372E"/>
    <w:rsid w:val="003775D4"/>
    <w:rsid w:val="003835B5"/>
    <w:rsid w:val="00384868"/>
    <w:rsid w:val="00390BED"/>
    <w:rsid w:val="0039435C"/>
    <w:rsid w:val="0039573E"/>
    <w:rsid w:val="003A5F45"/>
    <w:rsid w:val="003B5A2D"/>
    <w:rsid w:val="003D5EF4"/>
    <w:rsid w:val="00404A19"/>
    <w:rsid w:val="0043362A"/>
    <w:rsid w:val="0044233A"/>
    <w:rsid w:val="004500F0"/>
    <w:rsid w:val="00450135"/>
    <w:rsid w:val="00454CF9"/>
    <w:rsid w:val="00456416"/>
    <w:rsid w:val="00463588"/>
    <w:rsid w:val="00470578"/>
    <w:rsid w:val="00470A23"/>
    <w:rsid w:val="00473402"/>
    <w:rsid w:val="004742EB"/>
    <w:rsid w:val="0048194D"/>
    <w:rsid w:val="00481FB3"/>
    <w:rsid w:val="00483A04"/>
    <w:rsid w:val="0048714C"/>
    <w:rsid w:val="004A2056"/>
    <w:rsid w:val="004A45EB"/>
    <w:rsid w:val="004B6BF6"/>
    <w:rsid w:val="004B799B"/>
    <w:rsid w:val="004D5BC7"/>
    <w:rsid w:val="004E200C"/>
    <w:rsid w:val="004E5875"/>
    <w:rsid w:val="004F205D"/>
    <w:rsid w:val="004F5FDB"/>
    <w:rsid w:val="004F6342"/>
    <w:rsid w:val="00501C9B"/>
    <w:rsid w:val="005032F8"/>
    <w:rsid w:val="0050531A"/>
    <w:rsid w:val="00513848"/>
    <w:rsid w:val="005223AE"/>
    <w:rsid w:val="005237C9"/>
    <w:rsid w:val="00527FB4"/>
    <w:rsid w:val="00544FDF"/>
    <w:rsid w:val="005510D4"/>
    <w:rsid w:val="005524FE"/>
    <w:rsid w:val="00552BB2"/>
    <w:rsid w:val="0055361D"/>
    <w:rsid w:val="00564F0D"/>
    <w:rsid w:val="00567906"/>
    <w:rsid w:val="0057547A"/>
    <w:rsid w:val="00583496"/>
    <w:rsid w:val="0058382B"/>
    <w:rsid w:val="0058688E"/>
    <w:rsid w:val="005A1F49"/>
    <w:rsid w:val="005A332C"/>
    <w:rsid w:val="005B1DB8"/>
    <w:rsid w:val="005B3680"/>
    <w:rsid w:val="005C3922"/>
    <w:rsid w:val="005C5440"/>
    <w:rsid w:val="005D6E20"/>
    <w:rsid w:val="005D7C74"/>
    <w:rsid w:val="005F1DE6"/>
    <w:rsid w:val="005F2299"/>
    <w:rsid w:val="005F4EBB"/>
    <w:rsid w:val="00600937"/>
    <w:rsid w:val="006010B2"/>
    <w:rsid w:val="00602BAA"/>
    <w:rsid w:val="00610ED7"/>
    <w:rsid w:val="00612954"/>
    <w:rsid w:val="0061571F"/>
    <w:rsid w:val="006165F7"/>
    <w:rsid w:val="00620EEC"/>
    <w:rsid w:val="0063763B"/>
    <w:rsid w:val="00637640"/>
    <w:rsid w:val="006408C2"/>
    <w:rsid w:val="00641530"/>
    <w:rsid w:val="0064457B"/>
    <w:rsid w:val="00656545"/>
    <w:rsid w:val="0066205E"/>
    <w:rsid w:val="00686688"/>
    <w:rsid w:val="0069513E"/>
    <w:rsid w:val="00696B5C"/>
    <w:rsid w:val="006975D6"/>
    <w:rsid w:val="006A2FBB"/>
    <w:rsid w:val="006A3EE5"/>
    <w:rsid w:val="006A6CB8"/>
    <w:rsid w:val="006B33E0"/>
    <w:rsid w:val="006C00AD"/>
    <w:rsid w:val="006C2B0E"/>
    <w:rsid w:val="006D3F7C"/>
    <w:rsid w:val="006D5758"/>
    <w:rsid w:val="006D5777"/>
    <w:rsid w:val="006D5E02"/>
    <w:rsid w:val="006E1EF5"/>
    <w:rsid w:val="006E3A47"/>
    <w:rsid w:val="006E66AE"/>
    <w:rsid w:val="006E6B77"/>
    <w:rsid w:val="006E7754"/>
    <w:rsid w:val="006F546B"/>
    <w:rsid w:val="00714C4B"/>
    <w:rsid w:val="00717FEC"/>
    <w:rsid w:val="00723B6D"/>
    <w:rsid w:val="00726214"/>
    <w:rsid w:val="00737F9E"/>
    <w:rsid w:val="0074111F"/>
    <w:rsid w:val="00741809"/>
    <w:rsid w:val="00746EBB"/>
    <w:rsid w:val="007671BA"/>
    <w:rsid w:val="00783F7C"/>
    <w:rsid w:val="007911FE"/>
    <w:rsid w:val="007927FD"/>
    <w:rsid w:val="007B096F"/>
    <w:rsid w:val="007B4122"/>
    <w:rsid w:val="007C0E9F"/>
    <w:rsid w:val="007C6EBC"/>
    <w:rsid w:val="007C7847"/>
    <w:rsid w:val="007D0187"/>
    <w:rsid w:val="007D20E2"/>
    <w:rsid w:val="007D2238"/>
    <w:rsid w:val="007E0CC4"/>
    <w:rsid w:val="007E5F5C"/>
    <w:rsid w:val="007F3810"/>
    <w:rsid w:val="007F7EF9"/>
    <w:rsid w:val="00810835"/>
    <w:rsid w:val="00812E7D"/>
    <w:rsid w:val="008163B7"/>
    <w:rsid w:val="00816514"/>
    <w:rsid w:val="00825551"/>
    <w:rsid w:val="00831996"/>
    <w:rsid w:val="0083208C"/>
    <w:rsid w:val="00835615"/>
    <w:rsid w:val="00835657"/>
    <w:rsid w:val="0084286E"/>
    <w:rsid w:val="00842FF6"/>
    <w:rsid w:val="00852892"/>
    <w:rsid w:val="008621D9"/>
    <w:rsid w:val="00863A0B"/>
    <w:rsid w:val="008656E1"/>
    <w:rsid w:val="00883A05"/>
    <w:rsid w:val="00891822"/>
    <w:rsid w:val="00891BBE"/>
    <w:rsid w:val="00896C96"/>
    <w:rsid w:val="00897E7E"/>
    <w:rsid w:val="008A3075"/>
    <w:rsid w:val="008B3A0E"/>
    <w:rsid w:val="008B4C76"/>
    <w:rsid w:val="008C4DD6"/>
    <w:rsid w:val="008D027A"/>
    <w:rsid w:val="008D0B0E"/>
    <w:rsid w:val="008D21C6"/>
    <w:rsid w:val="008D4B97"/>
    <w:rsid w:val="008D4FB0"/>
    <w:rsid w:val="008D5042"/>
    <w:rsid w:val="008E2691"/>
    <w:rsid w:val="008E49E4"/>
    <w:rsid w:val="008F337D"/>
    <w:rsid w:val="008F4821"/>
    <w:rsid w:val="009122B3"/>
    <w:rsid w:val="00932173"/>
    <w:rsid w:val="00941562"/>
    <w:rsid w:val="00953E31"/>
    <w:rsid w:val="00956C1D"/>
    <w:rsid w:val="00962493"/>
    <w:rsid w:val="00975EFB"/>
    <w:rsid w:val="00976D66"/>
    <w:rsid w:val="00983CAA"/>
    <w:rsid w:val="009A5A8A"/>
    <w:rsid w:val="009B7FF0"/>
    <w:rsid w:val="009C41B5"/>
    <w:rsid w:val="009E493C"/>
    <w:rsid w:val="009E6DF2"/>
    <w:rsid w:val="009F127E"/>
    <w:rsid w:val="009F3662"/>
    <w:rsid w:val="00A03D7B"/>
    <w:rsid w:val="00A1315F"/>
    <w:rsid w:val="00A14579"/>
    <w:rsid w:val="00A14D3C"/>
    <w:rsid w:val="00A2699B"/>
    <w:rsid w:val="00A310FC"/>
    <w:rsid w:val="00A408D9"/>
    <w:rsid w:val="00A44DD9"/>
    <w:rsid w:val="00A47AC3"/>
    <w:rsid w:val="00A566A9"/>
    <w:rsid w:val="00A65B46"/>
    <w:rsid w:val="00A707F1"/>
    <w:rsid w:val="00A76DAB"/>
    <w:rsid w:val="00A956FE"/>
    <w:rsid w:val="00AA7ADD"/>
    <w:rsid w:val="00AB0274"/>
    <w:rsid w:val="00AB08D1"/>
    <w:rsid w:val="00AB2469"/>
    <w:rsid w:val="00AD2E54"/>
    <w:rsid w:val="00AD5D94"/>
    <w:rsid w:val="00AD6057"/>
    <w:rsid w:val="00AD69F4"/>
    <w:rsid w:val="00AE5917"/>
    <w:rsid w:val="00AF7ECC"/>
    <w:rsid w:val="00B067C7"/>
    <w:rsid w:val="00B34A82"/>
    <w:rsid w:val="00B37FFC"/>
    <w:rsid w:val="00B4151F"/>
    <w:rsid w:val="00B57F89"/>
    <w:rsid w:val="00B60A92"/>
    <w:rsid w:val="00B63E9D"/>
    <w:rsid w:val="00B6505B"/>
    <w:rsid w:val="00B659BA"/>
    <w:rsid w:val="00B65DE6"/>
    <w:rsid w:val="00B77081"/>
    <w:rsid w:val="00B80C0B"/>
    <w:rsid w:val="00B8196E"/>
    <w:rsid w:val="00B83BFA"/>
    <w:rsid w:val="00B83EB8"/>
    <w:rsid w:val="00B91FE0"/>
    <w:rsid w:val="00B92111"/>
    <w:rsid w:val="00B92DD0"/>
    <w:rsid w:val="00B95AF3"/>
    <w:rsid w:val="00BA0FD2"/>
    <w:rsid w:val="00BC1FF9"/>
    <w:rsid w:val="00BC303C"/>
    <w:rsid w:val="00BD356B"/>
    <w:rsid w:val="00BD7E9E"/>
    <w:rsid w:val="00BF0B82"/>
    <w:rsid w:val="00BF3DB7"/>
    <w:rsid w:val="00BF3F99"/>
    <w:rsid w:val="00BF4B78"/>
    <w:rsid w:val="00C1224D"/>
    <w:rsid w:val="00C12BC4"/>
    <w:rsid w:val="00C152C8"/>
    <w:rsid w:val="00C20833"/>
    <w:rsid w:val="00C208EC"/>
    <w:rsid w:val="00C21471"/>
    <w:rsid w:val="00C21F3F"/>
    <w:rsid w:val="00C268C5"/>
    <w:rsid w:val="00C300DD"/>
    <w:rsid w:val="00C36F96"/>
    <w:rsid w:val="00C4096C"/>
    <w:rsid w:val="00C52697"/>
    <w:rsid w:val="00C56950"/>
    <w:rsid w:val="00C62D9B"/>
    <w:rsid w:val="00C7275D"/>
    <w:rsid w:val="00C75750"/>
    <w:rsid w:val="00C76D0B"/>
    <w:rsid w:val="00C93B5E"/>
    <w:rsid w:val="00C9495D"/>
    <w:rsid w:val="00C97211"/>
    <w:rsid w:val="00C97F4C"/>
    <w:rsid w:val="00CA2659"/>
    <w:rsid w:val="00CA3F17"/>
    <w:rsid w:val="00CA771F"/>
    <w:rsid w:val="00CB2EF5"/>
    <w:rsid w:val="00CC15A3"/>
    <w:rsid w:val="00CD1DB1"/>
    <w:rsid w:val="00CD6A08"/>
    <w:rsid w:val="00CE2FDF"/>
    <w:rsid w:val="00CE4EDF"/>
    <w:rsid w:val="00CF50BB"/>
    <w:rsid w:val="00CF6403"/>
    <w:rsid w:val="00CF669F"/>
    <w:rsid w:val="00CF7A1B"/>
    <w:rsid w:val="00D06C5C"/>
    <w:rsid w:val="00D07BF4"/>
    <w:rsid w:val="00D2509B"/>
    <w:rsid w:val="00D32644"/>
    <w:rsid w:val="00D3326E"/>
    <w:rsid w:val="00D44543"/>
    <w:rsid w:val="00D517A0"/>
    <w:rsid w:val="00D64A45"/>
    <w:rsid w:val="00D70B03"/>
    <w:rsid w:val="00D7258E"/>
    <w:rsid w:val="00D92DDF"/>
    <w:rsid w:val="00DA2E18"/>
    <w:rsid w:val="00DA3C10"/>
    <w:rsid w:val="00DB43E7"/>
    <w:rsid w:val="00DB6ABF"/>
    <w:rsid w:val="00DC1117"/>
    <w:rsid w:val="00DC1C0A"/>
    <w:rsid w:val="00DE047C"/>
    <w:rsid w:val="00DF6C4D"/>
    <w:rsid w:val="00DF7114"/>
    <w:rsid w:val="00E0486E"/>
    <w:rsid w:val="00E11DDA"/>
    <w:rsid w:val="00E13955"/>
    <w:rsid w:val="00E2018E"/>
    <w:rsid w:val="00E21F76"/>
    <w:rsid w:val="00E245F3"/>
    <w:rsid w:val="00E27BF3"/>
    <w:rsid w:val="00E32341"/>
    <w:rsid w:val="00E3442B"/>
    <w:rsid w:val="00E50860"/>
    <w:rsid w:val="00E52FCC"/>
    <w:rsid w:val="00E55D6E"/>
    <w:rsid w:val="00E562C4"/>
    <w:rsid w:val="00E73D8A"/>
    <w:rsid w:val="00E7784B"/>
    <w:rsid w:val="00E80CD4"/>
    <w:rsid w:val="00E851EF"/>
    <w:rsid w:val="00E913BA"/>
    <w:rsid w:val="00E932E3"/>
    <w:rsid w:val="00E95F36"/>
    <w:rsid w:val="00EA2214"/>
    <w:rsid w:val="00EB000E"/>
    <w:rsid w:val="00EB74B9"/>
    <w:rsid w:val="00EC79FD"/>
    <w:rsid w:val="00ED4770"/>
    <w:rsid w:val="00EE040C"/>
    <w:rsid w:val="00EE353D"/>
    <w:rsid w:val="00EF4CF3"/>
    <w:rsid w:val="00EF6118"/>
    <w:rsid w:val="00F07CF6"/>
    <w:rsid w:val="00F10A70"/>
    <w:rsid w:val="00F10E7B"/>
    <w:rsid w:val="00F15931"/>
    <w:rsid w:val="00F17F3D"/>
    <w:rsid w:val="00F2698D"/>
    <w:rsid w:val="00F3089D"/>
    <w:rsid w:val="00F3145A"/>
    <w:rsid w:val="00F5011D"/>
    <w:rsid w:val="00F549C3"/>
    <w:rsid w:val="00F624A8"/>
    <w:rsid w:val="00F62B5B"/>
    <w:rsid w:val="00F7127B"/>
    <w:rsid w:val="00F71E79"/>
    <w:rsid w:val="00F72F86"/>
    <w:rsid w:val="00F75AD7"/>
    <w:rsid w:val="00F854E6"/>
    <w:rsid w:val="00F85796"/>
    <w:rsid w:val="00FB0385"/>
    <w:rsid w:val="00FB1EA1"/>
    <w:rsid w:val="00FC0BB0"/>
    <w:rsid w:val="00FC7EEE"/>
    <w:rsid w:val="00FD087F"/>
    <w:rsid w:val="00FD2E7F"/>
    <w:rsid w:val="00FE0630"/>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6015"/>
  <w15:docId w15:val="{C029664D-781D-4669-91F1-8B26FCCA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E0486E"/>
    <w:pPr>
      <w:tabs>
        <w:tab w:val="left" w:pos="2296"/>
      </w:tabs>
      <w:suppressAutoHyphens/>
    </w:pPr>
    <w:rPr>
      <w:rFonts w:eastAsia="Calibri"/>
      <w:lang w:eastAsia="zh-CN"/>
    </w:rPr>
  </w:style>
  <w:style w:type="character" w:customStyle="1" w:styleId="BTEMEASMCAChar">
    <w:name w:val="BT EMEA_SMCA Char"/>
    <w:link w:val="BTEMEASMCA"/>
    <w:locked/>
    <w:rsid w:val="00E0486E"/>
    <w:rPr>
      <w:rFonts w:ascii="Times New Roman" w:eastAsia="Calibri" w:hAnsi="Times New Roman" w:cs="Times New Roman"/>
      <w:lang w:eastAsia="zh-CN"/>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D70B03"/>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D70B03"/>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unhideWhenUsed/>
    <w:rsid w:val="005223AE"/>
    <w:rPr>
      <w:sz w:val="20"/>
      <w:szCs w:val="20"/>
    </w:rPr>
  </w:style>
  <w:style w:type="character" w:customStyle="1" w:styleId="KomentarotekstasDiagrama">
    <w:name w:val="Komentaro tekstas Diagrama"/>
    <w:basedOn w:val="Numatytasispastraiposriftas"/>
    <w:link w:val="Komentarotekstas"/>
    <w:uiPriority w:val="99"/>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nhideWhenUsed/>
    <w:rsid w:val="009A5A8A"/>
    <w:pPr>
      <w:tabs>
        <w:tab w:val="center" w:pos="4819"/>
        <w:tab w:val="right" w:pos="9638"/>
      </w:tabs>
    </w:pPr>
  </w:style>
  <w:style w:type="character" w:customStyle="1" w:styleId="PoratDiagrama">
    <w:name w:val="Poraštė Diagrama"/>
    <w:basedOn w:val="Numatytasispastraiposriftas"/>
    <w:link w:val="Porat"/>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TeEMEASMCA">
    <w:name w:val="BT(e) EMEA_SMCA"/>
    <w:basedOn w:val="BTEMEASMCA"/>
    <w:autoRedefine/>
    <w:rsid w:val="007911FE"/>
    <w:pPr>
      <w:tabs>
        <w:tab w:val="left" w:pos="540"/>
      </w:tabs>
      <w:jc w:val="center"/>
    </w:pPr>
    <w:rPr>
      <w:rFonts w:eastAsia="Times New Roman"/>
      <w:noProof/>
      <w:lang w:eastAsia="en-US"/>
    </w:rPr>
  </w:style>
  <w:style w:type="paragraph" w:styleId="Pataisymai">
    <w:name w:val="Revision"/>
    <w:hidden/>
    <w:uiPriority w:val="99"/>
    <w:semiHidden/>
    <w:rsid w:val="00564F0D"/>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439609">
      <w:bodyDiv w:val="1"/>
      <w:marLeft w:val="0"/>
      <w:marRight w:val="0"/>
      <w:marTop w:val="0"/>
      <w:marBottom w:val="0"/>
      <w:divBdr>
        <w:top w:val="none" w:sz="0" w:space="0" w:color="auto"/>
        <w:left w:val="none" w:sz="0" w:space="0" w:color="auto"/>
        <w:bottom w:val="none" w:sz="0" w:space="0" w:color="auto"/>
        <w:right w:val="none" w:sz="0" w:space="0" w:color="auto"/>
      </w:divBdr>
    </w:div>
    <w:div w:id="332727474">
      <w:bodyDiv w:val="1"/>
      <w:marLeft w:val="0"/>
      <w:marRight w:val="0"/>
      <w:marTop w:val="0"/>
      <w:marBottom w:val="0"/>
      <w:divBdr>
        <w:top w:val="none" w:sz="0" w:space="0" w:color="auto"/>
        <w:left w:val="none" w:sz="0" w:space="0" w:color="auto"/>
        <w:bottom w:val="none" w:sz="0" w:space="0" w:color="auto"/>
        <w:right w:val="none" w:sz="0" w:space="0" w:color="auto"/>
      </w:divBdr>
    </w:div>
    <w:div w:id="457996244">
      <w:bodyDiv w:val="1"/>
      <w:marLeft w:val="0"/>
      <w:marRight w:val="0"/>
      <w:marTop w:val="0"/>
      <w:marBottom w:val="0"/>
      <w:divBdr>
        <w:top w:val="none" w:sz="0" w:space="0" w:color="auto"/>
        <w:left w:val="none" w:sz="0" w:space="0" w:color="auto"/>
        <w:bottom w:val="none" w:sz="0" w:space="0" w:color="auto"/>
        <w:right w:val="none" w:sz="0" w:space="0" w:color="auto"/>
      </w:divBdr>
    </w:div>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079337">
      <w:bodyDiv w:val="1"/>
      <w:marLeft w:val="0"/>
      <w:marRight w:val="0"/>
      <w:marTop w:val="0"/>
      <w:marBottom w:val="0"/>
      <w:divBdr>
        <w:top w:val="none" w:sz="0" w:space="0" w:color="auto"/>
        <w:left w:val="none" w:sz="0" w:space="0" w:color="auto"/>
        <w:bottom w:val="none" w:sz="0" w:space="0" w:color="auto"/>
        <w:right w:val="none" w:sz="0" w:space="0" w:color="auto"/>
      </w:divBdr>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11750912">
      <w:bodyDiv w:val="1"/>
      <w:marLeft w:val="0"/>
      <w:marRight w:val="0"/>
      <w:marTop w:val="0"/>
      <w:marBottom w:val="0"/>
      <w:divBdr>
        <w:top w:val="none" w:sz="0" w:space="0" w:color="auto"/>
        <w:left w:val="none" w:sz="0" w:space="0" w:color="auto"/>
        <w:bottom w:val="none" w:sz="0" w:space="0" w:color="auto"/>
        <w:right w:val="none" w:sz="0" w:space="0" w:color="auto"/>
      </w:divBdr>
    </w:div>
    <w:div w:id="1807504627">
      <w:bodyDiv w:val="1"/>
      <w:marLeft w:val="0"/>
      <w:marRight w:val="0"/>
      <w:marTop w:val="0"/>
      <w:marBottom w:val="0"/>
      <w:divBdr>
        <w:top w:val="none" w:sz="0" w:space="0" w:color="auto"/>
        <w:left w:val="none" w:sz="0" w:space="0" w:color="auto"/>
        <w:bottom w:val="none" w:sz="0" w:space="0" w:color="auto"/>
        <w:right w:val="none" w:sz="0" w:space="0" w:color="auto"/>
      </w:divBdr>
    </w:div>
    <w:div w:id="1970553080">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78B04-9659-4125-9F32-80D35CA7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7219</Words>
  <Characters>4115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 Sidorčuk</dc:creator>
  <cp:lastModifiedBy>Karolina Kontrauskaitė</cp:lastModifiedBy>
  <cp:revision>11</cp:revision>
  <cp:lastPrinted>2016-11-16T12:06:00Z</cp:lastPrinted>
  <dcterms:created xsi:type="dcterms:W3CDTF">2025-05-28T12:25:00Z</dcterms:created>
  <dcterms:modified xsi:type="dcterms:W3CDTF">2025-12-06T21:45:00Z</dcterms:modified>
</cp:coreProperties>
</file>