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D789" w14:textId="77777777" w:rsidR="003B31DC" w:rsidRDefault="003B31DC">
      <w:pPr>
        <w:pStyle w:val="Paprastasistekstas"/>
        <w:tabs>
          <w:tab w:val="left" w:pos="4962"/>
        </w:tabs>
        <w:rPr>
          <w:rFonts w:ascii="Times New Roman" w:hAnsi="Times New Roman"/>
          <w:snapToGrid w:val="0"/>
          <w:sz w:val="22"/>
          <w:szCs w:val="22"/>
          <w:lang w:val="lt-LT"/>
        </w:rPr>
      </w:pPr>
    </w:p>
    <w:p w14:paraId="04E65EDE" w14:textId="77777777" w:rsidR="003B31DC" w:rsidRDefault="003B31DC">
      <w:pPr>
        <w:pStyle w:val="Paprastasistekstas"/>
        <w:tabs>
          <w:tab w:val="left" w:pos="4962"/>
        </w:tabs>
        <w:rPr>
          <w:rFonts w:ascii="Times New Roman" w:hAnsi="Times New Roman"/>
          <w:sz w:val="22"/>
          <w:szCs w:val="22"/>
          <w:lang w:val="lt-LT"/>
        </w:rPr>
      </w:pPr>
    </w:p>
    <w:p w14:paraId="14D211B0" w14:textId="77777777" w:rsidR="003B31DC" w:rsidRDefault="003B31DC">
      <w:pPr>
        <w:pStyle w:val="Paprastasistekstas"/>
        <w:rPr>
          <w:rFonts w:ascii="Times New Roman" w:hAnsi="Times New Roman"/>
          <w:sz w:val="22"/>
          <w:szCs w:val="22"/>
          <w:lang w:val="lt-LT"/>
        </w:rPr>
      </w:pPr>
    </w:p>
    <w:p w14:paraId="59FD58C4" w14:textId="77777777" w:rsidR="003B31DC" w:rsidRDefault="003B31DC">
      <w:pPr>
        <w:widowControl w:val="0"/>
        <w:rPr>
          <w:sz w:val="22"/>
          <w:szCs w:val="22"/>
        </w:rPr>
      </w:pPr>
    </w:p>
    <w:p w14:paraId="67432A26" w14:textId="77777777" w:rsidR="003B31DC" w:rsidRDefault="003B31DC">
      <w:pPr>
        <w:outlineLvl w:val="0"/>
        <w:rPr>
          <w:b/>
          <w:sz w:val="22"/>
          <w:szCs w:val="22"/>
        </w:rPr>
      </w:pPr>
    </w:p>
    <w:p w14:paraId="16B4D092" w14:textId="77777777" w:rsidR="003B31DC" w:rsidRDefault="003B31DC">
      <w:pPr>
        <w:outlineLvl w:val="0"/>
        <w:rPr>
          <w:b/>
          <w:sz w:val="22"/>
          <w:szCs w:val="22"/>
        </w:rPr>
      </w:pPr>
    </w:p>
    <w:p w14:paraId="31B21F92" w14:textId="77777777" w:rsidR="003B31DC" w:rsidRDefault="003B31DC">
      <w:pPr>
        <w:outlineLvl w:val="0"/>
        <w:rPr>
          <w:b/>
          <w:sz w:val="22"/>
          <w:szCs w:val="22"/>
        </w:rPr>
      </w:pPr>
    </w:p>
    <w:p w14:paraId="1971F62A" w14:textId="77777777" w:rsidR="003B31DC" w:rsidRDefault="003B31DC">
      <w:pPr>
        <w:outlineLvl w:val="0"/>
        <w:rPr>
          <w:b/>
          <w:sz w:val="22"/>
          <w:szCs w:val="22"/>
        </w:rPr>
      </w:pPr>
    </w:p>
    <w:p w14:paraId="43FD5FBB" w14:textId="77777777" w:rsidR="003B31DC" w:rsidRDefault="003B31DC">
      <w:pPr>
        <w:tabs>
          <w:tab w:val="left" w:pos="-1440"/>
          <w:tab w:val="left" w:pos="-720"/>
        </w:tabs>
        <w:rPr>
          <w:b/>
          <w:sz w:val="22"/>
          <w:szCs w:val="22"/>
        </w:rPr>
      </w:pPr>
    </w:p>
    <w:p w14:paraId="6A4E64CB" w14:textId="77777777" w:rsidR="003B31DC" w:rsidRDefault="003B31DC">
      <w:pPr>
        <w:tabs>
          <w:tab w:val="left" w:pos="-1440"/>
          <w:tab w:val="left" w:pos="-720"/>
        </w:tabs>
        <w:rPr>
          <w:b/>
          <w:sz w:val="22"/>
          <w:szCs w:val="22"/>
        </w:rPr>
      </w:pPr>
    </w:p>
    <w:p w14:paraId="5C7DB41C" w14:textId="77777777" w:rsidR="003B31DC" w:rsidRDefault="003B31DC">
      <w:pPr>
        <w:tabs>
          <w:tab w:val="left" w:pos="-1440"/>
          <w:tab w:val="left" w:pos="-720"/>
        </w:tabs>
        <w:rPr>
          <w:b/>
          <w:sz w:val="22"/>
          <w:szCs w:val="22"/>
        </w:rPr>
      </w:pPr>
    </w:p>
    <w:p w14:paraId="5D737362" w14:textId="77777777" w:rsidR="003B31DC" w:rsidRDefault="003B31DC">
      <w:pPr>
        <w:tabs>
          <w:tab w:val="left" w:pos="-1440"/>
          <w:tab w:val="left" w:pos="-720"/>
        </w:tabs>
        <w:rPr>
          <w:b/>
          <w:sz w:val="22"/>
          <w:szCs w:val="22"/>
        </w:rPr>
      </w:pPr>
    </w:p>
    <w:p w14:paraId="311E4EF1" w14:textId="77777777" w:rsidR="003B31DC" w:rsidRDefault="003B31DC">
      <w:pPr>
        <w:tabs>
          <w:tab w:val="left" w:pos="-1440"/>
          <w:tab w:val="left" w:pos="-720"/>
        </w:tabs>
        <w:rPr>
          <w:b/>
          <w:sz w:val="22"/>
          <w:szCs w:val="22"/>
        </w:rPr>
      </w:pPr>
    </w:p>
    <w:p w14:paraId="72C7534E" w14:textId="77777777" w:rsidR="003B31DC" w:rsidRDefault="003B31DC">
      <w:pPr>
        <w:tabs>
          <w:tab w:val="left" w:pos="-1440"/>
          <w:tab w:val="left" w:pos="-720"/>
        </w:tabs>
        <w:rPr>
          <w:b/>
          <w:sz w:val="22"/>
          <w:szCs w:val="22"/>
        </w:rPr>
      </w:pPr>
    </w:p>
    <w:p w14:paraId="63D3DCC8" w14:textId="77777777" w:rsidR="003B31DC" w:rsidRDefault="003B31DC">
      <w:pPr>
        <w:tabs>
          <w:tab w:val="left" w:pos="-1440"/>
          <w:tab w:val="left" w:pos="-720"/>
        </w:tabs>
        <w:rPr>
          <w:b/>
          <w:sz w:val="22"/>
          <w:szCs w:val="22"/>
        </w:rPr>
      </w:pPr>
    </w:p>
    <w:p w14:paraId="51C9D1D3" w14:textId="77777777" w:rsidR="003B31DC" w:rsidRDefault="003B31DC">
      <w:pPr>
        <w:tabs>
          <w:tab w:val="left" w:pos="-1440"/>
          <w:tab w:val="left" w:pos="-720"/>
        </w:tabs>
        <w:rPr>
          <w:b/>
          <w:sz w:val="22"/>
          <w:szCs w:val="22"/>
        </w:rPr>
      </w:pPr>
    </w:p>
    <w:p w14:paraId="46837E71" w14:textId="77777777" w:rsidR="003B31DC" w:rsidRDefault="003B31DC">
      <w:pPr>
        <w:tabs>
          <w:tab w:val="left" w:pos="-1440"/>
          <w:tab w:val="left" w:pos="-720"/>
        </w:tabs>
        <w:rPr>
          <w:b/>
          <w:sz w:val="22"/>
          <w:szCs w:val="22"/>
        </w:rPr>
      </w:pPr>
    </w:p>
    <w:p w14:paraId="3D969961" w14:textId="77777777" w:rsidR="003B31DC" w:rsidRDefault="003B31DC">
      <w:pPr>
        <w:tabs>
          <w:tab w:val="left" w:pos="-1440"/>
          <w:tab w:val="left" w:pos="-720"/>
        </w:tabs>
        <w:rPr>
          <w:b/>
          <w:sz w:val="22"/>
          <w:szCs w:val="22"/>
        </w:rPr>
      </w:pPr>
    </w:p>
    <w:p w14:paraId="55870065" w14:textId="77777777" w:rsidR="003B31DC" w:rsidRDefault="003B31DC">
      <w:pPr>
        <w:tabs>
          <w:tab w:val="left" w:pos="-1440"/>
          <w:tab w:val="left" w:pos="-720"/>
        </w:tabs>
        <w:rPr>
          <w:b/>
          <w:sz w:val="22"/>
          <w:szCs w:val="22"/>
        </w:rPr>
      </w:pPr>
    </w:p>
    <w:p w14:paraId="3726FA95" w14:textId="77777777" w:rsidR="003B31DC" w:rsidRDefault="003B31DC">
      <w:pPr>
        <w:tabs>
          <w:tab w:val="left" w:pos="-1440"/>
          <w:tab w:val="left" w:pos="-720"/>
        </w:tabs>
        <w:rPr>
          <w:b/>
          <w:sz w:val="22"/>
          <w:szCs w:val="22"/>
        </w:rPr>
      </w:pPr>
    </w:p>
    <w:p w14:paraId="6D680270" w14:textId="77777777" w:rsidR="003B31DC" w:rsidRDefault="003B31DC">
      <w:pPr>
        <w:tabs>
          <w:tab w:val="left" w:pos="-1440"/>
          <w:tab w:val="left" w:pos="-720"/>
        </w:tabs>
        <w:rPr>
          <w:b/>
          <w:sz w:val="22"/>
          <w:szCs w:val="22"/>
        </w:rPr>
      </w:pPr>
    </w:p>
    <w:p w14:paraId="4A327A7F" w14:textId="77777777" w:rsidR="003B31DC" w:rsidRDefault="003B31DC">
      <w:pPr>
        <w:tabs>
          <w:tab w:val="left" w:pos="-1440"/>
          <w:tab w:val="left" w:pos="-720"/>
        </w:tabs>
        <w:rPr>
          <w:b/>
          <w:sz w:val="22"/>
          <w:szCs w:val="22"/>
        </w:rPr>
      </w:pPr>
    </w:p>
    <w:p w14:paraId="0D924510" w14:textId="77777777" w:rsidR="003B31DC" w:rsidRDefault="003B31DC">
      <w:pPr>
        <w:tabs>
          <w:tab w:val="left" w:pos="-1440"/>
          <w:tab w:val="left" w:pos="-720"/>
        </w:tabs>
        <w:rPr>
          <w:b/>
          <w:sz w:val="22"/>
          <w:szCs w:val="22"/>
        </w:rPr>
      </w:pPr>
    </w:p>
    <w:p w14:paraId="3F703202" w14:textId="77777777" w:rsidR="003B31DC" w:rsidRDefault="00913CBE">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4E3B3D3C" w14:textId="77777777" w:rsidR="003B31DC" w:rsidRDefault="003B31DC">
      <w:pPr>
        <w:jc w:val="center"/>
        <w:rPr>
          <w:sz w:val="22"/>
          <w:szCs w:val="22"/>
        </w:rPr>
      </w:pPr>
    </w:p>
    <w:p w14:paraId="51A8FDB7" w14:textId="77777777" w:rsidR="003B31DC" w:rsidRDefault="00913CBE">
      <w:pPr>
        <w:tabs>
          <w:tab w:val="left" w:pos="-1440"/>
          <w:tab w:val="left" w:pos="-720"/>
        </w:tabs>
        <w:jc w:val="center"/>
        <w:rPr>
          <w:b/>
          <w:sz w:val="22"/>
          <w:szCs w:val="22"/>
        </w:rPr>
      </w:pPr>
      <w:r>
        <w:rPr>
          <w:b/>
          <w:sz w:val="22"/>
          <w:szCs w:val="22"/>
        </w:rPr>
        <w:t>PREPARATO CHARAKTERISTIKŲ SANTRAUKA</w:t>
      </w:r>
    </w:p>
    <w:p w14:paraId="5B1A23EE" w14:textId="77777777" w:rsidR="003B31DC" w:rsidRDefault="00913CBE">
      <w:pPr>
        <w:tabs>
          <w:tab w:val="left" w:pos="-1440"/>
          <w:tab w:val="left" w:pos="-720"/>
        </w:tabs>
        <w:rPr>
          <w:sz w:val="22"/>
          <w:szCs w:val="22"/>
        </w:rPr>
      </w:pPr>
      <w:r>
        <w:rPr>
          <w:sz w:val="22"/>
          <w:szCs w:val="22"/>
          <w:lang w:eastAsia="zh-CN"/>
        </w:rPr>
        <w:br w:type="page"/>
      </w:r>
    </w:p>
    <w:p w14:paraId="14E1421F"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20B25EE1" w14:textId="77777777" w:rsidR="003B31DC" w:rsidRDefault="003B31DC">
      <w:pPr>
        <w:rPr>
          <w:sz w:val="22"/>
          <w:szCs w:val="22"/>
        </w:rPr>
      </w:pPr>
    </w:p>
    <w:p w14:paraId="0FA81ADD" w14:textId="0E443418" w:rsidR="003B31DC" w:rsidRDefault="00D927EC" w:rsidP="00655730">
      <w:pPr>
        <w:rPr>
          <w:rFonts w:eastAsiaTheme="minorHAnsi"/>
          <w:color w:val="000000"/>
          <w:sz w:val="22"/>
          <w:szCs w:val="22"/>
          <w:lang w:eastAsia="en-US"/>
        </w:rPr>
      </w:pPr>
      <w:proofErr w:type="spellStart"/>
      <w:r>
        <w:rPr>
          <w:rFonts w:eastAsiaTheme="minorHAnsi"/>
          <w:color w:val="000000"/>
          <w:sz w:val="22"/>
          <w:szCs w:val="22"/>
          <w:lang w:eastAsia="en-US"/>
        </w:rPr>
        <w:t>Emlygexa</w:t>
      </w:r>
      <w:proofErr w:type="spellEnd"/>
      <w:r w:rsidR="00655730" w:rsidRPr="00655730">
        <w:rPr>
          <w:rFonts w:eastAsiaTheme="minorHAnsi"/>
          <w:color w:val="000000"/>
          <w:sz w:val="22"/>
          <w:szCs w:val="22"/>
          <w:lang w:eastAsia="en-US"/>
        </w:rPr>
        <w:t xml:space="preserve"> 25</w:t>
      </w:r>
      <w:r w:rsidR="00655730">
        <w:rPr>
          <w:rFonts w:eastAsiaTheme="minorHAnsi"/>
          <w:color w:val="000000"/>
          <w:sz w:val="22"/>
          <w:szCs w:val="22"/>
          <w:lang w:eastAsia="en-US"/>
        </w:rPr>
        <w:t> </w:t>
      </w:r>
      <w:r w:rsidR="00655730" w:rsidRPr="00655730">
        <w:rPr>
          <w:rFonts w:eastAsiaTheme="minorHAnsi"/>
          <w:color w:val="000000"/>
          <w:sz w:val="22"/>
          <w:szCs w:val="22"/>
          <w:lang w:eastAsia="en-US"/>
        </w:rPr>
        <w:t>mg plėvele dengtos tabletės</w:t>
      </w:r>
    </w:p>
    <w:p w14:paraId="12B48C55" w14:textId="77777777" w:rsidR="00655730" w:rsidRDefault="00655730" w:rsidP="00655730">
      <w:pPr>
        <w:rPr>
          <w:sz w:val="22"/>
          <w:szCs w:val="22"/>
        </w:rPr>
      </w:pPr>
    </w:p>
    <w:p w14:paraId="1B54C1CD" w14:textId="77777777" w:rsidR="00D90A56" w:rsidRDefault="00D90A56">
      <w:pPr>
        <w:rPr>
          <w:sz w:val="22"/>
          <w:szCs w:val="22"/>
        </w:rPr>
      </w:pPr>
    </w:p>
    <w:p w14:paraId="3F1B55AB"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16B2629B" w14:textId="77777777" w:rsidR="003B31DC" w:rsidRDefault="003B31DC">
      <w:pPr>
        <w:rPr>
          <w:sz w:val="22"/>
          <w:szCs w:val="22"/>
        </w:rPr>
      </w:pPr>
    </w:p>
    <w:p w14:paraId="37DD653F" w14:textId="368D511C" w:rsidR="00655730" w:rsidRPr="00655730" w:rsidRDefault="00655730" w:rsidP="00655730">
      <w:pPr>
        <w:rPr>
          <w:rFonts w:eastAsiaTheme="minorHAnsi"/>
          <w:color w:val="000000"/>
          <w:sz w:val="22"/>
          <w:szCs w:val="22"/>
          <w:lang w:eastAsia="en-US"/>
        </w:rPr>
      </w:pPr>
      <w:r w:rsidRPr="00655730">
        <w:rPr>
          <w:rFonts w:eastAsiaTheme="minorHAnsi"/>
          <w:color w:val="000000"/>
          <w:sz w:val="22"/>
          <w:szCs w:val="22"/>
          <w:lang w:eastAsia="en-US"/>
        </w:rPr>
        <w:t xml:space="preserve">Kiekvienoje </w:t>
      </w:r>
      <w:r w:rsidR="00E12315">
        <w:rPr>
          <w:rFonts w:eastAsiaTheme="minorHAnsi"/>
          <w:color w:val="000000"/>
          <w:sz w:val="22"/>
          <w:szCs w:val="22"/>
          <w:lang w:eastAsia="en-US"/>
        </w:rPr>
        <w:t xml:space="preserve">plėvele dengtoje </w:t>
      </w:r>
      <w:r w:rsidRPr="00655730">
        <w:rPr>
          <w:rFonts w:eastAsiaTheme="minorHAnsi"/>
          <w:color w:val="000000"/>
          <w:sz w:val="22"/>
          <w:szCs w:val="22"/>
          <w:lang w:eastAsia="en-US"/>
        </w:rPr>
        <w:t>tabletėje yra 25</w:t>
      </w:r>
      <w:r w:rsidR="008C3D50">
        <w:rPr>
          <w:rFonts w:eastAsiaTheme="minorHAnsi"/>
          <w:color w:val="000000"/>
          <w:sz w:val="22"/>
          <w:szCs w:val="22"/>
          <w:lang w:eastAsia="en-US"/>
        </w:rPr>
        <w:t> </w:t>
      </w:r>
      <w:r w:rsidRPr="00655730">
        <w:rPr>
          <w:rFonts w:eastAsiaTheme="minorHAnsi"/>
          <w:color w:val="000000"/>
          <w:sz w:val="22"/>
          <w:szCs w:val="22"/>
          <w:lang w:eastAsia="en-US"/>
        </w:rPr>
        <w:t xml:space="preserve">mg </w:t>
      </w:r>
      <w:proofErr w:type="spellStart"/>
      <w:r w:rsidRPr="00655730">
        <w:rPr>
          <w:rFonts w:eastAsiaTheme="minorHAnsi"/>
          <w:color w:val="000000"/>
          <w:sz w:val="22"/>
          <w:szCs w:val="22"/>
          <w:lang w:eastAsia="en-US"/>
        </w:rPr>
        <w:t>empagliflozino</w:t>
      </w:r>
      <w:proofErr w:type="spellEnd"/>
      <w:r w:rsidRPr="00655730">
        <w:rPr>
          <w:rFonts w:eastAsiaTheme="minorHAnsi"/>
          <w:color w:val="000000"/>
          <w:sz w:val="22"/>
          <w:szCs w:val="22"/>
          <w:lang w:eastAsia="en-US"/>
        </w:rPr>
        <w:t>.</w:t>
      </w:r>
    </w:p>
    <w:p w14:paraId="27FC6A31" w14:textId="77777777" w:rsidR="00655730" w:rsidRDefault="00655730">
      <w:pPr>
        <w:rPr>
          <w:noProof/>
          <w:sz w:val="22"/>
          <w:szCs w:val="22"/>
        </w:rPr>
      </w:pPr>
    </w:p>
    <w:p w14:paraId="5C4A8463" w14:textId="2CFE046C" w:rsidR="003B31DC" w:rsidRDefault="00913CBE">
      <w:pPr>
        <w:rPr>
          <w:sz w:val="22"/>
          <w:szCs w:val="22"/>
        </w:rPr>
      </w:pPr>
      <w:r>
        <w:rPr>
          <w:noProof/>
          <w:sz w:val="22"/>
          <w:szCs w:val="22"/>
        </w:rPr>
        <w:t>Visos pagalbinės medžiagos išvardytos 6.1 skyriuje.</w:t>
      </w:r>
    </w:p>
    <w:p w14:paraId="31C5B051" w14:textId="77777777" w:rsidR="003B31DC" w:rsidRDefault="003B31DC">
      <w:pPr>
        <w:rPr>
          <w:sz w:val="22"/>
          <w:szCs w:val="22"/>
        </w:rPr>
      </w:pPr>
    </w:p>
    <w:p w14:paraId="0809F1EA" w14:textId="77777777" w:rsidR="003B31DC" w:rsidRDefault="003B31DC">
      <w:pPr>
        <w:rPr>
          <w:sz w:val="22"/>
          <w:szCs w:val="22"/>
        </w:rPr>
      </w:pPr>
    </w:p>
    <w:p w14:paraId="0092535C" w14:textId="77777777" w:rsidR="003B31DC" w:rsidRDefault="00913CBE">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0894B07D" w14:textId="77777777" w:rsidR="003B31DC" w:rsidRDefault="003B31DC">
      <w:pPr>
        <w:rPr>
          <w:sz w:val="22"/>
          <w:szCs w:val="22"/>
        </w:rPr>
      </w:pPr>
    </w:p>
    <w:p w14:paraId="4B436A80" w14:textId="77777777" w:rsidR="003B31DC" w:rsidRDefault="00913CBE">
      <w:pPr>
        <w:rPr>
          <w:sz w:val="22"/>
          <w:szCs w:val="22"/>
        </w:rPr>
      </w:pPr>
      <w:r>
        <w:rPr>
          <w:sz w:val="22"/>
          <w:szCs w:val="22"/>
        </w:rPr>
        <w:t>Plėvele dengta tabletė (tabletė).</w:t>
      </w:r>
    </w:p>
    <w:p w14:paraId="74599397" w14:textId="77777777" w:rsidR="003B31DC" w:rsidRDefault="003B31DC">
      <w:pPr>
        <w:rPr>
          <w:noProof/>
          <w:sz w:val="22"/>
          <w:szCs w:val="22"/>
        </w:rPr>
      </w:pPr>
    </w:p>
    <w:p w14:paraId="64A05710" w14:textId="3A34414D" w:rsidR="003B31DC" w:rsidRDefault="00A859AD">
      <w:pPr>
        <w:rPr>
          <w:rFonts w:eastAsiaTheme="minorHAnsi"/>
          <w:color w:val="000000"/>
          <w:sz w:val="22"/>
          <w:szCs w:val="22"/>
          <w:lang w:eastAsia="en-US"/>
        </w:rPr>
      </w:pPr>
      <w:r w:rsidRPr="00A859AD">
        <w:rPr>
          <w:rFonts w:eastAsiaTheme="minorHAnsi"/>
          <w:color w:val="000000"/>
          <w:sz w:val="22"/>
          <w:szCs w:val="22"/>
          <w:lang w:eastAsia="en-US"/>
        </w:rPr>
        <w:t>Šviesiai rusvai gelsva, ovali (apie 13</w:t>
      </w:r>
      <w:r>
        <w:rPr>
          <w:rFonts w:eastAsiaTheme="minorHAnsi"/>
          <w:color w:val="000000"/>
          <w:sz w:val="22"/>
          <w:szCs w:val="22"/>
          <w:lang w:eastAsia="en-US"/>
        </w:rPr>
        <w:t> </w:t>
      </w:r>
      <w:r w:rsidRPr="00A859AD">
        <w:rPr>
          <w:rFonts w:eastAsiaTheme="minorHAnsi"/>
          <w:color w:val="000000"/>
          <w:sz w:val="22"/>
          <w:szCs w:val="22"/>
          <w:lang w:eastAsia="en-US"/>
        </w:rPr>
        <w:t xml:space="preserve">mm × 8 mm), abipus išgaubta plėvele dengta tabletė, </w:t>
      </w:r>
      <w:r w:rsidR="0013725F">
        <w:rPr>
          <w:rFonts w:eastAsiaTheme="minorHAnsi"/>
          <w:color w:val="000000"/>
          <w:sz w:val="22"/>
          <w:szCs w:val="22"/>
          <w:lang w:eastAsia="en-US"/>
        </w:rPr>
        <w:t xml:space="preserve">kurios </w:t>
      </w:r>
      <w:r w:rsidRPr="00A859AD">
        <w:rPr>
          <w:rFonts w:eastAsiaTheme="minorHAnsi"/>
          <w:color w:val="000000"/>
          <w:sz w:val="22"/>
          <w:szCs w:val="22"/>
          <w:lang w:eastAsia="en-US"/>
        </w:rPr>
        <w:t>vienoje pusėje įspaustas skaičius „25“.</w:t>
      </w:r>
    </w:p>
    <w:p w14:paraId="5BD1CF23" w14:textId="77777777" w:rsidR="00A859AD" w:rsidRDefault="00A859AD">
      <w:pPr>
        <w:rPr>
          <w:sz w:val="22"/>
          <w:szCs w:val="22"/>
        </w:rPr>
      </w:pPr>
    </w:p>
    <w:p w14:paraId="7638E178" w14:textId="77777777" w:rsidR="003B31DC" w:rsidRDefault="003B31DC">
      <w:pPr>
        <w:rPr>
          <w:sz w:val="22"/>
          <w:szCs w:val="22"/>
        </w:rPr>
      </w:pPr>
    </w:p>
    <w:p w14:paraId="7F2E9E91"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3A86291F" w14:textId="77777777" w:rsidR="003B31DC" w:rsidRDefault="003B31DC">
      <w:pPr>
        <w:widowControl w:val="0"/>
        <w:ind w:left="567" w:hanging="567"/>
        <w:rPr>
          <w:sz w:val="22"/>
          <w:szCs w:val="22"/>
          <w:lang w:eastAsia="en-US"/>
        </w:rPr>
      </w:pPr>
    </w:p>
    <w:p w14:paraId="47E45B4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1E8DDA61" w14:textId="77777777" w:rsidR="003B31DC" w:rsidRDefault="003B31DC">
      <w:pPr>
        <w:widowControl w:val="0"/>
        <w:ind w:left="567" w:hanging="567"/>
        <w:rPr>
          <w:sz w:val="22"/>
          <w:szCs w:val="22"/>
          <w:lang w:eastAsia="en-US"/>
        </w:rPr>
      </w:pPr>
    </w:p>
    <w:p w14:paraId="6DB1E4B8" w14:textId="77777777" w:rsidR="004D4515" w:rsidRDefault="00A13B9A" w:rsidP="004D4515">
      <w:pPr>
        <w:spacing w:after="15" w:line="248" w:lineRule="auto"/>
        <w:ind w:right="11"/>
        <w:rPr>
          <w:sz w:val="22"/>
          <w:szCs w:val="22"/>
          <w:u w:val="single"/>
          <w:lang w:eastAsia="en-US"/>
        </w:rPr>
      </w:pPr>
      <w:r w:rsidRPr="004D4515">
        <w:rPr>
          <w:sz w:val="22"/>
          <w:szCs w:val="22"/>
          <w:u w:val="single"/>
          <w:lang w:eastAsia="en-US"/>
        </w:rPr>
        <w:t>2 tipo cukrinis diabetas</w:t>
      </w:r>
    </w:p>
    <w:p w14:paraId="4979761C" w14:textId="77777777" w:rsidR="00D33DB6" w:rsidRDefault="00D33DB6" w:rsidP="004D4515">
      <w:pPr>
        <w:spacing w:after="15" w:line="248" w:lineRule="auto"/>
        <w:ind w:right="11"/>
        <w:rPr>
          <w:sz w:val="22"/>
          <w:szCs w:val="22"/>
          <w:lang w:eastAsia="sl-SI"/>
        </w:rPr>
      </w:pPr>
    </w:p>
    <w:p w14:paraId="78601097" w14:textId="698F25B4" w:rsidR="004D4515" w:rsidRPr="00892DEE" w:rsidRDefault="00D927EC" w:rsidP="004D4515">
      <w:pPr>
        <w:spacing w:after="15" w:line="248" w:lineRule="auto"/>
        <w:ind w:right="11"/>
        <w:rPr>
          <w:sz w:val="22"/>
          <w:szCs w:val="22"/>
          <w:lang w:eastAsia="sl-SI"/>
        </w:rPr>
      </w:pPr>
      <w:proofErr w:type="spellStart"/>
      <w:r>
        <w:rPr>
          <w:sz w:val="22"/>
          <w:szCs w:val="22"/>
          <w:lang w:eastAsia="sl-SI"/>
        </w:rPr>
        <w:t>Emlygexa</w:t>
      </w:r>
      <w:proofErr w:type="spellEnd"/>
      <w:r w:rsidR="004D4515" w:rsidRPr="00892DEE">
        <w:rPr>
          <w:sz w:val="22"/>
          <w:szCs w:val="22"/>
          <w:lang w:eastAsia="sl-SI"/>
        </w:rPr>
        <w:t xml:space="preserve"> skirtas </w:t>
      </w:r>
      <w:proofErr w:type="spellStart"/>
      <w:r w:rsidR="004D4515" w:rsidRPr="00892DEE">
        <w:rPr>
          <w:sz w:val="22"/>
          <w:szCs w:val="22"/>
          <w:lang w:eastAsia="sl-SI"/>
        </w:rPr>
        <w:t>suaugusiesi</w:t>
      </w:r>
      <w:r w:rsidR="005815A9">
        <w:rPr>
          <w:sz w:val="22"/>
          <w:szCs w:val="22"/>
          <w:lang w:eastAsia="sl-SI"/>
        </w:rPr>
        <w:t>ųjų</w:t>
      </w:r>
      <w:proofErr w:type="spellEnd"/>
      <w:r w:rsidR="004D4515" w:rsidRPr="00892DEE">
        <w:rPr>
          <w:sz w:val="22"/>
          <w:szCs w:val="22"/>
          <w:lang w:eastAsia="sl-SI"/>
        </w:rPr>
        <w:t xml:space="preserve"> ir 10</w:t>
      </w:r>
      <w:r w:rsidR="00D33DB6">
        <w:rPr>
          <w:sz w:val="22"/>
          <w:szCs w:val="22"/>
          <w:lang w:eastAsia="sl-SI"/>
        </w:rPr>
        <w:t> </w:t>
      </w:r>
      <w:r w:rsidR="004D4515" w:rsidRPr="00892DEE">
        <w:rPr>
          <w:sz w:val="22"/>
          <w:szCs w:val="22"/>
          <w:lang w:eastAsia="sl-SI"/>
        </w:rPr>
        <w:t>metų bei vyresni</w:t>
      </w:r>
      <w:r w:rsidR="005815A9">
        <w:rPr>
          <w:sz w:val="22"/>
          <w:szCs w:val="22"/>
          <w:lang w:eastAsia="sl-SI"/>
        </w:rPr>
        <w:t>ų</w:t>
      </w:r>
      <w:r w:rsidR="004D4515" w:rsidRPr="00892DEE">
        <w:rPr>
          <w:sz w:val="22"/>
          <w:szCs w:val="22"/>
          <w:lang w:eastAsia="sl-SI"/>
        </w:rPr>
        <w:t xml:space="preserve"> vaik</w:t>
      </w:r>
      <w:r w:rsidR="005815A9">
        <w:rPr>
          <w:sz w:val="22"/>
          <w:szCs w:val="22"/>
          <w:lang w:eastAsia="sl-SI"/>
        </w:rPr>
        <w:t>ų</w:t>
      </w:r>
      <w:r w:rsidR="004D4515" w:rsidRPr="00892DEE">
        <w:rPr>
          <w:sz w:val="22"/>
          <w:szCs w:val="22"/>
          <w:lang w:eastAsia="sl-SI"/>
        </w:rPr>
        <w:t xml:space="preserve"> nepakankamai </w:t>
      </w:r>
      <w:r w:rsidR="005815A9">
        <w:rPr>
          <w:sz w:val="22"/>
          <w:szCs w:val="22"/>
          <w:lang w:eastAsia="sl-SI"/>
        </w:rPr>
        <w:t xml:space="preserve">sureguliuoto </w:t>
      </w:r>
      <w:r w:rsidR="004D4515" w:rsidRPr="00892DEE">
        <w:rPr>
          <w:sz w:val="22"/>
          <w:szCs w:val="22"/>
          <w:lang w:eastAsia="sl-SI"/>
        </w:rPr>
        <w:t xml:space="preserve">2 tipo cukrinio diabeto </w:t>
      </w:r>
      <w:r w:rsidR="005815A9">
        <w:rPr>
          <w:sz w:val="22"/>
          <w:szCs w:val="22"/>
          <w:lang w:eastAsia="sl-SI"/>
        </w:rPr>
        <w:t xml:space="preserve">papildomam </w:t>
      </w:r>
      <w:r w:rsidR="004D4515" w:rsidRPr="00892DEE">
        <w:rPr>
          <w:sz w:val="22"/>
          <w:szCs w:val="22"/>
          <w:lang w:eastAsia="sl-SI"/>
        </w:rPr>
        <w:t xml:space="preserve">gydymui </w:t>
      </w:r>
      <w:r w:rsidR="005815A9">
        <w:rPr>
          <w:sz w:val="22"/>
          <w:szCs w:val="22"/>
          <w:lang w:eastAsia="sl-SI"/>
        </w:rPr>
        <w:t>kartu  su</w:t>
      </w:r>
      <w:r w:rsidR="004D4515" w:rsidRPr="00892DEE">
        <w:rPr>
          <w:sz w:val="22"/>
          <w:szCs w:val="22"/>
          <w:lang w:eastAsia="sl-SI"/>
        </w:rPr>
        <w:t xml:space="preserve"> diet</w:t>
      </w:r>
      <w:r w:rsidR="005815A9">
        <w:rPr>
          <w:sz w:val="22"/>
          <w:szCs w:val="22"/>
          <w:lang w:eastAsia="sl-SI"/>
        </w:rPr>
        <w:t>a</w:t>
      </w:r>
      <w:r w:rsidR="004D4515" w:rsidRPr="00892DEE">
        <w:rPr>
          <w:sz w:val="22"/>
          <w:szCs w:val="22"/>
          <w:lang w:eastAsia="sl-SI"/>
        </w:rPr>
        <w:t xml:space="preserve"> ir fizini</w:t>
      </w:r>
      <w:r w:rsidR="005815A9">
        <w:rPr>
          <w:sz w:val="22"/>
          <w:szCs w:val="22"/>
          <w:lang w:eastAsia="sl-SI"/>
        </w:rPr>
        <w:t>u</w:t>
      </w:r>
      <w:r w:rsidR="004D4515" w:rsidRPr="00892DEE">
        <w:rPr>
          <w:sz w:val="22"/>
          <w:szCs w:val="22"/>
          <w:lang w:eastAsia="sl-SI"/>
        </w:rPr>
        <w:t xml:space="preserve"> krūvi</w:t>
      </w:r>
      <w:r w:rsidR="005815A9">
        <w:rPr>
          <w:sz w:val="22"/>
          <w:szCs w:val="22"/>
          <w:lang w:eastAsia="sl-SI"/>
        </w:rPr>
        <w:t>u</w:t>
      </w:r>
      <w:r w:rsidR="004D4515" w:rsidRPr="00892DEE">
        <w:rPr>
          <w:sz w:val="22"/>
          <w:szCs w:val="22"/>
          <w:lang w:eastAsia="sl-SI"/>
        </w:rPr>
        <w:t>:</w:t>
      </w:r>
    </w:p>
    <w:p w14:paraId="30280771" w14:textId="0230A699" w:rsidR="00892DEE" w:rsidRPr="00892DEE" w:rsidRDefault="00892DEE" w:rsidP="003F2F81">
      <w:pPr>
        <w:numPr>
          <w:ilvl w:val="0"/>
          <w:numId w:val="5"/>
        </w:numPr>
        <w:spacing w:after="15" w:line="248" w:lineRule="auto"/>
        <w:ind w:right="11" w:hanging="360"/>
        <w:rPr>
          <w:sz w:val="22"/>
          <w:szCs w:val="22"/>
          <w:lang w:eastAsia="sl-SI"/>
        </w:rPr>
      </w:pPr>
      <w:proofErr w:type="spellStart"/>
      <w:r w:rsidRPr="00892DEE">
        <w:rPr>
          <w:sz w:val="22"/>
          <w:szCs w:val="22"/>
          <w:lang w:eastAsia="sl-SI"/>
        </w:rPr>
        <w:t>monoterapija</w:t>
      </w:r>
      <w:r w:rsidR="00BB4006">
        <w:rPr>
          <w:sz w:val="22"/>
          <w:szCs w:val="22"/>
          <w:lang w:eastAsia="sl-SI"/>
        </w:rPr>
        <w:t>i</w:t>
      </w:r>
      <w:proofErr w:type="spellEnd"/>
      <w:r w:rsidRPr="00892DEE">
        <w:rPr>
          <w:sz w:val="22"/>
          <w:szCs w:val="22"/>
          <w:lang w:eastAsia="sl-SI"/>
        </w:rPr>
        <w:t xml:space="preserve">, kai gydymas </w:t>
      </w:r>
      <w:proofErr w:type="spellStart"/>
      <w:r w:rsidRPr="00892DEE">
        <w:rPr>
          <w:sz w:val="22"/>
          <w:szCs w:val="22"/>
          <w:lang w:eastAsia="sl-SI"/>
        </w:rPr>
        <w:t>metforminu</w:t>
      </w:r>
      <w:proofErr w:type="spellEnd"/>
      <w:r w:rsidRPr="00892DEE">
        <w:rPr>
          <w:sz w:val="22"/>
          <w:szCs w:val="22"/>
          <w:lang w:eastAsia="sl-SI"/>
        </w:rPr>
        <w:t xml:space="preserve"> laikomas netinkamu dėl netoleravimo;</w:t>
      </w:r>
    </w:p>
    <w:p w14:paraId="3AE69B56" w14:textId="3F02B47A" w:rsidR="00892DEE" w:rsidRPr="00585246" w:rsidRDefault="007133AB" w:rsidP="003F2F81">
      <w:pPr>
        <w:numPr>
          <w:ilvl w:val="0"/>
          <w:numId w:val="5"/>
        </w:numPr>
        <w:spacing w:after="15" w:line="248" w:lineRule="auto"/>
        <w:ind w:right="11" w:hanging="360"/>
        <w:rPr>
          <w:sz w:val="22"/>
          <w:szCs w:val="22"/>
          <w:lang w:eastAsia="sl-SI"/>
        </w:rPr>
      </w:pPr>
      <w:r>
        <w:rPr>
          <w:sz w:val="22"/>
          <w:szCs w:val="22"/>
          <w:lang w:eastAsia="sl-SI"/>
        </w:rPr>
        <w:t>papildant gydymą kitais</w:t>
      </w:r>
      <w:r w:rsidR="00892DEE" w:rsidRPr="00585246">
        <w:rPr>
          <w:sz w:val="22"/>
          <w:szCs w:val="22"/>
          <w:lang w:eastAsia="sl-SI"/>
        </w:rPr>
        <w:t xml:space="preserve"> cukriniam diabetui gydyti </w:t>
      </w:r>
      <w:r w:rsidR="00672D2A" w:rsidRPr="008A5103">
        <w:rPr>
          <w:sz w:val="22"/>
          <w:szCs w:val="22"/>
          <w:lang w:eastAsia="sl-SI"/>
        </w:rPr>
        <w:t>vartojam</w:t>
      </w:r>
      <w:r w:rsidR="00672D2A">
        <w:rPr>
          <w:sz w:val="22"/>
          <w:szCs w:val="22"/>
          <w:lang w:eastAsia="sl-SI"/>
        </w:rPr>
        <w:t>ais</w:t>
      </w:r>
      <w:r w:rsidR="00672D2A" w:rsidRPr="008A5103">
        <w:rPr>
          <w:sz w:val="22"/>
          <w:szCs w:val="22"/>
          <w:lang w:eastAsia="sl-SI"/>
        </w:rPr>
        <w:t xml:space="preserve"> vaistini</w:t>
      </w:r>
      <w:r w:rsidR="00672D2A">
        <w:rPr>
          <w:sz w:val="22"/>
          <w:szCs w:val="22"/>
          <w:lang w:eastAsia="sl-SI"/>
        </w:rPr>
        <w:t>ais</w:t>
      </w:r>
      <w:r w:rsidR="00672D2A" w:rsidRPr="008A5103">
        <w:rPr>
          <w:sz w:val="22"/>
          <w:szCs w:val="22"/>
          <w:lang w:eastAsia="sl-SI"/>
        </w:rPr>
        <w:t xml:space="preserve"> preparat</w:t>
      </w:r>
      <w:r w:rsidR="00672D2A">
        <w:rPr>
          <w:sz w:val="22"/>
          <w:szCs w:val="22"/>
          <w:lang w:eastAsia="sl-SI"/>
        </w:rPr>
        <w:t>ais</w:t>
      </w:r>
      <w:r w:rsidR="00892DEE" w:rsidRPr="00585246">
        <w:rPr>
          <w:sz w:val="22"/>
          <w:szCs w:val="22"/>
          <w:lang w:eastAsia="sl-SI"/>
        </w:rPr>
        <w:t>.</w:t>
      </w:r>
    </w:p>
    <w:p w14:paraId="64537E02" w14:textId="77777777" w:rsidR="00D33DB6" w:rsidRPr="00585246" w:rsidRDefault="00D33DB6" w:rsidP="00892DEE">
      <w:pPr>
        <w:spacing w:after="15" w:line="248" w:lineRule="auto"/>
        <w:ind w:right="11"/>
        <w:rPr>
          <w:sz w:val="22"/>
          <w:szCs w:val="22"/>
          <w:lang w:eastAsia="sl-SI"/>
        </w:rPr>
      </w:pPr>
    </w:p>
    <w:p w14:paraId="6994AEB3" w14:textId="65D2766C" w:rsidR="00892DEE" w:rsidRPr="00585246" w:rsidRDefault="00892DEE" w:rsidP="00892DEE">
      <w:pPr>
        <w:spacing w:after="15" w:line="248" w:lineRule="auto"/>
        <w:ind w:right="11"/>
        <w:rPr>
          <w:sz w:val="22"/>
          <w:szCs w:val="22"/>
          <w:lang w:eastAsia="sl-SI"/>
        </w:rPr>
      </w:pPr>
      <w:r w:rsidRPr="00585246">
        <w:rPr>
          <w:sz w:val="22"/>
          <w:szCs w:val="22"/>
          <w:lang w:eastAsia="sl-SI"/>
        </w:rPr>
        <w:t xml:space="preserve">Tyrimų duomenys apie vaistinių preparatų derinius, poveikį </w:t>
      </w:r>
      <w:proofErr w:type="spellStart"/>
      <w:r w:rsidRPr="00585246">
        <w:rPr>
          <w:sz w:val="22"/>
          <w:szCs w:val="22"/>
          <w:lang w:eastAsia="sl-SI"/>
        </w:rPr>
        <w:t>glikemijos</w:t>
      </w:r>
      <w:proofErr w:type="spellEnd"/>
      <w:r w:rsidRPr="00585246">
        <w:rPr>
          <w:sz w:val="22"/>
          <w:szCs w:val="22"/>
          <w:lang w:eastAsia="sl-SI"/>
        </w:rPr>
        <w:t xml:space="preserve"> </w:t>
      </w:r>
      <w:r w:rsidR="00C84DAA">
        <w:rPr>
          <w:sz w:val="22"/>
          <w:szCs w:val="22"/>
          <w:lang w:eastAsia="sl-SI"/>
        </w:rPr>
        <w:t>sureguliavimui</w:t>
      </w:r>
      <w:r w:rsidRPr="00585246">
        <w:rPr>
          <w:sz w:val="22"/>
          <w:szCs w:val="22"/>
          <w:lang w:eastAsia="sl-SI"/>
        </w:rPr>
        <w:t>, širdies ir</w:t>
      </w:r>
      <w:r w:rsidR="00D33DB6" w:rsidRPr="00585246">
        <w:rPr>
          <w:sz w:val="22"/>
          <w:szCs w:val="22"/>
          <w:lang w:eastAsia="sl-SI"/>
        </w:rPr>
        <w:t xml:space="preserve"> </w:t>
      </w:r>
      <w:r w:rsidRPr="00585246">
        <w:rPr>
          <w:sz w:val="22"/>
          <w:szCs w:val="22"/>
          <w:lang w:eastAsia="sl-SI"/>
        </w:rPr>
        <w:t>kraujagyslių bei inkstų reiškiniams bei apie tirtas populiacijas pateikiami 4.4, 4.5 ir 5.1 skyriuose.</w:t>
      </w:r>
    </w:p>
    <w:p w14:paraId="2AD42D22" w14:textId="77777777" w:rsidR="00892DEE" w:rsidRPr="00585246" w:rsidRDefault="00892DEE" w:rsidP="00892DEE">
      <w:pPr>
        <w:spacing w:after="15" w:line="248" w:lineRule="auto"/>
        <w:ind w:right="11"/>
        <w:rPr>
          <w:sz w:val="22"/>
          <w:szCs w:val="22"/>
          <w:lang w:eastAsia="sl-SI"/>
        </w:rPr>
      </w:pPr>
    </w:p>
    <w:p w14:paraId="07FEF261" w14:textId="52F20C71" w:rsidR="00892DEE" w:rsidRPr="00585246" w:rsidRDefault="00892DEE" w:rsidP="00892DEE">
      <w:pPr>
        <w:spacing w:after="15" w:line="248" w:lineRule="auto"/>
        <w:ind w:right="11"/>
        <w:rPr>
          <w:sz w:val="22"/>
          <w:szCs w:val="22"/>
          <w:u w:val="single"/>
          <w:lang w:eastAsia="sl-SI"/>
        </w:rPr>
      </w:pPr>
      <w:r w:rsidRPr="00585246">
        <w:rPr>
          <w:sz w:val="22"/>
          <w:szCs w:val="22"/>
          <w:u w:val="single"/>
          <w:lang w:eastAsia="sl-SI"/>
        </w:rPr>
        <w:t>Širdies nepakankamumas</w:t>
      </w:r>
    </w:p>
    <w:p w14:paraId="62A2360F" w14:textId="77777777" w:rsidR="00D33DB6" w:rsidRPr="00585246" w:rsidRDefault="00D33DB6" w:rsidP="00892DEE">
      <w:pPr>
        <w:spacing w:after="15" w:line="248" w:lineRule="auto"/>
        <w:ind w:right="11"/>
        <w:rPr>
          <w:sz w:val="22"/>
          <w:szCs w:val="22"/>
          <w:u w:val="single"/>
          <w:lang w:eastAsia="sl-SI"/>
        </w:rPr>
      </w:pPr>
    </w:p>
    <w:p w14:paraId="5AA5358C" w14:textId="33A651F1" w:rsidR="00892DEE" w:rsidRPr="00585246" w:rsidRDefault="00D927EC" w:rsidP="00892DEE">
      <w:pPr>
        <w:spacing w:after="15" w:line="248" w:lineRule="auto"/>
        <w:ind w:right="11"/>
        <w:rPr>
          <w:sz w:val="22"/>
          <w:szCs w:val="22"/>
          <w:lang w:eastAsia="sl-SI"/>
        </w:rPr>
      </w:pPr>
      <w:proofErr w:type="spellStart"/>
      <w:r>
        <w:rPr>
          <w:sz w:val="22"/>
          <w:szCs w:val="22"/>
          <w:lang w:eastAsia="sl-SI"/>
        </w:rPr>
        <w:t>Emlygexa</w:t>
      </w:r>
      <w:proofErr w:type="spellEnd"/>
      <w:r w:rsidR="00892DEE" w:rsidRPr="00585246">
        <w:rPr>
          <w:sz w:val="22"/>
          <w:szCs w:val="22"/>
          <w:lang w:eastAsia="sl-SI"/>
        </w:rPr>
        <w:t xml:space="preserve"> skirtas </w:t>
      </w:r>
      <w:r w:rsidR="00B7657A" w:rsidRPr="008A5103">
        <w:rPr>
          <w:sz w:val="22"/>
          <w:szCs w:val="22"/>
          <w:lang w:eastAsia="sl-SI"/>
        </w:rPr>
        <w:t>suaugusi</w:t>
      </w:r>
      <w:r w:rsidR="00B7657A">
        <w:rPr>
          <w:sz w:val="22"/>
          <w:szCs w:val="22"/>
          <w:lang w:eastAsia="sl-SI"/>
        </w:rPr>
        <w:t>ųjų</w:t>
      </w:r>
      <w:r w:rsidR="00B7657A" w:rsidRPr="008A5103">
        <w:rPr>
          <w:sz w:val="22"/>
          <w:szCs w:val="22"/>
          <w:lang w:eastAsia="sl-SI"/>
        </w:rPr>
        <w:t xml:space="preserve"> simptomini</w:t>
      </w:r>
      <w:r w:rsidR="00B7657A">
        <w:rPr>
          <w:sz w:val="22"/>
          <w:szCs w:val="22"/>
          <w:lang w:eastAsia="sl-SI"/>
        </w:rPr>
        <w:t>am</w:t>
      </w:r>
      <w:r w:rsidR="00B7657A" w:rsidRPr="008A5103">
        <w:rPr>
          <w:sz w:val="22"/>
          <w:szCs w:val="22"/>
          <w:lang w:eastAsia="sl-SI"/>
        </w:rPr>
        <w:t xml:space="preserve"> lėtini</w:t>
      </w:r>
      <w:r w:rsidR="00B7657A">
        <w:rPr>
          <w:sz w:val="22"/>
          <w:szCs w:val="22"/>
          <w:lang w:eastAsia="sl-SI"/>
        </w:rPr>
        <w:t>am</w:t>
      </w:r>
      <w:r w:rsidR="00892DEE" w:rsidRPr="00585246">
        <w:rPr>
          <w:sz w:val="22"/>
          <w:szCs w:val="22"/>
          <w:lang w:eastAsia="sl-SI"/>
        </w:rPr>
        <w:t xml:space="preserve"> širdies nepakankamumu</w:t>
      </w:r>
      <w:r w:rsidR="00B7657A">
        <w:rPr>
          <w:sz w:val="22"/>
          <w:szCs w:val="22"/>
          <w:lang w:eastAsia="sl-SI"/>
        </w:rPr>
        <w:t>i</w:t>
      </w:r>
      <w:r w:rsidR="00892DEE" w:rsidRPr="00585246">
        <w:rPr>
          <w:sz w:val="22"/>
          <w:szCs w:val="22"/>
          <w:lang w:eastAsia="sl-SI"/>
        </w:rPr>
        <w:t xml:space="preserve"> gydyti.</w:t>
      </w:r>
    </w:p>
    <w:p w14:paraId="7B491FB5" w14:textId="77777777" w:rsidR="00892DEE" w:rsidRPr="00585246" w:rsidRDefault="00892DEE" w:rsidP="00892DEE">
      <w:pPr>
        <w:spacing w:after="15" w:line="248" w:lineRule="auto"/>
        <w:ind w:right="11"/>
        <w:rPr>
          <w:sz w:val="22"/>
          <w:szCs w:val="22"/>
          <w:lang w:eastAsia="sl-SI"/>
        </w:rPr>
      </w:pPr>
    </w:p>
    <w:p w14:paraId="0F04328D" w14:textId="1889D8A6" w:rsidR="00892DEE" w:rsidRPr="00585246" w:rsidRDefault="00892DEE" w:rsidP="00892DEE">
      <w:pPr>
        <w:spacing w:after="15" w:line="248" w:lineRule="auto"/>
        <w:ind w:right="11"/>
        <w:rPr>
          <w:sz w:val="22"/>
          <w:szCs w:val="22"/>
          <w:u w:val="single"/>
          <w:lang w:eastAsia="sl-SI"/>
        </w:rPr>
      </w:pPr>
      <w:r w:rsidRPr="00585246">
        <w:rPr>
          <w:sz w:val="22"/>
          <w:szCs w:val="22"/>
          <w:u w:val="single"/>
          <w:lang w:eastAsia="sl-SI"/>
        </w:rPr>
        <w:t>Lėtinė inkstų liga</w:t>
      </w:r>
    </w:p>
    <w:p w14:paraId="2B8CD7A9" w14:textId="77777777" w:rsidR="00D33DB6" w:rsidRPr="00585246" w:rsidRDefault="00D33DB6" w:rsidP="00892DEE">
      <w:pPr>
        <w:spacing w:after="15" w:line="248" w:lineRule="auto"/>
        <w:ind w:right="11"/>
        <w:rPr>
          <w:sz w:val="22"/>
          <w:szCs w:val="22"/>
          <w:u w:val="single"/>
          <w:lang w:eastAsia="sl-SI"/>
        </w:rPr>
      </w:pPr>
    </w:p>
    <w:p w14:paraId="5856B49C" w14:textId="0EA26571" w:rsidR="003B31DC" w:rsidRPr="00585246" w:rsidRDefault="00D927EC" w:rsidP="00892DEE">
      <w:pPr>
        <w:spacing w:after="15" w:line="248" w:lineRule="auto"/>
        <w:ind w:right="11"/>
        <w:rPr>
          <w:sz w:val="22"/>
          <w:szCs w:val="22"/>
          <w:lang w:eastAsia="sl-SI"/>
        </w:rPr>
      </w:pPr>
      <w:proofErr w:type="spellStart"/>
      <w:r>
        <w:rPr>
          <w:sz w:val="22"/>
          <w:szCs w:val="22"/>
          <w:lang w:eastAsia="sl-SI"/>
        </w:rPr>
        <w:t>Emlygexa</w:t>
      </w:r>
      <w:proofErr w:type="spellEnd"/>
      <w:r w:rsidR="00892DEE" w:rsidRPr="00585246">
        <w:rPr>
          <w:sz w:val="22"/>
          <w:szCs w:val="22"/>
          <w:lang w:eastAsia="sl-SI"/>
        </w:rPr>
        <w:t xml:space="preserve"> skirtas </w:t>
      </w:r>
      <w:r w:rsidR="002720DA" w:rsidRPr="008A5103">
        <w:rPr>
          <w:sz w:val="22"/>
          <w:szCs w:val="22"/>
          <w:lang w:eastAsia="sl-SI"/>
        </w:rPr>
        <w:t>suaugusi</w:t>
      </w:r>
      <w:r w:rsidR="002720DA">
        <w:rPr>
          <w:sz w:val="22"/>
          <w:szCs w:val="22"/>
          <w:lang w:eastAsia="sl-SI"/>
        </w:rPr>
        <w:t>ųjų</w:t>
      </w:r>
      <w:r w:rsidR="002720DA" w:rsidRPr="008A5103">
        <w:rPr>
          <w:sz w:val="22"/>
          <w:szCs w:val="22"/>
          <w:lang w:eastAsia="sl-SI"/>
        </w:rPr>
        <w:t xml:space="preserve"> lėtine</w:t>
      </w:r>
      <w:r w:rsidR="002720DA">
        <w:rPr>
          <w:sz w:val="22"/>
          <w:szCs w:val="22"/>
          <w:lang w:eastAsia="sl-SI"/>
        </w:rPr>
        <w:t>i</w:t>
      </w:r>
      <w:r w:rsidR="00892DEE" w:rsidRPr="00585246">
        <w:rPr>
          <w:sz w:val="22"/>
          <w:szCs w:val="22"/>
          <w:lang w:eastAsia="sl-SI"/>
        </w:rPr>
        <w:t xml:space="preserve"> inkstų liga</w:t>
      </w:r>
      <w:r w:rsidR="002720DA">
        <w:rPr>
          <w:sz w:val="22"/>
          <w:szCs w:val="22"/>
          <w:lang w:eastAsia="sl-SI"/>
        </w:rPr>
        <w:t>i</w:t>
      </w:r>
      <w:r w:rsidR="00892DEE" w:rsidRPr="00585246">
        <w:rPr>
          <w:sz w:val="22"/>
          <w:szCs w:val="22"/>
          <w:lang w:eastAsia="sl-SI"/>
        </w:rPr>
        <w:t xml:space="preserve"> gydyti.</w:t>
      </w:r>
    </w:p>
    <w:p w14:paraId="57437BD2" w14:textId="77777777" w:rsidR="00892DEE" w:rsidRPr="00585246" w:rsidRDefault="00892DEE" w:rsidP="00892DEE">
      <w:pPr>
        <w:spacing w:after="15" w:line="248" w:lineRule="auto"/>
        <w:ind w:right="11"/>
        <w:rPr>
          <w:sz w:val="22"/>
          <w:szCs w:val="22"/>
          <w:lang w:eastAsia="sl-SI"/>
        </w:rPr>
      </w:pPr>
    </w:p>
    <w:p w14:paraId="115BBCA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07606547" w14:textId="77777777" w:rsidR="003B31DC" w:rsidRDefault="003B31DC">
      <w:pPr>
        <w:widowControl w:val="0"/>
        <w:ind w:left="567" w:hanging="567"/>
        <w:rPr>
          <w:bCs/>
          <w:sz w:val="22"/>
          <w:szCs w:val="22"/>
          <w:lang w:eastAsia="en-US"/>
        </w:rPr>
      </w:pPr>
    </w:p>
    <w:p w14:paraId="181A00C7" w14:textId="77777777" w:rsidR="003B31DC" w:rsidRDefault="00913CBE">
      <w:pPr>
        <w:widowControl w:val="0"/>
        <w:rPr>
          <w:sz w:val="22"/>
          <w:szCs w:val="22"/>
          <w:u w:val="single"/>
          <w:lang w:eastAsia="en-US"/>
        </w:rPr>
      </w:pPr>
      <w:r>
        <w:rPr>
          <w:sz w:val="22"/>
          <w:szCs w:val="22"/>
          <w:u w:val="single"/>
          <w:lang w:eastAsia="en-US"/>
        </w:rPr>
        <w:t>Dozavimas</w:t>
      </w:r>
    </w:p>
    <w:p w14:paraId="0F0D14A2" w14:textId="77777777" w:rsidR="00710054" w:rsidRPr="00585246" w:rsidRDefault="00710054" w:rsidP="00710054">
      <w:pPr>
        <w:spacing w:after="60"/>
        <w:rPr>
          <w:sz w:val="22"/>
          <w:szCs w:val="22"/>
          <w:lang w:eastAsia="en-US"/>
        </w:rPr>
      </w:pPr>
      <w:r w:rsidRPr="00585246">
        <w:rPr>
          <w:sz w:val="22"/>
          <w:szCs w:val="22"/>
          <w:lang w:eastAsia="en-US"/>
        </w:rPr>
        <w:t>2 tipo cukrinis diabetas</w:t>
      </w:r>
    </w:p>
    <w:p w14:paraId="5331F59A" w14:textId="029A0309" w:rsidR="00710054" w:rsidRPr="00585246" w:rsidRDefault="00710054" w:rsidP="00710054">
      <w:pPr>
        <w:spacing w:after="60"/>
        <w:rPr>
          <w:sz w:val="22"/>
          <w:szCs w:val="22"/>
          <w:lang w:eastAsia="en-US"/>
        </w:rPr>
      </w:pPr>
      <w:r w:rsidRPr="00585246">
        <w:rPr>
          <w:sz w:val="22"/>
          <w:szCs w:val="22"/>
          <w:lang w:eastAsia="en-US"/>
        </w:rPr>
        <w:t xml:space="preserve">Rekomenduojama pradinė </w:t>
      </w:r>
      <w:proofErr w:type="spellStart"/>
      <w:r w:rsidRPr="00585246">
        <w:rPr>
          <w:sz w:val="22"/>
          <w:szCs w:val="22"/>
          <w:lang w:eastAsia="en-US"/>
        </w:rPr>
        <w:t>empagliflozino</w:t>
      </w:r>
      <w:proofErr w:type="spellEnd"/>
      <w:r w:rsidRPr="00585246">
        <w:rPr>
          <w:sz w:val="22"/>
          <w:szCs w:val="22"/>
          <w:lang w:eastAsia="en-US"/>
        </w:rPr>
        <w:t xml:space="preserve"> dozė </w:t>
      </w:r>
      <w:proofErr w:type="spellStart"/>
      <w:r w:rsidRPr="00585246">
        <w:rPr>
          <w:sz w:val="22"/>
          <w:szCs w:val="22"/>
          <w:lang w:eastAsia="en-US"/>
        </w:rPr>
        <w:t>monoterapijai</w:t>
      </w:r>
      <w:proofErr w:type="spellEnd"/>
      <w:r w:rsidRPr="00585246">
        <w:rPr>
          <w:sz w:val="22"/>
          <w:szCs w:val="22"/>
          <w:lang w:eastAsia="en-US"/>
        </w:rPr>
        <w:t xml:space="preserve"> ir papildomam gydymui derinant su</w:t>
      </w:r>
      <w:r w:rsidR="008C65ED" w:rsidRPr="00585246">
        <w:rPr>
          <w:sz w:val="22"/>
          <w:szCs w:val="22"/>
          <w:lang w:eastAsia="en-US"/>
        </w:rPr>
        <w:t xml:space="preserve"> </w:t>
      </w:r>
      <w:r w:rsidRPr="00585246">
        <w:rPr>
          <w:sz w:val="22"/>
          <w:szCs w:val="22"/>
          <w:lang w:eastAsia="en-US"/>
        </w:rPr>
        <w:t>kitais vaistiniais preparatais, skirtais cukriniam diabetui gydyti, yra 10</w:t>
      </w:r>
      <w:r w:rsidR="008C65ED" w:rsidRPr="00585246">
        <w:rPr>
          <w:sz w:val="22"/>
          <w:szCs w:val="22"/>
          <w:lang w:eastAsia="en-US"/>
        </w:rPr>
        <w:t> </w:t>
      </w:r>
      <w:r w:rsidRPr="00585246">
        <w:rPr>
          <w:sz w:val="22"/>
          <w:szCs w:val="22"/>
          <w:lang w:eastAsia="en-US"/>
        </w:rPr>
        <w:t>mg vieną kartą per parą.</w:t>
      </w:r>
      <w:r w:rsidR="008C65ED" w:rsidRPr="00585246">
        <w:rPr>
          <w:sz w:val="22"/>
          <w:szCs w:val="22"/>
          <w:lang w:eastAsia="en-US"/>
        </w:rPr>
        <w:t xml:space="preserve"> </w:t>
      </w:r>
      <w:r w:rsidRPr="00585246">
        <w:rPr>
          <w:sz w:val="22"/>
          <w:szCs w:val="22"/>
          <w:lang w:eastAsia="en-US"/>
        </w:rPr>
        <w:t>Pacientams, toleruojantiems 10</w:t>
      </w:r>
      <w:r w:rsidR="008C65ED" w:rsidRPr="00585246">
        <w:rPr>
          <w:sz w:val="22"/>
          <w:szCs w:val="22"/>
          <w:lang w:eastAsia="en-US"/>
        </w:rPr>
        <w:t> </w:t>
      </w:r>
      <w:r w:rsidRPr="00585246">
        <w:rPr>
          <w:sz w:val="22"/>
          <w:szCs w:val="22"/>
          <w:lang w:eastAsia="en-US"/>
        </w:rPr>
        <w:t xml:space="preserve">mg vieną kartą per parą </w:t>
      </w:r>
      <w:proofErr w:type="spellStart"/>
      <w:r w:rsidRPr="00585246">
        <w:rPr>
          <w:sz w:val="22"/>
          <w:szCs w:val="22"/>
          <w:lang w:eastAsia="en-US"/>
        </w:rPr>
        <w:t>empagliflozino</w:t>
      </w:r>
      <w:proofErr w:type="spellEnd"/>
      <w:r w:rsidRPr="00585246">
        <w:rPr>
          <w:sz w:val="22"/>
          <w:szCs w:val="22"/>
          <w:lang w:eastAsia="en-US"/>
        </w:rPr>
        <w:t xml:space="preserve"> dozę, kurių apskaičiuotasis</w:t>
      </w:r>
      <w:r w:rsidR="008C65ED" w:rsidRPr="00585246">
        <w:rPr>
          <w:sz w:val="22"/>
          <w:szCs w:val="22"/>
          <w:lang w:eastAsia="en-US"/>
        </w:rPr>
        <w:t xml:space="preserve"> </w:t>
      </w:r>
      <w:proofErr w:type="spellStart"/>
      <w:r w:rsidRPr="00585246">
        <w:rPr>
          <w:sz w:val="22"/>
          <w:szCs w:val="22"/>
          <w:lang w:eastAsia="en-US"/>
        </w:rPr>
        <w:t>glomerulų</w:t>
      </w:r>
      <w:proofErr w:type="spellEnd"/>
      <w:r w:rsidRPr="00585246">
        <w:rPr>
          <w:sz w:val="22"/>
          <w:szCs w:val="22"/>
          <w:lang w:eastAsia="en-US"/>
        </w:rPr>
        <w:t xml:space="preserve"> filtracijos greitis (</w:t>
      </w:r>
      <w:proofErr w:type="spellStart"/>
      <w:r w:rsidRPr="00585246">
        <w:rPr>
          <w:sz w:val="22"/>
          <w:szCs w:val="22"/>
          <w:lang w:eastAsia="en-US"/>
        </w:rPr>
        <w:t>aGFG</w:t>
      </w:r>
      <w:proofErr w:type="spellEnd"/>
      <w:r w:rsidRPr="00585246">
        <w:rPr>
          <w:sz w:val="22"/>
          <w:szCs w:val="22"/>
          <w:lang w:eastAsia="en-US"/>
        </w:rPr>
        <w:t>) ≥ 60</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 xml:space="preserve"> ir kuriems reikalinga didesnė </w:t>
      </w:r>
      <w:proofErr w:type="spellStart"/>
      <w:r w:rsidRPr="00585246">
        <w:rPr>
          <w:sz w:val="22"/>
          <w:szCs w:val="22"/>
          <w:lang w:eastAsia="en-US"/>
        </w:rPr>
        <w:t>glikemijos</w:t>
      </w:r>
      <w:proofErr w:type="spellEnd"/>
      <w:r w:rsidR="008C65ED" w:rsidRPr="00585246">
        <w:rPr>
          <w:sz w:val="22"/>
          <w:szCs w:val="22"/>
          <w:lang w:eastAsia="en-US"/>
        </w:rPr>
        <w:t xml:space="preserve"> </w:t>
      </w:r>
      <w:r w:rsidRPr="00585246">
        <w:rPr>
          <w:sz w:val="22"/>
          <w:szCs w:val="22"/>
          <w:lang w:eastAsia="en-US"/>
        </w:rPr>
        <w:t>kontrolė, dozė gali būti padidinta iki 25</w:t>
      </w:r>
      <w:r w:rsidR="00307D42" w:rsidRPr="00585246">
        <w:rPr>
          <w:sz w:val="22"/>
          <w:szCs w:val="22"/>
          <w:lang w:eastAsia="en-US"/>
        </w:rPr>
        <w:t> </w:t>
      </w:r>
      <w:r w:rsidRPr="00585246">
        <w:rPr>
          <w:sz w:val="22"/>
          <w:szCs w:val="22"/>
          <w:lang w:eastAsia="en-US"/>
        </w:rPr>
        <w:t>mg vieną kartą per parą. Maksimali paros dozė yra 25</w:t>
      </w:r>
      <w:r w:rsidR="008C65ED" w:rsidRPr="00585246">
        <w:rPr>
          <w:sz w:val="22"/>
          <w:szCs w:val="22"/>
          <w:lang w:eastAsia="en-US"/>
        </w:rPr>
        <w:t> </w:t>
      </w:r>
      <w:r w:rsidRPr="00585246">
        <w:rPr>
          <w:sz w:val="22"/>
          <w:szCs w:val="22"/>
          <w:lang w:eastAsia="en-US"/>
        </w:rPr>
        <w:t>mg (žr.</w:t>
      </w:r>
      <w:r w:rsidR="008C65ED" w:rsidRPr="00585246">
        <w:rPr>
          <w:sz w:val="22"/>
          <w:szCs w:val="22"/>
          <w:lang w:eastAsia="en-US"/>
        </w:rPr>
        <w:t xml:space="preserve"> </w:t>
      </w:r>
      <w:r w:rsidRPr="00585246">
        <w:rPr>
          <w:sz w:val="22"/>
          <w:szCs w:val="22"/>
          <w:lang w:eastAsia="en-US"/>
        </w:rPr>
        <w:t>toliau ir 4.4 skyrių).</w:t>
      </w:r>
    </w:p>
    <w:p w14:paraId="746FFDF9" w14:textId="77777777" w:rsidR="00C53299" w:rsidRPr="00585246" w:rsidRDefault="00C53299" w:rsidP="00710054">
      <w:pPr>
        <w:spacing w:after="60"/>
        <w:rPr>
          <w:sz w:val="22"/>
          <w:szCs w:val="22"/>
          <w:lang w:eastAsia="en-US"/>
        </w:rPr>
      </w:pPr>
    </w:p>
    <w:p w14:paraId="3EA7ED96" w14:textId="493AEBAC" w:rsidR="00710054" w:rsidRPr="00585246" w:rsidRDefault="00710054" w:rsidP="00710054">
      <w:pPr>
        <w:spacing w:after="60"/>
        <w:rPr>
          <w:sz w:val="22"/>
          <w:szCs w:val="22"/>
          <w:lang w:eastAsia="en-US"/>
        </w:rPr>
      </w:pPr>
      <w:r w:rsidRPr="00585246">
        <w:rPr>
          <w:sz w:val="22"/>
          <w:szCs w:val="22"/>
          <w:lang w:eastAsia="en-US"/>
        </w:rPr>
        <w:t>Širdies nepakankamumas</w:t>
      </w:r>
    </w:p>
    <w:p w14:paraId="4B5268C3" w14:textId="3C4498DA" w:rsidR="00710054" w:rsidRPr="00585246" w:rsidRDefault="00710054" w:rsidP="00710054">
      <w:pPr>
        <w:spacing w:after="60"/>
        <w:rPr>
          <w:sz w:val="22"/>
          <w:szCs w:val="22"/>
          <w:lang w:eastAsia="en-US"/>
        </w:rPr>
      </w:pPr>
      <w:r w:rsidRPr="00585246">
        <w:rPr>
          <w:sz w:val="22"/>
          <w:szCs w:val="22"/>
          <w:lang w:eastAsia="en-US"/>
        </w:rPr>
        <w:lastRenderedPageBreak/>
        <w:t>Rekomenduojama dozė yra 10</w:t>
      </w:r>
      <w:r w:rsidR="008C65ED" w:rsidRPr="00585246">
        <w:rPr>
          <w:sz w:val="22"/>
          <w:szCs w:val="22"/>
          <w:lang w:eastAsia="en-US"/>
        </w:rPr>
        <w:t> </w:t>
      </w:r>
      <w:r w:rsidRPr="00585246">
        <w:rPr>
          <w:sz w:val="22"/>
          <w:szCs w:val="22"/>
          <w:lang w:eastAsia="en-US"/>
        </w:rPr>
        <w:t xml:space="preserve">mg </w:t>
      </w:r>
      <w:proofErr w:type="spellStart"/>
      <w:r w:rsidRPr="00585246">
        <w:rPr>
          <w:sz w:val="22"/>
          <w:szCs w:val="22"/>
          <w:lang w:eastAsia="en-US"/>
        </w:rPr>
        <w:t>empagliflozino</w:t>
      </w:r>
      <w:proofErr w:type="spellEnd"/>
      <w:r w:rsidRPr="00585246">
        <w:rPr>
          <w:sz w:val="22"/>
          <w:szCs w:val="22"/>
          <w:lang w:eastAsia="en-US"/>
        </w:rPr>
        <w:t xml:space="preserve"> vieną kartą per parą.</w:t>
      </w:r>
    </w:p>
    <w:p w14:paraId="4347D738" w14:textId="77777777" w:rsidR="00710054" w:rsidRPr="00585246" w:rsidRDefault="00710054" w:rsidP="00710054">
      <w:pPr>
        <w:spacing w:after="60"/>
        <w:rPr>
          <w:sz w:val="22"/>
          <w:szCs w:val="22"/>
          <w:lang w:eastAsia="en-US"/>
        </w:rPr>
      </w:pPr>
    </w:p>
    <w:p w14:paraId="3389CF71" w14:textId="7626A2FE" w:rsidR="00710054" w:rsidRPr="00585246" w:rsidRDefault="00710054" w:rsidP="00710054">
      <w:pPr>
        <w:spacing w:after="60"/>
        <w:rPr>
          <w:sz w:val="22"/>
          <w:szCs w:val="22"/>
          <w:lang w:eastAsia="en-US"/>
        </w:rPr>
      </w:pPr>
      <w:r w:rsidRPr="00585246">
        <w:rPr>
          <w:sz w:val="22"/>
          <w:szCs w:val="22"/>
          <w:lang w:eastAsia="en-US"/>
        </w:rPr>
        <w:t>Lėtinė inkstų liga</w:t>
      </w:r>
    </w:p>
    <w:p w14:paraId="48E7EA48" w14:textId="1BB36512" w:rsidR="00710054" w:rsidRPr="00585246" w:rsidRDefault="00710054" w:rsidP="00710054">
      <w:pPr>
        <w:spacing w:after="60"/>
        <w:rPr>
          <w:sz w:val="22"/>
          <w:szCs w:val="22"/>
          <w:lang w:eastAsia="en-US"/>
        </w:rPr>
      </w:pPr>
      <w:r w:rsidRPr="00585246">
        <w:rPr>
          <w:sz w:val="22"/>
          <w:szCs w:val="22"/>
          <w:lang w:eastAsia="en-US"/>
        </w:rPr>
        <w:t>Rekomenduojama dozė yra 10</w:t>
      </w:r>
      <w:r w:rsidR="008C65ED" w:rsidRPr="00585246">
        <w:rPr>
          <w:sz w:val="22"/>
          <w:szCs w:val="22"/>
          <w:lang w:eastAsia="en-US"/>
        </w:rPr>
        <w:t> </w:t>
      </w:r>
      <w:r w:rsidRPr="00585246">
        <w:rPr>
          <w:sz w:val="22"/>
          <w:szCs w:val="22"/>
          <w:lang w:eastAsia="en-US"/>
        </w:rPr>
        <w:t xml:space="preserve">mg </w:t>
      </w:r>
      <w:proofErr w:type="spellStart"/>
      <w:r w:rsidRPr="00585246">
        <w:rPr>
          <w:sz w:val="22"/>
          <w:szCs w:val="22"/>
          <w:lang w:eastAsia="en-US"/>
        </w:rPr>
        <w:t>empagliflozino</w:t>
      </w:r>
      <w:proofErr w:type="spellEnd"/>
      <w:r w:rsidRPr="00585246">
        <w:rPr>
          <w:sz w:val="22"/>
          <w:szCs w:val="22"/>
          <w:lang w:eastAsia="en-US"/>
        </w:rPr>
        <w:t xml:space="preserve"> vieną kartą per parą.</w:t>
      </w:r>
    </w:p>
    <w:p w14:paraId="5FC32A81" w14:textId="77777777" w:rsidR="00710054" w:rsidRPr="00585246" w:rsidRDefault="00710054" w:rsidP="00710054">
      <w:pPr>
        <w:spacing w:after="60"/>
        <w:rPr>
          <w:sz w:val="22"/>
          <w:szCs w:val="22"/>
          <w:lang w:eastAsia="en-US"/>
        </w:rPr>
      </w:pPr>
    </w:p>
    <w:p w14:paraId="0413A9E5" w14:textId="36185D61" w:rsidR="00710054" w:rsidRPr="00585246" w:rsidRDefault="00710054" w:rsidP="00710054">
      <w:pPr>
        <w:spacing w:after="60"/>
        <w:rPr>
          <w:sz w:val="22"/>
          <w:szCs w:val="22"/>
          <w:lang w:eastAsia="en-US"/>
        </w:rPr>
      </w:pPr>
      <w:r w:rsidRPr="00585246">
        <w:rPr>
          <w:sz w:val="22"/>
          <w:szCs w:val="22"/>
          <w:lang w:eastAsia="en-US"/>
        </w:rPr>
        <w:t>Visos indikacijos</w:t>
      </w:r>
    </w:p>
    <w:p w14:paraId="455DA767" w14:textId="6D0DDCBF" w:rsidR="00710054" w:rsidRPr="00585246" w:rsidRDefault="00710054" w:rsidP="00710054">
      <w:pPr>
        <w:spacing w:after="60"/>
        <w:rPr>
          <w:sz w:val="22"/>
          <w:szCs w:val="22"/>
          <w:lang w:eastAsia="en-US"/>
        </w:rPr>
      </w:pPr>
      <w:proofErr w:type="spellStart"/>
      <w:r w:rsidRPr="00585246">
        <w:rPr>
          <w:sz w:val="22"/>
          <w:szCs w:val="22"/>
          <w:lang w:eastAsia="en-US"/>
        </w:rPr>
        <w:t>Empaglifloziną</w:t>
      </w:r>
      <w:proofErr w:type="spellEnd"/>
      <w:r w:rsidRPr="00585246">
        <w:rPr>
          <w:sz w:val="22"/>
          <w:szCs w:val="22"/>
          <w:lang w:eastAsia="en-US"/>
        </w:rPr>
        <w:t xml:space="preserve"> derinant su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C84DAA">
        <w:rPr>
          <w:sz w:val="22"/>
          <w:szCs w:val="22"/>
          <w:lang w:eastAsia="en-US"/>
        </w:rPr>
        <w:t>dariniais</w:t>
      </w:r>
      <w:r w:rsidRPr="00585246">
        <w:rPr>
          <w:sz w:val="22"/>
          <w:szCs w:val="22"/>
          <w:lang w:eastAsia="en-US"/>
        </w:rPr>
        <w:t xml:space="preserve"> arba su insulinu, galima svarstyti tikslingumą sumažinti</w:t>
      </w:r>
      <w:r w:rsidR="008C65ED" w:rsidRPr="00585246">
        <w:rPr>
          <w:sz w:val="22"/>
          <w:szCs w:val="22"/>
          <w:lang w:eastAsia="en-US"/>
        </w:rPr>
        <w:t xml:space="preserve"> </w:t>
      </w:r>
      <w:r w:rsidRPr="00585246">
        <w:rPr>
          <w:sz w:val="22"/>
          <w:szCs w:val="22"/>
          <w:lang w:eastAsia="en-US"/>
        </w:rPr>
        <w:t xml:space="preserve">insulino ar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C84DAA">
        <w:rPr>
          <w:sz w:val="22"/>
          <w:szCs w:val="22"/>
          <w:lang w:eastAsia="en-US"/>
        </w:rPr>
        <w:t xml:space="preserve">darinio </w:t>
      </w:r>
      <w:r w:rsidRPr="00585246">
        <w:rPr>
          <w:sz w:val="22"/>
          <w:szCs w:val="22"/>
          <w:lang w:eastAsia="en-US"/>
        </w:rPr>
        <w:t>dozę, kad būtų mažesnė hipoglikemijos rizika (žr. 4.5 ir 4.8 skyrius).</w:t>
      </w:r>
    </w:p>
    <w:p w14:paraId="48DAFC18" w14:textId="77777777" w:rsidR="008C65ED" w:rsidRPr="00585246" w:rsidRDefault="008C65ED" w:rsidP="00710054">
      <w:pPr>
        <w:spacing w:after="60"/>
        <w:rPr>
          <w:sz w:val="22"/>
          <w:szCs w:val="22"/>
          <w:lang w:eastAsia="en-US"/>
        </w:rPr>
      </w:pPr>
    </w:p>
    <w:p w14:paraId="5C343788" w14:textId="6491FA8C" w:rsidR="00710054" w:rsidRPr="00585246" w:rsidRDefault="00710054" w:rsidP="00710054">
      <w:pPr>
        <w:spacing w:after="60"/>
        <w:rPr>
          <w:sz w:val="22"/>
          <w:szCs w:val="22"/>
          <w:lang w:eastAsia="en-US"/>
        </w:rPr>
      </w:pPr>
      <w:r w:rsidRPr="00585246">
        <w:rPr>
          <w:sz w:val="22"/>
          <w:szCs w:val="22"/>
          <w:lang w:eastAsia="en-US"/>
        </w:rPr>
        <w:t>Jeigu dozė praleidžiama, ją pacientas turi išgerti tuoj pat, kai tik prisimena, tačiau negalima vartoti</w:t>
      </w:r>
      <w:r w:rsidR="008C65ED" w:rsidRPr="00585246">
        <w:rPr>
          <w:sz w:val="22"/>
          <w:szCs w:val="22"/>
          <w:lang w:eastAsia="en-US"/>
        </w:rPr>
        <w:t xml:space="preserve"> </w:t>
      </w:r>
      <w:r w:rsidRPr="00585246">
        <w:rPr>
          <w:sz w:val="22"/>
          <w:szCs w:val="22"/>
          <w:lang w:eastAsia="en-US"/>
        </w:rPr>
        <w:t>dvigubos dozės tą pačią parą.</w:t>
      </w:r>
    </w:p>
    <w:p w14:paraId="58C23CDF" w14:textId="77777777" w:rsidR="00710054" w:rsidRPr="00585246" w:rsidRDefault="00710054" w:rsidP="00710054">
      <w:pPr>
        <w:spacing w:after="60"/>
        <w:rPr>
          <w:sz w:val="22"/>
          <w:szCs w:val="22"/>
          <w:lang w:eastAsia="en-US"/>
        </w:rPr>
      </w:pPr>
    </w:p>
    <w:p w14:paraId="5A43496D" w14:textId="5D426FA7" w:rsidR="00710054" w:rsidRPr="00585246" w:rsidRDefault="00710054" w:rsidP="00710054">
      <w:pPr>
        <w:spacing w:after="60"/>
        <w:rPr>
          <w:i/>
          <w:iCs/>
          <w:sz w:val="22"/>
          <w:szCs w:val="22"/>
          <w:u w:val="single"/>
          <w:lang w:eastAsia="en-US"/>
        </w:rPr>
      </w:pPr>
      <w:r w:rsidRPr="00585246">
        <w:rPr>
          <w:i/>
          <w:iCs/>
          <w:sz w:val="22"/>
          <w:szCs w:val="22"/>
          <w:u w:val="single"/>
          <w:lang w:eastAsia="en-US"/>
        </w:rPr>
        <w:t>Ypatingos populiacijos</w:t>
      </w:r>
    </w:p>
    <w:p w14:paraId="36B5AC47" w14:textId="77777777" w:rsidR="00710054" w:rsidRPr="00585246" w:rsidRDefault="00710054" w:rsidP="00710054">
      <w:pPr>
        <w:spacing w:after="60"/>
        <w:rPr>
          <w:sz w:val="22"/>
          <w:szCs w:val="22"/>
          <w:lang w:eastAsia="en-US"/>
        </w:rPr>
      </w:pPr>
    </w:p>
    <w:p w14:paraId="6264BF73" w14:textId="2EA623BC" w:rsidR="00710054" w:rsidRPr="00585246" w:rsidRDefault="00710054" w:rsidP="00710054">
      <w:pPr>
        <w:spacing w:after="60"/>
        <w:rPr>
          <w:i/>
          <w:iCs/>
          <w:sz w:val="22"/>
          <w:szCs w:val="22"/>
          <w:lang w:eastAsia="en-US"/>
        </w:rPr>
      </w:pPr>
      <w:r w:rsidRPr="00585246">
        <w:rPr>
          <w:i/>
          <w:iCs/>
          <w:sz w:val="22"/>
          <w:szCs w:val="22"/>
          <w:lang w:eastAsia="en-US"/>
        </w:rPr>
        <w:t>Sutrikusi inkstų funkcija</w:t>
      </w:r>
    </w:p>
    <w:p w14:paraId="121BB6BE" w14:textId="3EFC087C" w:rsidR="00710054" w:rsidRPr="00585246" w:rsidRDefault="00710054" w:rsidP="00710054">
      <w:pPr>
        <w:spacing w:after="60"/>
        <w:rPr>
          <w:sz w:val="22"/>
          <w:szCs w:val="22"/>
          <w:lang w:eastAsia="en-US"/>
        </w:rPr>
      </w:pPr>
      <w:r w:rsidRPr="00585246">
        <w:rPr>
          <w:sz w:val="22"/>
          <w:szCs w:val="22"/>
          <w:lang w:eastAsia="en-US"/>
        </w:rPr>
        <w:t xml:space="preserve">Dėl nepakankamų duomenų nerekomenduojama pradėti gydyti </w:t>
      </w:r>
      <w:proofErr w:type="spellStart"/>
      <w:r w:rsidRPr="00585246">
        <w:rPr>
          <w:sz w:val="22"/>
          <w:szCs w:val="22"/>
          <w:lang w:eastAsia="en-US"/>
        </w:rPr>
        <w:t>empagliflozinu</w:t>
      </w:r>
      <w:proofErr w:type="spellEnd"/>
      <w:r w:rsidRPr="00585246">
        <w:rPr>
          <w:sz w:val="22"/>
          <w:szCs w:val="22"/>
          <w:lang w:eastAsia="en-US"/>
        </w:rPr>
        <w:t xml:space="preserve"> pacientų, kurių</w:t>
      </w:r>
      <w:r w:rsidR="008C65ED" w:rsidRPr="00585246">
        <w:rPr>
          <w:sz w:val="22"/>
          <w:szCs w:val="22"/>
          <w:lang w:eastAsia="en-US"/>
        </w:rPr>
        <w:t xml:space="preserve"> </w:t>
      </w:r>
      <w:proofErr w:type="spellStart"/>
      <w:r w:rsidRPr="00585246">
        <w:rPr>
          <w:sz w:val="22"/>
          <w:szCs w:val="22"/>
          <w:lang w:eastAsia="en-US"/>
        </w:rPr>
        <w:t>aGFG</w:t>
      </w:r>
      <w:proofErr w:type="spellEnd"/>
      <w:r w:rsidRPr="00585246">
        <w:rPr>
          <w:sz w:val="22"/>
          <w:szCs w:val="22"/>
          <w:lang w:eastAsia="en-US"/>
        </w:rPr>
        <w:t xml:space="preserve"> &lt; 20</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w:t>
      </w:r>
    </w:p>
    <w:p w14:paraId="5762D2F4" w14:textId="77777777" w:rsidR="00710054" w:rsidRPr="00585246" w:rsidRDefault="00710054" w:rsidP="00710054">
      <w:pPr>
        <w:spacing w:after="60"/>
        <w:rPr>
          <w:sz w:val="22"/>
          <w:szCs w:val="22"/>
          <w:lang w:eastAsia="en-US"/>
        </w:rPr>
      </w:pPr>
    </w:p>
    <w:p w14:paraId="4C3E4F98" w14:textId="7C18C950" w:rsidR="00710054" w:rsidRPr="00585246" w:rsidRDefault="00710054" w:rsidP="00710054">
      <w:pPr>
        <w:spacing w:after="60"/>
        <w:rPr>
          <w:sz w:val="22"/>
          <w:szCs w:val="22"/>
          <w:lang w:eastAsia="en-US"/>
        </w:rPr>
      </w:pPr>
      <w:r w:rsidRPr="00585246">
        <w:rPr>
          <w:sz w:val="22"/>
          <w:szCs w:val="22"/>
          <w:lang w:eastAsia="en-US"/>
        </w:rPr>
        <w:t xml:space="preserve">Pacientams, kurių </w:t>
      </w:r>
      <w:proofErr w:type="spellStart"/>
      <w:r w:rsidRPr="00585246">
        <w:rPr>
          <w:sz w:val="22"/>
          <w:szCs w:val="22"/>
          <w:lang w:eastAsia="en-US"/>
        </w:rPr>
        <w:t>aGFG</w:t>
      </w:r>
      <w:proofErr w:type="spellEnd"/>
      <w:r w:rsidRPr="00585246">
        <w:rPr>
          <w:sz w:val="22"/>
          <w:szCs w:val="22"/>
          <w:lang w:eastAsia="en-US"/>
        </w:rPr>
        <w:t xml:space="preserve"> &lt; 60</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 xml:space="preserve">, </w:t>
      </w:r>
      <w:proofErr w:type="spellStart"/>
      <w:r w:rsidRPr="00585246">
        <w:rPr>
          <w:sz w:val="22"/>
          <w:szCs w:val="22"/>
          <w:lang w:eastAsia="en-US"/>
        </w:rPr>
        <w:t>empagliflozino</w:t>
      </w:r>
      <w:proofErr w:type="spellEnd"/>
      <w:r w:rsidRPr="00585246">
        <w:rPr>
          <w:sz w:val="22"/>
          <w:szCs w:val="22"/>
          <w:lang w:eastAsia="en-US"/>
        </w:rPr>
        <w:t xml:space="preserve"> paros dozė yra 10</w:t>
      </w:r>
      <w:r w:rsidR="008C65ED" w:rsidRPr="00585246">
        <w:rPr>
          <w:sz w:val="22"/>
          <w:szCs w:val="22"/>
          <w:lang w:eastAsia="en-US"/>
        </w:rPr>
        <w:t> </w:t>
      </w:r>
      <w:r w:rsidRPr="00585246">
        <w:rPr>
          <w:sz w:val="22"/>
          <w:szCs w:val="22"/>
          <w:lang w:eastAsia="en-US"/>
        </w:rPr>
        <w:t>mg.</w:t>
      </w:r>
    </w:p>
    <w:p w14:paraId="144F8340" w14:textId="77777777" w:rsidR="00710054" w:rsidRPr="00585246" w:rsidRDefault="00710054" w:rsidP="00710054">
      <w:pPr>
        <w:spacing w:after="60"/>
        <w:rPr>
          <w:sz w:val="22"/>
          <w:szCs w:val="22"/>
          <w:lang w:eastAsia="en-US"/>
        </w:rPr>
      </w:pPr>
    </w:p>
    <w:p w14:paraId="41E1D64A" w14:textId="7F7B6253" w:rsidR="00710054" w:rsidRPr="00585246" w:rsidRDefault="00710054" w:rsidP="00710054">
      <w:pPr>
        <w:spacing w:after="60"/>
        <w:rPr>
          <w:sz w:val="22"/>
          <w:szCs w:val="22"/>
          <w:lang w:eastAsia="en-US"/>
        </w:rPr>
      </w:pPr>
      <w:r w:rsidRPr="00585246">
        <w:rPr>
          <w:sz w:val="22"/>
          <w:szCs w:val="22"/>
          <w:lang w:eastAsia="en-US"/>
        </w:rPr>
        <w:t xml:space="preserve">Pacientams, sergantiems 2 tipo cukriniu diabetu, </w:t>
      </w:r>
      <w:proofErr w:type="spellStart"/>
      <w:r w:rsidRPr="00585246">
        <w:rPr>
          <w:sz w:val="22"/>
          <w:szCs w:val="22"/>
          <w:lang w:eastAsia="en-US"/>
        </w:rPr>
        <w:t>empagliflozino</w:t>
      </w:r>
      <w:proofErr w:type="spellEnd"/>
      <w:r w:rsidRPr="00585246">
        <w:rPr>
          <w:sz w:val="22"/>
          <w:szCs w:val="22"/>
          <w:lang w:eastAsia="en-US"/>
        </w:rPr>
        <w:t xml:space="preserve"> gliukozės kiekį mažinantis</w:t>
      </w:r>
      <w:r w:rsidR="008C65ED" w:rsidRPr="00585246">
        <w:rPr>
          <w:sz w:val="22"/>
          <w:szCs w:val="22"/>
          <w:lang w:eastAsia="en-US"/>
        </w:rPr>
        <w:t xml:space="preserve"> </w:t>
      </w:r>
      <w:r w:rsidRPr="00585246">
        <w:rPr>
          <w:sz w:val="22"/>
          <w:szCs w:val="22"/>
          <w:lang w:eastAsia="en-US"/>
        </w:rPr>
        <w:t xml:space="preserve">veiksmingumas sumažėja, kai </w:t>
      </w:r>
      <w:proofErr w:type="spellStart"/>
      <w:r w:rsidRPr="00585246">
        <w:rPr>
          <w:sz w:val="22"/>
          <w:szCs w:val="22"/>
          <w:lang w:eastAsia="en-US"/>
        </w:rPr>
        <w:t>aGFG</w:t>
      </w:r>
      <w:proofErr w:type="spellEnd"/>
      <w:r w:rsidRPr="00585246">
        <w:rPr>
          <w:sz w:val="22"/>
          <w:szCs w:val="22"/>
          <w:lang w:eastAsia="en-US"/>
        </w:rPr>
        <w:t xml:space="preserve"> &lt; 45</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 ir tikėtina, kad jo nėra pacientams, kurių</w:t>
      </w:r>
      <w:r w:rsidR="008C65ED" w:rsidRPr="00585246">
        <w:rPr>
          <w:sz w:val="22"/>
          <w:szCs w:val="22"/>
          <w:lang w:eastAsia="en-US"/>
        </w:rPr>
        <w:t xml:space="preserve"> </w:t>
      </w:r>
      <w:proofErr w:type="spellStart"/>
      <w:r w:rsidRPr="00585246">
        <w:rPr>
          <w:sz w:val="22"/>
          <w:szCs w:val="22"/>
          <w:lang w:eastAsia="en-US"/>
        </w:rPr>
        <w:t>aGFG</w:t>
      </w:r>
      <w:proofErr w:type="spellEnd"/>
      <w:r w:rsidRPr="00585246">
        <w:rPr>
          <w:sz w:val="22"/>
          <w:szCs w:val="22"/>
          <w:lang w:eastAsia="en-US"/>
        </w:rPr>
        <w:t xml:space="preserve"> &lt; 30</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 xml:space="preserve">. Todėl, jeigu </w:t>
      </w:r>
      <w:proofErr w:type="spellStart"/>
      <w:r w:rsidRPr="00585246">
        <w:rPr>
          <w:sz w:val="22"/>
          <w:szCs w:val="22"/>
          <w:lang w:eastAsia="en-US"/>
        </w:rPr>
        <w:t>aGFG</w:t>
      </w:r>
      <w:proofErr w:type="spellEnd"/>
      <w:r w:rsidRPr="00585246">
        <w:rPr>
          <w:sz w:val="22"/>
          <w:szCs w:val="22"/>
          <w:lang w:eastAsia="en-US"/>
        </w:rPr>
        <w:t xml:space="preserve"> sumažėja žemiau 45 ml/min./1,73</w:t>
      </w:r>
      <w:r w:rsidR="008C65ED" w:rsidRPr="00585246">
        <w:rPr>
          <w:sz w:val="22"/>
          <w:szCs w:val="22"/>
          <w:lang w:eastAsia="en-US"/>
        </w:rPr>
        <w:t> </w:t>
      </w:r>
      <w:r w:rsidRPr="00585246">
        <w:rPr>
          <w:sz w:val="22"/>
          <w:szCs w:val="22"/>
          <w:lang w:eastAsia="en-US"/>
        </w:rPr>
        <w:t>m</w:t>
      </w:r>
      <w:r w:rsidRPr="00585246">
        <w:rPr>
          <w:sz w:val="22"/>
          <w:szCs w:val="22"/>
          <w:vertAlign w:val="superscript"/>
          <w:lang w:eastAsia="en-US"/>
        </w:rPr>
        <w:t>2</w:t>
      </w:r>
      <w:r w:rsidRPr="00585246">
        <w:rPr>
          <w:sz w:val="22"/>
          <w:szCs w:val="22"/>
          <w:lang w:eastAsia="en-US"/>
        </w:rPr>
        <w:t>, reikia</w:t>
      </w:r>
      <w:r w:rsidR="008C65ED" w:rsidRPr="00585246">
        <w:rPr>
          <w:sz w:val="22"/>
          <w:szCs w:val="22"/>
          <w:lang w:eastAsia="en-US"/>
        </w:rPr>
        <w:t xml:space="preserve"> </w:t>
      </w:r>
      <w:r w:rsidRPr="00585246">
        <w:rPr>
          <w:sz w:val="22"/>
          <w:szCs w:val="22"/>
          <w:lang w:eastAsia="en-US"/>
        </w:rPr>
        <w:t>apsvarstyti papildomo gliukozės kiekį mažinančio gydymo galimybę, jeigu reikia (žr. 4.4, 4.8, 5.1 ir 5.2 skyrius).</w:t>
      </w:r>
    </w:p>
    <w:p w14:paraId="798827A3" w14:textId="77777777" w:rsidR="00710054" w:rsidRPr="00585246" w:rsidRDefault="00710054" w:rsidP="00710054">
      <w:pPr>
        <w:spacing w:after="60"/>
        <w:rPr>
          <w:sz w:val="22"/>
          <w:szCs w:val="22"/>
          <w:lang w:eastAsia="en-US"/>
        </w:rPr>
      </w:pPr>
    </w:p>
    <w:p w14:paraId="2EA159D0" w14:textId="77777777" w:rsidR="00710054" w:rsidRPr="00585246" w:rsidRDefault="00710054" w:rsidP="00710054">
      <w:pPr>
        <w:spacing w:after="60"/>
        <w:rPr>
          <w:i/>
          <w:iCs/>
          <w:sz w:val="22"/>
          <w:szCs w:val="22"/>
          <w:lang w:eastAsia="en-US"/>
        </w:rPr>
      </w:pPr>
      <w:r w:rsidRPr="00585246">
        <w:rPr>
          <w:i/>
          <w:iCs/>
          <w:sz w:val="22"/>
          <w:szCs w:val="22"/>
          <w:lang w:eastAsia="en-US"/>
        </w:rPr>
        <w:t>Sutrikusi kepenų funkcija</w:t>
      </w:r>
    </w:p>
    <w:p w14:paraId="4E6E72B5" w14:textId="2855DC4A" w:rsidR="00710054" w:rsidRPr="00585246" w:rsidRDefault="00710054" w:rsidP="00710054">
      <w:pPr>
        <w:spacing w:after="60"/>
        <w:rPr>
          <w:sz w:val="22"/>
          <w:szCs w:val="22"/>
          <w:lang w:eastAsia="en-US"/>
        </w:rPr>
      </w:pPr>
      <w:r w:rsidRPr="00585246">
        <w:rPr>
          <w:sz w:val="22"/>
          <w:szCs w:val="22"/>
          <w:lang w:eastAsia="en-US"/>
        </w:rPr>
        <w:t>Pacientams, kurių kepenų funkcija sutrikusi, dozės koreguoti nereikia. Pacientams, kurių kepenų</w:t>
      </w:r>
      <w:r w:rsidR="008C65ED" w:rsidRPr="00585246">
        <w:rPr>
          <w:sz w:val="22"/>
          <w:szCs w:val="22"/>
          <w:lang w:eastAsia="en-US"/>
        </w:rPr>
        <w:t xml:space="preserve"> </w:t>
      </w:r>
      <w:r w:rsidRPr="00585246">
        <w:rPr>
          <w:sz w:val="22"/>
          <w:szCs w:val="22"/>
          <w:lang w:eastAsia="en-US"/>
        </w:rPr>
        <w:t xml:space="preserve">funkcija labai sutrikusi, </w:t>
      </w:r>
      <w:proofErr w:type="spellStart"/>
      <w:r w:rsidRPr="00585246">
        <w:rPr>
          <w:sz w:val="22"/>
          <w:szCs w:val="22"/>
          <w:lang w:eastAsia="en-US"/>
        </w:rPr>
        <w:t>empagliflozino</w:t>
      </w:r>
      <w:proofErr w:type="spellEnd"/>
      <w:r w:rsidRPr="00585246">
        <w:rPr>
          <w:sz w:val="22"/>
          <w:szCs w:val="22"/>
          <w:lang w:eastAsia="en-US"/>
        </w:rPr>
        <w:t xml:space="preserve"> ekspozicija yra padidėjusi. Pacientų, kurių kepenų funkcija</w:t>
      </w:r>
      <w:r w:rsidR="008C65ED" w:rsidRPr="00585246">
        <w:rPr>
          <w:sz w:val="22"/>
          <w:szCs w:val="22"/>
          <w:lang w:eastAsia="en-US"/>
        </w:rPr>
        <w:t xml:space="preserve"> </w:t>
      </w:r>
      <w:r w:rsidRPr="00585246">
        <w:rPr>
          <w:sz w:val="22"/>
          <w:szCs w:val="22"/>
          <w:lang w:eastAsia="en-US"/>
        </w:rPr>
        <w:t xml:space="preserve">labai sutrikusi, gydymo </w:t>
      </w:r>
      <w:proofErr w:type="spellStart"/>
      <w:r w:rsidRPr="00585246">
        <w:rPr>
          <w:sz w:val="22"/>
          <w:szCs w:val="22"/>
          <w:lang w:eastAsia="en-US"/>
        </w:rPr>
        <w:t>empagliflozinu</w:t>
      </w:r>
      <w:proofErr w:type="spellEnd"/>
      <w:r w:rsidRPr="00585246">
        <w:rPr>
          <w:sz w:val="22"/>
          <w:szCs w:val="22"/>
          <w:lang w:eastAsia="en-US"/>
        </w:rPr>
        <w:t xml:space="preserve"> patirties yra nedaug, todėl jo nerekomenduojama skirti šiai</w:t>
      </w:r>
      <w:r w:rsidR="008C65ED" w:rsidRPr="00585246">
        <w:rPr>
          <w:sz w:val="22"/>
          <w:szCs w:val="22"/>
          <w:lang w:eastAsia="en-US"/>
        </w:rPr>
        <w:t xml:space="preserve"> </w:t>
      </w:r>
      <w:r w:rsidRPr="00585246">
        <w:rPr>
          <w:sz w:val="22"/>
          <w:szCs w:val="22"/>
          <w:lang w:eastAsia="en-US"/>
        </w:rPr>
        <w:t>populiacijai (žr. 5.2 skyrių).</w:t>
      </w:r>
    </w:p>
    <w:p w14:paraId="06015782" w14:textId="77777777" w:rsidR="00710054" w:rsidRPr="00585246" w:rsidRDefault="00710054" w:rsidP="00710054">
      <w:pPr>
        <w:spacing w:after="60"/>
        <w:rPr>
          <w:sz w:val="22"/>
          <w:szCs w:val="22"/>
          <w:lang w:eastAsia="en-US"/>
        </w:rPr>
      </w:pPr>
    </w:p>
    <w:p w14:paraId="7E3370A1" w14:textId="47DA8991" w:rsidR="00710054" w:rsidRPr="00585246" w:rsidRDefault="00710054" w:rsidP="00710054">
      <w:pPr>
        <w:spacing w:after="60"/>
        <w:rPr>
          <w:i/>
          <w:iCs/>
          <w:sz w:val="22"/>
          <w:szCs w:val="22"/>
          <w:lang w:eastAsia="en-US"/>
        </w:rPr>
      </w:pPr>
      <w:r w:rsidRPr="00585246">
        <w:rPr>
          <w:i/>
          <w:iCs/>
          <w:sz w:val="22"/>
          <w:szCs w:val="22"/>
          <w:lang w:eastAsia="en-US"/>
        </w:rPr>
        <w:t xml:space="preserve">Senyvi </w:t>
      </w:r>
      <w:r w:rsidR="00B52189">
        <w:rPr>
          <w:i/>
          <w:iCs/>
          <w:sz w:val="22"/>
          <w:szCs w:val="22"/>
          <w:lang w:eastAsia="en-US"/>
        </w:rPr>
        <w:t>pacientai</w:t>
      </w:r>
    </w:p>
    <w:p w14:paraId="16F8F032" w14:textId="33752121" w:rsidR="00710054" w:rsidRPr="00585246" w:rsidRDefault="00710054" w:rsidP="00710054">
      <w:pPr>
        <w:spacing w:after="60"/>
        <w:rPr>
          <w:sz w:val="22"/>
          <w:szCs w:val="22"/>
          <w:lang w:eastAsia="en-US"/>
        </w:rPr>
      </w:pPr>
      <w:r w:rsidRPr="00585246">
        <w:rPr>
          <w:sz w:val="22"/>
          <w:szCs w:val="22"/>
          <w:lang w:eastAsia="en-US"/>
        </w:rPr>
        <w:t>Priklausomai nuo amžiaus dozės koreguoti nerekomenduojama. Reikia atsižvelgti į padidėjusį</w:t>
      </w:r>
      <w:r w:rsidR="008C65ED" w:rsidRPr="00585246">
        <w:rPr>
          <w:sz w:val="22"/>
          <w:szCs w:val="22"/>
          <w:lang w:eastAsia="en-US"/>
        </w:rPr>
        <w:t xml:space="preserve"> </w:t>
      </w:r>
      <w:proofErr w:type="spellStart"/>
      <w:r w:rsidRPr="00585246">
        <w:rPr>
          <w:sz w:val="22"/>
          <w:szCs w:val="22"/>
          <w:lang w:eastAsia="en-US"/>
        </w:rPr>
        <w:t>hipovolemijos</w:t>
      </w:r>
      <w:proofErr w:type="spellEnd"/>
      <w:r w:rsidRPr="00585246">
        <w:rPr>
          <w:sz w:val="22"/>
          <w:szCs w:val="22"/>
          <w:lang w:eastAsia="en-US"/>
        </w:rPr>
        <w:t xml:space="preserve"> pavojų 75</w:t>
      </w:r>
      <w:r w:rsidR="005746F2" w:rsidRPr="00585246">
        <w:rPr>
          <w:sz w:val="22"/>
          <w:szCs w:val="22"/>
          <w:lang w:eastAsia="en-US"/>
        </w:rPr>
        <w:t> </w:t>
      </w:r>
      <w:r w:rsidRPr="00585246">
        <w:rPr>
          <w:sz w:val="22"/>
          <w:szCs w:val="22"/>
          <w:lang w:eastAsia="en-US"/>
        </w:rPr>
        <w:t>metų ir vyresniems pacientams (žr. 4.4 ir 4.8 skyrius).</w:t>
      </w:r>
    </w:p>
    <w:p w14:paraId="5928B93E" w14:textId="77777777" w:rsidR="00710054" w:rsidRPr="00585246" w:rsidRDefault="00710054" w:rsidP="00710054">
      <w:pPr>
        <w:spacing w:after="60"/>
        <w:rPr>
          <w:sz w:val="22"/>
          <w:szCs w:val="22"/>
          <w:lang w:eastAsia="en-US"/>
        </w:rPr>
      </w:pPr>
    </w:p>
    <w:p w14:paraId="672370D9" w14:textId="7C86C461" w:rsidR="00710054" w:rsidRPr="00585246" w:rsidRDefault="00710054" w:rsidP="00710054">
      <w:pPr>
        <w:spacing w:after="60"/>
        <w:rPr>
          <w:i/>
          <w:iCs/>
          <w:sz w:val="22"/>
          <w:szCs w:val="22"/>
          <w:lang w:eastAsia="en-US"/>
        </w:rPr>
      </w:pPr>
      <w:r w:rsidRPr="00585246">
        <w:rPr>
          <w:i/>
          <w:iCs/>
          <w:sz w:val="22"/>
          <w:szCs w:val="22"/>
          <w:lang w:eastAsia="en-US"/>
        </w:rPr>
        <w:t>Vaikų populiacija</w:t>
      </w:r>
    </w:p>
    <w:p w14:paraId="3A37A006" w14:textId="14781A6C" w:rsidR="008C65ED" w:rsidRPr="00585246" w:rsidRDefault="00710054" w:rsidP="00710054">
      <w:pPr>
        <w:spacing w:after="60"/>
        <w:rPr>
          <w:sz w:val="22"/>
          <w:szCs w:val="22"/>
          <w:lang w:eastAsia="en-US"/>
        </w:rPr>
      </w:pPr>
      <w:r w:rsidRPr="00585246">
        <w:rPr>
          <w:sz w:val="22"/>
          <w:szCs w:val="22"/>
          <w:lang w:eastAsia="en-US"/>
        </w:rPr>
        <w:t>Rekomenduojama pradinė dozė yra 10</w:t>
      </w:r>
      <w:r w:rsidR="008C65ED" w:rsidRPr="00585246">
        <w:rPr>
          <w:sz w:val="22"/>
          <w:szCs w:val="22"/>
          <w:lang w:eastAsia="en-US"/>
        </w:rPr>
        <w:t> </w:t>
      </w:r>
      <w:r w:rsidRPr="00585246">
        <w:rPr>
          <w:sz w:val="22"/>
          <w:szCs w:val="22"/>
          <w:lang w:eastAsia="en-US"/>
        </w:rPr>
        <w:t xml:space="preserve">mg </w:t>
      </w:r>
      <w:proofErr w:type="spellStart"/>
      <w:r w:rsidRPr="00585246">
        <w:rPr>
          <w:sz w:val="22"/>
          <w:szCs w:val="22"/>
          <w:lang w:eastAsia="en-US"/>
        </w:rPr>
        <w:t>empagliflozino</w:t>
      </w:r>
      <w:proofErr w:type="spellEnd"/>
      <w:r w:rsidRPr="00585246">
        <w:rPr>
          <w:sz w:val="22"/>
          <w:szCs w:val="22"/>
          <w:lang w:eastAsia="en-US"/>
        </w:rPr>
        <w:t xml:space="preserve"> vieną kartą per parą. Pacientams, kurie</w:t>
      </w:r>
      <w:r w:rsidR="008C65ED" w:rsidRPr="00585246">
        <w:rPr>
          <w:sz w:val="22"/>
          <w:szCs w:val="22"/>
          <w:lang w:eastAsia="en-US"/>
        </w:rPr>
        <w:t xml:space="preserve"> </w:t>
      </w:r>
      <w:r w:rsidRPr="00585246">
        <w:rPr>
          <w:sz w:val="22"/>
          <w:szCs w:val="22"/>
          <w:lang w:eastAsia="en-US"/>
        </w:rPr>
        <w:t>toleruoja 10</w:t>
      </w:r>
      <w:r w:rsidR="008C65ED" w:rsidRPr="00585246">
        <w:rPr>
          <w:sz w:val="22"/>
          <w:szCs w:val="22"/>
          <w:lang w:eastAsia="en-US"/>
        </w:rPr>
        <w:t> </w:t>
      </w:r>
      <w:r w:rsidRPr="00585246">
        <w:rPr>
          <w:sz w:val="22"/>
          <w:szCs w:val="22"/>
          <w:lang w:eastAsia="en-US"/>
        </w:rPr>
        <w:t xml:space="preserve">mg vieną kartą per parą </w:t>
      </w:r>
      <w:proofErr w:type="spellStart"/>
      <w:r w:rsidRPr="00585246">
        <w:rPr>
          <w:sz w:val="22"/>
          <w:szCs w:val="22"/>
          <w:lang w:eastAsia="en-US"/>
        </w:rPr>
        <w:t>empagliflozino</w:t>
      </w:r>
      <w:proofErr w:type="spellEnd"/>
      <w:r w:rsidRPr="00585246">
        <w:rPr>
          <w:sz w:val="22"/>
          <w:szCs w:val="22"/>
          <w:lang w:eastAsia="en-US"/>
        </w:rPr>
        <w:t xml:space="preserve"> dozę ir kuriems reikalinga didesnė </w:t>
      </w:r>
      <w:proofErr w:type="spellStart"/>
      <w:r w:rsidRPr="00585246">
        <w:rPr>
          <w:sz w:val="22"/>
          <w:szCs w:val="22"/>
          <w:lang w:eastAsia="en-US"/>
        </w:rPr>
        <w:t>glikemijos</w:t>
      </w:r>
      <w:proofErr w:type="spellEnd"/>
      <w:r w:rsidR="008C65ED" w:rsidRPr="00585246">
        <w:rPr>
          <w:sz w:val="22"/>
          <w:szCs w:val="22"/>
          <w:lang w:eastAsia="en-US"/>
        </w:rPr>
        <w:t xml:space="preserve"> </w:t>
      </w:r>
      <w:r w:rsidRPr="00585246">
        <w:rPr>
          <w:sz w:val="22"/>
          <w:szCs w:val="22"/>
          <w:lang w:eastAsia="en-US"/>
        </w:rPr>
        <w:t>kontrolė, dozė gali būti padidinta iki 25</w:t>
      </w:r>
      <w:r w:rsidR="008C65ED" w:rsidRPr="00585246">
        <w:rPr>
          <w:sz w:val="22"/>
          <w:szCs w:val="22"/>
          <w:lang w:eastAsia="en-US"/>
        </w:rPr>
        <w:t> </w:t>
      </w:r>
      <w:r w:rsidRPr="00585246">
        <w:rPr>
          <w:sz w:val="22"/>
          <w:szCs w:val="22"/>
          <w:lang w:eastAsia="en-US"/>
        </w:rPr>
        <w:t>mg vieną kartą per parą (žr. 5.1 ir 5.2 skyrius). Duomenų apie</w:t>
      </w:r>
      <w:r w:rsidR="008C65ED" w:rsidRPr="00585246">
        <w:rPr>
          <w:sz w:val="22"/>
          <w:szCs w:val="22"/>
          <w:lang w:eastAsia="en-US"/>
        </w:rPr>
        <w:t xml:space="preserve"> </w:t>
      </w:r>
      <w:r w:rsidRPr="00585246">
        <w:rPr>
          <w:sz w:val="22"/>
          <w:szCs w:val="22"/>
          <w:lang w:eastAsia="en-US"/>
        </w:rPr>
        <w:t xml:space="preserve">skyrimą vaikams, kurių </w:t>
      </w:r>
      <w:proofErr w:type="spellStart"/>
      <w:r w:rsidRPr="00585246">
        <w:rPr>
          <w:sz w:val="22"/>
          <w:szCs w:val="22"/>
          <w:lang w:eastAsia="en-US"/>
        </w:rPr>
        <w:t>aGFG</w:t>
      </w:r>
      <w:proofErr w:type="spellEnd"/>
      <w:r w:rsidRPr="00585246">
        <w:rPr>
          <w:sz w:val="22"/>
          <w:szCs w:val="22"/>
          <w:lang w:eastAsia="en-US"/>
        </w:rPr>
        <w:t xml:space="preserve"> &lt; 60</w:t>
      </w:r>
      <w:r w:rsidR="008C65ED" w:rsidRPr="00585246">
        <w:rPr>
          <w:sz w:val="22"/>
          <w:szCs w:val="22"/>
          <w:lang w:eastAsia="en-US"/>
        </w:rPr>
        <w:t> </w:t>
      </w:r>
      <w:r w:rsidRPr="00585246">
        <w:rPr>
          <w:sz w:val="22"/>
          <w:szCs w:val="22"/>
          <w:lang w:eastAsia="en-US"/>
        </w:rPr>
        <w:t>ml/min./1,73</w:t>
      </w:r>
      <w:r w:rsidR="008C65ED" w:rsidRPr="00585246">
        <w:rPr>
          <w:sz w:val="22"/>
          <w:szCs w:val="22"/>
          <w:lang w:eastAsia="en-US"/>
        </w:rPr>
        <w:t> </w:t>
      </w:r>
      <w:r w:rsidRPr="00585246">
        <w:rPr>
          <w:sz w:val="22"/>
          <w:szCs w:val="22"/>
          <w:lang w:eastAsia="en-US"/>
        </w:rPr>
        <w:t>m², ir jaunesniems kaip 10</w:t>
      </w:r>
      <w:r w:rsidR="005746F2" w:rsidRPr="00585246">
        <w:rPr>
          <w:sz w:val="22"/>
          <w:szCs w:val="22"/>
          <w:lang w:eastAsia="en-US"/>
        </w:rPr>
        <w:t> </w:t>
      </w:r>
      <w:r w:rsidRPr="00585246">
        <w:rPr>
          <w:sz w:val="22"/>
          <w:szCs w:val="22"/>
          <w:lang w:eastAsia="en-US"/>
        </w:rPr>
        <w:t>metų, nėra.</w:t>
      </w:r>
    </w:p>
    <w:p w14:paraId="20789011" w14:textId="77777777" w:rsidR="008C65ED" w:rsidRPr="00585246" w:rsidRDefault="008C65ED" w:rsidP="00710054">
      <w:pPr>
        <w:spacing w:after="60"/>
        <w:rPr>
          <w:sz w:val="22"/>
          <w:szCs w:val="22"/>
          <w:lang w:eastAsia="en-US"/>
        </w:rPr>
      </w:pPr>
    </w:p>
    <w:p w14:paraId="6F8B9A81" w14:textId="28A60CEF" w:rsidR="00710054" w:rsidRPr="00585246" w:rsidRDefault="00710054" w:rsidP="00710054">
      <w:pPr>
        <w:spacing w:after="60"/>
        <w:rPr>
          <w:sz w:val="22"/>
          <w:szCs w:val="22"/>
          <w:lang w:eastAsia="en-US"/>
        </w:rPr>
      </w:pPr>
      <w:proofErr w:type="spellStart"/>
      <w:r w:rsidRPr="00585246">
        <w:rPr>
          <w:sz w:val="22"/>
          <w:szCs w:val="22"/>
          <w:lang w:eastAsia="en-US"/>
        </w:rPr>
        <w:t>Empagliflozino</w:t>
      </w:r>
      <w:proofErr w:type="spellEnd"/>
      <w:r w:rsidRPr="00585246">
        <w:rPr>
          <w:sz w:val="22"/>
          <w:szCs w:val="22"/>
          <w:lang w:eastAsia="en-US"/>
        </w:rPr>
        <w:t xml:space="preserve"> saugumas ir veiksmingumas širdies nepakankamumo arba lėtinės inkstų ligos</w:t>
      </w:r>
      <w:r w:rsidR="008C65ED" w:rsidRPr="00585246">
        <w:rPr>
          <w:sz w:val="22"/>
          <w:szCs w:val="22"/>
          <w:lang w:eastAsia="en-US"/>
        </w:rPr>
        <w:t xml:space="preserve"> </w:t>
      </w:r>
      <w:r w:rsidRPr="00585246">
        <w:rPr>
          <w:sz w:val="22"/>
          <w:szCs w:val="22"/>
          <w:lang w:eastAsia="en-US"/>
        </w:rPr>
        <w:t>gydymui jaunesniems kaip 18 metų vaikams neištirti. Duomenų nėra.</w:t>
      </w:r>
    </w:p>
    <w:p w14:paraId="57986D97" w14:textId="77777777" w:rsidR="00710054" w:rsidRPr="00585246" w:rsidRDefault="00710054" w:rsidP="00710054">
      <w:pPr>
        <w:spacing w:after="60"/>
        <w:rPr>
          <w:sz w:val="22"/>
          <w:szCs w:val="22"/>
          <w:lang w:eastAsia="en-US"/>
        </w:rPr>
      </w:pPr>
    </w:p>
    <w:p w14:paraId="59B33B73" w14:textId="0A57710B" w:rsidR="00710054" w:rsidRPr="00585246" w:rsidRDefault="00710054" w:rsidP="00710054">
      <w:pPr>
        <w:spacing w:after="60"/>
        <w:rPr>
          <w:sz w:val="22"/>
          <w:szCs w:val="22"/>
          <w:u w:val="single"/>
          <w:lang w:eastAsia="en-US"/>
        </w:rPr>
      </w:pPr>
      <w:r w:rsidRPr="00585246">
        <w:rPr>
          <w:sz w:val="22"/>
          <w:szCs w:val="22"/>
          <w:u w:val="single"/>
          <w:lang w:eastAsia="en-US"/>
        </w:rPr>
        <w:t>Vartojimo metodas</w:t>
      </w:r>
    </w:p>
    <w:p w14:paraId="2CCF0704" w14:textId="77777777" w:rsidR="00C006C9" w:rsidRPr="00585246" w:rsidRDefault="00710054" w:rsidP="00C006C9">
      <w:pPr>
        <w:spacing w:after="60"/>
        <w:rPr>
          <w:sz w:val="22"/>
          <w:szCs w:val="22"/>
          <w:lang w:eastAsia="en-US"/>
        </w:rPr>
      </w:pPr>
      <w:r w:rsidRPr="00585246">
        <w:rPr>
          <w:sz w:val="22"/>
          <w:szCs w:val="22"/>
          <w:lang w:eastAsia="en-US"/>
        </w:rPr>
        <w:t>Tabletes galima vartoti valgant arba kitu laiku, reikia nuryti visą tabletę užgeriant vandeniu.</w:t>
      </w:r>
    </w:p>
    <w:p w14:paraId="4B92CB69" w14:textId="77777777" w:rsidR="00C006C9" w:rsidRDefault="00C006C9">
      <w:pPr>
        <w:widowControl w:val="0"/>
        <w:ind w:left="567" w:hanging="567"/>
        <w:rPr>
          <w:bCs/>
          <w:iCs/>
          <w:sz w:val="22"/>
          <w:szCs w:val="22"/>
          <w:lang w:eastAsia="sl-SI"/>
        </w:rPr>
      </w:pPr>
    </w:p>
    <w:p w14:paraId="042453EF"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lastRenderedPageBreak/>
        <w:t>4.3</w:t>
      </w:r>
      <w:r>
        <w:rPr>
          <w:b/>
          <w:kern w:val="28"/>
          <w:sz w:val="22"/>
          <w:szCs w:val="22"/>
          <w:lang w:eastAsia="en-US"/>
        </w:rPr>
        <w:tab/>
        <w:t>Kontraindikacijos</w:t>
      </w:r>
    </w:p>
    <w:p w14:paraId="00B4AFF3" w14:textId="77777777" w:rsidR="003B31DC" w:rsidRDefault="003B31DC">
      <w:pPr>
        <w:widowControl w:val="0"/>
        <w:tabs>
          <w:tab w:val="left" w:pos="567"/>
        </w:tabs>
        <w:rPr>
          <w:snapToGrid w:val="0"/>
          <w:sz w:val="22"/>
          <w:szCs w:val="22"/>
          <w:lang w:eastAsia="en-US"/>
        </w:rPr>
      </w:pPr>
    </w:p>
    <w:p w14:paraId="7D78D1C4" w14:textId="48DC14E3" w:rsidR="003B31DC" w:rsidRDefault="00C006C9">
      <w:pPr>
        <w:widowControl w:val="0"/>
        <w:tabs>
          <w:tab w:val="left" w:pos="567"/>
        </w:tabs>
        <w:autoSpaceDE w:val="0"/>
        <w:autoSpaceDN w:val="0"/>
        <w:adjustRightInd w:val="0"/>
        <w:spacing w:line="260" w:lineRule="exact"/>
        <w:rPr>
          <w:sz w:val="22"/>
          <w:szCs w:val="22"/>
          <w:lang w:eastAsia="sl-SI"/>
        </w:rPr>
      </w:pPr>
      <w:r w:rsidRPr="00C006C9">
        <w:rPr>
          <w:sz w:val="22"/>
          <w:szCs w:val="22"/>
          <w:lang w:eastAsia="sl-SI"/>
        </w:rPr>
        <w:t>Padidėjęs jautrumas veikliajai arba bet kuriai 6.1 skyriuje nurodytai pagalbinei medžiagai.</w:t>
      </w:r>
    </w:p>
    <w:p w14:paraId="09587665" w14:textId="77777777" w:rsidR="00C006C9" w:rsidRDefault="00C006C9">
      <w:pPr>
        <w:widowControl w:val="0"/>
        <w:tabs>
          <w:tab w:val="left" w:pos="567"/>
        </w:tabs>
        <w:autoSpaceDE w:val="0"/>
        <w:autoSpaceDN w:val="0"/>
        <w:adjustRightInd w:val="0"/>
        <w:spacing w:line="260" w:lineRule="exact"/>
        <w:rPr>
          <w:sz w:val="22"/>
          <w:szCs w:val="22"/>
          <w:lang w:eastAsia="sl-SI"/>
        </w:rPr>
      </w:pPr>
    </w:p>
    <w:p w14:paraId="1F144D02"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68DB027E" w14:textId="77777777" w:rsidR="003B31DC" w:rsidRDefault="003B31DC">
      <w:pPr>
        <w:widowControl w:val="0"/>
        <w:ind w:left="567" w:hanging="567"/>
        <w:rPr>
          <w:bCs/>
          <w:sz w:val="22"/>
          <w:szCs w:val="22"/>
          <w:lang w:eastAsia="en-US"/>
        </w:rPr>
      </w:pPr>
    </w:p>
    <w:p w14:paraId="34FB8187" w14:textId="77777777" w:rsidR="003B31DC" w:rsidRDefault="00913CBE">
      <w:pPr>
        <w:widowControl w:val="0"/>
        <w:ind w:left="567" w:hanging="567"/>
        <w:rPr>
          <w:bCs/>
          <w:sz w:val="22"/>
          <w:szCs w:val="22"/>
          <w:u w:val="single"/>
          <w:lang w:eastAsia="en-US"/>
        </w:rPr>
      </w:pPr>
      <w:r>
        <w:rPr>
          <w:bCs/>
          <w:sz w:val="22"/>
          <w:szCs w:val="22"/>
          <w:u w:val="single"/>
          <w:lang w:eastAsia="en-US"/>
        </w:rPr>
        <w:t>Bendrieji įspėjimai</w:t>
      </w:r>
    </w:p>
    <w:p w14:paraId="65418268" w14:textId="0DF2DAA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negalima vartoti 1 tipo cukriniu diabetu sergantiems pacientams (žr. „</w:t>
      </w:r>
      <w:proofErr w:type="spellStart"/>
      <w:r w:rsidRPr="002C7E84">
        <w:rPr>
          <w:bCs/>
          <w:sz w:val="22"/>
          <w:szCs w:val="22"/>
          <w:lang w:eastAsia="en-US"/>
        </w:rPr>
        <w:t>Ketoacidozė</w:t>
      </w:r>
      <w:proofErr w:type="spellEnd"/>
      <w:r w:rsidRPr="002C7E84">
        <w:rPr>
          <w:bCs/>
          <w:sz w:val="22"/>
          <w:szCs w:val="22"/>
          <w:lang w:eastAsia="en-US"/>
        </w:rPr>
        <w:t>“</w:t>
      </w:r>
      <w:r>
        <w:rPr>
          <w:bCs/>
          <w:sz w:val="22"/>
          <w:szCs w:val="22"/>
          <w:lang w:eastAsia="en-US"/>
        </w:rPr>
        <w:t xml:space="preserve"> </w:t>
      </w:r>
      <w:r w:rsidRPr="002C7E84">
        <w:rPr>
          <w:bCs/>
          <w:sz w:val="22"/>
          <w:szCs w:val="22"/>
          <w:lang w:eastAsia="en-US"/>
        </w:rPr>
        <w:t>4.4 skyriuje).</w:t>
      </w:r>
    </w:p>
    <w:p w14:paraId="221E0D99" w14:textId="77777777" w:rsidR="002C7E84" w:rsidRDefault="002C7E84" w:rsidP="002C7E84">
      <w:pPr>
        <w:autoSpaceDE w:val="0"/>
        <w:autoSpaceDN w:val="0"/>
        <w:adjustRightInd w:val="0"/>
        <w:rPr>
          <w:bCs/>
          <w:sz w:val="22"/>
          <w:szCs w:val="22"/>
          <w:lang w:eastAsia="en-US"/>
        </w:rPr>
      </w:pPr>
    </w:p>
    <w:p w14:paraId="1D34B23D" w14:textId="25A0BA76" w:rsidR="002C7E84" w:rsidRPr="005746F2" w:rsidRDefault="002C7E84" w:rsidP="002C7E84">
      <w:pPr>
        <w:autoSpaceDE w:val="0"/>
        <w:autoSpaceDN w:val="0"/>
        <w:adjustRightInd w:val="0"/>
        <w:rPr>
          <w:bCs/>
          <w:sz w:val="22"/>
          <w:szCs w:val="22"/>
          <w:u w:val="single"/>
          <w:lang w:eastAsia="en-US"/>
        </w:rPr>
      </w:pPr>
      <w:proofErr w:type="spellStart"/>
      <w:r w:rsidRPr="005746F2">
        <w:rPr>
          <w:bCs/>
          <w:sz w:val="22"/>
          <w:szCs w:val="22"/>
          <w:u w:val="single"/>
          <w:lang w:eastAsia="en-US"/>
        </w:rPr>
        <w:t>Ketoacidozė</w:t>
      </w:r>
      <w:proofErr w:type="spellEnd"/>
    </w:p>
    <w:p w14:paraId="6DB61A88" w14:textId="3E54649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w:t>
      </w:r>
      <w:proofErr w:type="spellStart"/>
      <w:r w:rsidRPr="002C7E84">
        <w:rPr>
          <w:bCs/>
          <w:sz w:val="22"/>
          <w:szCs w:val="22"/>
          <w:lang w:eastAsia="en-US"/>
        </w:rPr>
        <w:t>ketoacidozės</w:t>
      </w:r>
      <w:proofErr w:type="spellEnd"/>
      <w:r w:rsidRPr="002C7E84">
        <w:rPr>
          <w:bCs/>
          <w:sz w:val="22"/>
          <w:szCs w:val="22"/>
          <w:lang w:eastAsia="en-US"/>
        </w:rPr>
        <w:t xml:space="preserve"> atvejus, įskaitant gyvybei pavojingus ir mirtinus, cukriniu diabetu</w:t>
      </w:r>
      <w:r>
        <w:rPr>
          <w:bCs/>
          <w:sz w:val="22"/>
          <w:szCs w:val="22"/>
          <w:lang w:eastAsia="en-US"/>
        </w:rPr>
        <w:t xml:space="preserve"> </w:t>
      </w:r>
      <w:r w:rsidRPr="002C7E84">
        <w:rPr>
          <w:bCs/>
          <w:sz w:val="22"/>
          <w:szCs w:val="22"/>
          <w:lang w:eastAsia="en-US"/>
        </w:rPr>
        <w:t xml:space="preserve">sergantiems pacientams, gydytiems SGLT2 inhibitoriais, įskaitant </w:t>
      </w:r>
      <w:proofErr w:type="spellStart"/>
      <w:r w:rsidRPr="002C7E84">
        <w:rPr>
          <w:bCs/>
          <w:sz w:val="22"/>
          <w:szCs w:val="22"/>
          <w:lang w:eastAsia="en-US"/>
        </w:rPr>
        <w:t>empaglifloziną</w:t>
      </w:r>
      <w:proofErr w:type="spellEnd"/>
      <w:r w:rsidRPr="002C7E84">
        <w:rPr>
          <w:bCs/>
          <w:sz w:val="22"/>
          <w:szCs w:val="22"/>
          <w:lang w:eastAsia="en-US"/>
        </w:rPr>
        <w:t>. Kai kuriais atvejais</w:t>
      </w:r>
      <w:r>
        <w:rPr>
          <w:bCs/>
          <w:sz w:val="22"/>
          <w:szCs w:val="22"/>
          <w:lang w:eastAsia="en-US"/>
        </w:rPr>
        <w:t xml:space="preserve"> </w:t>
      </w:r>
      <w:r w:rsidRPr="002C7E84">
        <w:rPr>
          <w:bCs/>
          <w:sz w:val="22"/>
          <w:szCs w:val="22"/>
          <w:lang w:eastAsia="en-US"/>
        </w:rPr>
        <w:t>ši būklė pasireiškė netipiškai, tik nedaug padidėjusiu gliukozės kiekiu kraujyje, mažiau kaip 14</w:t>
      </w:r>
      <w:r w:rsidR="00694E8E">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/l</w:t>
      </w:r>
      <w:r>
        <w:rPr>
          <w:bCs/>
          <w:sz w:val="22"/>
          <w:szCs w:val="22"/>
          <w:lang w:eastAsia="en-US"/>
        </w:rPr>
        <w:t xml:space="preserve"> </w:t>
      </w:r>
      <w:r w:rsidRPr="002C7E84">
        <w:rPr>
          <w:bCs/>
          <w:sz w:val="22"/>
          <w:szCs w:val="22"/>
          <w:lang w:eastAsia="en-US"/>
        </w:rPr>
        <w:t>(250</w:t>
      </w:r>
      <w:r w:rsidR="00694E8E">
        <w:rPr>
          <w:bCs/>
          <w:sz w:val="22"/>
          <w:szCs w:val="22"/>
          <w:lang w:eastAsia="en-US"/>
        </w:rPr>
        <w:t> </w:t>
      </w:r>
      <w:r w:rsidRPr="002C7E84">
        <w:rPr>
          <w:bCs/>
          <w:sz w:val="22"/>
          <w:szCs w:val="22"/>
          <w:lang w:eastAsia="en-US"/>
        </w:rPr>
        <w:t xml:space="preserve">mg/dl). Nežinoma, ar </w:t>
      </w:r>
      <w:proofErr w:type="spellStart"/>
      <w:r w:rsidRPr="002C7E84">
        <w:rPr>
          <w:bCs/>
          <w:sz w:val="22"/>
          <w:szCs w:val="22"/>
          <w:lang w:eastAsia="en-US"/>
        </w:rPr>
        <w:t>ketoacidozės</w:t>
      </w:r>
      <w:proofErr w:type="spellEnd"/>
      <w:r w:rsidRPr="002C7E84">
        <w:rPr>
          <w:bCs/>
          <w:sz w:val="22"/>
          <w:szCs w:val="22"/>
          <w:lang w:eastAsia="en-US"/>
        </w:rPr>
        <w:t xml:space="preserve"> pasireiškimo rizika didėja vartojant didesnes </w:t>
      </w:r>
      <w:proofErr w:type="spellStart"/>
      <w:r w:rsidRPr="002C7E84">
        <w:rPr>
          <w:bCs/>
          <w:sz w:val="22"/>
          <w:szCs w:val="22"/>
          <w:lang w:eastAsia="en-US"/>
        </w:rPr>
        <w:t>empagliflozino</w:t>
      </w:r>
      <w:proofErr w:type="spellEnd"/>
      <w:r>
        <w:rPr>
          <w:bCs/>
          <w:sz w:val="22"/>
          <w:szCs w:val="22"/>
          <w:lang w:eastAsia="en-US"/>
        </w:rPr>
        <w:t xml:space="preserve"> </w:t>
      </w:r>
      <w:r w:rsidRPr="002C7E84">
        <w:rPr>
          <w:bCs/>
          <w:sz w:val="22"/>
          <w:szCs w:val="22"/>
          <w:lang w:eastAsia="en-US"/>
        </w:rPr>
        <w:t>dozes. Nors</w:t>
      </w:r>
      <w:r>
        <w:rPr>
          <w:bCs/>
          <w:sz w:val="22"/>
          <w:szCs w:val="22"/>
          <w:lang w:eastAsia="en-US"/>
        </w:rPr>
        <w:t xml:space="preserve"> </w:t>
      </w:r>
      <w:r w:rsidRPr="002C7E84">
        <w:rPr>
          <w:bCs/>
          <w:sz w:val="22"/>
          <w:szCs w:val="22"/>
          <w:lang w:eastAsia="en-US"/>
        </w:rPr>
        <w:t xml:space="preserve">pacientams, nesergantiems cukriniu diabetu, </w:t>
      </w:r>
      <w:proofErr w:type="spellStart"/>
      <w:r w:rsidRPr="002C7E84">
        <w:rPr>
          <w:bCs/>
          <w:sz w:val="22"/>
          <w:szCs w:val="22"/>
          <w:lang w:eastAsia="en-US"/>
        </w:rPr>
        <w:t>ketoacidozės</w:t>
      </w:r>
      <w:proofErr w:type="spellEnd"/>
      <w:r w:rsidRPr="002C7E84">
        <w:rPr>
          <w:bCs/>
          <w:sz w:val="22"/>
          <w:szCs w:val="22"/>
          <w:lang w:eastAsia="en-US"/>
        </w:rPr>
        <w:t xml:space="preserve"> pasireiškimo tikimybė yra</w:t>
      </w:r>
      <w:r>
        <w:rPr>
          <w:bCs/>
          <w:sz w:val="22"/>
          <w:szCs w:val="22"/>
          <w:lang w:eastAsia="en-US"/>
        </w:rPr>
        <w:t xml:space="preserve"> </w:t>
      </w:r>
      <w:r w:rsidRPr="002C7E84">
        <w:rPr>
          <w:bCs/>
          <w:sz w:val="22"/>
          <w:szCs w:val="22"/>
          <w:lang w:eastAsia="en-US"/>
        </w:rPr>
        <w:t>mažesnė, buvo gauta pranešimų apie šiems pacientams registruotus atvejus.</w:t>
      </w:r>
    </w:p>
    <w:p w14:paraId="230AEF8D" w14:textId="77777777" w:rsidR="002C7E84" w:rsidRDefault="002C7E84" w:rsidP="002C7E84">
      <w:pPr>
        <w:autoSpaceDE w:val="0"/>
        <w:autoSpaceDN w:val="0"/>
        <w:adjustRightInd w:val="0"/>
        <w:rPr>
          <w:bCs/>
          <w:sz w:val="22"/>
          <w:szCs w:val="22"/>
          <w:lang w:eastAsia="en-US"/>
        </w:rPr>
      </w:pPr>
    </w:p>
    <w:p w14:paraId="3E010F85" w14:textId="2A9111EB" w:rsidR="002C7E84" w:rsidRDefault="002C7E84" w:rsidP="002C7E84">
      <w:pPr>
        <w:autoSpaceDE w:val="0"/>
        <w:autoSpaceDN w:val="0"/>
        <w:adjustRightInd w:val="0"/>
        <w:rPr>
          <w:bCs/>
          <w:sz w:val="22"/>
          <w:szCs w:val="22"/>
          <w:lang w:eastAsia="en-US"/>
        </w:rPr>
      </w:pPr>
      <w:r w:rsidRPr="002C7E84">
        <w:rPr>
          <w:bCs/>
          <w:sz w:val="22"/>
          <w:szCs w:val="22"/>
          <w:lang w:eastAsia="en-US"/>
        </w:rPr>
        <w:t>Atsiradus tokiems nespecifiniams simptomams, kaip pykinimas, vėmimas, anoreksija, pilvo skausmas,</w:t>
      </w:r>
      <w:r>
        <w:rPr>
          <w:bCs/>
          <w:sz w:val="22"/>
          <w:szCs w:val="22"/>
          <w:lang w:eastAsia="en-US"/>
        </w:rPr>
        <w:t xml:space="preserve"> </w:t>
      </w:r>
      <w:r w:rsidRPr="002C7E84">
        <w:rPr>
          <w:bCs/>
          <w:sz w:val="22"/>
          <w:szCs w:val="22"/>
          <w:lang w:eastAsia="en-US"/>
        </w:rPr>
        <w:t>smarkus troškulys, pasunkėjęs kvėpavimas, sumišimas, neįprastas nuovargis ar mieguistumas, reikia</w:t>
      </w:r>
      <w:r>
        <w:rPr>
          <w:bCs/>
          <w:sz w:val="22"/>
          <w:szCs w:val="22"/>
          <w:lang w:eastAsia="en-US"/>
        </w:rPr>
        <w:t xml:space="preserve"> </w:t>
      </w:r>
      <w:r w:rsidRPr="002C7E84">
        <w:rPr>
          <w:bCs/>
          <w:sz w:val="22"/>
          <w:szCs w:val="22"/>
          <w:lang w:eastAsia="en-US"/>
        </w:rPr>
        <w:t xml:space="preserve">pagalvoti apie </w:t>
      </w:r>
      <w:proofErr w:type="spellStart"/>
      <w:r w:rsidRPr="002C7E84">
        <w:rPr>
          <w:bCs/>
          <w:sz w:val="22"/>
          <w:szCs w:val="22"/>
          <w:lang w:eastAsia="en-US"/>
        </w:rPr>
        <w:t>ketoacidozės</w:t>
      </w:r>
      <w:proofErr w:type="spellEnd"/>
      <w:r w:rsidRPr="002C7E84">
        <w:rPr>
          <w:bCs/>
          <w:sz w:val="22"/>
          <w:szCs w:val="22"/>
          <w:lang w:eastAsia="en-US"/>
        </w:rPr>
        <w:t xml:space="preserve"> riziką. Jei atsiranda šie simptomai, pacientus reikia nedelsiant ištirti dėl</w:t>
      </w:r>
      <w:r>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nesvarbu, koks gliukozės kiekis yra kraujyje.</w:t>
      </w:r>
    </w:p>
    <w:p w14:paraId="5239B2A7" w14:textId="77777777" w:rsidR="002C7E84" w:rsidRPr="002C7E84" w:rsidRDefault="002C7E84" w:rsidP="002C7E84">
      <w:pPr>
        <w:autoSpaceDE w:val="0"/>
        <w:autoSpaceDN w:val="0"/>
        <w:adjustRightInd w:val="0"/>
        <w:rPr>
          <w:bCs/>
          <w:sz w:val="22"/>
          <w:szCs w:val="22"/>
          <w:lang w:eastAsia="en-US"/>
        </w:rPr>
      </w:pPr>
    </w:p>
    <w:p w14:paraId="49BD35E9"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įtarus ar diagnozavus </w:t>
      </w:r>
      <w:proofErr w:type="spellStart"/>
      <w:r w:rsidRPr="002C7E84">
        <w:rPr>
          <w:bCs/>
          <w:sz w:val="22"/>
          <w:szCs w:val="22"/>
          <w:lang w:eastAsia="en-US"/>
        </w:rPr>
        <w:t>ketoacidozę</w:t>
      </w:r>
      <w:proofErr w:type="spellEnd"/>
      <w:r w:rsidRPr="002C7E84">
        <w:rPr>
          <w:bCs/>
          <w:sz w:val="22"/>
          <w:szCs w:val="22"/>
          <w:lang w:eastAsia="en-US"/>
        </w:rPr>
        <w:t xml:space="preserve">, reikia tuoj pat nutraukti gydymą </w:t>
      </w:r>
      <w:proofErr w:type="spellStart"/>
      <w:r w:rsidRPr="002C7E84">
        <w:rPr>
          <w:bCs/>
          <w:sz w:val="22"/>
          <w:szCs w:val="22"/>
          <w:lang w:eastAsia="en-US"/>
        </w:rPr>
        <w:t>empagliflozinu</w:t>
      </w:r>
      <w:proofErr w:type="spellEnd"/>
      <w:r w:rsidRPr="002C7E84">
        <w:rPr>
          <w:bCs/>
          <w:sz w:val="22"/>
          <w:szCs w:val="22"/>
          <w:lang w:eastAsia="en-US"/>
        </w:rPr>
        <w:t>.</w:t>
      </w:r>
    </w:p>
    <w:p w14:paraId="0B977D63" w14:textId="77777777" w:rsidR="002C7E84" w:rsidRPr="002C7E84" w:rsidRDefault="002C7E84" w:rsidP="002C7E84">
      <w:pPr>
        <w:autoSpaceDE w:val="0"/>
        <w:autoSpaceDN w:val="0"/>
        <w:adjustRightInd w:val="0"/>
        <w:rPr>
          <w:bCs/>
          <w:sz w:val="22"/>
          <w:szCs w:val="22"/>
          <w:lang w:eastAsia="en-US"/>
        </w:rPr>
      </w:pPr>
    </w:p>
    <w:p w14:paraId="5FA6AE65" w14:textId="46F100A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Šio vaistinio preparato vartojimą reikia laikinai nutraukti hospitalizavus pacientą didelės apimties</w:t>
      </w:r>
      <w:r>
        <w:rPr>
          <w:bCs/>
          <w:sz w:val="22"/>
          <w:szCs w:val="22"/>
          <w:lang w:eastAsia="en-US"/>
        </w:rPr>
        <w:t xml:space="preserve"> </w:t>
      </w:r>
      <w:r w:rsidRPr="002C7E84">
        <w:rPr>
          <w:bCs/>
          <w:sz w:val="22"/>
          <w:szCs w:val="22"/>
          <w:lang w:eastAsia="en-US"/>
        </w:rPr>
        <w:t>operacijai arba jam susirgus sunkia ūmine liga. Šiems pacientams rekomenduojama stebėti ketonų</w:t>
      </w:r>
      <w:r>
        <w:rPr>
          <w:bCs/>
          <w:sz w:val="22"/>
          <w:szCs w:val="22"/>
          <w:lang w:eastAsia="en-US"/>
        </w:rPr>
        <w:t xml:space="preserve"> </w:t>
      </w:r>
      <w:r w:rsidRPr="002C7E84">
        <w:rPr>
          <w:bCs/>
          <w:sz w:val="22"/>
          <w:szCs w:val="22"/>
          <w:lang w:eastAsia="en-US"/>
        </w:rPr>
        <w:t xml:space="preserve">kiekį. Ketonų kiekį pageidaujama nustatyti šlapime. </w:t>
      </w:r>
      <w:proofErr w:type="spellStart"/>
      <w:r w:rsidRPr="002C7E84">
        <w:rPr>
          <w:bCs/>
          <w:sz w:val="22"/>
          <w:szCs w:val="22"/>
          <w:lang w:eastAsia="en-US"/>
        </w:rPr>
        <w:t>Empaglifloziną</w:t>
      </w:r>
      <w:proofErr w:type="spellEnd"/>
      <w:r w:rsidRPr="002C7E84">
        <w:rPr>
          <w:bCs/>
          <w:sz w:val="22"/>
          <w:szCs w:val="22"/>
          <w:lang w:eastAsia="en-US"/>
        </w:rPr>
        <w:t xml:space="preserve"> galima vėl vartoti tik tada, kai</w:t>
      </w:r>
      <w:r>
        <w:rPr>
          <w:bCs/>
          <w:sz w:val="22"/>
          <w:szCs w:val="22"/>
          <w:lang w:eastAsia="en-US"/>
        </w:rPr>
        <w:t xml:space="preserve"> </w:t>
      </w:r>
      <w:r w:rsidRPr="002C7E84">
        <w:rPr>
          <w:bCs/>
          <w:sz w:val="22"/>
          <w:szCs w:val="22"/>
          <w:lang w:eastAsia="en-US"/>
        </w:rPr>
        <w:t>ketonų kiekis tampa normalus ir kai paciento sveikatos būklė stabilizuojasi.</w:t>
      </w:r>
    </w:p>
    <w:p w14:paraId="6376B0E8" w14:textId="77777777" w:rsidR="002C7E84" w:rsidRDefault="002C7E84" w:rsidP="002C7E84">
      <w:pPr>
        <w:autoSpaceDE w:val="0"/>
        <w:autoSpaceDN w:val="0"/>
        <w:adjustRightInd w:val="0"/>
        <w:rPr>
          <w:bCs/>
          <w:sz w:val="22"/>
          <w:szCs w:val="22"/>
          <w:lang w:eastAsia="en-US"/>
        </w:rPr>
      </w:pPr>
    </w:p>
    <w:p w14:paraId="187D377A" w14:textId="26B406D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Prieš pradedant skirti </w:t>
      </w:r>
      <w:proofErr w:type="spellStart"/>
      <w:r w:rsidRPr="002C7E84">
        <w:rPr>
          <w:bCs/>
          <w:sz w:val="22"/>
          <w:szCs w:val="22"/>
          <w:lang w:eastAsia="en-US"/>
        </w:rPr>
        <w:t>empaglifloziną</w:t>
      </w:r>
      <w:proofErr w:type="spellEnd"/>
      <w:r w:rsidRPr="002C7E84">
        <w:rPr>
          <w:bCs/>
          <w:sz w:val="22"/>
          <w:szCs w:val="22"/>
          <w:lang w:eastAsia="en-US"/>
        </w:rPr>
        <w:t>, reikia apsvarstyti paciento ligos istorijos veiksnius, kurie gali</w:t>
      </w:r>
    </w:p>
    <w:p w14:paraId="16C6148C" w14:textId="77777777" w:rsid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predisponuoti</w:t>
      </w:r>
      <w:proofErr w:type="spellEnd"/>
      <w:r w:rsidRPr="002C7E84">
        <w:rPr>
          <w:bCs/>
          <w:sz w:val="22"/>
          <w:szCs w:val="22"/>
          <w:lang w:eastAsia="en-US"/>
        </w:rPr>
        <w:t xml:space="preserve"> </w:t>
      </w:r>
      <w:proofErr w:type="spellStart"/>
      <w:r w:rsidRPr="002C7E84">
        <w:rPr>
          <w:bCs/>
          <w:sz w:val="22"/>
          <w:szCs w:val="22"/>
          <w:lang w:eastAsia="en-US"/>
        </w:rPr>
        <w:t>ketoacidozę</w:t>
      </w:r>
      <w:proofErr w:type="spellEnd"/>
      <w:r w:rsidRPr="002C7E84">
        <w:rPr>
          <w:bCs/>
          <w:sz w:val="22"/>
          <w:szCs w:val="22"/>
          <w:lang w:eastAsia="en-US"/>
        </w:rPr>
        <w:t>.</w:t>
      </w:r>
    </w:p>
    <w:p w14:paraId="3E2A7648" w14:textId="77777777" w:rsidR="00694E8E" w:rsidRPr="002C7E84" w:rsidRDefault="00694E8E" w:rsidP="002C7E84">
      <w:pPr>
        <w:autoSpaceDE w:val="0"/>
        <w:autoSpaceDN w:val="0"/>
        <w:adjustRightInd w:val="0"/>
        <w:rPr>
          <w:bCs/>
          <w:sz w:val="22"/>
          <w:szCs w:val="22"/>
          <w:lang w:eastAsia="en-US"/>
        </w:rPr>
      </w:pPr>
    </w:p>
    <w:p w14:paraId="052CDCD1" w14:textId="176B2385"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Vartojant </w:t>
      </w:r>
      <w:proofErr w:type="spellStart"/>
      <w:r w:rsidRPr="002C7E84">
        <w:rPr>
          <w:bCs/>
          <w:sz w:val="22"/>
          <w:szCs w:val="22"/>
          <w:lang w:eastAsia="en-US"/>
        </w:rPr>
        <w:t>empagliflozino</w:t>
      </w:r>
      <w:proofErr w:type="spellEnd"/>
      <w:r w:rsidRPr="002C7E84">
        <w:rPr>
          <w:bCs/>
          <w:sz w:val="22"/>
          <w:szCs w:val="22"/>
          <w:lang w:eastAsia="en-US"/>
        </w:rPr>
        <w:t xml:space="preserve">, nustatyta ilgalaikė </w:t>
      </w:r>
      <w:proofErr w:type="spellStart"/>
      <w:r w:rsidRPr="002C7E84">
        <w:rPr>
          <w:bCs/>
          <w:sz w:val="22"/>
          <w:szCs w:val="22"/>
          <w:lang w:eastAsia="en-US"/>
        </w:rPr>
        <w:t>ketoacidozė</w:t>
      </w:r>
      <w:proofErr w:type="spellEnd"/>
      <w:r w:rsidRPr="002C7E84">
        <w:rPr>
          <w:bCs/>
          <w:sz w:val="22"/>
          <w:szCs w:val="22"/>
          <w:lang w:eastAsia="en-US"/>
        </w:rPr>
        <w:t xml:space="preserve"> ir ilgalaikė </w:t>
      </w:r>
      <w:proofErr w:type="spellStart"/>
      <w:r w:rsidRPr="002C7E84">
        <w:rPr>
          <w:bCs/>
          <w:sz w:val="22"/>
          <w:szCs w:val="22"/>
          <w:lang w:eastAsia="en-US"/>
        </w:rPr>
        <w:t>gliukozurija</w:t>
      </w:r>
      <w:proofErr w:type="spellEnd"/>
      <w:r w:rsidRPr="002C7E84">
        <w:rPr>
          <w:bCs/>
          <w:sz w:val="22"/>
          <w:szCs w:val="22"/>
          <w:lang w:eastAsia="en-US"/>
        </w:rPr>
        <w:t>. Nutraukus</w:t>
      </w:r>
      <w:r w:rsidR="00694E8E">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vartojimą, </w:t>
      </w:r>
      <w:proofErr w:type="spellStart"/>
      <w:r w:rsidRPr="002C7E84">
        <w:rPr>
          <w:bCs/>
          <w:sz w:val="22"/>
          <w:szCs w:val="22"/>
          <w:lang w:eastAsia="en-US"/>
        </w:rPr>
        <w:t>ketoacidozė</w:t>
      </w:r>
      <w:proofErr w:type="spellEnd"/>
      <w:r w:rsidRPr="002C7E84">
        <w:rPr>
          <w:bCs/>
          <w:sz w:val="22"/>
          <w:szCs w:val="22"/>
          <w:lang w:eastAsia="en-US"/>
        </w:rPr>
        <w:t xml:space="preserve"> gali tęstis ilgiau, nei tikėtina, atsižvelgiant į pusinės</w:t>
      </w:r>
      <w:r w:rsidR="00694E8E">
        <w:rPr>
          <w:bCs/>
          <w:sz w:val="22"/>
          <w:szCs w:val="22"/>
          <w:lang w:eastAsia="en-US"/>
        </w:rPr>
        <w:t xml:space="preserve"> </w:t>
      </w:r>
      <w:r w:rsidRPr="002C7E84">
        <w:rPr>
          <w:bCs/>
          <w:sz w:val="22"/>
          <w:szCs w:val="22"/>
          <w:lang w:eastAsia="en-US"/>
        </w:rPr>
        <w:t xml:space="preserve">eliminacijos laiką (žr. 5.2 skyrių). Ilgalaikę </w:t>
      </w:r>
      <w:proofErr w:type="spellStart"/>
      <w:r w:rsidRPr="002C7E84">
        <w:rPr>
          <w:bCs/>
          <w:sz w:val="22"/>
          <w:szCs w:val="22"/>
          <w:lang w:eastAsia="en-US"/>
        </w:rPr>
        <w:t>ketoacidozę</w:t>
      </w:r>
      <w:proofErr w:type="spellEnd"/>
      <w:r w:rsidRPr="002C7E84">
        <w:rPr>
          <w:bCs/>
          <w:sz w:val="22"/>
          <w:szCs w:val="22"/>
          <w:lang w:eastAsia="en-US"/>
        </w:rPr>
        <w:t xml:space="preserve"> gali sukelti nuo </w:t>
      </w:r>
      <w:proofErr w:type="spellStart"/>
      <w:r w:rsidRPr="002C7E84">
        <w:rPr>
          <w:bCs/>
          <w:sz w:val="22"/>
          <w:szCs w:val="22"/>
          <w:lang w:eastAsia="en-US"/>
        </w:rPr>
        <w:t>empagliflozino</w:t>
      </w:r>
      <w:proofErr w:type="spellEnd"/>
      <w:r w:rsidRPr="002C7E84">
        <w:rPr>
          <w:bCs/>
          <w:sz w:val="22"/>
          <w:szCs w:val="22"/>
          <w:lang w:eastAsia="en-US"/>
        </w:rPr>
        <w:t xml:space="preserve"> nepriklausomi</w:t>
      </w:r>
      <w:r w:rsidR="00694E8E">
        <w:rPr>
          <w:bCs/>
          <w:sz w:val="22"/>
          <w:szCs w:val="22"/>
          <w:lang w:eastAsia="en-US"/>
        </w:rPr>
        <w:t xml:space="preserve"> </w:t>
      </w:r>
      <w:r w:rsidRPr="002C7E84">
        <w:rPr>
          <w:bCs/>
          <w:sz w:val="22"/>
          <w:szCs w:val="22"/>
          <w:lang w:eastAsia="en-US"/>
        </w:rPr>
        <w:t>veiksniai, pvz., insulino stoka.</w:t>
      </w:r>
    </w:p>
    <w:p w14:paraId="699E95DC" w14:textId="77777777" w:rsidR="00694E8E" w:rsidRPr="002C7E84" w:rsidRDefault="00694E8E" w:rsidP="002C7E84">
      <w:pPr>
        <w:autoSpaceDE w:val="0"/>
        <w:autoSpaceDN w:val="0"/>
        <w:adjustRightInd w:val="0"/>
        <w:rPr>
          <w:bCs/>
          <w:sz w:val="22"/>
          <w:szCs w:val="22"/>
          <w:lang w:eastAsia="en-US"/>
        </w:rPr>
      </w:pPr>
    </w:p>
    <w:p w14:paraId="4C7DEAB7" w14:textId="6B1A31B5"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Didesnis </w:t>
      </w:r>
      <w:proofErr w:type="spellStart"/>
      <w:r w:rsidRPr="002C7E84">
        <w:rPr>
          <w:bCs/>
          <w:sz w:val="22"/>
          <w:szCs w:val="22"/>
          <w:lang w:eastAsia="en-US"/>
        </w:rPr>
        <w:t>ketoacidozės</w:t>
      </w:r>
      <w:proofErr w:type="spellEnd"/>
      <w:r w:rsidRPr="002C7E84">
        <w:rPr>
          <w:bCs/>
          <w:sz w:val="22"/>
          <w:szCs w:val="22"/>
          <w:lang w:eastAsia="en-US"/>
        </w:rPr>
        <w:t xml:space="preserve"> pavojus gali būti pacientams, kurie turi mažą beta ląstelių funkcinį rezervą</w:t>
      </w:r>
      <w:r w:rsidR="00694E8E">
        <w:rPr>
          <w:bCs/>
          <w:sz w:val="22"/>
          <w:szCs w:val="22"/>
          <w:lang w:eastAsia="en-US"/>
        </w:rPr>
        <w:t xml:space="preserve"> </w:t>
      </w:r>
      <w:r w:rsidRPr="002C7E84">
        <w:rPr>
          <w:bCs/>
          <w:sz w:val="22"/>
          <w:szCs w:val="22"/>
          <w:lang w:eastAsia="en-US"/>
        </w:rPr>
        <w:t>(pvz., 2 tipo cukriniu diabetu sergantys pacientai, kurių C peptido kiekis mažas, ar suaugusieji,</w:t>
      </w:r>
      <w:r w:rsidR="00694E8E">
        <w:rPr>
          <w:bCs/>
          <w:sz w:val="22"/>
          <w:szCs w:val="22"/>
          <w:lang w:eastAsia="en-US"/>
        </w:rPr>
        <w:t xml:space="preserve"> </w:t>
      </w:r>
      <w:r w:rsidRPr="002C7E84">
        <w:rPr>
          <w:bCs/>
          <w:sz w:val="22"/>
          <w:szCs w:val="22"/>
          <w:lang w:eastAsia="en-US"/>
        </w:rPr>
        <w:t xml:space="preserve">sergantys latentiniu autoimuniniu cukriniu diabetu [angl. </w:t>
      </w:r>
      <w:proofErr w:type="spellStart"/>
      <w:r w:rsidRPr="002C7E84">
        <w:rPr>
          <w:bCs/>
          <w:sz w:val="22"/>
          <w:szCs w:val="22"/>
          <w:lang w:eastAsia="en-US"/>
        </w:rPr>
        <w:t>latent</w:t>
      </w:r>
      <w:proofErr w:type="spellEnd"/>
      <w:r w:rsidRPr="002C7E84">
        <w:rPr>
          <w:bCs/>
          <w:sz w:val="22"/>
          <w:szCs w:val="22"/>
          <w:lang w:eastAsia="en-US"/>
        </w:rPr>
        <w:t xml:space="preserve"> </w:t>
      </w:r>
      <w:proofErr w:type="spellStart"/>
      <w:r w:rsidRPr="002C7E84">
        <w:rPr>
          <w:bCs/>
          <w:sz w:val="22"/>
          <w:szCs w:val="22"/>
          <w:lang w:eastAsia="en-US"/>
        </w:rPr>
        <w:t>autoimmune</w:t>
      </w:r>
      <w:proofErr w:type="spellEnd"/>
      <w:r w:rsidRPr="002C7E84">
        <w:rPr>
          <w:bCs/>
          <w:sz w:val="22"/>
          <w:szCs w:val="22"/>
          <w:lang w:eastAsia="en-US"/>
        </w:rPr>
        <w:t xml:space="preserve"> </w:t>
      </w:r>
      <w:proofErr w:type="spellStart"/>
      <w:r w:rsidRPr="002C7E84">
        <w:rPr>
          <w:bCs/>
          <w:sz w:val="22"/>
          <w:szCs w:val="22"/>
          <w:lang w:eastAsia="en-US"/>
        </w:rPr>
        <w:t>diabetes</w:t>
      </w:r>
      <w:proofErr w:type="spellEnd"/>
      <w:r w:rsidRPr="002C7E84">
        <w:rPr>
          <w:bCs/>
          <w:sz w:val="22"/>
          <w:szCs w:val="22"/>
          <w:lang w:eastAsia="en-US"/>
        </w:rPr>
        <w:t xml:space="preserve"> </w:t>
      </w:r>
      <w:proofErr w:type="spellStart"/>
      <w:r w:rsidRPr="002C7E84">
        <w:rPr>
          <w:bCs/>
          <w:sz w:val="22"/>
          <w:szCs w:val="22"/>
          <w:lang w:eastAsia="en-US"/>
        </w:rPr>
        <w:t>in</w:t>
      </w:r>
      <w:proofErr w:type="spellEnd"/>
      <w:r w:rsidRPr="002C7E84">
        <w:rPr>
          <w:bCs/>
          <w:sz w:val="22"/>
          <w:szCs w:val="22"/>
          <w:lang w:eastAsia="en-US"/>
        </w:rPr>
        <w:t xml:space="preserve"> </w:t>
      </w:r>
      <w:proofErr w:type="spellStart"/>
      <w:r w:rsidRPr="002C7E84">
        <w:rPr>
          <w:bCs/>
          <w:sz w:val="22"/>
          <w:szCs w:val="22"/>
          <w:lang w:eastAsia="en-US"/>
        </w:rPr>
        <w:t>adults</w:t>
      </w:r>
      <w:proofErr w:type="spellEnd"/>
      <w:r w:rsidRPr="002C7E84">
        <w:rPr>
          <w:bCs/>
          <w:sz w:val="22"/>
          <w:szCs w:val="22"/>
          <w:lang w:eastAsia="en-US"/>
        </w:rPr>
        <w:t>, LADA]</w:t>
      </w:r>
      <w:r w:rsidR="00694E8E">
        <w:rPr>
          <w:bCs/>
          <w:sz w:val="22"/>
          <w:szCs w:val="22"/>
          <w:lang w:eastAsia="en-US"/>
        </w:rPr>
        <w:t xml:space="preserve"> </w:t>
      </w:r>
      <w:r w:rsidRPr="002C7E84">
        <w:rPr>
          <w:bCs/>
          <w:sz w:val="22"/>
          <w:szCs w:val="22"/>
          <w:lang w:eastAsia="en-US"/>
        </w:rPr>
        <w:t>ar sirgę pankreatitu), pacientams, sergantiems ligomis, dėl kurių apribojamas maitinimasis ar yra sunki</w:t>
      </w:r>
      <w:r w:rsidR="00694E8E">
        <w:rPr>
          <w:bCs/>
          <w:sz w:val="22"/>
          <w:szCs w:val="22"/>
          <w:lang w:eastAsia="en-US"/>
        </w:rPr>
        <w:t xml:space="preserve"> </w:t>
      </w:r>
      <w:r w:rsidRPr="002C7E84">
        <w:rPr>
          <w:bCs/>
          <w:sz w:val="22"/>
          <w:szCs w:val="22"/>
          <w:lang w:eastAsia="en-US"/>
        </w:rPr>
        <w:t>dehidratacija, pacientams, kuriems sumažinta insulino dozė, ir pacientams, kuriems yra padidintas</w:t>
      </w:r>
      <w:r w:rsidR="00694E8E">
        <w:rPr>
          <w:bCs/>
          <w:sz w:val="22"/>
          <w:szCs w:val="22"/>
          <w:lang w:eastAsia="en-US"/>
        </w:rPr>
        <w:t xml:space="preserve"> </w:t>
      </w:r>
      <w:r w:rsidRPr="002C7E84">
        <w:rPr>
          <w:bCs/>
          <w:sz w:val="22"/>
          <w:szCs w:val="22"/>
          <w:lang w:eastAsia="en-US"/>
        </w:rPr>
        <w:t>insulino poreikis dėl ūmios ligos, operacijos ar alkoholizmo. Tokiems pacientams SGLT2 inhibitorius</w:t>
      </w:r>
      <w:r w:rsidR="00694E8E">
        <w:rPr>
          <w:bCs/>
          <w:sz w:val="22"/>
          <w:szCs w:val="22"/>
          <w:lang w:eastAsia="en-US"/>
        </w:rPr>
        <w:t xml:space="preserve"> </w:t>
      </w:r>
      <w:r w:rsidRPr="002C7E84">
        <w:rPr>
          <w:bCs/>
          <w:sz w:val="22"/>
          <w:szCs w:val="22"/>
          <w:lang w:eastAsia="en-US"/>
        </w:rPr>
        <w:t>reikia skirti atsargiai.</w:t>
      </w:r>
    </w:p>
    <w:p w14:paraId="123BAE47" w14:textId="77777777" w:rsidR="00694E8E" w:rsidRDefault="00694E8E" w:rsidP="002C7E84">
      <w:pPr>
        <w:autoSpaceDE w:val="0"/>
        <w:autoSpaceDN w:val="0"/>
        <w:adjustRightInd w:val="0"/>
        <w:rPr>
          <w:bCs/>
          <w:sz w:val="22"/>
          <w:szCs w:val="22"/>
          <w:lang w:eastAsia="en-US"/>
        </w:rPr>
      </w:pPr>
    </w:p>
    <w:p w14:paraId="0C0E16DD" w14:textId="59865A1B"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Pacientų, kuriems gydant SGLT2 inhibitoriais pasireiškė </w:t>
      </w:r>
      <w:proofErr w:type="spellStart"/>
      <w:r w:rsidRPr="002C7E84">
        <w:rPr>
          <w:bCs/>
          <w:sz w:val="22"/>
          <w:szCs w:val="22"/>
          <w:lang w:eastAsia="en-US"/>
        </w:rPr>
        <w:t>ketoacidozė</w:t>
      </w:r>
      <w:proofErr w:type="spellEnd"/>
      <w:r w:rsidRPr="002C7E84">
        <w:rPr>
          <w:bCs/>
          <w:sz w:val="22"/>
          <w:szCs w:val="22"/>
          <w:lang w:eastAsia="en-US"/>
        </w:rPr>
        <w:t>, nerekomenduojama vėl pradėti</w:t>
      </w:r>
      <w:r w:rsidR="00694E8E">
        <w:rPr>
          <w:bCs/>
          <w:sz w:val="22"/>
          <w:szCs w:val="22"/>
          <w:lang w:eastAsia="en-US"/>
        </w:rPr>
        <w:t xml:space="preserve"> </w:t>
      </w:r>
      <w:r w:rsidRPr="002C7E84">
        <w:rPr>
          <w:bCs/>
          <w:sz w:val="22"/>
          <w:szCs w:val="22"/>
          <w:lang w:eastAsia="en-US"/>
        </w:rPr>
        <w:t>gydyti SGLT2 inhibitoriais, nebent būtų nustatytas ir pašalintas kitas aiškus provokuojantis veiksnys.</w:t>
      </w:r>
    </w:p>
    <w:p w14:paraId="1F7F1731" w14:textId="77777777" w:rsidR="00694E8E" w:rsidRPr="002C7E84" w:rsidRDefault="00694E8E" w:rsidP="002C7E84">
      <w:pPr>
        <w:autoSpaceDE w:val="0"/>
        <w:autoSpaceDN w:val="0"/>
        <w:adjustRightInd w:val="0"/>
        <w:rPr>
          <w:bCs/>
          <w:sz w:val="22"/>
          <w:szCs w:val="22"/>
          <w:lang w:eastAsia="en-US"/>
        </w:rPr>
      </w:pPr>
    </w:p>
    <w:p w14:paraId="1F85ECF4" w14:textId="071A6031"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sergantiems 1 tipo cukriniu diabetu, </w:t>
      </w:r>
      <w:proofErr w:type="spellStart"/>
      <w:r w:rsidR="00D927EC">
        <w:rPr>
          <w:bCs/>
          <w:sz w:val="22"/>
          <w:szCs w:val="22"/>
          <w:lang w:eastAsia="en-US"/>
        </w:rPr>
        <w:t>Emlygexa</w:t>
      </w:r>
      <w:proofErr w:type="spellEnd"/>
      <w:r w:rsidRPr="002C7E84">
        <w:rPr>
          <w:bCs/>
          <w:sz w:val="22"/>
          <w:szCs w:val="22"/>
          <w:lang w:eastAsia="en-US"/>
        </w:rPr>
        <w:t xml:space="preserve"> vartoti negalima. Klinikinių tyrimų,</w:t>
      </w:r>
      <w:r w:rsidR="00694E8E">
        <w:rPr>
          <w:bCs/>
          <w:sz w:val="22"/>
          <w:szCs w:val="22"/>
          <w:lang w:eastAsia="en-US"/>
        </w:rPr>
        <w:t xml:space="preserve"> </w:t>
      </w:r>
      <w:r w:rsidRPr="002C7E84">
        <w:rPr>
          <w:bCs/>
          <w:sz w:val="22"/>
          <w:szCs w:val="22"/>
          <w:lang w:eastAsia="en-US"/>
        </w:rPr>
        <w:t>kuriuose dalyvavo pacientai, sergantys 1 tipo cukriniu diabetu, duomenys parodė padidėjusį</w:t>
      </w:r>
      <w:r w:rsidR="00694E8E">
        <w:rPr>
          <w:bCs/>
          <w:sz w:val="22"/>
          <w:szCs w:val="22"/>
          <w:lang w:eastAsia="en-US"/>
        </w:rPr>
        <w:t xml:space="preserve"> </w:t>
      </w:r>
      <w:proofErr w:type="spellStart"/>
      <w:r w:rsidRPr="002C7E84">
        <w:rPr>
          <w:bCs/>
          <w:sz w:val="22"/>
          <w:szCs w:val="22"/>
          <w:lang w:eastAsia="en-US"/>
        </w:rPr>
        <w:t>ketoacidozės</w:t>
      </w:r>
      <w:proofErr w:type="spellEnd"/>
      <w:r w:rsidRPr="002C7E84">
        <w:rPr>
          <w:bCs/>
          <w:sz w:val="22"/>
          <w:szCs w:val="22"/>
          <w:lang w:eastAsia="en-US"/>
        </w:rPr>
        <w:t xml:space="preserve"> dažnį pacientams, kuriems gydymas insulinu buvo papildytas 10</w:t>
      </w:r>
      <w:r w:rsidR="00694E8E">
        <w:rPr>
          <w:bCs/>
          <w:sz w:val="22"/>
          <w:szCs w:val="22"/>
          <w:lang w:eastAsia="en-US"/>
        </w:rPr>
        <w:t> </w:t>
      </w:r>
      <w:r w:rsidRPr="002C7E84">
        <w:rPr>
          <w:bCs/>
          <w:sz w:val="22"/>
          <w:szCs w:val="22"/>
          <w:lang w:eastAsia="en-US"/>
        </w:rPr>
        <w:t>mg ir 25</w:t>
      </w:r>
      <w:r w:rsidR="00694E8E">
        <w:rPr>
          <w:bCs/>
          <w:sz w:val="22"/>
          <w:szCs w:val="22"/>
          <w:lang w:eastAsia="en-US"/>
        </w:rPr>
        <w:t> </w:t>
      </w:r>
      <w:r w:rsidRPr="002C7E84">
        <w:rPr>
          <w:bCs/>
          <w:sz w:val="22"/>
          <w:szCs w:val="22"/>
          <w:lang w:eastAsia="en-US"/>
        </w:rPr>
        <w:t>mg</w:t>
      </w:r>
      <w:r w:rsidR="00694E8E">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 palyginti su placebu.</w:t>
      </w:r>
    </w:p>
    <w:p w14:paraId="5B2A0FC7" w14:textId="77777777" w:rsidR="00694E8E" w:rsidRDefault="00694E8E" w:rsidP="002C7E84">
      <w:pPr>
        <w:autoSpaceDE w:val="0"/>
        <w:autoSpaceDN w:val="0"/>
        <w:adjustRightInd w:val="0"/>
        <w:rPr>
          <w:bCs/>
          <w:sz w:val="22"/>
          <w:szCs w:val="22"/>
          <w:lang w:eastAsia="en-US"/>
        </w:rPr>
      </w:pPr>
    </w:p>
    <w:p w14:paraId="6FE02115" w14:textId="7B2F284D" w:rsidR="002C7E84" w:rsidRPr="00694E8E" w:rsidRDefault="002C7E84" w:rsidP="002C7E84">
      <w:pPr>
        <w:autoSpaceDE w:val="0"/>
        <w:autoSpaceDN w:val="0"/>
        <w:adjustRightInd w:val="0"/>
        <w:rPr>
          <w:bCs/>
          <w:sz w:val="22"/>
          <w:szCs w:val="22"/>
          <w:u w:val="single"/>
          <w:lang w:eastAsia="en-US"/>
        </w:rPr>
      </w:pPr>
      <w:r w:rsidRPr="00694E8E">
        <w:rPr>
          <w:bCs/>
          <w:sz w:val="22"/>
          <w:szCs w:val="22"/>
          <w:u w:val="single"/>
          <w:lang w:eastAsia="en-US"/>
        </w:rPr>
        <w:t>Sutrikusi inkstų funkcija</w:t>
      </w:r>
    </w:p>
    <w:p w14:paraId="4232CA78" w14:textId="643D1E6E"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Dėl nepakankamų duomenų nerekomenduojama pradėti gydyti </w:t>
      </w:r>
      <w:proofErr w:type="spellStart"/>
      <w:r w:rsidRPr="002C7E84">
        <w:rPr>
          <w:bCs/>
          <w:sz w:val="22"/>
          <w:szCs w:val="22"/>
          <w:lang w:eastAsia="en-US"/>
        </w:rPr>
        <w:t>empagliflozinu</w:t>
      </w:r>
      <w:proofErr w:type="spellEnd"/>
      <w:r w:rsidRPr="002C7E84">
        <w:rPr>
          <w:bCs/>
          <w:sz w:val="22"/>
          <w:szCs w:val="22"/>
          <w:lang w:eastAsia="en-US"/>
        </w:rPr>
        <w:t xml:space="preserve"> pacientų, </w:t>
      </w:r>
      <w:proofErr w:type="spellStart"/>
      <w:r w:rsidRPr="002C7E84">
        <w:rPr>
          <w:bCs/>
          <w:sz w:val="22"/>
          <w:szCs w:val="22"/>
          <w:lang w:eastAsia="en-US"/>
        </w:rPr>
        <w:t>kuriųaGFG</w:t>
      </w:r>
      <w:proofErr w:type="spellEnd"/>
      <w:r w:rsidRPr="002C7E84">
        <w:rPr>
          <w:bCs/>
          <w:sz w:val="22"/>
          <w:szCs w:val="22"/>
          <w:lang w:eastAsia="en-US"/>
        </w:rPr>
        <w:t xml:space="preserve"> &lt; 20</w:t>
      </w:r>
      <w:r w:rsidR="00694E8E">
        <w:rPr>
          <w:bCs/>
          <w:sz w:val="22"/>
          <w:szCs w:val="22"/>
          <w:lang w:eastAsia="en-US"/>
        </w:rPr>
        <w:t> </w:t>
      </w:r>
      <w:r w:rsidRPr="002C7E84">
        <w:rPr>
          <w:bCs/>
          <w:sz w:val="22"/>
          <w:szCs w:val="22"/>
          <w:lang w:eastAsia="en-US"/>
        </w:rPr>
        <w:t>ml/min./1,73</w:t>
      </w:r>
      <w:r w:rsidR="005746F2">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w:t>
      </w:r>
    </w:p>
    <w:p w14:paraId="2B089FC0" w14:textId="77777777" w:rsidR="00694E8E" w:rsidRPr="002C7E84" w:rsidRDefault="00694E8E" w:rsidP="002C7E84">
      <w:pPr>
        <w:autoSpaceDE w:val="0"/>
        <w:autoSpaceDN w:val="0"/>
        <w:adjustRightInd w:val="0"/>
        <w:rPr>
          <w:bCs/>
          <w:sz w:val="22"/>
          <w:szCs w:val="22"/>
          <w:lang w:eastAsia="en-US"/>
        </w:rPr>
      </w:pPr>
    </w:p>
    <w:p w14:paraId="318E4525" w14:textId="371E5FD6"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kurių </w:t>
      </w:r>
      <w:proofErr w:type="spellStart"/>
      <w:r w:rsidRPr="002C7E84">
        <w:rPr>
          <w:bCs/>
          <w:sz w:val="22"/>
          <w:szCs w:val="22"/>
          <w:lang w:eastAsia="en-US"/>
        </w:rPr>
        <w:t>aGFG</w:t>
      </w:r>
      <w:proofErr w:type="spellEnd"/>
      <w:r w:rsidRPr="002C7E84">
        <w:rPr>
          <w:bCs/>
          <w:sz w:val="22"/>
          <w:szCs w:val="22"/>
          <w:lang w:eastAsia="en-US"/>
        </w:rPr>
        <w:t xml:space="preserve"> &lt; 60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paros dozė yra 10</w:t>
      </w:r>
      <w:r w:rsidR="00694E8E">
        <w:rPr>
          <w:bCs/>
          <w:sz w:val="22"/>
          <w:szCs w:val="22"/>
          <w:lang w:eastAsia="en-US"/>
        </w:rPr>
        <w:t> </w:t>
      </w:r>
      <w:r w:rsidRPr="002C7E84">
        <w:rPr>
          <w:bCs/>
          <w:sz w:val="22"/>
          <w:szCs w:val="22"/>
          <w:lang w:eastAsia="en-US"/>
        </w:rPr>
        <w:t>mg (žr. 4.2 skyrių).</w:t>
      </w:r>
    </w:p>
    <w:p w14:paraId="39019F6C" w14:textId="77777777" w:rsidR="00694E8E" w:rsidRPr="002C7E84" w:rsidRDefault="00694E8E" w:rsidP="002C7E84">
      <w:pPr>
        <w:autoSpaceDE w:val="0"/>
        <w:autoSpaceDN w:val="0"/>
        <w:adjustRightInd w:val="0"/>
        <w:rPr>
          <w:bCs/>
          <w:sz w:val="22"/>
          <w:szCs w:val="22"/>
          <w:lang w:eastAsia="en-US"/>
        </w:rPr>
      </w:pPr>
    </w:p>
    <w:p w14:paraId="294D5DE0" w14:textId="06FF4D74"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veiksmingumas mažinant gliukozės kiekį priklauso nuo inkstų funkcijos: vaistinis</w:t>
      </w:r>
      <w:r w:rsidR="00694E8E">
        <w:rPr>
          <w:bCs/>
          <w:sz w:val="22"/>
          <w:szCs w:val="22"/>
          <w:lang w:eastAsia="en-US"/>
        </w:rPr>
        <w:t xml:space="preserve"> </w:t>
      </w:r>
      <w:r w:rsidRPr="002C7E84">
        <w:rPr>
          <w:bCs/>
          <w:sz w:val="22"/>
          <w:szCs w:val="22"/>
          <w:lang w:eastAsia="en-US"/>
        </w:rPr>
        <w:t xml:space="preserve">preparatas mažiau veiksmingas, jeigu paciento </w:t>
      </w:r>
      <w:proofErr w:type="spellStart"/>
      <w:r w:rsidRPr="002C7E84">
        <w:rPr>
          <w:bCs/>
          <w:sz w:val="22"/>
          <w:szCs w:val="22"/>
          <w:lang w:eastAsia="en-US"/>
        </w:rPr>
        <w:t>aGFG</w:t>
      </w:r>
      <w:proofErr w:type="spellEnd"/>
      <w:r w:rsidRPr="002C7E84">
        <w:rPr>
          <w:bCs/>
          <w:sz w:val="22"/>
          <w:szCs w:val="22"/>
          <w:lang w:eastAsia="en-US"/>
        </w:rPr>
        <w:t xml:space="preserve"> &lt; 45</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ir, tikėtina, visai</w:t>
      </w:r>
      <w:r w:rsidR="00694E8E">
        <w:rPr>
          <w:bCs/>
          <w:sz w:val="22"/>
          <w:szCs w:val="22"/>
          <w:lang w:eastAsia="en-US"/>
        </w:rPr>
        <w:t xml:space="preserve"> </w:t>
      </w:r>
      <w:r w:rsidRPr="002C7E84">
        <w:rPr>
          <w:bCs/>
          <w:sz w:val="22"/>
          <w:szCs w:val="22"/>
          <w:lang w:eastAsia="en-US"/>
        </w:rPr>
        <w:t xml:space="preserve">neveiksmingas, jeigu </w:t>
      </w:r>
      <w:proofErr w:type="spellStart"/>
      <w:r w:rsidRPr="002C7E84">
        <w:rPr>
          <w:bCs/>
          <w:sz w:val="22"/>
          <w:szCs w:val="22"/>
          <w:lang w:eastAsia="en-US"/>
        </w:rPr>
        <w:t>aGFG</w:t>
      </w:r>
      <w:proofErr w:type="spellEnd"/>
      <w:r w:rsidRPr="002C7E84">
        <w:rPr>
          <w:bCs/>
          <w:sz w:val="22"/>
          <w:szCs w:val="22"/>
          <w:lang w:eastAsia="en-US"/>
        </w:rPr>
        <w:t xml:space="preserve"> &lt; 30</w:t>
      </w:r>
      <w:r w:rsidR="00694E8E">
        <w:rPr>
          <w:bCs/>
          <w:sz w:val="22"/>
          <w:szCs w:val="22"/>
          <w:lang w:eastAsia="en-US"/>
        </w:rPr>
        <w:t> </w:t>
      </w:r>
      <w:r w:rsidRPr="002C7E84">
        <w:rPr>
          <w:bCs/>
          <w:sz w:val="22"/>
          <w:szCs w:val="22"/>
          <w:lang w:eastAsia="en-US"/>
        </w:rPr>
        <w:t>ml/min./1,73</w:t>
      </w:r>
      <w:r w:rsidR="00694E8E">
        <w:rPr>
          <w:bCs/>
          <w:sz w:val="22"/>
          <w:szCs w:val="22"/>
          <w:lang w:eastAsia="en-US"/>
        </w:rPr>
        <w:t> </w:t>
      </w:r>
      <w:r w:rsidRPr="002C7E84">
        <w:rPr>
          <w:bCs/>
          <w:sz w:val="22"/>
          <w:szCs w:val="22"/>
          <w:lang w:eastAsia="en-US"/>
        </w:rPr>
        <w:t>m</w:t>
      </w:r>
      <w:r w:rsidRPr="00694E8E">
        <w:rPr>
          <w:bCs/>
          <w:sz w:val="22"/>
          <w:szCs w:val="22"/>
          <w:vertAlign w:val="superscript"/>
          <w:lang w:eastAsia="en-US"/>
        </w:rPr>
        <w:t>2</w:t>
      </w:r>
      <w:r w:rsidRPr="002C7E84">
        <w:rPr>
          <w:bCs/>
          <w:sz w:val="22"/>
          <w:szCs w:val="22"/>
          <w:lang w:eastAsia="en-US"/>
        </w:rPr>
        <w:t xml:space="preserve"> (žr. 4.2, 5.1 ir 5.2 skyrius).</w:t>
      </w:r>
    </w:p>
    <w:p w14:paraId="345D50DC" w14:textId="77777777" w:rsidR="00694E8E" w:rsidRDefault="00694E8E" w:rsidP="002C7E84">
      <w:pPr>
        <w:autoSpaceDE w:val="0"/>
        <w:autoSpaceDN w:val="0"/>
        <w:adjustRightInd w:val="0"/>
        <w:rPr>
          <w:bCs/>
          <w:sz w:val="22"/>
          <w:szCs w:val="22"/>
          <w:lang w:eastAsia="en-US"/>
        </w:rPr>
      </w:pPr>
    </w:p>
    <w:p w14:paraId="18172DD9" w14:textId="6191E078"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Inkstų funkcijos stebėjimas</w:t>
      </w:r>
    </w:p>
    <w:p w14:paraId="4C469EA5" w14:textId="77777777" w:rsidR="002C7E84" w:rsidRDefault="002C7E84" w:rsidP="002C7E84">
      <w:pPr>
        <w:autoSpaceDE w:val="0"/>
        <w:autoSpaceDN w:val="0"/>
        <w:adjustRightInd w:val="0"/>
        <w:rPr>
          <w:bCs/>
          <w:sz w:val="22"/>
          <w:szCs w:val="22"/>
          <w:lang w:eastAsia="en-US"/>
        </w:rPr>
      </w:pPr>
      <w:r w:rsidRPr="002C7E84">
        <w:rPr>
          <w:bCs/>
          <w:sz w:val="22"/>
          <w:szCs w:val="22"/>
          <w:lang w:eastAsia="en-US"/>
        </w:rPr>
        <w:t>Rekomenduojama įvertinti inkstų funkciją:</w:t>
      </w:r>
    </w:p>
    <w:p w14:paraId="746A9770" w14:textId="208A705A" w:rsidR="002C7E84" w:rsidRPr="00585246"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 xml:space="preserve">Prieš pradedant gydyti </w:t>
      </w:r>
      <w:proofErr w:type="spellStart"/>
      <w:r w:rsidRPr="00694E8E">
        <w:rPr>
          <w:bCs/>
          <w:sz w:val="22"/>
          <w:szCs w:val="22"/>
          <w:lang w:eastAsia="en-US"/>
        </w:rPr>
        <w:t>empagliflozinu</w:t>
      </w:r>
      <w:proofErr w:type="spellEnd"/>
      <w:r w:rsidRPr="00694E8E">
        <w:rPr>
          <w:bCs/>
          <w:sz w:val="22"/>
          <w:szCs w:val="22"/>
          <w:lang w:eastAsia="en-US"/>
        </w:rPr>
        <w:t xml:space="preserve"> ir periodiškai gydymo metu, t. y., bent kartą per metus</w:t>
      </w:r>
      <w:r w:rsidR="00694E8E" w:rsidRPr="00585246">
        <w:rPr>
          <w:sz w:val="22"/>
          <w:szCs w:val="22"/>
          <w:lang w:eastAsia="en-US"/>
        </w:rPr>
        <w:t xml:space="preserve"> </w:t>
      </w:r>
      <w:r w:rsidRPr="00694E8E">
        <w:rPr>
          <w:bCs/>
          <w:sz w:val="22"/>
          <w:szCs w:val="22"/>
          <w:lang w:eastAsia="en-US"/>
        </w:rPr>
        <w:t>(žr. 4.2, 4.8, 5.1 ir 5.2 skyrius);</w:t>
      </w:r>
    </w:p>
    <w:p w14:paraId="1F9D7907" w14:textId="3FD60DF6" w:rsidR="002C7E84" w:rsidRPr="00585246" w:rsidRDefault="002C7E84" w:rsidP="003F2F81">
      <w:pPr>
        <w:widowControl w:val="0"/>
        <w:numPr>
          <w:ilvl w:val="0"/>
          <w:numId w:val="13"/>
        </w:numPr>
        <w:ind w:left="567" w:hanging="567"/>
        <w:contextualSpacing/>
        <w:rPr>
          <w:sz w:val="22"/>
          <w:szCs w:val="22"/>
          <w:lang w:eastAsia="en-US"/>
        </w:rPr>
      </w:pPr>
      <w:r w:rsidRPr="00694E8E">
        <w:rPr>
          <w:bCs/>
          <w:sz w:val="22"/>
          <w:szCs w:val="22"/>
          <w:lang w:eastAsia="en-US"/>
        </w:rPr>
        <w:t>Prieš pradedant kartu gydyti bet kokiu vaistiniu preparatu, kuris gali neigiamai veikti inkstų</w:t>
      </w:r>
      <w:r w:rsidR="00694E8E" w:rsidRPr="00585246">
        <w:rPr>
          <w:sz w:val="22"/>
          <w:szCs w:val="22"/>
          <w:lang w:eastAsia="en-US"/>
        </w:rPr>
        <w:t xml:space="preserve"> </w:t>
      </w:r>
      <w:r w:rsidRPr="00694E8E">
        <w:rPr>
          <w:bCs/>
          <w:sz w:val="22"/>
          <w:szCs w:val="22"/>
          <w:lang w:eastAsia="en-US"/>
        </w:rPr>
        <w:t>funkciją.</w:t>
      </w:r>
    </w:p>
    <w:p w14:paraId="3708B227" w14:textId="77777777" w:rsidR="00694E8E" w:rsidRDefault="00694E8E" w:rsidP="002C7E84">
      <w:pPr>
        <w:autoSpaceDE w:val="0"/>
        <w:autoSpaceDN w:val="0"/>
        <w:adjustRightInd w:val="0"/>
        <w:rPr>
          <w:bCs/>
          <w:sz w:val="22"/>
          <w:szCs w:val="22"/>
          <w:lang w:eastAsia="en-US"/>
        </w:rPr>
      </w:pPr>
    </w:p>
    <w:p w14:paraId="7738C43A" w14:textId="11E270A9" w:rsidR="002C7E84" w:rsidRPr="00694E8E" w:rsidRDefault="002C7E84" w:rsidP="002C7E84">
      <w:pPr>
        <w:autoSpaceDE w:val="0"/>
        <w:autoSpaceDN w:val="0"/>
        <w:adjustRightInd w:val="0"/>
        <w:rPr>
          <w:bCs/>
          <w:sz w:val="22"/>
          <w:szCs w:val="22"/>
          <w:u w:val="single"/>
          <w:lang w:eastAsia="en-US"/>
        </w:rPr>
      </w:pPr>
      <w:proofErr w:type="spellStart"/>
      <w:r w:rsidRPr="00694E8E">
        <w:rPr>
          <w:bCs/>
          <w:sz w:val="22"/>
          <w:szCs w:val="22"/>
          <w:u w:val="single"/>
          <w:lang w:eastAsia="en-US"/>
        </w:rPr>
        <w:t>Hipovolemijos</w:t>
      </w:r>
      <w:proofErr w:type="spellEnd"/>
      <w:r w:rsidRPr="00694E8E">
        <w:rPr>
          <w:bCs/>
          <w:sz w:val="22"/>
          <w:szCs w:val="22"/>
          <w:u w:val="single"/>
          <w:lang w:eastAsia="en-US"/>
        </w:rPr>
        <w:t xml:space="preserve"> pavojus</w:t>
      </w:r>
    </w:p>
    <w:p w14:paraId="1C9494D9" w14:textId="5256A0D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Remiantis SGLT2 inhibitorių veikimo būdu, </w:t>
      </w:r>
      <w:proofErr w:type="spellStart"/>
      <w:r w:rsidRPr="002C7E84">
        <w:rPr>
          <w:bCs/>
          <w:sz w:val="22"/>
          <w:szCs w:val="22"/>
          <w:lang w:eastAsia="en-US"/>
        </w:rPr>
        <w:t>gliukozuriją</w:t>
      </w:r>
      <w:proofErr w:type="spellEnd"/>
      <w:r w:rsidRPr="002C7E84">
        <w:rPr>
          <w:bCs/>
          <w:sz w:val="22"/>
          <w:szCs w:val="22"/>
          <w:lang w:eastAsia="en-US"/>
        </w:rPr>
        <w:t xml:space="preserve"> lydinti osmosinė diurezė gali nedaug</w:t>
      </w:r>
      <w:r w:rsidR="00013BB9">
        <w:rPr>
          <w:bCs/>
          <w:sz w:val="22"/>
          <w:szCs w:val="22"/>
          <w:lang w:eastAsia="en-US"/>
        </w:rPr>
        <w:t xml:space="preserve"> </w:t>
      </w:r>
      <w:r w:rsidRPr="002C7E84">
        <w:rPr>
          <w:bCs/>
          <w:sz w:val="22"/>
          <w:szCs w:val="22"/>
          <w:lang w:eastAsia="en-US"/>
        </w:rPr>
        <w:t xml:space="preserve">sumažinti kraujospūdį (žr. 5.1 skyrių). Todėl </w:t>
      </w:r>
      <w:proofErr w:type="spellStart"/>
      <w:r w:rsidRPr="002C7E84">
        <w:rPr>
          <w:bCs/>
          <w:sz w:val="22"/>
          <w:szCs w:val="22"/>
          <w:lang w:eastAsia="en-US"/>
        </w:rPr>
        <w:t>empaglifloziną</w:t>
      </w:r>
      <w:proofErr w:type="spellEnd"/>
      <w:r w:rsidRPr="002C7E84">
        <w:rPr>
          <w:bCs/>
          <w:sz w:val="22"/>
          <w:szCs w:val="22"/>
          <w:lang w:eastAsia="en-US"/>
        </w:rPr>
        <w:t xml:space="preserve"> reikia skirti atsargiai tiems pacientams,</w:t>
      </w:r>
      <w:r w:rsidR="00013BB9">
        <w:rPr>
          <w:bCs/>
          <w:sz w:val="22"/>
          <w:szCs w:val="22"/>
          <w:lang w:eastAsia="en-US"/>
        </w:rPr>
        <w:t xml:space="preserve"> </w:t>
      </w:r>
      <w:r w:rsidRPr="002C7E84">
        <w:rPr>
          <w:bCs/>
          <w:sz w:val="22"/>
          <w:szCs w:val="22"/>
          <w:lang w:eastAsia="en-US"/>
        </w:rPr>
        <w:t>kuriems jo sukeltas kraujospūdžio kritimas gali būti pavojingas, pvz., pacientams, sergantiems širdies</w:t>
      </w:r>
      <w:r w:rsidR="00013BB9">
        <w:rPr>
          <w:bCs/>
          <w:sz w:val="22"/>
          <w:szCs w:val="22"/>
          <w:lang w:eastAsia="en-US"/>
        </w:rPr>
        <w:t xml:space="preserve"> </w:t>
      </w:r>
      <w:r w:rsidRPr="002C7E84">
        <w:rPr>
          <w:bCs/>
          <w:sz w:val="22"/>
          <w:szCs w:val="22"/>
          <w:lang w:eastAsia="en-US"/>
        </w:rPr>
        <w:t>ir kraujagyslių liga,</w:t>
      </w:r>
      <w:r w:rsidR="00013BB9">
        <w:rPr>
          <w:bCs/>
          <w:sz w:val="22"/>
          <w:szCs w:val="22"/>
          <w:lang w:eastAsia="en-US"/>
        </w:rPr>
        <w:t xml:space="preserve"> </w:t>
      </w:r>
      <w:r w:rsidRPr="002C7E84">
        <w:rPr>
          <w:bCs/>
          <w:sz w:val="22"/>
          <w:szCs w:val="22"/>
          <w:lang w:eastAsia="en-US"/>
        </w:rPr>
        <w:t xml:space="preserve">pacientams, gydomiems nuo hipertenzijos, kuriems yra buvusi </w:t>
      </w:r>
      <w:proofErr w:type="spellStart"/>
      <w:r w:rsidRPr="002C7E84">
        <w:rPr>
          <w:bCs/>
          <w:sz w:val="22"/>
          <w:szCs w:val="22"/>
          <w:lang w:eastAsia="en-US"/>
        </w:rPr>
        <w:t>hipotenzija</w:t>
      </w:r>
      <w:proofErr w:type="spellEnd"/>
      <w:r w:rsidRPr="002C7E84">
        <w:rPr>
          <w:bCs/>
          <w:sz w:val="22"/>
          <w:szCs w:val="22"/>
          <w:lang w:eastAsia="en-US"/>
        </w:rPr>
        <w:t>, arba</w:t>
      </w:r>
      <w:r w:rsidR="00013BB9">
        <w:rPr>
          <w:bCs/>
          <w:sz w:val="22"/>
          <w:szCs w:val="22"/>
          <w:lang w:eastAsia="en-US"/>
        </w:rPr>
        <w:t xml:space="preserve"> </w:t>
      </w:r>
      <w:r w:rsidRPr="002C7E84">
        <w:rPr>
          <w:bCs/>
          <w:sz w:val="22"/>
          <w:szCs w:val="22"/>
          <w:lang w:eastAsia="en-US"/>
        </w:rPr>
        <w:t>75 metų ir vyresniems pacientams.</w:t>
      </w:r>
    </w:p>
    <w:p w14:paraId="0E51EA6A" w14:textId="77777777" w:rsidR="00013BB9" w:rsidRDefault="00013BB9" w:rsidP="002C7E84">
      <w:pPr>
        <w:autoSpaceDE w:val="0"/>
        <w:autoSpaceDN w:val="0"/>
        <w:adjustRightInd w:val="0"/>
        <w:rPr>
          <w:bCs/>
          <w:sz w:val="22"/>
          <w:szCs w:val="22"/>
          <w:lang w:eastAsia="en-US"/>
        </w:rPr>
      </w:pPr>
    </w:p>
    <w:p w14:paraId="52C5C2EE" w14:textId="03F54A14" w:rsidR="002C7E84" w:rsidRDefault="002C7E84" w:rsidP="002C7E84">
      <w:pPr>
        <w:autoSpaceDE w:val="0"/>
        <w:autoSpaceDN w:val="0"/>
        <w:adjustRightInd w:val="0"/>
        <w:rPr>
          <w:bCs/>
          <w:sz w:val="22"/>
          <w:szCs w:val="22"/>
          <w:lang w:eastAsia="en-US"/>
        </w:rPr>
      </w:pPr>
      <w:r w:rsidRPr="002C7E84">
        <w:rPr>
          <w:bCs/>
          <w:sz w:val="22"/>
          <w:szCs w:val="22"/>
          <w:lang w:eastAsia="en-US"/>
        </w:rPr>
        <w:t>Esant būklėms, dėl kurių galima prarasti skysčių (pvz., sergant virškinimo trakto liga),</w:t>
      </w:r>
      <w:r w:rsidR="00013BB9">
        <w:rPr>
          <w:bCs/>
          <w:sz w:val="22"/>
          <w:szCs w:val="22"/>
          <w:lang w:eastAsia="en-US"/>
        </w:rPr>
        <w:t xml:space="preserve"> </w:t>
      </w:r>
      <w:r w:rsidRPr="002C7E84">
        <w:rPr>
          <w:bCs/>
          <w:sz w:val="22"/>
          <w:szCs w:val="22"/>
          <w:lang w:eastAsia="en-US"/>
        </w:rPr>
        <w:t xml:space="preserve">rekomenduojama atidžiai stebėti pacientų, kurie vartoja </w:t>
      </w:r>
      <w:proofErr w:type="spellStart"/>
      <w:r w:rsidRPr="002C7E84">
        <w:rPr>
          <w:bCs/>
          <w:sz w:val="22"/>
          <w:szCs w:val="22"/>
          <w:lang w:eastAsia="en-US"/>
        </w:rPr>
        <w:t>empaglifloziną</w:t>
      </w:r>
      <w:proofErr w:type="spellEnd"/>
      <w:r w:rsidRPr="002C7E84">
        <w:rPr>
          <w:bCs/>
          <w:sz w:val="22"/>
          <w:szCs w:val="22"/>
          <w:lang w:eastAsia="en-US"/>
        </w:rPr>
        <w:t>, skysčio tūrį (pvz., atlikti</w:t>
      </w:r>
      <w:r w:rsidR="00013BB9">
        <w:rPr>
          <w:bCs/>
          <w:sz w:val="22"/>
          <w:szCs w:val="22"/>
          <w:lang w:eastAsia="en-US"/>
        </w:rPr>
        <w:t xml:space="preserve"> </w:t>
      </w:r>
      <w:r w:rsidRPr="002C7E84">
        <w:rPr>
          <w:bCs/>
          <w:sz w:val="22"/>
          <w:szCs w:val="22"/>
          <w:lang w:eastAsia="en-US"/>
        </w:rPr>
        <w:t xml:space="preserve">medicinines apžiūras, matuoti kraujospūdį, atlikti laboratorinius tyrimus, įskaitant </w:t>
      </w:r>
      <w:proofErr w:type="spellStart"/>
      <w:r w:rsidRPr="002C7E84">
        <w:rPr>
          <w:bCs/>
          <w:sz w:val="22"/>
          <w:szCs w:val="22"/>
          <w:lang w:eastAsia="en-US"/>
        </w:rPr>
        <w:t>hematokrito</w:t>
      </w:r>
      <w:proofErr w:type="spellEnd"/>
      <w:r w:rsidRPr="002C7E84">
        <w:rPr>
          <w:bCs/>
          <w:sz w:val="22"/>
          <w:szCs w:val="22"/>
          <w:lang w:eastAsia="en-US"/>
        </w:rPr>
        <w:t xml:space="preserve"> rodiklį)</w:t>
      </w:r>
      <w:r w:rsidR="00013BB9">
        <w:rPr>
          <w:bCs/>
          <w:sz w:val="22"/>
          <w:szCs w:val="22"/>
          <w:lang w:eastAsia="en-US"/>
        </w:rPr>
        <w:t xml:space="preserve"> </w:t>
      </w:r>
      <w:r w:rsidRPr="002C7E84">
        <w:rPr>
          <w:bCs/>
          <w:sz w:val="22"/>
          <w:szCs w:val="22"/>
          <w:lang w:eastAsia="en-US"/>
        </w:rPr>
        <w:t xml:space="preserve">ir elektrolitų pusiausvyrą. Reikia apsvarstyti galimybę laikinai nutraukti gydymą </w:t>
      </w:r>
      <w:proofErr w:type="spellStart"/>
      <w:r w:rsidRPr="002C7E84">
        <w:rPr>
          <w:bCs/>
          <w:sz w:val="22"/>
          <w:szCs w:val="22"/>
          <w:lang w:eastAsia="en-US"/>
        </w:rPr>
        <w:t>empagliflozinu</w:t>
      </w:r>
      <w:proofErr w:type="spellEnd"/>
      <w:r w:rsidRPr="002C7E84">
        <w:rPr>
          <w:bCs/>
          <w:sz w:val="22"/>
          <w:szCs w:val="22"/>
          <w:lang w:eastAsia="en-US"/>
        </w:rPr>
        <w:t>, kol</w:t>
      </w:r>
      <w:r w:rsidR="00013BB9">
        <w:rPr>
          <w:bCs/>
          <w:sz w:val="22"/>
          <w:szCs w:val="22"/>
          <w:lang w:eastAsia="en-US"/>
        </w:rPr>
        <w:t xml:space="preserve"> </w:t>
      </w:r>
      <w:r w:rsidRPr="002C7E84">
        <w:rPr>
          <w:bCs/>
          <w:sz w:val="22"/>
          <w:szCs w:val="22"/>
          <w:lang w:eastAsia="en-US"/>
        </w:rPr>
        <w:t>nebus normalizuotas skysčio kiekis organizme.</w:t>
      </w:r>
    </w:p>
    <w:p w14:paraId="2AF86BED" w14:textId="77777777" w:rsidR="00013BB9" w:rsidRPr="002C7E84" w:rsidRDefault="00013BB9" w:rsidP="002C7E84">
      <w:pPr>
        <w:autoSpaceDE w:val="0"/>
        <w:autoSpaceDN w:val="0"/>
        <w:adjustRightInd w:val="0"/>
        <w:rPr>
          <w:bCs/>
          <w:sz w:val="22"/>
          <w:szCs w:val="22"/>
          <w:lang w:eastAsia="en-US"/>
        </w:rPr>
      </w:pPr>
    </w:p>
    <w:p w14:paraId="07D41408" w14:textId="10B67663"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Senyvi </w:t>
      </w:r>
      <w:r w:rsidR="00B52189">
        <w:rPr>
          <w:bCs/>
          <w:sz w:val="22"/>
          <w:szCs w:val="22"/>
          <w:u w:val="single"/>
          <w:lang w:eastAsia="en-US"/>
        </w:rPr>
        <w:t>pacientai</w:t>
      </w:r>
    </w:p>
    <w:p w14:paraId="18F46AD7" w14:textId="6473432F"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poveikis gliukozės išskyrimui su šlapimu yra susijęs su osmosine diureze, kuri gali</w:t>
      </w:r>
      <w:r w:rsidR="00013BB9">
        <w:rPr>
          <w:bCs/>
          <w:sz w:val="22"/>
          <w:szCs w:val="22"/>
          <w:lang w:eastAsia="en-US"/>
        </w:rPr>
        <w:t xml:space="preserve"> </w:t>
      </w:r>
      <w:r w:rsidRPr="002C7E84">
        <w:rPr>
          <w:bCs/>
          <w:sz w:val="22"/>
          <w:szCs w:val="22"/>
          <w:lang w:eastAsia="en-US"/>
        </w:rPr>
        <w:t xml:space="preserve">veikti hidratacijos būklę. 75 metų ir vyresniems pacientams gali būti padidėjęs </w:t>
      </w:r>
      <w:proofErr w:type="spellStart"/>
      <w:r w:rsidRPr="002C7E84">
        <w:rPr>
          <w:bCs/>
          <w:sz w:val="22"/>
          <w:szCs w:val="22"/>
          <w:lang w:eastAsia="en-US"/>
        </w:rPr>
        <w:t>hipovolemijos</w:t>
      </w:r>
      <w:proofErr w:type="spellEnd"/>
      <w:r w:rsidRPr="002C7E84">
        <w:rPr>
          <w:bCs/>
          <w:sz w:val="22"/>
          <w:szCs w:val="22"/>
          <w:lang w:eastAsia="en-US"/>
        </w:rPr>
        <w:t xml:space="preserve"> pavojus.</w:t>
      </w:r>
      <w:r w:rsidR="00013BB9">
        <w:rPr>
          <w:bCs/>
          <w:sz w:val="22"/>
          <w:szCs w:val="22"/>
          <w:lang w:eastAsia="en-US"/>
        </w:rPr>
        <w:t xml:space="preserve"> </w:t>
      </w:r>
      <w:r w:rsidRPr="002C7E84">
        <w:rPr>
          <w:bCs/>
          <w:sz w:val="22"/>
          <w:szCs w:val="22"/>
          <w:lang w:eastAsia="en-US"/>
        </w:rPr>
        <w:t xml:space="preserve">Šiems pacientams, gydytiems </w:t>
      </w:r>
      <w:proofErr w:type="spellStart"/>
      <w:r w:rsidRPr="002C7E84">
        <w:rPr>
          <w:bCs/>
          <w:sz w:val="22"/>
          <w:szCs w:val="22"/>
          <w:lang w:eastAsia="en-US"/>
        </w:rPr>
        <w:t>empagliflozinu</w:t>
      </w:r>
      <w:proofErr w:type="spellEnd"/>
      <w:r w:rsidRPr="002C7E84">
        <w:rPr>
          <w:bCs/>
          <w:sz w:val="22"/>
          <w:szCs w:val="22"/>
          <w:lang w:eastAsia="en-US"/>
        </w:rPr>
        <w:t>, palyginti su gavusiais placebą, dažniau pasireiškė</w:t>
      </w:r>
      <w:r w:rsidR="00013BB9">
        <w:rPr>
          <w:bCs/>
          <w:sz w:val="22"/>
          <w:szCs w:val="22"/>
          <w:lang w:eastAsia="en-US"/>
        </w:rPr>
        <w:t xml:space="preserve"> </w:t>
      </w:r>
      <w:r w:rsidRPr="002C7E84">
        <w:rPr>
          <w:bCs/>
          <w:sz w:val="22"/>
          <w:szCs w:val="22"/>
          <w:lang w:eastAsia="en-US"/>
        </w:rPr>
        <w:t xml:space="preserve">nepageidaujamų </w:t>
      </w:r>
      <w:proofErr w:type="spellStart"/>
      <w:r w:rsidRPr="002C7E84">
        <w:rPr>
          <w:bCs/>
          <w:sz w:val="22"/>
          <w:szCs w:val="22"/>
          <w:lang w:eastAsia="en-US"/>
        </w:rPr>
        <w:t>hipovolemijos</w:t>
      </w:r>
      <w:proofErr w:type="spellEnd"/>
      <w:r w:rsidRPr="002C7E84">
        <w:rPr>
          <w:bCs/>
          <w:sz w:val="22"/>
          <w:szCs w:val="22"/>
          <w:lang w:eastAsia="en-US"/>
        </w:rPr>
        <w:t xml:space="preserve"> reakcijų (žr. 4.8 skyrių). Todėl reikia atkreipti ypatingą dėmesį į</w:t>
      </w:r>
      <w:r w:rsidR="00013BB9">
        <w:rPr>
          <w:bCs/>
          <w:sz w:val="22"/>
          <w:szCs w:val="22"/>
          <w:lang w:eastAsia="en-US"/>
        </w:rPr>
        <w:t xml:space="preserve"> </w:t>
      </w:r>
      <w:r w:rsidRPr="002C7E84">
        <w:rPr>
          <w:bCs/>
          <w:sz w:val="22"/>
          <w:szCs w:val="22"/>
          <w:lang w:eastAsia="en-US"/>
        </w:rPr>
        <w:t xml:space="preserve">skysčių suvartojimą kartu skiriant vaistinius preparatus, kurie gali sąlygoti </w:t>
      </w:r>
      <w:proofErr w:type="spellStart"/>
      <w:r w:rsidRPr="002C7E84">
        <w:rPr>
          <w:bCs/>
          <w:sz w:val="22"/>
          <w:szCs w:val="22"/>
          <w:lang w:eastAsia="en-US"/>
        </w:rPr>
        <w:t>hipovolemiją</w:t>
      </w:r>
      <w:proofErr w:type="spellEnd"/>
      <w:r w:rsidRPr="002C7E84">
        <w:rPr>
          <w:bCs/>
          <w:sz w:val="22"/>
          <w:szCs w:val="22"/>
          <w:lang w:eastAsia="en-US"/>
        </w:rPr>
        <w:t xml:space="preserve"> (pvz.,</w:t>
      </w:r>
      <w:r w:rsidR="00013BB9">
        <w:rPr>
          <w:bCs/>
          <w:sz w:val="22"/>
          <w:szCs w:val="22"/>
          <w:lang w:eastAsia="en-US"/>
        </w:rPr>
        <w:t xml:space="preserve"> </w:t>
      </w:r>
      <w:r w:rsidRPr="002C7E84">
        <w:rPr>
          <w:bCs/>
          <w:sz w:val="22"/>
          <w:szCs w:val="22"/>
          <w:lang w:eastAsia="en-US"/>
        </w:rPr>
        <w:t>diuretikus, AKF inhibitorius).</w:t>
      </w:r>
    </w:p>
    <w:p w14:paraId="59A86CA2" w14:textId="77777777" w:rsidR="00013BB9" w:rsidRDefault="00013BB9" w:rsidP="002C7E84">
      <w:pPr>
        <w:autoSpaceDE w:val="0"/>
        <w:autoSpaceDN w:val="0"/>
        <w:adjustRightInd w:val="0"/>
        <w:rPr>
          <w:bCs/>
          <w:sz w:val="22"/>
          <w:szCs w:val="22"/>
          <w:lang w:eastAsia="en-US"/>
        </w:rPr>
      </w:pPr>
    </w:p>
    <w:p w14:paraId="73B367A9" w14:textId="34E53ED6"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Komplikuotos šlapimo takų infekcinės ligos</w:t>
      </w:r>
    </w:p>
    <w:p w14:paraId="1EABAC16" w14:textId="4CA18579" w:rsid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komplikuotas šlapimo takų infekcines ligas (įskaitant </w:t>
      </w:r>
      <w:proofErr w:type="spellStart"/>
      <w:r w:rsidRPr="002C7E84">
        <w:rPr>
          <w:bCs/>
          <w:sz w:val="22"/>
          <w:szCs w:val="22"/>
          <w:lang w:eastAsia="en-US"/>
        </w:rPr>
        <w:t>pielonefritą</w:t>
      </w:r>
      <w:proofErr w:type="spellEnd"/>
      <w:r w:rsidRPr="002C7E84">
        <w:rPr>
          <w:bCs/>
          <w:sz w:val="22"/>
          <w:szCs w:val="22"/>
          <w:lang w:eastAsia="en-US"/>
        </w:rPr>
        <w:t xml:space="preserve"> ar </w:t>
      </w:r>
      <w:proofErr w:type="spellStart"/>
      <w:r w:rsidRPr="002C7E84">
        <w:rPr>
          <w:bCs/>
          <w:sz w:val="22"/>
          <w:szCs w:val="22"/>
          <w:lang w:eastAsia="en-US"/>
        </w:rPr>
        <w:t>urosepsį</w:t>
      </w:r>
      <w:proofErr w:type="spellEnd"/>
      <w:r w:rsidRPr="002C7E84">
        <w:rPr>
          <w:bCs/>
          <w:sz w:val="22"/>
          <w:szCs w:val="22"/>
          <w:lang w:eastAsia="en-US"/>
        </w:rPr>
        <w:t>),</w:t>
      </w:r>
      <w:r w:rsidR="00013BB9">
        <w:rPr>
          <w:bCs/>
          <w:sz w:val="22"/>
          <w:szCs w:val="22"/>
          <w:lang w:eastAsia="en-US"/>
        </w:rPr>
        <w:t xml:space="preserve"> </w:t>
      </w:r>
      <w:r w:rsidRPr="002C7E84">
        <w:rPr>
          <w:bCs/>
          <w:sz w:val="22"/>
          <w:szCs w:val="22"/>
          <w:lang w:eastAsia="en-US"/>
        </w:rPr>
        <w:t xml:space="preserve">pasireiškusias pacientams, gydytiems </w:t>
      </w:r>
      <w:proofErr w:type="spellStart"/>
      <w:r w:rsidRPr="002C7E84">
        <w:rPr>
          <w:bCs/>
          <w:sz w:val="22"/>
          <w:szCs w:val="22"/>
          <w:lang w:eastAsia="en-US"/>
        </w:rPr>
        <w:t>empagliflozinu</w:t>
      </w:r>
      <w:proofErr w:type="spellEnd"/>
      <w:r w:rsidRPr="002C7E84">
        <w:rPr>
          <w:bCs/>
          <w:sz w:val="22"/>
          <w:szCs w:val="22"/>
          <w:lang w:eastAsia="en-US"/>
        </w:rPr>
        <w:t xml:space="preserve"> (žr. 4.8 skyrių). Pacientams, kuriems pasireiškė</w:t>
      </w:r>
      <w:r w:rsidR="00013BB9">
        <w:rPr>
          <w:bCs/>
          <w:sz w:val="22"/>
          <w:szCs w:val="22"/>
          <w:lang w:eastAsia="en-US"/>
        </w:rPr>
        <w:t xml:space="preserve"> </w:t>
      </w:r>
      <w:r w:rsidRPr="002C7E84">
        <w:rPr>
          <w:bCs/>
          <w:sz w:val="22"/>
          <w:szCs w:val="22"/>
          <w:lang w:eastAsia="en-US"/>
        </w:rPr>
        <w:t>komplikuotos šlapimo takų infekcinės ligos, reikia apsvarstyti galimybę laikinai nutraukti gydymą</w:t>
      </w:r>
      <w:r w:rsidR="00013BB9">
        <w:rPr>
          <w:bCs/>
          <w:sz w:val="22"/>
          <w:szCs w:val="22"/>
          <w:lang w:eastAsia="en-US"/>
        </w:rPr>
        <w:t xml:space="preserve"> </w:t>
      </w:r>
      <w:proofErr w:type="spellStart"/>
      <w:r w:rsidRPr="002C7E84">
        <w:rPr>
          <w:bCs/>
          <w:sz w:val="22"/>
          <w:szCs w:val="22"/>
          <w:lang w:eastAsia="en-US"/>
        </w:rPr>
        <w:t>empagliflozinu</w:t>
      </w:r>
      <w:proofErr w:type="spellEnd"/>
      <w:r w:rsidRPr="002C7E84">
        <w:rPr>
          <w:bCs/>
          <w:sz w:val="22"/>
          <w:szCs w:val="22"/>
          <w:lang w:eastAsia="en-US"/>
        </w:rPr>
        <w:t>.</w:t>
      </w:r>
    </w:p>
    <w:p w14:paraId="33F5FCAE" w14:textId="77777777" w:rsidR="00013BB9" w:rsidRPr="002C7E84" w:rsidRDefault="00013BB9" w:rsidP="002C7E84">
      <w:pPr>
        <w:autoSpaceDE w:val="0"/>
        <w:autoSpaceDN w:val="0"/>
        <w:adjustRightInd w:val="0"/>
        <w:rPr>
          <w:bCs/>
          <w:sz w:val="22"/>
          <w:szCs w:val="22"/>
          <w:lang w:eastAsia="en-US"/>
        </w:rPr>
      </w:pPr>
    </w:p>
    <w:p w14:paraId="3AF57E8A" w14:textId="77777777" w:rsidR="002C7E84" w:rsidRPr="00013BB9" w:rsidRDefault="002C7E84" w:rsidP="002C7E84">
      <w:pPr>
        <w:autoSpaceDE w:val="0"/>
        <w:autoSpaceDN w:val="0"/>
        <w:adjustRightInd w:val="0"/>
        <w:rPr>
          <w:bCs/>
          <w:sz w:val="22"/>
          <w:szCs w:val="22"/>
          <w:u w:val="single"/>
          <w:lang w:eastAsia="en-US"/>
        </w:rPr>
      </w:pPr>
      <w:proofErr w:type="spellStart"/>
      <w:r w:rsidRPr="00013BB9">
        <w:rPr>
          <w:bCs/>
          <w:sz w:val="22"/>
          <w:szCs w:val="22"/>
          <w:u w:val="single"/>
          <w:lang w:eastAsia="en-US"/>
        </w:rPr>
        <w:t>Tarpvietės</w:t>
      </w:r>
      <w:proofErr w:type="spellEnd"/>
      <w:r w:rsidRPr="00013BB9">
        <w:rPr>
          <w:bCs/>
          <w:sz w:val="22"/>
          <w:szCs w:val="22"/>
          <w:u w:val="single"/>
          <w:lang w:eastAsia="en-US"/>
        </w:rPr>
        <w:t xml:space="preserve"> </w:t>
      </w:r>
      <w:proofErr w:type="spellStart"/>
      <w:r w:rsidRPr="00013BB9">
        <w:rPr>
          <w:bCs/>
          <w:sz w:val="22"/>
          <w:szCs w:val="22"/>
          <w:u w:val="single"/>
          <w:lang w:eastAsia="en-US"/>
        </w:rPr>
        <w:t>nekrozuojantis</w:t>
      </w:r>
      <w:proofErr w:type="spellEnd"/>
      <w:r w:rsidRPr="00013BB9">
        <w:rPr>
          <w:bCs/>
          <w:sz w:val="22"/>
          <w:szCs w:val="22"/>
          <w:u w:val="single"/>
          <w:lang w:eastAsia="en-US"/>
        </w:rPr>
        <w:t xml:space="preserve"> </w:t>
      </w:r>
      <w:proofErr w:type="spellStart"/>
      <w:r w:rsidRPr="00013BB9">
        <w:rPr>
          <w:bCs/>
          <w:sz w:val="22"/>
          <w:szCs w:val="22"/>
          <w:u w:val="single"/>
          <w:lang w:eastAsia="en-US"/>
        </w:rPr>
        <w:t>fascitas</w:t>
      </w:r>
      <w:proofErr w:type="spellEnd"/>
      <w:r w:rsidRPr="00013BB9">
        <w:rPr>
          <w:bCs/>
          <w:sz w:val="22"/>
          <w:szCs w:val="22"/>
          <w:u w:val="single"/>
          <w:lang w:eastAsia="en-US"/>
        </w:rPr>
        <w:t xml:space="preserve"> (</w:t>
      </w:r>
      <w:proofErr w:type="spellStart"/>
      <w:r w:rsidRPr="00013BB9">
        <w:rPr>
          <w:bCs/>
          <w:sz w:val="22"/>
          <w:szCs w:val="22"/>
          <w:u w:val="single"/>
          <w:lang w:eastAsia="en-US"/>
        </w:rPr>
        <w:t>Fornjė</w:t>
      </w:r>
      <w:proofErr w:type="spellEnd"/>
      <w:r w:rsidRPr="00013BB9">
        <w:rPr>
          <w:bCs/>
          <w:sz w:val="22"/>
          <w:szCs w:val="22"/>
          <w:u w:val="single"/>
          <w:lang w:eastAsia="en-US"/>
        </w:rPr>
        <w:t xml:space="preserve"> (</w:t>
      </w:r>
      <w:proofErr w:type="spellStart"/>
      <w:r w:rsidRPr="00013BB9">
        <w:rPr>
          <w:bCs/>
          <w:sz w:val="22"/>
          <w:szCs w:val="22"/>
          <w:u w:val="single"/>
          <w:lang w:eastAsia="en-US"/>
        </w:rPr>
        <w:t>Fournier</w:t>
      </w:r>
      <w:proofErr w:type="spellEnd"/>
      <w:r w:rsidRPr="00013BB9">
        <w:rPr>
          <w:bCs/>
          <w:sz w:val="22"/>
          <w:szCs w:val="22"/>
          <w:u w:val="single"/>
          <w:lang w:eastAsia="en-US"/>
        </w:rPr>
        <w:t>) gangrena)</w:t>
      </w:r>
    </w:p>
    <w:p w14:paraId="0233A19E" w14:textId="2389FF5B"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Gauta pranešimų apie SGLT2 inhibitorius, įskaitant </w:t>
      </w:r>
      <w:proofErr w:type="spellStart"/>
      <w:r w:rsidRPr="002C7E84">
        <w:rPr>
          <w:bCs/>
          <w:sz w:val="22"/>
          <w:szCs w:val="22"/>
          <w:lang w:eastAsia="en-US"/>
        </w:rPr>
        <w:t>empaglifloziną</w:t>
      </w:r>
      <w:proofErr w:type="spellEnd"/>
      <w:r w:rsidRPr="002C7E84">
        <w:rPr>
          <w:bCs/>
          <w:sz w:val="22"/>
          <w:szCs w:val="22"/>
          <w:lang w:eastAsia="en-US"/>
        </w:rPr>
        <w:t>, vartojantiems pacientams vyrams</w:t>
      </w:r>
      <w:r w:rsidR="00013BB9">
        <w:rPr>
          <w:bCs/>
          <w:sz w:val="22"/>
          <w:szCs w:val="22"/>
          <w:lang w:eastAsia="en-US"/>
        </w:rPr>
        <w:t xml:space="preserve"> </w:t>
      </w:r>
      <w:r w:rsidRPr="002C7E84">
        <w:rPr>
          <w:bCs/>
          <w:sz w:val="22"/>
          <w:szCs w:val="22"/>
          <w:lang w:eastAsia="en-US"/>
        </w:rPr>
        <w:t xml:space="preserve">ir moterims nustatyto </w:t>
      </w:r>
      <w:proofErr w:type="spellStart"/>
      <w:r w:rsidRPr="002C7E84">
        <w:rPr>
          <w:bCs/>
          <w:sz w:val="22"/>
          <w:szCs w:val="22"/>
          <w:lang w:eastAsia="en-US"/>
        </w:rPr>
        <w:t>tarpvietės</w:t>
      </w:r>
      <w:proofErr w:type="spellEnd"/>
      <w:r w:rsidRPr="002C7E84">
        <w:rPr>
          <w:bCs/>
          <w:sz w:val="22"/>
          <w:szCs w:val="22"/>
          <w:lang w:eastAsia="en-US"/>
        </w:rPr>
        <w:t xml:space="preserve"> </w:t>
      </w:r>
      <w:proofErr w:type="spellStart"/>
      <w:r w:rsidRPr="002C7E84">
        <w:rPr>
          <w:bCs/>
          <w:sz w:val="22"/>
          <w:szCs w:val="22"/>
          <w:lang w:eastAsia="en-US"/>
        </w:rPr>
        <w:t>nekrozuojančio</w:t>
      </w:r>
      <w:proofErr w:type="spellEnd"/>
      <w:r w:rsidRPr="002C7E84">
        <w:rPr>
          <w:bCs/>
          <w:sz w:val="22"/>
          <w:szCs w:val="22"/>
          <w:lang w:eastAsia="en-US"/>
        </w:rPr>
        <w:t xml:space="preserve"> </w:t>
      </w:r>
      <w:proofErr w:type="spellStart"/>
      <w:r w:rsidRPr="002C7E84">
        <w:rPr>
          <w:bCs/>
          <w:sz w:val="22"/>
          <w:szCs w:val="22"/>
          <w:lang w:eastAsia="en-US"/>
        </w:rPr>
        <w:t>fascito</w:t>
      </w:r>
      <w:proofErr w:type="spellEnd"/>
      <w:r w:rsidRPr="002C7E84">
        <w:rPr>
          <w:bCs/>
          <w:sz w:val="22"/>
          <w:szCs w:val="22"/>
          <w:lang w:eastAsia="en-US"/>
        </w:rPr>
        <w:t xml:space="preserve"> (dar vadinamo </w:t>
      </w:r>
      <w:proofErr w:type="spellStart"/>
      <w:r w:rsidRPr="002C7E84">
        <w:rPr>
          <w:bCs/>
          <w:sz w:val="22"/>
          <w:szCs w:val="22"/>
          <w:lang w:eastAsia="en-US"/>
        </w:rPr>
        <w:t>Fornjė</w:t>
      </w:r>
      <w:proofErr w:type="spellEnd"/>
      <w:r w:rsidRPr="002C7E84">
        <w:rPr>
          <w:bCs/>
          <w:sz w:val="22"/>
          <w:szCs w:val="22"/>
          <w:lang w:eastAsia="en-US"/>
        </w:rPr>
        <w:t xml:space="preserve"> ( </w:t>
      </w:r>
      <w:proofErr w:type="spellStart"/>
      <w:r w:rsidRPr="002C7E84">
        <w:rPr>
          <w:bCs/>
          <w:sz w:val="22"/>
          <w:szCs w:val="22"/>
          <w:lang w:eastAsia="en-US"/>
        </w:rPr>
        <w:t>Fournier</w:t>
      </w:r>
      <w:proofErr w:type="spellEnd"/>
      <w:r w:rsidRPr="002C7E84">
        <w:rPr>
          <w:bCs/>
          <w:sz w:val="22"/>
          <w:szCs w:val="22"/>
          <w:lang w:eastAsia="en-US"/>
        </w:rPr>
        <w:t>) gangrena)</w:t>
      </w:r>
      <w:r w:rsidR="00013BB9">
        <w:rPr>
          <w:bCs/>
          <w:sz w:val="22"/>
          <w:szCs w:val="22"/>
          <w:lang w:eastAsia="en-US"/>
        </w:rPr>
        <w:t xml:space="preserve"> </w:t>
      </w:r>
      <w:r w:rsidRPr="002C7E84">
        <w:rPr>
          <w:bCs/>
          <w:sz w:val="22"/>
          <w:szCs w:val="22"/>
          <w:lang w:eastAsia="en-US"/>
        </w:rPr>
        <w:t>atvejus. Tai yra retas, bet rimtas, grėsmę paciento gyvybei galintis kelti reiškinys, kuriam pasireiškus</w:t>
      </w:r>
      <w:r w:rsidR="00013BB9">
        <w:rPr>
          <w:bCs/>
          <w:sz w:val="22"/>
          <w:szCs w:val="22"/>
          <w:lang w:eastAsia="en-US"/>
        </w:rPr>
        <w:t xml:space="preserve"> </w:t>
      </w:r>
      <w:r w:rsidRPr="002C7E84">
        <w:rPr>
          <w:bCs/>
          <w:sz w:val="22"/>
          <w:szCs w:val="22"/>
          <w:lang w:eastAsia="en-US"/>
        </w:rPr>
        <w:t>būtina skubiai imtis chirurginių intervencinių priemonių ir taikyti gydymą antibiotikais.</w:t>
      </w:r>
    </w:p>
    <w:p w14:paraId="27316032" w14:textId="77777777" w:rsidR="00013BB9" w:rsidRDefault="00013BB9" w:rsidP="002C7E84">
      <w:pPr>
        <w:autoSpaceDE w:val="0"/>
        <w:autoSpaceDN w:val="0"/>
        <w:adjustRightInd w:val="0"/>
        <w:rPr>
          <w:bCs/>
          <w:sz w:val="22"/>
          <w:szCs w:val="22"/>
          <w:lang w:eastAsia="en-US"/>
        </w:rPr>
      </w:pPr>
    </w:p>
    <w:p w14:paraId="73BD204C" w14:textId="19E8FDDD"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Pacientus reikia informuoti, kad, tuo pat metu pasireiškus skausmui, jautrumui, </w:t>
      </w:r>
      <w:proofErr w:type="spellStart"/>
      <w:r w:rsidRPr="002C7E84">
        <w:rPr>
          <w:bCs/>
          <w:sz w:val="22"/>
          <w:szCs w:val="22"/>
          <w:lang w:eastAsia="en-US"/>
        </w:rPr>
        <w:t>eritemai</w:t>
      </w:r>
      <w:proofErr w:type="spellEnd"/>
      <w:r w:rsidRPr="002C7E84">
        <w:rPr>
          <w:bCs/>
          <w:sz w:val="22"/>
          <w:szCs w:val="22"/>
          <w:lang w:eastAsia="en-US"/>
        </w:rPr>
        <w:t xml:space="preserve"> arba</w:t>
      </w:r>
      <w:r w:rsidR="00013BB9">
        <w:rPr>
          <w:bCs/>
          <w:sz w:val="22"/>
          <w:szCs w:val="22"/>
          <w:lang w:eastAsia="en-US"/>
        </w:rPr>
        <w:t xml:space="preserve"> </w:t>
      </w:r>
      <w:r w:rsidRPr="002C7E84">
        <w:rPr>
          <w:bCs/>
          <w:sz w:val="22"/>
          <w:szCs w:val="22"/>
          <w:lang w:eastAsia="en-US"/>
        </w:rPr>
        <w:t xml:space="preserve">patinimui lyties organų arba </w:t>
      </w:r>
      <w:proofErr w:type="spellStart"/>
      <w:r w:rsidRPr="002C7E84">
        <w:rPr>
          <w:bCs/>
          <w:sz w:val="22"/>
          <w:szCs w:val="22"/>
          <w:lang w:eastAsia="en-US"/>
        </w:rPr>
        <w:t>tarpvietės</w:t>
      </w:r>
      <w:proofErr w:type="spellEnd"/>
      <w:r w:rsidRPr="002C7E84">
        <w:rPr>
          <w:bCs/>
          <w:sz w:val="22"/>
          <w:szCs w:val="22"/>
          <w:lang w:eastAsia="en-US"/>
        </w:rPr>
        <w:t xml:space="preserve"> srityje, taip pat pradėjus karščiuoti arba sunegalavus, reikia</w:t>
      </w:r>
      <w:r w:rsidR="00013BB9">
        <w:rPr>
          <w:bCs/>
          <w:sz w:val="22"/>
          <w:szCs w:val="22"/>
          <w:lang w:eastAsia="en-US"/>
        </w:rPr>
        <w:t xml:space="preserve"> </w:t>
      </w:r>
      <w:r w:rsidRPr="002C7E84">
        <w:rPr>
          <w:bCs/>
          <w:sz w:val="22"/>
          <w:szCs w:val="22"/>
          <w:lang w:eastAsia="en-US"/>
        </w:rPr>
        <w:t xml:space="preserve">kreiptis į gydytoją. Turėtumėte žinoti, kad </w:t>
      </w:r>
      <w:proofErr w:type="spellStart"/>
      <w:r w:rsidRPr="002C7E84">
        <w:rPr>
          <w:bCs/>
          <w:sz w:val="22"/>
          <w:szCs w:val="22"/>
          <w:lang w:eastAsia="en-US"/>
        </w:rPr>
        <w:t>nekrozuojantis</w:t>
      </w:r>
      <w:proofErr w:type="spellEnd"/>
      <w:r w:rsidRPr="002C7E84">
        <w:rPr>
          <w:bCs/>
          <w:sz w:val="22"/>
          <w:szCs w:val="22"/>
          <w:lang w:eastAsia="en-US"/>
        </w:rPr>
        <w:t xml:space="preserve"> </w:t>
      </w:r>
      <w:proofErr w:type="spellStart"/>
      <w:r w:rsidRPr="002C7E84">
        <w:rPr>
          <w:bCs/>
          <w:sz w:val="22"/>
          <w:szCs w:val="22"/>
          <w:lang w:eastAsia="en-US"/>
        </w:rPr>
        <w:t>fascitas</w:t>
      </w:r>
      <w:proofErr w:type="spellEnd"/>
      <w:r w:rsidRPr="002C7E84">
        <w:rPr>
          <w:bCs/>
          <w:sz w:val="22"/>
          <w:szCs w:val="22"/>
          <w:lang w:eastAsia="en-US"/>
        </w:rPr>
        <w:t xml:space="preserve"> gali išsivystyti po </w:t>
      </w:r>
      <w:proofErr w:type="spellStart"/>
      <w:r w:rsidRPr="002C7E84">
        <w:rPr>
          <w:bCs/>
          <w:sz w:val="22"/>
          <w:szCs w:val="22"/>
          <w:lang w:eastAsia="en-US"/>
        </w:rPr>
        <w:t>urogenitalinės</w:t>
      </w:r>
      <w:proofErr w:type="spellEnd"/>
      <w:r w:rsidR="00013BB9">
        <w:rPr>
          <w:bCs/>
          <w:sz w:val="22"/>
          <w:szCs w:val="22"/>
          <w:lang w:eastAsia="en-US"/>
        </w:rPr>
        <w:t xml:space="preserve"> </w:t>
      </w:r>
      <w:r w:rsidRPr="002C7E84">
        <w:rPr>
          <w:bCs/>
          <w:sz w:val="22"/>
          <w:szCs w:val="22"/>
          <w:lang w:eastAsia="en-US"/>
        </w:rPr>
        <w:t xml:space="preserve">infekcijos arba susiformavus </w:t>
      </w:r>
      <w:proofErr w:type="spellStart"/>
      <w:r w:rsidRPr="002C7E84">
        <w:rPr>
          <w:bCs/>
          <w:sz w:val="22"/>
          <w:szCs w:val="22"/>
          <w:lang w:eastAsia="en-US"/>
        </w:rPr>
        <w:t>abscesui</w:t>
      </w:r>
      <w:proofErr w:type="spellEnd"/>
      <w:r w:rsidRPr="002C7E84">
        <w:rPr>
          <w:bCs/>
          <w:sz w:val="22"/>
          <w:szCs w:val="22"/>
          <w:lang w:eastAsia="en-US"/>
        </w:rPr>
        <w:t xml:space="preserve"> </w:t>
      </w:r>
      <w:proofErr w:type="spellStart"/>
      <w:r w:rsidRPr="002C7E84">
        <w:rPr>
          <w:bCs/>
          <w:sz w:val="22"/>
          <w:szCs w:val="22"/>
          <w:lang w:eastAsia="en-US"/>
        </w:rPr>
        <w:t>tarpvietės</w:t>
      </w:r>
      <w:proofErr w:type="spellEnd"/>
      <w:r w:rsidRPr="002C7E84">
        <w:rPr>
          <w:bCs/>
          <w:sz w:val="22"/>
          <w:szCs w:val="22"/>
          <w:lang w:eastAsia="en-US"/>
        </w:rPr>
        <w:t xml:space="preserve"> srityje. Įtarus </w:t>
      </w:r>
      <w:proofErr w:type="spellStart"/>
      <w:r w:rsidRPr="002C7E84">
        <w:rPr>
          <w:bCs/>
          <w:sz w:val="22"/>
          <w:szCs w:val="22"/>
          <w:lang w:eastAsia="en-US"/>
        </w:rPr>
        <w:t>Fornjė</w:t>
      </w:r>
      <w:proofErr w:type="spellEnd"/>
      <w:r w:rsidRPr="002C7E84">
        <w:rPr>
          <w:bCs/>
          <w:sz w:val="22"/>
          <w:szCs w:val="22"/>
          <w:lang w:eastAsia="en-US"/>
        </w:rPr>
        <w:t xml:space="preserve"> gangreną, reikia nutraukti</w:t>
      </w:r>
      <w:r w:rsidR="00013BB9">
        <w:rPr>
          <w:bCs/>
          <w:sz w:val="22"/>
          <w:szCs w:val="22"/>
          <w:lang w:eastAsia="en-US"/>
        </w:rPr>
        <w:t xml:space="preserve"> </w:t>
      </w:r>
      <w:r w:rsidRPr="002C7E84">
        <w:rPr>
          <w:bCs/>
          <w:sz w:val="22"/>
          <w:szCs w:val="22"/>
          <w:lang w:eastAsia="en-US"/>
        </w:rPr>
        <w:t xml:space="preserve">gydymą </w:t>
      </w:r>
      <w:proofErr w:type="spellStart"/>
      <w:r w:rsidR="00D927EC">
        <w:rPr>
          <w:bCs/>
          <w:sz w:val="22"/>
          <w:szCs w:val="22"/>
          <w:lang w:eastAsia="en-US"/>
        </w:rPr>
        <w:t>Emlygexa</w:t>
      </w:r>
      <w:proofErr w:type="spellEnd"/>
      <w:r w:rsidRPr="002C7E84">
        <w:rPr>
          <w:bCs/>
          <w:sz w:val="22"/>
          <w:szCs w:val="22"/>
          <w:lang w:eastAsia="en-US"/>
        </w:rPr>
        <w:t xml:space="preserve"> ir kuo skubiau pradėti gydymą (įskaitant gydymą antibiotikais ir negyvų audinių</w:t>
      </w:r>
      <w:r w:rsidR="00013BB9">
        <w:rPr>
          <w:bCs/>
          <w:sz w:val="22"/>
          <w:szCs w:val="22"/>
          <w:lang w:eastAsia="en-US"/>
        </w:rPr>
        <w:t xml:space="preserve"> </w:t>
      </w:r>
      <w:r w:rsidRPr="002C7E84">
        <w:rPr>
          <w:bCs/>
          <w:sz w:val="22"/>
          <w:szCs w:val="22"/>
          <w:lang w:eastAsia="en-US"/>
        </w:rPr>
        <w:t>pašalinimą chirurginiu būdu).</w:t>
      </w:r>
    </w:p>
    <w:p w14:paraId="0F37D16A" w14:textId="77777777" w:rsidR="00013BB9" w:rsidRDefault="00013BB9" w:rsidP="002C7E84">
      <w:pPr>
        <w:autoSpaceDE w:val="0"/>
        <w:autoSpaceDN w:val="0"/>
        <w:adjustRightInd w:val="0"/>
        <w:rPr>
          <w:bCs/>
          <w:sz w:val="22"/>
          <w:szCs w:val="22"/>
          <w:lang w:eastAsia="en-US"/>
        </w:rPr>
      </w:pPr>
    </w:p>
    <w:p w14:paraId="398CEC49" w14:textId="72CBCB01"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Apatinių galūnių amputacijos</w:t>
      </w:r>
    </w:p>
    <w:p w14:paraId="1D0141DA" w14:textId="25BA801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lastRenderedPageBreak/>
        <w:t>Ilgalaikių klinikinių tyrimų su kitais SGLT2 inhibitoriais metu stebėtas padidėjęs apatinių galūnių</w:t>
      </w:r>
      <w:r w:rsidR="00013BB9">
        <w:rPr>
          <w:bCs/>
          <w:sz w:val="22"/>
          <w:szCs w:val="22"/>
          <w:lang w:eastAsia="en-US"/>
        </w:rPr>
        <w:t xml:space="preserve"> </w:t>
      </w:r>
      <w:r w:rsidRPr="002C7E84">
        <w:rPr>
          <w:bCs/>
          <w:sz w:val="22"/>
          <w:szCs w:val="22"/>
          <w:lang w:eastAsia="en-US"/>
        </w:rPr>
        <w:t>amputacijų (daugiausia kojų pirštų) skaičius. Nežinoma, ar tai yra vaistų klasės poveikis. Kaip ir</w:t>
      </w:r>
      <w:r w:rsidR="00013BB9">
        <w:rPr>
          <w:bCs/>
          <w:sz w:val="22"/>
          <w:szCs w:val="22"/>
          <w:lang w:eastAsia="en-US"/>
        </w:rPr>
        <w:t xml:space="preserve"> </w:t>
      </w:r>
      <w:r w:rsidRPr="002C7E84">
        <w:rPr>
          <w:bCs/>
          <w:sz w:val="22"/>
          <w:szCs w:val="22"/>
          <w:lang w:eastAsia="en-US"/>
        </w:rPr>
        <w:t>visiems diabetu sergantiems pacientams, svarbu pacientams patarti, kaip profilaktiškai prižiūrėti</w:t>
      </w:r>
      <w:r w:rsidR="00013BB9">
        <w:rPr>
          <w:bCs/>
          <w:sz w:val="22"/>
          <w:szCs w:val="22"/>
          <w:lang w:eastAsia="en-US"/>
        </w:rPr>
        <w:t xml:space="preserve"> </w:t>
      </w:r>
      <w:r w:rsidRPr="002C7E84">
        <w:rPr>
          <w:bCs/>
          <w:sz w:val="22"/>
          <w:szCs w:val="22"/>
          <w:lang w:eastAsia="en-US"/>
        </w:rPr>
        <w:t>pėdas.</w:t>
      </w:r>
    </w:p>
    <w:p w14:paraId="159BE4A9" w14:textId="77777777" w:rsidR="00013BB9" w:rsidRDefault="00013BB9" w:rsidP="002C7E84">
      <w:pPr>
        <w:autoSpaceDE w:val="0"/>
        <w:autoSpaceDN w:val="0"/>
        <w:adjustRightInd w:val="0"/>
        <w:rPr>
          <w:bCs/>
          <w:sz w:val="22"/>
          <w:szCs w:val="22"/>
          <w:lang w:eastAsia="en-US"/>
        </w:rPr>
      </w:pPr>
    </w:p>
    <w:p w14:paraId="54480350" w14:textId="7ED03C07"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Kepenų pažeidimas</w:t>
      </w:r>
    </w:p>
    <w:p w14:paraId="388953C5" w14:textId="4B794232" w:rsidR="002C7E84" w:rsidRPr="002C7E84" w:rsidRDefault="002C7E84" w:rsidP="002C7E84">
      <w:pPr>
        <w:autoSpaceDE w:val="0"/>
        <w:autoSpaceDN w:val="0"/>
        <w:adjustRightInd w:val="0"/>
        <w:rPr>
          <w:bCs/>
          <w:sz w:val="22"/>
          <w:szCs w:val="22"/>
          <w:lang w:eastAsia="en-US"/>
        </w:rPr>
      </w:pPr>
      <w:proofErr w:type="spellStart"/>
      <w:r w:rsidRPr="002C7E84">
        <w:rPr>
          <w:bCs/>
          <w:sz w:val="22"/>
          <w:szCs w:val="22"/>
          <w:lang w:eastAsia="en-US"/>
        </w:rPr>
        <w:t>Empagliflozino</w:t>
      </w:r>
      <w:proofErr w:type="spellEnd"/>
      <w:r w:rsidRPr="002C7E84">
        <w:rPr>
          <w:bCs/>
          <w:sz w:val="22"/>
          <w:szCs w:val="22"/>
          <w:lang w:eastAsia="en-US"/>
        </w:rPr>
        <w:t xml:space="preserve"> klinikinių tyrimų metu buvo nustatyti kepenų pažeidimo atvejai. Priežastinio ryšio tarp</w:t>
      </w:r>
      <w:r w:rsidR="00013BB9">
        <w:rPr>
          <w:bCs/>
          <w:sz w:val="22"/>
          <w:szCs w:val="22"/>
          <w:lang w:eastAsia="en-US"/>
        </w:rPr>
        <w:t xml:space="preserve"> </w:t>
      </w:r>
      <w:proofErr w:type="spellStart"/>
      <w:r w:rsidRPr="002C7E84">
        <w:rPr>
          <w:bCs/>
          <w:sz w:val="22"/>
          <w:szCs w:val="22"/>
          <w:lang w:eastAsia="en-US"/>
        </w:rPr>
        <w:t>empagliflozino</w:t>
      </w:r>
      <w:proofErr w:type="spellEnd"/>
      <w:r w:rsidRPr="002C7E84">
        <w:rPr>
          <w:bCs/>
          <w:sz w:val="22"/>
          <w:szCs w:val="22"/>
          <w:lang w:eastAsia="en-US"/>
        </w:rPr>
        <w:t xml:space="preserve"> ir kepenų pažeidimo nenustatyta.</w:t>
      </w:r>
    </w:p>
    <w:p w14:paraId="7CA37FB4" w14:textId="77777777" w:rsidR="00013BB9" w:rsidRDefault="00013BB9" w:rsidP="002C7E84">
      <w:pPr>
        <w:autoSpaceDE w:val="0"/>
        <w:autoSpaceDN w:val="0"/>
        <w:adjustRightInd w:val="0"/>
        <w:rPr>
          <w:bCs/>
          <w:sz w:val="22"/>
          <w:szCs w:val="22"/>
          <w:lang w:eastAsia="en-US"/>
        </w:rPr>
      </w:pPr>
    </w:p>
    <w:p w14:paraId="075F7AA5" w14:textId="05ED535B" w:rsidR="002C7E84" w:rsidRPr="00013BB9" w:rsidRDefault="002C7E84" w:rsidP="002C7E84">
      <w:pPr>
        <w:autoSpaceDE w:val="0"/>
        <w:autoSpaceDN w:val="0"/>
        <w:adjustRightInd w:val="0"/>
        <w:rPr>
          <w:bCs/>
          <w:sz w:val="22"/>
          <w:szCs w:val="22"/>
          <w:u w:val="single"/>
          <w:lang w:eastAsia="en-US"/>
        </w:rPr>
      </w:pPr>
      <w:r w:rsidRPr="00013BB9">
        <w:rPr>
          <w:bCs/>
          <w:sz w:val="22"/>
          <w:szCs w:val="22"/>
          <w:u w:val="single"/>
          <w:lang w:eastAsia="en-US"/>
        </w:rPr>
        <w:t xml:space="preserve">Padidėjęs </w:t>
      </w:r>
      <w:proofErr w:type="spellStart"/>
      <w:r w:rsidRPr="00013BB9">
        <w:rPr>
          <w:bCs/>
          <w:sz w:val="22"/>
          <w:szCs w:val="22"/>
          <w:u w:val="single"/>
          <w:lang w:eastAsia="en-US"/>
        </w:rPr>
        <w:t>hematokrito</w:t>
      </w:r>
      <w:proofErr w:type="spellEnd"/>
      <w:r w:rsidRPr="00013BB9">
        <w:rPr>
          <w:bCs/>
          <w:sz w:val="22"/>
          <w:szCs w:val="22"/>
          <w:u w:val="single"/>
          <w:lang w:eastAsia="en-US"/>
        </w:rPr>
        <w:t xml:space="preserve"> rodiklis</w:t>
      </w:r>
    </w:p>
    <w:p w14:paraId="5478EBB2" w14:textId="3D5532B3"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Gydant </w:t>
      </w:r>
      <w:proofErr w:type="spellStart"/>
      <w:r w:rsidRPr="002C7E84">
        <w:rPr>
          <w:bCs/>
          <w:sz w:val="22"/>
          <w:szCs w:val="22"/>
          <w:lang w:eastAsia="en-US"/>
        </w:rPr>
        <w:t>empagliflozinu</w:t>
      </w:r>
      <w:proofErr w:type="spellEnd"/>
      <w:r w:rsidRPr="002C7E84">
        <w:rPr>
          <w:bCs/>
          <w:sz w:val="22"/>
          <w:szCs w:val="22"/>
          <w:lang w:eastAsia="en-US"/>
        </w:rPr>
        <w:t xml:space="preserve"> pastebėtas </w:t>
      </w:r>
      <w:proofErr w:type="spellStart"/>
      <w:r w:rsidRPr="002C7E84">
        <w:rPr>
          <w:bCs/>
          <w:sz w:val="22"/>
          <w:szCs w:val="22"/>
          <w:lang w:eastAsia="en-US"/>
        </w:rPr>
        <w:t>hematokrito</w:t>
      </w:r>
      <w:proofErr w:type="spellEnd"/>
      <w:r w:rsidRPr="002C7E84">
        <w:rPr>
          <w:bCs/>
          <w:sz w:val="22"/>
          <w:szCs w:val="22"/>
          <w:lang w:eastAsia="en-US"/>
        </w:rPr>
        <w:t xml:space="preserve"> rodiklio padidėjimas (žr. 4.8 skyrių). Pacientus, kurių</w:t>
      </w:r>
      <w:r w:rsidR="00F105C3">
        <w:rPr>
          <w:bCs/>
          <w:sz w:val="22"/>
          <w:szCs w:val="22"/>
          <w:lang w:eastAsia="en-US"/>
        </w:rPr>
        <w:t xml:space="preserve"> </w:t>
      </w:r>
      <w:proofErr w:type="spellStart"/>
      <w:r w:rsidRPr="002C7E84">
        <w:rPr>
          <w:bCs/>
          <w:sz w:val="22"/>
          <w:szCs w:val="22"/>
          <w:lang w:eastAsia="en-US"/>
        </w:rPr>
        <w:t>hematokritas</w:t>
      </w:r>
      <w:proofErr w:type="spellEnd"/>
      <w:r w:rsidRPr="002C7E84">
        <w:rPr>
          <w:bCs/>
          <w:sz w:val="22"/>
          <w:szCs w:val="22"/>
          <w:lang w:eastAsia="en-US"/>
        </w:rPr>
        <w:t xml:space="preserve"> ryškiai padidėjęs, reikia stebėti ir ištirti, ar nėra gretutinės hematologinės ligos.</w:t>
      </w:r>
    </w:p>
    <w:p w14:paraId="354492F9" w14:textId="77777777" w:rsidR="00F105C3" w:rsidRDefault="00F105C3" w:rsidP="002C7E84">
      <w:pPr>
        <w:autoSpaceDE w:val="0"/>
        <w:autoSpaceDN w:val="0"/>
        <w:adjustRightInd w:val="0"/>
        <w:rPr>
          <w:bCs/>
          <w:sz w:val="22"/>
          <w:szCs w:val="22"/>
          <w:lang w:eastAsia="en-US"/>
        </w:rPr>
      </w:pPr>
    </w:p>
    <w:p w14:paraId="3DF6EBCC" w14:textId="0886C51D" w:rsidR="002C7E84" w:rsidRPr="00A33C38" w:rsidRDefault="002C7E84" w:rsidP="002C7E84">
      <w:pPr>
        <w:autoSpaceDE w:val="0"/>
        <w:autoSpaceDN w:val="0"/>
        <w:adjustRightInd w:val="0"/>
        <w:rPr>
          <w:bCs/>
          <w:sz w:val="22"/>
          <w:szCs w:val="22"/>
          <w:u w:val="single"/>
          <w:lang w:eastAsia="en-US"/>
        </w:rPr>
      </w:pPr>
      <w:r w:rsidRPr="00A33C38">
        <w:rPr>
          <w:bCs/>
          <w:sz w:val="22"/>
          <w:szCs w:val="22"/>
          <w:u w:val="single"/>
          <w:lang w:eastAsia="en-US"/>
        </w:rPr>
        <w:t>Lėtinė inkstų liga</w:t>
      </w:r>
    </w:p>
    <w:p w14:paraId="44C0CCAC" w14:textId="77777777"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Pacientams, kuriems yra </w:t>
      </w:r>
      <w:proofErr w:type="spellStart"/>
      <w:r w:rsidRPr="002C7E84">
        <w:rPr>
          <w:bCs/>
          <w:sz w:val="22"/>
          <w:szCs w:val="22"/>
          <w:lang w:eastAsia="en-US"/>
        </w:rPr>
        <w:t>albuminurija</w:t>
      </w:r>
      <w:proofErr w:type="spellEnd"/>
      <w:r w:rsidRPr="002C7E84">
        <w:rPr>
          <w:bCs/>
          <w:sz w:val="22"/>
          <w:szCs w:val="22"/>
          <w:lang w:eastAsia="en-US"/>
        </w:rPr>
        <w:t xml:space="preserve">, gydymas </w:t>
      </w:r>
      <w:proofErr w:type="spellStart"/>
      <w:r w:rsidRPr="002C7E84">
        <w:rPr>
          <w:bCs/>
          <w:sz w:val="22"/>
          <w:szCs w:val="22"/>
          <w:lang w:eastAsia="en-US"/>
        </w:rPr>
        <w:t>empagliflozinu</w:t>
      </w:r>
      <w:proofErr w:type="spellEnd"/>
      <w:r w:rsidRPr="002C7E84">
        <w:rPr>
          <w:bCs/>
          <w:sz w:val="22"/>
          <w:szCs w:val="22"/>
          <w:lang w:eastAsia="en-US"/>
        </w:rPr>
        <w:t xml:space="preserve"> gali būti naudingesnis.</w:t>
      </w:r>
    </w:p>
    <w:p w14:paraId="4C009DE1" w14:textId="77777777" w:rsidR="00F105C3" w:rsidRDefault="00F105C3" w:rsidP="002C7E84">
      <w:pPr>
        <w:autoSpaceDE w:val="0"/>
        <w:autoSpaceDN w:val="0"/>
        <w:adjustRightInd w:val="0"/>
        <w:rPr>
          <w:bCs/>
          <w:sz w:val="22"/>
          <w:szCs w:val="22"/>
          <w:lang w:eastAsia="en-US"/>
        </w:rPr>
      </w:pPr>
    </w:p>
    <w:p w14:paraId="3378BAFA" w14:textId="22C71F18"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 xml:space="preserve">Infiltracinė liga arba </w:t>
      </w:r>
      <w:proofErr w:type="spellStart"/>
      <w:r w:rsidRPr="00F105C3">
        <w:rPr>
          <w:bCs/>
          <w:sz w:val="22"/>
          <w:szCs w:val="22"/>
          <w:u w:val="single"/>
          <w:lang w:eastAsia="en-US"/>
        </w:rPr>
        <w:t>Takotsubo</w:t>
      </w:r>
      <w:proofErr w:type="spellEnd"/>
      <w:r w:rsidRPr="00F105C3">
        <w:rPr>
          <w:bCs/>
          <w:sz w:val="22"/>
          <w:szCs w:val="22"/>
          <w:u w:val="single"/>
          <w:lang w:eastAsia="en-US"/>
        </w:rPr>
        <w:t xml:space="preserve"> kardiomiopatija</w:t>
      </w:r>
    </w:p>
    <w:p w14:paraId="42A33F03" w14:textId="2A33F7B4"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Su pacientais, sergančiais infiltracine liga arba </w:t>
      </w:r>
      <w:proofErr w:type="spellStart"/>
      <w:r w:rsidRPr="002C7E84">
        <w:rPr>
          <w:bCs/>
          <w:sz w:val="22"/>
          <w:szCs w:val="22"/>
          <w:lang w:eastAsia="en-US"/>
        </w:rPr>
        <w:t>Takotsubo</w:t>
      </w:r>
      <w:proofErr w:type="spellEnd"/>
      <w:r w:rsidRPr="002C7E84">
        <w:rPr>
          <w:bCs/>
          <w:sz w:val="22"/>
          <w:szCs w:val="22"/>
          <w:lang w:eastAsia="en-US"/>
        </w:rPr>
        <w:t xml:space="preserve"> kardiomiopatija, specialių tyrimų neatlikta,</w:t>
      </w:r>
      <w:r w:rsidR="00F105C3">
        <w:rPr>
          <w:bCs/>
          <w:sz w:val="22"/>
          <w:szCs w:val="22"/>
          <w:lang w:eastAsia="en-US"/>
        </w:rPr>
        <w:t xml:space="preserve"> </w:t>
      </w:r>
      <w:r w:rsidRPr="002C7E84">
        <w:rPr>
          <w:bCs/>
          <w:sz w:val="22"/>
          <w:szCs w:val="22"/>
          <w:lang w:eastAsia="en-US"/>
        </w:rPr>
        <w:t>todėl veiksmingumas šiems pacientams neištirtas.</w:t>
      </w:r>
    </w:p>
    <w:p w14:paraId="28CB38D8" w14:textId="77777777" w:rsidR="00F105C3" w:rsidRDefault="00F105C3" w:rsidP="002C7E84">
      <w:pPr>
        <w:autoSpaceDE w:val="0"/>
        <w:autoSpaceDN w:val="0"/>
        <w:adjustRightInd w:val="0"/>
        <w:rPr>
          <w:bCs/>
          <w:sz w:val="22"/>
          <w:szCs w:val="22"/>
          <w:lang w:eastAsia="en-US"/>
        </w:rPr>
      </w:pPr>
    </w:p>
    <w:p w14:paraId="0BB51D93" w14:textId="26B27F52"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Laboratoriniai šlapimo tyrimai</w:t>
      </w:r>
    </w:p>
    <w:p w14:paraId="2AA88D88" w14:textId="3EBB21E2"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Dėl veikimo mechanizmo pobūdžio, pacientų, vartojančių </w:t>
      </w:r>
      <w:proofErr w:type="spellStart"/>
      <w:r w:rsidR="00D927EC">
        <w:rPr>
          <w:bCs/>
          <w:sz w:val="22"/>
          <w:szCs w:val="22"/>
          <w:lang w:eastAsia="en-US"/>
        </w:rPr>
        <w:t>Emlygexa</w:t>
      </w:r>
      <w:proofErr w:type="spellEnd"/>
      <w:r w:rsidRPr="002C7E84">
        <w:rPr>
          <w:bCs/>
          <w:sz w:val="22"/>
          <w:szCs w:val="22"/>
          <w:lang w:eastAsia="en-US"/>
        </w:rPr>
        <w:t>, gliukozės šlapime tyrimo</w:t>
      </w:r>
      <w:r w:rsidR="00F105C3">
        <w:rPr>
          <w:bCs/>
          <w:sz w:val="22"/>
          <w:szCs w:val="22"/>
          <w:lang w:eastAsia="en-US"/>
        </w:rPr>
        <w:t xml:space="preserve"> </w:t>
      </w:r>
      <w:r w:rsidRPr="002C7E84">
        <w:rPr>
          <w:bCs/>
          <w:sz w:val="22"/>
          <w:szCs w:val="22"/>
          <w:lang w:eastAsia="en-US"/>
        </w:rPr>
        <w:t>rezultatas bus teigiamas.</w:t>
      </w:r>
    </w:p>
    <w:p w14:paraId="30B8F33F" w14:textId="77777777" w:rsidR="00F105C3" w:rsidRDefault="00F105C3" w:rsidP="002C7E84">
      <w:pPr>
        <w:autoSpaceDE w:val="0"/>
        <w:autoSpaceDN w:val="0"/>
        <w:adjustRightInd w:val="0"/>
        <w:rPr>
          <w:bCs/>
          <w:sz w:val="22"/>
          <w:szCs w:val="22"/>
          <w:lang w:eastAsia="en-US"/>
        </w:rPr>
      </w:pPr>
    </w:p>
    <w:p w14:paraId="1F4A5993" w14:textId="552CBF6F"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Poveikis 1,5-anhidrogliucitolio (1,5-AG) laboratoriniam tyrimui</w:t>
      </w:r>
    </w:p>
    <w:p w14:paraId="4B4030A6" w14:textId="65BE1CBD"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 xml:space="preserve">Stebėti </w:t>
      </w:r>
      <w:proofErr w:type="spellStart"/>
      <w:r w:rsidRPr="002C7E84">
        <w:rPr>
          <w:bCs/>
          <w:sz w:val="22"/>
          <w:szCs w:val="22"/>
          <w:lang w:eastAsia="en-US"/>
        </w:rPr>
        <w:t>glikemijos</w:t>
      </w:r>
      <w:proofErr w:type="spellEnd"/>
      <w:r w:rsidRPr="002C7E84">
        <w:rPr>
          <w:bCs/>
          <w:sz w:val="22"/>
          <w:szCs w:val="22"/>
          <w:lang w:eastAsia="en-US"/>
        </w:rPr>
        <w:t xml:space="preserve"> kontrolę atliekant 1,5-AG laboratorinį tyrimą nerekomenduojama, nes 1,5-AG</w:t>
      </w:r>
      <w:r w:rsidR="00F105C3">
        <w:rPr>
          <w:bCs/>
          <w:sz w:val="22"/>
          <w:szCs w:val="22"/>
          <w:lang w:eastAsia="en-US"/>
        </w:rPr>
        <w:t xml:space="preserve"> </w:t>
      </w:r>
      <w:r w:rsidRPr="002C7E84">
        <w:rPr>
          <w:bCs/>
          <w:sz w:val="22"/>
          <w:szCs w:val="22"/>
          <w:lang w:eastAsia="en-US"/>
        </w:rPr>
        <w:t xml:space="preserve">matavimai vertinant </w:t>
      </w:r>
      <w:proofErr w:type="spellStart"/>
      <w:r w:rsidRPr="002C7E84">
        <w:rPr>
          <w:bCs/>
          <w:sz w:val="22"/>
          <w:szCs w:val="22"/>
          <w:lang w:eastAsia="en-US"/>
        </w:rPr>
        <w:t>glikemijos</w:t>
      </w:r>
      <w:proofErr w:type="spellEnd"/>
      <w:r w:rsidRPr="002C7E84">
        <w:rPr>
          <w:bCs/>
          <w:sz w:val="22"/>
          <w:szCs w:val="22"/>
          <w:lang w:eastAsia="en-US"/>
        </w:rPr>
        <w:t xml:space="preserve"> kontrolę SGLT2 inhibitorius vartojantiems pacientams yra nepatikimi.</w:t>
      </w:r>
      <w:r w:rsidR="00F105C3">
        <w:rPr>
          <w:bCs/>
          <w:sz w:val="22"/>
          <w:szCs w:val="22"/>
          <w:lang w:eastAsia="en-US"/>
        </w:rPr>
        <w:t xml:space="preserve"> </w:t>
      </w:r>
      <w:proofErr w:type="spellStart"/>
      <w:r w:rsidRPr="002C7E84">
        <w:rPr>
          <w:bCs/>
          <w:sz w:val="22"/>
          <w:szCs w:val="22"/>
          <w:lang w:eastAsia="en-US"/>
        </w:rPr>
        <w:t>Glikemijos</w:t>
      </w:r>
      <w:proofErr w:type="spellEnd"/>
      <w:r w:rsidRPr="002C7E84">
        <w:rPr>
          <w:bCs/>
          <w:sz w:val="22"/>
          <w:szCs w:val="22"/>
          <w:lang w:eastAsia="en-US"/>
        </w:rPr>
        <w:t xml:space="preserve"> kontrolę patartina stebėti kitais metodais.</w:t>
      </w:r>
    </w:p>
    <w:p w14:paraId="3B751FA8" w14:textId="77777777" w:rsidR="00F105C3" w:rsidRDefault="00F105C3" w:rsidP="002C7E84">
      <w:pPr>
        <w:autoSpaceDE w:val="0"/>
        <w:autoSpaceDN w:val="0"/>
        <w:adjustRightInd w:val="0"/>
        <w:rPr>
          <w:bCs/>
          <w:sz w:val="22"/>
          <w:szCs w:val="22"/>
          <w:lang w:eastAsia="en-US"/>
        </w:rPr>
      </w:pPr>
    </w:p>
    <w:p w14:paraId="6DBA6973" w14:textId="77777777" w:rsidR="002C7E84" w:rsidRPr="00F105C3" w:rsidRDefault="002C7E84" w:rsidP="002C7E84">
      <w:pPr>
        <w:autoSpaceDE w:val="0"/>
        <w:autoSpaceDN w:val="0"/>
        <w:adjustRightInd w:val="0"/>
        <w:rPr>
          <w:bCs/>
          <w:sz w:val="22"/>
          <w:szCs w:val="22"/>
          <w:u w:val="single"/>
          <w:lang w:eastAsia="en-US"/>
        </w:rPr>
      </w:pPr>
      <w:r w:rsidRPr="00F105C3">
        <w:rPr>
          <w:bCs/>
          <w:sz w:val="22"/>
          <w:szCs w:val="22"/>
          <w:u w:val="single"/>
          <w:lang w:eastAsia="en-US"/>
        </w:rPr>
        <w:t>Natris</w:t>
      </w:r>
    </w:p>
    <w:p w14:paraId="236C45C8" w14:textId="0709199F" w:rsidR="002C7E84" w:rsidRPr="002C7E84" w:rsidRDefault="002C7E84" w:rsidP="002C7E84">
      <w:pPr>
        <w:autoSpaceDE w:val="0"/>
        <w:autoSpaceDN w:val="0"/>
        <w:adjustRightInd w:val="0"/>
        <w:rPr>
          <w:bCs/>
          <w:sz w:val="22"/>
          <w:szCs w:val="22"/>
          <w:lang w:eastAsia="en-US"/>
        </w:rPr>
      </w:pPr>
      <w:r w:rsidRPr="002C7E84">
        <w:rPr>
          <w:bCs/>
          <w:sz w:val="22"/>
          <w:szCs w:val="22"/>
          <w:lang w:eastAsia="en-US"/>
        </w:rPr>
        <w:t>Kiekvienoje tabletėje yra mažiau kaip 1</w:t>
      </w:r>
      <w:r w:rsidR="00F105C3">
        <w:rPr>
          <w:bCs/>
          <w:sz w:val="22"/>
          <w:szCs w:val="22"/>
          <w:lang w:eastAsia="en-US"/>
        </w:rPr>
        <w:t> </w:t>
      </w:r>
      <w:proofErr w:type="spellStart"/>
      <w:r w:rsidRPr="002C7E84">
        <w:rPr>
          <w:bCs/>
          <w:sz w:val="22"/>
          <w:szCs w:val="22"/>
          <w:lang w:eastAsia="en-US"/>
        </w:rPr>
        <w:t>mmol</w:t>
      </w:r>
      <w:proofErr w:type="spellEnd"/>
      <w:r w:rsidRPr="002C7E84">
        <w:rPr>
          <w:bCs/>
          <w:sz w:val="22"/>
          <w:szCs w:val="22"/>
          <w:lang w:eastAsia="en-US"/>
        </w:rPr>
        <w:t xml:space="preserve"> (23</w:t>
      </w:r>
      <w:r w:rsidR="00F105C3">
        <w:rPr>
          <w:bCs/>
          <w:sz w:val="22"/>
          <w:szCs w:val="22"/>
          <w:lang w:eastAsia="en-US"/>
        </w:rPr>
        <w:t> </w:t>
      </w:r>
      <w:r w:rsidRPr="002C7E84">
        <w:rPr>
          <w:bCs/>
          <w:sz w:val="22"/>
          <w:szCs w:val="22"/>
          <w:lang w:eastAsia="en-US"/>
        </w:rPr>
        <w:t>mg) natrio, t. y. jis beveik neturi reikšmės.</w:t>
      </w:r>
    </w:p>
    <w:p w14:paraId="0BA51826" w14:textId="77777777" w:rsidR="003B31DC" w:rsidRDefault="003B31DC">
      <w:pPr>
        <w:autoSpaceDE w:val="0"/>
        <w:autoSpaceDN w:val="0"/>
        <w:adjustRightInd w:val="0"/>
        <w:rPr>
          <w:rFonts w:eastAsia="TimesNewRoman"/>
          <w:sz w:val="22"/>
          <w:szCs w:val="22"/>
          <w:lang w:eastAsia="lt-LT"/>
        </w:rPr>
      </w:pPr>
    </w:p>
    <w:p w14:paraId="579C114A"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3B4F2B6F" w14:textId="77777777" w:rsidR="003B31DC" w:rsidRDefault="003B31DC">
      <w:pPr>
        <w:tabs>
          <w:tab w:val="left" w:pos="567"/>
        </w:tabs>
        <w:rPr>
          <w:i/>
          <w:iCs/>
          <w:snapToGrid w:val="0"/>
          <w:sz w:val="22"/>
          <w:szCs w:val="22"/>
          <w:u w:val="single"/>
          <w:lang w:eastAsia="en-US"/>
        </w:rPr>
      </w:pPr>
    </w:p>
    <w:p w14:paraId="67422281" w14:textId="77777777" w:rsidR="003B31DC" w:rsidRPr="00401495" w:rsidRDefault="00913CBE">
      <w:pPr>
        <w:tabs>
          <w:tab w:val="left" w:pos="567"/>
        </w:tabs>
        <w:rPr>
          <w:snapToGrid w:val="0"/>
          <w:sz w:val="22"/>
          <w:szCs w:val="22"/>
          <w:u w:val="single"/>
          <w:lang w:eastAsia="en-US"/>
        </w:rPr>
      </w:pPr>
      <w:proofErr w:type="spellStart"/>
      <w:r w:rsidRPr="00401495">
        <w:rPr>
          <w:snapToGrid w:val="0"/>
          <w:sz w:val="22"/>
          <w:szCs w:val="22"/>
          <w:u w:val="single"/>
          <w:lang w:eastAsia="en-US"/>
        </w:rPr>
        <w:t>Farmakodinaminė</w:t>
      </w:r>
      <w:proofErr w:type="spellEnd"/>
      <w:r w:rsidRPr="00401495">
        <w:rPr>
          <w:snapToGrid w:val="0"/>
          <w:sz w:val="22"/>
          <w:szCs w:val="22"/>
          <w:u w:val="single"/>
          <w:lang w:eastAsia="en-US"/>
        </w:rPr>
        <w:t xml:space="preserve"> sąveika</w:t>
      </w:r>
    </w:p>
    <w:p w14:paraId="6F329F41" w14:textId="77777777" w:rsidR="003B31DC" w:rsidRDefault="003B31DC">
      <w:pPr>
        <w:tabs>
          <w:tab w:val="left" w:pos="567"/>
        </w:tabs>
        <w:rPr>
          <w:snapToGrid w:val="0"/>
          <w:sz w:val="22"/>
          <w:szCs w:val="22"/>
          <w:lang w:eastAsia="en-US"/>
        </w:rPr>
      </w:pPr>
    </w:p>
    <w:p w14:paraId="5993D357"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Diuretikai</w:t>
      </w:r>
    </w:p>
    <w:p w14:paraId="32F4A7B9" w14:textId="725EF756"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papildyti </w:t>
      </w:r>
      <w:proofErr w:type="spellStart"/>
      <w:r w:rsidRPr="00401495">
        <w:rPr>
          <w:snapToGrid w:val="0"/>
          <w:sz w:val="22"/>
          <w:szCs w:val="22"/>
          <w:lang w:eastAsia="en-US"/>
        </w:rPr>
        <w:t>diurezinį</w:t>
      </w:r>
      <w:proofErr w:type="spellEnd"/>
      <w:r w:rsidRPr="00401495">
        <w:rPr>
          <w:snapToGrid w:val="0"/>
          <w:sz w:val="22"/>
          <w:szCs w:val="22"/>
          <w:lang w:eastAsia="en-US"/>
        </w:rPr>
        <w:t xml:space="preserve"> </w:t>
      </w:r>
      <w:proofErr w:type="spellStart"/>
      <w:r w:rsidRPr="00401495">
        <w:rPr>
          <w:snapToGrid w:val="0"/>
          <w:sz w:val="22"/>
          <w:szCs w:val="22"/>
          <w:lang w:eastAsia="en-US"/>
        </w:rPr>
        <w:t>tiazidų</w:t>
      </w:r>
      <w:proofErr w:type="spellEnd"/>
      <w:r w:rsidRPr="00401495">
        <w:rPr>
          <w:snapToGrid w:val="0"/>
          <w:sz w:val="22"/>
          <w:szCs w:val="22"/>
          <w:lang w:eastAsia="en-US"/>
        </w:rPr>
        <w:t xml:space="preserve"> ir kilpinių diuretikų poveikį ir padidinti dehidratacijos</w:t>
      </w:r>
      <w:r>
        <w:rPr>
          <w:snapToGrid w:val="0"/>
          <w:sz w:val="22"/>
          <w:szCs w:val="22"/>
          <w:lang w:eastAsia="en-US"/>
        </w:rPr>
        <w:t xml:space="preserve"> </w:t>
      </w:r>
      <w:r w:rsidRPr="00401495">
        <w:rPr>
          <w:snapToGrid w:val="0"/>
          <w:sz w:val="22"/>
          <w:szCs w:val="22"/>
          <w:lang w:eastAsia="en-US"/>
        </w:rPr>
        <w:t xml:space="preserve">bei </w:t>
      </w:r>
      <w:proofErr w:type="spellStart"/>
      <w:r w:rsidRPr="00401495">
        <w:rPr>
          <w:snapToGrid w:val="0"/>
          <w:sz w:val="22"/>
          <w:szCs w:val="22"/>
          <w:lang w:eastAsia="en-US"/>
        </w:rPr>
        <w:t>hipotenzijos</w:t>
      </w:r>
      <w:proofErr w:type="spellEnd"/>
      <w:r w:rsidRPr="00401495">
        <w:rPr>
          <w:snapToGrid w:val="0"/>
          <w:sz w:val="22"/>
          <w:szCs w:val="22"/>
          <w:lang w:eastAsia="en-US"/>
        </w:rPr>
        <w:t xml:space="preserve"> pavojų (žr. 4.4 skyrių).</w:t>
      </w:r>
    </w:p>
    <w:p w14:paraId="7A4B0DF4" w14:textId="77777777" w:rsidR="00401495" w:rsidRPr="00401495" w:rsidRDefault="00401495" w:rsidP="00401495">
      <w:pPr>
        <w:spacing w:after="15" w:line="248" w:lineRule="auto"/>
        <w:ind w:right="11"/>
        <w:rPr>
          <w:snapToGrid w:val="0"/>
          <w:sz w:val="22"/>
          <w:szCs w:val="22"/>
          <w:lang w:eastAsia="en-US"/>
        </w:rPr>
      </w:pPr>
    </w:p>
    <w:p w14:paraId="6ED3222C" w14:textId="77777777" w:rsidR="00401495" w:rsidRPr="00401495" w:rsidRDefault="00401495" w:rsidP="00401495">
      <w:pPr>
        <w:spacing w:after="15" w:line="248" w:lineRule="auto"/>
        <w:ind w:right="11"/>
        <w:rPr>
          <w:i/>
          <w:iCs/>
          <w:snapToGrid w:val="0"/>
          <w:sz w:val="22"/>
          <w:szCs w:val="22"/>
          <w:lang w:eastAsia="en-US"/>
        </w:rPr>
      </w:pPr>
      <w:r w:rsidRPr="00401495">
        <w:rPr>
          <w:i/>
          <w:iCs/>
          <w:snapToGrid w:val="0"/>
          <w:sz w:val="22"/>
          <w:szCs w:val="22"/>
          <w:lang w:eastAsia="en-US"/>
        </w:rPr>
        <w:t>Insulinas ir insulino sekreciją skatinantys vaistiniai preparatai</w:t>
      </w:r>
    </w:p>
    <w:p w14:paraId="3B14A903" w14:textId="1FD815E6"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Insulinas ir insulino sekreciją skatinantys vaistiniai preparatai, pvz., </w:t>
      </w:r>
      <w:proofErr w:type="spellStart"/>
      <w:r w:rsidR="00B269AE" w:rsidRPr="00521583">
        <w:rPr>
          <w:rFonts w:eastAsia="TimesNewRoman"/>
          <w:sz w:val="22"/>
          <w:szCs w:val="22"/>
          <w:lang w:eastAsia="en-US"/>
        </w:rPr>
        <w:t>sulfonil</w:t>
      </w:r>
      <w:r w:rsidR="00B269AE">
        <w:rPr>
          <w:rFonts w:eastAsia="TimesNewRoman"/>
          <w:sz w:val="22"/>
          <w:szCs w:val="22"/>
          <w:lang w:eastAsia="en-US"/>
        </w:rPr>
        <w:t>urėjos</w:t>
      </w:r>
      <w:proofErr w:type="spellEnd"/>
      <w:r w:rsidR="00B269AE">
        <w:rPr>
          <w:rFonts w:eastAsia="TimesNewRoman"/>
          <w:sz w:val="22"/>
          <w:szCs w:val="22"/>
          <w:lang w:eastAsia="en-US"/>
        </w:rPr>
        <w:t xml:space="preserve"> </w:t>
      </w:r>
      <w:r w:rsidR="00891F65">
        <w:rPr>
          <w:snapToGrid w:val="0"/>
          <w:sz w:val="22"/>
          <w:szCs w:val="22"/>
          <w:lang w:eastAsia="en-US"/>
        </w:rPr>
        <w:t>dariniai</w:t>
      </w:r>
      <w:r w:rsidRPr="00401495">
        <w:rPr>
          <w:snapToGrid w:val="0"/>
          <w:sz w:val="22"/>
          <w:szCs w:val="22"/>
          <w:lang w:eastAsia="en-US"/>
        </w:rPr>
        <w:t>, gali padidinti</w:t>
      </w:r>
      <w:r w:rsidR="00DE51DE">
        <w:rPr>
          <w:snapToGrid w:val="0"/>
          <w:sz w:val="22"/>
          <w:szCs w:val="22"/>
          <w:lang w:eastAsia="en-US"/>
        </w:rPr>
        <w:t xml:space="preserve"> </w:t>
      </w:r>
      <w:r w:rsidRPr="00401495">
        <w:rPr>
          <w:snapToGrid w:val="0"/>
          <w:sz w:val="22"/>
          <w:szCs w:val="22"/>
          <w:lang w:eastAsia="en-US"/>
        </w:rPr>
        <w:t xml:space="preserve">hipoglikemijos pavojų. Todėl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derinant su insulinu ar su insulino sekreciją skatinančiais</w:t>
      </w:r>
      <w:r w:rsidR="00DE51DE">
        <w:rPr>
          <w:snapToGrid w:val="0"/>
          <w:sz w:val="22"/>
          <w:szCs w:val="22"/>
          <w:lang w:eastAsia="en-US"/>
        </w:rPr>
        <w:t xml:space="preserve"> </w:t>
      </w:r>
      <w:r w:rsidRPr="00401495">
        <w:rPr>
          <w:snapToGrid w:val="0"/>
          <w:sz w:val="22"/>
          <w:szCs w:val="22"/>
          <w:lang w:eastAsia="en-US"/>
        </w:rPr>
        <w:t>vaistiniais preparatais, jų arba insulino dozę gali prireikti mažinti, kad sumažėtų hipoglikemijos</w:t>
      </w:r>
      <w:r w:rsidR="00DE51DE">
        <w:rPr>
          <w:snapToGrid w:val="0"/>
          <w:sz w:val="22"/>
          <w:szCs w:val="22"/>
          <w:lang w:eastAsia="en-US"/>
        </w:rPr>
        <w:t xml:space="preserve"> </w:t>
      </w:r>
      <w:r w:rsidRPr="00401495">
        <w:rPr>
          <w:snapToGrid w:val="0"/>
          <w:sz w:val="22"/>
          <w:szCs w:val="22"/>
          <w:lang w:eastAsia="en-US"/>
        </w:rPr>
        <w:t>pavojus (žr. 4.2 ir 4.8 skyrius).</w:t>
      </w:r>
    </w:p>
    <w:p w14:paraId="26498489" w14:textId="77777777" w:rsidR="00DE51DE" w:rsidRDefault="00DE51DE" w:rsidP="00401495">
      <w:pPr>
        <w:spacing w:after="15" w:line="248" w:lineRule="auto"/>
        <w:ind w:right="11"/>
        <w:rPr>
          <w:snapToGrid w:val="0"/>
          <w:sz w:val="22"/>
          <w:szCs w:val="22"/>
          <w:lang w:eastAsia="en-US"/>
        </w:rPr>
      </w:pPr>
    </w:p>
    <w:p w14:paraId="22A49D67" w14:textId="7BC7425B" w:rsidR="00401495" w:rsidRDefault="00401495" w:rsidP="00401495">
      <w:pPr>
        <w:spacing w:after="15" w:line="248" w:lineRule="auto"/>
        <w:ind w:right="11"/>
        <w:rPr>
          <w:snapToGrid w:val="0"/>
          <w:sz w:val="22"/>
          <w:szCs w:val="22"/>
          <w:u w:val="single"/>
          <w:lang w:eastAsia="en-US"/>
        </w:rPr>
      </w:pPr>
      <w:proofErr w:type="spellStart"/>
      <w:r w:rsidRPr="00DE51DE">
        <w:rPr>
          <w:snapToGrid w:val="0"/>
          <w:sz w:val="22"/>
          <w:szCs w:val="22"/>
          <w:u w:val="single"/>
          <w:lang w:eastAsia="en-US"/>
        </w:rPr>
        <w:t>Farmakokinetinė</w:t>
      </w:r>
      <w:proofErr w:type="spellEnd"/>
      <w:r w:rsidRPr="00DE51DE">
        <w:rPr>
          <w:snapToGrid w:val="0"/>
          <w:sz w:val="22"/>
          <w:szCs w:val="22"/>
          <w:u w:val="single"/>
          <w:lang w:eastAsia="en-US"/>
        </w:rPr>
        <w:t xml:space="preserve"> sąveika</w:t>
      </w:r>
    </w:p>
    <w:p w14:paraId="3BF6DD6F" w14:textId="77777777" w:rsidR="00DE51DE" w:rsidRPr="00DE51DE" w:rsidRDefault="00DE51DE" w:rsidP="00401495">
      <w:pPr>
        <w:spacing w:after="15" w:line="248" w:lineRule="auto"/>
        <w:ind w:right="11"/>
        <w:rPr>
          <w:snapToGrid w:val="0"/>
          <w:sz w:val="22"/>
          <w:szCs w:val="22"/>
          <w:u w:val="single"/>
          <w:lang w:eastAsia="en-US"/>
        </w:rPr>
      </w:pPr>
    </w:p>
    <w:p w14:paraId="20372C92" w14:textId="77777777" w:rsidR="00401495" w:rsidRPr="00DE51DE" w:rsidRDefault="00401495" w:rsidP="00401495">
      <w:pPr>
        <w:spacing w:after="15" w:line="248" w:lineRule="auto"/>
        <w:ind w:right="11"/>
        <w:rPr>
          <w:i/>
          <w:iCs/>
          <w:snapToGrid w:val="0"/>
          <w:sz w:val="22"/>
          <w:szCs w:val="22"/>
          <w:lang w:eastAsia="en-US"/>
        </w:rPr>
      </w:pPr>
      <w:r w:rsidRPr="00DE51DE">
        <w:rPr>
          <w:i/>
          <w:iCs/>
          <w:snapToGrid w:val="0"/>
          <w:sz w:val="22"/>
          <w:szCs w:val="22"/>
          <w:lang w:eastAsia="en-US"/>
        </w:rPr>
        <w:t xml:space="preserve">Kitų vaistinių preparatų poveikis </w:t>
      </w:r>
      <w:proofErr w:type="spellStart"/>
      <w:r w:rsidRPr="00DE51DE">
        <w:rPr>
          <w:i/>
          <w:iCs/>
          <w:snapToGrid w:val="0"/>
          <w:sz w:val="22"/>
          <w:szCs w:val="22"/>
          <w:lang w:eastAsia="en-US"/>
        </w:rPr>
        <w:t>empagliflozinui</w:t>
      </w:r>
      <w:proofErr w:type="spellEnd"/>
    </w:p>
    <w:p w14:paraId="205B6862" w14:textId="77777777" w:rsidR="00A1139A" w:rsidRDefault="00401495" w:rsidP="00401495">
      <w:pPr>
        <w:spacing w:after="15" w:line="248" w:lineRule="auto"/>
        <w:ind w:right="11"/>
        <w:rPr>
          <w:snapToGrid w:val="0"/>
          <w:sz w:val="22"/>
          <w:szCs w:val="22"/>
          <w:lang w:eastAsia="en-US"/>
        </w:rPr>
      </w:pPr>
      <w:proofErr w:type="spellStart"/>
      <w:r w:rsidRPr="00DE51DE">
        <w:rPr>
          <w:i/>
          <w:iCs/>
          <w:snapToGrid w:val="0"/>
          <w:sz w:val="22"/>
          <w:szCs w:val="22"/>
          <w:lang w:eastAsia="en-US"/>
        </w:rPr>
        <w:t>In</w:t>
      </w:r>
      <w:proofErr w:type="spellEnd"/>
      <w:r w:rsidRPr="00DE51DE">
        <w:rPr>
          <w:i/>
          <w:iCs/>
          <w:snapToGrid w:val="0"/>
          <w:sz w:val="22"/>
          <w:szCs w:val="22"/>
          <w:lang w:eastAsia="en-US"/>
        </w:rPr>
        <w:t xml:space="preserve"> </w:t>
      </w:r>
      <w:proofErr w:type="spellStart"/>
      <w:r w:rsidRPr="00DE51DE">
        <w:rPr>
          <w:i/>
          <w:iCs/>
          <w:snapToGrid w:val="0"/>
          <w:sz w:val="22"/>
          <w:szCs w:val="22"/>
          <w:lang w:eastAsia="en-US"/>
        </w:rPr>
        <w:t>vitro</w:t>
      </w:r>
      <w:proofErr w:type="spellEnd"/>
      <w:r w:rsidRPr="00401495">
        <w:rPr>
          <w:snapToGrid w:val="0"/>
          <w:sz w:val="22"/>
          <w:szCs w:val="22"/>
          <w:lang w:eastAsia="en-US"/>
        </w:rPr>
        <w:t xml:space="preserve"> duomenys rodo, kad žmonių organizme pagrindinis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metabolizmo būdas yra</w:t>
      </w:r>
      <w:r w:rsidR="00A1139A">
        <w:rPr>
          <w:snapToGrid w:val="0"/>
          <w:sz w:val="22"/>
          <w:szCs w:val="22"/>
          <w:lang w:eastAsia="en-US"/>
        </w:rPr>
        <w:t xml:space="preserve"> </w:t>
      </w:r>
      <w:proofErr w:type="spellStart"/>
      <w:r w:rsidRPr="00401495">
        <w:rPr>
          <w:snapToGrid w:val="0"/>
          <w:sz w:val="22"/>
          <w:szCs w:val="22"/>
          <w:lang w:eastAsia="en-US"/>
        </w:rPr>
        <w:t>gliukuronizavimas</w:t>
      </w:r>
      <w:proofErr w:type="spellEnd"/>
      <w:r w:rsidRPr="00401495">
        <w:rPr>
          <w:snapToGrid w:val="0"/>
          <w:sz w:val="22"/>
          <w:szCs w:val="22"/>
          <w:lang w:eastAsia="en-US"/>
        </w:rPr>
        <w:t xml:space="preserve"> veikiant </w:t>
      </w:r>
      <w:proofErr w:type="spellStart"/>
      <w:r w:rsidRPr="00401495">
        <w:rPr>
          <w:snapToGrid w:val="0"/>
          <w:sz w:val="22"/>
          <w:szCs w:val="22"/>
          <w:lang w:eastAsia="en-US"/>
        </w:rPr>
        <w:t>uridino</w:t>
      </w:r>
      <w:proofErr w:type="spellEnd"/>
      <w:r w:rsidRPr="00401495">
        <w:rPr>
          <w:snapToGrid w:val="0"/>
          <w:sz w:val="22"/>
          <w:szCs w:val="22"/>
          <w:lang w:eastAsia="en-US"/>
        </w:rPr>
        <w:t xml:space="preserve"> 5‘-difosfogliukuronoziltransferazėms UGT1A3, UGT1A8,</w:t>
      </w:r>
      <w:r w:rsidR="00A1139A">
        <w:rPr>
          <w:snapToGrid w:val="0"/>
          <w:sz w:val="22"/>
          <w:szCs w:val="22"/>
          <w:lang w:eastAsia="en-US"/>
        </w:rPr>
        <w:t xml:space="preserve"> </w:t>
      </w:r>
      <w:r w:rsidRPr="00401495">
        <w:rPr>
          <w:snapToGrid w:val="0"/>
          <w:sz w:val="22"/>
          <w:szCs w:val="22"/>
          <w:lang w:eastAsia="en-US"/>
        </w:rPr>
        <w:t xml:space="preserve">UGT1A9 ir UGT2B7.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reabsorbcijos nešiklių OAT3, OATP1B1 ir OATP1B3, bet</w:t>
      </w:r>
      <w:r w:rsidR="00A1139A">
        <w:rPr>
          <w:snapToGrid w:val="0"/>
          <w:sz w:val="22"/>
          <w:szCs w:val="22"/>
          <w:lang w:eastAsia="en-US"/>
        </w:rPr>
        <w:t xml:space="preserve"> </w:t>
      </w:r>
      <w:r w:rsidRPr="00401495">
        <w:rPr>
          <w:snapToGrid w:val="0"/>
          <w:sz w:val="22"/>
          <w:szCs w:val="22"/>
          <w:lang w:eastAsia="en-US"/>
        </w:rPr>
        <w:t xml:space="preserve">ne OAT1 ir OCT2, žmogaus organizme substratas.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yra P </w:t>
      </w:r>
      <w:proofErr w:type="spellStart"/>
      <w:r w:rsidRPr="00401495">
        <w:rPr>
          <w:snapToGrid w:val="0"/>
          <w:sz w:val="22"/>
          <w:szCs w:val="22"/>
          <w:lang w:eastAsia="en-US"/>
        </w:rPr>
        <w:t>glikoproteino</w:t>
      </w:r>
      <w:proofErr w:type="spellEnd"/>
      <w:r w:rsidRPr="00401495">
        <w:rPr>
          <w:snapToGrid w:val="0"/>
          <w:sz w:val="22"/>
          <w:szCs w:val="22"/>
          <w:lang w:eastAsia="en-US"/>
        </w:rPr>
        <w:t xml:space="preserve"> (P-</w:t>
      </w:r>
      <w:proofErr w:type="spellStart"/>
      <w:r w:rsidRPr="00401495">
        <w:rPr>
          <w:snapToGrid w:val="0"/>
          <w:sz w:val="22"/>
          <w:szCs w:val="22"/>
          <w:lang w:eastAsia="en-US"/>
        </w:rPr>
        <w:t>gp</w:t>
      </w:r>
      <w:proofErr w:type="spellEnd"/>
      <w:r w:rsidRPr="00401495">
        <w:rPr>
          <w:snapToGrid w:val="0"/>
          <w:sz w:val="22"/>
          <w:szCs w:val="22"/>
          <w:lang w:eastAsia="en-US"/>
        </w:rPr>
        <w:t>) ir</w:t>
      </w:r>
      <w:r w:rsidR="00A1139A">
        <w:rPr>
          <w:snapToGrid w:val="0"/>
          <w:sz w:val="22"/>
          <w:szCs w:val="22"/>
          <w:lang w:eastAsia="en-US"/>
        </w:rPr>
        <w:t xml:space="preserve"> </w:t>
      </w:r>
      <w:r w:rsidRPr="00401495">
        <w:rPr>
          <w:snapToGrid w:val="0"/>
          <w:sz w:val="22"/>
          <w:szCs w:val="22"/>
          <w:lang w:eastAsia="en-US"/>
        </w:rPr>
        <w:t xml:space="preserve">krūties vėžio atsparumo baltymo (angl. </w:t>
      </w:r>
      <w:proofErr w:type="spellStart"/>
      <w:r w:rsidRPr="00401495">
        <w:rPr>
          <w:snapToGrid w:val="0"/>
          <w:sz w:val="22"/>
          <w:szCs w:val="22"/>
          <w:lang w:eastAsia="en-US"/>
        </w:rPr>
        <w:t>breast</w:t>
      </w:r>
      <w:proofErr w:type="spellEnd"/>
      <w:r w:rsidRPr="00401495">
        <w:rPr>
          <w:snapToGrid w:val="0"/>
          <w:sz w:val="22"/>
          <w:szCs w:val="22"/>
          <w:lang w:eastAsia="en-US"/>
        </w:rPr>
        <w:t xml:space="preserve"> </w:t>
      </w:r>
      <w:proofErr w:type="spellStart"/>
      <w:r w:rsidRPr="00401495">
        <w:rPr>
          <w:snapToGrid w:val="0"/>
          <w:sz w:val="22"/>
          <w:szCs w:val="22"/>
          <w:lang w:eastAsia="en-US"/>
        </w:rPr>
        <w:t>cancer</w:t>
      </w:r>
      <w:proofErr w:type="spellEnd"/>
      <w:r w:rsidRPr="00401495">
        <w:rPr>
          <w:snapToGrid w:val="0"/>
          <w:sz w:val="22"/>
          <w:szCs w:val="22"/>
          <w:lang w:eastAsia="en-US"/>
        </w:rPr>
        <w:t xml:space="preserve"> </w:t>
      </w:r>
      <w:proofErr w:type="spellStart"/>
      <w:r w:rsidRPr="00401495">
        <w:rPr>
          <w:snapToGrid w:val="0"/>
          <w:sz w:val="22"/>
          <w:szCs w:val="22"/>
          <w:lang w:eastAsia="en-US"/>
        </w:rPr>
        <w:t>resistance</w:t>
      </w:r>
      <w:proofErr w:type="spellEnd"/>
      <w:r w:rsidRPr="00401495">
        <w:rPr>
          <w:snapToGrid w:val="0"/>
          <w:sz w:val="22"/>
          <w:szCs w:val="22"/>
          <w:lang w:eastAsia="en-US"/>
        </w:rPr>
        <w:t xml:space="preserve"> </w:t>
      </w:r>
      <w:proofErr w:type="spellStart"/>
      <w:r w:rsidRPr="00401495">
        <w:rPr>
          <w:snapToGrid w:val="0"/>
          <w:sz w:val="22"/>
          <w:szCs w:val="22"/>
          <w:lang w:eastAsia="en-US"/>
        </w:rPr>
        <w:t>protein</w:t>
      </w:r>
      <w:proofErr w:type="spellEnd"/>
      <w:r w:rsidRPr="00401495">
        <w:rPr>
          <w:snapToGrid w:val="0"/>
          <w:sz w:val="22"/>
          <w:szCs w:val="22"/>
          <w:lang w:eastAsia="en-US"/>
        </w:rPr>
        <w:t>, BCRP) substratas.</w:t>
      </w:r>
    </w:p>
    <w:p w14:paraId="050CD8B8" w14:textId="77777777" w:rsidR="00A1139A" w:rsidRDefault="00A1139A" w:rsidP="00401495">
      <w:pPr>
        <w:spacing w:after="15" w:line="248" w:lineRule="auto"/>
        <w:ind w:right="11"/>
        <w:rPr>
          <w:snapToGrid w:val="0"/>
          <w:sz w:val="22"/>
          <w:szCs w:val="22"/>
          <w:lang w:eastAsia="en-US"/>
        </w:rPr>
      </w:pPr>
    </w:p>
    <w:p w14:paraId="77FFAEFC" w14:textId="5A65394C"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lastRenderedPageBreak/>
        <w:t>Empaglifloziną</w:t>
      </w:r>
      <w:proofErr w:type="spellEnd"/>
      <w:r w:rsidRPr="00401495">
        <w:rPr>
          <w:snapToGrid w:val="0"/>
          <w:sz w:val="22"/>
          <w:szCs w:val="22"/>
          <w:lang w:eastAsia="en-US"/>
        </w:rPr>
        <w:t xml:space="preserve"> skiriant kartu su </w:t>
      </w:r>
      <w:proofErr w:type="spellStart"/>
      <w:r w:rsidRPr="00401495">
        <w:rPr>
          <w:snapToGrid w:val="0"/>
          <w:sz w:val="22"/>
          <w:szCs w:val="22"/>
          <w:lang w:eastAsia="en-US"/>
        </w:rPr>
        <w:t>probenecidu</w:t>
      </w:r>
      <w:proofErr w:type="spellEnd"/>
      <w:r w:rsidRPr="00401495">
        <w:rPr>
          <w:snapToGrid w:val="0"/>
          <w:sz w:val="22"/>
          <w:szCs w:val="22"/>
          <w:lang w:eastAsia="en-US"/>
        </w:rPr>
        <w:t>, UGT fermentų ir OAT3 inhibitoriumi, 26</w:t>
      </w:r>
      <w:r w:rsidR="00A1139A">
        <w:rPr>
          <w:snapToGrid w:val="0"/>
          <w:sz w:val="22"/>
          <w:szCs w:val="22"/>
          <w:lang w:eastAsia="en-US"/>
        </w:rPr>
        <w:t> </w:t>
      </w:r>
      <w:r w:rsidRPr="00401495">
        <w:rPr>
          <w:snapToGrid w:val="0"/>
          <w:sz w:val="22"/>
          <w:szCs w:val="22"/>
          <w:lang w:eastAsia="en-US"/>
        </w:rPr>
        <w:t>% padidėja</w:t>
      </w:r>
      <w:r w:rsidR="00A1139A">
        <w:rPr>
          <w:snapToGrid w:val="0"/>
          <w:sz w:val="22"/>
          <w:szCs w:val="22"/>
          <w:lang w:eastAsia="en-US"/>
        </w:rPr>
        <w:t xml:space="preserve"> </w:t>
      </w:r>
      <w:r w:rsidRPr="00401495">
        <w:rPr>
          <w:snapToGrid w:val="0"/>
          <w:sz w:val="22"/>
          <w:szCs w:val="22"/>
          <w:lang w:eastAsia="en-US"/>
        </w:rPr>
        <w:t xml:space="preserve">didžiausia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koncentracija kraujo plazmoje (</w:t>
      </w:r>
      <w:proofErr w:type="spellStart"/>
      <w:r w:rsidR="00A1139A" w:rsidRPr="00401495">
        <w:rPr>
          <w:snapToGrid w:val="0"/>
          <w:sz w:val="22"/>
          <w:szCs w:val="22"/>
          <w:lang w:eastAsia="en-US"/>
        </w:rPr>
        <w:t>C</w:t>
      </w:r>
      <w:r w:rsidR="00A1139A" w:rsidRPr="00A1139A">
        <w:rPr>
          <w:snapToGrid w:val="0"/>
          <w:sz w:val="22"/>
          <w:szCs w:val="22"/>
          <w:vertAlign w:val="subscript"/>
          <w:lang w:eastAsia="en-US"/>
        </w:rPr>
        <w:t>max</w:t>
      </w:r>
      <w:proofErr w:type="spellEnd"/>
      <w:r w:rsidRPr="00401495">
        <w:rPr>
          <w:snapToGrid w:val="0"/>
          <w:sz w:val="22"/>
          <w:szCs w:val="22"/>
          <w:lang w:eastAsia="en-US"/>
        </w:rPr>
        <w:t>) ir 53</w:t>
      </w:r>
      <w:r w:rsidR="00A1139A">
        <w:rPr>
          <w:snapToGrid w:val="0"/>
          <w:sz w:val="22"/>
          <w:szCs w:val="22"/>
          <w:lang w:eastAsia="en-US"/>
        </w:rPr>
        <w:t> </w:t>
      </w:r>
      <w:r w:rsidRPr="00401495">
        <w:rPr>
          <w:snapToGrid w:val="0"/>
          <w:sz w:val="22"/>
          <w:szCs w:val="22"/>
          <w:lang w:eastAsia="en-US"/>
        </w:rPr>
        <w:t>% padidėja plotas po</w:t>
      </w:r>
      <w:r w:rsidR="00A1139A">
        <w:rPr>
          <w:snapToGrid w:val="0"/>
          <w:sz w:val="22"/>
          <w:szCs w:val="22"/>
          <w:lang w:eastAsia="en-US"/>
        </w:rPr>
        <w:t xml:space="preserve"> </w:t>
      </w:r>
      <w:r w:rsidRPr="00401495">
        <w:rPr>
          <w:snapToGrid w:val="0"/>
          <w:sz w:val="22"/>
          <w:szCs w:val="22"/>
          <w:lang w:eastAsia="en-US"/>
        </w:rPr>
        <w:t>koncentracijos ir laiko kreive (AUC). Manoma, kad šie pokyčiai yra kliniškai nereikšmingi.</w:t>
      </w:r>
    </w:p>
    <w:p w14:paraId="12177832" w14:textId="77777777" w:rsidR="00A1139A" w:rsidRDefault="00A1139A" w:rsidP="00401495">
      <w:pPr>
        <w:spacing w:after="15" w:line="248" w:lineRule="auto"/>
        <w:ind w:right="11"/>
        <w:rPr>
          <w:snapToGrid w:val="0"/>
          <w:sz w:val="22"/>
          <w:szCs w:val="22"/>
          <w:lang w:eastAsia="en-US"/>
        </w:rPr>
      </w:pPr>
    </w:p>
    <w:p w14:paraId="7613304D" w14:textId="0AF216CB"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Empagliflozino</w:t>
      </w:r>
      <w:proofErr w:type="spellEnd"/>
      <w:r w:rsidRPr="00401495">
        <w:rPr>
          <w:snapToGrid w:val="0"/>
          <w:sz w:val="22"/>
          <w:szCs w:val="22"/>
          <w:lang w:eastAsia="en-US"/>
        </w:rPr>
        <w:t xml:space="preserve"> UGT sužadinantis poveikis (pvz., </w:t>
      </w:r>
      <w:proofErr w:type="spellStart"/>
      <w:r w:rsidRPr="00401495">
        <w:rPr>
          <w:snapToGrid w:val="0"/>
          <w:sz w:val="22"/>
          <w:szCs w:val="22"/>
          <w:lang w:eastAsia="en-US"/>
        </w:rPr>
        <w:t>rifampicino</w:t>
      </w:r>
      <w:proofErr w:type="spellEnd"/>
      <w:r w:rsidRPr="00401495">
        <w:rPr>
          <w:snapToGrid w:val="0"/>
          <w:sz w:val="22"/>
          <w:szCs w:val="22"/>
          <w:lang w:eastAsia="en-US"/>
        </w:rPr>
        <w:t xml:space="preserve"> arba </w:t>
      </w:r>
      <w:proofErr w:type="spellStart"/>
      <w:r w:rsidRPr="00401495">
        <w:rPr>
          <w:snapToGrid w:val="0"/>
          <w:sz w:val="22"/>
          <w:szCs w:val="22"/>
          <w:lang w:eastAsia="en-US"/>
        </w:rPr>
        <w:t>fenitoino</w:t>
      </w:r>
      <w:proofErr w:type="spellEnd"/>
      <w:r w:rsidRPr="00401495">
        <w:rPr>
          <w:snapToGrid w:val="0"/>
          <w:sz w:val="22"/>
          <w:szCs w:val="22"/>
          <w:lang w:eastAsia="en-US"/>
        </w:rPr>
        <w:t xml:space="preserve"> sukeliamos indukcijos</w:t>
      </w:r>
      <w:r w:rsidR="00A1139A">
        <w:rPr>
          <w:snapToGrid w:val="0"/>
          <w:sz w:val="22"/>
          <w:szCs w:val="22"/>
          <w:lang w:eastAsia="en-US"/>
        </w:rPr>
        <w:t xml:space="preserve"> </w:t>
      </w:r>
      <w:r w:rsidRPr="00401495">
        <w:rPr>
          <w:snapToGrid w:val="0"/>
          <w:sz w:val="22"/>
          <w:szCs w:val="22"/>
          <w:lang w:eastAsia="en-US"/>
        </w:rPr>
        <w:t xml:space="preserve">poveikis) nebuvo tirtas. Gydyti kartu su žinomais UGT fermentų </w:t>
      </w:r>
      <w:proofErr w:type="spellStart"/>
      <w:r w:rsidRPr="00401495">
        <w:rPr>
          <w:snapToGrid w:val="0"/>
          <w:sz w:val="22"/>
          <w:szCs w:val="22"/>
          <w:lang w:eastAsia="en-US"/>
        </w:rPr>
        <w:t>induktoriais</w:t>
      </w:r>
      <w:proofErr w:type="spellEnd"/>
      <w:r w:rsidRPr="00401495">
        <w:rPr>
          <w:snapToGrid w:val="0"/>
          <w:sz w:val="22"/>
          <w:szCs w:val="22"/>
          <w:lang w:eastAsia="en-US"/>
        </w:rPr>
        <w:t xml:space="preserve"> nerekomenduojama dėl</w:t>
      </w:r>
      <w:r w:rsidR="00A1139A">
        <w:rPr>
          <w:snapToGrid w:val="0"/>
          <w:sz w:val="22"/>
          <w:szCs w:val="22"/>
          <w:lang w:eastAsia="en-US"/>
        </w:rPr>
        <w:t xml:space="preserve"> </w:t>
      </w:r>
      <w:r w:rsidRPr="00401495">
        <w:rPr>
          <w:snapToGrid w:val="0"/>
          <w:sz w:val="22"/>
          <w:szCs w:val="22"/>
          <w:lang w:eastAsia="en-US"/>
        </w:rPr>
        <w:t xml:space="preserve">galimos sumažėjusio veiksmingumo rizikos. Jeigu reikia kartu skirti šių UGT fermentų </w:t>
      </w:r>
      <w:proofErr w:type="spellStart"/>
      <w:r w:rsidRPr="00401495">
        <w:rPr>
          <w:snapToGrid w:val="0"/>
          <w:sz w:val="22"/>
          <w:szCs w:val="22"/>
          <w:lang w:eastAsia="en-US"/>
        </w:rPr>
        <w:t>induktorių</w:t>
      </w:r>
      <w:proofErr w:type="spellEnd"/>
      <w:r w:rsidRPr="00401495">
        <w:rPr>
          <w:snapToGrid w:val="0"/>
          <w:sz w:val="22"/>
          <w:szCs w:val="22"/>
          <w:lang w:eastAsia="en-US"/>
        </w:rPr>
        <w:t>,</w:t>
      </w:r>
      <w:r w:rsidR="00A1139A">
        <w:rPr>
          <w:snapToGrid w:val="0"/>
          <w:sz w:val="22"/>
          <w:szCs w:val="22"/>
          <w:lang w:eastAsia="en-US"/>
        </w:rPr>
        <w:t xml:space="preserve"> </w:t>
      </w:r>
      <w:r w:rsidRPr="00401495">
        <w:rPr>
          <w:snapToGrid w:val="0"/>
          <w:sz w:val="22"/>
          <w:szCs w:val="22"/>
          <w:lang w:eastAsia="en-US"/>
        </w:rPr>
        <w:t xml:space="preserve">patartina stebėti </w:t>
      </w:r>
      <w:proofErr w:type="spellStart"/>
      <w:r w:rsidRPr="00401495">
        <w:rPr>
          <w:snapToGrid w:val="0"/>
          <w:sz w:val="22"/>
          <w:szCs w:val="22"/>
          <w:lang w:eastAsia="en-US"/>
        </w:rPr>
        <w:t>glikemijos</w:t>
      </w:r>
      <w:proofErr w:type="spellEnd"/>
      <w:r w:rsidRPr="00401495">
        <w:rPr>
          <w:snapToGrid w:val="0"/>
          <w:sz w:val="22"/>
          <w:szCs w:val="22"/>
          <w:lang w:eastAsia="en-US"/>
        </w:rPr>
        <w:t xml:space="preserve"> kontrolę, kad būtų galima įvertinti, ar atsakas į </w:t>
      </w:r>
      <w:proofErr w:type="spellStart"/>
      <w:r w:rsidR="00D927EC">
        <w:rPr>
          <w:snapToGrid w:val="0"/>
          <w:sz w:val="22"/>
          <w:szCs w:val="22"/>
          <w:lang w:eastAsia="en-US"/>
        </w:rPr>
        <w:t>Emlygexa</w:t>
      </w:r>
      <w:proofErr w:type="spellEnd"/>
      <w:r w:rsidRPr="00401495">
        <w:rPr>
          <w:snapToGrid w:val="0"/>
          <w:sz w:val="22"/>
          <w:szCs w:val="22"/>
          <w:lang w:eastAsia="en-US"/>
        </w:rPr>
        <w:t xml:space="preserve"> yra pakankamas.</w:t>
      </w:r>
    </w:p>
    <w:p w14:paraId="17BBE64E" w14:textId="77777777" w:rsidR="00A1139A" w:rsidRDefault="00A1139A" w:rsidP="00401495">
      <w:pPr>
        <w:spacing w:after="15" w:line="248" w:lineRule="auto"/>
        <w:ind w:right="11"/>
        <w:rPr>
          <w:snapToGrid w:val="0"/>
          <w:sz w:val="22"/>
          <w:szCs w:val="22"/>
          <w:lang w:eastAsia="en-US"/>
        </w:rPr>
      </w:pPr>
    </w:p>
    <w:p w14:paraId="6976D08B" w14:textId="3817D4C0"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su </w:t>
      </w:r>
      <w:proofErr w:type="spellStart"/>
      <w:r w:rsidRPr="00401495">
        <w:rPr>
          <w:snapToGrid w:val="0"/>
          <w:sz w:val="22"/>
          <w:szCs w:val="22"/>
          <w:lang w:eastAsia="en-US"/>
        </w:rPr>
        <w:t>gemfibroziliu</w:t>
      </w:r>
      <w:proofErr w:type="spellEnd"/>
      <w:r w:rsidRPr="00401495">
        <w:rPr>
          <w:snapToGrid w:val="0"/>
          <w:sz w:val="22"/>
          <w:szCs w:val="22"/>
          <w:lang w:eastAsia="en-US"/>
        </w:rPr>
        <w:t xml:space="preserve">, OAT3 ir OATP1B1/1B3 nešiklių inhibitoriumi </w:t>
      </w:r>
      <w:proofErr w:type="spellStart"/>
      <w:r w:rsidRPr="00A1139A">
        <w:rPr>
          <w:i/>
          <w:iCs/>
          <w:snapToGrid w:val="0"/>
          <w:sz w:val="22"/>
          <w:szCs w:val="22"/>
          <w:lang w:eastAsia="en-US"/>
        </w:rPr>
        <w:t>in</w:t>
      </w:r>
      <w:proofErr w:type="spellEnd"/>
      <w:r w:rsidRPr="00A1139A">
        <w:rPr>
          <w:i/>
          <w:iCs/>
          <w:snapToGrid w:val="0"/>
          <w:sz w:val="22"/>
          <w:szCs w:val="22"/>
          <w:lang w:eastAsia="en-US"/>
        </w:rPr>
        <w:t xml:space="preserve"> </w:t>
      </w:r>
      <w:proofErr w:type="spellStart"/>
      <w:r w:rsidRPr="00A1139A">
        <w:rPr>
          <w:i/>
          <w:iCs/>
          <w:snapToGrid w:val="0"/>
          <w:sz w:val="22"/>
          <w:szCs w:val="22"/>
          <w:lang w:eastAsia="en-US"/>
        </w:rPr>
        <w:t>vitro</w:t>
      </w:r>
      <w:proofErr w:type="spellEnd"/>
      <w:r w:rsidRPr="00401495">
        <w:rPr>
          <w:snapToGrid w:val="0"/>
          <w:sz w:val="22"/>
          <w:szCs w:val="22"/>
          <w:lang w:eastAsia="en-US"/>
        </w:rPr>
        <w:t>, tyrimas parodė,</w:t>
      </w:r>
      <w:r w:rsidR="00A1139A">
        <w:rPr>
          <w:snapToGrid w:val="0"/>
          <w:sz w:val="22"/>
          <w:szCs w:val="22"/>
          <w:lang w:eastAsia="en-US"/>
        </w:rPr>
        <w:t xml:space="preserve"> </w:t>
      </w:r>
      <w:r w:rsidRPr="00401495">
        <w:rPr>
          <w:snapToGrid w:val="0"/>
          <w:sz w:val="22"/>
          <w:szCs w:val="22"/>
          <w:lang w:eastAsia="en-US"/>
        </w:rPr>
        <w:t xml:space="preserve">kad pavartojus kartu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bookmarkStart w:id="0" w:name="_Hlk231306168"/>
      <w:proofErr w:type="spellStart"/>
      <w:r w:rsidRPr="00401495">
        <w:rPr>
          <w:snapToGrid w:val="0"/>
          <w:sz w:val="22"/>
          <w:szCs w:val="22"/>
          <w:lang w:eastAsia="en-US"/>
        </w:rPr>
        <w:t>C</w:t>
      </w:r>
      <w:r w:rsidR="00A1139A" w:rsidRPr="00A1139A">
        <w:rPr>
          <w:snapToGrid w:val="0"/>
          <w:sz w:val="22"/>
          <w:szCs w:val="22"/>
          <w:vertAlign w:val="subscript"/>
          <w:lang w:eastAsia="en-US"/>
        </w:rPr>
        <w:t>max</w:t>
      </w:r>
      <w:bookmarkEnd w:id="0"/>
      <w:proofErr w:type="spellEnd"/>
      <w:r w:rsidRPr="00401495">
        <w:rPr>
          <w:snapToGrid w:val="0"/>
          <w:sz w:val="22"/>
          <w:szCs w:val="22"/>
          <w:lang w:eastAsia="en-US"/>
        </w:rPr>
        <w:t xml:space="preserve"> padidėjo 15</w:t>
      </w:r>
      <w:r w:rsidR="00A1139A">
        <w:rPr>
          <w:snapToGrid w:val="0"/>
          <w:sz w:val="22"/>
          <w:szCs w:val="22"/>
          <w:lang w:eastAsia="en-US"/>
        </w:rPr>
        <w:t> </w:t>
      </w:r>
      <w:r w:rsidRPr="00401495">
        <w:rPr>
          <w:snapToGrid w:val="0"/>
          <w:sz w:val="22"/>
          <w:szCs w:val="22"/>
          <w:lang w:eastAsia="en-US"/>
        </w:rPr>
        <w:t>% ir AUC – 59</w:t>
      </w:r>
      <w:r w:rsidR="00A1139A">
        <w:rPr>
          <w:snapToGrid w:val="0"/>
          <w:sz w:val="22"/>
          <w:szCs w:val="22"/>
          <w:lang w:eastAsia="en-US"/>
        </w:rPr>
        <w:t> </w:t>
      </w:r>
      <w:r w:rsidRPr="00401495">
        <w:rPr>
          <w:snapToGrid w:val="0"/>
          <w:sz w:val="22"/>
          <w:szCs w:val="22"/>
          <w:lang w:eastAsia="en-US"/>
        </w:rPr>
        <w:t>%. Manoma, kad šie pokyčiai</w:t>
      </w:r>
      <w:r w:rsidR="00A1139A">
        <w:rPr>
          <w:snapToGrid w:val="0"/>
          <w:sz w:val="22"/>
          <w:szCs w:val="22"/>
          <w:lang w:eastAsia="en-US"/>
        </w:rPr>
        <w:t xml:space="preserve"> </w:t>
      </w:r>
      <w:r w:rsidRPr="00401495">
        <w:rPr>
          <w:snapToGrid w:val="0"/>
          <w:sz w:val="22"/>
          <w:szCs w:val="22"/>
          <w:lang w:eastAsia="en-US"/>
        </w:rPr>
        <w:t>yra kliniškai nereikšmingi.</w:t>
      </w:r>
    </w:p>
    <w:p w14:paraId="460735F9" w14:textId="77777777" w:rsidR="00A1139A" w:rsidRDefault="00A1139A" w:rsidP="00401495">
      <w:pPr>
        <w:spacing w:after="15" w:line="248" w:lineRule="auto"/>
        <w:ind w:right="11"/>
        <w:rPr>
          <w:snapToGrid w:val="0"/>
          <w:sz w:val="22"/>
          <w:szCs w:val="22"/>
          <w:lang w:eastAsia="en-US"/>
        </w:rPr>
      </w:pPr>
    </w:p>
    <w:p w14:paraId="7A90D13D" w14:textId="3A9446EA"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rifampicinu</w:t>
      </w:r>
      <w:proofErr w:type="spellEnd"/>
      <w:r w:rsidRPr="00401495">
        <w:rPr>
          <w:snapToGrid w:val="0"/>
          <w:sz w:val="22"/>
          <w:szCs w:val="22"/>
          <w:lang w:eastAsia="en-US"/>
        </w:rPr>
        <w:t xml:space="preserve">, dėl jo sukelto OATP1B1/1B3 nešiklių slopinimo,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w:t>
      </w:r>
      <w:proofErr w:type="spellStart"/>
      <w:r w:rsidRPr="00401495">
        <w:rPr>
          <w:snapToGrid w:val="0"/>
          <w:sz w:val="22"/>
          <w:szCs w:val="22"/>
          <w:lang w:eastAsia="en-US"/>
        </w:rPr>
        <w:t>C</w:t>
      </w:r>
      <w:r w:rsidRPr="00A1139A">
        <w:rPr>
          <w:snapToGrid w:val="0"/>
          <w:sz w:val="22"/>
          <w:szCs w:val="22"/>
          <w:vertAlign w:val="subscript"/>
          <w:lang w:eastAsia="en-US"/>
        </w:rPr>
        <w:t>max</w:t>
      </w:r>
      <w:proofErr w:type="spellEnd"/>
      <w:r w:rsidR="00A1139A" w:rsidRPr="00A1139A">
        <w:rPr>
          <w:snapToGrid w:val="0"/>
          <w:sz w:val="22"/>
          <w:szCs w:val="22"/>
          <w:vertAlign w:val="subscript"/>
          <w:lang w:eastAsia="en-US"/>
        </w:rPr>
        <w:t xml:space="preserve"> </w:t>
      </w:r>
      <w:r w:rsidRPr="00401495">
        <w:rPr>
          <w:snapToGrid w:val="0"/>
          <w:sz w:val="22"/>
          <w:szCs w:val="22"/>
          <w:lang w:eastAsia="en-US"/>
        </w:rPr>
        <w:t>padidėjo 75</w:t>
      </w:r>
      <w:r w:rsidR="00A1139A">
        <w:rPr>
          <w:snapToGrid w:val="0"/>
          <w:sz w:val="22"/>
          <w:szCs w:val="22"/>
          <w:lang w:eastAsia="en-US"/>
        </w:rPr>
        <w:t> </w:t>
      </w:r>
      <w:r w:rsidRPr="00401495">
        <w:rPr>
          <w:snapToGrid w:val="0"/>
          <w:sz w:val="22"/>
          <w:szCs w:val="22"/>
          <w:lang w:eastAsia="en-US"/>
        </w:rPr>
        <w:t>%, o AUC – 35</w:t>
      </w:r>
      <w:r w:rsidR="00A1139A">
        <w:rPr>
          <w:snapToGrid w:val="0"/>
          <w:sz w:val="22"/>
          <w:szCs w:val="22"/>
          <w:lang w:eastAsia="en-US"/>
        </w:rPr>
        <w:t> </w:t>
      </w:r>
      <w:r w:rsidRPr="00401495">
        <w:rPr>
          <w:snapToGrid w:val="0"/>
          <w:sz w:val="22"/>
          <w:szCs w:val="22"/>
          <w:lang w:eastAsia="en-US"/>
        </w:rPr>
        <w:t>%. Manoma, kad šie pokyčiai yra kliniškai nereikšmingi.</w:t>
      </w:r>
    </w:p>
    <w:p w14:paraId="4BD5E5EB" w14:textId="77777777" w:rsidR="00A1139A" w:rsidRPr="00401495" w:rsidRDefault="00A1139A" w:rsidP="00401495">
      <w:pPr>
        <w:spacing w:after="15" w:line="248" w:lineRule="auto"/>
        <w:ind w:right="11"/>
        <w:rPr>
          <w:snapToGrid w:val="0"/>
          <w:sz w:val="22"/>
          <w:szCs w:val="22"/>
          <w:lang w:eastAsia="en-US"/>
        </w:rPr>
      </w:pPr>
    </w:p>
    <w:p w14:paraId="4EF24061" w14:textId="4844F02F" w:rsid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Skiriant kartu su </w:t>
      </w:r>
      <w:proofErr w:type="spellStart"/>
      <w:r w:rsidRPr="00401495">
        <w:rPr>
          <w:snapToGrid w:val="0"/>
          <w:sz w:val="22"/>
          <w:szCs w:val="22"/>
          <w:lang w:eastAsia="en-US"/>
        </w:rPr>
        <w:t>verapamiliu</w:t>
      </w:r>
      <w:proofErr w:type="spellEnd"/>
      <w:r w:rsidRPr="00401495">
        <w:rPr>
          <w:snapToGrid w:val="0"/>
          <w:sz w:val="22"/>
          <w:szCs w:val="22"/>
          <w:lang w:eastAsia="en-US"/>
        </w:rPr>
        <w:t>, kuris yra P-</w:t>
      </w:r>
      <w:proofErr w:type="spellStart"/>
      <w:r w:rsidRPr="00401495">
        <w:rPr>
          <w:snapToGrid w:val="0"/>
          <w:sz w:val="22"/>
          <w:szCs w:val="22"/>
          <w:lang w:eastAsia="en-US"/>
        </w:rPr>
        <w:t>gp</w:t>
      </w:r>
      <w:proofErr w:type="spellEnd"/>
      <w:r w:rsidRPr="00401495">
        <w:rPr>
          <w:snapToGrid w:val="0"/>
          <w:sz w:val="22"/>
          <w:szCs w:val="22"/>
          <w:lang w:eastAsia="en-US"/>
        </w:rPr>
        <w:t xml:space="preserve"> inhibitorius, arba be jo,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ekspozicija buvo</w:t>
      </w:r>
      <w:r w:rsidR="00A1139A">
        <w:rPr>
          <w:snapToGrid w:val="0"/>
          <w:sz w:val="22"/>
          <w:szCs w:val="22"/>
          <w:lang w:eastAsia="en-US"/>
        </w:rPr>
        <w:t xml:space="preserve"> </w:t>
      </w:r>
      <w:r w:rsidRPr="00401495">
        <w:rPr>
          <w:snapToGrid w:val="0"/>
          <w:sz w:val="22"/>
          <w:szCs w:val="22"/>
          <w:lang w:eastAsia="en-US"/>
        </w:rPr>
        <w:t>panaši, kas rodo, jog P-</w:t>
      </w:r>
      <w:proofErr w:type="spellStart"/>
      <w:r w:rsidRPr="00401495">
        <w:rPr>
          <w:snapToGrid w:val="0"/>
          <w:sz w:val="22"/>
          <w:szCs w:val="22"/>
          <w:lang w:eastAsia="en-US"/>
        </w:rPr>
        <w:t>gp</w:t>
      </w:r>
      <w:proofErr w:type="spellEnd"/>
      <w:r w:rsidRPr="00401495">
        <w:rPr>
          <w:snapToGrid w:val="0"/>
          <w:sz w:val="22"/>
          <w:szCs w:val="22"/>
          <w:lang w:eastAsia="en-US"/>
        </w:rPr>
        <w:t xml:space="preserve"> slopinimas neturi kliniškai reikšmingo poveikio </w:t>
      </w:r>
      <w:proofErr w:type="spellStart"/>
      <w:r w:rsidRPr="00401495">
        <w:rPr>
          <w:snapToGrid w:val="0"/>
          <w:sz w:val="22"/>
          <w:szCs w:val="22"/>
          <w:lang w:eastAsia="en-US"/>
        </w:rPr>
        <w:t>empagliflozinui</w:t>
      </w:r>
      <w:proofErr w:type="spellEnd"/>
      <w:r w:rsidRPr="00401495">
        <w:rPr>
          <w:snapToGrid w:val="0"/>
          <w:sz w:val="22"/>
          <w:szCs w:val="22"/>
          <w:lang w:eastAsia="en-US"/>
        </w:rPr>
        <w:t>.</w:t>
      </w:r>
    </w:p>
    <w:p w14:paraId="1AC86D34" w14:textId="77777777" w:rsidR="00A1139A" w:rsidRPr="00401495" w:rsidRDefault="00A1139A" w:rsidP="00401495">
      <w:pPr>
        <w:spacing w:after="15" w:line="248" w:lineRule="auto"/>
        <w:ind w:right="11"/>
        <w:rPr>
          <w:snapToGrid w:val="0"/>
          <w:sz w:val="22"/>
          <w:szCs w:val="22"/>
          <w:lang w:eastAsia="en-US"/>
        </w:rPr>
      </w:pPr>
    </w:p>
    <w:p w14:paraId="684F1DE7" w14:textId="045BA636"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rodo, kad kartu vartojami </w:t>
      </w:r>
      <w:proofErr w:type="spellStart"/>
      <w:r w:rsidRPr="00401495">
        <w:rPr>
          <w:snapToGrid w:val="0"/>
          <w:sz w:val="22"/>
          <w:szCs w:val="22"/>
          <w:lang w:eastAsia="en-US"/>
        </w:rPr>
        <w:t>metforminas</w:t>
      </w:r>
      <w:proofErr w:type="spellEnd"/>
      <w:r w:rsidRPr="00401495">
        <w:rPr>
          <w:snapToGrid w:val="0"/>
          <w:sz w:val="22"/>
          <w:szCs w:val="22"/>
          <w:lang w:eastAsia="en-US"/>
        </w:rPr>
        <w:t xml:space="preserve">, </w:t>
      </w:r>
      <w:proofErr w:type="spellStart"/>
      <w:r w:rsidRPr="00401495">
        <w:rPr>
          <w:snapToGrid w:val="0"/>
          <w:sz w:val="22"/>
          <w:szCs w:val="22"/>
          <w:lang w:eastAsia="en-US"/>
        </w:rPr>
        <w:t>glimepiridas</w:t>
      </w:r>
      <w:proofErr w:type="spellEnd"/>
      <w:r w:rsidRPr="00401495">
        <w:rPr>
          <w:snapToGrid w:val="0"/>
          <w:sz w:val="22"/>
          <w:szCs w:val="22"/>
          <w:lang w:eastAsia="en-US"/>
        </w:rPr>
        <w:t xml:space="preserve">, </w:t>
      </w:r>
      <w:proofErr w:type="spellStart"/>
      <w:r w:rsidRPr="00401495">
        <w:rPr>
          <w:snapToGrid w:val="0"/>
          <w:sz w:val="22"/>
          <w:szCs w:val="22"/>
          <w:lang w:eastAsia="en-US"/>
        </w:rPr>
        <w:t>pioglitazonas</w:t>
      </w:r>
      <w:proofErr w:type="spellEnd"/>
      <w:r w:rsidRPr="00401495">
        <w:rPr>
          <w:snapToGrid w:val="0"/>
          <w:sz w:val="22"/>
          <w:szCs w:val="22"/>
          <w:lang w:eastAsia="en-US"/>
        </w:rPr>
        <w:t xml:space="preserve">, </w:t>
      </w:r>
      <w:proofErr w:type="spellStart"/>
      <w:r w:rsidRPr="00401495">
        <w:rPr>
          <w:snapToGrid w:val="0"/>
          <w:sz w:val="22"/>
          <w:szCs w:val="22"/>
          <w:lang w:eastAsia="en-US"/>
        </w:rPr>
        <w:t>sitagliptinas</w:t>
      </w:r>
      <w:proofErr w:type="spellEnd"/>
      <w:r w:rsidRPr="00401495">
        <w:rPr>
          <w:snapToGrid w:val="0"/>
          <w:sz w:val="22"/>
          <w:szCs w:val="22"/>
          <w:lang w:eastAsia="en-US"/>
        </w:rPr>
        <w:t>,</w:t>
      </w:r>
      <w:r w:rsidR="00A1139A">
        <w:rPr>
          <w:snapToGrid w:val="0"/>
          <w:sz w:val="22"/>
          <w:szCs w:val="22"/>
          <w:lang w:eastAsia="en-US"/>
        </w:rPr>
        <w:t xml:space="preserve"> </w:t>
      </w:r>
      <w:proofErr w:type="spellStart"/>
      <w:r w:rsidRPr="00401495">
        <w:rPr>
          <w:snapToGrid w:val="0"/>
          <w:sz w:val="22"/>
          <w:szCs w:val="22"/>
          <w:lang w:eastAsia="en-US"/>
        </w:rPr>
        <w:t>linagliptinas</w:t>
      </w:r>
      <w:proofErr w:type="spellEnd"/>
      <w:r w:rsidRPr="00401495">
        <w:rPr>
          <w:snapToGrid w:val="0"/>
          <w:sz w:val="22"/>
          <w:szCs w:val="22"/>
          <w:lang w:eastAsia="en-US"/>
        </w:rPr>
        <w:t xml:space="preserve">, varfarinas, </w:t>
      </w:r>
      <w:proofErr w:type="spellStart"/>
      <w:r w:rsidRPr="00401495">
        <w:rPr>
          <w:snapToGrid w:val="0"/>
          <w:sz w:val="22"/>
          <w:szCs w:val="22"/>
          <w:lang w:eastAsia="en-US"/>
        </w:rPr>
        <w:t>verapamilis</w:t>
      </w:r>
      <w:proofErr w:type="spellEnd"/>
      <w:r w:rsidRPr="00401495">
        <w:rPr>
          <w:snapToGrid w:val="0"/>
          <w:sz w:val="22"/>
          <w:szCs w:val="22"/>
          <w:lang w:eastAsia="en-US"/>
        </w:rPr>
        <w:t xml:space="preserve">, </w:t>
      </w:r>
      <w:proofErr w:type="spellStart"/>
      <w:r w:rsidRPr="00401495">
        <w:rPr>
          <w:snapToGrid w:val="0"/>
          <w:sz w:val="22"/>
          <w:szCs w:val="22"/>
          <w:lang w:eastAsia="en-US"/>
        </w:rPr>
        <w:t>ramiprilis</w:t>
      </w:r>
      <w:proofErr w:type="spellEnd"/>
      <w:r w:rsidRPr="00401495">
        <w:rPr>
          <w:snapToGrid w:val="0"/>
          <w:sz w:val="22"/>
          <w:szCs w:val="22"/>
          <w:lang w:eastAsia="en-US"/>
        </w:rPr>
        <w:t xml:space="preserve">, </w:t>
      </w:r>
      <w:proofErr w:type="spellStart"/>
      <w:r w:rsidRPr="00401495">
        <w:rPr>
          <w:snapToGrid w:val="0"/>
          <w:sz w:val="22"/>
          <w:szCs w:val="22"/>
          <w:lang w:eastAsia="en-US"/>
        </w:rPr>
        <w:t>simvastatinas</w:t>
      </w:r>
      <w:proofErr w:type="spellEnd"/>
      <w:r w:rsidRPr="00401495">
        <w:rPr>
          <w:snapToGrid w:val="0"/>
          <w:sz w:val="22"/>
          <w:szCs w:val="22"/>
          <w:lang w:eastAsia="en-US"/>
        </w:rPr>
        <w:t xml:space="preserve">, </w:t>
      </w:r>
      <w:proofErr w:type="spellStart"/>
      <w:r w:rsidRPr="00401495">
        <w:rPr>
          <w:snapToGrid w:val="0"/>
          <w:sz w:val="22"/>
          <w:szCs w:val="22"/>
          <w:lang w:eastAsia="en-US"/>
        </w:rPr>
        <w:t>torazemidas</w:t>
      </w:r>
      <w:proofErr w:type="spellEnd"/>
      <w:r w:rsidRPr="00401495">
        <w:rPr>
          <w:snapToGrid w:val="0"/>
          <w:sz w:val="22"/>
          <w:szCs w:val="22"/>
          <w:lang w:eastAsia="en-US"/>
        </w:rPr>
        <w:t xml:space="preserve"> ir </w:t>
      </w:r>
      <w:proofErr w:type="spellStart"/>
      <w:r w:rsidRPr="00401495">
        <w:rPr>
          <w:snapToGrid w:val="0"/>
          <w:sz w:val="22"/>
          <w:szCs w:val="22"/>
          <w:lang w:eastAsia="en-US"/>
        </w:rPr>
        <w:t>hidrochlorotiazidas</w:t>
      </w:r>
      <w:proofErr w:type="spellEnd"/>
      <w:r w:rsidR="00A1139A">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farmakokinetikai įtakos nedarė.</w:t>
      </w:r>
    </w:p>
    <w:p w14:paraId="762137F2" w14:textId="77777777" w:rsidR="00A1139A" w:rsidRDefault="00A1139A" w:rsidP="00401495">
      <w:pPr>
        <w:spacing w:after="15" w:line="248" w:lineRule="auto"/>
        <w:ind w:right="11"/>
        <w:rPr>
          <w:snapToGrid w:val="0"/>
          <w:sz w:val="22"/>
          <w:szCs w:val="22"/>
          <w:lang w:eastAsia="en-US"/>
        </w:rPr>
      </w:pPr>
    </w:p>
    <w:p w14:paraId="3E3B1A62" w14:textId="4B041187" w:rsidR="00401495" w:rsidRPr="00A1139A" w:rsidRDefault="00401495" w:rsidP="00401495">
      <w:pPr>
        <w:spacing w:after="15" w:line="248" w:lineRule="auto"/>
        <w:ind w:right="11"/>
        <w:rPr>
          <w:i/>
          <w:iCs/>
          <w:snapToGrid w:val="0"/>
          <w:sz w:val="22"/>
          <w:szCs w:val="22"/>
          <w:u w:val="single"/>
          <w:lang w:eastAsia="en-US"/>
        </w:rPr>
      </w:pPr>
      <w:proofErr w:type="spellStart"/>
      <w:r w:rsidRPr="00A1139A">
        <w:rPr>
          <w:i/>
          <w:iCs/>
          <w:snapToGrid w:val="0"/>
          <w:sz w:val="22"/>
          <w:szCs w:val="22"/>
          <w:u w:val="single"/>
          <w:lang w:eastAsia="en-US"/>
        </w:rPr>
        <w:t>Empagliflozino</w:t>
      </w:r>
      <w:proofErr w:type="spellEnd"/>
      <w:r w:rsidRPr="00A1139A">
        <w:rPr>
          <w:i/>
          <w:iCs/>
          <w:snapToGrid w:val="0"/>
          <w:sz w:val="22"/>
          <w:szCs w:val="22"/>
          <w:u w:val="single"/>
          <w:lang w:eastAsia="en-US"/>
        </w:rPr>
        <w:t xml:space="preserve"> poveikis kitiems vaistiniams preparatams</w:t>
      </w:r>
    </w:p>
    <w:p w14:paraId="2FF09339" w14:textId="339E4949"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gali padidinti ličio išsiskyrimą per inkstus ir ličio koncentracija kraujyje gali</w:t>
      </w:r>
      <w:r w:rsidR="00427894">
        <w:rPr>
          <w:snapToGrid w:val="0"/>
          <w:sz w:val="22"/>
          <w:szCs w:val="22"/>
          <w:lang w:eastAsia="en-US"/>
        </w:rPr>
        <w:t xml:space="preserve"> </w:t>
      </w:r>
      <w:r w:rsidRPr="00401495">
        <w:rPr>
          <w:snapToGrid w:val="0"/>
          <w:sz w:val="22"/>
          <w:szCs w:val="22"/>
          <w:lang w:eastAsia="en-US"/>
        </w:rPr>
        <w:t xml:space="preserve">sumažėti. Pradėjus vartoti </w:t>
      </w:r>
      <w:proofErr w:type="spellStart"/>
      <w:r w:rsidRPr="00401495">
        <w:rPr>
          <w:snapToGrid w:val="0"/>
          <w:sz w:val="22"/>
          <w:szCs w:val="22"/>
          <w:lang w:eastAsia="en-US"/>
        </w:rPr>
        <w:t>empaglifloziną</w:t>
      </w:r>
      <w:proofErr w:type="spellEnd"/>
      <w:r w:rsidRPr="00401495">
        <w:rPr>
          <w:snapToGrid w:val="0"/>
          <w:sz w:val="22"/>
          <w:szCs w:val="22"/>
          <w:lang w:eastAsia="en-US"/>
        </w:rPr>
        <w:t xml:space="preserve"> ir pakeitus dozę, reikia dažniau stebėti ličio koncentraciją</w:t>
      </w:r>
      <w:r w:rsidR="00427894">
        <w:rPr>
          <w:snapToGrid w:val="0"/>
          <w:sz w:val="22"/>
          <w:szCs w:val="22"/>
          <w:lang w:eastAsia="en-US"/>
        </w:rPr>
        <w:t xml:space="preserve"> </w:t>
      </w:r>
      <w:r w:rsidRPr="00401495">
        <w:rPr>
          <w:snapToGrid w:val="0"/>
          <w:sz w:val="22"/>
          <w:szCs w:val="22"/>
          <w:lang w:eastAsia="en-US"/>
        </w:rPr>
        <w:t>kraujo serume. Nukreipkite pacientą pas litį išrašantį gydytoją, kad būtų stebima ličio koncentracija</w:t>
      </w:r>
      <w:r w:rsidR="00427894">
        <w:rPr>
          <w:snapToGrid w:val="0"/>
          <w:sz w:val="22"/>
          <w:szCs w:val="22"/>
          <w:lang w:eastAsia="en-US"/>
        </w:rPr>
        <w:t xml:space="preserve"> </w:t>
      </w:r>
      <w:r w:rsidRPr="00401495">
        <w:rPr>
          <w:snapToGrid w:val="0"/>
          <w:sz w:val="22"/>
          <w:szCs w:val="22"/>
          <w:lang w:eastAsia="en-US"/>
        </w:rPr>
        <w:t>kraujo serume.</w:t>
      </w:r>
    </w:p>
    <w:p w14:paraId="51A89378" w14:textId="77777777" w:rsidR="00427894" w:rsidRPr="00401495" w:rsidRDefault="00427894" w:rsidP="00401495">
      <w:pPr>
        <w:spacing w:after="15" w:line="248" w:lineRule="auto"/>
        <w:ind w:right="11"/>
        <w:rPr>
          <w:snapToGrid w:val="0"/>
          <w:sz w:val="22"/>
          <w:szCs w:val="22"/>
          <w:lang w:eastAsia="en-US"/>
        </w:rPr>
      </w:pPr>
    </w:p>
    <w:p w14:paraId="765E0790" w14:textId="7CC7DD2C"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neįaktyvina ir nesužadina CYP450 </w:t>
      </w:r>
      <w:proofErr w:type="spellStart"/>
      <w:r w:rsidRPr="00401495">
        <w:rPr>
          <w:snapToGrid w:val="0"/>
          <w:sz w:val="22"/>
          <w:szCs w:val="22"/>
          <w:lang w:eastAsia="en-US"/>
        </w:rPr>
        <w:t>izoformų</w:t>
      </w:r>
      <w:proofErr w:type="spellEnd"/>
      <w:r w:rsidRPr="00401495">
        <w:rPr>
          <w:snapToGrid w:val="0"/>
          <w:sz w:val="22"/>
          <w:szCs w:val="22"/>
          <w:lang w:eastAsia="en-US"/>
        </w:rPr>
        <w:t>.</w:t>
      </w:r>
      <w:r w:rsidR="00427894">
        <w:rPr>
          <w:snapToGrid w:val="0"/>
          <w:sz w:val="22"/>
          <w:szCs w:val="22"/>
          <w:lang w:eastAsia="en-US"/>
        </w:rPr>
        <w:t xml:space="preserve">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neslopina UGT1A1, UGT1A3, UGT1A8, UGT1A9 ar UGT2B7. Todėl</w:t>
      </w:r>
      <w:r w:rsidR="00427894">
        <w:rPr>
          <w:snapToGrid w:val="0"/>
          <w:sz w:val="22"/>
          <w:szCs w:val="22"/>
          <w:lang w:eastAsia="en-US"/>
        </w:rPr>
        <w:t xml:space="preserve"> </w:t>
      </w:r>
      <w:proofErr w:type="spellStart"/>
      <w:r w:rsidRPr="00401495">
        <w:rPr>
          <w:snapToGrid w:val="0"/>
          <w:sz w:val="22"/>
          <w:szCs w:val="22"/>
          <w:lang w:eastAsia="en-US"/>
        </w:rPr>
        <w:t>empagliflozino</w:t>
      </w:r>
      <w:proofErr w:type="spellEnd"/>
      <w:r w:rsidRPr="00401495">
        <w:rPr>
          <w:snapToGrid w:val="0"/>
          <w:sz w:val="22"/>
          <w:szCs w:val="22"/>
          <w:lang w:eastAsia="en-US"/>
        </w:rPr>
        <w:t xml:space="preserve"> sąveikos su kitais vaistiniais preparatais, susijusios su pagrindinėmis CYP450 ir UGT</w:t>
      </w:r>
      <w:r w:rsidR="00427894">
        <w:rPr>
          <w:snapToGrid w:val="0"/>
          <w:sz w:val="22"/>
          <w:szCs w:val="22"/>
          <w:lang w:eastAsia="en-US"/>
        </w:rPr>
        <w:t xml:space="preserve"> </w:t>
      </w:r>
      <w:proofErr w:type="spellStart"/>
      <w:r w:rsidRPr="00401495">
        <w:rPr>
          <w:snapToGrid w:val="0"/>
          <w:sz w:val="22"/>
          <w:szCs w:val="22"/>
          <w:lang w:eastAsia="en-US"/>
        </w:rPr>
        <w:t>izoformomis</w:t>
      </w:r>
      <w:proofErr w:type="spellEnd"/>
      <w:r w:rsidRPr="00401495">
        <w:rPr>
          <w:snapToGrid w:val="0"/>
          <w:sz w:val="22"/>
          <w:szCs w:val="22"/>
          <w:lang w:eastAsia="en-US"/>
        </w:rPr>
        <w:t xml:space="preserve"> ir kartu skiriamais šių fermentų substratais, nesitikima.</w:t>
      </w:r>
    </w:p>
    <w:p w14:paraId="43EBDF5B" w14:textId="77777777" w:rsidR="00427894" w:rsidRDefault="00427894" w:rsidP="00401495">
      <w:pPr>
        <w:spacing w:after="15" w:line="248" w:lineRule="auto"/>
        <w:ind w:right="11"/>
        <w:rPr>
          <w:snapToGrid w:val="0"/>
          <w:sz w:val="22"/>
          <w:szCs w:val="22"/>
          <w:lang w:eastAsia="en-US"/>
        </w:rPr>
      </w:pPr>
    </w:p>
    <w:p w14:paraId="474C3C23" w14:textId="46770EBD" w:rsid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vartojamas terapinėmis dozėmis, neslopina P-</w:t>
      </w:r>
      <w:proofErr w:type="spellStart"/>
      <w:r w:rsidRPr="00401495">
        <w:rPr>
          <w:snapToGrid w:val="0"/>
          <w:sz w:val="22"/>
          <w:szCs w:val="22"/>
          <w:lang w:eastAsia="en-US"/>
        </w:rPr>
        <w:t>gp</w:t>
      </w:r>
      <w:proofErr w:type="spellEnd"/>
      <w:r w:rsidRPr="00401495">
        <w:rPr>
          <w:snapToGrid w:val="0"/>
          <w:sz w:val="22"/>
          <w:szCs w:val="22"/>
          <w:lang w:eastAsia="en-US"/>
        </w:rPr>
        <w:t xml:space="preserve">. Remiantis tyrimais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w:t>
      </w:r>
      <w:r w:rsidR="00427894">
        <w:rPr>
          <w:snapToGrid w:val="0"/>
          <w:sz w:val="22"/>
          <w:szCs w:val="22"/>
          <w:lang w:eastAsia="en-US"/>
        </w:rPr>
        <w:t xml:space="preserve"> </w:t>
      </w:r>
      <w:r w:rsidRPr="00401495">
        <w:rPr>
          <w:snapToGrid w:val="0"/>
          <w:sz w:val="22"/>
          <w:szCs w:val="22"/>
          <w:lang w:eastAsia="en-US"/>
        </w:rPr>
        <w:t xml:space="preserve">manoma,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neturėtų sukelti sąveikos su veikliosiomis medžiagomis, kurios yra P-</w:t>
      </w:r>
      <w:proofErr w:type="spellStart"/>
      <w:r w:rsidRPr="00401495">
        <w:rPr>
          <w:snapToGrid w:val="0"/>
          <w:sz w:val="22"/>
          <w:szCs w:val="22"/>
          <w:lang w:eastAsia="en-US"/>
        </w:rPr>
        <w:t>gp</w:t>
      </w:r>
      <w:proofErr w:type="spellEnd"/>
      <w:r w:rsidR="00427894">
        <w:rPr>
          <w:snapToGrid w:val="0"/>
          <w:sz w:val="22"/>
          <w:szCs w:val="22"/>
          <w:lang w:eastAsia="en-US"/>
        </w:rPr>
        <w:t xml:space="preserve"> </w:t>
      </w:r>
      <w:r w:rsidRPr="00401495">
        <w:rPr>
          <w:snapToGrid w:val="0"/>
          <w:sz w:val="22"/>
          <w:szCs w:val="22"/>
          <w:lang w:eastAsia="en-US"/>
        </w:rPr>
        <w:t xml:space="preserve">substratai. Kartu su </w:t>
      </w:r>
      <w:proofErr w:type="spellStart"/>
      <w:r w:rsidRPr="00401495">
        <w:rPr>
          <w:snapToGrid w:val="0"/>
          <w:sz w:val="22"/>
          <w:szCs w:val="22"/>
          <w:lang w:eastAsia="en-US"/>
        </w:rPr>
        <w:t>empagliflozinu</w:t>
      </w:r>
      <w:proofErr w:type="spellEnd"/>
      <w:r w:rsidRPr="00401495">
        <w:rPr>
          <w:snapToGrid w:val="0"/>
          <w:sz w:val="22"/>
          <w:szCs w:val="22"/>
          <w:lang w:eastAsia="en-US"/>
        </w:rPr>
        <w:t xml:space="preserve"> skiriant </w:t>
      </w:r>
      <w:proofErr w:type="spellStart"/>
      <w:r w:rsidRPr="00401495">
        <w:rPr>
          <w:snapToGrid w:val="0"/>
          <w:sz w:val="22"/>
          <w:szCs w:val="22"/>
          <w:lang w:eastAsia="en-US"/>
        </w:rPr>
        <w:t>digoksiną</w:t>
      </w:r>
      <w:proofErr w:type="spellEnd"/>
      <w:r w:rsidRPr="00401495">
        <w:rPr>
          <w:snapToGrid w:val="0"/>
          <w:sz w:val="22"/>
          <w:szCs w:val="22"/>
          <w:lang w:eastAsia="en-US"/>
        </w:rPr>
        <w:t>, P-</w:t>
      </w:r>
      <w:proofErr w:type="spellStart"/>
      <w:r w:rsidRPr="00401495">
        <w:rPr>
          <w:snapToGrid w:val="0"/>
          <w:sz w:val="22"/>
          <w:szCs w:val="22"/>
          <w:lang w:eastAsia="en-US"/>
        </w:rPr>
        <w:t>gp</w:t>
      </w:r>
      <w:proofErr w:type="spellEnd"/>
      <w:r w:rsidRPr="00401495">
        <w:rPr>
          <w:snapToGrid w:val="0"/>
          <w:sz w:val="22"/>
          <w:szCs w:val="22"/>
          <w:lang w:eastAsia="en-US"/>
        </w:rPr>
        <w:t xml:space="preserve"> substratą, </w:t>
      </w:r>
      <w:proofErr w:type="spellStart"/>
      <w:r w:rsidRPr="00401495">
        <w:rPr>
          <w:snapToGrid w:val="0"/>
          <w:sz w:val="22"/>
          <w:szCs w:val="22"/>
          <w:lang w:eastAsia="en-US"/>
        </w:rPr>
        <w:t>digoksino</w:t>
      </w:r>
      <w:proofErr w:type="spellEnd"/>
      <w:r w:rsidRPr="00401495">
        <w:rPr>
          <w:snapToGrid w:val="0"/>
          <w:sz w:val="22"/>
          <w:szCs w:val="22"/>
          <w:lang w:eastAsia="en-US"/>
        </w:rPr>
        <w:t xml:space="preserve"> AUC padidėjo 6</w:t>
      </w:r>
      <w:r w:rsidR="00427894">
        <w:rPr>
          <w:snapToGrid w:val="0"/>
          <w:sz w:val="22"/>
          <w:szCs w:val="22"/>
          <w:lang w:eastAsia="en-US"/>
        </w:rPr>
        <w:t> </w:t>
      </w:r>
      <w:r w:rsidRPr="00401495">
        <w:rPr>
          <w:snapToGrid w:val="0"/>
          <w:sz w:val="22"/>
          <w:szCs w:val="22"/>
          <w:lang w:eastAsia="en-US"/>
        </w:rPr>
        <w:t>%, o</w:t>
      </w:r>
      <w:r w:rsidR="00427894">
        <w:rPr>
          <w:snapToGrid w:val="0"/>
          <w:sz w:val="22"/>
          <w:szCs w:val="22"/>
          <w:lang w:eastAsia="en-US"/>
        </w:rPr>
        <w:t xml:space="preserve"> </w:t>
      </w:r>
      <w:proofErr w:type="spellStart"/>
      <w:r w:rsidRPr="00401495">
        <w:rPr>
          <w:snapToGrid w:val="0"/>
          <w:sz w:val="22"/>
          <w:szCs w:val="22"/>
          <w:lang w:eastAsia="en-US"/>
        </w:rPr>
        <w:t>C</w:t>
      </w:r>
      <w:r w:rsidR="00427894" w:rsidRPr="00427894">
        <w:rPr>
          <w:snapToGrid w:val="0"/>
          <w:sz w:val="22"/>
          <w:szCs w:val="22"/>
          <w:vertAlign w:val="subscript"/>
          <w:lang w:eastAsia="en-US"/>
        </w:rPr>
        <w:t>max</w:t>
      </w:r>
      <w:proofErr w:type="spellEnd"/>
      <w:r w:rsidR="00427894">
        <w:rPr>
          <w:snapToGrid w:val="0"/>
          <w:sz w:val="22"/>
          <w:szCs w:val="22"/>
          <w:lang w:eastAsia="en-US"/>
        </w:rPr>
        <w:t xml:space="preserve"> </w:t>
      </w:r>
      <w:r w:rsidRPr="00401495">
        <w:rPr>
          <w:snapToGrid w:val="0"/>
          <w:sz w:val="22"/>
          <w:szCs w:val="22"/>
          <w:lang w:eastAsia="en-US"/>
        </w:rPr>
        <w:t>– 14</w:t>
      </w:r>
      <w:r w:rsidR="00427894">
        <w:rPr>
          <w:snapToGrid w:val="0"/>
          <w:sz w:val="22"/>
          <w:szCs w:val="22"/>
          <w:lang w:eastAsia="en-US"/>
        </w:rPr>
        <w:t> </w:t>
      </w:r>
      <w:r w:rsidRPr="00401495">
        <w:rPr>
          <w:snapToGrid w:val="0"/>
          <w:sz w:val="22"/>
          <w:szCs w:val="22"/>
          <w:lang w:eastAsia="en-US"/>
        </w:rPr>
        <w:t>%. Manoma,</w:t>
      </w:r>
      <w:r w:rsidR="00427894">
        <w:rPr>
          <w:snapToGrid w:val="0"/>
          <w:sz w:val="22"/>
          <w:szCs w:val="22"/>
          <w:lang w:eastAsia="en-US"/>
        </w:rPr>
        <w:t xml:space="preserve"> </w:t>
      </w:r>
      <w:r w:rsidRPr="00401495">
        <w:rPr>
          <w:snapToGrid w:val="0"/>
          <w:sz w:val="22"/>
          <w:szCs w:val="22"/>
          <w:lang w:eastAsia="en-US"/>
        </w:rPr>
        <w:t>kad šie pokyčiai yra kliniškai nereikšmingi.</w:t>
      </w:r>
    </w:p>
    <w:p w14:paraId="0ACD6358" w14:textId="77777777" w:rsidR="00427894" w:rsidRPr="00401495" w:rsidRDefault="00427894" w:rsidP="00401495">
      <w:pPr>
        <w:spacing w:after="15" w:line="248" w:lineRule="auto"/>
        <w:ind w:right="11"/>
        <w:rPr>
          <w:snapToGrid w:val="0"/>
          <w:sz w:val="22"/>
          <w:szCs w:val="22"/>
          <w:lang w:eastAsia="en-US"/>
        </w:rPr>
      </w:pPr>
    </w:p>
    <w:p w14:paraId="0AF88E28" w14:textId="7E4AD10E" w:rsidR="00401495" w:rsidRPr="00401495" w:rsidRDefault="00401495" w:rsidP="00401495">
      <w:pPr>
        <w:spacing w:after="15" w:line="248" w:lineRule="auto"/>
        <w:ind w:right="11"/>
        <w:rPr>
          <w:snapToGrid w:val="0"/>
          <w:sz w:val="22"/>
          <w:szCs w:val="22"/>
          <w:lang w:eastAsia="en-US"/>
        </w:rPr>
      </w:pPr>
      <w:proofErr w:type="spellStart"/>
      <w:r w:rsidRPr="00401495">
        <w:rPr>
          <w:snapToGrid w:val="0"/>
          <w:sz w:val="22"/>
          <w:szCs w:val="22"/>
          <w:lang w:eastAsia="en-US"/>
        </w:rPr>
        <w:t>Empagliflozinas</w:t>
      </w:r>
      <w:proofErr w:type="spellEnd"/>
      <w:r w:rsidRPr="00401495">
        <w:rPr>
          <w:snapToGrid w:val="0"/>
          <w:sz w:val="22"/>
          <w:szCs w:val="22"/>
          <w:lang w:eastAsia="en-US"/>
        </w:rPr>
        <w:t xml:space="preserve"> </w:t>
      </w:r>
      <w:proofErr w:type="spellStart"/>
      <w:r w:rsidRPr="00427894">
        <w:rPr>
          <w:i/>
          <w:iCs/>
          <w:snapToGrid w:val="0"/>
          <w:sz w:val="22"/>
          <w:szCs w:val="22"/>
          <w:lang w:eastAsia="en-US"/>
        </w:rPr>
        <w:t>in</w:t>
      </w:r>
      <w:proofErr w:type="spellEnd"/>
      <w:r w:rsidRPr="00427894">
        <w:rPr>
          <w:i/>
          <w:iCs/>
          <w:snapToGrid w:val="0"/>
          <w:sz w:val="22"/>
          <w:szCs w:val="22"/>
          <w:lang w:eastAsia="en-US"/>
        </w:rPr>
        <w:t xml:space="preserve"> </w:t>
      </w:r>
      <w:proofErr w:type="spellStart"/>
      <w:r w:rsidRPr="00427894">
        <w:rPr>
          <w:i/>
          <w:iCs/>
          <w:snapToGrid w:val="0"/>
          <w:sz w:val="22"/>
          <w:szCs w:val="22"/>
          <w:lang w:eastAsia="en-US"/>
        </w:rPr>
        <w:t>vitro</w:t>
      </w:r>
      <w:proofErr w:type="spellEnd"/>
      <w:r w:rsidRPr="00401495">
        <w:rPr>
          <w:snapToGrid w:val="0"/>
          <w:sz w:val="22"/>
          <w:szCs w:val="22"/>
          <w:lang w:eastAsia="en-US"/>
        </w:rPr>
        <w:t>, esant kliniškai reikšmingoms koncentracijoms kraujo plazmoje,</w:t>
      </w:r>
      <w:r w:rsidR="00427894">
        <w:rPr>
          <w:snapToGrid w:val="0"/>
          <w:sz w:val="22"/>
          <w:szCs w:val="22"/>
          <w:lang w:eastAsia="en-US"/>
        </w:rPr>
        <w:t xml:space="preserve"> </w:t>
      </w:r>
      <w:r w:rsidRPr="00401495">
        <w:rPr>
          <w:snapToGrid w:val="0"/>
          <w:sz w:val="22"/>
          <w:szCs w:val="22"/>
          <w:lang w:eastAsia="en-US"/>
        </w:rPr>
        <w:t>reabsorbcijos nešiklių žmogaus organizme, pvz., OAT3, OATP1B1 ir OATP1B3, neslopina, todėl</w:t>
      </w:r>
      <w:r w:rsidR="00427894">
        <w:rPr>
          <w:snapToGrid w:val="0"/>
          <w:sz w:val="22"/>
          <w:szCs w:val="22"/>
          <w:lang w:eastAsia="en-US"/>
        </w:rPr>
        <w:t xml:space="preserve"> </w:t>
      </w:r>
      <w:r w:rsidRPr="00401495">
        <w:rPr>
          <w:snapToGrid w:val="0"/>
          <w:sz w:val="22"/>
          <w:szCs w:val="22"/>
          <w:lang w:eastAsia="en-US"/>
        </w:rPr>
        <w:t>manoma, kad sąveika su šių reabsorbcijos nešiklių substratais yra netikėtina.</w:t>
      </w:r>
    </w:p>
    <w:p w14:paraId="01D950AF" w14:textId="77777777" w:rsidR="00427894" w:rsidRDefault="00427894" w:rsidP="00401495">
      <w:pPr>
        <w:spacing w:after="15" w:line="248" w:lineRule="auto"/>
        <w:ind w:right="11"/>
        <w:rPr>
          <w:snapToGrid w:val="0"/>
          <w:sz w:val="22"/>
          <w:szCs w:val="22"/>
          <w:lang w:eastAsia="en-US"/>
        </w:rPr>
      </w:pPr>
    </w:p>
    <w:p w14:paraId="1A76F92B" w14:textId="6E4AC6FA" w:rsidR="00401495" w:rsidRPr="00401495" w:rsidRDefault="00401495" w:rsidP="00401495">
      <w:pPr>
        <w:spacing w:after="15" w:line="248" w:lineRule="auto"/>
        <w:ind w:right="11"/>
        <w:rPr>
          <w:snapToGrid w:val="0"/>
          <w:sz w:val="22"/>
          <w:szCs w:val="22"/>
          <w:lang w:eastAsia="en-US"/>
        </w:rPr>
      </w:pPr>
      <w:r w:rsidRPr="00401495">
        <w:rPr>
          <w:snapToGrid w:val="0"/>
          <w:sz w:val="22"/>
          <w:szCs w:val="22"/>
          <w:lang w:eastAsia="en-US"/>
        </w:rPr>
        <w:t xml:space="preserve">Sąveikos tyrimai, atlikti su sveikais savanoriais, rodo, kad </w:t>
      </w:r>
      <w:proofErr w:type="spellStart"/>
      <w:r w:rsidRPr="00401495">
        <w:rPr>
          <w:snapToGrid w:val="0"/>
          <w:sz w:val="22"/>
          <w:szCs w:val="22"/>
          <w:lang w:eastAsia="en-US"/>
        </w:rPr>
        <w:t>empagliflozinas</w:t>
      </w:r>
      <w:proofErr w:type="spellEnd"/>
      <w:r w:rsidRPr="00401495">
        <w:rPr>
          <w:snapToGrid w:val="0"/>
          <w:sz w:val="22"/>
          <w:szCs w:val="22"/>
          <w:lang w:eastAsia="en-US"/>
        </w:rPr>
        <w:t xml:space="preserve"> neturėjo kliniškai</w:t>
      </w:r>
      <w:r w:rsidR="00427894">
        <w:rPr>
          <w:snapToGrid w:val="0"/>
          <w:sz w:val="22"/>
          <w:szCs w:val="22"/>
          <w:lang w:eastAsia="en-US"/>
        </w:rPr>
        <w:t xml:space="preserve"> </w:t>
      </w:r>
      <w:r w:rsidRPr="00401495">
        <w:rPr>
          <w:snapToGrid w:val="0"/>
          <w:sz w:val="22"/>
          <w:szCs w:val="22"/>
          <w:lang w:eastAsia="en-US"/>
        </w:rPr>
        <w:t xml:space="preserve">reikšmingo poveikio </w:t>
      </w:r>
      <w:proofErr w:type="spellStart"/>
      <w:r w:rsidRPr="00401495">
        <w:rPr>
          <w:snapToGrid w:val="0"/>
          <w:sz w:val="22"/>
          <w:szCs w:val="22"/>
          <w:lang w:eastAsia="en-US"/>
        </w:rPr>
        <w:t>metformino</w:t>
      </w:r>
      <w:proofErr w:type="spellEnd"/>
      <w:r w:rsidRPr="00401495">
        <w:rPr>
          <w:snapToGrid w:val="0"/>
          <w:sz w:val="22"/>
          <w:szCs w:val="22"/>
          <w:lang w:eastAsia="en-US"/>
        </w:rPr>
        <w:t xml:space="preserve">, </w:t>
      </w:r>
      <w:proofErr w:type="spellStart"/>
      <w:r w:rsidRPr="00401495">
        <w:rPr>
          <w:snapToGrid w:val="0"/>
          <w:sz w:val="22"/>
          <w:szCs w:val="22"/>
          <w:lang w:eastAsia="en-US"/>
        </w:rPr>
        <w:t>glimepirido</w:t>
      </w:r>
      <w:proofErr w:type="spellEnd"/>
      <w:r w:rsidRPr="00401495">
        <w:rPr>
          <w:snapToGrid w:val="0"/>
          <w:sz w:val="22"/>
          <w:szCs w:val="22"/>
          <w:lang w:eastAsia="en-US"/>
        </w:rPr>
        <w:t xml:space="preserve">, </w:t>
      </w:r>
      <w:proofErr w:type="spellStart"/>
      <w:r w:rsidRPr="00401495">
        <w:rPr>
          <w:snapToGrid w:val="0"/>
          <w:sz w:val="22"/>
          <w:szCs w:val="22"/>
          <w:lang w:eastAsia="en-US"/>
        </w:rPr>
        <w:t>pioglitazono</w:t>
      </w:r>
      <w:proofErr w:type="spellEnd"/>
      <w:r w:rsidRPr="00401495">
        <w:rPr>
          <w:snapToGrid w:val="0"/>
          <w:sz w:val="22"/>
          <w:szCs w:val="22"/>
          <w:lang w:eastAsia="en-US"/>
        </w:rPr>
        <w:t xml:space="preserve">, </w:t>
      </w:r>
      <w:proofErr w:type="spellStart"/>
      <w:r w:rsidRPr="00401495">
        <w:rPr>
          <w:snapToGrid w:val="0"/>
          <w:sz w:val="22"/>
          <w:szCs w:val="22"/>
          <w:lang w:eastAsia="en-US"/>
        </w:rPr>
        <w:t>sitagliptino</w:t>
      </w:r>
      <w:proofErr w:type="spellEnd"/>
      <w:r w:rsidRPr="00401495">
        <w:rPr>
          <w:snapToGrid w:val="0"/>
          <w:sz w:val="22"/>
          <w:szCs w:val="22"/>
          <w:lang w:eastAsia="en-US"/>
        </w:rPr>
        <w:t xml:space="preserve">, </w:t>
      </w:r>
      <w:proofErr w:type="spellStart"/>
      <w:r w:rsidRPr="00401495">
        <w:rPr>
          <w:snapToGrid w:val="0"/>
          <w:sz w:val="22"/>
          <w:szCs w:val="22"/>
          <w:lang w:eastAsia="en-US"/>
        </w:rPr>
        <w:t>linagliptino</w:t>
      </w:r>
      <w:proofErr w:type="spellEnd"/>
      <w:r w:rsidRPr="00401495">
        <w:rPr>
          <w:snapToGrid w:val="0"/>
          <w:sz w:val="22"/>
          <w:szCs w:val="22"/>
          <w:lang w:eastAsia="en-US"/>
        </w:rPr>
        <w:t xml:space="preserve">, </w:t>
      </w:r>
      <w:proofErr w:type="spellStart"/>
      <w:r w:rsidRPr="00401495">
        <w:rPr>
          <w:snapToGrid w:val="0"/>
          <w:sz w:val="22"/>
          <w:szCs w:val="22"/>
          <w:lang w:eastAsia="en-US"/>
        </w:rPr>
        <w:t>simvastatino</w:t>
      </w:r>
      <w:proofErr w:type="spellEnd"/>
      <w:r w:rsidRPr="00401495">
        <w:rPr>
          <w:snapToGrid w:val="0"/>
          <w:sz w:val="22"/>
          <w:szCs w:val="22"/>
          <w:lang w:eastAsia="en-US"/>
        </w:rPr>
        <w:t>,</w:t>
      </w:r>
      <w:r w:rsidR="00F6005C">
        <w:rPr>
          <w:snapToGrid w:val="0"/>
          <w:sz w:val="22"/>
          <w:szCs w:val="22"/>
          <w:lang w:eastAsia="en-US"/>
        </w:rPr>
        <w:t xml:space="preserve"> </w:t>
      </w:r>
      <w:r w:rsidRPr="00401495">
        <w:rPr>
          <w:snapToGrid w:val="0"/>
          <w:sz w:val="22"/>
          <w:szCs w:val="22"/>
          <w:lang w:eastAsia="en-US"/>
        </w:rPr>
        <w:t xml:space="preserve">varfarino, </w:t>
      </w:r>
      <w:proofErr w:type="spellStart"/>
      <w:r w:rsidRPr="00401495">
        <w:rPr>
          <w:snapToGrid w:val="0"/>
          <w:sz w:val="22"/>
          <w:szCs w:val="22"/>
          <w:lang w:eastAsia="en-US"/>
        </w:rPr>
        <w:t>ramiprilio</w:t>
      </w:r>
      <w:proofErr w:type="spellEnd"/>
      <w:r w:rsidRPr="00401495">
        <w:rPr>
          <w:snapToGrid w:val="0"/>
          <w:sz w:val="22"/>
          <w:szCs w:val="22"/>
          <w:lang w:eastAsia="en-US"/>
        </w:rPr>
        <w:t xml:space="preserve">, </w:t>
      </w:r>
      <w:proofErr w:type="spellStart"/>
      <w:r w:rsidRPr="00401495">
        <w:rPr>
          <w:snapToGrid w:val="0"/>
          <w:sz w:val="22"/>
          <w:szCs w:val="22"/>
          <w:lang w:eastAsia="en-US"/>
        </w:rPr>
        <w:t>digoksino</w:t>
      </w:r>
      <w:proofErr w:type="spellEnd"/>
      <w:r w:rsidRPr="00401495">
        <w:rPr>
          <w:snapToGrid w:val="0"/>
          <w:sz w:val="22"/>
          <w:szCs w:val="22"/>
          <w:lang w:eastAsia="en-US"/>
        </w:rPr>
        <w:t>, diuretikų ir geriamųjų kontraceptikų farmakokinetikai.</w:t>
      </w:r>
    </w:p>
    <w:p w14:paraId="7CF116F7" w14:textId="77777777" w:rsidR="00F6005C" w:rsidRDefault="00F6005C" w:rsidP="00401495">
      <w:pPr>
        <w:spacing w:after="15" w:line="248" w:lineRule="auto"/>
        <w:ind w:right="11"/>
        <w:rPr>
          <w:snapToGrid w:val="0"/>
          <w:sz w:val="22"/>
          <w:szCs w:val="22"/>
          <w:lang w:eastAsia="en-US"/>
        </w:rPr>
      </w:pPr>
    </w:p>
    <w:p w14:paraId="614199B8" w14:textId="45C04A59" w:rsidR="00401495" w:rsidRPr="00F6005C" w:rsidRDefault="00401495" w:rsidP="00401495">
      <w:pPr>
        <w:spacing w:after="15" w:line="248" w:lineRule="auto"/>
        <w:ind w:right="11"/>
        <w:rPr>
          <w:snapToGrid w:val="0"/>
          <w:sz w:val="22"/>
          <w:szCs w:val="22"/>
          <w:u w:val="single"/>
          <w:lang w:eastAsia="en-US"/>
        </w:rPr>
      </w:pPr>
      <w:r w:rsidRPr="00F6005C">
        <w:rPr>
          <w:snapToGrid w:val="0"/>
          <w:sz w:val="22"/>
          <w:szCs w:val="22"/>
          <w:u w:val="single"/>
          <w:lang w:eastAsia="en-US"/>
        </w:rPr>
        <w:t>Vaikų populiacija</w:t>
      </w:r>
    </w:p>
    <w:p w14:paraId="65F4C692" w14:textId="77777777" w:rsidR="00F6005C" w:rsidRPr="00401495" w:rsidRDefault="00F6005C" w:rsidP="00401495">
      <w:pPr>
        <w:spacing w:after="15" w:line="248" w:lineRule="auto"/>
        <w:ind w:right="11"/>
        <w:rPr>
          <w:snapToGrid w:val="0"/>
          <w:sz w:val="22"/>
          <w:szCs w:val="22"/>
          <w:lang w:eastAsia="en-US"/>
        </w:rPr>
      </w:pPr>
    </w:p>
    <w:p w14:paraId="30193024" w14:textId="6F61EE0C" w:rsidR="003B31DC" w:rsidRPr="00401495" w:rsidRDefault="00401495" w:rsidP="00401495">
      <w:pPr>
        <w:spacing w:after="15" w:line="248" w:lineRule="auto"/>
        <w:ind w:right="11"/>
        <w:rPr>
          <w:rFonts w:eastAsiaTheme="minorHAnsi"/>
          <w:color w:val="000000"/>
          <w:sz w:val="22"/>
          <w:szCs w:val="22"/>
          <w:lang w:eastAsia="en-US"/>
        </w:rPr>
      </w:pPr>
      <w:r w:rsidRPr="00401495">
        <w:rPr>
          <w:snapToGrid w:val="0"/>
          <w:sz w:val="22"/>
          <w:szCs w:val="22"/>
          <w:lang w:eastAsia="en-US"/>
        </w:rPr>
        <w:t>Sąveikos tyrimai atlikti tik suaugusiesiems.</w:t>
      </w:r>
    </w:p>
    <w:p w14:paraId="51589D9C" w14:textId="77777777" w:rsidR="003B31DC" w:rsidRDefault="003B31DC">
      <w:pPr>
        <w:widowControl w:val="0"/>
        <w:tabs>
          <w:tab w:val="left" w:pos="567"/>
        </w:tabs>
        <w:ind w:left="567" w:hanging="567"/>
        <w:outlineLvl w:val="2"/>
        <w:rPr>
          <w:iCs/>
          <w:snapToGrid w:val="0"/>
          <w:sz w:val="22"/>
          <w:szCs w:val="22"/>
          <w:lang w:eastAsia="en-US"/>
        </w:rPr>
      </w:pPr>
    </w:p>
    <w:p w14:paraId="4FA33CEB" w14:textId="77777777" w:rsidR="003B31DC" w:rsidRDefault="00913CBE">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4464D5A4" w14:textId="77777777" w:rsidR="003B31DC" w:rsidRDefault="003B31DC">
      <w:pPr>
        <w:widowControl w:val="0"/>
        <w:rPr>
          <w:iCs/>
          <w:sz w:val="22"/>
          <w:szCs w:val="22"/>
          <w:lang w:eastAsia="en-US"/>
        </w:rPr>
      </w:pPr>
    </w:p>
    <w:p w14:paraId="6B64DF59" w14:textId="77777777" w:rsidR="003B31DC" w:rsidRDefault="00913CBE">
      <w:pPr>
        <w:widowControl w:val="0"/>
        <w:outlineLvl w:val="0"/>
        <w:rPr>
          <w:sz w:val="22"/>
          <w:szCs w:val="22"/>
          <w:u w:val="single"/>
          <w:lang w:eastAsia="sl-SI"/>
        </w:rPr>
      </w:pPr>
      <w:r>
        <w:rPr>
          <w:sz w:val="22"/>
          <w:szCs w:val="22"/>
          <w:u w:val="single"/>
          <w:lang w:eastAsia="sl-SI"/>
        </w:rPr>
        <w:lastRenderedPageBreak/>
        <w:t>Nėštumas</w:t>
      </w:r>
    </w:p>
    <w:p w14:paraId="1DFAC714" w14:textId="5F483DD8" w:rsidR="00F71B35" w:rsidRPr="00585246" w:rsidRDefault="00A33C38" w:rsidP="00F71B35">
      <w:pPr>
        <w:widowControl w:val="0"/>
        <w:outlineLvl w:val="0"/>
        <w:rPr>
          <w:sz w:val="22"/>
          <w:szCs w:val="22"/>
          <w:lang w:eastAsia="en-US"/>
        </w:rPr>
      </w:pPr>
      <w:r w:rsidRPr="00585246">
        <w:rPr>
          <w:sz w:val="22"/>
          <w:szCs w:val="22"/>
          <w:lang w:eastAsia="en-US"/>
        </w:rPr>
        <w:t xml:space="preserve">Duomenų apie </w:t>
      </w:r>
      <w:proofErr w:type="spellStart"/>
      <w:r w:rsidRPr="00585246">
        <w:rPr>
          <w:sz w:val="22"/>
          <w:szCs w:val="22"/>
          <w:lang w:eastAsia="en-US"/>
        </w:rPr>
        <w:t>empagliflozino</w:t>
      </w:r>
      <w:proofErr w:type="spellEnd"/>
      <w:r w:rsidRPr="00585246">
        <w:rPr>
          <w:sz w:val="22"/>
          <w:szCs w:val="22"/>
          <w:lang w:eastAsia="en-US"/>
        </w:rPr>
        <w:t xml:space="preserve"> vartojimą nėštumo metu nėra. Tyrimai su gyvūnais parodė, kad vėlyvuoju vaikingumo laikotarpiu labai nedidelis kiekis </w:t>
      </w:r>
      <w:proofErr w:type="spellStart"/>
      <w:r w:rsidRPr="00585246">
        <w:rPr>
          <w:sz w:val="22"/>
          <w:szCs w:val="22"/>
          <w:lang w:eastAsia="en-US"/>
        </w:rPr>
        <w:t>empagliflozino</w:t>
      </w:r>
      <w:proofErr w:type="spellEnd"/>
      <w:r w:rsidRPr="00585246">
        <w:rPr>
          <w:sz w:val="22"/>
          <w:szCs w:val="22"/>
          <w:lang w:eastAsia="en-US"/>
        </w:rPr>
        <w:t xml:space="preserve"> prasiskverbia per placentą, bet tiesioginio ar netiesioginio kenksmingo toksinio poveikio ankstyvajam embriono vystymuisi neparodė. Tačiau tyrimai su gyvūnais parodė nepageidaujamą poveikį atsivestų jauniklių vystymuisi (žr. 5.3 skyrių). Nėštumo metu </w:t>
      </w:r>
      <w:proofErr w:type="spellStart"/>
      <w:r w:rsidRPr="0011380F">
        <w:rPr>
          <w:rFonts w:eastAsia="SimSun"/>
          <w:snapToGrid w:val="0"/>
          <w:color w:val="000000"/>
          <w:sz w:val="22"/>
          <w:szCs w:val="22"/>
          <w:lang w:eastAsia="en-US"/>
        </w:rPr>
        <w:t>empagliflozino</w:t>
      </w:r>
      <w:proofErr w:type="spellEnd"/>
      <w:r w:rsidRPr="00585246">
        <w:rPr>
          <w:sz w:val="22"/>
          <w:szCs w:val="22"/>
          <w:lang w:eastAsia="en-US"/>
        </w:rPr>
        <w:t xml:space="preserve"> geriau nevartoti.</w:t>
      </w:r>
    </w:p>
    <w:p w14:paraId="3FC4B98F" w14:textId="77777777" w:rsidR="00A33C38" w:rsidRDefault="00A33C38" w:rsidP="00F71B35">
      <w:pPr>
        <w:widowControl w:val="0"/>
        <w:outlineLvl w:val="0"/>
        <w:rPr>
          <w:sz w:val="22"/>
          <w:szCs w:val="22"/>
          <w:u w:val="single"/>
          <w:lang w:eastAsia="sl-SI"/>
        </w:rPr>
      </w:pPr>
    </w:p>
    <w:p w14:paraId="3A4AC39A" w14:textId="77777777" w:rsidR="003B31DC" w:rsidRDefault="00913CBE">
      <w:pPr>
        <w:widowControl w:val="0"/>
        <w:outlineLvl w:val="0"/>
        <w:rPr>
          <w:sz w:val="22"/>
          <w:szCs w:val="22"/>
          <w:u w:val="single"/>
          <w:lang w:eastAsia="sl-SI"/>
        </w:rPr>
      </w:pPr>
      <w:r>
        <w:rPr>
          <w:sz w:val="22"/>
          <w:szCs w:val="22"/>
          <w:u w:val="single"/>
          <w:lang w:eastAsia="sl-SI"/>
        </w:rPr>
        <w:t>Žindymas</w:t>
      </w:r>
    </w:p>
    <w:p w14:paraId="57783384" w14:textId="3140039C" w:rsidR="003B31DC" w:rsidRDefault="00F71B35" w:rsidP="00F71B35">
      <w:pPr>
        <w:widowControl w:val="0"/>
        <w:outlineLvl w:val="0"/>
        <w:rPr>
          <w:sz w:val="22"/>
          <w:szCs w:val="22"/>
          <w:lang w:eastAsia="sl-SI"/>
        </w:rPr>
      </w:pPr>
      <w:r w:rsidRPr="00F71B35">
        <w:rPr>
          <w:sz w:val="22"/>
          <w:szCs w:val="22"/>
          <w:lang w:eastAsia="sl-SI"/>
        </w:rPr>
        <w:t xml:space="preserve">Duomenų apie </w:t>
      </w:r>
      <w:proofErr w:type="spellStart"/>
      <w:r w:rsidRPr="00F71B35">
        <w:rPr>
          <w:sz w:val="22"/>
          <w:szCs w:val="22"/>
          <w:lang w:eastAsia="sl-SI"/>
        </w:rPr>
        <w:t>empagliflozino</w:t>
      </w:r>
      <w:proofErr w:type="spellEnd"/>
      <w:r w:rsidRPr="00F71B35">
        <w:rPr>
          <w:sz w:val="22"/>
          <w:szCs w:val="22"/>
          <w:lang w:eastAsia="sl-SI"/>
        </w:rPr>
        <w:t xml:space="preserve"> išskyrimą į gyd</w:t>
      </w:r>
      <w:r w:rsidR="000175F9">
        <w:rPr>
          <w:sz w:val="22"/>
          <w:szCs w:val="22"/>
          <w:lang w:eastAsia="sl-SI"/>
        </w:rPr>
        <w:t>yt</w:t>
      </w:r>
      <w:r w:rsidRPr="00F71B35">
        <w:rPr>
          <w:sz w:val="22"/>
          <w:szCs w:val="22"/>
          <w:lang w:eastAsia="sl-SI"/>
        </w:rPr>
        <w:t xml:space="preserve">ų moterų pieną nėra. Esami </w:t>
      </w:r>
      <w:proofErr w:type="spellStart"/>
      <w:r w:rsidRPr="00F71B35">
        <w:rPr>
          <w:sz w:val="22"/>
          <w:szCs w:val="22"/>
          <w:lang w:eastAsia="sl-SI"/>
        </w:rPr>
        <w:t>toksikologinių</w:t>
      </w:r>
      <w:proofErr w:type="spellEnd"/>
      <w:r w:rsidRPr="00F71B35">
        <w:rPr>
          <w:sz w:val="22"/>
          <w:szCs w:val="22"/>
          <w:lang w:eastAsia="sl-SI"/>
        </w:rPr>
        <w:t xml:space="preserve"> tyrimų su</w:t>
      </w:r>
      <w:r>
        <w:rPr>
          <w:sz w:val="22"/>
          <w:szCs w:val="22"/>
          <w:lang w:eastAsia="sl-SI"/>
        </w:rPr>
        <w:t xml:space="preserve"> </w:t>
      </w:r>
      <w:r w:rsidRPr="00F71B35">
        <w:rPr>
          <w:sz w:val="22"/>
          <w:szCs w:val="22"/>
          <w:lang w:eastAsia="sl-SI"/>
        </w:rPr>
        <w:t xml:space="preserve">gyvūnais duomenys rodo, kad </w:t>
      </w:r>
      <w:proofErr w:type="spellStart"/>
      <w:r w:rsidRPr="00F71B35">
        <w:rPr>
          <w:sz w:val="22"/>
          <w:szCs w:val="22"/>
          <w:lang w:eastAsia="sl-SI"/>
        </w:rPr>
        <w:t>empagliflozino</w:t>
      </w:r>
      <w:proofErr w:type="spellEnd"/>
      <w:r w:rsidRPr="00F71B35">
        <w:rPr>
          <w:sz w:val="22"/>
          <w:szCs w:val="22"/>
          <w:lang w:eastAsia="sl-SI"/>
        </w:rPr>
        <w:t xml:space="preserve"> išsiskiria į gyvūnų pieną. Pavojaus žindomiems</w:t>
      </w:r>
      <w:r>
        <w:rPr>
          <w:sz w:val="22"/>
          <w:szCs w:val="22"/>
          <w:lang w:eastAsia="sl-SI"/>
        </w:rPr>
        <w:t xml:space="preserve"> </w:t>
      </w:r>
      <w:r w:rsidRPr="00F71B35">
        <w:rPr>
          <w:sz w:val="22"/>
          <w:szCs w:val="22"/>
          <w:lang w:eastAsia="sl-SI"/>
        </w:rPr>
        <w:t xml:space="preserve">naujagimiams ar kūdikiams negalima atmesti. </w:t>
      </w:r>
      <w:proofErr w:type="spellStart"/>
      <w:r w:rsidR="00A33C38">
        <w:rPr>
          <w:rFonts w:eastAsia="SimSun"/>
          <w:snapToGrid w:val="0"/>
          <w:color w:val="000000"/>
          <w:sz w:val="22"/>
          <w:szCs w:val="22"/>
          <w:lang w:eastAsia="en-US"/>
        </w:rPr>
        <w:t>E</w:t>
      </w:r>
      <w:r w:rsidR="00A33C38" w:rsidRPr="0011380F">
        <w:rPr>
          <w:rFonts w:eastAsia="SimSun"/>
          <w:snapToGrid w:val="0"/>
          <w:color w:val="000000"/>
          <w:sz w:val="22"/>
          <w:szCs w:val="22"/>
          <w:lang w:eastAsia="en-US"/>
        </w:rPr>
        <w:t>mpagliflozino</w:t>
      </w:r>
      <w:proofErr w:type="spellEnd"/>
      <w:r w:rsidR="00A33C38">
        <w:rPr>
          <w:sz w:val="22"/>
          <w:szCs w:val="22"/>
          <w:lang w:eastAsia="sl-SI"/>
        </w:rPr>
        <w:t xml:space="preserve"> </w:t>
      </w:r>
      <w:r w:rsidRPr="00F71B35">
        <w:rPr>
          <w:sz w:val="22"/>
          <w:szCs w:val="22"/>
          <w:lang w:eastAsia="sl-SI"/>
        </w:rPr>
        <w:t>neturi būti vartojamas žindymo metu</w:t>
      </w:r>
      <w:r>
        <w:rPr>
          <w:sz w:val="22"/>
          <w:szCs w:val="22"/>
          <w:lang w:eastAsia="sl-SI"/>
        </w:rPr>
        <w:t>.</w:t>
      </w:r>
    </w:p>
    <w:p w14:paraId="31495D24" w14:textId="77777777" w:rsidR="00F71B35" w:rsidRDefault="00F71B35">
      <w:pPr>
        <w:widowControl w:val="0"/>
        <w:outlineLvl w:val="0"/>
        <w:rPr>
          <w:sz w:val="22"/>
          <w:szCs w:val="22"/>
          <w:u w:val="single"/>
          <w:lang w:eastAsia="sl-SI"/>
        </w:rPr>
      </w:pPr>
    </w:p>
    <w:p w14:paraId="66E5D2E3" w14:textId="77777777" w:rsidR="00F71B35" w:rsidRDefault="00913CBE">
      <w:pPr>
        <w:widowControl w:val="0"/>
        <w:outlineLvl w:val="0"/>
      </w:pPr>
      <w:r>
        <w:rPr>
          <w:sz w:val="22"/>
          <w:szCs w:val="22"/>
          <w:u w:val="single"/>
          <w:lang w:eastAsia="sl-SI"/>
        </w:rPr>
        <w:t>Vaisingumas</w:t>
      </w:r>
    </w:p>
    <w:p w14:paraId="395D41D2" w14:textId="60E82B28" w:rsidR="003B31DC" w:rsidRPr="00F71B35" w:rsidRDefault="00A33C38">
      <w:pPr>
        <w:widowControl w:val="0"/>
        <w:outlineLvl w:val="0"/>
        <w:rPr>
          <w:sz w:val="22"/>
          <w:szCs w:val="22"/>
          <w:lang w:eastAsia="sl-SI"/>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mpagliflozino</w:t>
      </w:r>
      <w:proofErr w:type="spellEnd"/>
      <w:r w:rsidR="00F71B35" w:rsidRPr="00F71B35">
        <w:rPr>
          <w:sz w:val="22"/>
          <w:szCs w:val="22"/>
          <w:lang w:eastAsia="sl-SI"/>
        </w:rPr>
        <w:t xml:space="preserve"> poveikio žmogaus vaisingumui tyrimų neatlikta. Tyrimai su gyvūnais tiesioginio ar netiesioginio kenksmingo toksinio poveikio vaisingumui neparodė (žr. 5.3 skyrių).</w:t>
      </w:r>
    </w:p>
    <w:p w14:paraId="49B2DA39" w14:textId="77777777" w:rsidR="003B31DC" w:rsidRDefault="003B31DC">
      <w:pPr>
        <w:widowControl w:val="0"/>
        <w:outlineLvl w:val="0"/>
        <w:rPr>
          <w:sz w:val="22"/>
          <w:szCs w:val="22"/>
          <w:u w:val="single"/>
          <w:lang w:eastAsia="sl-SI"/>
        </w:rPr>
      </w:pPr>
    </w:p>
    <w:p w14:paraId="4AABC3D1" w14:textId="77777777" w:rsidR="00F71B35" w:rsidRDefault="00F71B35" w:rsidP="00F71B35">
      <w:pPr>
        <w:widowControl w:val="0"/>
        <w:ind w:left="567" w:hanging="567"/>
        <w:rPr>
          <w:sz w:val="22"/>
          <w:szCs w:val="22"/>
          <w:lang w:eastAsia="en-US"/>
        </w:rPr>
      </w:pPr>
    </w:p>
    <w:p w14:paraId="1D8546D3"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1CFAD76F" w14:textId="77777777" w:rsidR="003B31DC" w:rsidRDefault="003B31DC">
      <w:pPr>
        <w:widowControl w:val="0"/>
        <w:ind w:left="567" w:hanging="567"/>
        <w:rPr>
          <w:sz w:val="22"/>
          <w:szCs w:val="22"/>
          <w:lang w:eastAsia="en-US"/>
        </w:rPr>
      </w:pPr>
    </w:p>
    <w:p w14:paraId="2BB767C8" w14:textId="01F1A52E" w:rsidR="003B31DC" w:rsidRDefault="00730927" w:rsidP="00521583">
      <w:pPr>
        <w:widowControl w:val="0"/>
        <w:autoSpaceDE w:val="0"/>
        <w:autoSpaceDN w:val="0"/>
        <w:adjustRightInd w:val="0"/>
        <w:rPr>
          <w:rFonts w:eastAsia="TimesNewRoman"/>
          <w:sz w:val="22"/>
          <w:szCs w:val="22"/>
          <w:lang w:eastAsia="en-US"/>
        </w:rPr>
      </w:pPr>
      <w:proofErr w:type="spellStart"/>
      <w:r>
        <w:rPr>
          <w:rFonts w:eastAsia="SimSun"/>
          <w:snapToGrid w:val="0"/>
          <w:color w:val="000000"/>
          <w:sz w:val="22"/>
          <w:szCs w:val="22"/>
          <w:lang w:eastAsia="en-US"/>
        </w:rPr>
        <w:t>E</w:t>
      </w:r>
      <w:r w:rsidRPr="0011380F">
        <w:rPr>
          <w:rFonts w:eastAsia="SimSun"/>
          <w:snapToGrid w:val="0"/>
          <w:color w:val="000000"/>
          <w:sz w:val="22"/>
          <w:szCs w:val="22"/>
          <w:lang w:eastAsia="en-US"/>
        </w:rPr>
        <w:t>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gebėjimą vairuoti ir valdyti mechanizmus veikia silpnai. Pacientams reikia patarti, kad</w:t>
      </w:r>
      <w:r w:rsidR="00521583">
        <w:rPr>
          <w:rFonts w:eastAsia="TimesNewRoman"/>
          <w:sz w:val="22"/>
          <w:szCs w:val="22"/>
          <w:lang w:eastAsia="en-US"/>
        </w:rPr>
        <w:t xml:space="preserve"> </w:t>
      </w:r>
      <w:r w:rsidR="00521583" w:rsidRPr="00521583">
        <w:rPr>
          <w:rFonts w:eastAsia="TimesNewRoman"/>
          <w:sz w:val="22"/>
          <w:szCs w:val="22"/>
          <w:lang w:eastAsia="en-US"/>
        </w:rPr>
        <w:t>vairuodami ir valdydami mechanizmus imtųsi atsargumo priemonių hipoglikemijai išvengti, ypač</w:t>
      </w:r>
      <w:r w:rsidR="00521583">
        <w:rPr>
          <w:rFonts w:eastAsia="TimesNewRoman"/>
          <w:sz w:val="22"/>
          <w:szCs w:val="22"/>
          <w:lang w:eastAsia="en-US"/>
        </w:rPr>
        <w:t xml:space="preserve"> </w:t>
      </w:r>
      <w:r w:rsidR="00521583" w:rsidRPr="00521583">
        <w:rPr>
          <w:rFonts w:eastAsia="TimesNewRoman"/>
          <w:sz w:val="22"/>
          <w:szCs w:val="22"/>
          <w:lang w:eastAsia="en-US"/>
        </w:rPr>
        <w:t xml:space="preserve">tuomet, kai </w:t>
      </w:r>
      <w:proofErr w:type="spellStart"/>
      <w:r w:rsidRPr="0011380F">
        <w:rPr>
          <w:rFonts w:eastAsia="SimSun"/>
          <w:snapToGrid w:val="0"/>
          <w:color w:val="000000"/>
          <w:sz w:val="22"/>
          <w:szCs w:val="22"/>
          <w:lang w:eastAsia="en-US"/>
        </w:rPr>
        <w:t>empagliflozin</w:t>
      </w:r>
      <w:r>
        <w:rPr>
          <w:rFonts w:eastAsia="SimSun"/>
          <w:snapToGrid w:val="0"/>
          <w:color w:val="000000"/>
          <w:sz w:val="22"/>
          <w:szCs w:val="22"/>
          <w:lang w:eastAsia="en-US"/>
        </w:rPr>
        <w:t>as</w:t>
      </w:r>
      <w:proofErr w:type="spellEnd"/>
      <w:r w:rsidR="00521583" w:rsidRPr="00521583">
        <w:rPr>
          <w:rFonts w:eastAsia="TimesNewRoman"/>
          <w:sz w:val="22"/>
          <w:szCs w:val="22"/>
          <w:lang w:eastAsia="en-US"/>
        </w:rPr>
        <w:t xml:space="preserve"> vartojamas kartu su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F91200">
        <w:rPr>
          <w:rFonts w:eastAsia="TimesNewRoman"/>
          <w:sz w:val="22"/>
          <w:szCs w:val="22"/>
          <w:lang w:eastAsia="en-US"/>
        </w:rPr>
        <w:t>dariniais</w:t>
      </w:r>
      <w:r w:rsidR="00521583" w:rsidRPr="00521583">
        <w:rPr>
          <w:rFonts w:eastAsia="TimesNewRoman"/>
          <w:sz w:val="22"/>
          <w:szCs w:val="22"/>
          <w:lang w:eastAsia="en-US"/>
        </w:rPr>
        <w:t xml:space="preserve"> ir (arba) insulinu.</w:t>
      </w:r>
    </w:p>
    <w:p w14:paraId="1E5B85FB" w14:textId="77777777" w:rsidR="00521583" w:rsidRDefault="00521583" w:rsidP="00521583">
      <w:pPr>
        <w:widowControl w:val="0"/>
        <w:autoSpaceDE w:val="0"/>
        <w:autoSpaceDN w:val="0"/>
        <w:adjustRightInd w:val="0"/>
        <w:rPr>
          <w:sz w:val="22"/>
          <w:szCs w:val="22"/>
          <w:lang w:eastAsia="sl-SI"/>
        </w:rPr>
      </w:pPr>
    </w:p>
    <w:p w14:paraId="3615334E" w14:textId="77777777" w:rsidR="003B31DC" w:rsidRDefault="00913CBE">
      <w:pPr>
        <w:widowControl w:val="0"/>
        <w:tabs>
          <w:tab w:val="left" w:pos="567"/>
        </w:tabs>
        <w:ind w:left="567" w:hanging="567"/>
        <w:outlineLvl w:val="2"/>
        <w:rPr>
          <w:b/>
          <w:kern w:val="28"/>
          <w:sz w:val="22"/>
          <w:szCs w:val="22"/>
          <w:lang w:eastAsia="en-US"/>
        </w:rPr>
      </w:pPr>
      <w:r w:rsidRPr="00730927">
        <w:rPr>
          <w:b/>
          <w:kern w:val="28"/>
          <w:sz w:val="22"/>
          <w:szCs w:val="22"/>
          <w:lang w:eastAsia="en-US"/>
        </w:rPr>
        <w:t>4.8</w:t>
      </w:r>
      <w:r w:rsidRPr="00730927">
        <w:rPr>
          <w:b/>
          <w:kern w:val="28"/>
          <w:sz w:val="22"/>
          <w:szCs w:val="22"/>
          <w:lang w:eastAsia="en-US"/>
        </w:rPr>
        <w:tab/>
        <w:t>Nepageidaujamas poveikis</w:t>
      </w:r>
    </w:p>
    <w:p w14:paraId="665E1465" w14:textId="77777777" w:rsidR="003B31DC" w:rsidRDefault="003B31DC">
      <w:pPr>
        <w:widowControl w:val="0"/>
        <w:tabs>
          <w:tab w:val="left" w:pos="567"/>
        </w:tabs>
        <w:rPr>
          <w:iCs/>
          <w:sz w:val="22"/>
          <w:szCs w:val="22"/>
          <w:lang w:eastAsia="en-US"/>
        </w:rPr>
      </w:pPr>
    </w:p>
    <w:p w14:paraId="42415775" w14:textId="77777777" w:rsidR="003B31DC" w:rsidRDefault="00913CBE">
      <w:pPr>
        <w:widowControl w:val="0"/>
        <w:tabs>
          <w:tab w:val="left" w:pos="567"/>
        </w:tabs>
        <w:rPr>
          <w:iCs/>
          <w:sz w:val="22"/>
          <w:szCs w:val="22"/>
          <w:u w:val="single"/>
          <w:lang w:eastAsia="en-US"/>
        </w:rPr>
      </w:pPr>
      <w:r>
        <w:rPr>
          <w:iCs/>
          <w:sz w:val="22"/>
          <w:szCs w:val="22"/>
          <w:u w:val="single"/>
          <w:lang w:eastAsia="en-US"/>
        </w:rPr>
        <w:t>Saugumo duomenų santrauka</w:t>
      </w:r>
    </w:p>
    <w:p w14:paraId="2C53EFBE" w14:textId="77777777"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2 tipo cukrinis diabetas</w:t>
      </w:r>
    </w:p>
    <w:p w14:paraId="2D1DF890" w14:textId="62B54374"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Tyrimuose, kuriuose buvo vertinamas </w:t>
      </w:r>
      <w:bookmarkStart w:id="1" w:name="_Hlk232423516"/>
      <w:proofErr w:type="spellStart"/>
      <w:r w:rsidRPr="0011380F">
        <w:rPr>
          <w:rFonts w:eastAsia="SimSun"/>
          <w:snapToGrid w:val="0"/>
          <w:color w:val="000000"/>
          <w:sz w:val="22"/>
          <w:szCs w:val="22"/>
          <w:lang w:eastAsia="en-US"/>
        </w:rPr>
        <w:t>empagliflozino</w:t>
      </w:r>
      <w:bookmarkEnd w:id="1"/>
      <w:proofErr w:type="spellEnd"/>
      <w:r w:rsidRPr="0011380F">
        <w:rPr>
          <w:rFonts w:eastAsia="SimSun"/>
          <w:snapToGrid w:val="0"/>
          <w:color w:val="000000"/>
          <w:sz w:val="22"/>
          <w:szCs w:val="22"/>
          <w:lang w:eastAsia="en-US"/>
        </w:rPr>
        <w:t xml:space="preserve"> saugumas, iš viso dalyvavo 15</w:t>
      </w:r>
      <w:r>
        <w:rPr>
          <w:rFonts w:eastAsia="SimSun"/>
          <w:snapToGrid w:val="0"/>
          <w:color w:val="000000"/>
          <w:sz w:val="22"/>
          <w:szCs w:val="22"/>
          <w:lang w:eastAsia="en-US"/>
        </w:rPr>
        <w:t> </w:t>
      </w:r>
      <w:r w:rsidRPr="0011380F">
        <w:rPr>
          <w:rFonts w:eastAsia="SimSun"/>
          <w:snapToGrid w:val="0"/>
          <w:color w:val="000000"/>
          <w:sz w:val="22"/>
          <w:szCs w:val="22"/>
          <w:lang w:eastAsia="en-US"/>
        </w:rPr>
        <w:t>582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sergantys 2 tipo diabetu, iš kurių 10</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004 pacientai vartojo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vieną arba derinant su</w:t>
      </w:r>
      <w:r>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metforminu</w:t>
      </w:r>
      <w:proofErr w:type="spellEnd"/>
      <w:r w:rsidRPr="0011380F">
        <w:rPr>
          <w:rFonts w:eastAsia="SimSun"/>
          <w:snapToGrid w:val="0"/>
          <w:color w:val="000000"/>
          <w:sz w:val="22"/>
          <w:szCs w:val="22"/>
          <w:lang w:eastAsia="en-US"/>
        </w:rPr>
        <w:t xml:space="preserve">,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625459">
        <w:rPr>
          <w:rFonts w:eastAsia="SimSun"/>
          <w:snapToGrid w:val="0"/>
          <w:color w:val="000000"/>
          <w:sz w:val="22"/>
          <w:szCs w:val="22"/>
          <w:lang w:eastAsia="en-US"/>
        </w:rPr>
        <w:t>dariniais</w:t>
      </w:r>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pioglitazonu</w:t>
      </w:r>
      <w:proofErr w:type="spellEnd"/>
      <w:r w:rsidRPr="0011380F">
        <w:rPr>
          <w:rFonts w:eastAsia="SimSun"/>
          <w:snapToGrid w:val="0"/>
          <w:color w:val="000000"/>
          <w:sz w:val="22"/>
          <w:szCs w:val="22"/>
          <w:lang w:eastAsia="en-US"/>
        </w:rPr>
        <w:t>, DPP-4 inhibitoriais ar insulinu.</w:t>
      </w:r>
    </w:p>
    <w:p w14:paraId="40055E69" w14:textId="77777777" w:rsidR="0011380F" w:rsidRDefault="0011380F" w:rsidP="0011380F">
      <w:pPr>
        <w:tabs>
          <w:tab w:val="left" w:pos="567"/>
        </w:tabs>
        <w:rPr>
          <w:rFonts w:eastAsia="SimSun"/>
          <w:snapToGrid w:val="0"/>
          <w:color w:val="000000"/>
          <w:sz w:val="22"/>
          <w:szCs w:val="22"/>
          <w:lang w:eastAsia="en-US"/>
        </w:rPr>
      </w:pPr>
    </w:p>
    <w:p w14:paraId="09B27D79" w14:textId="45DD2922"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6 placebu kontroliuojamuose tyrimuose, trukusiuose nuo 18 iki 24 savaičių, dalyvavo 3</w:t>
      </w:r>
      <w:r>
        <w:rPr>
          <w:rFonts w:eastAsia="SimSun"/>
          <w:snapToGrid w:val="0"/>
          <w:color w:val="000000"/>
          <w:sz w:val="22"/>
          <w:szCs w:val="22"/>
          <w:lang w:eastAsia="en-US"/>
        </w:rPr>
        <w:t> </w:t>
      </w:r>
      <w:r w:rsidRPr="0011380F">
        <w:rPr>
          <w:rFonts w:eastAsia="SimSun"/>
          <w:snapToGrid w:val="0"/>
          <w:color w:val="000000"/>
          <w:sz w:val="22"/>
          <w:szCs w:val="22"/>
          <w:lang w:eastAsia="en-US"/>
        </w:rPr>
        <w:t>534 pacientai,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 kurių 1</w:t>
      </w:r>
      <w:r>
        <w:rPr>
          <w:rFonts w:eastAsia="SimSun"/>
          <w:snapToGrid w:val="0"/>
          <w:color w:val="000000"/>
          <w:sz w:val="22"/>
          <w:szCs w:val="22"/>
          <w:lang w:eastAsia="en-US"/>
        </w:rPr>
        <w:t> </w:t>
      </w:r>
      <w:r w:rsidRPr="0011380F">
        <w:rPr>
          <w:rFonts w:eastAsia="SimSun"/>
          <w:snapToGrid w:val="0"/>
          <w:color w:val="000000"/>
          <w:sz w:val="22"/>
          <w:szCs w:val="22"/>
          <w:lang w:eastAsia="en-US"/>
        </w:rPr>
        <w:t>183 vartojo placebą, 2</w:t>
      </w:r>
      <w:r>
        <w:rPr>
          <w:rFonts w:eastAsia="SimSun"/>
          <w:snapToGrid w:val="0"/>
          <w:color w:val="000000"/>
          <w:sz w:val="22"/>
          <w:szCs w:val="22"/>
          <w:lang w:eastAsia="en-US"/>
        </w:rPr>
        <w:t> </w:t>
      </w:r>
      <w:r w:rsidRPr="0011380F">
        <w:rPr>
          <w:rFonts w:eastAsia="SimSun"/>
          <w:snapToGrid w:val="0"/>
          <w:color w:val="000000"/>
          <w:sz w:val="22"/>
          <w:szCs w:val="22"/>
          <w:lang w:eastAsia="en-US"/>
        </w:rPr>
        <w:t xml:space="preserve">351 – </w:t>
      </w:r>
      <w:proofErr w:type="spellStart"/>
      <w:r w:rsidRPr="0011380F">
        <w:rPr>
          <w:rFonts w:eastAsia="SimSun"/>
          <w:snapToGrid w:val="0"/>
          <w:color w:val="000000"/>
          <w:sz w:val="22"/>
          <w:szCs w:val="22"/>
          <w:lang w:eastAsia="en-US"/>
        </w:rPr>
        <w:t>empaglifloziną</w:t>
      </w:r>
      <w:proofErr w:type="spellEnd"/>
      <w:r w:rsidRPr="0011380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Empagliflozinu</w:t>
      </w:r>
      <w:proofErr w:type="spellEnd"/>
      <w:r w:rsidRPr="0011380F">
        <w:rPr>
          <w:rFonts w:eastAsia="SimSun"/>
          <w:snapToGrid w:val="0"/>
          <w:color w:val="000000"/>
          <w:sz w:val="22"/>
          <w:szCs w:val="22"/>
          <w:lang w:eastAsia="en-US"/>
        </w:rPr>
        <w:t xml:space="preserve"> gydomiems pacientams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bendras nepageidaujamų reiškinių dažnis buvo panašus į placebą vartojusių pacientų. Dažniausiai</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pastebėta nepageidaujama reakcija buvo hipoglikemija, kai kartu buvo vartojamas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625459">
        <w:rPr>
          <w:rFonts w:eastAsia="SimSun"/>
          <w:snapToGrid w:val="0"/>
          <w:color w:val="000000"/>
          <w:sz w:val="22"/>
          <w:szCs w:val="22"/>
          <w:lang w:eastAsia="en-US"/>
        </w:rPr>
        <w:t>darinys</w:t>
      </w:r>
      <w:r>
        <w:rPr>
          <w:rFonts w:eastAsia="SimSun"/>
          <w:snapToGrid w:val="0"/>
          <w:color w:val="000000"/>
          <w:sz w:val="22"/>
          <w:szCs w:val="22"/>
          <w:lang w:eastAsia="en-US"/>
        </w:rPr>
        <w:t xml:space="preserve"> </w:t>
      </w:r>
      <w:r w:rsidRPr="0011380F">
        <w:rPr>
          <w:rFonts w:eastAsia="SimSun"/>
          <w:snapToGrid w:val="0"/>
          <w:color w:val="000000"/>
          <w:sz w:val="22"/>
          <w:szCs w:val="22"/>
          <w:lang w:eastAsia="en-US"/>
        </w:rPr>
        <w:t>arba insulinas (žr. atrinktų nepageidaujamų reakcijų apibūdinimą).</w:t>
      </w:r>
    </w:p>
    <w:p w14:paraId="51181229" w14:textId="77777777" w:rsidR="0011380F" w:rsidRDefault="0011380F" w:rsidP="0011380F">
      <w:pPr>
        <w:tabs>
          <w:tab w:val="left" w:pos="567"/>
        </w:tabs>
        <w:rPr>
          <w:rFonts w:eastAsia="SimSun"/>
          <w:snapToGrid w:val="0"/>
          <w:color w:val="000000"/>
          <w:sz w:val="22"/>
          <w:szCs w:val="22"/>
          <w:lang w:eastAsia="en-US"/>
        </w:rPr>
      </w:pPr>
    </w:p>
    <w:p w14:paraId="1F84319F" w14:textId="7320EC59" w:rsidR="0011380F" w:rsidRPr="0011380F" w:rsidRDefault="0011380F" w:rsidP="0011380F">
      <w:pPr>
        <w:tabs>
          <w:tab w:val="left" w:pos="567"/>
        </w:tabs>
        <w:rPr>
          <w:rFonts w:eastAsia="SimSun"/>
          <w:i/>
          <w:iCs/>
          <w:snapToGrid w:val="0"/>
          <w:color w:val="000000"/>
          <w:sz w:val="22"/>
          <w:szCs w:val="22"/>
          <w:lang w:eastAsia="en-US"/>
        </w:rPr>
      </w:pPr>
      <w:r w:rsidRPr="0011380F">
        <w:rPr>
          <w:rFonts w:eastAsia="SimSun"/>
          <w:i/>
          <w:iCs/>
          <w:snapToGrid w:val="0"/>
          <w:color w:val="000000"/>
          <w:sz w:val="22"/>
          <w:szCs w:val="22"/>
          <w:lang w:eastAsia="en-US"/>
        </w:rPr>
        <w:t>Širdies nepakankamumas</w:t>
      </w:r>
    </w:p>
    <w:p w14:paraId="6AC694C3" w14:textId="4801A2CF"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EMPEROR tyrimuose dalyvavo pacientai, sergantys širdies nepakankamumu esant sumažėjusiai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išstūmimo frakcijai (N=3</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726) arba esant išlikusiai išstūmimo frakcijai (N=5</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985), kurie vartojo</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10</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xml:space="preserve">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pusė pacientų sirgo 2 tipo cukriniu diabetu. Dažniausiai</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abiejuose EMPEROR-</w:t>
      </w:r>
      <w:proofErr w:type="spellStart"/>
      <w:r w:rsidRPr="0011380F">
        <w:rPr>
          <w:rFonts w:eastAsia="SimSun"/>
          <w:snapToGrid w:val="0"/>
          <w:color w:val="000000"/>
          <w:sz w:val="22"/>
          <w:szCs w:val="22"/>
          <w:lang w:eastAsia="en-US"/>
        </w:rPr>
        <w:t>Reduced</w:t>
      </w:r>
      <w:proofErr w:type="spellEnd"/>
      <w:r w:rsidRPr="0011380F">
        <w:rPr>
          <w:rFonts w:eastAsia="SimSun"/>
          <w:snapToGrid w:val="0"/>
          <w:color w:val="000000"/>
          <w:sz w:val="22"/>
          <w:szCs w:val="22"/>
          <w:lang w:eastAsia="en-US"/>
        </w:rPr>
        <w:t xml:space="preserve"> ir EMPEROR-</w:t>
      </w:r>
      <w:proofErr w:type="spellStart"/>
      <w:r w:rsidRPr="0011380F">
        <w:rPr>
          <w:rFonts w:eastAsia="SimSun"/>
          <w:snapToGrid w:val="0"/>
          <w:color w:val="000000"/>
          <w:sz w:val="22"/>
          <w:szCs w:val="22"/>
          <w:lang w:eastAsia="en-US"/>
        </w:rPr>
        <w:t>Preserved</w:t>
      </w:r>
      <w:proofErr w:type="spellEnd"/>
      <w:r w:rsidRPr="0011380F">
        <w:rPr>
          <w:rFonts w:eastAsia="SimSun"/>
          <w:snapToGrid w:val="0"/>
          <w:color w:val="000000"/>
          <w:sz w:val="22"/>
          <w:szCs w:val="22"/>
          <w:lang w:eastAsia="en-US"/>
        </w:rPr>
        <w:t xml:space="preserve"> tyrimuose pasireiškusi nepageidaujama</w:t>
      </w:r>
      <w:r w:rsidR="00033A3E">
        <w:rPr>
          <w:rFonts w:eastAsia="SimSun"/>
          <w:snapToGrid w:val="0"/>
          <w:color w:val="000000"/>
          <w:sz w:val="22"/>
          <w:szCs w:val="22"/>
          <w:lang w:eastAsia="en-US"/>
        </w:rPr>
        <w:t xml:space="preserve"> </w:t>
      </w:r>
      <w:r w:rsidRPr="0011380F">
        <w:rPr>
          <w:rFonts w:eastAsia="SimSun"/>
          <w:snapToGrid w:val="0"/>
          <w:color w:val="000000"/>
          <w:sz w:val="22"/>
          <w:szCs w:val="22"/>
          <w:lang w:eastAsia="en-US"/>
        </w:rPr>
        <w:t xml:space="preserve">reakcija buvo </w:t>
      </w:r>
      <w:proofErr w:type="spellStart"/>
      <w:r w:rsidRPr="0011380F">
        <w:rPr>
          <w:rFonts w:eastAsia="SimSun"/>
          <w:snapToGrid w:val="0"/>
          <w:color w:val="000000"/>
          <w:sz w:val="22"/>
          <w:szCs w:val="22"/>
          <w:lang w:eastAsia="en-US"/>
        </w:rPr>
        <w:t>hipovolemija</w:t>
      </w:r>
      <w:proofErr w:type="spellEnd"/>
      <w:r w:rsidRPr="0011380F">
        <w:rPr>
          <w:rFonts w:eastAsia="SimSun"/>
          <w:snapToGrid w:val="0"/>
          <w:color w:val="000000"/>
          <w:sz w:val="22"/>
          <w:szCs w:val="22"/>
          <w:lang w:eastAsia="en-US"/>
        </w:rPr>
        <w:t xml:space="preserve"> (10 mg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11,4</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 placebas: 9,7</w:t>
      </w:r>
      <w:r w:rsidR="00033A3E">
        <w:rPr>
          <w:rFonts w:eastAsia="SimSun"/>
          <w:snapToGrid w:val="0"/>
          <w:color w:val="000000"/>
          <w:sz w:val="22"/>
          <w:szCs w:val="22"/>
          <w:lang w:eastAsia="en-US"/>
        </w:rPr>
        <w:t> </w:t>
      </w:r>
      <w:r w:rsidRPr="0011380F">
        <w:rPr>
          <w:rFonts w:eastAsia="SimSun"/>
          <w:snapToGrid w:val="0"/>
          <w:color w:val="000000"/>
          <w:sz w:val="22"/>
          <w:szCs w:val="22"/>
          <w:lang w:eastAsia="en-US"/>
        </w:rPr>
        <w:t>%).</w:t>
      </w:r>
    </w:p>
    <w:p w14:paraId="74FCCFD0" w14:textId="77777777" w:rsidR="00033A3E" w:rsidRDefault="00033A3E" w:rsidP="0011380F">
      <w:pPr>
        <w:tabs>
          <w:tab w:val="left" w:pos="567"/>
        </w:tabs>
        <w:rPr>
          <w:rFonts w:eastAsia="SimSun"/>
          <w:snapToGrid w:val="0"/>
          <w:color w:val="000000"/>
          <w:sz w:val="22"/>
          <w:szCs w:val="22"/>
          <w:lang w:eastAsia="en-US"/>
        </w:rPr>
      </w:pPr>
    </w:p>
    <w:p w14:paraId="5F45F6AC" w14:textId="529338F4" w:rsidR="0011380F" w:rsidRPr="00844DE8" w:rsidRDefault="0011380F" w:rsidP="0011380F">
      <w:pPr>
        <w:tabs>
          <w:tab w:val="left" w:pos="567"/>
        </w:tabs>
        <w:rPr>
          <w:rFonts w:eastAsia="SimSun"/>
          <w:i/>
          <w:iCs/>
          <w:snapToGrid w:val="0"/>
          <w:color w:val="000000"/>
          <w:sz w:val="22"/>
          <w:szCs w:val="22"/>
          <w:u w:val="single"/>
          <w:lang w:eastAsia="en-US"/>
        </w:rPr>
      </w:pPr>
      <w:r w:rsidRPr="00844DE8">
        <w:rPr>
          <w:rFonts w:eastAsia="SimSun"/>
          <w:i/>
          <w:iCs/>
          <w:snapToGrid w:val="0"/>
          <w:color w:val="000000"/>
          <w:sz w:val="22"/>
          <w:szCs w:val="22"/>
          <w:u w:val="single"/>
          <w:lang w:eastAsia="en-US"/>
        </w:rPr>
        <w:t>Lėtinė inkstų liga</w:t>
      </w:r>
    </w:p>
    <w:p w14:paraId="42C2C3E1" w14:textId="7E4B3CAB" w:rsidR="0011380F" w:rsidRPr="0011380F"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EMPA-KIDNEY tyrime dalyvavo pacientai, sergantys lėtine inkstų liga (N=6</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609) ir vartoję 10</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mg</w:t>
      </w:r>
      <w:r w:rsidR="00C350CF">
        <w:rPr>
          <w:rFonts w:eastAsia="SimSun"/>
          <w:snapToGrid w:val="0"/>
          <w:color w:val="000000"/>
          <w:sz w:val="22"/>
          <w:szCs w:val="22"/>
          <w:lang w:eastAsia="en-US"/>
        </w:rPr>
        <w:t xml:space="preserve">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arba placebą. Maždaug 44</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pacientų sirgo 2 tipo cukriniu diabetu. EMPA-KIDNEY</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tyrimo metu dažniausiai pasireiškę nepageidaujami reiškiniai buvo podagra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7</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palyginti su placebu: 8 %) ir ūminis inkstų pažeidimas (</w:t>
      </w:r>
      <w:proofErr w:type="spellStart"/>
      <w:r w:rsidRPr="0011380F">
        <w:rPr>
          <w:rFonts w:eastAsia="SimSun"/>
          <w:snapToGrid w:val="0"/>
          <w:color w:val="000000"/>
          <w:sz w:val="22"/>
          <w:szCs w:val="22"/>
          <w:lang w:eastAsia="en-US"/>
        </w:rPr>
        <w:t>empagliflozinas</w:t>
      </w:r>
      <w:proofErr w:type="spellEnd"/>
      <w:r w:rsidRPr="0011380F">
        <w:rPr>
          <w:rFonts w:eastAsia="SimSun"/>
          <w:snapToGrid w:val="0"/>
          <w:color w:val="000000"/>
          <w:sz w:val="22"/>
          <w:szCs w:val="22"/>
          <w:lang w:eastAsia="en-US"/>
        </w:rPr>
        <w:t>: 2,8</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palyginti su placebu:</w:t>
      </w:r>
      <w:r w:rsidR="00C350CF">
        <w:rPr>
          <w:rFonts w:eastAsia="SimSun"/>
          <w:snapToGrid w:val="0"/>
          <w:color w:val="000000"/>
          <w:sz w:val="22"/>
          <w:szCs w:val="22"/>
          <w:lang w:eastAsia="en-US"/>
        </w:rPr>
        <w:t xml:space="preserve"> </w:t>
      </w:r>
      <w:r w:rsidRPr="0011380F">
        <w:rPr>
          <w:rFonts w:eastAsia="SimSun"/>
          <w:snapToGrid w:val="0"/>
          <w:color w:val="000000"/>
          <w:sz w:val="22"/>
          <w:szCs w:val="22"/>
          <w:lang w:eastAsia="en-US"/>
        </w:rPr>
        <w:t>3,5</w:t>
      </w:r>
      <w:r w:rsidR="00C350CF">
        <w:rPr>
          <w:rFonts w:eastAsia="SimSun"/>
          <w:snapToGrid w:val="0"/>
          <w:color w:val="000000"/>
          <w:sz w:val="22"/>
          <w:szCs w:val="22"/>
          <w:lang w:eastAsia="en-US"/>
        </w:rPr>
        <w:t> </w:t>
      </w:r>
      <w:r w:rsidRPr="0011380F">
        <w:rPr>
          <w:rFonts w:eastAsia="SimSun"/>
          <w:snapToGrid w:val="0"/>
          <w:color w:val="000000"/>
          <w:sz w:val="22"/>
          <w:szCs w:val="22"/>
          <w:lang w:eastAsia="en-US"/>
        </w:rPr>
        <w:t>%), kurie dažniau pasireiškė placebą vartojusiems pacientams.</w:t>
      </w:r>
    </w:p>
    <w:p w14:paraId="6EAF2F3A" w14:textId="77777777" w:rsidR="00C350CF" w:rsidRDefault="00C350CF" w:rsidP="0011380F">
      <w:pPr>
        <w:tabs>
          <w:tab w:val="left" w:pos="567"/>
        </w:tabs>
        <w:rPr>
          <w:rFonts w:eastAsia="SimSun"/>
          <w:snapToGrid w:val="0"/>
          <w:color w:val="000000"/>
          <w:sz w:val="22"/>
          <w:szCs w:val="22"/>
          <w:lang w:eastAsia="en-US"/>
        </w:rPr>
      </w:pPr>
    </w:p>
    <w:p w14:paraId="25573233" w14:textId="4359FF97" w:rsidR="003B31DC" w:rsidRDefault="0011380F" w:rsidP="0011380F">
      <w:pPr>
        <w:tabs>
          <w:tab w:val="left" w:pos="567"/>
        </w:tabs>
        <w:rPr>
          <w:rFonts w:eastAsia="SimSun"/>
          <w:snapToGrid w:val="0"/>
          <w:color w:val="000000"/>
          <w:sz w:val="22"/>
          <w:szCs w:val="22"/>
          <w:lang w:eastAsia="en-US"/>
        </w:rPr>
      </w:pPr>
      <w:r w:rsidRPr="0011380F">
        <w:rPr>
          <w:rFonts w:eastAsia="SimSun"/>
          <w:snapToGrid w:val="0"/>
          <w:color w:val="000000"/>
          <w:sz w:val="22"/>
          <w:szCs w:val="22"/>
          <w:lang w:eastAsia="en-US"/>
        </w:rPr>
        <w:t xml:space="preserve">Bendri </w:t>
      </w:r>
      <w:proofErr w:type="spellStart"/>
      <w:r w:rsidRPr="0011380F">
        <w:rPr>
          <w:rFonts w:eastAsia="SimSun"/>
          <w:snapToGrid w:val="0"/>
          <w:color w:val="000000"/>
          <w:sz w:val="22"/>
          <w:szCs w:val="22"/>
          <w:lang w:eastAsia="en-US"/>
        </w:rPr>
        <w:t>empagliflozino</w:t>
      </w:r>
      <w:proofErr w:type="spellEnd"/>
      <w:r w:rsidRPr="0011380F">
        <w:rPr>
          <w:rFonts w:eastAsia="SimSun"/>
          <w:snapToGrid w:val="0"/>
          <w:color w:val="000000"/>
          <w:sz w:val="22"/>
          <w:szCs w:val="22"/>
          <w:lang w:eastAsia="en-US"/>
        </w:rPr>
        <w:t xml:space="preserve"> saugumo duomenys tirtų indikacijų grupėse iš esmės nesiskyrė.</w:t>
      </w:r>
    </w:p>
    <w:p w14:paraId="33AA3D60" w14:textId="77777777" w:rsidR="0011380F" w:rsidRDefault="0011380F" w:rsidP="0011380F">
      <w:pPr>
        <w:tabs>
          <w:tab w:val="left" w:pos="567"/>
        </w:tabs>
        <w:rPr>
          <w:iCs/>
          <w:snapToGrid w:val="0"/>
          <w:sz w:val="22"/>
          <w:szCs w:val="22"/>
          <w:lang w:eastAsia="lt-LT"/>
        </w:rPr>
      </w:pPr>
    </w:p>
    <w:p w14:paraId="1D2D9C4E" w14:textId="77777777" w:rsidR="003B31DC" w:rsidRDefault="00913CBE">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17DEC79A" w14:textId="77777777" w:rsidR="009405BB" w:rsidRPr="00585246" w:rsidRDefault="009405BB" w:rsidP="009405BB">
      <w:pPr>
        <w:spacing w:after="60"/>
        <w:rPr>
          <w:sz w:val="22"/>
          <w:szCs w:val="22"/>
          <w:lang w:eastAsia="en-US"/>
        </w:rPr>
      </w:pPr>
      <w:r w:rsidRPr="00585246">
        <w:rPr>
          <w:sz w:val="22"/>
          <w:szCs w:val="22"/>
          <w:lang w:eastAsia="en-US"/>
        </w:rPr>
        <w:t xml:space="preserve">Nepageidaujamos reakcijos, pasireiškusios pacientams, vartojusiems </w:t>
      </w:r>
      <w:proofErr w:type="spellStart"/>
      <w:r w:rsidRPr="00585246">
        <w:rPr>
          <w:sz w:val="22"/>
          <w:szCs w:val="22"/>
          <w:lang w:eastAsia="en-US"/>
        </w:rPr>
        <w:t>empaglifloziną</w:t>
      </w:r>
      <w:proofErr w:type="spellEnd"/>
      <w:r w:rsidRPr="00585246">
        <w:rPr>
          <w:sz w:val="22"/>
          <w:szCs w:val="22"/>
          <w:lang w:eastAsia="en-US"/>
        </w:rPr>
        <w:t xml:space="preserve"> placebo kontroliuojamuose tyrimuose, yra suklasifikuotos pagal organų sistemų klases bei </w:t>
      </w:r>
      <w:proofErr w:type="spellStart"/>
      <w:r w:rsidRPr="00585246">
        <w:rPr>
          <w:sz w:val="22"/>
          <w:szCs w:val="22"/>
          <w:lang w:eastAsia="en-US"/>
        </w:rPr>
        <w:t>MedDRA</w:t>
      </w:r>
      <w:proofErr w:type="spellEnd"/>
      <w:r w:rsidRPr="00585246">
        <w:rPr>
          <w:sz w:val="22"/>
          <w:szCs w:val="22"/>
          <w:lang w:eastAsia="en-US"/>
        </w:rPr>
        <w:t xml:space="preserve"> apibrėžtus terminus, išvardytos toliau esančioje lentelėje (žr. 1 lentelę).</w:t>
      </w:r>
    </w:p>
    <w:p w14:paraId="5DC83E7F" w14:textId="64FB99D5" w:rsidR="003B31DC" w:rsidRPr="00585246" w:rsidRDefault="009405BB" w:rsidP="009405BB">
      <w:pPr>
        <w:spacing w:after="60"/>
        <w:rPr>
          <w:sz w:val="22"/>
          <w:szCs w:val="22"/>
          <w:lang w:eastAsia="en-US"/>
        </w:rPr>
      </w:pPr>
      <w:r w:rsidRPr="009405BB">
        <w:rPr>
          <w:sz w:val="22"/>
          <w:szCs w:val="22"/>
          <w:lang w:eastAsia="en-US"/>
        </w:rPr>
        <w:lastRenderedPageBreak/>
        <w:t>Nepageidaujamos reakcijos išvardytos pagal absoliutų dažnį. Nepageidaujamo poveikio dažnis</w:t>
      </w:r>
      <w:r w:rsidRPr="00585246">
        <w:rPr>
          <w:sz w:val="22"/>
          <w:szCs w:val="22"/>
          <w:lang w:eastAsia="en-US"/>
        </w:rPr>
        <w:t xml:space="preserve"> </w:t>
      </w:r>
      <w:r w:rsidRPr="009405BB">
        <w:rPr>
          <w:sz w:val="22"/>
          <w:szCs w:val="22"/>
          <w:lang w:eastAsia="en-US"/>
        </w:rPr>
        <w:t xml:space="preserve">apibūdinamas taip: </w:t>
      </w:r>
      <w:r>
        <w:rPr>
          <w:sz w:val="22"/>
          <w:szCs w:val="22"/>
          <w:lang w:eastAsia="en-US"/>
        </w:rPr>
        <w:t>l</w:t>
      </w:r>
      <w:r w:rsidR="00913CBE">
        <w:rPr>
          <w:sz w:val="22"/>
          <w:szCs w:val="22"/>
          <w:lang w:eastAsia="en-US"/>
        </w:rPr>
        <w:t>abai dažnas (≥ 1/10)</w:t>
      </w:r>
      <w:r w:rsidRPr="00585246">
        <w:rPr>
          <w:sz w:val="22"/>
          <w:szCs w:val="22"/>
          <w:lang w:eastAsia="en-US"/>
        </w:rPr>
        <w:t>, d</w:t>
      </w:r>
      <w:r w:rsidR="00913CBE">
        <w:rPr>
          <w:sz w:val="22"/>
          <w:szCs w:val="22"/>
          <w:lang w:eastAsia="en-US"/>
        </w:rPr>
        <w:t>ažnas (nuo ≥ 1/100 iki &lt; 1/10)</w:t>
      </w:r>
      <w:r w:rsidRPr="00585246">
        <w:rPr>
          <w:sz w:val="22"/>
          <w:szCs w:val="22"/>
          <w:lang w:eastAsia="en-US"/>
        </w:rPr>
        <w:t>, n</w:t>
      </w:r>
      <w:r w:rsidR="00913CBE">
        <w:rPr>
          <w:sz w:val="22"/>
          <w:szCs w:val="22"/>
          <w:lang w:eastAsia="en-US"/>
        </w:rPr>
        <w:t>edažnas (nuo ≥ 1/1 000 iki &lt; 1/100)</w:t>
      </w:r>
      <w:r w:rsidRPr="00585246">
        <w:rPr>
          <w:sz w:val="22"/>
          <w:szCs w:val="22"/>
          <w:lang w:eastAsia="en-US"/>
        </w:rPr>
        <w:t xml:space="preserve">, </w:t>
      </w:r>
      <w:r>
        <w:rPr>
          <w:sz w:val="22"/>
          <w:szCs w:val="22"/>
          <w:lang w:eastAsia="en-US"/>
        </w:rPr>
        <w:t>r</w:t>
      </w:r>
      <w:r w:rsidR="00913CBE">
        <w:rPr>
          <w:sz w:val="22"/>
          <w:szCs w:val="22"/>
          <w:lang w:eastAsia="en-US"/>
        </w:rPr>
        <w:t>etas (nuo ≥ 1/10 000 iki &lt; 1/1 000)</w:t>
      </w:r>
      <w:r w:rsidRPr="00585246">
        <w:rPr>
          <w:sz w:val="22"/>
          <w:szCs w:val="22"/>
          <w:lang w:eastAsia="en-US"/>
        </w:rPr>
        <w:t>, l</w:t>
      </w:r>
      <w:r w:rsidR="00913CBE">
        <w:rPr>
          <w:sz w:val="22"/>
          <w:szCs w:val="22"/>
          <w:lang w:eastAsia="en-US"/>
        </w:rPr>
        <w:t>abai retas (&lt; 1/10 000)</w:t>
      </w:r>
      <w:r w:rsidRPr="00585246">
        <w:rPr>
          <w:sz w:val="22"/>
          <w:szCs w:val="22"/>
          <w:lang w:eastAsia="en-US"/>
        </w:rPr>
        <w:t>, n</w:t>
      </w:r>
      <w:r w:rsidR="00913CBE">
        <w:rPr>
          <w:sz w:val="22"/>
          <w:szCs w:val="22"/>
          <w:lang w:eastAsia="en-US"/>
        </w:rPr>
        <w:t>ežinomas (negali būti apskaičiuotas pagal turimus duomenis).</w:t>
      </w:r>
    </w:p>
    <w:p w14:paraId="66127217" w14:textId="77777777" w:rsidR="003B31DC" w:rsidRPr="00585246" w:rsidRDefault="003B31DC">
      <w:pPr>
        <w:ind w:left="1118" w:right="11" w:hanging="1133"/>
        <w:rPr>
          <w:sz w:val="22"/>
          <w:szCs w:val="22"/>
          <w:lang w:eastAsia="sl-SI"/>
        </w:rPr>
      </w:pPr>
    </w:p>
    <w:p w14:paraId="6CAFC208" w14:textId="53BD1DFC" w:rsidR="003B31DC" w:rsidRPr="00585246" w:rsidRDefault="009405BB">
      <w:pPr>
        <w:ind w:left="1118" w:right="11" w:hanging="1133"/>
        <w:rPr>
          <w:sz w:val="22"/>
          <w:szCs w:val="22"/>
          <w:lang w:eastAsia="sl-SI"/>
        </w:rPr>
      </w:pPr>
      <w:r w:rsidRPr="00585246">
        <w:rPr>
          <w:sz w:val="22"/>
          <w:szCs w:val="22"/>
          <w:lang w:eastAsia="sl-SI"/>
        </w:rPr>
        <w:t>1</w:t>
      </w:r>
      <w:r w:rsidR="00913CBE" w:rsidRPr="00585246">
        <w:rPr>
          <w:sz w:val="22"/>
          <w:szCs w:val="22"/>
          <w:lang w:eastAsia="sl-SI"/>
        </w:rPr>
        <w:t xml:space="preserve"> lentel</w:t>
      </w:r>
      <w:r w:rsidR="00913CBE">
        <w:rPr>
          <w:sz w:val="22"/>
          <w:szCs w:val="22"/>
          <w:lang w:eastAsia="sl-SI"/>
        </w:rPr>
        <w:t>ė</w:t>
      </w:r>
      <w:r w:rsidR="00913CBE" w:rsidRPr="00585246">
        <w:rPr>
          <w:sz w:val="22"/>
          <w:szCs w:val="22"/>
          <w:lang w:eastAsia="sl-SI"/>
        </w:rPr>
        <w:t>:</w:t>
      </w:r>
      <w:r w:rsidR="00913CBE" w:rsidRPr="00585246">
        <w:rPr>
          <w:sz w:val="22"/>
          <w:szCs w:val="22"/>
          <w:lang w:eastAsia="sl-SI"/>
        </w:rPr>
        <w:tab/>
        <w:t xml:space="preserve">Nepageidaujamų reakcijų (pagal </w:t>
      </w:r>
      <w:proofErr w:type="spellStart"/>
      <w:r w:rsidR="00913CBE" w:rsidRPr="00585246">
        <w:rPr>
          <w:sz w:val="22"/>
          <w:szCs w:val="22"/>
          <w:lang w:eastAsia="sl-SI"/>
        </w:rPr>
        <w:t>MedDRA</w:t>
      </w:r>
      <w:proofErr w:type="spellEnd"/>
      <w:r w:rsidR="00913CBE" w:rsidRPr="00585246">
        <w:rPr>
          <w:sz w:val="22"/>
          <w:szCs w:val="22"/>
          <w:lang w:eastAsia="sl-SI"/>
        </w:rPr>
        <w:t>), nustatytų placebu kontroliuojamų tyrimų metu ir po vaistinio preparato registracijos, lentelė</w:t>
      </w:r>
    </w:p>
    <w:tbl>
      <w:tblPr>
        <w:tblStyle w:val="TableNormal1"/>
        <w:tblW w:w="918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1531"/>
        <w:gridCol w:w="1773"/>
        <w:gridCol w:w="1417"/>
        <w:gridCol w:w="1418"/>
        <w:gridCol w:w="1512"/>
      </w:tblGrid>
      <w:tr w:rsidR="003B31DC" w14:paraId="6C40475B" w14:textId="77777777">
        <w:trPr>
          <w:trHeight w:val="460"/>
        </w:trPr>
        <w:tc>
          <w:tcPr>
            <w:tcW w:w="1531" w:type="dxa"/>
          </w:tcPr>
          <w:p w14:paraId="2DB39967" w14:textId="77777777" w:rsidR="003B31DC" w:rsidRDefault="00913CBE">
            <w:pPr>
              <w:tabs>
                <w:tab w:val="left" w:pos="9071"/>
              </w:tabs>
              <w:ind w:left="107" w:right="245"/>
              <w:rPr>
                <w:rFonts w:eastAsia="Calibri"/>
                <w:b/>
                <w:lang w:val="lt-LT" w:eastAsia="en-US"/>
              </w:rPr>
            </w:pPr>
            <w:r>
              <w:rPr>
                <w:rFonts w:eastAsia="Calibri"/>
                <w:b/>
                <w:lang w:val="en-GB" w:eastAsia="en-US"/>
              </w:rPr>
              <w:t>Organ</w:t>
            </w:r>
            <w:r>
              <w:rPr>
                <w:rFonts w:eastAsia="Calibri"/>
                <w:b/>
                <w:lang w:val="lt-LT" w:eastAsia="en-US"/>
              </w:rPr>
              <w:t>ų sistemų klasė</w:t>
            </w:r>
          </w:p>
        </w:tc>
        <w:tc>
          <w:tcPr>
            <w:tcW w:w="1531" w:type="dxa"/>
          </w:tcPr>
          <w:p w14:paraId="5E10DEDB" w14:textId="77777777" w:rsidR="003B31DC" w:rsidRDefault="00913CBE">
            <w:pPr>
              <w:tabs>
                <w:tab w:val="left" w:pos="9071"/>
              </w:tabs>
              <w:rPr>
                <w:rFonts w:eastAsia="Calibri"/>
                <w:b/>
                <w:lang w:val="en-GB" w:eastAsia="en-US"/>
              </w:rPr>
            </w:pPr>
            <w:r>
              <w:rPr>
                <w:rFonts w:eastAsia="Calibri"/>
                <w:b/>
                <w:lang w:val="en-GB" w:eastAsia="en-US"/>
              </w:rPr>
              <w:t xml:space="preserve">Labia </w:t>
            </w:r>
            <w:proofErr w:type="spellStart"/>
            <w:r>
              <w:rPr>
                <w:rFonts w:eastAsia="Calibri"/>
                <w:b/>
                <w:lang w:val="en-GB" w:eastAsia="en-US"/>
              </w:rPr>
              <w:t>dažnas</w:t>
            </w:r>
            <w:proofErr w:type="spellEnd"/>
          </w:p>
        </w:tc>
        <w:tc>
          <w:tcPr>
            <w:tcW w:w="1773" w:type="dxa"/>
          </w:tcPr>
          <w:p w14:paraId="48425A9D"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Dažnas</w:t>
            </w:r>
            <w:proofErr w:type="spellEnd"/>
          </w:p>
        </w:tc>
        <w:tc>
          <w:tcPr>
            <w:tcW w:w="1417" w:type="dxa"/>
          </w:tcPr>
          <w:p w14:paraId="349B17D2" w14:textId="77777777" w:rsidR="003B31DC" w:rsidRDefault="00913CBE">
            <w:pPr>
              <w:tabs>
                <w:tab w:val="left" w:pos="9071"/>
              </w:tabs>
              <w:rPr>
                <w:rFonts w:eastAsia="Calibri"/>
                <w:b/>
                <w:lang w:val="en-GB" w:eastAsia="en-US"/>
              </w:rPr>
            </w:pPr>
            <w:proofErr w:type="spellStart"/>
            <w:r>
              <w:rPr>
                <w:rFonts w:eastAsia="Calibri"/>
                <w:b/>
                <w:spacing w:val="-2"/>
                <w:lang w:val="en-GB" w:eastAsia="en-US"/>
              </w:rPr>
              <w:t>Nedažnas</w:t>
            </w:r>
            <w:proofErr w:type="spellEnd"/>
          </w:p>
        </w:tc>
        <w:tc>
          <w:tcPr>
            <w:tcW w:w="1418" w:type="dxa"/>
          </w:tcPr>
          <w:p w14:paraId="3CEDA483" w14:textId="77777777" w:rsidR="003B31DC" w:rsidRDefault="00913CBE">
            <w:pPr>
              <w:tabs>
                <w:tab w:val="left" w:pos="9071"/>
              </w:tabs>
              <w:rPr>
                <w:rFonts w:eastAsia="Calibri"/>
                <w:b/>
                <w:lang w:val="en-GB" w:eastAsia="en-US"/>
              </w:rPr>
            </w:pPr>
            <w:r>
              <w:rPr>
                <w:rFonts w:eastAsia="Calibri"/>
                <w:b/>
                <w:spacing w:val="-4"/>
                <w:lang w:val="en-GB" w:eastAsia="en-US"/>
              </w:rPr>
              <w:t>Retas</w:t>
            </w:r>
          </w:p>
        </w:tc>
        <w:tc>
          <w:tcPr>
            <w:tcW w:w="1512" w:type="dxa"/>
          </w:tcPr>
          <w:p w14:paraId="03CD0B89" w14:textId="77777777" w:rsidR="003B31DC" w:rsidRDefault="00913CBE">
            <w:pPr>
              <w:tabs>
                <w:tab w:val="left" w:pos="9071"/>
              </w:tabs>
              <w:rPr>
                <w:rFonts w:eastAsia="Calibri"/>
                <w:b/>
                <w:lang w:val="en-GB" w:eastAsia="en-US"/>
              </w:rPr>
            </w:pPr>
            <w:proofErr w:type="spellStart"/>
            <w:r>
              <w:rPr>
                <w:rFonts w:eastAsia="Calibri"/>
                <w:b/>
                <w:lang w:val="en-GB" w:eastAsia="en-US"/>
              </w:rPr>
              <w:t>Labai</w:t>
            </w:r>
            <w:proofErr w:type="spellEnd"/>
            <w:r>
              <w:rPr>
                <w:rFonts w:eastAsia="Calibri"/>
                <w:b/>
                <w:lang w:val="en-GB" w:eastAsia="en-US"/>
              </w:rPr>
              <w:t xml:space="preserve"> </w:t>
            </w:r>
            <w:proofErr w:type="spellStart"/>
            <w:r>
              <w:rPr>
                <w:rFonts w:eastAsia="Calibri"/>
                <w:b/>
                <w:lang w:val="en-GB" w:eastAsia="en-US"/>
              </w:rPr>
              <w:t>retas</w:t>
            </w:r>
            <w:proofErr w:type="spellEnd"/>
          </w:p>
        </w:tc>
      </w:tr>
      <w:tr w:rsidR="003B31DC" w14:paraId="7F77A7B9" w14:textId="77777777">
        <w:trPr>
          <w:trHeight w:val="1840"/>
        </w:trPr>
        <w:tc>
          <w:tcPr>
            <w:tcW w:w="1531" w:type="dxa"/>
          </w:tcPr>
          <w:p w14:paraId="78FE5DEC" w14:textId="77777777" w:rsidR="003B31DC" w:rsidRDefault="00913CBE">
            <w:pPr>
              <w:tabs>
                <w:tab w:val="left" w:pos="9071"/>
              </w:tabs>
              <w:ind w:left="107" w:right="268"/>
              <w:rPr>
                <w:rFonts w:eastAsia="Calibri"/>
                <w:i/>
                <w:lang w:val="en-GB" w:eastAsia="en-US"/>
              </w:rPr>
            </w:pPr>
            <w:proofErr w:type="spellStart"/>
            <w:r>
              <w:rPr>
                <w:rFonts w:eastAsia="Calibri"/>
                <w:i/>
                <w:lang w:val="en-GB" w:eastAsia="en-US"/>
              </w:rPr>
              <w:t>Infekcijos</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infestacijos</w:t>
            </w:r>
            <w:proofErr w:type="spellEnd"/>
          </w:p>
        </w:tc>
        <w:tc>
          <w:tcPr>
            <w:tcW w:w="1531" w:type="dxa"/>
          </w:tcPr>
          <w:p w14:paraId="51662E47" w14:textId="77777777" w:rsidR="003B31DC" w:rsidRDefault="003B31DC">
            <w:pPr>
              <w:tabs>
                <w:tab w:val="left" w:pos="9071"/>
              </w:tabs>
              <w:rPr>
                <w:rFonts w:eastAsia="Calibri"/>
                <w:lang w:val="en-GB" w:eastAsia="en-US"/>
              </w:rPr>
            </w:pPr>
          </w:p>
        </w:tc>
        <w:tc>
          <w:tcPr>
            <w:tcW w:w="1773" w:type="dxa"/>
          </w:tcPr>
          <w:p w14:paraId="1DCFB878" w14:textId="09DEB9C7" w:rsidR="003B31DC" w:rsidRPr="005D4EC7" w:rsidRDefault="00485FA5">
            <w:pPr>
              <w:tabs>
                <w:tab w:val="left" w:pos="9071"/>
              </w:tabs>
              <w:ind w:left="105" w:right="275"/>
              <w:rPr>
                <w:rFonts w:eastAsia="Calibri"/>
                <w:lang w:val="en-GB" w:eastAsia="en-US"/>
              </w:rPr>
            </w:pPr>
            <w:proofErr w:type="spellStart"/>
            <w:r w:rsidRPr="005D4EC7">
              <w:rPr>
                <w:rFonts w:eastAsia="Calibri"/>
                <w:lang w:val="en-GB" w:eastAsia="en-US"/>
              </w:rPr>
              <w:t>Vulvos</w:t>
            </w:r>
            <w:proofErr w:type="spellEnd"/>
            <w:r w:rsidRPr="005D4EC7">
              <w:rPr>
                <w:rFonts w:eastAsia="Calibri"/>
                <w:lang w:val="en-GB" w:eastAsia="en-US"/>
              </w:rPr>
              <w:t xml:space="preserve"> </w:t>
            </w:r>
            <w:proofErr w:type="spellStart"/>
            <w:r w:rsidRPr="005D4EC7">
              <w:rPr>
                <w:rFonts w:eastAsia="Calibri"/>
                <w:lang w:val="en-GB" w:eastAsia="en-US"/>
              </w:rPr>
              <w:t>ir</w:t>
            </w:r>
            <w:proofErr w:type="spellEnd"/>
            <w:r w:rsidRPr="005D4EC7">
              <w:rPr>
                <w:rFonts w:eastAsia="Calibri"/>
                <w:lang w:val="en-GB" w:eastAsia="en-US"/>
              </w:rPr>
              <w:t xml:space="preserve"> </w:t>
            </w:r>
            <w:proofErr w:type="spellStart"/>
            <w:r w:rsidRPr="005D4EC7">
              <w:rPr>
                <w:rFonts w:eastAsia="Calibri"/>
                <w:lang w:val="en-GB" w:eastAsia="en-US"/>
              </w:rPr>
              <w:t>m</w:t>
            </w:r>
            <w:r w:rsidR="009405BB" w:rsidRPr="005D4EC7">
              <w:rPr>
                <w:rFonts w:eastAsia="Calibri"/>
                <w:lang w:val="en-GB" w:eastAsia="en-US"/>
              </w:rPr>
              <w:t>akšties</w:t>
            </w:r>
            <w:proofErr w:type="spellEnd"/>
            <w:r w:rsidR="009405BB" w:rsidRPr="005D4EC7">
              <w:rPr>
                <w:rFonts w:eastAsia="Calibri"/>
                <w:lang w:val="en-GB" w:eastAsia="en-US"/>
              </w:rPr>
              <w:t xml:space="preserve"> </w:t>
            </w:r>
            <w:proofErr w:type="spellStart"/>
            <w:r w:rsidRPr="005D4EC7">
              <w:rPr>
                <w:rFonts w:eastAsia="Calibri"/>
                <w:lang w:val="en-GB" w:eastAsia="en-US"/>
              </w:rPr>
              <w:t>kandidozė</w:t>
            </w:r>
            <w:proofErr w:type="spellEnd"/>
            <w:r w:rsidR="009405BB" w:rsidRPr="005D4EC7">
              <w:rPr>
                <w:rFonts w:eastAsia="Calibri"/>
                <w:lang w:val="en-GB" w:eastAsia="en-US"/>
              </w:rPr>
              <w:t xml:space="preserve">, </w:t>
            </w:r>
            <w:proofErr w:type="spellStart"/>
            <w:r w:rsidRPr="005D4EC7">
              <w:rPr>
                <w:rFonts w:eastAsia="Calibri"/>
                <w:lang w:val="en-GB" w:eastAsia="en-US"/>
              </w:rPr>
              <w:t>makšties</w:t>
            </w:r>
            <w:proofErr w:type="spellEnd"/>
            <w:r w:rsidRPr="005D4EC7">
              <w:rPr>
                <w:rFonts w:eastAsia="Calibri"/>
                <w:lang w:val="en-GB" w:eastAsia="en-US"/>
              </w:rPr>
              <w:t xml:space="preserve"> </w:t>
            </w:r>
            <w:proofErr w:type="spellStart"/>
            <w:r w:rsidRPr="005D4EC7">
              <w:rPr>
                <w:rFonts w:eastAsia="Calibri"/>
                <w:lang w:val="en-GB" w:eastAsia="en-US"/>
              </w:rPr>
              <w:t>ir</w:t>
            </w:r>
            <w:proofErr w:type="spellEnd"/>
            <w:r w:rsidRPr="005D4EC7">
              <w:rPr>
                <w:rFonts w:eastAsia="Calibri"/>
                <w:lang w:val="en-GB" w:eastAsia="en-US"/>
              </w:rPr>
              <w:t xml:space="preserve"> </w:t>
            </w:r>
            <w:proofErr w:type="spellStart"/>
            <w:r w:rsidRPr="005D4EC7">
              <w:rPr>
                <w:rFonts w:eastAsia="Calibri"/>
                <w:lang w:val="en-GB" w:eastAsia="en-US"/>
              </w:rPr>
              <w:t>vulvos</w:t>
            </w:r>
            <w:proofErr w:type="spellEnd"/>
            <w:r w:rsidRPr="005D4EC7">
              <w:rPr>
                <w:rFonts w:eastAsia="Calibri"/>
                <w:lang w:val="en-GB" w:eastAsia="en-US"/>
              </w:rPr>
              <w:t xml:space="preserve"> </w:t>
            </w:r>
            <w:proofErr w:type="spellStart"/>
            <w:r w:rsidRPr="005D4EC7">
              <w:rPr>
                <w:rFonts w:eastAsia="Calibri"/>
                <w:lang w:val="en-GB" w:eastAsia="en-US"/>
              </w:rPr>
              <w:t>uždegimas</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balanitas</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ir</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kita</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lytinių</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organų</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infekcinė</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ligaa</w:t>
            </w:r>
            <w:proofErr w:type="spellEnd"/>
            <w:r w:rsidR="009405BB" w:rsidRPr="005D4EC7">
              <w:rPr>
                <w:rFonts w:eastAsia="Calibri"/>
                <w:lang w:val="en-GB" w:eastAsia="en-US"/>
              </w:rPr>
              <w:t xml:space="preserve"> Šlapimo </w:t>
            </w:r>
            <w:proofErr w:type="spellStart"/>
            <w:r w:rsidR="009405BB" w:rsidRPr="005D4EC7">
              <w:rPr>
                <w:rFonts w:eastAsia="Calibri"/>
                <w:lang w:val="en-GB" w:eastAsia="en-US"/>
              </w:rPr>
              <w:t>takų</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infekcinės</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ligos</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įskaitant</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pielonefritą</w:t>
            </w:r>
            <w:proofErr w:type="spellEnd"/>
            <w:r w:rsidR="009405BB" w:rsidRPr="005D4EC7">
              <w:rPr>
                <w:rFonts w:eastAsia="Calibri"/>
                <w:lang w:val="en-GB" w:eastAsia="en-US"/>
              </w:rPr>
              <w:t xml:space="preserve"> </w:t>
            </w:r>
            <w:proofErr w:type="spellStart"/>
            <w:r w:rsidR="009405BB" w:rsidRPr="005D4EC7">
              <w:rPr>
                <w:rFonts w:eastAsia="Calibri"/>
                <w:lang w:val="en-GB" w:eastAsia="en-US"/>
              </w:rPr>
              <w:t>ar</w:t>
            </w:r>
            <w:proofErr w:type="spellEnd"/>
            <w:r w:rsidR="009405BB" w:rsidRPr="005D4EC7">
              <w:rPr>
                <w:rFonts w:eastAsia="Calibri"/>
                <w:lang w:val="en-GB" w:eastAsia="en-US"/>
              </w:rPr>
              <w:t xml:space="preserve"> </w:t>
            </w:r>
            <w:proofErr w:type="spellStart"/>
            <w:proofErr w:type="gramStart"/>
            <w:r w:rsidR="009405BB" w:rsidRPr="005D4EC7">
              <w:rPr>
                <w:rFonts w:eastAsia="Calibri"/>
                <w:lang w:val="en-GB" w:eastAsia="en-US"/>
              </w:rPr>
              <w:t>urosepsį</w:t>
            </w:r>
            <w:proofErr w:type="spellEnd"/>
            <w:r w:rsidR="009405BB" w:rsidRPr="005D4EC7">
              <w:rPr>
                <w:rFonts w:eastAsia="Calibri"/>
                <w:lang w:val="en-GB" w:eastAsia="en-US"/>
              </w:rPr>
              <w:t>)</w:t>
            </w:r>
            <w:r w:rsidR="009405BB" w:rsidRPr="005D4EC7">
              <w:rPr>
                <w:rFonts w:eastAsia="Calibri"/>
                <w:vertAlign w:val="superscript"/>
                <w:lang w:val="en-GB" w:eastAsia="en-US"/>
              </w:rPr>
              <w:t>a</w:t>
            </w:r>
            <w:proofErr w:type="gramEnd"/>
          </w:p>
        </w:tc>
        <w:tc>
          <w:tcPr>
            <w:tcW w:w="1417" w:type="dxa"/>
          </w:tcPr>
          <w:p w14:paraId="44E49C0D" w14:textId="77777777" w:rsidR="003B31DC" w:rsidRPr="005D4EC7" w:rsidRDefault="003B31DC">
            <w:pPr>
              <w:tabs>
                <w:tab w:val="left" w:pos="9071"/>
              </w:tabs>
              <w:rPr>
                <w:rFonts w:eastAsia="Calibri"/>
                <w:lang w:val="en-GB" w:eastAsia="en-US"/>
              </w:rPr>
            </w:pPr>
          </w:p>
        </w:tc>
        <w:tc>
          <w:tcPr>
            <w:tcW w:w="1418" w:type="dxa"/>
          </w:tcPr>
          <w:p w14:paraId="11436B01" w14:textId="77777777" w:rsidR="003B31DC" w:rsidRPr="00A02B90" w:rsidRDefault="00913CBE">
            <w:pPr>
              <w:tabs>
                <w:tab w:val="left" w:pos="9071"/>
              </w:tabs>
              <w:ind w:left="105" w:right="193"/>
              <w:rPr>
                <w:rFonts w:eastAsia="Calibri"/>
                <w:lang w:val="fr-FR" w:eastAsia="en-US"/>
              </w:rPr>
            </w:pPr>
            <w:r w:rsidRPr="00A02B90">
              <w:rPr>
                <w:rFonts w:eastAsia="Calibri"/>
                <w:spacing w:val="-2"/>
                <w:lang w:val="fr-FR" w:eastAsia="en-US"/>
              </w:rPr>
              <w:t>Tarpvietės nekrozuojantis fascitas (Furnjė gangrena)</w:t>
            </w:r>
            <w:r w:rsidRPr="00A02B90">
              <w:rPr>
                <w:rFonts w:eastAsia="Calibri"/>
                <w:spacing w:val="-2"/>
                <w:vertAlign w:val="superscript"/>
                <w:lang w:val="fr-FR" w:eastAsia="en-US"/>
              </w:rPr>
              <w:t>a</w:t>
            </w:r>
          </w:p>
        </w:tc>
        <w:tc>
          <w:tcPr>
            <w:tcW w:w="1512" w:type="dxa"/>
          </w:tcPr>
          <w:p w14:paraId="626CB564" w14:textId="77777777" w:rsidR="003B31DC" w:rsidRPr="00A02B90" w:rsidRDefault="003B31DC">
            <w:pPr>
              <w:tabs>
                <w:tab w:val="left" w:pos="9071"/>
              </w:tabs>
              <w:rPr>
                <w:rFonts w:eastAsia="Calibri"/>
                <w:lang w:val="fr-FR" w:eastAsia="en-US"/>
              </w:rPr>
            </w:pPr>
          </w:p>
        </w:tc>
      </w:tr>
      <w:tr w:rsidR="003B31DC" w14:paraId="1F2CDEAA" w14:textId="77777777">
        <w:trPr>
          <w:trHeight w:val="1149"/>
        </w:trPr>
        <w:tc>
          <w:tcPr>
            <w:tcW w:w="1531" w:type="dxa"/>
          </w:tcPr>
          <w:p w14:paraId="2C6A61B7" w14:textId="77777777" w:rsidR="003B31DC" w:rsidRDefault="00913CBE">
            <w:pPr>
              <w:tabs>
                <w:tab w:val="left" w:pos="9071"/>
              </w:tabs>
              <w:ind w:left="107" w:right="112"/>
              <w:rPr>
                <w:rFonts w:eastAsia="Calibri"/>
                <w:i/>
                <w:lang w:val="en-GB" w:eastAsia="en-US"/>
              </w:rPr>
            </w:pPr>
            <w:proofErr w:type="spellStart"/>
            <w:r>
              <w:rPr>
                <w:rFonts w:eastAsia="Calibri"/>
                <w:i/>
                <w:lang w:val="en-GB" w:eastAsia="en-US"/>
              </w:rPr>
              <w:t>Metabolizmo</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mitybos</w:t>
            </w:r>
            <w:proofErr w:type="spellEnd"/>
            <w:r>
              <w:rPr>
                <w:rFonts w:eastAsia="Calibri"/>
                <w:i/>
                <w:lang w:val="en-GB" w:eastAsia="en-US"/>
              </w:rPr>
              <w:t xml:space="preserve"> </w:t>
            </w:r>
            <w:proofErr w:type="spellStart"/>
            <w:r>
              <w:rPr>
                <w:rFonts w:eastAsia="Calibri"/>
                <w:i/>
                <w:lang w:val="en-GB" w:eastAsia="en-US"/>
              </w:rPr>
              <w:t>sutrikimai</w:t>
            </w:r>
            <w:proofErr w:type="spellEnd"/>
          </w:p>
        </w:tc>
        <w:tc>
          <w:tcPr>
            <w:tcW w:w="1531" w:type="dxa"/>
          </w:tcPr>
          <w:p w14:paraId="0833668D" w14:textId="4F1E37AE" w:rsidR="003B31DC" w:rsidRPr="00FA2F7A" w:rsidRDefault="00913CBE">
            <w:pPr>
              <w:tabs>
                <w:tab w:val="left" w:pos="9071"/>
              </w:tabs>
              <w:ind w:left="107"/>
              <w:rPr>
                <w:lang w:val="pt-PT"/>
              </w:rPr>
            </w:pPr>
            <w:r w:rsidRPr="00FA2F7A">
              <w:rPr>
                <w:spacing w:val="-2"/>
                <w:lang w:val="pt-PT"/>
              </w:rPr>
              <w:t>Hipoglikemija (kai kartu buvo vartojam</w:t>
            </w:r>
            <w:r w:rsidR="00E504D2">
              <w:rPr>
                <w:spacing w:val="-2"/>
                <w:lang w:val="pt-PT"/>
              </w:rPr>
              <w:t>i</w:t>
            </w:r>
            <w:r w:rsidRPr="00FA2F7A">
              <w:rPr>
                <w:spacing w:val="-2"/>
                <w:lang w:val="pt-PT"/>
              </w:rPr>
              <w:t xml:space="preserve"> </w:t>
            </w:r>
            <w:r w:rsidR="00A56358" w:rsidRPr="005D4EC7">
              <w:rPr>
                <w:rFonts w:eastAsia="TimesNewRoman"/>
                <w:lang w:val="pt-PT" w:eastAsia="en-US"/>
              </w:rPr>
              <w:t xml:space="preserve">sulfonilurėjos </w:t>
            </w:r>
            <w:r w:rsidR="000F4C86">
              <w:rPr>
                <w:spacing w:val="-2"/>
                <w:lang w:val="pt-PT"/>
              </w:rPr>
              <w:t>dariniai</w:t>
            </w:r>
            <w:r w:rsidRPr="00FA2F7A">
              <w:rPr>
                <w:spacing w:val="-2"/>
                <w:lang w:val="pt-PT"/>
              </w:rPr>
              <w:t xml:space="preserve"> arba insulinas)</w:t>
            </w:r>
            <w:r w:rsidR="009405BB">
              <w:rPr>
                <w:spacing w:val="-2"/>
                <w:vertAlign w:val="superscript"/>
                <w:lang w:val="pt-PT"/>
              </w:rPr>
              <w:t>a</w:t>
            </w:r>
          </w:p>
        </w:tc>
        <w:tc>
          <w:tcPr>
            <w:tcW w:w="1773" w:type="dxa"/>
          </w:tcPr>
          <w:p w14:paraId="78C95C3D" w14:textId="5653555E" w:rsidR="003B31DC" w:rsidRPr="00802024" w:rsidRDefault="00913CBE" w:rsidP="00802024">
            <w:pPr>
              <w:tabs>
                <w:tab w:val="left" w:pos="9071"/>
              </w:tabs>
              <w:ind w:left="105" w:right="819"/>
              <w:rPr>
                <w:rFonts w:eastAsia="Calibri"/>
                <w:spacing w:val="-2"/>
                <w:lang w:val="en-GB" w:eastAsia="en-US"/>
              </w:rPr>
            </w:pPr>
            <w:proofErr w:type="spellStart"/>
            <w:r w:rsidRPr="00802024">
              <w:rPr>
                <w:rFonts w:eastAsia="Calibri"/>
                <w:spacing w:val="-2"/>
                <w:lang w:val="en-GB" w:eastAsia="en-US"/>
              </w:rPr>
              <w:t>Troškulys</w:t>
            </w:r>
            <w:proofErr w:type="spellEnd"/>
          </w:p>
        </w:tc>
        <w:tc>
          <w:tcPr>
            <w:tcW w:w="1417" w:type="dxa"/>
          </w:tcPr>
          <w:p w14:paraId="5FE48E56" w14:textId="12ED3A84" w:rsidR="003B31DC" w:rsidRPr="00802024" w:rsidRDefault="00802024">
            <w:pPr>
              <w:tabs>
                <w:tab w:val="left" w:pos="9071"/>
              </w:tabs>
              <w:rPr>
                <w:rFonts w:eastAsia="Calibri"/>
                <w:lang w:val="en-GB" w:eastAsia="en-US"/>
              </w:rPr>
            </w:pPr>
            <w:proofErr w:type="spellStart"/>
            <w:r w:rsidRPr="00802024">
              <w:rPr>
                <w:lang w:eastAsia="en-US"/>
              </w:rPr>
              <w:t>Ketoacidozė</w:t>
            </w:r>
            <w:proofErr w:type="spellEnd"/>
            <w:r w:rsidRPr="00802024">
              <w:rPr>
                <w:lang w:eastAsia="en-US"/>
              </w:rPr>
              <w:t>*</w:t>
            </w:r>
          </w:p>
        </w:tc>
        <w:tc>
          <w:tcPr>
            <w:tcW w:w="1418" w:type="dxa"/>
          </w:tcPr>
          <w:p w14:paraId="5E3574F3" w14:textId="20801955" w:rsidR="003B31DC" w:rsidRDefault="003B31DC">
            <w:pPr>
              <w:tabs>
                <w:tab w:val="left" w:pos="9071"/>
              </w:tabs>
              <w:ind w:left="105"/>
              <w:rPr>
                <w:rFonts w:eastAsia="Calibri"/>
                <w:lang w:val="en-GB" w:eastAsia="en-US"/>
              </w:rPr>
            </w:pPr>
          </w:p>
        </w:tc>
        <w:tc>
          <w:tcPr>
            <w:tcW w:w="1512" w:type="dxa"/>
          </w:tcPr>
          <w:p w14:paraId="46073FF1" w14:textId="4C66D82D" w:rsidR="003B31DC" w:rsidRDefault="003B31DC">
            <w:pPr>
              <w:tabs>
                <w:tab w:val="left" w:pos="9071"/>
              </w:tabs>
              <w:ind w:left="105"/>
              <w:rPr>
                <w:rFonts w:eastAsia="Calibri"/>
                <w:lang w:val="en-GB" w:eastAsia="en-US"/>
              </w:rPr>
            </w:pPr>
          </w:p>
        </w:tc>
      </w:tr>
      <w:tr w:rsidR="003B31DC" w14:paraId="5C1A8AB6" w14:textId="77777777">
        <w:trPr>
          <w:trHeight w:val="457"/>
        </w:trPr>
        <w:tc>
          <w:tcPr>
            <w:tcW w:w="1531" w:type="dxa"/>
          </w:tcPr>
          <w:p w14:paraId="0069C58B"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Virškinimo</w:t>
            </w:r>
            <w:proofErr w:type="spellEnd"/>
            <w:r>
              <w:rPr>
                <w:rFonts w:eastAsia="Calibri"/>
                <w:i/>
                <w:spacing w:val="-2"/>
                <w:lang w:val="en-GB" w:eastAsia="en-US"/>
              </w:rPr>
              <w:t xml:space="preserve"> </w:t>
            </w:r>
            <w:proofErr w:type="spellStart"/>
            <w:r>
              <w:rPr>
                <w:rFonts w:eastAsia="Calibri"/>
                <w:i/>
                <w:spacing w:val="-2"/>
                <w:lang w:val="en-GB" w:eastAsia="en-US"/>
              </w:rPr>
              <w:t>trakto</w:t>
            </w:r>
            <w:proofErr w:type="spellEnd"/>
            <w:r>
              <w:rPr>
                <w:rFonts w:eastAsia="Calibri"/>
                <w:i/>
                <w:spacing w:val="-2"/>
                <w:lang w:val="en-GB" w:eastAsia="en-US"/>
              </w:rPr>
              <w:t xml:space="preserve"> </w:t>
            </w:r>
            <w:proofErr w:type="spellStart"/>
            <w:r>
              <w:rPr>
                <w:rFonts w:eastAsia="Calibri"/>
                <w:i/>
                <w:spacing w:val="-2"/>
                <w:lang w:val="en-GB" w:eastAsia="en-US"/>
              </w:rPr>
              <w:t>sutrikimai</w:t>
            </w:r>
            <w:proofErr w:type="spellEnd"/>
          </w:p>
        </w:tc>
        <w:tc>
          <w:tcPr>
            <w:tcW w:w="1531" w:type="dxa"/>
          </w:tcPr>
          <w:p w14:paraId="74CC1BF7" w14:textId="24C6E401" w:rsidR="003B31DC" w:rsidRDefault="003B31DC">
            <w:pPr>
              <w:tabs>
                <w:tab w:val="left" w:pos="9071"/>
              </w:tabs>
              <w:ind w:left="107"/>
              <w:rPr>
                <w:rFonts w:eastAsia="Calibri"/>
                <w:lang w:val="en-GB" w:eastAsia="en-US"/>
              </w:rPr>
            </w:pPr>
          </w:p>
        </w:tc>
        <w:tc>
          <w:tcPr>
            <w:tcW w:w="1773" w:type="dxa"/>
          </w:tcPr>
          <w:p w14:paraId="5559D4F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Vidurių</w:t>
            </w:r>
            <w:proofErr w:type="spellEnd"/>
            <w:r>
              <w:rPr>
                <w:rFonts w:eastAsia="Calibri"/>
                <w:spacing w:val="-2"/>
                <w:lang w:val="en-GB" w:eastAsia="en-US"/>
              </w:rPr>
              <w:t xml:space="preserve"> </w:t>
            </w:r>
            <w:proofErr w:type="spellStart"/>
            <w:r>
              <w:rPr>
                <w:rFonts w:eastAsia="Calibri"/>
                <w:spacing w:val="-2"/>
                <w:lang w:val="en-GB" w:eastAsia="en-US"/>
              </w:rPr>
              <w:t>užkietėjimas</w:t>
            </w:r>
            <w:proofErr w:type="spellEnd"/>
          </w:p>
        </w:tc>
        <w:tc>
          <w:tcPr>
            <w:tcW w:w="1417" w:type="dxa"/>
          </w:tcPr>
          <w:p w14:paraId="724B9763" w14:textId="77777777" w:rsidR="003B31DC" w:rsidRDefault="003B31DC">
            <w:pPr>
              <w:tabs>
                <w:tab w:val="left" w:pos="9071"/>
              </w:tabs>
              <w:rPr>
                <w:rFonts w:eastAsia="Calibri"/>
                <w:lang w:val="en-GB" w:eastAsia="en-US"/>
              </w:rPr>
            </w:pPr>
          </w:p>
        </w:tc>
        <w:tc>
          <w:tcPr>
            <w:tcW w:w="1418" w:type="dxa"/>
          </w:tcPr>
          <w:p w14:paraId="58FBAFBE" w14:textId="77777777" w:rsidR="003B31DC" w:rsidRDefault="003B31DC">
            <w:pPr>
              <w:tabs>
                <w:tab w:val="left" w:pos="9071"/>
              </w:tabs>
              <w:rPr>
                <w:rFonts w:eastAsia="Calibri"/>
                <w:lang w:val="en-GB" w:eastAsia="en-US"/>
              </w:rPr>
            </w:pPr>
          </w:p>
        </w:tc>
        <w:tc>
          <w:tcPr>
            <w:tcW w:w="1512" w:type="dxa"/>
          </w:tcPr>
          <w:p w14:paraId="4A91F2C0" w14:textId="77777777" w:rsidR="003B31DC" w:rsidRDefault="003B31DC">
            <w:pPr>
              <w:tabs>
                <w:tab w:val="left" w:pos="9071"/>
              </w:tabs>
              <w:rPr>
                <w:rFonts w:eastAsia="Calibri"/>
                <w:lang w:val="en-GB" w:eastAsia="en-US"/>
              </w:rPr>
            </w:pPr>
          </w:p>
        </w:tc>
      </w:tr>
      <w:tr w:rsidR="003B31DC" w14:paraId="5CD08043" w14:textId="77777777">
        <w:trPr>
          <w:trHeight w:val="690"/>
        </w:trPr>
        <w:tc>
          <w:tcPr>
            <w:tcW w:w="1531" w:type="dxa"/>
          </w:tcPr>
          <w:p w14:paraId="0181234D" w14:textId="77777777" w:rsidR="003B31DC" w:rsidRPr="00FA2F7A" w:rsidRDefault="00913CBE">
            <w:pPr>
              <w:tabs>
                <w:tab w:val="left" w:pos="9071"/>
              </w:tabs>
              <w:ind w:left="107" w:right="245"/>
              <w:rPr>
                <w:i/>
                <w:lang w:val="pt-PT"/>
              </w:rPr>
            </w:pPr>
            <w:r w:rsidRPr="00FA2F7A">
              <w:rPr>
                <w:i/>
                <w:lang w:val="pt-PT"/>
              </w:rPr>
              <w:t>Odos ir poodinio audinio sutrikimai</w:t>
            </w:r>
          </w:p>
        </w:tc>
        <w:tc>
          <w:tcPr>
            <w:tcW w:w="1531" w:type="dxa"/>
          </w:tcPr>
          <w:p w14:paraId="5233FD5D" w14:textId="77777777" w:rsidR="003B31DC" w:rsidRPr="00FA2F7A" w:rsidRDefault="003B31DC">
            <w:pPr>
              <w:tabs>
                <w:tab w:val="left" w:pos="9071"/>
              </w:tabs>
              <w:rPr>
                <w:lang w:val="pt-PT"/>
              </w:rPr>
            </w:pPr>
          </w:p>
        </w:tc>
        <w:tc>
          <w:tcPr>
            <w:tcW w:w="1773" w:type="dxa"/>
          </w:tcPr>
          <w:p w14:paraId="2F8BC210" w14:textId="043EE30C" w:rsidR="003B31DC" w:rsidRDefault="00913CBE">
            <w:pPr>
              <w:tabs>
                <w:tab w:val="left" w:pos="9071"/>
              </w:tabs>
              <w:ind w:left="105" w:right="275"/>
              <w:rPr>
                <w:rFonts w:eastAsia="Calibri"/>
                <w:spacing w:val="-2"/>
                <w:lang w:val="en-GB" w:eastAsia="en-US"/>
              </w:rPr>
            </w:pPr>
            <w:proofErr w:type="spellStart"/>
            <w:r>
              <w:rPr>
                <w:rFonts w:eastAsia="Calibri"/>
                <w:spacing w:val="-2"/>
                <w:lang w:val="en-GB" w:eastAsia="en-US"/>
              </w:rPr>
              <w:t>Niežulys</w:t>
            </w:r>
            <w:proofErr w:type="spellEnd"/>
            <w:r>
              <w:rPr>
                <w:rFonts w:eastAsia="Calibri"/>
                <w:spacing w:val="-2"/>
                <w:lang w:val="en-GB" w:eastAsia="en-US"/>
              </w:rPr>
              <w:t xml:space="preserve"> (</w:t>
            </w:r>
            <w:proofErr w:type="spellStart"/>
            <w:r>
              <w:rPr>
                <w:rFonts w:eastAsia="Calibri"/>
                <w:spacing w:val="-2"/>
                <w:lang w:val="en-GB" w:eastAsia="en-US"/>
              </w:rPr>
              <w:t>generalizuotas</w:t>
            </w:r>
            <w:proofErr w:type="spellEnd"/>
            <w:r>
              <w:rPr>
                <w:rFonts w:eastAsia="Calibri"/>
                <w:spacing w:val="-2"/>
                <w:lang w:val="en-GB" w:eastAsia="en-US"/>
              </w:rPr>
              <w:t>)</w:t>
            </w:r>
          </w:p>
          <w:p w14:paraId="1FA0A69F"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Išbėrimas</w:t>
            </w:r>
            <w:proofErr w:type="spellEnd"/>
          </w:p>
        </w:tc>
        <w:tc>
          <w:tcPr>
            <w:tcW w:w="1417" w:type="dxa"/>
          </w:tcPr>
          <w:p w14:paraId="7124EE30" w14:textId="77777777" w:rsidR="003B31DC" w:rsidRDefault="00913CBE">
            <w:pPr>
              <w:tabs>
                <w:tab w:val="left" w:pos="9071"/>
              </w:tabs>
              <w:ind w:left="105"/>
              <w:rPr>
                <w:rFonts w:eastAsia="Calibri"/>
                <w:spacing w:val="-2"/>
                <w:lang w:val="en-GB" w:eastAsia="en-US"/>
              </w:rPr>
            </w:pPr>
            <w:proofErr w:type="spellStart"/>
            <w:r>
              <w:rPr>
                <w:rFonts w:eastAsia="Calibri"/>
                <w:spacing w:val="-2"/>
                <w:lang w:val="en-GB" w:eastAsia="en-US"/>
              </w:rPr>
              <w:t>Dilgėlinė</w:t>
            </w:r>
            <w:proofErr w:type="spellEnd"/>
          </w:p>
          <w:p w14:paraId="30D28BC5" w14:textId="77777777" w:rsidR="003B31DC" w:rsidRDefault="00913CBE">
            <w:pPr>
              <w:tabs>
                <w:tab w:val="left" w:pos="9071"/>
              </w:tabs>
              <w:ind w:left="105"/>
              <w:rPr>
                <w:rFonts w:eastAsia="Calibri"/>
                <w:lang w:val="en-GB" w:eastAsia="en-US"/>
              </w:rPr>
            </w:pPr>
            <w:proofErr w:type="spellStart"/>
            <w:r>
              <w:rPr>
                <w:rFonts w:eastAsia="Calibri"/>
                <w:spacing w:val="-2"/>
                <w:lang w:val="en-GB" w:eastAsia="en-US"/>
              </w:rPr>
              <w:t>Angioneurozinė</w:t>
            </w:r>
            <w:proofErr w:type="spellEnd"/>
            <w:r>
              <w:rPr>
                <w:rFonts w:eastAsia="Calibri"/>
                <w:spacing w:val="-2"/>
                <w:lang w:val="en-GB" w:eastAsia="en-US"/>
              </w:rPr>
              <w:t xml:space="preserve"> </w:t>
            </w:r>
            <w:proofErr w:type="spellStart"/>
            <w:r>
              <w:rPr>
                <w:rFonts w:eastAsia="Calibri"/>
                <w:spacing w:val="-2"/>
                <w:lang w:val="en-GB" w:eastAsia="en-US"/>
              </w:rPr>
              <w:t>edema</w:t>
            </w:r>
            <w:proofErr w:type="spellEnd"/>
          </w:p>
        </w:tc>
        <w:tc>
          <w:tcPr>
            <w:tcW w:w="1418" w:type="dxa"/>
          </w:tcPr>
          <w:p w14:paraId="1848C070" w14:textId="77777777" w:rsidR="003B31DC" w:rsidRDefault="003B31DC">
            <w:pPr>
              <w:tabs>
                <w:tab w:val="left" w:pos="9071"/>
              </w:tabs>
              <w:rPr>
                <w:rFonts w:eastAsia="Calibri"/>
                <w:lang w:val="en-GB" w:eastAsia="en-US"/>
              </w:rPr>
            </w:pPr>
          </w:p>
        </w:tc>
        <w:tc>
          <w:tcPr>
            <w:tcW w:w="1512" w:type="dxa"/>
          </w:tcPr>
          <w:p w14:paraId="3A0B412F" w14:textId="4DD7132E" w:rsidR="003B31DC" w:rsidRDefault="003B31DC">
            <w:pPr>
              <w:tabs>
                <w:tab w:val="left" w:pos="9071"/>
              </w:tabs>
              <w:ind w:left="105"/>
              <w:rPr>
                <w:rFonts w:eastAsia="Calibri"/>
                <w:lang w:val="en-GB" w:eastAsia="en-US"/>
              </w:rPr>
            </w:pPr>
          </w:p>
        </w:tc>
      </w:tr>
      <w:tr w:rsidR="00A455E6" w14:paraId="5D9CAAE7" w14:textId="77777777">
        <w:trPr>
          <w:trHeight w:val="690"/>
        </w:trPr>
        <w:tc>
          <w:tcPr>
            <w:tcW w:w="1531" w:type="dxa"/>
          </w:tcPr>
          <w:p w14:paraId="4F28CA24" w14:textId="20234EB4" w:rsidR="00A455E6" w:rsidRPr="00A455E6" w:rsidRDefault="00A455E6">
            <w:pPr>
              <w:tabs>
                <w:tab w:val="left" w:pos="9071"/>
              </w:tabs>
              <w:ind w:left="107" w:right="245"/>
              <w:rPr>
                <w:i/>
                <w:iCs/>
                <w:lang w:val="pt-PT"/>
              </w:rPr>
            </w:pPr>
            <w:proofErr w:type="spellStart"/>
            <w:r w:rsidRPr="00A455E6">
              <w:rPr>
                <w:i/>
                <w:iCs/>
                <w:lang w:eastAsia="en-US"/>
              </w:rPr>
              <w:t>Kraujagyslių</w:t>
            </w:r>
            <w:proofErr w:type="spellEnd"/>
            <w:r w:rsidRPr="00A455E6">
              <w:rPr>
                <w:i/>
                <w:iCs/>
                <w:lang w:eastAsia="en-US"/>
              </w:rPr>
              <w:t xml:space="preserve"> </w:t>
            </w:r>
            <w:proofErr w:type="spellStart"/>
            <w:r w:rsidRPr="00A455E6">
              <w:rPr>
                <w:i/>
                <w:iCs/>
                <w:lang w:eastAsia="en-US"/>
              </w:rPr>
              <w:t>sutrikimai</w:t>
            </w:r>
            <w:proofErr w:type="spellEnd"/>
          </w:p>
        </w:tc>
        <w:tc>
          <w:tcPr>
            <w:tcW w:w="1531" w:type="dxa"/>
          </w:tcPr>
          <w:p w14:paraId="6ADFABDB" w14:textId="40105FA5" w:rsidR="00A455E6" w:rsidRPr="00FA2F7A" w:rsidRDefault="00A455E6">
            <w:pPr>
              <w:tabs>
                <w:tab w:val="left" w:pos="9071"/>
              </w:tabs>
              <w:rPr>
                <w:lang w:val="pt-PT"/>
              </w:rPr>
            </w:pPr>
            <w:r>
              <w:rPr>
                <w:lang w:val="pt-PT"/>
              </w:rPr>
              <w:t>Hipovolrmija</w:t>
            </w:r>
            <w:r w:rsidRPr="00A455E6">
              <w:rPr>
                <w:vertAlign w:val="superscript"/>
                <w:lang w:val="pt-PT"/>
              </w:rPr>
              <w:t>a</w:t>
            </w:r>
          </w:p>
        </w:tc>
        <w:tc>
          <w:tcPr>
            <w:tcW w:w="1773" w:type="dxa"/>
          </w:tcPr>
          <w:p w14:paraId="21D0D62A" w14:textId="77777777" w:rsidR="00A455E6" w:rsidRDefault="00A455E6">
            <w:pPr>
              <w:tabs>
                <w:tab w:val="left" w:pos="9071"/>
              </w:tabs>
              <w:ind w:left="105" w:right="275"/>
              <w:rPr>
                <w:rFonts w:eastAsia="Calibri"/>
                <w:spacing w:val="-2"/>
                <w:lang w:val="en-GB" w:eastAsia="en-US"/>
              </w:rPr>
            </w:pPr>
          </w:p>
        </w:tc>
        <w:tc>
          <w:tcPr>
            <w:tcW w:w="1417" w:type="dxa"/>
          </w:tcPr>
          <w:p w14:paraId="63B4C86C" w14:textId="77777777" w:rsidR="00A455E6" w:rsidRDefault="00A455E6">
            <w:pPr>
              <w:tabs>
                <w:tab w:val="left" w:pos="9071"/>
              </w:tabs>
              <w:ind w:left="105"/>
              <w:rPr>
                <w:rFonts w:eastAsia="Calibri"/>
                <w:spacing w:val="-2"/>
                <w:lang w:val="en-GB" w:eastAsia="en-US"/>
              </w:rPr>
            </w:pPr>
          </w:p>
        </w:tc>
        <w:tc>
          <w:tcPr>
            <w:tcW w:w="1418" w:type="dxa"/>
          </w:tcPr>
          <w:p w14:paraId="2979B5CC" w14:textId="77777777" w:rsidR="00A455E6" w:rsidRDefault="00A455E6">
            <w:pPr>
              <w:tabs>
                <w:tab w:val="left" w:pos="9071"/>
              </w:tabs>
              <w:rPr>
                <w:rFonts w:eastAsia="Calibri"/>
                <w:lang w:val="en-GB" w:eastAsia="en-US"/>
              </w:rPr>
            </w:pPr>
          </w:p>
        </w:tc>
        <w:tc>
          <w:tcPr>
            <w:tcW w:w="1512" w:type="dxa"/>
          </w:tcPr>
          <w:p w14:paraId="3D400F6D" w14:textId="77777777" w:rsidR="00A455E6" w:rsidRDefault="00A455E6">
            <w:pPr>
              <w:tabs>
                <w:tab w:val="left" w:pos="9071"/>
              </w:tabs>
              <w:ind w:left="105"/>
              <w:rPr>
                <w:rFonts w:eastAsia="Calibri"/>
                <w:lang w:val="en-GB" w:eastAsia="en-US"/>
              </w:rPr>
            </w:pPr>
          </w:p>
        </w:tc>
      </w:tr>
      <w:tr w:rsidR="003B31DC" w14:paraId="4AC92F4B" w14:textId="77777777">
        <w:trPr>
          <w:trHeight w:val="688"/>
        </w:trPr>
        <w:tc>
          <w:tcPr>
            <w:tcW w:w="1531" w:type="dxa"/>
          </w:tcPr>
          <w:p w14:paraId="45D58286" w14:textId="77777777" w:rsidR="003B31DC" w:rsidRPr="00A02B90" w:rsidRDefault="00913CBE">
            <w:pPr>
              <w:tabs>
                <w:tab w:val="left" w:pos="9071"/>
              </w:tabs>
              <w:ind w:left="107" w:right="112"/>
              <w:rPr>
                <w:rFonts w:eastAsia="Calibri"/>
                <w:i/>
                <w:lang w:val="lt-LT" w:eastAsia="en-US"/>
              </w:rPr>
            </w:pPr>
            <w:r w:rsidRPr="00A02B90">
              <w:rPr>
                <w:rFonts w:eastAsia="Calibri"/>
                <w:i/>
                <w:lang w:val="lt-LT" w:eastAsia="en-US"/>
              </w:rPr>
              <w:t>Inkstų ir šlapimo takų sutrikimai</w:t>
            </w:r>
          </w:p>
        </w:tc>
        <w:tc>
          <w:tcPr>
            <w:tcW w:w="1531" w:type="dxa"/>
          </w:tcPr>
          <w:p w14:paraId="2AFD3602" w14:textId="77777777" w:rsidR="003B31DC" w:rsidRPr="00A02B90" w:rsidRDefault="003B31DC">
            <w:pPr>
              <w:tabs>
                <w:tab w:val="left" w:pos="9071"/>
              </w:tabs>
              <w:rPr>
                <w:rFonts w:eastAsia="Calibri"/>
                <w:lang w:val="lt-LT" w:eastAsia="en-US"/>
              </w:rPr>
            </w:pPr>
          </w:p>
        </w:tc>
        <w:tc>
          <w:tcPr>
            <w:tcW w:w="1773" w:type="dxa"/>
          </w:tcPr>
          <w:p w14:paraId="4F0DB0B6" w14:textId="7C8E332C" w:rsidR="003B31DC" w:rsidRDefault="00913CBE">
            <w:pPr>
              <w:tabs>
                <w:tab w:val="left" w:pos="9071"/>
              </w:tabs>
              <w:ind w:left="105"/>
              <w:rPr>
                <w:rFonts w:eastAsia="Calibri"/>
                <w:lang w:val="en-GB" w:eastAsia="en-US"/>
              </w:rPr>
            </w:pPr>
            <w:proofErr w:type="spellStart"/>
            <w:r>
              <w:rPr>
                <w:rFonts w:eastAsia="Calibri"/>
                <w:spacing w:val="-2"/>
                <w:lang w:val="en-GB" w:eastAsia="en-US"/>
              </w:rPr>
              <w:t>Padažnėjęs</w:t>
            </w:r>
            <w:proofErr w:type="spellEnd"/>
            <w:r>
              <w:rPr>
                <w:rFonts w:eastAsia="Calibri"/>
                <w:spacing w:val="-2"/>
                <w:lang w:val="en-GB" w:eastAsia="en-US"/>
              </w:rPr>
              <w:t xml:space="preserve"> </w:t>
            </w:r>
            <w:proofErr w:type="spellStart"/>
            <w:r>
              <w:rPr>
                <w:rFonts w:eastAsia="Calibri"/>
                <w:spacing w:val="-2"/>
                <w:lang w:val="en-GB" w:eastAsia="en-US"/>
              </w:rPr>
              <w:t>šlapinimasis</w:t>
            </w:r>
            <w:r w:rsidR="0031464A" w:rsidRPr="0031464A">
              <w:rPr>
                <w:rFonts w:eastAsia="Calibri"/>
                <w:spacing w:val="-2"/>
                <w:vertAlign w:val="superscript"/>
                <w:lang w:val="en-GB" w:eastAsia="en-US"/>
              </w:rPr>
              <w:t>a</w:t>
            </w:r>
            <w:proofErr w:type="spellEnd"/>
          </w:p>
        </w:tc>
        <w:tc>
          <w:tcPr>
            <w:tcW w:w="1417" w:type="dxa"/>
          </w:tcPr>
          <w:p w14:paraId="5B41029E" w14:textId="2C4424C8" w:rsidR="003B31DC" w:rsidRDefault="003B31DC">
            <w:pPr>
              <w:tabs>
                <w:tab w:val="left" w:pos="9071"/>
              </w:tabs>
              <w:ind w:left="105"/>
              <w:rPr>
                <w:rFonts w:eastAsia="Calibri"/>
                <w:lang w:val="en-GB" w:eastAsia="en-US"/>
              </w:rPr>
            </w:pPr>
          </w:p>
        </w:tc>
        <w:tc>
          <w:tcPr>
            <w:tcW w:w="1418" w:type="dxa"/>
          </w:tcPr>
          <w:p w14:paraId="680E52B2" w14:textId="77777777" w:rsidR="003B31DC" w:rsidRDefault="003B31DC">
            <w:pPr>
              <w:tabs>
                <w:tab w:val="left" w:pos="9071"/>
              </w:tabs>
              <w:rPr>
                <w:rFonts w:eastAsia="Calibri"/>
                <w:lang w:val="en-GB" w:eastAsia="en-US"/>
              </w:rPr>
            </w:pPr>
          </w:p>
        </w:tc>
        <w:tc>
          <w:tcPr>
            <w:tcW w:w="1512" w:type="dxa"/>
          </w:tcPr>
          <w:p w14:paraId="088754B4" w14:textId="48C798F7" w:rsidR="003B31DC" w:rsidRPr="00FA2F7A" w:rsidRDefault="003B31DC">
            <w:pPr>
              <w:tabs>
                <w:tab w:val="left" w:pos="9071"/>
              </w:tabs>
              <w:ind w:left="105"/>
              <w:rPr>
                <w:rFonts w:eastAsia="Calibri"/>
                <w:lang w:val="sv-SE" w:eastAsia="en-US"/>
              </w:rPr>
            </w:pPr>
          </w:p>
        </w:tc>
      </w:tr>
      <w:tr w:rsidR="003B31DC" w14:paraId="673F622D" w14:textId="77777777">
        <w:trPr>
          <w:trHeight w:val="2070"/>
        </w:trPr>
        <w:tc>
          <w:tcPr>
            <w:tcW w:w="1531" w:type="dxa"/>
          </w:tcPr>
          <w:p w14:paraId="2328290A" w14:textId="77777777" w:rsidR="003B31DC" w:rsidRDefault="00913CBE">
            <w:pPr>
              <w:tabs>
                <w:tab w:val="left" w:pos="9071"/>
              </w:tabs>
              <w:ind w:left="107"/>
              <w:rPr>
                <w:rFonts w:eastAsia="Calibri"/>
                <w:i/>
                <w:lang w:val="en-GB" w:eastAsia="en-US"/>
              </w:rPr>
            </w:pPr>
            <w:proofErr w:type="spellStart"/>
            <w:r>
              <w:rPr>
                <w:rFonts w:eastAsia="Calibri"/>
                <w:i/>
                <w:spacing w:val="-2"/>
                <w:lang w:val="en-GB" w:eastAsia="en-US"/>
              </w:rPr>
              <w:t>Tyrimai</w:t>
            </w:r>
            <w:proofErr w:type="spellEnd"/>
          </w:p>
        </w:tc>
        <w:tc>
          <w:tcPr>
            <w:tcW w:w="1531" w:type="dxa"/>
          </w:tcPr>
          <w:p w14:paraId="56BB2179" w14:textId="77777777" w:rsidR="003B31DC" w:rsidRDefault="003B31DC">
            <w:pPr>
              <w:tabs>
                <w:tab w:val="left" w:pos="9071"/>
              </w:tabs>
              <w:rPr>
                <w:rFonts w:eastAsia="Calibri"/>
                <w:lang w:val="en-GB" w:eastAsia="en-US"/>
              </w:rPr>
            </w:pPr>
          </w:p>
        </w:tc>
        <w:tc>
          <w:tcPr>
            <w:tcW w:w="1773" w:type="dxa"/>
          </w:tcPr>
          <w:p w14:paraId="64000BAD" w14:textId="156270CD" w:rsidR="003B31DC" w:rsidRPr="005D4EC7" w:rsidRDefault="00913CBE">
            <w:pPr>
              <w:tabs>
                <w:tab w:val="left" w:pos="9071"/>
              </w:tabs>
              <w:ind w:left="105" w:right="193"/>
              <w:rPr>
                <w:rFonts w:eastAsia="Calibri"/>
                <w:spacing w:val="-2"/>
                <w:lang w:val="es-ES" w:eastAsia="en-US"/>
              </w:rPr>
            </w:pPr>
            <w:r w:rsidRPr="005D4EC7">
              <w:rPr>
                <w:rFonts w:eastAsia="Calibri"/>
                <w:spacing w:val="-2"/>
                <w:lang w:val="es-ES" w:eastAsia="en-US"/>
              </w:rPr>
              <w:t>Padidėjusi lipidų koncentracija kraujo serume</w:t>
            </w:r>
            <w:r w:rsidR="0031464A" w:rsidRPr="005D4EC7">
              <w:rPr>
                <w:rFonts w:eastAsia="Calibri"/>
                <w:spacing w:val="-2"/>
                <w:vertAlign w:val="superscript"/>
                <w:lang w:val="es-ES" w:eastAsia="en-US"/>
              </w:rPr>
              <w:t>a</w:t>
            </w:r>
          </w:p>
        </w:tc>
        <w:tc>
          <w:tcPr>
            <w:tcW w:w="1417" w:type="dxa"/>
          </w:tcPr>
          <w:p w14:paraId="70CCDB30" w14:textId="201CD952" w:rsidR="003B31DC" w:rsidRPr="005D4EC7" w:rsidRDefault="00913CBE">
            <w:pPr>
              <w:tabs>
                <w:tab w:val="left" w:pos="9071"/>
              </w:tabs>
              <w:ind w:left="105"/>
              <w:rPr>
                <w:rFonts w:eastAsia="Calibri"/>
                <w:lang w:val="es-ES" w:eastAsia="en-US"/>
              </w:rPr>
            </w:pPr>
            <w:r w:rsidRPr="005D4EC7">
              <w:rPr>
                <w:rFonts w:eastAsia="Calibri"/>
                <w:spacing w:val="-2"/>
                <w:lang w:val="es-ES" w:eastAsia="en-US"/>
              </w:rPr>
              <w:t>Padidėjęs kreatinino kiekis kraujyje / sumažėjęs glomerulų filtracijos greitis</w:t>
            </w:r>
            <w:r w:rsidR="0031464A" w:rsidRPr="005D4EC7">
              <w:rPr>
                <w:rFonts w:eastAsia="Calibri"/>
                <w:vertAlign w:val="superscript"/>
                <w:lang w:val="es-ES" w:eastAsia="en-US"/>
              </w:rPr>
              <w:t>a</w:t>
            </w:r>
            <w:r w:rsidR="0031464A" w:rsidRPr="005D4EC7">
              <w:rPr>
                <w:rFonts w:eastAsia="Calibri"/>
                <w:lang w:val="es-ES" w:eastAsia="en-US"/>
              </w:rPr>
              <w:t xml:space="preserve"> Padidėjęs hematokrito rodiklis</w:t>
            </w:r>
            <w:r w:rsidR="0031464A" w:rsidRPr="005D4EC7">
              <w:rPr>
                <w:rFonts w:eastAsia="Calibri"/>
                <w:vertAlign w:val="superscript"/>
                <w:lang w:val="es-ES" w:eastAsia="en-US"/>
              </w:rPr>
              <w:t>a</w:t>
            </w:r>
          </w:p>
        </w:tc>
        <w:tc>
          <w:tcPr>
            <w:tcW w:w="1418" w:type="dxa"/>
          </w:tcPr>
          <w:p w14:paraId="7E01BD7D" w14:textId="77777777" w:rsidR="003B31DC" w:rsidRPr="005D4EC7" w:rsidRDefault="003B31DC">
            <w:pPr>
              <w:tabs>
                <w:tab w:val="left" w:pos="9071"/>
              </w:tabs>
              <w:rPr>
                <w:rFonts w:eastAsia="Calibri"/>
                <w:lang w:val="es-ES" w:eastAsia="en-US"/>
              </w:rPr>
            </w:pPr>
          </w:p>
        </w:tc>
        <w:tc>
          <w:tcPr>
            <w:tcW w:w="1512" w:type="dxa"/>
          </w:tcPr>
          <w:p w14:paraId="23CF6AC2" w14:textId="77777777" w:rsidR="003B31DC" w:rsidRPr="005D4EC7" w:rsidRDefault="003B31DC">
            <w:pPr>
              <w:tabs>
                <w:tab w:val="left" w:pos="9071"/>
              </w:tabs>
              <w:rPr>
                <w:rFonts w:eastAsia="Calibri"/>
                <w:lang w:val="es-ES" w:eastAsia="en-US"/>
              </w:rPr>
            </w:pPr>
          </w:p>
        </w:tc>
      </w:tr>
    </w:tbl>
    <w:p w14:paraId="65A6FBCC" w14:textId="77777777" w:rsidR="00C7073B" w:rsidRPr="00585246" w:rsidRDefault="00C7073B" w:rsidP="00C7073B">
      <w:pPr>
        <w:spacing w:after="60"/>
        <w:rPr>
          <w:sz w:val="20"/>
          <w:szCs w:val="20"/>
          <w:lang w:eastAsia="en-US"/>
        </w:rPr>
      </w:pPr>
      <w:r w:rsidRPr="00585246">
        <w:rPr>
          <w:sz w:val="20"/>
          <w:szCs w:val="20"/>
          <w:lang w:eastAsia="en-US"/>
        </w:rPr>
        <w:t>a Papildoma informacija pateikta toliau esančiuose poskyriuose</w:t>
      </w:r>
    </w:p>
    <w:p w14:paraId="5216BC97" w14:textId="77777777" w:rsidR="00C7073B" w:rsidRPr="00585246" w:rsidRDefault="00C7073B" w:rsidP="00C7073B">
      <w:pPr>
        <w:spacing w:after="60"/>
        <w:rPr>
          <w:sz w:val="20"/>
          <w:szCs w:val="20"/>
          <w:lang w:eastAsia="en-US"/>
        </w:rPr>
      </w:pPr>
      <w:r w:rsidRPr="00585246">
        <w:rPr>
          <w:sz w:val="20"/>
          <w:szCs w:val="20"/>
          <w:lang w:eastAsia="en-US"/>
        </w:rPr>
        <w:t>* žr. 4.4 skyrių</w:t>
      </w:r>
    </w:p>
    <w:p w14:paraId="13BAE537" w14:textId="77777777" w:rsidR="003B31DC" w:rsidRDefault="003B31DC">
      <w:pPr>
        <w:tabs>
          <w:tab w:val="left" w:pos="567"/>
        </w:tabs>
        <w:rPr>
          <w:iCs/>
          <w:snapToGrid w:val="0"/>
          <w:sz w:val="22"/>
          <w:szCs w:val="22"/>
          <w:lang w:eastAsia="lt-LT"/>
        </w:rPr>
      </w:pPr>
    </w:p>
    <w:p w14:paraId="03F81A11" w14:textId="77777777" w:rsidR="003B31DC" w:rsidRDefault="00913CBE">
      <w:pPr>
        <w:widowControl w:val="0"/>
        <w:tabs>
          <w:tab w:val="left" w:pos="567"/>
        </w:tabs>
        <w:jc w:val="both"/>
        <w:rPr>
          <w:bCs/>
          <w:sz w:val="22"/>
          <w:szCs w:val="22"/>
          <w:u w:val="single"/>
          <w:lang w:eastAsia="en-US"/>
        </w:rPr>
      </w:pPr>
      <w:r>
        <w:rPr>
          <w:bCs/>
          <w:sz w:val="22"/>
          <w:szCs w:val="22"/>
          <w:u w:val="single"/>
          <w:lang w:eastAsia="en-US"/>
        </w:rPr>
        <w:lastRenderedPageBreak/>
        <w:t>Atrinktų nepageidaujamų reakcijų apibūdinimas</w:t>
      </w:r>
    </w:p>
    <w:p w14:paraId="600CC2A9" w14:textId="77777777" w:rsidR="003B31DC" w:rsidRPr="00587BA5" w:rsidRDefault="003B31DC">
      <w:pPr>
        <w:widowControl w:val="0"/>
        <w:tabs>
          <w:tab w:val="left" w:pos="567"/>
        </w:tabs>
        <w:jc w:val="both"/>
        <w:rPr>
          <w:bCs/>
          <w:i/>
          <w:iCs/>
          <w:sz w:val="22"/>
          <w:szCs w:val="22"/>
          <w:lang w:eastAsia="en-US"/>
        </w:rPr>
      </w:pPr>
    </w:p>
    <w:p w14:paraId="6494A7FB"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Hipoglikemija</w:t>
      </w:r>
    </w:p>
    <w:p w14:paraId="6091749D" w14:textId="60BA991A" w:rsidR="003B31DC" w:rsidRDefault="00587BA5" w:rsidP="00587BA5">
      <w:pPr>
        <w:widowControl w:val="0"/>
        <w:tabs>
          <w:tab w:val="left" w:pos="567"/>
        </w:tabs>
        <w:jc w:val="both"/>
        <w:rPr>
          <w:sz w:val="22"/>
          <w:szCs w:val="22"/>
        </w:rPr>
      </w:pPr>
      <w:r w:rsidRPr="00587BA5">
        <w:rPr>
          <w:sz w:val="22"/>
          <w:szCs w:val="22"/>
        </w:rPr>
        <w:t xml:space="preserve">Atitinkamų tyrimų metu hipoglikemijos dažnis priklausė nuo foninio gydymo ir buvo panašus vartojant </w:t>
      </w:r>
      <w:proofErr w:type="spellStart"/>
      <w:r w:rsidRPr="00587BA5">
        <w:rPr>
          <w:sz w:val="22"/>
          <w:szCs w:val="22"/>
        </w:rPr>
        <w:t>empagliflozino</w:t>
      </w:r>
      <w:proofErr w:type="spellEnd"/>
      <w:r w:rsidRPr="00587BA5">
        <w:rPr>
          <w:sz w:val="22"/>
          <w:szCs w:val="22"/>
        </w:rPr>
        <w:t xml:space="preserve"> ir placebą kaip </w:t>
      </w:r>
      <w:proofErr w:type="spellStart"/>
      <w:r w:rsidRPr="00587BA5">
        <w:rPr>
          <w:sz w:val="22"/>
          <w:szCs w:val="22"/>
        </w:rPr>
        <w:t>monoterapiją</w:t>
      </w:r>
      <w:proofErr w:type="spellEnd"/>
      <w:r w:rsidRPr="00587BA5">
        <w:rPr>
          <w:sz w:val="22"/>
          <w:szCs w:val="22"/>
        </w:rPr>
        <w:t xml:space="preserve">, taip ir papildant gydymą </w:t>
      </w:r>
      <w:proofErr w:type="spellStart"/>
      <w:r w:rsidRPr="00587BA5">
        <w:rPr>
          <w:sz w:val="22"/>
          <w:szCs w:val="22"/>
        </w:rPr>
        <w:t>metforminu</w:t>
      </w:r>
      <w:proofErr w:type="spellEnd"/>
      <w:r w:rsidRPr="00587BA5">
        <w:rPr>
          <w:sz w:val="22"/>
          <w:szCs w:val="22"/>
        </w:rPr>
        <w:t>, papildant</w:t>
      </w:r>
      <w:r>
        <w:rPr>
          <w:sz w:val="22"/>
          <w:szCs w:val="22"/>
        </w:rPr>
        <w:t xml:space="preserve"> </w:t>
      </w:r>
      <w:r w:rsidRPr="00587BA5">
        <w:rPr>
          <w:sz w:val="22"/>
          <w:szCs w:val="22"/>
        </w:rPr>
        <w:t xml:space="preserve">gydymą </w:t>
      </w:r>
      <w:proofErr w:type="spellStart"/>
      <w:r w:rsidRPr="00587BA5">
        <w:rPr>
          <w:sz w:val="22"/>
          <w:szCs w:val="22"/>
        </w:rPr>
        <w:t>pioglitazonu</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arba be jo, papildant gydymą </w:t>
      </w:r>
      <w:proofErr w:type="spellStart"/>
      <w:r w:rsidRPr="00587BA5">
        <w:rPr>
          <w:sz w:val="22"/>
          <w:szCs w:val="22"/>
        </w:rPr>
        <w:t>linagliptinu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skiriant</w:t>
      </w:r>
      <w:r>
        <w:rPr>
          <w:sz w:val="22"/>
          <w:szCs w:val="22"/>
        </w:rPr>
        <w:t xml:space="preserve"> </w:t>
      </w:r>
      <w:r w:rsidRPr="00587BA5">
        <w:rPr>
          <w:sz w:val="22"/>
          <w:szCs w:val="22"/>
        </w:rPr>
        <w:t>papildomai prie standartinio (pagal sveikatos priežiūros tvarką) paskirto gydymo bei derinant</w:t>
      </w:r>
      <w:r>
        <w:rPr>
          <w:sz w:val="22"/>
          <w:szCs w:val="22"/>
        </w:rPr>
        <w:t xml:space="preserve"> </w:t>
      </w:r>
      <w:proofErr w:type="spellStart"/>
      <w:r w:rsidRPr="00587BA5">
        <w:rPr>
          <w:sz w:val="22"/>
          <w:szCs w:val="22"/>
        </w:rPr>
        <w:t>empaglifloziną</w:t>
      </w:r>
      <w:proofErr w:type="spellEnd"/>
      <w:r w:rsidRPr="00587BA5">
        <w:rPr>
          <w:sz w:val="22"/>
          <w:szCs w:val="22"/>
        </w:rPr>
        <w:t xml:space="preserve"> su </w:t>
      </w:r>
      <w:proofErr w:type="spellStart"/>
      <w:r w:rsidRPr="00587BA5">
        <w:rPr>
          <w:sz w:val="22"/>
          <w:szCs w:val="22"/>
        </w:rPr>
        <w:t>metforminu</w:t>
      </w:r>
      <w:proofErr w:type="spellEnd"/>
      <w:r w:rsidRPr="00587BA5">
        <w:rPr>
          <w:sz w:val="22"/>
          <w:szCs w:val="22"/>
        </w:rPr>
        <w:t xml:space="preserve"> anksčiau vaistiniais preparatais negydytiems pacientams lyginant su</w:t>
      </w:r>
      <w:r>
        <w:rPr>
          <w:sz w:val="22"/>
          <w:szCs w:val="22"/>
        </w:rPr>
        <w:t xml:space="preserve"> </w:t>
      </w:r>
      <w:r w:rsidRPr="00587BA5">
        <w:rPr>
          <w:sz w:val="22"/>
          <w:szCs w:val="22"/>
        </w:rPr>
        <w:t xml:space="preserve">gydytais </w:t>
      </w:r>
      <w:proofErr w:type="spellStart"/>
      <w:r w:rsidRPr="00587BA5">
        <w:rPr>
          <w:sz w:val="22"/>
          <w:szCs w:val="22"/>
        </w:rPr>
        <w:t>empagliflozinu</w:t>
      </w:r>
      <w:proofErr w:type="spellEnd"/>
      <w:r w:rsidRPr="00587BA5">
        <w:rPr>
          <w:sz w:val="22"/>
          <w:szCs w:val="22"/>
        </w:rPr>
        <w:t xml:space="preserve"> ir </w:t>
      </w:r>
      <w:proofErr w:type="spellStart"/>
      <w:r w:rsidRPr="00587BA5">
        <w:rPr>
          <w:sz w:val="22"/>
          <w:szCs w:val="22"/>
        </w:rPr>
        <w:t>metforminu</w:t>
      </w:r>
      <w:proofErr w:type="spellEnd"/>
      <w:r w:rsidRPr="00587BA5">
        <w:rPr>
          <w:sz w:val="22"/>
          <w:szCs w:val="22"/>
        </w:rPr>
        <w:t xml:space="preserve"> kaip atskiromis veikliosiomis medžiagomis. Pastebėtas</w:t>
      </w:r>
      <w:r>
        <w:rPr>
          <w:sz w:val="22"/>
          <w:szCs w:val="22"/>
        </w:rPr>
        <w:t xml:space="preserve"> </w:t>
      </w:r>
      <w:r w:rsidRPr="00587BA5">
        <w:rPr>
          <w:sz w:val="22"/>
          <w:szCs w:val="22"/>
        </w:rPr>
        <w:t xml:space="preserve">padidėjęs dažnis, kai buvo skiriama kaip gydymo </w:t>
      </w:r>
      <w:proofErr w:type="spellStart"/>
      <w:r w:rsidRPr="00587BA5">
        <w:rPr>
          <w:sz w:val="22"/>
          <w:szCs w:val="22"/>
        </w:rPr>
        <w:t>metforminu</w:t>
      </w:r>
      <w:proofErr w:type="spellEnd"/>
      <w:r w:rsidRPr="00587BA5">
        <w:rPr>
          <w:sz w:val="22"/>
          <w:szCs w:val="22"/>
        </w:rPr>
        <w:t xml:space="preserve"> ir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0F4C86">
        <w:rPr>
          <w:sz w:val="22"/>
          <w:szCs w:val="22"/>
        </w:rPr>
        <w:t>dariniu</w:t>
      </w:r>
      <w:r w:rsidRPr="00587BA5">
        <w:rPr>
          <w:sz w:val="22"/>
          <w:szCs w:val="22"/>
        </w:rPr>
        <w:t xml:space="preserve">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16,1</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11,5</w:t>
      </w:r>
      <w:r>
        <w:rPr>
          <w:sz w:val="22"/>
          <w:szCs w:val="22"/>
        </w:rPr>
        <w:t> </w:t>
      </w:r>
      <w:r w:rsidRPr="00587BA5">
        <w:rPr>
          <w:sz w:val="22"/>
          <w:szCs w:val="22"/>
        </w:rPr>
        <w:t>%, placebas: 8,4</w:t>
      </w:r>
      <w:r>
        <w:rPr>
          <w:sz w:val="22"/>
          <w:szCs w:val="22"/>
        </w:rPr>
        <w:t> </w:t>
      </w:r>
      <w:r w:rsidRPr="00587BA5">
        <w:rPr>
          <w:sz w:val="22"/>
          <w:szCs w:val="22"/>
        </w:rPr>
        <w:t>%), bazinio gydymo insulinu</w:t>
      </w:r>
      <w:r>
        <w:rPr>
          <w:sz w:val="22"/>
          <w:szCs w:val="22"/>
        </w:rPr>
        <w:t xml:space="preserve"> </w:t>
      </w:r>
      <w:r w:rsidRPr="00587BA5">
        <w:rPr>
          <w:sz w:val="22"/>
          <w:szCs w:val="22"/>
        </w:rPr>
        <w:t xml:space="preserve">kartu su </w:t>
      </w:r>
      <w:proofErr w:type="spellStart"/>
      <w:r w:rsidRPr="00587BA5">
        <w:rPr>
          <w:sz w:val="22"/>
          <w:szCs w:val="22"/>
        </w:rPr>
        <w:t>metforminu</w:t>
      </w:r>
      <w:proofErr w:type="spellEnd"/>
      <w:r w:rsidRPr="00587BA5">
        <w:rPr>
          <w:sz w:val="22"/>
          <w:szCs w:val="22"/>
        </w:rPr>
        <w:t xml:space="preserve"> arba be jo ir kartu su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35619F">
        <w:rPr>
          <w:sz w:val="22"/>
          <w:szCs w:val="22"/>
        </w:rPr>
        <w:t>dariniu</w:t>
      </w:r>
      <w:r w:rsidRPr="00587BA5">
        <w:rPr>
          <w:sz w:val="22"/>
          <w:szCs w:val="22"/>
        </w:rPr>
        <w:t xml:space="preserve"> arba be jo papildymas (10</w:t>
      </w:r>
      <w:r>
        <w:rPr>
          <w:sz w:val="22"/>
          <w:szCs w:val="22"/>
        </w:rPr>
        <w:t> </w:t>
      </w:r>
      <w:r w:rsidRPr="00587BA5">
        <w:rPr>
          <w:sz w:val="22"/>
          <w:szCs w:val="22"/>
        </w:rPr>
        <w:t>mg</w:t>
      </w:r>
      <w:r>
        <w:rPr>
          <w:sz w:val="22"/>
          <w:szCs w:val="22"/>
        </w:rPr>
        <w:t xml:space="preserve"> </w:t>
      </w:r>
      <w:proofErr w:type="spellStart"/>
      <w:r w:rsidRPr="00587BA5">
        <w:rPr>
          <w:sz w:val="22"/>
          <w:szCs w:val="22"/>
        </w:rPr>
        <w:t>empagliflozino</w:t>
      </w:r>
      <w:proofErr w:type="spellEnd"/>
      <w:r w:rsidRPr="00587BA5">
        <w:rPr>
          <w:sz w:val="22"/>
          <w:szCs w:val="22"/>
        </w:rPr>
        <w:t>: 19,5</w:t>
      </w:r>
      <w:r>
        <w:rPr>
          <w:sz w:val="22"/>
          <w:szCs w:val="22"/>
        </w:rPr>
        <w:t> </w:t>
      </w:r>
      <w:r w:rsidRPr="00587BA5">
        <w:rPr>
          <w:sz w:val="22"/>
          <w:szCs w:val="22"/>
        </w:rPr>
        <w:t>%,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28,4</w:t>
      </w:r>
      <w:r>
        <w:rPr>
          <w:sz w:val="22"/>
          <w:szCs w:val="22"/>
        </w:rPr>
        <w:t> </w:t>
      </w:r>
      <w:r w:rsidRPr="00587BA5">
        <w:rPr>
          <w:sz w:val="22"/>
          <w:szCs w:val="22"/>
        </w:rPr>
        <w:t>%, placebas: 20,6</w:t>
      </w:r>
      <w:r>
        <w:rPr>
          <w:sz w:val="22"/>
          <w:szCs w:val="22"/>
        </w:rPr>
        <w:t> </w:t>
      </w:r>
      <w:r w:rsidRPr="00587BA5">
        <w:rPr>
          <w:sz w:val="22"/>
          <w:szCs w:val="22"/>
        </w:rPr>
        <w:t>% pradinio 18 savaičių</w:t>
      </w:r>
      <w:r>
        <w:rPr>
          <w:sz w:val="22"/>
          <w:szCs w:val="22"/>
        </w:rPr>
        <w:t xml:space="preserve"> </w:t>
      </w:r>
      <w:r w:rsidRPr="00587BA5">
        <w:rPr>
          <w:sz w:val="22"/>
          <w:szCs w:val="22"/>
        </w:rPr>
        <w:t>gydymo metu, kai insulino negalima koreguoti; 10</w:t>
      </w:r>
      <w:r>
        <w:rPr>
          <w:sz w:val="22"/>
          <w:szCs w:val="22"/>
        </w:rPr>
        <w:t> </w:t>
      </w:r>
      <w:r w:rsidRPr="00587BA5">
        <w:rPr>
          <w:sz w:val="22"/>
          <w:szCs w:val="22"/>
        </w:rPr>
        <w:t>mg ir 25</w:t>
      </w:r>
      <w:r>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36,1</w:t>
      </w:r>
      <w:r>
        <w:rPr>
          <w:sz w:val="22"/>
          <w:szCs w:val="22"/>
        </w:rPr>
        <w:t> </w:t>
      </w:r>
      <w:r w:rsidRPr="00587BA5">
        <w:rPr>
          <w:sz w:val="22"/>
          <w:szCs w:val="22"/>
        </w:rPr>
        <w:t>%, placebas:</w:t>
      </w:r>
      <w:r>
        <w:rPr>
          <w:sz w:val="22"/>
          <w:szCs w:val="22"/>
        </w:rPr>
        <w:t xml:space="preserve"> </w:t>
      </w:r>
      <w:r w:rsidRPr="00587BA5">
        <w:rPr>
          <w:sz w:val="22"/>
          <w:szCs w:val="22"/>
        </w:rPr>
        <w:t>35,3</w:t>
      </w:r>
      <w:r>
        <w:rPr>
          <w:sz w:val="22"/>
          <w:szCs w:val="22"/>
        </w:rPr>
        <w:t> </w:t>
      </w:r>
      <w:r w:rsidRPr="00587BA5">
        <w:rPr>
          <w:sz w:val="22"/>
          <w:szCs w:val="22"/>
        </w:rPr>
        <w:t>% 78 savaičių tyrimo metu) ir kaip gydymo daugkartinėmis insulino paros dozėmis su ar be</w:t>
      </w:r>
      <w:r>
        <w:rPr>
          <w:sz w:val="22"/>
          <w:szCs w:val="22"/>
        </w:rPr>
        <w:t xml:space="preserve"> </w:t>
      </w:r>
      <w:proofErr w:type="spellStart"/>
      <w:r w:rsidRPr="00587BA5">
        <w:rPr>
          <w:sz w:val="22"/>
          <w:szCs w:val="22"/>
        </w:rPr>
        <w:t>metformino</w:t>
      </w:r>
      <w:proofErr w:type="spellEnd"/>
      <w:r w:rsidRPr="00587BA5">
        <w:rPr>
          <w:sz w:val="22"/>
          <w:szCs w:val="22"/>
        </w:rPr>
        <w:t xml:space="preserve"> papildymas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39,8</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41,3</w:t>
      </w:r>
      <w:r w:rsidR="00615640">
        <w:rPr>
          <w:sz w:val="22"/>
          <w:szCs w:val="22"/>
        </w:rPr>
        <w:t> </w:t>
      </w:r>
      <w:r w:rsidRPr="00587BA5">
        <w:rPr>
          <w:sz w:val="22"/>
          <w:szCs w:val="22"/>
        </w:rPr>
        <w:t>%, placebas:</w:t>
      </w:r>
      <w:r>
        <w:rPr>
          <w:sz w:val="22"/>
          <w:szCs w:val="22"/>
        </w:rPr>
        <w:t xml:space="preserve"> </w:t>
      </w:r>
      <w:r w:rsidRPr="00587BA5">
        <w:rPr>
          <w:sz w:val="22"/>
          <w:szCs w:val="22"/>
        </w:rPr>
        <w:t>37,2</w:t>
      </w:r>
      <w:r w:rsidR="00615640">
        <w:rPr>
          <w:sz w:val="22"/>
          <w:szCs w:val="22"/>
        </w:rPr>
        <w:t> </w:t>
      </w:r>
      <w:r w:rsidRPr="00587BA5">
        <w:rPr>
          <w:sz w:val="22"/>
          <w:szCs w:val="22"/>
        </w:rPr>
        <w:t>% pradinio 18 savaičių gydymo metu, kai negalima koreguoti insulino; 10</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w:t>
      </w:r>
      <w:r>
        <w:rPr>
          <w:sz w:val="22"/>
          <w:szCs w:val="22"/>
        </w:rPr>
        <w:t xml:space="preserve"> </w:t>
      </w:r>
      <w:r w:rsidRPr="00587BA5">
        <w:rPr>
          <w:sz w:val="22"/>
          <w:szCs w:val="22"/>
        </w:rPr>
        <w:t>51,1</w:t>
      </w:r>
      <w:r w:rsidR="00615640">
        <w:rPr>
          <w:sz w:val="22"/>
          <w:szCs w:val="22"/>
        </w:rPr>
        <w:t> </w:t>
      </w:r>
      <w:r w:rsidRPr="00587BA5">
        <w:rPr>
          <w:sz w:val="22"/>
          <w:szCs w:val="22"/>
        </w:rPr>
        <w:t>%, 25</w:t>
      </w:r>
      <w:r w:rsidR="00615640">
        <w:rPr>
          <w:sz w:val="22"/>
          <w:szCs w:val="22"/>
        </w:rPr>
        <w:t> </w:t>
      </w:r>
      <w:r w:rsidRPr="00587BA5">
        <w:rPr>
          <w:sz w:val="22"/>
          <w:szCs w:val="22"/>
        </w:rPr>
        <w:t xml:space="preserve">mg </w:t>
      </w:r>
      <w:proofErr w:type="spellStart"/>
      <w:r w:rsidRPr="00587BA5">
        <w:rPr>
          <w:sz w:val="22"/>
          <w:szCs w:val="22"/>
        </w:rPr>
        <w:t>empagliflozino</w:t>
      </w:r>
      <w:proofErr w:type="spellEnd"/>
      <w:r w:rsidRPr="00587BA5">
        <w:rPr>
          <w:sz w:val="22"/>
          <w:szCs w:val="22"/>
        </w:rPr>
        <w:t>: 57,7</w:t>
      </w:r>
      <w:r w:rsidR="00615640">
        <w:rPr>
          <w:sz w:val="22"/>
          <w:szCs w:val="22"/>
        </w:rPr>
        <w:t> </w:t>
      </w:r>
      <w:r w:rsidRPr="00587BA5">
        <w:rPr>
          <w:sz w:val="22"/>
          <w:szCs w:val="22"/>
        </w:rPr>
        <w:t>%, placebas: 58</w:t>
      </w:r>
      <w:r w:rsidR="00615640">
        <w:rPr>
          <w:sz w:val="22"/>
          <w:szCs w:val="22"/>
        </w:rPr>
        <w:t> </w:t>
      </w:r>
      <w:r w:rsidRPr="00587BA5">
        <w:rPr>
          <w:sz w:val="22"/>
          <w:szCs w:val="22"/>
        </w:rPr>
        <w:t>% per 52 savaičių trukmės tyrimą).</w:t>
      </w:r>
    </w:p>
    <w:p w14:paraId="268EEF2B" w14:textId="77777777" w:rsidR="00B94F4E" w:rsidRDefault="00B94F4E" w:rsidP="00B94F4E">
      <w:pPr>
        <w:widowControl w:val="0"/>
        <w:tabs>
          <w:tab w:val="left" w:pos="567"/>
        </w:tabs>
        <w:jc w:val="both"/>
        <w:rPr>
          <w:sz w:val="22"/>
          <w:szCs w:val="22"/>
        </w:rPr>
      </w:pPr>
    </w:p>
    <w:p w14:paraId="33192BE7" w14:textId="4BDE2515" w:rsidR="00B94F4E" w:rsidRDefault="00B94F4E" w:rsidP="00B94F4E">
      <w:pPr>
        <w:widowControl w:val="0"/>
        <w:tabs>
          <w:tab w:val="left" w:pos="567"/>
        </w:tabs>
        <w:jc w:val="both"/>
        <w:rPr>
          <w:sz w:val="22"/>
          <w:szCs w:val="22"/>
        </w:rPr>
      </w:pPr>
      <w:r w:rsidRPr="00B94F4E">
        <w:rPr>
          <w:sz w:val="22"/>
          <w:szCs w:val="22"/>
        </w:rPr>
        <w:t>EMPEROR širdies nepakankamumo tyrimuose panašus hipoglikemijos dažnis stebėtas papildant</w:t>
      </w:r>
      <w:r>
        <w:rPr>
          <w:sz w:val="22"/>
          <w:szCs w:val="22"/>
        </w:rPr>
        <w:t xml:space="preserve"> </w:t>
      </w:r>
      <w:r w:rsidRPr="00B94F4E">
        <w:rPr>
          <w:sz w:val="22"/>
          <w:szCs w:val="22"/>
        </w:rPr>
        <w:t xml:space="preserve">gydymą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35619F">
        <w:rPr>
          <w:sz w:val="22"/>
          <w:szCs w:val="22"/>
        </w:rPr>
        <w:t>dariniu</w:t>
      </w:r>
      <w:r w:rsidRPr="00B94F4E">
        <w:rPr>
          <w:sz w:val="22"/>
          <w:szCs w:val="22"/>
        </w:rPr>
        <w:t xml:space="preserve"> ar insulinu (10</w:t>
      </w:r>
      <w:r>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6,5</w:t>
      </w:r>
      <w:r>
        <w:rPr>
          <w:sz w:val="22"/>
          <w:szCs w:val="22"/>
        </w:rPr>
        <w:t> </w:t>
      </w:r>
      <w:r w:rsidRPr="00B94F4E">
        <w:rPr>
          <w:sz w:val="22"/>
          <w:szCs w:val="22"/>
        </w:rPr>
        <w:t>%, placebas: 6,7</w:t>
      </w:r>
      <w:r>
        <w:rPr>
          <w:sz w:val="22"/>
          <w:szCs w:val="22"/>
        </w:rPr>
        <w:t> </w:t>
      </w:r>
      <w:r w:rsidRPr="00B94F4E">
        <w:rPr>
          <w:sz w:val="22"/>
          <w:szCs w:val="22"/>
        </w:rPr>
        <w:t>%).</w:t>
      </w:r>
    </w:p>
    <w:p w14:paraId="17065DC5" w14:textId="77777777" w:rsidR="00B94F4E" w:rsidRPr="00B94F4E" w:rsidRDefault="00B94F4E" w:rsidP="00B94F4E">
      <w:pPr>
        <w:widowControl w:val="0"/>
        <w:tabs>
          <w:tab w:val="left" w:pos="567"/>
        </w:tabs>
        <w:jc w:val="both"/>
        <w:rPr>
          <w:sz w:val="22"/>
          <w:szCs w:val="22"/>
        </w:rPr>
      </w:pPr>
    </w:p>
    <w:p w14:paraId="67B61721" w14:textId="77777777" w:rsidR="00B94F4E" w:rsidRPr="00912ED8" w:rsidRDefault="00B94F4E" w:rsidP="00B94F4E">
      <w:pPr>
        <w:widowControl w:val="0"/>
        <w:tabs>
          <w:tab w:val="left" w:pos="567"/>
        </w:tabs>
        <w:jc w:val="both"/>
        <w:rPr>
          <w:i/>
          <w:iCs/>
          <w:sz w:val="22"/>
          <w:szCs w:val="22"/>
        </w:rPr>
      </w:pPr>
      <w:r w:rsidRPr="00912ED8">
        <w:rPr>
          <w:i/>
          <w:iCs/>
          <w:sz w:val="22"/>
          <w:szCs w:val="22"/>
        </w:rPr>
        <w:t>Sunki hipoglikemija (atvejai, reikalaujantys pagalbos)</w:t>
      </w:r>
    </w:p>
    <w:p w14:paraId="5C96B474" w14:textId="3D59210B" w:rsidR="00B94F4E" w:rsidRPr="00B94F4E" w:rsidRDefault="00B94F4E" w:rsidP="00B94F4E">
      <w:pPr>
        <w:widowControl w:val="0"/>
        <w:tabs>
          <w:tab w:val="left" w:pos="567"/>
        </w:tabs>
        <w:jc w:val="both"/>
        <w:rPr>
          <w:sz w:val="22"/>
          <w:szCs w:val="22"/>
        </w:rPr>
      </w:pPr>
      <w:r w:rsidRPr="00B94F4E">
        <w:rPr>
          <w:sz w:val="22"/>
          <w:szCs w:val="22"/>
        </w:rPr>
        <w:t xml:space="preserve">Sunkios hipoglikemijos dažnio padidėjimo nenustatyta vartojusiems </w:t>
      </w:r>
      <w:proofErr w:type="spellStart"/>
      <w:r w:rsidRPr="00B94F4E">
        <w:rPr>
          <w:sz w:val="22"/>
          <w:szCs w:val="22"/>
        </w:rPr>
        <w:t>empaglifloziną</w:t>
      </w:r>
      <w:proofErr w:type="spellEnd"/>
      <w:r w:rsidRPr="00B94F4E">
        <w:rPr>
          <w:sz w:val="22"/>
          <w:szCs w:val="22"/>
        </w:rPr>
        <w:t>, palyginti su</w:t>
      </w:r>
      <w:r w:rsidR="009B611C">
        <w:rPr>
          <w:sz w:val="22"/>
          <w:szCs w:val="22"/>
        </w:rPr>
        <w:t xml:space="preserve"> </w:t>
      </w:r>
      <w:r w:rsidRPr="00B94F4E">
        <w:rPr>
          <w:sz w:val="22"/>
          <w:szCs w:val="22"/>
        </w:rPr>
        <w:t xml:space="preserve">placebu, kaip </w:t>
      </w:r>
      <w:proofErr w:type="spellStart"/>
      <w:r w:rsidRPr="00B94F4E">
        <w:rPr>
          <w:sz w:val="22"/>
          <w:szCs w:val="22"/>
        </w:rPr>
        <w:t>monoterapijos</w:t>
      </w:r>
      <w:proofErr w:type="spellEnd"/>
      <w:r w:rsidRPr="00B94F4E">
        <w:rPr>
          <w:sz w:val="22"/>
          <w:szCs w:val="22"/>
        </w:rPr>
        <w:t xml:space="preserve"> metu, taip ir gydymo </w:t>
      </w:r>
      <w:proofErr w:type="spellStart"/>
      <w:r w:rsidRPr="00B94F4E">
        <w:rPr>
          <w:sz w:val="22"/>
          <w:szCs w:val="22"/>
        </w:rPr>
        <w:t>metforminu</w:t>
      </w:r>
      <w:proofErr w:type="spellEnd"/>
      <w:r w:rsidRPr="00B94F4E">
        <w:rPr>
          <w:sz w:val="22"/>
          <w:szCs w:val="22"/>
        </w:rPr>
        <w:t xml:space="preserve"> papildymo, gydymo </w:t>
      </w:r>
      <w:proofErr w:type="spellStart"/>
      <w:r w:rsidRPr="00B94F4E">
        <w:rPr>
          <w:sz w:val="22"/>
          <w:szCs w:val="22"/>
        </w:rPr>
        <w:t>metforminu</w:t>
      </w:r>
      <w:proofErr w:type="spellEnd"/>
      <w:r w:rsidRPr="00B94F4E">
        <w:rPr>
          <w:sz w:val="22"/>
          <w:szCs w:val="22"/>
        </w:rPr>
        <w:t xml:space="preserve"> ir</w:t>
      </w:r>
      <w:r w:rsidR="009B611C">
        <w:rPr>
          <w:sz w:val="22"/>
          <w:szCs w:val="22"/>
        </w:rPr>
        <w:t xml:space="preserve">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701964">
        <w:rPr>
          <w:sz w:val="22"/>
          <w:szCs w:val="22"/>
        </w:rPr>
        <w:t>dariniu</w:t>
      </w:r>
      <w:r w:rsidRPr="00B94F4E">
        <w:rPr>
          <w:sz w:val="22"/>
          <w:szCs w:val="22"/>
        </w:rPr>
        <w:t xml:space="preserve"> papildymo, gydymo </w:t>
      </w:r>
      <w:proofErr w:type="spellStart"/>
      <w:r w:rsidRPr="00B94F4E">
        <w:rPr>
          <w:sz w:val="22"/>
          <w:szCs w:val="22"/>
        </w:rPr>
        <w:t>pioglitazonu</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arba be jo papildymo, gydymo</w:t>
      </w:r>
      <w:r w:rsidR="009B611C">
        <w:rPr>
          <w:sz w:val="22"/>
          <w:szCs w:val="22"/>
        </w:rPr>
        <w:t xml:space="preserve"> </w:t>
      </w:r>
      <w:proofErr w:type="spellStart"/>
      <w:r w:rsidRPr="00B94F4E">
        <w:rPr>
          <w:sz w:val="22"/>
          <w:szCs w:val="22"/>
        </w:rPr>
        <w:t>linagliptinu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papildymo metu, skiriant papildomai prie pagal standartinę sveikatos</w:t>
      </w:r>
      <w:r w:rsidR="009B611C">
        <w:rPr>
          <w:sz w:val="22"/>
          <w:szCs w:val="22"/>
        </w:rPr>
        <w:t xml:space="preserve"> </w:t>
      </w:r>
      <w:r w:rsidRPr="00B94F4E">
        <w:rPr>
          <w:sz w:val="22"/>
          <w:szCs w:val="22"/>
        </w:rPr>
        <w:t xml:space="preserve">priežiūros tvarką paskirto gydymo bei derinant </w:t>
      </w:r>
      <w:proofErr w:type="spellStart"/>
      <w:r w:rsidRPr="00B94F4E">
        <w:rPr>
          <w:sz w:val="22"/>
          <w:szCs w:val="22"/>
        </w:rPr>
        <w:t>empaglifloziną</w:t>
      </w:r>
      <w:proofErr w:type="spellEnd"/>
      <w:r w:rsidRPr="00B94F4E">
        <w:rPr>
          <w:sz w:val="22"/>
          <w:szCs w:val="22"/>
        </w:rPr>
        <w:t xml:space="preserve"> su </w:t>
      </w:r>
      <w:proofErr w:type="spellStart"/>
      <w:r w:rsidRPr="00B94F4E">
        <w:rPr>
          <w:sz w:val="22"/>
          <w:szCs w:val="22"/>
        </w:rPr>
        <w:t>metforminu</w:t>
      </w:r>
      <w:proofErr w:type="spellEnd"/>
      <w:r w:rsidRPr="00B94F4E">
        <w:rPr>
          <w:sz w:val="22"/>
          <w:szCs w:val="22"/>
        </w:rPr>
        <w:t xml:space="preserve"> anksčiau vaistiniais</w:t>
      </w:r>
      <w:r w:rsidR="009B611C">
        <w:rPr>
          <w:sz w:val="22"/>
          <w:szCs w:val="22"/>
        </w:rPr>
        <w:t xml:space="preserve"> </w:t>
      </w:r>
      <w:r w:rsidRPr="00B94F4E">
        <w:rPr>
          <w:sz w:val="22"/>
          <w:szCs w:val="22"/>
        </w:rPr>
        <w:t xml:space="preserve">preparatais negydytiems pacientams lyginant su gydytais </w:t>
      </w:r>
      <w:proofErr w:type="spellStart"/>
      <w:r w:rsidRPr="00B94F4E">
        <w:rPr>
          <w:sz w:val="22"/>
          <w:szCs w:val="22"/>
        </w:rPr>
        <w:t>empagliflozinu</w:t>
      </w:r>
      <w:proofErr w:type="spellEnd"/>
      <w:r w:rsidRPr="00B94F4E">
        <w:rPr>
          <w:sz w:val="22"/>
          <w:szCs w:val="22"/>
        </w:rPr>
        <w:t xml:space="preserve"> ir </w:t>
      </w:r>
      <w:proofErr w:type="spellStart"/>
      <w:r w:rsidRPr="00B94F4E">
        <w:rPr>
          <w:sz w:val="22"/>
          <w:szCs w:val="22"/>
        </w:rPr>
        <w:t>metforminu</w:t>
      </w:r>
      <w:proofErr w:type="spellEnd"/>
      <w:r w:rsidRPr="00B94F4E">
        <w:rPr>
          <w:sz w:val="22"/>
          <w:szCs w:val="22"/>
        </w:rPr>
        <w:t xml:space="preserve"> kaip</w:t>
      </w:r>
      <w:r w:rsidR="009B611C">
        <w:rPr>
          <w:sz w:val="22"/>
          <w:szCs w:val="22"/>
        </w:rPr>
        <w:t xml:space="preserve"> </w:t>
      </w:r>
      <w:r w:rsidRPr="00B94F4E">
        <w:rPr>
          <w:sz w:val="22"/>
          <w:szCs w:val="22"/>
        </w:rPr>
        <w:t>atskiromis veikliosiomis medžiagomis. Pastebėtas padidėjęs dažnis, kai buvo skiriama kaip gydymo</w:t>
      </w:r>
      <w:r w:rsidR="009B611C">
        <w:rPr>
          <w:sz w:val="22"/>
          <w:szCs w:val="22"/>
        </w:rPr>
        <w:t xml:space="preserve"> </w:t>
      </w:r>
      <w:r w:rsidRPr="00B94F4E">
        <w:rPr>
          <w:sz w:val="22"/>
          <w:szCs w:val="22"/>
        </w:rPr>
        <w:t xml:space="preserve">baziniu insulinu su </w:t>
      </w:r>
      <w:proofErr w:type="spellStart"/>
      <w:r w:rsidRPr="00B94F4E">
        <w:rPr>
          <w:sz w:val="22"/>
          <w:szCs w:val="22"/>
        </w:rPr>
        <w:t>metforminu</w:t>
      </w:r>
      <w:proofErr w:type="spellEnd"/>
      <w:r w:rsidRPr="00B94F4E">
        <w:rPr>
          <w:sz w:val="22"/>
          <w:szCs w:val="22"/>
        </w:rPr>
        <w:t xml:space="preserve"> arba be jo ir su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701964">
        <w:rPr>
          <w:sz w:val="22"/>
          <w:szCs w:val="22"/>
        </w:rPr>
        <w:t>dariniu</w:t>
      </w:r>
      <w:r w:rsidRPr="00B94F4E">
        <w:rPr>
          <w:sz w:val="22"/>
          <w:szCs w:val="22"/>
        </w:rPr>
        <w:t xml:space="preserve"> arba be jo papildymas (10</w:t>
      </w:r>
      <w:r w:rsidR="009B611C">
        <w:rPr>
          <w:sz w:val="22"/>
          <w:szCs w:val="22"/>
        </w:rPr>
        <w:t> </w:t>
      </w:r>
      <w:r w:rsidRPr="00B94F4E">
        <w:rPr>
          <w:sz w:val="22"/>
          <w:szCs w:val="22"/>
        </w:rPr>
        <w:t>mg</w:t>
      </w:r>
      <w:r w:rsidR="009B611C">
        <w:rPr>
          <w:sz w:val="22"/>
          <w:szCs w:val="22"/>
        </w:rPr>
        <w:t xml:space="preserve">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 0</w:t>
      </w:r>
      <w:r w:rsidR="009B611C">
        <w:rPr>
          <w:sz w:val="22"/>
          <w:szCs w:val="22"/>
        </w:rPr>
        <w:t> </w:t>
      </w:r>
      <w:r w:rsidRPr="00B94F4E">
        <w:rPr>
          <w:sz w:val="22"/>
          <w:szCs w:val="22"/>
        </w:rPr>
        <w:t>% pradinio 18 savaičių gydymo metu,</w:t>
      </w:r>
      <w:r w:rsidR="009B611C">
        <w:rPr>
          <w:sz w:val="22"/>
          <w:szCs w:val="22"/>
        </w:rPr>
        <w:t xml:space="preserve"> </w:t>
      </w:r>
      <w:r w:rsidRPr="00B94F4E">
        <w:rPr>
          <w:sz w:val="22"/>
          <w:szCs w:val="22"/>
        </w:rPr>
        <w:t>kai insulino negalima koreguoti;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1,3</w:t>
      </w:r>
      <w:r w:rsidR="009B611C">
        <w:rPr>
          <w:sz w:val="22"/>
          <w:szCs w:val="22"/>
        </w:rPr>
        <w:t> </w:t>
      </w:r>
      <w:r w:rsidRPr="00B94F4E">
        <w:rPr>
          <w:sz w:val="22"/>
          <w:szCs w:val="22"/>
        </w:rPr>
        <w:t>%, placebas:</w:t>
      </w:r>
      <w:r w:rsidR="009B611C">
        <w:rPr>
          <w:sz w:val="22"/>
          <w:szCs w:val="22"/>
        </w:rPr>
        <w:t xml:space="preserve"> </w:t>
      </w:r>
      <w:r w:rsidRPr="00B94F4E">
        <w:rPr>
          <w:sz w:val="22"/>
          <w:szCs w:val="22"/>
        </w:rPr>
        <w:t>0</w:t>
      </w:r>
      <w:r w:rsidR="009B611C">
        <w:rPr>
          <w:sz w:val="22"/>
          <w:szCs w:val="22"/>
        </w:rPr>
        <w:t> </w:t>
      </w:r>
      <w:r w:rsidRPr="00B94F4E">
        <w:rPr>
          <w:sz w:val="22"/>
          <w:szCs w:val="22"/>
        </w:rPr>
        <w:t>% 78 savaičių tyrimo metu) ir kaip gydymo daugkartinėmis insulino paros dozėmis su ar be</w:t>
      </w:r>
      <w:r w:rsidR="009B611C">
        <w:rPr>
          <w:sz w:val="22"/>
          <w:szCs w:val="22"/>
        </w:rPr>
        <w:t xml:space="preserve"> </w:t>
      </w:r>
      <w:proofErr w:type="spellStart"/>
      <w:r w:rsidRPr="00B94F4E">
        <w:rPr>
          <w:sz w:val="22"/>
          <w:szCs w:val="22"/>
        </w:rPr>
        <w:t>metformino</w:t>
      </w:r>
      <w:proofErr w:type="spellEnd"/>
      <w:r w:rsidRPr="00B94F4E">
        <w:rPr>
          <w:sz w:val="22"/>
          <w:szCs w:val="22"/>
        </w:rPr>
        <w:t xml:space="preserve"> papildymas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0,5</w:t>
      </w:r>
      <w:r w:rsidR="009B611C">
        <w:rPr>
          <w:sz w:val="22"/>
          <w:szCs w:val="22"/>
        </w:rPr>
        <w:t> </w:t>
      </w:r>
      <w:r w:rsidRPr="00B94F4E">
        <w:rPr>
          <w:sz w:val="22"/>
          <w:szCs w:val="22"/>
        </w:rPr>
        <w:t>%</w:t>
      </w:r>
      <w:r w:rsidR="009B611C">
        <w:rPr>
          <w:sz w:val="22"/>
          <w:szCs w:val="22"/>
        </w:rPr>
        <w:t xml:space="preserve"> </w:t>
      </w:r>
      <w:r w:rsidRPr="00B94F4E">
        <w:rPr>
          <w:sz w:val="22"/>
          <w:szCs w:val="22"/>
        </w:rPr>
        <w:t>pradinio 18 savaičių gydymo metu, kai negalima koreguoti insulino; 10</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1,6</w:t>
      </w:r>
      <w:r w:rsidR="009B611C">
        <w:rPr>
          <w:sz w:val="22"/>
          <w:szCs w:val="22"/>
        </w:rPr>
        <w:t> </w:t>
      </w:r>
      <w:r w:rsidRPr="00B94F4E">
        <w:rPr>
          <w:sz w:val="22"/>
          <w:szCs w:val="22"/>
        </w:rPr>
        <w:t>%,</w:t>
      </w:r>
      <w:r w:rsidR="009B611C">
        <w:rPr>
          <w:sz w:val="22"/>
          <w:szCs w:val="22"/>
        </w:rPr>
        <w:t xml:space="preserve"> </w:t>
      </w:r>
      <w:r w:rsidRPr="00B94F4E">
        <w:rPr>
          <w:sz w:val="22"/>
          <w:szCs w:val="22"/>
        </w:rPr>
        <w:t>25</w:t>
      </w:r>
      <w:r w:rsidR="009B611C">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0,5</w:t>
      </w:r>
      <w:r w:rsidR="009B611C">
        <w:rPr>
          <w:sz w:val="22"/>
          <w:szCs w:val="22"/>
        </w:rPr>
        <w:t> </w:t>
      </w:r>
      <w:r w:rsidRPr="00B94F4E">
        <w:rPr>
          <w:sz w:val="22"/>
          <w:szCs w:val="22"/>
        </w:rPr>
        <w:t>%, placebas: 1,6</w:t>
      </w:r>
      <w:r w:rsidR="009B611C">
        <w:rPr>
          <w:sz w:val="22"/>
          <w:szCs w:val="22"/>
        </w:rPr>
        <w:t> </w:t>
      </w:r>
      <w:r w:rsidRPr="00B94F4E">
        <w:rPr>
          <w:sz w:val="22"/>
          <w:szCs w:val="22"/>
        </w:rPr>
        <w:t>% per 52 savaičių trukmės tyrimą).</w:t>
      </w:r>
    </w:p>
    <w:p w14:paraId="2ECD396A" w14:textId="77777777" w:rsidR="009B611C" w:rsidRDefault="009B611C" w:rsidP="00B94F4E">
      <w:pPr>
        <w:widowControl w:val="0"/>
        <w:tabs>
          <w:tab w:val="left" w:pos="567"/>
        </w:tabs>
        <w:jc w:val="both"/>
        <w:rPr>
          <w:sz w:val="22"/>
          <w:szCs w:val="22"/>
        </w:rPr>
      </w:pPr>
    </w:p>
    <w:p w14:paraId="193DD75C" w14:textId="2CEAF7B1" w:rsidR="00B94F4E" w:rsidRDefault="00B94F4E" w:rsidP="00B94F4E">
      <w:pPr>
        <w:widowControl w:val="0"/>
        <w:tabs>
          <w:tab w:val="left" w:pos="567"/>
        </w:tabs>
        <w:jc w:val="both"/>
        <w:rPr>
          <w:sz w:val="22"/>
          <w:szCs w:val="22"/>
        </w:rPr>
      </w:pPr>
      <w:r w:rsidRPr="00B94F4E">
        <w:rPr>
          <w:sz w:val="22"/>
          <w:szCs w:val="22"/>
        </w:rPr>
        <w:t>EMPEROR širdies nepakankamumo tyrimuose sunki hipoglikemija panašiu dažniu stebėta cukriniu</w:t>
      </w:r>
      <w:r w:rsidR="00734824">
        <w:rPr>
          <w:sz w:val="22"/>
          <w:szCs w:val="22"/>
        </w:rPr>
        <w:t xml:space="preserve"> </w:t>
      </w:r>
      <w:r w:rsidRPr="00B94F4E">
        <w:rPr>
          <w:sz w:val="22"/>
          <w:szCs w:val="22"/>
        </w:rPr>
        <w:t xml:space="preserve">diabetu sergantiems pacientams, kuriems </w:t>
      </w:r>
      <w:proofErr w:type="spellStart"/>
      <w:r w:rsidRPr="00B94F4E">
        <w:rPr>
          <w:sz w:val="22"/>
          <w:szCs w:val="22"/>
        </w:rPr>
        <w:t>empagliflozinas</w:t>
      </w:r>
      <w:proofErr w:type="spellEnd"/>
      <w:r w:rsidRPr="00B94F4E">
        <w:rPr>
          <w:sz w:val="22"/>
          <w:szCs w:val="22"/>
        </w:rPr>
        <w:t xml:space="preserve"> ir placebas buvo skiriami papildant gydymą</w:t>
      </w:r>
      <w:r w:rsidR="00734824">
        <w:rPr>
          <w:sz w:val="22"/>
          <w:szCs w:val="22"/>
        </w:rPr>
        <w:t xml:space="preserve"> </w:t>
      </w:r>
      <w:proofErr w:type="spellStart"/>
      <w:r w:rsidR="0036608C" w:rsidRPr="00521583">
        <w:rPr>
          <w:rFonts w:eastAsia="TimesNewRoman"/>
          <w:sz w:val="22"/>
          <w:szCs w:val="22"/>
          <w:lang w:eastAsia="en-US"/>
        </w:rPr>
        <w:t>sulfonil</w:t>
      </w:r>
      <w:r w:rsidR="0036608C">
        <w:rPr>
          <w:rFonts w:eastAsia="TimesNewRoman"/>
          <w:sz w:val="22"/>
          <w:szCs w:val="22"/>
          <w:lang w:eastAsia="en-US"/>
        </w:rPr>
        <w:t>urėjos</w:t>
      </w:r>
      <w:proofErr w:type="spellEnd"/>
      <w:r w:rsidR="0036608C">
        <w:rPr>
          <w:rFonts w:eastAsia="TimesNewRoman"/>
          <w:sz w:val="22"/>
          <w:szCs w:val="22"/>
          <w:lang w:eastAsia="en-US"/>
        </w:rPr>
        <w:t xml:space="preserve"> </w:t>
      </w:r>
      <w:r w:rsidR="00701964">
        <w:rPr>
          <w:sz w:val="22"/>
          <w:szCs w:val="22"/>
        </w:rPr>
        <w:t>dariniu</w:t>
      </w:r>
      <w:r w:rsidRPr="00B94F4E">
        <w:rPr>
          <w:sz w:val="22"/>
          <w:szCs w:val="22"/>
        </w:rPr>
        <w:t xml:space="preserve"> ar insulinu (10</w:t>
      </w:r>
      <w:r w:rsidR="00734824">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2,2</w:t>
      </w:r>
      <w:r w:rsidR="00734824">
        <w:rPr>
          <w:sz w:val="22"/>
          <w:szCs w:val="22"/>
        </w:rPr>
        <w:t> </w:t>
      </w:r>
      <w:r w:rsidRPr="00B94F4E">
        <w:rPr>
          <w:sz w:val="22"/>
          <w:szCs w:val="22"/>
        </w:rPr>
        <w:t>%, placebas: 1,9</w:t>
      </w:r>
      <w:r w:rsidR="00734824">
        <w:rPr>
          <w:sz w:val="22"/>
          <w:szCs w:val="22"/>
        </w:rPr>
        <w:t> </w:t>
      </w:r>
      <w:r w:rsidRPr="00B94F4E">
        <w:rPr>
          <w:sz w:val="22"/>
          <w:szCs w:val="22"/>
        </w:rPr>
        <w:t>%).</w:t>
      </w:r>
    </w:p>
    <w:p w14:paraId="4FEEA08D" w14:textId="77777777" w:rsidR="00734824" w:rsidRPr="00B94F4E" w:rsidRDefault="00734824" w:rsidP="00B94F4E">
      <w:pPr>
        <w:widowControl w:val="0"/>
        <w:tabs>
          <w:tab w:val="left" w:pos="567"/>
        </w:tabs>
        <w:jc w:val="both"/>
        <w:rPr>
          <w:sz w:val="22"/>
          <w:szCs w:val="22"/>
        </w:rPr>
      </w:pPr>
    </w:p>
    <w:p w14:paraId="747B9C04" w14:textId="07E37BCC" w:rsidR="00B94F4E" w:rsidRPr="00734824" w:rsidRDefault="00E744C3" w:rsidP="00B94F4E">
      <w:pPr>
        <w:widowControl w:val="0"/>
        <w:tabs>
          <w:tab w:val="left" w:pos="567"/>
        </w:tabs>
        <w:jc w:val="both"/>
        <w:rPr>
          <w:i/>
          <w:iCs/>
          <w:sz w:val="22"/>
          <w:szCs w:val="22"/>
          <w:u w:val="single"/>
        </w:rPr>
      </w:pPr>
      <w:proofErr w:type="spellStart"/>
      <w:r>
        <w:rPr>
          <w:i/>
          <w:iCs/>
          <w:sz w:val="22"/>
          <w:szCs w:val="22"/>
          <w:u w:val="single"/>
        </w:rPr>
        <w:t>Vulvos</w:t>
      </w:r>
      <w:proofErr w:type="spellEnd"/>
      <w:r>
        <w:rPr>
          <w:i/>
          <w:iCs/>
          <w:sz w:val="22"/>
          <w:szCs w:val="22"/>
          <w:u w:val="single"/>
        </w:rPr>
        <w:t xml:space="preserve"> ir m</w:t>
      </w:r>
      <w:r w:rsidR="00B94F4E" w:rsidRPr="00734824">
        <w:rPr>
          <w:i/>
          <w:iCs/>
          <w:sz w:val="22"/>
          <w:szCs w:val="22"/>
          <w:u w:val="single"/>
        </w:rPr>
        <w:t xml:space="preserve">akšties </w:t>
      </w:r>
      <w:proofErr w:type="spellStart"/>
      <w:r>
        <w:rPr>
          <w:i/>
          <w:iCs/>
          <w:sz w:val="22"/>
          <w:szCs w:val="22"/>
          <w:u w:val="single"/>
        </w:rPr>
        <w:t>kandidozė</w:t>
      </w:r>
      <w:proofErr w:type="spellEnd"/>
      <w:r w:rsidR="00B94F4E" w:rsidRPr="00734824">
        <w:rPr>
          <w:i/>
          <w:iCs/>
          <w:sz w:val="22"/>
          <w:szCs w:val="22"/>
          <w:u w:val="single"/>
        </w:rPr>
        <w:t xml:space="preserve">, </w:t>
      </w:r>
      <w:proofErr w:type="spellStart"/>
      <w:r w:rsidR="00B94F4E" w:rsidRPr="00734824">
        <w:rPr>
          <w:i/>
          <w:iCs/>
          <w:sz w:val="22"/>
          <w:szCs w:val="22"/>
          <w:u w:val="single"/>
        </w:rPr>
        <w:t>vulvo</w:t>
      </w:r>
      <w:r>
        <w:rPr>
          <w:i/>
          <w:iCs/>
          <w:sz w:val="22"/>
          <w:szCs w:val="22"/>
          <w:u w:val="single"/>
        </w:rPr>
        <w:t>s</w:t>
      </w:r>
      <w:proofErr w:type="spellEnd"/>
      <w:r>
        <w:rPr>
          <w:i/>
          <w:iCs/>
          <w:sz w:val="22"/>
          <w:szCs w:val="22"/>
          <w:u w:val="single"/>
        </w:rPr>
        <w:t xml:space="preserve"> ir makšties uždegimas</w:t>
      </w:r>
      <w:r w:rsidR="00B94F4E" w:rsidRPr="00734824">
        <w:rPr>
          <w:i/>
          <w:iCs/>
          <w:sz w:val="22"/>
          <w:szCs w:val="22"/>
          <w:u w:val="single"/>
        </w:rPr>
        <w:t>, balanitas ar kita lytinių organų infekcinė liga</w:t>
      </w:r>
    </w:p>
    <w:p w14:paraId="2CED2CFE" w14:textId="3A8E39E2" w:rsidR="00B94F4E" w:rsidRDefault="007A1AF4" w:rsidP="00B94F4E">
      <w:pPr>
        <w:widowControl w:val="0"/>
        <w:tabs>
          <w:tab w:val="left" w:pos="567"/>
        </w:tabs>
        <w:jc w:val="both"/>
        <w:rPr>
          <w:sz w:val="22"/>
          <w:szCs w:val="22"/>
        </w:rPr>
      </w:pPr>
      <w:proofErr w:type="spellStart"/>
      <w:r>
        <w:rPr>
          <w:sz w:val="22"/>
          <w:szCs w:val="22"/>
        </w:rPr>
        <w:t>Vulvos</w:t>
      </w:r>
      <w:proofErr w:type="spellEnd"/>
      <w:r>
        <w:rPr>
          <w:sz w:val="22"/>
          <w:szCs w:val="22"/>
        </w:rPr>
        <w:t xml:space="preserve"> ir m</w:t>
      </w:r>
      <w:r w:rsidR="00B94F4E" w:rsidRPr="00B94F4E">
        <w:rPr>
          <w:sz w:val="22"/>
          <w:szCs w:val="22"/>
        </w:rPr>
        <w:t xml:space="preserve">akšties </w:t>
      </w:r>
      <w:proofErr w:type="spellStart"/>
      <w:r>
        <w:rPr>
          <w:sz w:val="22"/>
          <w:szCs w:val="22"/>
        </w:rPr>
        <w:t>kandidozė</w:t>
      </w:r>
      <w:proofErr w:type="spellEnd"/>
      <w:r w:rsidR="00B94F4E" w:rsidRPr="00B94F4E">
        <w:rPr>
          <w:sz w:val="22"/>
          <w:szCs w:val="22"/>
        </w:rPr>
        <w:t xml:space="preserve">, </w:t>
      </w:r>
      <w:proofErr w:type="spellStart"/>
      <w:r w:rsidR="00B94F4E" w:rsidRPr="00B94F4E">
        <w:rPr>
          <w:sz w:val="22"/>
          <w:szCs w:val="22"/>
        </w:rPr>
        <w:t>vulvo</w:t>
      </w:r>
      <w:r>
        <w:rPr>
          <w:sz w:val="22"/>
          <w:szCs w:val="22"/>
        </w:rPr>
        <w:t>s</w:t>
      </w:r>
      <w:proofErr w:type="spellEnd"/>
      <w:r>
        <w:rPr>
          <w:sz w:val="22"/>
          <w:szCs w:val="22"/>
        </w:rPr>
        <w:t xml:space="preserve"> ir makšties uždegimas </w:t>
      </w:r>
      <w:r w:rsidR="00B94F4E" w:rsidRPr="00B94F4E">
        <w:rPr>
          <w:sz w:val="22"/>
          <w:szCs w:val="22"/>
        </w:rPr>
        <w:t>, balanitas ir kitos lytinių organų infekcinės ligos buvo pastebėtos</w:t>
      </w:r>
      <w:r w:rsidR="00F65162">
        <w:rPr>
          <w:sz w:val="22"/>
          <w:szCs w:val="22"/>
        </w:rPr>
        <w:t xml:space="preserve"> </w:t>
      </w:r>
      <w:r w:rsidR="00B94F4E" w:rsidRPr="00B94F4E">
        <w:rPr>
          <w:sz w:val="22"/>
          <w:szCs w:val="22"/>
        </w:rPr>
        <w:t xml:space="preserve">dažniau pacientams, gydytiems </w:t>
      </w:r>
      <w:proofErr w:type="spellStart"/>
      <w:r w:rsidR="00B94F4E" w:rsidRPr="00B94F4E">
        <w:rPr>
          <w:sz w:val="22"/>
          <w:szCs w:val="22"/>
        </w:rPr>
        <w:t>empagliflozinu</w:t>
      </w:r>
      <w:proofErr w:type="spellEnd"/>
      <w:r w:rsidR="00B94F4E" w:rsidRPr="00B94F4E">
        <w:rPr>
          <w:sz w:val="22"/>
          <w:szCs w:val="22"/>
        </w:rPr>
        <w:t xml:space="preserve"> (10</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 4</w:t>
      </w:r>
      <w:r w:rsidR="00F65162">
        <w:rPr>
          <w:sz w:val="22"/>
          <w:szCs w:val="22"/>
        </w:rPr>
        <w:t> </w:t>
      </w:r>
      <w:r w:rsidR="00B94F4E" w:rsidRPr="00B94F4E">
        <w:rPr>
          <w:sz w:val="22"/>
          <w:szCs w:val="22"/>
        </w:rPr>
        <w:t>%, 25</w:t>
      </w:r>
      <w:r w:rsidR="00F65162">
        <w:rPr>
          <w:sz w:val="22"/>
          <w:szCs w:val="22"/>
        </w:rPr>
        <w:t> </w:t>
      </w:r>
      <w:r w:rsidR="00B94F4E" w:rsidRPr="00B94F4E">
        <w:rPr>
          <w:sz w:val="22"/>
          <w:szCs w:val="22"/>
        </w:rPr>
        <w:t xml:space="preserve">mg </w:t>
      </w:r>
      <w:proofErr w:type="spellStart"/>
      <w:r w:rsidR="00B94F4E" w:rsidRPr="00B94F4E">
        <w:rPr>
          <w:sz w:val="22"/>
          <w:szCs w:val="22"/>
        </w:rPr>
        <w:t>empagliflozino</w:t>
      </w:r>
      <w:proofErr w:type="spellEnd"/>
      <w:r w:rsidR="00B94F4E" w:rsidRPr="00B94F4E">
        <w:rPr>
          <w:sz w:val="22"/>
          <w:szCs w:val="22"/>
        </w:rPr>
        <w:t>:</w:t>
      </w:r>
      <w:r w:rsidR="00F65162">
        <w:rPr>
          <w:sz w:val="22"/>
          <w:szCs w:val="22"/>
        </w:rPr>
        <w:t xml:space="preserve"> </w:t>
      </w:r>
      <w:r w:rsidR="00B94F4E" w:rsidRPr="00B94F4E">
        <w:rPr>
          <w:sz w:val="22"/>
          <w:szCs w:val="22"/>
        </w:rPr>
        <w:t>3,9</w:t>
      </w:r>
      <w:r w:rsidR="00F65162">
        <w:rPr>
          <w:sz w:val="22"/>
          <w:szCs w:val="22"/>
        </w:rPr>
        <w:t> </w:t>
      </w:r>
      <w:r w:rsidR="00B94F4E" w:rsidRPr="00B94F4E">
        <w:rPr>
          <w:sz w:val="22"/>
          <w:szCs w:val="22"/>
        </w:rPr>
        <w:t>%), negu vartojusiems placebą (1</w:t>
      </w:r>
      <w:r w:rsidR="00F65162">
        <w:rPr>
          <w:sz w:val="22"/>
          <w:szCs w:val="22"/>
        </w:rPr>
        <w:t> </w:t>
      </w:r>
      <w:r w:rsidR="00B94F4E" w:rsidRPr="00B94F4E">
        <w:rPr>
          <w:sz w:val="22"/>
          <w:szCs w:val="22"/>
        </w:rPr>
        <w:t>%). Šios infekcinės ligos dažniau pasireiškė moterims, gydytoms</w:t>
      </w:r>
      <w:r w:rsidR="00F65162">
        <w:rPr>
          <w:sz w:val="22"/>
          <w:szCs w:val="22"/>
        </w:rPr>
        <w:t xml:space="preserve"> </w:t>
      </w:r>
      <w:proofErr w:type="spellStart"/>
      <w:r w:rsidR="00B94F4E" w:rsidRPr="00B94F4E">
        <w:rPr>
          <w:sz w:val="22"/>
          <w:szCs w:val="22"/>
        </w:rPr>
        <w:t>empagliflozinu</w:t>
      </w:r>
      <w:proofErr w:type="spellEnd"/>
      <w:r w:rsidR="00B94F4E" w:rsidRPr="00B94F4E">
        <w:rPr>
          <w:sz w:val="22"/>
          <w:szCs w:val="22"/>
        </w:rPr>
        <w:t>, negu vartojusioms placebą, o tarp vyrų dažnio skirtumas buvo mažesnis. Lytinių</w:t>
      </w:r>
      <w:r w:rsidR="00F65162">
        <w:rPr>
          <w:sz w:val="22"/>
          <w:szCs w:val="22"/>
        </w:rPr>
        <w:t xml:space="preserve"> </w:t>
      </w:r>
      <w:r w:rsidR="00B94F4E" w:rsidRPr="00B94F4E">
        <w:rPr>
          <w:sz w:val="22"/>
          <w:szCs w:val="22"/>
        </w:rPr>
        <w:t>organų infekcinės ligos buvo lengvos ar vidutinio sunkumo.</w:t>
      </w:r>
    </w:p>
    <w:p w14:paraId="6A5738D1" w14:textId="77777777" w:rsidR="00F65162" w:rsidRPr="00B94F4E" w:rsidRDefault="00F65162" w:rsidP="00B94F4E">
      <w:pPr>
        <w:widowControl w:val="0"/>
        <w:tabs>
          <w:tab w:val="left" w:pos="567"/>
        </w:tabs>
        <w:jc w:val="both"/>
        <w:rPr>
          <w:sz w:val="22"/>
          <w:szCs w:val="22"/>
        </w:rPr>
      </w:pPr>
    </w:p>
    <w:p w14:paraId="1952AB0E" w14:textId="2AA056DD" w:rsidR="00B94F4E" w:rsidRPr="00B94F4E" w:rsidRDefault="00B94F4E" w:rsidP="00B94F4E">
      <w:pPr>
        <w:widowControl w:val="0"/>
        <w:tabs>
          <w:tab w:val="left" w:pos="567"/>
        </w:tabs>
        <w:jc w:val="both"/>
        <w:rPr>
          <w:sz w:val="22"/>
          <w:szCs w:val="22"/>
        </w:rPr>
      </w:pPr>
      <w:r w:rsidRPr="00B94F4E">
        <w:rPr>
          <w:sz w:val="22"/>
          <w:szCs w:val="22"/>
        </w:rPr>
        <w:t>EMPEROR širdies nepakankamumo tyrimuose šios infekcinės ligos pasireiškė dažniau cukriniu</w:t>
      </w:r>
      <w:r w:rsidR="00F65162">
        <w:rPr>
          <w:sz w:val="22"/>
          <w:szCs w:val="22"/>
        </w:rPr>
        <w:t xml:space="preserve"> </w:t>
      </w:r>
      <w:r w:rsidRPr="00B94F4E">
        <w:rPr>
          <w:sz w:val="22"/>
          <w:szCs w:val="22"/>
        </w:rPr>
        <w:t>diabetu sergantiems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2,3</w:t>
      </w:r>
      <w:r w:rsidR="00F65162">
        <w:rPr>
          <w:sz w:val="22"/>
          <w:szCs w:val="22"/>
        </w:rPr>
        <w:t> </w:t>
      </w:r>
      <w:r w:rsidRPr="00B94F4E">
        <w:rPr>
          <w:sz w:val="22"/>
          <w:szCs w:val="22"/>
        </w:rPr>
        <w:t>%, placebas: 0,8</w:t>
      </w:r>
      <w:r w:rsidR="00F65162">
        <w:rPr>
          <w:sz w:val="22"/>
          <w:szCs w:val="22"/>
        </w:rPr>
        <w:t> </w:t>
      </w:r>
      <w:r w:rsidRPr="00B94F4E">
        <w:rPr>
          <w:sz w:val="22"/>
          <w:szCs w:val="22"/>
        </w:rPr>
        <w:t>%) negu cukriniu diabetu</w:t>
      </w:r>
      <w:r w:rsidR="00F65162">
        <w:rPr>
          <w:sz w:val="22"/>
          <w:szCs w:val="22"/>
        </w:rPr>
        <w:t xml:space="preserve"> </w:t>
      </w:r>
      <w:r w:rsidRPr="00B94F4E">
        <w:rPr>
          <w:sz w:val="22"/>
          <w:szCs w:val="22"/>
        </w:rPr>
        <w:t>nesergantiems pacientams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1,7</w:t>
      </w:r>
      <w:r w:rsidR="00F65162">
        <w:rPr>
          <w:sz w:val="22"/>
          <w:szCs w:val="22"/>
        </w:rPr>
        <w:t> </w:t>
      </w:r>
      <w:r w:rsidRPr="00B94F4E">
        <w:rPr>
          <w:sz w:val="22"/>
          <w:szCs w:val="22"/>
        </w:rPr>
        <w:t>%, placebas: 0,7</w:t>
      </w:r>
      <w:r w:rsidR="00F65162">
        <w:rPr>
          <w:sz w:val="22"/>
          <w:szCs w:val="22"/>
        </w:rPr>
        <w:t> </w:t>
      </w:r>
      <w:r w:rsidRPr="00B94F4E">
        <w:rPr>
          <w:sz w:val="22"/>
          <w:szCs w:val="22"/>
        </w:rPr>
        <w:t xml:space="preserve">%) gydant </w:t>
      </w:r>
      <w:proofErr w:type="spellStart"/>
      <w:r w:rsidRPr="00B94F4E">
        <w:rPr>
          <w:sz w:val="22"/>
          <w:szCs w:val="22"/>
        </w:rPr>
        <w:t>empagliflozinu</w:t>
      </w:r>
      <w:proofErr w:type="spellEnd"/>
      <w:r w:rsidRPr="00B94F4E">
        <w:rPr>
          <w:sz w:val="22"/>
          <w:szCs w:val="22"/>
        </w:rPr>
        <w:t>,</w:t>
      </w:r>
      <w:r w:rsidR="00F65162">
        <w:rPr>
          <w:sz w:val="22"/>
          <w:szCs w:val="22"/>
        </w:rPr>
        <w:t xml:space="preserve"> </w:t>
      </w:r>
      <w:r w:rsidRPr="00B94F4E">
        <w:rPr>
          <w:sz w:val="22"/>
          <w:szCs w:val="22"/>
        </w:rPr>
        <w:t>palyginti su placebu.</w:t>
      </w:r>
    </w:p>
    <w:p w14:paraId="143AB14E" w14:textId="77777777" w:rsidR="00F65162" w:rsidRDefault="00F65162" w:rsidP="00B94F4E">
      <w:pPr>
        <w:widowControl w:val="0"/>
        <w:tabs>
          <w:tab w:val="left" w:pos="567"/>
        </w:tabs>
        <w:jc w:val="both"/>
        <w:rPr>
          <w:sz w:val="22"/>
          <w:szCs w:val="22"/>
        </w:rPr>
      </w:pPr>
    </w:p>
    <w:p w14:paraId="21817E85" w14:textId="4AAF0C92" w:rsidR="00B94F4E" w:rsidRPr="00B94F4E" w:rsidRDefault="00B94F4E" w:rsidP="00B94F4E">
      <w:pPr>
        <w:widowControl w:val="0"/>
        <w:tabs>
          <w:tab w:val="left" w:pos="567"/>
        </w:tabs>
        <w:jc w:val="both"/>
        <w:rPr>
          <w:sz w:val="22"/>
          <w:szCs w:val="22"/>
        </w:rPr>
      </w:pPr>
      <w:r w:rsidRPr="00B94F4E">
        <w:rPr>
          <w:sz w:val="22"/>
          <w:szCs w:val="22"/>
        </w:rPr>
        <w:t xml:space="preserve">Kartu su lytinių organų infekcinėmis ligomis pranešta apie </w:t>
      </w:r>
      <w:proofErr w:type="spellStart"/>
      <w:r w:rsidRPr="00B94F4E">
        <w:rPr>
          <w:sz w:val="22"/>
          <w:szCs w:val="22"/>
        </w:rPr>
        <w:t>fimozės</w:t>
      </w:r>
      <w:proofErr w:type="spellEnd"/>
      <w:r w:rsidRPr="00B94F4E">
        <w:rPr>
          <w:sz w:val="22"/>
          <w:szCs w:val="22"/>
        </w:rPr>
        <w:t xml:space="preserve">/įgytos </w:t>
      </w:r>
      <w:proofErr w:type="spellStart"/>
      <w:r w:rsidRPr="00B94F4E">
        <w:rPr>
          <w:sz w:val="22"/>
          <w:szCs w:val="22"/>
        </w:rPr>
        <w:t>fimozės</w:t>
      </w:r>
      <w:proofErr w:type="spellEnd"/>
      <w:r w:rsidRPr="00B94F4E">
        <w:rPr>
          <w:sz w:val="22"/>
          <w:szCs w:val="22"/>
        </w:rPr>
        <w:t xml:space="preserve"> atvejus ir kai</w:t>
      </w:r>
      <w:r w:rsidR="00F65162">
        <w:rPr>
          <w:sz w:val="22"/>
          <w:szCs w:val="22"/>
        </w:rPr>
        <w:t xml:space="preserve"> </w:t>
      </w:r>
      <w:r w:rsidRPr="00B94F4E">
        <w:rPr>
          <w:sz w:val="22"/>
          <w:szCs w:val="22"/>
        </w:rPr>
        <w:t>kuriais atvejais reikėjo atlikti apipjaustymą.</w:t>
      </w:r>
    </w:p>
    <w:p w14:paraId="317ABC44" w14:textId="77777777" w:rsidR="00F65162" w:rsidRDefault="00F65162" w:rsidP="00B94F4E">
      <w:pPr>
        <w:widowControl w:val="0"/>
        <w:tabs>
          <w:tab w:val="left" w:pos="567"/>
        </w:tabs>
        <w:jc w:val="both"/>
        <w:rPr>
          <w:sz w:val="22"/>
          <w:szCs w:val="22"/>
        </w:rPr>
      </w:pPr>
    </w:p>
    <w:p w14:paraId="7FDF7F77" w14:textId="351CEB46" w:rsidR="00B94F4E" w:rsidRPr="00F65162" w:rsidRDefault="00B94F4E" w:rsidP="00B94F4E">
      <w:pPr>
        <w:widowControl w:val="0"/>
        <w:tabs>
          <w:tab w:val="left" w:pos="567"/>
        </w:tabs>
        <w:jc w:val="both"/>
        <w:rPr>
          <w:i/>
          <w:iCs/>
          <w:sz w:val="22"/>
          <w:szCs w:val="22"/>
          <w:u w:val="single"/>
        </w:rPr>
      </w:pPr>
      <w:r w:rsidRPr="00F65162">
        <w:rPr>
          <w:i/>
          <w:iCs/>
          <w:sz w:val="22"/>
          <w:szCs w:val="22"/>
          <w:u w:val="single"/>
        </w:rPr>
        <w:t>Padažnėjęs šlapinimasis</w:t>
      </w:r>
    </w:p>
    <w:p w14:paraId="4B3556C8" w14:textId="267438AA" w:rsidR="00B94F4E" w:rsidRPr="00B94F4E" w:rsidRDefault="00B94F4E" w:rsidP="00B94F4E">
      <w:pPr>
        <w:widowControl w:val="0"/>
        <w:tabs>
          <w:tab w:val="left" w:pos="567"/>
        </w:tabs>
        <w:jc w:val="both"/>
        <w:rPr>
          <w:sz w:val="22"/>
          <w:szCs w:val="22"/>
        </w:rPr>
      </w:pPr>
      <w:r w:rsidRPr="00B94F4E">
        <w:rPr>
          <w:sz w:val="22"/>
          <w:szCs w:val="22"/>
        </w:rPr>
        <w:t xml:space="preserve">Padažnėjęs šlapinimasis (įskaitant iš anksto apibrėžtus terminus </w:t>
      </w:r>
      <w:proofErr w:type="spellStart"/>
      <w:r w:rsidRPr="00B94F4E">
        <w:rPr>
          <w:sz w:val="22"/>
          <w:szCs w:val="22"/>
        </w:rPr>
        <w:t>poliakiuriją</w:t>
      </w:r>
      <w:proofErr w:type="spellEnd"/>
      <w:r w:rsidRPr="00B94F4E">
        <w:rPr>
          <w:sz w:val="22"/>
          <w:szCs w:val="22"/>
        </w:rPr>
        <w:t xml:space="preserve">, </w:t>
      </w:r>
      <w:proofErr w:type="spellStart"/>
      <w:r w:rsidRPr="00B94F4E">
        <w:rPr>
          <w:sz w:val="22"/>
          <w:szCs w:val="22"/>
        </w:rPr>
        <w:t>poliuriją</w:t>
      </w:r>
      <w:proofErr w:type="spellEnd"/>
      <w:r w:rsidRPr="00B94F4E">
        <w:rPr>
          <w:sz w:val="22"/>
          <w:szCs w:val="22"/>
        </w:rPr>
        <w:t xml:space="preserve"> ir </w:t>
      </w:r>
      <w:proofErr w:type="spellStart"/>
      <w:r w:rsidRPr="00B94F4E">
        <w:rPr>
          <w:sz w:val="22"/>
          <w:szCs w:val="22"/>
        </w:rPr>
        <w:t>nikturiją</w:t>
      </w:r>
      <w:proofErr w:type="spellEnd"/>
      <w:r w:rsidRPr="00B94F4E">
        <w:rPr>
          <w:sz w:val="22"/>
          <w:szCs w:val="22"/>
        </w:rPr>
        <w:t>)</w:t>
      </w:r>
      <w:r w:rsidR="00F65162">
        <w:rPr>
          <w:sz w:val="22"/>
          <w:szCs w:val="22"/>
        </w:rPr>
        <w:t xml:space="preserve"> </w:t>
      </w:r>
      <w:r w:rsidRPr="00B94F4E">
        <w:rPr>
          <w:sz w:val="22"/>
          <w:szCs w:val="22"/>
        </w:rPr>
        <w:t xml:space="preserve">buvo dažniau pastebėtas pacientams, gydytiems </w:t>
      </w:r>
      <w:proofErr w:type="spellStart"/>
      <w:r w:rsidRPr="00B94F4E">
        <w:rPr>
          <w:sz w:val="22"/>
          <w:szCs w:val="22"/>
        </w:rPr>
        <w:t>empagliflozinu</w:t>
      </w:r>
      <w:proofErr w:type="spellEnd"/>
      <w:r w:rsidRPr="00B94F4E">
        <w:rPr>
          <w:sz w:val="22"/>
          <w:szCs w:val="22"/>
        </w:rPr>
        <w:t xml:space="preserve"> (10</w:t>
      </w:r>
      <w:r w:rsidR="00F65162">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3,5</w:t>
      </w:r>
      <w:r w:rsidR="001E635C">
        <w:rPr>
          <w:sz w:val="22"/>
          <w:szCs w:val="22"/>
        </w:rPr>
        <w:t> </w:t>
      </w:r>
      <w:r w:rsidRPr="00B94F4E">
        <w:rPr>
          <w:sz w:val="22"/>
          <w:szCs w:val="22"/>
        </w:rPr>
        <w:t>%, 25</w:t>
      </w:r>
      <w:r w:rsidR="001E635C">
        <w:rPr>
          <w:sz w:val="22"/>
          <w:szCs w:val="22"/>
        </w:rPr>
        <w:t> </w:t>
      </w:r>
      <w:r w:rsidRPr="00B94F4E">
        <w:rPr>
          <w:sz w:val="22"/>
          <w:szCs w:val="22"/>
        </w:rPr>
        <w:t>mg</w:t>
      </w:r>
      <w:r w:rsidR="00F65162">
        <w:rPr>
          <w:sz w:val="22"/>
          <w:szCs w:val="22"/>
        </w:rPr>
        <w:t xml:space="preserve"> </w:t>
      </w:r>
      <w:proofErr w:type="spellStart"/>
      <w:r w:rsidRPr="00B94F4E">
        <w:rPr>
          <w:sz w:val="22"/>
          <w:szCs w:val="22"/>
        </w:rPr>
        <w:t>empagliflozino</w:t>
      </w:r>
      <w:proofErr w:type="spellEnd"/>
      <w:r w:rsidRPr="00B94F4E">
        <w:rPr>
          <w:sz w:val="22"/>
          <w:szCs w:val="22"/>
        </w:rPr>
        <w:t>: 3,3</w:t>
      </w:r>
      <w:r w:rsidR="001E635C">
        <w:rPr>
          <w:sz w:val="22"/>
          <w:szCs w:val="22"/>
        </w:rPr>
        <w:t> </w:t>
      </w:r>
      <w:r w:rsidRPr="00B94F4E">
        <w:rPr>
          <w:sz w:val="22"/>
          <w:szCs w:val="22"/>
        </w:rPr>
        <w:t>%), negu vartojusiems placebą (1,4</w:t>
      </w:r>
      <w:r w:rsidR="001E635C">
        <w:rPr>
          <w:sz w:val="22"/>
          <w:szCs w:val="22"/>
        </w:rPr>
        <w:t> </w:t>
      </w:r>
      <w:r w:rsidRPr="00B94F4E">
        <w:rPr>
          <w:sz w:val="22"/>
          <w:szCs w:val="22"/>
        </w:rPr>
        <w:t>%). Padažnėjęs šlapinimasis daugiausiai buvo</w:t>
      </w:r>
      <w:r w:rsidR="00F65162">
        <w:rPr>
          <w:sz w:val="22"/>
          <w:szCs w:val="22"/>
        </w:rPr>
        <w:t xml:space="preserve"> </w:t>
      </w:r>
      <w:r w:rsidRPr="00B94F4E">
        <w:rPr>
          <w:sz w:val="22"/>
          <w:szCs w:val="22"/>
        </w:rPr>
        <w:t xml:space="preserve">nedidelio ar vidutinio intensyvumo. </w:t>
      </w:r>
      <w:proofErr w:type="spellStart"/>
      <w:r w:rsidRPr="00B94F4E">
        <w:rPr>
          <w:sz w:val="22"/>
          <w:szCs w:val="22"/>
        </w:rPr>
        <w:t>Nikturijos</w:t>
      </w:r>
      <w:proofErr w:type="spellEnd"/>
      <w:r w:rsidRPr="00B94F4E">
        <w:rPr>
          <w:sz w:val="22"/>
          <w:szCs w:val="22"/>
        </w:rPr>
        <w:t xml:space="preserve"> dažnis vartojusiems placebą ir </w:t>
      </w:r>
      <w:proofErr w:type="spellStart"/>
      <w:r w:rsidRPr="00B94F4E">
        <w:rPr>
          <w:sz w:val="22"/>
          <w:szCs w:val="22"/>
        </w:rPr>
        <w:t>empaglifloziną</w:t>
      </w:r>
      <w:proofErr w:type="spellEnd"/>
      <w:r w:rsidRPr="00B94F4E">
        <w:rPr>
          <w:sz w:val="22"/>
          <w:szCs w:val="22"/>
        </w:rPr>
        <w:t xml:space="preserve"> buvo</w:t>
      </w:r>
      <w:r w:rsidR="00F65162">
        <w:rPr>
          <w:sz w:val="22"/>
          <w:szCs w:val="22"/>
        </w:rPr>
        <w:t xml:space="preserve"> </w:t>
      </w:r>
      <w:r w:rsidRPr="00B94F4E">
        <w:rPr>
          <w:sz w:val="22"/>
          <w:szCs w:val="22"/>
        </w:rPr>
        <w:t>panašus (&lt; 1</w:t>
      </w:r>
      <w:r w:rsidR="001E635C">
        <w:rPr>
          <w:sz w:val="22"/>
          <w:szCs w:val="22"/>
        </w:rPr>
        <w:t> </w:t>
      </w:r>
      <w:r w:rsidRPr="00B94F4E">
        <w:rPr>
          <w:sz w:val="22"/>
          <w:szCs w:val="22"/>
        </w:rPr>
        <w:t>%).</w:t>
      </w:r>
    </w:p>
    <w:p w14:paraId="3E26CF04" w14:textId="77777777" w:rsidR="00F65162" w:rsidRDefault="00F65162" w:rsidP="00B94F4E">
      <w:pPr>
        <w:widowControl w:val="0"/>
        <w:tabs>
          <w:tab w:val="left" w:pos="567"/>
        </w:tabs>
        <w:jc w:val="both"/>
        <w:rPr>
          <w:sz w:val="22"/>
          <w:szCs w:val="22"/>
        </w:rPr>
      </w:pPr>
    </w:p>
    <w:p w14:paraId="162FE52B" w14:textId="32ED5E5E" w:rsidR="00587BA5" w:rsidRDefault="00B94F4E" w:rsidP="00B94F4E">
      <w:pPr>
        <w:widowControl w:val="0"/>
        <w:tabs>
          <w:tab w:val="left" w:pos="567"/>
        </w:tabs>
        <w:jc w:val="both"/>
        <w:rPr>
          <w:sz w:val="22"/>
          <w:szCs w:val="22"/>
        </w:rPr>
      </w:pPr>
      <w:r w:rsidRPr="00B94F4E">
        <w:rPr>
          <w:sz w:val="22"/>
          <w:szCs w:val="22"/>
        </w:rPr>
        <w:t xml:space="preserve">EMPEROR širdies nepakankamumo tyrimuose tarp </w:t>
      </w:r>
      <w:proofErr w:type="spellStart"/>
      <w:r w:rsidRPr="00B94F4E">
        <w:rPr>
          <w:sz w:val="22"/>
          <w:szCs w:val="22"/>
        </w:rPr>
        <w:t>empagliflozinu</w:t>
      </w:r>
      <w:proofErr w:type="spellEnd"/>
      <w:r w:rsidRPr="00B94F4E">
        <w:rPr>
          <w:sz w:val="22"/>
          <w:szCs w:val="22"/>
        </w:rPr>
        <w:t xml:space="preserve"> gydytų ir placebą vartojusių</w:t>
      </w:r>
      <w:r w:rsidR="0008770A">
        <w:rPr>
          <w:sz w:val="22"/>
          <w:szCs w:val="22"/>
        </w:rPr>
        <w:t xml:space="preserve"> </w:t>
      </w:r>
      <w:r w:rsidRPr="00B94F4E">
        <w:rPr>
          <w:sz w:val="22"/>
          <w:szCs w:val="22"/>
        </w:rPr>
        <w:t>pacientų nustatytas panašus padažnėjusio šlapinimosi dažnis (10</w:t>
      </w:r>
      <w:r w:rsidR="0008770A">
        <w:rPr>
          <w:sz w:val="22"/>
          <w:szCs w:val="22"/>
        </w:rPr>
        <w:t> </w:t>
      </w:r>
      <w:r w:rsidRPr="00B94F4E">
        <w:rPr>
          <w:sz w:val="22"/>
          <w:szCs w:val="22"/>
        </w:rPr>
        <w:t xml:space="preserve">mg </w:t>
      </w:r>
      <w:proofErr w:type="spellStart"/>
      <w:r w:rsidRPr="00B94F4E">
        <w:rPr>
          <w:sz w:val="22"/>
          <w:szCs w:val="22"/>
        </w:rPr>
        <w:t>empagliflozino</w:t>
      </w:r>
      <w:proofErr w:type="spellEnd"/>
      <w:r w:rsidRPr="00B94F4E">
        <w:rPr>
          <w:sz w:val="22"/>
          <w:szCs w:val="22"/>
        </w:rPr>
        <w:t>: 0,9</w:t>
      </w:r>
      <w:r w:rsidR="0008770A">
        <w:rPr>
          <w:sz w:val="22"/>
          <w:szCs w:val="22"/>
        </w:rPr>
        <w:t> </w:t>
      </w:r>
      <w:r w:rsidRPr="00B94F4E">
        <w:rPr>
          <w:sz w:val="22"/>
          <w:szCs w:val="22"/>
        </w:rPr>
        <w:t>%, placebas:0,5</w:t>
      </w:r>
      <w:r w:rsidR="0008770A">
        <w:rPr>
          <w:sz w:val="22"/>
          <w:szCs w:val="22"/>
        </w:rPr>
        <w:t> </w:t>
      </w:r>
      <w:r w:rsidRPr="00B94F4E">
        <w:rPr>
          <w:sz w:val="22"/>
          <w:szCs w:val="22"/>
        </w:rPr>
        <w:t>%).</w:t>
      </w:r>
    </w:p>
    <w:p w14:paraId="2745E202" w14:textId="77777777" w:rsidR="0008770A" w:rsidRPr="00587BA5" w:rsidRDefault="0008770A" w:rsidP="00B94F4E">
      <w:pPr>
        <w:widowControl w:val="0"/>
        <w:tabs>
          <w:tab w:val="left" w:pos="567"/>
        </w:tabs>
        <w:jc w:val="both"/>
        <w:rPr>
          <w:sz w:val="22"/>
          <w:szCs w:val="22"/>
        </w:rPr>
      </w:pPr>
    </w:p>
    <w:p w14:paraId="47339EA6" w14:textId="77777777" w:rsidR="003B31DC" w:rsidRPr="00587BA5" w:rsidRDefault="00913CBE">
      <w:pPr>
        <w:widowControl w:val="0"/>
        <w:tabs>
          <w:tab w:val="left" w:pos="567"/>
        </w:tabs>
        <w:jc w:val="both"/>
        <w:rPr>
          <w:bCs/>
          <w:i/>
          <w:iCs/>
          <w:sz w:val="22"/>
          <w:szCs w:val="22"/>
          <w:u w:val="single"/>
          <w:lang w:eastAsia="en-US"/>
        </w:rPr>
      </w:pPr>
      <w:r w:rsidRPr="00587BA5">
        <w:rPr>
          <w:bCs/>
          <w:i/>
          <w:iCs/>
          <w:sz w:val="22"/>
          <w:szCs w:val="22"/>
          <w:u w:val="single"/>
          <w:lang w:eastAsia="en-US"/>
        </w:rPr>
        <w:t>Šlapimo takų infekcinės ligos</w:t>
      </w:r>
    </w:p>
    <w:p w14:paraId="781F8B22" w14:textId="79AFA2C2" w:rsidR="003B31DC" w:rsidRDefault="00B91BF0" w:rsidP="00B91BF0">
      <w:pPr>
        <w:widowControl w:val="0"/>
        <w:tabs>
          <w:tab w:val="left" w:pos="567"/>
        </w:tabs>
        <w:jc w:val="both"/>
        <w:rPr>
          <w:bCs/>
          <w:sz w:val="22"/>
          <w:szCs w:val="22"/>
          <w:lang w:eastAsia="en-US"/>
        </w:rPr>
      </w:pPr>
      <w:r w:rsidRPr="00B91BF0">
        <w:rPr>
          <w:bCs/>
          <w:sz w:val="22"/>
          <w:szCs w:val="22"/>
          <w:lang w:eastAsia="en-US"/>
        </w:rPr>
        <w:t>Bendras šlapimo takų infekcinių ligų, kaip nepageidaujamų reiškinių, dažnis pacientams, gydytiems</w:t>
      </w:r>
      <w:r>
        <w:rPr>
          <w:bCs/>
          <w:sz w:val="22"/>
          <w:szCs w:val="22"/>
          <w:lang w:eastAsia="en-US"/>
        </w:rPr>
        <w:t xml:space="preserve"> </w:t>
      </w:r>
      <w:r w:rsidRPr="00B91BF0">
        <w:rPr>
          <w:bCs/>
          <w:sz w:val="22"/>
          <w:szCs w:val="22"/>
          <w:lang w:eastAsia="en-US"/>
        </w:rPr>
        <w:t>25</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ir vartojusiems placebą, buvo panašus (7</w:t>
      </w:r>
      <w:r>
        <w:rPr>
          <w:bCs/>
          <w:sz w:val="22"/>
          <w:szCs w:val="22"/>
          <w:lang w:eastAsia="en-US"/>
        </w:rPr>
        <w:t> </w:t>
      </w:r>
      <w:r w:rsidRPr="00B91BF0">
        <w:rPr>
          <w:bCs/>
          <w:sz w:val="22"/>
          <w:szCs w:val="22"/>
          <w:lang w:eastAsia="en-US"/>
        </w:rPr>
        <w:t>% ir 7,2</w:t>
      </w:r>
      <w:r>
        <w:rPr>
          <w:bCs/>
          <w:sz w:val="22"/>
          <w:szCs w:val="22"/>
          <w:lang w:eastAsia="en-US"/>
        </w:rPr>
        <w:t> </w:t>
      </w:r>
      <w:r w:rsidRPr="00B91BF0">
        <w:rPr>
          <w:bCs/>
          <w:sz w:val="22"/>
          <w:szCs w:val="22"/>
          <w:lang w:eastAsia="en-US"/>
        </w:rPr>
        <w:t>%) ir didesnis pacientams,</w:t>
      </w:r>
      <w:r>
        <w:rPr>
          <w:bCs/>
          <w:sz w:val="22"/>
          <w:szCs w:val="22"/>
          <w:lang w:eastAsia="en-US"/>
        </w:rPr>
        <w:t xml:space="preserve"> </w:t>
      </w:r>
      <w:r w:rsidRPr="00B91BF0">
        <w:rPr>
          <w:bCs/>
          <w:sz w:val="22"/>
          <w:szCs w:val="22"/>
          <w:lang w:eastAsia="en-US"/>
        </w:rPr>
        <w:t>gydytiems 10</w:t>
      </w:r>
      <w:r>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empagliflozinu</w:t>
      </w:r>
      <w:proofErr w:type="spellEnd"/>
      <w:r w:rsidRPr="00B91BF0">
        <w:rPr>
          <w:bCs/>
          <w:sz w:val="22"/>
          <w:szCs w:val="22"/>
          <w:lang w:eastAsia="en-US"/>
        </w:rPr>
        <w:t xml:space="preserve"> (8,8</w:t>
      </w:r>
      <w:r>
        <w:rPr>
          <w:bCs/>
          <w:sz w:val="22"/>
          <w:szCs w:val="22"/>
          <w:lang w:eastAsia="en-US"/>
        </w:rPr>
        <w:t> </w:t>
      </w:r>
      <w:r w:rsidRPr="00B91BF0">
        <w:rPr>
          <w:bCs/>
          <w:sz w:val="22"/>
          <w:szCs w:val="22"/>
          <w:lang w:eastAsia="en-US"/>
        </w:rPr>
        <w:t>%). Šlapimo takų infekcinė liga ir vartojant placebą, ir</w:t>
      </w:r>
      <w:r>
        <w:rPr>
          <w:bCs/>
          <w:sz w:val="22"/>
          <w:szCs w:val="22"/>
          <w:lang w:eastAsia="en-US"/>
        </w:rPr>
        <w:t xml:space="preserve"> </w:t>
      </w:r>
      <w:proofErr w:type="spellStart"/>
      <w:r w:rsidRPr="00B91BF0">
        <w:rPr>
          <w:bCs/>
          <w:sz w:val="22"/>
          <w:szCs w:val="22"/>
          <w:lang w:eastAsia="en-US"/>
        </w:rPr>
        <w:t>empaglifloziną</w:t>
      </w:r>
      <w:proofErr w:type="spellEnd"/>
      <w:r w:rsidRPr="00B91BF0">
        <w:rPr>
          <w:bCs/>
          <w:sz w:val="22"/>
          <w:szCs w:val="22"/>
          <w:lang w:eastAsia="en-US"/>
        </w:rPr>
        <w:t xml:space="preserve"> panašiu dažniu pasireiškė tiems pacientams, kurie anksčiau sirgo lėtinėmis ar</w:t>
      </w:r>
      <w:r>
        <w:rPr>
          <w:bCs/>
          <w:sz w:val="22"/>
          <w:szCs w:val="22"/>
          <w:lang w:eastAsia="en-US"/>
        </w:rPr>
        <w:t xml:space="preserve"> </w:t>
      </w:r>
      <w:r w:rsidRPr="00B91BF0">
        <w:rPr>
          <w:bCs/>
          <w:sz w:val="22"/>
          <w:szCs w:val="22"/>
          <w:lang w:eastAsia="en-US"/>
        </w:rPr>
        <w:t>besikartojančiomis šlapimo takų infekcinėmis ligomis. Šlapimo takų infekcinių ligų sunkumas</w:t>
      </w:r>
      <w:r>
        <w:rPr>
          <w:bCs/>
          <w:sz w:val="22"/>
          <w:szCs w:val="22"/>
          <w:lang w:eastAsia="en-US"/>
        </w:rPr>
        <w:t xml:space="preserve"> </w:t>
      </w:r>
      <w:r w:rsidRPr="00B91BF0">
        <w:rPr>
          <w:bCs/>
          <w:sz w:val="22"/>
          <w:szCs w:val="22"/>
          <w:lang w:eastAsia="en-US"/>
        </w:rPr>
        <w:t xml:space="preserve">(lengvos, vidutinio sunkumo, sunkios) buvo panašus ir gydytiems </w:t>
      </w:r>
      <w:proofErr w:type="spellStart"/>
      <w:r w:rsidRPr="00B91BF0">
        <w:rPr>
          <w:bCs/>
          <w:sz w:val="22"/>
          <w:szCs w:val="22"/>
          <w:lang w:eastAsia="en-US"/>
        </w:rPr>
        <w:t>empagliflozinu</w:t>
      </w:r>
      <w:proofErr w:type="spellEnd"/>
      <w:r w:rsidRPr="00B91BF0">
        <w:rPr>
          <w:bCs/>
          <w:sz w:val="22"/>
          <w:szCs w:val="22"/>
          <w:lang w:eastAsia="en-US"/>
        </w:rPr>
        <w:t>, ir vartojusiems</w:t>
      </w:r>
      <w:r>
        <w:rPr>
          <w:bCs/>
          <w:sz w:val="22"/>
          <w:szCs w:val="22"/>
          <w:lang w:eastAsia="en-US"/>
        </w:rPr>
        <w:t xml:space="preserve"> </w:t>
      </w:r>
      <w:r w:rsidRPr="00B91BF0">
        <w:rPr>
          <w:bCs/>
          <w:sz w:val="22"/>
          <w:szCs w:val="22"/>
          <w:lang w:eastAsia="en-US"/>
        </w:rPr>
        <w:t>placebą pacientams. Šlapimo takų infekcinės ligos dažniau pasireiškė moterims, gydytoms</w:t>
      </w:r>
      <w:r>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negu vartojusioms placebą, o tarp vyrų dažnio skirtumo nebuvo.</w:t>
      </w:r>
    </w:p>
    <w:p w14:paraId="6631101E" w14:textId="77777777" w:rsidR="00B91BF0" w:rsidRPr="00587BA5" w:rsidRDefault="00B91BF0" w:rsidP="00B91BF0">
      <w:pPr>
        <w:widowControl w:val="0"/>
        <w:tabs>
          <w:tab w:val="left" w:pos="567"/>
        </w:tabs>
        <w:jc w:val="both"/>
        <w:rPr>
          <w:bCs/>
          <w:sz w:val="22"/>
          <w:szCs w:val="22"/>
          <w:lang w:eastAsia="en-US"/>
        </w:rPr>
      </w:pPr>
    </w:p>
    <w:p w14:paraId="43B0C5A5" w14:textId="77777777" w:rsidR="00B91BF0" w:rsidRPr="00B91BF0" w:rsidRDefault="00B91BF0" w:rsidP="00B91BF0">
      <w:pPr>
        <w:widowControl w:val="0"/>
        <w:tabs>
          <w:tab w:val="left" w:pos="567"/>
        </w:tabs>
        <w:jc w:val="both"/>
        <w:rPr>
          <w:bCs/>
          <w:i/>
          <w:iCs/>
          <w:sz w:val="22"/>
          <w:szCs w:val="22"/>
          <w:u w:val="single"/>
          <w:lang w:eastAsia="en-US"/>
        </w:rPr>
      </w:pPr>
      <w:proofErr w:type="spellStart"/>
      <w:r w:rsidRPr="00B91BF0">
        <w:rPr>
          <w:bCs/>
          <w:i/>
          <w:iCs/>
          <w:sz w:val="22"/>
          <w:szCs w:val="22"/>
          <w:u w:val="single"/>
          <w:lang w:eastAsia="en-US"/>
        </w:rPr>
        <w:t>Hipovolemija</w:t>
      </w:r>
      <w:proofErr w:type="spellEnd"/>
    </w:p>
    <w:p w14:paraId="53077411" w14:textId="1ADE142F"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w:t>
      </w:r>
      <w:proofErr w:type="spellStart"/>
      <w:r w:rsidRPr="00B91BF0">
        <w:rPr>
          <w:bCs/>
          <w:sz w:val="22"/>
          <w:szCs w:val="22"/>
          <w:lang w:eastAsia="en-US"/>
        </w:rPr>
        <w:t>hipovolemijos</w:t>
      </w:r>
      <w:proofErr w:type="spellEnd"/>
      <w:r w:rsidRPr="00B91BF0">
        <w:rPr>
          <w:bCs/>
          <w:sz w:val="22"/>
          <w:szCs w:val="22"/>
          <w:lang w:eastAsia="en-US"/>
        </w:rPr>
        <w:t xml:space="preserve"> dažnis (įskaitant iš anksto apibrėžtus terminus sumažėjusį kraujospūdį</w:t>
      </w:r>
      <w:r w:rsidR="00963BCD">
        <w:rPr>
          <w:bCs/>
          <w:sz w:val="22"/>
          <w:szCs w:val="22"/>
          <w:lang w:eastAsia="en-US"/>
        </w:rPr>
        <w:t xml:space="preserve"> </w:t>
      </w:r>
      <w:r w:rsidRPr="00B91BF0">
        <w:rPr>
          <w:bCs/>
          <w:sz w:val="22"/>
          <w:szCs w:val="22"/>
          <w:lang w:eastAsia="en-US"/>
        </w:rPr>
        <w:t xml:space="preserve">(ambulatoriškai), sumažėjusį </w:t>
      </w:r>
      <w:proofErr w:type="spellStart"/>
      <w:r w:rsidRPr="00B91BF0">
        <w:rPr>
          <w:bCs/>
          <w:sz w:val="22"/>
          <w:szCs w:val="22"/>
          <w:lang w:eastAsia="en-US"/>
        </w:rPr>
        <w:t>sistolinį</w:t>
      </w:r>
      <w:proofErr w:type="spellEnd"/>
      <w:r w:rsidRPr="00B91BF0">
        <w:rPr>
          <w:bCs/>
          <w:sz w:val="22"/>
          <w:szCs w:val="22"/>
          <w:lang w:eastAsia="en-US"/>
        </w:rPr>
        <w:t xml:space="preserve"> kraujospūdį, dehidrataciją, </w:t>
      </w:r>
      <w:proofErr w:type="spellStart"/>
      <w:r w:rsidRPr="00B91BF0">
        <w:rPr>
          <w:bCs/>
          <w:sz w:val="22"/>
          <w:szCs w:val="22"/>
          <w:lang w:eastAsia="en-US"/>
        </w:rPr>
        <w:t>hipotenziją</w:t>
      </w:r>
      <w:proofErr w:type="spellEnd"/>
      <w:r w:rsidRPr="00B91BF0">
        <w:rPr>
          <w:bCs/>
          <w:sz w:val="22"/>
          <w:szCs w:val="22"/>
          <w:lang w:eastAsia="en-US"/>
        </w:rPr>
        <w:t xml:space="preserve">, </w:t>
      </w:r>
      <w:proofErr w:type="spellStart"/>
      <w:r w:rsidRPr="00B91BF0">
        <w:rPr>
          <w:bCs/>
          <w:sz w:val="22"/>
          <w:szCs w:val="22"/>
          <w:lang w:eastAsia="en-US"/>
        </w:rPr>
        <w:t>hipovolemiją</w:t>
      </w:r>
      <w:proofErr w:type="spellEnd"/>
      <w:r w:rsidRPr="00B91BF0">
        <w:rPr>
          <w:bCs/>
          <w:sz w:val="22"/>
          <w:szCs w:val="22"/>
          <w:lang w:eastAsia="en-US"/>
        </w:rPr>
        <w:t xml:space="preserve">, </w:t>
      </w:r>
      <w:proofErr w:type="spellStart"/>
      <w:r w:rsidRPr="00B91BF0">
        <w:rPr>
          <w:bCs/>
          <w:sz w:val="22"/>
          <w:szCs w:val="22"/>
          <w:lang w:eastAsia="en-US"/>
        </w:rPr>
        <w:t>ortostatinę</w:t>
      </w:r>
      <w:proofErr w:type="spellEnd"/>
      <w:r w:rsidR="00963BCD">
        <w:rPr>
          <w:bCs/>
          <w:sz w:val="22"/>
          <w:szCs w:val="22"/>
          <w:lang w:eastAsia="en-US"/>
        </w:rPr>
        <w:t xml:space="preserve"> </w:t>
      </w:r>
      <w:proofErr w:type="spellStart"/>
      <w:r w:rsidRPr="00B91BF0">
        <w:rPr>
          <w:bCs/>
          <w:sz w:val="22"/>
          <w:szCs w:val="22"/>
          <w:lang w:eastAsia="en-US"/>
        </w:rPr>
        <w:t>hipotenziją</w:t>
      </w:r>
      <w:proofErr w:type="spellEnd"/>
      <w:r w:rsidRPr="00B91BF0">
        <w:rPr>
          <w:bCs/>
          <w:sz w:val="22"/>
          <w:szCs w:val="22"/>
          <w:lang w:eastAsia="en-US"/>
        </w:rPr>
        <w:t xml:space="preserve"> ir apalpimą) buvo panašus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w:t>
      </w:r>
      <w:r w:rsidR="00963BCD">
        <w:rPr>
          <w:bCs/>
          <w:sz w:val="22"/>
          <w:szCs w:val="22"/>
          <w:lang w:eastAsia="en-US"/>
        </w:rPr>
        <w:t xml:space="preserve"> </w:t>
      </w:r>
      <w:r w:rsidRPr="00B91BF0">
        <w:rPr>
          <w:bCs/>
          <w:sz w:val="22"/>
          <w:szCs w:val="22"/>
          <w:lang w:eastAsia="en-US"/>
        </w:rPr>
        <w:t>0,6</w:t>
      </w:r>
      <w:r w:rsidR="00963BCD">
        <w:rPr>
          <w:bCs/>
          <w:sz w:val="22"/>
          <w:szCs w:val="22"/>
          <w:lang w:eastAsia="en-US"/>
        </w:rPr>
        <w:t> </w:t>
      </w:r>
      <w:r w:rsidRPr="00B91BF0">
        <w:rPr>
          <w:bCs/>
          <w:sz w:val="22"/>
          <w:szCs w:val="22"/>
          <w:lang w:eastAsia="en-US"/>
        </w:rPr>
        <w:t>%, 25</w:t>
      </w:r>
      <w:r w:rsidR="00963BCD">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0,4</w:t>
      </w:r>
      <w:r w:rsidR="00963BCD">
        <w:rPr>
          <w:bCs/>
          <w:sz w:val="22"/>
          <w:szCs w:val="22"/>
          <w:lang w:eastAsia="en-US"/>
        </w:rPr>
        <w:t> </w:t>
      </w:r>
      <w:r w:rsidRPr="00B91BF0">
        <w:rPr>
          <w:bCs/>
          <w:sz w:val="22"/>
          <w:szCs w:val="22"/>
          <w:lang w:eastAsia="en-US"/>
        </w:rPr>
        <w:t>%) ir vartojusiems placebą (0,3</w:t>
      </w:r>
      <w:r w:rsidR="00963BCD">
        <w:rPr>
          <w:bCs/>
          <w:sz w:val="22"/>
          <w:szCs w:val="22"/>
          <w:lang w:eastAsia="en-US"/>
        </w:rPr>
        <w:t> </w:t>
      </w:r>
      <w:r w:rsidRPr="00B91BF0">
        <w:rPr>
          <w:bCs/>
          <w:sz w:val="22"/>
          <w:szCs w:val="22"/>
          <w:lang w:eastAsia="en-US"/>
        </w:rPr>
        <w:t xml:space="preserve">%). </w:t>
      </w:r>
      <w:proofErr w:type="spellStart"/>
      <w:r w:rsidRPr="00B91BF0">
        <w:rPr>
          <w:bCs/>
          <w:sz w:val="22"/>
          <w:szCs w:val="22"/>
          <w:lang w:eastAsia="en-US"/>
        </w:rPr>
        <w:t>Hipovolemija</w:t>
      </w:r>
      <w:proofErr w:type="spellEnd"/>
      <w:r w:rsidRPr="00B91BF0">
        <w:rPr>
          <w:bCs/>
          <w:sz w:val="22"/>
          <w:szCs w:val="22"/>
          <w:lang w:eastAsia="en-US"/>
        </w:rPr>
        <w:t xml:space="preserve"> dažniau</w:t>
      </w:r>
      <w:r w:rsidR="00963BCD">
        <w:rPr>
          <w:bCs/>
          <w:sz w:val="22"/>
          <w:szCs w:val="22"/>
          <w:lang w:eastAsia="en-US"/>
        </w:rPr>
        <w:t xml:space="preserve"> </w:t>
      </w:r>
      <w:r w:rsidRPr="00B91BF0">
        <w:rPr>
          <w:bCs/>
          <w:sz w:val="22"/>
          <w:szCs w:val="22"/>
          <w:lang w:eastAsia="en-US"/>
        </w:rPr>
        <w:t xml:space="preserve">pasireiškė 75 metų ir vyresniems pacientams, gydytiems </w:t>
      </w:r>
      <w:proofErr w:type="spellStart"/>
      <w:r w:rsidRPr="00B91BF0">
        <w:rPr>
          <w:bCs/>
          <w:sz w:val="22"/>
          <w:szCs w:val="22"/>
          <w:lang w:eastAsia="en-US"/>
        </w:rPr>
        <w:t>empagliflozinu</w:t>
      </w:r>
      <w:proofErr w:type="spellEnd"/>
      <w:r w:rsidRPr="00B91BF0">
        <w:rPr>
          <w:bCs/>
          <w:sz w:val="22"/>
          <w:szCs w:val="22"/>
          <w:lang w:eastAsia="en-US"/>
        </w:rPr>
        <w:t xml:space="preserve"> 10</w:t>
      </w:r>
      <w:r w:rsidR="00963BCD">
        <w:rPr>
          <w:bCs/>
          <w:sz w:val="22"/>
          <w:szCs w:val="22"/>
          <w:lang w:eastAsia="en-US"/>
        </w:rPr>
        <w:t> </w:t>
      </w:r>
      <w:r w:rsidRPr="00B91BF0">
        <w:rPr>
          <w:bCs/>
          <w:sz w:val="22"/>
          <w:szCs w:val="22"/>
          <w:lang w:eastAsia="en-US"/>
        </w:rPr>
        <w:t>mg (2,3</w:t>
      </w:r>
      <w:r w:rsidR="00963BCD">
        <w:rPr>
          <w:bCs/>
          <w:sz w:val="22"/>
          <w:szCs w:val="22"/>
          <w:lang w:eastAsia="en-US"/>
        </w:rPr>
        <w:t> </w:t>
      </w:r>
      <w:r w:rsidRPr="00B91BF0">
        <w:rPr>
          <w:bCs/>
          <w:sz w:val="22"/>
          <w:szCs w:val="22"/>
          <w:lang w:eastAsia="en-US"/>
        </w:rPr>
        <w:t>%) ar</w:t>
      </w:r>
      <w:r w:rsidR="00963BCD">
        <w:rPr>
          <w:bCs/>
          <w:sz w:val="22"/>
          <w:szCs w:val="22"/>
          <w:lang w:eastAsia="en-US"/>
        </w:rPr>
        <w:t xml:space="preserve"> </w:t>
      </w:r>
      <w:proofErr w:type="spellStart"/>
      <w:r w:rsidRPr="00B91BF0">
        <w:rPr>
          <w:bCs/>
          <w:sz w:val="22"/>
          <w:szCs w:val="22"/>
          <w:lang w:eastAsia="en-US"/>
        </w:rPr>
        <w:t>empagliflozinu</w:t>
      </w:r>
      <w:proofErr w:type="spellEnd"/>
      <w:r w:rsidRPr="00B91BF0">
        <w:rPr>
          <w:bCs/>
          <w:sz w:val="22"/>
          <w:szCs w:val="22"/>
          <w:lang w:eastAsia="en-US"/>
        </w:rPr>
        <w:t xml:space="preserve"> 25</w:t>
      </w:r>
      <w:r w:rsidR="00963BCD">
        <w:rPr>
          <w:bCs/>
          <w:sz w:val="22"/>
          <w:szCs w:val="22"/>
          <w:lang w:eastAsia="en-US"/>
        </w:rPr>
        <w:t> </w:t>
      </w:r>
      <w:r w:rsidRPr="00B91BF0">
        <w:rPr>
          <w:bCs/>
          <w:sz w:val="22"/>
          <w:szCs w:val="22"/>
          <w:lang w:eastAsia="en-US"/>
        </w:rPr>
        <w:t>mg (4,3</w:t>
      </w:r>
      <w:r w:rsidR="00963BCD">
        <w:rPr>
          <w:bCs/>
          <w:sz w:val="22"/>
          <w:szCs w:val="22"/>
          <w:lang w:eastAsia="en-US"/>
        </w:rPr>
        <w:t> </w:t>
      </w:r>
      <w:r w:rsidRPr="00B91BF0">
        <w:rPr>
          <w:bCs/>
          <w:sz w:val="22"/>
          <w:szCs w:val="22"/>
          <w:lang w:eastAsia="en-US"/>
        </w:rPr>
        <w:t>%), negu vartojusiems placebą (2,1</w:t>
      </w:r>
      <w:r w:rsidR="00963BCD">
        <w:rPr>
          <w:bCs/>
          <w:sz w:val="22"/>
          <w:szCs w:val="22"/>
          <w:lang w:eastAsia="en-US"/>
        </w:rPr>
        <w:t> </w:t>
      </w:r>
      <w:r w:rsidRPr="00B91BF0">
        <w:rPr>
          <w:bCs/>
          <w:sz w:val="22"/>
          <w:szCs w:val="22"/>
          <w:lang w:eastAsia="en-US"/>
        </w:rPr>
        <w:t>%).</w:t>
      </w:r>
    </w:p>
    <w:p w14:paraId="79F435D7" w14:textId="77777777" w:rsidR="00963BCD" w:rsidRDefault="00963BCD" w:rsidP="00B91BF0">
      <w:pPr>
        <w:widowControl w:val="0"/>
        <w:tabs>
          <w:tab w:val="left" w:pos="567"/>
        </w:tabs>
        <w:jc w:val="both"/>
        <w:rPr>
          <w:bCs/>
          <w:sz w:val="22"/>
          <w:szCs w:val="22"/>
          <w:lang w:eastAsia="en-US"/>
        </w:rPr>
      </w:pPr>
    </w:p>
    <w:p w14:paraId="5FFC8584" w14:textId="773651FC"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kreatinino kiekis kraujyje / sumažėjęs </w:t>
      </w:r>
      <w:proofErr w:type="spellStart"/>
      <w:r w:rsidRPr="00963BCD">
        <w:rPr>
          <w:bCs/>
          <w:i/>
          <w:iCs/>
          <w:sz w:val="22"/>
          <w:szCs w:val="22"/>
          <w:u w:val="single"/>
          <w:lang w:eastAsia="en-US"/>
        </w:rPr>
        <w:t>glomerulų</w:t>
      </w:r>
      <w:proofErr w:type="spellEnd"/>
      <w:r w:rsidRPr="00963BCD">
        <w:rPr>
          <w:bCs/>
          <w:i/>
          <w:iCs/>
          <w:sz w:val="22"/>
          <w:szCs w:val="22"/>
          <w:u w:val="single"/>
          <w:lang w:eastAsia="en-US"/>
        </w:rPr>
        <w:t xml:space="preserve"> filtracijos greitis</w:t>
      </w:r>
    </w:p>
    <w:p w14:paraId="4A230992" w14:textId="08F845E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Bendras pacientų, kuriems buvo padidėjęs kreatinino kiekis kraujyje ir sumažėjęs </w:t>
      </w:r>
      <w:proofErr w:type="spellStart"/>
      <w:r w:rsidRPr="00B91BF0">
        <w:rPr>
          <w:bCs/>
          <w:sz w:val="22"/>
          <w:szCs w:val="22"/>
          <w:lang w:eastAsia="en-US"/>
        </w:rPr>
        <w:t>glomerulų</w:t>
      </w:r>
      <w:proofErr w:type="spellEnd"/>
      <w:r w:rsidRPr="00B91BF0">
        <w:rPr>
          <w:bCs/>
          <w:sz w:val="22"/>
          <w:szCs w:val="22"/>
          <w:lang w:eastAsia="en-US"/>
        </w:rPr>
        <w:t xml:space="preserve"> filtracijos</w:t>
      </w:r>
      <w:r w:rsidR="00087F0C">
        <w:rPr>
          <w:bCs/>
          <w:sz w:val="22"/>
          <w:szCs w:val="22"/>
          <w:lang w:eastAsia="en-US"/>
        </w:rPr>
        <w:t xml:space="preserve"> </w:t>
      </w:r>
      <w:r w:rsidRPr="00B91BF0">
        <w:rPr>
          <w:bCs/>
          <w:sz w:val="22"/>
          <w:szCs w:val="22"/>
          <w:lang w:eastAsia="en-US"/>
        </w:rPr>
        <w:t xml:space="preserve">greitis, dažnis buvo panašus tarp </w:t>
      </w:r>
      <w:proofErr w:type="spellStart"/>
      <w:r w:rsidRPr="00B91BF0">
        <w:rPr>
          <w:bCs/>
          <w:sz w:val="22"/>
          <w:szCs w:val="22"/>
          <w:lang w:eastAsia="en-US"/>
        </w:rPr>
        <w:t>empaglifloziną</w:t>
      </w:r>
      <w:proofErr w:type="spellEnd"/>
      <w:r w:rsidRPr="00B91BF0">
        <w:rPr>
          <w:bCs/>
          <w:sz w:val="22"/>
          <w:szCs w:val="22"/>
          <w:lang w:eastAsia="en-US"/>
        </w:rPr>
        <w:t xml:space="preserve"> vartojusių ir placebą vartojusių pacientų (padidėjęs</w:t>
      </w:r>
      <w:r w:rsidR="00087F0C">
        <w:rPr>
          <w:bCs/>
          <w:sz w:val="22"/>
          <w:szCs w:val="22"/>
          <w:lang w:eastAsia="en-US"/>
        </w:rPr>
        <w:t xml:space="preserve"> </w:t>
      </w:r>
      <w:r w:rsidRPr="00B91BF0">
        <w:rPr>
          <w:bCs/>
          <w:sz w:val="22"/>
          <w:szCs w:val="22"/>
          <w:lang w:eastAsia="en-US"/>
        </w:rPr>
        <w:t>kreatinino kiekis kraujyje: 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0,6</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mg</w:t>
      </w:r>
      <w:r w:rsidR="00087F0C">
        <w:rPr>
          <w:bCs/>
          <w:sz w:val="22"/>
          <w:szCs w:val="22"/>
          <w:lang w:eastAsia="en-US"/>
        </w:rPr>
        <w:t xml:space="preserve">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placebą – 0,5</w:t>
      </w:r>
      <w:r w:rsidR="00F01451">
        <w:rPr>
          <w:bCs/>
          <w:sz w:val="22"/>
          <w:szCs w:val="22"/>
          <w:lang w:eastAsia="en-US"/>
        </w:rPr>
        <w:t> </w:t>
      </w:r>
      <w:r w:rsidRPr="00B91BF0">
        <w:rPr>
          <w:bCs/>
          <w:sz w:val="22"/>
          <w:szCs w:val="22"/>
          <w:lang w:eastAsia="en-US"/>
        </w:rPr>
        <w:t xml:space="preserve">%; sumažėjęs </w:t>
      </w:r>
      <w:proofErr w:type="spellStart"/>
      <w:r w:rsidRPr="00B91BF0">
        <w:rPr>
          <w:bCs/>
          <w:sz w:val="22"/>
          <w:szCs w:val="22"/>
          <w:lang w:eastAsia="en-US"/>
        </w:rPr>
        <w:t>glomerulų</w:t>
      </w:r>
      <w:proofErr w:type="spellEnd"/>
      <w:r w:rsidRPr="00B91BF0">
        <w:rPr>
          <w:bCs/>
          <w:sz w:val="22"/>
          <w:szCs w:val="22"/>
          <w:lang w:eastAsia="en-US"/>
        </w:rPr>
        <w:t xml:space="preserve"> filtracijos greitis:</w:t>
      </w:r>
      <w:r w:rsidR="00087F0C">
        <w:rPr>
          <w:bCs/>
          <w:sz w:val="22"/>
          <w:szCs w:val="22"/>
          <w:lang w:eastAsia="en-US"/>
        </w:rPr>
        <w:t xml:space="preserve"> </w:t>
      </w:r>
      <w:r w:rsidRPr="00B91BF0">
        <w:rPr>
          <w:bCs/>
          <w:sz w:val="22"/>
          <w:szCs w:val="22"/>
          <w:lang w:eastAsia="en-US"/>
        </w:rPr>
        <w:t>vartojusiems 10</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0,1</w:t>
      </w:r>
      <w:r w:rsidR="00F01451">
        <w:rPr>
          <w:bCs/>
          <w:sz w:val="22"/>
          <w:szCs w:val="22"/>
          <w:lang w:eastAsia="en-US"/>
        </w:rPr>
        <w:t> </w:t>
      </w:r>
      <w:r w:rsidRPr="00B91BF0">
        <w:rPr>
          <w:bCs/>
          <w:sz w:val="22"/>
          <w:szCs w:val="22"/>
          <w:lang w:eastAsia="en-US"/>
        </w:rPr>
        <w:t>%, vartojusiems 25</w:t>
      </w:r>
      <w:r w:rsidR="00F0145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 0</w:t>
      </w:r>
      <w:r w:rsidR="00F01451">
        <w:rPr>
          <w:bCs/>
          <w:sz w:val="22"/>
          <w:szCs w:val="22"/>
          <w:lang w:eastAsia="en-US"/>
        </w:rPr>
        <w:t> </w:t>
      </w:r>
      <w:r w:rsidRPr="00B91BF0">
        <w:rPr>
          <w:bCs/>
          <w:sz w:val="22"/>
          <w:szCs w:val="22"/>
          <w:lang w:eastAsia="en-US"/>
        </w:rPr>
        <w:t>%, vartojusiems</w:t>
      </w:r>
      <w:r w:rsidR="00087F0C">
        <w:rPr>
          <w:bCs/>
          <w:sz w:val="22"/>
          <w:szCs w:val="22"/>
          <w:lang w:eastAsia="en-US"/>
        </w:rPr>
        <w:t xml:space="preserve"> </w:t>
      </w:r>
      <w:r w:rsidRPr="00B91BF0">
        <w:rPr>
          <w:bCs/>
          <w:sz w:val="22"/>
          <w:szCs w:val="22"/>
          <w:lang w:eastAsia="en-US"/>
        </w:rPr>
        <w:t>placebą – 0,3</w:t>
      </w:r>
      <w:r w:rsidR="00F01451">
        <w:rPr>
          <w:bCs/>
          <w:sz w:val="22"/>
          <w:szCs w:val="22"/>
          <w:lang w:eastAsia="en-US"/>
        </w:rPr>
        <w:t> </w:t>
      </w:r>
      <w:r w:rsidRPr="00B91BF0">
        <w:rPr>
          <w:bCs/>
          <w:sz w:val="22"/>
          <w:szCs w:val="22"/>
          <w:lang w:eastAsia="en-US"/>
        </w:rPr>
        <w:t>%.</w:t>
      </w:r>
    </w:p>
    <w:p w14:paraId="43A9C00A" w14:textId="6B6350D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Pradinis kreatinino kiekio padidėjimas ir pradinis apskaičiuotojo </w:t>
      </w:r>
      <w:proofErr w:type="spellStart"/>
      <w:r w:rsidRPr="00B91BF0">
        <w:rPr>
          <w:bCs/>
          <w:sz w:val="22"/>
          <w:szCs w:val="22"/>
          <w:lang w:eastAsia="en-US"/>
        </w:rPr>
        <w:t>glomerulų</w:t>
      </w:r>
      <w:proofErr w:type="spellEnd"/>
      <w:r w:rsidRPr="00B91BF0">
        <w:rPr>
          <w:bCs/>
          <w:sz w:val="22"/>
          <w:szCs w:val="22"/>
          <w:lang w:eastAsia="en-US"/>
        </w:rPr>
        <w:t xml:space="preserve"> filtracijos greičio</w:t>
      </w:r>
      <w:r w:rsidR="00087F0C">
        <w:rPr>
          <w:bCs/>
          <w:sz w:val="22"/>
          <w:szCs w:val="22"/>
          <w:lang w:eastAsia="en-US"/>
        </w:rPr>
        <w:t xml:space="preserve"> </w:t>
      </w:r>
      <w:r w:rsidRPr="00B91BF0">
        <w:rPr>
          <w:bCs/>
          <w:sz w:val="22"/>
          <w:szCs w:val="22"/>
          <w:lang w:eastAsia="en-US"/>
        </w:rPr>
        <w:t xml:space="preserve">sumažėjimas pacientams, gydytiems </w:t>
      </w:r>
      <w:proofErr w:type="spellStart"/>
      <w:r w:rsidRPr="00B91BF0">
        <w:rPr>
          <w:bCs/>
          <w:sz w:val="22"/>
          <w:szCs w:val="22"/>
          <w:lang w:eastAsia="en-US"/>
        </w:rPr>
        <w:t>empagliflozinu</w:t>
      </w:r>
      <w:proofErr w:type="spellEnd"/>
      <w:r w:rsidRPr="00B91BF0">
        <w:rPr>
          <w:bCs/>
          <w:sz w:val="22"/>
          <w:szCs w:val="22"/>
          <w:lang w:eastAsia="en-US"/>
        </w:rPr>
        <w:t>, paprastai buvo laikinas tęsiant gydymą arba</w:t>
      </w:r>
      <w:r w:rsidR="00087F0C">
        <w:rPr>
          <w:bCs/>
          <w:sz w:val="22"/>
          <w:szCs w:val="22"/>
          <w:lang w:eastAsia="en-US"/>
        </w:rPr>
        <w:t xml:space="preserve"> </w:t>
      </w:r>
      <w:r w:rsidRPr="00B91BF0">
        <w:rPr>
          <w:bCs/>
          <w:sz w:val="22"/>
          <w:szCs w:val="22"/>
          <w:lang w:eastAsia="en-US"/>
        </w:rPr>
        <w:t>grįždavo į normą nutraukus gydymą vaistiniu preparatu.</w:t>
      </w:r>
    </w:p>
    <w:p w14:paraId="7F61AD8E" w14:textId="4A959B7E"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EMPA-REG OUTCOME tyrime </w:t>
      </w:r>
      <w:proofErr w:type="spellStart"/>
      <w:r w:rsidRPr="00B91BF0">
        <w:rPr>
          <w:bCs/>
          <w:sz w:val="22"/>
          <w:szCs w:val="22"/>
          <w:lang w:eastAsia="en-US"/>
        </w:rPr>
        <w:t>empagliflozinu</w:t>
      </w:r>
      <w:proofErr w:type="spellEnd"/>
      <w:r w:rsidRPr="00B91BF0">
        <w:rPr>
          <w:bCs/>
          <w:sz w:val="22"/>
          <w:szCs w:val="22"/>
          <w:lang w:eastAsia="en-US"/>
        </w:rPr>
        <w:t xml:space="preserve"> gydytiems pacientams iš pradžių </w:t>
      </w:r>
      <w:proofErr w:type="spellStart"/>
      <w:r w:rsidRPr="00B91BF0">
        <w:rPr>
          <w:bCs/>
          <w:sz w:val="22"/>
          <w:szCs w:val="22"/>
          <w:lang w:eastAsia="en-US"/>
        </w:rPr>
        <w:t>aGFG</w:t>
      </w:r>
      <w:proofErr w:type="spellEnd"/>
      <w:r w:rsidRPr="00B91BF0">
        <w:rPr>
          <w:bCs/>
          <w:sz w:val="22"/>
          <w:szCs w:val="22"/>
          <w:lang w:eastAsia="en-US"/>
        </w:rPr>
        <w:t xml:space="preserve"> taip pat</w:t>
      </w:r>
      <w:r w:rsidR="00087F0C">
        <w:rPr>
          <w:bCs/>
          <w:sz w:val="22"/>
          <w:szCs w:val="22"/>
          <w:lang w:eastAsia="en-US"/>
        </w:rPr>
        <w:t xml:space="preserve"> </w:t>
      </w:r>
      <w:r w:rsidRPr="00B91BF0">
        <w:rPr>
          <w:bCs/>
          <w:sz w:val="22"/>
          <w:szCs w:val="22"/>
          <w:lang w:eastAsia="en-US"/>
        </w:rPr>
        <w:t>sumažėdavo (vidurkis: 3</w:t>
      </w:r>
      <w:r w:rsidR="00F01451">
        <w:rPr>
          <w:bCs/>
          <w:sz w:val="22"/>
          <w:szCs w:val="22"/>
          <w:lang w:eastAsia="en-US"/>
        </w:rPr>
        <w:t> </w:t>
      </w:r>
      <w:r w:rsidRPr="00B91BF0">
        <w:rPr>
          <w:bCs/>
          <w:sz w:val="22"/>
          <w:szCs w:val="22"/>
          <w:lang w:eastAsia="en-US"/>
        </w:rPr>
        <w:t>ml/min./1,73</w:t>
      </w:r>
      <w:r w:rsidR="00F01451">
        <w:rPr>
          <w:bCs/>
          <w:sz w:val="22"/>
          <w:szCs w:val="22"/>
          <w:lang w:eastAsia="en-US"/>
        </w:rPr>
        <w:t> </w:t>
      </w:r>
      <w:r w:rsidRPr="00B91BF0">
        <w:rPr>
          <w:bCs/>
          <w:sz w:val="22"/>
          <w:szCs w:val="22"/>
          <w:lang w:eastAsia="en-US"/>
        </w:rPr>
        <w:t>m</w:t>
      </w:r>
      <w:r w:rsidRPr="00F01451">
        <w:rPr>
          <w:bCs/>
          <w:sz w:val="22"/>
          <w:szCs w:val="22"/>
          <w:vertAlign w:val="superscript"/>
          <w:lang w:eastAsia="en-US"/>
        </w:rPr>
        <w:t>2</w:t>
      </w:r>
      <w:r w:rsidRPr="00B91BF0">
        <w:rPr>
          <w:bCs/>
          <w:sz w:val="22"/>
          <w:szCs w:val="22"/>
          <w:lang w:eastAsia="en-US"/>
        </w:rPr>
        <w:t xml:space="preserve">). Paskui, tęsiant gydymą, </w:t>
      </w:r>
      <w:proofErr w:type="spellStart"/>
      <w:r w:rsidRPr="00B91BF0">
        <w:rPr>
          <w:bCs/>
          <w:sz w:val="22"/>
          <w:szCs w:val="22"/>
          <w:lang w:eastAsia="en-US"/>
        </w:rPr>
        <w:t>aGFG</w:t>
      </w:r>
      <w:proofErr w:type="spellEnd"/>
      <w:r w:rsidRPr="00B91BF0">
        <w:rPr>
          <w:bCs/>
          <w:sz w:val="22"/>
          <w:szCs w:val="22"/>
          <w:lang w:eastAsia="en-US"/>
        </w:rPr>
        <w:t xml:space="preserve"> išlikdavo pastovus.</w:t>
      </w:r>
      <w:r w:rsidR="00087F0C">
        <w:rPr>
          <w:bCs/>
          <w:sz w:val="22"/>
          <w:szCs w:val="22"/>
          <w:lang w:eastAsia="en-US"/>
        </w:rPr>
        <w:t xml:space="preserve"> </w:t>
      </w:r>
      <w:r w:rsidRPr="00B91BF0">
        <w:rPr>
          <w:bCs/>
          <w:sz w:val="22"/>
          <w:szCs w:val="22"/>
          <w:lang w:eastAsia="en-US"/>
        </w:rPr>
        <w:t xml:space="preserve">Nutraukus gydymą pradinė vidutinė </w:t>
      </w:r>
      <w:proofErr w:type="spellStart"/>
      <w:r w:rsidRPr="00B91BF0">
        <w:rPr>
          <w:bCs/>
          <w:sz w:val="22"/>
          <w:szCs w:val="22"/>
          <w:lang w:eastAsia="en-US"/>
        </w:rPr>
        <w:t>aGFG</w:t>
      </w:r>
      <w:proofErr w:type="spellEnd"/>
      <w:r w:rsidRPr="00B91BF0">
        <w:rPr>
          <w:bCs/>
          <w:sz w:val="22"/>
          <w:szCs w:val="22"/>
          <w:lang w:eastAsia="en-US"/>
        </w:rPr>
        <w:t xml:space="preserve"> vertė atsistatydavo, todėl galima daryti prielaidą, kad šiems</w:t>
      </w:r>
      <w:r w:rsidR="00087F0C">
        <w:rPr>
          <w:bCs/>
          <w:sz w:val="22"/>
          <w:szCs w:val="22"/>
          <w:lang w:eastAsia="en-US"/>
        </w:rPr>
        <w:t xml:space="preserve"> </w:t>
      </w:r>
      <w:r w:rsidRPr="00B91BF0">
        <w:rPr>
          <w:bCs/>
          <w:sz w:val="22"/>
          <w:szCs w:val="22"/>
          <w:lang w:eastAsia="en-US"/>
        </w:rPr>
        <w:t>inkstų funkcijos pokyčiams įtakos gali turėti ūminiai hemodinamikos pokyčiai. Šis reiškinys stebėtas</w:t>
      </w:r>
      <w:r w:rsidR="00087F0C">
        <w:rPr>
          <w:bCs/>
          <w:sz w:val="22"/>
          <w:szCs w:val="22"/>
          <w:lang w:eastAsia="en-US"/>
        </w:rPr>
        <w:t xml:space="preserve"> </w:t>
      </w:r>
      <w:r w:rsidRPr="00B91BF0">
        <w:rPr>
          <w:bCs/>
          <w:sz w:val="22"/>
          <w:szCs w:val="22"/>
          <w:lang w:eastAsia="en-US"/>
        </w:rPr>
        <w:t>ir EMPEROR širdies nepakankamumo tyrimuose bei EMPA-KIDNEY tyrime.</w:t>
      </w:r>
    </w:p>
    <w:p w14:paraId="59DA1EED" w14:textId="77777777" w:rsidR="00963BCD" w:rsidRDefault="00963BCD" w:rsidP="00B91BF0">
      <w:pPr>
        <w:widowControl w:val="0"/>
        <w:tabs>
          <w:tab w:val="left" w:pos="567"/>
        </w:tabs>
        <w:jc w:val="both"/>
        <w:rPr>
          <w:bCs/>
          <w:sz w:val="22"/>
          <w:szCs w:val="22"/>
          <w:lang w:eastAsia="en-US"/>
        </w:rPr>
      </w:pPr>
    </w:p>
    <w:p w14:paraId="614C2894" w14:textId="54B90AA4"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Padidėjusi lipidų koncentracija kraujo serume</w:t>
      </w:r>
    </w:p>
    <w:p w14:paraId="53902830" w14:textId="4B1D2345"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Vartojant 10</w:t>
      </w:r>
      <w:r w:rsidR="007F5621">
        <w:rPr>
          <w:bCs/>
          <w:sz w:val="22"/>
          <w:szCs w:val="22"/>
          <w:lang w:eastAsia="en-US"/>
        </w:rPr>
        <w:t> </w:t>
      </w:r>
      <w:r w:rsidRPr="00B91BF0">
        <w:rPr>
          <w:bCs/>
          <w:sz w:val="22"/>
          <w:szCs w:val="22"/>
          <w:lang w:eastAsia="en-US"/>
        </w:rPr>
        <w:t>mg ir 25</w:t>
      </w:r>
      <w:r w:rsidR="007F5621">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vidutinis procentinis padidėjimas nuo pradinių verčių,</w:t>
      </w:r>
      <w:r w:rsidR="007F5621">
        <w:rPr>
          <w:bCs/>
          <w:sz w:val="22"/>
          <w:szCs w:val="22"/>
          <w:lang w:eastAsia="en-US"/>
        </w:rPr>
        <w:t xml:space="preserve"> </w:t>
      </w:r>
      <w:r w:rsidRPr="00B91BF0">
        <w:rPr>
          <w:bCs/>
          <w:sz w:val="22"/>
          <w:szCs w:val="22"/>
          <w:lang w:eastAsia="en-US"/>
        </w:rPr>
        <w:t>palyginti su placebu, buvo toks: bendro cholesterolio atitinkamai 4,9</w:t>
      </w:r>
      <w:r w:rsidR="007F5621">
        <w:rPr>
          <w:bCs/>
          <w:sz w:val="22"/>
          <w:szCs w:val="22"/>
          <w:lang w:eastAsia="en-US"/>
        </w:rPr>
        <w:t> </w:t>
      </w:r>
      <w:r w:rsidRPr="00B91BF0">
        <w:rPr>
          <w:bCs/>
          <w:sz w:val="22"/>
          <w:szCs w:val="22"/>
          <w:lang w:eastAsia="en-US"/>
        </w:rPr>
        <w:t>% ir 5,7</w:t>
      </w:r>
      <w:r w:rsidR="007F5621">
        <w:rPr>
          <w:bCs/>
          <w:sz w:val="22"/>
          <w:szCs w:val="22"/>
          <w:lang w:eastAsia="en-US"/>
        </w:rPr>
        <w:t> </w:t>
      </w:r>
      <w:r w:rsidRPr="00B91BF0">
        <w:rPr>
          <w:bCs/>
          <w:sz w:val="22"/>
          <w:szCs w:val="22"/>
          <w:lang w:eastAsia="en-US"/>
        </w:rPr>
        <w:t>%, palyginti su 3,5</w:t>
      </w:r>
      <w:r w:rsidR="007F5621">
        <w:rPr>
          <w:bCs/>
          <w:sz w:val="22"/>
          <w:szCs w:val="22"/>
          <w:lang w:eastAsia="en-US"/>
        </w:rPr>
        <w:t> </w:t>
      </w:r>
      <w:r w:rsidRPr="00B91BF0">
        <w:rPr>
          <w:bCs/>
          <w:sz w:val="22"/>
          <w:szCs w:val="22"/>
          <w:lang w:eastAsia="en-US"/>
        </w:rPr>
        <w:t>%;</w:t>
      </w:r>
      <w:r w:rsidR="007F5621">
        <w:rPr>
          <w:bCs/>
          <w:sz w:val="22"/>
          <w:szCs w:val="22"/>
          <w:lang w:eastAsia="en-US"/>
        </w:rPr>
        <w:t xml:space="preserve"> </w:t>
      </w:r>
      <w:r w:rsidRPr="00B91BF0">
        <w:rPr>
          <w:bCs/>
          <w:sz w:val="22"/>
          <w:szCs w:val="22"/>
          <w:lang w:eastAsia="en-US"/>
        </w:rPr>
        <w:t>DTL cholesterolio atitinkamai 3,3</w:t>
      </w:r>
      <w:r w:rsidR="007F5621">
        <w:rPr>
          <w:bCs/>
          <w:sz w:val="22"/>
          <w:szCs w:val="22"/>
          <w:lang w:eastAsia="en-US"/>
        </w:rPr>
        <w:t> </w:t>
      </w:r>
      <w:r w:rsidRPr="00B91BF0">
        <w:rPr>
          <w:bCs/>
          <w:sz w:val="22"/>
          <w:szCs w:val="22"/>
          <w:lang w:eastAsia="en-US"/>
        </w:rPr>
        <w:t>% ir 3,6</w:t>
      </w:r>
      <w:r w:rsidR="007F5621">
        <w:rPr>
          <w:bCs/>
          <w:sz w:val="22"/>
          <w:szCs w:val="22"/>
          <w:lang w:eastAsia="en-US"/>
        </w:rPr>
        <w:t> </w:t>
      </w:r>
      <w:r w:rsidRPr="00B91BF0">
        <w:rPr>
          <w:bCs/>
          <w:sz w:val="22"/>
          <w:szCs w:val="22"/>
          <w:lang w:eastAsia="en-US"/>
        </w:rPr>
        <w:t>%, palyginti su 0,4</w:t>
      </w:r>
      <w:r w:rsidR="007F5621">
        <w:rPr>
          <w:bCs/>
          <w:sz w:val="22"/>
          <w:szCs w:val="22"/>
          <w:lang w:eastAsia="en-US"/>
        </w:rPr>
        <w:t> </w:t>
      </w:r>
      <w:r w:rsidRPr="00B91BF0">
        <w:rPr>
          <w:bCs/>
          <w:sz w:val="22"/>
          <w:szCs w:val="22"/>
          <w:lang w:eastAsia="en-US"/>
        </w:rPr>
        <w:t>%; MTL cholesterolio atitinkamai</w:t>
      </w:r>
      <w:r w:rsidR="007F5621">
        <w:rPr>
          <w:bCs/>
          <w:sz w:val="22"/>
          <w:szCs w:val="22"/>
          <w:lang w:eastAsia="en-US"/>
        </w:rPr>
        <w:t xml:space="preserve"> </w:t>
      </w:r>
      <w:r w:rsidRPr="00B91BF0">
        <w:rPr>
          <w:bCs/>
          <w:sz w:val="22"/>
          <w:szCs w:val="22"/>
          <w:lang w:eastAsia="en-US"/>
        </w:rPr>
        <w:t>9,5</w:t>
      </w:r>
      <w:r w:rsidR="007F5621">
        <w:rPr>
          <w:bCs/>
          <w:sz w:val="22"/>
          <w:szCs w:val="22"/>
          <w:lang w:eastAsia="en-US"/>
        </w:rPr>
        <w:t> </w:t>
      </w:r>
      <w:r w:rsidRPr="00B91BF0">
        <w:rPr>
          <w:bCs/>
          <w:sz w:val="22"/>
          <w:szCs w:val="22"/>
          <w:lang w:eastAsia="en-US"/>
        </w:rPr>
        <w:t>% ir 10</w:t>
      </w:r>
      <w:r w:rsidR="007F5621">
        <w:rPr>
          <w:bCs/>
          <w:sz w:val="22"/>
          <w:szCs w:val="22"/>
          <w:lang w:eastAsia="en-US"/>
        </w:rPr>
        <w:t> </w:t>
      </w:r>
      <w:r w:rsidRPr="00B91BF0">
        <w:rPr>
          <w:bCs/>
          <w:sz w:val="22"/>
          <w:szCs w:val="22"/>
          <w:lang w:eastAsia="en-US"/>
        </w:rPr>
        <w:t>%, palyginti su 7,5</w:t>
      </w:r>
      <w:r w:rsidR="007F5621">
        <w:rPr>
          <w:bCs/>
          <w:sz w:val="22"/>
          <w:szCs w:val="22"/>
          <w:lang w:eastAsia="en-US"/>
        </w:rPr>
        <w:t> </w:t>
      </w:r>
      <w:r w:rsidRPr="00B91BF0">
        <w:rPr>
          <w:bCs/>
          <w:sz w:val="22"/>
          <w:szCs w:val="22"/>
          <w:lang w:eastAsia="en-US"/>
        </w:rPr>
        <w:t>%; trigliceridų atitinkamai 9,2</w:t>
      </w:r>
      <w:r w:rsidR="007F5621">
        <w:rPr>
          <w:bCs/>
          <w:sz w:val="22"/>
          <w:szCs w:val="22"/>
          <w:lang w:eastAsia="en-US"/>
        </w:rPr>
        <w:t> </w:t>
      </w:r>
      <w:r w:rsidRPr="00B91BF0">
        <w:rPr>
          <w:bCs/>
          <w:sz w:val="22"/>
          <w:szCs w:val="22"/>
          <w:lang w:eastAsia="en-US"/>
        </w:rPr>
        <w:t>% ir 9,9</w:t>
      </w:r>
      <w:r w:rsidR="007F5621">
        <w:rPr>
          <w:bCs/>
          <w:sz w:val="22"/>
          <w:szCs w:val="22"/>
          <w:lang w:eastAsia="en-US"/>
        </w:rPr>
        <w:t> </w:t>
      </w:r>
      <w:r w:rsidRPr="00B91BF0">
        <w:rPr>
          <w:bCs/>
          <w:sz w:val="22"/>
          <w:szCs w:val="22"/>
          <w:lang w:eastAsia="en-US"/>
        </w:rPr>
        <w:t>%, palyginti su 10,5</w:t>
      </w:r>
      <w:r w:rsidR="007F5621">
        <w:rPr>
          <w:bCs/>
          <w:sz w:val="22"/>
          <w:szCs w:val="22"/>
          <w:lang w:eastAsia="en-US"/>
        </w:rPr>
        <w:t> </w:t>
      </w:r>
      <w:r w:rsidRPr="00B91BF0">
        <w:rPr>
          <w:bCs/>
          <w:sz w:val="22"/>
          <w:szCs w:val="22"/>
          <w:lang w:eastAsia="en-US"/>
        </w:rPr>
        <w:t>%.</w:t>
      </w:r>
    </w:p>
    <w:p w14:paraId="22314641" w14:textId="77777777" w:rsidR="00963BCD" w:rsidRDefault="00963BCD" w:rsidP="00B91BF0">
      <w:pPr>
        <w:widowControl w:val="0"/>
        <w:tabs>
          <w:tab w:val="left" w:pos="567"/>
        </w:tabs>
        <w:jc w:val="both"/>
        <w:rPr>
          <w:bCs/>
          <w:sz w:val="22"/>
          <w:szCs w:val="22"/>
          <w:lang w:eastAsia="en-US"/>
        </w:rPr>
      </w:pPr>
    </w:p>
    <w:p w14:paraId="5C62ADA6" w14:textId="1FE152C6" w:rsidR="00B91BF0" w:rsidRPr="00963BCD" w:rsidRDefault="00B91BF0" w:rsidP="00B91BF0">
      <w:pPr>
        <w:widowControl w:val="0"/>
        <w:tabs>
          <w:tab w:val="left" w:pos="567"/>
        </w:tabs>
        <w:jc w:val="both"/>
        <w:rPr>
          <w:bCs/>
          <w:i/>
          <w:iCs/>
          <w:sz w:val="22"/>
          <w:szCs w:val="22"/>
          <w:u w:val="single"/>
          <w:lang w:eastAsia="en-US"/>
        </w:rPr>
      </w:pPr>
      <w:r w:rsidRPr="00963BCD">
        <w:rPr>
          <w:bCs/>
          <w:i/>
          <w:iCs/>
          <w:sz w:val="22"/>
          <w:szCs w:val="22"/>
          <w:u w:val="single"/>
          <w:lang w:eastAsia="en-US"/>
        </w:rPr>
        <w:t xml:space="preserve">Padidėjęs </w:t>
      </w:r>
      <w:proofErr w:type="spellStart"/>
      <w:r w:rsidRPr="00963BCD">
        <w:rPr>
          <w:bCs/>
          <w:i/>
          <w:iCs/>
          <w:sz w:val="22"/>
          <w:szCs w:val="22"/>
          <w:u w:val="single"/>
          <w:lang w:eastAsia="en-US"/>
        </w:rPr>
        <w:t>hematokrito</w:t>
      </w:r>
      <w:proofErr w:type="spellEnd"/>
      <w:r w:rsidRPr="00963BCD">
        <w:rPr>
          <w:bCs/>
          <w:i/>
          <w:iCs/>
          <w:sz w:val="22"/>
          <w:szCs w:val="22"/>
          <w:u w:val="single"/>
          <w:lang w:eastAsia="en-US"/>
        </w:rPr>
        <w:t xml:space="preserve"> rodiklis</w:t>
      </w:r>
    </w:p>
    <w:p w14:paraId="07983E8E" w14:textId="0B913886"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 xml:space="preserve">Vidutiniai </w:t>
      </w:r>
      <w:proofErr w:type="spellStart"/>
      <w:r w:rsidRPr="00B91BF0">
        <w:rPr>
          <w:bCs/>
          <w:sz w:val="22"/>
          <w:szCs w:val="22"/>
          <w:lang w:eastAsia="en-US"/>
        </w:rPr>
        <w:t>hematokrito</w:t>
      </w:r>
      <w:proofErr w:type="spellEnd"/>
      <w:r w:rsidRPr="00B91BF0">
        <w:rPr>
          <w:bCs/>
          <w:sz w:val="22"/>
          <w:szCs w:val="22"/>
          <w:lang w:eastAsia="en-US"/>
        </w:rPr>
        <w:t xml:space="preserve"> rodiklio pokyčiai nuo pradinių verčių buvo atitinkamai 3,4</w:t>
      </w:r>
      <w:r w:rsidR="00F273BA">
        <w:rPr>
          <w:bCs/>
          <w:sz w:val="22"/>
          <w:szCs w:val="22"/>
          <w:lang w:eastAsia="en-US"/>
        </w:rPr>
        <w:t> </w:t>
      </w:r>
      <w:r w:rsidRPr="00B91BF0">
        <w:rPr>
          <w:bCs/>
          <w:sz w:val="22"/>
          <w:szCs w:val="22"/>
          <w:lang w:eastAsia="en-US"/>
        </w:rPr>
        <w:t>% ir 3,6</w:t>
      </w:r>
      <w:r w:rsidR="00F273BA">
        <w:rPr>
          <w:bCs/>
          <w:sz w:val="22"/>
          <w:szCs w:val="22"/>
          <w:lang w:eastAsia="en-US"/>
        </w:rPr>
        <w:t> </w:t>
      </w:r>
      <w:r w:rsidRPr="00B91BF0">
        <w:rPr>
          <w:bCs/>
          <w:sz w:val="22"/>
          <w:szCs w:val="22"/>
          <w:lang w:eastAsia="en-US"/>
        </w:rPr>
        <w:t>% vartojant</w:t>
      </w:r>
      <w:r w:rsidR="00F273BA">
        <w:rPr>
          <w:bCs/>
          <w:sz w:val="22"/>
          <w:szCs w:val="22"/>
          <w:lang w:eastAsia="en-US"/>
        </w:rPr>
        <w:t xml:space="preserve"> </w:t>
      </w:r>
      <w:r w:rsidRPr="00B91BF0">
        <w:rPr>
          <w:bCs/>
          <w:sz w:val="22"/>
          <w:szCs w:val="22"/>
          <w:lang w:eastAsia="en-US"/>
        </w:rPr>
        <w:t>10</w:t>
      </w:r>
      <w:r w:rsidR="00F273BA">
        <w:rPr>
          <w:bCs/>
          <w:sz w:val="22"/>
          <w:szCs w:val="22"/>
          <w:lang w:eastAsia="en-US"/>
        </w:rPr>
        <w:t> </w:t>
      </w:r>
      <w:r w:rsidRPr="00B91BF0">
        <w:rPr>
          <w:bCs/>
          <w:sz w:val="22"/>
          <w:szCs w:val="22"/>
          <w:lang w:eastAsia="en-US"/>
        </w:rPr>
        <w:t>mg ir 25</w:t>
      </w:r>
      <w:r w:rsidR="00F273BA">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palyginti su 0,1</w:t>
      </w:r>
      <w:r w:rsidR="00F273BA">
        <w:rPr>
          <w:bCs/>
          <w:sz w:val="22"/>
          <w:szCs w:val="22"/>
          <w:lang w:eastAsia="en-US"/>
        </w:rPr>
        <w:t> </w:t>
      </w:r>
      <w:r w:rsidRPr="00B91BF0">
        <w:rPr>
          <w:bCs/>
          <w:sz w:val="22"/>
          <w:szCs w:val="22"/>
          <w:lang w:eastAsia="en-US"/>
        </w:rPr>
        <w:t>% vartojant placebą. EMPA-REG OUTCOME tyrime</w:t>
      </w:r>
      <w:r w:rsidR="00F273BA">
        <w:rPr>
          <w:bCs/>
          <w:sz w:val="22"/>
          <w:szCs w:val="22"/>
          <w:lang w:eastAsia="en-US"/>
        </w:rPr>
        <w:t xml:space="preserve"> </w:t>
      </w:r>
      <w:proofErr w:type="spellStart"/>
      <w:r w:rsidRPr="00B91BF0">
        <w:rPr>
          <w:bCs/>
          <w:sz w:val="22"/>
          <w:szCs w:val="22"/>
          <w:lang w:eastAsia="en-US"/>
        </w:rPr>
        <w:t>hematokrito</w:t>
      </w:r>
      <w:proofErr w:type="spellEnd"/>
      <w:r w:rsidRPr="00B91BF0">
        <w:rPr>
          <w:bCs/>
          <w:sz w:val="22"/>
          <w:szCs w:val="22"/>
          <w:lang w:eastAsia="en-US"/>
        </w:rPr>
        <w:t xml:space="preserve"> vertės grįžo į pradines po gydymo nutraukimo praėjus 30 parų tolesnio stebėjimo</w:t>
      </w:r>
      <w:r w:rsidR="00F273BA">
        <w:rPr>
          <w:bCs/>
          <w:sz w:val="22"/>
          <w:szCs w:val="22"/>
          <w:lang w:eastAsia="en-US"/>
        </w:rPr>
        <w:t xml:space="preserve"> </w:t>
      </w:r>
      <w:r w:rsidRPr="00B91BF0">
        <w:rPr>
          <w:bCs/>
          <w:sz w:val="22"/>
          <w:szCs w:val="22"/>
          <w:lang w:eastAsia="en-US"/>
        </w:rPr>
        <w:t>laikotarpiu.</w:t>
      </w:r>
    </w:p>
    <w:p w14:paraId="3E7D1770" w14:textId="77777777" w:rsidR="00963BCD" w:rsidRDefault="00963BCD" w:rsidP="00B91BF0">
      <w:pPr>
        <w:widowControl w:val="0"/>
        <w:tabs>
          <w:tab w:val="left" w:pos="567"/>
        </w:tabs>
        <w:jc w:val="both"/>
        <w:rPr>
          <w:bCs/>
          <w:sz w:val="22"/>
          <w:szCs w:val="22"/>
          <w:lang w:eastAsia="en-US"/>
        </w:rPr>
      </w:pPr>
    </w:p>
    <w:p w14:paraId="76A470CD" w14:textId="5760FAA9" w:rsidR="00B91BF0" w:rsidRDefault="00B91BF0" w:rsidP="00B91BF0">
      <w:pPr>
        <w:widowControl w:val="0"/>
        <w:tabs>
          <w:tab w:val="left" w:pos="567"/>
        </w:tabs>
        <w:jc w:val="both"/>
        <w:rPr>
          <w:bCs/>
          <w:sz w:val="22"/>
          <w:szCs w:val="22"/>
          <w:u w:val="single"/>
          <w:lang w:eastAsia="en-US"/>
        </w:rPr>
      </w:pPr>
      <w:r w:rsidRPr="00F3653B">
        <w:rPr>
          <w:bCs/>
          <w:sz w:val="22"/>
          <w:szCs w:val="22"/>
          <w:u w:val="single"/>
          <w:lang w:eastAsia="en-US"/>
        </w:rPr>
        <w:t>Vaikų populiacija</w:t>
      </w:r>
    </w:p>
    <w:p w14:paraId="3A4096B0" w14:textId="77777777" w:rsidR="00F3653B" w:rsidRPr="00F3653B" w:rsidRDefault="00F3653B" w:rsidP="00B91BF0">
      <w:pPr>
        <w:widowControl w:val="0"/>
        <w:tabs>
          <w:tab w:val="left" w:pos="567"/>
        </w:tabs>
        <w:jc w:val="both"/>
        <w:rPr>
          <w:bCs/>
          <w:sz w:val="22"/>
          <w:szCs w:val="22"/>
          <w:u w:val="single"/>
          <w:lang w:eastAsia="en-US"/>
        </w:rPr>
      </w:pPr>
    </w:p>
    <w:p w14:paraId="00BB24CA" w14:textId="209BFBB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Atliekant DINAMO tyrimą gydyti 157 vaikai, kurių amžius 10</w:t>
      </w:r>
      <w:r w:rsidR="00F3653B">
        <w:rPr>
          <w:bCs/>
          <w:sz w:val="22"/>
          <w:szCs w:val="22"/>
          <w:lang w:eastAsia="en-US"/>
        </w:rPr>
        <w:t> </w:t>
      </w:r>
      <w:r w:rsidRPr="00B91BF0">
        <w:rPr>
          <w:bCs/>
          <w:sz w:val="22"/>
          <w:szCs w:val="22"/>
          <w:lang w:eastAsia="en-US"/>
        </w:rPr>
        <w:t>metų ir vyresni, sergantys 2 tipo</w:t>
      </w:r>
      <w:r w:rsidR="009D3D28">
        <w:rPr>
          <w:bCs/>
          <w:sz w:val="22"/>
          <w:szCs w:val="22"/>
          <w:lang w:eastAsia="en-US"/>
        </w:rPr>
        <w:t xml:space="preserve"> </w:t>
      </w:r>
      <w:r w:rsidRPr="00B91BF0">
        <w:rPr>
          <w:bCs/>
          <w:sz w:val="22"/>
          <w:szCs w:val="22"/>
          <w:lang w:eastAsia="en-US"/>
        </w:rPr>
        <w:t xml:space="preserve">cukriniu diabetu; iš jų 52 pacientai vartojo </w:t>
      </w:r>
      <w:proofErr w:type="spellStart"/>
      <w:r w:rsidRPr="00B91BF0">
        <w:rPr>
          <w:bCs/>
          <w:sz w:val="22"/>
          <w:szCs w:val="22"/>
          <w:lang w:eastAsia="en-US"/>
        </w:rPr>
        <w:t>empaglifloziną</w:t>
      </w:r>
      <w:proofErr w:type="spellEnd"/>
      <w:r w:rsidRPr="00B91BF0">
        <w:rPr>
          <w:bCs/>
          <w:sz w:val="22"/>
          <w:szCs w:val="22"/>
          <w:lang w:eastAsia="en-US"/>
        </w:rPr>
        <w:t xml:space="preserve">, 52 – </w:t>
      </w:r>
      <w:proofErr w:type="spellStart"/>
      <w:r w:rsidRPr="00B91BF0">
        <w:rPr>
          <w:bCs/>
          <w:sz w:val="22"/>
          <w:szCs w:val="22"/>
          <w:lang w:eastAsia="en-US"/>
        </w:rPr>
        <w:t>linagliptiną</w:t>
      </w:r>
      <w:proofErr w:type="spellEnd"/>
      <w:r w:rsidRPr="00B91BF0">
        <w:rPr>
          <w:bCs/>
          <w:sz w:val="22"/>
          <w:szCs w:val="22"/>
          <w:lang w:eastAsia="en-US"/>
        </w:rPr>
        <w:t>, o 53 – placebą (žr.</w:t>
      </w:r>
      <w:r w:rsidR="009D3D28">
        <w:rPr>
          <w:bCs/>
          <w:sz w:val="22"/>
          <w:szCs w:val="22"/>
          <w:lang w:eastAsia="en-US"/>
        </w:rPr>
        <w:t xml:space="preserve"> </w:t>
      </w:r>
      <w:r w:rsidRPr="00B91BF0">
        <w:rPr>
          <w:bCs/>
          <w:sz w:val="22"/>
          <w:szCs w:val="22"/>
          <w:lang w:eastAsia="en-US"/>
        </w:rPr>
        <w:t>5.1 skyrių).</w:t>
      </w:r>
    </w:p>
    <w:p w14:paraId="1A88338A" w14:textId="66C2FA4C" w:rsidR="00B91BF0" w:rsidRPr="00B91BF0" w:rsidRDefault="00B91BF0" w:rsidP="00B91BF0">
      <w:pPr>
        <w:widowControl w:val="0"/>
        <w:tabs>
          <w:tab w:val="left" w:pos="567"/>
        </w:tabs>
        <w:jc w:val="both"/>
        <w:rPr>
          <w:bCs/>
          <w:sz w:val="22"/>
          <w:szCs w:val="22"/>
          <w:lang w:eastAsia="en-US"/>
        </w:rPr>
      </w:pPr>
      <w:r w:rsidRPr="00B91BF0">
        <w:rPr>
          <w:bCs/>
          <w:sz w:val="22"/>
          <w:szCs w:val="22"/>
          <w:lang w:eastAsia="en-US"/>
        </w:rPr>
        <w:t>Placebu kontroliuojamos fazės metu dažniausiai pasitaikiusi nepageidaujama reakcija į vaistinį</w:t>
      </w:r>
      <w:r w:rsidR="009D3D28">
        <w:rPr>
          <w:bCs/>
          <w:sz w:val="22"/>
          <w:szCs w:val="22"/>
          <w:lang w:eastAsia="en-US"/>
        </w:rPr>
        <w:t xml:space="preserve"> </w:t>
      </w:r>
      <w:r w:rsidRPr="00B91BF0">
        <w:rPr>
          <w:bCs/>
          <w:sz w:val="22"/>
          <w:szCs w:val="22"/>
          <w:lang w:eastAsia="en-US"/>
        </w:rPr>
        <w:t xml:space="preserve">preparatą buvo hipoglikemija, bendrai dažniau pasireiškusi jungtinėje </w:t>
      </w:r>
      <w:proofErr w:type="spellStart"/>
      <w:r w:rsidRPr="00B91BF0">
        <w:rPr>
          <w:bCs/>
          <w:sz w:val="22"/>
          <w:szCs w:val="22"/>
          <w:lang w:eastAsia="en-US"/>
        </w:rPr>
        <w:t>empaglifloziną</w:t>
      </w:r>
      <w:proofErr w:type="spellEnd"/>
      <w:r w:rsidRPr="00B91BF0">
        <w:rPr>
          <w:bCs/>
          <w:sz w:val="22"/>
          <w:szCs w:val="22"/>
          <w:lang w:eastAsia="en-US"/>
        </w:rPr>
        <w:t xml:space="preserve"> vartojusių</w:t>
      </w:r>
      <w:r w:rsidR="009D3D28">
        <w:rPr>
          <w:bCs/>
          <w:sz w:val="22"/>
          <w:szCs w:val="22"/>
          <w:lang w:eastAsia="en-US"/>
        </w:rPr>
        <w:t xml:space="preserve"> </w:t>
      </w:r>
      <w:r w:rsidRPr="00B91BF0">
        <w:rPr>
          <w:bCs/>
          <w:sz w:val="22"/>
          <w:szCs w:val="22"/>
          <w:lang w:eastAsia="en-US"/>
        </w:rPr>
        <w:t>pacientų grupėje negu vartojusiems placebą pacientams (10</w:t>
      </w:r>
      <w:r w:rsidR="009D3D28">
        <w:rPr>
          <w:bCs/>
          <w:sz w:val="22"/>
          <w:szCs w:val="22"/>
          <w:lang w:eastAsia="en-US"/>
        </w:rPr>
        <w:t> </w:t>
      </w:r>
      <w:r w:rsidRPr="00B91BF0">
        <w:rPr>
          <w:bCs/>
          <w:sz w:val="22"/>
          <w:szCs w:val="22"/>
          <w:lang w:eastAsia="en-US"/>
        </w:rPr>
        <w:t>mg ir 25</w:t>
      </w:r>
      <w:r w:rsidR="009D3D28">
        <w:rPr>
          <w:bCs/>
          <w:sz w:val="22"/>
          <w:szCs w:val="22"/>
          <w:lang w:eastAsia="en-US"/>
        </w:rPr>
        <w:t> </w:t>
      </w:r>
      <w:r w:rsidRPr="00B91BF0">
        <w:rPr>
          <w:bCs/>
          <w:sz w:val="22"/>
          <w:szCs w:val="22"/>
          <w:lang w:eastAsia="en-US"/>
        </w:rPr>
        <w:t xml:space="preserve">mg </w:t>
      </w:r>
      <w:proofErr w:type="spellStart"/>
      <w:r w:rsidRPr="00B91BF0">
        <w:rPr>
          <w:bCs/>
          <w:sz w:val="22"/>
          <w:szCs w:val="22"/>
          <w:lang w:eastAsia="en-US"/>
        </w:rPr>
        <w:t>empagliflozino</w:t>
      </w:r>
      <w:proofErr w:type="spellEnd"/>
      <w:r w:rsidRPr="00B91BF0">
        <w:rPr>
          <w:bCs/>
          <w:sz w:val="22"/>
          <w:szCs w:val="22"/>
          <w:lang w:eastAsia="en-US"/>
        </w:rPr>
        <w:t xml:space="preserve"> jungtiniai</w:t>
      </w:r>
      <w:r w:rsidR="009D3D28">
        <w:rPr>
          <w:bCs/>
          <w:sz w:val="22"/>
          <w:szCs w:val="22"/>
          <w:lang w:eastAsia="en-US"/>
        </w:rPr>
        <w:t xml:space="preserve"> </w:t>
      </w:r>
      <w:r w:rsidRPr="00B91BF0">
        <w:rPr>
          <w:bCs/>
          <w:sz w:val="22"/>
          <w:szCs w:val="22"/>
          <w:lang w:eastAsia="en-US"/>
        </w:rPr>
        <w:t>duomenys: 23,1</w:t>
      </w:r>
      <w:r w:rsidR="009D3D28">
        <w:rPr>
          <w:bCs/>
          <w:sz w:val="22"/>
          <w:szCs w:val="22"/>
          <w:lang w:eastAsia="en-US"/>
        </w:rPr>
        <w:t> </w:t>
      </w:r>
      <w:r w:rsidRPr="00B91BF0">
        <w:rPr>
          <w:bCs/>
          <w:sz w:val="22"/>
          <w:szCs w:val="22"/>
          <w:lang w:eastAsia="en-US"/>
        </w:rPr>
        <w:t>%, placebas: 9,4</w:t>
      </w:r>
      <w:r w:rsidR="009D3D28">
        <w:rPr>
          <w:bCs/>
          <w:sz w:val="22"/>
          <w:szCs w:val="22"/>
          <w:lang w:eastAsia="en-US"/>
        </w:rPr>
        <w:t> </w:t>
      </w:r>
      <w:r w:rsidRPr="00B91BF0">
        <w:rPr>
          <w:bCs/>
          <w:sz w:val="22"/>
          <w:szCs w:val="22"/>
          <w:lang w:eastAsia="en-US"/>
        </w:rPr>
        <w:t>%). Nė vienas atvejis nebuvo sunkus ar reikalaujantis pagalbinio</w:t>
      </w:r>
      <w:r w:rsidR="009D3D28">
        <w:rPr>
          <w:bCs/>
          <w:sz w:val="22"/>
          <w:szCs w:val="22"/>
          <w:lang w:eastAsia="en-US"/>
        </w:rPr>
        <w:t xml:space="preserve"> </w:t>
      </w:r>
      <w:r w:rsidRPr="00B91BF0">
        <w:rPr>
          <w:bCs/>
          <w:sz w:val="22"/>
          <w:szCs w:val="22"/>
          <w:lang w:eastAsia="en-US"/>
        </w:rPr>
        <w:t>gydymo.</w:t>
      </w:r>
    </w:p>
    <w:p w14:paraId="25C8E803" w14:textId="77777777" w:rsidR="00B91BF0" w:rsidRDefault="00B91BF0" w:rsidP="00B91BF0">
      <w:pPr>
        <w:widowControl w:val="0"/>
        <w:tabs>
          <w:tab w:val="left" w:pos="567"/>
        </w:tabs>
        <w:jc w:val="both"/>
        <w:rPr>
          <w:sz w:val="22"/>
          <w:szCs w:val="22"/>
          <w:u w:val="single"/>
          <w:lang w:eastAsia="en-US"/>
        </w:rPr>
      </w:pPr>
    </w:p>
    <w:p w14:paraId="2B7A14AD" w14:textId="77777777" w:rsidR="003B31DC" w:rsidRDefault="00913CBE">
      <w:pPr>
        <w:widowControl w:val="0"/>
        <w:tabs>
          <w:tab w:val="left" w:pos="567"/>
        </w:tabs>
        <w:jc w:val="both"/>
        <w:rPr>
          <w:sz w:val="22"/>
          <w:szCs w:val="22"/>
          <w:lang w:eastAsia="en-US"/>
        </w:rPr>
      </w:pPr>
      <w:r>
        <w:rPr>
          <w:sz w:val="22"/>
          <w:szCs w:val="22"/>
          <w:lang w:eastAsia="en-US"/>
        </w:rPr>
        <w:t>Iš esmės, vaikams nustatyti saugumo duomenys buvo panašūs į 2 tipo cukriniu diabetu sergančių suaugusiųjų saugumo duomenis.</w:t>
      </w:r>
    </w:p>
    <w:p w14:paraId="05780C30" w14:textId="77777777" w:rsidR="003B31DC" w:rsidRDefault="003B31DC">
      <w:pPr>
        <w:widowControl w:val="0"/>
        <w:tabs>
          <w:tab w:val="left" w:pos="567"/>
        </w:tabs>
        <w:jc w:val="both"/>
        <w:rPr>
          <w:sz w:val="22"/>
          <w:szCs w:val="22"/>
          <w:u w:val="single"/>
          <w:lang w:eastAsia="en-US"/>
        </w:rPr>
      </w:pPr>
    </w:p>
    <w:p w14:paraId="69785105" w14:textId="77777777" w:rsidR="003B31DC" w:rsidRDefault="00913CBE">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47C926E0" w14:textId="77777777" w:rsidR="003B31DC" w:rsidRDefault="00913CBE">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en-US"/>
        </w:rPr>
        <w:t>https://vvkt.lrv.lt/lt/</w:t>
      </w:r>
      <w:r>
        <w:rPr>
          <w:color w:val="0000EE"/>
          <w:sz w:val="22"/>
          <w:szCs w:val="22"/>
          <w:lang w:eastAsia="en-US"/>
        </w:rPr>
        <w:t xml:space="preserve"> </w:t>
      </w:r>
      <w:r>
        <w:rPr>
          <w:sz w:val="22"/>
          <w:szCs w:val="22"/>
          <w:lang w:eastAsia="en-US"/>
        </w:rPr>
        <w:t>nurodytais būdais.</w:t>
      </w:r>
    </w:p>
    <w:p w14:paraId="0AE53519" w14:textId="77777777" w:rsidR="003B31DC" w:rsidRDefault="003B31DC">
      <w:pPr>
        <w:widowControl w:val="0"/>
        <w:autoSpaceDE w:val="0"/>
        <w:autoSpaceDN w:val="0"/>
        <w:adjustRightInd w:val="0"/>
        <w:rPr>
          <w:bCs/>
          <w:sz w:val="22"/>
          <w:szCs w:val="22"/>
          <w:u w:val="single"/>
          <w:lang w:eastAsia="en-US"/>
        </w:rPr>
      </w:pPr>
    </w:p>
    <w:p w14:paraId="1632ABC5"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30F45412" w14:textId="77777777" w:rsidR="003B31DC" w:rsidRDefault="003B31DC">
      <w:pPr>
        <w:widowControl w:val="0"/>
        <w:tabs>
          <w:tab w:val="left" w:pos="540"/>
        </w:tabs>
        <w:autoSpaceDE w:val="0"/>
        <w:autoSpaceDN w:val="0"/>
        <w:adjustRightInd w:val="0"/>
        <w:rPr>
          <w:sz w:val="22"/>
          <w:szCs w:val="22"/>
          <w:u w:val="single"/>
          <w:lang w:eastAsia="sl-SI"/>
        </w:rPr>
      </w:pPr>
    </w:p>
    <w:p w14:paraId="284A168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Simptomai</w:t>
      </w:r>
    </w:p>
    <w:p w14:paraId="3D4EE04E" w14:textId="77777777" w:rsidR="003B31DC" w:rsidRDefault="003B31DC">
      <w:pPr>
        <w:autoSpaceDE w:val="0"/>
        <w:autoSpaceDN w:val="0"/>
        <w:adjustRightInd w:val="0"/>
        <w:rPr>
          <w:rFonts w:eastAsiaTheme="minorHAnsi"/>
          <w:color w:val="000000"/>
          <w:sz w:val="22"/>
          <w:szCs w:val="22"/>
          <w:lang w:eastAsia="en-US"/>
        </w:rPr>
      </w:pPr>
    </w:p>
    <w:p w14:paraId="15FFF112" w14:textId="77777777" w:rsidR="003B31DC" w:rsidRDefault="00913CBE">
      <w:pPr>
        <w:autoSpaceDE w:val="0"/>
        <w:autoSpaceDN w:val="0"/>
        <w:adjustRightInd w:val="0"/>
        <w:rPr>
          <w:rFonts w:eastAsiaTheme="minorHAnsi"/>
          <w:i/>
          <w:iCs/>
          <w:color w:val="000000"/>
          <w:sz w:val="22"/>
          <w:szCs w:val="22"/>
          <w:u w:val="single"/>
          <w:lang w:eastAsia="en-US"/>
        </w:rPr>
      </w:pPr>
      <w:proofErr w:type="spellStart"/>
      <w:r>
        <w:rPr>
          <w:rFonts w:eastAsiaTheme="minorHAnsi"/>
          <w:i/>
          <w:iCs/>
          <w:color w:val="000000"/>
          <w:sz w:val="22"/>
          <w:szCs w:val="22"/>
          <w:u w:val="single"/>
          <w:lang w:eastAsia="en-US"/>
        </w:rPr>
        <w:t>Empagliflozinas</w:t>
      </w:r>
      <w:proofErr w:type="spellEnd"/>
    </w:p>
    <w:p w14:paraId="16D00620" w14:textId="552CA13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Kontroliuojamų klinikinių tyrimų metu sveikiems savanoriams mažesnės negu 800 mg vienkartinės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(t. y. 32 kartus didesnės už didžiausią rekomenduojamą paros dozę) ir mažesnės kaip 100 mg daugkartinės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dozes (t. y. 4 kartus didesnės už didžiausią rekomenduojamą paros dozę) pacientams, sergantiems 2 tipo cukriniu diabetu, toksinio poveikio nesukėlė.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padidino gliukozės išskyrimą su šlapimu, todėl padidėjo šlapimo kiekis. Nustatytas šlapimo kiekio padidėjimas nepriklausė nuo dozės ir nebuvo kliniškai reikšmingas. Žmonių gydymo didesnėmis negu 800 mg dozėmis patirties nėra.</w:t>
      </w:r>
    </w:p>
    <w:p w14:paraId="4796D80F" w14:textId="77777777" w:rsidR="003B31DC" w:rsidRDefault="003B31DC">
      <w:pPr>
        <w:autoSpaceDE w:val="0"/>
        <w:autoSpaceDN w:val="0"/>
        <w:adjustRightInd w:val="0"/>
        <w:rPr>
          <w:rFonts w:eastAsiaTheme="minorHAnsi"/>
          <w:color w:val="000000"/>
          <w:sz w:val="22"/>
          <w:szCs w:val="22"/>
          <w:lang w:eastAsia="en-US"/>
        </w:rPr>
      </w:pPr>
    </w:p>
    <w:p w14:paraId="00EB905A"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Gydymas</w:t>
      </w:r>
    </w:p>
    <w:p w14:paraId="680D7933" w14:textId="77777777" w:rsidR="003B31DC" w:rsidRDefault="003B31DC">
      <w:pPr>
        <w:autoSpaceDE w:val="0"/>
        <w:autoSpaceDN w:val="0"/>
        <w:adjustRightInd w:val="0"/>
        <w:rPr>
          <w:rFonts w:eastAsiaTheme="minorHAnsi"/>
          <w:color w:val="000000"/>
          <w:sz w:val="22"/>
          <w:szCs w:val="22"/>
          <w:lang w:eastAsia="en-US"/>
        </w:rPr>
      </w:pPr>
    </w:p>
    <w:p w14:paraId="67EF95AF" w14:textId="62B851C8"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Perdozavus reikia pradėti taikyti gydymą, atsižvelgiant į paciento klinikinę būklę.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šalinimas hemodialize netirtas.</w:t>
      </w:r>
    </w:p>
    <w:p w14:paraId="6D4E3F0D" w14:textId="77777777" w:rsidR="003B31DC" w:rsidRDefault="003B31DC">
      <w:pPr>
        <w:widowControl w:val="0"/>
        <w:ind w:left="567" w:hanging="567"/>
        <w:rPr>
          <w:sz w:val="22"/>
          <w:szCs w:val="22"/>
          <w:lang w:eastAsia="en-US"/>
        </w:rPr>
      </w:pPr>
    </w:p>
    <w:p w14:paraId="6DD5C5D0" w14:textId="77777777" w:rsidR="003B31DC" w:rsidRDefault="00913CBE">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3D12B293" w14:textId="77777777" w:rsidR="003B31DC" w:rsidRDefault="003B31DC">
      <w:pPr>
        <w:widowControl w:val="0"/>
        <w:ind w:left="567" w:hanging="567"/>
        <w:rPr>
          <w:sz w:val="22"/>
          <w:szCs w:val="22"/>
          <w:lang w:eastAsia="en-US"/>
        </w:rPr>
      </w:pPr>
    </w:p>
    <w:p w14:paraId="11598E8B"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33BE1582" w14:textId="77777777" w:rsidR="003B31DC" w:rsidRDefault="003B31DC">
      <w:pPr>
        <w:widowControl w:val="0"/>
        <w:ind w:left="567" w:hanging="567"/>
        <w:rPr>
          <w:sz w:val="22"/>
          <w:szCs w:val="22"/>
          <w:lang w:eastAsia="en-US"/>
        </w:rPr>
      </w:pPr>
    </w:p>
    <w:p w14:paraId="5EED2CBB" w14:textId="40B2839B" w:rsidR="003B31DC" w:rsidRDefault="00A045F1">
      <w:pPr>
        <w:widowControl w:val="0"/>
        <w:autoSpaceDE w:val="0"/>
        <w:autoSpaceDN w:val="0"/>
        <w:adjustRightInd w:val="0"/>
        <w:rPr>
          <w:sz w:val="22"/>
          <w:szCs w:val="22"/>
          <w:lang w:eastAsia="en-US"/>
        </w:rPr>
      </w:pPr>
      <w:proofErr w:type="spellStart"/>
      <w:r w:rsidRPr="00A045F1">
        <w:rPr>
          <w:sz w:val="22"/>
          <w:szCs w:val="22"/>
          <w:lang w:eastAsia="en-US"/>
        </w:rPr>
        <w:t>Farmakoterapinė</w:t>
      </w:r>
      <w:proofErr w:type="spellEnd"/>
      <w:r w:rsidRPr="00A045F1">
        <w:rPr>
          <w:sz w:val="22"/>
          <w:szCs w:val="22"/>
          <w:lang w:eastAsia="en-US"/>
        </w:rPr>
        <w:t xml:space="preserve"> grupė – vaistiniai preparatai cukriniam diabetui gydyti, natrio-gliukozės vienakrypčio nešiklio 2 (SGLT2) inhibitoriai, ATC kodas – A10BK03.</w:t>
      </w:r>
    </w:p>
    <w:p w14:paraId="272235AD" w14:textId="77777777" w:rsidR="00A045F1" w:rsidRDefault="00A045F1">
      <w:pPr>
        <w:widowControl w:val="0"/>
        <w:autoSpaceDE w:val="0"/>
        <w:autoSpaceDN w:val="0"/>
        <w:adjustRightInd w:val="0"/>
        <w:rPr>
          <w:sz w:val="22"/>
          <w:szCs w:val="22"/>
          <w:lang w:eastAsia="en-US"/>
        </w:rPr>
      </w:pPr>
    </w:p>
    <w:p w14:paraId="057B081A" w14:textId="0C4E9C41" w:rsidR="003B31DC" w:rsidRPr="00A045F1" w:rsidRDefault="00913CBE">
      <w:pPr>
        <w:widowControl w:val="0"/>
        <w:rPr>
          <w:sz w:val="22"/>
          <w:szCs w:val="22"/>
          <w:u w:val="single"/>
          <w:lang w:eastAsia="en-US"/>
        </w:rPr>
      </w:pPr>
      <w:r>
        <w:rPr>
          <w:sz w:val="22"/>
          <w:szCs w:val="22"/>
          <w:u w:val="single"/>
          <w:lang w:eastAsia="en-US"/>
        </w:rPr>
        <w:t>Veikimo mechanizmas</w:t>
      </w:r>
    </w:p>
    <w:p w14:paraId="65D3A8DB" w14:textId="13A21F8F"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yra grįžtamojo</w:t>
      </w:r>
      <w:r w:rsidR="0019480C">
        <w:rPr>
          <w:sz w:val="22"/>
          <w:szCs w:val="22"/>
          <w:lang w:eastAsia="en-US"/>
        </w:rPr>
        <w:t xml:space="preserve"> poveikio</w:t>
      </w:r>
      <w:r>
        <w:rPr>
          <w:sz w:val="22"/>
          <w:szCs w:val="22"/>
          <w:lang w:eastAsia="en-US"/>
        </w:rPr>
        <w:t>, labai stipraus (IC50: 1,3</w:t>
      </w:r>
      <w:r w:rsidR="00F3653B">
        <w:rPr>
          <w:sz w:val="22"/>
          <w:szCs w:val="22"/>
          <w:lang w:eastAsia="en-US"/>
        </w:rPr>
        <w:t> </w:t>
      </w:r>
      <w:proofErr w:type="spellStart"/>
      <w:r>
        <w:rPr>
          <w:sz w:val="22"/>
          <w:szCs w:val="22"/>
          <w:lang w:eastAsia="en-US"/>
        </w:rPr>
        <w:t>nmol</w:t>
      </w:r>
      <w:proofErr w:type="spellEnd"/>
      <w:r>
        <w:rPr>
          <w:sz w:val="22"/>
          <w:szCs w:val="22"/>
          <w:lang w:eastAsia="en-US"/>
        </w:rPr>
        <w:t xml:space="preserve">), selektyvaus, konkurencinio veikimo SGLT2 inhibitorius. Kitų gliukozės nešiklių, kurie svarbūs gliukozei pernešti į periferinius audinius, </w:t>
      </w:r>
      <w:proofErr w:type="spellStart"/>
      <w:r>
        <w:rPr>
          <w:sz w:val="22"/>
          <w:szCs w:val="22"/>
          <w:lang w:eastAsia="en-US"/>
        </w:rPr>
        <w:t>empagliflozinas</w:t>
      </w:r>
      <w:proofErr w:type="spellEnd"/>
      <w:r>
        <w:rPr>
          <w:sz w:val="22"/>
          <w:szCs w:val="22"/>
          <w:lang w:eastAsia="en-US"/>
        </w:rPr>
        <w:t xml:space="preserve"> neslopina ir nešiklį SGLT2 veikia 5 000 kartų selektyviau negu nešiklį SGLT1, kuris yra svarbiausias nešiklis, atsakingas už gliukozės absorbciją žarnose. SGLT2 raiška yra labai didelė inkstuose, o kituose audiniuose jo raiškos visiškai nėra arba ji labai maža. Jis, kaip svarbiausias nešiklis, yra atsakingas už gliukozės reabsorbciją iš </w:t>
      </w:r>
      <w:proofErr w:type="spellStart"/>
      <w:r>
        <w:rPr>
          <w:sz w:val="22"/>
          <w:szCs w:val="22"/>
          <w:lang w:eastAsia="en-US"/>
        </w:rPr>
        <w:t>glomerulų</w:t>
      </w:r>
      <w:proofErr w:type="spellEnd"/>
      <w:r>
        <w:rPr>
          <w:sz w:val="22"/>
          <w:szCs w:val="22"/>
          <w:lang w:eastAsia="en-US"/>
        </w:rPr>
        <w:t xml:space="preserve"> filtrato atgal į kraujotaką. Pacientų, sergančių 2 tipo cukriniu diabetu ir </w:t>
      </w:r>
      <w:r w:rsidR="00A36B6E">
        <w:rPr>
          <w:sz w:val="22"/>
          <w:szCs w:val="22"/>
          <w:lang w:eastAsia="en-US"/>
        </w:rPr>
        <w:t xml:space="preserve">kuriems pasireiškia </w:t>
      </w:r>
      <w:r>
        <w:rPr>
          <w:sz w:val="22"/>
          <w:szCs w:val="22"/>
          <w:lang w:eastAsia="en-US"/>
        </w:rPr>
        <w:t xml:space="preserve">hiperglikemija, organizme filtruojamas ir </w:t>
      </w:r>
      <w:proofErr w:type="spellStart"/>
      <w:r>
        <w:rPr>
          <w:sz w:val="22"/>
          <w:szCs w:val="22"/>
          <w:lang w:eastAsia="en-US"/>
        </w:rPr>
        <w:t>reabsorbuojamas</w:t>
      </w:r>
      <w:proofErr w:type="spellEnd"/>
      <w:r>
        <w:rPr>
          <w:sz w:val="22"/>
          <w:szCs w:val="22"/>
          <w:lang w:eastAsia="en-US"/>
        </w:rPr>
        <w:t xml:space="preserve"> didesnis gliukozės kiekis.</w:t>
      </w:r>
    </w:p>
    <w:p w14:paraId="608DEE3F" w14:textId="77777777" w:rsidR="00A045F1" w:rsidRDefault="00A045F1">
      <w:pPr>
        <w:widowControl w:val="0"/>
        <w:rPr>
          <w:sz w:val="22"/>
          <w:szCs w:val="22"/>
          <w:lang w:eastAsia="en-US"/>
        </w:rPr>
      </w:pPr>
    </w:p>
    <w:p w14:paraId="0401C3A9" w14:textId="3ECD2EEC"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sumažindamas gliukozės reabsorbciją inkstuose, pagerina </w:t>
      </w:r>
      <w:proofErr w:type="spellStart"/>
      <w:r>
        <w:rPr>
          <w:sz w:val="22"/>
          <w:szCs w:val="22"/>
          <w:lang w:eastAsia="en-US"/>
        </w:rPr>
        <w:t>glikemijos</w:t>
      </w:r>
      <w:proofErr w:type="spellEnd"/>
      <w:r>
        <w:rPr>
          <w:sz w:val="22"/>
          <w:szCs w:val="22"/>
          <w:lang w:eastAsia="en-US"/>
        </w:rPr>
        <w:t xml:space="preserve"> kontrolę </w:t>
      </w:r>
      <w:r>
        <w:rPr>
          <w:sz w:val="22"/>
          <w:szCs w:val="22"/>
          <w:lang w:eastAsia="en-US"/>
        </w:rPr>
        <w:lastRenderedPageBreak/>
        <w:t xml:space="preserve">pacientams, sergantiems 2 tipo cukriniu diabetu. Gliukozės kiekis, kurį inkstai pašalina šiuo mechanizmu, priklauso nuo gliukozės koncentracijos kraujyje ir GFG. SGLT2 slopinimas pacientams, sergantiems 2 tipo cukriniu diabetu ir hiperglikemija, sukelia gliukozės pertekliaus išskyrimą su šlapimu. Be to, pradėjus </w:t>
      </w:r>
      <w:r w:rsidR="00F75025">
        <w:rPr>
          <w:sz w:val="22"/>
          <w:szCs w:val="22"/>
          <w:lang w:eastAsia="en-US"/>
        </w:rPr>
        <w:t xml:space="preserve">vartoti </w:t>
      </w:r>
      <w:proofErr w:type="spellStart"/>
      <w:r>
        <w:rPr>
          <w:sz w:val="22"/>
          <w:szCs w:val="22"/>
          <w:lang w:eastAsia="en-US"/>
        </w:rPr>
        <w:t>empagliflozin</w:t>
      </w:r>
      <w:r w:rsidR="0062023C">
        <w:rPr>
          <w:sz w:val="22"/>
          <w:szCs w:val="22"/>
          <w:lang w:eastAsia="en-US"/>
        </w:rPr>
        <w:t>ą</w:t>
      </w:r>
      <w:proofErr w:type="spellEnd"/>
      <w:r w:rsidR="0062023C">
        <w:rPr>
          <w:sz w:val="22"/>
          <w:szCs w:val="22"/>
          <w:lang w:eastAsia="en-US"/>
        </w:rPr>
        <w:t>,</w:t>
      </w:r>
      <w:r>
        <w:rPr>
          <w:sz w:val="22"/>
          <w:szCs w:val="22"/>
          <w:lang w:eastAsia="en-US"/>
        </w:rPr>
        <w:t xml:space="preserve"> padidėja natrio išskyrimas ir dėl to atsiranda osmo</w:t>
      </w:r>
      <w:r w:rsidR="0020208A">
        <w:rPr>
          <w:sz w:val="22"/>
          <w:szCs w:val="22"/>
          <w:lang w:eastAsia="en-US"/>
        </w:rPr>
        <w:t>s</w:t>
      </w:r>
      <w:r>
        <w:rPr>
          <w:sz w:val="22"/>
          <w:szCs w:val="22"/>
          <w:lang w:eastAsia="en-US"/>
        </w:rPr>
        <w:t xml:space="preserve">inė diurezė bei sumažėja </w:t>
      </w:r>
      <w:proofErr w:type="spellStart"/>
      <w:r>
        <w:rPr>
          <w:sz w:val="22"/>
          <w:szCs w:val="22"/>
          <w:lang w:eastAsia="en-US"/>
        </w:rPr>
        <w:t>intravaskulinis</w:t>
      </w:r>
      <w:proofErr w:type="spellEnd"/>
      <w:r>
        <w:rPr>
          <w:sz w:val="22"/>
          <w:szCs w:val="22"/>
          <w:lang w:eastAsia="en-US"/>
        </w:rPr>
        <w:t xml:space="preserve"> tūris.</w:t>
      </w:r>
    </w:p>
    <w:p w14:paraId="52BBE5A9" w14:textId="77777777" w:rsidR="003B31DC" w:rsidRDefault="003B31DC">
      <w:pPr>
        <w:widowControl w:val="0"/>
        <w:rPr>
          <w:sz w:val="22"/>
          <w:szCs w:val="22"/>
          <w:lang w:eastAsia="en-US"/>
        </w:rPr>
      </w:pPr>
    </w:p>
    <w:p w14:paraId="0D66783D" w14:textId="77777777" w:rsidR="003B31DC" w:rsidRDefault="00913CBE">
      <w:pPr>
        <w:widowControl w:val="0"/>
        <w:rPr>
          <w:sz w:val="22"/>
          <w:szCs w:val="22"/>
          <w:lang w:eastAsia="en-US"/>
        </w:rPr>
      </w:pPr>
      <w:r>
        <w:rPr>
          <w:sz w:val="22"/>
          <w:szCs w:val="22"/>
          <w:lang w:eastAsia="en-US"/>
        </w:rPr>
        <w:t xml:space="preserve">Pacientams, sergantiems 2 tipo cukriniu diabetu, gliukozės išskyrimas su šlapimu padidėja tuoj pat po pirmos </w:t>
      </w:r>
      <w:proofErr w:type="spellStart"/>
      <w:r>
        <w:rPr>
          <w:sz w:val="22"/>
          <w:szCs w:val="22"/>
          <w:lang w:eastAsia="en-US"/>
        </w:rPr>
        <w:t>empagliflozino</w:t>
      </w:r>
      <w:proofErr w:type="spellEnd"/>
      <w:r>
        <w:rPr>
          <w:sz w:val="22"/>
          <w:szCs w:val="22"/>
          <w:lang w:eastAsia="en-US"/>
        </w:rPr>
        <w:t xml:space="preserve"> dozės pavartojimo ir nenutrūksta per visą 24 valandų dozės intervalą. Vartojant 25 mg </w:t>
      </w:r>
      <w:proofErr w:type="spellStart"/>
      <w:r>
        <w:rPr>
          <w:sz w:val="22"/>
          <w:szCs w:val="22"/>
          <w:lang w:eastAsia="en-US"/>
        </w:rPr>
        <w:t>empagliflozino</w:t>
      </w:r>
      <w:proofErr w:type="spellEnd"/>
      <w:r>
        <w:rPr>
          <w:sz w:val="22"/>
          <w:szCs w:val="22"/>
          <w:lang w:eastAsia="en-US"/>
        </w:rPr>
        <w:t xml:space="preserve"> dozę, padidėjęs gliukozės išskyrimas su šlapimu išliko 4 savaičių gydymo laikotarpio pabaigoje ir buvo vidutiniškai 78 g per parą. Dėl padidėjusio gliukozės išskyrimo su šlapimu 2 tipo cukriniu diabetu sergantiems pacientams tuoj pat sumažėjo gliukozės kiekis kraujo plazmoje.</w:t>
      </w:r>
    </w:p>
    <w:p w14:paraId="6DD0554E" w14:textId="77777777" w:rsidR="00A045F1" w:rsidRDefault="00A045F1">
      <w:pPr>
        <w:widowControl w:val="0"/>
        <w:rPr>
          <w:sz w:val="22"/>
          <w:szCs w:val="22"/>
          <w:lang w:eastAsia="en-US"/>
        </w:rPr>
      </w:pPr>
    </w:p>
    <w:p w14:paraId="2F1F6898" w14:textId="69F7B663" w:rsidR="003B31DC" w:rsidRDefault="00913CBE">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pagerina gliukozės kiekį kraujo plazmoje nevalgius ir po valgio. </w:t>
      </w:r>
      <w:proofErr w:type="spellStart"/>
      <w:r>
        <w:rPr>
          <w:sz w:val="22"/>
          <w:szCs w:val="22"/>
          <w:lang w:eastAsia="en-US"/>
        </w:rPr>
        <w:t>Empagliflozino</w:t>
      </w:r>
      <w:proofErr w:type="spellEnd"/>
      <w:r>
        <w:rPr>
          <w:sz w:val="22"/>
          <w:szCs w:val="22"/>
          <w:lang w:eastAsia="en-US"/>
        </w:rPr>
        <w:t xml:space="preserve"> veikimo mechanizmas nepriklauso nuo beta ląstelių funkcijos ir insulino apykaitos, todėl hipoglikemijos rizika yra maža. Buvo nustatytas pakaitinių beta ląstelių funkcijos žymenų, įskaitant kasos beta ląstelių funkcijos homeostazės modelio įvertinimą (angl. HOMA-β), pagerėjimas. Be to, gliukozės išsiskyrimas su šlapimu sukelia kalorijų netekimą, susijusį su kūno riebalų netekimu ir kūno svorio mažėjimu. </w:t>
      </w:r>
      <w:proofErr w:type="spellStart"/>
      <w:r>
        <w:rPr>
          <w:sz w:val="22"/>
          <w:szCs w:val="22"/>
          <w:lang w:eastAsia="en-US"/>
        </w:rPr>
        <w:t>Empagliflozino</w:t>
      </w:r>
      <w:proofErr w:type="spellEnd"/>
      <w:r>
        <w:rPr>
          <w:sz w:val="22"/>
          <w:szCs w:val="22"/>
          <w:lang w:eastAsia="en-US"/>
        </w:rPr>
        <w:t xml:space="preserve"> sukeltą </w:t>
      </w:r>
      <w:proofErr w:type="spellStart"/>
      <w:r>
        <w:rPr>
          <w:sz w:val="22"/>
          <w:szCs w:val="22"/>
          <w:lang w:eastAsia="en-US"/>
        </w:rPr>
        <w:t>gliukozuriją</w:t>
      </w:r>
      <w:proofErr w:type="spellEnd"/>
      <w:r>
        <w:rPr>
          <w:sz w:val="22"/>
          <w:szCs w:val="22"/>
          <w:lang w:eastAsia="en-US"/>
        </w:rPr>
        <w:t xml:space="preserve"> lydi nedidelė diurezė, kuri gali prisidėti prie ilgalaikio nedidelio kraujospūdžio sumažėjimo. Vartojant </w:t>
      </w:r>
      <w:proofErr w:type="spellStart"/>
      <w:r>
        <w:rPr>
          <w:sz w:val="22"/>
          <w:szCs w:val="22"/>
          <w:lang w:eastAsia="en-US"/>
        </w:rPr>
        <w:t>empaglifloziną</w:t>
      </w:r>
      <w:proofErr w:type="spellEnd"/>
      <w:r>
        <w:rPr>
          <w:sz w:val="22"/>
          <w:szCs w:val="22"/>
          <w:lang w:eastAsia="en-US"/>
        </w:rPr>
        <w:t xml:space="preserve"> stebimos </w:t>
      </w:r>
      <w:proofErr w:type="spellStart"/>
      <w:r>
        <w:rPr>
          <w:sz w:val="22"/>
          <w:szCs w:val="22"/>
          <w:lang w:eastAsia="en-US"/>
        </w:rPr>
        <w:t>gliukozurija</w:t>
      </w:r>
      <w:proofErr w:type="spellEnd"/>
      <w:r>
        <w:rPr>
          <w:sz w:val="22"/>
          <w:szCs w:val="22"/>
          <w:lang w:eastAsia="en-US"/>
        </w:rPr>
        <w:t xml:space="preserve">, </w:t>
      </w:r>
      <w:proofErr w:type="spellStart"/>
      <w:r>
        <w:rPr>
          <w:sz w:val="22"/>
          <w:szCs w:val="22"/>
          <w:lang w:eastAsia="en-US"/>
        </w:rPr>
        <w:t>natriurezė</w:t>
      </w:r>
      <w:proofErr w:type="spellEnd"/>
      <w:r>
        <w:rPr>
          <w:sz w:val="22"/>
          <w:szCs w:val="22"/>
          <w:lang w:eastAsia="en-US"/>
        </w:rPr>
        <w:t xml:space="preserve"> ir osmo</w:t>
      </w:r>
      <w:r w:rsidR="002522BB">
        <w:rPr>
          <w:sz w:val="22"/>
          <w:szCs w:val="22"/>
          <w:lang w:eastAsia="en-US"/>
        </w:rPr>
        <w:t>s</w:t>
      </w:r>
      <w:r>
        <w:rPr>
          <w:sz w:val="22"/>
          <w:szCs w:val="22"/>
          <w:lang w:eastAsia="en-US"/>
        </w:rPr>
        <w:t>inė diurezė gali turėti įtakos gerinant pasekmes širdies ir kraujagyslių sistemai.</w:t>
      </w:r>
    </w:p>
    <w:p w14:paraId="773E37DA" w14:textId="77777777" w:rsidR="00A045F1" w:rsidRDefault="00A045F1">
      <w:pPr>
        <w:widowControl w:val="0"/>
        <w:rPr>
          <w:sz w:val="22"/>
          <w:szCs w:val="22"/>
          <w:lang w:eastAsia="en-US"/>
        </w:rPr>
      </w:pPr>
    </w:p>
    <w:p w14:paraId="62FC5E0B" w14:textId="5AC7B310" w:rsidR="003B31DC" w:rsidRPr="00A045F1" w:rsidRDefault="00A045F1">
      <w:pPr>
        <w:widowControl w:val="0"/>
        <w:rPr>
          <w:sz w:val="22"/>
          <w:szCs w:val="22"/>
          <w:lang w:eastAsia="en-US"/>
        </w:rPr>
      </w:pPr>
      <w:proofErr w:type="spellStart"/>
      <w:r w:rsidRPr="00A045F1">
        <w:rPr>
          <w:sz w:val="22"/>
          <w:szCs w:val="22"/>
          <w:lang w:eastAsia="en-US"/>
        </w:rPr>
        <w:t>Empagliflozinas</w:t>
      </w:r>
      <w:proofErr w:type="spellEnd"/>
      <w:r w:rsidRPr="00A045F1">
        <w:rPr>
          <w:sz w:val="22"/>
          <w:szCs w:val="22"/>
          <w:lang w:eastAsia="en-US"/>
        </w:rPr>
        <w:t xml:space="preserve"> taip pat mažina natrio jonų reabsorbciją ir padidina natrio jonų pateikimą į distalinius kanalėlius. Tai gali įtakoti kelias fiziologines funkcijas, įskaitant, bet neapsiribojant, </w:t>
      </w:r>
      <w:proofErr w:type="spellStart"/>
      <w:r w:rsidRPr="00A045F1">
        <w:rPr>
          <w:sz w:val="22"/>
          <w:szCs w:val="22"/>
          <w:lang w:eastAsia="en-US"/>
        </w:rPr>
        <w:t>tubuloglomerulinio</w:t>
      </w:r>
      <w:proofErr w:type="spellEnd"/>
      <w:r w:rsidRPr="00A045F1">
        <w:rPr>
          <w:sz w:val="22"/>
          <w:szCs w:val="22"/>
          <w:lang w:eastAsia="en-US"/>
        </w:rPr>
        <w:t xml:space="preserve"> grįžtamojo ryšio stiprinimą ir </w:t>
      </w:r>
      <w:proofErr w:type="spellStart"/>
      <w:r w:rsidRPr="00A045F1">
        <w:rPr>
          <w:sz w:val="22"/>
          <w:szCs w:val="22"/>
          <w:lang w:eastAsia="en-US"/>
        </w:rPr>
        <w:t>intraglomerulinio</w:t>
      </w:r>
      <w:proofErr w:type="spellEnd"/>
      <w:r w:rsidRPr="00A045F1">
        <w:rPr>
          <w:sz w:val="22"/>
          <w:szCs w:val="22"/>
          <w:lang w:eastAsia="en-US"/>
        </w:rPr>
        <w:t xml:space="preserve"> spaudimo mažinimą, širdies </w:t>
      </w:r>
      <w:proofErr w:type="spellStart"/>
      <w:r w:rsidRPr="00A045F1">
        <w:rPr>
          <w:sz w:val="22"/>
          <w:szCs w:val="22"/>
          <w:lang w:eastAsia="en-US"/>
        </w:rPr>
        <w:t>prieškrūvio</w:t>
      </w:r>
      <w:proofErr w:type="spellEnd"/>
      <w:r w:rsidRPr="00A045F1">
        <w:rPr>
          <w:sz w:val="22"/>
          <w:szCs w:val="22"/>
          <w:lang w:eastAsia="en-US"/>
        </w:rPr>
        <w:t xml:space="preserve"> bei </w:t>
      </w:r>
      <w:proofErr w:type="spellStart"/>
      <w:r w:rsidRPr="00A045F1">
        <w:rPr>
          <w:sz w:val="22"/>
          <w:szCs w:val="22"/>
          <w:lang w:eastAsia="en-US"/>
        </w:rPr>
        <w:t>pokrūvio</w:t>
      </w:r>
      <w:proofErr w:type="spellEnd"/>
      <w:r w:rsidRPr="00A045F1">
        <w:rPr>
          <w:sz w:val="22"/>
          <w:szCs w:val="22"/>
          <w:lang w:eastAsia="en-US"/>
        </w:rPr>
        <w:t xml:space="preserve"> mažinimą, simpatinės nervų sistemos aktyvumo sumažėjimą ir kairiojo skilvelio sienelės įtampos mažinimą, kurį rodo sumažėjusios NT </w:t>
      </w:r>
      <w:proofErr w:type="spellStart"/>
      <w:r w:rsidRPr="00A045F1">
        <w:rPr>
          <w:sz w:val="22"/>
          <w:szCs w:val="22"/>
          <w:lang w:eastAsia="en-US"/>
        </w:rPr>
        <w:t>proBNP</w:t>
      </w:r>
      <w:proofErr w:type="spellEnd"/>
      <w:r w:rsidRPr="00A045F1">
        <w:rPr>
          <w:sz w:val="22"/>
          <w:szCs w:val="22"/>
          <w:lang w:eastAsia="en-US"/>
        </w:rPr>
        <w:t xml:space="preserve"> tyrimo vertės ir kuris gali turėti teigiamą poveikį širdies </w:t>
      </w:r>
      <w:proofErr w:type="spellStart"/>
      <w:r w:rsidRPr="00A045F1">
        <w:rPr>
          <w:sz w:val="22"/>
          <w:szCs w:val="22"/>
          <w:lang w:eastAsia="en-US"/>
        </w:rPr>
        <w:t>remodeliavimui</w:t>
      </w:r>
      <w:proofErr w:type="spellEnd"/>
      <w:r w:rsidRPr="00A045F1">
        <w:rPr>
          <w:sz w:val="22"/>
          <w:szCs w:val="22"/>
          <w:lang w:eastAsia="en-US"/>
        </w:rPr>
        <w:t xml:space="preserve">, prisipildymo slėgiui bei </w:t>
      </w:r>
      <w:proofErr w:type="spellStart"/>
      <w:r w:rsidRPr="00A045F1">
        <w:rPr>
          <w:sz w:val="22"/>
          <w:szCs w:val="22"/>
          <w:lang w:eastAsia="en-US"/>
        </w:rPr>
        <w:t>diastolinei</w:t>
      </w:r>
      <w:proofErr w:type="spellEnd"/>
      <w:r w:rsidRPr="00A045F1">
        <w:rPr>
          <w:sz w:val="22"/>
          <w:szCs w:val="22"/>
          <w:lang w:eastAsia="en-US"/>
        </w:rPr>
        <w:t xml:space="preserve"> funkcijai ir inkstų struktūros bei funkcijos išsaugojimui. Kiti poveikiai, tokie kaip </w:t>
      </w:r>
      <w:proofErr w:type="spellStart"/>
      <w:r w:rsidRPr="00A045F1">
        <w:rPr>
          <w:sz w:val="22"/>
          <w:szCs w:val="22"/>
          <w:lang w:eastAsia="en-US"/>
        </w:rPr>
        <w:t>hematokrito</w:t>
      </w:r>
      <w:proofErr w:type="spellEnd"/>
      <w:r w:rsidRPr="00A045F1">
        <w:rPr>
          <w:sz w:val="22"/>
          <w:szCs w:val="22"/>
          <w:lang w:eastAsia="en-US"/>
        </w:rPr>
        <w:t xml:space="preserve"> padidėjimas, kūno svorio ir kraujospūdžio sumažėjimas, gali dar labiau sustiprinti naudingą poveikį širdžiai ir inkstams.</w:t>
      </w:r>
    </w:p>
    <w:p w14:paraId="594A2BA5" w14:textId="77777777" w:rsidR="00A045F1" w:rsidRDefault="00A045F1">
      <w:pPr>
        <w:widowControl w:val="0"/>
        <w:rPr>
          <w:i/>
          <w:iCs/>
          <w:sz w:val="22"/>
          <w:szCs w:val="22"/>
          <w:lang w:eastAsia="en-US"/>
        </w:rPr>
      </w:pPr>
    </w:p>
    <w:p w14:paraId="0675197B" w14:textId="77777777" w:rsidR="003B31DC" w:rsidRDefault="00913CBE">
      <w:pPr>
        <w:widowControl w:val="0"/>
        <w:rPr>
          <w:sz w:val="22"/>
          <w:szCs w:val="22"/>
          <w:u w:val="single"/>
          <w:lang w:eastAsia="en-US"/>
        </w:rPr>
      </w:pPr>
      <w:r>
        <w:rPr>
          <w:sz w:val="22"/>
          <w:szCs w:val="22"/>
          <w:u w:val="single"/>
          <w:lang w:eastAsia="en-US"/>
        </w:rPr>
        <w:t>Klinikinis veiksmingumas ir saugumas</w:t>
      </w:r>
    </w:p>
    <w:p w14:paraId="555F350F" w14:textId="77777777" w:rsidR="003B31DC" w:rsidRDefault="003B31DC">
      <w:pPr>
        <w:widowControl w:val="0"/>
        <w:rPr>
          <w:sz w:val="22"/>
          <w:szCs w:val="22"/>
          <w:u w:val="single"/>
          <w:lang w:eastAsia="en-US"/>
        </w:rPr>
      </w:pPr>
    </w:p>
    <w:p w14:paraId="4CE0E35A" w14:textId="77777777" w:rsidR="008F6108" w:rsidRPr="008F6108" w:rsidRDefault="008F6108">
      <w:pPr>
        <w:widowControl w:val="0"/>
        <w:rPr>
          <w:sz w:val="22"/>
          <w:szCs w:val="22"/>
          <w:u w:val="single"/>
          <w:lang w:eastAsia="en-US"/>
        </w:rPr>
      </w:pPr>
      <w:r w:rsidRPr="008F6108">
        <w:rPr>
          <w:sz w:val="22"/>
          <w:szCs w:val="22"/>
          <w:u w:val="single"/>
          <w:lang w:eastAsia="en-US"/>
        </w:rPr>
        <w:t>2 tipo cukrinis diabetas</w:t>
      </w:r>
    </w:p>
    <w:p w14:paraId="40837530" w14:textId="3CA97B02" w:rsidR="003B31DC" w:rsidRDefault="00913CBE">
      <w:pPr>
        <w:widowControl w:val="0"/>
        <w:rPr>
          <w:sz w:val="22"/>
          <w:szCs w:val="22"/>
          <w:lang w:eastAsia="en-US"/>
        </w:rPr>
      </w:pPr>
      <w:proofErr w:type="spellStart"/>
      <w:r>
        <w:rPr>
          <w:sz w:val="22"/>
          <w:szCs w:val="22"/>
          <w:lang w:eastAsia="en-US"/>
        </w:rPr>
        <w:t>Glikemijos</w:t>
      </w:r>
      <w:proofErr w:type="spellEnd"/>
      <w:r>
        <w:rPr>
          <w:sz w:val="22"/>
          <w:szCs w:val="22"/>
          <w:lang w:eastAsia="en-US"/>
        </w:rPr>
        <w:t xml:space="preserve"> kontrolės pagerinimas ir sergamumo širdies bei kraujagyslių ligomis ir mirštamumo nuo jų sumažinimas yra neatskiriamos 2 tipo cukrinio diabeto gydymo dalys.</w:t>
      </w:r>
    </w:p>
    <w:p w14:paraId="0E338C21" w14:textId="77777777" w:rsidR="003B31DC" w:rsidRDefault="003B31DC">
      <w:pPr>
        <w:widowControl w:val="0"/>
        <w:rPr>
          <w:sz w:val="22"/>
          <w:szCs w:val="22"/>
          <w:lang w:eastAsia="en-US"/>
        </w:rPr>
      </w:pPr>
    </w:p>
    <w:p w14:paraId="08FE85B9" w14:textId="7D4F63F2" w:rsidR="008C7F0C" w:rsidRPr="008C7F0C" w:rsidRDefault="008C7F0C" w:rsidP="008C7F0C">
      <w:pPr>
        <w:widowControl w:val="0"/>
        <w:rPr>
          <w:sz w:val="22"/>
          <w:szCs w:val="22"/>
          <w:lang w:eastAsia="en-US"/>
        </w:rPr>
      </w:pPr>
      <w:proofErr w:type="spellStart"/>
      <w:r w:rsidRPr="008C7F0C">
        <w:rPr>
          <w:sz w:val="22"/>
          <w:szCs w:val="22"/>
          <w:lang w:eastAsia="en-US"/>
        </w:rPr>
        <w:t>Glikemijos</w:t>
      </w:r>
      <w:proofErr w:type="spellEnd"/>
      <w:r w:rsidRPr="008C7F0C">
        <w:rPr>
          <w:sz w:val="22"/>
          <w:szCs w:val="22"/>
          <w:lang w:eastAsia="en-US"/>
        </w:rPr>
        <w:t xml:space="preserve"> </w:t>
      </w:r>
      <w:r w:rsidR="00776174">
        <w:rPr>
          <w:sz w:val="22"/>
          <w:szCs w:val="22"/>
          <w:lang w:eastAsia="en-US"/>
        </w:rPr>
        <w:t>sureguliavimo</w:t>
      </w:r>
      <w:r w:rsidR="00776174" w:rsidRPr="008C7F0C">
        <w:rPr>
          <w:sz w:val="22"/>
          <w:szCs w:val="22"/>
          <w:lang w:eastAsia="en-US"/>
        </w:rPr>
        <w:t xml:space="preserve"> </w:t>
      </w:r>
      <w:r w:rsidRPr="008C7F0C">
        <w:rPr>
          <w:sz w:val="22"/>
          <w:szCs w:val="22"/>
          <w:lang w:eastAsia="en-US"/>
        </w:rPr>
        <w:t>veiksmingumas ir pasekmės širdies ir kraujagyslių sistemai buvo vertinti 14</w:t>
      </w:r>
      <w:r>
        <w:rPr>
          <w:sz w:val="22"/>
          <w:szCs w:val="22"/>
          <w:lang w:eastAsia="en-US"/>
        </w:rPr>
        <w:t> </w:t>
      </w:r>
      <w:r w:rsidRPr="008C7F0C">
        <w:rPr>
          <w:sz w:val="22"/>
          <w:szCs w:val="22"/>
          <w:lang w:eastAsia="en-US"/>
        </w:rPr>
        <w:t>663 pacientams, sergantiems 2 tipo cukriniu diabetu, kurie dalyvavo 12 dvigubai koduotų, placebu ir veikliuoju vaistiniu preparatu kontroliuojamų tyrimų ir iš jų 9</w:t>
      </w:r>
      <w:r>
        <w:rPr>
          <w:sz w:val="22"/>
          <w:szCs w:val="22"/>
          <w:lang w:eastAsia="en-US"/>
        </w:rPr>
        <w:t> </w:t>
      </w:r>
      <w:r w:rsidRPr="008C7F0C">
        <w:rPr>
          <w:sz w:val="22"/>
          <w:szCs w:val="22"/>
          <w:lang w:eastAsia="en-US"/>
        </w:rPr>
        <w:t xml:space="preserve">295 vartojo </w:t>
      </w:r>
      <w:proofErr w:type="spellStart"/>
      <w:r w:rsidRPr="008C7F0C">
        <w:rPr>
          <w:sz w:val="22"/>
          <w:szCs w:val="22"/>
          <w:lang w:eastAsia="en-US"/>
        </w:rPr>
        <w:t>empagliflozino</w:t>
      </w:r>
      <w:proofErr w:type="spellEnd"/>
      <w:r w:rsidRPr="008C7F0C">
        <w:rPr>
          <w:sz w:val="22"/>
          <w:szCs w:val="22"/>
          <w:lang w:eastAsia="en-US"/>
        </w:rPr>
        <w:t xml:space="preserve"> (10</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4</w:t>
      </w:r>
      <w:r>
        <w:rPr>
          <w:sz w:val="22"/>
          <w:szCs w:val="22"/>
          <w:lang w:eastAsia="en-US"/>
        </w:rPr>
        <w:t> </w:t>
      </w:r>
      <w:r w:rsidRPr="008C7F0C">
        <w:rPr>
          <w:sz w:val="22"/>
          <w:szCs w:val="22"/>
          <w:lang w:eastAsia="en-US"/>
        </w:rPr>
        <w:t>165 pacientai; 25</w:t>
      </w:r>
      <w:r>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5</w:t>
      </w:r>
      <w:r>
        <w:rPr>
          <w:sz w:val="22"/>
          <w:szCs w:val="22"/>
          <w:lang w:eastAsia="en-US"/>
        </w:rPr>
        <w:t> </w:t>
      </w:r>
      <w:r w:rsidRPr="008C7F0C">
        <w:rPr>
          <w:sz w:val="22"/>
          <w:szCs w:val="22"/>
          <w:lang w:eastAsia="en-US"/>
        </w:rPr>
        <w:t xml:space="preserve">130 pacientų). Penkių tyrimų metu gydymas truko 24 savaites; šių ir kitų tyrimų tęstinių fazių metu pacientai vartojo </w:t>
      </w:r>
      <w:proofErr w:type="spellStart"/>
      <w:r w:rsidRPr="008C7F0C">
        <w:rPr>
          <w:sz w:val="22"/>
          <w:szCs w:val="22"/>
          <w:lang w:eastAsia="en-US"/>
        </w:rPr>
        <w:t>empagliflozino</w:t>
      </w:r>
      <w:proofErr w:type="spellEnd"/>
      <w:r w:rsidRPr="008C7F0C">
        <w:rPr>
          <w:sz w:val="22"/>
          <w:szCs w:val="22"/>
          <w:lang w:eastAsia="en-US"/>
        </w:rPr>
        <w:t xml:space="preserve"> iki 102 savaičių.</w:t>
      </w:r>
    </w:p>
    <w:p w14:paraId="275CCA33" w14:textId="77777777" w:rsidR="008C7F0C" w:rsidRPr="008C7F0C" w:rsidRDefault="008C7F0C" w:rsidP="008C7F0C">
      <w:pPr>
        <w:widowControl w:val="0"/>
        <w:rPr>
          <w:sz w:val="22"/>
          <w:szCs w:val="22"/>
          <w:lang w:eastAsia="en-US"/>
        </w:rPr>
      </w:pPr>
    </w:p>
    <w:p w14:paraId="4EB2D095" w14:textId="60B9CBB7" w:rsidR="003B31DC" w:rsidRDefault="008C7F0C" w:rsidP="008C7F0C">
      <w:pPr>
        <w:widowControl w:val="0"/>
        <w:rPr>
          <w:sz w:val="22"/>
          <w:szCs w:val="22"/>
          <w:lang w:eastAsia="en-US"/>
        </w:rPr>
      </w:pPr>
      <w:r w:rsidRPr="008C7F0C">
        <w:rPr>
          <w:sz w:val="22"/>
          <w:szCs w:val="22"/>
          <w:lang w:eastAsia="en-US"/>
        </w:rPr>
        <w:t xml:space="preserve">Gydant </w:t>
      </w:r>
      <w:proofErr w:type="spellStart"/>
      <w:r w:rsidRPr="008C7F0C">
        <w:rPr>
          <w:sz w:val="22"/>
          <w:szCs w:val="22"/>
          <w:lang w:eastAsia="en-US"/>
        </w:rPr>
        <w:t>empagliflozinu</w:t>
      </w:r>
      <w:proofErr w:type="spellEnd"/>
      <w:r w:rsidRPr="008C7F0C">
        <w:rPr>
          <w:sz w:val="22"/>
          <w:szCs w:val="22"/>
          <w:lang w:eastAsia="en-US"/>
        </w:rPr>
        <w:t xml:space="preserve"> kaip </w:t>
      </w:r>
      <w:proofErr w:type="spellStart"/>
      <w:r w:rsidRPr="008C7F0C">
        <w:rPr>
          <w:sz w:val="22"/>
          <w:szCs w:val="22"/>
          <w:lang w:eastAsia="en-US"/>
        </w:rPr>
        <w:t>monoterapija</w:t>
      </w:r>
      <w:proofErr w:type="spellEnd"/>
      <w:r w:rsidRPr="008C7F0C">
        <w:rPr>
          <w:sz w:val="22"/>
          <w:szCs w:val="22"/>
          <w:lang w:eastAsia="en-US"/>
        </w:rPr>
        <w:t xml:space="preserve"> ir derinant su </w:t>
      </w:r>
      <w:proofErr w:type="spellStart"/>
      <w:r w:rsidRPr="008C7F0C">
        <w:rPr>
          <w:sz w:val="22"/>
          <w:szCs w:val="22"/>
          <w:lang w:eastAsia="en-US"/>
        </w:rPr>
        <w:t>metforminu</w:t>
      </w:r>
      <w:proofErr w:type="spellEnd"/>
      <w:r w:rsidRPr="008C7F0C">
        <w:rPr>
          <w:sz w:val="22"/>
          <w:szCs w:val="22"/>
          <w:lang w:eastAsia="en-US"/>
        </w:rPr>
        <w:t xml:space="preserve">, </w:t>
      </w:r>
      <w:proofErr w:type="spellStart"/>
      <w:r w:rsidRPr="008C7F0C">
        <w:rPr>
          <w:sz w:val="22"/>
          <w:szCs w:val="22"/>
          <w:lang w:eastAsia="en-US"/>
        </w:rPr>
        <w:t>pioglitazonu</w:t>
      </w:r>
      <w:proofErr w:type="spellEnd"/>
      <w:r w:rsidRPr="008C7F0C">
        <w:rPr>
          <w:sz w:val="22"/>
          <w:szCs w:val="22"/>
          <w:lang w:eastAsia="en-US"/>
        </w:rPr>
        <w:t xml:space="preserve">,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776174">
        <w:rPr>
          <w:sz w:val="22"/>
          <w:szCs w:val="22"/>
          <w:lang w:eastAsia="en-US"/>
        </w:rPr>
        <w:t>dariniu</w:t>
      </w:r>
      <w:r w:rsidRPr="008C7F0C">
        <w:rPr>
          <w:sz w:val="22"/>
          <w:szCs w:val="22"/>
          <w:lang w:eastAsia="en-US"/>
        </w:rPr>
        <w:t xml:space="preserve">, DPP-4 inhibitoriais ir insulinu, kliniškai reikšmingai pagerėjo HbA1c, gliukozės koncentracija kraujo plazmoje nevalgius (angl. </w:t>
      </w:r>
      <w:proofErr w:type="spellStart"/>
      <w:r w:rsidRPr="008C7F0C">
        <w:rPr>
          <w:sz w:val="22"/>
          <w:szCs w:val="22"/>
          <w:lang w:eastAsia="en-US"/>
        </w:rPr>
        <w:t>Fasting</w:t>
      </w:r>
      <w:proofErr w:type="spellEnd"/>
      <w:r w:rsidRPr="008C7F0C">
        <w:rPr>
          <w:sz w:val="22"/>
          <w:szCs w:val="22"/>
          <w:lang w:eastAsia="en-US"/>
        </w:rPr>
        <w:t xml:space="preserve"> </w:t>
      </w:r>
      <w:proofErr w:type="spellStart"/>
      <w:r w:rsidRPr="008C7F0C">
        <w:rPr>
          <w:sz w:val="22"/>
          <w:szCs w:val="22"/>
          <w:lang w:eastAsia="en-US"/>
        </w:rPr>
        <w:t>plasma</w:t>
      </w:r>
      <w:proofErr w:type="spellEnd"/>
      <w:r w:rsidRPr="008C7F0C">
        <w:rPr>
          <w:sz w:val="22"/>
          <w:szCs w:val="22"/>
          <w:lang w:eastAsia="en-US"/>
        </w:rPr>
        <w:t xml:space="preserve"> </w:t>
      </w:r>
      <w:proofErr w:type="spellStart"/>
      <w:r w:rsidRPr="008C7F0C">
        <w:rPr>
          <w:sz w:val="22"/>
          <w:szCs w:val="22"/>
          <w:lang w:eastAsia="en-US"/>
        </w:rPr>
        <w:t>glucose</w:t>
      </w:r>
      <w:proofErr w:type="spellEnd"/>
      <w:r w:rsidRPr="008C7F0C">
        <w:rPr>
          <w:sz w:val="22"/>
          <w:szCs w:val="22"/>
          <w:lang w:eastAsia="en-US"/>
        </w:rPr>
        <w:t xml:space="preserve">, FPG), kūno svoris ir </w:t>
      </w:r>
      <w:proofErr w:type="spellStart"/>
      <w:r w:rsidRPr="008C7F0C">
        <w:rPr>
          <w:sz w:val="22"/>
          <w:szCs w:val="22"/>
          <w:lang w:eastAsia="en-US"/>
        </w:rPr>
        <w:t>sistolinis</w:t>
      </w:r>
      <w:proofErr w:type="spellEnd"/>
      <w:r w:rsidRPr="008C7F0C">
        <w:rPr>
          <w:sz w:val="22"/>
          <w:szCs w:val="22"/>
          <w:lang w:eastAsia="en-US"/>
        </w:rPr>
        <w:t xml:space="preserve"> bei </w:t>
      </w:r>
      <w:proofErr w:type="spellStart"/>
      <w:r w:rsidRPr="008C7F0C">
        <w:rPr>
          <w:sz w:val="22"/>
          <w:szCs w:val="22"/>
          <w:lang w:eastAsia="en-US"/>
        </w:rPr>
        <w:t>diastolinis</w:t>
      </w:r>
      <w:proofErr w:type="spellEnd"/>
      <w:r w:rsidRPr="008C7F0C">
        <w:rPr>
          <w:sz w:val="22"/>
          <w:szCs w:val="22"/>
          <w:lang w:eastAsia="en-US"/>
        </w:rPr>
        <w:t xml:space="preserve"> kraujospūdis. Skiriant 25</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palyginti su 10</w:t>
      </w:r>
      <w:r w:rsidR="008C68CC">
        <w:rPr>
          <w:sz w:val="22"/>
          <w:szCs w:val="22"/>
          <w:lang w:eastAsia="en-US"/>
        </w:rPr>
        <w:t> </w:t>
      </w:r>
      <w:r w:rsidRPr="008C7F0C">
        <w:rPr>
          <w:sz w:val="22"/>
          <w:szCs w:val="22"/>
          <w:lang w:eastAsia="en-US"/>
        </w:rPr>
        <w:t xml:space="preserve">mg </w:t>
      </w:r>
      <w:proofErr w:type="spellStart"/>
      <w:r w:rsidRPr="008C7F0C">
        <w:rPr>
          <w:sz w:val="22"/>
          <w:szCs w:val="22"/>
          <w:lang w:eastAsia="en-US"/>
        </w:rPr>
        <w:t>empagliflozino</w:t>
      </w:r>
      <w:proofErr w:type="spellEnd"/>
      <w:r w:rsidRPr="008C7F0C">
        <w:rPr>
          <w:sz w:val="22"/>
          <w:szCs w:val="22"/>
          <w:lang w:eastAsia="en-US"/>
        </w:rPr>
        <w:t xml:space="preserve"> ir placebu, didesnei daliai pacientų buvo pasiektas tikslinis mažesnis kaip 7</w:t>
      </w:r>
      <w:r w:rsidR="008C68CC">
        <w:rPr>
          <w:sz w:val="22"/>
          <w:szCs w:val="22"/>
          <w:lang w:eastAsia="en-US"/>
        </w:rPr>
        <w:t> </w:t>
      </w:r>
      <w:r w:rsidRPr="008C7F0C">
        <w:rPr>
          <w:sz w:val="22"/>
          <w:szCs w:val="22"/>
          <w:lang w:eastAsia="en-US"/>
        </w:rPr>
        <w:t xml:space="preserve">% HbA1c ir buvo mažiau pacientų, kuriems reikėjo imtis priemonių </w:t>
      </w:r>
      <w:proofErr w:type="spellStart"/>
      <w:r w:rsidRPr="008C7F0C">
        <w:rPr>
          <w:sz w:val="22"/>
          <w:szCs w:val="22"/>
          <w:lang w:eastAsia="en-US"/>
        </w:rPr>
        <w:t>glikemijai</w:t>
      </w:r>
      <w:proofErr w:type="spellEnd"/>
      <w:r w:rsidRPr="008C7F0C">
        <w:rPr>
          <w:sz w:val="22"/>
          <w:szCs w:val="22"/>
          <w:lang w:eastAsia="en-US"/>
        </w:rPr>
        <w:t xml:space="preserve"> </w:t>
      </w:r>
      <w:r w:rsidR="00367264">
        <w:rPr>
          <w:sz w:val="22"/>
          <w:szCs w:val="22"/>
          <w:lang w:eastAsia="en-US"/>
        </w:rPr>
        <w:t>sureguliuoti</w:t>
      </w:r>
      <w:r w:rsidRPr="008C7F0C">
        <w:rPr>
          <w:sz w:val="22"/>
          <w:szCs w:val="22"/>
          <w:lang w:eastAsia="en-US"/>
        </w:rPr>
        <w:t xml:space="preserve">. Didesnė pradinė HbA1c koncentracija buvo susijusi su didesniu HbA1c koncentracijos sumažėjimu. Be to, </w:t>
      </w:r>
      <w:proofErr w:type="spellStart"/>
      <w:r w:rsidRPr="008C7F0C">
        <w:rPr>
          <w:sz w:val="22"/>
          <w:szCs w:val="22"/>
          <w:lang w:eastAsia="en-US"/>
        </w:rPr>
        <w:t>empagliflozinu</w:t>
      </w:r>
      <w:proofErr w:type="spellEnd"/>
      <w:r w:rsidRPr="008C7F0C">
        <w:rPr>
          <w:sz w:val="22"/>
          <w:szCs w:val="22"/>
          <w:lang w:eastAsia="en-US"/>
        </w:rPr>
        <w:t xml:space="preserve"> papildžius pagal standartinę sveikatos priežiūros tvarką paskirtą gydymą pacientams, sergantiems 2 tipo cukriniu diabetu ir nustatyta širdies ir kraujagyslių sistemos liga, sumažėjo mirštamumas nuo širdies ir kraujagyslių sistemos reiškinių.</w:t>
      </w:r>
    </w:p>
    <w:p w14:paraId="233B2DA1" w14:textId="77777777" w:rsidR="008C68CC" w:rsidRPr="008C68CC" w:rsidRDefault="008C68CC" w:rsidP="008C68CC">
      <w:pPr>
        <w:widowControl w:val="0"/>
        <w:rPr>
          <w:sz w:val="22"/>
          <w:szCs w:val="22"/>
          <w:lang w:eastAsia="en-US"/>
        </w:rPr>
      </w:pPr>
    </w:p>
    <w:p w14:paraId="30523E0D" w14:textId="77777777" w:rsidR="008C68CC" w:rsidRPr="008C68CC" w:rsidRDefault="008C68CC" w:rsidP="008C68CC">
      <w:pPr>
        <w:widowControl w:val="0"/>
        <w:rPr>
          <w:sz w:val="22"/>
          <w:szCs w:val="22"/>
          <w:lang w:eastAsia="en-US"/>
        </w:rPr>
      </w:pPr>
      <w:proofErr w:type="spellStart"/>
      <w:r w:rsidRPr="008C68CC">
        <w:rPr>
          <w:sz w:val="22"/>
          <w:szCs w:val="22"/>
          <w:lang w:eastAsia="en-US"/>
        </w:rPr>
        <w:t>Monoterapija</w:t>
      </w:r>
      <w:proofErr w:type="spellEnd"/>
    </w:p>
    <w:p w14:paraId="5E2333EA" w14:textId="27900DAD" w:rsidR="008C68CC" w:rsidRPr="008C68CC" w:rsidRDefault="008C68CC" w:rsidP="008C68CC">
      <w:pPr>
        <w:widowControl w:val="0"/>
        <w:rPr>
          <w:sz w:val="22"/>
          <w:szCs w:val="22"/>
          <w:lang w:eastAsia="en-US"/>
        </w:rPr>
      </w:pPr>
      <w:proofErr w:type="spellStart"/>
      <w:r w:rsidRPr="008C68CC">
        <w:rPr>
          <w:sz w:val="22"/>
          <w:szCs w:val="22"/>
          <w:lang w:eastAsia="en-US"/>
        </w:rPr>
        <w:t>Monoterapijos</w:t>
      </w:r>
      <w:proofErr w:type="spellEnd"/>
      <w:r w:rsidRPr="008C68CC">
        <w:rPr>
          <w:sz w:val="22"/>
          <w:szCs w:val="22"/>
          <w:lang w:eastAsia="en-US"/>
        </w:rPr>
        <w:t xml:space="preserve"> </w:t>
      </w:r>
      <w:proofErr w:type="spellStart"/>
      <w:r w:rsidRPr="008C68CC">
        <w:rPr>
          <w:sz w:val="22"/>
          <w:szCs w:val="22"/>
          <w:lang w:eastAsia="en-US"/>
        </w:rPr>
        <w:t>empagliflozinu</w:t>
      </w:r>
      <w:proofErr w:type="spellEnd"/>
      <w:r w:rsidRPr="008C68CC">
        <w:rPr>
          <w:sz w:val="22"/>
          <w:szCs w:val="22"/>
          <w:lang w:eastAsia="en-US"/>
        </w:rPr>
        <w:t xml:space="preserve"> veiksmingumas ir saugumas buvo tiriami 24 savaičių trukmės dvigubai </w:t>
      </w:r>
      <w:r w:rsidRPr="008C68CC">
        <w:rPr>
          <w:sz w:val="22"/>
          <w:szCs w:val="22"/>
          <w:lang w:eastAsia="en-US"/>
        </w:rPr>
        <w:lastRenderedPageBreak/>
        <w:t xml:space="preserve">koduotu, placebu ir veikliuoju vaistiniu preparatu kontroliuojamu tyrimu, kuriame dalyvavo anksčiau negydyti pacientai. Gydant </w:t>
      </w:r>
      <w:proofErr w:type="spellStart"/>
      <w:r w:rsidRPr="008C68CC">
        <w:rPr>
          <w:sz w:val="22"/>
          <w:szCs w:val="22"/>
          <w:lang w:eastAsia="en-US"/>
        </w:rPr>
        <w:t>empagliflozinu</w:t>
      </w:r>
      <w:proofErr w:type="spellEnd"/>
      <w:r w:rsidRPr="008C68CC">
        <w:rPr>
          <w:sz w:val="22"/>
          <w:szCs w:val="22"/>
          <w:lang w:eastAsia="en-US"/>
        </w:rPr>
        <w:t>, statistiškai reikšmingai, (p &lt;</w:t>
      </w:r>
      <w:r>
        <w:rPr>
          <w:sz w:val="22"/>
          <w:szCs w:val="22"/>
          <w:lang w:eastAsia="en-US"/>
        </w:rPr>
        <w:t> </w:t>
      </w:r>
      <w:r w:rsidRPr="008C68CC">
        <w:rPr>
          <w:sz w:val="22"/>
          <w:szCs w:val="22"/>
          <w:lang w:eastAsia="en-US"/>
        </w:rPr>
        <w:t>0,0001) palyginti su placebu, sumažėjo HbA1c (2 lentelė) ir kliniškai reikšmingai sumažėjo FPG.</w:t>
      </w:r>
    </w:p>
    <w:p w14:paraId="078B84E2" w14:textId="129BC81B" w:rsidR="008C68CC" w:rsidRPr="008C68CC" w:rsidRDefault="008C68CC" w:rsidP="008C68CC">
      <w:pPr>
        <w:widowControl w:val="0"/>
        <w:rPr>
          <w:sz w:val="22"/>
          <w:szCs w:val="22"/>
          <w:lang w:eastAsia="en-US"/>
        </w:rPr>
      </w:pPr>
      <w:r w:rsidRPr="008C68CC">
        <w:rPr>
          <w:sz w:val="22"/>
          <w:szCs w:val="22"/>
          <w:lang w:eastAsia="en-US"/>
        </w:rPr>
        <w:t>Iš anksto nustatytų kintamųjų analizės duomenimis (n = 201), gydymo metu pacientų, kurių pradinis HbA1c buvo ≥ 8,5</w:t>
      </w:r>
      <w:r>
        <w:rPr>
          <w:sz w:val="22"/>
          <w:szCs w:val="22"/>
          <w:lang w:eastAsia="en-US"/>
        </w:rPr>
        <w:t> </w:t>
      </w:r>
      <w:r w:rsidRPr="008C68CC">
        <w:rPr>
          <w:sz w:val="22"/>
          <w:szCs w:val="22"/>
          <w:lang w:eastAsia="en-US"/>
        </w:rPr>
        <w:t>%, HbA1c nuo pradinio rodiklio sumažėjo -1,44</w:t>
      </w:r>
      <w:r>
        <w:rPr>
          <w:sz w:val="22"/>
          <w:szCs w:val="22"/>
          <w:lang w:eastAsia="en-US"/>
        </w:rPr>
        <w:t> </w:t>
      </w:r>
      <w:r w:rsidRPr="008C68CC">
        <w:rPr>
          <w:sz w:val="22"/>
          <w:szCs w:val="22"/>
          <w:lang w:eastAsia="en-US"/>
        </w:rPr>
        <w:t>% vartojant 10</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-1,43</w:t>
      </w:r>
      <w:r>
        <w:rPr>
          <w:sz w:val="22"/>
          <w:szCs w:val="22"/>
          <w:lang w:eastAsia="en-US"/>
        </w:rPr>
        <w:t> </w:t>
      </w:r>
      <w:r w:rsidRPr="008C68CC">
        <w:rPr>
          <w:sz w:val="22"/>
          <w:szCs w:val="22"/>
          <w:lang w:eastAsia="en-US"/>
        </w:rPr>
        <w:t>% vartojant 25</w:t>
      </w:r>
      <w:r>
        <w:rPr>
          <w:sz w:val="22"/>
          <w:szCs w:val="22"/>
          <w:lang w:eastAsia="en-US"/>
        </w:rPr>
        <w:t> </w:t>
      </w:r>
      <w:r w:rsidRPr="008C68CC">
        <w:rPr>
          <w:sz w:val="22"/>
          <w:szCs w:val="22"/>
          <w:lang w:eastAsia="en-US"/>
        </w:rPr>
        <w:t xml:space="preserve">mg </w:t>
      </w:r>
      <w:proofErr w:type="spellStart"/>
      <w:r w:rsidRPr="008C68CC">
        <w:rPr>
          <w:sz w:val="22"/>
          <w:szCs w:val="22"/>
          <w:lang w:eastAsia="en-US"/>
        </w:rPr>
        <w:t>empagliflozino</w:t>
      </w:r>
      <w:proofErr w:type="spellEnd"/>
      <w:r w:rsidRPr="008C68CC">
        <w:rPr>
          <w:sz w:val="22"/>
          <w:szCs w:val="22"/>
          <w:lang w:eastAsia="en-US"/>
        </w:rPr>
        <w:t xml:space="preserve"> ir -1,04</w:t>
      </w:r>
      <w:r>
        <w:rPr>
          <w:sz w:val="22"/>
          <w:szCs w:val="22"/>
          <w:lang w:eastAsia="en-US"/>
        </w:rPr>
        <w:t> </w:t>
      </w:r>
      <w:r w:rsidRPr="008C68CC">
        <w:rPr>
          <w:sz w:val="22"/>
          <w:szCs w:val="22"/>
          <w:lang w:eastAsia="en-US"/>
        </w:rPr>
        <w:t xml:space="preserve">% vartojant </w:t>
      </w:r>
      <w:proofErr w:type="spellStart"/>
      <w:r w:rsidRPr="008C68CC">
        <w:rPr>
          <w:sz w:val="22"/>
          <w:szCs w:val="22"/>
          <w:lang w:eastAsia="en-US"/>
        </w:rPr>
        <w:t>sitagliptino</w:t>
      </w:r>
      <w:proofErr w:type="spellEnd"/>
      <w:r w:rsidRPr="008C68CC">
        <w:rPr>
          <w:sz w:val="22"/>
          <w:szCs w:val="22"/>
          <w:lang w:eastAsia="en-US"/>
        </w:rPr>
        <w:t xml:space="preserve"> ir padidėjo 0,01</w:t>
      </w:r>
      <w:r>
        <w:rPr>
          <w:sz w:val="22"/>
          <w:szCs w:val="22"/>
          <w:lang w:eastAsia="en-US"/>
        </w:rPr>
        <w:t> </w:t>
      </w:r>
      <w:r w:rsidRPr="008C68CC">
        <w:rPr>
          <w:sz w:val="22"/>
          <w:szCs w:val="22"/>
          <w:lang w:eastAsia="en-US"/>
        </w:rPr>
        <w:t>% vartojant placebo.</w:t>
      </w:r>
    </w:p>
    <w:p w14:paraId="0E7582A9" w14:textId="77777777" w:rsidR="008C68CC" w:rsidRPr="008C68CC" w:rsidRDefault="008C68CC" w:rsidP="008C68CC">
      <w:pPr>
        <w:widowControl w:val="0"/>
        <w:rPr>
          <w:sz w:val="22"/>
          <w:szCs w:val="22"/>
          <w:lang w:eastAsia="en-US"/>
        </w:rPr>
      </w:pPr>
      <w:r w:rsidRPr="008C68CC">
        <w:rPr>
          <w:sz w:val="22"/>
          <w:szCs w:val="22"/>
          <w:lang w:eastAsia="en-US"/>
        </w:rPr>
        <w:t>Šio tyrimo dvigubai koduotos placebu kontroliuojamos tęstinės fazės metu HbA1c, kūno svorio ir kraujo spaudimo sumažėjimas laikėsi iki 76 savaitės.</w:t>
      </w:r>
    </w:p>
    <w:p w14:paraId="4D22357B" w14:textId="77777777" w:rsidR="008C68CC" w:rsidRPr="008C68CC" w:rsidRDefault="008C68CC" w:rsidP="008C68CC">
      <w:pPr>
        <w:widowControl w:val="0"/>
        <w:rPr>
          <w:sz w:val="22"/>
          <w:szCs w:val="22"/>
          <w:lang w:eastAsia="en-US"/>
        </w:rPr>
      </w:pPr>
    </w:p>
    <w:p w14:paraId="7C2F2222" w14:textId="11DD9F25" w:rsidR="003B31DC" w:rsidRPr="00A02B90" w:rsidRDefault="008C68CC" w:rsidP="008C68CC">
      <w:pPr>
        <w:widowControl w:val="0"/>
        <w:rPr>
          <w:sz w:val="22"/>
          <w:szCs w:val="22"/>
          <w:lang w:eastAsia="en-US"/>
        </w:rPr>
      </w:pPr>
      <w:r w:rsidRPr="008C68CC">
        <w:rPr>
          <w:sz w:val="22"/>
          <w:szCs w:val="22"/>
          <w:lang w:eastAsia="en-US"/>
        </w:rPr>
        <w:t xml:space="preserve">2 lentelė. </w:t>
      </w:r>
      <w:proofErr w:type="spellStart"/>
      <w:r w:rsidRPr="008C68CC">
        <w:rPr>
          <w:sz w:val="22"/>
          <w:szCs w:val="22"/>
          <w:lang w:eastAsia="en-US"/>
        </w:rPr>
        <w:t>Empagliflozino</w:t>
      </w:r>
      <w:proofErr w:type="spellEnd"/>
      <w:r w:rsidRPr="008C68CC">
        <w:rPr>
          <w:sz w:val="22"/>
          <w:szCs w:val="22"/>
          <w:lang w:eastAsia="en-US"/>
        </w:rPr>
        <w:t xml:space="preserve">, skiriamo </w:t>
      </w:r>
      <w:proofErr w:type="spellStart"/>
      <w:r w:rsidRPr="008C68CC">
        <w:rPr>
          <w:sz w:val="22"/>
          <w:szCs w:val="22"/>
          <w:lang w:eastAsia="en-US"/>
        </w:rPr>
        <w:t>monoterapija</w:t>
      </w:r>
      <w:proofErr w:type="spellEnd"/>
      <w:r w:rsidRPr="008C68CC">
        <w:rPr>
          <w:sz w:val="22"/>
          <w:szCs w:val="22"/>
          <w:lang w:eastAsia="en-US"/>
        </w:rPr>
        <w:t xml:space="preserve">, veiksmingumo 24 savaičių placebu kontroliuojamo tyrimo </w:t>
      </w:r>
      <w:proofErr w:type="spellStart"/>
      <w:r w:rsidRPr="008C68CC">
        <w:rPr>
          <w:sz w:val="22"/>
          <w:szCs w:val="22"/>
          <w:lang w:eastAsia="en-US"/>
        </w:rPr>
        <w:t>rezultatai</w:t>
      </w:r>
      <w:r w:rsidRPr="008C68CC">
        <w:rPr>
          <w:sz w:val="22"/>
          <w:szCs w:val="22"/>
          <w:vertAlign w:val="superscript"/>
          <w:lang w:eastAsia="en-US"/>
        </w:rPr>
        <w:t>a</w:t>
      </w:r>
      <w:proofErr w:type="spellEnd"/>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1277"/>
        <w:gridCol w:w="1702"/>
        <w:gridCol w:w="1558"/>
        <w:gridCol w:w="1702"/>
      </w:tblGrid>
      <w:tr w:rsidR="008C68CC" w:rsidRPr="008C68CC" w14:paraId="64AD9C35" w14:textId="77777777" w:rsidTr="00191E67">
        <w:trPr>
          <w:trHeight w:val="228"/>
        </w:trPr>
        <w:tc>
          <w:tcPr>
            <w:tcW w:w="2659" w:type="dxa"/>
            <w:vMerge w:val="restart"/>
          </w:tcPr>
          <w:p w14:paraId="2A01AAB8" w14:textId="77777777" w:rsidR="008C68CC" w:rsidRPr="008C68CC" w:rsidRDefault="008C68CC" w:rsidP="008C68CC">
            <w:pPr>
              <w:widowControl w:val="0"/>
              <w:autoSpaceDE w:val="0"/>
              <w:autoSpaceDN w:val="0"/>
              <w:rPr>
                <w:sz w:val="20"/>
                <w:szCs w:val="22"/>
                <w:lang w:eastAsia="en-US"/>
              </w:rPr>
            </w:pPr>
          </w:p>
        </w:tc>
        <w:tc>
          <w:tcPr>
            <w:tcW w:w="1277" w:type="dxa"/>
            <w:vMerge w:val="restart"/>
          </w:tcPr>
          <w:p w14:paraId="1CFF2E63" w14:textId="77777777" w:rsidR="008C68CC" w:rsidRPr="008C68CC" w:rsidRDefault="008C68CC" w:rsidP="008C68CC">
            <w:pPr>
              <w:widowControl w:val="0"/>
              <w:autoSpaceDE w:val="0"/>
              <w:autoSpaceDN w:val="0"/>
              <w:spacing w:before="130"/>
              <w:ind w:left="228"/>
              <w:rPr>
                <w:b/>
                <w:sz w:val="22"/>
                <w:szCs w:val="22"/>
                <w:lang w:eastAsia="en-US"/>
              </w:rPr>
            </w:pPr>
            <w:r w:rsidRPr="008C68CC">
              <w:rPr>
                <w:b/>
                <w:sz w:val="22"/>
                <w:szCs w:val="22"/>
                <w:lang w:eastAsia="en-US"/>
              </w:rPr>
              <w:t>Placebas</w:t>
            </w:r>
          </w:p>
        </w:tc>
        <w:tc>
          <w:tcPr>
            <w:tcW w:w="3260" w:type="dxa"/>
            <w:gridSpan w:val="2"/>
          </w:tcPr>
          <w:p w14:paraId="04A341C4" w14:textId="72F684F5" w:rsidR="008C68CC" w:rsidRPr="008C68CC" w:rsidRDefault="008C68CC" w:rsidP="00585246">
            <w:pPr>
              <w:widowControl w:val="0"/>
              <w:autoSpaceDE w:val="0"/>
              <w:autoSpaceDN w:val="0"/>
              <w:spacing w:line="234" w:lineRule="exact"/>
              <w:jc w:val="center"/>
              <w:rPr>
                <w:b/>
                <w:sz w:val="22"/>
                <w:szCs w:val="22"/>
                <w:lang w:eastAsia="en-US"/>
              </w:rPr>
            </w:pPr>
            <w:proofErr w:type="spellStart"/>
            <w:r w:rsidRPr="008C68CC">
              <w:rPr>
                <w:b/>
                <w:sz w:val="22"/>
                <w:szCs w:val="22"/>
                <w:lang w:eastAsia="en-US"/>
              </w:rPr>
              <w:t>Empagliflozinas</w:t>
            </w:r>
            <w:proofErr w:type="spellEnd"/>
          </w:p>
        </w:tc>
        <w:tc>
          <w:tcPr>
            <w:tcW w:w="1702" w:type="dxa"/>
          </w:tcPr>
          <w:p w14:paraId="061EBFB8" w14:textId="77777777" w:rsidR="008C68CC" w:rsidRPr="008C68CC" w:rsidRDefault="008C68CC" w:rsidP="008C68CC">
            <w:pPr>
              <w:widowControl w:val="0"/>
              <w:autoSpaceDE w:val="0"/>
              <w:autoSpaceDN w:val="0"/>
              <w:spacing w:line="234" w:lineRule="exact"/>
              <w:ind w:right="252"/>
              <w:jc w:val="right"/>
              <w:rPr>
                <w:b/>
                <w:sz w:val="22"/>
                <w:szCs w:val="22"/>
                <w:lang w:eastAsia="en-US"/>
              </w:rPr>
            </w:pPr>
            <w:r w:rsidRPr="008C68CC">
              <w:rPr>
                <w:b/>
                <w:sz w:val="22"/>
                <w:szCs w:val="22"/>
                <w:lang w:eastAsia="en-US"/>
              </w:rPr>
              <w:t>Sitagliptinas</w:t>
            </w:r>
          </w:p>
        </w:tc>
      </w:tr>
      <w:tr w:rsidR="008C68CC" w:rsidRPr="008C68CC" w14:paraId="4D5E76A1" w14:textId="77777777" w:rsidTr="00191E67">
        <w:trPr>
          <w:trHeight w:val="251"/>
        </w:trPr>
        <w:tc>
          <w:tcPr>
            <w:tcW w:w="2659" w:type="dxa"/>
            <w:vMerge/>
            <w:tcBorders>
              <w:top w:val="nil"/>
            </w:tcBorders>
          </w:tcPr>
          <w:p w14:paraId="734E7717" w14:textId="77777777" w:rsidR="008C68CC" w:rsidRPr="008C68CC" w:rsidRDefault="008C68CC" w:rsidP="008C68CC">
            <w:pPr>
              <w:rPr>
                <w:sz w:val="2"/>
                <w:szCs w:val="2"/>
                <w:lang w:eastAsia="en-US"/>
              </w:rPr>
            </w:pPr>
          </w:p>
        </w:tc>
        <w:tc>
          <w:tcPr>
            <w:tcW w:w="1277" w:type="dxa"/>
            <w:vMerge/>
            <w:tcBorders>
              <w:top w:val="nil"/>
            </w:tcBorders>
          </w:tcPr>
          <w:p w14:paraId="243BA565" w14:textId="77777777" w:rsidR="008C68CC" w:rsidRPr="008C68CC" w:rsidRDefault="008C68CC" w:rsidP="008C68CC">
            <w:pPr>
              <w:rPr>
                <w:sz w:val="2"/>
                <w:szCs w:val="2"/>
                <w:lang w:eastAsia="en-US"/>
              </w:rPr>
            </w:pPr>
          </w:p>
        </w:tc>
        <w:tc>
          <w:tcPr>
            <w:tcW w:w="1702" w:type="dxa"/>
          </w:tcPr>
          <w:p w14:paraId="1F44C6DF" w14:textId="77777777" w:rsidR="008C68CC" w:rsidRPr="008C68CC" w:rsidRDefault="008C68CC" w:rsidP="008C68CC">
            <w:pPr>
              <w:widowControl w:val="0"/>
              <w:autoSpaceDE w:val="0"/>
              <w:autoSpaceDN w:val="0"/>
              <w:spacing w:line="232" w:lineRule="exact"/>
              <w:ind w:left="97" w:right="85"/>
              <w:jc w:val="center"/>
              <w:rPr>
                <w:b/>
                <w:sz w:val="22"/>
                <w:szCs w:val="22"/>
                <w:lang w:eastAsia="en-US"/>
              </w:rPr>
            </w:pPr>
            <w:r w:rsidRPr="008C68CC">
              <w:rPr>
                <w:b/>
                <w:sz w:val="22"/>
                <w:szCs w:val="22"/>
                <w:lang w:eastAsia="en-US"/>
              </w:rPr>
              <w:t>10 mg</w:t>
            </w:r>
          </w:p>
        </w:tc>
        <w:tc>
          <w:tcPr>
            <w:tcW w:w="1558" w:type="dxa"/>
          </w:tcPr>
          <w:p w14:paraId="2C8E0ED0" w14:textId="77777777" w:rsidR="008C68CC" w:rsidRPr="008C68CC" w:rsidRDefault="008C68CC" w:rsidP="008C68CC">
            <w:pPr>
              <w:widowControl w:val="0"/>
              <w:autoSpaceDE w:val="0"/>
              <w:autoSpaceDN w:val="0"/>
              <w:spacing w:line="232" w:lineRule="exact"/>
              <w:ind w:right="480"/>
              <w:jc w:val="right"/>
              <w:rPr>
                <w:b/>
                <w:sz w:val="22"/>
                <w:szCs w:val="22"/>
                <w:lang w:eastAsia="en-US"/>
              </w:rPr>
            </w:pPr>
            <w:r w:rsidRPr="008C68CC">
              <w:rPr>
                <w:b/>
                <w:sz w:val="22"/>
                <w:szCs w:val="22"/>
                <w:lang w:eastAsia="en-US"/>
              </w:rPr>
              <w:t>25 mg</w:t>
            </w:r>
          </w:p>
        </w:tc>
        <w:tc>
          <w:tcPr>
            <w:tcW w:w="1702" w:type="dxa"/>
          </w:tcPr>
          <w:p w14:paraId="60DB0512" w14:textId="77777777" w:rsidR="008C68CC" w:rsidRPr="008C68CC" w:rsidRDefault="008C68CC" w:rsidP="008C68CC">
            <w:pPr>
              <w:widowControl w:val="0"/>
              <w:autoSpaceDE w:val="0"/>
              <w:autoSpaceDN w:val="0"/>
              <w:spacing w:line="232" w:lineRule="exact"/>
              <w:ind w:left="510"/>
              <w:rPr>
                <w:b/>
                <w:sz w:val="22"/>
                <w:szCs w:val="22"/>
                <w:lang w:eastAsia="en-US"/>
              </w:rPr>
            </w:pPr>
            <w:r w:rsidRPr="008C68CC">
              <w:rPr>
                <w:b/>
                <w:sz w:val="22"/>
                <w:szCs w:val="22"/>
                <w:lang w:eastAsia="en-US"/>
              </w:rPr>
              <w:t>100 mg</w:t>
            </w:r>
          </w:p>
        </w:tc>
      </w:tr>
      <w:tr w:rsidR="008C68CC" w:rsidRPr="008C68CC" w14:paraId="29E8349C" w14:textId="77777777" w:rsidTr="00191E67">
        <w:trPr>
          <w:trHeight w:val="253"/>
        </w:trPr>
        <w:tc>
          <w:tcPr>
            <w:tcW w:w="2659" w:type="dxa"/>
          </w:tcPr>
          <w:p w14:paraId="3BF9D854"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7AECE02F"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6C616AD3"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704C155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31DA9739"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756469C2" w14:textId="77777777" w:rsidTr="00191E67">
        <w:trPr>
          <w:trHeight w:val="254"/>
        </w:trPr>
        <w:tc>
          <w:tcPr>
            <w:tcW w:w="8898" w:type="dxa"/>
            <w:gridSpan w:val="5"/>
          </w:tcPr>
          <w:p w14:paraId="4C37026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HbA1c</w:t>
            </w:r>
            <w:r w:rsidRPr="008C68CC">
              <w:rPr>
                <w:b/>
                <w:spacing w:val="-3"/>
                <w:sz w:val="22"/>
                <w:szCs w:val="22"/>
                <w:lang w:eastAsia="en-US"/>
              </w:rPr>
              <w:t xml:space="preserve"> </w:t>
            </w:r>
            <w:r w:rsidRPr="008C68CC">
              <w:rPr>
                <w:b/>
                <w:sz w:val="22"/>
                <w:szCs w:val="22"/>
                <w:lang w:eastAsia="en-US"/>
              </w:rPr>
              <w:t>(%)</w:t>
            </w:r>
          </w:p>
        </w:tc>
      </w:tr>
      <w:tr w:rsidR="008C68CC" w:rsidRPr="008C68CC" w14:paraId="72AB7BB9" w14:textId="77777777" w:rsidTr="00191E67">
        <w:trPr>
          <w:trHeight w:val="251"/>
        </w:trPr>
        <w:tc>
          <w:tcPr>
            <w:tcW w:w="2659" w:type="dxa"/>
          </w:tcPr>
          <w:p w14:paraId="283A1BBB"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5846B045"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7,91</w:t>
            </w:r>
          </w:p>
        </w:tc>
        <w:tc>
          <w:tcPr>
            <w:tcW w:w="1702" w:type="dxa"/>
          </w:tcPr>
          <w:p w14:paraId="2AE53104"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7,87</w:t>
            </w:r>
          </w:p>
        </w:tc>
        <w:tc>
          <w:tcPr>
            <w:tcW w:w="1558" w:type="dxa"/>
          </w:tcPr>
          <w:p w14:paraId="35963A26" w14:textId="77777777" w:rsidR="008C68CC" w:rsidRPr="008C68CC" w:rsidRDefault="008C68CC" w:rsidP="008C68CC">
            <w:pPr>
              <w:widowControl w:val="0"/>
              <w:autoSpaceDE w:val="0"/>
              <w:autoSpaceDN w:val="0"/>
              <w:spacing w:line="232" w:lineRule="exact"/>
              <w:ind w:left="170" w:right="157"/>
              <w:jc w:val="center"/>
              <w:rPr>
                <w:sz w:val="22"/>
                <w:szCs w:val="22"/>
                <w:lang w:eastAsia="en-US"/>
              </w:rPr>
            </w:pPr>
            <w:r w:rsidRPr="008C68CC">
              <w:rPr>
                <w:sz w:val="22"/>
                <w:szCs w:val="22"/>
                <w:lang w:eastAsia="en-US"/>
              </w:rPr>
              <w:t>7,86</w:t>
            </w:r>
          </w:p>
        </w:tc>
        <w:tc>
          <w:tcPr>
            <w:tcW w:w="1702" w:type="dxa"/>
          </w:tcPr>
          <w:p w14:paraId="5F419985"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7,85</w:t>
            </w:r>
          </w:p>
        </w:tc>
      </w:tr>
      <w:tr w:rsidR="008C68CC" w:rsidRPr="008C68CC" w14:paraId="72E862B0" w14:textId="77777777" w:rsidTr="00191E67">
        <w:trPr>
          <w:trHeight w:val="254"/>
        </w:trPr>
        <w:tc>
          <w:tcPr>
            <w:tcW w:w="2659" w:type="dxa"/>
          </w:tcPr>
          <w:p w14:paraId="37B66470"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6B37FCD1"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0,08</w:t>
            </w:r>
          </w:p>
        </w:tc>
        <w:tc>
          <w:tcPr>
            <w:tcW w:w="1702" w:type="dxa"/>
          </w:tcPr>
          <w:p w14:paraId="5DEADFDA"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-0,66</w:t>
            </w:r>
          </w:p>
        </w:tc>
        <w:tc>
          <w:tcPr>
            <w:tcW w:w="1558" w:type="dxa"/>
          </w:tcPr>
          <w:p w14:paraId="169A86D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-0,78</w:t>
            </w:r>
          </w:p>
        </w:tc>
        <w:tc>
          <w:tcPr>
            <w:tcW w:w="1702" w:type="dxa"/>
          </w:tcPr>
          <w:p w14:paraId="41339503"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-0,66</w:t>
            </w:r>
          </w:p>
        </w:tc>
      </w:tr>
      <w:tr w:rsidR="008C68CC" w:rsidRPr="008C68CC" w14:paraId="55F16770" w14:textId="77777777" w:rsidTr="00191E67">
        <w:trPr>
          <w:trHeight w:val="505"/>
        </w:trPr>
        <w:tc>
          <w:tcPr>
            <w:tcW w:w="2659" w:type="dxa"/>
          </w:tcPr>
          <w:p w14:paraId="581EE888"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4CB8724"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F0C52D5" w14:textId="77777777" w:rsidR="008C68CC" w:rsidRPr="008C68CC" w:rsidRDefault="008C68CC" w:rsidP="008C68CC">
            <w:pPr>
              <w:widowControl w:val="0"/>
              <w:autoSpaceDE w:val="0"/>
              <w:autoSpaceDN w:val="0"/>
              <w:rPr>
                <w:sz w:val="20"/>
                <w:szCs w:val="22"/>
                <w:lang w:eastAsia="en-US"/>
              </w:rPr>
            </w:pPr>
          </w:p>
        </w:tc>
        <w:tc>
          <w:tcPr>
            <w:tcW w:w="1702" w:type="dxa"/>
          </w:tcPr>
          <w:p w14:paraId="16D29EA8" w14:textId="77777777" w:rsidR="008C68CC" w:rsidRPr="008C68CC" w:rsidRDefault="008C68CC" w:rsidP="008C68CC">
            <w:pPr>
              <w:widowControl w:val="0"/>
              <w:autoSpaceDE w:val="0"/>
              <w:autoSpaceDN w:val="0"/>
              <w:spacing w:line="246" w:lineRule="exact"/>
              <w:ind w:left="95" w:right="89"/>
              <w:jc w:val="center"/>
              <w:rPr>
                <w:sz w:val="22"/>
                <w:szCs w:val="22"/>
                <w:lang w:eastAsia="en-US"/>
              </w:rPr>
            </w:pPr>
            <w:r w:rsidRPr="008C68CC">
              <w:rPr>
                <w:sz w:val="22"/>
                <w:szCs w:val="22"/>
                <w:lang w:eastAsia="en-US"/>
              </w:rPr>
              <w:t>-0,74*</w:t>
            </w:r>
          </w:p>
          <w:p w14:paraId="291D4E73" w14:textId="77777777" w:rsidR="008C68CC" w:rsidRPr="008C68CC" w:rsidRDefault="008C68CC" w:rsidP="008C68CC">
            <w:pPr>
              <w:widowControl w:val="0"/>
              <w:autoSpaceDE w:val="0"/>
              <w:autoSpaceDN w:val="0"/>
              <w:spacing w:line="240" w:lineRule="exact"/>
              <w:ind w:left="97" w:right="89"/>
              <w:jc w:val="center"/>
              <w:rPr>
                <w:sz w:val="22"/>
                <w:szCs w:val="22"/>
                <w:lang w:eastAsia="en-US"/>
              </w:rPr>
            </w:pPr>
            <w:r w:rsidRPr="008C68CC">
              <w:rPr>
                <w:sz w:val="22"/>
                <w:szCs w:val="22"/>
                <w:lang w:eastAsia="en-US"/>
              </w:rPr>
              <w:t>(-0,90, -0,57)</w:t>
            </w:r>
          </w:p>
        </w:tc>
        <w:tc>
          <w:tcPr>
            <w:tcW w:w="1558" w:type="dxa"/>
          </w:tcPr>
          <w:p w14:paraId="64576D30" w14:textId="77777777" w:rsidR="008C68CC" w:rsidRPr="008C68CC" w:rsidRDefault="008C68CC" w:rsidP="008C68CC">
            <w:pPr>
              <w:widowControl w:val="0"/>
              <w:autoSpaceDE w:val="0"/>
              <w:autoSpaceDN w:val="0"/>
              <w:spacing w:line="246" w:lineRule="exact"/>
              <w:ind w:left="169" w:right="163"/>
              <w:jc w:val="center"/>
              <w:rPr>
                <w:sz w:val="22"/>
                <w:szCs w:val="22"/>
                <w:lang w:eastAsia="en-US"/>
              </w:rPr>
            </w:pPr>
            <w:r w:rsidRPr="008C68CC">
              <w:rPr>
                <w:sz w:val="22"/>
                <w:szCs w:val="22"/>
                <w:lang w:eastAsia="en-US"/>
              </w:rPr>
              <w:t>-0,85*</w:t>
            </w:r>
          </w:p>
          <w:p w14:paraId="0904BB5C" w14:textId="77777777" w:rsidR="008C68CC" w:rsidRPr="008C68CC" w:rsidRDefault="008C68CC" w:rsidP="008C68CC">
            <w:pPr>
              <w:widowControl w:val="0"/>
              <w:autoSpaceDE w:val="0"/>
              <w:autoSpaceDN w:val="0"/>
              <w:spacing w:line="240" w:lineRule="exact"/>
              <w:ind w:left="170" w:right="163"/>
              <w:jc w:val="center"/>
              <w:rPr>
                <w:sz w:val="22"/>
                <w:szCs w:val="22"/>
                <w:lang w:eastAsia="en-US"/>
              </w:rPr>
            </w:pPr>
            <w:r w:rsidRPr="008C68CC">
              <w:rPr>
                <w:sz w:val="22"/>
                <w:szCs w:val="22"/>
                <w:lang w:eastAsia="en-US"/>
              </w:rPr>
              <w:t>(-1,01, -0,69)</w:t>
            </w:r>
          </w:p>
        </w:tc>
        <w:tc>
          <w:tcPr>
            <w:tcW w:w="1702" w:type="dxa"/>
          </w:tcPr>
          <w:p w14:paraId="159461A3" w14:textId="77777777" w:rsidR="008C68CC" w:rsidRPr="008C68CC" w:rsidRDefault="008C68CC" w:rsidP="008C68CC">
            <w:pPr>
              <w:widowControl w:val="0"/>
              <w:autoSpaceDE w:val="0"/>
              <w:autoSpaceDN w:val="0"/>
              <w:spacing w:line="246" w:lineRule="exact"/>
              <w:ind w:left="94" w:right="89"/>
              <w:jc w:val="center"/>
              <w:rPr>
                <w:sz w:val="22"/>
                <w:szCs w:val="22"/>
                <w:lang w:eastAsia="en-US"/>
              </w:rPr>
            </w:pPr>
            <w:r w:rsidRPr="008C68CC">
              <w:rPr>
                <w:sz w:val="22"/>
                <w:szCs w:val="22"/>
                <w:lang w:eastAsia="en-US"/>
              </w:rPr>
              <w:t>-0,73</w:t>
            </w:r>
          </w:p>
          <w:p w14:paraId="787259F1" w14:textId="77777777" w:rsidR="008C68CC" w:rsidRPr="008C68CC" w:rsidRDefault="008C68CC" w:rsidP="008C68CC">
            <w:pPr>
              <w:widowControl w:val="0"/>
              <w:autoSpaceDE w:val="0"/>
              <w:autoSpaceDN w:val="0"/>
              <w:spacing w:line="240" w:lineRule="exact"/>
              <w:ind w:left="94" w:right="89"/>
              <w:jc w:val="center"/>
              <w:rPr>
                <w:sz w:val="22"/>
                <w:szCs w:val="22"/>
                <w:lang w:eastAsia="en-US"/>
              </w:rPr>
            </w:pPr>
            <w:r w:rsidRPr="008C68CC">
              <w:rPr>
                <w:sz w:val="22"/>
                <w:szCs w:val="22"/>
                <w:lang w:eastAsia="en-US"/>
              </w:rPr>
              <w:t>(-0,88,</w:t>
            </w:r>
            <w:r w:rsidRPr="008C68CC">
              <w:rPr>
                <w:spacing w:val="-1"/>
                <w:sz w:val="22"/>
                <w:szCs w:val="22"/>
                <w:lang w:eastAsia="en-US"/>
              </w:rPr>
              <w:t xml:space="preserve"> </w:t>
            </w:r>
            <w:r w:rsidRPr="008C68CC">
              <w:rPr>
                <w:sz w:val="22"/>
                <w:szCs w:val="22"/>
                <w:lang w:eastAsia="en-US"/>
              </w:rPr>
              <w:t>-0,59)</w:t>
            </w:r>
            <w:r w:rsidRPr="008C68CC">
              <w:rPr>
                <w:sz w:val="22"/>
                <w:szCs w:val="22"/>
                <w:vertAlign w:val="superscript"/>
                <w:lang w:eastAsia="en-US"/>
              </w:rPr>
              <w:t>3</w:t>
            </w:r>
          </w:p>
        </w:tc>
      </w:tr>
      <w:tr w:rsidR="008C68CC" w:rsidRPr="008C68CC" w14:paraId="0EABB5C6" w14:textId="77777777" w:rsidTr="00191E67">
        <w:trPr>
          <w:trHeight w:val="251"/>
        </w:trPr>
        <w:tc>
          <w:tcPr>
            <w:tcW w:w="2659" w:type="dxa"/>
          </w:tcPr>
          <w:p w14:paraId="291A1B51" w14:textId="77777777" w:rsidR="008C68CC" w:rsidRPr="008C68CC" w:rsidRDefault="008C68CC" w:rsidP="008C68CC">
            <w:pPr>
              <w:widowControl w:val="0"/>
              <w:autoSpaceDE w:val="0"/>
              <w:autoSpaceDN w:val="0"/>
              <w:spacing w:line="232" w:lineRule="exact"/>
              <w:ind w:left="107"/>
              <w:rPr>
                <w:sz w:val="22"/>
                <w:szCs w:val="22"/>
                <w:lang w:eastAsia="en-US"/>
              </w:rPr>
            </w:pPr>
            <w:r w:rsidRPr="008C68CC">
              <w:rPr>
                <w:sz w:val="22"/>
                <w:szCs w:val="22"/>
                <w:lang w:eastAsia="en-US"/>
              </w:rPr>
              <w:t>N</w:t>
            </w:r>
          </w:p>
        </w:tc>
        <w:tc>
          <w:tcPr>
            <w:tcW w:w="1277" w:type="dxa"/>
          </w:tcPr>
          <w:p w14:paraId="6996ADEB" w14:textId="77777777" w:rsidR="008C68CC" w:rsidRPr="008C68CC" w:rsidRDefault="008C68CC" w:rsidP="008C68CC">
            <w:pPr>
              <w:widowControl w:val="0"/>
              <w:autoSpaceDE w:val="0"/>
              <w:autoSpaceDN w:val="0"/>
              <w:spacing w:line="232" w:lineRule="exact"/>
              <w:ind w:left="369" w:right="360"/>
              <w:jc w:val="center"/>
              <w:rPr>
                <w:sz w:val="22"/>
                <w:szCs w:val="22"/>
                <w:lang w:eastAsia="en-US"/>
              </w:rPr>
            </w:pPr>
            <w:r w:rsidRPr="008C68CC">
              <w:rPr>
                <w:sz w:val="22"/>
                <w:szCs w:val="22"/>
                <w:lang w:eastAsia="en-US"/>
              </w:rPr>
              <w:t>208</w:t>
            </w:r>
          </w:p>
        </w:tc>
        <w:tc>
          <w:tcPr>
            <w:tcW w:w="1702" w:type="dxa"/>
          </w:tcPr>
          <w:p w14:paraId="549AF2C0"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204</w:t>
            </w:r>
          </w:p>
        </w:tc>
        <w:tc>
          <w:tcPr>
            <w:tcW w:w="1558" w:type="dxa"/>
          </w:tcPr>
          <w:p w14:paraId="575F9C8B" w14:textId="77777777" w:rsidR="008C68CC" w:rsidRPr="008C68CC" w:rsidRDefault="008C68CC" w:rsidP="008C68CC">
            <w:pPr>
              <w:widowControl w:val="0"/>
              <w:autoSpaceDE w:val="0"/>
              <w:autoSpaceDN w:val="0"/>
              <w:spacing w:line="232" w:lineRule="exact"/>
              <w:ind w:left="170" w:right="160"/>
              <w:jc w:val="center"/>
              <w:rPr>
                <w:sz w:val="22"/>
                <w:szCs w:val="22"/>
                <w:lang w:eastAsia="en-US"/>
              </w:rPr>
            </w:pPr>
            <w:r w:rsidRPr="008C68CC">
              <w:rPr>
                <w:sz w:val="22"/>
                <w:szCs w:val="22"/>
                <w:lang w:eastAsia="en-US"/>
              </w:rPr>
              <w:t>202</w:t>
            </w:r>
          </w:p>
        </w:tc>
        <w:tc>
          <w:tcPr>
            <w:tcW w:w="1702" w:type="dxa"/>
          </w:tcPr>
          <w:p w14:paraId="0A0576D0" w14:textId="77777777" w:rsidR="008C68CC" w:rsidRPr="008C68CC" w:rsidRDefault="008C68CC" w:rsidP="008C68CC">
            <w:pPr>
              <w:widowControl w:val="0"/>
              <w:autoSpaceDE w:val="0"/>
              <w:autoSpaceDN w:val="0"/>
              <w:spacing w:line="232" w:lineRule="exact"/>
              <w:ind w:left="94" w:right="89"/>
              <w:jc w:val="center"/>
              <w:rPr>
                <w:sz w:val="22"/>
                <w:szCs w:val="22"/>
                <w:lang w:eastAsia="en-US"/>
              </w:rPr>
            </w:pPr>
            <w:r w:rsidRPr="008C68CC">
              <w:rPr>
                <w:sz w:val="22"/>
                <w:szCs w:val="22"/>
                <w:lang w:eastAsia="en-US"/>
              </w:rPr>
              <w:t>200</w:t>
            </w:r>
          </w:p>
        </w:tc>
      </w:tr>
      <w:tr w:rsidR="008C68CC" w:rsidRPr="008C68CC" w14:paraId="5E843405" w14:textId="77777777" w:rsidTr="00191E67">
        <w:trPr>
          <w:trHeight w:val="1012"/>
        </w:trPr>
        <w:tc>
          <w:tcPr>
            <w:tcW w:w="2659" w:type="dxa"/>
          </w:tcPr>
          <w:p w14:paraId="6C6926D9" w14:textId="77777777" w:rsidR="008C68CC" w:rsidRPr="008C68CC" w:rsidRDefault="008C68CC" w:rsidP="008C68CC">
            <w:pPr>
              <w:widowControl w:val="0"/>
              <w:autoSpaceDE w:val="0"/>
              <w:autoSpaceDN w:val="0"/>
              <w:ind w:left="107" w:right="426"/>
              <w:rPr>
                <w:b/>
                <w:sz w:val="22"/>
                <w:szCs w:val="22"/>
                <w:lang w:eastAsia="en-US"/>
              </w:rPr>
            </w:pPr>
            <w:r w:rsidRPr="008C68CC">
              <w:rPr>
                <w:b/>
                <w:sz w:val="22"/>
                <w:szCs w:val="22"/>
                <w:lang w:eastAsia="en-US"/>
              </w:rPr>
              <w:t>Pacientai (%), pasiekę</w:t>
            </w:r>
            <w:r w:rsidRPr="008C68CC">
              <w:rPr>
                <w:b/>
                <w:spacing w:val="-52"/>
                <w:sz w:val="22"/>
                <w:szCs w:val="22"/>
                <w:lang w:eastAsia="en-US"/>
              </w:rPr>
              <w:t xml:space="preserve"> </w:t>
            </w:r>
            <w:r w:rsidRPr="008C68CC">
              <w:rPr>
                <w:b/>
                <w:sz w:val="22"/>
                <w:szCs w:val="22"/>
                <w:lang w:eastAsia="en-US"/>
              </w:rPr>
              <w:t>HbA1c &lt; 7%, kurių</w:t>
            </w:r>
            <w:r w:rsidRPr="008C68CC">
              <w:rPr>
                <w:b/>
                <w:spacing w:val="1"/>
                <w:sz w:val="22"/>
                <w:szCs w:val="22"/>
                <w:lang w:eastAsia="en-US"/>
              </w:rPr>
              <w:t xml:space="preserve"> </w:t>
            </w:r>
            <w:r w:rsidRPr="008C68CC">
              <w:rPr>
                <w:b/>
                <w:sz w:val="22"/>
                <w:szCs w:val="22"/>
                <w:lang w:eastAsia="en-US"/>
              </w:rPr>
              <w:t>pradinis</w:t>
            </w:r>
            <w:r w:rsidRPr="008C68CC">
              <w:rPr>
                <w:b/>
                <w:spacing w:val="-4"/>
                <w:sz w:val="22"/>
                <w:szCs w:val="22"/>
                <w:lang w:eastAsia="en-US"/>
              </w:rPr>
              <w:t xml:space="preserve"> </w:t>
            </w:r>
            <w:r w:rsidRPr="008C68CC">
              <w:rPr>
                <w:b/>
                <w:sz w:val="22"/>
                <w:szCs w:val="22"/>
                <w:lang w:eastAsia="en-US"/>
              </w:rPr>
              <w:t>HbA1c</w:t>
            </w:r>
            <w:r w:rsidRPr="008C68CC">
              <w:rPr>
                <w:b/>
                <w:spacing w:val="-2"/>
                <w:sz w:val="22"/>
                <w:szCs w:val="22"/>
                <w:lang w:eastAsia="en-US"/>
              </w:rPr>
              <w:t xml:space="preserve"> </w:t>
            </w:r>
            <w:r w:rsidRPr="008C68CC">
              <w:rPr>
                <w:b/>
                <w:sz w:val="22"/>
                <w:szCs w:val="22"/>
                <w:lang w:eastAsia="en-US"/>
              </w:rPr>
              <w:t>buvo</w:t>
            </w:r>
          </w:p>
          <w:p w14:paraId="19043C55" w14:textId="77777777" w:rsidR="008C68CC" w:rsidRPr="008C68CC" w:rsidRDefault="008C68CC" w:rsidP="008C68CC">
            <w:pPr>
              <w:widowControl w:val="0"/>
              <w:autoSpaceDE w:val="0"/>
              <w:autoSpaceDN w:val="0"/>
              <w:spacing w:line="233" w:lineRule="exact"/>
              <w:ind w:left="107"/>
              <w:rPr>
                <w:b/>
                <w:sz w:val="22"/>
                <w:szCs w:val="22"/>
                <w:lang w:eastAsia="en-US"/>
              </w:rPr>
            </w:pPr>
            <w:r w:rsidRPr="008C68CC">
              <w:rPr>
                <w:b/>
                <w:sz w:val="22"/>
                <w:szCs w:val="22"/>
                <w:lang w:eastAsia="en-US"/>
              </w:rPr>
              <w:t>≥ 7</w:t>
            </w:r>
            <w:r w:rsidRPr="008C68CC">
              <w:rPr>
                <w:b/>
                <w:spacing w:val="-1"/>
                <w:sz w:val="22"/>
                <w:szCs w:val="22"/>
                <w:lang w:eastAsia="en-US"/>
              </w:rPr>
              <w:t xml:space="preserve"> </w:t>
            </w:r>
            <w:r w:rsidRPr="008C68CC">
              <w:rPr>
                <w:b/>
                <w:sz w:val="22"/>
                <w:szCs w:val="22"/>
                <w:lang w:eastAsia="en-US"/>
              </w:rPr>
              <w:t>%</w:t>
            </w:r>
            <w:r w:rsidRPr="008C68CC">
              <w:rPr>
                <w:b/>
                <w:sz w:val="22"/>
                <w:szCs w:val="22"/>
                <w:vertAlign w:val="superscript"/>
                <w:lang w:eastAsia="en-US"/>
              </w:rPr>
              <w:t>2</w:t>
            </w:r>
          </w:p>
        </w:tc>
        <w:tc>
          <w:tcPr>
            <w:tcW w:w="1277" w:type="dxa"/>
          </w:tcPr>
          <w:p w14:paraId="528B5920" w14:textId="77777777" w:rsidR="008C68CC" w:rsidRPr="008C68CC" w:rsidRDefault="008C68CC" w:rsidP="008C68CC">
            <w:pPr>
              <w:widowControl w:val="0"/>
              <w:autoSpaceDE w:val="0"/>
              <w:autoSpaceDN w:val="0"/>
              <w:spacing w:before="7"/>
              <w:rPr>
                <w:sz w:val="32"/>
                <w:szCs w:val="22"/>
                <w:lang w:eastAsia="en-US"/>
              </w:rPr>
            </w:pPr>
          </w:p>
          <w:p w14:paraId="46E70F12" w14:textId="77777777" w:rsidR="008C68CC" w:rsidRPr="008C68CC" w:rsidRDefault="008C68CC" w:rsidP="008C68CC">
            <w:pPr>
              <w:widowControl w:val="0"/>
              <w:autoSpaceDE w:val="0"/>
              <w:autoSpaceDN w:val="0"/>
              <w:ind w:left="372" w:right="360"/>
              <w:jc w:val="center"/>
              <w:rPr>
                <w:sz w:val="22"/>
                <w:szCs w:val="22"/>
                <w:lang w:eastAsia="en-US"/>
              </w:rPr>
            </w:pPr>
            <w:r w:rsidRPr="008C68CC">
              <w:rPr>
                <w:sz w:val="22"/>
                <w:szCs w:val="22"/>
                <w:lang w:eastAsia="en-US"/>
              </w:rPr>
              <w:t>12,0</w:t>
            </w:r>
          </w:p>
        </w:tc>
        <w:tc>
          <w:tcPr>
            <w:tcW w:w="1702" w:type="dxa"/>
          </w:tcPr>
          <w:p w14:paraId="2939F557" w14:textId="77777777" w:rsidR="008C68CC" w:rsidRPr="008C68CC" w:rsidRDefault="008C68CC" w:rsidP="008C68CC">
            <w:pPr>
              <w:widowControl w:val="0"/>
              <w:autoSpaceDE w:val="0"/>
              <w:autoSpaceDN w:val="0"/>
              <w:spacing w:before="7"/>
              <w:rPr>
                <w:sz w:val="32"/>
                <w:szCs w:val="22"/>
                <w:lang w:eastAsia="en-US"/>
              </w:rPr>
            </w:pPr>
          </w:p>
          <w:p w14:paraId="2F85CF3E" w14:textId="77777777" w:rsidR="008C68CC" w:rsidRPr="008C68CC" w:rsidRDefault="008C68CC" w:rsidP="008C68CC">
            <w:pPr>
              <w:widowControl w:val="0"/>
              <w:autoSpaceDE w:val="0"/>
              <w:autoSpaceDN w:val="0"/>
              <w:ind w:left="97" w:right="88"/>
              <w:jc w:val="center"/>
              <w:rPr>
                <w:sz w:val="22"/>
                <w:szCs w:val="22"/>
                <w:lang w:eastAsia="en-US"/>
              </w:rPr>
            </w:pPr>
            <w:r w:rsidRPr="008C68CC">
              <w:rPr>
                <w:sz w:val="22"/>
                <w:szCs w:val="22"/>
                <w:lang w:eastAsia="en-US"/>
              </w:rPr>
              <w:t>35,3</w:t>
            </w:r>
          </w:p>
        </w:tc>
        <w:tc>
          <w:tcPr>
            <w:tcW w:w="1558" w:type="dxa"/>
          </w:tcPr>
          <w:p w14:paraId="3B6C3FB0" w14:textId="77777777" w:rsidR="008C68CC" w:rsidRPr="008C68CC" w:rsidRDefault="008C68CC" w:rsidP="008C68CC">
            <w:pPr>
              <w:widowControl w:val="0"/>
              <w:autoSpaceDE w:val="0"/>
              <w:autoSpaceDN w:val="0"/>
              <w:spacing w:before="7"/>
              <w:rPr>
                <w:sz w:val="32"/>
                <w:szCs w:val="22"/>
                <w:lang w:eastAsia="en-US"/>
              </w:rPr>
            </w:pPr>
          </w:p>
          <w:p w14:paraId="42D40553" w14:textId="77777777" w:rsidR="008C68CC" w:rsidRPr="008C68CC" w:rsidRDefault="008C68CC" w:rsidP="008C68CC">
            <w:pPr>
              <w:widowControl w:val="0"/>
              <w:autoSpaceDE w:val="0"/>
              <w:autoSpaceDN w:val="0"/>
              <w:ind w:left="170" w:right="157"/>
              <w:jc w:val="center"/>
              <w:rPr>
                <w:sz w:val="22"/>
                <w:szCs w:val="22"/>
                <w:lang w:eastAsia="en-US"/>
              </w:rPr>
            </w:pPr>
            <w:r w:rsidRPr="008C68CC">
              <w:rPr>
                <w:sz w:val="22"/>
                <w:szCs w:val="22"/>
                <w:lang w:eastAsia="en-US"/>
              </w:rPr>
              <w:t>43,6</w:t>
            </w:r>
          </w:p>
        </w:tc>
        <w:tc>
          <w:tcPr>
            <w:tcW w:w="1702" w:type="dxa"/>
          </w:tcPr>
          <w:p w14:paraId="5ADD1871" w14:textId="77777777" w:rsidR="008C68CC" w:rsidRPr="008C68CC" w:rsidRDefault="008C68CC" w:rsidP="008C68CC">
            <w:pPr>
              <w:widowControl w:val="0"/>
              <w:autoSpaceDE w:val="0"/>
              <w:autoSpaceDN w:val="0"/>
              <w:spacing w:before="7"/>
              <w:rPr>
                <w:sz w:val="32"/>
                <w:szCs w:val="22"/>
                <w:lang w:eastAsia="en-US"/>
              </w:rPr>
            </w:pPr>
          </w:p>
          <w:p w14:paraId="6EFF9857" w14:textId="77777777" w:rsidR="008C68CC" w:rsidRPr="008C68CC" w:rsidRDefault="008C68CC" w:rsidP="008C68CC">
            <w:pPr>
              <w:widowControl w:val="0"/>
              <w:autoSpaceDE w:val="0"/>
              <w:autoSpaceDN w:val="0"/>
              <w:ind w:left="96" w:right="89"/>
              <w:jc w:val="center"/>
              <w:rPr>
                <w:sz w:val="22"/>
                <w:szCs w:val="22"/>
                <w:lang w:eastAsia="en-US"/>
              </w:rPr>
            </w:pPr>
            <w:r w:rsidRPr="008C68CC">
              <w:rPr>
                <w:sz w:val="22"/>
                <w:szCs w:val="22"/>
                <w:lang w:eastAsia="en-US"/>
              </w:rPr>
              <w:t>37,5</w:t>
            </w:r>
          </w:p>
        </w:tc>
      </w:tr>
      <w:tr w:rsidR="008C68CC" w:rsidRPr="008C68CC" w14:paraId="523CE2F3" w14:textId="77777777" w:rsidTr="00191E67">
        <w:trPr>
          <w:trHeight w:val="254"/>
        </w:trPr>
        <w:tc>
          <w:tcPr>
            <w:tcW w:w="2659" w:type="dxa"/>
          </w:tcPr>
          <w:p w14:paraId="10CC8BBF"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219CF65"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0336013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49D9D600"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4F3A63A"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6F714E29" w14:textId="77777777" w:rsidTr="00191E67">
        <w:trPr>
          <w:trHeight w:val="251"/>
        </w:trPr>
        <w:tc>
          <w:tcPr>
            <w:tcW w:w="8898" w:type="dxa"/>
            <w:gridSpan w:val="5"/>
          </w:tcPr>
          <w:p w14:paraId="04DB62FE" w14:textId="77777777" w:rsidR="008C68CC" w:rsidRPr="008C68CC" w:rsidRDefault="008C68CC" w:rsidP="008C68CC">
            <w:pPr>
              <w:widowControl w:val="0"/>
              <w:autoSpaceDE w:val="0"/>
              <w:autoSpaceDN w:val="0"/>
              <w:spacing w:line="232" w:lineRule="exact"/>
              <w:ind w:left="107"/>
              <w:rPr>
                <w:b/>
                <w:sz w:val="22"/>
                <w:szCs w:val="22"/>
                <w:lang w:eastAsia="en-US"/>
              </w:rPr>
            </w:pPr>
            <w:r w:rsidRPr="008C68CC">
              <w:rPr>
                <w:b/>
                <w:sz w:val="22"/>
                <w:szCs w:val="22"/>
                <w:lang w:eastAsia="en-US"/>
              </w:rPr>
              <w:t>Kūno</w:t>
            </w:r>
            <w:r w:rsidRPr="008C68CC">
              <w:rPr>
                <w:b/>
                <w:spacing w:val="-3"/>
                <w:sz w:val="22"/>
                <w:szCs w:val="22"/>
                <w:lang w:eastAsia="en-US"/>
              </w:rPr>
              <w:t xml:space="preserve"> </w:t>
            </w:r>
            <w:r w:rsidRPr="008C68CC">
              <w:rPr>
                <w:b/>
                <w:sz w:val="22"/>
                <w:szCs w:val="22"/>
                <w:lang w:eastAsia="en-US"/>
              </w:rPr>
              <w:t>svoris</w:t>
            </w:r>
            <w:r w:rsidRPr="008C68CC">
              <w:rPr>
                <w:b/>
                <w:spacing w:val="-3"/>
                <w:sz w:val="22"/>
                <w:szCs w:val="22"/>
                <w:lang w:eastAsia="en-US"/>
              </w:rPr>
              <w:t xml:space="preserve"> </w:t>
            </w:r>
            <w:r w:rsidRPr="008C68CC">
              <w:rPr>
                <w:b/>
                <w:sz w:val="22"/>
                <w:szCs w:val="22"/>
                <w:lang w:eastAsia="en-US"/>
              </w:rPr>
              <w:t>(kg)</w:t>
            </w:r>
          </w:p>
        </w:tc>
      </w:tr>
      <w:tr w:rsidR="008C68CC" w:rsidRPr="008C68CC" w14:paraId="6B36BE9B" w14:textId="77777777" w:rsidTr="00191E67">
        <w:trPr>
          <w:trHeight w:val="254"/>
        </w:trPr>
        <w:tc>
          <w:tcPr>
            <w:tcW w:w="2659" w:type="dxa"/>
          </w:tcPr>
          <w:p w14:paraId="68D07B52" w14:textId="77777777" w:rsidR="008C68CC" w:rsidRPr="008C68CC" w:rsidRDefault="008C68CC" w:rsidP="008C68CC">
            <w:pPr>
              <w:widowControl w:val="0"/>
              <w:autoSpaceDE w:val="0"/>
              <w:autoSpaceDN w:val="0"/>
              <w:spacing w:line="234"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2117DF85" w14:textId="77777777" w:rsidR="008C68CC" w:rsidRPr="008C68CC" w:rsidRDefault="008C68CC" w:rsidP="008C68CC">
            <w:pPr>
              <w:widowControl w:val="0"/>
              <w:autoSpaceDE w:val="0"/>
              <w:autoSpaceDN w:val="0"/>
              <w:spacing w:line="234" w:lineRule="exact"/>
              <w:ind w:left="372" w:right="360"/>
              <w:jc w:val="center"/>
              <w:rPr>
                <w:sz w:val="22"/>
                <w:szCs w:val="22"/>
                <w:lang w:eastAsia="en-US"/>
              </w:rPr>
            </w:pPr>
            <w:r w:rsidRPr="008C68CC">
              <w:rPr>
                <w:sz w:val="22"/>
                <w:szCs w:val="22"/>
                <w:lang w:eastAsia="en-US"/>
              </w:rPr>
              <w:t>78,23</w:t>
            </w:r>
          </w:p>
        </w:tc>
        <w:tc>
          <w:tcPr>
            <w:tcW w:w="1702" w:type="dxa"/>
          </w:tcPr>
          <w:p w14:paraId="2BE6A5EB" w14:textId="77777777" w:rsidR="008C68CC" w:rsidRPr="008C68CC" w:rsidRDefault="008C68CC" w:rsidP="008C68CC">
            <w:pPr>
              <w:widowControl w:val="0"/>
              <w:autoSpaceDE w:val="0"/>
              <w:autoSpaceDN w:val="0"/>
              <w:spacing w:line="234" w:lineRule="exact"/>
              <w:ind w:left="97" w:right="88"/>
              <w:jc w:val="center"/>
              <w:rPr>
                <w:sz w:val="22"/>
                <w:szCs w:val="22"/>
                <w:lang w:eastAsia="en-US"/>
              </w:rPr>
            </w:pPr>
            <w:r w:rsidRPr="008C68CC">
              <w:rPr>
                <w:sz w:val="22"/>
                <w:szCs w:val="22"/>
                <w:lang w:eastAsia="en-US"/>
              </w:rPr>
              <w:t>78,35</w:t>
            </w:r>
          </w:p>
        </w:tc>
        <w:tc>
          <w:tcPr>
            <w:tcW w:w="1558" w:type="dxa"/>
          </w:tcPr>
          <w:p w14:paraId="4A77EF7A" w14:textId="77777777" w:rsidR="008C68CC" w:rsidRPr="008C68CC" w:rsidRDefault="008C68CC" w:rsidP="008C68CC">
            <w:pPr>
              <w:widowControl w:val="0"/>
              <w:autoSpaceDE w:val="0"/>
              <w:autoSpaceDN w:val="0"/>
              <w:spacing w:line="234" w:lineRule="exact"/>
              <w:ind w:right="518"/>
              <w:jc w:val="right"/>
              <w:rPr>
                <w:sz w:val="22"/>
                <w:szCs w:val="22"/>
                <w:lang w:eastAsia="en-US"/>
              </w:rPr>
            </w:pPr>
            <w:r w:rsidRPr="008C68CC">
              <w:rPr>
                <w:sz w:val="22"/>
                <w:szCs w:val="22"/>
                <w:lang w:eastAsia="en-US"/>
              </w:rPr>
              <w:t>77,80</w:t>
            </w:r>
          </w:p>
        </w:tc>
        <w:tc>
          <w:tcPr>
            <w:tcW w:w="1702" w:type="dxa"/>
          </w:tcPr>
          <w:p w14:paraId="762B039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79,31</w:t>
            </w:r>
          </w:p>
        </w:tc>
      </w:tr>
      <w:tr w:rsidR="008C68CC" w:rsidRPr="008C68CC" w14:paraId="58766934" w14:textId="77777777" w:rsidTr="00191E67">
        <w:trPr>
          <w:trHeight w:val="251"/>
        </w:trPr>
        <w:tc>
          <w:tcPr>
            <w:tcW w:w="2659" w:type="dxa"/>
          </w:tcPr>
          <w:p w14:paraId="2E3B240A" w14:textId="77777777" w:rsidR="008C68CC" w:rsidRPr="008C68CC" w:rsidRDefault="008C68CC" w:rsidP="008C68CC">
            <w:pPr>
              <w:widowControl w:val="0"/>
              <w:autoSpaceDE w:val="0"/>
              <w:autoSpaceDN w:val="0"/>
              <w:spacing w:line="232" w:lineRule="exact"/>
              <w:ind w:right="493"/>
              <w:jc w:val="right"/>
              <w:rPr>
                <w:sz w:val="22"/>
                <w:szCs w:val="22"/>
                <w:lang w:eastAsia="en-US"/>
              </w:rPr>
            </w:pPr>
            <w:r w:rsidRPr="008C68CC">
              <w:rPr>
                <w:sz w:val="22"/>
                <w:szCs w:val="22"/>
                <w:lang w:eastAsia="en-US"/>
              </w:rPr>
              <w:t>Pokytis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2DE2647B" w14:textId="77777777" w:rsidR="008C68CC" w:rsidRPr="008C68CC" w:rsidRDefault="008C68CC" w:rsidP="008C68CC">
            <w:pPr>
              <w:widowControl w:val="0"/>
              <w:autoSpaceDE w:val="0"/>
              <w:autoSpaceDN w:val="0"/>
              <w:spacing w:line="232" w:lineRule="exact"/>
              <w:ind w:left="365" w:right="360"/>
              <w:jc w:val="center"/>
              <w:rPr>
                <w:sz w:val="22"/>
                <w:szCs w:val="22"/>
                <w:lang w:eastAsia="en-US"/>
              </w:rPr>
            </w:pPr>
            <w:r w:rsidRPr="008C68CC">
              <w:rPr>
                <w:sz w:val="22"/>
                <w:szCs w:val="22"/>
                <w:lang w:eastAsia="en-US"/>
              </w:rPr>
              <w:t>-0,33</w:t>
            </w:r>
          </w:p>
        </w:tc>
        <w:tc>
          <w:tcPr>
            <w:tcW w:w="1702" w:type="dxa"/>
          </w:tcPr>
          <w:p w14:paraId="61359C25" w14:textId="77777777" w:rsidR="008C68CC" w:rsidRPr="008C68CC" w:rsidRDefault="008C68CC" w:rsidP="008C68CC">
            <w:pPr>
              <w:widowControl w:val="0"/>
              <w:autoSpaceDE w:val="0"/>
              <w:autoSpaceDN w:val="0"/>
              <w:spacing w:line="232" w:lineRule="exact"/>
              <w:ind w:left="95" w:right="89"/>
              <w:jc w:val="center"/>
              <w:rPr>
                <w:sz w:val="22"/>
                <w:szCs w:val="22"/>
                <w:lang w:eastAsia="en-US"/>
              </w:rPr>
            </w:pPr>
            <w:r w:rsidRPr="008C68CC">
              <w:rPr>
                <w:sz w:val="22"/>
                <w:szCs w:val="22"/>
                <w:lang w:eastAsia="en-US"/>
              </w:rPr>
              <w:t>-2,26</w:t>
            </w:r>
          </w:p>
        </w:tc>
        <w:tc>
          <w:tcPr>
            <w:tcW w:w="1558" w:type="dxa"/>
          </w:tcPr>
          <w:p w14:paraId="60B432FF" w14:textId="77777777" w:rsidR="008C68CC" w:rsidRPr="008C68CC" w:rsidRDefault="008C68CC" w:rsidP="008C68CC">
            <w:pPr>
              <w:widowControl w:val="0"/>
              <w:autoSpaceDE w:val="0"/>
              <w:autoSpaceDN w:val="0"/>
              <w:spacing w:line="232" w:lineRule="exact"/>
              <w:ind w:left="169" w:right="163"/>
              <w:jc w:val="center"/>
              <w:rPr>
                <w:sz w:val="22"/>
                <w:szCs w:val="22"/>
                <w:lang w:eastAsia="en-US"/>
              </w:rPr>
            </w:pPr>
            <w:r w:rsidRPr="008C68CC">
              <w:rPr>
                <w:sz w:val="22"/>
                <w:szCs w:val="22"/>
                <w:lang w:eastAsia="en-US"/>
              </w:rPr>
              <w:t>-2,48</w:t>
            </w:r>
          </w:p>
        </w:tc>
        <w:tc>
          <w:tcPr>
            <w:tcW w:w="1702" w:type="dxa"/>
          </w:tcPr>
          <w:p w14:paraId="7C154EA1"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0,18</w:t>
            </w:r>
          </w:p>
        </w:tc>
      </w:tr>
      <w:tr w:rsidR="008C68CC" w:rsidRPr="008C68CC" w14:paraId="3255D436" w14:textId="77777777" w:rsidTr="00191E67">
        <w:trPr>
          <w:trHeight w:val="506"/>
        </w:trPr>
        <w:tc>
          <w:tcPr>
            <w:tcW w:w="2659" w:type="dxa"/>
          </w:tcPr>
          <w:p w14:paraId="51AECD53" w14:textId="77777777" w:rsidR="008C68CC" w:rsidRPr="008C68CC" w:rsidRDefault="008C68CC" w:rsidP="008C68CC">
            <w:pPr>
              <w:widowControl w:val="0"/>
              <w:autoSpaceDE w:val="0"/>
              <w:autoSpaceDN w:val="0"/>
              <w:spacing w:line="248"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3A07D666" w14:textId="77777777" w:rsidR="008C68CC" w:rsidRPr="008C68CC" w:rsidRDefault="008C68CC" w:rsidP="008C68CC">
            <w:pPr>
              <w:widowControl w:val="0"/>
              <w:autoSpaceDE w:val="0"/>
              <w:autoSpaceDN w:val="0"/>
              <w:spacing w:line="238"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59B8DA73" w14:textId="77777777" w:rsidR="008C68CC" w:rsidRPr="008C68CC" w:rsidRDefault="008C68CC" w:rsidP="008C68CC">
            <w:pPr>
              <w:widowControl w:val="0"/>
              <w:autoSpaceDE w:val="0"/>
              <w:autoSpaceDN w:val="0"/>
              <w:rPr>
                <w:sz w:val="20"/>
                <w:szCs w:val="22"/>
                <w:lang w:eastAsia="en-US"/>
              </w:rPr>
            </w:pPr>
          </w:p>
        </w:tc>
        <w:tc>
          <w:tcPr>
            <w:tcW w:w="1702" w:type="dxa"/>
          </w:tcPr>
          <w:p w14:paraId="23A14DFD" w14:textId="77777777" w:rsidR="008C68CC" w:rsidRPr="008C68CC" w:rsidRDefault="008C68CC" w:rsidP="008C68CC">
            <w:pPr>
              <w:widowControl w:val="0"/>
              <w:autoSpaceDE w:val="0"/>
              <w:autoSpaceDN w:val="0"/>
              <w:spacing w:line="248" w:lineRule="exact"/>
              <w:ind w:left="95" w:right="89"/>
              <w:jc w:val="center"/>
              <w:rPr>
                <w:sz w:val="22"/>
                <w:szCs w:val="22"/>
                <w:lang w:eastAsia="en-US"/>
              </w:rPr>
            </w:pPr>
            <w:r w:rsidRPr="008C68CC">
              <w:rPr>
                <w:sz w:val="22"/>
                <w:szCs w:val="22"/>
                <w:lang w:eastAsia="en-US"/>
              </w:rPr>
              <w:t>-1,93*</w:t>
            </w:r>
          </w:p>
          <w:p w14:paraId="7E399F13" w14:textId="77777777" w:rsidR="008C68CC" w:rsidRPr="008C68CC" w:rsidRDefault="008C68CC" w:rsidP="008C68CC">
            <w:pPr>
              <w:widowControl w:val="0"/>
              <w:autoSpaceDE w:val="0"/>
              <w:autoSpaceDN w:val="0"/>
              <w:spacing w:line="238" w:lineRule="exact"/>
              <w:ind w:left="97" w:right="89"/>
              <w:jc w:val="center"/>
              <w:rPr>
                <w:sz w:val="22"/>
                <w:szCs w:val="22"/>
                <w:lang w:eastAsia="en-US"/>
              </w:rPr>
            </w:pPr>
            <w:r w:rsidRPr="008C68CC">
              <w:rPr>
                <w:sz w:val="22"/>
                <w:szCs w:val="22"/>
                <w:lang w:eastAsia="en-US"/>
              </w:rPr>
              <w:t>(-2,48, -1,38)</w:t>
            </w:r>
          </w:p>
        </w:tc>
        <w:tc>
          <w:tcPr>
            <w:tcW w:w="1558" w:type="dxa"/>
          </w:tcPr>
          <w:p w14:paraId="039896A4" w14:textId="77777777" w:rsidR="008C68CC" w:rsidRPr="008C68CC" w:rsidRDefault="008C68CC" w:rsidP="008C68CC">
            <w:pPr>
              <w:widowControl w:val="0"/>
              <w:autoSpaceDE w:val="0"/>
              <w:autoSpaceDN w:val="0"/>
              <w:spacing w:line="248" w:lineRule="exact"/>
              <w:ind w:left="169" w:right="163"/>
              <w:jc w:val="center"/>
              <w:rPr>
                <w:sz w:val="22"/>
                <w:szCs w:val="22"/>
                <w:lang w:eastAsia="en-US"/>
              </w:rPr>
            </w:pPr>
            <w:r w:rsidRPr="008C68CC">
              <w:rPr>
                <w:sz w:val="22"/>
                <w:szCs w:val="22"/>
                <w:lang w:eastAsia="en-US"/>
              </w:rPr>
              <w:t>-2,15*</w:t>
            </w:r>
          </w:p>
          <w:p w14:paraId="0FD7B313" w14:textId="77777777" w:rsidR="008C68CC" w:rsidRPr="008C68CC" w:rsidRDefault="008C68CC" w:rsidP="008C68CC">
            <w:pPr>
              <w:widowControl w:val="0"/>
              <w:autoSpaceDE w:val="0"/>
              <w:autoSpaceDN w:val="0"/>
              <w:spacing w:line="238" w:lineRule="exact"/>
              <w:ind w:left="170" w:right="161"/>
              <w:jc w:val="center"/>
              <w:rPr>
                <w:sz w:val="22"/>
                <w:szCs w:val="22"/>
                <w:lang w:eastAsia="en-US"/>
              </w:rPr>
            </w:pPr>
            <w:r w:rsidRPr="008C68CC">
              <w:rPr>
                <w:sz w:val="22"/>
                <w:szCs w:val="22"/>
                <w:lang w:eastAsia="en-US"/>
              </w:rPr>
              <w:t>(-2,70,-1,60)</w:t>
            </w:r>
          </w:p>
        </w:tc>
        <w:tc>
          <w:tcPr>
            <w:tcW w:w="1702" w:type="dxa"/>
          </w:tcPr>
          <w:p w14:paraId="60FD9ACB" w14:textId="77777777" w:rsidR="008C68CC" w:rsidRPr="008C68CC" w:rsidRDefault="008C68CC" w:rsidP="008C68CC">
            <w:pPr>
              <w:widowControl w:val="0"/>
              <w:autoSpaceDE w:val="0"/>
              <w:autoSpaceDN w:val="0"/>
              <w:spacing w:line="248" w:lineRule="exact"/>
              <w:ind w:left="96" w:right="89"/>
              <w:jc w:val="center"/>
              <w:rPr>
                <w:sz w:val="22"/>
                <w:szCs w:val="22"/>
                <w:lang w:eastAsia="en-US"/>
              </w:rPr>
            </w:pPr>
            <w:r w:rsidRPr="008C68CC">
              <w:rPr>
                <w:sz w:val="22"/>
                <w:szCs w:val="22"/>
                <w:lang w:eastAsia="en-US"/>
              </w:rPr>
              <w:t>0,52</w:t>
            </w:r>
          </w:p>
          <w:p w14:paraId="7C28551A" w14:textId="77777777" w:rsidR="008C68CC" w:rsidRPr="008C68CC" w:rsidRDefault="008C68CC" w:rsidP="008C68CC">
            <w:pPr>
              <w:widowControl w:val="0"/>
              <w:autoSpaceDE w:val="0"/>
              <w:autoSpaceDN w:val="0"/>
              <w:spacing w:line="238" w:lineRule="exact"/>
              <w:ind w:left="97" w:right="87"/>
              <w:jc w:val="center"/>
              <w:rPr>
                <w:sz w:val="22"/>
                <w:szCs w:val="22"/>
                <w:lang w:eastAsia="en-US"/>
              </w:rPr>
            </w:pPr>
            <w:r w:rsidRPr="008C68CC">
              <w:rPr>
                <w:sz w:val="22"/>
                <w:szCs w:val="22"/>
                <w:lang w:eastAsia="en-US"/>
              </w:rPr>
              <w:t>(-0,04,</w:t>
            </w:r>
            <w:r w:rsidRPr="008C68CC">
              <w:rPr>
                <w:spacing w:val="-1"/>
                <w:sz w:val="22"/>
                <w:szCs w:val="22"/>
                <w:lang w:eastAsia="en-US"/>
              </w:rPr>
              <w:t xml:space="preserve"> </w:t>
            </w:r>
            <w:r w:rsidRPr="008C68CC">
              <w:rPr>
                <w:sz w:val="22"/>
                <w:szCs w:val="22"/>
                <w:lang w:eastAsia="en-US"/>
              </w:rPr>
              <w:t>1,00)</w:t>
            </w:r>
            <w:r w:rsidRPr="008C68CC">
              <w:rPr>
                <w:sz w:val="22"/>
                <w:szCs w:val="22"/>
                <w:vertAlign w:val="superscript"/>
                <w:lang w:eastAsia="en-US"/>
              </w:rPr>
              <w:t>3</w:t>
            </w:r>
          </w:p>
        </w:tc>
      </w:tr>
      <w:tr w:rsidR="008C68CC" w:rsidRPr="008C68CC" w14:paraId="49842A6A" w14:textId="77777777" w:rsidTr="00191E67">
        <w:trPr>
          <w:trHeight w:val="253"/>
        </w:trPr>
        <w:tc>
          <w:tcPr>
            <w:tcW w:w="2659" w:type="dxa"/>
          </w:tcPr>
          <w:p w14:paraId="21BAE892" w14:textId="77777777" w:rsidR="008C68CC" w:rsidRPr="008C68CC" w:rsidRDefault="008C68CC" w:rsidP="008C68CC">
            <w:pPr>
              <w:widowControl w:val="0"/>
              <w:autoSpaceDE w:val="0"/>
              <w:autoSpaceDN w:val="0"/>
              <w:spacing w:line="234" w:lineRule="exact"/>
              <w:ind w:left="107"/>
              <w:rPr>
                <w:sz w:val="22"/>
                <w:szCs w:val="22"/>
                <w:lang w:eastAsia="en-US"/>
              </w:rPr>
            </w:pPr>
            <w:r w:rsidRPr="008C68CC">
              <w:rPr>
                <w:sz w:val="22"/>
                <w:szCs w:val="22"/>
                <w:lang w:eastAsia="en-US"/>
              </w:rPr>
              <w:t>N</w:t>
            </w:r>
          </w:p>
        </w:tc>
        <w:tc>
          <w:tcPr>
            <w:tcW w:w="1277" w:type="dxa"/>
          </w:tcPr>
          <w:p w14:paraId="1A78F16C" w14:textId="77777777" w:rsidR="008C68CC" w:rsidRPr="008C68CC" w:rsidRDefault="008C68CC" w:rsidP="008C68CC">
            <w:pPr>
              <w:widowControl w:val="0"/>
              <w:autoSpaceDE w:val="0"/>
              <w:autoSpaceDN w:val="0"/>
              <w:spacing w:line="234" w:lineRule="exact"/>
              <w:ind w:left="369" w:right="360"/>
              <w:jc w:val="center"/>
              <w:rPr>
                <w:sz w:val="22"/>
                <w:szCs w:val="22"/>
                <w:lang w:eastAsia="en-US"/>
              </w:rPr>
            </w:pPr>
            <w:r w:rsidRPr="008C68CC">
              <w:rPr>
                <w:sz w:val="22"/>
                <w:szCs w:val="22"/>
                <w:lang w:eastAsia="en-US"/>
              </w:rPr>
              <w:t>228</w:t>
            </w:r>
          </w:p>
        </w:tc>
        <w:tc>
          <w:tcPr>
            <w:tcW w:w="1702" w:type="dxa"/>
          </w:tcPr>
          <w:p w14:paraId="2CD2818B"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224</w:t>
            </w:r>
          </w:p>
        </w:tc>
        <w:tc>
          <w:tcPr>
            <w:tcW w:w="1558" w:type="dxa"/>
          </w:tcPr>
          <w:p w14:paraId="22C08C03" w14:textId="77777777" w:rsidR="008C68CC" w:rsidRPr="008C68CC" w:rsidRDefault="008C68CC" w:rsidP="008C68CC">
            <w:pPr>
              <w:widowControl w:val="0"/>
              <w:autoSpaceDE w:val="0"/>
              <w:autoSpaceDN w:val="0"/>
              <w:spacing w:line="234" w:lineRule="exact"/>
              <w:ind w:left="170" w:right="160"/>
              <w:jc w:val="center"/>
              <w:rPr>
                <w:sz w:val="22"/>
                <w:szCs w:val="22"/>
                <w:lang w:eastAsia="en-US"/>
              </w:rPr>
            </w:pPr>
            <w:r w:rsidRPr="008C68CC">
              <w:rPr>
                <w:sz w:val="22"/>
                <w:szCs w:val="22"/>
                <w:lang w:eastAsia="en-US"/>
              </w:rPr>
              <w:t>224</w:t>
            </w:r>
          </w:p>
        </w:tc>
        <w:tc>
          <w:tcPr>
            <w:tcW w:w="1702" w:type="dxa"/>
          </w:tcPr>
          <w:p w14:paraId="4FC812C0" w14:textId="77777777" w:rsidR="008C68CC" w:rsidRPr="008C68CC" w:rsidRDefault="008C68CC" w:rsidP="008C68CC">
            <w:pPr>
              <w:widowControl w:val="0"/>
              <w:autoSpaceDE w:val="0"/>
              <w:autoSpaceDN w:val="0"/>
              <w:spacing w:line="234" w:lineRule="exact"/>
              <w:ind w:left="94" w:right="89"/>
              <w:jc w:val="center"/>
              <w:rPr>
                <w:sz w:val="22"/>
                <w:szCs w:val="22"/>
                <w:lang w:eastAsia="en-US"/>
              </w:rPr>
            </w:pPr>
            <w:r w:rsidRPr="008C68CC">
              <w:rPr>
                <w:sz w:val="22"/>
                <w:szCs w:val="22"/>
                <w:lang w:eastAsia="en-US"/>
              </w:rPr>
              <w:t>223</w:t>
            </w:r>
          </w:p>
        </w:tc>
      </w:tr>
      <w:tr w:rsidR="008C68CC" w:rsidRPr="008C68CC" w14:paraId="58FD3C3B" w14:textId="77777777" w:rsidTr="00191E67">
        <w:trPr>
          <w:trHeight w:val="253"/>
        </w:trPr>
        <w:tc>
          <w:tcPr>
            <w:tcW w:w="8898" w:type="dxa"/>
            <w:gridSpan w:val="5"/>
          </w:tcPr>
          <w:p w14:paraId="6E5BF61A" w14:textId="77777777" w:rsidR="008C68CC" w:rsidRPr="008C68CC" w:rsidRDefault="008C68CC" w:rsidP="008C68CC">
            <w:pPr>
              <w:widowControl w:val="0"/>
              <w:autoSpaceDE w:val="0"/>
              <w:autoSpaceDN w:val="0"/>
              <w:spacing w:line="234" w:lineRule="exact"/>
              <w:ind w:left="107"/>
              <w:rPr>
                <w:b/>
                <w:sz w:val="22"/>
                <w:szCs w:val="22"/>
                <w:lang w:eastAsia="en-US"/>
              </w:rPr>
            </w:pPr>
            <w:r w:rsidRPr="008C68CC">
              <w:rPr>
                <w:b/>
                <w:sz w:val="22"/>
                <w:szCs w:val="22"/>
                <w:lang w:eastAsia="en-US"/>
              </w:rPr>
              <w:t>SKS</w:t>
            </w:r>
            <w:r w:rsidRPr="008C68CC">
              <w:rPr>
                <w:b/>
                <w:spacing w:val="-3"/>
                <w:sz w:val="22"/>
                <w:szCs w:val="22"/>
                <w:lang w:eastAsia="en-US"/>
              </w:rPr>
              <w:t xml:space="preserve"> </w:t>
            </w:r>
            <w:r w:rsidRPr="008C68CC">
              <w:rPr>
                <w:b/>
                <w:sz w:val="22"/>
                <w:szCs w:val="22"/>
                <w:lang w:eastAsia="en-US"/>
              </w:rPr>
              <w:t>(</w:t>
            </w:r>
            <w:proofErr w:type="spellStart"/>
            <w:r w:rsidRPr="008C68CC">
              <w:rPr>
                <w:b/>
                <w:sz w:val="22"/>
                <w:szCs w:val="22"/>
                <w:lang w:eastAsia="en-US"/>
              </w:rPr>
              <w:t>mmHg</w:t>
            </w:r>
            <w:proofErr w:type="spellEnd"/>
            <w:r w:rsidRPr="008C68CC">
              <w:rPr>
                <w:b/>
                <w:sz w:val="22"/>
                <w:szCs w:val="22"/>
                <w:lang w:eastAsia="en-US"/>
              </w:rPr>
              <w:t>)</w:t>
            </w:r>
            <w:r w:rsidRPr="008C68CC">
              <w:rPr>
                <w:b/>
                <w:sz w:val="22"/>
                <w:szCs w:val="22"/>
                <w:vertAlign w:val="superscript"/>
                <w:lang w:eastAsia="en-US"/>
              </w:rPr>
              <w:t>4</w:t>
            </w:r>
          </w:p>
        </w:tc>
      </w:tr>
      <w:tr w:rsidR="008C68CC" w:rsidRPr="008C68CC" w14:paraId="77BD343D" w14:textId="77777777" w:rsidTr="00191E67">
        <w:trPr>
          <w:trHeight w:val="251"/>
        </w:trPr>
        <w:tc>
          <w:tcPr>
            <w:tcW w:w="2659" w:type="dxa"/>
          </w:tcPr>
          <w:p w14:paraId="05FC75C9" w14:textId="77777777" w:rsidR="008C68CC" w:rsidRPr="008C68CC" w:rsidRDefault="008C68CC" w:rsidP="008C68CC">
            <w:pPr>
              <w:widowControl w:val="0"/>
              <w:autoSpaceDE w:val="0"/>
              <w:autoSpaceDN w:val="0"/>
              <w:spacing w:line="232" w:lineRule="exact"/>
              <w:ind w:left="249"/>
              <w:rPr>
                <w:sz w:val="22"/>
                <w:szCs w:val="22"/>
                <w:lang w:eastAsia="en-US"/>
              </w:rPr>
            </w:pPr>
            <w:r w:rsidRPr="008C68CC">
              <w:rPr>
                <w:sz w:val="22"/>
                <w:szCs w:val="22"/>
                <w:lang w:eastAsia="en-US"/>
              </w:rPr>
              <w:t>Pradinis</w:t>
            </w:r>
            <w:r w:rsidRPr="008C68CC">
              <w:rPr>
                <w:spacing w:val="-6"/>
                <w:sz w:val="22"/>
                <w:szCs w:val="22"/>
                <w:lang w:eastAsia="en-US"/>
              </w:rPr>
              <w:t xml:space="preserve"> </w:t>
            </w:r>
            <w:r w:rsidRPr="008C68CC">
              <w:rPr>
                <w:sz w:val="22"/>
                <w:szCs w:val="22"/>
                <w:lang w:eastAsia="en-US"/>
              </w:rPr>
              <w:t>(vidurkis)</w:t>
            </w:r>
          </w:p>
        </w:tc>
        <w:tc>
          <w:tcPr>
            <w:tcW w:w="1277" w:type="dxa"/>
          </w:tcPr>
          <w:p w14:paraId="413F4509" w14:textId="77777777" w:rsidR="008C68CC" w:rsidRPr="008C68CC" w:rsidRDefault="008C68CC" w:rsidP="008C68CC">
            <w:pPr>
              <w:widowControl w:val="0"/>
              <w:autoSpaceDE w:val="0"/>
              <w:autoSpaceDN w:val="0"/>
              <w:spacing w:line="232" w:lineRule="exact"/>
              <w:ind w:left="372" w:right="360"/>
              <w:jc w:val="center"/>
              <w:rPr>
                <w:sz w:val="22"/>
                <w:szCs w:val="22"/>
                <w:lang w:eastAsia="en-US"/>
              </w:rPr>
            </w:pPr>
            <w:r w:rsidRPr="008C68CC">
              <w:rPr>
                <w:sz w:val="22"/>
                <w:szCs w:val="22"/>
                <w:lang w:eastAsia="en-US"/>
              </w:rPr>
              <w:t>130,4</w:t>
            </w:r>
          </w:p>
        </w:tc>
        <w:tc>
          <w:tcPr>
            <w:tcW w:w="1702" w:type="dxa"/>
          </w:tcPr>
          <w:p w14:paraId="334839C5" w14:textId="77777777" w:rsidR="008C68CC" w:rsidRPr="008C68CC" w:rsidRDefault="008C68CC" w:rsidP="008C68CC">
            <w:pPr>
              <w:widowControl w:val="0"/>
              <w:autoSpaceDE w:val="0"/>
              <w:autoSpaceDN w:val="0"/>
              <w:spacing w:line="232" w:lineRule="exact"/>
              <w:ind w:left="97" w:right="88"/>
              <w:jc w:val="center"/>
              <w:rPr>
                <w:sz w:val="22"/>
                <w:szCs w:val="22"/>
                <w:lang w:eastAsia="en-US"/>
              </w:rPr>
            </w:pPr>
            <w:r w:rsidRPr="008C68CC">
              <w:rPr>
                <w:sz w:val="22"/>
                <w:szCs w:val="22"/>
                <w:lang w:eastAsia="en-US"/>
              </w:rPr>
              <w:t>133,0</w:t>
            </w:r>
          </w:p>
        </w:tc>
        <w:tc>
          <w:tcPr>
            <w:tcW w:w="1558" w:type="dxa"/>
          </w:tcPr>
          <w:p w14:paraId="74DD09B0" w14:textId="77777777" w:rsidR="008C68CC" w:rsidRPr="008C68CC" w:rsidRDefault="008C68CC" w:rsidP="008C68CC">
            <w:pPr>
              <w:widowControl w:val="0"/>
              <w:autoSpaceDE w:val="0"/>
              <w:autoSpaceDN w:val="0"/>
              <w:spacing w:line="232" w:lineRule="exact"/>
              <w:ind w:right="518"/>
              <w:jc w:val="right"/>
              <w:rPr>
                <w:sz w:val="22"/>
                <w:szCs w:val="22"/>
                <w:lang w:eastAsia="en-US"/>
              </w:rPr>
            </w:pPr>
            <w:r w:rsidRPr="008C68CC">
              <w:rPr>
                <w:sz w:val="22"/>
                <w:szCs w:val="22"/>
                <w:lang w:eastAsia="en-US"/>
              </w:rPr>
              <w:t>129,9</w:t>
            </w:r>
          </w:p>
        </w:tc>
        <w:tc>
          <w:tcPr>
            <w:tcW w:w="1702" w:type="dxa"/>
          </w:tcPr>
          <w:p w14:paraId="5EC99DF2" w14:textId="77777777" w:rsidR="008C68CC" w:rsidRPr="008C68CC" w:rsidRDefault="008C68CC" w:rsidP="008C68CC">
            <w:pPr>
              <w:widowControl w:val="0"/>
              <w:autoSpaceDE w:val="0"/>
              <w:autoSpaceDN w:val="0"/>
              <w:spacing w:line="232" w:lineRule="exact"/>
              <w:ind w:left="96" w:right="89"/>
              <w:jc w:val="center"/>
              <w:rPr>
                <w:sz w:val="22"/>
                <w:szCs w:val="22"/>
                <w:lang w:eastAsia="en-US"/>
              </w:rPr>
            </w:pPr>
            <w:r w:rsidRPr="008C68CC">
              <w:rPr>
                <w:sz w:val="22"/>
                <w:szCs w:val="22"/>
                <w:lang w:eastAsia="en-US"/>
              </w:rPr>
              <w:t>132,5</w:t>
            </w:r>
          </w:p>
        </w:tc>
      </w:tr>
      <w:tr w:rsidR="008C68CC" w:rsidRPr="008C68CC" w14:paraId="12E66BA3" w14:textId="77777777" w:rsidTr="00191E67">
        <w:trPr>
          <w:trHeight w:val="254"/>
        </w:trPr>
        <w:tc>
          <w:tcPr>
            <w:tcW w:w="2659" w:type="dxa"/>
          </w:tcPr>
          <w:p w14:paraId="3089F482" w14:textId="77777777" w:rsidR="008C68CC" w:rsidRPr="008C68CC" w:rsidRDefault="008C68CC" w:rsidP="008C68CC">
            <w:pPr>
              <w:widowControl w:val="0"/>
              <w:autoSpaceDE w:val="0"/>
              <w:autoSpaceDN w:val="0"/>
              <w:spacing w:line="234" w:lineRule="exact"/>
              <w:ind w:right="493"/>
              <w:jc w:val="right"/>
              <w:rPr>
                <w:sz w:val="22"/>
                <w:szCs w:val="22"/>
                <w:lang w:eastAsia="en-US"/>
              </w:rPr>
            </w:pPr>
            <w:r w:rsidRPr="008C68CC">
              <w:rPr>
                <w:sz w:val="22"/>
                <w:szCs w:val="22"/>
                <w:lang w:eastAsia="en-US"/>
              </w:rPr>
              <w:t>Pokytis</w:t>
            </w:r>
            <w:r w:rsidRPr="008C68CC">
              <w:rPr>
                <w:spacing w:val="-5"/>
                <w:sz w:val="22"/>
                <w:szCs w:val="22"/>
                <w:lang w:eastAsia="en-US"/>
              </w:rPr>
              <w:t xml:space="preserve"> </w:t>
            </w:r>
            <w:r w:rsidRPr="008C68CC">
              <w:rPr>
                <w:sz w:val="22"/>
                <w:szCs w:val="22"/>
                <w:lang w:eastAsia="en-US"/>
              </w:rPr>
              <w:t>nuo</w:t>
            </w:r>
            <w:r w:rsidRPr="008C68CC">
              <w:rPr>
                <w:spacing w:val="-3"/>
                <w:sz w:val="22"/>
                <w:szCs w:val="22"/>
                <w:lang w:eastAsia="en-US"/>
              </w:rPr>
              <w:t xml:space="preserve"> </w:t>
            </w:r>
            <w:r w:rsidRPr="008C68CC">
              <w:rPr>
                <w:sz w:val="22"/>
                <w:szCs w:val="22"/>
                <w:lang w:eastAsia="en-US"/>
              </w:rPr>
              <w:t>pradinio</w:t>
            </w:r>
            <w:r w:rsidRPr="008C68CC">
              <w:rPr>
                <w:sz w:val="22"/>
                <w:szCs w:val="22"/>
                <w:vertAlign w:val="superscript"/>
                <w:lang w:eastAsia="en-US"/>
              </w:rPr>
              <w:t>1</w:t>
            </w:r>
          </w:p>
        </w:tc>
        <w:tc>
          <w:tcPr>
            <w:tcW w:w="1277" w:type="dxa"/>
          </w:tcPr>
          <w:p w14:paraId="3775EBE1" w14:textId="77777777" w:rsidR="008C68CC" w:rsidRPr="008C68CC" w:rsidRDefault="008C68CC" w:rsidP="008C68CC">
            <w:pPr>
              <w:widowControl w:val="0"/>
              <w:autoSpaceDE w:val="0"/>
              <w:autoSpaceDN w:val="0"/>
              <w:spacing w:line="234" w:lineRule="exact"/>
              <w:ind w:left="365" w:right="360"/>
              <w:jc w:val="center"/>
              <w:rPr>
                <w:sz w:val="22"/>
                <w:szCs w:val="22"/>
                <w:lang w:eastAsia="en-US"/>
              </w:rPr>
            </w:pPr>
            <w:r w:rsidRPr="008C68CC">
              <w:rPr>
                <w:sz w:val="22"/>
                <w:szCs w:val="22"/>
                <w:lang w:eastAsia="en-US"/>
              </w:rPr>
              <w:t>-0,3</w:t>
            </w:r>
          </w:p>
        </w:tc>
        <w:tc>
          <w:tcPr>
            <w:tcW w:w="1702" w:type="dxa"/>
          </w:tcPr>
          <w:p w14:paraId="41E6E99C" w14:textId="77777777" w:rsidR="008C68CC" w:rsidRPr="008C68CC" w:rsidRDefault="008C68CC" w:rsidP="008C68CC">
            <w:pPr>
              <w:widowControl w:val="0"/>
              <w:autoSpaceDE w:val="0"/>
              <w:autoSpaceDN w:val="0"/>
              <w:spacing w:line="234" w:lineRule="exact"/>
              <w:ind w:left="95" w:right="89"/>
              <w:jc w:val="center"/>
              <w:rPr>
                <w:sz w:val="22"/>
                <w:szCs w:val="22"/>
                <w:lang w:eastAsia="en-US"/>
              </w:rPr>
            </w:pPr>
            <w:r w:rsidRPr="008C68CC">
              <w:rPr>
                <w:sz w:val="22"/>
                <w:szCs w:val="22"/>
                <w:lang w:eastAsia="en-US"/>
              </w:rPr>
              <w:t>-2,9</w:t>
            </w:r>
          </w:p>
        </w:tc>
        <w:tc>
          <w:tcPr>
            <w:tcW w:w="1558" w:type="dxa"/>
          </w:tcPr>
          <w:p w14:paraId="529CDB77" w14:textId="77777777" w:rsidR="008C68CC" w:rsidRPr="008C68CC" w:rsidRDefault="008C68CC" w:rsidP="008C68CC">
            <w:pPr>
              <w:widowControl w:val="0"/>
              <w:autoSpaceDE w:val="0"/>
              <w:autoSpaceDN w:val="0"/>
              <w:spacing w:line="234" w:lineRule="exact"/>
              <w:ind w:left="169" w:right="163"/>
              <w:jc w:val="center"/>
              <w:rPr>
                <w:sz w:val="22"/>
                <w:szCs w:val="22"/>
                <w:lang w:eastAsia="en-US"/>
              </w:rPr>
            </w:pPr>
            <w:r w:rsidRPr="008C68CC">
              <w:rPr>
                <w:sz w:val="22"/>
                <w:szCs w:val="22"/>
                <w:lang w:eastAsia="en-US"/>
              </w:rPr>
              <w:t>-3,7</w:t>
            </w:r>
          </w:p>
        </w:tc>
        <w:tc>
          <w:tcPr>
            <w:tcW w:w="1702" w:type="dxa"/>
          </w:tcPr>
          <w:p w14:paraId="669C3D3E" w14:textId="77777777" w:rsidR="008C68CC" w:rsidRPr="008C68CC" w:rsidRDefault="008C68CC" w:rsidP="008C68CC">
            <w:pPr>
              <w:widowControl w:val="0"/>
              <w:autoSpaceDE w:val="0"/>
              <w:autoSpaceDN w:val="0"/>
              <w:spacing w:line="234" w:lineRule="exact"/>
              <w:ind w:left="96" w:right="89"/>
              <w:jc w:val="center"/>
              <w:rPr>
                <w:sz w:val="22"/>
                <w:szCs w:val="22"/>
                <w:lang w:eastAsia="en-US"/>
              </w:rPr>
            </w:pPr>
            <w:r w:rsidRPr="008C68CC">
              <w:rPr>
                <w:sz w:val="22"/>
                <w:szCs w:val="22"/>
                <w:lang w:eastAsia="en-US"/>
              </w:rPr>
              <w:t>0,5</w:t>
            </w:r>
          </w:p>
        </w:tc>
      </w:tr>
      <w:tr w:rsidR="008C68CC" w:rsidRPr="008C68CC" w14:paraId="40699A2E" w14:textId="77777777" w:rsidTr="00191E67">
        <w:trPr>
          <w:trHeight w:val="505"/>
        </w:trPr>
        <w:tc>
          <w:tcPr>
            <w:tcW w:w="2659" w:type="dxa"/>
          </w:tcPr>
          <w:p w14:paraId="2CBC0636" w14:textId="77777777" w:rsidR="008C68CC" w:rsidRPr="008C68CC" w:rsidRDefault="008C68CC" w:rsidP="008C68CC">
            <w:pPr>
              <w:widowControl w:val="0"/>
              <w:autoSpaceDE w:val="0"/>
              <w:autoSpaceDN w:val="0"/>
              <w:spacing w:line="246" w:lineRule="exact"/>
              <w:ind w:left="249"/>
              <w:rPr>
                <w:sz w:val="22"/>
                <w:szCs w:val="22"/>
                <w:lang w:eastAsia="en-US"/>
              </w:rPr>
            </w:pPr>
            <w:r w:rsidRPr="008C68CC">
              <w:rPr>
                <w:sz w:val="22"/>
                <w:szCs w:val="22"/>
                <w:lang w:eastAsia="en-US"/>
              </w:rPr>
              <w:t>Skirtumas</w:t>
            </w:r>
            <w:r w:rsidRPr="008C68CC">
              <w:rPr>
                <w:spacing w:val="-4"/>
                <w:sz w:val="22"/>
                <w:szCs w:val="22"/>
                <w:lang w:eastAsia="en-US"/>
              </w:rPr>
              <w:t xml:space="preserve"> </w:t>
            </w:r>
            <w:r w:rsidRPr="008C68CC">
              <w:rPr>
                <w:sz w:val="22"/>
                <w:szCs w:val="22"/>
                <w:lang w:eastAsia="en-US"/>
              </w:rPr>
              <w:t>nuo</w:t>
            </w:r>
            <w:r w:rsidRPr="008C68CC">
              <w:rPr>
                <w:spacing w:val="-4"/>
                <w:sz w:val="22"/>
                <w:szCs w:val="22"/>
                <w:lang w:eastAsia="en-US"/>
              </w:rPr>
              <w:t xml:space="preserve"> </w:t>
            </w:r>
            <w:r w:rsidRPr="008C68CC">
              <w:rPr>
                <w:sz w:val="22"/>
                <w:szCs w:val="22"/>
                <w:lang w:eastAsia="en-US"/>
              </w:rPr>
              <w:t>placebo</w:t>
            </w:r>
            <w:r w:rsidRPr="008C68CC">
              <w:rPr>
                <w:sz w:val="22"/>
                <w:szCs w:val="22"/>
                <w:vertAlign w:val="superscript"/>
                <w:lang w:eastAsia="en-US"/>
              </w:rPr>
              <w:t>1</w:t>
            </w:r>
          </w:p>
          <w:p w14:paraId="44470FB9" w14:textId="77777777" w:rsidR="008C68CC" w:rsidRPr="008C68CC" w:rsidRDefault="008C68CC" w:rsidP="008C68CC">
            <w:pPr>
              <w:widowControl w:val="0"/>
              <w:autoSpaceDE w:val="0"/>
              <w:autoSpaceDN w:val="0"/>
              <w:spacing w:line="240" w:lineRule="exact"/>
              <w:ind w:left="249"/>
              <w:rPr>
                <w:sz w:val="22"/>
                <w:szCs w:val="22"/>
                <w:lang w:eastAsia="en-US"/>
              </w:rPr>
            </w:pPr>
            <w:r w:rsidRPr="008C68CC">
              <w:rPr>
                <w:sz w:val="22"/>
                <w:szCs w:val="22"/>
                <w:lang w:eastAsia="en-US"/>
              </w:rPr>
              <w:t>(PI</w:t>
            </w:r>
            <w:r w:rsidRPr="008C68CC">
              <w:rPr>
                <w:spacing w:val="-2"/>
                <w:sz w:val="22"/>
                <w:szCs w:val="22"/>
                <w:lang w:eastAsia="en-US"/>
              </w:rPr>
              <w:t xml:space="preserve"> </w:t>
            </w:r>
            <w:r w:rsidRPr="008C68CC">
              <w:rPr>
                <w:sz w:val="22"/>
                <w:szCs w:val="22"/>
                <w:lang w:eastAsia="en-US"/>
              </w:rPr>
              <w:t>97,5 %)</w:t>
            </w:r>
          </w:p>
        </w:tc>
        <w:tc>
          <w:tcPr>
            <w:tcW w:w="1277" w:type="dxa"/>
          </w:tcPr>
          <w:p w14:paraId="7532F855" w14:textId="77777777" w:rsidR="008C68CC" w:rsidRPr="008C68CC" w:rsidRDefault="008C68CC" w:rsidP="008C68CC">
            <w:pPr>
              <w:widowControl w:val="0"/>
              <w:autoSpaceDE w:val="0"/>
              <w:autoSpaceDN w:val="0"/>
              <w:rPr>
                <w:sz w:val="20"/>
                <w:szCs w:val="22"/>
                <w:lang w:eastAsia="en-US"/>
              </w:rPr>
            </w:pPr>
          </w:p>
        </w:tc>
        <w:tc>
          <w:tcPr>
            <w:tcW w:w="1702" w:type="dxa"/>
          </w:tcPr>
          <w:p w14:paraId="3F6DC3B3" w14:textId="77777777" w:rsidR="008C68CC" w:rsidRPr="008C68CC" w:rsidRDefault="008C68CC" w:rsidP="008C68CC">
            <w:pPr>
              <w:widowControl w:val="0"/>
              <w:autoSpaceDE w:val="0"/>
              <w:autoSpaceDN w:val="0"/>
              <w:spacing w:before="121"/>
              <w:ind w:left="97" w:right="89"/>
              <w:jc w:val="center"/>
              <w:rPr>
                <w:sz w:val="22"/>
                <w:szCs w:val="22"/>
                <w:lang w:eastAsia="en-US"/>
              </w:rPr>
            </w:pPr>
            <w:r w:rsidRPr="008C68CC">
              <w:rPr>
                <w:sz w:val="22"/>
                <w:szCs w:val="22"/>
                <w:lang w:eastAsia="en-US"/>
              </w:rPr>
              <w:t>-2,6*</w:t>
            </w:r>
            <w:r w:rsidRPr="008C68CC">
              <w:rPr>
                <w:spacing w:val="-2"/>
                <w:sz w:val="22"/>
                <w:szCs w:val="22"/>
                <w:lang w:eastAsia="en-US"/>
              </w:rPr>
              <w:t xml:space="preserve"> </w:t>
            </w:r>
            <w:r w:rsidRPr="008C68CC">
              <w:rPr>
                <w:sz w:val="22"/>
                <w:szCs w:val="22"/>
                <w:lang w:eastAsia="en-US"/>
              </w:rPr>
              <w:t>(-5,2,</w:t>
            </w:r>
            <w:r w:rsidRPr="008C68CC">
              <w:rPr>
                <w:spacing w:val="1"/>
                <w:sz w:val="22"/>
                <w:szCs w:val="22"/>
                <w:lang w:eastAsia="en-US"/>
              </w:rPr>
              <w:t xml:space="preserve"> </w:t>
            </w:r>
            <w:r w:rsidRPr="008C68CC">
              <w:rPr>
                <w:sz w:val="22"/>
                <w:szCs w:val="22"/>
                <w:lang w:eastAsia="en-US"/>
              </w:rPr>
              <w:t>-0,0)</w:t>
            </w:r>
          </w:p>
        </w:tc>
        <w:tc>
          <w:tcPr>
            <w:tcW w:w="1558" w:type="dxa"/>
          </w:tcPr>
          <w:p w14:paraId="70F97660" w14:textId="77777777" w:rsidR="008C68CC" w:rsidRPr="008C68CC" w:rsidRDefault="008C68CC" w:rsidP="008C68CC">
            <w:pPr>
              <w:widowControl w:val="0"/>
              <w:autoSpaceDE w:val="0"/>
              <w:autoSpaceDN w:val="0"/>
              <w:spacing w:line="246" w:lineRule="exact"/>
              <w:ind w:left="170" w:right="158"/>
              <w:jc w:val="center"/>
              <w:rPr>
                <w:sz w:val="22"/>
                <w:szCs w:val="22"/>
                <w:lang w:eastAsia="en-US"/>
              </w:rPr>
            </w:pPr>
            <w:r w:rsidRPr="008C68CC">
              <w:rPr>
                <w:sz w:val="22"/>
                <w:szCs w:val="22"/>
                <w:lang w:eastAsia="en-US"/>
              </w:rPr>
              <w:t>-3,4*</w:t>
            </w:r>
            <w:r w:rsidRPr="008C68CC">
              <w:rPr>
                <w:spacing w:val="-1"/>
                <w:sz w:val="22"/>
                <w:szCs w:val="22"/>
                <w:lang w:eastAsia="en-US"/>
              </w:rPr>
              <w:t xml:space="preserve"> </w:t>
            </w:r>
            <w:r w:rsidRPr="008C68CC">
              <w:rPr>
                <w:sz w:val="22"/>
                <w:szCs w:val="22"/>
                <w:lang w:eastAsia="en-US"/>
              </w:rPr>
              <w:t>(-6,0,</w:t>
            </w:r>
            <w:r w:rsidRPr="008C68CC">
              <w:rPr>
                <w:spacing w:val="2"/>
                <w:sz w:val="22"/>
                <w:szCs w:val="22"/>
                <w:lang w:eastAsia="en-US"/>
              </w:rPr>
              <w:t xml:space="preserve"> </w:t>
            </w:r>
            <w:r w:rsidRPr="008C68CC">
              <w:rPr>
                <w:sz w:val="22"/>
                <w:szCs w:val="22"/>
                <w:lang w:eastAsia="en-US"/>
              </w:rPr>
              <w:t>-</w:t>
            </w:r>
          </w:p>
          <w:p w14:paraId="2D3F449A" w14:textId="77777777" w:rsidR="008C68CC" w:rsidRPr="008C68CC" w:rsidRDefault="008C68CC" w:rsidP="008C68CC">
            <w:pPr>
              <w:widowControl w:val="0"/>
              <w:autoSpaceDE w:val="0"/>
              <w:autoSpaceDN w:val="0"/>
              <w:spacing w:line="240" w:lineRule="exact"/>
              <w:ind w:left="170" w:right="161"/>
              <w:jc w:val="center"/>
              <w:rPr>
                <w:sz w:val="22"/>
                <w:szCs w:val="22"/>
                <w:lang w:eastAsia="en-US"/>
              </w:rPr>
            </w:pPr>
            <w:r w:rsidRPr="008C68CC">
              <w:rPr>
                <w:sz w:val="22"/>
                <w:szCs w:val="22"/>
                <w:lang w:eastAsia="en-US"/>
              </w:rPr>
              <w:t>0,9)</w:t>
            </w:r>
          </w:p>
        </w:tc>
        <w:tc>
          <w:tcPr>
            <w:tcW w:w="1702" w:type="dxa"/>
          </w:tcPr>
          <w:p w14:paraId="6F378802" w14:textId="77777777" w:rsidR="008C68CC" w:rsidRPr="008C68CC" w:rsidRDefault="008C68CC" w:rsidP="008C68CC">
            <w:pPr>
              <w:widowControl w:val="0"/>
              <w:autoSpaceDE w:val="0"/>
              <w:autoSpaceDN w:val="0"/>
              <w:spacing w:before="121"/>
              <w:ind w:right="198"/>
              <w:jc w:val="right"/>
              <w:rPr>
                <w:sz w:val="22"/>
                <w:szCs w:val="22"/>
                <w:lang w:eastAsia="en-US"/>
              </w:rPr>
            </w:pPr>
            <w:r w:rsidRPr="008C68CC">
              <w:rPr>
                <w:sz w:val="22"/>
                <w:szCs w:val="22"/>
                <w:lang w:eastAsia="en-US"/>
              </w:rPr>
              <w:t>0,8</w:t>
            </w:r>
            <w:r w:rsidRPr="008C68CC">
              <w:rPr>
                <w:spacing w:val="-1"/>
                <w:sz w:val="22"/>
                <w:szCs w:val="22"/>
                <w:lang w:eastAsia="en-US"/>
              </w:rPr>
              <w:t xml:space="preserve"> </w:t>
            </w:r>
            <w:r w:rsidRPr="008C68CC">
              <w:rPr>
                <w:sz w:val="22"/>
                <w:szCs w:val="22"/>
                <w:lang w:eastAsia="en-US"/>
              </w:rPr>
              <w:t>(-1,4, 3,1)</w:t>
            </w:r>
            <w:r w:rsidRPr="008C68CC">
              <w:rPr>
                <w:sz w:val="22"/>
                <w:szCs w:val="22"/>
                <w:vertAlign w:val="superscript"/>
                <w:lang w:eastAsia="en-US"/>
              </w:rPr>
              <w:t>3</w:t>
            </w:r>
          </w:p>
        </w:tc>
      </w:tr>
    </w:tbl>
    <w:p w14:paraId="389CFA81"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(angl. </w:t>
      </w:r>
      <w:proofErr w:type="spellStart"/>
      <w:r w:rsidRPr="008C68CC">
        <w:rPr>
          <w:i/>
          <w:snapToGrid w:val="0"/>
          <w:sz w:val="20"/>
          <w:szCs w:val="20"/>
          <w:lang w:eastAsia="en-US"/>
        </w:rPr>
        <w:t>Full</w:t>
      </w:r>
      <w:proofErr w:type="spellEnd"/>
      <w:r w:rsidRPr="008C68CC">
        <w:rPr>
          <w:i/>
          <w:snapToGrid w:val="0"/>
          <w:sz w:val="20"/>
          <w:szCs w:val="20"/>
          <w:lang w:eastAsia="en-US"/>
        </w:rPr>
        <w:t xml:space="preserve"> </w:t>
      </w:r>
      <w:proofErr w:type="spellStart"/>
      <w:r w:rsidRPr="008C68CC">
        <w:rPr>
          <w:i/>
          <w:snapToGrid w:val="0"/>
          <w:sz w:val="20"/>
          <w:szCs w:val="20"/>
          <w:lang w:eastAsia="en-US"/>
        </w:rPr>
        <w:t>analysis</w:t>
      </w:r>
      <w:proofErr w:type="spellEnd"/>
      <w:r w:rsidRPr="008C68CC">
        <w:rPr>
          <w:i/>
          <w:snapToGrid w:val="0"/>
          <w:sz w:val="20"/>
          <w:szCs w:val="20"/>
          <w:lang w:eastAsia="en-US"/>
        </w:rPr>
        <w:t xml:space="preserve"> </w:t>
      </w:r>
      <w:proofErr w:type="spellStart"/>
      <w:r w:rsidRPr="008C68CC">
        <w:rPr>
          <w:i/>
          <w:snapToGrid w:val="0"/>
          <w:sz w:val="20"/>
          <w:szCs w:val="20"/>
          <w:lang w:eastAsia="en-US"/>
        </w:rPr>
        <w:t>set</w:t>
      </w:r>
      <w:proofErr w:type="spellEnd"/>
      <w:r w:rsidRPr="008C68CC">
        <w:rPr>
          <w:i/>
          <w:snapToGrid w:val="0"/>
          <w:sz w:val="20"/>
          <w:szCs w:val="20"/>
          <w:lang w:eastAsia="en-US"/>
        </w:rPr>
        <w:t xml:space="preserve">, </w:t>
      </w:r>
      <w:r w:rsidRPr="008C68CC">
        <w:rPr>
          <w:i/>
          <w:iCs/>
          <w:snapToGrid w:val="0"/>
          <w:sz w:val="20"/>
          <w:szCs w:val="20"/>
          <w:lang w:eastAsia="en-US"/>
        </w:rPr>
        <w:t>FAS</w:t>
      </w:r>
      <w:r w:rsidRPr="008C68CC">
        <w:rPr>
          <w:snapToGrid w:val="0"/>
          <w:sz w:val="20"/>
          <w:szCs w:val="20"/>
          <w:lang w:eastAsia="en-US"/>
        </w:rPr>
        <w:t xml:space="preserve">) naudojant paskutinių stebėjimų perkeltus (angl. </w:t>
      </w:r>
      <w:proofErr w:type="spellStart"/>
      <w:r w:rsidRPr="008C68CC">
        <w:rPr>
          <w:i/>
          <w:snapToGrid w:val="0"/>
          <w:sz w:val="20"/>
          <w:szCs w:val="20"/>
          <w:lang w:eastAsia="en-US"/>
        </w:rPr>
        <w:t>Last</w:t>
      </w:r>
      <w:proofErr w:type="spellEnd"/>
      <w:r w:rsidRPr="008C68CC">
        <w:rPr>
          <w:i/>
          <w:snapToGrid w:val="0"/>
          <w:sz w:val="20"/>
          <w:szCs w:val="20"/>
          <w:lang w:eastAsia="en-US"/>
        </w:rPr>
        <w:t xml:space="preserve"> </w:t>
      </w:r>
      <w:proofErr w:type="spellStart"/>
      <w:r w:rsidRPr="008C68CC">
        <w:rPr>
          <w:i/>
          <w:snapToGrid w:val="0"/>
          <w:sz w:val="20"/>
          <w:szCs w:val="20"/>
          <w:lang w:eastAsia="en-US"/>
        </w:rPr>
        <w:t>observation</w:t>
      </w:r>
      <w:proofErr w:type="spellEnd"/>
      <w:r w:rsidRPr="008C68CC">
        <w:rPr>
          <w:i/>
          <w:snapToGrid w:val="0"/>
          <w:sz w:val="20"/>
          <w:szCs w:val="20"/>
          <w:lang w:eastAsia="en-US"/>
        </w:rPr>
        <w:t xml:space="preserve"> </w:t>
      </w:r>
      <w:proofErr w:type="spellStart"/>
      <w:r w:rsidRPr="008C68CC">
        <w:rPr>
          <w:i/>
          <w:snapToGrid w:val="0"/>
          <w:sz w:val="20"/>
          <w:szCs w:val="20"/>
          <w:lang w:eastAsia="en-US"/>
        </w:rPr>
        <w:t>carried</w:t>
      </w:r>
      <w:proofErr w:type="spellEnd"/>
      <w:r w:rsidRPr="008C68CC">
        <w:rPr>
          <w:i/>
          <w:snapToGrid w:val="0"/>
          <w:sz w:val="20"/>
          <w:szCs w:val="20"/>
          <w:lang w:eastAsia="en-US"/>
        </w:rPr>
        <w:t xml:space="preserve"> </w:t>
      </w:r>
      <w:proofErr w:type="spellStart"/>
      <w:r w:rsidRPr="008C68CC">
        <w:rPr>
          <w:i/>
          <w:snapToGrid w:val="0"/>
          <w:sz w:val="20"/>
          <w:szCs w:val="20"/>
          <w:lang w:eastAsia="en-US"/>
        </w:rPr>
        <w:t>forward</w:t>
      </w:r>
      <w:proofErr w:type="spellEnd"/>
      <w:r w:rsidRPr="008C68CC">
        <w:rPr>
          <w:i/>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duomenis prieš 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7942FE4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1A22CF34"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4473C1DA"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95 % PI</w:t>
      </w:r>
    </w:p>
    <w:p w14:paraId="27E0985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4</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6E42359F"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*p vertė &lt; 0,0001</w:t>
      </w:r>
    </w:p>
    <w:p w14:paraId="4C0A929D" w14:textId="77777777" w:rsidR="003B31DC" w:rsidRDefault="003B31DC">
      <w:pPr>
        <w:widowControl w:val="0"/>
        <w:autoSpaceDE w:val="0"/>
        <w:autoSpaceDN w:val="0"/>
        <w:adjustRightInd w:val="0"/>
        <w:rPr>
          <w:rFonts w:eastAsia="TimesNewRoman"/>
          <w:sz w:val="22"/>
          <w:szCs w:val="22"/>
          <w:lang w:eastAsia="en-US"/>
        </w:rPr>
      </w:pPr>
    </w:p>
    <w:p w14:paraId="04D2D06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Gydymas deriniais</w:t>
      </w:r>
    </w:p>
    <w:p w14:paraId="297D8BD1" w14:textId="77777777" w:rsidR="008C68CC" w:rsidRPr="008C68CC" w:rsidRDefault="008C68CC" w:rsidP="008C68CC">
      <w:pPr>
        <w:tabs>
          <w:tab w:val="left" w:pos="567"/>
        </w:tabs>
        <w:spacing w:line="260" w:lineRule="exact"/>
        <w:rPr>
          <w:i/>
          <w:iCs/>
          <w:snapToGrid w:val="0"/>
          <w:sz w:val="22"/>
          <w:u w:val="single"/>
          <w:lang w:eastAsia="en-US"/>
        </w:rPr>
      </w:pPr>
    </w:p>
    <w:p w14:paraId="269187D0" w14:textId="075C0FC1" w:rsidR="008C68CC" w:rsidRPr="008C68CC" w:rsidRDefault="008C68CC" w:rsidP="008C68CC">
      <w:pPr>
        <w:tabs>
          <w:tab w:val="left" w:pos="567"/>
        </w:tabs>
        <w:spacing w:line="260" w:lineRule="exact"/>
        <w:rPr>
          <w:i/>
          <w:snapToGrid w:val="0"/>
          <w:sz w:val="22"/>
          <w:u w:val="single"/>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vartojimas gydymui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1017D6">
        <w:rPr>
          <w:i/>
          <w:snapToGrid w:val="0"/>
          <w:sz w:val="22"/>
          <w:u w:val="single"/>
          <w:lang w:eastAsia="en-US"/>
        </w:rPr>
        <w:t>dariniu</w:t>
      </w:r>
      <w:r w:rsidRPr="008C68CC">
        <w:rPr>
          <w:i/>
          <w:snapToGrid w:val="0"/>
          <w:sz w:val="22"/>
          <w:u w:val="single"/>
          <w:lang w:eastAsia="en-US"/>
        </w:rPr>
        <w:t xml:space="preserve"> ir </w:t>
      </w:r>
      <w:proofErr w:type="spellStart"/>
      <w:r w:rsidRPr="008C68CC">
        <w:rPr>
          <w:i/>
          <w:snapToGrid w:val="0"/>
          <w:sz w:val="22"/>
          <w:u w:val="single"/>
          <w:lang w:eastAsia="en-US"/>
        </w:rPr>
        <w:t>pioglitazonu</w:t>
      </w:r>
      <w:proofErr w:type="spellEnd"/>
      <w:r w:rsidRPr="008C68CC">
        <w:rPr>
          <w:i/>
          <w:snapToGrid w:val="0"/>
          <w:sz w:val="22"/>
          <w:u w:val="single"/>
          <w:lang w:eastAsia="en-US"/>
        </w:rPr>
        <w:t xml:space="preserve"> papildyti</w:t>
      </w:r>
    </w:p>
    <w:p w14:paraId="3813F73A" w14:textId="1705F338"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Papildžius </w:t>
      </w:r>
      <w:proofErr w:type="spellStart"/>
      <w:r w:rsidRPr="008C68CC">
        <w:rPr>
          <w:snapToGrid w:val="0"/>
          <w:sz w:val="22"/>
          <w:lang w:eastAsia="en-US"/>
        </w:rPr>
        <w:t>empagliflozinu</w:t>
      </w:r>
      <w:proofErr w:type="spellEnd"/>
      <w:r w:rsidRPr="008C68CC">
        <w:rPr>
          <w:snapToGrid w:val="0"/>
          <w:sz w:val="22"/>
          <w:lang w:eastAsia="en-US"/>
        </w:rPr>
        <w:t xml:space="preserve"> gydymą </w:t>
      </w:r>
      <w:proofErr w:type="spellStart"/>
      <w:r w:rsidRPr="008C68CC">
        <w:rPr>
          <w:snapToGrid w:val="0"/>
          <w:sz w:val="22"/>
          <w:lang w:eastAsia="en-US"/>
        </w:rPr>
        <w:t>metforminu</w:t>
      </w:r>
      <w:proofErr w:type="spellEnd"/>
      <w:r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1017D6">
        <w:rPr>
          <w:snapToGrid w:val="0"/>
          <w:sz w:val="22"/>
          <w:lang w:eastAsia="en-US"/>
        </w:rPr>
        <w:t>dariniu</w:t>
      </w:r>
      <w:r w:rsidRPr="008C68CC">
        <w:rPr>
          <w:snapToGrid w:val="0"/>
          <w:sz w:val="22"/>
          <w:lang w:eastAsia="en-US"/>
        </w:rPr>
        <w:t xml:space="preserve"> ar </w:t>
      </w:r>
      <w:proofErr w:type="spellStart"/>
      <w:r w:rsidRPr="008C68CC">
        <w:rPr>
          <w:snapToGrid w:val="0"/>
          <w:sz w:val="22"/>
          <w:lang w:eastAsia="en-US"/>
        </w:rPr>
        <w:t>pioglitazonu</w:t>
      </w:r>
      <w:proofErr w:type="spellEnd"/>
      <w:r w:rsidRPr="008C68CC">
        <w:rPr>
          <w:snapToGrid w:val="0"/>
          <w:sz w:val="22"/>
          <w:lang w:eastAsia="en-US"/>
        </w:rPr>
        <w:t xml:space="preserve"> su ar be </w:t>
      </w:r>
      <w:proofErr w:type="spellStart"/>
      <w:r w:rsidRPr="008C68CC">
        <w:rPr>
          <w:snapToGrid w:val="0"/>
          <w:sz w:val="22"/>
          <w:lang w:eastAsia="en-US"/>
        </w:rPr>
        <w:t>metformino</w:t>
      </w:r>
      <w:proofErr w:type="spellEnd"/>
      <w:r w:rsidRPr="008C68CC">
        <w:rPr>
          <w:snapToGrid w:val="0"/>
          <w:sz w:val="22"/>
          <w:lang w:eastAsia="en-US"/>
        </w:rPr>
        <w:t xml:space="preserve">, statistiškai reikšmingai (p &lt; 0,0001) sumažėjo HbA1c ir kūno svoris, palyginti su placebu (3 lentelė). Be to, palyginti su placebu, kliniškai reikšmingai sumažėjo gliukozės koncentracija kraujo plazmoje nevalgius,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w:t>
      </w:r>
    </w:p>
    <w:p w14:paraId="71003C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Šių tyrimų dvigubai koduotų placebu kontroliuojamų tęstinių fazių metu HbA1c, kūno svorio ir kraujo spaudimo sumažėjimas laikėsi iki 76 savaitės.</w:t>
      </w:r>
    </w:p>
    <w:p w14:paraId="311F7D7C" w14:textId="77777777" w:rsidR="008C68CC" w:rsidRPr="008C68CC" w:rsidRDefault="008C68CC" w:rsidP="008C68CC">
      <w:pPr>
        <w:tabs>
          <w:tab w:val="left" w:pos="567"/>
        </w:tabs>
        <w:spacing w:line="260" w:lineRule="exact"/>
        <w:rPr>
          <w:snapToGrid w:val="0"/>
          <w:sz w:val="22"/>
          <w:lang w:eastAsia="en-US"/>
        </w:rPr>
      </w:pPr>
    </w:p>
    <w:p w14:paraId="201DC18F" w14:textId="77777777" w:rsidR="008C68CC" w:rsidRDefault="008C68CC" w:rsidP="008C68CC">
      <w:pPr>
        <w:tabs>
          <w:tab w:val="left" w:pos="567"/>
        </w:tabs>
        <w:spacing w:line="260" w:lineRule="exact"/>
        <w:rPr>
          <w:snapToGrid w:val="0"/>
          <w:sz w:val="22"/>
          <w:vertAlign w:val="superscript"/>
          <w:lang w:eastAsia="en-US"/>
        </w:rPr>
      </w:pPr>
      <w:r w:rsidRPr="008C68CC">
        <w:rPr>
          <w:snapToGrid w:val="0"/>
          <w:sz w:val="22"/>
          <w:lang w:eastAsia="en-US"/>
        </w:rPr>
        <w:lastRenderedPageBreak/>
        <w:t xml:space="preserve">3 lentelė. 24 savaičių placebu kontroliuojamų tyrimų veiksmingumo </w:t>
      </w:r>
      <w:proofErr w:type="spellStart"/>
      <w:r w:rsidRPr="008C68CC">
        <w:rPr>
          <w:snapToGrid w:val="0"/>
          <w:sz w:val="22"/>
          <w:lang w:eastAsia="en-US"/>
        </w:rPr>
        <w:t>rezultatai</w:t>
      </w:r>
      <w:r w:rsidRPr="008C68CC">
        <w:rPr>
          <w:snapToGrid w:val="0"/>
          <w:sz w:val="22"/>
          <w:vertAlign w:val="superscript"/>
          <w:lang w:eastAsia="en-US"/>
        </w:rPr>
        <w:t>a</w:t>
      </w:r>
      <w:proofErr w:type="spellEnd"/>
    </w:p>
    <w:p w14:paraId="0C854426" w14:textId="77777777" w:rsidR="00D56B42" w:rsidRPr="00D56B42" w:rsidRDefault="00D56B42" w:rsidP="008C68CC">
      <w:pPr>
        <w:tabs>
          <w:tab w:val="left" w:pos="567"/>
        </w:tabs>
        <w:spacing w:line="260" w:lineRule="exact"/>
        <w:rPr>
          <w:snapToGrid w:val="0"/>
          <w:sz w:val="22"/>
          <w:lang w:eastAsia="en-US"/>
        </w:rPr>
      </w:pPr>
    </w:p>
    <w:tbl>
      <w:tblPr>
        <w:tblW w:w="9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4"/>
        <w:gridCol w:w="1741"/>
        <w:gridCol w:w="2177"/>
        <w:gridCol w:w="2238"/>
      </w:tblGrid>
      <w:tr w:rsidR="008C68CC" w:rsidRPr="008C68CC" w14:paraId="59D215B2" w14:textId="77777777" w:rsidTr="00191E67">
        <w:trPr>
          <w:trHeight w:val="252"/>
        </w:trPr>
        <w:tc>
          <w:tcPr>
            <w:tcW w:w="9580" w:type="dxa"/>
            <w:gridSpan w:val="4"/>
          </w:tcPr>
          <w:p w14:paraId="7D6654D9"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54443B25" w14:textId="77777777" w:rsidTr="00191E67">
        <w:trPr>
          <w:trHeight w:val="264"/>
        </w:trPr>
        <w:tc>
          <w:tcPr>
            <w:tcW w:w="3424" w:type="dxa"/>
            <w:vMerge w:val="restart"/>
          </w:tcPr>
          <w:p w14:paraId="6B973A15"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239C3177"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3A226332"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0C7092BA" w14:textId="77777777" w:rsidTr="00191E67">
        <w:trPr>
          <w:trHeight w:val="227"/>
        </w:trPr>
        <w:tc>
          <w:tcPr>
            <w:tcW w:w="3424" w:type="dxa"/>
            <w:vMerge/>
            <w:tcBorders>
              <w:top w:val="nil"/>
            </w:tcBorders>
          </w:tcPr>
          <w:p w14:paraId="589DED4E"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3DA5B4A2"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190F88E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40344B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F1682B2" w14:textId="77777777" w:rsidTr="00191E67">
        <w:trPr>
          <w:trHeight w:val="252"/>
        </w:trPr>
        <w:tc>
          <w:tcPr>
            <w:tcW w:w="3424" w:type="dxa"/>
          </w:tcPr>
          <w:p w14:paraId="55B9A6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E31F6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6DD86BA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22A5D62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9315B9E" w14:textId="77777777" w:rsidTr="00191E67">
        <w:trPr>
          <w:trHeight w:val="255"/>
        </w:trPr>
        <w:tc>
          <w:tcPr>
            <w:tcW w:w="9580" w:type="dxa"/>
            <w:gridSpan w:val="4"/>
          </w:tcPr>
          <w:p w14:paraId="2DA0B4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2DBD4BAB" w14:textId="77777777" w:rsidTr="00191E67">
        <w:trPr>
          <w:trHeight w:val="252"/>
        </w:trPr>
        <w:tc>
          <w:tcPr>
            <w:tcW w:w="3424" w:type="dxa"/>
          </w:tcPr>
          <w:p w14:paraId="459482F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6D71B51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7,90</w:t>
            </w:r>
          </w:p>
        </w:tc>
        <w:tc>
          <w:tcPr>
            <w:tcW w:w="2177" w:type="dxa"/>
          </w:tcPr>
          <w:p w14:paraId="3E3C3DD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7,94</w:t>
            </w:r>
          </w:p>
        </w:tc>
        <w:tc>
          <w:tcPr>
            <w:tcW w:w="2238" w:type="dxa"/>
          </w:tcPr>
          <w:p w14:paraId="281E4E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7,86</w:t>
            </w:r>
          </w:p>
        </w:tc>
      </w:tr>
      <w:tr w:rsidR="008C68CC" w:rsidRPr="008C68CC" w14:paraId="1896A26F" w14:textId="77777777" w:rsidTr="00191E67">
        <w:trPr>
          <w:trHeight w:val="255"/>
        </w:trPr>
        <w:tc>
          <w:tcPr>
            <w:tcW w:w="3424" w:type="dxa"/>
          </w:tcPr>
          <w:p w14:paraId="520CAC8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4B435C8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-0,13</w:t>
            </w:r>
          </w:p>
        </w:tc>
        <w:tc>
          <w:tcPr>
            <w:tcW w:w="2177" w:type="dxa"/>
          </w:tcPr>
          <w:p w14:paraId="7240BA2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-0,70</w:t>
            </w:r>
          </w:p>
        </w:tc>
        <w:tc>
          <w:tcPr>
            <w:tcW w:w="2238" w:type="dxa"/>
          </w:tcPr>
          <w:p w14:paraId="383306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4E5A7306" w14:textId="77777777" w:rsidTr="00191E67">
        <w:trPr>
          <w:trHeight w:val="508"/>
        </w:trPr>
        <w:tc>
          <w:tcPr>
            <w:tcW w:w="3424" w:type="dxa"/>
          </w:tcPr>
          <w:p w14:paraId="65E2360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323F326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3D7DC2C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CA5537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(-0,72, -0,42)</w:t>
            </w:r>
          </w:p>
        </w:tc>
        <w:tc>
          <w:tcPr>
            <w:tcW w:w="2238" w:type="dxa"/>
          </w:tcPr>
          <w:p w14:paraId="0D7EA3B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-0,48)</w:t>
            </w:r>
          </w:p>
        </w:tc>
      </w:tr>
      <w:tr w:rsidR="008C68CC" w:rsidRPr="008C68CC" w14:paraId="6A6CC251" w14:textId="77777777" w:rsidTr="00191E67">
        <w:trPr>
          <w:trHeight w:val="252"/>
        </w:trPr>
        <w:tc>
          <w:tcPr>
            <w:tcW w:w="3424" w:type="dxa"/>
          </w:tcPr>
          <w:p w14:paraId="7EFB90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3D36CD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184</w:t>
            </w:r>
          </w:p>
        </w:tc>
        <w:tc>
          <w:tcPr>
            <w:tcW w:w="2177" w:type="dxa"/>
          </w:tcPr>
          <w:p w14:paraId="31034DA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w:t>
            </w:r>
          </w:p>
        </w:tc>
        <w:tc>
          <w:tcPr>
            <w:tcW w:w="2238" w:type="dxa"/>
          </w:tcPr>
          <w:p w14:paraId="66C68F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191</w:t>
            </w:r>
          </w:p>
        </w:tc>
      </w:tr>
      <w:tr w:rsidR="008C68CC" w:rsidRPr="008C68CC" w14:paraId="4629E546" w14:textId="77777777" w:rsidTr="00191E67">
        <w:trPr>
          <w:trHeight w:val="765"/>
        </w:trPr>
        <w:tc>
          <w:tcPr>
            <w:tcW w:w="3424" w:type="dxa"/>
          </w:tcPr>
          <w:p w14:paraId="69679083"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 HbA1c &lt; 7 %, kurių pradinis HbA1c buvo ≥ 7 %</w:t>
            </w:r>
            <w:r w:rsidRPr="008C68CC">
              <w:rPr>
                <w:b/>
                <w:snapToGrid w:val="0"/>
                <w:sz w:val="22"/>
                <w:vertAlign w:val="superscript"/>
                <w:lang w:eastAsia="en-US"/>
              </w:rPr>
              <w:t>2</w:t>
            </w:r>
          </w:p>
        </w:tc>
        <w:tc>
          <w:tcPr>
            <w:tcW w:w="1741" w:type="dxa"/>
          </w:tcPr>
          <w:p w14:paraId="451FF1CB" w14:textId="77777777" w:rsidR="008C68CC" w:rsidRPr="008C68CC" w:rsidRDefault="008C68CC" w:rsidP="008C68CC">
            <w:pPr>
              <w:tabs>
                <w:tab w:val="left" w:pos="567"/>
              </w:tabs>
              <w:spacing w:line="260" w:lineRule="exact"/>
              <w:jc w:val="center"/>
              <w:rPr>
                <w:snapToGrid w:val="0"/>
                <w:sz w:val="22"/>
                <w:lang w:eastAsia="en-US"/>
              </w:rPr>
            </w:pPr>
          </w:p>
          <w:p w14:paraId="758BCA6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w:t>
            </w:r>
          </w:p>
        </w:tc>
        <w:tc>
          <w:tcPr>
            <w:tcW w:w="2177" w:type="dxa"/>
          </w:tcPr>
          <w:p w14:paraId="0EE14444" w14:textId="77777777" w:rsidR="008C68CC" w:rsidRPr="008C68CC" w:rsidRDefault="008C68CC" w:rsidP="008C68CC">
            <w:pPr>
              <w:tabs>
                <w:tab w:val="left" w:pos="567"/>
              </w:tabs>
              <w:spacing w:line="260" w:lineRule="exact"/>
              <w:jc w:val="center"/>
              <w:rPr>
                <w:snapToGrid w:val="0"/>
                <w:sz w:val="22"/>
                <w:lang w:eastAsia="en-US"/>
              </w:rPr>
            </w:pPr>
          </w:p>
          <w:p w14:paraId="73048CA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37,7</w:t>
            </w:r>
          </w:p>
        </w:tc>
        <w:tc>
          <w:tcPr>
            <w:tcW w:w="2238" w:type="dxa"/>
          </w:tcPr>
          <w:p w14:paraId="1094424D" w14:textId="77777777" w:rsidR="008C68CC" w:rsidRPr="008C68CC" w:rsidRDefault="008C68CC" w:rsidP="008C68CC">
            <w:pPr>
              <w:tabs>
                <w:tab w:val="left" w:pos="567"/>
              </w:tabs>
              <w:spacing w:line="260" w:lineRule="exact"/>
              <w:jc w:val="center"/>
              <w:rPr>
                <w:snapToGrid w:val="0"/>
                <w:sz w:val="22"/>
                <w:lang w:eastAsia="en-US"/>
              </w:rPr>
            </w:pPr>
          </w:p>
          <w:p w14:paraId="22C04B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38,7</w:t>
            </w:r>
          </w:p>
        </w:tc>
      </w:tr>
      <w:tr w:rsidR="008C68CC" w:rsidRPr="008C68CC" w14:paraId="76710C7C" w14:textId="77777777" w:rsidTr="00191E67">
        <w:trPr>
          <w:trHeight w:val="252"/>
        </w:trPr>
        <w:tc>
          <w:tcPr>
            <w:tcW w:w="3424" w:type="dxa"/>
          </w:tcPr>
          <w:p w14:paraId="504D7F6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81E600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5055ACF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01D8D50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0E65EBD7" w14:textId="77777777" w:rsidTr="00191E67">
        <w:trPr>
          <w:trHeight w:val="254"/>
        </w:trPr>
        <w:tc>
          <w:tcPr>
            <w:tcW w:w="9580" w:type="dxa"/>
            <w:gridSpan w:val="4"/>
          </w:tcPr>
          <w:p w14:paraId="69F8F1EC"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7C7041F5" w14:textId="77777777" w:rsidTr="00191E67">
        <w:trPr>
          <w:trHeight w:val="255"/>
        </w:trPr>
        <w:tc>
          <w:tcPr>
            <w:tcW w:w="3424" w:type="dxa"/>
          </w:tcPr>
          <w:p w14:paraId="7715494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6AA2A0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79,73</w:t>
            </w:r>
          </w:p>
        </w:tc>
        <w:tc>
          <w:tcPr>
            <w:tcW w:w="2177" w:type="dxa"/>
          </w:tcPr>
          <w:p w14:paraId="491A14C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81,59</w:t>
            </w:r>
          </w:p>
        </w:tc>
        <w:tc>
          <w:tcPr>
            <w:tcW w:w="2238" w:type="dxa"/>
          </w:tcPr>
          <w:p w14:paraId="089CA4F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82,21</w:t>
            </w:r>
          </w:p>
        </w:tc>
      </w:tr>
      <w:tr w:rsidR="008C68CC" w:rsidRPr="008C68CC" w14:paraId="274C3A71" w14:textId="77777777" w:rsidTr="00191E67">
        <w:trPr>
          <w:trHeight w:val="252"/>
        </w:trPr>
        <w:tc>
          <w:tcPr>
            <w:tcW w:w="3424" w:type="dxa"/>
          </w:tcPr>
          <w:p w14:paraId="799F4BB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6F2975B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-0,45</w:t>
            </w:r>
          </w:p>
        </w:tc>
        <w:tc>
          <w:tcPr>
            <w:tcW w:w="2177" w:type="dxa"/>
          </w:tcPr>
          <w:p w14:paraId="2494CDA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2238" w:type="dxa"/>
          </w:tcPr>
          <w:p w14:paraId="7BA295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-2,46</w:t>
            </w:r>
          </w:p>
        </w:tc>
      </w:tr>
      <w:tr w:rsidR="008C68CC" w:rsidRPr="008C68CC" w14:paraId="6E0B903E" w14:textId="77777777" w:rsidTr="00191E67">
        <w:trPr>
          <w:trHeight w:val="353"/>
        </w:trPr>
        <w:tc>
          <w:tcPr>
            <w:tcW w:w="3424" w:type="dxa"/>
          </w:tcPr>
          <w:p w14:paraId="326AB6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42ECED18"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6508AD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 (-2,17, -1,08)</w:t>
            </w:r>
          </w:p>
        </w:tc>
        <w:tc>
          <w:tcPr>
            <w:tcW w:w="2238" w:type="dxa"/>
          </w:tcPr>
          <w:p w14:paraId="2AE9FF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-2,01* (-2,56, -1,46)</w:t>
            </w:r>
          </w:p>
        </w:tc>
      </w:tr>
      <w:tr w:rsidR="008C68CC" w:rsidRPr="008C68CC" w14:paraId="5018A050" w14:textId="77777777" w:rsidTr="00191E67">
        <w:trPr>
          <w:trHeight w:val="254"/>
        </w:trPr>
        <w:tc>
          <w:tcPr>
            <w:tcW w:w="3424" w:type="dxa"/>
          </w:tcPr>
          <w:p w14:paraId="4CA98B5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1F545D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2177" w:type="dxa"/>
          </w:tcPr>
          <w:p w14:paraId="02A34F1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217</w:t>
            </w:r>
          </w:p>
        </w:tc>
        <w:tc>
          <w:tcPr>
            <w:tcW w:w="2238" w:type="dxa"/>
          </w:tcPr>
          <w:p w14:paraId="4E1D2B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213</w:t>
            </w:r>
          </w:p>
        </w:tc>
      </w:tr>
      <w:tr w:rsidR="008C68CC" w:rsidRPr="008C68CC" w14:paraId="155D62DC" w14:textId="77777777" w:rsidTr="00191E67">
        <w:trPr>
          <w:trHeight w:val="252"/>
        </w:trPr>
        <w:tc>
          <w:tcPr>
            <w:tcW w:w="9580" w:type="dxa"/>
            <w:gridSpan w:val="4"/>
          </w:tcPr>
          <w:p w14:paraId="5BCAFD1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4CFE21A0" w14:textId="77777777" w:rsidTr="00191E67">
        <w:trPr>
          <w:trHeight w:val="254"/>
        </w:trPr>
        <w:tc>
          <w:tcPr>
            <w:tcW w:w="3424" w:type="dxa"/>
          </w:tcPr>
          <w:p w14:paraId="3AA6482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82B86F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128,6</w:t>
            </w:r>
          </w:p>
        </w:tc>
        <w:tc>
          <w:tcPr>
            <w:tcW w:w="2177" w:type="dxa"/>
          </w:tcPr>
          <w:p w14:paraId="58E4A5E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129,6</w:t>
            </w:r>
          </w:p>
        </w:tc>
        <w:tc>
          <w:tcPr>
            <w:tcW w:w="2238" w:type="dxa"/>
          </w:tcPr>
          <w:p w14:paraId="56BDDE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130,0</w:t>
            </w:r>
          </w:p>
        </w:tc>
      </w:tr>
      <w:tr w:rsidR="008C68CC" w:rsidRPr="008C68CC" w14:paraId="77295511" w14:textId="77777777" w:rsidTr="00191E67">
        <w:trPr>
          <w:trHeight w:val="252"/>
        </w:trPr>
        <w:tc>
          <w:tcPr>
            <w:tcW w:w="3424" w:type="dxa"/>
          </w:tcPr>
          <w:p w14:paraId="4C5CC7F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E7074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w:t>
            </w:r>
          </w:p>
        </w:tc>
        <w:tc>
          <w:tcPr>
            <w:tcW w:w="2177" w:type="dxa"/>
          </w:tcPr>
          <w:p w14:paraId="5B4256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-4,5</w:t>
            </w:r>
          </w:p>
        </w:tc>
        <w:tc>
          <w:tcPr>
            <w:tcW w:w="2238" w:type="dxa"/>
          </w:tcPr>
          <w:p w14:paraId="1B0DB01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-5,2</w:t>
            </w:r>
          </w:p>
        </w:tc>
      </w:tr>
      <w:tr w:rsidR="008C68CC" w:rsidRPr="008C68CC" w14:paraId="7DF0CCA2" w14:textId="77777777" w:rsidTr="00191E67">
        <w:trPr>
          <w:trHeight w:val="318"/>
        </w:trPr>
        <w:tc>
          <w:tcPr>
            <w:tcW w:w="3424" w:type="dxa"/>
          </w:tcPr>
          <w:p w14:paraId="07B170E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3D450DF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1D363BA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 (-6,2, -2,1)</w:t>
            </w:r>
          </w:p>
        </w:tc>
        <w:tc>
          <w:tcPr>
            <w:tcW w:w="2238" w:type="dxa"/>
          </w:tcPr>
          <w:p w14:paraId="449AB3C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-4,8* (-6,9, -2,7)</w:t>
            </w:r>
          </w:p>
        </w:tc>
      </w:tr>
      <w:tr w:rsidR="008C68CC" w:rsidRPr="008C68CC" w14:paraId="5E0653DD" w14:textId="77777777" w:rsidTr="00191E67">
        <w:trPr>
          <w:trHeight w:val="254"/>
        </w:trPr>
        <w:tc>
          <w:tcPr>
            <w:tcW w:w="9580" w:type="dxa"/>
            <w:gridSpan w:val="4"/>
          </w:tcPr>
          <w:p w14:paraId="19E76B26" w14:textId="59CDDEE3"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metforminu</w:t>
            </w:r>
            <w:proofErr w:type="spellEnd"/>
            <w:r w:rsidRPr="008C68CC">
              <w:rPr>
                <w:b/>
                <w:snapToGrid w:val="0"/>
                <w:sz w:val="22"/>
                <w:lang w:eastAsia="en-US"/>
              </w:rPr>
              <w:t xml:space="preserve"> ir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FC3497">
              <w:rPr>
                <w:b/>
                <w:snapToGrid w:val="0"/>
                <w:sz w:val="22"/>
                <w:lang w:eastAsia="en-US"/>
              </w:rPr>
              <w:t>dariniu</w:t>
            </w:r>
            <w:r w:rsidRPr="008C68CC">
              <w:rPr>
                <w:b/>
                <w:snapToGrid w:val="0"/>
                <w:sz w:val="22"/>
                <w:lang w:eastAsia="en-US"/>
              </w:rPr>
              <w:t xml:space="preserve"> papildymas</w:t>
            </w:r>
          </w:p>
        </w:tc>
      </w:tr>
      <w:tr w:rsidR="008C68CC" w:rsidRPr="008C68CC" w14:paraId="389A023B" w14:textId="77777777" w:rsidTr="00191E67">
        <w:trPr>
          <w:trHeight w:val="254"/>
        </w:trPr>
        <w:tc>
          <w:tcPr>
            <w:tcW w:w="3424" w:type="dxa"/>
            <w:vMerge w:val="restart"/>
          </w:tcPr>
          <w:p w14:paraId="33CC34EE"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C175AAA"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66FDFB2E"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F668EB8" w14:textId="77777777" w:rsidTr="00191E67">
        <w:trPr>
          <w:trHeight w:val="226"/>
        </w:trPr>
        <w:tc>
          <w:tcPr>
            <w:tcW w:w="3424" w:type="dxa"/>
            <w:vMerge/>
            <w:tcBorders>
              <w:top w:val="nil"/>
            </w:tcBorders>
          </w:tcPr>
          <w:p w14:paraId="07546834"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4C2E5367"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28427F52"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1A1B2BA8"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4A56865D" w14:textId="77777777" w:rsidTr="00191E67">
        <w:trPr>
          <w:trHeight w:val="254"/>
        </w:trPr>
        <w:tc>
          <w:tcPr>
            <w:tcW w:w="3424" w:type="dxa"/>
          </w:tcPr>
          <w:p w14:paraId="3C7DF5A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47459BC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74E2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231A7D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271FE076" w14:textId="77777777" w:rsidTr="00191E67">
        <w:trPr>
          <w:trHeight w:val="252"/>
        </w:trPr>
        <w:tc>
          <w:tcPr>
            <w:tcW w:w="9580" w:type="dxa"/>
            <w:gridSpan w:val="4"/>
          </w:tcPr>
          <w:p w14:paraId="746D7B4B"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376F55CF" w14:textId="77777777" w:rsidTr="00191E67">
        <w:trPr>
          <w:trHeight w:val="254"/>
        </w:trPr>
        <w:tc>
          <w:tcPr>
            <w:tcW w:w="3424" w:type="dxa"/>
          </w:tcPr>
          <w:p w14:paraId="0CF2DE3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5C43CB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8,15</w:t>
            </w:r>
          </w:p>
        </w:tc>
        <w:tc>
          <w:tcPr>
            <w:tcW w:w="2177" w:type="dxa"/>
          </w:tcPr>
          <w:p w14:paraId="2FE3FB4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582C52B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8,10</w:t>
            </w:r>
          </w:p>
        </w:tc>
      </w:tr>
      <w:tr w:rsidR="008C68CC" w:rsidRPr="008C68CC" w14:paraId="73389A7F" w14:textId="77777777" w:rsidTr="00191E67">
        <w:trPr>
          <w:trHeight w:val="252"/>
        </w:trPr>
        <w:tc>
          <w:tcPr>
            <w:tcW w:w="3424" w:type="dxa"/>
          </w:tcPr>
          <w:p w14:paraId="453BB9A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1F4EBC4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-0,17</w:t>
            </w:r>
          </w:p>
        </w:tc>
        <w:tc>
          <w:tcPr>
            <w:tcW w:w="2177" w:type="dxa"/>
          </w:tcPr>
          <w:p w14:paraId="2A9A8E0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-0,82</w:t>
            </w:r>
          </w:p>
        </w:tc>
        <w:tc>
          <w:tcPr>
            <w:tcW w:w="2238" w:type="dxa"/>
          </w:tcPr>
          <w:p w14:paraId="06472A9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-0,77</w:t>
            </w:r>
          </w:p>
        </w:tc>
      </w:tr>
      <w:tr w:rsidR="008C68CC" w:rsidRPr="008C68CC" w14:paraId="1390755B" w14:textId="77777777" w:rsidTr="00191E67">
        <w:trPr>
          <w:trHeight w:val="324"/>
        </w:trPr>
        <w:tc>
          <w:tcPr>
            <w:tcW w:w="3424" w:type="dxa"/>
          </w:tcPr>
          <w:p w14:paraId="5D8BDF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59FF1C2B"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2AE879A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-0,64* (-0,79, -0,49)</w:t>
            </w:r>
          </w:p>
        </w:tc>
        <w:tc>
          <w:tcPr>
            <w:tcW w:w="2238" w:type="dxa"/>
          </w:tcPr>
          <w:p w14:paraId="338F17C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 (-0,74, -0,44)</w:t>
            </w:r>
          </w:p>
        </w:tc>
      </w:tr>
      <w:tr w:rsidR="008C68CC" w:rsidRPr="008C68CC" w14:paraId="3DA5FADB" w14:textId="77777777" w:rsidTr="00191E67">
        <w:trPr>
          <w:trHeight w:val="254"/>
        </w:trPr>
        <w:tc>
          <w:tcPr>
            <w:tcW w:w="3424" w:type="dxa"/>
          </w:tcPr>
          <w:p w14:paraId="27F2D6C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6B5B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177" w:type="dxa"/>
          </w:tcPr>
          <w:p w14:paraId="2A16C98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209</w:t>
            </w:r>
          </w:p>
        </w:tc>
        <w:tc>
          <w:tcPr>
            <w:tcW w:w="2238" w:type="dxa"/>
          </w:tcPr>
          <w:p w14:paraId="473E574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202</w:t>
            </w:r>
          </w:p>
        </w:tc>
      </w:tr>
      <w:tr w:rsidR="008C68CC" w:rsidRPr="008C68CC" w14:paraId="5D232EA3" w14:textId="77777777" w:rsidTr="00191E67">
        <w:trPr>
          <w:trHeight w:val="763"/>
        </w:trPr>
        <w:tc>
          <w:tcPr>
            <w:tcW w:w="3424" w:type="dxa"/>
          </w:tcPr>
          <w:p w14:paraId="23957DC6"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3906E315"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58426169" w14:textId="77777777" w:rsidR="008C68CC" w:rsidRPr="008C68CC" w:rsidRDefault="008C68CC" w:rsidP="008C68CC">
            <w:pPr>
              <w:tabs>
                <w:tab w:val="left" w:pos="567"/>
              </w:tabs>
              <w:spacing w:line="260" w:lineRule="exact"/>
              <w:jc w:val="center"/>
              <w:rPr>
                <w:snapToGrid w:val="0"/>
                <w:sz w:val="22"/>
                <w:lang w:eastAsia="en-US"/>
              </w:rPr>
            </w:pPr>
          </w:p>
          <w:p w14:paraId="059FEF9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9,3</w:t>
            </w:r>
          </w:p>
        </w:tc>
        <w:tc>
          <w:tcPr>
            <w:tcW w:w="2177" w:type="dxa"/>
          </w:tcPr>
          <w:p w14:paraId="63B7EDD0" w14:textId="77777777" w:rsidR="008C68CC" w:rsidRPr="008C68CC" w:rsidRDefault="008C68CC" w:rsidP="008C68CC">
            <w:pPr>
              <w:tabs>
                <w:tab w:val="left" w:pos="567"/>
              </w:tabs>
              <w:spacing w:line="260" w:lineRule="exact"/>
              <w:jc w:val="center"/>
              <w:rPr>
                <w:snapToGrid w:val="0"/>
                <w:sz w:val="22"/>
                <w:lang w:eastAsia="en-US"/>
              </w:rPr>
            </w:pPr>
          </w:p>
          <w:p w14:paraId="222B42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26,3</w:t>
            </w:r>
          </w:p>
        </w:tc>
        <w:tc>
          <w:tcPr>
            <w:tcW w:w="2238" w:type="dxa"/>
          </w:tcPr>
          <w:p w14:paraId="70B4E7FA" w14:textId="77777777" w:rsidR="008C68CC" w:rsidRPr="008C68CC" w:rsidRDefault="008C68CC" w:rsidP="008C68CC">
            <w:pPr>
              <w:tabs>
                <w:tab w:val="left" w:pos="567"/>
              </w:tabs>
              <w:spacing w:line="260" w:lineRule="exact"/>
              <w:jc w:val="center"/>
              <w:rPr>
                <w:snapToGrid w:val="0"/>
                <w:sz w:val="22"/>
                <w:lang w:eastAsia="en-US"/>
              </w:rPr>
            </w:pPr>
          </w:p>
          <w:p w14:paraId="6734516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32,2</w:t>
            </w:r>
          </w:p>
        </w:tc>
      </w:tr>
      <w:tr w:rsidR="008C68CC" w:rsidRPr="008C68CC" w14:paraId="1120DB31" w14:textId="77777777" w:rsidTr="00191E67">
        <w:trPr>
          <w:trHeight w:val="254"/>
        </w:trPr>
        <w:tc>
          <w:tcPr>
            <w:tcW w:w="3424" w:type="dxa"/>
          </w:tcPr>
          <w:p w14:paraId="29C0FDBB"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BD2B29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0D1A4BE3"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44DDEED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07E0806A" w14:textId="77777777" w:rsidTr="00191E67">
        <w:trPr>
          <w:trHeight w:val="254"/>
        </w:trPr>
        <w:tc>
          <w:tcPr>
            <w:tcW w:w="9580" w:type="dxa"/>
            <w:gridSpan w:val="4"/>
          </w:tcPr>
          <w:p w14:paraId="3485B0E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479677D3" w14:textId="77777777" w:rsidTr="00191E67">
        <w:trPr>
          <w:trHeight w:val="252"/>
        </w:trPr>
        <w:tc>
          <w:tcPr>
            <w:tcW w:w="3424" w:type="dxa"/>
          </w:tcPr>
          <w:p w14:paraId="4AAB049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1DDC543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76,23</w:t>
            </w:r>
          </w:p>
        </w:tc>
        <w:tc>
          <w:tcPr>
            <w:tcW w:w="2177" w:type="dxa"/>
          </w:tcPr>
          <w:p w14:paraId="2897E5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77,08</w:t>
            </w:r>
          </w:p>
        </w:tc>
        <w:tc>
          <w:tcPr>
            <w:tcW w:w="2238" w:type="dxa"/>
          </w:tcPr>
          <w:p w14:paraId="663CDA7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77,50</w:t>
            </w:r>
          </w:p>
        </w:tc>
      </w:tr>
      <w:tr w:rsidR="008C68CC" w:rsidRPr="008C68CC" w14:paraId="329ECC52" w14:textId="77777777" w:rsidTr="00191E67">
        <w:trPr>
          <w:trHeight w:val="254"/>
        </w:trPr>
        <w:tc>
          <w:tcPr>
            <w:tcW w:w="3424" w:type="dxa"/>
          </w:tcPr>
          <w:p w14:paraId="727FBD0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982CA0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-0,39</w:t>
            </w:r>
          </w:p>
        </w:tc>
        <w:tc>
          <w:tcPr>
            <w:tcW w:w="2177" w:type="dxa"/>
          </w:tcPr>
          <w:p w14:paraId="198D08F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c>
          <w:tcPr>
            <w:tcW w:w="2238" w:type="dxa"/>
          </w:tcPr>
          <w:p w14:paraId="529ED6A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-2,39</w:t>
            </w:r>
          </w:p>
        </w:tc>
      </w:tr>
      <w:tr w:rsidR="008C68CC" w:rsidRPr="008C68CC" w14:paraId="3A0A9118" w14:textId="77777777" w:rsidTr="00191E67">
        <w:trPr>
          <w:trHeight w:val="509"/>
        </w:trPr>
        <w:tc>
          <w:tcPr>
            <w:tcW w:w="3424" w:type="dxa"/>
          </w:tcPr>
          <w:p w14:paraId="111129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w:t>
            </w:r>
          </w:p>
          <w:p w14:paraId="5A841A8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97,5 %)</w:t>
            </w:r>
          </w:p>
        </w:tc>
        <w:tc>
          <w:tcPr>
            <w:tcW w:w="1741" w:type="dxa"/>
          </w:tcPr>
          <w:p w14:paraId="18FAD4E3"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69C5B72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-1,76* (-2,25, -1,28)</w:t>
            </w:r>
          </w:p>
        </w:tc>
        <w:tc>
          <w:tcPr>
            <w:tcW w:w="2238" w:type="dxa"/>
          </w:tcPr>
          <w:p w14:paraId="610FE6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-1,99* (-2,48, -1,50)</w:t>
            </w:r>
          </w:p>
        </w:tc>
      </w:tr>
      <w:tr w:rsidR="008C68CC" w:rsidRPr="008C68CC" w14:paraId="59C27BD6" w14:textId="77777777" w:rsidTr="00191E67">
        <w:trPr>
          <w:trHeight w:val="252"/>
        </w:trPr>
        <w:tc>
          <w:tcPr>
            <w:tcW w:w="3424" w:type="dxa"/>
          </w:tcPr>
          <w:p w14:paraId="426D225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6FCADDD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177" w:type="dxa"/>
          </w:tcPr>
          <w:p w14:paraId="54AD351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225</w:t>
            </w:r>
          </w:p>
        </w:tc>
        <w:tc>
          <w:tcPr>
            <w:tcW w:w="2238" w:type="dxa"/>
          </w:tcPr>
          <w:p w14:paraId="13DB29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216</w:t>
            </w:r>
          </w:p>
        </w:tc>
      </w:tr>
      <w:tr w:rsidR="008C68CC" w:rsidRPr="008C68CC" w14:paraId="7C02B354" w14:textId="77777777" w:rsidTr="00191E67">
        <w:trPr>
          <w:trHeight w:val="254"/>
        </w:trPr>
        <w:tc>
          <w:tcPr>
            <w:tcW w:w="9580" w:type="dxa"/>
            <w:gridSpan w:val="4"/>
          </w:tcPr>
          <w:p w14:paraId="1515AFB7"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2</w:t>
            </w:r>
          </w:p>
        </w:tc>
      </w:tr>
      <w:tr w:rsidR="008C68CC" w:rsidRPr="008C68CC" w14:paraId="6C192C8E" w14:textId="77777777" w:rsidTr="00191E67">
        <w:trPr>
          <w:trHeight w:val="252"/>
        </w:trPr>
        <w:tc>
          <w:tcPr>
            <w:tcW w:w="3424" w:type="dxa"/>
          </w:tcPr>
          <w:p w14:paraId="0EA6920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273D01C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128,8</w:t>
            </w:r>
          </w:p>
        </w:tc>
        <w:tc>
          <w:tcPr>
            <w:tcW w:w="2177" w:type="dxa"/>
          </w:tcPr>
          <w:p w14:paraId="6A7993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128,7</w:t>
            </w:r>
          </w:p>
        </w:tc>
        <w:tc>
          <w:tcPr>
            <w:tcW w:w="2238" w:type="dxa"/>
          </w:tcPr>
          <w:p w14:paraId="55139A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129,3</w:t>
            </w:r>
          </w:p>
        </w:tc>
      </w:tr>
      <w:tr w:rsidR="008C68CC" w:rsidRPr="008C68CC" w14:paraId="0DBF335C" w14:textId="77777777" w:rsidTr="00191E67">
        <w:trPr>
          <w:trHeight w:val="254"/>
        </w:trPr>
        <w:tc>
          <w:tcPr>
            <w:tcW w:w="3424" w:type="dxa"/>
          </w:tcPr>
          <w:p w14:paraId="1CCF2A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971A1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w:t>
            </w:r>
          </w:p>
        </w:tc>
        <w:tc>
          <w:tcPr>
            <w:tcW w:w="2177" w:type="dxa"/>
          </w:tcPr>
          <w:p w14:paraId="09D125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-4,1</w:t>
            </w:r>
          </w:p>
        </w:tc>
        <w:tc>
          <w:tcPr>
            <w:tcW w:w="2238" w:type="dxa"/>
          </w:tcPr>
          <w:p w14:paraId="379943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-3,5</w:t>
            </w:r>
          </w:p>
        </w:tc>
      </w:tr>
      <w:tr w:rsidR="008C68CC" w:rsidRPr="008C68CC" w14:paraId="5FBE863F" w14:textId="77777777" w:rsidTr="00191E67">
        <w:trPr>
          <w:trHeight w:val="266"/>
        </w:trPr>
        <w:tc>
          <w:tcPr>
            <w:tcW w:w="3424" w:type="dxa"/>
          </w:tcPr>
          <w:p w14:paraId="7B220A3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3EDD55C"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61F296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-2,7 (-4,6, -0,8)</w:t>
            </w:r>
          </w:p>
        </w:tc>
        <w:tc>
          <w:tcPr>
            <w:tcW w:w="2238" w:type="dxa"/>
          </w:tcPr>
          <w:p w14:paraId="64850FD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-2,1 (-4,0, -0,2)</w:t>
            </w:r>
          </w:p>
        </w:tc>
      </w:tr>
      <w:tr w:rsidR="008C68CC" w:rsidRPr="008C68CC" w14:paraId="13DF056C" w14:textId="77777777" w:rsidTr="00191E67">
        <w:trPr>
          <w:trHeight w:val="254"/>
        </w:trPr>
        <w:tc>
          <w:tcPr>
            <w:tcW w:w="9580" w:type="dxa"/>
            <w:gridSpan w:val="4"/>
          </w:tcPr>
          <w:p w14:paraId="2B310D7C"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 xml:space="preserve">Gydymo </w:t>
            </w:r>
            <w:proofErr w:type="spellStart"/>
            <w:r w:rsidRPr="008C68CC">
              <w:rPr>
                <w:b/>
                <w:snapToGrid w:val="0"/>
                <w:sz w:val="22"/>
                <w:lang w:eastAsia="en-US"/>
              </w:rPr>
              <w:t>pioglitazonu</w:t>
            </w:r>
            <w:proofErr w:type="spellEnd"/>
            <w:r w:rsidRPr="008C68CC">
              <w:rPr>
                <w:b/>
                <w:snapToGrid w:val="0"/>
                <w:sz w:val="22"/>
                <w:lang w:eastAsia="en-US"/>
              </w:rPr>
              <w:t xml:space="preserve"> +/- </w:t>
            </w:r>
            <w:proofErr w:type="spellStart"/>
            <w:r w:rsidRPr="008C68CC">
              <w:rPr>
                <w:b/>
                <w:snapToGrid w:val="0"/>
                <w:sz w:val="22"/>
                <w:lang w:eastAsia="en-US"/>
              </w:rPr>
              <w:t>metforminu</w:t>
            </w:r>
            <w:proofErr w:type="spellEnd"/>
            <w:r w:rsidRPr="008C68CC">
              <w:rPr>
                <w:b/>
                <w:snapToGrid w:val="0"/>
                <w:sz w:val="22"/>
                <w:lang w:eastAsia="en-US"/>
              </w:rPr>
              <w:t xml:space="preserve"> papildymas</w:t>
            </w:r>
          </w:p>
        </w:tc>
      </w:tr>
      <w:tr w:rsidR="008C68CC" w:rsidRPr="008C68CC" w14:paraId="6F701627" w14:textId="77777777" w:rsidTr="00191E67">
        <w:trPr>
          <w:trHeight w:val="255"/>
        </w:trPr>
        <w:tc>
          <w:tcPr>
            <w:tcW w:w="3424" w:type="dxa"/>
            <w:vMerge w:val="restart"/>
          </w:tcPr>
          <w:p w14:paraId="6DDFBCA0" w14:textId="77777777" w:rsidR="008C68CC" w:rsidRPr="008C68CC" w:rsidRDefault="008C68CC" w:rsidP="008C68CC">
            <w:pPr>
              <w:tabs>
                <w:tab w:val="left" w:pos="567"/>
              </w:tabs>
              <w:spacing w:line="260" w:lineRule="exact"/>
              <w:rPr>
                <w:snapToGrid w:val="0"/>
                <w:sz w:val="22"/>
                <w:lang w:eastAsia="en-US"/>
              </w:rPr>
            </w:pPr>
          </w:p>
        </w:tc>
        <w:tc>
          <w:tcPr>
            <w:tcW w:w="1741" w:type="dxa"/>
            <w:vMerge w:val="restart"/>
          </w:tcPr>
          <w:p w14:paraId="3B542F66" w14:textId="77777777" w:rsidR="008C68CC" w:rsidRPr="008C68CC" w:rsidRDefault="008C68CC" w:rsidP="008C68CC">
            <w:pPr>
              <w:tabs>
                <w:tab w:val="left" w:pos="567"/>
              </w:tabs>
              <w:spacing w:line="260" w:lineRule="exact"/>
              <w:jc w:val="center"/>
              <w:rPr>
                <w:b/>
                <w:snapToGrid w:val="0"/>
                <w:sz w:val="22"/>
                <w:lang w:eastAsia="en-US"/>
              </w:rPr>
            </w:pPr>
            <w:r w:rsidRPr="008C68CC">
              <w:rPr>
                <w:b/>
                <w:snapToGrid w:val="0"/>
                <w:sz w:val="22"/>
                <w:lang w:eastAsia="en-US"/>
              </w:rPr>
              <w:t>Placebas</w:t>
            </w:r>
          </w:p>
        </w:tc>
        <w:tc>
          <w:tcPr>
            <w:tcW w:w="4415" w:type="dxa"/>
            <w:gridSpan w:val="2"/>
          </w:tcPr>
          <w:p w14:paraId="27AB3DD7" w14:textId="77777777" w:rsidR="008C68CC" w:rsidRPr="008C68CC" w:rsidRDefault="008C68CC" w:rsidP="008C68CC">
            <w:pPr>
              <w:tabs>
                <w:tab w:val="left" w:pos="567"/>
              </w:tabs>
              <w:spacing w:line="260" w:lineRule="exact"/>
              <w:jc w:val="center"/>
              <w:rPr>
                <w:b/>
                <w:snapToGrid w:val="0"/>
                <w:sz w:val="22"/>
                <w:lang w:eastAsia="en-US"/>
              </w:rPr>
            </w:pPr>
            <w:proofErr w:type="spellStart"/>
            <w:r w:rsidRPr="008C68CC">
              <w:rPr>
                <w:b/>
                <w:snapToGrid w:val="0"/>
                <w:sz w:val="22"/>
                <w:lang w:eastAsia="en-US"/>
              </w:rPr>
              <w:t>Empagliflozinas</w:t>
            </w:r>
            <w:proofErr w:type="spellEnd"/>
          </w:p>
        </w:tc>
      </w:tr>
      <w:tr w:rsidR="008C68CC" w:rsidRPr="008C68CC" w14:paraId="1D323C30" w14:textId="77777777" w:rsidTr="00191E67">
        <w:trPr>
          <w:trHeight w:val="233"/>
        </w:trPr>
        <w:tc>
          <w:tcPr>
            <w:tcW w:w="3424" w:type="dxa"/>
            <w:vMerge/>
            <w:tcBorders>
              <w:top w:val="nil"/>
            </w:tcBorders>
          </w:tcPr>
          <w:p w14:paraId="3A0EC716" w14:textId="77777777" w:rsidR="008C68CC" w:rsidRPr="008C68CC" w:rsidRDefault="008C68CC" w:rsidP="008C68CC">
            <w:pPr>
              <w:tabs>
                <w:tab w:val="left" w:pos="567"/>
              </w:tabs>
              <w:spacing w:line="260" w:lineRule="exact"/>
              <w:rPr>
                <w:snapToGrid w:val="0"/>
                <w:sz w:val="22"/>
                <w:lang w:eastAsia="en-US"/>
              </w:rPr>
            </w:pPr>
          </w:p>
        </w:tc>
        <w:tc>
          <w:tcPr>
            <w:tcW w:w="1741" w:type="dxa"/>
            <w:vMerge/>
            <w:tcBorders>
              <w:top w:val="nil"/>
            </w:tcBorders>
          </w:tcPr>
          <w:p w14:paraId="63F866A4" w14:textId="77777777" w:rsidR="008C68CC" w:rsidRPr="008C68CC" w:rsidRDefault="008C68CC" w:rsidP="008C68CC">
            <w:pPr>
              <w:tabs>
                <w:tab w:val="left" w:pos="567"/>
              </w:tabs>
              <w:spacing w:line="260" w:lineRule="exact"/>
              <w:rPr>
                <w:snapToGrid w:val="0"/>
                <w:sz w:val="22"/>
                <w:lang w:eastAsia="en-US"/>
              </w:rPr>
            </w:pPr>
          </w:p>
        </w:tc>
        <w:tc>
          <w:tcPr>
            <w:tcW w:w="2177" w:type="dxa"/>
          </w:tcPr>
          <w:p w14:paraId="4B867EA4"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10 mg</w:t>
            </w:r>
          </w:p>
        </w:tc>
        <w:tc>
          <w:tcPr>
            <w:tcW w:w="2238" w:type="dxa"/>
          </w:tcPr>
          <w:p w14:paraId="01B523FC" w14:textId="77777777" w:rsidR="008C68CC" w:rsidRPr="008C68CC" w:rsidRDefault="008C68CC" w:rsidP="008C68CC">
            <w:pPr>
              <w:tabs>
                <w:tab w:val="left" w:pos="567"/>
              </w:tabs>
              <w:spacing w:line="260" w:lineRule="exact"/>
              <w:jc w:val="center"/>
              <w:rPr>
                <w:b/>
                <w:bCs/>
                <w:snapToGrid w:val="0"/>
                <w:sz w:val="22"/>
                <w:lang w:eastAsia="en-US"/>
              </w:rPr>
            </w:pPr>
            <w:r w:rsidRPr="008C68CC">
              <w:rPr>
                <w:b/>
                <w:bCs/>
                <w:snapToGrid w:val="0"/>
                <w:sz w:val="22"/>
                <w:lang w:eastAsia="en-US"/>
              </w:rPr>
              <w:t>25 mg</w:t>
            </w:r>
          </w:p>
        </w:tc>
      </w:tr>
      <w:tr w:rsidR="008C68CC" w:rsidRPr="008C68CC" w14:paraId="74B48C1F" w14:textId="77777777" w:rsidTr="00191E67">
        <w:trPr>
          <w:trHeight w:val="254"/>
        </w:trPr>
        <w:tc>
          <w:tcPr>
            <w:tcW w:w="3424" w:type="dxa"/>
          </w:tcPr>
          <w:p w14:paraId="2B3BB5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CAB61E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45D8805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1DC048C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176B4B7" w14:textId="77777777" w:rsidTr="00191E67">
        <w:trPr>
          <w:trHeight w:val="252"/>
        </w:trPr>
        <w:tc>
          <w:tcPr>
            <w:tcW w:w="9580" w:type="dxa"/>
            <w:gridSpan w:val="4"/>
          </w:tcPr>
          <w:p w14:paraId="4D708A4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lastRenderedPageBreak/>
              <w:t>HbA1c (%)</w:t>
            </w:r>
          </w:p>
        </w:tc>
      </w:tr>
      <w:tr w:rsidR="008C68CC" w:rsidRPr="008C68CC" w14:paraId="2E137BC3" w14:textId="77777777" w:rsidTr="00191E67">
        <w:trPr>
          <w:trHeight w:val="254"/>
        </w:trPr>
        <w:tc>
          <w:tcPr>
            <w:tcW w:w="3424" w:type="dxa"/>
          </w:tcPr>
          <w:p w14:paraId="71FFBD46"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B0D1CBD"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8,16</w:t>
            </w:r>
          </w:p>
        </w:tc>
        <w:tc>
          <w:tcPr>
            <w:tcW w:w="2177" w:type="dxa"/>
          </w:tcPr>
          <w:p w14:paraId="411477A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8,07</w:t>
            </w:r>
          </w:p>
        </w:tc>
        <w:tc>
          <w:tcPr>
            <w:tcW w:w="2238" w:type="dxa"/>
          </w:tcPr>
          <w:p w14:paraId="493FC2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8,06</w:t>
            </w:r>
          </w:p>
        </w:tc>
      </w:tr>
      <w:tr w:rsidR="008C68CC" w:rsidRPr="008C68CC" w14:paraId="2C78B013" w14:textId="77777777" w:rsidTr="00191E67">
        <w:trPr>
          <w:trHeight w:val="255"/>
        </w:trPr>
        <w:tc>
          <w:tcPr>
            <w:tcW w:w="3424" w:type="dxa"/>
          </w:tcPr>
          <w:p w14:paraId="3C7FB45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0A3658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-0,11</w:t>
            </w:r>
          </w:p>
        </w:tc>
        <w:tc>
          <w:tcPr>
            <w:tcW w:w="2177" w:type="dxa"/>
          </w:tcPr>
          <w:p w14:paraId="61FD73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-0,59</w:t>
            </w:r>
          </w:p>
        </w:tc>
        <w:tc>
          <w:tcPr>
            <w:tcW w:w="2238" w:type="dxa"/>
          </w:tcPr>
          <w:p w14:paraId="53562FE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w:t>
            </w:r>
          </w:p>
        </w:tc>
      </w:tr>
      <w:tr w:rsidR="008C68CC" w:rsidRPr="008C68CC" w14:paraId="77A50A03" w14:textId="77777777" w:rsidTr="00191E67">
        <w:trPr>
          <w:trHeight w:val="368"/>
        </w:trPr>
        <w:tc>
          <w:tcPr>
            <w:tcW w:w="3424" w:type="dxa"/>
          </w:tcPr>
          <w:p w14:paraId="2D0785B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14A2B6BF"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4149865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 (-0,69, -0,27)</w:t>
            </w:r>
          </w:p>
        </w:tc>
        <w:tc>
          <w:tcPr>
            <w:tcW w:w="2238" w:type="dxa"/>
          </w:tcPr>
          <w:p w14:paraId="3CB49AD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-0,61* (-0,82, -0,40)</w:t>
            </w:r>
          </w:p>
        </w:tc>
      </w:tr>
      <w:tr w:rsidR="008C68CC" w:rsidRPr="008C68CC" w14:paraId="5C29CFAB" w14:textId="77777777" w:rsidTr="00191E67">
        <w:trPr>
          <w:trHeight w:val="252"/>
        </w:trPr>
        <w:tc>
          <w:tcPr>
            <w:tcW w:w="3424" w:type="dxa"/>
          </w:tcPr>
          <w:p w14:paraId="117E021D"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A23D1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155</w:t>
            </w:r>
          </w:p>
        </w:tc>
        <w:tc>
          <w:tcPr>
            <w:tcW w:w="2177" w:type="dxa"/>
          </w:tcPr>
          <w:p w14:paraId="3B199F9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151</w:t>
            </w:r>
          </w:p>
        </w:tc>
        <w:tc>
          <w:tcPr>
            <w:tcW w:w="2238" w:type="dxa"/>
          </w:tcPr>
          <w:p w14:paraId="610D740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160</w:t>
            </w:r>
          </w:p>
        </w:tc>
      </w:tr>
      <w:tr w:rsidR="008C68CC" w:rsidRPr="008C68CC" w14:paraId="69B2A648" w14:textId="77777777" w:rsidTr="00191E67">
        <w:trPr>
          <w:trHeight w:val="762"/>
        </w:trPr>
        <w:tc>
          <w:tcPr>
            <w:tcW w:w="3424" w:type="dxa"/>
          </w:tcPr>
          <w:p w14:paraId="4B10AEC2"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Pacientai (%), pasiekę</w:t>
            </w:r>
          </w:p>
          <w:p w14:paraId="5A0D27EF"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&lt; 7 %, kurių pradinis HbA1c buvo ≥ 7 %</w:t>
            </w:r>
            <w:r w:rsidRPr="008C68CC">
              <w:rPr>
                <w:b/>
                <w:snapToGrid w:val="0"/>
                <w:sz w:val="22"/>
                <w:vertAlign w:val="superscript"/>
                <w:lang w:eastAsia="en-US"/>
              </w:rPr>
              <w:t>2</w:t>
            </w:r>
          </w:p>
        </w:tc>
        <w:tc>
          <w:tcPr>
            <w:tcW w:w="1741" w:type="dxa"/>
          </w:tcPr>
          <w:p w14:paraId="45C1E566" w14:textId="77777777" w:rsidR="008C68CC" w:rsidRPr="008C68CC" w:rsidRDefault="008C68CC" w:rsidP="008C68CC">
            <w:pPr>
              <w:tabs>
                <w:tab w:val="left" w:pos="567"/>
              </w:tabs>
              <w:spacing w:line="260" w:lineRule="exact"/>
              <w:jc w:val="center"/>
              <w:rPr>
                <w:snapToGrid w:val="0"/>
                <w:sz w:val="22"/>
                <w:lang w:eastAsia="en-US"/>
              </w:rPr>
            </w:pPr>
          </w:p>
          <w:p w14:paraId="3A8A51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w:t>
            </w:r>
          </w:p>
        </w:tc>
        <w:tc>
          <w:tcPr>
            <w:tcW w:w="2177" w:type="dxa"/>
          </w:tcPr>
          <w:p w14:paraId="675CAE63" w14:textId="77777777" w:rsidR="008C68CC" w:rsidRPr="008C68CC" w:rsidRDefault="008C68CC" w:rsidP="008C68CC">
            <w:pPr>
              <w:tabs>
                <w:tab w:val="left" w:pos="567"/>
              </w:tabs>
              <w:spacing w:line="260" w:lineRule="exact"/>
              <w:jc w:val="center"/>
              <w:rPr>
                <w:snapToGrid w:val="0"/>
                <w:sz w:val="22"/>
                <w:lang w:eastAsia="en-US"/>
              </w:rPr>
            </w:pPr>
          </w:p>
          <w:p w14:paraId="699B028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24</w:t>
            </w:r>
          </w:p>
        </w:tc>
        <w:tc>
          <w:tcPr>
            <w:tcW w:w="2238" w:type="dxa"/>
          </w:tcPr>
          <w:p w14:paraId="7ABBCFF9" w14:textId="77777777" w:rsidR="008C68CC" w:rsidRPr="008C68CC" w:rsidRDefault="008C68CC" w:rsidP="008C68CC">
            <w:pPr>
              <w:tabs>
                <w:tab w:val="left" w:pos="567"/>
              </w:tabs>
              <w:spacing w:line="260" w:lineRule="exact"/>
              <w:jc w:val="center"/>
              <w:rPr>
                <w:snapToGrid w:val="0"/>
                <w:sz w:val="22"/>
                <w:lang w:eastAsia="en-US"/>
              </w:rPr>
            </w:pPr>
          </w:p>
          <w:p w14:paraId="12267D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30</w:t>
            </w:r>
          </w:p>
        </w:tc>
      </w:tr>
      <w:tr w:rsidR="008C68CC" w:rsidRPr="008C68CC" w14:paraId="53F4E78C" w14:textId="77777777" w:rsidTr="00191E67">
        <w:trPr>
          <w:trHeight w:val="255"/>
        </w:trPr>
        <w:tc>
          <w:tcPr>
            <w:tcW w:w="3424" w:type="dxa"/>
          </w:tcPr>
          <w:p w14:paraId="05A2043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338815E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6BC548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02034E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0F7056B0" w14:textId="77777777" w:rsidTr="00191E67">
        <w:trPr>
          <w:trHeight w:val="254"/>
        </w:trPr>
        <w:tc>
          <w:tcPr>
            <w:tcW w:w="9580" w:type="dxa"/>
            <w:gridSpan w:val="4"/>
          </w:tcPr>
          <w:p w14:paraId="7563C458"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Kūno svoris (kg)</w:t>
            </w:r>
          </w:p>
        </w:tc>
      </w:tr>
      <w:tr w:rsidR="008C68CC" w:rsidRPr="008C68CC" w14:paraId="129DADD3" w14:textId="77777777" w:rsidTr="00191E67">
        <w:trPr>
          <w:trHeight w:val="252"/>
        </w:trPr>
        <w:tc>
          <w:tcPr>
            <w:tcW w:w="3424" w:type="dxa"/>
          </w:tcPr>
          <w:p w14:paraId="63BA550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7E5C1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78,1</w:t>
            </w:r>
          </w:p>
        </w:tc>
        <w:tc>
          <w:tcPr>
            <w:tcW w:w="2177" w:type="dxa"/>
          </w:tcPr>
          <w:p w14:paraId="2E8395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77,97</w:t>
            </w:r>
          </w:p>
        </w:tc>
        <w:tc>
          <w:tcPr>
            <w:tcW w:w="2238" w:type="dxa"/>
          </w:tcPr>
          <w:p w14:paraId="0918AC7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78,93</w:t>
            </w:r>
          </w:p>
        </w:tc>
      </w:tr>
      <w:tr w:rsidR="008C68CC" w:rsidRPr="008C68CC" w14:paraId="5DC81C68" w14:textId="77777777" w:rsidTr="00191E67">
        <w:trPr>
          <w:trHeight w:val="255"/>
        </w:trPr>
        <w:tc>
          <w:tcPr>
            <w:tcW w:w="3424" w:type="dxa"/>
          </w:tcPr>
          <w:p w14:paraId="4622218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266D733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2177" w:type="dxa"/>
          </w:tcPr>
          <w:p w14:paraId="4FE9D4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c>
          <w:tcPr>
            <w:tcW w:w="2238" w:type="dxa"/>
          </w:tcPr>
          <w:p w14:paraId="5894C14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-1,47</w:t>
            </w:r>
          </w:p>
        </w:tc>
      </w:tr>
      <w:tr w:rsidR="008C68CC" w:rsidRPr="008C68CC" w14:paraId="54ADBF03" w14:textId="77777777" w:rsidTr="00191E67">
        <w:trPr>
          <w:trHeight w:val="242"/>
        </w:trPr>
        <w:tc>
          <w:tcPr>
            <w:tcW w:w="3424" w:type="dxa"/>
          </w:tcPr>
          <w:p w14:paraId="60F6AA8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97,5 %)</w:t>
            </w:r>
          </w:p>
        </w:tc>
        <w:tc>
          <w:tcPr>
            <w:tcW w:w="1741" w:type="dxa"/>
          </w:tcPr>
          <w:p w14:paraId="71F8FAB2"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77B66FF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-1,95* (-2,64, -1,27)</w:t>
            </w:r>
          </w:p>
        </w:tc>
        <w:tc>
          <w:tcPr>
            <w:tcW w:w="2238" w:type="dxa"/>
          </w:tcPr>
          <w:p w14:paraId="2CF1D60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-1,81* (-2,49, -1,13)</w:t>
            </w:r>
          </w:p>
        </w:tc>
      </w:tr>
      <w:tr w:rsidR="008C68CC" w:rsidRPr="008C68CC" w14:paraId="6945EED3" w14:textId="77777777" w:rsidTr="00191E67">
        <w:trPr>
          <w:trHeight w:val="252"/>
        </w:trPr>
        <w:tc>
          <w:tcPr>
            <w:tcW w:w="3424" w:type="dxa"/>
          </w:tcPr>
          <w:p w14:paraId="2885AD7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741" w:type="dxa"/>
          </w:tcPr>
          <w:p w14:paraId="2B5C336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177" w:type="dxa"/>
          </w:tcPr>
          <w:p w14:paraId="0B2CBE5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2238" w:type="dxa"/>
          </w:tcPr>
          <w:p w14:paraId="4E8F448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168</w:t>
            </w:r>
          </w:p>
        </w:tc>
      </w:tr>
      <w:tr w:rsidR="008C68CC" w:rsidRPr="008C68CC" w14:paraId="70CBD163" w14:textId="77777777" w:rsidTr="00191E67">
        <w:trPr>
          <w:trHeight w:val="254"/>
        </w:trPr>
        <w:tc>
          <w:tcPr>
            <w:tcW w:w="9580" w:type="dxa"/>
            <w:gridSpan w:val="4"/>
          </w:tcPr>
          <w:p w14:paraId="3AE7FC6E"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SKS (</w:t>
            </w:r>
            <w:proofErr w:type="spellStart"/>
            <w:r w:rsidRPr="008C68CC">
              <w:rPr>
                <w:b/>
                <w:snapToGrid w:val="0"/>
                <w:sz w:val="22"/>
                <w:lang w:eastAsia="en-US"/>
              </w:rPr>
              <w:t>mmHg</w:t>
            </w:r>
            <w:proofErr w:type="spellEnd"/>
            <w:r w:rsidRPr="008C68CC">
              <w:rPr>
                <w:b/>
                <w:snapToGrid w:val="0"/>
                <w:sz w:val="22"/>
                <w:lang w:eastAsia="en-US"/>
              </w:rPr>
              <w:t>)</w:t>
            </w:r>
            <w:r w:rsidRPr="008C68CC">
              <w:rPr>
                <w:b/>
                <w:snapToGrid w:val="0"/>
                <w:sz w:val="22"/>
                <w:vertAlign w:val="superscript"/>
                <w:lang w:eastAsia="en-US"/>
              </w:rPr>
              <w:t>3</w:t>
            </w:r>
          </w:p>
        </w:tc>
      </w:tr>
      <w:tr w:rsidR="008C68CC" w:rsidRPr="008C68CC" w14:paraId="1E159F7C" w14:textId="77777777" w:rsidTr="00191E67">
        <w:trPr>
          <w:trHeight w:val="252"/>
        </w:trPr>
        <w:tc>
          <w:tcPr>
            <w:tcW w:w="3424" w:type="dxa"/>
          </w:tcPr>
          <w:p w14:paraId="562CC37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 (vidurkis)</w:t>
            </w:r>
          </w:p>
        </w:tc>
        <w:tc>
          <w:tcPr>
            <w:tcW w:w="1741" w:type="dxa"/>
          </w:tcPr>
          <w:p w14:paraId="0E5399D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125,7</w:t>
            </w:r>
          </w:p>
        </w:tc>
        <w:tc>
          <w:tcPr>
            <w:tcW w:w="2177" w:type="dxa"/>
          </w:tcPr>
          <w:p w14:paraId="3842101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126,5</w:t>
            </w:r>
          </w:p>
        </w:tc>
        <w:tc>
          <w:tcPr>
            <w:tcW w:w="2238" w:type="dxa"/>
          </w:tcPr>
          <w:p w14:paraId="596F4E2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126</w:t>
            </w:r>
          </w:p>
        </w:tc>
      </w:tr>
      <w:tr w:rsidR="008C68CC" w:rsidRPr="008C68CC" w14:paraId="53C0405F" w14:textId="77777777" w:rsidTr="00191E67">
        <w:trPr>
          <w:trHeight w:val="254"/>
        </w:trPr>
        <w:tc>
          <w:tcPr>
            <w:tcW w:w="3424" w:type="dxa"/>
          </w:tcPr>
          <w:p w14:paraId="3E941AC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 nuo pradinio</w:t>
            </w:r>
            <w:r w:rsidRPr="008C68CC">
              <w:rPr>
                <w:snapToGrid w:val="0"/>
                <w:sz w:val="22"/>
                <w:vertAlign w:val="superscript"/>
                <w:lang w:eastAsia="en-US"/>
              </w:rPr>
              <w:t>1</w:t>
            </w:r>
          </w:p>
        </w:tc>
        <w:tc>
          <w:tcPr>
            <w:tcW w:w="1741" w:type="dxa"/>
          </w:tcPr>
          <w:p w14:paraId="52D54AF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w:t>
            </w:r>
          </w:p>
        </w:tc>
        <w:tc>
          <w:tcPr>
            <w:tcW w:w="2177" w:type="dxa"/>
          </w:tcPr>
          <w:p w14:paraId="5BA9E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-3,1</w:t>
            </w:r>
          </w:p>
        </w:tc>
        <w:tc>
          <w:tcPr>
            <w:tcW w:w="2238" w:type="dxa"/>
          </w:tcPr>
          <w:p w14:paraId="20540E9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-4,0</w:t>
            </w:r>
          </w:p>
        </w:tc>
      </w:tr>
      <w:tr w:rsidR="008C68CC" w:rsidRPr="008C68CC" w14:paraId="2FA87617" w14:textId="77777777" w:rsidTr="00191E67">
        <w:trPr>
          <w:trHeight w:val="175"/>
        </w:trPr>
        <w:tc>
          <w:tcPr>
            <w:tcW w:w="3424" w:type="dxa"/>
          </w:tcPr>
          <w:p w14:paraId="117258F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Skirtumas nuo placebo</w:t>
            </w:r>
            <w:r w:rsidRPr="008C68CC">
              <w:rPr>
                <w:snapToGrid w:val="0"/>
                <w:sz w:val="22"/>
                <w:vertAlign w:val="superscript"/>
                <w:lang w:eastAsia="en-US"/>
              </w:rPr>
              <w:t>1</w:t>
            </w:r>
            <w:r w:rsidRPr="008C68CC">
              <w:rPr>
                <w:snapToGrid w:val="0"/>
                <w:sz w:val="22"/>
                <w:lang w:eastAsia="en-US"/>
              </w:rPr>
              <w:t xml:space="preserve"> (PI 95 %)</w:t>
            </w:r>
          </w:p>
        </w:tc>
        <w:tc>
          <w:tcPr>
            <w:tcW w:w="1741" w:type="dxa"/>
          </w:tcPr>
          <w:p w14:paraId="6ACC27D7" w14:textId="77777777" w:rsidR="008C68CC" w:rsidRPr="008C68CC" w:rsidRDefault="008C68CC" w:rsidP="008C68CC">
            <w:pPr>
              <w:tabs>
                <w:tab w:val="left" w:pos="567"/>
              </w:tabs>
              <w:spacing w:line="260" w:lineRule="exact"/>
              <w:jc w:val="center"/>
              <w:rPr>
                <w:snapToGrid w:val="0"/>
                <w:sz w:val="22"/>
                <w:lang w:eastAsia="en-US"/>
              </w:rPr>
            </w:pPr>
          </w:p>
        </w:tc>
        <w:tc>
          <w:tcPr>
            <w:tcW w:w="2177" w:type="dxa"/>
          </w:tcPr>
          <w:p w14:paraId="352145B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-3,9 (-6,23, -1,50)</w:t>
            </w:r>
          </w:p>
        </w:tc>
        <w:tc>
          <w:tcPr>
            <w:tcW w:w="2238" w:type="dxa"/>
          </w:tcPr>
          <w:p w14:paraId="587C327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-4,7 (-7,08, -2,37)</w:t>
            </w:r>
          </w:p>
        </w:tc>
      </w:tr>
    </w:tbl>
    <w:p w14:paraId="486C2E00"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Visas analizės rinkinys (</w:t>
      </w:r>
      <w:r w:rsidRPr="008C68CC">
        <w:rPr>
          <w:i/>
          <w:iCs/>
          <w:snapToGrid w:val="0"/>
          <w:sz w:val="20"/>
          <w:szCs w:val="20"/>
          <w:lang w:eastAsia="en-US"/>
        </w:rPr>
        <w:t>FAS</w:t>
      </w:r>
      <w:r w:rsidRPr="008C68CC">
        <w:rPr>
          <w:snapToGrid w:val="0"/>
          <w:sz w:val="20"/>
          <w:szCs w:val="20"/>
          <w:lang w:eastAsia="en-US"/>
        </w:rPr>
        <w:t>) naudojant paskutinių stebėjimų perkeltus (</w:t>
      </w:r>
      <w:r w:rsidRPr="008C68CC">
        <w:rPr>
          <w:i/>
          <w:iCs/>
          <w:snapToGrid w:val="0"/>
          <w:sz w:val="20"/>
          <w:szCs w:val="20"/>
          <w:lang w:eastAsia="en-US"/>
        </w:rPr>
        <w:t>LOCF</w:t>
      </w:r>
      <w:r w:rsidRPr="008C68CC">
        <w:rPr>
          <w:snapToGrid w:val="0"/>
          <w:sz w:val="20"/>
          <w:szCs w:val="20"/>
          <w:lang w:eastAsia="en-US"/>
        </w:rPr>
        <w:t>) duomenis prieš</w:t>
      </w:r>
    </w:p>
    <w:p w14:paraId="792D84F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xml:space="preserve">imantis priemonių </w:t>
      </w:r>
      <w:proofErr w:type="spellStart"/>
      <w:r w:rsidRPr="008C68CC">
        <w:rPr>
          <w:snapToGrid w:val="0"/>
          <w:sz w:val="20"/>
          <w:szCs w:val="20"/>
          <w:lang w:eastAsia="en-US"/>
        </w:rPr>
        <w:t>glikemijai</w:t>
      </w:r>
      <w:proofErr w:type="spellEnd"/>
      <w:r w:rsidRPr="008C68CC">
        <w:rPr>
          <w:snapToGrid w:val="0"/>
          <w:sz w:val="20"/>
          <w:szCs w:val="20"/>
          <w:lang w:eastAsia="en-US"/>
        </w:rPr>
        <w:t xml:space="preserve"> gydyti</w:t>
      </w:r>
    </w:p>
    <w:p w14:paraId="62532F87"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2C533D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2</w:t>
      </w:r>
      <w:r w:rsidRPr="008C68CC">
        <w:rPr>
          <w:snapToGrid w:val="0"/>
          <w:sz w:val="20"/>
          <w:szCs w:val="20"/>
          <w:lang w:eastAsia="en-US"/>
        </w:rPr>
        <w:t xml:space="preserve"> Nevertintas statistinis reikšmingumas kaip nuoseklios patvirtinamojo tikrinimo procedūros rezultatas</w:t>
      </w:r>
    </w:p>
    <w:p w14:paraId="106F7546"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3</w:t>
      </w:r>
      <w:r w:rsidRPr="008C68CC">
        <w:rPr>
          <w:snapToGrid w:val="0"/>
          <w:sz w:val="20"/>
          <w:szCs w:val="20"/>
          <w:lang w:eastAsia="en-US"/>
        </w:rPr>
        <w:t xml:space="preserve"> </w:t>
      </w:r>
      <w:r w:rsidRPr="008C68CC">
        <w:rPr>
          <w:i/>
          <w:iCs/>
          <w:snapToGrid w:val="0"/>
          <w:sz w:val="20"/>
          <w:szCs w:val="20"/>
          <w:lang w:eastAsia="en-US"/>
        </w:rPr>
        <w:t>LOCF</w:t>
      </w:r>
      <w:r w:rsidRPr="008C68CC">
        <w:rPr>
          <w:snapToGrid w:val="0"/>
          <w:sz w:val="20"/>
          <w:szCs w:val="20"/>
          <w:lang w:eastAsia="en-US"/>
        </w:rPr>
        <w:t xml:space="preserve">, vertės patikrintos po </w:t>
      </w:r>
      <w:proofErr w:type="spellStart"/>
      <w:r w:rsidRPr="008C68CC">
        <w:rPr>
          <w:snapToGrid w:val="0"/>
          <w:sz w:val="20"/>
          <w:szCs w:val="20"/>
          <w:lang w:eastAsia="en-US"/>
        </w:rPr>
        <w:t>antihipertenzinių</w:t>
      </w:r>
      <w:proofErr w:type="spellEnd"/>
      <w:r w:rsidRPr="008C68CC">
        <w:rPr>
          <w:snapToGrid w:val="0"/>
          <w:sz w:val="20"/>
          <w:szCs w:val="20"/>
          <w:lang w:eastAsia="en-US"/>
        </w:rPr>
        <w:t xml:space="preserve"> priemonių naudojimo</w:t>
      </w:r>
    </w:p>
    <w:p w14:paraId="1EF2AB9D"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 p vertė &lt; 0,0001</w:t>
      </w:r>
    </w:p>
    <w:p w14:paraId="3AA04AD0" w14:textId="77777777" w:rsidR="003B31DC" w:rsidRDefault="003B31DC">
      <w:pPr>
        <w:widowControl w:val="0"/>
        <w:autoSpaceDE w:val="0"/>
        <w:autoSpaceDN w:val="0"/>
        <w:adjustRightInd w:val="0"/>
        <w:rPr>
          <w:rFonts w:eastAsia="TimesNewRoman"/>
          <w:sz w:val="22"/>
          <w:szCs w:val="22"/>
          <w:lang w:eastAsia="en-US"/>
        </w:rPr>
      </w:pPr>
    </w:p>
    <w:p w14:paraId="38C735EA" w14:textId="77777777" w:rsidR="008C68CC" w:rsidRPr="008C68CC" w:rsidRDefault="008C68CC" w:rsidP="008C68CC">
      <w:pPr>
        <w:tabs>
          <w:tab w:val="left" w:pos="567"/>
        </w:tabs>
        <w:spacing w:line="260" w:lineRule="exact"/>
        <w:rPr>
          <w:i/>
          <w:snapToGrid w:val="0"/>
          <w:sz w:val="22"/>
          <w:lang w:eastAsia="en-US"/>
        </w:rPr>
      </w:pPr>
      <w:r w:rsidRPr="008C68CC">
        <w:rPr>
          <w:i/>
          <w:snapToGrid w:val="0"/>
          <w:sz w:val="22"/>
          <w:u w:val="single"/>
          <w:lang w:eastAsia="en-US"/>
        </w:rPr>
        <w:t xml:space="preserve">Derinant su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negydytiems pacientams</w:t>
      </w:r>
    </w:p>
    <w:p w14:paraId="4D6C1E5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Buvo atliktas </w:t>
      </w:r>
      <w:proofErr w:type="spellStart"/>
      <w:r w:rsidRPr="008C68CC">
        <w:rPr>
          <w:snapToGrid w:val="0"/>
          <w:sz w:val="22"/>
          <w:lang w:eastAsia="en-US"/>
        </w:rPr>
        <w:t>faktorialaus</w:t>
      </w:r>
      <w:proofErr w:type="spellEnd"/>
      <w:r w:rsidRPr="008C68CC">
        <w:rPr>
          <w:snapToGrid w:val="0"/>
          <w:sz w:val="22"/>
          <w:lang w:eastAsia="en-US"/>
        </w:rPr>
        <w:t xml:space="preserve"> modelio 24 savaičių trukmės tyrimas, siekiant įvertinti </w:t>
      </w:r>
      <w:proofErr w:type="spellStart"/>
      <w:r w:rsidRPr="008C68CC">
        <w:rPr>
          <w:snapToGrid w:val="0"/>
          <w:sz w:val="22"/>
          <w:lang w:eastAsia="en-US"/>
        </w:rPr>
        <w:t>empagliflozino</w:t>
      </w:r>
      <w:proofErr w:type="spellEnd"/>
      <w:r w:rsidRPr="008C68CC">
        <w:rPr>
          <w:snapToGrid w:val="0"/>
          <w:sz w:val="22"/>
          <w:lang w:eastAsia="en-US"/>
        </w:rPr>
        <w:t xml:space="preserve"> veiksmingumą ir saugumą negydytiems pacientams. Gydymas </w:t>
      </w:r>
      <w:proofErr w:type="spellStart"/>
      <w:r w:rsidRPr="008C68CC">
        <w:rPr>
          <w:snapToGrid w:val="0"/>
          <w:sz w:val="22"/>
          <w:lang w:eastAsia="en-US"/>
        </w:rPr>
        <w:t>empagliflozinu</w:t>
      </w:r>
      <w:proofErr w:type="spellEnd"/>
      <w:r w:rsidRPr="008C68CC">
        <w:rPr>
          <w:snapToGrid w:val="0"/>
          <w:sz w:val="22"/>
          <w:lang w:eastAsia="en-US"/>
        </w:rPr>
        <w:t xml:space="preserve"> kartu su </w:t>
      </w:r>
      <w:proofErr w:type="spellStart"/>
      <w:r w:rsidRPr="008C68CC">
        <w:rPr>
          <w:snapToGrid w:val="0"/>
          <w:sz w:val="22"/>
          <w:lang w:eastAsia="en-US"/>
        </w:rPr>
        <w:t>metforminu</w:t>
      </w:r>
      <w:proofErr w:type="spellEnd"/>
      <w:r w:rsidRPr="008C68CC">
        <w:rPr>
          <w:snapToGrid w:val="0"/>
          <w:sz w:val="22"/>
          <w:lang w:eastAsia="en-US"/>
        </w:rPr>
        <w:t xml:space="preserve"> (5 mg ir 500 mg; 5 mg ir 1 000 mg; 12,5 mg ir 500 mg bei 12,5 mg ir 1 000 mg vartojant du kartus per parą) sukėlė statistiškai reikšmingą HbA1c pagerėjimą (4 lentelė) ir vedė prie didesnės gliukozės koncentracijos kraujo plazmoje nevalgius (lyginant su atskirais komponentais) ir kūno svorio sumažėjimo (lyginant su </w:t>
      </w:r>
      <w:proofErr w:type="spellStart"/>
      <w:r w:rsidRPr="008C68CC">
        <w:rPr>
          <w:snapToGrid w:val="0"/>
          <w:sz w:val="22"/>
          <w:lang w:eastAsia="en-US"/>
        </w:rPr>
        <w:t>metforminu</w:t>
      </w:r>
      <w:proofErr w:type="spellEnd"/>
      <w:r w:rsidRPr="008C68CC">
        <w:rPr>
          <w:snapToGrid w:val="0"/>
          <w:sz w:val="22"/>
          <w:lang w:eastAsia="en-US"/>
        </w:rPr>
        <w:t>).</w:t>
      </w:r>
    </w:p>
    <w:p w14:paraId="47D58CC8" w14:textId="77777777" w:rsidR="008C68CC" w:rsidRPr="008C68CC" w:rsidRDefault="008C68CC" w:rsidP="008C68CC">
      <w:pPr>
        <w:tabs>
          <w:tab w:val="left" w:pos="567"/>
        </w:tabs>
        <w:spacing w:line="260" w:lineRule="exact"/>
        <w:rPr>
          <w:snapToGrid w:val="0"/>
          <w:sz w:val="22"/>
          <w:lang w:eastAsia="en-US"/>
        </w:rPr>
      </w:pPr>
    </w:p>
    <w:p w14:paraId="6686BAEE" w14:textId="77777777" w:rsid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4 lentelė. </w:t>
      </w:r>
      <w:proofErr w:type="spellStart"/>
      <w:r w:rsidRPr="008C68CC">
        <w:rPr>
          <w:snapToGrid w:val="0"/>
          <w:sz w:val="22"/>
          <w:lang w:eastAsia="en-US"/>
        </w:rPr>
        <w:t>Empagliflozino</w:t>
      </w:r>
      <w:proofErr w:type="spellEnd"/>
      <w:r w:rsidRPr="008C68CC">
        <w:rPr>
          <w:snapToGrid w:val="0"/>
          <w:sz w:val="22"/>
          <w:lang w:eastAsia="en-US"/>
        </w:rPr>
        <w:t xml:space="preserve">, skiriamo su </w:t>
      </w:r>
      <w:proofErr w:type="spellStart"/>
      <w:r w:rsidRPr="008C68CC">
        <w:rPr>
          <w:snapToGrid w:val="0"/>
          <w:sz w:val="22"/>
          <w:lang w:eastAsia="en-US"/>
        </w:rPr>
        <w:t>metforminu</w:t>
      </w:r>
      <w:proofErr w:type="spellEnd"/>
      <w:r w:rsidRPr="008C68CC">
        <w:rPr>
          <w:snapToGrid w:val="0"/>
          <w:sz w:val="22"/>
          <w:lang w:eastAsia="en-US"/>
        </w:rPr>
        <w:t xml:space="preserve">, veiksmingumo rezultatai 24 savaitę, palyginti su atskirais </w:t>
      </w:r>
      <w:proofErr w:type="spellStart"/>
      <w:r w:rsidRPr="008C68CC">
        <w:rPr>
          <w:snapToGrid w:val="0"/>
          <w:sz w:val="22"/>
          <w:lang w:eastAsia="en-US"/>
        </w:rPr>
        <w:t>komponentais</w:t>
      </w:r>
      <w:r w:rsidRPr="008C68CC">
        <w:rPr>
          <w:snapToGrid w:val="0"/>
          <w:sz w:val="22"/>
          <w:vertAlign w:val="superscript"/>
          <w:lang w:eastAsia="en-US"/>
        </w:rPr>
        <w:t>a</w:t>
      </w:r>
      <w:proofErr w:type="spellEnd"/>
    </w:p>
    <w:p w14:paraId="624E25B1" w14:textId="77777777" w:rsidR="00D56B42" w:rsidRPr="00D56B42" w:rsidRDefault="00D56B42" w:rsidP="008C68CC">
      <w:pPr>
        <w:tabs>
          <w:tab w:val="left" w:pos="567"/>
        </w:tabs>
        <w:spacing w:line="260" w:lineRule="exact"/>
        <w:rPr>
          <w:snapToGrid w:val="0"/>
          <w:sz w:val="22"/>
          <w:lang w:eastAsia="en-U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181"/>
        <w:gridCol w:w="1112"/>
        <w:gridCol w:w="825"/>
        <w:gridCol w:w="982"/>
        <w:gridCol w:w="1110"/>
        <w:gridCol w:w="695"/>
        <w:gridCol w:w="899"/>
        <w:gridCol w:w="992"/>
      </w:tblGrid>
      <w:tr w:rsidR="008C68CC" w:rsidRPr="008C68CC" w14:paraId="7BD7E6DC" w14:textId="77777777" w:rsidTr="00191E67">
        <w:trPr>
          <w:trHeight w:val="382"/>
        </w:trPr>
        <w:tc>
          <w:tcPr>
            <w:tcW w:w="1560" w:type="dxa"/>
          </w:tcPr>
          <w:p w14:paraId="59BE3A57" w14:textId="77777777" w:rsidR="008C68CC" w:rsidRPr="008C68CC" w:rsidRDefault="008C68CC" w:rsidP="008C68CC">
            <w:pPr>
              <w:tabs>
                <w:tab w:val="left" w:pos="567"/>
              </w:tabs>
              <w:spacing w:line="260" w:lineRule="exact"/>
              <w:rPr>
                <w:snapToGrid w:val="0"/>
                <w:sz w:val="22"/>
                <w:lang w:eastAsia="en-US"/>
              </w:rPr>
            </w:pPr>
          </w:p>
        </w:tc>
        <w:tc>
          <w:tcPr>
            <w:tcW w:w="3118" w:type="dxa"/>
            <w:gridSpan w:val="3"/>
          </w:tcPr>
          <w:p w14:paraId="71D0FB70"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10 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2787" w:type="dxa"/>
            <w:gridSpan w:val="3"/>
          </w:tcPr>
          <w:p w14:paraId="794ADDBD"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Empagliflozinas</w:t>
            </w:r>
            <w:proofErr w:type="spellEnd"/>
            <w:r w:rsidRPr="008C68CC">
              <w:rPr>
                <w:b/>
                <w:bCs/>
                <w:snapToGrid w:val="0"/>
                <w:sz w:val="22"/>
                <w:lang w:eastAsia="en-US"/>
              </w:rPr>
              <w:t xml:space="preserve"> 25 </w:t>
            </w:r>
            <w:proofErr w:type="spellStart"/>
            <w:r w:rsidRPr="008C68CC">
              <w:rPr>
                <w:b/>
                <w:bCs/>
                <w:snapToGrid w:val="0"/>
                <w:sz w:val="22"/>
                <w:lang w:eastAsia="en-US"/>
              </w:rPr>
              <w:t>mg</w:t>
            </w:r>
            <w:r w:rsidRPr="008C68CC">
              <w:rPr>
                <w:b/>
                <w:bCs/>
                <w:snapToGrid w:val="0"/>
                <w:sz w:val="22"/>
                <w:vertAlign w:val="superscript"/>
                <w:lang w:eastAsia="en-US"/>
              </w:rPr>
              <w:t>b</w:t>
            </w:r>
            <w:proofErr w:type="spellEnd"/>
          </w:p>
        </w:tc>
        <w:tc>
          <w:tcPr>
            <w:tcW w:w="1891" w:type="dxa"/>
            <w:gridSpan w:val="2"/>
          </w:tcPr>
          <w:p w14:paraId="482984C9" w14:textId="77777777" w:rsidR="008C68CC" w:rsidRPr="008C68CC" w:rsidRDefault="008C68CC" w:rsidP="008C68CC">
            <w:pPr>
              <w:tabs>
                <w:tab w:val="left" w:pos="567"/>
              </w:tabs>
              <w:spacing w:line="260" w:lineRule="exact"/>
              <w:rPr>
                <w:b/>
                <w:bCs/>
                <w:snapToGrid w:val="0"/>
                <w:sz w:val="22"/>
                <w:lang w:eastAsia="en-US"/>
              </w:rPr>
            </w:pPr>
            <w:proofErr w:type="spellStart"/>
            <w:r w:rsidRPr="008C68CC">
              <w:rPr>
                <w:b/>
                <w:bCs/>
                <w:snapToGrid w:val="0"/>
                <w:sz w:val="22"/>
                <w:lang w:eastAsia="en-US"/>
              </w:rPr>
              <w:t>Metforminas</w:t>
            </w:r>
            <w:r w:rsidRPr="008C68CC">
              <w:rPr>
                <w:b/>
                <w:bCs/>
                <w:snapToGrid w:val="0"/>
                <w:sz w:val="22"/>
                <w:vertAlign w:val="superscript"/>
                <w:lang w:eastAsia="en-US"/>
              </w:rPr>
              <w:t>c</w:t>
            </w:r>
            <w:proofErr w:type="spellEnd"/>
          </w:p>
        </w:tc>
      </w:tr>
      <w:tr w:rsidR="008C68CC" w:rsidRPr="008C68CC" w14:paraId="7403D696" w14:textId="77777777" w:rsidTr="00191E67">
        <w:trPr>
          <w:trHeight w:val="761"/>
        </w:trPr>
        <w:tc>
          <w:tcPr>
            <w:tcW w:w="1560" w:type="dxa"/>
          </w:tcPr>
          <w:p w14:paraId="24C08FF1" w14:textId="77777777" w:rsidR="008C68CC" w:rsidRPr="008C68CC" w:rsidRDefault="008C68CC" w:rsidP="008C68CC">
            <w:pPr>
              <w:tabs>
                <w:tab w:val="left" w:pos="567"/>
              </w:tabs>
              <w:spacing w:line="260" w:lineRule="exact"/>
              <w:rPr>
                <w:snapToGrid w:val="0"/>
                <w:sz w:val="22"/>
                <w:lang w:eastAsia="en-US"/>
              </w:rPr>
            </w:pPr>
          </w:p>
        </w:tc>
        <w:tc>
          <w:tcPr>
            <w:tcW w:w="1181" w:type="dxa"/>
          </w:tcPr>
          <w:p w14:paraId="0A5EDA8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73F16B6A"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2" w:type="dxa"/>
          </w:tcPr>
          <w:p w14:paraId="0FB2B892"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565F84A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825" w:type="dxa"/>
          </w:tcPr>
          <w:p w14:paraId="29706BFC"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58EB654F"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982" w:type="dxa"/>
          </w:tcPr>
          <w:p w14:paraId="599A5B7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11B3E74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1110" w:type="dxa"/>
          </w:tcPr>
          <w:p w14:paraId="3DBC8315"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 </w:t>
            </w:r>
            <w:proofErr w:type="spellStart"/>
            <w:r w:rsidRPr="008C68CC">
              <w:rPr>
                <w:snapToGrid w:val="0"/>
                <w:sz w:val="22"/>
                <w:lang w:eastAsia="en-US"/>
              </w:rPr>
              <w:t>Met</w:t>
            </w:r>
            <w:proofErr w:type="spellEnd"/>
          </w:p>
          <w:p w14:paraId="03FD92E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w:t>
            </w:r>
            <w:proofErr w:type="spellStart"/>
            <w:r w:rsidRPr="008C68CC">
              <w:rPr>
                <w:snapToGrid w:val="0"/>
                <w:sz w:val="22"/>
                <w:lang w:eastAsia="en-US"/>
              </w:rPr>
              <w:t>mg</w:t>
            </w:r>
            <w:r w:rsidRPr="008C68CC">
              <w:rPr>
                <w:snapToGrid w:val="0"/>
                <w:sz w:val="22"/>
                <w:vertAlign w:val="superscript"/>
                <w:lang w:eastAsia="en-US"/>
              </w:rPr>
              <w:t>c</w:t>
            </w:r>
            <w:proofErr w:type="spellEnd"/>
          </w:p>
        </w:tc>
        <w:tc>
          <w:tcPr>
            <w:tcW w:w="695" w:type="dxa"/>
          </w:tcPr>
          <w:p w14:paraId="31F8517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Be</w:t>
            </w:r>
          </w:p>
          <w:p w14:paraId="1E5A6E58" w14:textId="77777777" w:rsidR="008C68CC" w:rsidRPr="008C68CC" w:rsidRDefault="008C68CC" w:rsidP="008C68CC">
            <w:pPr>
              <w:tabs>
                <w:tab w:val="left" w:pos="567"/>
              </w:tabs>
              <w:spacing w:line="260" w:lineRule="exact"/>
              <w:rPr>
                <w:snapToGrid w:val="0"/>
                <w:sz w:val="22"/>
                <w:lang w:eastAsia="en-US"/>
              </w:rPr>
            </w:pPr>
            <w:proofErr w:type="spellStart"/>
            <w:r w:rsidRPr="008C68CC">
              <w:rPr>
                <w:snapToGrid w:val="0"/>
                <w:sz w:val="22"/>
                <w:lang w:eastAsia="en-US"/>
              </w:rPr>
              <w:t>met</w:t>
            </w:r>
            <w:proofErr w:type="spellEnd"/>
          </w:p>
        </w:tc>
        <w:tc>
          <w:tcPr>
            <w:tcW w:w="899" w:type="dxa"/>
          </w:tcPr>
          <w:p w14:paraId="0E47E237"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1 000 mg</w:t>
            </w:r>
          </w:p>
        </w:tc>
        <w:tc>
          <w:tcPr>
            <w:tcW w:w="992" w:type="dxa"/>
          </w:tcPr>
          <w:p w14:paraId="76BE0CF4"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2 000 mg</w:t>
            </w:r>
          </w:p>
        </w:tc>
      </w:tr>
      <w:tr w:rsidR="008C68CC" w:rsidRPr="008C68CC" w14:paraId="19D2B35C" w14:textId="77777777" w:rsidTr="00191E67">
        <w:trPr>
          <w:trHeight w:val="378"/>
        </w:trPr>
        <w:tc>
          <w:tcPr>
            <w:tcW w:w="1560" w:type="dxa"/>
          </w:tcPr>
          <w:p w14:paraId="524C32B3"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w:t>
            </w:r>
          </w:p>
        </w:tc>
        <w:tc>
          <w:tcPr>
            <w:tcW w:w="1181" w:type="dxa"/>
          </w:tcPr>
          <w:p w14:paraId="5041E0C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161</w:t>
            </w:r>
          </w:p>
        </w:tc>
        <w:tc>
          <w:tcPr>
            <w:tcW w:w="1112" w:type="dxa"/>
          </w:tcPr>
          <w:p w14:paraId="0A58434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825" w:type="dxa"/>
          </w:tcPr>
          <w:p w14:paraId="7718C0B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982" w:type="dxa"/>
          </w:tcPr>
          <w:p w14:paraId="0BA738B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165</w:t>
            </w:r>
          </w:p>
        </w:tc>
        <w:tc>
          <w:tcPr>
            <w:tcW w:w="1110" w:type="dxa"/>
          </w:tcPr>
          <w:p w14:paraId="293718A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169</w:t>
            </w:r>
          </w:p>
        </w:tc>
        <w:tc>
          <w:tcPr>
            <w:tcW w:w="695" w:type="dxa"/>
          </w:tcPr>
          <w:p w14:paraId="41B9682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163</w:t>
            </w:r>
          </w:p>
        </w:tc>
        <w:tc>
          <w:tcPr>
            <w:tcW w:w="899" w:type="dxa"/>
          </w:tcPr>
          <w:p w14:paraId="00DE785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167</w:t>
            </w:r>
          </w:p>
        </w:tc>
        <w:tc>
          <w:tcPr>
            <w:tcW w:w="992" w:type="dxa"/>
          </w:tcPr>
          <w:p w14:paraId="71BA797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162</w:t>
            </w:r>
          </w:p>
        </w:tc>
      </w:tr>
      <w:tr w:rsidR="008C68CC" w:rsidRPr="008C68CC" w14:paraId="44A096A8" w14:textId="77777777" w:rsidTr="00191E67">
        <w:trPr>
          <w:trHeight w:val="382"/>
        </w:trPr>
        <w:tc>
          <w:tcPr>
            <w:tcW w:w="9356" w:type="dxa"/>
            <w:gridSpan w:val="9"/>
          </w:tcPr>
          <w:p w14:paraId="43378971" w14:textId="77777777" w:rsidR="008C68CC" w:rsidRPr="008C68CC" w:rsidRDefault="008C68CC" w:rsidP="008C68CC">
            <w:pPr>
              <w:tabs>
                <w:tab w:val="left" w:pos="567"/>
              </w:tabs>
              <w:spacing w:line="260" w:lineRule="exact"/>
              <w:rPr>
                <w:b/>
                <w:snapToGrid w:val="0"/>
                <w:sz w:val="22"/>
                <w:lang w:eastAsia="en-US"/>
              </w:rPr>
            </w:pPr>
            <w:r w:rsidRPr="008C68CC">
              <w:rPr>
                <w:b/>
                <w:snapToGrid w:val="0"/>
                <w:sz w:val="22"/>
                <w:lang w:eastAsia="en-US"/>
              </w:rPr>
              <w:t>HbA1c (%)</w:t>
            </w:r>
          </w:p>
        </w:tc>
      </w:tr>
      <w:tr w:rsidR="008C68CC" w:rsidRPr="008C68CC" w14:paraId="0934186D" w14:textId="77777777" w:rsidTr="00191E67">
        <w:trPr>
          <w:trHeight w:val="630"/>
        </w:trPr>
        <w:tc>
          <w:tcPr>
            <w:tcW w:w="1560" w:type="dxa"/>
          </w:tcPr>
          <w:p w14:paraId="5FC0865E"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Pradinis</w:t>
            </w:r>
          </w:p>
          <w:p w14:paraId="77EFAE18"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(vidurkis)</w:t>
            </w:r>
          </w:p>
        </w:tc>
        <w:tc>
          <w:tcPr>
            <w:tcW w:w="1181" w:type="dxa"/>
          </w:tcPr>
          <w:p w14:paraId="40F6C8C7"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8,68</w:t>
            </w:r>
          </w:p>
        </w:tc>
        <w:tc>
          <w:tcPr>
            <w:tcW w:w="1112" w:type="dxa"/>
          </w:tcPr>
          <w:p w14:paraId="5681501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8,65</w:t>
            </w:r>
          </w:p>
        </w:tc>
        <w:tc>
          <w:tcPr>
            <w:tcW w:w="825" w:type="dxa"/>
          </w:tcPr>
          <w:p w14:paraId="39EA350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8,62</w:t>
            </w:r>
          </w:p>
        </w:tc>
        <w:tc>
          <w:tcPr>
            <w:tcW w:w="982" w:type="dxa"/>
          </w:tcPr>
          <w:p w14:paraId="69005F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8,84</w:t>
            </w:r>
          </w:p>
        </w:tc>
        <w:tc>
          <w:tcPr>
            <w:tcW w:w="1110" w:type="dxa"/>
          </w:tcPr>
          <w:p w14:paraId="4E5B855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8,66</w:t>
            </w:r>
          </w:p>
        </w:tc>
        <w:tc>
          <w:tcPr>
            <w:tcW w:w="695" w:type="dxa"/>
          </w:tcPr>
          <w:p w14:paraId="28163E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8,86</w:t>
            </w:r>
          </w:p>
        </w:tc>
        <w:tc>
          <w:tcPr>
            <w:tcW w:w="899" w:type="dxa"/>
          </w:tcPr>
          <w:p w14:paraId="7869B38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8,69</w:t>
            </w:r>
          </w:p>
        </w:tc>
        <w:tc>
          <w:tcPr>
            <w:tcW w:w="992" w:type="dxa"/>
          </w:tcPr>
          <w:p w14:paraId="0A19573B"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8,55</w:t>
            </w:r>
          </w:p>
        </w:tc>
      </w:tr>
      <w:tr w:rsidR="008C68CC" w:rsidRPr="008C68CC" w14:paraId="677A61BB" w14:textId="77777777" w:rsidTr="00191E67">
        <w:trPr>
          <w:trHeight w:val="569"/>
        </w:trPr>
        <w:tc>
          <w:tcPr>
            <w:tcW w:w="1560" w:type="dxa"/>
          </w:tcPr>
          <w:p w14:paraId="2E99C499"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Pokytis</w:t>
            </w:r>
          </w:p>
          <w:p w14:paraId="5C17E17F"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nuo pradinio</w:t>
            </w:r>
            <w:r w:rsidRPr="008C68CC">
              <w:rPr>
                <w:snapToGrid w:val="0"/>
                <w:sz w:val="22"/>
                <w:vertAlign w:val="superscript"/>
                <w:lang w:eastAsia="en-US"/>
              </w:rPr>
              <w:t>1</w:t>
            </w:r>
          </w:p>
        </w:tc>
        <w:tc>
          <w:tcPr>
            <w:tcW w:w="1181" w:type="dxa"/>
          </w:tcPr>
          <w:p w14:paraId="1B329C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-1,98</w:t>
            </w:r>
          </w:p>
        </w:tc>
        <w:tc>
          <w:tcPr>
            <w:tcW w:w="1112" w:type="dxa"/>
          </w:tcPr>
          <w:p w14:paraId="7FB0927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-2,07</w:t>
            </w:r>
          </w:p>
        </w:tc>
        <w:tc>
          <w:tcPr>
            <w:tcW w:w="825" w:type="dxa"/>
          </w:tcPr>
          <w:p w14:paraId="33F11E8E"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-1,35</w:t>
            </w:r>
          </w:p>
        </w:tc>
        <w:tc>
          <w:tcPr>
            <w:tcW w:w="982" w:type="dxa"/>
          </w:tcPr>
          <w:p w14:paraId="442DF05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-1,93</w:t>
            </w:r>
          </w:p>
        </w:tc>
        <w:tc>
          <w:tcPr>
            <w:tcW w:w="1110" w:type="dxa"/>
          </w:tcPr>
          <w:p w14:paraId="316A5A1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-2,08</w:t>
            </w:r>
          </w:p>
        </w:tc>
        <w:tc>
          <w:tcPr>
            <w:tcW w:w="695" w:type="dxa"/>
          </w:tcPr>
          <w:p w14:paraId="580F742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-1,36</w:t>
            </w:r>
          </w:p>
        </w:tc>
        <w:tc>
          <w:tcPr>
            <w:tcW w:w="899" w:type="dxa"/>
          </w:tcPr>
          <w:p w14:paraId="63E70A4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-1,18</w:t>
            </w:r>
          </w:p>
        </w:tc>
        <w:tc>
          <w:tcPr>
            <w:tcW w:w="992" w:type="dxa"/>
          </w:tcPr>
          <w:p w14:paraId="31821C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-1,75</w:t>
            </w:r>
          </w:p>
        </w:tc>
      </w:tr>
      <w:tr w:rsidR="008C68CC" w:rsidRPr="008C68CC" w14:paraId="565ADF0E" w14:textId="77777777" w:rsidTr="00191E67">
        <w:trPr>
          <w:trHeight w:val="1178"/>
        </w:trPr>
        <w:tc>
          <w:tcPr>
            <w:tcW w:w="1560" w:type="dxa"/>
          </w:tcPr>
          <w:p w14:paraId="5D042251"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t xml:space="preserve">Palyginti su </w:t>
            </w:r>
            <w:proofErr w:type="spellStart"/>
            <w:r w:rsidRPr="008C68CC">
              <w:rPr>
                <w:snapToGrid w:val="0"/>
                <w:sz w:val="22"/>
                <w:lang w:eastAsia="en-US"/>
              </w:rPr>
              <w:t>empa</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02A5600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-0,63* (-0,86,</w:t>
            </w:r>
          </w:p>
          <w:p w14:paraId="1D61EE3F"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-0,40)</w:t>
            </w:r>
          </w:p>
        </w:tc>
        <w:tc>
          <w:tcPr>
            <w:tcW w:w="1112" w:type="dxa"/>
          </w:tcPr>
          <w:p w14:paraId="50FDAA7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(-0,96,</w:t>
            </w:r>
          </w:p>
          <w:p w14:paraId="2E81CEA8"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-0,49)</w:t>
            </w:r>
          </w:p>
        </w:tc>
        <w:tc>
          <w:tcPr>
            <w:tcW w:w="825" w:type="dxa"/>
          </w:tcPr>
          <w:p w14:paraId="44E1CFAF"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25E93F72"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-0,57* (-0,81,</w:t>
            </w:r>
          </w:p>
          <w:p w14:paraId="0033CE3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-0,34)</w:t>
            </w:r>
          </w:p>
        </w:tc>
        <w:tc>
          <w:tcPr>
            <w:tcW w:w="1110" w:type="dxa"/>
          </w:tcPr>
          <w:p w14:paraId="5E7AA044"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-0,72* (-0,95,</w:t>
            </w:r>
          </w:p>
          <w:p w14:paraId="216348D1"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-0,48)</w:t>
            </w:r>
          </w:p>
        </w:tc>
        <w:tc>
          <w:tcPr>
            <w:tcW w:w="695" w:type="dxa"/>
          </w:tcPr>
          <w:p w14:paraId="78ED424E" w14:textId="77777777" w:rsidR="008C68CC" w:rsidRPr="008C68CC" w:rsidRDefault="008C68CC" w:rsidP="008C68CC">
            <w:pPr>
              <w:tabs>
                <w:tab w:val="left" w:pos="567"/>
              </w:tabs>
              <w:spacing w:line="260" w:lineRule="exact"/>
              <w:rPr>
                <w:snapToGrid w:val="0"/>
                <w:sz w:val="22"/>
                <w:lang w:eastAsia="en-US"/>
              </w:rPr>
            </w:pPr>
          </w:p>
        </w:tc>
        <w:tc>
          <w:tcPr>
            <w:tcW w:w="899" w:type="dxa"/>
          </w:tcPr>
          <w:p w14:paraId="41159602" w14:textId="77777777" w:rsidR="008C68CC" w:rsidRPr="008C68CC" w:rsidRDefault="008C68CC" w:rsidP="008C68CC">
            <w:pPr>
              <w:tabs>
                <w:tab w:val="left" w:pos="567"/>
              </w:tabs>
              <w:spacing w:line="260" w:lineRule="exact"/>
              <w:rPr>
                <w:snapToGrid w:val="0"/>
                <w:sz w:val="22"/>
                <w:lang w:eastAsia="en-US"/>
              </w:rPr>
            </w:pPr>
          </w:p>
        </w:tc>
        <w:tc>
          <w:tcPr>
            <w:tcW w:w="992" w:type="dxa"/>
          </w:tcPr>
          <w:p w14:paraId="7428A550" w14:textId="77777777" w:rsidR="008C68CC" w:rsidRPr="008C68CC" w:rsidRDefault="008C68CC" w:rsidP="008C68CC">
            <w:pPr>
              <w:tabs>
                <w:tab w:val="left" w:pos="567"/>
              </w:tabs>
              <w:spacing w:line="260" w:lineRule="exact"/>
              <w:rPr>
                <w:snapToGrid w:val="0"/>
                <w:sz w:val="22"/>
                <w:lang w:eastAsia="en-US"/>
              </w:rPr>
            </w:pPr>
          </w:p>
        </w:tc>
      </w:tr>
      <w:tr w:rsidR="008C68CC" w:rsidRPr="008C68CC" w14:paraId="3D9A6BD5" w14:textId="77777777" w:rsidTr="00191E67">
        <w:trPr>
          <w:trHeight w:val="1181"/>
        </w:trPr>
        <w:tc>
          <w:tcPr>
            <w:tcW w:w="1560" w:type="dxa"/>
          </w:tcPr>
          <w:p w14:paraId="772BF2A0" w14:textId="77777777" w:rsidR="008C68CC" w:rsidRPr="008C68CC" w:rsidRDefault="008C68CC" w:rsidP="008C68CC">
            <w:pPr>
              <w:tabs>
                <w:tab w:val="left" w:pos="567"/>
              </w:tabs>
              <w:spacing w:line="260" w:lineRule="exact"/>
              <w:rPr>
                <w:snapToGrid w:val="0"/>
                <w:sz w:val="22"/>
                <w:lang w:eastAsia="en-US"/>
              </w:rPr>
            </w:pPr>
            <w:r w:rsidRPr="008C68CC">
              <w:rPr>
                <w:snapToGrid w:val="0"/>
                <w:sz w:val="22"/>
                <w:lang w:eastAsia="en-US"/>
              </w:rPr>
              <w:lastRenderedPageBreak/>
              <w:t xml:space="preserve">Palyginti su </w:t>
            </w:r>
            <w:proofErr w:type="spellStart"/>
            <w:r w:rsidRPr="008C68CC">
              <w:rPr>
                <w:snapToGrid w:val="0"/>
                <w:sz w:val="22"/>
                <w:lang w:eastAsia="en-US"/>
              </w:rPr>
              <w:t>met</w:t>
            </w:r>
            <w:proofErr w:type="spellEnd"/>
            <w:r w:rsidRPr="008C68CC">
              <w:rPr>
                <w:snapToGrid w:val="0"/>
                <w:sz w:val="22"/>
                <w:lang w:eastAsia="en-US"/>
              </w:rPr>
              <w:t xml:space="preserve"> (95 % PI)</w:t>
            </w:r>
            <w:r w:rsidRPr="008C68CC">
              <w:rPr>
                <w:snapToGrid w:val="0"/>
                <w:sz w:val="22"/>
                <w:vertAlign w:val="superscript"/>
                <w:lang w:eastAsia="en-US"/>
              </w:rPr>
              <w:t>1</w:t>
            </w:r>
          </w:p>
        </w:tc>
        <w:tc>
          <w:tcPr>
            <w:tcW w:w="1181" w:type="dxa"/>
          </w:tcPr>
          <w:p w14:paraId="6C07DC75"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-0,79* (-1,03,</w:t>
            </w:r>
          </w:p>
          <w:p w14:paraId="04A169E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-0,56)</w:t>
            </w:r>
          </w:p>
        </w:tc>
        <w:tc>
          <w:tcPr>
            <w:tcW w:w="1112" w:type="dxa"/>
          </w:tcPr>
          <w:p w14:paraId="3F692820"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40351F9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-0,09)</w:t>
            </w:r>
          </w:p>
        </w:tc>
        <w:tc>
          <w:tcPr>
            <w:tcW w:w="825" w:type="dxa"/>
          </w:tcPr>
          <w:p w14:paraId="510A37D4" w14:textId="77777777" w:rsidR="008C68CC" w:rsidRPr="008C68CC" w:rsidRDefault="008C68CC" w:rsidP="008C68CC">
            <w:pPr>
              <w:tabs>
                <w:tab w:val="left" w:pos="567"/>
              </w:tabs>
              <w:spacing w:line="260" w:lineRule="exact"/>
              <w:jc w:val="center"/>
              <w:rPr>
                <w:snapToGrid w:val="0"/>
                <w:sz w:val="22"/>
                <w:lang w:eastAsia="en-US"/>
              </w:rPr>
            </w:pPr>
          </w:p>
        </w:tc>
        <w:tc>
          <w:tcPr>
            <w:tcW w:w="982" w:type="dxa"/>
          </w:tcPr>
          <w:p w14:paraId="100C948A"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-0,75* (-0,98,</w:t>
            </w:r>
          </w:p>
          <w:p w14:paraId="4DAB2169"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0,51)</w:t>
            </w:r>
          </w:p>
        </w:tc>
        <w:tc>
          <w:tcPr>
            <w:tcW w:w="1110" w:type="dxa"/>
          </w:tcPr>
          <w:p w14:paraId="392DAA96"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-0,33* (-0,56,</w:t>
            </w:r>
          </w:p>
          <w:p w14:paraId="27F6167C" w14:textId="77777777" w:rsidR="008C68CC" w:rsidRPr="008C68CC" w:rsidRDefault="008C68CC" w:rsidP="008C68CC">
            <w:pPr>
              <w:tabs>
                <w:tab w:val="left" w:pos="567"/>
              </w:tabs>
              <w:spacing w:line="260" w:lineRule="exact"/>
              <w:jc w:val="center"/>
              <w:rPr>
                <w:snapToGrid w:val="0"/>
                <w:sz w:val="22"/>
                <w:lang w:eastAsia="en-US"/>
              </w:rPr>
            </w:pPr>
            <w:r w:rsidRPr="008C68CC">
              <w:rPr>
                <w:snapToGrid w:val="0"/>
                <w:sz w:val="22"/>
                <w:lang w:eastAsia="en-US"/>
              </w:rPr>
              <w:t>-0,10)</w:t>
            </w:r>
          </w:p>
        </w:tc>
        <w:tc>
          <w:tcPr>
            <w:tcW w:w="695" w:type="dxa"/>
          </w:tcPr>
          <w:p w14:paraId="26C94C4B" w14:textId="77777777" w:rsidR="008C68CC" w:rsidRPr="008C68CC" w:rsidRDefault="008C68CC" w:rsidP="008C68CC">
            <w:pPr>
              <w:tabs>
                <w:tab w:val="left" w:pos="567"/>
              </w:tabs>
              <w:spacing w:line="260" w:lineRule="exact"/>
              <w:rPr>
                <w:snapToGrid w:val="0"/>
                <w:sz w:val="22"/>
                <w:lang w:eastAsia="en-US"/>
              </w:rPr>
            </w:pPr>
          </w:p>
        </w:tc>
        <w:tc>
          <w:tcPr>
            <w:tcW w:w="899" w:type="dxa"/>
          </w:tcPr>
          <w:p w14:paraId="1380AA65" w14:textId="77777777" w:rsidR="008C68CC" w:rsidRPr="008C68CC" w:rsidRDefault="008C68CC" w:rsidP="008C68CC">
            <w:pPr>
              <w:tabs>
                <w:tab w:val="left" w:pos="567"/>
              </w:tabs>
              <w:spacing w:line="260" w:lineRule="exact"/>
              <w:rPr>
                <w:snapToGrid w:val="0"/>
                <w:sz w:val="22"/>
                <w:lang w:eastAsia="en-US"/>
              </w:rPr>
            </w:pPr>
          </w:p>
        </w:tc>
        <w:tc>
          <w:tcPr>
            <w:tcW w:w="992" w:type="dxa"/>
          </w:tcPr>
          <w:p w14:paraId="4A15B3AA" w14:textId="77777777" w:rsidR="008C68CC" w:rsidRPr="008C68CC" w:rsidRDefault="008C68CC" w:rsidP="008C68CC">
            <w:pPr>
              <w:tabs>
                <w:tab w:val="left" w:pos="567"/>
              </w:tabs>
              <w:spacing w:line="260" w:lineRule="exact"/>
              <w:rPr>
                <w:snapToGrid w:val="0"/>
                <w:sz w:val="22"/>
                <w:lang w:eastAsia="en-US"/>
              </w:rPr>
            </w:pPr>
          </w:p>
        </w:tc>
      </w:tr>
    </w:tbl>
    <w:p w14:paraId="68279382" w14:textId="77777777" w:rsidR="008C68CC" w:rsidRPr="008C68CC" w:rsidRDefault="008C68CC" w:rsidP="008C68CC">
      <w:pPr>
        <w:tabs>
          <w:tab w:val="left" w:pos="567"/>
        </w:tabs>
        <w:spacing w:line="260" w:lineRule="exact"/>
        <w:rPr>
          <w:snapToGrid w:val="0"/>
          <w:sz w:val="20"/>
          <w:szCs w:val="20"/>
          <w:lang w:eastAsia="en-US"/>
        </w:rPr>
      </w:pPr>
      <w:proofErr w:type="spellStart"/>
      <w:r w:rsidRPr="008C68CC">
        <w:rPr>
          <w:snapToGrid w:val="0"/>
          <w:sz w:val="20"/>
          <w:szCs w:val="20"/>
          <w:lang w:eastAsia="en-US"/>
        </w:rPr>
        <w:t>Met</w:t>
      </w:r>
      <w:proofErr w:type="spellEnd"/>
      <w:r w:rsidRPr="008C68CC">
        <w:rPr>
          <w:snapToGrid w:val="0"/>
          <w:sz w:val="20"/>
          <w:szCs w:val="20"/>
          <w:lang w:eastAsia="en-US"/>
        </w:rPr>
        <w:t xml:space="preserve"> = </w:t>
      </w:r>
      <w:proofErr w:type="spellStart"/>
      <w:r w:rsidRPr="008C68CC">
        <w:rPr>
          <w:snapToGrid w:val="0"/>
          <w:sz w:val="20"/>
          <w:szCs w:val="20"/>
          <w:lang w:eastAsia="en-US"/>
        </w:rPr>
        <w:t>metforminas</w:t>
      </w:r>
      <w:proofErr w:type="spellEnd"/>
      <w:r w:rsidRPr="008C68CC">
        <w:rPr>
          <w:snapToGrid w:val="0"/>
          <w:sz w:val="20"/>
          <w:szCs w:val="20"/>
          <w:lang w:eastAsia="en-US"/>
        </w:rPr>
        <w:t xml:space="preserve">; </w:t>
      </w:r>
      <w:proofErr w:type="spellStart"/>
      <w:r w:rsidRPr="008C68CC">
        <w:rPr>
          <w:snapToGrid w:val="0"/>
          <w:sz w:val="20"/>
          <w:szCs w:val="20"/>
          <w:lang w:eastAsia="en-US"/>
        </w:rPr>
        <w:t>empa</w:t>
      </w:r>
      <w:proofErr w:type="spellEnd"/>
      <w:r w:rsidRPr="008C68CC">
        <w:rPr>
          <w:snapToGrid w:val="0"/>
          <w:sz w:val="20"/>
          <w:szCs w:val="20"/>
          <w:lang w:eastAsia="en-US"/>
        </w:rPr>
        <w:t xml:space="preserve"> = </w:t>
      </w:r>
      <w:proofErr w:type="spellStart"/>
      <w:r w:rsidRPr="008C68CC">
        <w:rPr>
          <w:snapToGrid w:val="0"/>
          <w:sz w:val="20"/>
          <w:szCs w:val="20"/>
          <w:lang w:eastAsia="en-US"/>
        </w:rPr>
        <w:t>empagliflozinas</w:t>
      </w:r>
      <w:proofErr w:type="spellEnd"/>
    </w:p>
    <w:p w14:paraId="5152C6DB"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1</w:t>
      </w:r>
      <w:r w:rsidRPr="008C68CC">
        <w:rPr>
          <w:snapToGrid w:val="0"/>
          <w:sz w:val="20"/>
          <w:szCs w:val="20"/>
          <w:lang w:eastAsia="en-US"/>
        </w:rPr>
        <w:t xml:space="preserve"> Vidurkis, koreguotas pagal pradinę vertę</w:t>
      </w:r>
    </w:p>
    <w:p w14:paraId="6FA3973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a</w:t>
      </w:r>
      <w:r w:rsidRPr="008C68CC">
        <w:rPr>
          <w:snapToGrid w:val="0"/>
          <w:sz w:val="20"/>
          <w:szCs w:val="20"/>
          <w:lang w:eastAsia="en-US"/>
        </w:rPr>
        <w:t xml:space="preserve"> Analizės buvo atliktos visos analizės rinkiniu (</w:t>
      </w:r>
      <w:r w:rsidRPr="008C68CC">
        <w:rPr>
          <w:i/>
          <w:iCs/>
          <w:snapToGrid w:val="0"/>
          <w:sz w:val="20"/>
          <w:szCs w:val="20"/>
          <w:lang w:eastAsia="en-US"/>
        </w:rPr>
        <w:t>FAS</w:t>
      </w:r>
      <w:r w:rsidRPr="008C68CC">
        <w:rPr>
          <w:snapToGrid w:val="0"/>
          <w:sz w:val="20"/>
          <w:szCs w:val="20"/>
          <w:lang w:eastAsia="en-US"/>
        </w:rPr>
        <w:t>), naudojant stebėtų atvejų (</w:t>
      </w:r>
      <w:r w:rsidRPr="008C68CC">
        <w:rPr>
          <w:i/>
          <w:iCs/>
          <w:snapToGrid w:val="0"/>
          <w:sz w:val="20"/>
          <w:szCs w:val="20"/>
          <w:lang w:eastAsia="en-US"/>
        </w:rPr>
        <w:t>OC</w:t>
      </w:r>
      <w:r w:rsidRPr="008C68CC">
        <w:rPr>
          <w:snapToGrid w:val="0"/>
          <w:sz w:val="20"/>
          <w:szCs w:val="20"/>
          <w:lang w:eastAsia="en-US"/>
        </w:rPr>
        <w:t>) metodą.</w:t>
      </w:r>
    </w:p>
    <w:p w14:paraId="71ED537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b</w:t>
      </w:r>
      <w:r w:rsidRPr="008C68CC">
        <w:rPr>
          <w:snapToGrid w:val="0"/>
          <w:sz w:val="20"/>
          <w:szCs w:val="20"/>
          <w:lang w:eastAsia="en-US"/>
        </w:rPr>
        <w:t xml:space="preserve"> Vartojant padalinus į dvi vienodas dozes per parą, kai vartojamas kartu su </w:t>
      </w:r>
      <w:proofErr w:type="spellStart"/>
      <w:r w:rsidRPr="008C68CC">
        <w:rPr>
          <w:snapToGrid w:val="0"/>
          <w:sz w:val="20"/>
          <w:szCs w:val="20"/>
          <w:lang w:eastAsia="en-US"/>
        </w:rPr>
        <w:t>metforminu</w:t>
      </w:r>
      <w:proofErr w:type="spellEnd"/>
    </w:p>
    <w:p w14:paraId="38A84D35"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vertAlign w:val="superscript"/>
          <w:lang w:eastAsia="en-US"/>
        </w:rPr>
        <w:t>c</w:t>
      </w:r>
      <w:r w:rsidRPr="008C68CC">
        <w:rPr>
          <w:snapToGrid w:val="0"/>
          <w:sz w:val="20"/>
          <w:szCs w:val="20"/>
          <w:lang w:eastAsia="en-US"/>
        </w:rPr>
        <w:t xml:space="preserve"> Vartojant padalinus į dvi vienodas dozes per parą</w:t>
      </w:r>
    </w:p>
    <w:p w14:paraId="2BA6B4A9" w14:textId="77777777" w:rsidR="008C68CC" w:rsidRPr="008C68CC" w:rsidRDefault="008C68CC" w:rsidP="008C68CC">
      <w:pPr>
        <w:tabs>
          <w:tab w:val="left" w:pos="567"/>
        </w:tabs>
        <w:spacing w:line="260" w:lineRule="exact"/>
        <w:rPr>
          <w:snapToGrid w:val="0"/>
          <w:sz w:val="20"/>
          <w:szCs w:val="20"/>
          <w:lang w:eastAsia="en-US"/>
        </w:rPr>
      </w:pPr>
      <w:r w:rsidRPr="008C68CC">
        <w:rPr>
          <w:snapToGrid w:val="0"/>
          <w:sz w:val="20"/>
          <w:szCs w:val="20"/>
          <w:lang w:eastAsia="en-US"/>
        </w:rPr>
        <w:t>*HbA1c p ≤ 0,0062</w:t>
      </w:r>
    </w:p>
    <w:p w14:paraId="356D7908" w14:textId="77777777" w:rsidR="008C68CC" w:rsidRPr="008C68CC" w:rsidRDefault="008C68CC" w:rsidP="008C68CC">
      <w:pPr>
        <w:tabs>
          <w:tab w:val="left" w:pos="567"/>
        </w:tabs>
        <w:spacing w:line="260" w:lineRule="exact"/>
        <w:rPr>
          <w:snapToGrid w:val="0"/>
          <w:sz w:val="22"/>
          <w:lang w:eastAsia="en-US"/>
        </w:rPr>
      </w:pPr>
    </w:p>
    <w:p w14:paraId="43C9063E" w14:textId="49ECA353" w:rsidR="008C68CC" w:rsidRPr="008C68CC" w:rsidRDefault="008C68CC" w:rsidP="008C68CC">
      <w:pPr>
        <w:tabs>
          <w:tab w:val="left" w:pos="567"/>
        </w:tabs>
        <w:spacing w:line="260" w:lineRule="exact"/>
        <w:rPr>
          <w:i/>
          <w:snapToGrid w:val="0"/>
          <w:sz w:val="22"/>
          <w:lang w:eastAsia="en-US"/>
        </w:rPr>
      </w:pPr>
      <w:proofErr w:type="spellStart"/>
      <w:r w:rsidRPr="008C68CC">
        <w:rPr>
          <w:i/>
          <w:snapToGrid w:val="0"/>
          <w:sz w:val="22"/>
          <w:u w:val="single"/>
          <w:lang w:eastAsia="en-US"/>
        </w:rPr>
        <w:t>Empagliflozino</w:t>
      </w:r>
      <w:proofErr w:type="spellEnd"/>
      <w:r w:rsidRPr="008C68CC">
        <w:rPr>
          <w:i/>
          <w:snapToGrid w:val="0"/>
          <w:sz w:val="22"/>
          <w:u w:val="single"/>
          <w:lang w:eastAsia="en-US"/>
        </w:rPr>
        <w:t xml:space="preserve"> skyrimas pacientams, kurių </w:t>
      </w:r>
      <w:proofErr w:type="spellStart"/>
      <w:r w:rsidRPr="008C68CC">
        <w:rPr>
          <w:i/>
          <w:snapToGrid w:val="0"/>
          <w:sz w:val="22"/>
          <w:u w:val="single"/>
          <w:lang w:eastAsia="en-US"/>
        </w:rPr>
        <w:t>glikemija</w:t>
      </w:r>
      <w:proofErr w:type="spellEnd"/>
      <w:r w:rsidRPr="008C68CC">
        <w:rPr>
          <w:i/>
          <w:snapToGrid w:val="0"/>
          <w:sz w:val="22"/>
          <w:u w:val="single"/>
          <w:lang w:eastAsia="en-US"/>
        </w:rPr>
        <w:t xml:space="preserve"> nepakankamai </w:t>
      </w:r>
      <w:r w:rsidR="00423BF1">
        <w:rPr>
          <w:i/>
          <w:snapToGrid w:val="0"/>
          <w:sz w:val="22"/>
          <w:u w:val="single"/>
          <w:lang w:eastAsia="en-US"/>
        </w:rPr>
        <w:t>sureguliuota</w:t>
      </w:r>
      <w:r w:rsidR="00423BF1" w:rsidRPr="008C68CC">
        <w:rPr>
          <w:i/>
          <w:snapToGrid w:val="0"/>
          <w:sz w:val="22"/>
          <w:u w:val="single"/>
          <w:lang w:eastAsia="en-US"/>
        </w:rPr>
        <w:t xml:space="preserve"> </w:t>
      </w:r>
      <w:proofErr w:type="spellStart"/>
      <w:r w:rsidRPr="008C68CC">
        <w:rPr>
          <w:i/>
          <w:snapToGrid w:val="0"/>
          <w:sz w:val="22"/>
          <w:u w:val="single"/>
          <w:lang w:eastAsia="en-US"/>
        </w:rPr>
        <w:t>metforminu</w:t>
      </w:r>
      <w:proofErr w:type="spellEnd"/>
      <w:r w:rsidRPr="008C68CC">
        <w:rPr>
          <w:i/>
          <w:snapToGrid w:val="0"/>
          <w:sz w:val="22"/>
          <w:u w:val="single"/>
          <w:lang w:eastAsia="en-US"/>
        </w:rPr>
        <w:t xml:space="preserve"> ir</w:t>
      </w:r>
      <w:r w:rsidRPr="008C68CC">
        <w:rPr>
          <w:i/>
          <w:snapToGrid w:val="0"/>
          <w:sz w:val="22"/>
          <w:lang w:eastAsia="en-US"/>
        </w:rPr>
        <w:t xml:space="preserve"> </w:t>
      </w:r>
      <w:proofErr w:type="spellStart"/>
      <w:r w:rsidRPr="008C68CC">
        <w:rPr>
          <w:i/>
          <w:snapToGrid w:val="0"/>
          <w:sz w:val="22"/>
          <w:u w:val="single"/>
          <w:lang w:eastAsia="en-US"/>
        </w:rPr>
        <w:t>linagliptinu</w:t>
      </w:r>
      <w:proofErr w:type="spellEnd"/>
    </w:p>
    <w:p w14:paraId="1201464D" w14:textId="16428078" w:rsidR="008C68CC" w:rsidRPr="008C68CC" w:rsidRDefault="008C68CC" w:rsidP="008C68CC">
      <w:pPr>
        <w:tabs>
          <w:tab w:val="left" w:pos="564"/>
        </w:tabs>
        <w:spacing w:line="260" w:lineRule="exact"/>
        <w:rPr>
          <w:snapToGrid w:val="0"/>
          <w:sz w:val="22"/>
          <w:lang w:eastAsia="en-US"/>
        </w:rPr>
      </w:pPr>
      <w:r w:rsidRPr="008C68CC">
        <w:rPr>
          <w:snapToGrid w:val="0"/>
          <w:sz w:val="22"/>
          <w:lang w:eastAsia="en-US"/>
        </w:rPr>
        <w:t xml:space="preserve">Pacientams, kurių </w:t>
      </w:r>
      <w:proofErr w:type="spellStart"/>
      <w:r w:rsidRPr="008C68CC">
        <w:rPr>
          <w:snapToGrid w:val="0"/>
          <w:sz w:val="22"/>
          <w:lang w:eastAsia="en-US"/>
        </w:rPr>
        <w:t>glikemija</w:t>
      </w:r>
      <w:proofErr w:type="spellEnd"/>
      <w:r w:rsidRPr="008C68CC">
        <w:rPr>
          <w:snapToGrid w:val="0"/>
          <w:sz w:val="22"/>
          <w:lang w:eastAsia="en-US"/>
        </w:rPr>
        <w:t xml:space="preserve"> buvo nepakankamai </w:t>
      </w:r>
      <w:r w:rsidR="00423BF1">
        <w:rPr>
          <w:snapToGrid w:val="0"/>
          <w:sz w:val="22"/>
          <w:lang w:eastAsia="en-US"/>
        </w:rPr>
        <w:t>sureguliuota</w:t>
      </w:r>
      <w:r w:rsidR="00423BF1" w:rsidRPr="008C68CC">
        <w:rPr>
          <w:snapToGrid w:val="0"/>
          <w:sz w:val="22"/>
          <w:lang w:eastAsia="en-US"/>
        </w:rPr>
        <w:t xml:space="preserve"> </w:t>
      </w:r>
      <w:proofErr w:type="spellStart"/>
      <w:r w:rsidRPr="008C68CC">
        <w:rPr>
          <w:snapToGrid w:val="0"/>
          <w:sz w:val="22"/>
          <w:lang w:eastAsia="en-US"/>
        </w:rPr>
        <w:t>metforminu</w:t>
      </w:r>
      <w:proofErr w:type="spellEnd"/>
      <w:r w:rsidRPr="008C68CC">
        <w:rPr>
          <w:snapToGrid w:val="0"/>
          <w:sz w:val="22"/>
          <w:lang w:eastAsia="en-US"/>
        </w:rPr>
        <w:t xml:space="preserve"> ir 5 mg </w:t>
      </w:r>
      <w:proofErr w:type="spellStart"/>
      <w:r w:rsidRPr="008C68CC">
        <w:rPr>
          <w:snapToGrid w:val="0"/>
          <w:sz w:val="22"/>
          <w:lang w:eastAsia="en-US"/>
        </w:rPr>
        <w:t>linagliptino</w:t>
      </w:r>
      <w:proofErr w:type="spellEnd"/>
      <w:r w:rsidRPr="008C68CC">
        <w:rPr>
          <w:snapToGrid w:val="0"/>
          <w:sz w:val="22"/>
          <w:lang w:eastAsia="en-US"/>
        </w:rPr>
        <w:t xml:space="preserve">, gydymą papildžius 10 mg ar 25 mg </w:t>
      </w:r>
      <w:proofErr w:type="spellStart"/>
      <w:r w:rsidRPr="008C68CC">
        <w:rPr>
          <w:snapToGrid w:val="0"/>
          <w:sz w:val="22"/>
          <w:lang w:eastAsia="en-US"/>
        </w:rPr>
        <w:t>empagliflozino</w:t>
      </w:r>
      <w:proofErr w:type="spellEnd"/>
      <w:r w:rsidRPr="008C68CC">
        <w:rPr>
          <w:snapToGrid w:val="0"/>
          <w:sz w:val="22"/>
          <w:lang w:eastAsia="en-US"/>
        </w:rPr>
        <w:t xml:space="preserve"> statistiškai reikšmingai (p &lt; 0,0001) sumažėjo HbA1c ir kūno svoris lyginant su placebu (5 lentelė). Be to, kliniškai reikšmingai sumažėjo gliukozės koncentracija kraujo plazmoje nevalgius bei </w:t>
      </w:r>
      <w:proofErr w:type="spellStart"/>
      <w:r w:rsidRPr="008C68CC">
        <w:rPr>
          <w:snapToGrid w:val="0"/>
          <w:sz w:val="22"/>
          <w:lang w:eastAsia="en-US"/>
        </w:rPr>
        <w:t>sistolinis</w:t>
      </w:r>
      <w:proofErr w:type="spellEnd"/>
      <w:r w:rsidRPr="008C68CC">
        <w:rPr>
          <w:snapToGrid w:val="0"/>
          <w:sz w:val="22"/>
          <w:lang w:eastAsia="en-US"/>
        </w:rPr>
        <w:t xml:space="preserve"> ir </w:t>
      </w:r>
      <w:proofErr w:type="spellStart"/>
      <w:r w:rsidRPr="008C68CC">
        <w:rPr>
          <w:snapToGrid w:val="0"/>
          <w:sz w:val="22"/>
          <w:lang w:eastAsia="en-US"/>
        </w:rPr>
        <w:t>diastolinis</w:t>
      </w:r>
      <w:proofErr w:type="spellEnd"/>
      <w:r w:rsidRPr="008C68CC">
        <w:rPr>
          <w:snapToGrid w:val="0"/>
          <w:sz w:val="22"/>
          <w:lang w:eastAsia="en-US"/>
        </w:rPr>
        <w:t xml:space="preserve"> kraujospūdis lyginant su placebu.</w:t>
      </w:r>
    </w:p>
    <w:p w14:paraId="0BB937FF" w14:textId="77777777" w:rsidR="008C68CC" w:rsidRDefault="008C68CC">
      <w:pPr>
        <w:widowControl w:val="0"/>
        <w:autoSpaceDE w:val="0"/>
        <w:autoSpaceDN w:val="0"/>
        <w:adjustRightInd w:val="0"/>
        <w:rPr>
          <w:rFonts w:eastAsia="TimesNewRoman"/>
          <w:sz w:val="22"/>
          <w:szCs w:val="22"/>
          <w:lang w:eastAsia="en-US"/>
        </w:rPr>
      </w:pPr>
    </w:p>
    <w:p w14:paraId="51A7362B" w14:textId="104742DB" w:rsidR="00DC0F6B" w:rsidRPr="00DC0F6B" w:rsidRDefault="00DC0F6B" w:rsidP="00DC0F6B">
      <w:pPr>
        <w:tabs>
          <w:tab w:val="left" w:pos="564"/>
        </w:tabs>
        <w:spacing w:line="260" w:lineRule="exact"/>
        <w:rPr>
          <w:snapToGrid w:val="0"/>
          <w:sz w:val="22"/>
          <w:lang w:eastAsia="en-US"/>
        </w:rPr>
      </w:pPr>
      <w:r w:rsidRPr="00DC0F6B">
        <w:rPr>
          <w:snapToGrid w:val="0"/>
          <w:sz w:val="22"/>
          <w:lang w:eastAsia="en-US"/>
        </w:rPr>
        <w:t xml:space="preserve">5 lentelė. 24 savaičių placebu kontroliuojamo tyrimo su pacientais, kurių </w:t>
      </w:r>
      <w:proofErr w:type="spellStart"/>
      <w:r w:rsidRPr="00DC0F6B">
        <w:rPr>
          <w:snapToGrid w:val="0"/>
          <w:sz w:val="22"/>
          <w:lang w:eastAsia="en-US"/>
        </w:rPr>
        <w:t>glikemija</w:t>
      </w:r>
      <w:proofErr w:type="spellEnd"/>
      <w:r w:rsidRPr="00DC0F6B">
        <w:rPr>
          <w:snapToGrid w:val="0"/>
          <w:sz w:val="22"/>
          <w:lang w:eastAsia="en-US"/>
        </w:rPr>
        <w:t xml:space="preserve"> buvo nepakankamai </w:t>
      </w:r>
      <w:r w:rsidR="00423BF1">
        <w:rPr>
          <w:snapToGrid w:val="0"/>
          <w:sz w:val="22"/>
          <w:lang w:eastAsia="en-US"/>
        </w:rPr>
        <w:t>sureguliuota</w:t>
      </w:r>
      <w:r w:rsidR="00423BF1" w:rsidRPr="00DC0F6B">
        <w:rPr>
          <w:snapToGrid w:val="0"/>
          <w:sz w:val="22"/>
          <w:lang w:eastAsia="en-US"/>
        </w:rPr>
        <w:t xml:space="preserve"> </w:t>
      </w:r>
      <w:proofErr w:type="spellStart"/>
      <w:r w:rsidRPr="00DC0F6B">
        <w:rPr>
          <w:snapToGrid w:val="0"/>
          <w:sz w:val="22"/>
          <w:lang w:eastAsia="en-US"/>
        </w:rPr>
        <w:t>metforminu</w:t>
      </w:r>
      <w:proofErr w:type="spellEnd"/>
      <w:r w:rsidRPr="00DC0F6B">
        <w:rPr>
          <w:snapToGrid w:val="0"/>
          <w:sz w:val="22"/>
          <w:lang w:eastAsia="en-US"/>
        </w:rPr>
        <w:t xml:space="preserve"> ir 5 mg </w:t>
      </w:r>
      <w:proofErr w:type="spellStart"/>
      <w:r w:rsidRPr="00DC0F6B">
        <w:rPr>
          <w:snapToGrid w:val="0"/>
          <w:sz w:val="22"/>
          <w:lang w:eastAsia="en-US"/>
        </w:rPr>
        <w:t>linagliptino</w:t>
      </w:r>
      <w:proofErr w:type="spellEnd"/>
      <w:r w:rsidRPr="00DC0F6B">
        <w:rPr>
          <w:snapToGrid w:val="0"/>
          <w:sz w:val="22"/>
          <w:lang w:eastAsia="en-US"/>
        </w:rPr>
        <w:t>, veiksmingumo rezultatai</w:t>
      </w:r>
    </w:p>
    <w:p w14:paraId="16D5F06E" w14:textId="77777777" w:rsidR="00DC0F6B" w:rsidRPr="00DC0F6B" w:rsidRDefault="00DC0F6B" w:rsidP="00DC0F6B">
      <w:pPr>
        <w:tabs>
          <w:tab w:val="left" w:pos="564"/>
        </w:tabs>
        <w:spacing w:line="260" w:lineRule="exact"/>
        <w:rPr>
          <w:snapToGrid w:val="0"/>
          <w:sz w:val="22"/>
          <w:lang w:eastAsia="en-US"/>
        </w:rPr>
      </w:pPr>
    </w:p>
    <w:tbl>
      <w:tblPr>
        <w:tblW w:w="9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1418"/>
        <w:gridCol w:w="2268"/>
        <w:gridCol w:w="2268"/>
      </w:tblGrid>
      <w:tr w:rsidR="00DC0F6B" w:rsidRPr="00DC0F6B" w14:paraId="3DC3705B" w14:textId="77777777" w:rsidTr="00191E67">
        <w:trPr>
          <w:trHeight w:val="254"/>
        </w:trPr>
        <w:tc>
          <w:tcPr>
            <w:tcW w:w="9309" w:type="dxa"/>
            <w:gridSpan w:val="4"/>
          </w:tcPr>
          <w:p w14:paraId="28757983" w14:textId="77777777" w:rsidR="00DC0F6B" w:rsidRPr="00DC0F6B" w:rsidRDefault="00DC0F6B" w:rsidP="00DC0F6B">
            <w:pPr>
              <w:tabs>
                <w:tab w:val="left" w:pos="567"/>
              </w:tabs>
              <w:spacing w:line="260" w:lineRule="exact"/>
              <w:jc w:val="center"/>
              <w:rPr>
                <w:b/>
                <w:snapToGrid w:val="0"/>
                <w:sz w:val="22"/>
                <w:lang w:eastAsia="en-US"/>
              </w:rPr>
            </w:pPr>
            <w:proofErr w:type="spellStart"/>
            <w:r w:rsidRPr="00DC0F6B">
              <w:rPr>
                <w:b/>
                <w:snapToGrid w:val="0"/>
                <w:sz w:val="22"/>
                <w:lang w:eastAsia="en-US"/>
              </w:rPr>
              <w:t>Metformino</w:t>
            </w:r>
            <w:proofErr w:type="spellEnd"/>
            <w:r w:rsidRPr="00DC0F6B">
              <w:rPr>
                <w:b/>
                <w:snapToGrid w:val="0"/>
                <w:sz w:val="22"/>
                <w:lang w:eastAsia="en-US"/>
              </w:rPr>
              <w:t xml:space="preserve"> ir 5 mg </w:t>
            </w:r>
            <w:proofErr w:type="spellStart"/>
            <w:r w:rsidRPr="00DC0F6B">
              <w:rPr>
                <w:b/>
                <w:snapToGrid w:val="0"/>
                <w:sz w:val="22"/>
                <w:lang w:eastAsia="en-US"/>
              </w:rPr>
              <w:t>linagliptino</w:t>
            </w:r>
            <w:proofErr w:type="spellEnd"/>
            <w:r w:rsidRPr="00DC0F6B">
              <w:rPr>
                <w:b/>
                <w:snapToGrid w:val="0"/>
                <w:sz w:val="22"/>
                <w:lang w:eastAsia="en-US"/>
              </w:rPr>
              <w:t xml:space="preserve"> papildymas</w:t>
            </w:r>
          </w:p>
        </w:tc>
      </w:tr>
      <w:tr w:rsidR="00DC0F6B" w:rsidRPr="00DC0F6B" w14:paraId="3D3E8322" w14:textId="77777777" w:rsidTr="00191E67">
        <w:trPr>
          <w:trHeight w:val="251"/>
        </w:trPr>
        <w:tc>
          <w:tcPr>
            <w:tcW w:w="3355" w:type="dxa"/>
          </w:tcPr>
          <w:p w14:paraId="0DBA1DC4"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38149F5A"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Placebas</w:t>
            </w:r>
            <w:r w:rsidRPr="00DC0F6B">
              <w:rPr>
                <w:b/>
                <w:snapToGrid w:val="0"/>
                <w:sz w:val="22"/>
                <w:vertAlign w:val="superscript"/>
                <w:lang w:eastAsia="en-US"/>
              </w:rPr>
              <w:t>5</w:t>
            </w:r>
          </w:p>
        </w:tc>
        <w:tc>
          <w:tcPr>
            <w:tcW w:w="4536" w:type="dxa"/>
            <w:gridSpan w:val="2"/>
          </w:tcPr>
          <w:p w14:paraId="0A320D8D"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Empagliflozinas</w:t>
            </w:r>
            <w:r w:rsidRPr="00DC0F6B">
              <w:rPr>
                <w:b/>
                <w:snapToGrid w:val="0"/>
                <w:sz w:val="22"/>
                <w:vertAlign w:val="superscript"/>
                <w:lang w:eastAsia="en-US"/>
              </w:rPr>
              <w:t>6</w:t>
            </w:r>
          </w:p>
        </w:tc>
      </w:tr>
      <w:tr w:rsidR="00DC0F6B" w:rsidRPr="00DC0F6B" w14:paraId="62ABBDE9" w14:textId="77777777" w:rsidTr="00191E67">
        <w:trPr>
          <w:trHeight w:val="253"/>
        </w:trPr>
        <w:tc>
          <w:tcPr>
            <w:tcW w:w="3355" w:type="dxa"/>
          </w:tcPr>
          <w:p w14:paraId="22398FF0" w14:textId="77777777" w:rsidR="00DC0F6B" w:rsidRPr="00DC0F6B" w:rsidRDefault="00DC0F6B" w:rsidP="00DC0F6B">
            <w:pPr>
              <w:tabs>
                <w:tab w:val="left" w:pos="567"/>
              </w:tabs>
              <w:spacing w:line="260" w:lineRule="exact"/>
              <w:rPr>
                <w:snapToGrid w:val="0"/>
                <w:sz w:val="22"/>
                <w:lang w:eastAsia="en-US"/>
              </w:rPr>
            </w:pPr>
          </w:p>
        </w:tc>
        <w:tc>
          <w:tcPr>
            <w:tcW w:w="1418" w:type="dxa"/>
          </w:tcPr>
          <w:p w14:paraId="1553A2D6" w14:textId="77777777" w:rsidR="00DC0F6B" w:rsidRPr="00DC0F6B" w:rsidRDefault="00DC0F6B" w:rsidP="00DC0F6B">
            <w:pPr>
              <w:tabs>
                <w:tab w:val="left" w:pos="567"/>
              </w:tabs>
              <w:spacing w:line="260" w:lineRule="exact"/>
              <w:rPr>
                <w:snapToGrid w:val="0"/>
                <w:sz w:val="22"/>
                <w:lang w:eastAsia="en-US"/>
              </w:rPr>
            </w:pPr>
          </w:p>
        </w:tc>
        <w:tc>
          <w:tcPr>
            <w:tcW w:w="2268" w:type="dxa"/>
          </w:tcPr>
          <w:p w14:paraId="449AAB82"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10 mg</w:t>
            </w:r>
          </w:p>
        </w:tc>
        <w:tc>
          <w:tcPr>
            <w:tcW w:w="2268" w:type="dxa"/>
          </w:tcPr>
          <w:p w14:paraId="7CB263CE" w14:textId="77777777" w:rsidR="00DC0F6B" w:rsidRPr="00DC0F6B" w:rsidRDefault="00DC0F6B" w:rsidP="00DC0F6B">
            <w:pPr>
              <w:tabs>
                <w:tab w:val="left" w:pos="567"/>
              </w:tabs>
              <w:spacing w:line="260" w:lineRule="exact"/>
              <w:jc w:val="center"/>
              <w:rPr>
                <w:b/>
                <w:snapToGrid w:val="0"/>
                <w:sz w:val="22"/>
                <w:lang w:eastAsia="en-US"/>
              </w:rPr>
            </w:pPr>
            <w:r w:rsidRPr="00DC0F6B">
              <w:rPr>
                <w:b/>
                <w:snapToGrid w:val="0"/>
                <w:sz w:val="22"/>
                <w:lang w:eastAsia="en-US"/>
              </w:rPr>
              <w:t>25 mg</w:t>
            </w:r>
          </w:p>
        </w:tc>
      </w:tr>
      <w:tr w:rsidR="00DC0F6B" w:rsidRPr="00DC0F6B" w14:paraId="626D23C1" w14:textId="77777777" w:rsidTr="00191E67">
        <w:trPr>
          <w:trHeight w:val="254"/>
        </w:trPr>
        <w:tc>
          <w:tcPr>
            <w:tcW w:w="3355" w:type="dxa"/>
          </w:tcPr>
          <w:p w14:paraId="71A17905"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5AACABC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2D47C26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34F97E4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9731125" w14:textId="77777777" w:rsidTr="00191E67">
        <w:trPr>
          <w:trHeight w:val="251"/>
        </w:trPr>
        <w:tc>
          <w:tcPr>
            <w:tcW w:w="9309" w:type="dxa"/>
            <w:gridSpan w:val="4"/>
          </w:tcPr>
          <w:p w14:paraId="1001A066"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HbA1c (%)</w:t>
            </w:r>
            <w:r w:rsidRPr="00DC0F6B">
              <w:rPr>
                <w:b/>
                <w:snapToGrid w:val="0"/>
                <w:sz w:val="22"/>
                <w:vertAlign w:val="superscript"/>
                <w:lang w:eastAsia="en-US"/>
              </w:rPr>
              <w:t>3</w:t>
            </w:r>
          </w:p>
        </w:tc>
      </w:tr>
      <w:tr w:rsidR="00DC0F6B" w:rsidRPr="00DC0F6B" w14:paraId="35998523" w14:textId="77777777" w:rsidTr="00191E67">
        <w:trPr>
          <w:trHeight w:val="254"/>
        </w:trPr>
        <w:tc>
          <w:tcPr>
            <w:tcW w:w="3355" w:type="dxa"/>
          </w:tcPr>
          <w:p w14:paraId="3E6572B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54EF7C4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7,96</w:t>
            </w:r>
          </w:p>
        </w:tc>
        <w:tc>
          <w:tcPr>
            <w:tcW w:w="2268" w:type="dxa"/>
          </w:tcPr>
          <w:p w14:paraId="027F6B7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c>
          <w:tcPr>
            <w:tcW w:w="2268" w:type="dxa"/>
          </w:tcPr>
          <w:p w14:paraId="6D4971A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7,97</w:t>
            </w:r>
          </w:p>
        </w:tc>
      </w:tr>
      <w:tr w:rsidR="00DC0F6B" w:rsidRPr="00DC0F6B" w14:paraId="7CB55B55" w14:textId="77777777" w:rsidTr="00191E67">
        <w:trPr>
          <w:trHeight w:val="251"/>
        </w:trPr>
        <w:tc>
          <w:tcPr>
            <w:tcW w:w="3355" w:type="dxa"/>
          </w:tcPr>
          <w:p w14:paraId="5D955120"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4456286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0,14</w:t>
            </w:r>
          </w:p>
        </w:tc>
        <w:tc>
          <w:tcPr>
            <w:tcW w:w="2268" w:type="dxa"/>
          </w:tcPr>
          <w:p w14:paraId="38596B03"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-0,65</w:t>
            </w:r>
          </w:p>
        </w:tc>
        <w:tc>
          <w:tcPr>
            <w:tcW w:w="2268" w:type="dxa"/>
          </w:tcPr>
          <w:p w14:paraId="596B194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-0,56</w:t>
            </w:r>
          </w:p>
        </w:tc>
      </w:tr>
      <w:tr w:rsidR="00DC0F6B" w:rsidRPr="00DC0F6B" w14:paraId="3E788BC5" w14:textId="77777777" w:rsidTr="00191E67">
        <w:trPr>
          <w:trHeight w:val="248"/>
        </w:trPr>
        <w:tc>
          <w:tcPr>
            <w:tcW w:w="3355" w:type="dxa"/>
          </w:tcPr>
          <w:p w14:paraId="547DC1F7"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78704C2"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11CE732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-0,79* (-1,02, -0,55)</w:t>
            </w:r>
          </w:p>
        </w:tc>
        <w:tc>
          <w:tcPr>
            <w:tcW w:w="2268" w:type="dxa"/>
          </w:tcPr>
          <w:p w14:paraId="382354C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-0,70* (-0,93, -0,46)</w:t>
            </w:r>
          </w:p>
        </w:tc>
      </w:tr>
      <w:tr w:rsidR="00DC0F6B" w:rsidRPr="00DC0F6B" w14:paraId="2F9F1F36" w14:textId="77777777" w:rsidTr="00191E67">
        <w:trPr>
          <w:trHeight w:val="254"/>
        </w:trPr>
        <w:tc>
          <w:tcPr>
            <w:tcW w:w="3355" w:type="dxa"/>
          </w:tcPr>
          <w:p w14:paraId="3196DBDC"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37D51DB"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79B9E43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100</w:t>
            </w:r>
          </w:p>
        </w:tc>
        <w:tc>
          <w:tcPr>
            <w:tcW w:w="2268" w:type="dxa"/>
          </w:tcPr>
          <w:p w14:paraId="6B762CBC"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107</w:t>
            </w:r>
          </w:p>
        </w:tc>
      </w:tr>
      <w:tr w:rsidR="00DC0F6B" w:rsidRPr="00DC0F6B" w14:paraId="3DDF9AEB" w14:textId="77777777" w:rsidTr="00191E67">
        <w:trPr>
          <w:trHeight w:val="757"/>
        </w:trPr>
        <w:tc>
          <w:tcPr>
            <w:tcW w:w="3355" w:type="dxa"/>
          </w:tcPr>
          <w:p w14:paraId="067D1849"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Pacientai (%), pasiekę HbA1c &lt; 7 %, kurių pradinis HbA1c buvo ≥ 7 %</w:t>
            </w:r>
            <w:r w:rsidRPr="00DC0F6B">
              <w:rPr>
                <w:b/>
                <w:snapToGrid w:val="0"/>
                <w:sz w:val="22"/>
                <w:vertAlign w:val="superscript"/>
                <w:lang w:eastAsia="en-US"/>
              </w:rPr>
              <w:t>2</w:t>
            </w:r>
          </w:p>
        </w:tc>
        <w:tc>
          <w:tcPr>
            <w:tcW w:w="1418" w:type="dxa"/>
          </w:tcPr>
          <w:p w14:paraId="08196ECE" w14:textId="77777777" w:rsidR="00DC0F6B" w:rsidRPr="00DC0F6B" w:rsidRDefault="00DC0F6B" w:rsidP="00DC0F6B">
            <w:pPr>
              <w:tabs>
                <w:tab w:val="left" w:pos="567"/>
              </w:tabs>
              <w:spacing w:line="260" w:lineRule="exact"/>
              <w:jc w:val="center"/>
              <w:rPr>
                <w:snapToGrid w:val="0"/>
                <w:sz w:val="22"/>
                <w:lang w:eastAsia="en-US"/>
              </w:rPr>
            </w:pPr>
          </w:p>
          <w:p w14:paraId="52BC96D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17,0</w:t>
            </w:r>
          </w:p>
        </w:tc>
        <w:tc>
          <w:tcPr>
            <w:tcW w:w="2268" w:type="dxa"/>
          </w:tcPr>
          <w:p w14:paraId="27F3DDA6" w14:textId="77777777" w:rsidR="00DC0F6B" w:rsidRPr="00DC0F6B" w:rsidRDefault="00DC0F6B" w:rsidP="00DC0F6B">
            <w:pPr>
              <w:tabs>
                <w:tab w:val="left" w:pos="567"/>
              </w:tabs>
              <w:spacing w:line="260" w:lineRule="exact"/>
              <w:jc w:val="center"/>
              <w:rPr>
                <w:snapToGrid w:val="0"/>
                <w:sz w:val="22"/>
                <w:lang w:eastAsia="en-US"/>
              </w:rPr>
            </w:pPr>
          </w:p>
          <w:p w14:paraId="518AE27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37,0</w:t>
            </w:r>
          </w:p>
        </w:tc>
        <w:tc>
          <w:tcPr>
            <w:tcW w:w="2268" w:type="dxa"/>
          </w:tcPr>
          <w:p w14:paraId="581F2C80" w14:textId="77777777" w:rsidR="00DC0F6B" w:rsidRPr="00DC0F6B" w:rsidRDefault="00DC0F6B" w:rsidP="00DC0F6B">
            <w:pPr>
              <w:tabs>
                <w:tab w:val="left" w:pos="567"/>
              </w:tabs>
              <w:spacing w:line="260" w:lineRule="exact"/>
              <w:jc w:val="center"/>
              <w:rPr>
                <w:snapToGrid w:val="0"/>
                <w:sz w:val="22"/>
                <w:lang w:eastAsia="en-US"/>
              </w:rPr>
            </w:pPr>
          </w:p>
          <w:p w14:paraId="3EFAFD99"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32,7</w:t>
            </w:r>
          </w:p>
        </w:tc>
      </w:tr>
      <w:tr w:rsidR="00DC0F6B" w:rsidRPr="00DC0F6B" w14:paraId="15C496D8" w14:textId="77777777" w:rsidTr="00191E67">
        <w:trPr>
          <w:trHeight w:val="253"/>
        </w:trPr>
        <w:tc>
          <w:tcPr>
            <w:tcW w:w="3355" w:type="dxa"/>
          </w:tcPr>
          <w:p w14:paraId="4646F60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2B59170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13D62385"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191D57F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50281D55" w14:textId="77777777" w:rsidTr="00191E67">
        <w:trPr>
          <w:trHeight w:val="251"/>
        </w:trPr>
        <w:tc>
          <w:tcPr>
            <w:tcW w:w="9309" w:type="dxa"/>
            <w:gridSpan w:val="4"/>
          </w:tcPr>
          <w:p w14:paraId="31DB9677"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Kūno svoris (kg)</w:t>
            </w:r>
            <w:r w:rsidRPr="00DC0F6B">
              <w:rPr>
                <w:b/>
                <w:snapToGrid w:val="0"/>
                <w:sz w:val="22"/>
                <w:vertAlign w:val="superscript"/>
                <w:lang w:eastAsia="en-US"/>
              </w:rPr>
              <w:t>3</w:t>
            </w:r>
          </w:p>
        </w:tc>
      </w:tr>
      <w:tr w:rsidR="00DC0F6B" w:rsidRPr="00DC0F6B" w14:paraId="6405C40E" w14:textId="77777777" w:rsidTr="00191E67">
        <w:trPr>
          <w:trHeight w:val="254"/>
        </w:trPr>
        <w:tc>
          <w:tcPr>
            <w:tcW w:w="3355" w:type="dxa"/>
          </w:tcPr>
          <w:p w14:paraId="2DFA385F"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73515CF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82,3</w:t>
            </w:r>
          </w:p>
        </w:tc>
        <w:tc>
          <w:tcPr>
            <w:tcW w:w="2268" w:type="dxa"/>
          </w:tcPr>
          <w:p w14:paraId="1368626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88,4</w:t>
            </w:r>
          </w:p>
        </w:tc>
        <w:tc>
          <w:tcPr>
            <w:tcW w:w="2268" w:type="dxa"/>
          </w:tcPr>
          <w:p w14:paraId="2692AD0E"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84,4</w:t>
            </w:r>
          </w:p>
        </w:tc>
      </w:tr>
      <w:tr w:rsidR="00DC0F6B" w:rsidRPr="00DC0F6B" w14:paraId="4EA05A3D" w14:textId="77777777" w:rsidTr="00191E67">
        <w:trPr>
          <w:trHeight w:val="253"/>
        </w:trPr>
        <w:tc>
          <w:tcPr>
            <w:tcW w:w="3355" w:type="dxa"/>
          </w:tcPr>
          <w:p w14:paraId="4C3F4259"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1E13470"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-0,3</w:t>
            </w:r>
          </w:p>
        </w:tc>
        <w:tc>
          <w:tcPr>
            <w:tcW w:w="2268" w:type="dxa"/>
          </w:tcPr>
          <w:p w14:paraId="27A579F1"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-3,1</w:t>
            </w:r>
          </w:p>
        </w:tc>
        <w:tc>
          <w:tcPr>
            <w:tcW w:w="2268" w:type="dxa"/>
          </w:tcPr>
          <w:p w14:paraId="1243D07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-2,5</w:t>
            </w:r>
          </w:p>
        </w:tc>
      </w:tr>
      <w:tr w:rsidR="00DC0F6B" w:rsidRPr="00DC0F6B" w14:paraId="3D87AE29" w14:textId="77777777" w:rsidTr="00191E67">
        <w:trPr>
          <w:trHeight w:val="253"/>
        </w:trPr>
        <w:tc>
          <w:tcPr>
            <w:tcW w:w="3355" w:type="dxa"/>
          </w:tcPr>
          <w:p w14:paraId="78B2B22B"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6A1DEB"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540ABBC7"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-2,8* (-3,5, -2,1)</w:t>
            </w:r>
          </w:p>
        </w:tc>
        <w:tc>
          <w:tcPr>
            <w:tcW w:w="2268" w:type="dxa"/>
          </w:tcPr>
          <w:p w14:paraId="3AD2A16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-2,2* (-2,9, -1,5)</w:t>
            </w:r>
          </w:p>
        </w:tc>
      </w:tr>
      <w:tr w:rsidR="00DC0F6B" w:rsidRPr="00DC0F6B" w14:paraId="1BE8DB8B" w14:textId="77777777" w:rsidTr="00191E67">
        <w:trPr>
          <w:trHeight w:val="251"/>
        </w:trPr>
        <w:tc>
          <w:tcPr>
            <w:tcW w:w="3355" w:type="dxa"/>
          </w:tcPr>
          <w:p w14:paraId="19313363"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N</w:t>
            </w:r>
          </w:p>
        </w:tc>
        <w:tc>
          <w:tcPr>
            <w:tcW w:w="1418" w:type="dxa"/>
          </w:tcPr>
          <w:p w14:paraId="0F8D24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106</w:t>
            </w:r>
          </w:p>
        </w:tc>
        <w:tc>
          <w:tcPr>
            <w:tcW w:w="2268" w:type="dxa"/>
          </w:tcPr>
          <w:p w14:paraId="34B64E74"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109</w:t>
            </w:r>
          </w:p>
        </w:tc>
        <w:tc>
          <w:tcPr>
            <w:tcW w:w="2268" w:type="dxa"/>
          </w:tcPr>
          <w:p w14:paraId="50EC7F9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110</w:t>
            </w:r>
          </w:p>
        </w:tc>
      </w:tr>
      <w:tr w:rsidR="00DC0F6B" w:rsidRPr="00DC0F6B" w14:paraId="2AB06BD4" w14:textId="77777777" w:rsidTr="00191E67">
        <w:trPr>
          <w:trHeight w:val="253"/>
        </w:trPr>
        <w:tc>
          <w:tcPr>
            <w:tcW w:w="9309" w:type="dxa"/>
            <w:gridSpan w:val="4"/>
          </w:tcPr>
          <w:p w14:paraId="4F3B22BC" w14:textId="77777777" w:rsidR="00DC0F6B" w:rsidRPr="00DC0F6B" w:rsidRDefault="00DC0F6B" w:rsidP="00DC0F6B">
            <w:pPr>
              <w:tabs>
                <w:tab w:val="left" w:pos="567"/>
              </w:tabs>
              <w:spacing w:line="260" w:lineRule="exact"/>
              <w:rPr>
                <w:b/>
                <w:snapToGrid w:val="0"/>
                <w:sz w:val="22"/>
                <w:lang w:eastAsia="en-US"/>
              </w:rPr>
            </w:pPr>
            <w:r w:rsidRPr="00DC0F6B">
              <w:rPr>
                <w:b/>
                <w:snapToGrid w:val="0"/>
                <w:sz w:val="22"/>
                <w:lang w:eastAsia="en-US"/>
              </w:rPr>
              <w:t>SKS (</w:t>
            </w:r>
            <w:proofErr w:type="spellStart"/>
            <w:r w:rsidRPr="00DC0F6B">
              <w:rPr>
                <w:b/>
                <w:snapToGrid w:val="0"/>
                <w:sz w:val="22"/>
                <w:lang w:eastAsia="en-US"/>
              </w:rPr>
              <w:t>mmHg</w:t>
            </w:r>
            <w:proofErr w:type="spellEnd"/>
            <w:r w:rsidRPr="00DC0F6B">
              <w:rPr>
                <w:b/>
                <w:snapToGrid w:val="0"/>
                <w:sz w:val="22"/>
                <w:lang w:eastAsia="en-US"/>
              </w:rPr>
              <w:t>)</w:t>
            </w:r>
            <w:r w:rsidRPr="00DC0F6B">
              <w:rPr>
                <w:b/>
                <w:snapToGrid w:val="0"/>
                <w:sz w:val="22"/>
                <w:vertAlign w:val="superscript"/>
                <w:lang w:eastAsia="en-US"/>
              </w:rPr>
              <w:t>4</w:t>
            </w:r>
          </w:p>
        </w:tc>
      </w:tr>
      <w:tr w:rsidR="00DC0F6B" w:rsidRPr="00DC0F6B" w14:paraId="42596ED0" w14:textId="77777777" w:rsidTr="00191E67">
        <w:trPr>
          <w:trHeight w:val="251"/>
        </w:trPr>
        <w:tc>
          <w:tcPr>
            <w:tcW w:w="3355" w:type="dxa"/>
          </w:tcPr>
          <w:p w14:paraId="4D255C36"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Pradinis (vidurkis)</w:t>
            </w:r>
          </w:p>
        </w:tc>
        <w:tc>
          <w:tcPr>
            <w:tcW w:w="1418" w:type="dxa"/>
          </w:tcPr>
          <w:p w14:paraId="2D4F664D"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130,1</w:t>
            </w:r>
          </w:p>
        </w:tc>
        <w:tc>
          <w:tcPr>
            <w:tcW w:w="2268" w:type="dxa"/>
          </w:tcPr>
          <w:p w14:paraId="5A1453E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130,4</w:t>
            </w:r>
          </w:p>
        </w:tc>
        <w:tc>
          <w:tcPr>
            <w:tcW w:w="2268" w:type="dxa"/>
          </w:tcPr>
          <w:p w14:paraId="58E41DD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131,0</w:t>
            </w:r>
          </w:p>
        </w:tc>
      </w:tr>
      <w:tr w:rsidR="00DC0F6B" w:rsidRPr="00DC0F6B" w14:paraId="474E2F26" w14:textId="77777777" w:rsidTr="00191E67">
        <w:trPr>
          <w:trHeight w:val="253"/>
        </w:trPr>
        <w:tc>
          <w:tcPr>
            <w:tcW w:w="3355" w:type="dxa"/>
          </w:tcPr>
          <w:p w14:paraId="7BFCF3C1"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Pokytis nuo pradinio</w:t>
            </w:r>
            <w:r w:rsidRPr="00DC0F6B">
              <w:rPr>
                <w:snapToGrid w:val="0"/>
                <w:sz w:val="22"/>
                <w:vertAlign w:val="superscript"/>
                <w:lang w:eastAsia="en-US"/>
              </w:rPr>
              <w:t>1</w:t>
            </w:r>
          </w:p>
        </w:tc>
        <w:tc>
          <w:tcPr>
            <w:tcW w:w="1418" w:type="dxa"/>
          </w:tcPr>
          <w:p w14:paraId="32203D48"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-1,7</w:t>
            </w:r>
          </w:p>
        </w:tc>
        <w:tc>
          <w:tcPr>
            <w:tcW w:w="2268" w:type="dxa"/>
          </w:tcPr>
          <w:p w14:paraId="19DBCAE6"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-3,0</w:t>
            </w:r>
          </w:p>
        </w:tc>
        <w:tc>
          <w:tcPr>
            <w:tcW w:w="2268" w:type="dxa"/>
          </w:tcPr>
          <w:p w14:paraId="2003A7EF"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-4,3</w:t>
            </w:r>
          </w:p>
        </w:tc>
      </w:tr>
      <w:tr w:rsidR="00DC0F6B" w:rsidRPr="00DC0F6B" w14:paraId="6E098537" w14:textId="77777777" w:rsidTr="00191E67">
        <w:trPr>
          <w:trHeight w:val="315"/>
        </w:trPr>
        <w:tc>
          <w:tcPr>
            <w:tcW w:w="3355" w:type="dxa"/>
          </w:tcPr>
          <w:p w14:paraId="1D73AEE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Skirtumas nuo placebo (PI 95 %)</w:t>
            </w:r>
          </w:p>
        </w:tc>
        <w:tc>
          <w:tcPr>
            <w:tcW w:w="1418" w:type="dxa"/>
          </w:tcPr>
          <w:p w14:paraId="7A09B58C" w14:textId="77777777" w:rsidR="00DC0F6B" w:rsidRPr="00DC0F6B" w:rsidRDefault="00DC0F6B" w:rsidP="00DC0F6B">
            <w:pPr>
              <w:tabs>
                <w:tab w:val="left" w:pos="567"/>
              </w:tabs>
              <w:spacing w:line="260" w:lineRule="exact"/>
              <w:jc w:val="center"/>
              <w:rPr>
                <w:snapToGrid w:val="0"/>
                <w:sz w:val="22"/>
                <w:lang w:eastAsia="en-US"/>
              </w:rPr>
            </w:pPr>
          </w:p>
        </w:tc>
        <w:tc>
          <w:tcPr>
            <w:tcW w:w="2268" w:type="dxa"/>
          </w:tcPr>
          <w:p w14:paraId="6186AFB2"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-1,3 (-4,2, 1,7)</w:t>
            </w:r>
          </w:p>
        </w:tc>
        <w:tc>
          <w:tcPr>
            <w:tcW w:w="2268" w:type="dxa"/>
          </w:tcPr>
          <w:p w14:paraId="070F38FA" w14:textId="77777777" w:rsidR="00DC0F6B" w:rsidRPr="00DC0F6B" w:rsidRDefault="00DC0F6B" w:rsidP="00DC0F6B">
            <w:pPr>
              <w:tabs>
                <w:tab w:val="left" w:pos="567"/>
              </w:tabs>
              <w:spacing w:line="260" w:lineRule="exact"/>
              <w:jc w:val="center"/>
              <w:rPr>
                <w:snapToGrid w:val="0"/>
                <w:sz w:val="22"/>
                <w:lang w:eastAsia="en-US"/>
              </w:rPr>
            </w:pPr>
            <w:r w:rsidRPr="00DC0F6B">
              <w:rPr>
                <w:snapToGrid w:val="0"/>
                <w:sz w:val="22"/>
                <w:lang w:eastAsia="en-US"/>
              </w:rPr>
              <w:t>-2,6 (-5,5, 0,4)</w:t>
            </w:r>
          </w:p>
        </w:tc>
      </w:tr>
    </w:tbl>
    <w:p w14:paraId="7E488A3C"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1</w:t>
      </w:r>
      <w:r w:rsidRPr="00DC0F6B">
        <w:rPr>
          <w:snapToGrid w:val="0"/>
          <w:sz w:val="20"/>
          <w:szCs w:val="20"/>
          <w:lang w:eastAsia="en-US"/>
        </w:rPr>
        <w:t xml:space="preserve"> Vidurkis, koreguotas pagal pradinę vertę</w:t>
      </w:r>
    </w:p>
    <w:p w14:paraId="3FEC185B"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2</w:t>
      </w:r>
      <w:r w:rsidRPr="00DC0F6B">
        <w:rPr>
          <w:snapToGrid w:val="0"/>
          <w:sz w:val="20"/>
          <w:szCs w:val="20"/>
          <w:lang w:eastAsia="en-US"/>
        </w:rPr>
        <w:t xml:space="preserve"> Nevertintas statistinis reikšmingumas; tai nėra antrinių vertinamųjų baigčių nuoseklaus tikrinimo procedūros dalis.</w:t>
      </w:r>
    </w:p>
    <w:p w14:paraId="5F6F3EF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3</w:t>
      </w:r>
      <w:r w:rsidRPr="00DC0F6B">
        <w:rPr>
          <w:snapToGrid w:val="0"/>
          <w:sz w:val="20"/>
          <w:szCs w:val="20"/>
          <w:lang w:eastAsia="en-US"/>
        </w:rPr>
        <w:t xml:space="preserve"> Į </w:t>
      </w:r>
      <w:r w:rsidRPr="00DC0F6B">
        <w:rPr>
          <w:i/>
          <w:iCs/>
          <w:snapToGrid w:val="0"/>
          <w:sz w:val="20"/>
          <w:szCs w:val="20"/>
          <w:lang w:eastAsia="en-US"/>
        </w:rPr>
        <w:t>FAS</w:t>
      </w:r>
      <w:r w:rsidRPr="00DC0F6B">
        <w:rPr>
          <w:snapToGrid w:val="0"/>
          <w:sz w:val="20"/>
          <w:szCs w:val="20"/>
          <w:lang w:eastAsia="en-US"/>
        </w:rPr>
        <w:t xml:space="preserve"> (</w:t>
      </w:r>
      <w:r w:rsidRPr="00DC0F6B">
        <w:rPr>
          <w:i/>
          <w:iCs/>
          <w:snapToGrid w:val="0"/>
          <w:sz w:val="20"/>
          <w:szCs w:val="20"/>
          <w:lang w:eastAsia="en-US"/>
        </w:rPr>
        <w:t>OC</w:t>
      </w:r>
      <w:r w:rsidRPr="00DC0F6B">
        <w:rPr>
          <w:snapToGrid w:val="0"/>
          <w:sz w:val="20"/>
          <w:szCs w:val="20"/>
          <w:lang w:eastAsia="en-US"/>
        </w:rPr>
        <w:t xml:space="preserve">) </w:t>
      </w:r>
      <w:r w:rsidRPr="00DC0F6B">
        <w:rPr>
          <w:i/>
          <w:iCs/>
          <w:snapToGrid w:val="0"/>
          <w:sz w:val="20"/>
          <w:szCs w:val="20"/>
          <w:lang w:eastAsia="en-US"/>
        </w:rPr>
        <w:t>MMRM</w:t>
      </w:r>
      <w:r w:rsidRPr="00DC0F6B">
        <w:rPr>
          <w:snapToGrid w:val="0"/>
          <w:sz w:val="20"/>
          <w:szCs w:val="20"/>
          <w:lang w:eastAsia="en-US"/>
        </w:rPr>
        <w:t xml:space="preserve"> modelį įtraukti pradinis HbA1c, pradinis </w:t>
      </w:r>
      <w:proofErr w:type="spellStart"/>
      <w:r w:rsidRPr="00DC0F6B">
        <w:rPr>
          <w:snapToGrid w:val="0"/>
          <w:sz w:val="20"/>
          <w:szCs w:val="20"/>
          <w:lang w:eastAsia="en-US"/>
        </w:rPr>
        <w:t>aGFG</w:t>
      </w:r>
      <w:proofErr w:type="spellEnd"/>
      <w:r w:rsidRPr="00DC0F6B">
        <w:rPr>
          <w:snapToGrid w:val="0"/>
          <w:sz w:val="20"/>
          <w:szCs w:val="20"/>
          <w:lang w:eastAsia="en-US"/>
        </w:rPr>
        <w:t xml:space="preserve"> (</w:t>
      </w:r>
      <w:r w:rsidRPr="00DC0F6B">
        <w:rPr>
          <w:i/>
          <w:iCs/>
          <w:snapToGrid w:val="0"/>
          <w:sz w:val="20"/>
          <w:szCs w:val="20"/>
          <w:lang w:eastAsia="en-US"/>
        </w:rPr>
        <w:t>MDRD</w:t>
      </w:r>
      <w:r w:rsidRPr="00DC0F6B">
        <w:rPr>
          <w:snapToGrid w:val="0"/>
          <w:sz w:val="20"/>
          <w:szCs w:val="20"/>
          <w:lang w:eastAsia="en-US"/>
        </w:rPr>
        <w:t>), geografinis regionas, vizitas, gydymas ir gydymo bei vizito sąveika. Įtrauktas pradinis svoris.</w:t>
      </w:r>
    </w:p>
    <w:p w14:paraId="49CE5BE6"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4</w:t>
      </w:r>
      <w:r w:rsidRPr="00DC0F6B">
        <w:rPr>
          <w:snapToGrid w:val="0"/>
          <w:sz w:val="20"/>
          <w:szCs w:val="20"/>
          <w:lang w:eastAsia="en-US"/>
        </w:rPr>
        <w:t xml:space="preserve"> Į </w:t>
      </w:r>
      <w:r w:rsidRPr="00DC0F6B">
        <w:rPr>
          <w:i/>
          <w:iCs/>
          <w:snapToGrid w:val="0"/>
          <w:sz w:val="20"/>
          <w:szCs w:val="20"/>
          <w:lang w:eastAsia="en-US"/>
        </w:rPr>
        <w:t>MMRM</w:t>
      </w:r>
      <w:r w:rsidRPr="00DC0F6B">
        <w:rPr>
          <w:snapToGrid w:val="0"/>
          <w:sz w:val="20"/>
          <w:szCs w:val="20"/>
          <w:lang w:eastAsia="en-US"/>
        </w:rPr>
        <w:t xml:space="preserve"> modelį įeina pradinis SKS ir pradinis HbA1c kaip tiesiniai kintamieji ir pradinis </w:t>
      </w:r>
      <w:proofErr w:type="spellStart"/>
      <w:r w:rsidRPr="00DC0F6B">
        <w:rPr>
          <w:snapToGrid w:val="0"/>
          <w:sz w:val="20"/>
          <w:szCs w:val="20"/>
          <w:lang w:eastAsia="en-US"/>
        </w:rPr>
        <w:t>aGFG</w:t>
      </w:r>
      <w:proofErr w:type="spellEnd"/>
      <w:r w:rsidRPr="00DC0F6B">
        <w:rPr>
          <w:snapToGrid w:val="0"/>
          <w:sz w:val="20"/>
          <w:szCs w:val="20"/>
          <w:lang w:eastAsia="en-US"/>
        </w:rPr>
        <w:t>, geografinis regionas, gydymas, vizitas ir vizito sąveika su gydymu kaip fiksuoti rezultatai.</w:t>
      </w:r>
    </w:p>
    <w:p w14:paraId="0CA850D0"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t>5</w:t>
      </w:r>
      <w:r w:rsidRPr="00DC0F6B">
        <w:rPr>
          <w:snapToGrid w:val="0"/>
          <w:sz w:val="20"/>
          <w:szCs w:val="20"/>
          <w:lang w:eastAsia="en-US"/>
        </w:rPr>
        <w:t xml:space="preserve"> Pacientai, atsitiktiniu būdu paskirti į placebo grupę, vartojo placebo su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ir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3030EF44"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vertAlign w:val="superscript"/>
          <w:lang w:eastAsia="en-US"/>
        </w:rPr>
        <w:lastRenderedPageBreak/>
        <w:t>6</w:t>
      </w:r>
      <w:r w:rsidRPr="00DC0F6B">
        <w:rPr>
          <w:snapToGrid w:val="0"/>
          <w:sz w:val="20"/>
          <w:szCs w:val="20"/>
          <w:lang w:eastAsia="en-US"/>
        </w:rPr>
        <w:t xml:space="preserve"> Pacientai, atsitiktiniu būdu paskirti į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grupes, vartojo 10 mg ar 25 mg </w:t>
      </w:r>
      <w:proofErr w:type="spellStart"/>
      <w:r w:rsidRPr="00DC0F6B">
        <w:rPr>
          <w:snapToGrid w:val="0"/>
          <w:sz w:val="20"/>
          <w:szCs w:val="20"/>
          <w:lang w:eastAsia="en-US"/>
        </w:rPr>
        <w:t>empagliflozino</w:t>
      </w:r>
      <w:proofErr w:type="spellEnd"/>
      <w:r w:rsidRPr="00DC0F6B">
        <w:rPr>
          <w:snapToGrid w:val="0"/>
          <w:sz w:val="20"/>
          <w:szCs w:val="20"/>
          <w:lang w:eastAsia="en-US"/>
        </w:rPr>
        <w:t xml:space="preserve"> ir 5 mg </w:t>
      </w:r>
      <w:proofErr w:type="spellStart"/>
      <w:r w:rsidRPr="00DC0F6B">
        <w:rPr>
          <w:snapToGrid w:val="0"/>
          <w:sz w:val="20"/>
          <w:szCs w:val="20"/>
          <w:lang w:eastAsia="en-US"/>
        </w:rPr>
        <w:t>linagliptino</w:t>
      </w:r>
      <w:proofErr w:type="spellEnd"/>
      <w:r w:rsidRPr="00DC0F6B">
        <w:rPr>
          <w:snapToGrid w:val="0"/>
          <w:sz w:val="20"/>
          <w:szCs w:val="20"/>
          <w:lang w:eastAsia="en-US"/>
        </w:rPr>
        <w:t xml:space="preserve"> bei gavo foninį gydymą </w:t>
      </w:r>
      <w:proofErr w:type="spellStart"/>
      <w:r w:rsidRPr="00DC0F6B">
        <w:rPr>
          <w:snapToGrid w:val="0"/>
          <w:sz w:val="20"/>
          <w:szCs w:val="20"/>
          <w:lang w:eastAsia="en-US"/>
        </w:rPr>
        <w:t>metforminu</w:t>
      </w:r>
      <w:proofErr w:type="spellEnd"/>
      <w:r w:rsidRPr="00DC0F6B">
        <w:rPr>
          <w:snapToGrid w:val="0"/>
          <w:sz w:val="20"/>
          <w:szCs w:val="20"/>
          <w:lang w:eastAsia="en-US"/>
        </w:rPr>
        <w:t>.</w:t>
      </w:r>
    </w:p>
    <w:p w14:paraId="6057C3EA" w14:textId="77777777" w:rsidR="00DC0F6B" w:rsidRPr="00DC0F6B" w:rsidRDefault="00DC0F6B" w:rsidP="00DC0F6B">
      <w:pPr>
        <w:tabs>
          <w:tab w:val="left" w:pos="567"/>
        </w:tabs>
        <w:spacing w:line="260" w:lineRule="exact"/>
        <w:rPr>
          <w:snapToGrid w:val="0"/>
          <w:sz w:val="20"/>
          <w:szCs w:val="20"/>
          <w:lang w:eastAsia="en-US"/>
        </w:rPr>
      </w:pPr>
      <w:r w:rsidRPr="00DC0F6B">
        <w:rPr>
          <w:snapToGrid w:val="0"/>
          <w:sz w:val="20"/>
          <w:szCs w:val="20"/>
          <w:lang w:eastAsia="en-US"/>
        </w:rPr>
        <w:t>* p vertė &lt; 0,0001</w:t>
      </w:r>
    </w:p>
    <w:p w14:paraId="2203DB66" w14:textId="77777777" w:rsidR="00DC0F6B" w:rsidRPr="00DC0F6B" w:rsidRDefault="00DC0F6B" w:rsidP="00DC0F6B">
      <w:pPr>
        <w:tabs>
          <w:tab w:val="left" w:pos="567"/>
        </w:tabs>
        <w:spacing w:line="260" w:lineRule="exact"/>
        <w:rPr>
          <w:snapToGrid w:val="0"/>
          <w:sz w:val="22"/>
          <w:lang w:eastAsia="en-US"/>
        </w:rPr>
      </w:pPr>
    </w:p>
    <w:p w14:paraId="0904A768" w14:textId="77777777" w:rsidR="00DC0F6B" w:rsidRPr="00DC0F6B" w:rsidRDefault="00DC0F6B" w:rsidP="00DC0F6B">
      <w:pPr>
        <w:tabs>
          <w:tab w:val="left" w:pos="567"/>
        </w:tabs>
        <w:spacing w:line="260" w:lineRule="exact"/>
        <w:rPr>
          <w:snapToGrid w:val="0"/>
          <w:sz w:val="22"/>
          <w:lang w:eastAsia="en-US"/>
        </w:rPr>
      </w:pPr>
      <w:r w:rsidRPr="00DC0F6B">
        <w:rPr>
          <w:snapToGrid w:val="0"/>
          <w:sz w:val="22"/>
          <w:lang w:eastAsia="en-US"/>
        </w:rPr>
        <w:t xml:space="preserve">Iš anksto apibrėžtame pacientų pogrupyje, kur pradinis HbA1c buvo didesnis ar lygus 8,5 %, vartojant 10 mg ar 25 mg </w:t>
      </w:r>
      <w:proofErr w:type="spellStart"/>
      <w:r w:rsidRPr="00DC0F6B">
        <w:rPr>
          <w:snapToGrid w:val="0"/>
          <w:sz w:val="22"/>
          <w:lang w:eastAsia="en-US"/>
        </w:rPr>
        <w:t>empagliflozino</w:t>
      </w:r>
      <w:proofErr w:type="spellEnd"/>
      <w:r w:rsidRPr="00DC0F6B">
        <w:rPr>
          <w:snapToGrid w:val="0"/>
          <w:sz w:val="22"/>
          <w:lang w:eastAsia="en-US"/>
        </w:rPr>
        <w:t xml:space="preserve"> 24 savaitę HbA1c nuo pradinio sumažėjo 1,3 % lyginant su placebu (p &lt; 0,0001).</w:t>
      </w:r>
    </w:p>
    <w:p w14:paraId="05310846" w14:textId="77777777" w:rsidR="008C68CC" w:rsidRDefault="008C68CC">
      <w:pPr>
        <w:widowControl w:val="0"/>
        <w:autoSpaceDE w:val="0"/>
        <w:autoSpaceDN w:val="0"/>
        <w:adjustRightInd w:val="0"/>
        <w:rPr>
          <w:rFonts w:eastAsia="TimesNewRoman"/>
          <w:sz w:val="22"/>
          <w:szCs w:val="22"/>
          <w:lang w:eastAsia="en-US"/>
        </w:rPr>
      </w:pPr>
    </w:p>
    <w:p w14:paraId="57B94EA4"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 xml:space="preserve">Gydymo </w:t>
      </w:r>
      <w:proofErr w:type="spellStart"/>
      <w:r w:rsidRPr="003F2F81">
        <w:rPr>
          <w:i/>
          <w:snapToGrid w:val="0"/>
          <w:sz w:val="22"/>
          <w:u w:val="single"/>
          <w:lang w:eastAsia="en-US"/>
        </w:rPr>
        <w:t>metforminu</w:t>
      </w:r>
      <w:proofErr w:type="spellEnd"/>
      <w:r w:rsidRPr="003F2F81">
        <w:rPr>
          <w:i/>
          <w:snapToGrid w:val="0"/>
          <w:sz w:val="22"/>
          <w:u w:val="single"/>
          <w:lang w:eastAsia="en-US"/>
        </w:rPr>
        <w:t xml:space="preserve"> papildymas </w:t>
      </w:r>
      <w:proofErr w:type="spellStart"/>
      <w:r w:rsidRPr="003F2F81">
        <w:rPr>
          <w:i/>
          <w:snapToGrid w:val="0"/>
          <w:sz w:val="22"/>
          <w:u w:val="single"/>
          <w:lang w:eastAsia="en-US"/>
        </w:rPr>
        <w:t>empagliflozinu</w:t>
      </w:r>
      <w:proofErr w:type="spellEnd"/>
      <w:r w:rsidRPr="003F2F81">
        <w:rPr>
          <w:i/>
          <w:snapToGrid w:val="0"/>
          <w:sz w:val="22"/>
          <w:u w:val="single"/>
          <w:lang w:eastAsia="en-US"/>
        </w:rPr>
        <w:t xml:space="preserve">, palyginti su </w:t>
      </w:r>
      <w:proofErr w:type="spellStart"/>
      <w:r w:rsidRPr="003F2F81">
        <w:rPr>
          <w:i/>
          <w:snapToGrid w:val="0"/>
          <w:sz w:val="22"/>
          <w:u w:val="single"/>
          <w:lang w:eastAsia="en-US"/>
        </w:rPr>
        <w:t>glimepiridu</w:t>
      </w:r>
      <w:proofErr w:type="spellEnd"/>
      <w:r w:rsidRPr="003F2F81">
        <w:rPr>
          <w:i/>
          <w:snapToGrid w:val="0"/>
          <w:sz w:val="22"/>
          <w:u w:val="single"/>
          <w:lang w:eastAsia="en-US"/>
        </w:rPr>
        <w:t xml:space="preserve"> (24 mėnesių tyrimo</w:t>
      </w:r>
      <w:r w:rsidRPr="003F2F81">
        <w:rPr>
          <w:i/>
          <w:snapToGrid w:val="0"/>
          <w:sz w:val="22"/>
          <w:lang w:eastAsia="en-US"/>
        </w:rPr>
        <w:t xml:space="preserve"> </w:t>
      </w:r>
      <w:r w:rsidRPr="003F2F81">
        <w:rPr>
          <w:i/>
          <w:snapToGrid w:val="0"/>
          <w:sz w:val="22"/>
          <w:u w:val="single"/>
          <w:lang w:eastAsia="en-US"/>
        </w:rPr>
        <w:t>duomenys)</w:t>
      </w:r>
    </w:p>
    <w:p w14:paraId="7B0AC117" w14:textId="18DC7512" w:rsidR="003F2F81" w:rsidRPr="003F2F81" w:rsidRDefault="003F2F81" w:rsidP="003F2F81">
      <w:pPr>
        <w:tabs>
          <w:tab w:val="left" w:pos="564"/>
        </w:tabs>
        <w:spacing w:line="260" w:lineRule="exact"/>
        <w:rPr>
          <w:snapToGrid w:val="0"/>
          <w:sz w:val="22"/>
          <w:lang w:eastAsia="en-US"/>
        </w:rPr>
      </w:pPr>
      <w:r w:rsidRPr="003F2F81">
        <w:rPr>
          <w:snapToGrid w:val="0"/>
          <w:sz w:val="22"/>
          <w:lang w:eastAsia="en-US"/>
        </w:rPr>
        <w:t xml:space="preserve">Tyrime, lyginančiame 25 mg </w:t>
      </w:r>
      <w:proofErr w:type="spellStart"/>
      <w:r w:rsidRPr="003F2F81">
        <w:rPr>
          <w:snapToGrid w:val="0"/>
          <w:sz w:val="22"/>
          <w:lang w:eastAsia="en-US"/>
        </w:rPr>
        <w:t>empagliflozino</w:t>
      </w:r>
      <w:proofErr w:type="spellEnd"/>
      <w:r w:rsidRPr="003F2F81">
        <w:rPr>
          <w:snapToGrid w:val="0"/>
          <w:sz w:val="22"/>
          <w:lang w:eastAsia="en-US"/>
        </w:rPr>
        <w:t xml:space="preserve"> veiksmingumą ir saugumą su </w:t>
      </w:r>
      <w:proofErr w:type="spellStart"/>
      <w:r w:rsidRPr="003F2F81">
        <w:rPr>
          <w:snapToGrid w:val="0"/>
          <w:sz w:val="22"/>
          <w:lang w:eastAsia="en-US"/>
        </w:rPr>
        <w:t>glimepiridu</w:t>
      </w:r>
      <w:proofErr w:type="spellEnd"/>
      <w:r w:rsidRPr="003F2F81">
        <w:rPr>
          <w:snapToGrid w:val="0"/>
          <w:sz w:val="22"/>
          <w:lang w:eastAsia="en-US"/>
        </w:rPr>
        <w:t xml:space="preserve"> (skiriant iki 4 mg per parą) pacientams, kuriems buvo nepakankamas </w:t>
      </w:r>
      <w:proofErr w:type="spellStart"/>
      <w:r w:rsidRPr="003F2F81">
        <w:rPr>
          <w:snapToGrid w:val="0"/>
          <w:sz w:val="22"/>
          <w:lang w:eastAsia="en-US"/>
        </w:rPr>
        <w:t>glikemijos</w:t>
      </w:r>
      <w:proofErr w:type="spellEnd"/>
      <w:r w:rsidRPr="003F2F81">
        <w:rPr>
          <w:snapToGrid w:val="0"/>
          <w:sz w:val="22"/>
          <w:lang w:eastAsia="en-US"/>
        </w:rPr>
        <w:t xml:space="preserve"> </w:t>
      </w:r>
      <w:r w:rsidR="005E730E">
        <w:rPr>
          <w:snapToGrid w:val="0"/>
          <w:sz w:val="22"/>
          <w:lang w:eastAsia="en-US"/>
        </w:rPr>
        <w:t>sureguliavimas</w:t>
      </w:r>
      <w:r w:rsidR="005E730E" w:rsidRPr="003F2F81">
        <w:rPr>
          <w:snapToGrid w:val="0"/>
          <w:sz w:val="22"/>
          <w:lang w:eastAsia="en-US"/>
        </w:rPr>
        <w:t xml:space="preserve"> </w:t>
      </w:r>
      <w:r w:rsidRPr="003F2F81">
        <w:rPr>
          <w:snapToGrid w:val="0"/>
          <w:sz w:val="22"/>
          <w:lang w:eastAsia="en-US"/>
        </w:rPr>
        <w:t xml:space="preserve">vartojant vien </w:t>
      </w:r>
      <w:proofErr w:type="spellStart"/>
      <w:r w:rsidRPr="003F2F81">
        <w:rPr>
          <w:snapToGrid w:val="0"/>
          <w:sz w:val="22"/>
          <w:lang w:eastAsia="en-US"/>
        </w:rPr>
        <w:t>metformino</w:t>
      </w:r>
      <w:proofErr w:type="spellEnd"/>
      <w:r w:rsidRPr="003F2F81">
        <w:rPr>
          <w:snapToGrid w:val="0"/>
          <w:sz w:val="22"/>
          <w:lang w:eastAsia="en-US"/>
        </w:rPr>
        <w:t xml:space="preserve">, gydant kasdien </w:t>
      </w:r>
      <w:proofErr w:type="spellStart"/>
      <w:r w:rsidRPr="003F2F81">
        <w:rPr>
          <w:snapToGrid w:val="0"/>
          <w:sz w:val="22"/>
          <w:lang w:eastAsia="en-US"/>
        </w:rPr>
        <w:t>empagliflozinu</w:t>
      </w:r>
      <w:proofErr w:type="spellEnd"/>
      <w:r w:rsidRPr="003F2F81">
        <w:rPr>
          <w:snapToGrid w:val="0"/>
          <w:sz w:val="22"/>
          <w:lang w:eastAsia="en-US"/>
        </w:rPr>
        <w:t xml:space="preserve">, nustatytas geresnis HbA1c sumažėjimas (6 lentelė) ir kliniškai reikšmingas gliukozės koncentracijos kraujo plazmoje nevalgius sumažėjimas, palyginti su </w:t>
      </w:r>
      <w:proofErr w:type="spellStart"/>
      <w:r w:rsidRPr="003F2F81">
        <w:rPr>
          <w:snapToGrid w:val="0"/>
          <w:sz w:val="22"/>
          <w:lang w:eastAsia="en-US"/>
        </w:rPr>
        <w:t>glimepiridu</w:t>
      </w:r>
      <w:proofErr w:type="spellEnd"/>
      <w:r w:rsidRPr="003F2F81">
        <w:rPr>
          <w:snapToGrid w:val="0"/>
          <w:sz w:val="22"/>
          <w:lang w:eastAsia="en-US"/>
        </w:rPr>
        <w:t xml:space="preserve">. Kasdien vartojant </w:t>
      </w:r>
      <w:proofErr w:type="spellStart"/>
      <w:r w:rsidRPr="003F2F81">
        <w:rPr>
          <w:snapToGrid w:val="0"/>
          <w:sz w:val="22"/>
          <w:lang w:eastAsia="en-US"/>
        </w:rPr>
        <w:t>empagliflozino</w:t>
      </w:r>
      <w:proofErr w:type="spellEnd"/>
      <w:r w:rsidRPr="003F2F81">
        <w:rPr>
          <w:snapToGrid w:val="0"/>
          <w:sz w:val="22"/>
          <w:lang w:eastAsia="en-US"/>
        </w:rPr>
        <w:t xml:space="preserve"> statistiškai reikšmingai sumažėjo kūno svoris, </w:t>
      </w:r>
      <w:proofErr w:type="spellStart"/>
      <w:r w:rsidRPr="003F2F81">
        <w:rPr>
          <w:snapToGrid w:val="0"/>
          <w:sz w:val="22"/>
          <w:lang w:eastAsia="en-US"/>
        </w:rPr>
        <w:t>sistolinis</w:t>
      </w:r>
      <w:proofErr w:type="spellEnd"/>
      <w:r w:rsidRPr="003F2F81">
        <w:rPr>
          <w:snapToGrid w:val="0"/>
          <w:sz w:val="22"/>
          <w:lang w:eastAsia="en-US"/>
        </w:rPr>
        <w:t xml:space="preserve"> bei </w:t>
      </w:r>
      <w:proofErr w:type="spellStart"/>
      <w:r w:rsidRPr="003F2F81">
        <w:rPr>
          <w:snapToGrid w:val="0"/>
          <w:sz w:val="22"/>
          <w:lang w:eastAsia="en-US"/>
        </w:rPr>
        <w:t>diastolinis</w:t>
      </w:r>
      <w:proofErr w:type="spellEnd"/>
      <w:r w:rsidRPr="003F2F81">
        <w:rPr>
          <w:snapToGrid w:val="0"/>
          <w:sz w:val="22"/>
          <w:lang w:eastAsia="en-US"/>
        </w:rPr>
        <w:t xml:space="preserve"> kraujospūdis ir statistiškai reikšmingai mažesnei pacientų daliai, palyginti su </w:t>
      </w:r>
      <w:proofErr w:type="spellStart"/>
      <w:r w:rsidRPr="003F2F81">
        <w:rPr>
          <w:snapToGrid w:val="0"/>
          <w:sz w:val="22"/>
          <w:lang w:eastAsia="en-US"/>
        </w:rPr>
        <w:t>glimepiridu</w:t>
      </w:r>
      <w:proofErr w:type="spellEnd"/>
      <w:r w:rsidRPr="003F2F81">
        <w:rPr>
          <w:snapToGrid w:val="0"/>
          <w:sz w:val="22"/>
          <w:lang w:eastAsia="en-US"/>
        </w:rPr>
        <w:t xml:space="preserve">, pasireiškė hipoglikemijos reiškinių (2,5 % gydytų </w:t>
      </w:r>
      <w:proofErr w:type="spellStart"/>
      <w:r w:rsidRPr="003F2F81">
        <w:rPr>
          <w:snapToGrid w:val="0"/>
          <w:sz w:val="22"/>
          <w:lang w:eastAsia="en-US"/>
        </w:rPr>
        <w:t>empagliflozinu</w:t>
      </w:r>
      <w:proofErr w:type="spellEnd"/>
      <w:r w:rsidRPr="003F2F81">
        <w:rPr>
          <w:snapToGrid w:val="0"/>
          <w:sz w:val="22"/>
          <w:lang w:eastAsia="en-US"/>
        </w:rPr>
        <w:t xml:space="preserve"> ir 24,2 % gydytų </w:t>
      </w:r>
      <w:proofErr w:type="spellStart"/>
      <w:r w:rsidRPr="003F2F81">
        <w:rPr>
          <w:snapToGrid w:val="0"/>
          <w:sz w:val="22"/>
          <w:lang w:eastAsia="en-US"/>
        </w:rPr>
        <w:t>glimepiridu</w:t>
      </w:r>
      <w:proofErr w:type="spellEnd"/>
      <w:r w:rsidRPr="003F2F81">
        <w:rPr>
          <w:snapToGrid w:val="0"/>
          <w:sz w:val="22"/>
          <w:lang w:eastAsia="en-US"/>
        </w:rPr>
        <w:t>, p &lt; 0,0001).</w:t>
      </w:r>
    </w:p>
    <w:p w14:paraId="669E958D" w14:textId="77777777" w:rsidR="003F2F81" w:rsidRPr="003F2F81" w:rsidRDefault="003F2F81" w:rsidP="003F2F81">
      <w:pPr>
        <w:tabs>
          <w:tab w:val="left" w:pos="564"/>
        </w:tabs>
        <w:spacing w:line="260" w:lineRule="exact"/>
        <w:rPr>
          <w:snapToGrid w:val="0"/>
          <w:sz w:val="22"/>
          <w:lang w:eastAsia="en-US"/>
        </w:rPr>
      </w:pPr>
    </w:p>
    <w:p w14:paraId="6CDC2859" w14:textId="77777777" w:rsidR="003F2F81" w:rsidRPr="003F2F81" w:rsidRDefault="003F2F81" w:rsidP="003F2F81">
      <w:pPr>
        <w:tabs>
          <w:tab w:val="left" w:pos="564"/>
        </w:tabs>
        <w:spacing w:line="260" w:lineRule="exact"/>
        <w:rPr>
          <w:snapToGrid w:val="0"/>
          <w:sz w:val="22"/>
          <w:lang w:eastAsia="en-US"/>
        </w:rPr>
      </w:pPr>
      <w:r w:rsidRPr="00D56B42">
        <w:rPr>
          <w:snapToGrid w:val="0"/>
          <w:sz w:val="22"/>
          <w:lang w:eastAsia="en-US"/>
        </w:rPr>
        <w:t>6 lentelė. Veikliuoju</w:t>
      </w:r>
      <w:r w:rsidRPr="003F2F81">
        <w:rPr>
          <w:snapToGrid w:val="0"/>
          <w:sz w:val="22"/>
          <w:lang w:eastAsia="en-US"/>
        </w:rPr>
        <w:t xml:space="preserve"> vaistiniu preparatu kontroliuojamo tyrimo, kurio metu </w:t>
      </w:r>
      <w:proofErr w:type="spellStart"/>
      <w:r w:rsidRPr="003F2F81">
        <w:rPr>
          <w:snapToGrid w:val="0"/>
          <w:sz w:val="22"/>
          <w:lang w:eastAsia="en-US"/>
        </w:rPr>
        <w:t>empagliflozino</w:t>
      </w:r>
      <w:proofErr w:type="spellEnd"/>
      <w:r w:rsidRPr="003F2F81">
        <w:rPr>
          <w:snapToGrid w:val="0"/>
          <w:sz w:val="22"/>
          <w:lang w:eastAsia="en-US"/>
        </w:rPr>
        <w:t xml:space="preserve"> veiksmingumas buvo lyginamas su </w:t>
      </w:r>
      <w:proofErr w:type="spellStart"/>
      <w:r w:rsidRPr="003F2F81">
        <w:rPr>
          <w:snapToGrid w:val="0"/>
          <w:sz w:val="22"/>
          <w:lang w:eastAsia="en-US"/>
        </w:rPr>
        <w:t>glimepirido</w:t>
      </w:r>
      <w:proofErr w:type="spellEnd"/>
      <w:r w:rsidRPr="003F2F81">
        <w:rPr>
          <w:snapToGrid w:val="0"/>
          <w:sz w:val="22"/>
          <w:lang w:eastAsia="en-US"/>
        </w:rPr>
        <w:t xml:space="preserve"> veiksmingumu, kaip </w:t>
      </w:r>
      <w:proofErr w:type="spellStart"/>
      <w:r w:rsidRPr="003F2F81">
        <w:rPr>
          <w:snapToGrid w:val="0"/>
          <w:sz w:val="22"/>
          <w:lang w:eastAsia="en-US"/>
        </w:rPr>
        <w:t>metforminą</w:t>
      </w:r>
      <w:proofErr w:type="spellEnd"/>
      <w:r w:rsidRPr="003F2F81">
        <w:rPr>
          <w:snapToGrid w:val="0"/>
          <w:sz w:val="22"/>
          <w:lang w:eastAsia="en-US"/>
        </w:rPr>
        <w:t xml:space="preserve"> papildantis gydymas, rezultatai 104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5504CE46" w14:textId="77777777" w:rsidR="003F2F81" w:rsidRPr="003F2F81" w:rsidRDefault="003F2F81" w:rsidP="003F2F81">
      <w:pPr>
        <w:tabs>
          <w:tab w:val="left" w:pos="567"/>
        </w:tabs>
        <w:spacing w:line="260" w:lineRule="exact"/>
        <w:rPr>
          <w:snapToGrid w:val="0"/>
          <w:sz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2268"/>
        <w:gridCol w:w="2268"/>
      </w:tblGrid>
      <w:tr w:rsidR="003F2F81" w:rsidRPr="003F2F81" w14:paraId="54B92CE1" w14:textId="77777777" w:rsidTr="00191E67">
        <w:trPr>
          <w:trHeight w:val="276"/>
        </w:trPr>
        <w:tc>
          <w:tcPr>
            <w:tcW w:w="4395" w:type="dxa"/>
          </w:tcPr>
          <w:p w14:paraId="346A3BA8"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6A7F68E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 xml:space="preserve">25 mg </w:t>
            </w:r>
            <w:proofErr w:type="spellStart"/>
            <w:r w:rsidRPr="003F2F81">
              <w:rPr>
                <w:b/>
                <w:snapToGrid w:val="0"/>
                <w:sz w:val="22"/>
                <w:lang w:eastAsia="en-US"/>
              </w:rPr>
              <w:t>empagliflozino</w:t>
            </w:r>
            <w:proofErr w:type="spellEnd"/>
          </w:p>
        </w:tc>
        <w:tc>
          <w:tcPr>
            <w:tcW w:w="2268" w:type="dxa"/>
          </w:tcPr>
          <w:p w14:paraId="34E8740F"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Glimepiridas</w:t>
            </w:r>
            <w:r w:rsidRPr="003F2F81">
              <w:rPr>
                <w:b/>
                <w:snapToGrid w:val="0"/>
                <w:sz w:val="22"/>
                <w:vertAlign w:val="superscript"/>
                <w:lang w:eastAsia="en-US"/>
              </w:rPr>
              <w:t>b</w:t>
            </w:r>
            <w:proofErr w:type="spellEnd"/>
          </w:p>
        </w:tc>
      </w:tr>
      <w:tr w:rsidR="003F2F81" w:rsidRPr="003F2F81" w14:paraId="65DFE060" w14:textId="77777777" w:rsidTr="00191E67">
        <w:trPr>
          <w:trHeight w:val="196"/>
        </w:trPr>
        <w:tc>
          <w:tcPr>
            <w:tcW w:w="4395" w:type="dxa"/>
          </w:tcPr>
          <w:p w14:paraId="5EFB8DE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7EB7E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5F62A1A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66AE2C89" w14:textId="77777777" w:rsidTr="00191E67">
        <w:trPr>
          <w:trHeight w:val="259"/>
        </w:trPr>
        <w:tc>
          <w:tcPr>
            <w:tcW w:w="8931" w:type="dxa"/>
            <w:gridSpan w:val="3"/>
          </w:tcPr>
          <w:p w14:paraId="58AFADDF"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w:t>
            </w:r>
          </w:p>
        </w:tc>
      </w:tr>
      <w:tr w:rsidR="003F2F81" w:rsidRPr="003F2F81" w14:paraId="2DE24800" w14:textId="77777777" w:rsidTr="00191E67">
        <w:trPr>
          <w:trHeight w:val="206"/>
        </w:trPr>
        <w:tc>
          <w:tcPr>
            <w:tcW w:w="4395" w:type="dxa"/>
          </w:tcPr>
          <w:p w14:paraId="42EF6C8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7623019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c>
          <w:tcPr>
            <w:tcW w:w="2268" w:type="dxa"/>
          </w:tcPr>
          <w:p w14:paraId="3801889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7,92</w:t>
            </w:r>
          </w:p>
        </w:tc>
      </w:tr>
      <w:tr w:rsidR="003F2F81" w:rsidRPr="003F2F81" w14:paraId="58A56AE6" w14:textId="77777777" w:rsidTr="00191E67">
        <w:trPr>
          <w:trHeight w:val="268"/>
        </w:trPr>
        <w:tc>
          <w:tcPr>
            <w:tcW w:w="4395" w:type="dxa"/>
          </w:tcPr>
          <w:p w14:paraId="5CF0E97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213A30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-0,66</w:t>
            </w:r>
          </w:p>
        </w:tc>
        <w:tc>
          <w:tcPr>
            <w:tcW w:w="2268" w:type="dxa"/>
          </w:tcPr>
          <w:p w14:paraId="506F4B3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-0,55</w:t>
            </w:r>
          </w:p>
        </w:tc>
      </w:tr>
      <w:tr w:rsidR="003F2F81" w:rsidRPr="003F2F81" w14:paraId="68E02508" w14:textId="77777777" w:rsidTr="00191E67">
        <w:trPr>
          <w:trHeight w:val="189"/>
        </w:trPr>
        <w:tc>
          <w:tcPr>
            <w:tcW w:w="4395" w:type="dxa"/>
          </w:tcPr>
          <w:p w14:paraId="5D02E54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3239C7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-0,11* (-0,20, -0,01)</w:t>
            </w:r>
          </w:p>
        </w:tc>
        <w:tc>
          <w:tcPr>
            <w:tcW w:w="2268" w:type="dxa"/>
          </w:tcPr>
          <w:p w14:paraId="1835F40C"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4D8D0042" w14:textId="77777777" w:rsidTr="00191E67">
        <w:trPr>
          <w:trHeight w:val="186"/>
        </w:trPr>
        <w:tc>
          <w:tcPr>
            <w:tcW w:w="4395" w:type="dxa"/>
          </w:tcPr>
          <w:p w14:paraId="79F9985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7564C2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690</w:t>
            </w:r>
          </w:p>
        </w:tc>
        <w:tc>
          <w:tcPr>
            <w:tcW w:w="2268" w:type="dxa"/>
          </w:tcPr>
          <w:p w14:paraId="44B4221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715</w:t>
            </w:r>
          </w:p>
        </w:tc>
      </w:tr>
      <w:tr w:rsidR="003F2F81" w:rsidRPr="003F2F81" w14:paraId="3579550D" w14:textId="77777777" w:rsidTr="00191E67">
        <w:trPr>
          <w:trHeight w:val="564"/>
        </w:trPr>
        <w:tc>
          <w:tcPr>
            <w:tcW w:w="4395" w:type="dxa"/>
          </w:tcPr>
          <w:p w14:paraId="354FC263"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pasiekę HbA1c &lt; 7 %, kurių pradinis HbA1c buvo ≥ 7 %</w:t>
            </w:r>
            <w:r w:rsidRPr="003F2F81">
              <w:rPr>
                <w:b/>
                <w:snapToGrid w:val="0"/>
                <w:sz w:val="22"/>
                <w:vertAlign w:val="superscript"/>
                <w:lang w:eastAsia="en-US"/>
              </w:rPr>
              <w:t>2</w:t>
            </w:r>
          </w:p>
        </w:tc>
        <w:tc>
          <w:tcPr>
            <w:tcW w:w="2268" w:type="dxa"/>
          </w:tcPr>
          <w:p w14:paraId="4FE124B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33,6</w:t>
            </w:r>
          </w:p>
        </w:tc>
        <w:tc>
          <w:tcPr>
            <w:tcW w:w="2268" w:type="dxa"/>
          </w:tcPr>
          <w:p w14:paraId="0B4A1E4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30,9</w:t>
            </w:r>
          </w:p>
        </w:tc>
      </w:tr>
      <w:tr w:rsidR="003F2F81" w:rsidRPr="003F2F81" w14:paraId="194A72DD" w14:textId="77777777" w:rsidTr="00191E67">
        <w:trPr>
          <w:trHeight w:val="277"/>
        </w:trPr>
        <w:tc>
          <w:tcPr>
            <w:tcW w:w="4395" w:type="dxa"/>
          </w:tcPr>
          <w:p w14:paraId="0AC0AED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1D001CC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285D2B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27DCD4BA" w14:textId="77777777" w:rsidTr="00191E67">
        <w:trPr>
          <w:trHeight w:val="196"/>
        </w:trPr>
        <w:tc>
          <w:tcPr>
            <w:tcW w:w="8931" w:type="dxa"/>
            <w:gridSpan w:val="3"/>
          </w:tcPr>
          <w:p w14:paraId="58253E88"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w:t>
            </w:r>
          </w:p>
        </w:tc>
      </w:tr>
      <w:tr w:rsidR="003F2F81" w:rsidRPr="003F2F81" w14:paraId="68092811" w14:textId="77777777" w:rsidTr="00191E67">
        <w:trPr>
          <w:trHeight w:val="273"/>
        </w:trPr>
        <w:tc>
          <w:tcPr>
            <w:tcW w:w="4395" w:type="dxa"/>
          </w:tcPr>
          <w:p w14:paraId="5DD9BD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055855E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82,52</w:t>
            </w:r>
          </w:p>
        </w:tc>
        <w:tc>
          <w:tcPr>
            <w:tcW w:w="2268" w:type="dxa"/>
          </w:tcPr>
          <w:p w14:paraId="28E4AE8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83,03</w:t>
            </w:r>
          </w:p>
        </w:tc>
      </w:tr>
      <w:tr w:rsidR="003F2F81" w:rsidRPr="003F2F81" w14:paraId="512DD87B" w14:textId="77777777" w:rsidTr="00191E67">
        <w:trPr>
          <w:trHeight w:val="192"/>
        </w:trPr>
        <w:tc>
          <w:tcPr>
            <w:tcW w:w="4395" w:type="dxa"/>
          </w:tcPr>
          <w:p w14:paraId="4253140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08333F8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-3,12</w:t>
            </w:r>
          </w:p>
        </w:tc>
        <w:tc>
          <w:tcPr>
            <w:tcW w:w="2268" w:type="dxa"/>
          </w:tcPr>
          <w:p w14:paraId="311A18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1,34</w:t>
            </w:r>
          </w:p>
        </w:tc>
      </w:tr>
      <w:tr w:rsidR="003F2F81" w:rsidRPr="003F2F81" w14:paraId="303C67C0" w14:textId="77777777" w:rsidTr="00191E67">
        <w:trPr>
          <w:trHeight w:val="254"/>
        </w:trPr>
        <w:tc>
          <w:tcPr>
            <w:tcW w:w="4395" w:type="dxa"/>
          </w:tcPr>
          <w:p w14:paraId="66D6C40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582BC04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-4,46** (-4,87, -4,05)</w:t>
            </w:r>
          </w:p>
        </w:tc>
        <w:tc>
          <w:tcPr>
            <w:tcW w:w="2268" w:type="dxa"/>
          </w:tcPr>
          <w:p w14:paraId="217C14F3" w14:textId="77777777" w:rsidR="003F2F81" w:rsidRPr="003F2F81" w:rsidRDefault="003F2F81" w:rsidP="003F2F81">
            <w:pPr>
              <w:tabs>
                <w:tab w:val="left" w:pos="567"/>
              </w:tabs>
              <w:spacing w:line="260" w:lineRule="exact"/>
              <w:jc w:val="center"/>
              <w:rPr>
                <w:snapToGrid w:val="0"/>
                <w:sz w:val="22"/>
                <w:lang w:eastAsia="en-US"/>
              </w:rPr>
            </w:pPr>
          </w:p>
        </w:tc>
      </w:tr>
      <w:tr w:rsidR="003F2F81" w:rsidRPr="003F2F81" w14:paraId="0FD811CA" w14:textId="77777777" w:rsidTr="00191E67">
        <w:trPr>
          <w:trHeight w:val="173"/>
        </w:trPr>
        <w:tc>
          <w:tcPr>
            <w:tcW w:w="4395" w:type="dxa"/>
          </w:tcPr>
          <w:p w14:paraId="1864F071"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2268" w:type="dxa"/>
          </w:tcPr>
          <w:p w14:paraId="7368E1A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765</w:t>
            </w:r>
          </w:p>
        </w:tc>
        <w:tc>
          <w:tcPr>
            <w:tcW w:w="2268" w:type="dxa"/>
          </w:tcPr>
          <w:p w14:paraId="19A5FC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780</w:t>
            </w:r>
          </w:p>
        </w:tc>
      </w:tr>
      <w:tr w:rsidR="003F2F81" w:rsidRPr="003F2F81" w14:paraId="7CE67072" w14:textId="77777777" w:rsidTr="00191E67">
        <w:trPr>
          <w:trHeight w:val="176"/>
        </w:trPr>
        <w:tc>
          <w:tcPr>
            <w:tcW w:w="8931" w:type="dxa"/>
            <w:gridSpan w:val="3"/>
          </w:tcPr>
          <w:p w14:paraId="6F2F1931"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SKS (</w:t>
            </w:r>
            <w:proofErr w:type="spellStart"/>
            <w:r w:rsidRPr="003F2F81">
              <w:rPr>
                <w:b/>
                <w:snapToGrid w:val="0"/>
                <w:sz w:val="22"/>
                <w:lang w:eastAsia="en-US"/>
              </w:rPr>
              <w:t>mmHg</w:t>
            </w:r>
            <w:proofErr w:type="spellEnd"/>
            <w:r w:rsidRPr="003F2F81">
              <w:rPr>
                <w:b/>
                <w:snapToGrid w:val="0"/>
                <w:sz w:val="22"/>
                <w:lang w:eastAsia="en-US"/>
              </w:rPr>
              <w:t>)</w:t>
            </w:r>
            <w:r w:rsidRPr="003F2F81">
              <w:rPr>
                <w:b/>
                <w:snapToGrid w:val="0"/>
                <w:sz w:val="22"/>
                <w:vertAlign w:val="superscript"/>
                <w:lang w:eastAsia="en-US"/>
              </w:rPr>
              <w:t>2</w:t>
            </w:r>
          </w:p>
        </w:tc>
      </w:tr>
      <w:tr w:rsidR="003F2F81" w:rsidRPr="003F2F81" w14:paraId="29682095" w14:textId="77777777" w:rsidTr="00191E67">
        <w:trPr>
          <w:trHeight w:val="195"/>
        </w:trPr>
        <w:tc>
          <w:tcPr>
            <w:tcW w:w="4395" w:type="dxa"/>
          </w:tcPr>
          <w:p w14:paraId="2F74CB2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2268" w:type="dxa"/>
          </w:tcPr>
          <w:p w14:paraId="2EA2C69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133,4</w:t>
            </w:r>
          </w:p>
        </w:tc>
        <w:tc>
          <w:tcPr>
            <w:tcW w:w="2268" w:type="dxa"/>
          </w:tcPr>
          <w:p w14:paraId="35A8D7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133,5</w:t>
            </w:r>
          </w:p>
        </w:tc>
      </w:tr>
      <w:tr w:rsidR="003F2F81" w:rsidRPr="003F2F81" w14:paraId="121CE1D6" w14:textId="77777777" w:rsidTr="00191E67">
        <w:trPr>
          <w:trHeight w:val="270"/>
        </w:trPr>
        <w:tc>
          <w:tcPr>
            <w:tcW w:w="4395" w:type="dxa"/>
          </w:tcPr>
          <w:p w14:paraId="1AB6C83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2268" w:type="dxa"/>
          </w:tcPr>
          <w:p w14:paraId="712B1E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-3,1</w:t>
            </w:r>
          </w:p>
        </w:tc>
        <w:tc>
          <w:tcPr>
            <w:tcW w:w="2268" w:type="dxa"/>
          </w:tcPr>
          <w:p w14:paraId="1E4683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2,5</w:t>
            </w:r>
          </w:p>
        </w:tc>
      </w:tr>
      <w:tr w:rsidR="003F2F81" w:rsidRPr="003F2F81" w14:paraId="14CA778B" w14:textId="77777777" w:rsidTr="00191E67">
        <w:trPr>
          <w:trHeight w:val="133"/>
        </w:trPr>
        <w:tc>
          <w:tcPr>
            <w:tcW w:w="4395" w:type="dxa"/>
          </w:tcPr>
          <w:p w14:paraId="791076C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glimepirido</w:t>
            </w:r>
            <w:r w:rsidRPr="003F2F81">
              <w:rPr>
                <w:snapToGrid w:val="0"/>
                <w:sz w:val="22"/>
                <w:vertAlign w:val="superscript"/>
                <w:lang w:eastAsia="en-US"/>
              </w:rPr>
              <w:t>1</w:t>
            </w:r>
            <w:r w:rsidRPr="003F2F81">
              <w:rPr>
                <w:snapToGrid w:val="0"/>
                <w:sz w:val="22"/>
                <w:lang w:eastAsia="en-US"/>
              </w:rPr>
              <w:t xml:space="preserve"> (PI 97,5 %)</w:t>
            </w:r>
          </w:p>
        </w:tc>
        <w:tc>
          <w:tcPr>
            <w:tcW w:w="2268" w:type="dxa"/>
          </w:tcPr>
          <w:p w14:paraId="07A8A3C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-5,6** (-7,0, -4,2)</w:t>
            </w:r>
          </w:p>
        </w:tc>
        <w:tc>
          <w:tcPr>
            <w:tcW w:w="2268" w:type="dxa"/>
          </w:tcPr>
          <w:p w14:paraId="6BA0D9A5" w14:textId="77777777" w:rsidR="003F2F81" w:rsidRPr="003F2F81" w:rsidRDefault="003F2F81" w:rsidP="003F2F81">
            <w:pPr>
              <w:tabs>
                <w:tab w:val="left" w:pos="567"/>
              </w:tabs>
              <w:spacing w:line="260" w:lineRule="exact"/>
              <w:jc w:val="center"/>
              <w:rPr>
                <w:snapToGrid w:val="0"/>
                <w:sz w:val="22"/>
                <w:lang w:eastAsia="en-US"/>
              </w:rPr>
            </w:pPr>
          </w:p>
        </w:tc>
      </w:tr>
    </w:tbl>
    <w:p w14:paraId="3658D8D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0983F65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Iki 4 mg </w:t>
      </w:r>
      <w:proofErr w:type="spellStart"/>
      <w:r w:rsidRPr="003F2F81">
        <w:rPr>
          <w:snapToGrid w:val="0"/>
          <w:sz w:val="20"/>
          <w:szCs w:val="20"/>
          <w:lang w:eastAsia="en-US"/>
        </w:rPr>
        <w:t>glimepirido</w:t>
      </w:r>
      <w:proofErr w:type="spellEnd"/>
    </w:p>
    <w:p w14:paraId="268F3F7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60820DA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w:t>
      </w:r>
    </w:p>
    <w:p w14:paraId="785352B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ne mažesnio veiksmingumo p vertė &lt; 0,0001 ir geresnio veiksmingumo p vertė = 0,0153</w:t>
      </w:r>
    </w:p>
    <w:p w14:paraId="2F99A2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**p vertė &lt; 0,0001</w:t>
      </w:r>
    </w:p>
    <w:p w14:paraId="33F08FD0" w14:textId="77777777" w:rsidR="003F2F81" w:rsidRPr="003F2F81" w:rsidRDefault="003F2F81" w:rsidP="003F2F81">
      <w:pPr>
        <w:tabs>
          <w:tab w:val="left" w:pos="567"/>
        </w:tabs>
        <w:spacing w:line="260" w:lineRule="exact"/>
        <w:rPr>
          <w:snapToGrid w:val="0"/>
          <w:sz w:val="22"/>
          <w:lang w:eastAsia="en-US"/>
        </w:rPr>
      </w:pPr>
    </w:p>
    <w:p w14:paraId="2ECA001F" w14:textId="77777777" w:rsidR="003F2F81" w:rsidRPr="003F2F81" w:rsidRDefault="003F2F81" w:rsidP="003F2F81">
      <w:pPr>
        <w:tabs>
          <w:tab w:val="left" w:pos="567"/>
        </w:tabs>
        <w:spacing w:line="260" w:lineRule="exact"/>
        <w:rPr>
          <w:i/>
          <w:snapToGrid w:val="0"/>
          <w:sz w:val="22"/>
          <w:lang w:eastAsia="en-US"/>
        </w:rPr>
      </w:pPr>
      <w:r w:rsidRPr="003F2F81">
        <w:rPr>
          <w:i/>
          <w:snapToGrid w:val="0"/>
          <w:sz w:val="22"/>
          <w:u w:val="single"/>
          <w:lang w:eastAsia="en-US"/>
        </w:rPr>
        <w:t>Gydymo insulinu papildymas</w:t>
      </w:r>
    </w:p>
    <w:p w14:paraId="16736BC6" w14:textId="77777777" w:rsidR="003F2F81" w:rsidRPr="003F2F81" w:rsidRDefault="003F2F81" w:rsidP="003F2F81">
      <w:pPr>
        <w:tabs>
          <w:tab w:val="left" w:pos="567"/>
        </w:tabs>
        <w:spacing w:line="260" w:lineRule="exact"/>
        <w:rPr>
          <w:i/>
          <w:snapToGrid w:val="0"/>
          <w:sz w:val="22"/>
          <w:lang w:eastAsia="en-US"/>
        </w:rPr>
      </w:pPr>
      <w:proofErr w:type="spellStart"/>
      <w:r w:rsidRPr="003F2F81">
        <w:rPr>
          <w:i/>
          <w:snapToGrid w:val="0"/>
          <w:sz w:val="22"/>
          <w:lang w:eastAsia="en-US"/>
        </w:rPr>
        <w:t>Empagliflozino</w:t>
      </w:r>
      <w:proofErr w:type="spellEnd"/>
      <w:r w:rsidRPr="003F2F81">
        <w:rPr>
          <w:i/>
          <w:snapToGrid w:val="0"/>
          <w:sz w:val="22"/>
          <w:lang w:eastAsia="en-US"/>
        </w:rPr>
        <w:t xml:space="preserve"> vartojimas, kaip gydymo kasdien po kelis kartus vartojamu insulinu papildymas</w:t>
      </w:r>
    </w:p>
    <w:p w14:paraId="64FA3B7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kaip gydymą kasdien po kelis kartus vartojamu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veiksmingumas ir saugumas buvo tiriami 52 savaičių trukmės </w:t>
      </w:r>
      <w:r w:rsidRPr="003F2F81">
        <w:rPr>
          <w:snapToGrid w:val="0"/>
          <w:sz w:val="22"/>
          <w:lang w:eastAsia="en-US"/>
        </w:rPr>
        <w:lastRenderedPageBreak/>
        <w:t>dvigubai koduotu, placebu kontroliuojamu tyrimu. Pirmąsias 18 savaičių ir paskutines 12 savaičių insulino dozė buvo pastovi, bet pakoreguota taip, kad tarp 19 ir 40 savaitės prieš valgant gliukozės koncentracija būtų &lt; 100 mg/dl [5,5 </w:t>
      </w:r>
      <w:proofErr w:type="spellStart"/>
      <w:r w:rsidRPr="003F2F81">
        <w:rPr>
          <w:snapToGrid w:val="0"/>
          <w:sz w:val="22"/>
          <w:lang w:eastAsia="en-US"/>
        </w:rPr>
        <w:t>mmol</w:t>
      </w:r>
      <w:proofErr w:type="spellEnd"/>
      <w:r w:rsidRPr="003F2F81">
        <w:rPr>
          <w:snapToGrid w:val="0"/>
          <w:sz w:val="22"/>
          <w:lang w:eastAsia="en-US"/>
        </w:rPr>
        <w:t>/l] ir kad gliukozės koncentracija pavalgius būtų &lt; 140 mg/dl [7,8 </w:t>
      </w:r>
      <w:proofErr w:type="spellStart"/>
      <w:r w:rsidRPr="003F2F81">
        <w:rPr>
          <w:snapToGrid w:val="0"/>
          <w:sz w:val="22"/>
          <w:lang w:eastAsia="en-US"/>
        </w:rPr>
        <w:t>mmol</w:t>
      </w:r>
      <w:proofErr w:type="spellEnd"/>
      <w:r w:rsidRPr="003F2F81">
        <w:rPr>
          <w:snapToGrid w:val="0"/>
          <w:sz w:val="22"/>
          <w:lang w:eastAsia="en-US"/>
        </w:rPr>
        <w:t>/l].</w:t>
      </w:r>
    </w:p>
    <w:p w14:paraId="6EC8D27F" w14:textId="77777777" w:rsidR="003F2F81" w:rsidRPr="003F2F81" w:rsidRDefault="003F2F81" w:rsidP="003F2F81">
      <w:pPr>
        <w:tabs>
          <w:tab w:val="left" w:pos="567"/>
        </w:tabs>
        <w:spacing w:line="260" w:lineRule="exact"/>
        <w:rPr>
          <w:i/>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palyginti su placebu, nustatytas statistiškai reikšmingas HbA1c pagerėjimas (7 lentelė).</w:t>
      </w:r>
    </w:p>
    <w:p w14:paraId="294032CC"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52 gydymo </w:t>
      </w:r>
      <w:proofErr w:type="spellStart"/>
      <w:r w:rsidRPr="003F2F81">
        <w:rPr>
          <w:snapToGrid w:val="0"/>
          <w:sz w:val="22"/>
          <w:lang w:eastAsia="en-US"/>
        </w:rPr>
        <w:t>empagliflozinu</w:t>
      </w:r>
      <w:proofErr w:type="spellEnd"/>
      <w:r w:rsidRPr="003F2F81">
        <w:rPr>
          <w:snapToGrid w:val="0"/>
          <w:sz w:val="22"/>
          <w:lang w:eastAsia="en-US"/>
        </w:rPr>
        <w:t xml:space="preserve"> savaitę statistiškai reikšmingai sumažėjo HbA1c ir insulino poreikis, palyginti su placebu, taip pat gliukozės koncentracija kraujo plazmoje nevalgius ir kūno svoris.</w:t>
      </w:r>
    </w:p>
    <w:p w14:paraId="1EE97BE0" w14:textId="77777777" w:rsidR="003F2F81" w:rsidRPr="003F2F81" w:rsidRDefault="003F2F81" w:rsidP="003F2F81">
      <w:pPr>
        <w:tabs>
          <w:tab w:val="left" w:pos="567"/>
        </w:tabs>
        <w:spacing w:line="260" w:lineRule="exact"/>
        <w:rPr>
          <w:snapToGrid w:val="0"/>
          <w:sz w:val="22"/>
          <w:lang w:eastAsia="en-US"/>
        </w:rPr>
      </w:pPr>
    </w:p>
    <w:p w14:paraId="7E4209F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7 lentelė. </w:t>
      </w:r>
      <w:proofErr w:type="spellStart"/>
      <w:r w:rsidRPr="003F2F81">
        <w:rPr>
          <w:snapToGrid w:val="0"/>
          <w:sz w:val="22"/>
          <w:lang w:eastAsia="en-US"/>
        </w:rPr>
        <w:t>Empagliflozino</w:t>
      </w:r>
      <w:proofErr w:type="spellEnd"/>
      <w:r w:rsidRPr="003F2F81">
        <w:rPr>
          <w:snapToGrid w:val="0"/>
          <w:sz w:val="22"/>
          <w:lang w:eastAsia="en-US"/>
        </w:rPr>
        <w:t xml:space="preserve"> vartojimo, kaip gydymą daugkartinėmis insulino paros dozėmis su </w:t>
      </w:r>
      <w:proofErr w:type="spellStart"/>
      <w:r w:rsidRPr="003F2F81">
        <w:rPr>
          <w:snapToGrid w:val="0"/>
          <w:sz w:val="22"/>
          <w:lang w:eastAsia="en-US"/>
        </w:rPr>
        <w:t>metforminu</w:t>
      </w:r>
      <w:proofErr w:type="spellEnd"/>
      <w:r w:rsidRPr="003F2F81">
        <w:rPr>
          <w:snapToGrid w:val="0"/>
          <w:sz w:val="22"/>
          <w:lang w:eastAsia="en-US"/>
        </w:rPr>
        <w:t xml:space="preserve"> arba be jo papildančio gydymo, veiksmingumo placebu kontroliuojamo tyrimo rezultatai 18 ir 52 savaitę</w:t>
      </w:r>
    </w:p>
    <w:p w14:paraId="4684BDB7" w14:textId="77777777" w:rsidR="003F2F81" w:rsidRPr="003F2F81" w:rsidRDefault="003F2F81" w:rsidP="003F2F81">
      <w:pPr>
        <w:tabs>
          <w:tab w:val="left" w:pos="567"/>
        </w:tabs>
        <w:spacing w:line="260" w:lineRule="exact"/>
        <w:rPr>
          <w:snapToGrid w:val="0"/>
          <w:sz w:val="22"/>
          <w:lang w:eastAsia="en-US"/>
        </w:rPr>
      </w:pPr>
    </w:p>
    <w:tbl>
      <w:tblPr>
        <w:tblW w:w="9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2"/>
        <w:gridCol w:w="1560"/>
        <w:gridCol w:w="2268"/>
        <w:gridCol w:w="2410"/>
      </w:tblGrid>
      <w:tr w:rsidR="003F2F81" w:rsidRPr="003F2F81" w14:paraId="38CE376E" w14:textId="77777777" w:rsidTr="00191E67">
        <w:trPr>
          <w:trHeight w:val="253"/>
        </w:trPr>
        <w:tc>
          <w:tcPr>
            <w:tcW w:w="3072" w:type="dxa"/>
            <w:vMerge w:val="restart"/>
          </w:tcPr>
          <w:p w14:paraId="6D6EFADB" w14:textId="77777777" w:rsidR="003F2F81" w:rsidRPr="003F2F81" w:rsidRDefault="003F2F81" w:rsidP="003F2F81">
            <w:pPr>
              <w:tabs>
                <w:tab w:val="left" w:pos="567"/>
              </w:tabs>
              <w:spacing w:line="260" w:lineRule="exact"/>
              <w:jc w:val="center"/>
              <w:rPr>
                <w:snapToGrid w:val="0"/>
                <w:sz w:val="22"/>
                <w:lang w:eastAsia="en-US"/>
              </w:rPr>
            </w:pPr>
          </w:p>
        </w:tc>
        <w:tc>
          <w:tcPr>
            <w:tcW w:w="1560" w:type="dxa"/>
            <w:vMerge w:val="restart"/>
          </w:tcPr>
          <w:p w14:paraId="559A9A8B"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Placebas</w:t>
            </w:r>
          </w:p>
        </w:tc>
        <w:tc>
          <w:tcPr>
            <w:tcW w:w="4678" w:type="dxa"/>
            <w:gridSpan w:val="2"/>
          </w:tcPr>
          <w:p w14:paraId="2727B16C"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p>
        </w:tc>
      </w:tr>
      <w:tr w:rsidR="003F2F81" w:rsidRPr="003F2F81" w14:paraId="2420B3DD" w14:textId="77777777" w:rsidTr="00191E67">
        <w:trPr>
          <w:trHeight w:val="236"/>
        </w:trPr>
        <w:tc>
          <w:tcPr>
            <w:tcW w:w="3072" w:type="dxa"/>
            <w:vMerge/>
            <w:tcBorders>
              <w:top w:val="nil"/>
            </w:tcBorders>
          </w:tcPr>
          <w:p w14:paraId="5A313D78" w14:textId="77777777" w:rsidR="003F2F81" w:rsidRPr="003F2F81" w:rsidRDefault="003F2F81" w:rsidP="003F2F81">
            <w:pPr>
              <w:tabs>
                <w:tab w:val="left" w:pos="567"/>
              </w:tabs>
              <w:spacing w:line="260" w:lineRule="exact"/>
              <w:rPr>
                <w:snapToGrid w:val="0"/>
                <w:sz w:val="22"/>
                <w:lang w:eastAsia="en-US"/>
              </w:rPr>
            </w:pPr>
          </w:p>
        </w:tc>
        <w:tc>
          <w:tcPr>
            <w:tcW w:w="1560" w:type="dxa"/>
            <w:vMerge/>
            <w:tcBorders>
              <w:top w:val="nil"/>
            </w:tcBorders>
          </w:tcPr>
          <w:p w14:paraId="2E0FFB83"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6309F0A"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10 mg</w:t>
            </w:r>
          </w:p>
        </w:tc>
        <w:tc>
          <w:tcPr>
            <w:tcW w:w="2410" w:type="dxa"/>
          </w:tcPr>
          <w:p w14:paraId="0252234B" w14:textId="77777777" w:rsidR="003F2F81" w:rsidRPr="003F2F81" w:rsidRDefault="003F2F81" w:rsidP="003F2F81">
            <w:pPr>
              <w:tabs>
                <w:tab w:val="left" w:pos="567"/>
              </w:tabs>
              <w:spacing w:line="260" w:lineRule="exact"/>
              <w:jc w:val="center"/>
              <w:rPr>
                <w:b/>
                <w:bCs/>
                <w:snapToGrid w:val="0"/>
                <w:sz w:val="22"/>
                <w:lang w:eastAsia="en-US"/>
              </w:rPr>
            </w:pPr>
            <w:r w:rsidRPr="003F2F81">
              <w:rPr>
                <w:b/>
                <w:bCs/>
                <w:snapToGrid w:val="0"/>
                <w:sz w:val="22"/>
                <w:lang w:eastAsia="en-US"/>
              </w:rPr>
              <w:t>25 mg</w:t>
            </w:r>
          </w:p>
        </w:tc>
      </w:tr>
      <w:tr w:rsidR="003F2F81" w:rsidRPr="003F2F81" w14:paraId="08BB9C5F" w14:textId="77777777" w:rsidTr="00191E67">
        <w:trPr>
          <w:trHeight w:val="251"/>
        </w:trPr>
        <w:tc>
          <w:tcPr>
            <w:tcW w:w="3072" w:type="dxa"/>
          </w:tcPr>
          <w:p w14:paraId="15A0E0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57E1EB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188</w:t>
            </w:r>
          </w:p>
        </w:tc>
        <w:tc>
          <w:tcPr>
            <w:tcW w:w="2268" w:type="dxa"/>
          </w:tcPr>
          <w:p w14:paraId="1111435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186</w:t>
            </w:r>
          </w:p>
        </w:tc>
        <w:tc>
          <w:tcPr>
            <w:tcW w:w="2410" w:type="dxa"/>
          </w:tcPr>
          <w:p w14:paraId="5E51F1F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189</w:t>
            </w:r>
          </w:p>
        </w:tc>
      </w:tr>
      <w:tr w:rsidR="003F2F81" w:rsidRPr="003F2F81" w14:paraId="346DB067" w14:textId="77777777" w:rsidTr="00191E67">
        <w:trPr>
          <w:trHeight w:val="253"/>
        </w:trPr>
        <w:tc>
          <w:tcPr>
            <w:tcW w:w="9310" w:type="dxa"/>
            <w:gridSpan w:val="4"/>
          </w:tcPr>
          <w:p w14:paraId="206A989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r>
      <w:tr w:rsidR="003F2F81" w:rsidRPr="003F2F81" w14:paraId="670B76E4" w14:textId="77777777" w:rsidTr="00191E67">
        <w:trPr>
          <w:trHeight w:val="251"/>
        </w:trPr>
        <w:tc>
          <w:tcPr>
            <w:tcW w:w="3072" w:type="dxa"/>
          </w:tcPr>
          <w:p w14:paraId="6F15327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B3CD6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8,33</w:t>
            </w:r>
          </w:p>
        </w:tc>
        <w:tc>
          <w:tcPr>
            <w:tcW w:w="2268" w:type="dxa"/>
          </w:tcPr>
          <w:p w14:paraId="07FA97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8,39</w:t>
            </w:r>
          </w:p>
        </w:tc>
        <w:tc>
          <w:tcPr>
            <w:tcW w:w="2410" w:type="dxa"/>
          </w:tcPr>
          <w:p w14:paraId="339B47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2ABE7791" w14:textId="77777777" w:rsidTr="00191E67">
        <w:trPr>
          <w:trHeight w:val="253"/>
        </w:trPr>
        <w:tc>
          <w:tcPr>
            <w:tcW w:w="3072" w:type="dxa"/>
          </w:tcPr>
          <w:p w14:paraId="3DDCF6D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0F5C90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-0,50</w:t>
            </w:r>
          </w:p>
        </w:tc>
        <w:tc>
          <w:tcPr>
            <w:tcW w:w="2268" w:type="dxa"/>
          </w:tcPr>
          <w:p w14:paraId="502D08B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-0,94</w:t>
            </w:r>
          </w:p>
        </w:tc>
        <w:tc>
          <w:tcPr>
            <w:tcW w:w="2410" w:type="dxa"/>
          </w:tcPr>
          <w:p w14:paraId="6AB487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-1,02</w:t>
            </w:r>
          </w:p>
        </w:tc>
      </w:tr>
      <w:tr w:rsidR="003F2F81" w:rsidRPr="003F2F81" w14:paraId="6AE11AA0" w14:textId="77777777" w:rsidTr="00191E67">
        <w:trPr>
          <w:trHeight w:val="506"/>
        </w:trPr>
        <w:tc>
          <w:tcPr>
            <w:tcW w:w="3072" w:type="dxa"/>
          </w:tcPr>
          <w:p w14:paraId="67FDAF2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0A35047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2EFA3EC0"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5146119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 (-0,61, -0,27)</w:t>
            </w:r>
          </w:p>
        </w:tc>
        <w:tc>
          <w:tcPr>
            <w:tcW w:w="2410" w:type="dxa"/>
          </w:tcPr>
          <w:p w14:paraId="081D661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-0,52* (-0,69, -0,35)</w:t>
            </w:r>
          </w:p>
        </w:tc>
      </w:tr>
      <w:tr w:rsidR="003F2F81" w:rsidRPr="003F2F81" w14:paraId="5EBDD19A" w14:textId="77777777" w:rsidTr="00191E67">
        <w:trPr>
          <w:trHeight w:val="253"/>
        </w:trPr>
        <w:tc>
          <w:tcPr>
            <w:tcW w:w="3072" w:type="dxa"/>
          </w:tcPr>
          <w:p w14:paraId="58C7496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058208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7FE4BD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054C64A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25150CDB" w14:textId="77777777" w:rsidTr="00191E67">
        <w:trPr>
          <w:trHeight w:val="251"/>
        </w:trPr>
        <w:tc>
          <w:tcPr>
            <w:tcW w:w="3072" w:type="dxa"/>
          </w:tcPr>
          <w:p w14:paraId="331EDB9C"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52 savaitę</w:t>
            </w:r>
            <w:r w:rsidRPr="003F2F81">
              <w:rPr>
                <w:b/>
                <w:snapToGrid w:val="0"/>
                <w:sz w:val="22"/>
                <w:vertAlign w:val="superscript"/>
                <w:lang w:eastAsia="en-US"/>
              </w:rPr>
              <w:t>2</w:t>
            </w:r>
          </w:p>
        </w:tc>
        <w:tc>
          <w:tcPr>
            <w:tcW w:w="1560" w:type="dxa"/>
          </w:tcPr>
          <w:p w14:paraId="41DBC145"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2692467D" w14:textId="77777777" w:rsidR="003F2F81" w:rsidRPr="003F2F81" w:rsidRDefault="003F2F81" w:rsidP="003F2F81">
            <w:pPr>
              <w:tabs>
                <w:tab w:val="left" w:pos="567"/>
              </w:tabs>
              <w:spacing w:line="260" w:lineRule="exact"/>
              <w:rPr>
                <w:snapToGrid w:val="0"/>
                <w:sz w:val="22"/>
                <w:lang w:eastAsia="en-US"/>
              </w:rPr>
            </w:pPr>
          </w:p>
        </w:tc>
        <w:tc>
          <w:tcPr>
            <w:tcW w:w="2410" w:type="dxa"/>
          </w:tcPr>
          <w:p w14:paraId="54A6FBC1"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3EEB4A0D" w14:textId="77777777" w:rsidTr="00191E67">
        <w:trPr>
          <w:trHeight w:val="254"/>
        </w:trPr>
        <w:tc>
          <w:tcPr>
            <w:tcW w:w="3072" w:type="dxa"/>
          </w:tcPr>
          <w:p w14:paraId="339AFD0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BEAF79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8,25</w:t>
            </w:r>
          </w:p>
        </w:tc>
        <w:tc>
          <w:tcPr>
            <w:tcW w:w="2268" w:type="dxa"/>
          </w:tcPr>
          <w:p w14:paraId="6028950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8,40</w:t>
            </w:r>
          </w:p>
        </w:tc>
        <w:tc>
          <w:tcPr>
            <w:tcW w:w="2410" w:type="dxa"/>
          </w:tcPr>
          <w:p w14:paraId="0FEAD49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8,37</w:t>
            </w:r>
          </w:p>
        </w:tc>
      </w:tr>
      <w:tr w:rsidR="003F2F81" w:rsidRPr="003F2F81" w14:paraId="2CA107B1" w14:textId="77777777" w:rsidTr="00191E67">
        <w:trPr>
          <w:trHeight w:val="251"/>
        </w:trPr>
        <w:tc>
          <w:tcPr>
            <w:tcW w:w="3072" w:type="dxa"/>
          </w:tcPr>
          <w:p w14:paraId="6384A558"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72C80BE3"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-0,81</w:t>
            </w:r>
          </w:p>
        </w:tc>
        <w:tc>
          <w:tcPr>
            <w:tcW w:w="2268" w:type="dxa"/>
          </w:tcPr>
          <w:p w14:paraId="7F7D0B6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7B2A9B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r>
      <w:tr w:rsidR="003F2F81" w:rsidRPr="003F2F81" w14:paraId="277696F1" w14:textId="77777777" w:rsidTr="00191E67">
        <w:trPr>
          <w:trHeight w:val="506"/>
        </w:trPr>
        <w:tc>
          <w:tcPr>
            <w:tcW w:w="3072" w:type="dxa"/>
          </w:tcPr>
          <w:p w14:paraId="38B0DE8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7456AB7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3BFD4282"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7DED514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-0,38*** (-0,62, -0,13)</w:t>
            </w:r>
          </w:p>
        </w:tc>
        <w:tc>
          <w:tcPr>
            <w:tcW w:w="2410" w:type="dxa"/>
          </w:tcPr>
          <w:p w14:paraId="14554CF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(-0,70, -0,22)</w:t>
            </w:r>
          </w:p>
        </w:tc>
      </w:tr>
      <w:tr w:rsidR="003F2F81" w:rsidRPr="003F2F81" w14:paraId="77242C7E" w14:textId="77777777" w:rsidTr="00191E67">
        <w:trPr>
          <w:trHeight w:val="253"/>
        </w:trPr>
        <w:tc>
          <w:tcPr>
            <w:tcW w:w="3072" w:type="dxa"/>
          </w:tcPr>
          <w:p w14:paraId="0B89750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335AEFA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113</w:t>
            </w:r>
          </w:p>
        </w:tc>
        <w:tc>
          <w:tcPr>
            <w:tcW w:w="2268" w:type="dxa"/>
          </w:tcPr>
          <w:p w14:paraId="42A87AF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5481158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B5AE1E1" w14:textId="77777777" w:rsidTr="00191E67">
        <w:trPr>
          <w:trHeight w:val="726"/>
        </w:trPr>
        <w:tc>
          <w:tcPr>
            <w:tcW w:w="3072" w:type="dxa"/>
          </w:tcPr>
          <w:p w14:paraId="41CBC40D"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Pacientai (%), 52 savaitę pasiekę HbA1c &lt; 7 %, kurių pradinis HbA1c buvo ≥ 7 %</w:t>
            </w:r>
          </w:p>
        </w:tc>
        <w:tc>
          <w:tcPr>
            <w:tcW w:w="1560" w:type="dxa"/>
          </w:tcPr>
          <w:p w14:paraId="412CFE50" w14:textId="77777777" w:rsidR="003F2F81" w:rsidRPr="003F2F81" w:rsidRDefault="003F2F81" w:rsidP="003F2F81">
            <w:pPr>
              <w:tabs>
                <w:tab w:val="left" w:pos="567"/>
              </w:tabs>
              <w:spacing w:line="260" w:lineRule="exact"/>
              <w:jc w:val="center"/>
              <w:rPr>
                <w:snapToGrid w:val="0"/>
                <w:sz w:val="22"/>
                <w:lang w:eastAsia="en-US"/>
              </w:rPr>
            </w:pPr>
          </w:p>
          <w:p w14:paraId="762529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26,5</w:t>
            </w:r>
          </w:p>
        </w:tc>
        <w:tc>
          <w:tcPr>
            <w:tcW w:w="2268" w:type="dxa"/>
          </w:tcPr>
          <w:p w14:paraId="0AC3E538" w14:textId="77777777" w:rsidR="003F2F81" w:rsidRPr="003F2F81" w:rsidRDefault="003F2F81" w:rsidP="003F2F81">
            <w:pPr>
              <w:tabs>
                <w:tab w:val="left" w:pos="567"/>
              </w:tabs>
              <w:spacing w:line="260" w:lineRule="exact"/>
              <w:jc w:val="center"/>
              <w:rPr>
                <w:snapToGrid w:val="0"/>
                <w:sz w:val="22"/>
                <w:lang w:eastAsia="en-US"/>
              </w:rPr>
            </w:pPr>
          </w:p>
          <w:p w14:paraId="183D586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39,8</w:t>
            </w:r>
          </w:p>
        </w:tc>
        <w:tc>
          <w:tcPr>
            <w:tcW w:w="2410" w:type="dxa"/>
          </w:tcPr>
          <w:p w14:paraId="04755711" w14:textId="77777777" w:rsidR="003F2F81" w:rsidRPr="003F2F81" w:rsidRDefault="003F2F81" w:rsidP="003F2F81">
            <w:pPr>
              <w:tabs>
                <w:tab w:val="left" w:pos="567"/>
              </w:tabs>
              <w:spacing w:line="260" w:lineRule="exact"/>
              <w:jc w:val="center"/>
              <w:rPr>
                <w:snapToGrid w:val="0"/>
                <w:sz w:val="22"/>
                <w:lang w:eastAsia="en-US"/>
              </w:rPr>
            </w:pPr>
          </w:p>
          <w:p w14:paraId="2499CD0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45,8</w:t>
            </w:r>
          </w:p>
        </w:tc>
      </w:tr>
      <w:tr w:rsidR="003F2F81" w:rsidRPr="003F2F81" w14:paraId="6C865650" w14:textId="77777777" w:rsidTr="00191E67">
        <w:trPr>
          <w:trHeight w:val="251"/>
        </w:trPr>
        <w:tc>
          <w:tcPr>
            <w:tcW w:w="3072" w:type="dxa"/>
          </w:tcPr>
          <w:p w14:paraId="28983C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364F3F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02EFE4E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c>
          <w:tcPr>
            <w:tcW w:w="2410" w:type="dxa"/>
          </w:tcPr>
          <w:p w14:paraId="482C74B6"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350C98E6" w14:textId="77777777" w:rsidTr="00191E67">
        <w:trPr>
          <w:trHeight w:val="245"/>
        </w:trPr>
        <w:tc>
          <w:tcPr>
            <w:tcW w:w="9310" w:type="dxa"/>
            <w:gridSpan w:val="4"/>
          </w:tcPr>
          <w:p w14:paraId="78AA36F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Insulino dozė (TV per parą) 52 savaitę</w:t>
            </w:r>
            <w:r w:rsidRPr="003F2F81">
              <w:rPr>
                <w:b/>
                <w:snapToGrid w:val="0"/>
                <w:sz w:val="22"/>
                <w:vertAlign w:val="superscript"/>
                <w:lang w:eastAsia="en-US"/>
              </w:rPr>
              <w:t>2</w:t>
            </w:r>
          </w:p>
        </w:tc>
      </w:tr>
      <w:tr w:rsidR="003F2F81" w:rsidRPr="003F2F81" w14:paraId="6EBCA643" w14:textId="77777777" w:rsidTr="00191E67">
        <w:trPr>
          <w:trHeight w:val="253"/>
        </w:trPr>
        <w:tc>
          <w:tcPr>
            <w:tcW w:w="3072" w:type="dxa"/>
          </w:tcPr>
          <w:p w14:paraId="3F52755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596B5C05"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89,94</w:t>
            </w:r>
          </w:p>
        </w:tc>
        <w:tc>
          <w:tcPr>
            <w:tcW w:w="2268" w:type="dxa"/>
          </w:tcPr>
          <w:p w14:paraId="06B6237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88,57</w:t>
            </w:r>
          </w:p>
        </w:tc>
        <w:tc>
          <w:tcPr>
            <w:tcW w:w="2410" w:type="dxa"/>
          </w:tcPr>
          <w:p w14:paraId="147BDC3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90,38</w:t>
            </w:r>
          </w:p>
        </w:tc>
      </w:tr>
      <w:tr w:rsidR="003F2F81" w:rsidRPr="003F2F81" w14:paraId="079AB3BC" w14:textId="77777777" w:rsidTr="00191E67">
        <w:trPr>
          <w:trHeight w:val="251"/>
        </w:trPr>
        <w:tc>
          <w:tcPr>
            <w:tcW w:w="3072" w:type="dxa"/>
          </w:tcPr>
          <w:p w14:paraId="5643489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6E4459D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10,16</w:t>
            </w:r>
          </w:p>
        </w:tc>
        <w:tc>
          <w:tcPr>
            <w:tcW w:w="2268" w:type="dxa"/>
          </w:tcPr>
          <w:p w14:paraId="4F38560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1,33</w:t>
            </w:r>
          </w:p>
        </w:tc>
        <w:tc>
          <w:tcPr>
            <w:tcW w:w="2410" w:type="dxa"/>
          </w:tcPr>
          <w:p w14:paraId="3F49A70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-1,06</w:t>
            </w:r>
          </w:p>
        </w:tc>
      </w:tr>
      <w:tr w:rsidR="003F2F81" w:rsidRPr="003F2F81" w14:paraId="5AF47156" w14:textId="77777777" w:rsidTr="00191E67">
        <w:trPr>
          <w:trHeight w:val="506"/>
        </w:trPr>
        <w:tc>
          <w:tcPr>
            <w:tcW w:w="3072" w:type="dxa"/>
          </w:tcPr>
          <w:p w14:paraId="54EDD92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43AFE3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4DA9A43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00E689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-8,83</w:t>
            </w:r>
            <w:r w:rsidRPr="003F2F81">
              <w:rPr>
                <w:snapToGrid w:val="0"/>
                <w:sz w:val="22"/>
                <w:vertAlign w:val="superscript"/>
                <w:lang w:eastAsia="en-US"/>
              </w:rPr>
              <w:t>#</w:t>
            </w:r>
            <w:r w:rsidRPr="003F2F81">
              <w:rPr>
                <w:snapToGrid w:val="0"/>
                <w:sz w:val="22"/>
                <w:lang w:eastAsia="en-US"/>
              </w:rPr>
              <w:t>(-15,69, -1,97)</w:t>
            </w:r>
          </w:p>
        </w:tc>
        <w:tc>
          <w:tcPr>
            <w:tcW w:w="2410" w:type="dxa"/>
          </w:tcPr>
          <w:p w14:paraId="43CE433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-11,22** (-18,09, -4,36)</w:t>
            </w:r>
          </w:p>
        </w:tc>
      </w:tr>
      <w:tr w:rsidR="003F2F81" w:rsidRPr="003F2F81" w14:paraId="6BAF99F5" w14:textId="77777777" w:rsidTr="00191E67">
        <w:trPr>
          <w:trHeight w:val="253"/>
        </w:trPr>
        <w:tc>
          <w:tcPr>
            <w:tcW w:w="3072" w:type="dxa"/>
          </w:tcPr>
          <w:p w14:paraId="6EACE31B"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560" w:type="dxa"/>
          </w:tcPr>
          <w:p w14:paraId="79916E1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115</w:t>
            </w:r>
          </w:p>
        </w:tc>
        <w:tc>
          <w:tcPr>
            <w:tcW w:w="2268" w:type="dxa"/>
          </w:tcPr>
          <w:p w14:paraId="5B39DFD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119</w:t>
            </w:r>
          </w:p>
        </w:tc>
        <w:tc>
          <w:tcPr>
            <w:tcW w:w="2410" w:type="dxa"/>
          </w:tcPr>
          <w:p w14:paraId="564D39C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118</w:t>
            </w:r>
          </w:p>
        </w:tc>
      </w:tr>
      <w:tr w:rsidR="003F2F81" w:rsidRPr="003F2F81" w14:paraId="302BD82A" w14:textId="77777777" w:rsidTr="00191E67">
        <w:trPr>
          <w:trHeight w:val="193"/>
        </w:trPr>
        <w:tc>
          <w:tcPr>
            <w:tcW w:w="9310" w:type="dxa"/>
            <w:gridSpan w:val="4"/>
          </w:tcPr>
          <w:p w14:paraId="4AB22B1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Kūno svoris (kg) 52 savaitę</w:t>
            </w:r>
            <w:r w:rsidRPr="003F2F81">
              <w:rPr>
                <w:b/>
                <w:snapToGrid w:val="0"/>
                <w:sz w:val="22"/>
                <w:vertAlign w:val="superscript"/>
                <w:lang w:eastAsia="en-US"/>
              </w:rPr>
              <w:t>2</w:t>
            </w:r>
          </w:p>
        </w:tc>
      </w:tr>
      <w:tr w:rsidR="003F2F81" w:rsidRPr="003F2F81" w14:paraId="6F43080F" w14:textId="77777777" w:rsidTr="00191E67">
        <w:trPr>
          <w:trHeight w:val="251"/>
        </w:trPr>
        <w:tc>
          <w:tcPr>
            <w:tcW w:w="3072" w:type="dxa"/>
          </w:tcPr>
          <w:p w14:paraId="1D108FB0"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560" w:type="dxa"/>
          </w:tcPr>
          <w:p w14:paraId="1F6510E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96,34</w:t>
            </w:r>
          </w:p>
        </w:tc>
        <w:tc>
          <w:tcPr>
            <w:tcW w:w="2268" w:type="dxa"/>
          </w:tcPr>
          <w:p w14:paraId="03465014"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96,47</w:t>
            </w:r>
          </w:p>
        </w:tc>
        <w:tc>
          <w:tcPr>
            <w:tcW w:w="2410" w:type="dxa"/>
          </w:tcPr>
          <w:p w14:paraId="3B7AC0C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95,37</w:t>
            </w:r>
          </w:p>
        </w:tc>
      </w:tr>
      <w:tr w:rsidR="003F2F81" w:rsidRPr="003F2F81" w14:paraId="35664730" w14:textId="77777777" w:rsidTr="00191E67">
        <w:trPr>
          <w:trHeight w:val="253"/>
        </w:trPr>
        <w:tc>
          <w:tcPr>
            <w:tcW w:w="3072" w:type="dxa"/>
          </w:tcPr>
          <w:p w14:paraId="79990FE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560" w:type="dxa"/>
          </w:tcPr>
          <w:p w14:paraId="0003CC7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0,44</w:t>
            </w:r>
          </w:p>
        </w:tc>
        <w:tc>
          <w:tcPr>
            <w:tcW w:w="2268" w:type="dxa"/>
          </w:tcPr>
          <w:p w14:paraId="2CC89A7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-1,95</w:t>
            </w:r>
          </w:p>
        </w:tc>
        <w:tc>
          <w:tcPr>
            <w:tcW w:w="2410" w:type="dxa"/>
          </w:tcPr>
          <w:p w14:paraId="26DADD3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-2,04</w:t>
            </w:r>
          </w:p>
        </w:tc>
      </w:tr>
      <w:tr w:rsidR="003F2F81" w:rsidRPr="003F2F81" w14:paraId="16844352" w14:textId="77777777" w:rsidTr="00191E67">
        <w:trPr>
          <w:trHeight w:val="506"/>
        </w:trPr>
        <w:tc>
          <w:tcPr>
            <w:tcW w:w="3072" w:type="dxa"/>
          </w:tcPr>
          <w:p w14:paraId="2FC5CC5A"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p>
          <w:p w14:paraId="523D54A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(PI 97,5 %)</w:t>
            </w:r>
          </w:p>
        </w:tc>
        <w:tc>
          <w:tcPr>
            <w:tcW w:w="1560" w:type="dxa"/>
          </w:tcPr>
          <w:p w14:paraId="15E4D70C"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071A951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-2,39* (-3,54, -1,24)</w:t>
            </w:r>
          </w:p>
        </w:tc>
        <w:tc>
          <w:tcPr>
            <w:tcW w:w="2410" w:type="dxa"/>
          </w:tcPr>
          <w:p w14:paraId="21D57F6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-2,48* (-3,63, -1,33)</w:t>
            </w:r>
          </w:p>
        </w:tc>
      </w:tr>
    </w:tbl>
    <w:p w14:paraId="6B17522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78B809FE"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19-40 savaitės: koregavimo iki tikslinės dozės gydymo būdas – insulino dozės koregavimas, norint pasiekti iš anksto nustatytus gliukozės koncentracijos tikslinius dydžius (prieš valgį &lt; 100 mg/dl [5,5 </w:t>
      </w:r>
      <w:proofErr w:type="spellStart"/>
      <w:r w:rsidRPr="003F2F81">
        <w:rPr>
          <w:snapToGrid w:val="0"/>
          <w:sz w:val="20"/>
          <w:szCs w:val="20"/>
          <w:lang w:eastAsia="en-US"/>
        </w:rPr>
        <w:t>mmol</w:t>
      </w:r>
      <w:proofErr w:type="spellEnd"/>
      <w:r w:rsidRPr="003F2F81">
        <w:rPr>
          <w:snapToGrid w:val="0"/>
          <w:sz w:val="20"/>
          <w:szCs w:val="20"/>
          <w:lang w:eastAsia="en-US"/>
        </w:rPr>
        <w:t>/l], po valgio &lt; 140 mg/dl [7,8 </w:t>
      </w:r>
      <w:proofErr w:type="spellStart"/>
      <w:r w:rsidRPr="003F2F81">
        <w:rPr>
          <w:snapToGrid w:val="0"/>
          <w:sz w:val="20"/>
          <w:szCs w:val="20"/>
          <w:lang w:eastAsia="en-US"/>
        </w:rPr>
        <w:t>mmol</w:t>
      </w:r>
      <w:proofErr w:type="spellEnd"/>
      <w:r w:rsidRPr="003F2F81">
        <w:rPr>
          <w:snapToGrid w:val="0"/>
          <w:sz w:val="20"/>
          <w:szCs w:val="20"/>
          <w:lang w:eastAsia="en-US"/>
        </w:rPr>
        <w:t>/l])</w:t>
      </w:r>
    </w:p>
    <w:p w14:paraId="4764557A"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6F2FFB1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0,0003</w:t>
      </w:r>
    </w:p>
    <w:p w14:paraId="1EBF9B89" w14:textId="2D62FCE4"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0,0005</w:t>
      </w:r>
    </w:p>
    <w:p w14:paraId="37BEA1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 0,0040</w:t>
      </w:r>
    </w:p>
    <w:p w14:paraId="27343D3F" w14:textId="77777777" w:rsidR="003F2F81" w:rsidRPr="003F2F81" w:rsidRDefault="003F2F81" w:rsidP="003F2F81">
      <w:pPr>
        <w:tabs>
          <w:tab w:val="left" w:pos="567"/>
        </w:tabs>
        <w:spacing w:line="260" w:lineRule="exact"/>
        <w:rPr>
          <w:snapToGrid w:val="0"/>
          <w:sz w:val="22"/>
          <w:lang w:eastAsia="en-US"/>
        </w:rPr>
      </w:pPr>
    </w:p>
    <w:p w14:paraId="1A1E5A1A" w14:textId="77777777" w:rsidR="003F2F81" w:rsidRPr="00D56B42" w:rsidRDefault="003F2F81" w:rsidP="003F2F81">
      <w:pPr>
        <w:tabs>
          <w:tab w:val="left" w:pos="567"/>
        </w:tabs>
        <w:spacing w:line="260" w:lineRule="exact"/>
        <w:rPr>
          <w:i/>
          <w:snapToGrid w:val="0"/>
          <w:sz w:val="22"/>
          <w:u w:val="single"/>
          <w:lang w:eastAsia="en-US"/>
        </w:rPr>
      </w:pPr>
      <w:proofErr w:type="spellStart"/>
      <w:r w:rsidRPr="00D56B42">
        <w:rPr>
          <w:i/>
          <w:snapToGrid w:val="0"/>
          <w:sz w:val="22"/>
          <w:u w:val="single"/>
          <w:lang w:eastAsia="en-US"/>
        </w:rPr>
        <w:t>Empagliflozinas</w:t>
      </w:r>
      <w:proofErr w:type="spellEnd"/>
      <w:r w:rsidRPr="00D56B42">
        <w:rPr>
          <w:i/>
          <w:snapToGrid w:val="0"/>
          <w:sz w:val="22"/>
          <w:u w:val="single"/>
          <w:lang w:eastAsia="en-US"/>
        </w:rPr>
        <w:t>, kaip gydymo baziniu insulinu papildymas</w:t>
      </w:r>
    </w:p>
    <w:p w14:paraId="19736479" w14:textId="4EDFEC7B"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lastRenderedPageBreak/>
        <w:t xml:space="preserve">Gydymo </w:t>
      </w:r>
      <w:proofErr w:type="spellStart"/>
      <w:r w:rsidRPr="003F2F81">
        <w:rPr>
          <w:snapToGrid w:val="0"/>
          <w:sz w:val="22"/>
          <w:lang w:eastAsia="en-US"/>
        </w:rPr>
        <w:t>empagliflozinu</w:t>
      </w:r>
      <w:proofErr w:type="spellEnd"/>
      <w:r w:rsidRPr="003F2F81">
        <w:rPr>
          <w:snapToGrid w:val="0"/>
          <w:sz w:val="22"/>
          <w:lang w:eastAsia="en-US"/>
        </w:rPr>
        <w:t xml:space="preserve">, papildančio gydymą baziniu insulinu kartu su </w:t>
      </w:r>
      <w:proofErr w:type="spellStart"/>
      <w:r w:rsidRPr="003F2F81">
        <w:rPr>
          <w:snapToGrid w:val="0"/>
          <w:sz w:val="22"/>
          <w:lang w:eastAsia="en-US"/>
        </w:rPr>
        <w:t>metforminu</w:t>
      </w:r>
      <w:proofErr w:type="spellEnd"/>
      <w:r w:rsidRPr="003F2F81">
        <w:rPr>
          <w:snapToGrid w:val="0"/>
          <w:sz w:val="22"/>
          <w:lang w:eastAsia="en-US"/>
        </w:rPr>
        <w:t xml:space="preserve"> arba be jo ir (arba)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80263A">
        <w:rPr>
          <w:snapToGrid w:val="0"/>
          <w:sz w:val="22"/>
          <w:lang w:eastAsia="en-US"/>
        </w:rPr>
        <w:t>dariniu</w:t>
      </w:r>
      <w:r w:rsidRPr="003F2F81">
        <w:rPr>
          <w:snapToGrid w:val="0"/>
          <w:sz w:val="22"/>
          <w:lang w:eastAsia="en-US"/>
        </w:rPr>
        <w:t>, veiksmingumas ir saugumas buvo tiriami 78 savaičių trukmės dvigubai koduotu, placebu kontroliuojamu tyrimu. Pirmąsias 18 savaičių insulino dozė buvo pastovi, bet pakoreguota taip, kad per sekančias 60 savaičių nevalgius gliukozės koncentracija kraujo plazmoje būtų &lt; 110 mg/dl.</w:t>
      </w:r>
    </w:p>
    <w:p w14:paraId="7AE2454E"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18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pagerėjimas (8 lentelė). 78 savaitę vartojant </w:t>
      </w:r>
      <w:proofErr w:type="spellStart"/>
      <w:r w:rsidRPr="003F2F81">
        <w:rPr>
          <w:snapToGrid w:val="0"/>
          <w:sz w:val="22"/>
          <w:lang w:eastAsia="en-US"/>
        </w:rPr>
        <w:t>empagliflozino</w:t>
      </w:r>
      <w:proofErr w:type="spellEnd"/>
      <w:r w:rsidRPr="003F2F81">
        <w:rPr>
          <w:snapToGrid w:val="0"/>
          <w:sz w:val="22"/>
          <w:lang w:eastAsia="en-US"/>
        </w:rPr>
        <w:t xml:space="preserve"> nustatytas statistiškai reikšmingas HbA1c sumažėjimas ir insulino tausojimas, palyginti su placebu. Taip pat vartojant </w:t>
      </w:r>
      <w:proofErr w:type="spellStart"/>
      <w:r w:rsidRPr="003F2F81">
        <w:rPr>
          <w:snapToGrid w:val="0"/>
          <w:sz w:val="22"/>
          <w:lang w:eastAsia="en-US"/>
        </w:rPr>
        <w:t>empagliflozino</w:t>
      </w:r>
      <w:proofErr w:type="spellEnd"/>
      <w:r w:rsidRPr="003F2F81">
        <w:rPr>
          <w:snapToGrid w:val="0"/>
          <w:sz w:val="22"/>
          <w:lang w:eastAsia="en-US"/>
        </w:rPr>
        <w:t xml:space="preserve"> sumažėjo gliukozės koncentracija kraujo serume nevalgius, kūno svoris ir kraujospūdis.</w:t>
      </w:r>
    </w:p>
    <w:p w14:paraId="5589A8E3" w14:textId="77777777" w:rsidR="003F2F81" w:rsidRPr="003F2F81" w:rsidRDefault="003F2F81" w:rsidP="003F2F81">
      <w:pPr>
        <w:tabs>
          <w:tab w:val="left" w:pos="567"/>
        </w:tabs>
        <w:spacing w:line="260" w:lineRule="exact"/>
        <w:rPr>
          <w:snapToGrid w:val="0"/>
          <w:sz w:val="22"/>
          <w:lang w:eastAsia="en-US"/>
        </w:rPr>
      </w:pPr>
    </w:p>
    <w:p w14:paraId="1D20E781" w14:textId="6F84BFF7" w:rsidR="003F2F81" w:rsidRDefault="003F2F81" w:rsidP="003F2F81">
      <w:pPr>
        <w:tabs>
          <w:tab w:val="left" w:pos="567"/>
        </w:tabs>
        <w:spacing w:line="260" w:lineRule="exact"/>
        <w:rPr>
          <w:snapToGrid w:val="0"/>
          <w:sz w:val="22"/>
          <w:lang w:eastAsia="en-US"/>
        </w:rPr>
      </w:pPr>
      <w:r w:rsidRPr="003F2F81">
        <w:rPr>
          <w:snapToGrid w:val="0"/>
          <w:sz w:val="22"/>
          <w:lang w:eastAsia="en-US"/>
        </w:rPr>
        <w:t xml:space="preserve">8 lentelė. Gydymo </w:t>
      </w:r>
      <w:proofErr w:type="spellStart"/>
      <w:r w:rsidRPr="003F2F81">
        <w:rPr>
          <w:snapToGrid w:val="0"/>
          <w:sz w:val="22"/>
          <w:lang w:eastAsia="en-US"/>
        </w:rPr>
        <w:t>empagliflozinu</w:t>
      </w:r>
      <w:proofErr w:type="spellEnd"/>
      <w:r w:rsidRPr="003F2F81">
        <w:rPr>
          <w:snapToGrid w:val="0"/>
          <w:sz w:val="22"/>
          <w:lang w:eastAsia="en-US"/>
        </w:rPr>
        <w:t xml:space="preserve">, kaip gydymą baziniu insulinu su </w:t>
      </w:r>
      <w:proofErr w:type="spellStart"/>
      <w:r w:rsidRPr="003F2F81">
        <w:rPr>
          <w:snapToGrid w:val="0"/>
          <w:sz w:val="22"/>
          <w:lang w:eastAsia="en-US"/>
        </w:rPr>
        <w:t>metforminu</w:t>
      </w:r>
      <w:proofErr w:type="spellEnd"/>
      <w:r w:rsidRPr="003F2F81">
        <w:rPr>
          <w:snapToGrid w:val="0"/>
          <w:sz w:val="22"/>
          <w:lang w:eastAsia="en-US"/>
        </w:rPr>
        <w:t xml:space="preserve"> arba be jo arba kartu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AD4C59">
        <w:rPr>
          <w:snapToGrid w:val="0"/>
          <w:sz w:val="22"/>
          <w:lang w:eastAsia="en-US"/>
        </w:rPr>
        <w:t>dariniu</w:t>
      </w:r>
      <w:r w:rsidRPr="003F2F81">
        <w:rPr>
          <w:snapToGrid w:val="0"/>
          <w:sz w:val="22"/>
          <w:lang w:eastAsia="en-US"/>
        </w:rPr>
        <w:t xml:space="preserve"> arba be jo papildančio gydymo, veiksmingumo placebu kontroliuojamo tyrimo rezultatai 18 ir 78 </w:t>
      </w:r>
      <w:proofErr w:type="spellStart"/>
      <w:r w:rsidRPr="003F2F81">
        <w:rPr>
          <w:snapToGrid w:val="0"/>
          <w:sz w:val="22"/>
          <w:lang w:eastAsia="en-US"/>
        </w:rPr>
        <w:t>savaitę</w:t>
      </w:r>
      <w:r w:rsidRPr="003F2F81">
        <w:rPr>
          <w:snapToGrid w:val="0"/>
          <w:sz w:val="22"/>
          <w:vertAlign w:val="superscript"/>
          <w:lang w:eastAsia="en-US"/>
        </w:rPr>
        <w:t>a</w:t>
      </w:r>
      <w:proofErr w:type="spellEnd"/>
    </w:p>
    <w:p w14:paraId="4DFE3039" w14:textId="77777777" w:rsidR="00D56B42" w:rsidRPr="00D56B42" w:rsidRDefault="00D56B42" w:rsidP="003F2F81">
      <w:pPr>
        <w:tabs>
          <w:tab w:val="left" w:pos="567"/>
        </w:tabs>
        <w:spacing w:line="260" w:lineRule="exact"/>
        <w:rPr>
          <w:snapToGrid w:val="0"/>
          <w:sz w:val="22"/>
          <w:lang w:eastAsia="en-US"/>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1416"/>
        <w:gridCol w:w="2268"/>
        <w:gridCol w:w="2031"/>
      </w:tblGrid>
      <w:tr w:rsidR="003F2F81" w:rsidRPr="003F2F81" w14:paraId="3EFAE856" w14:textId="77777777" w:rsidTr="00191E67">
        <w:trPr>
          <w:trHeight w:val="235"/>
        </w:trPr>
        <w:tc>
          <w:tcPr>
            <w:tcW w:w="3499" w:type="dxa"/>
          </w:tcPr>
          <w:p w14:paraId="125E0DF1" w14:textId="77777777" w:rsidR="003F2F81" w:rsidRPr="003F2F81" w:rsidRDefault="003F2F81" w:rsidP="003F2F81">
            <w:pPr>
              <w:tabs>
                <w:tab w:val="left" w:pos="567"/>
              </w:tabs>
              <w:spacing w:line="260" w:lineRule="exact"/>
              <w:rPr>
                <w:snapToGrid w:val="0"/>
                <w:sz w:val="22"/>
                <w:lang w:eastAsia="en-US"/>
              </w:rPr>
            </w:pPr>
          </w:p>
        </w:tc>
        <w:tc>
          <w:tcPr>
            <w:tcW w:w="1416" w:type="dxa"/>
          </w:tcPr>
          <w:p w14:paraId="3D49945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Placebas</w:t>
            </w:r>
          </w:p>
        </w:tc>
        <w:tc>
          <w:tcPr>
            <w:tcW w:w="2268" w:type="dxa"/>
          </w:tcPr>
          <w:p w14:paraId="4ACDAE5E"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w:t>
            </w:r>
          </w:p>
          <w:p w14:paraId="4FA72C48" w14:textId="77777777" w:rsidR="003F2F81" w:rsidRPr="003F2F81" w:rsidRDefault="003F2F81" w:rsidP="003F2F81">
            <w:pPr>
              <w:tabs>
                <w:tab w:val="left" w:pos="567"/>
              </w:tabs>
              <w:spacing w:line="260" w:lineRule="exact"/>
              <w:jc w:val="center"/>
              <w:rPr>
                <w:b/>
                <w:snapToGrid w:val="0"/>
                <w:sz w:val="22"/>
                <w:lang w:eastAsia="en-US"/>
              </w:rPr>
            </w:pPr>
            <w:r w:rsidRPr="003F2F81">
              <w:rPr>
                <w:b/>
                <w:snapToGrid w:val="0"/>
                <w:sz w:val="22"/>
                <w:lang w:eastAsia="en-US"/>
              </w:rPr>
              <w:t>10 mg</w:t>
            </w:r>
          </w:p>
        </w:tc>
        <w:tc>
          <w:tcPr>
            <w:tcW w:w="2031" w:type="dxa"/>
          </w:tcPr>
          <w:p w14:paraId="5B5AA1B8" w14:textId="77777777" w:rsidR="003F2F81" w:rsidRPr="003F2F81" w:rsidRDefault="003F2F81" w:rsidP="003F2F81">
            <w:pPr>
              <w:tabs>
                <w:tab w:val="left" w:pos="567"/>
              </w:tabs>
              <w:spacing w:line="260" w:lineRule="exact"/>
              <w:jc w:val="center"/>
              <w:rPr>
                <w:b/>
                <w:snapToGrid w:val="0"/>
                <w:sz w:val="22"/>
                <w:lang w:eastAsia="en-US"/>
              </w:rPr>
            </w:pPr>
            <w:proofErr w:type="spellStart"/>
            <w:r w:rsidRPr="003F2F81">
              <w:rPr>
                <w:b/>
                <w:snapToGrid w:val="0"/>
                <w:sz w:val="22"/>
                <w:lang w:eastAsia="en-US"/>
              </w:rPr>
              <w:t>Empagliflozinas</w:t>
            </w:r>
            <w:proofErr w:type="spellEnd"/>
            <w:r w:rsidRPr="003F2F81">
              <w:rPr>
                <w:b/>
                <w:snapToGrid w:val="0"/>
                <w:sz w:val="22"/>
                <w:lang w:eastAsia="en-US"/>
              </w:rPr>
              <w:t xml:space="preserve"> 25 mg</w:t>
            </w:r>
          </w:p>
        </w:tc>
      </w:tr>
      <w:tr w:rsidR="003F2F81" w:rsidRPr="003F2F81" w14:paraId="1C041BB4" w14:textId="77777777" w:rsidTr="00191E67">
        <w:trPr>
          <w:trHeight w:val="251"/>
        </w:trPr>
        <w:tc>
          <w:tcPr>
            <w:tcW w:w="3499" w:type="dxa"/>
          </w:tcPr>
          <w:p w14:paraId="3AAFF293"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0AF9C83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125</w:t>
            </w:r>
          </w:p>
        </w:tc>
        <w:tc>
          <w:tcPr>
            <w:tcW w:w="2268" w:type="dxa"/>
          </w:tcPr>
          <w:p w14:paraId="2B83E05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132</w:t>
            </w:r>
          </w:p>
        </w:tc>
        <w:tc>
          <w:tcPr>
            <w:tcW w:w="2031" w:type="dxa"/>
          </w:tcPr>
          <w:p w14:paraId="7D435AE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117</w:t>
            </w:r>
          </w:p>
        </w:tc>
      </w:tr>
      <w:tr w:rsidR="003F2F81" w:rsidRPr="003F2F81" w14:paraId="74A9FE80" w14:textId="77777777" w:rsidTr="00191E67">
        <w:trPr>
          <w:trHeight w:val="254"/>
        </w:trPr>
        <w:tc>
          <w:tcPr>
            <w:tcW w:w="3499" w:type="dxa"/>
          </w:tcPr>
          <w:p w14:paraId="64A7878E"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18 savaitę</w:t>
            </w:r>
          </w:p>
        </w:tc>
        <w:tc>
          <w:tcPr>
            <w:tcW w:w="1416" w:type="dxa"/>
          </w:tcPr>
          <w:p w14:paraId="0A083126"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77523B1E"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28B2F692"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4D04DAA5" w14:textId="77777777" w:rsidTr="00191E67">
        <w:trPr>
          <w:trHeight w:val="251"/>
        </w:trPr>
        <w:tc>
          <w:tcPr>
            <w:tcW w:w="3499" w:type="dxa"/>
          </w:tcPr>
          <w:p w14:paraId="38956EE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7CD992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8,10</w:t>
            </w:r>
          </w:p>
        </w:tc>
        <w:tc>
          <w:tcPr>
            <w:tcW w:w="2268" w:type="dxa"/>
          </w:tcPr>
          <w:p w14:paraId="0579F85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8,26</w:t>
            </w:r>
          </w:p>
        </w:tc>
        <w:tc>
          <w:tcPr>
            <w:tcW w:w="2031" w:type="dxa"/>
          </w:tcPr>
          <w:p w14:paraId="3339D74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8,34</w:t>
            </w:r>
          </w:p>
        </w:tc>
      </w:tr>
      <w:tr w:rsidR="003F2F81" w:rsidRPr="003F2F81" w14:paraId="12BC7B8F" w14:textId="77777777" w:rsidTr="00191E67">
        <w:trPr>
          <w:trHeight w:val="254"/>
        </w:trPr>
        <w:tc>
          <w:tcPr>
            <w:tcW w:w="3499" w:type="dxa"/>
          </w:tcPr>
          <w:p w14:paraId="4E44BE96"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3E5067B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-0,01</w:t>
            </w:r>
          </w:p>
        </w:tc>
        <w:tc>
          <w:tcPr>
            <w:tcW w:w="2268" w:type="dxa"/>
          </w:tcPr>
          <w:p w14:paraId="2DA8C96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-0,57</w:t>
            </w:r>
          </w:p>
        </w:tc>
        <w:tc>
          <w:tcPr>
            <w:tcW w:w="2031" w:type="dxa"/>
          </w:tcPr>
          <w:p w14:paraId="3F43450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-0,71</w:t>
            </w:r>
          </w:p>
        </w:tc>
      </w:tr>
      <w:tr w:rsidR="003F2F81" w:rsidRPr="003F2F81" w14:paraId="264CF9B2" w14:textId="77777777" w:rsidTr="00191E67">
        <w:trPr>
          <w:trHeight w:val="292"/>
        </w:trPr>
        <w:tc>
          <w:tcPr>
            <w:tcW w:w="3499" w:type="dxa"/>
          </w:tcPr>
          <w:p w14:paraId="63DCD82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2A5CC9F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44BC463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-0,56* (-0,78, -0,33)</w:t>
            </w:r>
          </w:p>
        </w:tc>
        <w:tc>
          <w:tcPr>
            <w:tcW w:w="2031" w:type="dxa"/>
          </w:tcPr>
          <w:p w14:paraId="05DDBA9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-0,70* (-0,93, -0,47)</w:t>
            </w:r>
          </w:p>
        </w:tc>
      </w:tr>
      <w:tr w:rsidR="003F2F81" w:rsidRPr="003F2F81" w14:paraId="0591F6BE" w14:textId="77777777" w:rsidTr="00191E67">
        <w:trPr>
          <w:trHeight w:val="254"/>
        </w:trPr>
        <w:tc>
          <w:tcPr>
            <w:tcW w:w="3499" w:type="dxa"/>
          </w:tcPr>
          <w:p w14:paraId="7213E147"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FB642C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0E2D7C6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0B463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56D328F0" w14:textId="77777777" w:rsidTr="00191E67">
        <w:trPr>
          <w:trHeight w:val="251"/>
        </w:trPr>
        <w:tc>
          <w:tcPr>
            <w:tcW w:w="3499" w:type="dxa"/>
          </w:tcPr>
          <w:p w14:paraId="4BB37812"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HbA1c (%) 78 savaitę</w:t>
            </w:r>
          </w:p>
        </w:tc>
        <w:tc>
          <w:tcPr>
            <w:tcW w:w="1416" w:type="dxa"/>
          </w:tcPr>
          <w:p w14:paraId="3F1218FB"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3455268F"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1B4F977"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2211625F" w14:textId="77777777" w:rsidTr="00191E67">
        <w:trPr>
          <w:trHeight w:val="253"/>
        </w:trPr>
        <w:tc>
          <w:tcPr>
            <w:tcW w:w="3499" w:type="dxa"/>
          </w:tcPr>
          <w:p w14:paraId="7DD66FC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268C0BE7"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8,09</w:t>
            </w:r>
          </w:p>
        </w:tc>
        <w:tc>
          <w:tcPr>
            <w:tcW w:w="2268" w:type="dxa"/>
          </w:tcPr>
          <w:p w14:paraId="65B15D4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8,27</w:t>
            </w:r>
          </w:p>
        </w:tc>
        <w:tc>
          <w:tcPr>
            <w:tcW w:w="2031" w:type="dxa"/>
          </w:tcPr>
          <w:p w14:paraId="60546E1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8,29</w:t>
            </w:r>
          </w:p>
        </w:tc>
      </w:tr>
      <w:tr w:rsidR="003F2F81" w:rsidRPr="003F2F81" w14:paraId="37531F77" w14:textId="77777777" w:rsidTr="00191E67">
        <w:trPr>
          <w:trHeight w:val="251"/>
        </w:trPr>
        <w:tc>
          <w:tcPr>
            <w:tcW w:w="3499" w:type="dxa"/>
          </w:tcPr>
          <w:p w14:paraId="0FF79874"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28A047A0"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-0,02</w:t>
            </w:r>
          </w:p>
        </w:tc>
        <w:tc>
          <w:tcPr>
            <w:tcW w:w="2268" w:type="dxa"/>
          </w:tcPr>
          <w:p w14:paraId="27E8826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-0,48</w:t>
            </w:r>
          </w:p>
        </w:tc>
        <w:tc>
          <w:tcPr>
            <w:tcW w:w="2031" w:type="dxa"/>
          </w:tcPr>
          <w:p w14:paraId="1DE00CAE"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-0,64</w:t>
            </w:r>
          </w:p>
        </w:tc>
      </w:tr>
      <w:tr w:rsidR="003F2F81" w:rsidRPr="003F2F81" w14:paraId="3D41F4D6" w14:textId="77777777" w:rsidTr="00191E67">
        <w:trPr>
          <w:trHeight w:val="184"/>
        </w:trPr>
        <w:tc>
          <w:tcPr>
            <w:tcW w:w="3499" w:type="dxa"/>
          </w:tcPr>
          <w:p w14:paraId="0AEAF12D"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7232EFC3"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724F05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-0,46* (-0,73, -0,19)</w:t>
            </w:r>
          </w:p>
        </w:tc>
        <w:tc>
          <w:tcPr>
            <w:tcW w:w="2031" w:type="dxa"/>
          </w:tcPr>
          <w:p w14:paraId="4F24439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-0,62* (-0,90, -0,34)</w:t>
            </w:r>
          </w:p>
        </w:tc>
      </w:tr>
      <w:tr w:rsidR="003F2F81" w:rsidRPr="003F2F81" w14:paraId="45A141C9" w14:textId="77777777" w:rsidTr="00191E67">
        <w:trPr>
          <w:trHeight w:val="254"/>
        </w:trPr>
        <w:tc>
          <w:tcPr>
            <w:tcW w:w="3499" w:type="dxa"/>
          </w:tcPr>
          <w:p w14:paraId="265A8EAF"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N</w:t>
            </w:r>
          </w:p>
        </w:tc>
        <w:tc>
          <w:tcPr>
            <w:tcW w:w="1416" w:type="dxa"/>
          </w:tcPr>
          <w:p w14:paraId="7B209A59"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112</w:t>
            </w:r>
          </w:p>
        </w:tc>
        <w:tc>
          <w:tcPr>
            <w:tcW w:w="2268" w:type="dxa"/>
          </w:tcPr>
          <w:p w14:paraId="2CCE532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127</w:t>
            </w:r>
          </w:p>
        </w:tc>
        <w:tc>
          <w:tcPr>
            <w:tcW w:w="2031" w:type="dxa"/>
          </w:tcPr>
          <w:p w14:paraId="0259AF28"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110</w:t>
            </w:r>
          </w:p>
        </w:tc>
      </w:tr>
      <w:tr w:rsidR="003F2F81" w:rsidRPr="003F2F81" w14:paraId="77094120" w14:textId="77777777" w:rsidTr="00191E67">
        <w:trPr>
          <w:trHeight w:val="505"/>
        </w:trPr>
        <w:tc>
          <w:tcPr>
            <w:tcW w:w="3499" w:type="dxa"/>
          </w:tcPr>
          <w:p w14:paraId="566594F6" w14:textId="77777777" w:rsidR="003F2F81" w:rsidRPr="003F2F81" w:rsidRDefault="003F2F81" w:rsidP="003F2F81">
            <w:pPr>
              <w:tabs>
                <w:tab w:val="left" w:pos="567"/>
              </w:tabs>
              <w:spacing w:line="260" w:lineRule="exact"/>
              <w:rPr>
                <w:b/>
                <w:snapToGrid w:val="0"/>
                <w:sz w:val="22"/>
                <w:lang w:eastAsia="en-US"/>
              </w:rPr>
            </w:pPr>
            <w:r w:rsidRPr="003F2F81">
              <w:rPr>
                <w:b/>
                <w:snapToGrid w:val="0"/>
                <w:sz w:val="22"/>
                <w:lang w:eastAsia="en-US"/>
              </w:rPr>
              <w:t>Bazinio insulino dozė (TV per parą) 78 savaitę</w:t>
            </w:r>
          </w:p>
        </w:tc>
        <w:tc>
          <w:tcPr>
            <w:tcW w:w="1416" w:type="dxa"/>
          </w:tcPr>
          <w:p w14:paraId="12108327" w14:textId="77777777" w:rsidR="003F2F81" w:rsidRPr="003F2F81" w:rsidRDefault="003F2F81" w:rsidP="003F2F81">
            <w:pPr>
              <w:tabs>
                <w:tab w:val="left" w:pos="567"/>
              </w:tabs>
              <w:spacing w:line="260" w:lineRule="exact"/>
              <w:rPr>
                <w:snapToGrid w:val="0"/>
                <w:sz w:val="22"/>
                <w:lang w:eastAsia="en-US"/>
              </w:rPr>
            </w:pPr>
          </w:p>
        </w:tc>
        <w:tc>
          <w:tcPr>
            <w:tcW w:w="2268" w:type="dxa"/>
          </w:tcPr>
          <w:p w14:paraId="1E842438" w14:textId="77777777" w:rsidR="003F2F81" w:rsidRPr="003F2F81" w:rsidRDefault="003F2F81" w:rsidP="003F2F81">
            <w:pPr>
              <w:tabs>
                <w:tab w:val="left" w:pos="567"/>
              </w:tabs>
              <w:spacing w:line="260" w:lineRule="exact"/>
              <w:rPr>
                <w:snapToGrid w:val="0"/>
                <w:sz w:val="22"/>
                <w:lang w:eastAsia="en-US"/>
              </w:rPr>
            </w:pPr>
          </w:p>
        </w:tc>
        <w:tc>
          <w:tcPr>
            <w:tcW w:w="2031" w:type="dxa"/>
          </w:tcPr>
          <w:p w14:paraId="4E6E42E6" w14:textId="77777777" w:rsidR="003F2F81" w:rsidRPr="003F2F81" w:rsidRDefault="003F2F81" w:rsidP="003F2F81">
            <w:pPr>
              <w:tabs>
                <w:tab w:val="left" w:pos="567"/>
              </w:tabs>
              <w:spacing w:line="260" w:lineRule="exact"/>
              <w:rPr>
                <w:snapToGrid w:val="0"/>
                <w:sz w:val="22"/>
                <w:lang w:eastAsia="en-US"/>
              </w:rPr>
            </w:pPr>
          </w:p>
        </w:tc>
      </w:tr>
      <w:tr w:rsidR="003F2F81" w:rsidRPr="003F2F81" w14:paraId="0C8D6F88" w14:textId="77777777" w:rsidTr="00191E67">
        <w:trPr>
          <w:trHeight w:val="251"/>
        </w:trPr>
        <w:tc>
          <w:tcPr>
            <w:tcW w:w="3499" w:type="dxa"/>
          </w:tcPr>
          <w:p w14:paraId="39146515"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Pradinis (vidurkis)</w:t>
            </w:r>
          </w:p>
        </w:tc>
        <w:tc>
          <w:tcPr>
            <w:tcW w:w="1416" w:type="dxa"/>
          </w:tcPr>
          <w:p w14:paraId="5E76A53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47,84</w:t>
            </w:r>
          </w:p>
        </w:tc>
        <w:tc>
          <w:tcPr>
            <w:tcW w:w="2268" w:type="dxa"/>
          </w:tcPr>
          <w:p w14:paraId="08AD90AB"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45,13</w:t>
            </w:r>
          </w:p>
        </w:tc>
        <w:tc>
          <w:tcPr>
            <w:tcW w:w="2031" w:type="dxa"/>
          </w:tcPr>
          <w:p w14:paraId="0593A77F"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48,43</w:t>
            </w:r>
          </w:p>
        </w:tc>
      </w:tr>
      <w:tr w:rsidR="003F2F81" w:rsidRPr="003F2F81" w14:paraId="16E13A18" w14:textId="77777777" w:rsidTr="00191E67">
        <w:trPr>
          <w:trHeight w:val="253"/>
        </w:trPr>
        <w:tc>
          <w:tcPr>
            <w:tcW w:w="3499" w:type="dxa"/>
          </w:tcPr>
          <w:p w14:paraId="28FC7752"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Pokytis nuo pradinio</w:t>
            </w:r>
            <w:r w:rsidRPr="003F2F81">
              <w:rPr>
                <w:snapToGrid w:val="0"/>
                <w:sz w:val="22"/>
                <w:vertAlign w:val="superscript"/>
                <w:lang w:eastAsia="en-US"/>
              </w:rPr>
              <w:t>1</w:t>
            </w:r>
          </w:p>
        </w:tc>
        <w:tc>
          <w:tcPr>
            <w:tcW w:w="1416" w:type="dxa"/>
          </w:tcPr>
          <w:p w14:paraId="787A4021"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5,45</w:t>
            </w:r>
          </w:p>
        </w:tc>
        <w:tc>
          <w:tcPr>
            <w:tcW w:w="2268" w:type="dxa"/>
          </w:tcPr>
          <w:p w14:paraId="04FB2CCD"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-1,21</w:t>
            </w:r>
          </w:p>
        </w:tc>
        <w:tc>
          <w:tcPr>
            <w:tcW w:w="2031" w:type="dxa"/>
          </w:tcPr>
          <w:p w14:paraId="32F25CDC"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-0,47</w:t>
            </w:r>
          </w:p>
        </w:tc>
      </w:tr>
      <w:tr w:rsidR="003F2F81" w:rsidRPr="003F2F81" w14:paraId="1734881F" w14:textId="77777777" w:rsidTr="00191E67">
        <w:trPr>
          <w:trHeight w:val="277"/>
        </w:trPr>
        <w:tc>
          <w:tcPr>
            <w:tcW w:w="3499" w:type="dxa"/>
          </w:tcPr>
          <w:p w14:paraId="597E59D9" w14:textId="77777777" w:rsidR="003F2F81" w:rsidRPr="003F2F81" w:rsidRDefault="003F2F81" w:rsidP="003F2F81">
            <w:pPr>
              <w:tabs>
                <w:tab w:val="left" w:pos="567"/>
              </w:tabs>
              <w:spacing w:line="260" w:lineRule="exact"/>
              <w:rPr>
                <w:snapToGrid w:val="0"/>
                <w:sz w:val="22"/>
                <w:lang w:eastAsia="en-US"/>
              </w:rPr>
            </w:pPr>
            <w:r w:rsidRPr="003F2F81">
              <w:rPr>
                <w:snapToGrid w:val="0"/>
                <w:sz w:val="22"/>
                <w:lang w:eastAsia="en-US"/>
              </w:rPr>
              <w:t>Skirtumas nuo placebo</w:t>
            </w:r>
            <w:r w:rsidRPr="003F2F81">
              <w:rPr>
                <w:snapToGrid w:val="0"/>
                <w:sz w:val="22"/>
                <w:vertAlign w:val="superscript"/>
                <w:lang w:eastAsia="en-US"/>
              </w:rPr>
              <w:t>1</w:t>
            </w:r>
            <w:r w:rsidRPr="003F2F81">
              <w:rPr>
                <w:snapToGrid w:val="0"/>
                <w:sz w:val="22"/>
                <w:lang w:eastAsia="en-US"/>
              </w:rPr>
              <w:t xml:space="preserve"> (PI 97,5 %)</w:t>
            </w:r>
          </w:p>
        </w:tc>
        <w:tc>
          <w:tcPr>
            <w:tcW w:w="1416" w:type="dxa"/>
          </w:tcPr>
          <w:p w14:paraId="5F49BD56" w14:textId="77777777" w:rsidR="003F2F81" w:rsidRPr="003F2F81" w:rsidRDefault="003F2F81" w:rsidP="003F2F81">
            <w:pPr>
              <w:tabs>
                <w:tab w:val="left" w:pos="567"/>
              </w:tabs>
              <w:spacing w:line="260" w:lineRule="exact"/>
              <w:jc w:val="center"/>
              <w:rPr>
                <w:snapToGrid w:val="0"/>
                <w:sz w:val="22"/>
                <w:lang w:eastAsia="en-US"/>
              </w:rPr>
            </w:pPr>
          </w:p>
        </w:tc>
        <w:tc>
          <w:tcPr>
            <w:tcW w:w="2268" w:type="dxa"/>
          </w:tcPr>
          <w:p w14:paraId="2AF16E7A"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-6,66** (-11,56, -1,77)</w:t>
            </w:r>
          </w:p>
        </w:tc>
        <w:tc>
          <w:tcPr>
            <w:tcW w:w="2031" w:type="dxa"/>
          </w:tcPr>
          <w:p w14:paraId="0B27F6D2" w14:textId="77777777" w:rsidR="003F2F81" w:rsidRPr="003F2F81" w:rsidRDefault="003F2F81" w:rsidP="003F2F81">
            <w:pPr>
              <w:tabs>
                <w:tab w:val="left" w:pos="567"/>
              </w:tabs>
              <w:spacing w:line="260" w:lineRule="exact"/>
              <w:jc w:val="center"/>
              <w:rPr>
                <w:snapToGrid w:val="0"/>
                <w:sz w:val="22"/>
                <w:lang w:eastAsia="en-US"/>
              </w:rPr>
            </w:pPr>
            <w:r w:rsidRPr="003F2F81">
              <w:rPr>
                <w:snapToGrid w:val="0"/>
                <w:sz w:val="22"/>
                <w:lang w:eastAsia="en-US"/>
              </w:rPr>
              <w:t>-5,92** (-11,00, -0,85)</w:t>
            </w:r>
          </w:p>
        </w:tc>
      </w:tr>
    </w:tbl>
    <w:p w14:paraId="5556B8B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 – baigusieji gydymo kursą, naudojant paskutinių stebėjimų perkeltus (</w:t>
      </w:r>
      <w:r w:rsidRPr="003F2F81">
        <w:rPr>
          <w:i/>
          <w:iCs/>
          <w:snapToGrid w:val="0"/>
          <w:sz w:val="20"/>
          <w:szCs w:val="20"/>
          <w:lang w:eastAsia="en-US"/>
        </w:rPr>
        <w:t>LOCF</w:t>
      </w:r>
      <w:r w:rsidRPr="003F2F81">
        <w:rPr>
          <w:snapToGrid w:val="0"/>
          <w:sz w:val="20"/>
          <w:szCs w:val="20"/>
          <w:lang w:eastAsia="en-US"/>
        </w:rPr>
        <w:t xml:space="preserve">) duomenis prieš imantis priemonių </w:t>
      </w:r>
      <w:proofErr w:type="spellStart"/>
      <w:r w:rsidRPr="003F2F81">
        <w:rPr>
          <w:snapToGrid w:val="0"/>
          <w:sz w:val="20"/>
          <w:szCs w:val="20"/>
          <w:lang w:eastAsia="en-US"/>
        </w:rPr>
        <w:t>glikemijai</w:t>
      </w:r>
      <w:proofErr w:type="spellEnd"/>
      <w:r w:rsidRPr="003F2F81">
        <w:rPr>
          <w:snapToGrid w:val="0"/>
          <w:sz w:val="20"/>
          <w:szCs w:val="20"/>
          <w:lang w:eastAsia="en-US"/>
        </w:rPr>
        <w:t xml:space="preserve"> gydyti</w:t>
      </w:r>
    </w:p>
    <w:p w14:paraId="7AF952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vidurkis, koreguotas pagal pradinę vertę</w:t>
      </w:r>
    </w:p>
    <w:p w14:paraId="49D227F8"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1E5421B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p vertė &lt; 0,025</w:t>
      </w:r>
    </w:p>
    <w:p w14:paraId="1C9F6F43" w14:textId="77777777" w:rsidR="003F2F81" w:rsidRPr="003F2F81" w:rsidRDefault="003F2F81" w:rsidP="003F2F81">
      <w:pPr>
        <w:tabs>
          <w:tab w:val="left" w:pos="567"/>
        </w:tabs>
        <w:spacing w:line="260" w:lineRule="exact"/>
        <w:rPr>
          <w:snapToGrid w:val="0"/>
          <w:sz w:val="22"/>
          <w:lang w:eastAsia="en-US"/>
        </w:rPr>
      </w:pPr>
    </w:p>
    <w:p w14:paraId="2B7C0CC5" w14:textId="2B8CCBB5"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Pacientų, kurių inkstų funkcija sutrikusi, placebu kontroliuotų 52 savaites, duomenys</w:t>
      </w:r>
    </w:p>
    <w:p w14:paraId="5102BA95"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vartojamo gydymui antidiabetiniais vaistiniais preparatais papildyti, veiksmingumas ir saugumas buvo tiriami 52 savaičių trukmės dvigubai koduotu, placebu kontroliuojamu tyrimu, kuriame dalyvavusių pacientų inkstų funkcija buvo sutrikusi. Gydant </w:t>
      </w:r>
      <w:proofErr w:type="spellStart"/>
      <w:r w:rsidRPr="003F2F81">
        <w:rPr>
          <w:snapToGrid w:val="0"/>
          <w:sz w:val="22"/>
          <w:szCs w:val="20"/>
          <w:lang w:eastAsia="en-US"/>
        </w:rPr>
        <w:t>empagliflozinu</w:t>
      </w:r>
      <w:proofErr w:type="spellEnd"/>
      <w:r w:rsidRPr="003F2F81">
        <w:rPr>
          <w:snapToGrid w:val="0"/>
          <w:sz w:val="22"/>
          <w:szCs w:val="20"/>
          <w:lang w:eastAsia="en-US"/>
        </w:rPr>
        <w:t>, palyginti su placebu, 24 savaitę statistiškai reikšmingai sumažėjo HbA1c (9 lentelė) ir kliniškai reikšmingai pagerėjo gliukozės koncentracija kraujo serume nevalgius. HbA1c, kūno svorio ir kraujospūdžio pagerėjimas išliko iki 52 savaičių.</w:t>
      </w:r>
    </w:p>
    <w:p w14:paraId="70BCB7DF" w14:textId="77777777" w:rsidR="003F2F81" w:rsidRPr="003F2F81" w:rsidRDefault="003F2F81" w:rsidP="003F2F81">
      <w:pPr>
        <w:tabs>
          <w:tab w:val="left" w:pos="564"/>
        </w:tabs>
        <w:spacing w:line="260" w:lineRule="exact"/>
        <w:rPr>
          <w:snapToGrid w:val="0"/>
          <w:sz w:val="22"/>
          <w:szCs w:val="20"/>
          <w:lang w:eastAsia="en-US"/>
        </w:rPr>
      </w:pPr>
    </w:p>
    <w:p w14:paraId="12E6ECBC" w14:textId="77777777" w:rsidR="003F2F81" w:rsidRDefault="003F2F81" w:rsidP="003F2F81">
      <w:pPr>
        <w:tabs>
          <w:tab w:val="left" w:pos="564"/>
        </w:tabs>
        <w:spacing w:line="260" w:lineRule="exact"/>
        <w:rPr>
          <w:snapToGrid w:val="0"/>
          <w:sz w:val="22"/>
          <w:szCs w:val="20"/>
          <w:lang w:eastAsia="en-US"/>
        </w:rPr>
      </w:pPr>
      <w:r w:rsidRPr="003F2F81">
        <w:rPr>
          <w:snapToGrid w:val="0"/>
          <w:sz w:val="22"/>
          <w:szCs w:val="20"/>
          <w:lang w:eastAsia="en-US"/>
        </w:rPr>
        <w:t xml:space="preserve">9 lentelė. Placebu kontroliuojamo tyrimo skiriant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sergantiems 2 tipo cukriniu diabetu, kuriems buvo sutrikusi inkstų funkcija, rezultatai 24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7C51FBB2" w14:textId="77777777" w:rsidR="00D56B42" w:rsidRPr="00D56B42" w:rsidRDefault="00D56B42" w:rsidP="003F2F81">
      <w:pPr>
        <w:tabs>
          <w:tab w:val="left" w:pos="564"/>
        </w:tabs>
        <w:spacing w:line="260" w:lineRule="exact"/>
        <w:rPr>
          <w:snapToGrid w:val="0"/>
          <w:sz w:val="22"/>
          <w:szCs w:val="20"/>
          <w:lang w:eastAsia="en-US"/>
        </w:rPr>
      </w:pPr>
    </w:p>
    <w:tbl>
      <w:tblPr>
        <w:tblpPr w:leftFromText="180" w:rightFromText="180" w:vertAnchor="text" w:tblpY="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135"/>
        <w:gridCol w:w="1701"/>
        <w:gridCol w:w="1729"/>
        <w:gridCol w:w="1246"/>
        <w:gridCol w:w="1589"/>
      </w:tblGrid>
      <w:tr w:rsidR="003F2F81" w:rsidRPr="003F2F81" w14:paraId="60C58508" w14:textId="77777777" w:rsidTr="00191E67">
        <w:trPr>
          <w:trHeight w:val="557"/>
        </w:trPr>
        <w:tc>
          <w:tcPr>
            <w:tcW w:w="2234" w:type="dxa"/>
            <w:vMerge w:val="restart"/>
          </w:tcPr>
          <w:p w14:paraId="4014B28D" w14:textId="77777777" w:rsidR="003F2F81" w:rsidRPr="003F2F81" w:rsidRDefault="003F2F81" w:rsidP="003F2F81">
            <w:pPr>
              <w:widowControl w:val="0"/>
              <w:autoSpaceDE w:val="0"/>
              <w:autoSpaceDN w:val="0"/>
              <w:rPr>
                <w:sz w:val="22"/>
                <w:szCs w:val="22"/>
                <w:lang w:eastAsia="en-US"/>
              </w:rPr>
            </w:pPr>
          </w:p>
        </w:tc>
        <w:tc>
          <w:tcPr>
            <w:tcW w:w="1135" w:type="dxa"/>
          </w:tcPr>
          <w:p w14:paraId="7512A549" w14:textId="77777777" w:rsidR="003F2F81" w:rsidRPr="003F2F81" w:rsidRDefault="003F2F81" w:rsidP="003F2F81">
            <w:pPr>
              <w:widowControl w:val="0"/>
              <w:autoSpaceDE w:val="0"/>
              <w:autoSpaceDN w:val="0"/>
              <w:spacing w:before="11"/>
              <w:rPr>
                <w:sz w:val="21"/>
                <w:szCs w:val="22"/>
                <w:lang w:eastAsia="en-US"/>
              </w:rPr>
            </w:pPr>
          </w:p>
          <w:p w14:paraId="675BC818" w14:textId="77777777" w:rsidR="003F2F81" w:rsidRPr="003F2F81" w:rsidRDefault="003F2F81" w:rsidP="003F2F81">
            <w:pPr>
              <w:widowControl w:val="0"/>
              <w:autoSpaceDE w:val="0"/>
              <w:autoSpaceDN w:val="0"/>
              <w:ind w:left="88" w:right="81"/>
              <w:jc w:val="center"/>
              <w:rPr>
                <w:b/>
                <w:sz w:val="22"/>
                <w:szCs w:val="22"/>
                <w:lang w:eastAsia="en-US"/>
              </w:rPr>
            </w:pPr>
            <w:r w:rsidRPr="003F2F81">
              <w:rPr>
                <w:b/>
                <w:sz w:val="22"/>
                <w:szCs w:val="22"/>
                <w:lang w:eastAsia="en-US"/>
              </w:rPr>
              <w:t>Placebas</w:t>
            </w:r>
          </w:p>
        </w:tc>
        <w:tc>
          <w:tcPr>
            <w:tcW w:w="1701" w:type="dxa"/>
          </w:tcPr>
          <w:p w14:paraId="4718342F" w14:textId="77777777" w:rsidR="003F2F81" w:rsidRPr="003F2F81" w:rsidRDefault="003F2F81" w:rsidP="003F2F81">
            <w:pPr>
              <w:widowControl w:val="0"/>
              <w:autoSpaceDE w:val="0"/>
              <w:autoSpaceDN w:val="0"/>
              <w:spacing w:before="125"/>
              <w:ind w:left="161" w:right="142" w:firstLine="403"/>
              <w:rPr>
                <w:b/>
                <w:sz w:val="22"/>
                <w:szCs w:val="22"/>
                <w:lang w:eastAsia="en-US"/>
              </w:rPr>
            </w:pPr>
            <w:r w:rsidRPr="003F2F81">
              <w:rPr>
                <w:b/>
                <w:sz w:val="22"/>
                <w:szCs w:val="22"/>
                <w:lang w:eastAsia="en-US"/>
              </w:rPr>
              <w:t>10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c>
          <w:tcPr>
            <w:tcW w:w="1729" w:type="dxa"/>
          </w:tcPr>
          <w:p w14:paraId="0696C565" w14:textId="77777777" w:rsidR="003F2F81" w:rsidRPr="003F2F81" w:rsidRDefault="003F2F81" w:rsidP="003F2F81">
            <w:pPr>
              <w:widowControl w:val="0"/>
              <w:autoSpaceDE w:val="0"/>
              <w:autoSpaceDN w:val="0"/>
              <w:spacing w:line="251" w:lineRule="exact"/>
              <w:ind w:left="139" w:right="129"/>
              <w:jc w:val="center"/>
              <w:rPr>
                <w:b/>
                <w:sz w:val="22"/>
                <w:szCs w:val="22"/>
                <w:lang w:eastAsia="en-US"/>
              </w:rPr>
            </w:pPr>
            <w:r w:rsidRPr="003F2F81">
              <w:rPr>
                <w:b/>
                <w:sz w:val="22"/>
                <w:szCs w:val="22"/>
                <w:lang w:eastAsia="en-US"/>
              </w:rPr>
              <w:t>25 mg</w:t>
            </w:r>
          </w:p>
          <w:p w14:paraId="611F70C2" w14:textId="77777777" w:rsidR="003F2F81" w:rsidRPr="003F2F81" w:rsidRDefault="003F2F81" w:rsidP="003F2F81">
            <w:pPr>
              <w:widowControl w:val="0"/>
              <w:autoSpaceDE w:val="0"/>
              <w:autoSpaceDN w:val="0"/>
              <w:spacing w:line="252" w:lineRule="exact"/>
              <w:ind w:left="142" w:right="129"/>
              <w:jc w:val="center"/>
              <w:rPr>
                <w:b/>
                <w:sz w:val="22"/>
                <w:szCs w:val="22"/>
                <w:lang w:eastAsia="en-US"/>
              </w:rPr>
            </w:pPr>
            <w:proofErr w:type="spellStart"/>
            <w:r w:rsidRPr="003F2F81">
              <w:rPr>
                <w:b/>
                <w:sz w:val="22"/>
                <w:szCs w:val="22"/>
                <w:lang w:eastAsia="en-US"/>
              </w:rPr>
              <w:t>empagliflozino</w:t>
            </w:r>
            <w:proofErr w:type="spellEnd"/>
            <w:r w:rsidRPr="003F2F81">
              <w:rPr>
                <w:b/>
                <w:spacing w:val="-52"/>
                <w:sz w:val="22"/>
                <w:szCs w:val="22"/>
                <w:lang w:eastAsia="en-US"/>
              </w:rPr>
              <w:t xml:space="preserve"> </w:t>
            </w:r>
          </w:p>
        </w:tc>
        <w:tc>
          <w:tcPr>
            <w:tcW w:w="1246" w:type="dxa"/>
          </w:tcPr>
          <w:p w14:paraId="0E359DBE" w14:textId="77777777" w:rsidR="003F2F81" w:rsidRPr="003F2F81" w:rsidRDefault="003F2F81" w:rsidP="003F2F81">
            <w:pPr>
              <w:widowControl w:val="0"/>
              <w:autoSpaceDE w:val="0"/>
              <w:autoSpaceDN w:val="0"/>
              <w:spacing w:before="11"/>
              <w:rPr>
                <w:sz w:val="21"/>
                <w:szCs w:val="22"/>
                <w:lang w:eastAsia="en-US"/>
              </w:rPr>
            </w:pPr>
          </w:p>
          <w:p w14:paraId="39F13EA4" w14:textId="77777777" w:rsidR="003F2F81" w:rsidRPr="003F2F81" w:rsidRDefault="003F2F81" w:rsidP="003F2F81">
            <w:pPr>
              <w:widowControl w:val="0"/>
              <w:autoSpaceDE w:val="0"/>
              <w:autoSpaceDN w:val="0"/>
              <w:ind w:left="244" w:right="234"/>
              <w:jc w:val="center"/>
              <w:rPr>
                <w:b/>
                <w:sz w:val="22"/>
                <w:szCs w:val="22"/>
                <w:lang w:eastAsia="en-US"/>
              </w:rPr>
            </w:pPr>
            <w:r w:rsidRPr="003F2F81">
              <w:rPr>
                <w:b/>
                <w:sz w:val="22"/>
                <w:szCs w:val="22"/>
                <w:lang w:eastAsia="en-US"/>
              </w:rPr>
              <w:t>Placebas</w:t>
            </w:r>
          </w:p>
        </w:tc>
        <w:tc>
          <w:tcPr>
            <w:tcW w:w="1589" w:type="dxa"/>
          </w:tcPr>
          <w:p w14:paraId="76FCF164" w14:textId="77777777" w:rsidR="003F2F81" w:rsidRPr="003F2F81" w:rsidRDefault="003F2F81" w:rsidP="003F2F81">
            <w:pPr>
              <w:widowControl w:val="0"/>
              <w:autoSpaceDE w:val="0"/>
              <w:autoSpaceDN w:val="0"/>
              <w:spacing w:before="125"/>
              <w:ind w:left="160" w:right="141" w:firstLine="403"/>
              <w:rPr>
                <w:b/>
                <w:sz w:val="22"/>
                <w:szCs w:val="22"/>
                <w:lang w:eastAsia="en-US"/>
              </w:rPr>
            </w:pPr>
            <w:r w:rsidRPr="003F2F81">
              <w:rPr>
                <w:b/>
                <w:sz w:val="22"/>
                <w:szCs w:val="22"/>
                <w:lang w:eastAsia="en-US"/>
              </w:rPr>
              <w:t>25 mg</w:t>
            </w:r>
            <w:r w:rsidRPr="003F2F81">
              <w:rPr>
                <w:b/>
                <w:spacing w:val="1"/>
                <w:sz w:val="22"/>
                <w:szCs w:val="22"/>
                <w:lang w:eastAsia="en-US"/>
              </w:rPr>
              <w:t xml:space="preserve"> </w:t>
            </w:r>
            <w:proofErr w:type="spellStart"/>
            <w:r w:rsidRPr="003F2F81">
              <w:rPr>
                <w:b/>
                <w:spacing w:val="-1"/>
                <w:sz w:val="22"/>
                <w:szCs w:val="22"/>
                <w:lang w:eastAsia="en-US"/>
              </w:rPr>
              <w:t>empagliflozino</w:t>
            </w:r>
            <w:proofErr w:type="spellEnd"/>
          </w:p>
        </w:tc>
      </w:tr>
      <w:tr w:rsidR="003F2F81" w:rsidRPr="003F2F81" w14:paraId="165550E5" w14:textId="77777777" w:rsidTr="00191E67">
        <w:trPr>
          <w:trHeight w:val="506"/>
        </w:trPr>
        <w:tc>
          <w:tcPr>
            <w:tcW w:w="2234" w:type="dxa"/>
            <w:vMerge/>
            <w:tcBorders>
              <w:top w:val="nil"/>
            </w:tcBorders>
          </w:tcPr>
          <w:p w14:paraId="148D7FEA" w14:textId="77777777" w:rsidR="003F2F81" w:rsidRPr="003F2F81" w:rsidRDefault="003F2F81" w:rsidP="003F2F81">
            <w:pPr>
              <w:widowControl w:val="0"/>
              <w:autoSpaceDE w:val="0"/>
              <w:autoSpaceDN w:val="0"/>
              <w:rPr>
                <w:sz w:val="2"/>
                <w:szCs w:val="2"/>
                <w:lang w:eastAsia="en-US"/>
              </w:rPr>
            </w:pPr>
          </w:p>
        </w:tc>
        <w:tc>
          <w:tcPr>
            <w:tcW w:w="4565" w:type="dxa"/>
            <w:gridSpan w:val="3"/>
          </w:tcPr>
          <w:p w14:paraId="1370FF17" w14:textId="77777777" w:rsidR="003F2F81" w:rsidRPr="003F2F81" w:rsidRDefault="003F2F81" w:rsidP="003F2F81">
            <w:pPr>
              <w:widowControl w:val="0"/>
              <w:autoSpaceDE w:val="0"/>
              <w:autoSpaceDN w:val="0"/>
              <w:spacing w:before="125"/>
              <w:ind w:left="328"/>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4"/>
                <w:sz w:val="22"/>
                <w:szCs w:val="22"/>
                <w:lang w:eastAsia="en-US"/>
              </w:rPr>
              <w:t xml:space="preserve"> </w:t>
            </w:r>
            <w:r w:rsidRPr="003F2F81">
              <w:rPr>
                <w:b/>
                <w:sz w:val="22"/>
                <w:szCs w:val="22"/>
                <w:lang w:eastAsia="en-US"/>
              </w:rPr>
              <w:t>≥ 60</w:t>
            </w:r>
            <w:r w:rsidRPr="003F2F81">
              <w:rPr>
                <w:b/>
                <w:spacing w:val="-1"/>
                <w:sz w:val="22"/>
                <w:szCs w:val="22"/>
                <w:lang w:eastAsia="en-US"/>
              </w:rPr>
              <w:t xml:space="preserve"> </w:t>
            </w:r>
            <w:r w:rsidRPr="003F2F81">
              <w:rPr>
                <w:b/>
                <w:sz w:val="22"/>
                <w:szCs w:val="22"/>
                <w:lang w:eastAsia="en-US"/>
              </w:rPr>
              <w:t>iki</w:t>
            </w:r>
            <w:r w:rsidRPr="003F2F81">
              <w:rPr>
                <w:b/>
                <w:spacing w:val="-1"/>
                <w:sz w:val="22"/>
                <w:szCs w:val="22"/>
                <w:lang w:eastAsia="en-US"/>
              </w:rPr>
              <w:t xml:space="preserve"> </w:t>
            </w:r>
            <w:r w:rsidRPr="003F2F81">
              <w:rPr>
                <w:b/>
                <w:sz w:val="22"/>
                <w:szCs w:val="22"/>
                <w:lang w:eastAsia="en-US"/>
              </w:rPr>
              <w:t>&lt;</w:t>
            </w:r>
            <w:r w:rsidRPr="003F2F81">
              <w:rPr>
                <w:b/>
                <w:spacing w:val="-4"/>
                <w:sz w:val="22"/>
                <w:szCs w:val="22"/>
                <w:lang w:eastAsia="en-US"/>
              </w:rPr>
              <w:t> </w:t>
            </w:r>
            <w:r w:rsidRPr="003F2F81">
              <w:rPr>
                <w:b/>
                <w:sz w:val="22"/>
                <w:szCs w:val="22"/>
                <w:lang w:eastAsia="en-US"/>
              </w:rPr>
              <w:t>90</w:t>
            </w:r>
            <w:r w:rsidRPr="003F2F81">
              <w:rPr>
                <w:b/>
                <w:spacing w:val="-4"/>
                <w:sz w:val="22"/>
                <w:szCs w:val="22"/>
                <w:lang w:eastAsia="en-US"/>
              </w:rPr>
              <w:t> </w:t>
            </w:r>
            <w:r w:rsidRPr="003F2F81">
              <w:rPr>
                <w:b/>
                <w:sz w:val="22"/>
                <w:szCs w:val="22"/>
                <w:lang w:eastAsia="en-US"/>
              </w:rPr>
              <w:t>ml/min/1,73</w:t>
            </w:r>
            <w:r w:rsidRPr="003F2F81">
              <w:rPr>
                <w:b/>
                <w:spacing w:val="-4"/>
                <w:sz w:val="22"/>
                <w:szCs w:val="22"/>
                <w:lang w:eastAsia="en-US"/>
              </w:rPr>
              <w:t> </w:t>
            </w:r>
            <w:r w:rsidRPr="003F2F81">
              <w:rPr>
                <w:b/>
                <w:sz w:val="22"/>
                <w:szCs w:val="22"/>
                <w:lang w:eastAsia="en-US"/>
              </w:rPr>
              <w:t>m²</w:t>
            </w:r>
          </w:p>
        </w:tc>
        <w:tc>
          <w:tcPr>
            <w:tcW w:w="2835" w:type="dxa"/>
            <w:gridSpan w:val="2"/>
          </w:tcPr>
          <w:p w14:paraId="70F6C8FA" w14:textId="77777777" w:rsidR="003F2F81" w:rsidRPr="003F2F81" w:rsidRDefault="003F2F81" w:rsidP="003F2F81">
            <w:pPr>
              <w:widowControl w:val="0"/>
              <w:autoSpaceDE w:val="0"/>
              <w:autoSpaceDN w:val="0"/>
              <w:spacing w:line="251" w:lineRule="exact"/>
              <w:ind w:left="685"/>
              <w:rPr>
                <w:b/>
                <w:sz w:val="22"/>
                <w:szCs w:val="22"/>
                <w:lang w:eastAsia="en-US"/>
              </w:rPr>
            </w:pPr>
            <w:proofErr w:type="spellStart"/>
            <w:r w:rsidRPr="003F2F81">
              <w:rPr>
                <w:b/>
                <w:sz w:val="22"/>
                <w:szCs w:val="22"/>
                <w:lang w:eastAsia="en-US"/>
              </w:rPr>
              <w:t>aGFG</w:t>
            </w:r>
            <w:proofErr w:type="spellEnd"/>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w:t>
            </w:r>
            <w:r w:rsidRPr="003F2F81">
              <w:rPr>
                <w:b/>
                <w:spacing w:val="1"/>
                <w:sz w:val="22"/>
                <w:szCs w:val="22"/>
                <w:lang w:eastAsia="en-US"/>
              </w:rPr>
              <w:t> </w:t>
            </w:r>
            <w:r w:rsidRPr="003F2F81">
              <w:rPr>
                <w:b/>
                <w:sz w:val="22"/>
                <w:szCs w:val="22"/>
                <w:lang w:eastAsia="en-US"/>
              </w:rPr>
              <w:t>30 iki</w:t>
            </w:r>
          </w:p>
          <w:p w14:paraId="468924CB" w14:textId="77777777" w:rsidR="003F2F81" w:rsidRPr="003F2F81" w:rsidRDefault="003F2F81" w:rsidP="003F2F81">
            <w:pPr>
              <w:widowControl w:val="0"/>
              <w:autoSpaceDE w:val="0"/>
              <w:autoSpaceDN w:val="0"/>
              <w:spacing w:line="235" w:lineRule="exact"/>
              <w:ind w:left="594"/>
              <w:rPr>
                <w:b/>
                <w:sz w:val="22"/>
                <w:szCs w:val="22"/>
                <w:lang w:eastAsia="en-US"/>
              </w:rPr>
            </w:pPr>
            <w:r w:rsidRPr="003F2F81">
              <w:rPr>
                <w:b/>
                <w:sz w:val="22"/>
                <w:szCs w:val="22"/>
                <w:lang w:eastAsia="en-US"/>
              </w:rPr>
              <w:t>&lt;</w:t>
            </w:r>
            <w:r w:rsidRPr="003F2F81">
              <w:rPr>
                <w:b/>
                <w:spacing w:val="-3"/>
                <w:sz w:val="22"/>
                <w:szCs w:val="22"/>
                <w:lang w:eastAsia="en-US"/>
              </w:rPr>
              <w:t> </w:t>
            </w:r>
            <w:r w:rsidRPr="003F2F81">
              <w:rPr>
                <w:b/>
                <w:sz w:val="22"/>
                <w:szCs w:val="22"/>
                <w:lang w:eastAsia="en-US"/>
              </w:rPr>
              <w:t>60</w:t>
            </w:r>
            <w:r w:rsidRPr="003F2F81">
              <w:rPr>
                <w:b/>
                <w:spacing w:val="-2"/>
                <w:sz w:val="22"/>
                <w:szCs w:val="22"/>
                <w:lang w:eastAsia="en-US"/>
              </w:rPr>
              <w:t> </w:t>
            </w:r>
            <w:r w:rsidRPr="003F2F81">
              <w:rPr>
                <w:b/>
                <w:sz w:val="22"/>
                <w:szCs w:val="22"/>
                <w:lang w:eastAsia="en-US"/>
              </w:rPr>
              <w:t>ml/min/1,73</w:t>
            </w:r>
            <w:r w:rsidRPr="003F2F81">
              <w:rPr>
                <w:b/>
                <w:spacing w:val="-5"/>
                <w:sz w:val="22"/>
                <w:szCs w:val="22"/>
                <w:lang w:eastAsia="en-US"/>
              </w:rPr>
              <w:t> </w:t>
            </w:r>
            <w:r w:rsidRPr="003F2F81">
              <w:rPr>
                <w:b/>
                <w:sz w:val="22"/>
                <w:szCs w:val="22"/>
                <w:lang w:eastAsia="en-US"/>
              </w:rPr>
              <w:t>m²</w:t>
            </w:r>
          </w:p>
        </w:tc>
      </w:tr>
      <w:tr w:rsidR="003F2F81" w:rsidRPr="003F2F81" w14:paraId="537B75A1" w14:textId="77777777" w:rsidTr="00191E67">
        <w:trPr>
          <w:trHeight w:val="251"/>
        </w:trPr>
        <w:tc>
          <w:tcPr>
            <w:tcW w:w="2234" w:type="dxa"/>
          </w:tcPr>
          <w:p w14:paraId="620D302A"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lastRenderedPageBreak/>
              <w:t>N</w:t>
            </w:r>
          </w:p>
        </w:tc>
        <w:tc>
          <w:tcPr>
            <w:tcW w:w="1135" w:type="dxa"/>
          </w:tcPr>
          <w:p w14:paraId="2EFDA655"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3E2D402"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3FEC355B"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63C7BBB9"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07995FB"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7355873B" w14:textId="77777777" w:rsidTr="00191E67">
        <w:trPr>
          <w:trHeight w:val="254"/>
        </w:trPr>
        <w:tc>
          <w:tcPr>
            <w:tcW w:w="9634" w:type="dxa"/>
            <w:gridSpan w:val="6"/>
          </w:tcPr>
          <w:p w14:paraId="425C8B3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HbA1c</w:t>
            </w:r>
            <w:r w:rsidRPr="003F2F81">
              <w:rPr>
                <w:b/>
                <w:spacing w:val="-3"/>
                <w:sz w:val="22"/>
                <w:szCs w:val="22"/>
                <w:lang w:eastAsia="en-US"/>
              </w:rPr>
              <w:t xml:space="preserve"> </w:t>
            </w:r>
            <w:r w:rsidRPr="003F2F81">
              <w:rPr>
                <w:b/>
                <w:sz w:val="22"/>
                <w:szCs w:val="22"/>
                <w:lang w:eastAsia="en-US"/>
              </w:rPr>
              <w:t>(%)</w:t>
            </w:r>
          </w:p>
        </w:tc>
      </w:tr>
      <w:tr w:rsidR="003F2F81" w:rsidRPr="003F2F81" w14:paraId="46D6CA55" w14:textId="77777777" w:rsidTr="00191E67">
        <w:trPr>
          <w:trHeight w:val="251"/>
        </w:trPr>
        <w:tc>
          <w:tcPr>
            <w:tcW w:w="2234" w:type="dxa"/>
          </w:tcPr>
          <w:p w14:paraId="3331E2DD" w14:textId="77777777" w:rsidR="003F2F81" w:rsidRPr="003F2F81" w:rsidRDefault="003F2F81" w:rsidP="003F2F81">
            <w:pPr>
              <w:widowControl w:val="0"/>
              <w:autoSpaceDE w:val="0"/>
              <w:autoSpaceDN w:val="0"/>
              <w:spacing w:line="232"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1BD8F8A7" w14:textId="77777777" w:rsidR="003F2F81" w:rsidRPr="003F2F81" w:rsidRDefault="003F2F81" w:rsidP="003F2F81">
            <w:pPr>
              <w:widowControl w:val="0"/>
              <w:autoSpaceDE w:val="0"/>
              <w:autoSpaceDN w:val="0"/>
              <w:spacing w:line="232" w:lineRule="exact"/>
              <w:ind w:left="88" w:right="78"/>
              <w:jc w:val="center"/>
              <w:rPr>
                <w:sz w:val="22"/>
                <w:szCs w:val="22"/>
                <w:lang w:eastAsia="en-US"/>
              </w:rPr>
            </w:pPr>
            <w:r w:rsidRPr="003F2F81">
              <w:rPr>
                <w:sz w:val="22"/>
                <w:szCs w:val="22"/>
                <w:lang w:eastAsia="en-US"/>
              </w:rPr>
              <w:t>8,09</w:t>
            </w:r>
          </w:p>
        </w:tc>
        <w:tc>
          <w:tcPr>
            <w:tcW w:w="1701" w:type="dxa"/>
          </w:tcPr>
          <w:p w14:paraId="6DC7D344" w14:textId="77777777" w:rsidR="003F2F81" w:rsidRPr="003F2F81" w:rsidRDefault="003F2F81" w:rsidP="003F2F81">
            <w:pPr>
              <w:widowControl w:val="0"/>
              <w:autoSpaceDE w:val="0"/>
              <w:autoSpaceDN w:val="0"/>
              <w:spacing w:line="232" w:lineRule="exact"/>
              <w:ind w:left="243" w:right="232"/>
              <w:jc w:val="center"/>
              <w:rPr>
                <w:sz w:val="22"/>
                <w:szCs w:val="22"/>
                <w:lang w:eastAsia="en-US"/>
              </w:rPr>
            </w:pPr>
            <w:r w:rsidRPr="003F2F81">
              <w:rPr>
                <w:sz w:val="22"/>
                <w:szCs w:val="22"/>
                <w:lang w:eastAsia="en-US"/>
              </w:rPr>
              <w:t>8,02</w:t>
            </w:r>
          </w:p>
        </w:tc>
        <w:tc>
          <w:tcPr>
            <w:tcW w:w="1729" w:type="dxa"/>
          </w:tcPr>
          <w:p w14:paraId="2600C52D" w14:textId="77777777" w:rsidR="003F2F81" w:rsidRPr="003F2F81" w:rsidRDefault="003F2F81" w:rsidP="003F2F81">
            <w:pPr>
              <w:widowControl w:val="0"/>
              <w:autoSpaceDE w:val="0"/>
              <w:autoSpaceDN w:val="0"/>
              <w:spacing w:line="232" w:lineRule="exact"/>
              <w:ind w:left="141" w:right="129"/>
              <w:jc w:val="center"/>
              <w:rPr>
                <w:sz w:val="22"/>
                <w:szCs w:val="22"/>
                <w:lang w:eastAsia="en-US"/>
              </w:rPr>
            </w:pPr>
            <w:r w:rsidRPr="003F2F81">
              <w:rPr>
                <w:sz w:val="22"/>
                <w:szCs w:val="22"/>
                <w:lang w:eastAsia="en-US"/>
              </w:rPr>
              <w:t>7,96</w:t>
            </w:r>
          </w:p>
        </w:tc>
        <w:tc>
          <w:tcPr>
            <w:tcW w:w="1246" w:type="dxa"/>
          </w:tcPr>
          <w:p w14:paraId="0699115D" w14:textId="77777777" w:rsidR="003F2F81" w:rsidRPr="003F2F81" w:rsidRDefault="003F2F81" w:rsidP="003F2F81">
            <w:pPr>
              <w:widowControl w:val="0"/>
              <w:autoSpaceDE w:val="0"/>
              <w:autoSpaceDN w:val="0"/>
              <w:spacing w:line="232" w:lineRule="exact"/>
              <w:ind w:left="244" w:right="231"/>
              <w:jc w:val="center"/>
              <w:rPr>
                <w:sz w:val="22"/>
                <w:szCs w:val="22"/>
                <w:lang w:eastAsia="en-US"/>
              </w:rPr>
            </w:pPr>
            <w:r w:rsidRPr="003F2F81">
              <w:rPr>
                <w:sz w:val="22"/>
                <w:szCs w:val="22"/>
                <w:lang w:eastAsia="en-US"/>
              </w:rPr>
              <w:t>8,04</w:t>
            </w:r>
          </w:p>
        </w:tc>
        <w:tc>
          <w:tcPr>
            <w:tcW w:w="1589" w:type="dxa"/>
          </w:tcPr>
          <w:p w14:paraId="393BD13C" w14:textId="77777777" w:rsidR="003F2F81" w:rsidRPr="003F2F81" w:rsidRDefault="003F2F81" w:rsidP="003F2F81">
            <w:pPr>
              <w:widowControl w:val="0"/>
              <w:autoSpaceDE w:val="0"/>
              <w:autoSpaceDN w:val="0"/>
              <w:spacing w:line="232" w:lineRule="exact"/>
              <w:ind w:left="242" w:right="231"/>
              <w:jc w:val="center"/>
              <w:rPr>
                <w:sz w:val="22"/>
                <w:szCs w:val="22"/>
                <w:lang w:eastAsia="en-US"/>
              </w:rPr>
            </w:pPr>
            <w:r w:rsidRPr="003F2F81">
              <w:rPr>
                <w:sz w:val="22"/>
                <w:szCs w:val="22"/>
                <w:lang w:eastAsia="en-US"/>
              </w:rPr>
              <w:t>8,03</w:t>
            </w:r>
          </w:p>
        </w:tc>
      </w:tr>
      <w:tr w:rsidR="003F2F81" w:rsidRPr="003F2F81" w14:paraId="2563F1EF" w14:textId="77777777" w:rsidTr="00191E67">
        <w:trPr>
          <w:trHeight w:val="505"/>
        </w:trPr>
        <w:tc>
          <w:tcPr>
            <w:tcW w:w="2234" w:type="dxa"/>
          </w:tcPr>
          <w:p w14:paraId="391CE90F" w14:textId="77777777" w:rsidR="003F2F81" w:rsidRPr="003F2F81" w:rsidRDefault="003F2F81" w:rsidP="003F2F81">
            <w:pPr>
              <w:widowControl w:val="0"/>
              <w:autoSpaceDE w:val="0"/>
              <w:autoSpaceDN w:val="0"/>
              <w:spacing w:line="252" w:lineRule="exact"/>
              <w:ind w:left="249" w:right="909"/>
              <w:rPr>
                <w:sz w:val="22"/>
                <w:szCs w:val="22"/>
                <w:lang w:eastAsia="en-US"/>
              </w:rPr>
            </w:pPr>
            <w:r w:rsidRPr="003F2F81">
              <w:rPr>
                <w:sz w:val="22"/>
                <w:szCs w:val="22"/>
                <w:lang w:eastAsia="en-US"/>
              </w:rPr>
              <w:t>Pokytis nuo</w:t>
            </w:r>
            <w:r w:rsidRPr="003F2F81">
              <w:rPr>
                <w:spacing w:val="-52"/>
                <w:sz w:val="22"/>
                <w:szCs w:val="22"/>
                <w:lang w:eastAsia="en-US"/>
              </w:rPr>
              <w:t xml:space="preserve"> </w:t>
            </w:r>
            <w:r w:rsidRPr="003F2F81">
              <w:rPr>
                <w:sz w:val="22"/>
                <w:szCs w:val="22"/>
                <w:lang w:eastAsia="en-US"/>
              </w:rPr>
              <w:t>pradinio</w:t>
            </w:r>
            <w:r w:rsidRPr="003F2F81">
              <w:rPr>
                <w:sz w:val="22"/>
                <w:szCs w:val="22"/>
                <w:vertAlign w:val="superscript"/>
                <w:lang w:eastAsia="en-US"/>
              </w:rPr>
              <w:t>1</w:t>
            </w:r>
          </w:p>
        </w:tc>
        <w:tc>
          <w:tcPr>
            <w:tcW w:w="1135" w:type="dxa"/>
          </w:tcPr>
          <w:p w14:paraId="2525B78C" w14:textId="77777777" w:rsidR="003F2F81" w:rsidRPr="003F2F81" w:rsidRDefault="003F2F81" w:rsidP="003F2F81">
            <w:pPr>
              <w:widowControl w:val="0"/>
              <w:autoSpaceDE w:val="0"/>
              <w:autoSpaceDN w:val="0"/>
              <w:spacing w:before="121"/>
              <w:ind w:left="88" w:right="78"/>
              <w:jc w:val="center"/>
              <w:rPr>
                <w:sz w:val="22"/>
                <w:szCs w:val="22"/>
                <w:lang w:eastAsia="en-US"/>
              </w:rPr>
            </w:pPr>
            <w:r w:rsidRPr="003F2F81">
              <w:rPr>
                <w:sz w:val="22"/>
                <w:szCs w:val="22"/>
                <w:lang w:eastAsia="en-US"/>
              </w:rPr>
              <w:t>0,06</w:t>
            </w:r>
          </w:p>
        </w:tc>
        <w:tc>
          <w:tcPr>
            <w:tcW w:w="1701" w:type="dxa"/>
          </w:tcPr>
          <w:p w14:paraId="32FF3A32"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-0,46</w:t>
            </w:r>
          </w:p>
        </w:tc>
        <w:tc>
          <w:tcPr>
            <w:tcW w:w="1729" w:type="dxa"/>
          </w:tcPr>
          <w:p w14:paraId="04685CD2"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-0,63</w:t>
            </w:r>
          </w:p>
        </w:tc>
        <w:tc>
          <w:tcPr>
            <w:tcW w:w="1246" w:type="dxa"/>
          </w:tcPr>
          <w:p w14:paraId="32BD90CC"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0,05</w:t>
            </w:r>
          </w:p>
        </w:tc>
        <w:tc>
          <w:tcPr>
            <w:tcW w:w="1589" w:type="dxa"/>
          </w:tcPr>
          <w:p w14:paraId="2D68B7E7"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-0,37</w:t>
            </w:r>
          </w:p>
        </w:tc>
      </w:tr>
      <w:tr w:rsidR="003F2F81" w:rsidRPr="003F2F81" w14:paraId="173BBA5D" w14:textId="77777777" w:rsidTr="00191E67">
        <w:trPr>
          <w:trHeight w:val="506"/>
        </w:trPr>
        <w:tc>
          <w:tcPr>
            <w:tcW w:w="2234" w:type="dxa"/>
          </w:tcPr>
          <w:p w14:paraId="06452F93" w14:textId="77777777" w:rsidR="003F2F81" w:rsidRPr="003F2F81" w:rsidRDefault="003F2F81" w:rsidP="003F2F81">
            <w:pPr>
              <w:widowControl w:val="0"/>
              <w:autoSpaceDE w:val="0"/>
              <w:autoSpaceDN w:val="0"/>
              <w:spacing w:line="252" w:lineRule="exact"/>
              <w:ind w:left="249" w:right="298"/>
              <w:rPr>
                <w:sz w:val="22"/>
                <w:szCs w:val="22"/>
                <w:lang w:eastAsia="en-US"/>
              </w:rPr>
            </w:pPr>
            <w:r w:rsidRPr="003F2F81">
              <w:rPr>
                <w:sz w:val="22"/>
                <w:szCs w:val="22"/>
                <w:lang w:eastAsia="en-US"/>
              </w:rPr>
              <w:t>Skirtumas nuo</w:t>
            </w:r>
            <w:r w:rsidRPr="003F2F81">
              <w:rPr>
                <w:spacing w:val="1"/>
                <w:sz w:val="22"/>
                <w:szCs w:val="22"/>
                <w:lang w:eastAsia="en-US"/>
              </w:rPr>
              <w:t xml:space="preserve"> </w:t>
            </w: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4"/>
                <w:sz w:val="22"/>
                <w:szCs w:val="22"/>
                <w:lang w:eastAsia="en-US"/>
              </w:rPr>
              <w:t> </w:t>
            </w:r>
            <w:r w:rsidRPr="003F2F81">
              <w:rPr>
                <w:sz w:val="22"/>
                <w:szCs w:val="22"/>
                <w:lang w:eastAsia="en-US"/>
              </w:rPr>
              <w:t>95</w:t>
            </w:r>
            <w:r w:rsidRPr="003F2F81">
              <w:rPr>
                <w:spacing w:val="-2"/>
                <w:sz w:val="22"/>
                <w:szCs w:val="22"/>
                <w:lang w:eastAsia="en-US"/>
              </w:rPr>
              <w:t> </w:t>
            </w:r>
            <w:r w:rsidRPr="003F2F81">
              <w:rPr>
                <w:sz w:val="22"/>
                <w:szCs w:val="22"/>
                <w:lang w:eastAsia="en-US"/>
              </w:rPr>
              <w:t>%)</w:t>
            </w:r>
          </w:p>
        </w:tc>
        <w:tc>
          <w:tcPr>
            <w:tcW w:w="1135" w:type="dxa"/>
          </w:tcPr>
          <w:p w14:paraId="273ED466" w14:textId="77777777" w:rsidR="003F2F81" w:rsidRPr="003F2F81" w:rsidRDefault="003F2F81" w:rsidP="003F2F81">
            <w:pPr>
              <w:widowControl w:val="0"/>
              <w:autoSpaceDE w:val="0"/>
              <w:autoSpaceDN w:val="0"/>
              <w:rPr>
                <w:sz w:val="22"/>
                <w:szCs w:val="22"/>
                <w:lang w:eastAsia="en-US"/>
              </w:rPr>
            </w:pPr>
          </w:p>
        </w:tc>
        <w:tc>
          <w:tcPr>
            <w:tcW w:w="1701" w:type="dxa"/>
          </w:tcPr>
          <w:p w14:paraId="30671729" w14:textId="77777777" w:rsidR="003F2F81" w:rsidRPr="003F2F81" w:rsidRDefault="003F2F81" w:rsidP="003F2F81">
            <w:pPr>
              <w:widowControl w:val="0"/>
              <w:autoSpaceDE w:val="0"/>
              <w:autoSpaceDN w:val="0"/>
              <w:spacing w:line="248" w:lineRule="exact"/>
              <w:ind w:left="242" w:right="233"/>
              <w:jc w:val="center"/>
              <w:rPr>
                <w:sz w:val="22"/>
                <w:szCs w:val="22"/>
                <w:lang w:eastAsia="en-US"/>
              </w:rPr>
            </w:pPr>
            <w:r w:rsidRPr="003F2F81">
              <w:rPr>
                <w:sz w:val="22"/>
                <w:szCs w:val="22"/>
                <w:lang w:eastAsia="en-US"/>
              </w:rPr>
              <w:t>-0,52*</w:t>
            </w:r>
          </w:p>
          <w:p w14:paraId="7DF04C05" w14:textId="77777777" w:rsidR="003F2F81" w:rsidRPr="003F2F81" w:rsidRDefault="003F2F81" w:rsidP="003F2F81">
            <w:pPr>
              <w:widowControl w:val="0"/>
              <w:autoSpaceDE w:val="0"/>
              <w:autoSpaceDN w:val="0"/>
              <w:spacing w:line="238" w:lineRule="exact"/>
              <w:ind w:left="243" w:right="233"/>
              <w:jc w:val="center"/>
              <w:rPr>
                <w:sz w:val="22"/>
                <w:szCs w:val="22"/>
                <w:lang w:eastAsia="en-US"/>
              </w:rPr>
            </w:pPr>
            <w:r w:rsidRPr="003F2F81">
              <w:rPr>
                <w:sz w:val="22"/>
                <w:szCs w:val="22"/>
                <w:lang w:eastAsia="en-US"/>
              </w:rPr>
              <w:t>(-0,72, -0,32)</w:t>
            </w:r>
          </w:p>
        </w:tc>
        <w:tc>
          <w:tcPr>
            <w:tcW w:w="1729" w:type="dxa"/>
          </w:tcPr>
          <w:p w14:paraId="06A14AA4" w14:textId="77777777" w:rsidR="003F2F81" w:rsidRPr="003F2F81" w:rsidRDefault="003F2F81" w:rsidP="003F2F81">
            <w:pPr>
              <w:widowControl w:val="0"/>
              <w:autoSpaceDE w:val="0"/>
              <w:autoSpaceDN w:val="0"/>
              <w:spacing w:line="248" w:lineRule="exact"/>
              <w:ind w:left="134" w:right="129"/>
              <w:jc w:val="center"/>
              <w:rPr>
                <w:sz w:val="22"/>
                <w:szCs w:val="22"/>
                <w:lang w:eastAsia="en-US"/>
              </w:rPr>
            </w:pPr>
            <w:r w:rsidRPr="003F2F81">
              <w:rPr>
                <w:sz w:val="22"/>
                <w:szCs w:val="22"/>
                <w:lang w:eastAsia="en-US"/>
              </w:rPr>
              <w:t>-0,68*</w:t>
            </w:r>
          </w:p>
          <w:p w14:paraId="74B91B90" w14:textId="77777777" w:rsidR="003F2F81" w:rsidRPr="003F2F81" w:rsidRDefault="003F2F81" w:rsidP="003F2F81">
            <w:pPr>
              <w:widowControl w:val="0"/>
              <w:autoSpaceDE w:val="0"/>
              <w:autoSpaceDN w:val="0"/>
              <w:spacing w:line="238" w:lineRule="exact"/>
              <w:ind w:left="135" w:right="129"/>
              <w:jc w:val="center"/>
              <w:rPr>
                <w:sz w:val="22"/>
                <w:szCs w:val="22"/>
                <w:lang w:eastAsia="en-US"/>
              </w:rPr>
            </w:pPr>
            <w:r w:rsidRPr="003F2F81">
              <w:rPr>
                <w:sz w:val="22"/>
                <w:szCs w:val="22"/>
                <w:lang w:eastAsia="en-US"/>
              </w:rPr>
              <w:t>(-0,88, -0,49)</w:t>
            </w:r>
          </w:p>
        </w:tc>
        <w:tc>
          <w:tcPr>
            <w:tcW w:w="1246" w:type="dxa"/>
          </w:tcPr>
          <w:p w14:paraId="7C636708" w14:textId="77777777" w:rsidR="003F2F81" w:rsidRPr="003F2F81" w:rsidRDefault="003F2F81" w:rsidP="003F2F81">
            <w:pPr>
              <w:widowControl w:val="0"/>
              <w:autoSpaceDE w:val="0"/>
              <w:autoSpaceDN w:val="0"/>
              <w:rPr>
                <w:sz w:val="22"/>
                <w:szCs w:val="22"/>
                <w:lang w:eastAsia="en-US"/>
              </w:rPr>
            </w:pPr>
          </w:p>
        </w:tc>
        <w:tc>
          <w:tcPr>
            <w:tcW w:w="1589" w:type="dxa"/>
          </w:tcPr>
          <w:p w14:paraId="0C74AAB3" w14:textId="77777777" w:rsidR="003F2F81" w:rsidRPr="003F2F81" w:rsidRDefault="003F2F81" w:rsidP="003F2F81">
            <w:pPr>
              <w:widowControl w:val="0"/>
              <w:autoSpaceDE w:val="0"/>
              <w:autoSpaceDN w:val="0"/>
              <w:spacing w:line="248" w:lineRule="exact"/>
              <w:ind w:left="241" w:right="232"/>
              <w:jc w:val="center"/>
              <w:rPr>
                <w:sz w:val="22"/>
                <w:szCs w:val="22"/>
                <w:lang w:eastAsia="en-US"/>
              </w:rPr>
            </w:pPr>
            <w:r w:rsidRPr="003F2F81">
              <w:rPr>
                <w:sz w:val="22"/>
                <w:szCs w:val="22"/>
                <w:lang w:eastAsia="en-US"/>
              </w:rPr>
              <w:t>-0,42*</w:t>
            </w:r>
          </w:p>
          <w:p w14:paraId="72C55430" w14:textId="77777777" w:rsidR="003F2F81" w:rsidRPr="003F2F81" w:rsidRDefault="003F2F81" w:rsidP="003F2F81">
            <w:pPr>
              <w:widowControl w:val="0"/>
              <w:autoSpaceDE w:val="0"/>
              <w:autoSpaceDN w:val="0"/>
              <w:spacing w:line="238" w:lineRule="exact"/>
              <w:ind w:left="242" w:right="232"/>
              <w:jc w:val="center"/>
              <w:rPr>
                <w:sz w:val="22"/>
                <w:szCs w:val="22"/>
                <w:lang w:eastAsia="en-US"/>
              </w:rPr>
            </w:pPr>
            <w:r w:rsidRPr="003F2F81">
              <w:rPr>
                <w:sz w:val="22"/>
                <w:szCs w:val="22"/>
                <w:lang w:eastAsia="en-US"/>
              </w:rPr>
              <w:t>(-0,56, -0,28)</w:t>
            </w:r>
          </w:p>
        </w:tc>
      </w:tr>
      <w:tr w:rsidR="003F2F81" w:rsidRPr="003F2F81" w14:paraId="375B369F" w14:textId="77777777" w:rsidTr="00191E67">
        <w:trPr>
          <w:trHeight w:val="253"/>
        </w:trPr>
        <w:tc>
          <w:tcPr>
            <w:tcW w:w="2234" w:type="dxa"/>
          </w:tcPr>
          <w:p w14:paraId="69693E4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05860D7F"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89</w:t>
            </w:r>
          </w:p>
        </w:tc>
        <w:tc>
          <w:tcPr>
            <w:tcW w:w="1701" w:type="dxa"/>
          </w:tcPr>
          <w:p w14:paraId="02C0785D"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94</w:t>
            </w:r>
          </w:p>
        </w:tc>
        <w:tc>
          <w:tcPr>
            <w:tcW w:w="1729" w:type="dxa"/>
          </w:tcPr>
          <w:p w14:paraId="2CD6363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91</w:t>
            </w:r>
          </w:p>
        </w:tc>
        <w:tc>
          <w:tcPr>
            <w:tcW w:w="1246" w:type="dxa"/>
          </w:tcPr>
          <w:p w14:paraId="30EBB3AE"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178</w:t>
            </w:r>
          </w:p>
        </w:tc>
        <w:tc>
          <w:tcPr>
            <w:tcW w:w="1589" w:type="dxa"/>
          </w:tcPr>
          <w:p w14:paraId="5D58EBCE"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175</w:t>
            </w:r>
          </w:p>
        </w:tc>
      </w:tr>
      <w:tr w:rsidR="003F2F81" w:rsidRPr="003F2F81" w14:paraId="68285B31" w14:textId="77777777" w:rsidTr="00191E67">
        <w:trPr>
          <w:trHeight w:val="1264"/>
        </w:trPr>
        <w:tc>
          <w:tcPr>
            <w:tcW w:w="2234" w:type="dxa"/>
          </w:tcPr>
          <w:p w14:paraId="414B441C" w14:textId="77777777" w:rsidR="003F2F81" w:rsidRPr="003F2F81" w:rsidRDefault="003F2F81" w:rsidP="003F2F81">
            <w:pPr>
              <w:widowControl w:val="0"/>
              <w:autoSpaceDE w:val="0"/>
              <w:autoSpaceDN w:val="0"/>
              <w:ind w:left="107" w:right="691"/>
              <w:rPr>
                <w:b/>
                <w:sz w:val="22"/>
                <w:szCs w:val="22"/>
                <w:lang w:eastAsia="en-US"/>
              </w:rPr>
            </w:pPr>
            <w:r w:rsidRPr="003F2F81">
              <w:rPr>
                <w:b/>
                <w:sz w:val="22"/>
                <w:szCs w:val="22"/>
                <w:lang w:eastAsia="en-US"/>
              </w:rPr>
              <w:t>Pacientai (%),</w:t>
            </w:r>
            <w:r w:rsidRPr="003F2F81">
              <w:rPr>
                <w:b/>
                <w:spacing w:val="1"/>
                <w:sz w:val="22"/>
                <w:szCs w:val="22"/>
                <w:lang w:eastAsia="en-US"/>
              </w:rPr>
              <w:t xml:space="preserve"> </w:t>
            </w:r>
            <w:r w:rsidRPr="003F2F81">
              <w:rPr>
                <w:b/>
                <w:sz w:val="22"/>
                <w:szCs w:val="22"/>
                <w:lang w:eastAsia="en-US"/>
              </w:rPr>
              <w:t>pasiekę</w:t>
            </w:r>
            <w:r w:rsidRPr="003F2F81">
              <w:rPr>
                <w:b/>
                <w:spacing w:val="-6"/>
                <w:sz w:val="22"/>
                <w:szCs w:val="22"/>
                <w:lang w:eastAsia="en-US"/>
              </w:rPr>
              <w:t xml:space="preserve"> </w:t>
            </w:r>
            <w:r w:rsidRPr="003F2F81">
              <w:rPr>
                <w:b/>
                <w:sz w:val="22"/>
                <w:szCs w:val="22"/>
                <w:lang w:eastAsia="en-US"/>
              </w:rPr>
              <w:t>HbA1c</w:t>
            </w:r>
          </w:p>
          <w:p w14:paraId="7F80B18C" w14:textId="77777777" w:rsidR="003F2F81" w:rsidRPr="003F2F81" w:rsidRDefault="003F2F81" w:rsidP="003F2F81">
            <w:pPr>
              <w:widowControl w:val="0"/>
              <w:autoSpaceDE w:val="0"/>
              <w:autoSpaceDN w:val="0"/>
              <w:ind w:left="107" w:right="96"/>
              <w:rPr>
                <w:b/>
                <w:sz w:val="22"/>
                <w:szCs w:val="22"/>
                <w:lang w:eastAsia="en-US"/>
              </w:rPr>
            </w:pPr>
            <w:r w:rsidRPr="003F2F81">
              <w:rPr>
                <w:b/>
                <w:sz w:val="22"/>
                <w:szCs w:val="22"/>
                <w:lang w:eastAsia="en-US"/>
              </w:rPr>
              <w:t>&lt;</w:t>
            </w:r>
            <w:r w:rsidRPr="003F2F81">
              <w:rPr>
                <w:b/>
                <w:spacing w:val="12"/>
                <w:sz w:val="22"/>
                <w:szCs w:val="22"/>
                <w:lang w:eastAsia="en-US"/>
              </w:rPr>
              <w:t> </w:t>
            </w:r>
            <w:r w:rsidRPr="003F2F81">
              <w:rPr>
                <w:b/>
                <w:sz w:val="22"/>
                <w:szCs w:val="22"/>
                <w:lang w:eastAsia="en-US"/>
              </w:rPr>
              <w:t>7</w:t>
            </w:r>
            <w:r w:rsidRPr="003F2F81">
              <w:rPr>
                <w:b/>
                <w:spacing w:val="13"/>
                <w:sz w:val="22"/>
                <w:szCs w:val="22"/>
                <w:lang w:eastAsia="en-US"/>
              </w:rPr>
              <w:t> </w:t>
            </w:r>
            <w:r w:rsidRPr="003F2F81">
              <w:rPr>
                <w:b/>
                <w:sz w:val="22"/>
                <w:szCs w:val="22"/>
                <w:lang w:eastAsia="en-US"/>
              </w:rPr>
              <w:t>%,</w:t>
            </w:r>
            <w:r w:rsidRPr="003F2F81">
              <w:rPr>
                <w:b/>
                <w:spacing w:val="12"/>
                <w:sz w:val="22"/>
                <w:szCs w:val="22"/>
                <w:lang w:eastAsia="en-US"/>
              </w:rPr>
              <w:t xml:space="preserve"> </w:t>
            </w:r>
            <w:r w:rsidRPr="003F2F81">
              <w:rPr>
                <w:b/>
                <w:sz w:val="22"/>
                <w:szCs w:val="22"/>
                <w:lang w:eastAsia="en-US"/>
              </w:rPr>
              <w:t>kurių</w:t>
            </w:r>
            <w:r w:rsidRPr="003F2F81">
              <w:rPr>
                <w:b/>
                <w:spacing w:val="1"/>
                <w:sz w:val="22"/>
                <w:szCs w:val="22"/>
                <w:lang w:eastAsia="en-US"/>
              </w:rPr>
              <w:t xml:space="preserve"> </w:t>
            </w:r>
            <w:r w:rsidRPr="003F2F81">
              <w:rPr>
                <w:b/>
                <w:sz w:val="22"/>
                <w:szCs w:val="22"/>
                <w:lang w:eastAsia="en-US"/>
              </w:rPr>
              <w:t>pradinis</w:t>
            </w:r>
            <w:r w:rsidRPr="003F2F81">
              <w:rPr>
                <w:b/>
                <w:spacing w:val="-5"/>
                <w:sz w:val="22"/>
                <w:szCs w:val="22"/>
                <w:lang w:eastAsia="en-US"/>
              </w:rPr>
              <w:t xml:space="preserve"> </w:t>
            </w:r>
            <w:r w:rsidRPr="003F2F81">
              <w:rPr>
                <w:b/>
                <w:sz w:val="22"/>
                <w:szCs w:val="22"/>
                <w:lang w:eastAsia="en-US"/>
              </w:rPr>
              <w:t>HbA1c</w:t>
            </w:r>
            <w:r w:rsidRPr="003F2F81">
              <w:rPr>
                <w:b/>
                <w:spacing w:val="-5"/>
                <w:sz w:val="22"/>
                <w:szCs w:val="22"/>
                <w:lang w:eastAsia="en-US"/>
              </w:rPr>
              <w:t xml:space="preserve"> </w:t>
            </w:r>
            <w:r w:rsidRPr="003F2F81">
              <w:rPr>
                <w:b/>
                <w:sz w:val="22"/>
                <w:szCs w:val="22"/>
                <w:lang w:eastAsia="en-US"/>
              </w:rPr>
              <w:t>buvo</w:t>
            </w:r>
          </w:p>
          <w:p w14:paraId="07283DBA" w14:textId="77777777" w:rsidR="003F2F81" w:rsidRPr="003F2F81" w:rsidRDefault="003F2F81" w:rsidP="003F2F81">
            <w:pPr>
              <w:widowControl w:val="0"/>
              <w:autoSpaceDE w:val="0"/>
              <w:autoSpaceDN w:val="0"/>
              <w:spacing w:line="233" w:lineRule="exact"/>
              <w:ind w:left="107"/>
              <w:rPr>
                <w:b/>
                <w:sz w:val="22"/>
                <w:szCs w:val="22"/>
                <w:lang w:eastAsia="en-US"/>
              </w:rPr>
            </w:pPr>
            <w:r w:rsidRPr="003F2F81">
              <w:rPr>
                <w:b/>
                <w:sz w:val="22"/>
                <w:szCs w:val="22"/>
                <w:lang w:eastAsia="en-US"/>
              </w:rPr>
              <w:t>≥ 7</w:t>
            </w:r>
            <w:r w:rsidRPr="003F2F81">
              <w:rPr>
                <w:b/>
                <w:spacing w:val="-1"/>
                <w:sz w:val="22"/>
                <w:szCs w:val="22"/>
                <w:lang w:eastAsia="en-US"/>
              </w:rPr>
              <w:t> </w:t>
            </w:r>
            <w:r w:rsidRPr="003F2F81">
              <w:rPr>
                <w:b/>
                <w:sz w:val="22"/>
                <w:szCs w:val="22"/>
                <w:lang w:eastAsia="en-US"/>
              </w:rPr>
              <w:t>%</w:t>
            </w:r>
            <w:r w:rsidRPr="003F2F81">
              <w:rPr>
                <w:b/>
                <w:sz w:val="22"/>
                <w:szCs w:val="22"/>
                <w:vertAlign w:val="superscript"/>
                <w:lang w:eastAsia="en-US"/>
              </w:rPr>
              <w:t>2</w:t>
            </w:r>
          </w:p>
        </w:tc>
        <w:tc>
          <w:tcPr>
            <w:tcW w:w="1135" w:type="dxa"/>
          </w:tcPr>
          <w:p w14:paraId="2DD4B168" w14:textId="77777777" w:rsidR="003F2F81" w:rsidRPr="003F2F81" w:rsidRDefault="003F2F81" w:rsidP="003F2F81">
            <w:pPr>
              <w:widowControl w:val="0"/>
              <w:autoSpaceDE w:val="0"/>
              <w:autoSpaceDN w:val="0"/>
              <w:rPr>
                <w:szCs w:val="22"/>
                <w:lang w:eastAsia="en-US"/>
              </w:rPr>
            </w:pPr>
          </w:p>
          <w:p w14:paraId="53A6BC65" w14:textId="77777777" w:rsidR="003F2F81" w:rsidRPr="003F2F81" w:rsidRDefault="003F2F81" w:rsidP="003F2F81">
            <w:pPr>
              <w:widowControl w:val="0"/>
              <w:autoSpaceDE w:val="0"/>
              <w:autoSpaceDN w:val="0"/>
              <w:spacing w:before="5"/>
              <w:rPr>
                <w:sz w:val="19"/>
                <w:szCs w:val="22"/>
                <w:lang w:eastAsia="en-US"/>
              </w:rPr>
            </w:pPr>
          </w:p>
          <w:p w14:paraId="3E9651D2" w14:textId="77777777" w:rsidR="003F2F81" w:rsidRPr="003F2F81" w:rsidRDefault="003F2F81" w:rsidP="003F2F81">
            <w:pPr>
              <w:widowControl w:val="0"/>
              <w:autoSpaceDE w:val="0"/>
              <w:autoSpaceDN w:val="0"/>
              <w:ind w:left="88" w:right="83"/>
              <w:jc w:val="center"/>
              <w:rPr>
                <w:sz w:val="22"/>
                <w:szCs w:val="22"/>
                <w:lang w:eastAsia="en-US"/>
              </w:rPr>
            </w:pPr>
            <w:r w:rsidRPr="003F2F81">
              <w:rPr>
                <w:sz w:val="22"/>
                <w:szCs w:val="22"/>
                <w:lang w:eastAsia="en-US"/>
              </w:rPr>
              <w:t>6,7</w:t>
            </w:r>
          </w:p>
        </w:tc>
        <w:tc>
          <w:tcPr>
            <w:tcW w:w="1701" w:type="dxa"/>
          </w:tcPr>
          <w:p w14:paraId="27CDCB0B" w14:textId="77777777" w:rsidR="003F2F81" w:rsidRPr="003F2F81" w:rsidRDefault="003F2F81" w:rsidP="003F2F81">
            <w:pPr>
              <w:widowControl w:val="0"/>
              <w:autoSpaceDE w:val="0"/>
              <w:autoSpaceDN w:val="0"/>
              <w:rPr>
                <w:szCs w:val="22"/>
                <w:lang w:eastAsia="en-US"/>
              </w:rPr>
            </w:pPr>
          </w:p>
          <w:p w14:paraId="1CF3321A" w14:textId="77777777" w:rsidR="003F2F81" w:rsidRPr="003F2F81" w:rsidRDefault="003F2F81" w:rsidP="003F2F81">
            <w:pPr>
              <w:widowControl w:val="0"/>
              <w:autoSpaceDE w:val="0"/>
              <w:autoSpaceDN w:val="0"/>
              <w:spacing w:before="5"/>
              <w:rPr>
                <w:sz w:val="19"/>
                <w:szCs w:val="22"/>
                <w:lang w:eastAsia="en-US"/>
              </w:rPr>
            </w:pPr>
          </w:p>
          <w:p w14:paraId="38D5BF66" w14:textId="77777777" w:rsidR="003F2F81" w:rsidRPr="003F2F81" w:rsidRDefault="003F2F81" w:rsidP="003F2F81">
            <w:pPr>
              <w:widowControl w:val="0"/>
              <w:autoSpaceDE w:val="0"/>
              <w:autoSpaceDN w:val="0"/>
              <w:ind w:left="243" w:right="232"/>
              <w:jc w:val="center"/>
              <w:rPr>
                <w:sz w:val="22"/>
                <w:szCs w:val="22"/>
                <w:lang w:eastAsia="en-US"/>
              </w:rPr>
            </w:pPr>
            <w:r w:rsidRPr="003F2F81">
              <w:rPr>
                <w:sz w:val="22"/>
                <w:szCs w:val="22"/>
                <w:lang w:eastAsia="en-US"/>
              </w:rPr>
              <w:t>17,0</w:t>
            </w:r>
          </w:p>
        </w:tc>
        <w:tc>
          <w:tcPr>
            <w:tcW w:w="1729" w:type="dxa"/>
          </w:tcPr>
          <w:p w14:paraId="7B1C8F7B" w14:textId="77777777" w:rsidR="003F2F81" w:rsidRPr="003F2F81" w:rsidRDefault="003F2F81" w:rsidP="003F2F81">
            <w:pPr>
              <w:widowControl w:val="0"/>
              <w:autoSpaceDE w:val="0"/>
              <w:autoSpaceDN w:val="0"/>
              <w:rPr>
                <w:szCs w:val="22"/>
                <w:lang w:eastAsia="en-US"/>
              </w:rPr>
            </w:pPr>
          </w:p>
          <w:p w14:paraId="11B96350" w14:textId="77777777" w:rsidR="003F2F81" w:rsidRPr="003F2F81" w:rsidRDefault="003F2F81" w:rsidP="003F2F81">
            <w:pPr>
              <w:widowControl w:val="0"/>
              <w:autoSpaceDE w:val="0"/>
              <w:autoSpaceDN w:val="0"/>
              <w:spacing w:before="5"/>
              <w:rPr>
                <w:sz w:val="19"/>
                <w:szCs w:val="22"/>
                <w:lang w:eastAsia="en-US"/>
              </w:rPr>
            </w:pPr>
          </w:p>
          <w:p w14:paraId="1023B0D5" w14:textId="77777777" w:rsidR="003F2F81" w:rsidRPr="003F2F81" w:rsidRDefault="003F2F81" w:rsidP="003F2F81">
            <w:pPr>
              <w:widowControl w:val="0"/>
              <w:autoSpaceDE w:val="0"/>
              <w:autoSpaceDN w:val="0"/>
              <w:ind w:left="141" w:right="129"/>
              <w:jc w:val="center"/>
              <w:rPr>
                <w:sz w:val="22"/>
                <w:szCs w:val="22"/>
                <w:lang w:eastAsia="en-US"/>
              </w:rPr>
            </w:pPr>
            <w:r w:rsidRPr="003F2F81">
              <w:rPr>
                <w:sz w:val="22"/>
                <w:szCs w:val="22"/>
                <w:lang w:eastAsia="en-US"/>
              </w:rPr>
              <w:t>24,2</w:t>
            </w:r>
          </w:p>
        </w:tc>
        <w:tc>
          <w:tcPr>
            <w:tcW w:w="1246" w:type="dxa"/>
          </w:tcPr>
          <w:p w14:paraId="44439AC5" w14:textId="77777777" w:rsidR="003F2F81" w:rsidRPr="003F2F81" w:rsidRDefault="003F2F81" w:rsidP="003F2F81">
            <w:pPr>
              <w:widowControl w:val="0"/>
              <w:autoSpaceDE w:val="0"/>
              <w:autoSpaceDN w:val="0"/>
              <w:rPr>
                <w:szCs w:val="22"/>
                <w:lang w:eastAsia="en-US"/>
              </w:rPr>
            </w:pPr>
          </w:p>
          <w:p w14:paraId="709544AA" w14:textId="77777777" w:rsidR="003F2F81" w:rsidRPr="003F2F81" w:rsidRDefault="003F2F81" w:rsidP="003F2F81">
            <w:pPr>
              <w:widowControl w:val="0"/>
              <w:autoSpaceDE w:val="0"/>
              <w:autoSpaceDN w:val="0"/>
              <w:spacing w:before="5"/>
              <w:rPr>
                <w:sz w:val="19"/>
                <w:szCs w:val="22"/>
                <w:lang w:eastAsia="en-US"/>
              </w:rPr>
            </w:pPr>
          </w:p>
          <w:p w14:paraId="29782A71" w14:textId="77777777" w:rsidR="003F2F81" w:rsidRPr="003F2F81" w:rsidRDefault="003F2F81" w:rsidP="003F2F81">
            <w:pPr>
              <w:widowControl w:val="0"/>
              <w:autoSpaceDE w:val="0"/>
              <w:autoSpaceDN w:val="0"/>
              <w:ind w:left="242" w:right="234"/>
              <w:jc w:val="center"/>
              <w:rPr>
                <w:sz w:val="22"/>
                <w:szCs w:val="22"/>
                <w:lang w:eastAsia="en-US"/>
              </w:rPr>
            </w:pPr>
            <w:r w:rsidRPr="003F2F81">
              <w:rPr>
                <w:sz w:val="22"/>
                <w:szCs w:val="22"/>
                <w:lang w:eastAsia="en-US"/>
              </w:rPr>
              <w:t>7,9</w:t>
            </w:r>
          </w:p>
        </w:tc>
        <w:tc>
          <w:tcPr>
            <w:tcW w:w="1589" w:type="dxa"/>
          </w:tcPr>
          <w:p w14:paraId="0200EE1F" w14:textId="77777777" w:rsidR="003F2F81" w:rsidRPr="003F2F81" w:rsidRDefault="003F2F81" w:rsidP="003F2F81">
            <w:pPr>
              <w:widowControl w:val="0"/>
              <w:autoSpaceDE w:val="0"/>
              <w:autoSpaceDN w:val="0"/>
              <w:rPr>
                <w:szCs w:val="22"/>
                <w:lang w:eastAsia="en-US"/>
              </w:rPr>
            </w:pPr>
          </w:p>
          <w:p w14:paraId="78BBD028" w14:textId="77777777" w:rsidR="003F2F81" w:rsidRPr="003F2F81" w:rsidRDefault="003F2F81" w:rsidP="003F2F81">
            <w:pPr>
              <w:widowControl w:val="0"/>
              <w:autoSpaceDE w:val="0"/>
              <w:autoSpaceDN w:val="0"/>
              <w:spacing w:before="5"/>
              <w:rPr>
                <w:sz w:val="19"/>
                <w:szCs w:val="22"/>
                <w:lang w:eastAsia="en-US"/>
              </w:rPr>
            </w:pPr>
          </w:p>
          <w:p w14:paraId="582D97E0" w14:textId="77777777" w:rsidR="003F2F81" w:rsidRPr="003F2F81" w:rsidRDefault="003F2F81" w:rsidP="003F2F81">
            <w:pPr>
              <w:widowControl w:val="0"/>
              <w:autoSpaceDE w:val="0"/>
              <w:autoSpaceDN w:val="0"/>
              <w:ind w:left="242" w:right="231"/>
              <w:jc w:val="center"/>
              <w:rPr>
                <w:sz w:val="22"/>
                <w:szCs w:val="22"/>
                <w:lang w:eastAsia="en-US"/>
              </w:rPr>
            </w:pPr>
            <w:r w:rsidRPr="003F2F81">
              <w:rPr>
                <w:sz w:val="22"/>
                <w:szCs w:val="22"/>
                <w:lang w:eastAsia="en-US"/>
              </w:rPr>
              <w:t>12,0</w:t>
            </w:r>
          </w:p>
        </w:tc>
      </w:tr>
      <w:tr w:rsidR="003F2F81" w:rsidRPr="003F2F81" w14:paraId="607B32F5" w14:textId="77777777" w:rsidTr="00191E67">
        <w:trPr>
          <w:trHeight w:val="253"/>
        </w:trPr>
        <w:tc>
          <w:tcPr>
            <w:tcW w:w="2234" w:type="dxa"/>
          </w:tcPr>
          <w:p w14:paraId="6F3F5970"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135" w:type="dxa"/>
          </w:tcPr>
          <w:p w14:paraId="6C571A71" w14:textId="77777777" w:rsidR="003F2F81" w:rsidRPr="003F2F81" w:rsidRDefault="003F2F81" w:rsidP="003F2F81">
            <w:pPr>
              <w:widowControl w:val="0"/>
              <w:autoSpaceDE w:val="0"/>
              <w:autoSpaceDN w:val="0"/>
              <w:spacing w:line="234" w:lineRule="exact"/>
              <w:ind w:left="88" w:right="80"/>
              <w:jc w:val="center"/>
              <w:rPr>
                <w:sz w:val="22"/>
                <w:szCs w:val="22"/>
                <w:lang w:eastAsia="en-US"/>
              </w:rPr>
            </w:pPr>
            <w:r w:rsidRPr="003F2F81">
              <w:rPr>
                <w:sz w:val="22"/>
                <w:szCs w:val="22"/>
                <w:lang w:eastAsia="en-US"/>
              </w:rPr>
              <w:t>95</w:t>
            </w:r>
          </w:p>
        </w:tc>
        <w:tc>
          <w:tcPr>
            <w:tcW w:w="1701" w:type="dxa"/>
          </w:tcPr>
          <w:p w14:paraId="649E4B86" w14:textId="77777777" w:rsidR="003F2F81" w:rsidRPr="003F2F81" w:rsidRDefault="003F2F81" w:rsidP="003F2F81">
            <w:pPr>
              <w:widowControl w:val="0"/>
              <w:autoSpaceDE w:val="0"/>
              <w:autoSpaceDN w:val="0"/>
              <w:spacing w:line="234" w:lineRule="exact"/>
              <w:ind w:left="242" w:right="233"/>
              <w:jc w:val="center"/>
              <w:rPr>
                <w:sz w:val="22"/>
                <w:szCs w:val="22"/>
                <w:lang w:eastAsia="en-US"/>
              </w:rPr>
            </w:pPr>
            <w:r w:rsidRPr="003F2F81">
              <w:rPr>
                <w:sz w:val="22"/>
                <w:szCs w:val="22"/>
                <w:lang w:eastAsia="en-US"/>
              </w:rPr>
              <w:t>98</w:t>
            </w:r>
          </w:p>
        </w:tc>
        <w:tc>
          <w:tcPr>
            <w:tcW w:w="1729" w:type="dxa"/>
          </w:tcPr>
          <w:p w14:paraId="27C431DE" w14:textId="77777777" w:rsidR="003F2F81" w:rsidRPr="003F2F81" w:rsidRDefault="003F2F81" w:rsidP="003F2F81">
            <w:pPr>
              <w:widowControl w:val="0"/>
              <w:autoSpaceDE w:val="0"/>
              <w:autoSpaceDN w:val="0"/>
              <w:spacing w:line="234" w:lineRule="exact"/>
              <w:ind w:left="139" w:right="129"/>
              <w:jc w:val="center"/>
              <w:rPr>
                <w:sz w:val="22"/>
                <w:szCs w:val="22"/>
                <w:lang w:eastAsia="en-US"/>
              </w:rPr>
            </w:pPr>
            <w:r w:rsidRPr="003F2F81">
              <w:rPr>
                <w:sz w:val="22"/>
                <w:szCs w:val="22"/>
                <w:lang w:eastAsia="en-US"/>
              </w:rPr>
              <w:t>97</w:t>
            </w:r>
          </w:p>
        </w:tc>
        <w:tc>
          <w:tcPr>
            <w:tcW w:w="1246" w:type="dxa"/>
          </w:tcPr>
          <w:p w14:paraId="2CB9D17D" w14:textId="77777777" w:rsidR="003F2F81" w:rsidRPr="003F2F81" w:rsidRDefault="003F2F81" w:rsidP="003F2F81">
            <w:pPr>
              <w:widowControl w:val="0"/>
              <w:autoSpaceDE w:val="0"/>
              <w:autoSpaceDN w:val="0"/>
              <w:spacing w:line="234" w:lineRule="exact"/>
              <w:ind w:left="244" w:right="233"/>
              <w:jc w:val="center"/>
              <w:rPr>
                <w:sz w:val="22"/>
                <w:szCs w:val="22"/>
                <w:lang w:eastAsia="en-US"/>
              </w:rPr>
            </w:pPr>
            <w:r w:rsidRPr="003F2F81">
              <w:rPr>
                <w:sz w:val="22"/>
                <w:szCs w:val="22"/>
                <w:lang w:eastAsia="en-US"/>
              </w:rPr>
              <w:t>187</w:t>
            </w:r>
          </w:p>
        </w:tc>
        <w:tc>
          <w:tcPr>
            <w:tcW w:w="1589" w:type="dxa"/>
          </w:tcPr>
          <w:p w14:paraId="6FA678F5" w14:textId="77777777" w:rsidR="003F2F81" w:rsidRPr="003F2F81" w:rsidRDefault="003F2F81" w:rsidP="003F2F81">
            <w:pPr>
              <w:widowControl w:val="0"/>
              <w:autoSpaceDE w:val="0"/>
              <w:autoSpaceDN w:val="0"/>
              <w:spacing w:line="234" w:lineRule="exact"/>
              <w:ind w:left="241" w:right="232"/>
              <w:jc w:val="center"/>
              <w:rPr>
                <w:sz w:val="22"/>
                <w:szCs w:val="22"/>
                <w:lang w:eastAsia="en-US"/>
              </w:rPr>
            </w:pPr>
            <w:r w:rsidRPr="003F2F81">
              <w:rPr>
                <w:sz w:val="22"/>
                <w:szCs w:val="22"/>
                <w:lang w:eastAsia="en-US"/>
              </w:rPr>
              <w:t>187</w:t>
            </w:r>
          </w:p>
        </w:tc>
      </w:tr>
      <w:tr w:rsidR="003F2F81" w:rsidRPr="003F2F81" w14:paraId="5BFEAD72" w14:textId="77777777" w:rsidTr="00191E67">
        <w:trPr>
          <w:trHeight w:val="251"/>
        </w:trPr>
        <w:tc>
          <w:tcPr>
            <w:tcW w:w="9634" w:type="dxa"/>
            <w:gridSpan w:val="6"/>
          </w:tcPr>
          <w:p w14:paraId="715EC6D4" w14:textId="77777777" w:rsidR="003F2F81" w:rsidRPr="003F2F81" w:rsidRDefault="003F2F81" w:rsidP="003F2F81">
            <w:pPr>
              <w:widowControl w:val="0"/>
              <w:autoSpaceDE w:val="0"/>
              <w:autoSpaceDN w:val="0"/>
              <w:spacing w:line="232" w:lineRule="exact"/>
              <w:ind w:left="107"/>
              <w:rPr>
                <w:b/>
                <w:sz w:val="22"/>
                <w:szCs w:val="22"/>
                <w:lang w:eastAsia="en-US"/>
              </w:rPr>
            </w:pPr>
            <w:r w:rsidRPr="003F2F81">
              <w:rPr>
                <w:b/>
                <w:sz w:val="22"/>
                <w:szCs w:val="22"/>
                <w:lang w:eastAsia="en-US"/>
              </w:rPr>
              <w:t>Kūno</w:t>
            </w:r>
            <w:r w:rsidRPr="003F2F81">
              <w:rPr>
                <w:b/>
                <w:spacing w:val="-3"/>
                <w:sz w:val="22"/>
                <w:szCs w:val="22"/>
                <w:lang w:eastAsia="en-US"/>
              </w:rPr>
              <w:t xml:space="preserve"> </w:t>
            </w:r>
            <w:r w:rsidRPr="003F2F81">
              <w:rPr>
                <w:b/>
                <w:sz w:val="22"/>
                <w:szCs w:val="22"/>
                <w:lang w:eastAsia="en-US"/>
              </w:rPr>
              <w:t>svoris</w:t>
            </w:r>
            <w:r w:rsidRPr="003F2F81">
              <w:rPr>
                <w:b/>
                <w:spacing w:val="-3"/>
                <w:sz w:val="22"/>
                <w:szCs w:val="22"/>
                <w:lang w:eastAsia="en-US"/>
              </w:rPr>
              <w:t xml:space="preserve"> </w:t>
            </w:r>
            <w:r w:rsidRPr="003F2F81">
              <w:rPr>
                <w:b/>
                <w:sz w:val="22"/>
                <w:szCs w:val="22"/>
                <w:lang w:eastAsia="en-US"/>
              </w:rPr>
              <w:t>(kg)</w:t>
            </w:r>
            <w:r w:rsidRPr="003F2F81">
              <w:rPr>
                <w:b/>
                <w:sz w:val="22"/>
                <w:szCs w:val="22"/>
                <w:vertAlign w:val="superscript"/>
                <w:lang w:eastAsia="en-US"/>
              </w:rPr>
              <w:t>2</w:t>
            </w:r>
          </w:p>
        </w:tc>
      </w:tr>
      <w:tr w:rsidR="003F2F81" w:rsidRPr="003F2F81" w14:paraId="7595B1B1" w14:textId="77777777" w:rsidTr="00191E67">
        <w:trPr>
          <w:trHeight w:val="253"/>
        </w:trPr>
        <w:tc>
          <w:tcPr>
            <w:tcW w:w="2234" w:type="dxa"/>
          </w:tcPr>
          <w:p w14:paraId="5450E71F"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3EBF8201"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86,00</w:t>
            </w:r>
          </w:p>
        </w:tc>
        <w:tc>
          <w:tcPr>
            <w:tcW w:w="1701" w:type="dxa"/>
          </w:tcPr>
          <w:p w14:paraId="53EB2FDC"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92,05</w:t>
            </w:r>
          </w:p>
        </w:tc>
        <w:tc>
          <w:tcPr>
            <w:tcW w:w="1729" w:type="dxa"/>
          </w:tcPr>
          <w:p w14:paraId="0098006A" w14:textId="77777777" w:rsidR="003F2F81" w:rsidRPr="003F2F81" w:rsidRDefault="003F2F81" w:rsidP="003F2F81">
            <w:pPr>
              <w:widowControl w:val="0"/>
              <w:autoSpaceDE w:val="0"/>
              <w:autoSpaceDN w:val="0"/>
              <w:spacing w:line="234" w:lineRule="exact"/>
              <w:ind w:right="516"/>
              <w:jc w:val="right"/>
              <w:rPr>
                <w:sz w:val="22"/>
                <w:szCs w:val="22"/>
                <w:lang w:eastAsia="en-US"/>
              </w:rPr>
            </w:pPr>
            <w:r w:rsidRPr="003F2F81">
              <w:rPr>
                <w:sz w:val="22"/>
                <w:szCs w:val="22"/>
                <w:lang w:eastAsia="en-US"/>
              </w:rPr>
              <w:t>88,06</w:t>
            </w:r>
          </w:p>
        </w:tc>
        <w:tc>
          <w:tcPr>
            <w:tcW w:w="1246" w:type="dxa"/>
          </w:tcPr>
          <w:p w14:paraId="62548ECA"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82,49</w:t>
            </w:r>
          </w:p>
        </w:tc>
        <w:tc>
          <w:tcPr>
            <w:tcW w:w="1589" w:type="dxa"/>
          </w:tcPr>
          <w:p w14:paraId="60F6C2A2" w14:textId="77777777" w:rsidR="003F2F81" w:rsidRPr="003F2F81" w:rsidRDefault="003F2F81" w:rsidP="003F2F81">
            <w:pPr>
              <w:widowControl w:val="0"/>
              <w:autoSpaceDE w:val="0"/>
              <w:autoSpaceDN w:val="0"/>
              <w:spacing w:line="234" w:lineRule="exact"/>
              <w:ind w:right="588"/>
              <w:jc w:val="right"/>
              <w:rPr>
                <w:sz w:val="22"/>
                <w:szCs w:val="22"/>
                <w:lang w:eastAsia="en-US"/>
              </w:rPr>
            </w:pPr>
            <w:r w:rsidRPr="003F2F81">
              <w:rPr>
                <w:sz w:val="22"/>
                <w:szCs w:val="22"/>
                <w:lang w:eastAsia="en-US"/>
              </w:rPr>
              <w:t>83,22</w:t>
            </w:r>
          </w:p>
        </w:tc>
      </w:tr>
      <w:tr w:rsidR="003F2F81" w:rsidRPr="003F2F81" w14:paraId="6138A49C" w14:textId="77777777" w:rsidTr="00191E67">
        <w:trPr>
          <w:trHeight w:val="506"/>
        </w:trPr>
        <w:tc>
          <w:tcPr>
            <w:tcW w:w="2234" w:type="dxa"/>
          </w:tcPr>
          <w:p w14:paraId="0ACEC246"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38FFAB5B"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435D972D" w14:textId="77777777" w:rsidR="003F2F81" w:rsidRPr="003F2F81" w:rsidRDefault="003F2F81" w:rsidP="003F2F81">
            <w:pPr>
              <w:widowControl w:val="0"/>
              <w:autoSpaceDE w:val="0"/>
              <w:autoSpaceDN w:val="0"/>
              <w:spacing w:before="121"/>
              <w:ind w:left="88" w:right="85"/>
              <w:jc w:val="center"/>
              <w:rPr>
                <w:sz w:val="22"/>
                <w:szCs w:val="22"/>
                <w:lang w:eastAsia="en-US"/>
              </w:rPr>
            </w:pPr>
            <w:r w:rsidRPr="003F2F81">
              <w:rPr>
                <w:sz w:val="22"/>
                <w:szCs w:val="22"/>
                <w:lang w:eastAsia="en-US"/>
              </w:rPr>
              <w:t>-0,33</w:t>
            </w:r>
          </w:p>
        </w:tc>
        <w:tc>
          <w:tcPr>
            <w:tcW w:w="1701" w:type="dxa"/>
          </w:tcPr>
          <w:p w14:paraId="787D805F" w14:textId="77777777" w:rsidR="003F2F81" w:rsidRPr="003F2F81" w:rsidRDefault="003F2F81" w:rsidP="003F2F81">
            <w:pPr>
              <w:widowControl w:val="0"/>
              <w:autoSpaceDE w:val="0"/>
              <w:autoSpaceDN w:val="0"/>
              <w:spacing w:before="121"/>
              <w:ind w:left="242" w:right="233"/>
              <w:jc w:val="center"/>
              <w:rPr>
                <w:sz w:val="22"/>
                <w:szCs w:val="22"/>
                <w:lang w:eastAsia="en-US"/>
              </w:rPr>
            </w:pPr>
            <w:r w:rsidRPr="003F2F81">
              <w:rPr>
                <w:sz w:val="22"/>
                <w:szCs w:val="22"/>
                <w:lang w:eastAsia="en-US"/>
              </w:rPr>
              <w:t>-1,76</w:t>
            </w:r>
          </w:p>
        </w:tc>
        <w:tc>
          <w:tcPr>
            <w:tcW w:w="1729" w:type="dxa"/>
          </w:tcPr>
          <w:p w14:paraId="01B2B35A" w14:textId="77777777" w:rsidR="003F2F81" w:rsidRPr="003F2F81" w:rsidRDefault="003F2F81" w:rsidP="003F2F81">
            <w:pPr>
              <w:widowControl w:val="0"/>
              <w:autoSpaceDE w:val="0"/>
              <w:autoSpaceDN w:val="0"/>
              <w:spacing w:before="121"/>
              <w:ind w:left="134" w:right="129"/>
              <w:jc w:val="center"/>
              <w:rPr>
                <w:sz w:val="22"/>
                <w:szCs w:val="22"/>
                <w:lang w:eastAsia="en-US"/>
              </w:rPr>
            </w:pPr>
            <w:r w:rsidRPr="003F2F81">
              <w:rPr>
                <w:sz w:val="22"/>
                <w:szCs w:val="22"/>
                <w:lang w:eastAsia="en-US"/>
              </w:rPr>
              <w:t>-2,33</w:t>
            </w:r>
          </w:p>
        </w:tc>
        <w:tc>
          <w:tcPr>
            <w:tcW w:w="1246" w:type="dxa"/>
          </w:tcPr>
          <w:p w14:paraId="3F973A78" w14:textId="77777777" w:rsidR="003F2F81" w:rsidRPr="003F2F81" w:rsidRDefault="003F2F81" w:rsidP="003F2F81">
            <w:pPr>
              <w:widowControl w:val="0"/>
              <w:autoSpaceDE w:val="0"/>
              <w:autoSpaceDN w:val="0"/>
              <w:spacing w:before="121"/>
              <w:ind w:left="240" w:right="234"/>
              <w:jc w:val="center"/>
              <w:rPr>
                <w:sz w:val="22"/>
                <w:szCs w:val="22"/>
                <w:lang w:eastAsia="en-US"/>
              </w:rPr>
            </w:pPr>
            <w:r w:rsidRPr="003F2F81">
              <w:rPr>
                <w:sz w:val="22"/>
                <w:szCs w:val="22"/>
                <w:lang w:eastAsia="en-US"/>
              </w:rPr>
              <w:t>-0,08</w:t>
            </w:r>
          </w:p>
        </w:tc>
        <w:tc>
          <w:tcPr>
            <w:tcW w:w="1589" w:type="dxa"/>
          </w:tcPr>
          <w:p w14:paraId="27AADEF8" w14:textId="77777777" w:rsidR="003F2F81" w:rsidRPr="003F2F81" w:rsidRDefault="003F2F81" w:rsidP="003F2F81">
            <w:pPr>
              <w:widowControl w:val="0"/>
              <w:autoSpaceDE w:val="0"/>
              <w:autoSpaceDN w:val="0"/>
              <w:spacing w:before="121"/>
              <w:ind w:left="241" w:right="232"/>
              <w:jc w:val="center"/>
              <w:rPr>
                <w:sz w:val="22"/>
                <w:szCs w:val="22"/>
                <w:lang w:eastAsia="en-US"/>
              </w:rPr>
            </w:pPr>
            <w:r w:rsidRPr="003F2F81">
              <w:rPr>
                <w:sz w:val="22"/>
                <w:szCs w:val="22"/>
                <w:lang w:eastAsia="en-US"/>
              </w:rPr>
              <w:t>-0,98</w:t>
            </w:r>
          </w:p>
        </w:tc>
      </w:tr>
      <w:tr w:rsidR="003F2F81" w:rsidRPr="003F2F81" w14:paraId="5763E25E" w14:textId="77777777" w:rsidTr="00191E67">
        <w:trPr>
          <w:trHeight w:val="506"/>
        </w:trPr>
        <w:tc>
          <w:tcPr>
            <w:tcW w:w="2234" w:type="dxa"/>
          </w:tcPr>
          <w:p w14:paraId="550FF0AD"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5F910E4A"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5ADE06DF" w14:textId="77777777" w:rsidR="003F2F81" w:rsidRPr="003F2F81" w:rsidRDefault="003F2F81" w:rsidP="003F2F81">
            <w:pPr>
              <w:widowControl w:val="0"/>
              <w:autoSpaceDE w:val="0"/>
              <w:autoSpaceDN w:val="0"/>
              <w:rPr>
                <w:sz w:val="22"/>
                <w:szCs w:val="22"/>
                <w:lang w:eastAsia="en-US"/>
              </w:rPr>
            </w:pPr>
          </w:p>
        </w:tc>
        <w:tc>
          <w:tcPr>
            <w:tcW w:w="1701" w:type="dxa"/>
          </w:tcPr>
          <w:p w14:paraId="12BA78A0"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-1,43</w:t>
            </w:r>
          </w:p>
          <w:p w14:paraId="16B23CE9"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(-2,09, -0,77)</w:t>
            </w:r>
          </w:p>
        </w:tc>
        <w:tc>
          <w:tcPr>
            <w:tcW w:w="1729" w:type="dxa"/>
          </w:tcPr>
          <w:p w14:paraId="4ED7859E"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-2,00</w:t>
            </w:r>
          </w:p>
          <w:p w14:paraId="3D2DE979"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(-2,66, -1,34)</w:t>
            </w:r>
          </w:p>
        </w:tc>
        <w:tc>
          <w:tcPr>
            <w:tcW w:w="1246" w:type="dxa"/>
          </w:tcPr>
          <w:p w14:paraId="25629017" w14:textId="77777777" w:rsidR="003F2F81" w:rsidRPr="003F2F81" w:rsidRDefault="003F2F81" w:rsidP="003F2F81">
            <w:pPr>
              <w:widowControl w:val="0"/>
              <w:autoSpaceDE w:val="0"/>
              <w:autoSpaceDN w:val="0"/>
              <w:rPr>
                <w:sz w:val="22"/>
                <w:szCs w:val="22"/>
                <w:lang w:eastAsia="en-US"/>
              </w:rPr>
            </w:pPr>
          </w:p>
        </w:tc>
        <w:tc>
          <w:tcPr>
            <w:tcW w:w="1589" w:type="dxa"/>
          </w:tcPr>
          <w:p w14:paraId="513E809F"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-0,91</w:t>
            </w:r>
          </w:p>
          <w:p w14:paraId="65D92B6D"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(-1,41, -0,41)</w:t>
            </w:r>
          </w:p>
        </w:tc>
      </w:tr>
      <w:tr w:rsidR="003F2F81" w:rsidRPr="003F2F81" w14:paraId="7EB6FA8A" w14:textId="77777777" w:rsidTr="00191E67">
        <w:trPr>
          <w:trHeight w:val="251"/>
        </w:trPr>
        <w:tc>
          <w:tcPr>
            <w:tcW w:w="2234" w:type="dxa"/>
          </w:tcPr>
          <w:p w14:paraId="2DF00DF6" w14:textId="77777777" w:rsidR="003F2F81" w:rsidRPr="003F2F81" w:rsidRDefault="003F2F81" w:rsidP="003F2F81">
            <w:pPr>
              <w:widowControl w:val="0"/>
              <w:autoSpaceDE w:val="0"/>
              <w:autoSpaceDN w:val="0"/>
              <w:spacing w:line="232" w:lineRule="exact"/>
              <w:ind w:left="107"/>
              <w:rPr>
                <w:sz w:val="22"/>
                <w:szCs w:val="22"/>
                <w:lang w:eastAsia="en-US"/>
              </w:rPr>
            </w:pPr>
            <w:r w:rsidRPr="003F2F81">
              <w:rPr>
                <w:sz w:val="22"/>
                <w:szCs w:val="22"/>
                <w:lang w:eastAsia="en-US"/>
              </w:rPr>
              <w:t>N</w:t>
            </w:r>
          </w:p>
        </w:tc>
        <w:tc>
          <w:tcPr>
            <w:tcW w:w="1135" w:type="dxa"/>
          </w:tcPr>
          <w:p w14:paraId="6D5459BA" w14:textId="77777777" w:rsidR="003F2F81" w:rsidRPr="003F2F81" w:rsidRDefault="003F2F81" w:rsidP="003F2F81">
            <w:pPr>
              <w:widowControl w:val="0"/>
              <w:autoSpaceDE w:val="0"/>
              <w:autoSpaceDN w:val="0"/>
              <w:spacing w:line="232" w:lineRule="exact"/>
              <w:ind w:left="88" w:right="80"/>
              <w:jc w:val="center"/>
              <w:rPr>
                <w:sz w:val="22"/>
                <w:szCs w:val="22"/>
                <w:lang w:eastAsia="en-US"/>
              </w:rPr>
            </w:pPr>
            <w:r w:rsidRPr="003F2F81">
              <w:rPr>
                <w:sz w:val="22"/>
                <w:szCs w:val="22"/>
                <w:lang w:eastAsia="en-US"/>
              </w:rPr>
              <w:t>95</w:t>
            </w:r>
          </w:p>
        </w:tc>
        <w:tc>
          <w:tcPr>
            <w:tcW w:w="1701" w:type="dxa"/>
          </w:tcPr>
          <w:p w14:paraId="580319B9" w14:textId="77777777" w:rsidR="003F2F81" w:rsidRPr="003F2F81" w:rsidRDefault="003F2F81" w:rsidP="003F2F81">
            <w:pPr>
              <w:widowControl w:val="0"/>
              <w:autoSpaceDE w:val="0"/>
              <w:autoSpaceDN w:val="0"/>
              <w:spacing w:line="232" w:lineRule="exact"/>
              <w:ind w:left="242" w:right="233"/>
              <w:jc w:val="center"/>
              <w:rPr>
                <w:sz w:val="22"/>
                <w:szCs w:val="22"/>
                <w:lang w:eastAsia="en-US"/>
              </w:rPr>
            </w:pPr>
            <w:r w:rsidRPr="003F2F81">
              <w:rPr>
                <w:sz w:val="22"/>
                <w:szCs w:val="22"/>
                <w:lang w:eastAsia="en-US"/>
              </w:rPr>
              <w:t>98</w:t>
            </w:r>
          </w:p>
        </w:tc>
        <w:tc>
          <w:tcPr>
            <w:tcW w:w="1729" w:type="dxa"/>
          </w:tcPr>
          <w:p w14:paraId="09FEB071" w14:textId="77777777" w:rsidR="003F2F81" w:rsidRPr="003F2F81" w:rsidRDefault="003F2F81" w:rsidP="003F2F81">
            <w:pPr>
              <w:widowControl w:val="0"/>
              <w:autoSpaceDE w:val="0"/>
              <w:autoSpaceDN w:val="0"/>
              <w:spacing w:line="232" w:lineRule="exact"/>
              <w:ind w:left="139" w:right="129"/>
              <w:jc w:val="center"/>
              <w:rPr>
                <w:sz w:val="22"/>
                <w:szCs w:val="22"/>
                <w:lang w:eastAsia="en-US"/>
              </w:rPr>
            </w:pPr>
            <w:r w:rsidRPr="003F2F81">
              <w:rPr>
                <w:sz w:val="22"/>
                <w:szCs w:val="22"/>
                <w:lang w:eastAsia="en-US"/>
              </w:rPr>
              <w:t>97</w:t>
            </w:r>
          </w:p>
        </w:tc>
        <w:tc>
          <w:tcPr>
            <w:tcW w:w="1246" w:type="dxa"/>
          </w:tcPr>
          <w:p w14:paraId="0AC3978D" w14:textId="77777777" w:rsidR="003F2F81" w:rsidRPr="003F2F81" w:rsidRDefault="003F2F81" w:rsidP="003F2F81">
            <w:pPr>
              <w:widowControl w:val="0"/>
              <w:autoSpaceDE w:val="0"/>
              <w:autoSpaceDN w:val="0"/>
              <w:spacing w:line="232" w:lineRule="exact"/>
              <w:ind w:left="244" w:right="233"/>
              <w:jc w:val="center"/>
              <w:rPr>
                <w:sz w:val="22"/>
                <w:szCs w:val="22"/>
                <w:lang w:eastAsia="en-US"/>
              </w:rPr>
            </w:pPr>
            <w:r w:rsidRPr="003F2F81">
              <w:rPr>
                <w:sz w:val="22"/>
                <w:szCs w:val="22"/>
                <w:lang w:eastAsia="en-US"/>
              </w:rPr>
              <w:t>187</w:t>
            </w:r>
          </w:p>
        </w:tc>
        <w:tc>
          <w:tcPr>
            <w:tcW w:w="1589" w:type="dxa"/>
          </w:tcPr>
          <w:p w14:paraId="0C99AE0E" w14:textId="77777777" w:rsidR="003F2F81" w:rsidRPr="003F2F81" w:rsidRDefault="003F2F81" w:rsidP="003F2F81">
            <w:pPr>
              <w:widowControl w:val="0"/>
              <w:autoSpaceDE w:val="0"/>
              <w:autoSpaceDN w:val="0"/>
              <w:spacing w:line="232" w:lineRule="exact"/>
              <w:ind w:left="241" w:right="232"/>
              <w:jc w:val="center"/>
              <w:rPr>
                <w:sz w:val="22"/>
                <w:szCs w:val="22"/>
                <w:lang w:eastAsia="en-US"/>
              </w:rPr>
            </w:pPr>
            <w:r w:rsidRPr="003F2F81">
              <w:rPr>
                <w:sz w:val="22"/>
                <w:szCs w:val="22"/>
                <w:lang w:eastAsia="en-US"/>
              </w:rPr>
              <w:t>187</w:t>
            </w:r>
          </w:p>
        </w:tc>
      </w:tr>
      <w:tr w:rsidR="003F2F81" w:rsidRPr="003F2F81" w14:paraId="126B9DB7" w14:textId="77777777" w:rsidTr="00191E67">
        <w:trPr>
          <w:trHeight w:val="254"/>
        </w:trPr>
        <w:tc>
          <w:tcPr>
            <w:tcW w:w="9634" w:type="dxa"/>
            <w:gridSpan w:val="6"/>
          </w:tcPr>
          <w:p w14:paraId="4CB68DD2" w14:textId="77777777" w:rsidR="003F2F81" w:rsidRPr="003F2F81" w:rsidRDefault="003F2F81" w:rsidP="003F2F81">
            <w:pPr>
              <w:widowControl w:val="0"/>
              <w:autoSpaceDE w:val="0"/>
              <w:autoSpaceDN w:val="0"/>
              <w:spacing w:before="1" w:line="233" w:lineRule="exact"/>
              <w:ind w:left="107"/>
              <w:rPr>
                <w:b/>
                <w:sz w:val="22"/>
                <w:szCs w:val="22"/>
                <w:lang w:eastAsia="en-US"/>
              </w:rPr>
            </w:pPr>
            <w:r w:rsidRPr="003F2F81">
              <w:rPr>
                <w:b/>
                <w:sz w:val="22"/>
                <w:szCs w:val="22"/>
                <w:lang w:eastAsia="en-US"/>
              </w:rPr>
              <w:t>SKS</w:t>
            </w:r>
            <w:r w:rsidRPr="003F2F81">
              <w:rPr>
                <w:b/>
                <w:spacing w:val="-1"/>
                <w:sz w:val="22"/>
                <w:szCs w:val="22"/>
                <w:lang w:eastAsia="en-US"/>
              </w:rPr>
              <w:t xml:space="preserve"> </w:t>
            </w:r>
            <w:r w:rsidRPr="003F2F81">
              <w:rPr>
                <w:b/>
                <w:sz w:val="22"/>
                <w:szCs w:val="22"/>
                <w:lang w:eastAsia="en-US"/>
              </w:rPr>
              <w:t>(</w:t>
            </w:r>
            <w:proofErr w:type="spellStart"/>
            <w:r w:rsidRPr="003F2F81">
              <w:rPr>
                <w:b/>
                <w:sz w:val="22"/>
                <w:szCs w:val="22"/>
                <w:lang w:eastAsia="en-US"/>
              </w:rPr>
              <w:t>mmHg</w:t>
            </w:r>
            <w:proofErr w:type="spellEnd"/>
            <w:r w:rsidRPr="003F2F81">
              <w:rPr>
                <w:b/>
                <w:sz w:val="22"/>
                <w:szCs w:val="22"/>
                <w:lang w:eastAsia="en-US"/>
              </w:rPr>
              <w:t>)</w:t>
            </w:r>
            <w:r w:rsidRPr="003F2F81">
              <w:rPr>
                <w:b/>
                <w:sz w:val="22"/>
                <w:szCs w:val="22"/>
                <w:vertAlign w:val="superscript"/>
                <w:lang w:eastAsia="en-US"/>
              </w:rPr>
              <w:t>2</w:t>
            </w:r>
          </w:p>
        </w:tc>
      </w:tr>
      <w:tr w:rsidR="003F2F81" w:rsidRPr="003F2F81" w14:paraId="1D614B1F" w14:textId="77777777" w:rsidTr="00191E67">
        <w:trPr>
          <w:trHeight w:val="253"/>
        </w:trPr>
        <w:tc>
          <w:tcPr>
            <w:tcW w:w="2234" w:type="dxa"/>
          </w:tcPr>
          <w:p w14:paraId="458E2296" w14:textId="77777777" w:rsidR="003F2F81" w:rsidRPr="003F2F81" w:rsidRDefault="003F2F81" w:rsidP="003F2F81">
            <w:pPr>
              <w:widowControl w:val="0"/>
              <w:autoSpaceDE w:val="0"/>
              <w:autoSpaceDN w:val="0"/>
              <w:spacing w:line="234" w:lineRule="exact"/>
              <w:ind w:right="327"/>
              <w:jc w:val="right"/>
              <w:rPr>
                <w:sz w:val="22"/>
                <w:szCs w:val="22"/>
                <w:lang w:eastAsia="en-US"/>
              </w:rPr>
            </w:pPr>
            <w:r w:rsidRPr="003F2F81">
              <w:rPr>
                <w:sz w:val="22"/>
                <w:szCs w:val="22"/>
                <w:lang w:eastAsia="en-US"/>
              </w:rPr>
              <w:t>Pradinis</w:t>
            </w:r>
            <w:r w:rsidRPr="003F2F81">
              <w:rPr>
                <w:spacing w:val="-6"/>
                <w:sz w:val="22"/>
                <w:szCs w:val="22"/>
                <w:lang w:eastAsia="en-US"/>
              </w:rPr>
              <w:t xml:space="preserve"> </w:t>
            </w:r>
            <w:r w:rsidRPr="003F2F81">
              <w:rPr>
                <w:sz w:val="22"/>
                <w:szCs w:val="22"/>
                <w:lang w:eastAsia="en-US"/>
              </w:rPr>
              <w:t>(vidurkis)</w:t>
            </w:r>
          </w:p>
        </w:tc>
        <w:tc>
          <w:tcPr>
            <w:tcW w:w="1135" w:type="dxa"/>
          </w:tcPr>
          <w:p w14:paraId="78D1BBAA" w14:textId="77777777" w:rsidR="003F2F81" w:rsidRPr="003F2F81" w:rsidRDefault="003F2F81" w:rsidP="003F2F81">
            <w:pPr>
              <w:widowControl w:val="0"/>
              <w:autoSpaceDE w:val="0"/>
              <w:autoSpaceDN w:val="0"/>
              <w:spacing w:line="234" w:lineRule="exact"/>
              <w:ind w:left="88" w:right="78"/>
              <w:jc w:val="center"/>
              <w:rPr>
                <w:sz w:val="22"/>
                <w:szCs w:val="22"/>
                <w:lang w:eastAsia="en-US"/>
              </w:rPr>
            </w:pPr>
            <w:r w:rsidRPr="003F2F81">
              <w:rPr>
                <w:sz w:val="22"/>
                <w:szCs w:val="22"/>
                <w:lang w:eastAsia="en-US"/>
              </w:rPr>
              <w:t>134,69</w:t>
            </w:r>
          </w:p>
        </w:tc>
        <w:tc>
          <w:tcPr>
            <w:tcW w:w="1701" w:type="dxa"/>
          </w:tcPr>
          <w:p w14:paraId="21196D88" w14:textId="77777777" w:rsidR="003F2F81" w:rsidRPr="003F2F81" w:rsidRDefault="003F2F81" w:rsidP="003F2F81">
            <w:pPr>
              <w:widowControl w:val="0"/>
              <w:autoSpaceDE w:val="0"/>
              <w:autoSpaceDN w:val="0"/>
              <w:spacing w:line="234" w:lineRule="exact"/>
              <w:ind w:left="243" w:right="232"/>
              <w:jc w:val="center"/>
              <w:rPr>
                <w:sz w:val="22"/>
                <w:szCs w:val="22"/>
                <w:lang w:eastAsia="en-US"/>
              </w:rPr>
            </w:pPr>
            <w:r w:rsidRPr="003F2F81">
              <w:rPr>
                <w:sz w:val="22"/>
                <w:szCs w:val="22"/>
                <w:lang w:eastAsia="en-US"/>
              </w:rPr>
              <w:t>137,37</w:t>
            </w:r>
          </w:p>
        </w:tc>
        <w:tc>
          <w:tcPr>
            <w:tcW w:w="1729" w:type="dxa"/>
          </w:tcPr>
          <w:p w14:paraId="678BCF26" w14:textId="77777777" w:rsidR="003F2F81" w:rsidRPr="003F2F81" w:rsidRDefault="003F2F81" w:rsidP="003F2F81">
            <w:pPr>
              <w:widowControl w:val="0"/>
              <w:autoSpaceDE w:val="0"/>
              <w:autoSpaceDN w:val="0"/>
              <w:spacing w:line="234" w:lineRule="exact"/>
              <w:ind w:right="461"/>
              <w:jc w:val="right"/>
              <w:rPr>
                <w:sz w:val="22"/>
                <w:szCs w:val="22"/>
                <w:lang w:eastAsia="en-US"/>
              </w:rPr>
            </w:pPr>
            <w:r w:rsidRPr="003F2F81">
              <w:rPr>
                <w:sz w:val="22"/>
                <w:szCs w:val="22"/>
                <w:lang w:eastAsia="en-US"/>
              </w:rPr>
              <w:t>133,68</w:t>
            </w:r>
          </w:p>
        </w:tc>
        <w:tc>
          <w:tcPr>
            <w:tcW w:w="1246" w:type="dxa"/>
          </w:tcPr>
          <w:p w14:paraId="7996CF59" w14:textId="77777777" w:rsidR="003F2F81" w:rsidRPr="003F2F81" w:rsidRDefault="003F2F81" w:rsidP="003F2F81">
            <w:pPr>
              <w:widowControl w:val="0"/>
              <w:autoSpaceDE w:val="0"/>
              <w:autoSpaceDN w:val="0"/>
              <w:spacing w:line="234" w:lineRule="exact"/>
              <w:ind w:left="244" w:right="231"/>
              <w:jc w:val="center"/>
              <w:rPr>
                <w:sz w:val="22"/>
                <w:szCs w:val="22"/>
                <w:lang w:eastAsia="en-US"/>
              </w:rPr>
            </w:pPr>
            <w:r w:rsidRPr="003F2F81">
              <w:rPr>
                <w:sz w:val="22"/>
                <w:szCs w:val="22"/>
                <w:lang w:eastAsia="en-US"/>
              </w:rPr>
              <w:t>136,38</w:t>
            </w:r>
          </w:p>
        </w:tc>
        <w:tc>
          <w:tcPr>
            <w:tcW w:w="1589" w:type="dxa"/>
          </w:tcPr>
          <w:p w14:paraId="299D94C6" w14:textId="77777777" w:rsidR="003F2F81" w:rsidRPr="003F2F81" w:rsidRDefault="003F2F81" w:rsidP="003F2F81">
            <w:pPr>
              <w:widowControl w:val="0"/>
              <w:autoSpaceDE w:val="0"/>
              <w:autoSpaceDN w:val="0"/>
              <w:spacing w:line="234" w:lineRule="exact"/>
              <w:ind w:right="534"/>
              <w:jc w:val="right"/>
              <w:rPr>
                <w:sz w:val="22"/>
                <w:szCs w:val="22"/>
                <w:lang w:eastAsia="en-US"/>
              </w:rPr>
            </w:pPr>
            <w:r w:rsidRPr="003F2F81">
              <w:rPr>
                <w:sz w:val="22"/>
                <w:szCs w:val="22"/>
                <w:lang w:eastAsia="en-US"/>
              </w:rPr>
              <w:t>136,64</w:t>
            </w:r>
          </w:p>
        </w:tc>
      </w:tr>
      <w:tr w:rsidR="003F2F81" w:rsidRPr="003F2F81" w14:paraId="357D89AE" w14:textId="77777777" w:rsidTr="00191E67">
        <w:trPr>
          <w:trHeight w:val="506"/>
        </w:trPr>
        <w:tc>
          <w:tcPr>
            <w:tcW w:w="2234" w:type="dxa"/>
          </w:tcPr>
          <w:p w14:paraId="388B99E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nuo</w:t>
            </w:r>
          </w:p>
          <w:p w14:paraId="5E9C5B94"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pradinio</w:t>
            </w:r>
            <w:r w:rsidRPr="003F2F81">
              <w:rPr>
                <w:sz w:val="22"/>
                <w:szCs w:val="22"/>
                <w:vertAlign w:val="superscript"/>
                <w:lang w:eastAsia="en-US"/>
              </w:rPr>
              <w:t>1</w:t>
            </w:r>
          </w:p>
        </w:tc>
        <w:tc>
          <w:tcPr>
            <w:tcW w:w="1135" w:type="dxa"/>
          </w:tcPr>
          <w:p w14:paraId="2F723819" w14:textId="77777777" w:rsidR="003F2F81" w:rsidRPr="003F2F81" w:rsidRDefault="003F2F81" w:rsidP="003F2F81">
            <w:pPr>
              <w:widowControl w:val="0"/>
              <w:autoSpaceDE w:val="0"/>
              <w:autoSpaceDN w:val="0"/>
              <w:spacing w:before="118"/>
              <w:ind w:left="88" w:right="78"/>
              <w:jc w:val="center"/>
              <w:rPr>
                <w:sz w:val="22"/>
                <w:szCs w:val="22"/>
                <w:lang w:eastAsia="en-US"/>
              </w:rPr>
            </w:pPr>
            <w:r w:rsidRPr="003F2F81">
              <w:rPr>
                <w:sz w:val="22"/>
                <w:szCs w:val="22"/>
                <w:lang w:eastAsia="en-US"/>
              </w:rPr>
              <w:t>0,65</w:t>
            </w:r>
          </w:p>
        </w:tc>
        <w:tc>
          <w:tcPr>
            <w:tcW w:w="1701" w:type="dxa"/>
          </w:tcPr>
          <w:p w14:paraId="4BDEF02C" w14:textId="77777777" w:rsidR="003F2F81" w:rsidRPr="003F2F81" w:rsidRDefault="003F2F81" w:rsidP="003F2F81">
            <w:pPr>
              <w:widowControl w:val="0"/>
              <w:autoSpaceDE w:val="0"/>
              <w:autoSpaceDN w:val="0"/>
              <w:spacing w:before="118"/>
              <w:ind w:left="242" w:right="233"/>
              <w:jc w:val="center"/>
              <w:rPr>
                <w:sz w:val="22"/>
                <w:szCs w:val="22"/>
                <w:lang w:eastAsia="en-US"/>
              </w:rPr>
            </w:pPr>
            <w:r w:rsidRPr="003F2F81">
              <w:rPr>
                <w:sz w:val="22"/>
                <w:szCs w:val="22"/>
                <w:lang w:eastAsia="en-US"/>
              </w:rPr>
              <w:t>-2,92</w:t>
            </w:r>
          </w:p>
        </w:tc>
        <w:tc>
          <w:tcPr>
            <w:tcW w:w="1729" w:type="dxa"/>
          </w:tcPr>
          <w:p w14:paraId="42B0A0B3" w14:textId="77777777" w:rsidR="003F2F81" w:rsidRPr="003F2F81" w:rsidRDefault="003F2F81" w:rsidP="003F2F81">
            <w:pPr>
              <w:widowControl w:val="0"/>
              <w:autoSpaceDE w:val="0"/>
              <w:autoSpaceDN w:val="0"/>
              <w:spacing w:before="118"/>
              <w:ind w:left="134" w:right="129"/>
              <w:jc w:val="center"/>
              <w:rPr>
                <w:sz w:val="22"/>
                <w:szCs w:val="22"/>
                <w:lang w:eastAsia="en-US"/>
              </w:rPr>
            </w:pPr>
            <w:r w:rsidRPr="003F2F81">
              <w:rPr>
                <w:sz w:val="22"/>
                <w:szCs w:val="22"/>
                <w:lang w:eastAsia="en-US"/>
              </w:rPr>
              <w:t>-4,47</w:t>
            </w:r>
          </w:p>
        </w:tc>
        <w:tc>
          <w:tcPr>
            <w:tcW w:w="1246" w:type="dxa"/>
          </w:tcPr>
          <w:p w14:paraId="0D11CF44" w14:textId="77777777" w:rsidR="003F2F81" w:rsidRPr="003F2F81" w:rsidRDefault="003F2F81" w:rsidP="003F2F81">
            <w:pPr>
              <w:widowControl w:val="0"/>
              <w:autoSpaceDE w:val="0"/>
              <w:autoSpaceDN w:val="0"/>
              <w:spacing w:before="118"/>
              <w:ind w:left="244" w:right="231"/>
              <w:jc w:val="center"/>
              <w:rPr>
                <w:sz w:val="22"/>
                <w:szCs w:val="22"/>
                <w:lang w:eastAsia="en-US"/>
              </w:rPr>
            </w:pPr>
            <w:r w:rsidRPr="003F2F81">
              <w:rPr>
                <w:sz w:val="22"/>
                <w:szCs w:val="22"/>
                <w:lang w:eastAsia="en-US"/>
              </w:rPr>
              <w:t>0,40</w:t>
            </w:r>
          </w:p>
        </w:tc>
        <w:tc>
          <w:tcPr>
            <w:tcW w:w="1589" w:type="dxa"/>
          </w:tcPr>
          <w:p w14:paraId="7F492E2E" w14:textId="77777777" w:rsidR="003F2F81" w:rsidRPr="003F2F81" w:rsidRDefault="003F2F81" w:rsidP="003F2F81">
            <w:pPr>
              <w:widowControl w:val="0"/>
              <w:autoSpaceDE w:val="0"/>
              <w:autoSpaceDN w:val="0"/>
              <w:spacing w:before="118"/>
              <w:ind w:left="241" w:right="232"/>
              <w:jc w:val="center"/>
              <w:rPr>
                <w:sz w:val="22"/>
                <w:szCs w:val="22"/>
                <w:lang w:eastAsia="en-US"/>
              </w:rPr>
            </w:pPr>
            <w:r w:rsidRPr="003F2F81">
              <w:rPr>
                <w:sz w:val="22"/>
                <w:szCs w:val="22"/>
                <w:lang w:eastAsia="en-US"/>
              </w:rPr>
              <w:t>-3,88</w:t>
            </w:r>
          </w:p>
        </w:tc>
      </w:tr>
      <w:tr w:rsidR="003F2F81" w:rsidRPr="003F2F81" w14:paraId="3AD692FD" w14:textId="77777777" w:rsidTr="00191E67">
        <w:trPr>
          <w:trHeight w:val="505"/>
        </w:trPr>
        <w:tc>
          <w:tcPr>
            <w:tcW w:w="2234" w:type="dxa"/>
          </w:tcPr>
          <w:p w14:paraId="2C17B28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nuo</w:t>
            </w:r>
          </w:p>
          <w:p w14:paraId="2427AD9F" w14:textId="77777777" w:rsidR="003F2F81" w:rsidRPr="003F2F81" w:rsidRDefault="003F2F81" w:rsidP="003F2F81">
            <w:pPr>
              <w:widowControl w:val="0"/>
              <w:autoSpaceDE w:val="0"/>
              <w:autoSpaceDN w:val="0"/>
              <w:spacing w:line="240" w:lineRule="exact"/>
              <w:ind w:left="249"/>
              <w:rPr>
                <w:sz w:val="22"/>
                <w:szCs w:val="22"/>
                <w:lang w:eastAsia="en-US"/>
              </w:rPr>
            </w:pPr>
            <w:r w:rsidRPr="003F2F81">
              <w:rPr>
                <w:sz w:val="22"/>
                <w:szCs w:val="22"/>
                <w:lang w:eastAsia="en-US"/>
              </w:rPr>
              <w:t>placebo</w:t>
            </w:r>
            <w:r w:rsidRPr="003F2F81">
              <w:rPr>
                <w:sz w:val="22"/>
                <w:szCs w:val="22"/>
                <w:vertAlign w:val="superscript"/>
                <w:lang w:eastAsia="en-US"/>
              </w:rPr>
              <w:t>1</w:t>
            </w:r>
            <w:r w:rsidRPr="003F2F81">
              <w:rPr>
                <w:spacing w:val="-2"/>
                <w:sz w:val="22"/>
                <w:szCs w:val="22"/>
                <w:lang w:eastAsia="en-US"/>
              </w:rPr>
              <w:t xml:space="preserve"> </w:t>
            </w:r>
            <w:r w:rsidRPr="003F2F81">
              <w:rPr>
                <w:sz w:val="22"/>
                <w:szCs w:val="22"/>
                <w:lang w:eastAsia="en-US"/>
              </w:rPr>
              <w:t>(PI</w:t>
            </w:r>
            <w:r w:rsidRPr="003F2F81">
              <w:rPr>
                <w:spacing w:val="-3"/>
                <w:sz w:val="22"/>
                <w:szCs w:val="22"/>
                <w:lang w:eastAsia="en-US"/>
              </w:rPr>
              <w:t xml:space="preserve"> </w:t>
            </w:r>
            <w:r w:rsidRPr="003F2F81">
              <w:rPr>
                <w:sz w:val="22"/>
                <w:szCs w:val="22"/>
                <w:lang w:eastAsia="en-US"/>
              </w:rPr>
              <w:t>95</w:t>
            </w:r>
            <w:r w:rsidRPr="003F2F81">
              <w:rPr>
                <w:spacing w:val="-1"/>
                <w:sz w:val="22"/>
                <w:szCs w:val="22"/>
                <w:lang w:eastAsia="en-US"/>
              </w:rPr>
              <w:t> </w:t>
            </w:r>
            <w:r w:rsidRPr="003F2F81">
              <w:rPr>
                <w:sz w:val="22"/>
                <w:szCs w:val="22"/>
                <w:lang w:eastAsia="en-US"/>
              </w:rPr>
              <w:t>%)</w:t>
            </w:r>
          </w:p>
        </w:tc>
        <w:tc>
          <w:tcPr>
            <w:tcW w:w="1135" w:type="dxa"/>
          </w:tcPr>
          <w:p w14:paraId="213C6D6D" w14:textId="77777777" w:rsidR="003F2F81" w:rsidRPr="003F2F81" w:rsidRDefault="003F2F81" w:rsidP="003F2F81">
            <w:pPr>
              <w:widowControl w:val="0"/>
              <w:autoSpaceDE w:val="0"/>
              <w:autoSpaceDN w:val="0"/>
              <w:rPr>
                <w:sz w:val="22"/>
                <w:szCs w:val="22"/>
                <w:lang w:eastAsia="en-US"/>
              </w:rPr>
            </w:pPr>
          </w:p>
        </w:tc>
        <w:tc>
          <w:tcPr>
            <w:tcW w:w="1701" w:type="dxa"/>
          </w:tcPr>
          <w:p w14:paraId="263EBF13" w14:textId="77777777" w:rsidR="003F2F81" w:rsidRPr="003F2F81" w:rsidRDefault="003F2F81" w:rsidP="003F2F81">
            <w:pPr>
              <w:widowControl w:val="0"/>
              <w:autoSpaceDE w:val="0"/>
              <w:autoSpaceDN w:val="0"/>
              <w:spacing w:line="246" w:lineRule="exact"/>
              <w:ind w:left="242" w:right="233"/>
              <w:jc w:val="center"/>
              <w:rPr>
                <w:sz w:val="22"/>
                <w:szCs w:val="22"/>
                <w:lang w:eastAsia="en-US"/>
              </w:rPr>
            </w:pPr>
            <w:r w:rsidRPr="003F2F81">
              <w:rPr>
                <w:sz w:val="22"/>
                <w:szCs w:val="22"/>
                <w:lang w:eastAsia="en-US"/>
              </w:rPr>
              <w:t>-3,57</w:t>
            </w:r>
          </w:p>
          <w:p w14:paraId="5034F286" w14:textId="77777777" w:rsidR="003F2F81" w:rsidRPr="003F2F81" w:rsidRDefault="003F2F81" w:rsidP="003F2F81">
            <w:pPr>
              <w:widowControl w:val="0"/>
              <w:autoSpaceDE w:val="0"/>
              <w:autoSpaceDN w:val="0"/>
              <w:spacing w:line="240" w:lineRule="exact"/>
              <w:ind w:left="243" w:right="233"/>
              <w:jc w:val="center"/>
              <w:rPr>
                <w:sz w:val="22"/>
                <w:szCs w:val="22"/>
                <w:lang w:eastAsia="en-US"/>
              </w:rPr>
            </w:pPr>
            <w:r w:rsidRPr="003F2F81">
              <w:rPr>
                <w:sz w:val="22"/>
                <w:szCs w:val="22"/>
                <w:lang w:eastAsia="en-US"/>
              </w:rPr>
              <w:t>(-6,86, -0,29)</w:t>
            </w:r>
          </w:p>
        </w:tc>
        <w:tc>
          <w:tcPr>
            <w:tcW w:w="1729" w:type="dxa"/>
          </w:tcPr>
          <w:p w14:paraId="1A48E87B" w14:textId="77777777" w:rsidR="003F2F81" w:rsidRPr="003F2F81" w:rsidRDefault="003F2F81" w:rsidP="003F2F81">
            <w:pPr>
              <w:widowControl w:val="0"/>
              <w:autoSpaceDE w:val="0"/>
              <w:autoSpaceDN w:val="0"/>
              <w:spacing w:line="246" w:lineRule="exact"/>
              <w:ind w:left="134" w:right="129"/>
              <w:jc w:val="center"/>
              <w:rPr>
                <w:sz w:val="22"/>
                <w:szCs w:val="22"/>
                <w:lang w:eastAsia="en-US"/>
              </w:rPr>
            </w:pPr>
            <w:r w:rsidRPr="003F2F81">
              <w:rPr>
                <w:sz w:val="22"/>
                <w:szCs w:val="22"/>
                <w:lang w:eastAsia="en-US"/>
              </w:rPr>
              <w:t>-5,12</w:t>
            </w:r>
          </w:p>
          <w:p w14:paraId="7A0B7C70" w14:textId="77777777" w:rsidR="003F2F81" w:rsidRPr="003F2F81" w:rsidRDefault="003F2F81" w:rsidP="003F2F81">
            <w:pPr>
              <w:widowControl w:val="0"/>
              <w:autoSpaceDE w:val="0"/>
              <w:autoSpaceDN w:val="0"/>
              <w:spacing w:line="240" w:lineRule="exact"/>
              <w:ind w:left="135" w:right="129"/>
              <w:jc w:val="center"/>
              <w:rPr>
                <w:sz w:val="22"/>
                <w:szCs w:val="22"/>
                <w:lang w:eastAsia="en-US"/>
              </w:rPr>
            </w:pPr>
            <w:r w:rsidRPr="003F2F81">
              <w:rPr>
                <w:sz w:val="22"/>
                <w:szCs w:val="22"/>
                <w:lang w:eastAsia="en-US"/>
              </w:rPr>
              <w:t>(-8,41, -1,82)</w:t>
            </w:r>
          </w:p>
        </w:tc>
        <w:tc>
          <w:tcPr>
            <w:tcW w:w="1246" w:type="dxa"/>
          </w:tcPr>
          <w:p w14:paraId="25B1D903" w14:textId="77777777" w:rsidR="003F2F81" w:rsidRPr="003F2F81" w:rsidRDefault="003F2F81" w:rsidP="003F2F81">
            <w:pPr>
              <w:widowControl w:val="0"/>
              <w:autoSpaceDE w:val="0"/>
              <w:autoSpaceDN w:val="0"/>
              <w:rPr>
                <w:sz w:val="22"/>
                <w:szCs w:val="22"/>
                <w:lang w:eastAsia="en-US"/>
              </w:rPr>
            </w:pPr>
          </w:p>
        </w:tc>
        <w:tc>
          <w:tcPr>
            <w:tcW w:w="1589" w:type="dxa"/>
          </w:tcPr>
          <w:p w14:paraId="32DF198A" w14:textId="77777777" w:rsidR="003F2F81" w:rsidRPr="003F2F81" w:rsidRDefault="003F2F81" w:rsidP="003F2F81">
            <w:pPr>
              <w:widowControl w:val="0"/>
              <w:autoSpaceDE w:val="0"/>
              <w:autoSpaceDN w:val="0"/>
              <w:spacing w:line="246" w:lineRule="exact"/>
              <w:ind w:left="241" w:right="232"/>
              <w:jc w:val="center"/>
              <w:rPr>
                <w:sz w:val="22"/>
                <w:szCs w:val="22"/>
                <w:lang w:eastAsia="en-US"/>
              </w:rPr>
            </w:pPr>
            <w:r w:rsidRPr="003F2F81">
              <w:rPr>
                <w:sz w:val="22"/>
                <w:szCs w:val="22"/>
                <w:lang w:eastAsia="en-US"/>
              </w:rPr>
              <w:t>-4,28</w:t>
            </w:r>
          </w:p>
          <w:p w14:paraId="33E3879E" w14:textId="77777777" w:rsidR="003F2F81" w:rsidRPr="003F2F81" w:rsidRDefault="003F2F81" w:rsidP="003F2F81">
            <w:pPr>
              <w:widowControl w:val="0"/>
              <w:autoSpaceDE w:val="0"/>
              <w:autoSpaceDN w:val="0"/>
              <w:spacing w:line="240" w:lineRule="exact"/>
              <w:ind w:left="242" w:right="232"/>
              <w:jc w:val="center"/>
              <w:rPr>
                <w:sz w:val="22"/>
                <w:szCs w:val="22"/>
                <w:lang w:eastAsia="en-US"/>
              </w:rPr>
            </w:pPr>
            <w:r w:rsidRPr="003F2F81">
              <w:rPr>
                <w:sz w:val="22"/>
                <w:szCs w:val="22"/>
                <w:lang w:eastAsia="en-US"/>
              </w:rPr>
              <w:t>(-6,88, -1,68)</w:t>
            </w:r>
          </w:p>
        </w:tc>
      </w:tr>
    </w:tbl>
    <w:p w14:paraId="54D1BE8A" w14:textId="77777777" w:rsidR="003F2F81" w:rsidRPr="003F2F81" w:rsidRDefault="003F2F81" w:rsidP="003F2F81">
      <w:pPr>
        <w:widowControl w:val="0"/>
        <w:autoSpaceDE w:val="0"/>
        <w:autoSpaceDN w:val="0"/>
        <w:ind w:right="1278"/>
        <w:rPr>
          <w:sz w:val="20"/>
          <w:szCs w:val="20"/>
          <w:lang w:eastAsia="en-US"/>
        </w:rPr>
      </w:pPr>
      <w:r w:rsidRPr="003F2F81">
        <w:rPr>
          <w:sz w:val="20"/>
          <w:szCs w:val="20"/>
          <w:vertAlign w:val="superscript"/>
          <w:lang w:eastAsia="en-US"/>
        </w:rPr>
        <w:t>a</w:t>
      </w:r>
      <w:r w:rsidRPr="003F2F81">
        <w:rPr>
          <w:sz w:val="20"/>
          <w:szCs w:val="20"/>
          <w:lang w:eastAsia="en-US"/>
        </w:rPr>
        <w:t xml:space="preserve"> Visas analizės rinkinys (</w:t>
      </w:r>
      <w:r w:rsidRPr="003F2F81">
        <w:rPr>
          <w:i/>
          <w:iCs/>
          <w:sz w:val="20"/>
          <w:szCs w:val="20"/>
          <w:lang w:eastAsia="en-US"/>
        </w:rPr>
        <w:t>FAS</w:t>
      </w:r>
      <w:r w:rsidRPr="003F2F81">
        <w:rPr>
          <w:sz w:val="20"/>
          <w:szCs w:val="20"/>
          <w:lang w:eastAsia="en-US"/>
        </w:rPr>
        <w:t>) naudojant paskutinių stebėjimų perkeltus (</w:t>
      </w:r>
      <w:r w:rsidRPr="003F2F81">
        <w:rPr>
          <w:i/>
          <w:iCs/>
          <w:sz w:val="20"/>
          <w:szCs w:val="20"/>
          <w:lang w:eastAsia="en-US"/>
        </w:rPr>
        <w:t>LOCF</w:t>
      </w:r>
      <w:r w:rsidRPr="003F2F81">
        <w:rPr>
          <w:sz w:val="20"/>
          <w:szCs w:val="20"/>
          <w:lang w:eastAsia="en-US"/>
        </w:rPr>
        <w:t>) duomenis prieš imantis</w:t>
      </w:r>
      <w:r w:rsidRPr="003F2F81">
        <w:rPr>
          <w:spacing w:val="-2"/>
          <w:sz w:val="20"/>
          <w:szCs w:val="20"/>
          <w:lang w:eastAsia="en-US"/>
        </w:rPr>
        <w:t xml:space="preserve"> </w:t>
      </w:r>
      <w:r w:rsidRPr="003F2F81">
        <w:rPr>
          <w:sz w:val="20"/>
          <w:szCs w:val="20"/>
          <w:lang w:eastAsia="en-US"/>
        </w:rPr>
        <w:t>priemonių</w:t>
      </w:r>
      <w:r w:rsidRPr="003F2F81">
        <w:rPr>
          <w:spacing w:val="-1"/>
          <w:sz w:val="20"/>
          <w:szCs w:val="20"/>
          <w:lang w:eastAsia="en-US"/>
        </w:rPr>
        <w:t xml:space="preserve"> </w:t>
      </w:r>
      <w:proofErr w:type="spellStart"/>
      <w:r w:rsidRPr="003F2F81">
        <w:rPr>
          <w:sz w:val="20"/>
          <w:szCs w:val="20"/>
          <w:lang w:eastAsia="en-US"/>
        </w:rPr>
        <w:t>glikemijai</w:t>
      </w:r>
      <w:proofErr w:type="spellEnd"/>
      <w:r w:rsidRPr="003F2F81">
        <w:rPr>
          <w:spacing w:val="-1"/>
          <w:sz w:val="20"/>
          <w:szCs w:val="20"/>
          <w:lang w:eastAsia="en-US"/>
        </w:rPr>
        <w:t xml:space="preserve"> </w:t>
      </w:r>
      <w:r w:rsidRPr="003F2F81">
        <w:rPr>
          <w:sz w:val="20"/>
          <w:szCs w:val="20"/>
          <w:lang w:eastAsia="en-US"/>
        </w:rPr>
        <w:t>gydyti</w:t>
      </w:r>
    </w:p>
    <w:p w14:paraId="0D878AAE"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1</w:t>
      </w:r>
      <w:r w:rsidRPr="003F2F81">
        <w:rPr>
          <w:spacing w:val="-4"/>
          <w:sz w:val="20"/>
          <w:szCs w:val="20"/>
          <w:lang w:eastAsia="en-US"/>
        </w:rPr>
        <w:t xml:space="preserve"> </w:t>
      </w:r>
      <w:r w:rsidRPr="003F2F81">
        <w:rPr>
          <w:sz w:val="20"/>
          <w:szCs w:val="20"/>
          <w:lang w:eastAsia="en-US"/>
        </w:rPr>
        <w:t>Vidurkis,</w:t>
      </w:r>
      <w:r w:rsidRPr="003F2F81">
        <w:rPr>
          <w:spacing w:val="-4"/>
          <w:sz w:val="20"/>
          <w:szCs w:val="20"/>
          <w:lang w:eastAsia="en-US"/>
        </w:rPr>
        <w:t xml:space="preserve"> </w:t>
      </w:r>
      <w:r w:rsidRPr="003F2F81">
        <w:rPr>
          <w:sz w:val="20"/>
          <w:szCs w:val="20"/>
          <w:lang w:eastAsia="en-US"/>
        </w:rPr>
        <w:t>koreguotas</w:t>
      </w:r>
      <w:r w:rsidRPr="003F2F81">
        <w:rPr>
          <w:spacing w:val="-4"/>
          <w:sz w:val="20"/>
          <w:szCs w:val="20"/>
          <w:lang w:eastAsia="en-US"/>
        </w:rPr>
        <w:t xml:space="preserve"> </w:t>
      </w:r>
      <w:r w:rsidRPr="003F2F81">
        <w:rPr>
          <w:sz w:val="20"/>
          <w:szCs w:val="20"/>
          <w:lang w:eastAsia="en-US"/>
        </w:rPr>
        <w:t>pagal</w:t>
      </w:r>
      <w:r w:rsidRPr="003F2F81">
        <w:rPr>
          <w:spacing w:val="-4"/>
          <w:sz w:val="20"/>
          <w:szCs w:val="20"/>
          <w:lang w:eastAsia="en-US"/>
        </w:rPr>
        <w:t xml:space="preserve"> </w:t>
      </w:r>
      <w:r w:rsidRPr="003F2F81">
        <w:rPr>
          <w:sz w:val="20"/>
          <w:szCs w:val="20"/>
          <w:lang w:eastAsia="en-US"/>
        </w:rPr>
        <w:t>pradinę</w:t>
      </w:r>
      <w:r w:rsidRPr="003F2F81">
        <w:rPr>
          <w:spacing w:val="-5"/>
          <w:sz w:val="20"/>
          <w:szCs w:val="20"/>
          <w:lang w:eastAsia="en-US"/>
        </w:rPr>
        <w:t xml:space="preserve"> </w:t>
      </w:r>
      <w:r w:rsidRPr="003F2F81">
        <w:rPr>
          <w:sz w:val="20"/>
          <w:szCs w:val="20"/>
          <w:lang w:eastAsia="en-US"/>
        </w:rPr>
        <w:t>vertę</w:t>
      </w:r>
    </w:p>
    <w:p w14:paraId="23DFE0D2" w14:textId="77777777"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2</w:t>
      </w:r>
      <w:r w:rsidRPr="003F2F81">
        <w:rPr>
          <w:spacing w:val="-6"/>
          <w:sz w:val="20"/>
          <w:szCs w:val="20"/>
          <w:lang w:eastAsia="en-US"/>
        </w:rPr>
        <w:t xml:space="preserve"> </w:t>
      </w:r>
      <w:r w:rsidRPr="003F2F81">
        <w:rPr>
          <w:sz w:val="20"/>
          <w:szCs w:val="20"/>
          <w:lang w:eastAsia="en-US"/>
        </w:rPr>
        <w:t>Nevertintas</w:t>
      </w:r>
      <w:r w:rsidRPr="003F2F81">
        <w:rPr>
          <w:spacing w:val="-6"/>
          <w:sz w:val="20"/>
          <w:szCs w:val="20"/>
          <w:lang w:eastAsia="en-US"/>
        </w:rPr>
        <w:t xml:space="preserve"> </w:t>
      </w:r>
      <w:r w:rsidRPr="003F2F81">
        <w:rPr>
          <w:sz w:val="20"/>
          <w:szCs w:val="20"/>
          <w:lang w:eastAsia="en-US"/>
        </w:rPr>
        <w:t>statistinis</w:t>
      </w:r>
      <w:r w:rsidRPr="003F2F81">
        <w:rPr>
          <w:spacing w:val="-6"/>
          <w:sz w:val="20"/>
          <w:szCs w:val="20"/>
          <w:lang w:eastAsia="en-US"/>
        </w:rPr>
        <w:t xml:space="preserve"> </w:t>
      </w:r>
      <w:r w:rsidRPr="003F2F81">
        <w:rPr>
          <w:sz w:val="20"/>
          <w:szCs w:val="20"/>
          <w:lang w:eastAsia="en-US"/>
        </w:rPr>
        <w:t>reikšmingumas</w:t>
      </w:r>
      <w:r w:rsidRPr="003F2F81">
        <w:rPr>
          <w:spacing w:val="-6"/>
          <w:sz w:val="20"/>
          <w:szCs w:val="20"/>
          <w:lang w:eastAsia="en-US"/>
        </w:rPr>
        <w:t xml:space="preserve"> </w:t>
      </w:r>
      <w:r w:rsidRPr="003F2F81">
        <w:rPr>
          <w:sz w:val="20"/>
          <w:szCs w:val="20"/>
          <w:lang w:eastAsia="en-US"/>
        </w:rPr>
        <w:t>kaip</w:t>
      </w:r>
      <w:r w:rsidRPr="003F2F81">
        <w:rPr>
          <w:spacing w:val="-6"/>
          <w:sz w:val="20"/>
          <w:szCs w:val="20"/>
          <w:lang w:eastAsia="en-US"/>
        </w:rPr>
        <w:t xml:space="preserve"> </w:t>
      </w:r>
      <w:r w:rsidRPr="003F2F81">
        <w:rPr>
          <w:sz w:val="20"/>
          <w:szCs w:val="20"/>
          <w:lang w:eastAsia="en-US"/>
        </w:rPr>
        <w:t>nuoseklios</w:t>
      </w:r>
      <w:r w:rsidRPr="003F2F81">
        <w:rPr>
          <w:spacing w:val="-6"/>
          <w:sz w:val="20"/>
          <w:szCs w:val="20"/>
          <w:lang w:eastAsia="en-US"/>
        </w:rPr>
        <w:t xml:space="preserve"> </w:t>
      </w:r>
      <w:r w:rsidRPr="003F2F81">
        <w:rPr>
          <w:sz w:val="20"/>
          <w:szCs w:val="20"/>
          <w:lang w:eastAsia="en-US"/>
        </w:rPr>
        <w:t>patvirtinamojo</w:t>
      </w:r>
      <w:r w:rsidRPr="003F2F81">
        <w:rPr>
          <w:spacing w:val="-6"/>
          <w:sz w:val="20"/>
          <w:szCs w:val="20"/>
          <w:lang w:eastAsia="en-US"/>
        </w:rPr>
        <w:t xml:space="preserve"> </w:t>
      </w:r>
      <w:r w:rsidRPr="003F2F81">
        <w:rPr>
          <w:sz w:val="20"/>
          <w:szCs w:val="20"/>
          <w:lang w:eastAsia="en-US"/>
        </w:rPr>
        <w:t>tikrinimo</w:t>
      </w:r>
      <w:r w:rsidRPr="003F2F81">
        <w:rPr>
          <w:spacing w:val="-6"/>
          <w:sz w:val="20"/>
          <w:szCs w:val="20"/>
          <w:lang w:eastAsia="en-US"/>
        </w:rPr>
        <w:t xml:space="preserve"> </w:t>
      </w:r>
      <w:r w:rsidRPr="003F2F81">
        <w:rPr>
          <w:sz w:val="20"/>
          <w:szCs w:val="20"/>
          <w:lang w:eastAsia="en-US"/>
        </w:rPr>
        <w:t>procedūros</w:t>
      </w:r>
      <w:r w:rsidRPr="003F2F81">
        <w:rPr>
          <w:spacing w:val="-6"/>
          <w:sz w:val="20"/>
          <w:szCs w:val="20"/>
          <w:lang w:eastAsia="en-US"/>
        </w:rPr>
        <w:t xml:space="preserve"> </w:t>
      </w:r>
      <w:r w:rsidRPr="003F2F81">
        <w:rPr>
          <w:sz w:val="20"/>
          <w:szCs w:val="20"/>
          <w:lang w:eastAsia="en-US"/>
        </w:rPr>
        <w:t>rezultatas</w:t>
      </w:r>
    </w:p>
    <w:p w14:paraId="5EC0A730" w14:textId="3751083E" w:rsidR="003F2F81" w:rsidRPr="003F2F81" w:rsidRDefault="003F2F81" w:rsidP="003F2F81">
      <w:pPr>
        <w:widowControl w:val="0"/>
        <w:autoSpaceDE w:val="0"/>
        <w:autoSpaceDN w:val="0"/>
        <w:spacing w:line="252" w:lineRule="exact"/>
        <w:rPr>
          <w:sz w:val="20"/>
          <w:szCs w:val="20"/>
          <w:lang w:eastAsia="en-US"/>
        </w:rPr>
      </w:pPr>
      <w:r w:rsidRPr="003F2F81">
        <w:rPr>
          <w:sz w:val="20"/>
          <w:szCs w:val="20"/>
          <w:vertAlign w:val="superscript"/>
          <w:lang w:eastAsia="en-US"/>
        </w:rPr>
        <w:t>*</w:t>
      </w:r>
      <w:r w:rsidRPr="003F2F81">
        <w:rPr>
          <w:spacing w:val="-1"/>
          <w:sz w:val="20"/>
          <w:szCs w:val="20"/>
          <w:lang w:eastAsia="en-US"/>
        </w:rPr>
        <w:t xml:space="preserve"> </w:t>
      </w:r>
      <w:r w:rsidRPr="003F2F81">
        <w:rPr>
          <w:sz w:val="20"/>
          <w:szCs w:val="20"/>
          <w:lang w:eastAsia="en-US"/>
        </w:rPr>
        <w:t>p</w:t>
      </w:r>
      <w:r w:rsidRPr="003F2F81">
        <w:rPr>
          <w:spacing w:val="-1"/>
          <w:sz w:val="20"/>
          <w:szCs w:val="20"/>
          <w:lang w:eastAsia="en-US"/>
        </w:rPr>
        <w:t xml:space="preserve"> </w:t>
      </w:r>
      <w:r w:rsidRPr="003F2F81">
        <w:rPr>
          <w:sz w:val="20"/>
          <w:szCs w:val="20"/>
          <w:lang w:eastAsia="en-US"/>
        </w:rPr>
        <w:t>&lt;</w:t>
      </w:r>
      <w:r w:rsidR="00595738">
        <w:rPr>
          <w:sz w:val="20"/>
          <w:szCs w:val="20"/>
          <w:lang w:eastAsia="en-US"/>
        </w:rPr>
        <w:t> </w:t>
      </w:r>
      <w:r w:rsidRPr="003F2F81">
        <w:rPr>
          <w:sz w:val="20"/>
          <w:szCs w:val="20"/>
          <w:lang w:eastAsia="en-US"/>
        </w:rPr>
        <w:t>0,0001</w:t>
      </w:r>
    </w:p>
    <w:p w14:paraId="1FDAC08B" w14:textId="77777777" w:rsidR="003F2F81" w:rsidRPr="003F2F81" w:rsidRDefault="003F2F81" w:rsidP="003F2F81">
      <w:pPr>
        <w:tabs>
          <w:tab w:val="left" w:pos="567"/>
        </w:tabs>
        <w:spacing w:line="260" w:lineRule="exact"/>
        <w:rPr>
          <w:i/>
          <w:snapToGrid w:val="0"/>
          <w:sz w:val="22"/>
          <w:szCs w:val="20"/>
          <w:u w:val="single"/>
          <w:lang w:eastAsia="en-US"/>
        </w:rPr>
      </w:pPr>
    </w:p>
    <w:p w14:paraId="261961C0"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Pasekmės širdies ir kraujagyslių sistemai</w:t>
      </w:r>
    </w:p>
    <w:p w14:paraId="36C7C0A4" w14:textId="7A7DAB65"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Dvigubai koduoto, placebu kontroliuojamo EMPA-REG OUTCOME tyrimo metu buvo palygintos suminės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dozės su placebu, skiriant kaip pagal standartinę sveikatos priežiūros tvarką paskirto gydymo papildymą pacientams, sergantiems 2 tipo cukriniu diabetu ir nustatyta širdies ir kraujagyslių sistemos liga. Buvo gydyti 7 020 pacientų (10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2 345, 25 mg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2 342, placebu: 2 333) ir stebimi vidutiniškai 3,1 metų. Amžiaus vidurkis buvo 63 metai, vidutinis HbA1c buvo 8,1 %, 71,5 % buvo vyrai. Tyrimo pradžioje 74 % pacientų buvo gydomi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48 % insulinu ir 43 %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122463">
        <w:rPr>
          <w:snapToGrid w:val="0"/>
          <w:sz w:val="22"/>
          <w:szCs w:val="20"/>
          <w:lang w:eastAsia="en-US"/>
        </w:rPr>
        <w:t>dariniu</w:t>
      </w:r>
      <w:r w:rsidRPr="003F2F81">
        <w:rPr>
          <w:snapToGrid w:val="0"/>
          <w:sz w:val="22"/>
          <w:szCs w:val="20"/>
          <w:lang w:eastAsia="en-US"/>
        </w:rPr>
        <w:t xml:space="preserve">. Maždaug pusės pacientų (52,2 %) </w:t>
      </w:r>
      <w:proofErr w:type="spellStart"/>
      <w:r w:rsidRPr="003F2F81">
        <w:rPr>
          <w:snapToGrid w:val="0"/>
          <w:sz w:val="22"/>
          <w:szCs w:val="20"/>
          <w:lang w:eastAsia="en-US"/>
        </w:rPr>
        <w:t>aGFG</w:t>
      </w:r>
      <w:proofErr w:type="spellEnd"/>
      <w:r w:rsidRPr="003F2F81">
        <w:rPr>
          <w:snapToGrid w:val="0"/>
          <w:sz w:val="22"/>
          <w:szCs w:val="20"/>
          <w:lang w:eastAsia="en-US"/>
        </w:rPr>
        <w:t xml:space="preserve"> buvo 60–90 ml/min/1,73 m</w:t>
      </w:r>
      <w:r w:rsidRPr="003F2F81">
        <w:rPr>
          <w:snapToGrid w:val="0"/>
          <w:sz w:val="22"/>
          <w:szCs w:val="20"/>
          <w:vertAlign w:val="superscript"/>
          <w:lang w:eastAsia="en-US"/>
        </w:rPr>
        <w:t>2</w:t>
      </w:r>
      <w:r w:rsidRPr="003F2F81">
        <w:rPr>
          <w:snapToGrid w:val="0"/>
          <w:sz w:val="22"/>
          <w:szCs w:val="20"/>
          <w:lang w:eastAsia="en-US"/>
        </w:rPr>
        <w:t>, 17,8 % 45–60 ml/min/1,73m</w:t>
      </w:r>
      <w:r w:rsidRPr="003F2F81">
        <w:rPr>
          <w:snapToGrid w:val="0"/>
          <w:sz w:val="22"/>
          <w:szCs w:val="20"/>
          <w:vertAlign w:val="superscript"/>
          <w:lang w:eastAsia="en-US"/>
        </w:rPr>
        <w:t>2</w:t>
      </w:r>
      <w:r w:rsidRPr="003F2F81">
        <w:rPr>
          <w:snapToGrid w:val="0"/>
          <w:sz w:val="22"/>
          <w:szCs w:val="20"/>
          <w:lang w:eastAsia="en-US"/>
        </w:rPr>
        <w:t xml:space="preserve"> ir 7,7 % 30–45 ml/min/1,73 m</w:t>
      </w:r>
      <w:r w:rsidRPr="003F2F81">
        <w:rPr>
          <w:snapToGrid w:val="0"/>
          <w:sz w:val="22"/>
          <w:szCs w:val="20"/>
          <w:vertAlign w:val="superscript"/>
          <w:lang w:eastAsia="en-US"/>
        </w:rPr>
        <w:t>2</w:t>
      </w:r>
      <w:r w:rsidRPr="003F2F81">
        <w:rPr>
          <w:snapToGrid w:val="0"/>
          <w:sz w:val="22"/>
          <w:szCs w:val="20"/>
          <w:lang w:eastAsia="en-US"/>
        </w:rPr>
        <w:t>.</w:t>
      </w:r>
    </w:p>
    <w:p w14:paraId="28362EC5" w14:textId="77777777" w:rsidR="003F2F81" w:rsidRPr="003F2F81" w:rsidRDefault="003F2F81" w:rsidP="003F2F81">
      <w:pPr>
        <w:tabs>
          <w:tab w:val="left" w:pos="567"/>
        </w:tabs>
        <w:spacing w:line="260" w:lineRule="exact"/>
        <w:rPr>
          <w:snapToGrid w:val="0"/>
          <w:sz w:val="22"/>
          <w:szCs w:val="20"/>
          <w:lang w:eastAsia="en-US"/>
        </w:rPr>
      </w:pPr>
    </w:p>
    <w:p w14:paraId="41ACF137" w14:textId="42253D06"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12 savaitę pastebėtas HbA1c koreguoto vidurkio pagerėjimas lyginant su pradinėmis vertėmis placebo grupėje 0,11 %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ir 25 mg grupėse atitinkamai 0,65 % (0,02) ir 0,71 % (0,02). Po pirmųjų 12 savaičių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122463">
        <w:rPr>
          <w:snapToGrid w:val="0"/>
          <w:sz w:val="22"/>
          <w:szCs w:val="20"/>
          <w:lang w:eastAsia="en-US"/>
        </w:rPr>
        <w:t>sureguliavimas</w:t>
      </w:r>
      <w:r w:rsidR="00122463" w:rsidRPr="003F2F81">
        <w:rPr>
          <w:snapToGrid w:val="0"/>
          <w:sz w:val="22"/>
          <w:szCs w:val="20"/>
          <w:lang w:eastAsia="en-US"/>
        </w:rPr>
        <w:t xml:space="preserve"> </w:t>
      </w:r>
      <w:r w:rsidRPr="003F2F81">
        <w:rPr>
          <w:snapToGrid w:val="0"/>
          <w:sz w:val="22"/>
          <w:szCs w:val="20"/>
          <w:lang w:eastAsia="en-US"/>
        </w:rPr>
        <w:t xml:space="preserve">optimizavosi, nepriklausomai nuo tiriamojo vaistinio preparato vartojimo. Todėl poveikis susilpnėjo 94 savaitę ir HbA1c koreguoto vidurkio pagerėjimas placebo grupėje buvo 0,08 % (0,02) ir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10 mg ir 25 mg grupėse buvo atitinkamai 0,50 % (0,02) ir 0,55 % (0,02).</w:t>
      </w:r>
    </w:p>
    <w:p w14:paraId="22AEA6EB" w14:textId="77777777" w:rsidR="003F2F81" w:rsidRPr="003F2F81" w:rsidRDefault="003F2F81" w:rsidP="003F2F81">
      <w:pPr>
        <w:tabs>
          <w:tab w:val="left" w:pos="567"/>
        </w:tabs>
        <w:spacing w:line="260" w:lineRule="exact"/>
        <w:rPr>
          <w:snapToGrid w:val="0"/>
          <w:sz w:val="22"/>
          <w:szCs w:val="20"/>
          <w:lang w:eastAsia="en-US"/>
        </w:rPr>
      </w:pPr>
    </w:p>
    <w:p w14:paraId="21465A58" w14:textId="29A2E86C"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veiksmingesnis negu placebas išvengiant mirčių dėl širdies ir kraujagyslių sistemos reiškinių, nemirtino miokardo infarkto ar nemirtino insulto pirminės kombinuotos </w:t>
      </w:r>
      <w:r w:rsidRPr="003F2F81">
        <w:rPr>
          <w:snapToGrid w:val="0"/>
          <w:sz w:val="22"/>
          <w:szCs w:val="20"/>
          <w:lang w:eastAsia="en-US"/>
        </w:rPr>
        <w:lastRenderedPageBreak/>
        <w:t xml:space="preserve">vertinamosios baigties. Gydomąjį poveikį lėmė žymus mirčių dėl širdies ir kraujagyslių sistemos reiškinių sumažėjimas žymiau nepakitus nemirtino miokardo infarkto ir nemirtino insulto dažniui. Mirčių nuo širdies ir kraujagyslių sistemos reiškinių sumažėjimas vartojant 10 mg ir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buvo panašus (1 pav.) ir buvo patvirtintas bendro išgyvenamumo pagerėjimu (10 lentelė). EMPA-REG OUTCOME tyrimo metu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poveikis pagal mirčių dėl širdies ir kraujagyslių sistemos reiškinių, nemirtino miokardo infarkto ar nemirtino insulto pirminę kombinuotą vertinamąją baigtį iš esmės nepriklausė nuo </w:t>
      </w:r>
      <w:proofErr w:type="spellStart"/>
      <w:r w:rsidRPr="003F2F81">
        <w:rPr>
          <w:snapToGrid w:val="0"/>
          <w:sz w:val="22"/>
          <w:szCs w:val="20"/>
          <w:lang w:eastAsia="en-US"/>
        </w:rPr>
        <w:t>glikemijos</w:t>
      </w:r>
      <w:proofErr w:type="spellEnd"/>
      <w:r w:rsidRPr="003F2F81">
        <w:rPr>
          <w:snapToGrid w:val="0"/>
          <w:sz w:val="22"/>
          <w:szCs w:val="20"/>
          <w:lang w:eastAsia="en-US"/>
        </w:rPr>
        <w:t xml:space="preserve"> </w:t>
      </w:r>
      <w:r w:rsidR="00FB32C2">
        <w:rPr>
          <w:snapToGrid w:val="0"/>
          <w:sz w:val="22"/>
          <w:szCs w:val="20"/>
          <w:lang w:eastAsia="en-US"/>
        </w:rPr>
        <w:t>sureguliavimo</w:t>
      </w:r>
      <w:r w:rsidR="00FB32C2" w:rsidRPr="003F2F81">
        <w:rPr>
          <w:snapToGrid w:val="0"/>
          <w:sz w:val="22"/>
          <w:szCs w:val="20"/>
          <w:lang w:eastAsia="en-US"/>
        </w:rPr>
        <w:t xml:space="preserve"> </w:t>
      </w:r>
      <w:r w:rsidRPr="003F2F81">
        <w:rPr>
          <w:snapToGrid w:val="0"/>
          <w:sz w:val="22"/>
          <w:szCs w:val="20"/>
          <w:lang w:eastAsia="en-US"/>
        </w:rPr>
        <w:t>ar inkstų funkcijos (</w:t>
      </w:r>
      <w:proofErr w:type="spellStart"/>
      <w:r w:rsidRPr="003F2F81">
        <w:rPr>
          <w:snapToGrid w:val="0"/>
          <w:sz w:val="22"/>
          <w:szCs w:val="20"/>
          <w:lang w:eastAsia="en-US"/>
        </w:rPr>
        <w:t>aGFG</w:t>
      </w:r>
      <w:proofErr w:type="spellEnd"/>
      <w:r w:rsidRPr="003F2F81">
        <w:rPr>
          <w:snapToGrid w:val="0"/>
          <w:sz w:val="22"/>
          <w:szCs w:val="20"/>
          <w:lang w:eastAsia="en-US"/>
        </w:rPr>
        <w:t xml:space="preserve">) ir apskritai buvo panašus tarp visų </w:t>
      </w:r>
      <w:proofErr w:type="spellStart"/>
      <w:r w:rsidRPr="003F2F81">
        <w:rPr>
          <w:snapToGrid w:val="0"/>
          <w:sz w:val="22"/>
          <w:szCs w:val="20"/>
          <w:lang w:eastAsia="en-US"/>
        </w:rPr>
        <w:t>aGFG</w:t>
      </w:r>
      <w:proofErr w:type="spellEnd"/>
      <w:r w:rsidRPr="003F2F81">
        <w:rPr>
          <w:snapToGrid w:val="0"/>
          <w:sz w:val="22"/>
          <w:szCs w:val="20"/>
          <w:lang w:eastAsia="en-US"/>
        </w:rPr>
        <w:t xml:space="preserve"> kategorijų, kai žemiausia </w:t>
      </w:r>
      <w:proofErr w:type="spellStart"/>
      <w:r w:rsidRPr="003F2F81">
        <w:rPr>
          <w:snapToGrid w:val="0"/>
          <w:sz w:val="22"/>
          <w:szCs w:val="20"/>
          <w:lang w:eastAsia="en-US"/>
        </w:rPr>
        <w:t>aGFG</w:t>
      </w:r>
      <w:proofErr w:type="spellEnd"/>
      <w:r w:rsidRPr="003F2F81">
        <w:rPr>
          <w:snapToGrid w:val="0"/>
          <w:sz w:val="22"/>
          <w:szCs w:val="20"/>
          <w:lang w:eastAsia="en-US"/>
        </w:rPr>
        <w:t xml:space="preserve"> vertė buvo 30 ml/min./1,73 m</w:t>
      </w:r>
      <w:r w:rsidRPr="003F2F81">
        <w:rPr>
          <w:snapToGrid w:val="0"/>
          <w:sz w:val="22"/>
          <w:szCs w:val="20"/>
          <w:vertAlign w:val="superscript"/>
          <w:lang w:eastAsia="en-US"/>
        </w:rPr>
        <w:t>2</w:t>
      </w:r>
      <w:r w:rsidRPr="003F2F81">
        <w:rPr>
          <w:snapToGrid w:val="0"/>
          <w:sz w:val="22"/>
          <w:szCs w:val="20"/>
          <w:lang w:eastAsia="en-US"/>
        </w:rPr>
        <w:t>.</w:t>
      </w:r>
    </w:p>
    <w:p w14:paraId="230494B3" w14:textId="77777777" w:rsidR="003F2F81" w:rsidRPr="003F2F81" w:rsidRDefault="003F2F81" w:rsidP="003F2F81">
      <w:pPr>
        <w:tabs>
          <w:tab w:val="left" w:pos="567"/>
        </w:tabs>
        <w:spacing w:line="260" w:lineRule="exact"/>
        <w:rPr>
          <w:snapToGrid w:val="0"/>
          <w:sz w:val="22"/>
          <w:szCs w:val="20"/>
          <w:lang w:eastAsia="en-US"/>
        </w:rPr>
      </w:pPr>
    </w:p>
    <w:p w14:paraId="01C94962" w14:textId="77777777" w:rsidR="003F2F81" w:rsidRPr="003F2F81" w:rsidRDefault="003F2F81" w:rsidP="003F2F81">
      <w:pPr>
        <w:tabs>
          <w:tab w:val="left" w:pos="567"/>
        </w:tabs>
        <w:spacing w:line="260" w:lineRule="exact"/>
        <w:rPr>
          <w:snapToGrid w:val="0"/>
          <w:sz w:val="22"/>
          <w:szCs w:val="20"/>
          <w:lang w:eastAsia="en-US"/>
        </w:rPr>
      </w:pPr>
      <w:bookmarkStart w:id="2" w:name="_Hlk145676674"/>
      <w:r w:rsidRPr="003F2F81">
        <w:rPr>
          <w:snapToGrid w:val="0"/>
          <w:sz w:val="22"/>
          <w:szCs w:val="20"/>
          <w:lang w:eastAsia="en-US"/>
        </w:rPr>
        <w:t xml:space="preserve">Veiksmingumas apsaugant nuo mirčių dėl širdies ir kraujagyslių sistemos ligų nebuvo aiškiai nustatytas pacientams, vartojantiems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kartu su DPP-4 inhibitoriais, ar juodaodžiams pacientams, kadangi šių grupių atstovų EMPA-REG OUTCOME tyrime buvo nedaug.</w:t>
      </w:r>
    </w:p>
    <w:bookmarkEnd w:id="2"/>
    <w:p w14:paraId="2210EA7A" w14:textId="77777777" w:rsidR="003F2F81" w:rsidRPr="003F2F81" w:rsidRDefault="003F2F81" w:rsidP="003F2F81">
      <w:pPr>
        <w:tabs>
          <w:tab w:val="left" w:pos="567"/>
        </w:tabs>
        <w:spacing w:line="260" w:lineRule="exact"/>
        <w:rPr>
          <w:snapToGrid w:val="0"/>
          <w:sz w:val="22"/>
          <w:szCs w:val="20"/>
          <w:lang w:eastAsia="en-US"/>
        </w:rPr>
      </w:pPr>
    </w:p>
    <w:p w14:paraId="7E0014CC"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10 lentelė. Gydymo veiksmingumas pagal pirminę kombinuotą vertinamąją baigtį, jos komponentus ir </w:t>
      </w:r>
      <w:proofErr w:type="spellStart"/>
      <w:r w:rsidRPr="003F2F81">
        <w:rPr>
          <w:snapToGrid w:val="0"/>
          <w:sz w:val="22"/>
          <w:szCs w:val="20"/>
          <w:lang w:eastAsia="en-US"/>
        </w:rPr>
        <w:t>mirštamumą</w:t>
      </w:r>
      <w:r w:rsidRPr="003F2F81">
        <w:rPr>
          <w:snapToGrid w:val="0"/>
          <w:sz w:val="22"/>
          <w:szCs w:val="20"/>
          <w:vertAlign w:val="superscript"/>
          <w:lang w:eastAsia="en-US"/>
        </w:rPr>
        <w:t>a</w:t>
      </w:r>
      <w:proofErr w:type="spellEnd"/>
    </w:p>
    <w:p w14:paraId="73F9C97B" w14:textId="77777777" w:rsidR="00595738" w:rsidRPr="00595738" w:rsidRDefault="00595738" w:rsidP="003F2F81">
      <w:pPr>
        <w:tabs>
          <w:tab w:val="left" w:pos="567"/>
        </w:tabs>
        <w:spacing w:line="260" w:lineRule="exact"/>
        <w:rPr>
          <w:snapToGrid w:val="0"/>
          <w:sz w:val="22"/>
          <w:szCs w:val="20"/>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3"/>
        <w:gridCol w:w="2340"/>
        <w:gridCol w:w="2487"/>
      </w:tblGrid>
      <w:tr w:rsidR="003F2F81" w:rsidRPr="003F2F81" w14:paraId="24560AC7" w14:textId="77777777" w:rsidTr="00191E67">
        <w:trPr>
          <w:trHeight w:val="257"/>
        </w:trPr>
        <w:tc>
          <w:tcPr>
            <w:tcW w:w="4353" w:type="dxa"/>
          </w:tcPr>
          <w:p w14:paraId="642ADC14" w14:textId="77777777" w:rsidR="003F2F81" w:rsidRPr="003F2F81" w:rsidRDefault="003F2F81" w:rsidP="003F2F81">
            <w:pPr>
              <w:tabs>
                <w:tab w:val="left" w:pos="567"/>
              </w:tabs>
              <w:spacing w:line="260" w:lineRule="exact"/>
              <w:rPr>
                <w:snapToGrid w:val="0"/>
                <w:sz w:val="22"/>
                <w:szCs w:val="20"/>
                <w:lang w:eastAsia="en-US"/>
              </w:rPr>
            </w:pPr>
          </w:p>
        </w:tc>
        <w:tc>
          <w:tcPr>
            <w:tcW w:w="2340" w:type="dxa"/>
          </w:tcPr>
          <w:p w14:paraId="5B49E2C6"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Placebas</w:t>
            </w:r>
          </w:p>
        </w:tc>
        <w:tc>
          <w:tcPr>
            <w:tcW w:w="2487" w:type="dxa"/>
          </w:tcPr>
          <w:p w14:paraId="3C8DBB45"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Empagliflozinas</w:t>
            </w:r>
            <w:r w:rsidRPr="003F2F81">
              <w:rPr>
                <w:b/>
                <w:snapToGrid w:val="0"/>
                <w:sz w:val="22"/>
                <w:szCs w:val="20"/>
                <w:vertAlign w:val="superscript"/>
                <w:lang w:eastAsia="en-US"/>
              </w:rPr>
              <w:t>b</w:t>
            </w:r>
            <w:proofErr w:type="spellEnd"/>
          </w:p>
        </w:tc>
      </w:tr>
      <w:tr w:rsidR="003F2F81" w:rsidRPr="003F2F81" w14:paraId="554D750C" w14:textId="77777777" w:rsidTr="00191E67">
        <w:trPr>
          <w:trHeight w:val="256"/>
        </w:trPr>
        <w:tc>
          <w:tcPr>
            <w:tcW w:w="4353" w:type="dxa"/>
          </w:tcPr>
          <w:p w14:paraId="13E83D6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2340" w:type="dxa"/>
          </w:tcPr>
          <w:p w14:paraId="4F893CD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2 333</w:t>
            </w:r>
          </w:p>
        </w:tc>
        <w:tc>
          <w:tcPr>
            <w:tcW w:w="2487" w:type="dxa"/>
          </w:tcPr>
          <w:p w14:paraId="5EF0C1F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4 687</w:t>
            </w:r>
          </w:p>
        </w:tc>
      </w:tr>
      <w:tr w:rsidR="003F2F81" w:rsidRPr="003F2F81" w14:paraId="1F6F8D43" w14:textId="77777777" w:rsidTr="00191E67">
        <w:trPr>
          <w:trHeight w:val="769"/>
        </w:trPr>
        <w:tc>
          <w:tcPr>
            <w:tcW w:w="4353" w:type="dxa"/>
          </w:tcPr>
          <w:p w14:paraId="17902B2C"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pirmosios mirties nuo ŠK sistemos reiškinių, nemirtino MI ar nemirtino insulto N (%)</w:t>
            </w:r>
          </w:p>
        </w:tc>
        <w:tc>
          <w:tcPr>
            <w:tcW w:w="2340" w:type="dxa"/>
          </w:tcPr>
          <w:p w14:paraId="10D4FA59" w14:textId="77777777" w:rsidR="003F2F81" w:rsidRPr="003F2F81" w:rsidRDefault="003F2F81" w:rsidP="003F2F81">
            <w:pPr>
              <w:tabs>
                <w:tab w:val="left" w:pos="567"/>
              </w:tabs>
              <w:spacing w:line="260" w:lineRule="exact"/>
              <w:jc w:val="center"/>
              <w:rPr>
                <w:snapToGrid w:val="0"/>
                <w:sz w:val="22"/>
                <w:szCs w:val="20"/>
                <w:lang w:eastAsia="en-US"/>
              </w:rPr>
            </w:pPr>
          </w:p>
          <w:p w14:paraId="5594E71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282 (12,1)</w:t>
            </w:r>
          </w:p>
        </w:tc>
        <w:tc>
          <w:tcPr>
            <w:tcW w:w="2487" w:type="dxa"/>
          </w:tcPr>
          <w:p w14:paraId="4C737258" w14:textId="77777777" w:rsidR="003F2F81" w:rsidRPr="003F2F81" w:rsidRDefault="003F2F81" w:rsidP="003F2F81">
            <w:pPr>
              <w:tabs>
                <w:tab w:val="left" w:pos="567"/>
              </w:tabs>
              <w:spacing w:line="260" w:lineRule="exact"/>
              <w:jc w:val="center"/>
              <w:rPr>
                <w:snapToGrid w:val="0"/>
                <w:sz w:val="22"/>
                <w:szCs w:val="20"/>
                <w:lang w:eastAsia="en-US"/>
              </w:rPr>
            </w:pPr>
          </w:p>
          <w:p w14:paraId="03F66AE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490 (10,5)</w:t>
            </w:r>
          </w:p>
        </w:tc>
      </w:tr>
      <w:tr w:rsidR="003F2F81" w:rsidRPr="003F2F81" w14:paraId="23BA15C7" w14:textId="77777777" w:rsidTr="00191E67">
        <w:trPr>
          <w:trHeight w:val="513"/>
        </w:trPr>
        <w:tc>
          <w:tcPr>
            <w:tcW w:w="4353" w:type="dxa"/>
          </w:tcPr>
          <w:p w14:paraId="158B146A"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95,02 %)</w:t>
            </w:r>
            <w:r w:rsidRPr="003F2F81">
              <w:rPr>
                <w:snapToGrid w:val="0"/>
                <w:sz w:val="22"/>
                <w:szCs w:val="20"/>
                <w:vertAlign w:val="superscript"/>
                <w:lang w:eastAsia="en-US"/>
              </w:rPr>
              <w:t>*</w:t>
            </w:r>
          </w:p>
        </w:tc>
        <w:tc>
          <w:tcPr>
            <w:tcW w:w="2340" w:type="dxa"/>
          </w:tcPr>
          <w:p w14:paraId="139AEE8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39BD06C9"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0,86 (0,74, 0,99)</w:t>
            </w:r>
          </w:p>
        </w:tc>
      </w:tr>
      <w:tr w:rsidR="003F2F81" w:rsidRPr="003F2F81" w14:paraId="3330BC2D" w14:textId="77777777" w:rsidTr="00191E67">
        <w:trPr>
          <w:trHeight w:val="256"/>
        </w:trPr>
        <w:tc>
          <w:tcPr>
            <w:tcW w:w="4353" w:type="dxa"/>
          </w:tcPr>
          <w:p w14:paraId="34E235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 pranašumui</w:t>
            </w:r>
          </w:p>
        </w:tc>
        <w:tc>
          <w:tcPr>
            <w:tcW w:w="2340" w:type="dxa"/>
          </w:tcPr>
          <w:p w14:paraId="651B2C89"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E886F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0,0382</w:t>
            </w:r>
          </w:p>
        </w:tc>
      </w:tr>
      <w:tr w:rsidR="003F2F81" w:rsidRPr="003F2F81" w14:paraId="6AA90ABF" w14:textId="77777777" w:rsidTr="00191E67">
        <w:trPr>
          <w:trHeight w:val="254"/>
        </w:trPr>
        <w:tc>
          <w:tcPr>
            <w:tcW w:w="4353" w:type="dxa"/>
          </w:tcPr>
          <w:p w14:paraId="6FAFE801"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2340" w:type="dxa"/>
          </w:tcPr>
          <w:p w14:paraId="4A64708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137 (5,9)</w:t>
            </w:r>
          </w:p>
        </w:tc>
        <w:tc>
          <w:tcPr>
            <w:tcW w:w="2487" w:type="dxa"/>
          </w:tcPr>
          <w:p w14:paraId="0A3D3F1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(3,7)</w:t>
            </w:r>
          </w:p>
        </w:tc>
      </w:tr>
      <w:tr w:rsidR="003F2F81" w:rsidRPr="003F2F81" w14:paraId="4F542B12" w14:textId="77777777" w:rsidTr="00191E67">
        <w:trPr>
          <w:trHeight w:val="299"/>
        </w:trPr>
        <w:tc>
          <w:tcPr>
            <w:tcW w:w="4353" w:type="dxa"/>
          </w:tcPr>
          <w:p w14:paraId="720E3B9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271119E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561A705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(0,49, 0,77)</w:t>
            </w:r>
          </w:p>
        </w:tc>
      </w:tr>
      <w:tr w:rsidR="003F2F81" w:rsidRPr="003F2F81" w14:paraId="31BFA3C2" w14:textId="77777777" w:rsidTr="00191E67">
        <w:trPr>
          <w:trHeight w:val="256"/>
        </w:trPr>
        <w:tc>
          <w:tcPr>
            <w:tcW w:w="4353" w:type="dxa"/>
          </w:tcPr>
          <w:p w14:paraId="6B05223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3EFF49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2BAC25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2DC742BF" w14:textId="77777777" w:rsidTr="00191E67">
        <w:trPr>
          <w:trHeight w:val="254"/>
        </w:trPr>
        <w:tc>
          <w:tcPr>
            <w:tcW w:w="4353" w:type="dxa"/>
          </w:tcPr>
          <w:p w14:paraId="1FFA1CE0"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MI N (%)</w:t>
            </w:r>
          </w:p>
        </w:tc>
        <w:tc>
          <w:tcPr>
            <w:tcW w:w="2340" w:type="dxa"/>
          </w:tcPr>
          <w:p w14:paraId="59327738"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121 (5,2)</w:t>
            </w:r>
          </w:p>
        </w:tc>
        <w:tc>
          <w:tcPr>
            <w:tcW w:w="2487" w:type="dxa"/>
          </w:tcPr>
          <w:p w14:paraId="001481E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213 (4,5)</w:t>
            </w:r>
          </w:p>
        </w:tc>
      </w:tr>
      <w:tr w:rsidR="003F2F81" w:rsidRPr="003F2F81" w14:paraId="7AA642C3" w14:textId="77777777" w:rsidTr="00191E67">
        <w:trPr>
          <w:trHeight w:val="297"/>
        </w:trPr>
        <w:tc>
          <w:tcPr>
            <w:tcW w:w="4353" w:type="dxa"/>
          </w:tcPr>
          <w:p w14:paraId="5058611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6991B6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19E6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0,87 (0,70, 1,09)</w:t>
            </w:r>
          </w:p>
        </w:tc>
      </w:tr>
      <w:tr w:rsidR="003F2F81" w:rsidRPr="003F2F81" w14:paraId="1DF615C7" w14:textId="77777777" w:rsidTr="00191E67">
        <w:trPr>
          <w:trHeight w:val="256"/>
        </w:trPr>
        <w:tc>
          <w:tcPr>
            <w:tcW w:w="4353" w:type="dxa"/>
          </w:tcPr>
          <w:p w14:paraId="575C24A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04F71794"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650346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0,2189</w:t>
            </w:r>
          </w:p>
        </w:tc>
      </w:tr>
      <w:tr w:rsidR="003F2F81" w:rsidRPr="003F2F81" w14:paraId="7013D139" w14:textId="77777777" w:rsidTr="00191E67">
        <w:trPr>
          <w:trHeight w:val="254"/>
        </w:trPr>
        <w:tc>
          <w:tcPr>
            <w:tcW w:w="4353" w:type="dxa"/>
          </w:tcPr>
          <w:p w14:paraId="04AE310A"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Nemirtinas insultas N (%)</w:t>
            </w:r>
          </w:p>
        </w:tc>
        <w:tc>
          <w:tcPr>
            <w:tcW w:w="2340" w:type="dxa"/>
          </w:tcPr>
          <w:p w14:paraId="299BF38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60 (2,6)</w:t>
            </w:r>
          </w:p>
        </w:tc>
        <w:tc>
          <w:tcPr>
            <w:tcW w:w="2487" w:type="dxa"/>
          </w:tcPr>
          <w:p w14:paraId="5EDA199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150 (3,2)</w:t>
            </w:r>
          </w:p>
        </w:tc>
      </w:tr>
      <w:tr w:rsidR="003F2F81" w:rsidRPr="003F2F81" w14:paraId="1513B109" w14:textId="77777777" w:rsidTr="00191E67">
        <w:trPr>
          <w:trHeight w:val="513"/>
        </w:trPr>
        <w:tc>
          <w:tcPr>
            <w:tcW w:w="4353" w:type="dxa"/>
          </w:tcPr>
          <w:p w14:paraId="434E7A1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4AE539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8B6A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1,24 (0,92, 1,67)</w:t>
            </w:r>
          </w:p>
        </w:tc>
      </w:tr>
      <w:tr w:rsidR="003F2F81" w:rsidRPr="003F2F81" w14:paraId="5CA7814A" w14:textId="77777777" w:rsidTr="00191E67">
        <w:trPr>
          <w:trHeight w:val="256"/>
        </w:trPr>
        <w:tc>
          <w:tcPr>
            <w:tcW w:w="4353" w:type="dxa"/>
          </w:tcPr>
          <w:p w14:paraId="2F7B589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2A03A800"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6950D27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0,1638</w:t>
            </w:r>
          </w:p>
        </w:tc>
      </w:tr>
      <w:tr w:rsidR="003F2F81" w:rsidRPr="003F2F81" w14:paraId="6055593A" w14:textId="77777777" w:rsidTr="00191E67">
        <w:trPr>
          <w:trHeight w:val="254"/>
        </w:trPr>
        <w:tc>
          <w:tcPr>
            <w:tcW w:w="4353" w:type="dxa"/>
          </w:tcPr>
          <w:p w14:paraId="2117CE19"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nuo visų priežasčių N (%)</w:t>
            </w:r>
          </w:p>
        </w:tc>
        <w:tc>
          <w:tcPr>
            <w:tcW w:w="2340" w:type="dxa"/>
          </w:tcPr>
          <w:p w14:paraId="294A63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194 (8,3)</w:t>
            </w:r>
          </w:p>
        </w:tc>
        <w:tc>
          <w:tcPr>
            <w:tcW w:w="2487" w:type="dxa"/>
          </w:tcPr>
          <w:p w14:paraId="25CDB99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269 (5,7)</w:t>
            </w:r>
          </w:p>
        </w:tc>
      </w:tr>
      <w:tr w:rsidR="003F2F81" w:rsidRPr="003F2F81" w14:paraId="5E2E8532" w14:textId="77777777" w:rsidTr="00191E67">
        <w:trPr>
          <w:trHeight w:val="225"/>
        </w:trPr>
        <w:tc>
          <w:tcPr>
            <w:tcW w:w="4353" w:type="dxa"/>
          </w:tcPr>
          <w:p w14:paraId="454CE694"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323693CF"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72D1301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0,68 (0,57, 0,82)</w:t>
            </w:r>
          </w:p>
        </w:tc>
      </w:tr>
      <w:tr w:rsidR="003F2F81" w:rsidRPr="003F2F81" w14:paraId="2396E0F4" w14:textId="77777777" w:rsidTr="00191E67">
        <w:trPr>
          <w:trHeight w:val="256"/>
        </w:trPr>
        <w:tc>
          <w:tcPr>
            <w:tcW w:w="4353" w:type="dxa"/>
          </w:tcPr>
          <w:p w14:paraId="39B8BA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2340" w:type="dxa"/>
          </w:tcPr>
          <w:p w14:paraId="7EE47E41"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1ECC6D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0AF3D46E" w14:textId="77777777" w:rsidTr="00191E67">
        <w:trPr>
          <w:trHeight w:val="256"/>
        </w:trPr>
        <w:tc>
          <w:tcPr>
            <w:tcW w:w="4353" w:type="dxa"/>
          </w:tcPr>
          <w:p w14:paraId="6E40C934"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Mirtingumas ne nuo ŠK sistemos reiškinių N (%)</w:t>
            </w:r>
          </w:p>
        </w:tc>
        <w:tc>
          <w:tcPr>
            <w:tcW w:w="2340" w:type="dxa"/>
          </w:tcPr>
          <w:p w14:paraId="4673C48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57 (2,4)</w:t>
            </w:r>
          </w:p>
        </w:tc>
        <w:tc>
          <w:tcPr>
            <w:tcW w:w="2487" w:type="dxa"/>
          </w:tcPr>
          <w:p w14:paraId="62484E6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97 (2,1)</w:t>
            </w:r>
          </w:p>
        </w:tc>
      </w:tr>
      <w:tr w:rsidR="003F2F81" w:rsidRPr="003F2F81" w14:paraId="209885B6" w14:textId="77777777" w:rsidTr="00191E67">
        <w:trPr>
          <w:trHeight w:val="266"/>
        </w:trPr>
        <w:tc>
          <w:tcPr>
            <w:tcW w:w="4353" w:type="dxa"/>
          </w:tcPr>
          <w:p w14:paraId="472936B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2340" w:type="dxa"/>
          </w:tcPr>
          <w:p w14:paraId="13259BAC" w14:textId="77777777" w:rsidR="003F2F81" w:rsidRPr="003F2F81" w:rsidRDefault="003F2F81" w:rsidP="003F2F81">
            <w:pPr>
              <w:tabs>
                <w:tab w:val="left" w:pos="567"/>
              </w:tabs>
              <w:spacing w:line="260" w:lineRule="exact"/>
              <w:jc w:val="center"/>
              <w:rPr>
                <w:snapToGrid w:val="0"/>
                <w:sz w:val="22"/>
                <w:szCs w:val="20"/>
                <w:lang w:eastAsia="en-US"/>
              </w:rPr>
            </w:pPr>
          </w:p>
        </w:tc>
        <w:tc>
          <w:tcPr>
            <w:tcW w:w="2487" w:type="dxa"/>
          </w:tcPr>
          <w:p w14:paraId="24D1D30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0,84 (0,60, 1,16)</w:t>
            </w:r>
          </w:p>
        </w:tc>
      </w:tr>
    </w:tbl>
    <w:p w14:paraId="164E6160"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ŠK = širdies ir kraujagyslių, MI = miokardo infarktas</w:t>
      </w:r>
    </w:p>
    <w:p w14:paraId="57FA5393"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Gydyta grupė, t. y. pacientai, kurie gavo bent vieną tiriamojo vaistinio preparato dozę</w:t>
      </w:r>
    </w:p>
    <w:p w14:paraId="396514F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b</w:t>
      </w:r>
      <w:r w:rsidRPr="003F2F81">
        <w:rPr>
          <w:snapToGrid w:val="0"/>
          <w:sz w:val="20"/>
          <w:szCs w:val="20"/>
          <w:lang w:eastAsia="en-US"/>
        </w:rPr>
        <w:t xml:space="preserve"> Suminės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10 mg ir 25 mg dozės</w:t>
      </w:r>
    </w:p>
    <w:p w14:paraId="75E2AE35"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Kadangi tyrimo duomenys buvo įtraukti į tarpinę analizę, buvo pritaikytas dvipusis 95,02 % patikimas intervalas, kuris atitinka mažesnę kaip 0,0498 reikšmingumo p vertę.</w:t>
      </w:r>
    </w:p>
    <w:p w14:paraId="14421CF8" w14:textId="77777777" w:rsidR="003F2F81" w:rsidRPr="003F2F81" w:rsidRDefault="003F2F81" w:rsidP="003F2F81">
      <w:pPr>
        <w:tabs>
          <w:tab w:val="left" w:pos="567"/>
        </w:tabs>
        <w:spacing w:line="260" w:lineRule="exact"/>
        <w:rPr>
          <w:snapToGrid w:val="0"/>
          <w:sz w:val="22"/>
          <w:szCs w:val="20"/>
          <w:lang w:eastAsia="en-US"/>
        </w:rPr>
      </w:pPr>
    </w:p>
    <w:p w14:paraId="475E175B"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 pav. Laikas iki mirties nuo širdies ir kraujagyslių sistemos reiškinių EMPA-REG OUTCOME tyrime</w:t>
      </w:r>
    </w:p>
    <w:p w14:paraId="7FB2DFE9" w14:textId="77777777" w:rsidR="003F2F81" w:rsidRPr="003F2F81" w:rsidRDefault="003F2F81" w:rsidP="003F2F81">
      <w:pPr>
        <w:tabs>
          <w:tab w:val="left" w:pos="567"/>
        </w:tabs>
        <w:spacing w:line="260" w:lineRule="exact"/>
        <w:rPr>
          <w:snapToGrid w:val="0"/>
          <w:sz w:val="22"/>
          <w:szCs w:val="20"/>
          <w:lang w:eastAsia="en-US"/>
        </w:rPr>
      </w:pPr>
      <w:r w:rsidRPr="003F2F81">
        <w:rPr>
          <w:noProof/>
          <w:szCs w:val="20"/>
          <w:lang w:eastAsia="lt-LT"/>
        </w:rPr>
        <w:lastRenderedPageBreak/>
        <w:drawing>
          <wp:anchor distT="0" distB="0" distL="0" distR="0" simplePos="0" relativeHeight="251659264" behindDoc="0" locked="0" layoutInCell="1" allowOverlap="1" wp14:anchorId="78D968C7" wp14:editId="479594A7">
            <wp:simplePos x="0" y="0"/>
            <wp:positionH relativeFrom="page">
              <wp:posOffset>1080135</wp:posOffset>
            </wp:positionH>
            <wp:positionV relativeFrom="paragraph">
              <wp:posOffset>161925</wp:posOffset>
            </wp:positionV>
            <wp:extent cx="5747946" cy="3657600"/>
            <wp:effectExtent l="0" t="0" r="0" b="0"/>
            <wp:wrapTopAndBottom/>
            <wp:docPr id="1" name="Obraz 1"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graph of a number of patients&#10;&#10;Description automatically generated with medium confidence"/>
                    <pic:cNvPicPr/>
                  </pic:nvPicPr>
                  <pic:blipFill>
                    <a:blip r:embed="rId8" cstate="print"/>
                    <a:stretch>
                      <a:fillRect/>
                    </a:stretch>
                  </pic:blipFill>
                  <pic:spPr>
                    <a:xfrm>
                      <a:off x="0" y="0"/>
                      <a:ext cx="5747946" cy="3657600"/>
                    </a:xfrm>
                    <a:prstGeom prst="rect">
                      <a:avLst/>
                    </a:prstGeom>
                  </pic:spPr>
                </pic:pic>
              </a:graphicData>
            </a:graphic>
          </wp:anchor>
        </w:drawing>
      </w:r>
    </w:p>
    <w:p w14:paraId="0C44F664"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lang w:eastAsia="en-US"/>
        </w:rPr>
        <w:t>Širdies nepakankamumas, dėl kurio reikėjo hospitalizacijos</w:t>
      </w:r>
    </w:p>
    <w:p w14:paraId="4CAD20D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tyrimo metu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sumažino širdies nepakankamumo, dėl kurio reikėjo hospitalizacijos, riziką, palyginti su placebu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 2,7 %; placebo – 4,1 %; RS 0,65; 95 % PI 0,50; 0,85).</w:t>
      </w:r>
    </w:p>
    <w:p w14:paraId="28D188A9" w14:textId="77777777" w:rsidR="003F2F81" w:rsidRPr="003F2F81" w:rsidRDefault="003F2F81" w:rsidP="003F2F81">
      <w:pPr>
        <w:tabs>
          <w:tab w:val="left" w:pos="567"/>
        </w:tabs>
        <w:spacing w:line="260" w:lineRule="exact"/>
        <w:rPr>
          <w:snapToGrid w:val="0"/>
          <w:sz w:val="22"/>
          <w:szCs w:val="20"/>
          <w:u w:val="single"/>
          <w:lang w:eastAsia="en-US"/>
        </w:rPr>
      </w:pPr>
    </w:p>
    <w:p w14:paraId="097489D9" w14:textId="77777777" w:rsidR="003F2F81" w:rsidRPr="003F2F81" w:rsidRDefault="003F2F81" w:rsidP="003F2F81">
      <w:pPr>
        <w:tabs>
          <w:tab w:val="left" w:pos="567"/>
        </w:tabs>
        <w:spacing w:line="260" w:lineRule="exact"/>
        <w:rPr>
          <w:i/>
          <w:snapToGrid w:val="0"/>
          <w:sz w:val="22"/>
          <w:szCs w:val="20"/>
          <w:lang w:eastAsia="en-US"/>
        </w:rPr>
      </w:pPr>
      <w:proofErr w:type="spellStart"/>
      <w:r w:rsidRPr="003F2F81">
        <w:rPr>
          <w:i/>
          <w:snapToGrid w:val="0"/>
          <w:sz w:val="22"/>
          <w:szCs w:val="20"/>
          <w:lang w:eastAsia="en-US"/>
        </w:rPr>
        <w:t>Nefropatija</w:t>
      </w:r>
      <w:proofErr w:type="spellEnd"/>
    </w:p>
    <w:p w14:paraId="56D9042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EMPA-REG OUTCOME tyrime vertinant laiką iki pirmojo </w:t>
      </w:r>
      <w:proofErr w:type="spellStart"/>
      <w:r w:rsidRPr="003F2F81">
        <w:rPr>
          <w:snapToGrid w:val="0"/>
          <w:sz w:val="22"/>
          <w:szCs w:val="20"/>
          <w:lang w:eastAsia="en-US"/>
        </w:rPr>
        <w:t>nefropatijos</w:t>
      </w:r>
      <w:proofErr w:type="spellEnd"/>
      <w:r w:rsidRPr="003F2F81">
        <w:rPr>
          <w:snapToGrid w:val="0"/>
          <w:sz w:val="22"/>
          <w:szCs w:val="20"/>
          <w:lang w:eastAsia="en-US"/>
        </w:rPr>
        <w:t xml:space="preserve"> įvykio, RS buvo 0,61 (95 % PI 0,53; 0,70)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grupėje (12,7 %), palyginti su placebu (18,8 %).</w:t>
      </w:r>
    </w:p>
    <w:p w14:paraId="5E80259A" w14:textId="77777777" w:rsidR="003F2F81" w:rsidRPr="003F2F81" w:rsidRDefault="003F2F81" w:rsidP="003F2F81">
      <w:pPr>
        <w:tabs>
          <w:tab w:val="left" w:pos="567"/>
        </w:tabs>
        <w:spacing w:line="260" w:lineRule="exact"/>
        <w:rPr>
          <w:snapToGrid w:val="0"/>
          <w:sz w:val="22"/>
          <w:szCs w:val="20"/>
          <w:u w:val="single"/>
          <w:lang w:eastAsia="en-US"/>
        </w:rPr>
      </w:pPr>
    </w:p>
    <w:p w14:paraId="752F66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Be to, pradinio vertinimo metu pacientams, kuriems buvo </w:t>
      </w:r>
      <w:proofErr w:type="spellStart"/>
      <w:r w:rsidRPr="003F2F81">
        <w:rPr>
          <w:snapToGrid w:val="0"/>
          <w:sz w:val="22"/>
          <w:szCs w:val="20"/>
          <w:lang w:eastAsia="en-US"/>
        </w:rPr>
        <w:t>makroalbuminurija</w:t>
      </w:r>
      <w:proofErr w:type="spellEnd"/>
      <w:r w:rsidRPr="003F2F81">
        <w:rPr>
          <w:snapToGrid w:val="0"/>
          <w:sz w:val="22"/>
          <w:szCs w:val="20"/>
          <w:lang w:eastAsia="en-US"/>
        </w:rPr>
        <w:t xml:space="preserve">, vartojusiems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dažniau (RS 1,82; 95 % PI 1,40; 2,37) nustatyta ilgalaikė </w:t>
      </w:r>
      <w:proofErr w:type="spellStart"/>
      <w:r w:rsidRPr="003F2F81">
        <w:rPr>
          <w:snapToGrid w:val="0"/>
          <w:sz w:val="22"/>
          <w:szCs w:val="20"/>
          <w:lang w:eastAsia="en-US"/>
        </w:rPr>
        <w:t>normoalbuminurija</w:t>
      </w:r>
      <w:proofErr w:type="spellEnd"/>
      <w:r w:rsidRPr="003F2F81">
        <w:rPr>
          <w:snapToGrid w:val="0"/>
          <w:sz w:val="22"/>
          <w:szCs w:val="20"/>
          <w:lang w:eastAsia="en-US"/>
        </w:rPr>
        <w:t xml:space="preserve"> arba </w:t>
      </w:r>
      <w:proofErr w:type="spellStart"/>
      <w:r w:rsidRPr="003F2F81">
        <w:rPr>
          <w:snapToGrid w:val="0"/>
          <w:sz w:val="22"/>
          <w:szCs w:val="20"/>
          <w:lang w:eastAsia="en-US"/>
        </w:rPr>
        <w:t>mikroalbuminurija</w:t>
      </w:r>
      <w:proofErr w:type="spellEnd"/>
      <w:r w:rsidRPr="003F2F81">
        <w:rPr>
          <w:snapToGrid w:val="0"/>
          <w:sz w:val="22"/>
          <w:szCs w:val="20"/>
          <w:lang w:eastAsia="en-US"/>
        </w:rPr>
        <w:t xml:space="preserve"> (49,7 %), palyginti su vartojusiais placebo (28,8 %).</w:t>
      </w:r>
    </w:p>
    <w:p w14:paraId="368D6899" w14:textId="77777777" w:rsidR="003F2F81" w:rsidRPr="003F2F81" w:rsidRDefault="003F2F81" w:rsidP="003F2F81">
      <w:pPr>
        <w:tabs>
          <w:tab w:val="left" w:pos="567"/>
        </w:tabs>
        <w:spacing w:line="260" w:lineRule="exact"/>
        <w:rPr>
          <w:snapToGrid w:val="0"/>
          <w:sz w:val="22"/>
          <w:szCs w:val="20"/>
          <w:lang w:eastAsia="en-US"/>
        </w:rPr>
      </w:pPr>
    </w:p>
    <w:p w14:paraId="69F273D8"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Gliukozės koncentracija kraujo plazmoje nevalgius</w:t>
      </w:r>
    </w:p>
    <w:p w14:paraId="15532380" w14:textId="4E4DE3AC"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Keturiuose placebu kontroliuojamuose tyrimuose, kuriuose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buvo vartojamas kaip </w:t>
      </w:r>
      <w:proofErr w:type="spellStart"/>
      <w:r w:rsidRPr="003F2F81">
        <w:rPr>
          <w:snapToGrid w:val="0"/>
          <w:sz w:val="22"/>
          <w:szCs w:val="20"/>
          <w:lang w:eastAsia="en-US"/>
        </w:rPr>
        <w:t>monoterapija</w:t>
      </w:r>
      <w:proofErr w:type="spellEnd"/>
      <w:r w:rsidRPr="003F2F81">
        <w:rPr>
          <w:snapToGrid w:val="0"/>
          <w:sz w:val="22"/>
          <w:szCs w:val="20"/>
          <w:lang w:eastAsia="en-US"/>
        </w:rPr>
        <w:t xml:space="preserve"> arba kaip gydymą </w:t>
      </w:r>
      <w:proofErr w:type="spellStart"/>
      <w:r w:rsidRPr="003F2F81">
        <w:rPr>
          <w:snapToGrid w:val="0"/>
          <w:sz w:val="22"/>
          <w:szCs w:val="20"/>
          <w:lang w:eastAsia="en-US"/>
        </w:rPr>
        <w:t>metforminu</w:t>
      </w:r>
      <w:proofErr w:type="spellEnd"/>
      <w:r w:rsidRPr="003F2F81">
        <w:rPr>
          <w:snapToGrid w:val="0"/>
          <w:sz w:val="22"/>
          <w:szCs w:val="20"/>
          <w:lang w:eastAsia="en-US"/>
        </w:rPr>
        <w:t xml:space="preserve">, </w:t>
      </w:r>
      <w:proofErr w:type="spellStart"/>
      <w:r w:rsidRPr="003F2F81">
        <w:rPr>
          <w:snapToGrid w:val="0"/>
          <w:sz w:val="22"/>
          <w:szCs w:val="20"/>
          <w:lang w:eastAsia="en-US"/>
        </w:rPr>
        <w:t>pioglitazonu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DC0428">
        <w:rPr>
          <w:snapToGrid w:val="0"/>
          <w:sz w:val="22"/>
          <w:szCs w:val="20"/>
          <w:lang w:eastAsia="en-US"/>
        </w:rPr>
        <w:t>dariniu</w:t>
      </w:r>
      <w:r w:rsidRPr="003F2F81">
        <w:rPr>
          <w:snapToGrid w:val="0"/>
          <w:sz w:val="22"/>
          <w:szCs w:val="20"/>
          <w:lang w:eastAsia="en-US"/>
        </w:rPr>
        <w:t xml:space="preserve"> papildantis gydymas, nustatytas toks gliukozės koncentracijos kraujo plazmoje nevalgius vidutinis pokytis nuo pradinio lygio: –20,5 mg/dl [–1,14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–23,2 mg/dl [–1,29 </w:t>
      </w:r>
      <w:proofErr w:type="spellStart"/>
      <w:r w:rsidRPr="003F2F81">
        <w:rPr>
          <w:snapToGrid w:val="0"/>
          <w:sz w:val="22"/>
          <w:szCs w:val="20"/>
          <w:lang w:eastAsia="en-US"/>
        </w:rPr>
        <w:t>mmol</w:t>
      </w:r>
      <w:proofErr w:type="spellEnd"/>
      <w:r w:rsidRPr="003F2F81">
        <w:rPr>
          <w:snapToGrid w:val="0"/>
          <w:sz w:val="22"/>
          <w:szCs w:val="20"/>
          <w:lang w:eastAsia="en-US"/>
        </w:rPr>
        <w:t xml:space="preserve">/l]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palyginti su placebu (7,4 mg/dl [0,41 </w:t>
      </w:r>
      <w:proofErr w:type="spellStart"/>
      <w:r w:rsidRPr="003F2F81">
        <w:rPr>
          <w:snapToGrid w:val="0"/>
          <w:sz w:val="22"/>
          <w:szCs w:val="20"/>
          <w:lang w:eastAsia="en-US"/>
        </w:rPr>
        <w:t>mmol</w:t>
      </w:r>
      <w:proofErr w:type="spellEnd"/>
      <w:r w:rsidRPr="003F2F81">
        <w:rPr>
          <w:snapToGrid w:val="0"/>
          <w:sz w:val="22"/>
          <w:szCs w:val="20"/>
          <w:lang w:eastAsia="en-US"/>
        </w:rPr>
        <w:t>/l]). Šis poveikis nustatytas po 24 savaičių ir truko 76 savaites.</w:t>
      </w:r>
    </w:p>
    <w:p w14:paraId="3185ACE8" w14:textId="77777777" w:rsidR="003F2F81" w:rsidRPr="003F2F81" w:rsidRDefault="003F2F81" w:rsidP="003F2F81">
      <w:pPr>
        <w:tabs>
          <w:tab w:val="left" w:pos="567"/>
        </w:tabs>
        <w:spacing w:line="260" w:lineRule="exact"/>
        <w:rPr>
          <w:snapToGrid w:val="0"/>
          <w:sz w:val="22"/>
          <w:szCs w:val="20"/>
          <w:lang w:eastAsia="en-US"/>
        </w:rPr>
      </w:pPr>
    </w:p>
    <w:p w14:paraId="70471E17"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Gliukozės koncentracija kraujo plazmoje praėjus 2 valandoms po valgio</w:t>
      </w:r>
    </w:p>
    <w:p w14:paraId="735A4214" w14:textId="4D02D87F"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gydymui </w:t>
      </w:r>
      <w:proofErr w:type="spellStart"/>
      <w:r w:rsidRPr="003F2F81">
        <w:rPr>
          <w:snapToGrid w:val="0"/>
          <w:sz w:val="22"/>
          <w:szCs w:val="20"/>
          <w:lang w:eastAsia="en-US"/>
        </w:rPr>
        <w:t>metforminu</w:t>
      </w:r>
      <w:proofErr w:type="spellEnd"/>
      <w:r w:rsidRPr="003F2F81">
        <w:rPr>
          <w:snapToGrid w:val="0"/>
          <w:sz w:val="22"/>
          <w:szCs w:val="20"/>
          <w:lang w:eastAsia="en-US"/>
        </w:rPr>
        <w:t xml:space="preserve"> arba </w:t>
      </w:r>
      <w:proofErr w:type="spellStart"/>
      <w:r w:rsidRPr="003F2F81">
        <w:rPr>
          <w:snapToGrid w:val="0"/>
          <w:sz w:val="22"/>
          <w:szCs w:val="20"/>
          <w:lang w:eastAsia="en-US"/>
        </w:rPr>
        <w:t>metforminu</w:t>
      </w:r>
      <w:proofErr w:type="spellEnd"/>
      <w:r w:rsidRPr="003F2F81">
        <w:rPr>
          <w:snapToGrid w:val="0"/>
          <w:sz w:val="22"/>
          <w:szCs w:val="20"/>
          <w:lang w:eastAsia="en-US"/>
        </w:rPr>
        <w:t xml:space="preserve"> kartu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C14DEB">
        <w:rPr>
          <w:snapToGrid w:val="0"/>
          <w:sz w:val="22"/>
          <w:szCs w:val="20"/>
          <w:lang w:eastAsia="en-US"/>
        </w:rPr>
        <w:t>dariniu</w:t>
      </w:r>
      <w:r w:rsidRPr="003F2F81">
        <w:rPr>
          <w:snapToGrid w:val="0"/>
          <w:sz w:val="22"/>
          <w:szCs w:val="20"/>
          <w:lang w:eastAsia="en-US"/>
        </w:rPr>
        <w:t xml:space="preserve"> papildyti, 24 savaitę kliniškai reikšmingai sumažėjo gliukozės koncentracija kraujo serume praėjus 2 valandoms po valgio (valgio tolerancijos testas)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placebas +5,9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-46,0 mg/dl,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-44,6 mg/dl, </w:t>
      </w:r>
      <w:proofErr w:type="spellStart"/>
      <w:r w:rsidRPr="003F2F81">
        <w:rPr>
          <w:snapToGrid w:val="0"/>
          <w:sz w:val="22"/>
          <w:szCs w:val="20"/>
          <w:lang w:eastAsia="en-US"/>
        </w:rPr>
        <w:t>metforminą</w:t>
      </w:r>
      <w:proofErr w:type="spellEnd"/>
      <w:r w:rsidRPr="003F2F81">
        <w:rPr>
          <w:snapToGrid w:val="0"/>
          <w:sz w:val="22"/>
          <w:szCs w:val="20"/>
          <w:lang w:eastAsia="en-US"/>
        </w:rPr>
        <w:t xml:space="preserve"> papildantis gydymas kartu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A56358">
        <w:rPr>
          <w:rFonts w:eastAsia="TimesNewRoman"/>
          <w:sz w:val="22"/>
          <w:szCs w:val="22"/>
          <w:lang w:eastAsia="en-US"/>
        </w:rPr>
        <w:t xml:space="preserve"> </w:t>
      </w:r>
      <w:r w:rsidR="00C14DEB">
        <w:rPr>
          <w:snapToGrid w:val="0"/>
          <w:sz w:val="22"/>
          <w:szCs w:val="20"/>
          <w:lang w:eastAsia="en-US"/>
        </w:rPr>
        <w:t>dariniu</w:t>
      </w:r>
      <w:r w:rsidRPr="003F2F81">
        <w:rPr>
          <w:snapToGrid w:val="0"/>
          <w:sz w:val="22"/>
          <w:szCs w:val="20"/>
          <w:lang w:eastAsia="en-US"/>
        </w:rPr>
        <w:t xml:space="preserve">: placebas -2,3 mg/dl,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-35,7 mg/dl, 25 mg </w:t>
      </w:r>
      <w:proofErr w:type="spellStart"/>
      <w:r w:rsidRPr="003F2F81">
        <w:rPr>
          <w:snapToGrid w:val="0"/>
          <w:sz w:val="22"/>
          <w:szCs w:val="20"/>
          <w:lang w:eastAsia="en-US"/>
        </w:rPr>
        <w:t>empagliflozino</w:t>
      </w:r>
      <w:proofErr w:type="spellEnd"/>
      <w:r w:rsidRPr="003F2F81">
        <w:rPr>
          <w:snapToGrid w:val="0"/>
          <w:sz w:val="22"/>
          <w:szCs w:val="20"/>
          <w:lang w:eastAsia="en-US"/>
        </w:rPr>
        <w:t>: -36,6 mg/dl).</w:t>
      </w:r>
    </w:p>
    <w:p w14:paraId="68A5DE7E" w14:textId="77777777" w:rsidR="003F2F81" w:rsidRPr="003F2F81" w:rsidRDefault="003F2F81" w:rsidP="003F2F81">
      <w:pPr>
        <w:tabs>
          <w:tab w:val="left" w:pos="567"/>
        </w:tabs>
        <w:spacing w:line="260" w:lineRule="exact"/>
        <w:rPr>
          <w:snapToGrid w:val="0"/>
          <w:sz w:val="22"/>
          <w:szCs w:val="20"/>
          <w:lang w:eastAsia="en-US"/>
        </w:rPr>
      </w:pPr>
    </w:p>
    <w:p w14:paraId="3E5570E6" w14:textId="77777777" w:rsidR="003F2F81" w:rsidRPr="003F2F81" w:rsidRDefault="003F2F81" w:rsidP="003F2F81">
      <w:pPr>
        <w:keepNext/>
        <w:tabs>
          <w:tab w:val="left" w:pos="567"/>
        </w:tabs>
        <w:spacing w:line="260" w:lineRule="exact"/>
        <w:rPr>
          <w:i/>
          <w:snapToGrid w:val="0"/>
          <w:sz w:val="22"/>
          <w:szCs w:val="20"/>
          <w:lang w:eastAsia="en-US"/>
        </w:rPr>
      </w:pPr>
      <w:r w:rsidRPr="003F2F81">
        <w:rPr>
          <w:i/>
          <w:snapToGrid w:val="0"/>
          <w:sz w:val="22"/>
          <w:szCs w:val="20"/>
          <w:u w:val="single"/>
          <w:lang w:eastAsia="en-US"/>
        </w:rPr>
        <w:lastRenderedPageBreak/>
        <w:t>Pacientai, kuriems pradinė HbA1c koncentracija buvo didelė, &gt; 10 %</w:t>
      </w:r>
    </w:p>
    <w:p w14:paraId="6ED8FB52" w14:textId="77777777" w:rsidR="003F2F81" w:rsidRPr="003F2F81" w:rsidRDefault="003F2F81" w:rsidP="003F2F81">
      <w:pPr>
        <w:keepNext/>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bendros analizės duomenimis, 3 trečios fazės atvirų tyrimų, skiriant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pacientams, kuriems pasireiškė sunki hiperglikemija (n = 184, vidutinė pradinė HbA1c koncentracija buvo 11,15 %), metu nustatytas kliniškai reikšmingas HbA1c sumažėjimas nuo pradinio lygio 3,27 % 24 savaitę; šiuose tyrimuose nebuvo vartojusiųjų placebo ir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grupių.</w:t>
      </w:r>
    </w:p>
    <w:p w14:paraId="152E7BD7" w14:textId="77777777" w:rsidR="003F2F81" w:rsidRPr="003F2F81" w:rsidRDefault="003F2F81" w:rsidP="003F2F81">
      <w:pPr>
        <w:tabs>
          <w:tab w:val="left" w:pos="567"/>
        </w:tabs>
        <w:spacing w:line="260" w:lineRule="exact"/>
        <w:rPr>
          <w:snapToGrid w:val="0"/>
          <w:sz w:val="22"/>
          <w:szCs w:val="20"/>
          <w:lang w:eastAsia="en-US"/>
        </w:rPr>
      </w:pPr>
    </w:p>
    <w:p w14:paraId="3351B51B" w14:textId="77777777" w:rsidR="003F2F81" w:rsidRPr="003F2F81" w:rsidRDefault="003F2F81" w:rsidP="003F2F81">
      <w:pPr>
        <w:tabs>
          <w:tab w:val="left" w:pos="567"/>
        </w:tabs>
        <w:spacing w:line="260" w:lineRule="exact"/>
        <w:rPr>
          <w:i/>
          <w:snapToGrid w:val="0"/>
          <w:sz w:val="22"/>
          <w:szCs w:val="20"/>
          <w:u w:val="single"/>
          <w:lang w:eastAsia="en-US"/>
        </w:rPr>
      </w:pPr>
      <w:r w:rsidRPr="003F2F81">
        <w:rPr>
          <w:i/>
          <w:snapToGrid w:val="0"/>
          <w:sz w:val="22"/>
          <w:szCs w:val="20"/>
          <w:u w:val="single"/>
          <w:lang w:eastAsia="en-US"/>
        </w:rPr>
        <w:t>Kūno svoris</w:t>
      </w:r>
    </w:p>
    <w:p w14:paraId="609DAA0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Iš anksto nustatytų kintamųjų 4 placebu kontroliuojamųjų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nustatytas kūno svorio sumažėjimas (-0,24 kg vartojusiems placebo, -2,04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-2,26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kuris išliko iki 52 savaitės (-0,16 kg vartojusiems placebo, -1,96 kg vartojusiems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ir -2,25 kg vartojusiems 25 mg </w:t>
      </w:r>
      <w:proofErr w:type="spellStart"/>
      <w:r w:rsidRPr="003F2F81">
        <w:rPr>
          <w:snapToGrid w:val="0"/>
          <w:sz w:val="22"/>
          <w:szCs w:val="20"/>
          <w:lang w:eastAsia="en-US"/>
        </w:rPr>
        <w:t>empagliflozino</w:t>
      </w:r>
      <w:proofErr w:type="spellEnd"/>
      <w:r w:rsidRPr="003F2F81">
        <w:rPr>
          <w:snapToGrid w:val="0"/>
          <w:sz w:val="22"/>
          <w:szCs w:val="20"/>
          <w:lang w:eastAsia="en-US"/>
        </w:rPr>
        <w:t>).</w:t>
      </w:r>
    </w:p>
    <w:p w14:paraId="1B905A29" w14:textId="77777777" w:rsidR="003F2F81" w:rsidRPr="003F2F81" w:rsidRDefault="003F2F81" w:rsidP="003F2F81">
      <w:pPr>
        <w:tabs>
          <w:tab w:val="left" w:pos="567"/>
        </w:tabs>
        <w:spacing w:line="260" w:lineRule="exact"/>
        <w:rPr>
          <w:snapToGrid w:val="0"/>
          <w:sz w:val="22"/>
          <w:szCs w:val="20"/>
          <w:lang w:eastAsia="en-US"/>
        </w:rPr>
      </w:pPr>
    </w:p>
    <w:p w14:paraId="0BDF904B" w14:textId="77777777" w:rsidR="003F2F81" w:rsidRPr="003F2F81" w:rsidRDefault="003F2F81" w:rsidP="003F2F81">
      <w:pPr>
        <w:tabs>
          <w:tab w:val="left" w:pos="567"/>
        </w:tabs>
        <w:spacing w:line="260" w:lineRule="exact"/>
        <w:rPr>
          <w:i/>
          <w:snapToGrid w:val="0"/>
          <w:sz w:val="22"/>
          <w:szCs w:val="20"/>
          <w:lang w:eastAsia="en-US"/>
        </w:rPr>
      </w:pPr>
      <w:r w:rsidRPr="003F2F81">
        <w:rPr>
          <w:i/>
          <w:snapToGrid w:val="0"/>
          <w:sz w:val="22"/>
          <w:szCs w:val="20"/>
          <w:u w:val="single"/>
          <w:lang w:eastAsia="en-US"/>
        </w:rPr>
        <w:t>Kraujospūdis</w:t>
      </w:r>
    </w:p>
    <w:p w14:paraId="1AAF45F8" w14:textId="77777777" w:rsidR="003F2F81" w:rsidRPr="003F2F81" w:rsidRDefault="003F2F81" w:rsidP="003F2F81">
      <w:pPr>
        <w:tabs>
          <w:tab w:val="left" w:pos="564"/>
        </w:tabs>
        <w:spacing w:line="260" w:lineRule="exact"/>
        <w:rPr>
          <w:snapToGrid w:val="0"/>
          <w:sz w:val="22"/>
          <w:szCs w:val="20"/>
          <w:lang w:eastAsia="en-US"/>
        </w:rPr>
      </w:pP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buvo tiriami 12 savaičių trukmės dvigubai koduotu, placebu kontroliuojamu tyrimu su pacientais, kuriems nustatytas 2 tipo cukrinis diabetas ir aukštas kraujospūdis, vartojančiais įvairių antidiabetinių vaistinių preparatų ir ne daugiau kaip 2 </w:t>
      </w:r>
      <w:proofErr w:type="spellStart"/>
      <w:r w:rsidRPr="003F2F81">
        <w:rPr>
          <w:snapToGrid w:val="0"/>
          <w:sz w:val="22"/>
          <w:szCs w:val="20"/>
          <w:lang w:eastAsia="en-US"/>
        </w:rPr>
        <w:t>antihipertenzinių</w:t>
      </w:r>
      <w:proofErr w:type="spellEnd"/>
      <w:r w:rsidRPr="003F2F81">
        <w:rPr>
          <w:snapToGrid w:val="0"/>
          <w:sz w:val="22"/>
          <w:szCs w:val="20"/>
          <w:lang w:eastAsia="en-US"/>
        </w:rPr>
        <w:t xml:space="preserve"> vaistinių preparatų. Vartojant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kartą per parą, statistiškai reikšmingai pagerėjo HbA1c ir vidutinis paros </w:t>
      </w:r>
      <w:proofErr w:type="spellStart"/>
      <w:r w:rsidRPr="003F2F81">
        <w:rPr>
          <w:snapToGrid w:val="0"/>
          <w:sz w:val="22"/>
          <w:szCs w:val="20"/>
          <w:lang w:eastAsia="en-US"/>
        </w:rPr>
        <w:t>sistolinis</w:t>
      </w:r>
      <w:proofErr w:type="spellEnd"/>
      <w:r w:rsidRPr="003F2F81">
        <w:rPr>
          <w:snapToGrid w:val="0"/>
          <w:sz w:val="22"/>
          <w:szCs w:val="20"/>
          <w:lang w:eastAsia="en-US"/>
        </w:rPr>
        <w:t xml:space="preserve"> bei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ambulatoriškai tikrinant kraujospūdį (11 lentelė).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sumažėjo SKS ir DKS, išmatuoti sėdint.</w:t>
      </w:r>
    </w:p>
    <w:p w14:paraId="511C01D3" w14:textId="77777777" w:rsidR="003F2F81" w:rsidRPr="003F2F81" w:rsidRDefault="003F2F81" w:rsidP="003F2F81">
      <w:pPr>
        <w:tabs>
          <w:tab w:val="left" w:pos="567"/>
        </w:tabs>
        <w:spacing w:line="260" w:lineRule="exact"/>
        <w:rPr>
          <w:snapToGrid w:val="0"/>
          <w:sz w:val="22"/>
          <w:szCs w:val="20"/>
          <w:lang w:eastAsia="en-US"/>
        </w:rPr>
      </w:pPr>
    </w:p>
    <w:p w14:paraId="3A7EE77A" w14:textId="77777777" w:rsid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11 lentelė.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veiksmingumo, pacientams, kuriems nustatytas 2 tipo cukrinis diabetas ir nevaldomas kraujospūdis, placebu kontroliuojamo tyrimo rezultatai 12 </w:t>
      </w:r>
      <w:proofErr w:type="spellStart"/>
      <w:r w:rsidRPr="003F2F81">
        <w:rPr>
          <w:snapToGrid w:val="0"/>
          <w:sz w:val="22"/>
          <w:szCs w:val="20"/>
          <w:lang w:eastAsia="en-US"/>
        </w:rPr>
        <w:t>savaitę</w:t>
      </w:r>
      <w:r w:rsidRPr="003F2F81">
        <w:rPr>
          <w:snapToGrid w:val="0"/>
          <w:sz w:val="22"/>
          <w:szCs w:val="20"/>
          <w:vertAlign w:val="superscript"/>
          <w:lang w:eastAsia="en-US"/>
        </w:rPr>
        <w:t>a</w:t>
      </w:r>
      <w:proofErr w:type="spellEnd"/>
    </w:p>
    <w:p w14:paraId="0F51FE90" w14:textId="77777777" w:rsidR="00595738" w:rsidRPr="00595738" w:rsidRDefault="00595738" w:rsidP="003F2F81">
      <w:pPr>
        <w:tabs>
          <w:tab w:val="left" w:pos="567"/>
        </w:tabs>
        <w:spacing w:line="260" w:lineRule="exact"/>
        <w:rPr>
          <w:snapToGrid w:val="0"/>
          <w:sz w:val="22"/>
          <w:szCs w:val="20"/>
          <w:lang w:eastAsia="en-US"/>
        </w:rPr>
      </w:pPr>
    </w:p>
    <w:tbl>
      <w:tblPr>
        <w:tblW w:w="9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1294"/>
        <w:gridCol w:w="2216"/>
        <w:gridCol w:w="2220"/>
      </w:tblGrid>
      <w:tr w:rsidR="003F2F81" w:rsidRPr="003F2F81" w14:paraId="5F50351F" w14:textId="77777777" w:rsidTr="00191E67">
        <w:trPr>
          <w:trHeight w:val="267"/>
        </w:trPr>
        <w:tc>
          <w:tcPr>
            <w:tcW w:w="3544" w:type="dxa"/>
            <w:vMerge w:val="restart"/>
          </w:tcPr>
          <w:p w14:paraId="3182F569"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val="restart"/>
          </w:tcPr>
          <w:p w14:paraId="080D789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4436" w:type="dxa"/>
            <w:gridSpan w:val="2"/>
          </w:tcPr>
          <w:p w14:paraId="07D707BB"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p>
        </w:tc>
      </w:tr>
      <w:tr w:rsidR="003F2F81" w:rsidRPr="003F2F81" w14:paraId="03C9154D" w14:textId="77777777" w:rsidTr="00191E67">
        <w:trPr>
          <w:trHeight w:val="238"/>
        </w:trPr>
        <w:tc>
          <w:tcPr>
            <w:tcW w:w="3544" w:type="dxa"/>
            <w:vMerge/>
            <w:tcBorders>
              <w:top w:val="nil"/>
            </w:tcBorders>
          </w:tcPr>
          <w:p w14:paraId="2312DC33" w14:textId="77777777" w:rsidR="003F2F81" w:rsidRPr="003F2F81" w:rsidRDefault="003F2F81" w:rsidP="003F2F81">
            <w:pPr>
              <w:tabs>
                <w:tab w:val="left" w:pos="567"/>
              </w:tabs>
              <w:spacing w:line="260" w:lineRule="exact"/>
              <w:rPr>
                <w:snapToGrid w:val="0"/>
                <w:sz w:val="22"/>
                <w:szCs w:val="20"/>
                <w:lang w:eastAsia="en-US"/>
              </w:rPr>
            </w:pPr>
          </w:p>
        </w:tc>
        <w:tc>
          <w:tcPr>
            <w:tcW w:w="1294" w:type="dxa"/>
            <w:vMerge/>
            <w:tcBorders>
              <w:top w:val="nil"/>
            </w:tcBorders>
          </w:tcPr>
          <w:p w14:paraId="2596669F" w14:textId="77777777" w:rsidR="003F2F81" w:rsidRPr="003F2F81" w:rsidRDefault="003F2F81" w:rsidP="003F2F81">
            <w:pPr>
              <w:tabs>
                <w:tab w:val="left" w:pos="567"/>
              </w:tabs>
              <w:spacing w:line="260" w:lineRule="exact"/>
              <w:rPr>
                <w:snapToGrid w:val="0"/>
                <w:sz w:val="22"/>
                <w:szCs w:val="20"/>
                <w:lang w:eastAsia="en-US"/>
              </w:rPr>
            </w:pPr>
          </w:p>
        </w:tc>
        <w:tc>
          <w:tcPr>
            <w:tcW w:w="2216" w:type="dxa"/>
          </w:tcPr>
          <w:p w14:paraId="15EBB04A"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10 mg</w:t>
            </w:r>
          </w:p>
        </w:tc>
        <w:tc>
          <w:tcPr>
            <w:tcW w:w="2220" w:type="dxa"/>
          </w:tcPr>
          <w:p w14:paraId="0DD6C826" w14:textId="77777777" w:rsidR="003F2F81" w:rsidRPr="003F2F81" w:rsidRDefault="003F2F81" w:rsidP="003F2F81">
            <w:pPr>
              <w:tabs>
                <w:tab w:val="left" w:pos="567"/>
              </w:tabs>
              <w:spacing w:line="260" w:lineRule="exact"/>
              <w:jc w:val="center"/>
              <w:rPr>
                <w:b/>
                <w:bCs/>
                <w:snapToGrid w:val="0"/>
                <w:sz w:val="22"/>
                <w:szCs w:val="20"/>
                <w:lang w:eastAsia="en-US"/>
              </w:rPr>
            </w:pPr>
            <w:r w:rsidRPr="003F2F81">
              <w:rPr>
                <w:b/>
                <w:bCs/>
                <w:snapToGrid w:val="0"/>
                <w:sz w:val="22"/>
                <w:szCs w:val="20"/>
                <w:lang w:eastAsia="en-US"/>
              </w:rPr>
              <w:t>25 mg</w:t>
            </w:r>
          </w:p>
        </w:tc>
      </w:tr>
      <w:tr w:rsidR="003F2F81" w:rsidRPr="003F2F81" w14:paraId="15EC17A7" w14:textId="77777777" w:rsidTr="00191E67">
        <w:trPr>
          <w:trHeight w:val="267"/>
        </w:trPr>
        <w:tc>
          <w:tcPr>
            <w:tcW w:w="3544" w:type="dxa"/>
          </w:tcPr>
          <w:p w14:paraId="5442E6F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294" w:type="dxa"/>
          </w:tcPr>
          <w:p w14:paraId="25A464B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271</w:t>
            </w:r>
          </w:p>
        </w:tc>
        <w:tc>
          <w:tcPr>
            <w:tcW w:w="2216" w:type="dxa"/>
          </w:tcPr>
          <w:p w14:paraId="2EB843B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c>
          <w:tcPr>
            <w:tcW w:w="2220" w:type="dxa"/>
          </w:tcPr>
          <w:p w14:paraId="6E0A22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276</w:t>
            </w:r>
          </w:p>
        </w:tc>
      </w:tr>
      <w:tr w:rsidR="003F2F81" w:rsidRPr="003F2F81" w14:paraId="4017A2F5" w14:textId="77777777" w:rsidTr="00191E67">
        <w:trPr>
          <w:trHeight w:val="267"/>
        </w:trPr>
        <w:tc>
          <w:tcPr>
            <w:tcW w:w="9274" w:type="dxa"/>
            <w:gridSpan w:val="4"/>
          </w:tcPr>
          <w:p w14:paraId="1D5424E2"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HbA1c (%) 12 savaitę</w:t>
            </w:r>
            <w:r w:rsidRPr="003F2F81">
              <w:rPr>
                <w:snapToGrid w:val="0"/>
                <w:sz w:val="22"/>
                <w:szCs w:val="20"/>
                <w:vertAlign w:val="superscript"/>
                <w:lang w:eastAsia="en-US"/>
              </w:rPr>
              <w:t>1</w:t>
            </w:r>
          </w:p>
        </w:tc>
      </w:tr>
      <w:tr w:rsidR="003F2F81" w:rsidRPr="003F2F81" w14:paraId="4978A92A" w14:textId="77777777" w:rsidTr="00191E67">
        <w:trPr>
          <w:trHeight w:val="265"/>
        </w:trPr>
        <w:tc>
          <w:tcPr>
            <w:tcW w:w="3544" w:type="dxa"/>
          </w:tcPr>
          <w:p w14:paraId="65D354F6"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776F57E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7,90</w:t>
            </w:r>
          </w:p>
        </w:tc>
        <w:tc>
          <w:tcPr>
            <w:tcW w:w="2216" w:type="dxa"/>
          </w:tcPr>
          <w:p w14:paraId="058C20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7,87</w:t>
            </w:r>
          </w:p>
        </w:tc>
        <w:tc>
          <w:tcPr>
            <w:tcW w:w="2220" w:type="dxa"/>
          </w:tcPr>
          <w:p w14:paraId="6BC396A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7,92</w:t>
            </w:r>
          </w:p>
        </w:tc>
      </w:tr>
      <w:tr w:rsidR="003F2F81" w:rsidRPr="003F2F81" w14:paraId="5371457A" w14:textId="77777777" w:rsidTr="00191E67">
        <w:trPr>
          <w:trHeight w:val="267"/>
        </w:trPr>
        <w:tc>
          <w:tcPr>
            <w:tcW w:w="3544" w:type="dxa"/>
          </w:tcPr>
          <w:p w14:paraId="34FE982F"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2</w:t>
            </w:r>
          </w:p>
        </w:tc>
        <w:tc>
          <w:tcPr>
            <w:tcW w:w="1294" w:type="dxa"/>
          </w:tcPr>
          <w:p w14:paraId="26211A7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0,03</w:t>
            </w:r>
          </w:p>
        </w:tc>
        <w:tc>
          <w:tcPr>
            <w:tcW w:w="2216" w:type="dxa"/>
          </w:tcPr>
          <w:p w14:paraId="5F0032F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-0,59</w:t>
            </w:r>
          </w:p>
        </w:tc>
        <w:tc>
          <w:tcPr>
            <w:tcW w:w="2220" w:type="dxa"/>
          </w:tcPr>
          <w:p w14:paraId="25AF5C3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w:t>
            </w:r>
          </w:p>
        </w:tc>
      </w:tr>
      <w:tr w:rsidR="003F2F81" w:rsidRPr="003F2F81" w14:paraId="18A3C456" w14:textId="77777777" w:rsidTr="00191E67">
        <w:trPr>
          <w:trHeight w:val="313"/>
        </w:trPr>
        <w:tc>
          <w:tcPr>
            <w:tcW w:w="3544" w:type="dxa"/>
          </w:tcPr>
          <w:p w14:paraId="3B834C90"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2 </w:t>
            </w:r>
            <w:r w:rsidRPr="003F2F81">
              <w:rPr>
                <w:snapToGrid w:val="0"/>
                <w:sz w:val="22"/>
                <w:szCs w:val="20"/>
                <w:lang w:eastAsia="en-US"/>
              </w:rPr>
              <w:t>(PI 95 %)</w:t>
            </w:r>
          </w:p>
        </w:tc>
        <w:tc>
          <w:tcPr>
            <w:tcW w:w="1294" w:type="dxa"/>
          </w:tcPr>
          <w:p w14:paraId="371CF1BA"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C7235F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-0,62* (-0,72, -0,52)</w:t>
            </w:r>
          </w:p>
        </w:tc>
        <w:tc>
          <w:tcPr>
            <w:tcW w:w="2220" w:type="dxa"/>
          </w:tcPr>
          <w:p w14:paraId="748E78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-0,65* (-0,75, -0,55)</w:t>
            </w:r>
          </w:p>
        </w:tc>
      </w:tr>
      <w:tr w:rsidR="003F2F81" w:rsidRPr="003F2F81" w14:paraId="4045155F" w14:textId="77777777" w:rsidTr="00191E67">
        <w:trPr>
          <w:trHeight w:val="265"/>
        </w:trPr>
        <w:tc>
          <w:tcPr>
            <w:tcW w:w="9274" w:type="dxa"/>
            <w:gridSpan w:val="4"/>
          </w:tcPr>
          <w:p w14:paraId="5DAFE730"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SKS 12 savaitę</w:t>
            </w:r>
            <w:r w:rsidRPr="003F2F81">
              <w:rPr>
                <w:snapToGrid w:val="0"/>
                <w:sz w:val="22"/>
                <w:szCs w:val="20"/>
                <w:vertAlign w:val="superscript"/>
                <w:lang w:eastAsia="en-US"/>
              </w:rPr>
              <w:t>3</w:t>
            </w:r>
          </w:p>
        </w:tc>
      </w:tr>
      <w:tr w:rsidR="003F2F81" w:rsidRPr="003F2F81" w14:paraId="4B188EE8" w14:textId="77777777" w:rsidTr="00191E67">
        <w:trPr>
          <w:trHeight w:val="268"/>
        </w:trPr>
        <w:tc>
          <w:tcPr>
            <w:tcW w:w="3544" w:type="dxa"/>
          </w:tcPr>
          <w:p w14:paraId="3551BDCC"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1BEAFE3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131,72</w:t>
            </w:r>
          </w:p>
        </w:tc>
        <w:tc>
          <w:tcPr>
            <w:tcW w:w="2216" w:type="dxa"/>
          </w:tcPr>
          <w:p w14:paraId="2128872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131,34</w:t>
            </w:r>
          </w:p>
        </w:tc>
        <w:tc>
          <w:tcPr>
            <w:tcW w:w="2220" w:type="dxa"/>
          </w:tcPr>
          <w:p w14:paraId="2AD511C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131,18</w:t>
            </w:r>
          </w:p>
        </w:tc>
      </w:tr>
      <w:tr w:rsidR="003F2F81" w:rsidRPr="003F2F81" w14:paraId="3616FC82" w14:textId="77777777" w:rsidTr="00191E67">
        <w:trPr>
          <w:trHeight w:val="265"/>
        </w:trPr>
        <w:tc>
          <w:tcPr>
            <w:tcW w:w="3544" w:type="dxa"/>
          </w:tcPr>
          <w:p w14:paraId="082F45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4</w:t>
            </w:r>
          </w:p>
        </w:tc>
        <w:tc>
          <w:tcPr>
            <w:tcW w:w="1294" w:type="dxa"/>
          </w:tcPr>
          <w:p w14:paraId="18819D5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0,48</w:t>
            </w:r>
          </w:p>
        </w:tc>
        <w:tc>
          <w:tcPr>
            <w:tcW w:w="2216" w:type="dxa"/>
          </w:tcPr>
          <w:p w14:paraId="3F7D152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-2,95</w:t>
            </w:r>
          </w:p>
        </w:tc>
        <w:tc>
          <w:tcPr>
            <w:tcW w:w="2220" w:type="dxa"/>
          </w:tcPr>
          <w:p w14:paraId="3CA236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-3,68</w:t>
            </w:r>
          </w:p>
        </w:tc>
      </w:tr>
      <w:tr w:rsidR="003F2F81" w:rsidRPr="003F2F81" w14:paraId="035018B0" w14:textId="77777777" w:rsidTr="00191E67">
        <w:trPr>
          <w:trHeight w:val="301"/>
        </w:trPr>
        <w:tc>
          <w:tcPr>
            <w:tcW w:w="3544" w:type="dxa"/>
          </w:tcPr>
          <w:p w14:paraId="2AE1D348"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4 </w:t>
            </w:r>
            <w:r w:rsidRPr="003F2F81">
              <w:rPr>
                <w:snapToGrid w:val="0"/>
                <w:sz w:val="22"/>
                <w:szCs w:val="20"/>
                <w:lang w:eastAsia="en-US"/>
              </w:rPr>
              <w:t>(PI 95 %)</w:t>
            </w:r>
          </w:p>
        </w:tc>
        <w:tc>
          <w:tcPr>
            <w:tcW w:w="1294" w:type="dxa"/>
          </w:tcPr>
          <w:p w14:paraId="347332A5"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426AB457"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-3,44* (-4,78, -2,09)</w:t>
            </w:r>
          </w:p>
        </w:tc>
        <w:tc>
          <w:tcPr>
            <w:tcW w:w="2220" w:type="dxa"/>
          </w:tcPr>
          <w:p w14:paraId="129543A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-4,16* (-5,50, -2,83)</w:t>
            </w:r>
          </w:p>
        </w:tc>
      </w:tr>
      <w:tr w:rsidR="003F2F81" w:rsidRPr="003F2F81" w14:paraId="65AAB67C" w14:textId="77777777" w:rsidTr="00191E67">
        <w:trPr>
          <w:trHeight w:val="267"/>
        </w:trPr>
        <w:tc>
          <w:tcPr>
            <w:tcW w:w="9274" w:type="dxa"/>
            <w:gridSpan w:val="4"/>
          </w:tcPr>
          <w:p w14:paraId="32CFB6F5" w14:textId="77777777" w:rsidR="003F2F81" w:rsidRPr="003F2F81" w:rsidRDefault="003F2F81" w:rsidP="003F2F81">
            <w:pPr>
              <w:tabs>
                <w:tab w:val="left" w:pos="567"/>
              </w:tabs>
              <w:spacing w:line="260" w:lineRule="exact"/>
              <w:rPr>
                <w:snapToGrid w:val="0"/>
                <w:sz w:val="22"/>
                <w:szCs w:val="20"/>
                <w:lang w:eastAsia="en-US"/>
              </w:rPr>
            </w:pPr>
            <w:r w:rsidRPr="003F2F81">
              <w:rPr>
                <w:b/>
                <w:snapToGrid w:val="0"/>
                <w:sz w:val="22"/>
                <w:szCs w:val="20"/>
                <w:lang w:eastAsia="en-US"/>
              </w:rPr>
              <w:t>Paros DKS 12 savaitę</w:t>
            </w:r>
            <w:r w:rsidRPr="003F2F81">
              <w:rPr>
                <w:snapToGrid w:val="0"/>
                <w:sz w:val="22"/>
                <w:szCs w:val="20"/>
                <w:vertAlign w:val="superscript"/>
                <w:lang w:eastAsia="en-US"/>
              </w:rPr>
              <w:t>3</w:t>
            </w:r>
          </w:p>
        </w:tc>
      </w:tr>
      <w:tr w:rsidR="003F2F81" w:rsidRPr="003F2F81" w14:paraId="4F3761B6" w14:textId="77777777" w:rsidTr="00191E67">
        <w:trPr>
          <w:trHeight w:val="267"/>
        </w:trPr>
        <w:tc>
          <w:tcPr>
            <w:tcW w:w="3544" w:type="dxa"/>
          </w:tcPr>
          <w:p w14:paraId="6127AFF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Pradinis (vidurkis)</w:t>
            </w:r>
          </w:p>
        </w:tc>
        <w:tc>
          <w:tcPr>
            <w:tcW w:w="1294" w:type="dxa"/>
          </w:tcPr>
          <w:p w14:paraId="4A95F59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75,16</w:t>
            </w:r>
          </w:p>
        </w:tc>
        <w:tc>
          <w:tcPr>
            <w:tcW w:w="2216" w:type="dxa"/>
          </w:tcPr>
          <w:p w14:paraId="75FC56E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75,13</w:t>
            </w:r>
          </w:p>
        </w:tc>
        <w:tc>
          <w:tcPr>
            <w:tcW w:w="2220" w:type="dxa"/>
          </w:tcPr>
          <w:p w14:paraId="6C9FF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74,64</w:t>
            </w:r>
          </w:p>
        </w:tc>
      </w:tr>
      <w:tr w:rsidR="003F2F81" w:rsidRPr="003F2F81" w14:paraId="71888D60" w14:textId="77777777" w:rsidTr="00191E67">
        <w:trPr>
          <w:trHeight w:val="265"/>
        </w:trPr>
        <w:tc>
          <w:tcPr>
            <w:tcW w:w="3544" w:type="dxa"/>
          </w:tcPr>
          <w:p w14:paraId="1AAC677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Pokytis nuo pradinio</w:t>
            </w:r>
            <w:r w:rsidRPr="003F2F81">
              <w:rPr>
                <w:snapToGrid w:val="0"/>
                <w:sz w:val="22"/>
                <w:szCs w:val="20"/>
                <w:vertAlign w:val="superscript"/>
                <w:lang w:eastAsia="en-US"/>
              </w:rPr>
              <w:t>5</w:t>
            </w:r>
          </w:p>
        </w:tc>
        <w:tc>
          <w:tcPr>
            <w:tcW w:w="1294" w:type="dxa"/>
          </w:tcPr>
          <w:p w14:paraId="63096291"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0,32</w:t>
            </w:r>
          </w:p>
        </w:tc>
        <w:tc>
          <w:tcPr>
            <w:tcW w:w="2216" w:type="dxa"/>
          </w:tcPr>
          <w:p w14:paraId="7A1752E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-1,04</w:t>
            </w:r>
          </w:p>
        </w:tc>
        <w:tc>
          <w:tcPr>
            <w:tcW w:w="2220" w:type="dxa"/>
          </w:tcPr>
          <w:p w14:paraId="6BD550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-1,40</w:t>
            </w:r>
          </w:p>
        </w:tc>
      </w:tr>
      <w:tr w:rsidR="003F2F81" w:rsidRPr="003F2F81" w14:paraId="74E12A82" w14:textId="77777777" w:rsidTr="00191E67">
        <w:trPr>
          <w:trHeight w:val="289"/>
        </w:trPr>
        <w:tc>
          <w:tcPr>
            <w:tcW w:w="3544" w:type="dxa"/>
          </w:tcPr>
          <w:p w14:paraId="1EA486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Skirtumas nuo placebo</w:t>
            </w:r>
            <w:r w:rsidRPr="003F2F81">
              <w:rPr>
                <w:snapToGrid w:val="0"/>
                <w:sz w:val="22"/>
                <w:szCs w:val="20"/>
                <w:vertAlign w:val="superscript"/>
                <w:lang w:eastAsia="en-US"/>
              </w:rPr>
              <w:t xml:space="preserve">5 </w:t>
            </w:r>
            <w:r w:rsidRPr="003F2F81">
              <w:rPr>
                <w:snapToGrid w:val="0"/>
                <w:sz w:val="22"/>
                <w:szCs w:val="20"/>
                <w:lang w:eastAsia="en-US"/>
              </w:rPr>
              <w:t>(PI 95 %)</w:t>
            </w:r>
          </w:p>
        </w:tc>
        <w:tc>
          <w:tcPr>
            <w:tcW w:w="1294" w:type="dxa"/>
          </w:tcPr>
          <w:p w14:paraId="28D421BE" w14:textId="77777777" w:rsidR="003F2F81" w:rsidRPr="003F2F81" w:rsidRDefault="003F2F81" w:rsidP="003F2F81">
            <w:pPr>
              <w:tabs>
                <w:tab w:val="left" w:pos="567"/>
              </w:tabs>
              <w:spacing w:line="260" w:lineRule="exact"/>
              <w:jc w:val="center"/>
              <w:rPr>
                <w:snapToGrid w:val="0"/>
                <w:sz w:val="22"/>
                <w:szCs w:val="20"/>
                <w:lang w:eastAsia="en-US"/>
              </w:rPr>
            </w:pPr>
          </w:p>
        </w:tc>
        <w:tc>
          <w:tcPr>
            <w:tcW w:w="2216" w:type="dxa"/>
          </w:tcPr>
          <w:p w14:paraId="6D1F437F"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-1,36** (-2,15, -0,56)</w:t>
            </w:r>
          </w:p>
        </w:tc>
        <w:tc>
          <w:tcPr>
            <w:tcW w:w="2220" w:type="dxa"/>
          </w:tcPr>
          <w:p w14:paraId="636D584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-1,72* (-2,51, -0,93)</w:t>
            </w:r>
          </w:p>
        </w:tc>
      </w:tr>
    </w:tbl>
    <w:p w14:paraId="7D28A15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a</w:t>
      </w:r>
      <w:r w:rsidRPr="003F2F81">
        <w:rPr>
          <w:snapToGrid w:val="0"/>
          <w:sz w:val="20"/>
          <w:szCs w:val="20"/>
          <w:lang w:eastAsia="en-US"/>
        </w:rPr>
        <w:t xml:space="preserve"> Visas analizės rinkinys (</w:t>
      </w:r>
      <w:r w:rsidRPr="003F2F81">
        <w:rPr>
          <w:i/>
          <w:iCs/>
          <w:snapToGrid w:val="0"/>
          <w:sz w:val="20"/>
          <w:szCs w:val="20"/>
          <w:lang w:eastAsia="en-US"/>
        </w:rPr>
        <w:t>FAS</w:t>
      </w:r>
      <w:r w:rsidRPr="003F2F81">
        <w:rPr>
          <w:snapToGrid w:val="0"/>
          <w:sz w:val="20"/>
          <w:szCs w:val="20"/>
          <w:lang w:eastAsia="en-US"/>
        </w:rPr>
        <w:t>)</w:t>
      </w:r>
    </w:p>
    <w:p w14:paraId="1AC2072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1</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vertės patikrintos po antidiabetinių gydymo priemonių naudojimo</w:t>
      </w:r>
    </w:p>
    <w:p w14:paraId="20986152"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2</w:t>
      </w:r>
      <w:r w:rsidRPr="003F2F81">
        <w:rPr>
          <w:snapToGrid w:val="0"/>
          <w:sz w:val="20"/>
          <w:szCs w:val="20"/>
          <w:lang w:eastAsia="en-US"/>
        </w:rPr>
        <w:t xml:space="preserve"> Vidurkis, koreguotas pagal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10DA429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3</w:t>
      </w:r>
      <w:r w:rsidRPr="003F2F81">
        <w:rPr>
          <w:snapToGrid w:val="0"/>
          <w:sz w:val="20"/>
          <w:szCs w:val="20"/>
          <w:lang w:eastAsia="en-US"/>
        </w:rPr>
        <w:t xml:space="preserve"> </w:t>
      </w:r>
      <w:r w:rsidRPr="003F2F81">
        <w:rPr>
          <w:i/>
          <w:iCs/>
          <w:snapToGrid w:val="0"/>
          <w:sz w:val="20"/>
          <w:szCs w:val="20"/>
          <w:lang w:eastAsia="en-US"/>
        </w:rPr>
        <w:t>LOCF</w:t>
      </w:r>
      <w:r w:rsidRPr="003F2F81">
        <w:rPr>
          <w:snapToGrid w:val="0"/>
          <w:sz w:val="20"/>
          <w:szCs w:val="20"/>
          <w:lang w:eastAsia="en-US"/>
        </w:rPr>
        <w:t xml:space="preserve">, vertės patikrintos po antidiabetinių priemonių naudojimo arba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priemonių naudojimo pakeitimo</w:t>
      </w:r>
    </w:p>
    <w:p w14:paraId="20392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4</w:t>
      </w:r>
      <w:r w:rsidRPr="003F2F81">
        <w:rPr>
          <w:snapToGrid w:val="0"/>
          <w:sz w:val="20"/>
          <w:szCs w:val="20"/>
          <w:lang w:eastAsia="en-US"/>
        </w:rPr>
        <w:t xml:space="preserve"> Vidurkis, koreguotas pagal pradinį SKS,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B746A21"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5</w:t>
      </w:r>
      <w:r w:rsidRPr="003F2F81">
        <w:rPr>
          <w:snapToGrid w:val="0"/>
          <w:sz w:val="20"/>
          <w:szCs w:val="20"/>
          <w:lang w:eastAsia="en-US"/>
        </w:rPr>
        <w:t xml:space="preserve"> Vidurkis, koreguotas pagal pradinį DKS, pradinį HbA1c, pradinį </w:t>
      </w:r>
      <w:proofErr w:type="spellStart"/>
      <w:r w:rsidRPr="003F2F81">
        <w:rPr>
          <w:snapToGrid w:val="0"/>
          <w:sz w:val="20"/>
          <w:szCs w:val="20"/>
          <w:lang w:eastAsia="en-US"/>
        </w:rPr>
        <w:t>aGFG</w:t>
      </w:r>
      <w:proofErr w:type="spellEnd"/>
      <w:r w:rsidRPr="003F2F81">
        <w:rPr>
          <w:snapToGrid w:val="0"/>
          <w:sz w:val="20"/>
          <w:szCs w:val="20"/>
          <w:lang w:eastAsia="en-US"/>
        </w:rPr>
        <w:t xml:space="preserve">, geografinį regioną ir </w:t>
      </w:r>
      <w:proofErr w:type="spellStart"/>
      <w:r w:rsidRPr="003F2F81">
        <w:rPr>
          <w:snapToGrid w:val="0"/>
          <w:sz w:val="20"/>
          <w:szCs w:val="20"/>
          <w:lang w:eastAsia="en-US"/>
        </w:rPr>
        <w:t>antihipertenzinių</w:t>
      </w:r>
      <w:proofErr w:type="spellEnd"/>
      <w:r w:rsidRPr="003F2F81">
        <w:rPr>
          <w:snapToGrid w:val="0"/>
          <w:sz w:val="20"/>
          <w:szCs w:val="20"/>
          <w:lang w:eastAsia="en-US"/>
        </w:rPr>
        <w:t xml:space="preserve"> vaistinių preparatų skaičių.</w:t>
      </w:r>
    </w:p>
    <w:p w14:paraId="4C18456F"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0,0001</w:t>
      </w:r>
    </w:p>
    <w:p w14:paraId="5A2C9E2C"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vertAlign w:val="superscript"/>
          <w:lang w:eastAsia="en-US"/>
        </w:rPr>
        <w:t>**</w:t>
      </w:r>
      <w:r w:rsidRPr="003F2F81">
        <w:rPr>
          <w:snapToGrid w:val="0"/>
          <w:sz w:val="20"/>
          <w:szCs w:val="20"/>
          <w:lang w:eastAsia="en-US"/>
        </w:rPr>
        <w:t xml:space="preserve"> p vertė &lt; 0,001</w:t>
      </w:r>
    </w:p>
    <w:p w14:paraId="7CBCD892" w14:textId="77777777" w:rsidR="003F2F81" w:rsidRPr="003F2F81" w:rsidRDefault="003F2F81" w:rsidP="003F2F81">
      <w:pPr>
        <w:tabs>
          <w:tab w:val="left" w:pos="567"/>
        </w:tabs>
        <w:spacing w:line="260" w:lineRule="exact"/>
        <w:rPr>
          <w:snapToGrid w:val="0"/>
          <w:sz w:val="22"/>
          <w:szCs w:val="20"/>
          <w:lang w:eastAsia="en-US"/>
        </w:rPr>
      </w:pPr>
    </w:p>
    <w:p w14:paraId="73CD4A0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lastRenderedPageBreak/>
        <w:t xml:space="preserve">Iš anksto nustatytų kintamųjų 4 placebu kontroliuotų tyrimų bendros analizės duomenimis, gydant </w:t>
      </w:r>
      <w:proofErr w:type="spellStart"/>
      <w:r w:rsidRPr="003F2F81">
        <w:rPr>
          <w:snapToGrid w:val="0"/>
          <w:sz w:val="22"/>
          <w:szCs w:val="20"/>
          <w:lang w:eastAsia="en-US"/>
        </w:rPr>
        <w:t>empagliflozinu</w:t>
      </w:r>
      <w:proofErr w:type="spellEnd"/>
      <w:r w:rsidRPr="003F2F81">
        <w:rPr>
          <w:snapToGrid w:val="0"/>
          <w:sz w:val="22"/>
          <w:szCs w:val="20"/>
          <w:lang w:eastAsia="en-US"/>
        </w:rPr>
        <w:t xml:space="preserve">, 24 savaitę sumažėjo </w:t>
      </w:r>
      <w:proofErr w:type="spellStart"/>
      <w:r w:rsidRPr="003F2F81">
        <w:rPr>
          <w:snapToGrid w:val="0"/>
          <w:sz w:val="22"/>
          <w:szCs w:val="20"/>
          <w:lang w:eastAsia="en-US"/>
        </w:rPr>
        <w:t>sistolinis</w:t>
      </w:r>
      <w:proofErr w:type="spellEnd"/>
      <w:r w:rsidRPr="003F2F81">
        <w:rPr>
          <w:snapToGrid w:val="0"/>
          <w:sz w:val="22"/>
          <w:szCs w:val="20"/>
          <w:lang w:eastAsia="en-US"/>
        </w:rPr>
        <w:t xml:space="preserve"> kraujospūdis (vartojant 10 mg </w:t>
      </w:r>
      <w:proofErr w:type="spellStart"/>
      <w:r w:rsidRPr="003F2F81">
        <w:rPr>
          <w:snapToGrid w:val="0"/>
          <w:sz w:val="22"/>
          <w:szCs w:val="20"/>
          <w:lang w:eastAsia="en-US"/>
        </w:rPr>
        <w:t>empagliflozino</w:t>
      </w:r>
      <w:proofErr w:type="spellEnd"/>
      <w:r w:rsidRPr="003F2F81">
        <w:rPr>
          <w:snapToGrid w:val="0"/>
          <w:sz w:val="22"/>
          <w:szCs w:val="20"/>
          <w:lang w:eastAsia="en-US"/>
        </w:rPr>
        <w:t>: -3,9 </w:t>
      </w:r>
      <w:proofErr w:type="spellStart"/>
      <w:r w:rsidRPr="003F2F81">
        <w:rPr>
          <w:snapToGrid w:val="0"/>
          <w:sz w:val="22"/>
          <w:szCs w:val="20"/>
          <w:lang w:eastAsia="en-US"/>
        </w:rPr>
        <w:t>mmHg</w:t>
      </w:r>
      <w:proofErr w:type="spellEnd"/>
      <w:r w:rsidRPr="003F2F81">
        <w:rPr>
          <w:snapToGrid w:val="0"/>
          <w:sz w:val="22"/>
          <w:szCs w:val="20"/>
          <w:lang w:eastAsia="en-US"/>
        </w:rPr>
        <w:t xml:space="preserve">; vartojant 25 mg </w:t>
      </w:r>
      <w:proofErr w:type="spellStart"/>
      <w:r w:rsidRPr="003F2F81">
        <w:rPr>
          <w:snapToGrid w:val="0"/>
          <w:sz w:val="22"/>
          <w:szCs w:val="20"/>
          <w:lang w:eastAsia="en-US"/>
        </w:rPr>
        <w:t>empagliflozino</w:t>
      </w:r>
      <w:proofErr w:type="spellEnd"/>
      <w:r w:rsidRPr="003F2F81">
        <w:rPr>
          <w:snapToGrid w:val="0"/>
          <w:sz w:val="22"/>
          <w:szCs w:val="20"/>
          <w:lang w:eastAsia="en-US"/>
        </w:rPr>
        <w:t>: -4,3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xml:space="preserve">) ir sumažėjo </w:t>
      </w:r>
      <w:proofErr w:type="spellStart"/>
      <w:r w:rsidRPr="003F2F81">
        <w:rPr>
          <w:snapToGrid w:val="0"/>
          <w:sz w:val="22"/>
          <w:szCs w:val="20"/>
          <w:lang w:eastAsia="en-US"/>
        </w:rPr>
        <w:t>diastolinis</w:t>
      </w:r>
      <w:proofErr w:type="spellEnd"/>
      <w:r w:rsidRPr="003F2F81">
        <w:rPr>
          <w:snapToGrid w:val="0"/>
          <w:sz w:val="22"/>
          <w:szCs w:val="20"/>
          <w:lang w:eastAsia="en-US"/>
        </w:rPr>
        <w:t xml:space="preserve"> kraujospūdis (10 mg </w:t>
      </w:r>
      <w:proofErr w:type="spellStart"/>
      <w:r w:rsidRPr="003F2F81">
        <w:rPr>
          <w:snapToGrid w:val="0"/>
          <w:sz w:val="22"/>
          <w:szCs w:val="20"/>
          <w:lang w:eastAsia="en-US"/>
        </w:rPr>
        <w:t>empagliflozino</w:t>
      </w:r>
      <w:proofErr w:type="spellEnd"/>
      <w:r w:rsidRPr="003F2F81">
        <w:rPr>
          <w:snapToGrid w:val="0"/>
          <w:sz w:val="22"/>
          <w:szCs w:val="20"/>
          <w:lang w:eastAsia="en-US"/>
        </w:rPr>
        <w:t>: -1,8 </w:t>
      </w:r>
      <w:proofErr w:type="spellStart"/>
      <w:r w:rsidRPr="003F2F81">
        <w:rPr>
          <w:snapToGrid w:val="0"/>
          <w:sz w:val="22"/>
          <w:szCs w:val="20"/>
          <w:lang w:eastAsia="en-US"/>
        </w:rPr>
        <w:t>mmHg</w:t>
      </w:r>
      <w:proofErr w:type="spellEnd"/>
      <w:r w:rsidRPr="003F2F81">
        <w:rPr>
          <w:snapToGrid w:val="0"/>
          <w:sz w:val="22"/>
          <w:szCs w:val="20"/>
          <w:lang w:eastAsia="en-US"/>
        </w:rPr>
        <w:t xml:space="preserve">; 25 mg </w:t>
      </w:r>
      <w:proofErr w:type="spellStart"/>
      <w:r w:rsidRPr="003F2F81">
        <w:rPr>
          <w:snapToGrid w:val="0"/>
          <w:sz w:val="22"/>
          <w:szCs w:val="20"/>
          <w:lang w:eastAsia="en-US"/>
        </w:rPr>
        <w:t>empagliflozino</w:t>
      </w:r>
      <w:proofErr w:type="spellEnd"/>
      <w:r w:rsidRPr="003F2F81">
        <w:rPr>
          <w:snapToGrid w:val="0"/>
          <w:sz w:val="22"/>
          <w:szCs w:val="20"/>
          <w:lang w:eastAsia="en-US"/>
        </w:rPr>
        <w:t>: -2,0 </w:t>
      </w:r>
      <w:proofErr w:type="spellStart"/>
      <w:r w:rsidRPr="003F2F81">
        <w:rPr>
          <w:snapToGrid w:val="0"/>
          <w:sz w:val="22"/>
          <w:szCs w:val="20"/>
          <w:lang w:eastAsia="en-US"/>
        </w:rPr>
        <w:t>mmHg</w:t>
      </w:r>
      <w:proofErr w:type="spellEnd"/>
      <w:r w:rsidRPr="003F2F81">
        <w:rPr>
          <w:snapToGrid w:val="0"/>
          <w:sz w:val="22"/>
          <w:szCs w:val="20"/>
          <w:lang w:eastAsia="en-US"/>
        </w:rPr>
        <w:t>), palyginti su placebu (-0,5 </w:t>
      </w:r>
      <w:proofErr w:type="spellStart"/>
      <w:r w:rsidRPr="003F2F81">
        <w:rPr>
          <w:snapToGrid w:val="0"/>
          <w:sz w:val="22"/>
          <w:szCs w:val="20"/>
          <w:lang w:eastAsia="en-US"/>
        </w:rPr>
        <w:t>mmHg</w:t>
      </w:r>
      <w:proofErr w:type="spellEnd"/>
      <w:r w:rsidRPr="003F2F81">
        <w:rPr>
          <w:snapToGrid w:val="0"/>
          <w:sz w:val="22"/>
          <w:szCs w:val="20"/>
          <w:lang w:eastAsia="en-US"/>
        </w:rPr>
        <w:t>); kraujospūdžio sumažėjimas laikėsi iki 52 savaitės.</w:t>
      </w:r>
    </w:p>
    <w:p w14:paraId="259DEB73" w14:textId="77777777" w:rsidR="003F2F81" w:rsidRPr="003F2F81" w:rsidRDefault="003F2F81" w:rsidP="003F2F81">
      <w:pPr>
        <w:tabs>
          <w:tab w:val="left" w:pos="567"/>
        </w:tabs>
        <w:spacing w:line="260" w:lineRule="exact"/>
        <w:rPr>
          <w:snapToGrid w:val="0"/>
          <w:sz w:val="22"/>
          <w:szCs w:val="20"/>
          <w:lang w:eastAsia="en-US"/>
        </w:rPr>
      </w:pPr>
    </w:p>
    <w:p w14:paraId="365E6CD3" w14:textId="77777777" w:rsidR="003F2F81" w:rsidRDefault="003F2F81" w:rsidP="003F2F81">
      <w:pPr>
        <w:tabs>
          <w:tab w:val="left" w:pos="567"/>
        </w:tabs>
        <w:spacing w:line="260" w:lineRule="exact"/>
        <w:rPr>
          <w:snapToGrid w:val="0"/>
          <w:sz w:val="22"/>
          <w:szCs w:val="20"/>
          <w:u w:val="single"/>
          <w:lang w:eastAsia="en-US"/>
        </w:rPr>
      </w:pPr>
      <w:r w:rsidRPr="003F2F81">
        <w:rPr>
          <w:snapToGrid w:val="0"/>
          <w:sz w:val="22"/>
          <w:szCs w:val="20"/>
          <w:u w:val="single"/>
          <w:lang w:eastAsia="en-US"/>
        </w:rPr>
        <w:t>Širdies nepakankamumas</w:t>
      </w:r>
    </w:p>
    <w:p w14:paraId="570505F9" w14:textId="77777777" w:rsidR="00F615CE" w:rsidRPr="003F2F81" w:rsidRDefault="00F615CE" w:rsidP="003F2F81">
      <w:pPr>
        <w:tabs>
          <w:tab w:val="left" w:pos="567"/>
        </w:tabs>
        <w:spacing w:line="260" w:lineRule="exact"/>
        <w:rPr>
          <w:snapToGrid w:val="0"/>
          <w:sz w:val="22"/>
          <w:szCs w:val="20"/>
          <w:u w:val="single"/>
          <w:lang w:eastAsia="en-US"/>
        </w:rPr>
      </w:pPr>
    </w:p>
    <w:p w14:paraId="5F81B085" w14:textId="77777777" w:rsidR="003F2F81" w:rsidRPr="003F2F81" w:rsidRDefault="003F2F81" w:rsidP="003F2F81">
      <w:pPr>
        <w:tabs>
          <w:tab w:val="left" w:pos="567"/>
        </w:tabs>
        <w:spacing w:line="260" w:lineRule="exact"/>
        <w:rPr>
          <w:i/>
          <w:snapToGrid w:val="0"/>
          <w:sz w:val="22"/>
          <w:szCs w:val="20"/>
          <w:u w:val="single"/>
          <w:lang w:eastAsia="en-US"/>
        </w:rPr>
      </w:pPr>
      <w:proofErr w:type="spellStart"/>
      <w:r w:rsidRPr="003F2F81">
        <w:rPr>
          <w:i/>
          <w:snapToGrid w:val="0"/>
          <w:sz w:val="22"/>
          <w:szCs w:val="20"/>
          <w:u w:val="single"/>
          <w:lang w:eastAsia="en-US"/>
        </w:rPr>
        <w:t>Empagliflozinas</w:t>
      </w:r>
      <w:proofErr w:type="spellEnd"/>
      <w:r w:rsidRPr="003F2F81">
        <w:rPr>
          <w:i/>
          <w:snapToGrid w:val="0"/>
          <w:sz w:val="22"/>
          <w:szCs w:val="20"/>
          <w:u w:val="single"/>
          <w:lang w:eastAsia="en-US"/>
        </w:rPr>
        <w:t xml:space="preserve"> pacientams, sergantiems širdies nepakankamumu, esant sumažėjusiai išstūmimo frakcijai</w:t>
      </w:r>
    </w:p>
    <w:p w14:paraId="0D5DBE4E" w14:textId="200964CE"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Atsitiktinių imčių, dvigubai koduotu, placebu kontroliuojamu tyrimu („</w:t>
      </w:r>
      <w:r w:rsidRPr="003F2F81">
        <w:rPr>
          <w:i/>
          <w:snapToGrid w:val="0"/>
          <w:sz w:val="22"/>
          <w:szCs w:val="20"/>
          <w:lang w:eastAsia="en-US"/>
        </w:rPr>
        <w:t>EMPEROR-</w:t>
      </w:r>
      <w:proofErr w:type="spellStart"/>
      <w:r w:rsidRPr="003F2F81">
        <w:rPr>
          <w:i/>
          <w:snapToGrid w:val="0"/>
          <w:sz w:val="22"/>
          <w:szCs w:val="20"/>
          <w:lang w:eastAsia="en-US"/>
        </w:rPr>
        <w:t>Reduced</w:t>
      </w:r>
      <w:proofErr w:type="spellEnd"/>
      <w:r w:rsidRPr="003F2F81">
        <w:rPr>
          <w:snapToGrid w:val="0"/>
          <w:sz w:val="22"/>
          <w:szCs w:val="20"/>
          <w:lang w:eastAsia="en-US"/>
        </w:rPr>
        <w:t>“), kuriame dalyvavo 3</w:t>
      </w:r>
      <w:r w:rsidR="00595738">
        <w:rPr>
          <w:snapToGrid w:val="0"/>
          <w:sz w:val="22"/>
          <w:szCs w:val="20"/>
          <w:lang w:eastAsia="en-US"/>
        </w:rPr>
        <w:t> </w:t>
      </w:r>
      <w:r w:rsidRPr="003F2F81">
        <w:rPr>
          <w:snapToGrid w:val="0"/>
          <w:sz w:val="22"/>
          <w:szCs w:val="20"/>
          <w:lang w:eastAsia="en-US"/>
        </w:rPr>
        <w:t xml:space="preserve">730 pacientų, sergančių lėtiniu širdies nepakankamumu (II-IV klasės pagal Niujorko širdies asociacijos [angl. </w:t>
      </w:r>
      <w:r w:rsidRPr="003F2F81">
        <w:rPr>
          <w:i/>
          <w:snapToGrid w:val="0"/>
          <w:sz w:val="22"/>
          <w:szCs w:val="20"/>
          <w:lang w:eastAsia="en-US"/>
        </w:rPr>
        <w:t>NYHA</w:t>
      </w:r>
      <w:r w:rsidRPr="003F2F81">
        <w:rPr>
          <w:snapToGrid w:val="0"/>
          <w:sz w:val="22"/>
          <w:szCs w:val="20"/>
          <w:lang w:eastAsia="en-US"/>
        </w:rPr>
        <w:t xml:space="preserve">] klasifikaciją), esant sumažėjusiai išstūmimo frakcijai (kairiojo skilvelio išstūmimo frakcija [KSIF] ≤ 40 %), vertintas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veiksmingumas ir saugumas, vartojamo 10 mg kartą per parą papildomai prie standartinio širdies nepakankamumo gydymo. Pirminė vertinamoji baigtis buvo laikas iki pirmojo pripažinto įvykio: pirmojo mirties nuo širdies ir kraujagyslių (ŠK) sistemos reiškinių arba hospitalizacijos dėl širdies nepakankamumo (ŠN) atvejo. Į patvirtinamojo tikrinimo procedūrą įtraukti pripažinta hospitalizacija dėl ŠN (pirma ir kartotinė) ir </w:t>
      </w:r>
      <w:proofErr w:type="spellStart"/>
      <w:r w:rsidRPr="003F2F81">
        <w:rPr>
          <w:snapToGrid w:val="0"/>
          <w:sz w:val="22"/>
          <w:szCs w:val="20"/>
          <w:lang w:eastAsia="en-US"/>
        </w:rPr>
        <w:t>aGFG</w:t>
      </w:r>
      <w:proofErr w:type="spellEnd"/>
      <w:r w:rsidRPr="003F2F81">
        <w:rPr>
          <w:snapToGrid w:val="0"/>
          <w:sz w:val="22"/>
          <w:szCs w:val="20"/>
          <w:lang w:eastAsia="en-US"/>
        </w:rPr>
        <w:t xml:space="preserve"> (LIL-EPI)</w:t>
      </w:r>
      <w:proofErr w:type="spellStart"/>
      <w:r w:rsidRPr="003F2F81">
        <w:rPr>
          <w:snapToGrid w:val="0"/>
          <w:sz w:val="22"/>
          <w:szCs w:val="20"/>
          <w:lang w:eastAsia="en-US"/>
        </w:rPr>
        <w:t>kr</w:t>
      </w:r>
      <w:proofErr w:type="spellEnd"/>
      <w:r w:rsidRPr="003F2F81">
        <w:rPr>
          <w:snapToGrid w:val="0"/>
          <w:sz w:val="22"/>
          <w:szCs w:val="20"/>
          <w:lang w:eastAsia="en-US"/>
        </w:rPr>
        <w:t xml:space="preserve"> pokyčio nuo pradinės vertės nuolydis. Pradinio vertinimo metu širdies nepakankamumas gydytas AKF inhibitoriais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receptorių blokatoriais / </w:t>
      </w:r>
      <w:proofErr w:type="spellStart"/>
      <w:r w:rsidRPr="003F2F81">
        <w:rPr>
          <w:snapToGrid w:val="0"/>
          <w:sz w:val="22"/>
          <w:szCs w:val="20"/>
          <w:lang w:eastAsia="en-US"/>
        </w:rPr>
        <w:t>angiotenzino</w:t>
      </w:r>
      <w:proofErr w:type="spellEnd"/>
      <w:r w:rsidRPr="003F2F81">
        <w:rPr>
          <w:snapToGrid w:val="0"/>
          <w:sz w:val="22"/>
          <w:szCs w:val="20"/>
          <w:lang w:eastAsia="en-US"/>
        </w:rPr>
        <w:t xml:space="preserve"> receptoriaus-</w:t>
      </w:r>
      <w:proofErr w:type="spellStart"/>
      <w:r w:rsidRPr="003F2F81">
        <w:rPr>
          <w:snapToGrid w:val="0"/>
          <w:sz w:val="22"/>
          <w:szCs w:val="20"/>
          <w:lang w:eastAsia="en-US"/>
        </w:rPr>
        <w:t>neprilizino</w:t>
      </w:r>
      <w:proofErr w:type="spellEnd"/>
      <w:r w:rsidRPr="003F2F81">
        <w:rPr>
          <w:snapToGrid w:val="0"/>
          <w:sz w:val="22"/>
          <w:szCs w:val="20"/>
          <w:lang w:eastAsia="en-US"/>
        </w:rPr>
        <w:t xml:space="preserve"> inhibitoriumi (88,3 %), beta blokatoriais (94,7 %), </w:t>
      </w:r>
      <w:proofErr w:type="spellStart"/>
      <w:r w:rsidRPr="003F2F81">
        <w:rPr>
          <w:snapToGrid w:val="0"/>
          <w:sz w:val="22"/>
          <w:szCs w:val="20"/>
          <w:lang w:eastAsia="en-US"/>
        </w:rPr>
        <w:t>mineralkortikoidų</w:t>
      </w:r>
      <w:proofErr w:type="spellEnd"/>
      <w:r w:rsidRPr="003F2F81">
        <w:rPr>
          <w:snapToGrid w:val="0"/>
          <w:sz w:val="22"/>
          <w:szCs w:val="20"/>
          <w:lang w:eastAsia="en-US"/>
        </w:rPr>
        <w:t xml:space="preserve"> receptorių antagonistais (71,3 %) ir diuretikais (95 %).</w:t>
      </w:r>
    </w:p>
    <w:p w14:paraId="605A5D99" w14:textId="77777777" w:rsidR="003F2F81" w:rsidRPr="003F2F81" w:rsidRDefault="003F2F81" w:rsidP="003F2F81">
      <w:pPr>
        <w:tabs>
          <w:tab w:val="left" w:pos="567"/>
        </w:tabs>
        <w:spacing w:line="260" w:lineRule="exact"/>
        <w:rPr>
          <w:snapToGrid w:val="0"/>
          <w:sz w:val="22"/>
          <w:szCs w:val="20"/>
          <w:lang w:eastAsia="en-US"/>
        </w:rPr>
      </w:pPr>
    </w:p>
    <w:p w14:paraId="05C59751"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 xml:space="preserve">Atsitiktiniu būdu į 10 mg </w:t>
      </w:r>
      <w:proofErr w:type="spellStart"/>
      <w:r w:rsidRPr="003F2F81">
        <w:rPr>
          <w:snapToGrid w:val="0"/>
          <w:sz w:val="22"/>
          <w:szCs w:val="20"/>
          <w:lang w:eastAsia="en-US"/>
        </w:rPr>
        <w:t>empagliflozino</w:t>
      </w:r>
      <w:proofErr w:type="spellEnd"/>
      <w:r w:rsidRPr="003F2F81">
        <w:rPr>
          <w:snapToGrid w:val="0"/>
          <w:sz w:val="22"/>
          <w:szCs w:val="20"/>
          <w:lang w:eastAsia="en-US"/>
        </w:rPr>
        <w:t xml:space="preserve"> grupę įtraukti 1 863 pacientai (į placebo grupę – 1 867 pacientai), kurių stebėjimo trukmės mediana buvo 15,7 mėnesių. Tyrimo populiaciją sudarė 76,1 % vyrų ir 23,9 % moterų, kurių vidutinis amžius buvo 66,8 metų (intervalas: 25</w:t>
      </w:r>
      <w:r w:rsidRPr="003F2F81">
        <w:rPr>
          <w:snapToGrid w:val="0"/>
          <w:sz w:val="22"/>
          <w:szCs w:val="20"/>
          <w:lang w:eastAsia="en-US"/>
        </w:rPr>
        <w:noBreakHyphen/>
        <w:t>94 metai), 26,8</w:t>
      </w:r>
      <w:r w:rsidRPr="003F2F81">
        <w:rPr>
          <w:szCs w:val="20"/>
          <w:lang w:eastAsia="en-US"/>
        </w:rPr>
        <w:t> </w:t>
      </w:r>
      <w:r w:rsidRPr="003F2F81">
        <w:rPr>
          <w:snapToGrid w:val="0"/>
          <w:sz w:val="22"/>
          <w:szCs w:val="20"/>
          <w:lang w:eastAsia="en-US"/>
        </w:rPr>
        <w:t xml:space="preserve">% tiriamųjų buvo 75 metų arba vyresni. 70,5 % tyrimo populiacijos sudarė baltaodžiai, 18 % – azijiečiai ir 6,9 % – juodaodžiai / </w:t>
      </w:r>
      <w:proofErr w:type="spellStart"/>
      <w:r w:rsidRPr="003F2F81">
        <w:rPr>
          <w:snapToGrid w:val="0"/>
          <w:sz w:val="22"/>
          <w:szCs w:val="20"/>
          <w:lang w:eastAsia="en-US"/>
        </w:rPr>
        <w:t>afroamerikiečiai</w:t>
      </w:r>
      <w:proofErr w:type="spellEnd"/>
      <w:r w:rsidRPr="003F2F81">
        <w:rPr>
          <w:snapToGrid w:val="0"/>
          <w:sz w:val="22"/>
          <w:szCs w:val="20"/>
          <w:lang w:eastAsia="en-US"/>
        </w:rPr>
        <w:t xml:space="preserve">. Atsitiktinės grupių atrankos metu 75,1 % pacientų būklė pagal </w:t>
      </w:r>
      <w:r w:rsidRPr="003F2F81">
        <w:rPr>
          <w:i/>
          <w:iCs/>
          <w:snapToGrid w:val="0"/>
          <w:sz w:val="22"/>
          <w:szCs w:val="20"/>
          <w:lang w:eastAsia="en-US"/>
        </w:rPr>
        <w:t>NYHA</w:t>
      </w:r>
      <w:r w:rsidRPr="003F2F81">
        <w:rPr>
          <w:snapToGrid w:val="0"/>
          <w:sz w:val="22"/>
          <w:szCs w:val="20"/>
          <w:lang w:eastAsia="en-US"/>
        </w:rPr>
        <w:t xml:space="preserve"> klasifikaciją buvo II klasės, 24,4 % pacientų – III klasės ir 0,5 % pacientų – IV klasės. Vidutinė KSIF buvo 27,5 %. Pradinio vertinimo metu </w:t>
      </w:r>
      <w:proofErr w:type="spellStart"/>
      <w:r w:rsidRPr="003F2F81">
        <w:rPr>
          <w:snapToGrid w:val="0"/>
          <w:sz w:val="22"/>
          <w:szCs w:val="20"/>
          <w:lang w:eastAsia="en-US"/>
        </w:rPr>
        <w:t>aGFG</w:t>
      </w:r>
      <w:proofErr w:type="spellEnd"/>
      <w:r w:rsidRPr="003F2F81">
        <w:rPr>
          <w:snapToGrid w:val="0"/>
          <w:sz w:val="22"/>
          <w:szCs w:val="20"/>
          <w:lang w:eastAsia="en-US"/>
        </w:rPr>
        <w:t xml:space="preserve"> buvo 62 ml/min./1,73 m</w:t>
      </w:r>
      <w:r w:rsidRPr="003F2F81">
        <w:rPr>
          <w:snapToGrid w:val="0"/>
          <w:sz w:val="22"/>
          <w:szCs w:val="20"/>
          <w:vertAlign w:val="superscript"/>
          <w:lang w:eastAsia="en-US"/>
        </w:rPr>
        <w:t>2</w:t>
      </w:r>
      <w:r w:rsidRPr="003F2F81">
        <w:rPr>
          <w:snapToGrid w:val="0"/>
          <w:sz w:val="22"/>
          <w:szCs w:val="20"/>
          <w:lang w:eastAsia="en-US"/>
        </w:rPr>
        <w:t xml:space="preserve">, o </w:t>
      </w:r>
      <w:proofErr w:type="spellStart"/>
      <w:r w:rsidRPr="003F2F81">
        <w:rPr>
          <w:snapToGrid w:val="0"/>
          <w:sz w:val="22"/>
          <w:szCs w:val="20"/>
          <w:lang w:eastAsia="en-US"/>
        </w:rPr>
        <w:t>albumino</w:t>
      </w:r>
      <w:proofErr w:type="spellEnd"/>
      <w:r w:rsidRPr="003F2F81">
        <w:rPr>
          <w:snapToGrid w:val="0"/>
          <w:sz w:val="22"/>
          <w:szCs w:val="20"/>
          <w:lang w:eastAsia="en-US"/>
        </w:rPr>
        <w:t xml:space="preserve"> ir kreatinino santykis šlapime (A/K-Š) – 22 mg/g. Maždaug pusės pacientų (51,7 %) </w:t>
      </w:r>
      <w:proofErr w:type="spellStart"/>
      <w:r w:rsidRPr="003F2F81">
        <w:rPr>
          <w:snapToGrid w:val="0"/>
          <w:sz w:val="22"/>
          <w:szCs w:val="20"/>
          <w:lang w:eastAsia="en-US"/>
        </w:rPr>
        <w:t>aGFG</w:t>
      </w:r>
      <w:proofErr w:type="spellEnd"/>
      <w:r w:rsidRPr="003F2F81">
        <w:rPr>
          <w:snapToGrid w:val="0"/>
          <w:sz w:val="22"/>
          <w:szCs w:val="20"/>
          <w:lang w:eastAsia="en-US"/>
        </w:rPr>
        <w:t xml:space="preserve"> buvo ≥ 60 ml/min./1,73 m</w:t>
      </w:r>
      <w:r w:rsidRPr="003F2F81">
        <w:rPr>
          <w:snapToGrid w:val="0"/>
          <w:sz w:val="22"/>
          <w:szCs w:val="20"/>
          <w:vertAlign w:val="superscript"/>
          <w:lang w:eastAsia="en-US"/>
        </w:rPr>
        <w:t>2</w:t>
      </w:r>
      <w:r w:rsidRPr="003F2F81">
        <w:rPr>
          <w:snapToGrid w:val="0"/>
          <w:sz w:val="22"/>
          <w:szCs w:val="20"/>
          <w:lang w:eastAsia="en-US"/>
        </w:rPr>
        <w:t>; 24,1 % pacientų – nuo 45 iki &lt; 60 ml/min./1,73 m</w:t>
      </w:r>
      <w:r w:rsidRPr="003F2F81">
        <w:rPr>
          <w:snapToGrid w:val="0"/>
          <w:sz w:val="22"/>
          <w:szCs w:val="20"/>
          <w:vertAlign w:val="superscript"/>
          <w:lang w:eastAsia="en-US"/>
        </w:rPr>
        <w:t>2</w:t>
      </w:r>
      <w:r w:rsidRPr="003F2F81">
        <w:rPr>
          <w:snapToGrid w:val="0"/>
          <w:sz w:val="22"/>
          <w:szCs w:val="20"/>
          <w:lang w:eastAsia="en-US"/>
        </w:rPr>
        <w:t>; 18,6 % pacientų – nuo 30 iki &lt; 45 ml/min./1,73 m</w:t>
      </w:r>
      <w:r w:rsidRPr="003F2F81">
        <w:rPr>
          <w:snapToGrid w:val="0"/>
          <w:sz w:val="22"/>
          <w:szCs w:val="20"/>
          <w:vertAlign w:val="superscript"/>
          <w:lang w:eastAsia="en-US"/>
        </w:rPr>
        <w:t>2</w:t>
      </w:r>
      <w:r w:rsidRPr="003F2F81">
        <w:rPr>
          <w:snapToGrid w:val="0"/>
          <w:sz w:val="22"/>
          <w:szCs w:val="20"/>
          <w:lang w:eastAsia="en-US"/>
        </w:rPr>
        <w:t xml:space="preserve"> ir 5,3 % pacientų – nuo 20 iki &lt; 30 ml/min./1,73 m</w:t>
      </w:r>
      <w:r w:rsidRPr="003F2F81">
        <w:rPr>
          <w:snapToGrid w:val="0"/>
          <w:sz w:val="22"/>
          <w:szCs w:val="20"/>
          <w:vertAlign w:val="superscript"/>
          <w:lang w:eastAsia="en-US"/>
        </w:rPr>
        <w:t>2</w:t>
      </w:r>
      <w:r w:rsidRPr="003F2F81">
        <w:rPr>
          <w:snapToGrid w:val="0"/>
          <w:sz w:val="22"/>
          <w:szCs w:val="20"/>
          <w:lang w:eastAsia="en-US"/>
        </w:rPr>
        <w:t>.</w:t>
      </w:r>
    </w:p>
    <w:p w14:paraId="084AC503" w14:textId="77777777" w:rsidR="003F2F81" w:rsidRPr="003F2F81" w:rsidRDefault="003F2F81" w:rsidP="003F2F81">
      <w:pPr>
        <w:tabs>
          <w:tab w:val="left" w:pos="567"/>
        </w:tabs>
        <w:spacing w:line="260" w:lineRule="exact"/>
        <w:rPr>
          <w:snapToGrid w:val="0"/>
          <w:sz w:val="22"/>
          <w:szCs w:val="20"/>
          <w:lang w:eastAsia="en-US"/>
        </w:rPr>
      </w:pPr>
    </w:p>
    <w:p w14:paraId="3774BB9D" w14:textId="77777777" w:rsidR="003F2F81" w:rsidRPr="003F2F81" w:rsidRDefault="003F2F81" w:rsidP="003F2F81">
      <w:pPr>
        <w:tabs>
          <w:tab w:val="left" w:pos="567"/>
        </w:tabs>
        <w:spacing w:line="260" w:lineRule="exact"/>
        <w:rPr>
          <w:snapToGrid w:val="0"/>
          <w:sz w:val="22"/>
          <w:szCs w:val="20"/>
          <w:lang w:eastAsia="en-US"/>
        </w:rPr>
      </w:pPr>
      <w:proofErr w:type="spellStart"/>
      <w:r w:rsidRPr="003F2F81">
        <w:rPr>
          <w:snapToGrid w:val="0"/>
          <w:sz w:val="22"/>
          <w:szCs w:val="20"/>
          <w:lang w:eastAsia="en-US"/>
        </w:rPr>
        <w:t>Empagliflozinas</w:t>
      </w:r>
      <w:proofErr w:type="spellEnd"/>
      <w:r w:rsidRPr="003F2F81">
        <w:rPr>
          <w:snapToGrid w:val="0"/>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snapToGrid w:val="0"/>
          <w:sz w:val="22"/>
          <w:szCs w:val="20"/>
          <w:lang w:eastAsia="en-US"/>
        </w:rPr>
        <w:t>empagliflozinas</w:t>
      </w:r>
      <w:proofErr w:type="spellEnd"/>
      <w:r w:rsidRPr="003F2F81">
        <w:rPr>
          <w:snapToGrid w:val="0"/>
          <w:sz w:val="22"/>
          <w:szCs w:val="20"/>
          <w:lang w:eastAsia="en-US"/>
        </w:rPr>
        <w:t xml:space="preserve"> reikšmingai sumažino hospitalizacijos dėl ŠN (pirmos ir kartotinės) pasireiškimą ir reikšmingai sulėtino </w:t>
      </w:r>
      <w:proofErr w:type="spellStart"/>
      <w:r w:rsidRPr="003F2F81">
        <w:rPr>
          <w:snapToGrid w:val="0"/>
          <w:sz w:val="22"/>
          <w:szCs w:val="20"/>
          <w:lang w:eastAsia="en-US"/>
        </w:rPr>
        <w:t>aGFG</w:t>
      </w:r>
      <w:proofErr w:type="spellEnd"/>
      <w:r w:rsidRPr="003F2F81">
        <w:rPr>
          <w:snapToGrid w:val="0"/>
          <w:sz w:val="22"/>
          <w:szCs w:val="20"/>
          <w:lang w:eastAsia="en-US"/>
        </w:rPr>
        <w:t xml:space="preserve"> mažėjimo greitį (12 lentelė; 2 pav.).</w:t>
      </w:r>
    </w:p>
    <w:p w14:paraId="144E405E" w14:textId="77777777" w:rsidR="003F2F81" w:rsidRPr="003F2F81" w:rsidRDefault="003F2F81" w:rsidP="003F2F81">
      <w:pPr>
        <w:tabs>
          <w:tab w:val="left" w:pos="567"/>
        </w:tabs>
        <w:spacing w:line="260" w:lineRule="exact"/>
        <w:rPr>
          <w:snapToGrid w:val="0"/>
          <w:sz w:val="22"/>
          <w:szCs w:val="20"/>
          <w:lang w:eastAsia="en-US"/>
        </w:rPr>
      </w:pPr>
    </w:p>
    <w:p w14:paraId="190810D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12 lentelė. Gydymo poveikis pagal pirminę kombinuotą vertinamąją baigtį, jos komponentus ir abi pagrindines antrines vertinamąsias baigtis, įtrauktas į iš anksto apibrėžtą patvirtinamojo tikrinimo procedūrą</w:t>
      </w:r>
    </w:p>
    <w:p w14:paraId="657A0461" w14:textId="77777777" w:rsidR="003F2F81" w:rsidRPr="003F2F81" w:rsidRDefault="003F2F81" w:rsidP="003F2F81">
      <w:pPr>
        <w:tabs>
          <w:tab w:val="left" w:pos="567"/>
        </w:tabs>
        <w:spacing w:line="260" w:lineRule="exact"/>
        <w:rPr>
          <w:snapToGrid w:val="0"/>
          <w:sz w:val="22"/>
          <w:szCs w:val="20"/>
          <w:lang w:eastAsia="en-US"/>
        </w:rPr>
      </w:pPr>
    </w:p>
    <w:tbl>
      <w:tblPr>
        <w:tblpPr w:leftFromText="180" w:rightFromText="180" w:vertAnchor="text" w:horzAnchor="margin"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1814"/>
        <w:gridCol w:w="2410"/>
      </w:tblGrid>
      <w:tr w:rsidR="003F2F81" w:rsidRPr="003F2F81" w14:paraId="41F77526" w14:textId="77777777" w:rsidTr="00191E67">
        <w:trPr>
          <w:trHeight w:val="251"/>
        </w:trPr>
        <w:tc>
          <w:tcPr>
            <w:tcW w:w="4673" w:type="dxa"/>
          </w:tcPr>
          <w:p w14:paraId="1506F101" w14:textId="77777777" w:rsidR="003F2F81" w:rsidRPr="003F2F81" w:rsidRDefault="003F2F81" w:rsidP="003F2F81">
            <w:pPr>
              <w:tabs>
                <w:tab w:val="left" w:pos="567"/>
              </w:tabs>
              <w:spacing w:line="260" w:lineRule="exact"/>
              <w:rPr>
                <w:snapToGrid w:val="0"/>
                <w:sz w:val="22"/>
                <w:szCs w:val="20"/>
                <w:lang w:eastAsia="en-US"/>
              </w:rPr>
            </w:pPr>
          </w:p>
        </w:tc>
        <w:tc>
          <w:tcPr>
            <w:tcW w:w="1814" w:type="dxa"/>
          </w:tcPr>
          <w:p w14:paraId="46587F31" w14:textId="77777777" w:rsidR="003F2F81" w:rsidRPr="003F2F81" w:rsidRDefault="003F2F81" w:rsidP="003F2F81">
            <w:pPr>
              <w:tabs>
                <w:tab w:val="left" w:pos="567"/>
              </w:tabs>
              <w:spacing w:line="260" w:lineRule="exact"/>
              <w:jc w:val="center"/>
              <w:rPr>
                <w:b/>
                <w:snapToGrid w:val="0"/>
                <w:sz w:val="22"/>
                <w:szCs w:val="20"/>
                <w:lang w:eastAsia="en-US"/>
              </w:rPr>
            </w:pPr>
            <w:r w:rsidRPr="003F2F81">
              <w:rPr>
                <w:b/>
                <w:snapToGrid w:val="0"/>
                <w:sz w:val="22"/>
                <w:szCs w:val="20"/>
                <w:lang w:eastAsia="en-US"/>
              </w:rPr>
              <w:t>Placebas</w:t>
            </w:r>
          </w:p>
        </w:tc>
        <w:tc>
          <w:tcPr>
            <w:tcW w:w="2410" w:type="dxa"/>
          </w:tcPr>
          <w:p w14:paraId="4C144DBF" w14:textId="77777777" w:rsidR="003F2F81" w:rsidRPr="003F2F81" w:rsidRDefault="003F2F81" w:rsidP="003F2F81">
            <w:pPr>
              <w:tabs>
                <w:tab w:val="left" w:pos="567"/>
              </w:tabs>
              <w:spacing w:line="260" w:lineRule="exact"/>
              <w:jc w:val="center"/>
              <w:rPr>
                <w:b/>
                <w:snapToGrid w:val="0"/>
                <w:sz w:val="22"/>
                <w:szCs w:val="20"/>
                <w:lang w:eastAsia="en-US"/>
              </w:rPr>
            </w:pPr>
            <w:proofErr w:type="spellStart"/>
            <w:r w:rsidRPr="003F2F81">
              <w:rPr>
                <w:b/>
                <w:snapToGrid w:val="0"/>
                <w:sz w:val="22"/>
                <w:szCs w:val="20"/>
                <w:lang w:eastAsia="en-US"/>
              </w:rPr>
              <w:t>Empagliflozinas</w:t>
            </w:r>
            <w:proofErr w:type="spellEnd"/>
            <w:r w:rsidRPr="003F2F81">
              <w:rPr>
                <w:b/>
                <w:snapToGrid w:val="0"/>
                <w:sz w:val="22"/>
                <w:szCs w:val="20"/>
                <w:lang w:eastAsia="en-US"/>
              </w:rPr>
              <w:t xml:space="preserve"> 10 mg</w:t>
            </w:r>
          </w:p>
        </w:tc>
      </w:tr>
      <w:tr w:rsidR="003F2F81" w:rsidRPr="003F2F81" w14:paraId="610EB583" w14:textId="77777777" w:rsidTr="00191E67">
        <w:trPr>
          <w:trHeight w:val="253"/>
        </w:trPr>
        <w:tc>
          <w:tcPr>
            <w:tcW w:w="4673" w:type="dxa"/>
          </w:tcPr>
          <w:p w14:paraId="4D5607B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N</w:t>
            </w:r>
          </w:p>
        </w:tc>
        <w:tc>
          <w:tcPr>
            <w:tcW w:w="1814" w:type="dxa"/>
          </w:tcPr>
          <w:p w14:paraId="7872302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1 867</w:t>
            </w:r>
          </w:p>
        </w:tc>
        <w:tc>
          <w:tcPr>
            <w:tcW w:w="2410" w:type="dxa"/>
          </w:tcPr>
          <w:p w14:paraId="4FADFEA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1 863</w:t>
            </w:r>
          </w:p>
        </w:tc>
      </w:tr>
      <w:tr w:rsidR="003F2F81" w:rsidRPr="003F2F81" w14:paraId="0CA3F486" w14:textId="77777777" w:rsidTr="00191E67">
        <w:trPr>
          <w:trHeight w:val="506"/>
        </w:trPr>
        <w:tc>
          <w:tcPr>
            <w:tcW w:w="4673" w:type="dxa"/>
          </w:tcPr>
          <w:p w14:paraId="0C565DED"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Laikas iki pirmojo KV mirties arba</w:t>
            </w:r>
          </w:p>
          <w:p w14:paraId="685DFFD2"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hospitalizacijos dėl</w:t>
            </w:r>
            <w:r w:rsidRPr="003F2F81">
              <w:rPr>
                <w:snapToGrid w:val="0"/>
                <w:sz w:val="22"/>
                <w:szCs w:val="20"/>
                <w:lang w:eastAsia="en-US"/>
              </w:rPr>
              <w:t xml:space="preserve"> </w:t>
            </w:r>
            <w:r w:rsidRPr="003F2F81">
              <w:rPr>
                <w:b/>
                <w:snapToGrid w:val="0"/>
                <w:sz w:val="22"/>
                <w:szCs w:val="20"/>
                <w:lang w:eastAsia="en-US"/>
              </w:rPr>
              <w:t>ŠN atvejo, N (%)</w:t>
            </w:r>
          </w:p>
        </w:tc>
        <w:tc>
          <w:tcPr>
            <w:tcW w:w="1814" w:type="dxa"/>
          </w:tcPr>
          <w:p w14:paraId="792C1A5D"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462 (24,7)</w:t>
            </w:r>
          </w:p>
        </w:tc>
        <w:tc>
          <w:tcPr>
            <w:tcW w:w="2410" w:type="dxa"/>
          </w:tcPr>
          <w:p w14:paraId="2BFC646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361 (19,4)</w:t>
            </w:r>
          </w:p>
        </w:tc>
      </w:tr>
      <w:tr w:rsidR="003F2F81" w:rsidRPr="003F2F81" w14:paraId="5857AC9A" w14:textId="77777777" w:rsidTr="00191E67">
        <w:trPr>
          <w:trHeight w:val="331"/>
        </w:trPr>
        <w:tc>
          <w:tcPr>
            <w:tcW w:w="4673" w:type="dxa"/>
          </w:tcPr>
          <w:p w14:paraId="08E861E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56003DE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254554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0,75 (0,65; 0,86)</w:t>
            </w:r>
          </w:p>
        </w:tc>
      </w:tr>
      <w:tr w:rsidR="003F2F81" w:rsidRPr="003F2F81" w14:paraId="1EFDDA39" w14:textId="77777777" w:rsidTr="00191E67">
        <w:trPr>
          <w:trHeight w:val="251"/>
        </w:trPr>
        <w:tc>
          <w:tcPr>
            <w:tcW w:w="4673" w:type="dxa"/>
          </w:tcPr>
          <w:p w14:paraId="368571CD"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Pranašumą rodanti p reikšmė</w:t>
            </w:r>
          </w:p>
        </w:tc>
        <w:tc>
          <w:tcPr>
            <w:tcW w:w="1814" w:type="dxa"/>
          </w:tcPr>
          <w:p w14:paraId="386BA7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151342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r w:rsidR="003F2F81" w:rsidRPr="003F2F81" w14:paraId="739428AA" w14:textId="77777777" w:rsidTr="00191E67">
        <w:trPr>
          <w:trHeight w:val="253"/>
        </w:trPr>
        <w:tc>
          <w:tcPr>
            <w:tcW w:w="4673" w:type="dxa"/>
          </w:tcPr>
          <w:p w14:paraId="0BA98F48" w14:textId="77777777" w:rsidR="003F2F81" w:rsidRPr="003F2F81" w:rsidRDefault="003F2F81" w:rsidP="003F2F81">
            <w:pPr>
              <w:tabs>
                <w:tab w:val="left" w:pos="567"/>
              </w:tabs>
              <w:spacing w:line="260" w:lineRule="exact"/>
              <w:rPr>
                <w:b/>
                <w:snapToGrid w:val="0"/>
                <w:sz w:val="22"/>
                <w:szCs w:val="20"/>
                <w:lang w:eastAsia="en-US"/>
              </w:rPr>
            </w:pPr>
            <w:r w:rsidRPr="003F2F81">
              <w:rPr>
                <w:b/>
                <w:snapToGrid w:val="0"/>
                <w:sz w:val="22"/>
                <w:szCs w:val="20"/>
                <w:lang w:eastAsia="en-US"/>
              </w:rPr>
              <w:t>Mirtis nuo ŠK sistemos reiškinių, N (%)</w:t>
            </w:r>
          </w:p>
        </w:tc>
        <w:tc>
          <w:tcPr>
            <w:tcW w:w="1814" w:type="dxa"/>
          </w:tcPr>
          <w:p w14:paraId="02EA771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202 (10,8)</w:t>
            </w:r>
          </w:p>
        </w:tc>
        <w:tc>
          <w:tcPr>
            <w:tcW w:w="2410" w:type="dxa"/>
          </w:tcPr>
          <w:p w14:paraId="77E6FD6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187 (10)</w:t>
            </w:r>
          </w:p>
        </w:tc>
      </w:tr>
      <w:tr w:rsidR="003F2F81" w:rsidRPr="003F2F81" w14:paraId="4828CD7D" w14:textId="77777777" w:rsidTr="00191E67">
        <w:trPr>
          <w:trHeight w:val="260"/>
        </w:trPr>
        <w:tc>
          <w:tcPr>
            <w:tcW w:w="4673" w:type="dxa"/>
          </w:tcPr>
          <w:p w14:paraId="15E90735"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27C6431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C07893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0,92 (0,75; 1,12)</w:t>
            </w:r>
          </w:p>
        </w:tc>
      </w:tr>
      <w:tr w:rsidR="003F2F81" w:rsidRPr="003F2F81" w14:paraId="7352998F" w14:textId="77777777" w:rsidTr="00191E67">
        <w:trPr>
          <w:trHeight w:val="319"/>
        </w:trPr>
        <w:tc>
          <w:tcPr>
            <w:tcW w:w="4673" w:type="dxa"/>
          </w:tcPr>
          <w:p w14:paraId="606016A4"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(pirmas atvejis), N (%)</w:t>
            </w:r>
          </w:p>
        </w:tc>
        <w:tc>
          <w:tcPr>
            <w:tcW w:w="1814" w:type="dxa"/>
          </w:tcPr>
          <w:p w14:paraId="61517070"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342 (18,3)</w:t>
            </w:r>
          </w:p>
        </w:tc>
        <w:tc>
          <w:tcPr>
            <w:tcW w:w="2410" w:type="dxa"/>
          </w:tcPr>
          <w:p w14:paraId="0C5350E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246 (13,2)</w:t>
            </w:r>
          </w:p>
        </w:tc>
      </w:tr>
      <w:tr w:rsidR="003F2F81" w:rsidRPr="003F2F81" w14:paraId="0B5929F0" w14:textId="77777777" w:rsidTr="00191E67">
        <w:trPr>
          <w:trHeight w:val="280"/>
        </w:trPr>
        <w:tc>
          <w:tcPr>
            <w:tcW w:w="4673" w:type="dxa"/>
          </w:tcPr>
          <w:p w14:paraId="42D9EA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3CFD6BD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611F5DAA"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0,69 (0,59; 0,81)</w:t>
            </w:r>
          </w:p>
        </w:tc>
      </w:tr>
      <w:tr w:rsidR="003F2F81" w:rsidRPr="003F2F81" w14:paraId="120ED62A" w14:textId="77777777" w:rsidTr="00191E67">
        <w:trPr>
          <w:trHeight w:val="505"/>
        </w:trPr>
        <w:tc>
          <w:tcPr>
            <w:tcW w:w="4673" w:type="dxa"/>
          </w:tcPr>
          <w:p w14:paraId="76AA943B" w14:textId="77777777" w:rsidR="003F2F81" w:rsidRPr="003F2F81" w:rsidRDefault="003F2F81" w:rsidP="003F2F81">
            <w:pPr>
              <w:tabs>
                <w:tab w:val="left" w:pos="567"/>
              </w:tabs>
              <w:spacing w:line="260" w:lineRule="exact"/>
              <w:rPr>
                <w:b/>
                <w:snapToGrid w:val="0"/>
                <w:sz w:val="22"/>
                <w:szCs w:val="20"/>
                <w:lang w:eastAsia="en-US"/>
              </w:rPr>
            </w:pPr>
            <w:r w:rsidRPr="003F2F81">
              <w:rPr>
                <w:b/>
                <w:bCs/>
                <w:snapToGrid w:val="0"/>
                <w:sz w:val="22"/>
                <w:szCs w:val="20"/>
                <w:lang w:eastAsia="en-US"/>
              </w:rPr>
              <w:lastRenderedPageBreak/>
              <w:t>H</w:t>
            </w:r>
            <w:r w:rsidRPr="003F2F81">
              <w:rPr>
                <w:b/>
                <w:snapToGrid w:val="0"/>
                <w:sz w:val="22"/>
                <w:szCs w:val="20"/>
                <w:lang w:eastAsia="en-US"/>
              </w:rPr>
              <w:t>ospitalizacija dėl</w:t>
            </w:r>
            <w:r w:rsidRPr="003F2F81">
              <w:rPr>
                <w:snapToGrid w:val="0"/>
                <w:sz w:val="22"/>
                <w:szCs w:val="20"/>
                <w:lang w:eastAsia="en-US"/>
              </w:rPr>
              <w:t xml:space="preserve"> </w:t>
            </w:r>
            <w:r w:rsidRPr="003F2F81">
              <w:rPr>
                <w:b/>
                <w:snapToGrid w:val="0"/>
                <w:sz w:val="22"/>
                <w:szCs w:val="20"/>
                <w:lang w:eastAsia="en-US"/>
              </w:rPr>
              <w:t>ŠN (pirma ir kartotinė), įvykių skaičius</w:t>
            </w:r>
          </w:p>
        </w:tc>
        <w:tc>
          <w:tcPr>
            <w:tcW w:w="1814" w:type="dxa"/>
          </w:tcPr>
          <w:p w14:paraId="0905968B"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553</w:t>
            </w:r>
          </w:p>
        </w:tc>
        <w:tc>
          <w:tcPr>
            <w:tcW w:w="2410" w:type="dxa"/>
          </w:tcPr>
          <w:p w14:paraId="366D16C2"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388</w:t>
            </w:r>
          </w:p>
        </w:tc>
      </w:tr>
      <w:tr w:rsidR="003F2F81" w:rsidRPr="003F2F81" w14:paraId="7265E390" w14:textId="77777777" w:rsidTr="00191E67">
        <w:trPr>
          <w:trHeight w:val="505"/>
        </w:trPr>
        <w:tc>
          <w:tcPr>
            <w:tcW w:w="4673" w:type="dxa"/>
          </w:tcPr>
          <w:p w14:paraId="5E3AB9E2"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Rizikos santykis lyginant su placebu (PI 95 %)*</w:t>
            </w:r>
          </w:p>
        </w:tc>
        <w:tc>
          <w:tcPr>
            <w:tcW w:w="1814" w:type="dxa"/>
          </w:tcPr>
          <w:p w14:paraId="0DFA0EE3"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4D19D0A3"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0,70 (0,58; 0,85)</w:t>
            </w:r>
          </w:p>
        </w:tc>
      </w:tr>
      <w:tr w:rsidR="003F2F81" w:rsidRPr="003F2F81" w14:paraId="78F26BA3" w14:textId="77777777" w:rsidTr="00191E67">
        <w:trPr>
          <w:trHeight w:val="251"/>
        </w:trPr>
        <w:tc>
          <w:tcPr>
            <w:tcW w:w="4673" w:type="dxa"/>
          </w:tcPr>
          <w:p w14:paraId="49D81029"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00F0D0B0"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3182909C"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0,0003</w:t>
            </w:r>
          </w:p>
        </w:tc>
      </w:tr>
      <w:tr w:rsidR="003F2F81" w:rsidRPr="003F2F81" w14:paraId="147CC8B2" w14:textId="77777777" w:rsidTr="00191E67">
        <w:trPr>
          <w:trHeight w:val="506"/>
        </w:trPr>
        <w:tc>
          <w:tcPr>
            <w:tcW w:w="4673" w:type="dxa"/>
          </w:tcPr>
          <w:p w14:paraId="0718560D" w14:textId="77777777" w:rsidR="003F2F81" w:rsidRPr="003F2F81" w:rsidRDefault="003F2F81" w:rsidP="003F2F81">
            <w:pPr>
              <w:tabs>
                <w:tab w:val="left" w:pos="567"/>
              </w:tabs>
              <w:spacing w:line="260" w:lineRule="exact"/>
              <w:rPr>
                <w:b/>
                <w:snapToGrid w:val="0"/>
                <w:sz w:val="22"/>
                <w:szCs w:val="20"/>
                <w:lang w:eastAsia="en-US"/>
              </w:rPr>
            </w:pPr>
            <w:proofErr w:type="spellStart"/>
            <w:r w:rsidRPr="003F2F81">
              <w:rPr>
                <w:b/>
                <w:snapToGrid w:val="0"/>
                <w:sz w:val="22"/>
                <w:szCs w:val="20"/>
                <w:lang w:eastAsia="en-US"/>
              </w:rPr>
              <w:t>aGFG</w:t>
            </w:r>
            <w:proofErr w:type="spellEnd"/>
            <w:r w:rsidRPr="003F2F81">
              <w:rPr>
                <w:b/>
                <w:snapToGrid w:val="0"/>
                <w:sz w:val="22"/>
                <w:szCs w:val="20"/>
                <w:lang w:eastAsia="en-US"/>
              </w:rPr>
              <w:t>(LIL-EPI)</w:t>
            </w:r>
            <w:proofErr w:type="spellStart"/>
            <w:r w:rsidRPr="003F2F81">
              <w:rPr>
                <w:b/>
                <w:snapToGrid w:val="0"/>
                <w:sz w:val="22"/>
                <w:szCs w:val="20"/>
                <w:lang w:eastAsia="en-US"/>
              </w:rPr>
              <w:t>kr</w:t>
            </w:r>
            <w:proofErr w:type="spellEnd"/>
            <w:r w:rsidRPr="003F2F81">
              <w:rPr>
                <w:b/>
                <w:snapToGrid w:val="0"/>
                <w:sz w:val="22"/>
                <w:szCs w:val="20"/>
                <w:lang w:eastAsia="en-US"/>
              </w:rPr>
              <w:t xml:space="preserve"> nuolydis</w:t>
            </w:r>
            <w:r w:rsidRPr="003F2F81">
              <w:rPr>
                <w:b/>
                <w:snapToGrid w:val="0"/>
                <w:sz w:val="22"/>
                <w:szCs w:val="20"/>
                <w:vertAlign w:val="superscript"/>
                <w:lang w:eastAsia="en-US"/>
              </w:rPr>
              <w:t>**</w:t>
            </w:r>
            <w:r w:rsidRPr="003F2F81">
              <w:rPr>
                <w:b/>
                <w:snapToGrid w:val="0"/>
                <w:sz w:val="22"/>
                <w:szCs w:val="20"/>
                <w:lang w:eastAsia="en-US"/>
              </w:rPr>
              <w:t>, mažėjimo greitis (ml/min./1,73 m</w:t>
            </w:r>
            <w:r w:rsidRPr="003F2F81">
              <w:rPr>
                <w:b/>
                <w:snapToGrid w:val="0"/>
                <w:sz w:val="22"/>
                <w:szCs w:val="20"/>
                <w:vertAlign w:val="superscript"/>
                <w:lang w:eastAsia="en-US"/>
              </w:rPr>
              <w:t>2</w:t>
            </w:r>
            <w:r w:rsidRPr="003F2F81">
              <w:rPr>
                <w:b/>
                <w:snapToGrid w:val="0"/>
                <w:sz w:val="22"/>
                <w:szCs w:val="20"/>
                <w:lang w:eastAsia="en-US"/>
              </w:rPr>
              <w:t xml:space="preserve"> per metus)</w:t>
            </w:r>
          </w:p>
        </w:tc>
        <w:tc>
          <w:tcPr>
            <w:tcW w:w="1814" w:type="dxa"/>
          </w:tcPr>
          <w:p w14:paraId="4BA9D5F6"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–2,28</w:t>
            </w:r>
          </w:p>
        </w:tc>
        <w:tc>
          <w:tcPr>
            <w:tcW w:w="2410" w:type="dxa"/>
          </w:tcPr>
          <w:p w14:paraId="4D8222C5"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–0,55</w:t>
            </w:r>
          </w:p>
        </w:tc>
      </w:tr>
      <w:tr w:rsidR="003F2F81" w:rsidRPr="003F2F81" w14:paraId="71EC23E0" w14:textId="77777777" w:rsidTr="00191E67">
        <w:trPr>
          <w:trHeight w:val="269"/>
        </w:trPr>
        <w:tc>
          <w:tcPr>
            <w:tcW w:w="4673" w:type="dxa"/>
          </w:tcPr>
          <w:p w14:paraId="122C0213"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Gydymo skirtumas lyginant su placebu (PI 95 %)</w:t>
            </w:r>
          </w:p>
        </w:tc>
        <w:tc>
          <w:tcPr>
            <w:tcW w:w="1814" w:type="dxa"/>
          </w:tcPr>
          <w:p w14:paraId="3D58493A"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7EFE03FE"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1,73 (1,1; 2,37)</w:t>
            </w:r>
          </w:p>
        </w:tc>
      </w:tr>
      <w:tr w:rsidR="003F2F81" w:rsidRPr="003F2F81" w14:paraId="75ACF7AE" w14:textId="77777777" w:rsidTr="00191E67">
        <w:trPr>
          <w:trHeight w:val="253"/>
        </w:trPr>
        <w:tc>
          <w:tcPr>
            <w:tcW w:w="4673" w:type="dxa"/>
          </w:tcPr>
          <w:p w14:paraId="0B294B47" w14:textId="77777777" w:rsidR="003F2F81" w:rsidRPr="003F2F81" w:rsidRDefault="003F2F81" w:rsidP="003F2F81">
            <w:pPr>
              <w:tabs>
                <w:tab w:val="left" w:pos="567"/>
              </w:tabs>
              <w:spacing w:line="260" w:lineRule="exact"/>
              <w:rPr>
                <w:snapToGrid w:val="0"/>
                <w:sz w:val="22"/>
                <w:szCs w:val="20"/>
                <w:lang w:eastAsia="en-US"/>
              </w:rPr>
            </w:pPr>
            <w:r w:rsidRPr="003F2F81">
              <w:rPr>
                <w:snapToGrid w:val="0"/>
                <w:sz w:val="22"/>
                <w:szCs w:val="20"/>
                <w:lang w:eastAsia="en-US"/>
              </w:rPr>
              <w:t>p reikšmė</w:t>
            </w:r>
          </w:p>
        </w:tc>
        <w:tc>
          <w:tcPr>
            <w:tcW w:w="1814" w:type="dxa"/>
          </w:tcPr>
          <w:p w14:paraId="4A39A2DB" w14:textId="77777777" w:rsidR="003F2F81" w:rsidRPr="003F2F81" w:rsidRDefault="003F2F81" w:rsidP="003F2F81">
            <w:pPr>
              <w:tabs>
                <w:tab w:val="left" w:pos="567"/>
              </w:tabs>
              <w:spacing w:line="260" w:lineRule="exact"/>
              <w:jc w:val="center"/>
              <w:rPr>
                <w:snapToGrid w:val="0"/>
                <w:sz w:val="22"/>
                <w:szCs w:val="20"/>
                <w:lang w:eastAsia="en-US"/>
              </w:rPr>
            </w:pPr>
          </w:p>
        </w:tc>
        <w:tc>
          <w:tcPr>
            <w:tcW w:w="2410" w:type="dxa"/>
          </w:tcPr>
          <w:p w14:paraId="20299104" w14:textId="77777777" w:rsidR="003F2F81" w:rsidRPr="003F2F81" w:rsidRDefault="003F2F81" w:rsidP="003F2F81">
            <w:pPr>
              <w:tabs>
                <w:tab w:val="left" w:pos="567"/>
              </w:tabs>
              <w:spacing w:line="260" w:lineRule="exact"/>
              <w:jc w:val="center"/>
              <w:rPr>
                <w:snapToGrid w:val="0"/>
                <w:sz w:val="22"/>
                <w:szCs w:val="20"/>
                <w:lang w:eastAsia="en-US"/>
              </w:rPr>
            </w:pPr>
            <w:r w:rsidRPr="003F2F81">
              <w:rPr>
                <w:snapToGrid w:val="0"/>
                <w:sz w:val="22"/>
                <w:szCs w:val="20"/>
                <w:lang w:eastAsia="en-US"/>
              </w:rPr>
              <w:t>&lt; 0,0001</w:t>
            </w:r>
          </w:p>
        </w:tc>
      </w:tr>
    </w:tbl>
    <w:p w14:paraId="07A6B504"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2"/>
          <w:szCs w:val="20"/>
          <w:lang w:eastAsia="en-US"/>
        </w:rPr>
        <w:t xml:space="preserve">ŠK = </w:t>
      </w:r>
      <w:r w:rsidRPr="003F2F81">
        <w:rPr>
          <w:snapToGrid w:val="0"/>
          <w:sz w:val="20"/>
          <w:szCs w:val="20"/>
          <w:lang w:eastAsia="en-US"/>
        </w:rPr>
        <w:t xml:space="preserve">širdies ir kraujagyslių, Hospitalizacija dėl ŠN = hospitalizacija dėl širdies nepakankamumo, </w:t>
      </w:r>
      <w:proofErr w:type="spellStart"/>
      <w:r w:rsidRPr="003F2F81">
        <w:rPr>
          <w:snapToGrid w:val="0"/>
          <w:sz w:val="20"/>
          <w:szCs w:val="20"/>
          <w:lang w:eastAsia="en-US"/>
        </w:rPr>
        <w:t>aGFG</w:t>
      </w:r>
      <w:proofErr w:type="spellEnd"/>
      <w:r w:rsidRPr="003F2F81">
        <w:rPr>
          <w:snapToGrid w:val="0"/>
          <w:sz w:val="20"/>
          <w:szCs w:val="20"/>
          <w:lang w:eastAsia="en-US"/>
        </w:rPr>
        <w:t xml:space="preserve"> = apskaičiuotasis </w:t>
      </w:r>
      <w:proofErr w:type="spellStart"/>
      <w:r w:rsidRPr="003F2F81">
        <w:rPr>
          <w:snapToGrid w:val="0"/>
          <w:sz w:val="20"/>
          <w:szCs w:val="20"/>
          <w:lang w:eastAsia="en-US"/>
        </w:rPr>
        <w:t>glomerulų</w:t>
      </w:r>
      <w:proofErr w:type="spellEnd"/>
      <w:r w:rsidRPr="003F2F81">
        <w:rPr>
          <w:snapToGrid w:val="0"/>
          <w:sz w:val="20"/>
          <w:szCs w:val="20"/>
          <w:lang w:eastAsia="en-US"/>
        </w:rPr>
        <w:t xml:space="preserve"> filtracijos greitis, LIL-EPI = lėtinės inkstų ligos epidemiologinio bendradarbiavimo formulė</w:t>
      </w:r>
    </w:p>
    <w:p w14:paraId="217B1606"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 Mirties nuo ŠK sistemos reiškinių ir hospitalizacijos dėl ŠN įvykiai pripažinti nepriklausomo klinikinių reiškinių priežiūros komiteto ir analizuoti pagal atsitiktinės imties grupę.</w:t>
      </w:r>
    </w:p>
    <w:p w14:paraId="0A08A72B" w14:textId="77777777" w:rsidR="003F2F81" w:rsidRPr="003F2F81" w:rsidRDefault="003F2F81" w:rsidP="003F2F81">
      <w:pPr>
        <w:tabs>
          <w:tab w:val="left" w:pos="567"/>
        </w:tabs>
        <w:spacing w:line="260" w:lineRule="exact"/>
        <w:rPr>
          <w:snapToGrid w:val="0"/>
          <w:sz w:val="20"/>
          <w:szCs w:val="20"/>
          <w:lang w:eastAsia="en-US"/>
        </w:rPr>
      </w:pPr>
      <w:r w:rsidRPr="003F2F81">
        <w:rPr>
          <w:snapToGrid w:val="0"/>
          <w:sz w:val="20"/>
          <w:szCs w:val="20"/>
          <w:lang w:eastAsia="en-US"/>
        </w:rPr>
        <w:t>**</w:t>
      </w:r>
      <w:proofErr w:type="spellStart"/>
      <w:r w:rsidRPr="003F2F81">
        <w:rPr>
          <w:snapToGrid w:val="0"/>
          <w:sz w:val="20"/>
          <w:szCs w:val="20"/>
          <w:lang w:eastAsia="en-US"/>
        </w:rPr>
        <w:t>aGFG</w:t>
      </w:r>
      <w:proofErr w:type="spellEnd"/>
      <w:r w:rsidRPr="003F2F81">
        <w:rPr>
          <w:snapToGrid w:val="0"/>
          <w:sz w:val="20"/>
          <w:szCs w:val="20"/>
          <w:lang w:eastAsia="en-US"/>
        </w:rPr>
        <w:t xml:space="preserve"> nuolydis analizuotas pagal gydytą grupę. Sankirta placebo grupėje buvo -0,95 ml/min/1,73 m</w:t>
      </w:r>
      <w:r w:rsidRPr="003F2F81">
        <w:rPr>
          <w:snapToGrid w:val="0"/>
          <w:sz w:val="20"/>
          <w:szCs w:val="20"/>
          <w:vertAlign w:val="superscript"/>
          <w:lang w:eastAsia="en-US"/>
        </w:rPr>
        <w:t>2</w:t>
      </w:r>
      <w:r w:rsidRPr="003F2F81">
        <w:rPr>
          <w:snapToGrid w:val="0"/>
          <w:sz w:val="20"/>
          <w:szCs w:val="20"/>
          <w:lang w:eastAsia="en-US"/>
        </w:rPr>
        <w:t xml:space="preserve">, o </w:t>
      </w:r>
      <w:proofErr w:type="spellStart"/>
      <w:r w:rsidRPr="003F2F81">
        <w:rPr>
          <w:snapToGrid w:val="0"/>
          <w:sz w:val="20"/>
          <w:szCs w:val="20"/>
          <w:lang w:eastAsia="en-US"/>
        </w:rPr>
        <w:t>empagliflozino</w:t>
      </w:r>
      <w:proofErr w:type="spellEnd"/>
      <w:r w:rsidRPr="003F2F81">
        <w:rPr>
          <w:snapToGrid w:val="0"/>
          <w:sz w:val="20"/>
          <w:szCs w:val="20"/>
          <w:lang w:eastAsia="en-US"/>
        </w:rPr>
        <w:t xml:space="preserve"> grupėje -3,02 ml/min/1,73 m</w:t>
      </w:r>
      <w:r w:rsidRPr="003F2F81">
        <w:rPr>
          <w:snapToGrid w:val="0"/>
          <w:sz w:val="20"/>
          <w:szCs w:val="20"/>
          <w:vertAlign w:val="superscript"/>
          <w:lang w:eastAsia="en-US"/>
        </w:rPr>
        <w:t>2</w:t>
      </w:r>
      <w:r w:rsidRPr="003F2F81">
        <w:rPr>
          <w:snapToGrid w:val="0"/>
          <w:sz w:val="20"/>
          <w:szCs w:val="20"/>
          <w:lang w:eastAsia="en-US"/>
        </w:rPr>
        <w:t xml:space="preserve">. Sankirta rodo ūminį poveikį </w:t>
      </w:r>
      <w:proofErr w:type="spellStart"/>
      <w:r w:rsidRPr="003F2F81">
        <w:rPr>
          <w:snapToGrid w:val="0"/>
          <w:sz w:val="20"/>
          <w:szCs w:val="20"/>
          <w:lang w:eastAsia="en-US"/>
        </w:rPr>
        <w:t>aGFG</w:t>
      </w:r>
      <w:proofErr w:type="spellEnd"/>
      <w:r w:rsidRPr="003F2F81">
        <w:rPr>
          <w:snapToGrid w:val="0"/>
          <w:sz w:val="20"/>
          <w:szCs w:val="20"/>
          <w:lang w:eastAsia="en-US"/>
        </w:rPr>
        <w:t xml:space="preserve"> rodikliui, o nuolydis – ilgalaikį poveikį.</w:t>
      </w:r>
    </w:p>
    <w:p w14:paraId="0901DEF0" w14:textId="77777777" w:rsidR="003F2F81" w:rsidRPr="003F2F81" w:rsidRDefault="003F2F81" w:rsidP="003F2F81">
      <w:pPr>
        <w:tabs>
          <w:tab w:val="left" w:pos="567"/>
        </w:tabs>
        <w:spacing w:line="260" w:lineRule="exact"/>
        <w:rPr>
          <w:snapToGrid w:val="0"/>
          <w:sz w:val="22"/>
          <w:u w:val="single"/>
          <w:lang w:eastAsia="en-US"/>
        </w:rPr>
      </w:pPr>
    </w:p>
    <w:p w14:paraId="27D24726" w14:textId="77777777" w:rsidR="003F2F81" w:rsidRPr="003F2F81" w:rsidRDefault="003F2F81" w:rsidP="003F2F81">
      <w:pPr>
        <w:spacing w:before="70"/>
        <w:ind w:left="567" w:hanging="567"/>
        <w:rPr>
          <w:rFonts w:eastAsia="SimSun"/>
          <w:spacing w:val="-2"/>
          <w:sz w:val="22"/>
          <w:szCs w:val="20"/>
          <w:lang w:eastAsia="en-US"/>
        </w:rPr>
      </w:pPr>
      <w:r w:rsidRPr="003F2F81">
        <w:rPr>
          <w:rFonts w:eastAsia="SimSun"/>
          <w:iCs/>
          <w:spacing w:val="-1"/>
          <w:sz w:val="22"/>
          <w:szCs w:val="20"/>
          <w:lang w:eastAsia="en-US"/>
        </w:rPr>
        <w:t>2</w:t>
      </w:r>
      <w:r w:rsidRPr="003F2F81">
        <w:rPr>
          <w:rFonts w:eastAsia="SimSun"/>
          <w:iCs/>
          <w:sz w:val="22"/>
          <w:szCs w:val="20"/>
          <w:lang w:eastAsia="en-US"/>
        </w:rPr>
        <w:t xml:space="preserve"> </w:t>
      </w:r>
      <w:r w:rsidRPr="003F2F81">
        <w:rPr>
          <w:rFonts w:eastAsia="SimSun"/>
          <w:iCs/>
          <w:spacing w:val="-1"/>
          <w:sz w:val="22"/>
          <w:szCs w:val="20"/>
          <w:lang w:eastAsia="en-US"/>
        </w:rPr>
        <w:t>pav.</w:t>
      </w:r>
      <w:r w:rsidRPr="003F2F81">
        <w:rPr>
          <w:rFonts w:eastAsia="SimSun"/>
          <w:iCs/>
          <w:spacing w:val="-27"/>
          <w:sz w:val="22"/>
          <w:szCs w:val="20"/>
          <w:lang w:eastAsia="en-US"/>
        </w:rPr>
        <w:t xml:space="preserve"> </w:t>
      </w:r>
      <w:r w:rsidRPr="003F2F81">
        <w:rPr>
          <w:rFonts w:eastAsia="SimSun"/>
          <w:iCs/>
          <w:spacing w:val="-1"/>
          <w:sz w:val="22"/>
          <w:szCs w:val="20"/>
          <w:lang w:eastAsia="en-US"/>
        </w:rPr>
        <w:t xml:space="preserve">Laikas iki pirmojo pripažinto mirties nuo </w:t>
      </w:r>
      <w:r w:rsidRPr="003F2F81">
        <w:rPr>
          <w:rFonts w:eastAsia="SimSun"/>
          <w:iCs/>
          <w:sz w:val="22"/>
          <w:szCs w:val="20"/>
          <w:lang w:eastAsia="en-US"/>
        </w:rPr>
        <w:t>ŠK</w:t>
      </w:r>
      <w:r w:rsidRPr="003F2F81">
        <w:rPr>
          <w:rFonts w:eastAsia="SimSun"/>
          <w:iCs/>
          <w:spacing w:val="-1"/>
          <w:sz w:val="22"/>
          <w:szCs w:val="20"/>
          <w:lang w:eastAsia="en-US"/>
        </w:rPr>
        <w:t xml:space="preserve"> sistemos </w:t>
      </w:r>
      <w:r w:rsidRPr="003F2F81">
        <w:rPr>
          <w:rFonts w:eastAsia="SimSun"/>
          <w:iCs/>
          <w:sz w:val="22"/>
          <w:szCs w:val="20"/>
          <w:lang w:eastAsia="en-US"/>
        </w:rPr>
        <w:t>reiškinio</w:t>
      </w:r>
      <w:r w:rsidRPr="003F2F81">
        <w:rPr>
          <w:rFonts w:eastAsia="SimSun"/>
          <w:iCs/>
          <w:spacing w:val="-1"/>
          <w:sz w:val="22"/>
          <w:szCs w:val="20"/>
          <w:lang w:eastAsia="en-US"/>
        </w:rPr>
        <w:t xml:space="preserve"> </w:t>
      </w:r>
      <w:r w:rsidRPr="003F2F81">
        <w:rPr>
          <w:rFonts w:eastAsia="SimSun"/>
          <w:iCs/>
          <w:sz w:val="22"/>
          <w:szCs w:val="20"/>
          <w:lang w:eastAsia="en-US"/>
        </w:rPr>
        <w:t>arba</w:t>
      </w:r>
      <w:r w:rsidRPr="003F2F81">
        <w:rPr>
          <w:rFonts w:eastAsia="SimSun"/>
          <w:iCs/>
          <w:spacing w:val="-4"/>
          <w:sz w:val="22"/>
          <w:szCs w:val="20"/>
          <w:lang w:eastAsia="en-US"/>
        </w:rPr>
        <w:t xml:space="preserve"> </w:t>
      </w:r>
      <w:r w:rsidRPr="003F2F81">
        <w:rPr>
          <w:rFonts w:eastAsia="SimSun"/>
          <w:iCs/>
          <w:sz w:val="22"/>
          <w:szCs w:val="20"/>
          <w:lang w:eastAsia="en-US"/>
        </w:rPr>
        <w:t>hospitalizacijos</w:t>
      </w:r>
      <w:r w:rsidRPr="003F2F81">
        <w:rPr>
          <w:rFonts w:eastAsia="SimSun"/>
          <w:iCs/>
          <w:spacing w:val="-1"/>
          <w:sz w:val="22"/>
          <w:szCs w:val="20"/>
          <w:lang w:eastAsia="en-US"/>
        </w:rPr>
        <w:t xml:space="preserve"> </w:t>
      </w:r>
      <w:r w:rsidRPr="003F2F81">
        <w:rPr>
          <w:rFonts w:eastAsia="SimSun"/>
          <w:iCs/>
          <w:sz w:val="22"/>
          <w:szCs w:val="20"/>
          <w:lang w:eastAsia="en-US"/>
        </w:rPr>
        <w:t>dėl</w:t>
      </w:r>
      <w:r w:rsidRPr="003F2F81">
        <w:rPr>
          <w:rFonts w:eastAsia="SimSun"/>
          <w:iCs/>
          <w:spacing w:val="-1"/>
          <w:sz w:val="22"/>
          <w:szCs w:val="20"/>
          <w:lang w:eastAsia="en-US"/>
        </w:rPr>
        <w:t xml:space="preserve"> </w:t>
      </w:r>
      <w:r w:rsidRPr="003F2F81">
        <w:rPr>
          <w:rFonts w:eastAsia="SimSun"/>
          <w:iCs/>
          <w:sz w:val="22"/>
          <w:szCs w:val="20"/>
          <w:lang w:eastAsia="en-US"/>
        </w:rPr>
        <w:t>ŠN</w:t>
      </w:r>
      <w:r w:rsidRPr="003F2F81">
        <w:rPr>
          <w:rFonts w:eastAsia="SimSun"/>
          <w:iCs/>
          <w:spacing w:val="-2"/>
          <w:sz w:val="22"/>
          <w:szCs w:val="20"/>
          <w:lang w:eastAsia="en-US"/>
        </w:rPr>
        <w:t xml:space="preserve"> </w:t>
      </w:r>
      <w:r w:rsidRPr="003F2F81">
        <w:rPr>
          <w:rFonts w:eastAsia="SimSun"/>
          <w:spacing w:val="-2"/>
          <w:sz w:val="22"/>
          <w:szCs w:val="20"/>
          <w:lang w:eastAsia="en-US"/>
        </w:rPr>
        <w:t>įvykio</w:t>
      </w:r>
    </w:p>
    <w:p w14:paraId="49004BDB" w14:textId="77777777" w:rsidR="003F2F81" w:rsidRPr="003F2F81" w:rsidRDefault="003F2F81" w:rsidP="003F2F81">
      <w:pPr>
        <w:spacing w:before="70"/>
        <w:rPr>
          <w:rFonts w:eastAsia="SimSun"/>
          <w:iCs/>
          <w:spacing w:val="-2"/>
          <w:sz w:val="22"/>
          <w:szCs w:val="20"/>
          <w:lang w:eastAsia="en-US"/>
        </w:rPr>
      </w:pPr>
      <w:r w:rsidRPr="003F2F81">
        <w:rPr>
          <w:rFonts w:eastAsia="SimSun"/>
          <w:iCs/>
          <w:noProof/>
          <w:sz w:val="22"/>
          <w:szCs w:val="20"/>
          <w:lang w:eastAsia="lt-LT"/>
        </w:rPr>
        <w:drawing>
          <wp:anchor distT="0" distB="0" distL="0" distR="0" simplePos="0" relativeHeight="251660288" behindDoc="0" locked="0" layoutInCell="1" allowOverlap="1" wp14:anchorId="507495F8" wp14:editId="23AA39FD">
            <wp:simplePos x="0" y="0"/>
            <wp:positionH relativeFrom="margin">
              <wp:align>left</wp:align>
            </wp:positionH>
            <wp:positionV relativeFrom="paragraph">
              <wp:posOffset>315194</wp:posOffset>
            </wp:positionV>
            <wp:extent cx="5727308" cy="4314825"/>
            <wp:effectExtent l="0" t="0" r="6985" b="0"/>
            <wp:wrapTopAndBottom/>
            <wp:docPr id="3" name="Obraz 3" descr="A graph showing the amount of water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graph showing the amount of water in the water&#10;&#10;Description automatically generated with medium confidence"/>
                    <pic:cNvPicPr/>
                  </pic:nvPicPr>
                  <pic:blipFill>
                    <a:blip r:embed="rId9" cstate="print"/>
                    <a:stretch>
                      <a:fillRect/>
                    </a:stretch>
                  </pic:blipFill>
                  <pic:spPr>
                    <a:xfrm>
                      <a:off x="0" y="0"/>
                      <a:ext cx="5727308" cy="4314825"/>
                    </a:xfrm>
                    <a:prstGeom prst="rect">
                      <a:avLst/>
                    </a:prstGeom>
                  </pic:spPr>
                </pic:pic>
              </a:graphicData>
            </a:graphic>
          </wp:anchor>
        </w:drawing>
      </w:r>
    </w:p>
    <w:p w14:paraId="2B6ADC3D" w14:textId="77777777" w:rsidR="003F2F81" w:rsidRPr="003F2F81" w:rsidRDefault="003F2F81" w:rsidP="003F2F81">
      <w:pPr>
        <w:spacing w:before="1"/>
        <w:ind w:right="943"/>
        <w:rPr>
          <w:rFonts w:eastAsia="SimSun"/>
          <w:iCs/>
          <w:color w:val="008000"/>
          <w:sz w:val="22"/>
          <w:szCs w:val="20"/>
          <w:lang w:eastAsia="en-US"/>
        </w:rPr>
      </w:pPr>
    </w:p>
    <w:p w14:paraId="3D8FD52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Pirminės kombinuotos vertinamosios baigties rezultatai iš esmės atitiko mažesnį nei 1 rizikos santykį</w:t>
      </w:r>
      <w:r w:rsidRPr="003F2F81">
        <w:rPr>
          <w:rFonts w:eastAsia="SimSun"/>
          <w:iCs/>
          <w:spacing w:val="-52"/>
          <w:sz w:val="22"/>
          <w:szCs w:val="20"/>
          <w:lang w:eastAsia="en-US"/>
        </w:rPr>
        <w:t xml:space="preserve"> </w:t>
      </w:r>
      <w:r w:rsidRPr="003F2F81">
        <w:rPr>
          <w:rFonts w:eastAsia="SimSun"/>
          <w:iCs/>
          <w:sz w:val="22"/>
          <w:szCs w:val="20"/>
          <w:lang w:eastAsia="en-US"/>
        </w:rPr>
        <w:t>(RS) visuose iš anksto apibrėžtuose pogrupiuose, įskaitant širdies nepakankamumu sergančius</w:t>
      </w:r>
      <w:r w:rsidRPr="003F2F81">
        <w:rPr>
          <w:rFonts w:eastAsia="SimSun"/>
          <w:iCs/>
          <w:spacing w:val="1"/>
          <w:sz w:val="22"/>
          <w:szCs w:val="20"/>
          <w:lang w:eastAsia="en-US"/>
        </w:rPr>
        <w:t xml:space="preserve"> </w:t>
      </w:r>
      <w:r w:rsidRPr="003F2F81">
        <w:rPr>
          <w:rFonts w:eastAsia="SimSun"/>
          <w:iCs/>
          <w:sz w:val="22"/>
          <w:szCs w:val="20"/>
          <w:lang w:eastAsia="en-US"/>
        </w:rPr>
        <w:t>pacientus, kurie sirgo arba nesirgo 2 tipo cukriniu diabetu ir kurių inkstų funkcija buvo sutrikusi arba</w:t>
      </w:r>
      <w:r w:rsidRPr="003F2F81">
        <w:rPr>
          <w:rFonts w:eastAsia="SimSun"/>
          <w:iCs/>
          <w:spacing w:val="-52"/>
          <w:sz w:val="22"/>
          <w:szCs w:val="20"/>
          <w:lang w:eastAsia="en-US"/>
        </w:rPr>
        <w:t xml:space="preserve"> </w:t>
      </w:r>
      <w:r w:rsidRPr="003F2F81">
        <w:rPr>
          <w:rFonts w:eastAsia="SimSun"/>
          <w:iCs/>
          <w:sz w:val="22"/>
          <w:szCs w:val="20"/>
          <w:lang w:eastAsia="en-US"/>
        </w:rPr>
        <w:t>nesutrikusi</w:t>
      </w:r>
      <w:r w:rsidRPr="003F2F81">
        <w:rPr>
          <w:rFonts w:eastAsia="SimSun"/>
          <w:iCs/>
          <w:spacing w:val="-2"/>
          <w:sz w:val="22"/>
          <w:szCs w:val="20"/>
          <w:lang w:eastAsia="en-US"/>
        </w:rPr>
        <w:t xml:space="preserve"> </w:t>
      </w:r>
      <w:r w:rsidRPr="003F2F81">
        <w:rPr>
          <w:rFonts w:eastAsia="SimSun"/>
          <w:iCs/>
          <w:sz w:val="22"/>
          <w:szCs w:val="20"/>
          <w:lang w:eastAsia="en-US"/>
        </w:rPr>
        <w:t>(</w:t>
      </w:r>
      <w:proofErr w:type="spellStart"/>
      <w:r w:rsidRPr="003F2F81">
        <w:rPr>
          <w:rFonts w:eastAsia="SimSun"/>
          <w:iCs/>
          <w:sz w:val="22"/>
          <w:szCs w:val="20"/>
          <w:lang w:eastAsia="en-US"/>
        </w:rPr>
        <w:t>aGFG</w:t>
      </w:r>
      <w:proofErr w:type="spellEnd"/>
      <w:r w:rsidRPr="003F2F81">
        <w:rPr>
          <w:rFonts w:eastAsia="SimSun"/>
          <w:iCs/>
          <w:spacing w:val="-1"/>
          <w:sz w:val="22"/>
          <w:szCs w:val="20"/>
          <w:lang w:eastAsia="en-US"/>
        </w:rPr>
        <w:t xml:space="preserve"> </w:t>
      </w:r>
      <w:r w:rsidRPr="003F2F81">
        <w:rPr>
          <w:rFonts w:eastAsia="SimSun"/>
          <w:iCs/>
          <w:sz w:val="22"/>
          <w:szCs w:val="20"/>
          <w:lang w:eastAsia="en-US"/>
        </w:rPr>
        <w:t>ne</w:t>
      </w:r>
      <w:r w:rsidRPr="003F2F81">
        <w:rPr>
          <w:rFonts w:eastAsia="SimSun"/>
          <w:iCs/>
          <w:spacing w:val="-1"/>
          <w:sz w:val="22"/>
          <w:szCs w:val="20"/>
          <w:lang w:eastAsia="en-US"/>
        </w:rPr>
        <w:t xml:space="preserve"> </w:t>
      </w:r>
      <w:r w:rsidRPr="003F2F81">
        <w:rPr>
          <w:rFonts w:eastAsia="SimSun"/>
          <w:iCs/>
          <w:sz w:val="22"/>
          <w:szCs w:val="20"/>
          <w:lang w:eastAsia="en-US"/>
        </w:rPr>
        <w:t>mažesnis</w:t>
      </w:r>
      <w:r w:rsidRPr="003F2F81">
        <w:rPr>
          <w:rFonts w:eastAsia="SimSun"/>
          <w:iCs/>
          <w:spacing w:val="-2"/>
          <w:sz w:val="22"/>
          <w:szCs w:val="20"/>
          <w:lang w:eastAsia="en-US"/>
        </w:rPr>
        <w:t xml:space="preserve"> </w:t>
      </w:r>
      <w:r w:rsidRPr="003F2F81">
        <w:rPr>
          <w:rFonts w:eastAsia="SimSun"/>
          <w:iCs/>
          <w:sz w:val="22"/>
          <w:szCs w:val="20"/>
          <w:lang w:eastAsia="en-US"/>
        </w:rPr>
        <w:t>kaip</w:t>
      </w:r>
      <w:r w:rsidRPr="003F2F81">
        <w:rPr>
          <w:rFonts w:eastAsia="SimSun"/>
          <w:iCs/>
          <w:spacing w:val="-1"/>
          <w:sz w:val="22"/>
          <w:szCs w:val="20"/>
          <w:lang w:eastAsia="en-US"/>
        </w:rPr>
        <w:t xml:space="preserve"> </w:t>
      </w:r>
      <w:r w:rsidRPr="003F2F81">
        <w:rPr>
          <w:rFonts w:eastAsia="SimSun"/>
          <w:iCs/>
          <w:sz w:val="22"/>
          <w:szCs w:val="20"/>
          <w:lang w:eastAsia="en-US"/>
        </w:rPr>
        <w:t>20</w:t>
      </w:r>
      <w:r w:rsidRPr="003F2F81">
        <w:rPr>
          <w:rFonts w:eastAsia="SimSun"/>
          <w:iCs/>
          <w:spacing w:val="-1"/>
          <w:sz w:val="22"/>
          <w:szCs w:val="20"/>
          <w:lang w:eastAsia="en-US"/>
        </w:rPr>
        <w:t> </w:t>
      </w:r>
      <w:r w:rsidRPr="003F2F81">
        <w:rPr>
          <w:rFonts w:eastAsia="SimSun"/>
          <w:iCs/>
          <w:sz w:val="22"/>
          <w:szCs w:val="20"/>
          <w:lang w:eastAsia="en-US"/>
        </w:rPr>
        <w:t>ml/min./1,73</w:t>
      </w:r>
      <w:r w:rsidRPr="003F2F81">
        <w:rPr>
          <w:rFonts w:eastAsia="SimSun"/>
          <w:iCs/>
          <w:spacing w:val="-4"/>
          <w:sz w:val="22"/>
          <w:szCs w:val="20"/>
          <w:lang w:eastAsia="en-US"/>
        </w:rPr>
        <w:t> </w:t>
      </w:r>
      <w:r w:rsidRPr="003F2F81">
        <w:rPr>
          <w:rFonts w:eastAsia="SimSun"/>
          <w:iCs/>
          <w:sz w:val="22"/>
          <w:szCs w:val="20"/>
          <w:lang w:eastAsia="en-US"/>
        </w:rPr>
        <w:t>m</w:t>
      </w:r>
      <w:r w:rsidRPr="003F2F81">
        <w:rPr>
          <w:rFonts w:eastAsia="SimSun"/>
          <w:iCs/>
          <w:sz w:val="22"/>
          <w:szCs w:val="20"/>
          <w:vertAlign w:val="superscript"/>
          <w:lang w:eastAsia="en-US"/>
        </w:rPr>
        <w:t>2</w:t>
      </w:r>
      <w:r w:rsidRPr="003F2F81">
        <w:rPr>
          <w:rFonts w:eastAsia="SimSun"/>
          <w:iCs/>
          <w:sz w:val="22"/>
          <w:szCs w:val="20"/>
          <w:lang w:eastAsia="en-US"/>
        </w:rPr>
        <w:t>).</w:t>
      </w:r>
    </w:p>
    <w:p w14:paraId="51F1B7A0" w14:textId="77777777" w:rsidR="003F2F81" w:rsidRPr="003F2F81" w:rsidRDefault="003F2F81" w:rsidP="003F2F81">
      <w:pPr>
        <w:spacing w:before="1"/>
        <w:rPr>
          <w:rFonts w:eastAsia="SimSun"/>
          <w:iCs/>
          <w:sz w:val="22"/>
          <w:szCs w:val="20"/>
          <w:lang w:eastAsia="en-US"/>
        </w:rPr>
      </w:pPr>
    </w:p>
    <w:p w14:paraId="411E4945" w14:textId="77777777" w:rsidR="003F2F81" w:rsidRPr="003F2F81" w:rsidRDefault="003F2F81" w:rsidP="003F2F81">
      <w:pPr>
        <w:spacing w:before="1"/>
        <w:rPr>
          <w:rFonts w:eastAsia="SimSun"/>
          <w:i/>
          <w:sz w:val="22"/>
          <w:szCs w:val="20"/>
          <w:u w:val="single"/>
          <w:lang w:eastAsia="en-US"/>
        </w:rPr>
      </w:pPr>
      <w:proofErr w:type="spellStart"/>
      <w:r w:rsidRPr="003F2F81">
        <w:rPr>
          <w:rFonts w:eastAsia="SimSun"/>
          <w:i/>
          <w:sz w:val="22"/>
          <w:szCs w:val="20"/>
          <w:u w:val="single"/>
          <w:lang w:eastAsia="en-US"/>
        </w:rPr>
        <w:t>Empagliflozinas</w:t>
      </w:r>
      <w:proofErr w:type="spellEnd"/>
      <w:r w:rsidRPr="003F2F81">
        <w:rPr>
          <w:rFonts w:eastAsia="SimSun"/>
          <w:i/>
          <w:sz w:val="22"/>
          <w:szCs w:val="20"/>
          <w:u w:val="single"/>
          <w:lang w:eastAsia="en-US"/>
        </w:rPr>
        <w:t xml:space="preserve"> pacientams, sergantiems širdies nepakankamumu, esant išlaikytai išstūmimo frakcijai</w:t>
      </w:r>
    </w:p>
    <w:p w14:paraId="41EDB53B"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lastRenderedPageBreak/>
        <w:t>Atsitiktinių imčių, dvigubai koduotu, placebu kontroliuojamu tyrimu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kuriame dalyvavo 5 988 pacientai, sergantys lėtiniu širdies nepakankamumu (II-IV klasės pagal </w:t>
      </w:r>
      <w:r w:rsidRPr="003F2F81">
        <w:rPr>
          <w:rFonts w:eastAsia="SimSun"/>
          <w:i/>
          <w:sz w:val="22"/>
          <w:szCs w:val="20"/>
          <w:lang w:eastAsia="en-US"/>
        </w:rPr>
        <w:t>NYHA</w:t>
      </w:r>
      <w:r w:rsidRPr="003F2F81">
        <w:rPr>
          <w:rFonts w:eastAsia="SimSun"/>
          <w:iCs/>
          <w:sz w:val="22"/>
          <w:szCs w:val="20"/>
          <w:lang w:eastAsia="en-US"/>
        </w:rPr>
        <w:t xml:space="preserve"> klasifikaciją), esant išlaikytai išstūmimo frakcijai (KSIF &gt; 40 %), vertintas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vartojamo 10 mg kartą per parą papildomai prie standartinio gydymo, veiksmingumas ir saugumas. Pirminė vertinamoji baigtis buvo laikas iki pirmojo pripažinto įvykio: pirmojo mirties nuo širdies ir kraujagyslių (ŠK) sistemos reiškinio arba hospitalizacijos dėl širdies nepakankamumo (ŠN) atvejo. Į patvirtinamojo tikrinimo procedūrą įtraukti pripažinta hospitalizacija dėl ŠN (pirma ir kartotinė) ir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(LIL-EPI)</w:t>
      </w:r>
      <w:proofErr w:type="spellStart"/>
      <w:r w:rsidRPr="003F2F81">
        <w:rPr>
          <w:rFonts w:eastAsia="SimSun"/>
          <w:iCs/>
          <w:sz w:val="22"/>
          <w:szCs w:val="20"/>
          <w:lang w:eastAsia="en-US"/>
        </w:rPr>
        <w:t>kr</w:t>
      </w:r>
      <w:proofErr w:type="spellEnd"/>
      <w:r w:rsidRPr="003F2F81">
        <w:rPr>
          <w:rFonts w:eastAsia="SimSun"/>
          <w:iCs/>
          <w:sz w:val="22"/>
          <w:szCs w:val="20"/>
          <w:lang w:eastAsia="en-US"/>
        </w:rPr>
        <w:t xml:space="preserve"> pokyčio nuo pradinės vertės nuolydis. Pradinio vertinimo metu taikytas gydymas AKF inhibitoriais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receptorių blokatoriais ir (arba) </w:t>
      </w:r>
      <w:proofErr w:type="spellStart"/>
      <w:r w:rsidRPr="003F2F81">
        <w:rPr>
          <w:rFonts w:eastAsia="SimSun"/>
          <w:iCs/>
          <w:sz w:val="22"/>
          <w:szCs w:val="20"/>
          <w:lang w:eastAsia="en-US"/>
        </w:rPr>
        <w:t>angiotenzino</w:t>
      </w:r>
      <w:proofErr w:type="spellEnd"/>
      <w:r w:rsidRPr="003F2F81">
        <w:rPr>
          <w:rFonts w:eastAsia="SimSun"/>
          <w:iCs/>
          <w:sz w:val="22"/>
          <w:szCs w:val="20"/>
          <w:lang w:eastAsia="en-US"/>
        </w:rPr>
        <w:t xml:space="preserve"> receptoriaus-</w:t>
      </w:r>
      <w:proofErr w:type="spellStart"/>
      <w:r w:rsidRPr="003F2F81">
        <w:rPr>
          <w:rFonts w:eastAsia="SimSun"/>
          <w:iCs/>
          <w:sz w:val="22"/>
          <w:szCs w:val="20"/>
          <w:lang w:eastAsia="en-US"/>
        </w:rPr>
        <w:t>neprilizino</w:t>
      </w:r>
      <w:proofErr w:type="spellEnd"/>
      <w:r w:rsidRPr="003F2F81">
        <w:rPr>
          <w:rFonts w:eastAsia="SimSun"/>
          <w:iCs/>
          <w:sz w:val="22"/>
          <w:szCs w:val="20"/>
          <w:lang w:eastAsia="en-US"/>
        </w:rPr>
        <w:t xml:space="preserve"> inhibitoriumi (80,7 %), beta blokatoriais (86,3 %), </w:t>
      </w:r>
      <w:proofErr w:type="spellStart"/>
      <w:r w:rsidRPr="003F2F81">
        <w:rPr>
          <w:rFonts w:eastAsia="SimSun"/>
          <w:iCs/>
          <w:sz w:val="22"/>
          <w:szCs w:val="20"/>
          <w:lang w:eastAsia="en-US"/>
        </w:rPr>
        <w:t>mineralkortikoidų</w:t>
      </w:r>
      <w:proofErr w:type="spellEnd"/>
      <w:r w:rsidRPr="003F2F81">
        <w:rPr>
          <w:rFonts w:eastAsia="SimSun"/>
          <w:iCs/>
          <w:sz w:val="22"/>
          <w:szCs w:val="20"/>
          <w:lang w:eastAsia="en-US"/>
        </w:rPr>
        <w:t xml:space="preserve"> receptorių antagonistais (37,5 %) ir diuretikais (86,2 %).</w:t>
      </w:r>
    </w:p>
    <w:p w14:paraId="574E781E" w14:textId="77777777" w:rsidR="003F2F81" w:rsidRPr="003F2F81" w:rsidRDefault="003F2F81" w:rsidP="003F2F81">
      <w:pPr>
        <w:spacing w:before="1"/>
        <w:rPr>
          <w:rFonts w:eastAsia="SimSun"/>
          <w:iCs/>
          <w:sz w:val="22"/>
          <w:szCs w:val="20"/>
          <w:lang w:eastAsia="en-US"/>
        </w:rPr>
      </w:pPr>
    </w:p>
    <w:p w14:paraId="7862EF03" w14:textId="77777777" w:rsidR="003F2F81" w:rsidRPr="003F2F81" w:rsidRDefault="003F2F81" w:rsidP="003F2F81">
      <w:pPr>
        <w:spacing w:before="1"/>
        <w:rPr>
          <w:rFonts w:eastAsia="SimSun"/>
          <w:iCs/>
          <w:sz w:val="22"/>
          <w:szCs w:val="20"/>
          <w:lang w:eastAsia="en-US"/>
        </w:rPr>
      </w:pPr>
      <w:r w:rsidRPr="003F2F81">
        <w:rPr>
          <w:rFonts w:eastAsia="SimSun"/>
          <w:iCs/>
          <w:sz w:val="22"/>
          <w:szCs w:val="20"/>
          <w:lang w:eastAsia="en-US"/>
        </w:rPr>
        <w:t xml:space="preserve">Atsitiktiniu būdu į 10 mg </w:t>
      </w:r>
      <w:proofErr w:type="spellStart"/>
      <w:r w:rsidRPr="003F2F81">
        <w:rPr>
          <w:rFonts w:eastAsia="SimSun"/>
          <w:iCs/>
          <w:sz w:val="22"/>
          <w:szCs w:val="20"/>
          <w:lang w:eastAsia="en-US"/>
        </w:rPr>
        <w:t>empagliflozino</w:t>
      </w:r>
      <w:proofErr w:type="spellEnd"/>
      <w:r w:rsidRPr="003F2F81">
        <w:rPr>
          <w:rFonts w:eastAsia="SimSun"/>
          <w:iCs/>
          <w:sz w:val="22"/>
          <w:szCs w:val="20"/>
          <w:lang w:eastAsia="en-US"/>
        </w:rPr>
        <w:t xml:space="preserve"> grupę įtraukti 2 997 pacientai (į placebo grupę – 2 991 pacientas), kurių stebėjimo trukmės mediana buvo 26,2 mėnesių. Tyrimo populiaciją sudarė 55,3 % vyrų ir 44,7 % moterų, kurių vidutinis amžius buvo 71,9 metų (intervalas: 22–100 metų), 43,0 % tiriamųjų buvo 75 metų arba vyresni. 75,9 % tyrimo populiacijos sudarė baltaodžiai, 13,8 % – azijiečiai ir 4,3 % – juodaodžiai ir (arba) </w:t>
      </w:r>
      <w:proofErr w:type="spellStart"/>
      <w:r w:rsidRPr="003F2F81">
        <w:rPr>
          <w:rFonts w:eastAsia="SimSun"/>
          <w:iCs/>
          <w:sz w:val="22"/>
          <w:szCs w:val="20"/>
          <w:lang w:eastAsia="en-US"/>
        </w:rPr>
        <w:t>afroamerikiečiai</w:t>
      </w:r>
      <w:proofErr w:type="spellEnd"/>
      <w:r w:rsidRPr="003F2F81">
        <w:rPr>
          <w:rFonts w:eastAsia="SimSun"/>
          <w:iCs/>
          <w:sz w:val="22"/>
          <w:szCs w:val="20"/>
          <w:lang w:eastAsia="en-US"/>
        </w:rPr>
        <w:t xml:space="preserve">. Atsitiktinės grupių atrankos metu 81,5 % pacientų būklė pagal </w:t>
      </w:r>
      <w:r w:rsidRPr="003F2F81">
        <w:rPr>
          <w:rFonts w:eastAsia="SimSun"/>
          <w:i/>
          <w:sz w:val="22"/>
          <w:szCs w:val="20"/>
          <w:lang w:eastAsia="en-US"/>
        </w:rPr>
        <w:t>NYHA</w:t>
      </w:r>
      <w:r w:rsidRPr="003F2F81">
        <w:rPr>
          <w:rFonts w:eastAsia="SimSun"/>
          <w:iCs/>
          <w:sz w:val="22"/>
          <w:szCs w:val="20"/>
          <w:lang w:eastAsia="en-US"/>
        </w:rPr>
        <w:t xml:space="preserve"> klasifikaciją buvo II klasės, 18,1 % pacientų – III klasės ir 0,3 % pacientų – IV klasės. „EMPEROR-</w:t>
      </w:r>
      <w:proofErr w:type="spellStart"/>
      <w:r w:rsidRPr="003F2F81">
        <w:rPr>
          <w:rFonts w:eastAsia="SimSun"/>
          <w:iCs/>
          <w:sz w:val="22"/>
          <w:szCs w:val="20"/>
          <w:lang w:eastAsia="en-US"/>
        </w:rPr>
        <w:t>Preserved</w:t>
      </w:r>
      <w:proofErr w:type="spellEnd"/>
      <w:r w:rsidRPr="003F2F81">
        <w:rPr>
          <w:rFonts w:eastAsia="SimSun"/>
          <w:iCs/>
          <w:sz w:val="22"/>
          <w:szCs w:val="20"/>
          <w:lang w:eastAsia="en-US"/>
        </w:rPr>
        <w:t xml:space="preserve">“ tyrimo populiacija apėmė pacientus, kurių KSIF &lt; 50 % (33,1 %), kurių KSIF nuo 50 iki &lt; 60 % (34,4 %) ir kurių KSIF ≥ 60 % (32,5 %). Pradinio vertinimo metu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60,6 ml/min./1,73 m</w:t>
      </w:r>
      <w:r w:rsidRPr="003F2F81">
        <w:rPr>
          <w:rFonts w:eastAsia="SimSun"/>
          <w:iCs/>
          <w:sz w:val="22"/>
          <w:szCs w:val="20"/>
          <w:vertAlign w:val="superscript"/>
          <w:lang w:eastAsia="en-US"/>
        </w:rPr>
        <w:t>2</w:t>
      </w:r>
      <w:r w:rsidRPr="003F2F81">
        <w:rPr>
          <w:rFonts w:eastAsia="SimSun"/>
          <w:iCs/>
          <w:sz w:val="22"/>
          <w:szCs w:val="20"/>
          <w:lang w:eastAsia="en-US"/>
        </w:rPr>
        <w:t xml:space="preserve">, o </w:t>
      </w:r>
      <w:proofErr w:type="spellStart"/>
      <w:r w:rsidRPr="003F2F81">
        <w:rPr>
          <w:rFonts w:eastAsia="SimSun"/>
          <w:iCs/>
          <w:sz w:val="22"/>
          <w:szCs w:val="20"/>
          <w:lang w:eastAsia="en-US"/>
        </w:rPr>
        <w:t>albumino</w:t>
      </w:r>
      <w:proofErr w:type="spellEnd"/>
      <w:r w:rsidRPr="003F2F81">
        <w:rPr>
          <w:rFonts w:eastAsia="SimSun"/>
          <w:iCs/>
          <w:sz w:val="22"/>
          <w:szCs w:val="20"/>
          <w:lang w:eastAsia="en-US"/>
        </w:rPr>
        <w:t xml:space="preserve"> ir kreatinino santykis šlapime (A/K-Š) – 21 mg/g. Maždaug pusės pacientų (50,1 %)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buvo ≥ 60 ml/min./1,73 m</w:t>
      </w:r>
      <w:r w:rsidRPr="003F2F81">
        <w:rPr>
          <w:rFonts w:eastAsia="SimSun"/>
          <w:iCs/>
          <w:sz w:val="22"/>
          <w:szCs w:val="20"/>
          <w:vertAlign w:val="superscript"/>
          <w:lang w:eastAsia="en-US"/>
        </w:rPr>
        <w:t>2</w:t>
      </w:r>
      <w:r w:rsidRPr="003F2F81">
        <w:rPr>
          <w:rFonts w:eastAsia="SimSun"/>
          <w:iCs/>
          <w:sz w:val="22"/>
          <w:szCs w:val="20"/>
          <w:lang w:eastAsia="en-US"/>
        </w:rPr>
        <w:t>; 26,1 % pacientų – nuo 45 iki &lt; 60 ml/min./1,73 m</w:t>
      </w:r>
      <w:r w:rsidRPr="003F2F81">
        <w:rPr>
          <w:rFonts w:eastAsia="SimSun"/>
          <w:iCs/>
          <w:sz w:val="22"/>
          <w:szCs w:val="20"/>
          <w:vertAlign w:val="superscript"/>
          <w:lang w:eastAsia="en-US"/>
        </w:rPr>
        <w:t>2</w:t>
      </w:r>
      <w:r w:rsidRPr="003F2F81">
        <w:rPr>
          <w:rFonts w:eastAsia="SimSun"/>
          <w:iCs/>
          <w:sz w:val="22"/>
          <w:szCs w:val="20"/>
          <w:lang w:eastAsia="en-US"/>
        </w:rPr>
        <w:t>; 18,6 % pacientų – nuo 30 iki &lt; 45 ml/min./1,73 m</w:t>
      </w:r>
      <w:r w:rsidRPr="003F2F81">
        <w:rPr>
          <w:rFonts w:eastAsia="SimSun"/>
          <w:iCs/>
          <w:sz w:val="22"/>
          <w:szCs w:val="20"/>
          <w:vertAlign w:val="superscript"/>
          <w:lang w:eastAsia="en-US"/>
        </w:rPr>
        <w:t>2</w:t>
      </w:r>
      <w:r w:rsidRPr="003F2F81">
        <w:rPr>
          <w:rFonts w:eastAsia="SimSun"/>
          <w:iCs/>
          <w:sz w:val="22"/>
          <w:szCs w:val="20"/>
          <w:lang w:eastAsia="en-US"/>
        </w:rPr>
        <w:t xml:space="preserve"> ir 4,9 % pacientų – nuo 20 iki &lt;30 ml/min./1,73 m</w:t>
      </w:r>
      <w:r w:rsidRPr="003F2F81">
        <w:rPr>
          <w:rFonts w:eastAsia="SimSun"/>
          <w:iCs/>
          <w:sz w:val="22"/>
          <w:szCs w:val="20"/>
          <w:vertAlign w:val="superscript"/>
          <w:lang w:eastAsia="en-US"/>
        </w:rPr>
        <w:t>2</w:t>
      </w:r>
      <w:r w:rsidRPr="003F2F81">
        <w:rPr>
          <w:rFonts w:eastAsia="SimSun"/>
          <w:iCs/>
          <w:sz w:val="22"/>
          <w:szCs w:val="20"/>
          <w:lang w:eastAsia="en-US"/>
        </w:rPr>
        <w:t>.</w:t>
      </w:r>
    </w:p>
    <w:p w14:paraId="0678374F" w14:textId="77777777" w:rsidR="003F2F81" w:rsidRPr="003F2F81" w:rsidRDefault="003F2F81" w:rsidP="003F2F81">
      <w:pPr>
        <w:spacing w:before="1"/>
        <w:rPr>
          <w:rFonts w:eastAsia="SimSun"/>
          <w:iCs/>
          <w:sz w:val="22"/>
          <w:szCs w:val="20"/>
          <w:lang w:eastAsia="en-US"/>
        </w:rPr>
      </w:pPr>
    </w:p>
    <w:p w14:paraId="4CEE96DC" w14:textId="77777777" w:rsidR="003F2F81" w:rsidRPr="003F2F81" w:rsidRDefault="003F2F81" w:rsidP="003F2F81">
      <w:pPr>
        <w:spacing w:before="1"/>
        <w:rPr>
          <w:rFonts w:eastAsia="SimSun"/>
          <w:iCs/>
          <w:sz w:val="22"/>
          <w:szCs w:val="20"/>
          <w:lang w:eastAsia="en-US"/>
        </w:rPr>
      </w:pP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sidRPr="003F2F81">
        <w:rPr>
          <w:rFonts w:eastAsia="SimSun"/>
          <w:iCs/>
          <w:sz w:val="22"/>
          <w:szCs w:val="20"/>
          <w:lang w:eastAsia="en-US"/>
        </w:rPr>
        <w:t>empagliflozinas</w:t>
      </w:r>
      <w:proofErr w:type="spellEnd"/>
      <w:r w:rsidRPr="003F2F81">
        <w:rPr>
          <w:rFonts w:eastAsia="SimSun"/>
          <w:iCs/>
          <w:sz w:val="22"/>
          <w:szCs w:val="20"/>
          <w:lang w:eastAsia="en-US"/>
        </w:rPr>
        <w:t xml:space="preserve"> reikšmingai sumažino hospitalizacijos dėl ŠN (pirmos ir kartotinės) pasireiškimą ir reikšmingai sulėtino </w:t>
      </w:r>
      <w:proofErr w:type="spellStart"/>
      <w:r w:rsidRPr="003F2F81">
        <w:rPr>
          <w:rFonts w:eastAsia="SimSun"/>
          <w:iCs/>
          <w:sz w:val="22"/>
          <w:szCs w:val="20"/>
          <w:lang w:eastAsia="en-US"/>
        </w:rPr>
        <w:t>aGFG</w:t>
      </w:r>
      <w:proofErr w:type="spellEnd"/>
      <w:r w:rsidRPr="003F2F81">
        <w:rPr>
          <w:rFonts w:eastAsia="SimSun"/>
          <w:iCs/>
          <w:sz w:val="22"/>
          <w:szCs w:val="20"/>
          <w:lang w:eastAsia="en-US"/>
        </w:rPr>
        <w:t xml:space="preserve"> mažėjimo greitį (13 lentelė; 3 pav.).</w:t>
      </w:r>
    </w:p>
    <w:p w14:paraId="781E427F" w14:textId="77777777" w:rsidR="003F2F81" w:rsidRPr="003F2F81" w:rsidRDefault="003F2F81" w:rsidP="003F2F81">
      <w:pPr>
        <w:spacing w:before="1"/>
        <w:rPr>
          <w:rFonts w:eastAsia="SimSun"/>
          <w:iCs/>
          <w:sz w:val="22"/>
          <w:szCs w:val="20"/>
          <w:lang w:eastAsia="en-US"/>
        </w:rPr>
      </w:pPr>
    </w:p>
    <w:p w14:paraId="3BE9F467" w14:textId="77777777" w:rsidR="003F2F81" w:rsidRPr="003F2F81" w:rsidRDefault="003F2F81" w:rsidP="003F2F81">
      <w:pPr>
        <w:numPr>
          <w:ilvl w:val="12"/>
          <w:numId w:val="0"/>
        </w:numPr>
        <w:tabs>
          <w:tab w:val="left" w:pos="567"/>
        </w:tabs>
        <w:ind w:right="-2"/>
        <w:rPr>
          <w:iCs/>
          <w:noProof/>
          <w:sz w:val="22"/>
          <w:szCs w:val="22"/>
          <w:lang w:eastAsia="en-US"/>
        </w:rPr>
      </w:pPr>
      <w:r w:rsidRPr="003F2F81">
        <w:rPr>
          <w:iCs/>
          <w:noProof/>
          <w:sz w:val="22"/>
          <w:szCs w:val="22"/>
          <w:lang w:eastAsia="en-US"/>
        </w:rPr>
        <w:t>13 lentelė. Gydymo poveikis pagal pirminę kombinuotą vertinamąją baigtį, jos komponentus ir abi pagrindines antrines vertinamąsias baigtis, įtrauktas į iš anksto apibrėžtą patvirtinamojo tikrinimo procedūrą</w:t>
      </w:r>
    </w:p>
    <w:p w14:paraId="1951ED69" w14:textId="77777777" w:rsidR="003F2F81" w:rsidRPr="003F2F81" w:rsidRDefault="003F2F81" w:rsidP="003F2F81">
      <w:pPr>
        <w:numPr>
          <w:ilvl w:val="12"/>
          <w:numId w:val="0"/>
        </w:numPr>
        <w:tabs>
          <w:tab w:val="left" w:pos="567"/>
        </w:tabs>
        <w:ind w:right="-2"/>
        <w:rPr>
          <w:iCs/>
          <w:noProof/>
          <w:sz w:val="22"/>
          <w:szCs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1525"/>
        <w:gridCol w:w="2410"/>
      </w:tblGrid>
      <w:tr w:rsidR="003F2F81" w:rsidRPr="003F2F81" w14:paraId="49311E30" w14:textId="77777777" w:rsidTr="00191E67">
        <w:trPr>
          <w:trHeight w:val="251"/>
        </w:trPr>
        <w:tc>
          <w:tcPr>
            <w:tcW w:w="4962" w:type="dxa"/>
          </w:tcPr>
          <w:p w14:paraId="770D8E63" w14:textId="77777777" w:rsidR="003F2F81" w:rsidRPr="003F2F81" w:rsidRDefault="003F2F81" w:rsidP="003F2F81">
            <w:pPr>
              <w:widowControl w:val="0"/>
              <w:autoSpaceDE w:val="0"/>
              <w:autoSpaceDN w:val="0"/>
              <w:rPr>
                <w:sz w:val="18"/>
                <w:szCs w:val="22"/>
                <w:lang w:eastAsia="en-US"/>
              </w:rPr>
            </w:pPr>
          </w:p>
        </w:tc>
        <w:tc>
          <w:tcPr>
            <w:tcW w:w="1525" w:type="dxa"/>
          </w:tcPr>
          <w:p w14:paraId="5E1C6379" w14:textId="77777777" w:rsidR="003F2F81" w:rsidRPr="003F2F81" w:rsidRDefault="003F2F81" w:rsidP="003F2F81">
            <w:pPr>
              <w:widowControl w:val="0"/>
              <w:autoSpaceDE w:val="0"/>
              <w:autoSpaceDN w:val="0"/>
              <w:spacing w:line="232" w:lineRule="exact"/>
              <w:ind w:left="107"/>
              <w:jc w:val="center"/>
              <w:rPr>
                <w:b/>
                <w:sz w:val="22"/>
                <w:szCs w:val="22"/>
                <w:lang w:eastAsia="en-US"/>
              </w:rPr>
            </w:pPr>
            <w:r w:rsidRPr="003F2F81">
              <w:rPr>
                <w:b/>
                <w:sz w:val="22"/>
                <w:szCs w:val="22"/>
                <w:lang w:eastAsia="en-US"/>
              </w:rPr>
              <w:t>Placebas</w:t>
            </w:r>
          </w:p>
        </w:tc>
        <w:tc>
          <w:tcPr>
            <w:tcW w:w="2410" w:type="dxa"/>
          </w:tcPr>
          <w:p w14:paraId="02210E60" w14:textId="77777777" w:rsidR="003F2F81" w:rsidRPr="003F2F81" w:rsidRDefault="003F2F81" w:rsidP="003F2F81">
            <w:pPr>
              <w:widowControl w:val="0"/>
              <w:autoSpaceDE w:val="0"/>
              <w:autoSpaceDN w:val="0"/>
              <w:spacing w:line="232" w:lineRule="exact"/>
              <w:ind w:left="70" w:right="110"/>
              <w:jc w:val="center"/>
              <w:rPr>
                <w:b/>
                <w:sz w:val="22"/>
                <w:szCs w:val="22"/>
                <w:lang w:eastAsia="en-US"/>
              </w:rPr>
            </w:pPr>
            <w:proofErr w:type="spellStart"/>
            <w:r w:rsidRPr="003F2F81">
              <w:rPr>
                <w:b/>
                <w:sz w:val="22"/>
                <w:szCs w:val="22"/>
                <w:lang w:eastAsia="en-US"/>
              </w:rPr>
              <w:t>Empagliflozinas</w:t>
            </w:r>
            <w:proofErr w:type="spellEnd"/>
            <w:r w:rsidRPr="003F2F81">
              <w:rPr>
                <w:b/>
                <w:spacing w:val="-4"/>
                <w:sz w:val="22"/>
                <w:szCs w:val="22"/>
                <w:lang w:eastAsia="en-US"/>
              </w:rPr>
              <w:t xml:space="preserve"> </w:t>
            </w:r>
            <w:r w:rsidRPr="003F2F81">
              <w:rPr>
                <w:b/>
                <w:sz w:val="22"/>
                <w:szCs w:val="22"/>
                <w:lang w:eastAsia="en-US"/>
              </w:rPr>
              <w:t>10</w:t>
            </w:r>
            <w:r w:rsidRPr="003F2F81">
              <w:rPr>
                <w:b/>
                <w:spacing w:val="-5"/>
                <w:sz w:val="22"/>
                <w:szCs w:val="22"/>
                <w:lang w:eastAsia="en-US"/>
              </w:rPr>
              <w:t> </w:t>
            </w:r>
            <w:r w:rsidRPr="003F2F81">
              <w:rPr>
                <w:b/>
                <w:sz w:val="22"/>
                <w:szCs w:val="22"/>
                <w:lang w:eastAsia="en-US"/>
              </w:rPr>
              <w:t>mg</w:t>
            </w:r>
          </w:p>
        </w:tc>
      </w:tr>
      <w:tr w:rsidR="003F2F81" w:rsidRPr="003F2F81" w14:paraId="2C4695BD" w14:textId="77777777" w:rsidTr="00191E67">
        <w:trPr>
          <w:trHeight w:val="254"/>
        </w:trPr>
        <w:tc>
          <w:tcPr>
            <w:tcW w:w="4962" w:type="dxa"/>
          </w:tcPr>
          <w:p w14:paraId="7C6002CF" w14:textId="77777777" w:rsidR="003F2F81" w:rsidRPr="003F2F81" w:rsidRDefault="003F2F81" w:rsidP="003F2F81">
            <w:pPr>
              <w:widowControl w:val="0"/>
              <w:autoSpaceDE w:val="0"/>
              <w:autoSpaceDN w:val="0"/>
              <w:spacing w:line="234" w:lineRule="exact"/>
              <w:ind w:left="107"/>
              <w:rPr>
                <w:sz w:val="22"/>
                <w:szCs w:val="22"/>
                <w:lang w:eastAsia="en-US"/>
              </w:rPr>
            </w:pPr>
            <w:r w:rsidRPr="003F2F81">
              <w:rPr>
                <w:sz w:val="22"/>
                <w:szCs w:val="22"/>
                <w:lang w:eastAsia="en-US"/>
              </w:rPr>
              <w:t>N</w:t>
            </w:r>
          </w:p>
        </w:tc>
        <w:tc>
          <w:tcPr>
            <w:tcW w:w="1525" w:type="dxa"/>
          </w:tcPr>
          <w:p w14:paraId="0A58BB36" w14:textId="77777777" w:rsidR="003F2F81" w:rsidRPr="003F2F81" w:rsidRDefault="003F2F81" w:rsidP="003F2F81">
            <w:pPr>
              <w:widowControl w:val="0"/>
              <w:autoSpaceDE w:val="0"/>
              <w:autoSpaceDN w:val="0"/>
              <w:spacing w:line="234" w:lineRule="exact"/>
              <w:ind w:left="104" w:right="94"/>
              <w:jc w:val="center"/>
              <w:rPr>
                <w:sz w:val="22"/>
                <w:szCs w:val="22"/>
                <w:lang w:eastAsia="en-US"/>
              </w:rPr>
            </w:pPr>
            <w:r w:rsidRPr="003F2F81">
              <w:rPr>
                <w:sz w:val="22"/>
                <w:szCs w:val="22"/>
                <w:lang w:eastAsia="en-US"/>
              </w:rPr>
              <w:t>2 991</w:t>
            </w:r>
          </w:p>
        </w:tc>
        <w:tc>
          <w:tcPr>
            <w:tcW w:w="2410" w:type="dxa"/>
          </w:tcPr>
          <w:p w14:paraId="0912AB69"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2 997</w:t>
            </w:r>
          </w:p>
        </w:tc>
      </w:tr>
      <w:tr w:rsidR="003F2F81" w:rsidRPr="003F2F81" w14:paraId="586F9651" w14:textId="77777777" w:rsidTr="00191E67">
        <w:trPr>
          <w:trHeight w:val="505"/>
        </w:trPr>
        <w:tc>
          <w:tcPr>
            <w:tcW w:w="4962" w:type="dxa"/>
          </w:tcPr>
          <w:p w14:paraId="2AEB4F26" w14:textId="77777777" w:rsidR="003F2F81" w:rsidRPr="003F2F81" w:rsidRDefault="003F2F81" w:rsidP="003F2F81">
            <w:pPr>
              <w:widowControl w:val="0"/>
              <w:autoSpaceDE w:val="0"/>
              <w:autoSpaceDN w:val="0"/>
              <w:spacing w:line="248" w:lineRule="exact"/>
              <w:ind w:left="107"/>
              <w:rPr>
                <w:b/>
                <w:sz w:val="22"/>
                <w:szCs w:val="22"/>
                <w:lang w:eastAsia="en-US"/>
              </w:rPr>
            </w:pPr>
            <w:r w:rsidRPr="003F2F81">
              <w:rPr>
                <w:b/>
                <w:sz w:val="22"/>
                <w:szCs w:val="22"/>
                <w:lang w:eastAsia="en-US"/>
              </w:rPr>
              <w:t>Laikas</w:t>
            </w:r>
            <w:r w:rsidRPr="003F2F81">
              <w:rPr>
                <w:b/>
                <w:spacing w:val="-4"/>
                <w:sz w:val="22"/>
                <w:szCs w:val="22"/>
                <w:lang w:eastAsia="en-US"/>
              </w:rPr>
              <w:t xml:space="preserve"> </w:t>
            </w:r>
            <w:r w:rsidRPr="003F2F81">
              <w:rPr>
                <w:b/>
                <w:sz w:val="22"/>
                <w:szCs w:val="22"/>
                <w:lang w:eastAsia="en-US"/>
              </w:rPr>
              <w:t>iki</w:t>
            </w:r>
            <w:r w:rsidRPr="003F2F81">
              <w:rPr>
                <w:b/>
                <w:spacing w:val="-4"/>
                <w:sz w:val="22"/>
                <w:szCs w:val="22"/>
                <w:lang w:eastAsia="en-US"/>
              </w:rPr>
              <w:t xml:space="preserve"> </w:t>
            </w:r>
            <w:r w:rsidRPr="003F2F81">
              <w:rPr>
                <w:b/>
                <w:sz w:val="22"/>
                <w:szCs w:val="22"/>
                <w:lang w:eastAsia="en-US"/>
              </w:rPr>
              <w:t>pirmojo</w:t>
            </w:r>
            <w:r w:rsidRPr="003F2F81">
              <w:rPr>
                <w:b/>
                <w:spacing w:val="-3"/>
                <w:sz w:val="22"/>
                <w:szCs w:val="22"/>
                <w:lang w:eastAsia="en-US"/>
              </w:rPr>
              <w:t xml:space="preserve"> </w:t>
            </w:r>
            <w:r w:rsidRPr="003F2F81">
              <w:rPr>
                <w:b/>
                <w:sz w:val="22"/>
                <w:szCs w:val="22"/>
                <w:lang w:eastAsia="en-US"/>
              </w:rPr>
              <w:t>KV</w:t>
            </w:r>
            <w:r w:rsidRPr="003F2F81">
              <w:rPr>
                <w:b/>
                <w:spacing w:val="-4"/>
                <w:sz w:val="22"/>
                <w:szCs w:val="22"/>
                <w:lang w:eastAsia="en-US"/>
              </w:rPr>
              <w:t xml:space="preserve"> </w:t>
            </w:r>
            <w:r w:rsidRPr="003F2F81">
              <w:rPr>
                <w:b/>
                <w:sz w:val="22"/>
                <w:szCs w:val="22"/>
                <w:lang w:eastAsia="en-US"/>
              </w:rPr>
              <w:t>mirties</w:t>
            </w:r>
            <w:r w:rsidRPr="003F2F81">
              <w:rPr>
                <w:b/>
                <w:spacing w:val="-3"/>
                <w:sz w:val="22"/>
                <w:szCs w:val="22"/>
                <w:lang w:eastAsia="en-US"/>
              </w:rPr>
              <w:t xml:space="preserve"> </w:t>
            </w:r>
            <w:r w:rsidRPr="003F2F81">
              <w:rPr>
                <w:b/>
                <w:sz w:val="22"/>
                <w:szCs w:val="22"/>
                <w:lang w:eastAsia="en-US"/>
              </w:rPr>
              <w:t>arba</w:t>
            </w:r>
          </w:p>
          <w:p w14:paraId="20483654" w14:textId="77777777" w:rsidR="003F2F81" w:rsidRPr="003F2F81" w:rsidRDefault="003F2F81" w:rsidP="003F2F81">
            <w:pPr>
              <w:widowControl w:val="0"/>
              <w:autoSpaceDE w:val="0"/>
              <w:autoSpaceDN w:val="0"/>
              <w:spacing w:line="238" w:lineRule="exact"/>
              <w:ind w:left="107"/>
              <w:rPr>
                <w:b/>
                <w:sz w:val="22"/>
                <w:szCs w:val="22"/>
                <w:lang w:eastAsia="en-US"/>
              </w:rPr>
            </w:pPr>
            <w:r w:rsidRPr="003F2F81">
              <w:rPr>
                <w:b/>
                <w:sz w:val="22"/>
                <w:szCs w:val="22"/>
                <w:lang w:eastAsia="en-US"/>
              </w:rPr>
              <w:t>hospitalizacijos</w:t>
            </w:r>
            <w:r w:rsidRPr="003F2F81">
              <w:rPr>
                <w:b/>
                <w:spacing w:val="-5"/>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atvejo,</w:t>
            </w:r>
            <w:r w:rsidRPr="003F2F81">
              <w:rPr>
                <w:b/>
                <w:spacing w:val="-4"/>
                <w:sz w:val="22"/>
                <w:szCs w:val="22"/>
                <w:lang w:eastAsia="en-US"/>
              </w:rPr>
              <w:t xml:space="preserve"> </w:t>
            </w:r>
            <w:r w:rsidRPr="003F2F81">
              <w:rPr>
                <w:b/>
                <w:sz w:val="22"/>
                <w:szCs w:val="22"/>
                <w:lang w:eastAsia="en-US"/>
              </w:rPr>
              <w:t>N</w:t>
            </w:r>
            <w:r w:rsidRPr="003F2F81">
              <w:rPr>
                <w:b/>
                <w:spacing w:val="-4"/>
                <w:sz w:val="22"/>
                <w:szCs w:val="22"/>
                <w:lang w:eastAsia="en-US"/>
              </w:rPr>
              <w:t xml:space="preserve"> </w:t>
            </w:r>
            <w:r w:rsidRPr="003F2F81">
              <w:rPr>
                <w:b/>
                <w:sz w:val="22"/>
                <w:szCs w:val="22"/>
                <w:lang w:eastAsia="en-US"/>
              </w:rPr>
              <w:t>(%)</w:t>
            </w:r>
          </w:p>
        </w:tc>
        <w:tc>
          <w:tcPr>
            <w:tcW w:w="1525" w:type="dxa"/>
          </w:tcPr>
          <w:p w14:paraId="0D58FFF9" w14:textId="77777777" w:rsidR="003F2F81" w:rsidRPr="003F2F81" w:rsidRDefault="003F2F81" w:rsidP="003F2F81">
            <w:pPr>
              <w:widowControl w:val="0"/>
              <w:autoSpaceDE w:val="0"/>
              <w:autoSpaceDN w:val="0"/>
              <w:spacing w:before="121"/>
              <w:ind w:right="663"/>
              <w:jc w:val="right"/>
              <w:rPr>
                <w:sz w:val="22"/>
                <w:szCs w:val="22"/>
                <w:lang w:eastAsia="en-US"/>
              </w:rPr>
            </w:pPr>
            <w:r w:rsidRPr="003F2F81">
              <w:rPr>
                <w:sz w:val="22"/>
                <w:szCs w:val="22"/>
                <w:lang w:eastAsia="en-US"/>
              </w:rPr>
              <w:t>511</w:t>
            </w:r>
            <w:r w:rsidRPr="003F2F81">
              <w:rPr>
                <w:spacing w:val="-4"/>
                <w:sz w:val="22"/>
                <w:szCs w:val="22"/>
                <w:lang w:eastAsia="en-US"/>
              </w:rPr>
              <w:t xml:space="preserve"> </w:t>
            </w:r>
            <w:r w:rsidRPr="003F2F81">
              <w:rPr>
                <w:sz w:val="22"/>
                <w:szCs w:val="22"/>
                <w:lang w:eastAsia="en-US"/>
              </w:rPr>
              <w:t>(17,1)</w:t>
            </w:r>
          </w:p>
        </w:tc>
        <w:tc>
          <w:tcPr>
            <w:tcW w:w="2410" w:type="dxa"/>
          </w:tcPr>
          <w:p w14:paraId="2A60A390" w14:textId="77777777" w:rsidR="003F2F81" w:rsidRPr="003F2F81" w:rsidRDefault="003F2F81" w:rsidP="003F2F81">
            <w:pPr>
              <w:widowControl w:val="0"/>
              <w:autoSpaceDE w:val="0"/>
              <w:autoSpaceDN w:val="0"/>
              <w:spacing w:before="121"/>
              <w:ind w:left="95" w:right="84"/>
              <w:jc w:val="center"/>
              <w:rPr>
                <w:sz w:val="22"/>
                <w:szCs w:val="22"/>
                <w:lang w:eastAsia="en-US"/>
              </w:rPr>
            </w:pPr>
            <w:r w:rsidRPr="003F2F81">
              <w:rPr>
                <w:sz w:val="22"/>
                <w:szCs w:val="22"/>
                <w:lang w:eastAsia="en-US"/>
              </w:rPr>
              <w:t>415</w:t>
            </w:r>
            <w:r w:rsidRPr="003F2F81">
              <w:rPr>
                <w:spacing w:val="-4"/>
                <w:sz w:val="22"/>
                <w:szCs w:val="22"/>
                <w:lang w:eastAsia="en-US"/>
              </w:rPr>
              <w:t xml:space="preserve"> </w:t>
            </w:r>
            <w:r w:rsidRPr="003F2F81">
              <w:rPr>
                <w:sz w:val="22"/>
                <w:szCs w:val="22"/>
                <w:lang w:eastAsia="en-US"/>
              </w:rPr>
              <w:t>(13,8)</w:t>
            </w:r>
          </w:p>
        </w:tc>
      </w:tr>
      <w:tr w:rsidR="003F2F81" w:rsidRPr="003F2F81" w14:paraId="7EE64179" w14:textId="77777777" w:rsidTr="00191E67">
        <w:trPr>
          <w:trHeight w:val="506"/>
        </w:trPr>
        <w:tc>
          <w:tcPr>
            <w:tcW w:w="4962" w:type="dxa"/>
          </w:tcPr>
          <w:p w14:paraId="4BE67472"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630E1D24" w14:textId="77777777" w:rsidR="003F2F81" w:rsidRPr="003F2F81" w:rsidRDefault="003F2F81" w:rsidP="003F2F81">
            <w:pPr>
              <w:widowControl w:val="0"/>
              <w:autoSpaceDE w:val="0"/>
              <w:autoSpaceDN w:val="0"/>
              <w:rPr>
                <w:sz w:val="22"/>
                <w:szCs w:val="22"/>
                <w:lang w:eastAsia="en-US"/>
              </w:rPr>
            </w:pPr>
          </w:p>
        </w:tc>
        <w:tc>
          <w:tcPr>
            <w:tcW w:w="2410" w:type="dxa"/>
          </w:tcPr>
          <w:p w14:paraId="2F80E537"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0,79</w:t>
            </w:r>
            <w:r w:rsidRPr="003F2F81">
              <w:rPr>
                <w:spacing w:val="-4"/>
                <w:sz w:val="22"/>
                <w:szCs w:val="22"/>
                <w:lang w:eastAsia="en-US"/>
              </w:rPr>
              <w:t xml:space="preserve"> </w:t>
            </w:r>
            <w:r w:rsidRPr="003F2F81">
              <w:rPr>
                <w:sz w:val="22"/>
                <w:szCs w:val="22"/>
                <w:lang w:eastAsia="en-US"/>
              </w:rPr>
              <w:t>(0,69;</w:t>
            </w:r>
            <w:r w:rsidRPr="003F2F81">
              <w:rPr>
                <w:spacing w:val="-3"/>
                <w:sz w:val="22"/>
                <w:szCs w:val="22"/>
                <w:lang w:eastAsia="en-US"/>
              </w:rPr>
              <w:t xml:space="preserve"> </w:t>
            </w:r>
            <w:r w:rsidRPr="003F2F81">
              <w:rPr>
                <w:sz w:val="22"/>
                <w:szCs w:val="22"/>
                <w:lang w:eastAsia="en-US"/>
              </w:rPr>
              <w:t>0,90)</w:t>
            </w:r>
          </w:p>
        </w:tc>
      </w:tr>
      <w:tr w:rsidR="003F2F81" w:rsidRPr="003F2F81" w14:paraId="0B4FCDFC" w14:textId="77777777" w:rsidTr="00191E67">
        <w:trPr>
          <w:trHeight w:val="251"/>
        </w:trPr>
        <w:tc>
          <w:tcPr>
            <w:tcW w:w="4962" w:type="dxa"/>
          </w:tcPr>
          <w:p w14:paraId="626ABEA2"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Pranašumą</w:t>
            </w:r>
            <w:r w:rsidRPr="003F2F81">
              <w:rPr>
                <w:spacing w:val="-4"/>
                <w:sz w:val="22"/>
                <w:szCs w:val="22"/>
                <w:lang w:eastAsia="en-US"/>
              </w:rPr>
              <w:t xml:space="preserve"> </w:t>
            </w:r>
            <w:r w:rsidRPr="003F2F81">
              <w:rPr>
                <w:sz w:val="22"/>
                <w:szCs w:val="22"/>
                <w:lang w:eastAsia="en-US"/>
              </w:rPr>
              <w:t>rodanti</w:t>
            </w:r>
            <w:r w:rsidRPr="003F2F81">
              <w:rPr>
                <w:spacing w:val="-4"/>
                <w:sz w:val="22"/>
                <w:szCs w:val="22"/>
                <w:lang w:eastAsia="en-US"/>
              </w:rPr>
              <w:t xml:space="preserve"> </w:t>
            </w:r>
            <w:r w:rsidRPr="003F2F81">
              <w:rPr>
                <w:sz w:val="22"/>
                <w:szCs w:val="22"/>
                <w:lang w:eastAsia="en-US"/>
              </w:rPr>
              <w:t>p</w:t>
            </w:r>
            <w:r w:rsidRPr="003F2F81">
              <w:rPr>
                <w:spacing w:val="-5"/>
                <w:sz w:val="22"/>
                <w:szCs w:val="22"/>
                <w:lang w:eastAsia="en-US"/>
              </w:rPr>
              <w:t xml:space="preserve"> </w:t>
            </w:r>
            <w:r w:rsidRPr="003F2F81">
              <w:rPr>
                <w:sz w:val="22"/>
                <w:szCs w:val="22"/>
                <w:lang w:eastAsia="en-US"/>
              </w:rPr>
              <w:t>reikšmė</w:t>
            </w:r>
          </w:p>
        </w:tc>
        <w:tc>
          <w:tcPr>
            <w:tcW w:w="1525" w:type="dxa"/>
          </w:tcPr>
          <w:p w14:paraId="34203A79" w14:textId="77777777" w:rsidR="003F2F81" w:rsidRPr="003F2F81" w:rsidRDefault="003F2F81" w:rsidP="003F2F81">
            <w:pPr>
              <w:widowControl w:val="0"/>
              <w:autoSpaceDE w:val="0"/>
              <w:autoSpaceDN w:val="0"/>
              <w:rPr>
                <w:sz w:val="18"/>
                <w:szCs w:val="22"/>
                <w:lang w:eastAsia="en-US"/>
              </w:rPr>
            </w:pPr>
          </w:p>
        </w:tc>
        <w:tc>
          <w:tcPr>
            <w:tcW w:w="2410" w:type="dxa"/>
          </w:tcPr>
          <w:p w14:paraId="537003D4"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0,0003</w:t>
            </w:r>
          </w:p>
        </w:tc>
      </w:tr>
      <w:tr w:rsidR="003F2F81" w:rsidRPr="003F2F81" w14:paraId="75C1C84E" w14:textId="77777777" w:rsidTr="00191E67">
        <w:trPr>
          <w:trHeight w:val="254"/>
        </w:trPr>
        <w:tc>
          <w:tcPr>
            <w:tcW w:w="4962" w:type="dxa"/>
          </w:tcPr>
          <w:p w14:paraId="0F9DFA97" w14:textId="77777777" w:rsidR="003F2F81" w:rsidRPr="003F2F81" w:rsidRDefault="003F2F81" w:rsidP="003F2F81">
            <w:pPr>
              <w:widowControl w:val="0"/>
              <w:autoSpaceDE w:val="0"/>
              <w:autoSpaceDN w:val="0"/>
              <w:spacing w:line="234" w:lineRule="exact"/>
              <w:ind w:left="107"/>
              <w:rPr>
                <w:b/>
                <w:sz w:val="22"/>
                <w:szCs w:val="22"/>
                <w:lang w:eastAsia="en-US"/>
              </w:rPr>
            </w:pPr>
            <w:r w:rsidRPr="003F2F81">
              <w:rPr>
                <w:b/>
                <w:sz w:val="22"/>
                <w:szCs w:val="22"/>
                <w:lang w:eastAsia="en-US"/>
              </w:rPr>
              <w:t>Mirtis</w:t>
            </w:r>
            <w:r w:rsidRPr="003F2F81">
              <w:rPr>
                <w:b/>
                <w:spacing w:val="-3"/>
                <w:sz w:val="22"/>
                <w:szCs w:val="22"/>
                <w:lang w:eastAsia="en-US"/>
              </w:rPr>
              <w:t xml:space="preserve"> </w:t>
            </w:r>
            <w:r w:rsidRPr="003F2F81">
              <w:rPr>
                <w:b/>
                <w:sz w:val="22"/>
                <w:szCs w:val="22"/>
                <w:lang w:eastAsia="en-US"/>
              </w:rPr>
              <w:t>nuo</w:t>
            </w:r>
            <w:r w:rsidRPr="003F2F81">
              <w:rPr>
                <w:b/>
                <w:spacing w:val="-3"/>
                <w:sz w:val="22"/>
                <w:szCs w:val="22"/>
                <w:lang w:eastAsia="en-US"/>
              </w:rPr>
              <w:t xml:space="preserve"> </w:t>
            </w:r>
            <w:r w:rsidRPr="003F2F81">
              <w:rPr>
                <w:b/>
                <w:sz w:val="22"/>
                <w:szCs w:val="22"/>
                <w:lang w:eastAsia="en-US"/>
              </w:rPr>
              <w:t>ŠK</w:t>
            </w:r>
            <w:r w:rsidRPr="003F2F81">
              <w:rPr>
                <w:b/>
                <w:spacing w:val="-2"/>
                <w:sz w:val="22"/>
                <w:szCs w:val="22"/>
                <w:lang w:eastAsia="en-US"/>
              </w:rPr>
              <w:t xml:space="preserve"> sistemos </w:t>
            </w:r>
            <w:r w:rsidRPr="003F2F81">
              <w:rPr>
                <w:b/>
                <w:sz w:val="22"/>
                <w:szCs w:val="22"/>
                <w:lang w:eastAsia="en-US"/>
              </w:rPr>
              <w:t>reiškinių,</w:t>
            </w:r>
            <w:r w:rsidRPr="003F2F81">
              <w:rPr>
                <w:b/>
                <w:spacing w:val="-3"/>
                <w:sz w:val="22"/>
                <w:szCs w:val="22"/>
                <w:lang w:eastAsia="en-US"/>
              </w:rPr>
              <w:t xml:space="preserve"> </w:t>
            </w:r>
            <w:r w:rsidRPr="003F2F81">
              <w:rPr>
                <w:b/>
                <w:sz w:val="22"/>
                <w:szCs w:val="22"/>
                <w:lang w:eastAsia="en-US"/>
              </w:rPr>
              <w:t>N</w:t>
            </w:r>
            <w:r w:rsidRPr="003F2F81">
              <w:rPr>
                <w:b/>
                <w:spacing w:val="-3"/>
                <w:sz w:val="22"/>
                <w:szCs w:val="22"/>
                <w:lang w:eastAsia="en-US"/>
              </w:rPr>
              <w:t xml:space="preserve"> </w:t>
            </w:r>
            <w:r w:rsidRPr="003F2F81">
              <w:rPr>
                <w:b/>
                <w:sz w:val="22"/>
                <w:szCs w:val="22"/>
                <w:lang w:eastAsia="en-US"/>
              </w:rPr>
              <w:t>(%)</w:t>
            </w:r>
          </w:p>
        </w:tc>
        <w:tc>
          <w:tcPr>
            <w:tcW w:w="1525" w:type="dxa"/>
          </w:tcPr>
          <w:p w14:paraId="3AA3359E" w14:textId="77777777" w:rsidR="003F2F81" w:rsidRPr="003F2F81" w:rsidRDefault="003F2F81" w:rsidP="003F2F81">
            <w:pPr>
              <w:widowControl w:val="0"/>
              <w:autoSpaceDE w:val="0"/>
              <w:autoSpaceDN w:val="0"/>
              <w:spacing w:line="234" w:lineRule="exact"/>
              <w:ind w:right="718"/>
              <w:jc w:val="right"/>
              <w:rPr>
                <w:sz w:val="22"/>
                <w:szCs w:val="22"/>
                <w:lang w:eastAsia="en-US"/>
              </w:rPr>
            </w:pPr>
            <w:r w:rsidRPr="003F2F81">
              <w:rPr>
                <w:sz w:val="22"/>
                <w:szCs w:val="22"/>
                <w:lang w:eastAsia="en-US"/>
              </w:rPr>
              <w:t>244</w:t>
            </w:r>
            <w:r w:rsidRPr="003F2F81">
              <w:rPr>
                <w:spacing w:val="-3"/>
                <w:sz w:val="22"/>
                <w:szCs w:val="22"/>
                <w:lang w:eastAsia="en-US"/>
              </w:rPr>
              <w:t xml:space="preserve"> </w:t>
            </w:r>
            <w:r w:rsidRPr="003F2F81">
              <w:rPr>
                <w:sz w:val="22"/>
                <w:szCs w:val="22"/>
                <w:lang w:eastAsia="en-US"/>
              </w:rPr>
              <w:t>(8,2)</w:t>
            </w:r>
          </w:p>
        </w:tc>
        <w:tc>
          <w:tcPr>
            <w:tcW w:w="2410" w:type="dxa"/>
          </w:tcPr>
          <w:p w14:paraId="224CC22C" w14:textId="77777777" w:rsidR="003F2F81" w:rsidRPr="003F2F81" w:rsidRDefault="003F2F81" w:rsidP="003F2F81">
            <w:pPr>
              <w:widowControl w:val="0"/>
              <w:autoSpaceDE w:val="0"/>
              <w:autoSpaceDN w:val="0"/>
              <w:spacing w:line="234" w:lineRule="exact"/>
              <w:ind w:left="95" w:right="84"/>
              <w:jc w:val="center"/>
              <w:rPr>
                <w:sz w:val="22"/>
                <w:szCs w:val="22"/>
                <w:lang w:eastAsia="en-US"/>
              </w:rPr>
            </w:pPr>
            <w:r w:rsidRPr="003F2F81">
              <w:rPr>
                <w:sz w:val="22"/>
                <w:szCs w:val="22"/>
                <w:lang w:eastAsia="en-US"/>
              </w:rPr>
              <w:t>219</w:t>
            </w:r>
            <w:r w:rsidRPr="003F2F81">
              <w:rPr>
                <w:spacing w:val="-3"/>
                <w:sz w:val="22"/>
                <w:szCs w:val="22"/>
                <w:lang w:eastAsia="en-US"/>
              </w:rPr>
              <w:t xml:space="preserve"> </w:t>
            </w:r>
            <w:r w:rsidRPr="003F2F81">
              <w:rPr>
                <w:sz w:val="22"/>
                <w:szCs w:val="22"/>
                <w:lang w:eastAsia="en-US"/>
              </w:rPr>
              <w:t>(7,3)</w:t>
            </w:r>
          </w:p>
        </w:tc>
      </w:tr>
      <w:tr w:rsidR="003F2F81" w:rsidRPr="003F2F81" w14:paraId="2F98F60F" w14:textId="77777777" w:rsidTr="00191E67">
        <w:trPr>
          <w:trHeight w:val="376"/>
        </w:trPr>
        <w:tc>
          <w:tcPr>
            <w:tcW w:w="4962" w:type="dxa"/>
          </w:tcPr>
          <w:p w14:paraId="262E4CA0"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95 %)</w:t>
            </w:r>
          </w:p>
        </w:tc>
        <w:tc>
          <w:tcPr>
            <w:tcW w:w="1525" w:type="dxa"/>
          </w:tcPr>
          <w:p w14:paraId="593E6C5E" w14:textId="77777777" w:rsidR="003F2F81" w:rsidRPr="003F2F81" w:rsidRDefault="003F2F81" w:rsidP="003F2F81">
            <w:pPr>
              <w:widowControl w:val="0"/>
              <w:autoSpaceDE w:val="0"/>
              <w:autoSpaceDN w:val="0"/>
              <w:rPr>
                <w:sz w:val="22"/>
                <w:szCs w:val="22"/>
                <w:lang w:eastAsia="en-US"/>
              </w:rPr>
            </w:pPr>
          </w:p>
        </w:tc>
        <w:tc>
          <w:tcPr>
            <w:tcW w:w="2410" w:type="dxa"/>
          </w:tcPr>
          <w:p w14:paraId="4AD02E9C"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0,91</w:t>
            </w:r>
            <w:r w:rsidRPr="003F2F81">
              <w:rPr>
                <w:spacing w:val="-4"/>
                <w:sz w:val="22"/>
                <w:szCs w:val="22"/>
                <w:lang w:eastAsia="en-US"/>
              </w:rPr>
              <w:t xml:space="preserve"> </w:t>
            </w:r>
            <w:r w:rsidRPr="003F2F81">
              <w:rPr>
                <w:sz w:val="22"/>
                <w:szCs w:val="22"/>
                <w:lang w:eastAsia="en-US"/>
              </w:rPr>
              <w:t>(0,76;</w:t>
            </w:r>
            <w:r w:rsidRPr="003F2F81">
              <w:rPr>
                <w:spacing w:val="-3"/>
                <w:sz w:val="22"/>
                <w:szCs w:val="22"/>
                <w:lang w:eastAsia="en-US"/>
              </w:rPr>
              <w:t xml:space="preserve"> </w:t>
            </w:r>
            <w:r w:rsidRPr="003F2F81">
              <w:rPr>
                <w:sz w:val="22"/>
                <w:szCs w:val="22"/>
                <w:lang w:eastAsia="en-US"/>
              </w:rPr>
              <w:t>1,09)</w:t>
            </w:r>
          </w:p>
        </w:tc>
      </w:tr>
      <w:tr w:rsidR="003F2F81" w:rsidRPr="003F2F81" w14:paraId="0953A01B" w14:textId="77777777" w:rsidTr="00191E67">
        <w:trPr>
          <w:trHeight w:val="180"/>
        </w:trPr>
        <w:tc>
          <w:tcPr>
            <w:tcW w:w="4962" w:type="dxa"/>
          </w:tcPr>
          <w:p w14:paraId="1A2459B2"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0"/>
                <w:sz w:val="22"/>
                <w:szCs w:val="22"/>
                <w:lang w:eastAsia="en-US"/>
              </w:rPr>
              <w:t xml:space="preserve"> </w:t>
            </w:r>
            <w:r w:rsidRPr="003F2F81">
              <w:rPr>
                <w:b/>
                <w:sz w:val="22"/>
                <w:szCs w:val="22"/>
                <w:lang w:eastAsia="en-US"/>
              </w:rPr>
              <w:t>dėl</w:t>
            </w:r>
            <w:r w:rsidRPr="003F2F81">
              <w:rPr>
                <w:spacing w:val="40"/>
                <w:sz w:val="22"/>
                <w:szCs w:val="22"/>
                <w:lang w:eastAsia="en-US"/>
              </w:rPr>
              <w:t xml:space="preserve"> </w:t>
            </w:r>
            <w:r w:rsidRPr="003F2F81">
              <w:rPr>
                <w:b/>
                <w:sz w:val="22"/>
                <w:szCs w:val="22"/>
                <w:lang w:eastAsia="en-US"/>
              </w:rPr>
              <w:t>ŠN</w:t>
            </w:r>
            <w:r w:rsidRPr="003F2F81">
              <w:rPr>
                <w:b/>
                <w:spacing w:val="37"/>
                <w:sz w:val="22"/>
                <w:szCs w:val="22"/>
                <w:lang w:eastAsia="en-US"/>
              </w:rPr>
              <w:t xml:space="preserve"> </w:t>
            </w:r>
            <w:r w:rsidRPr="003F2F81">
              <w:rPr>
                <w:b/>
                <w:sz w:val="22"/>
                <w:szCs w:val="22"/>
                <w:lang w:eastAsia="en-US"/>
              </w:rPr>
              <w:t>(pirmas</w:t>
            </w:r>
            <w:r w:rsidRPr="003F2F81">
              <w:rPr>
                <w:b/>
                <w:spacing w:val="40"/>
                <w:sz w:val="22"/>
                <w:szCs w:val="22"/>
                <w:lang w:eastAsia="en-US"/>
              </w:rPr>
              <w:t xml:space="preserve"> </w:t>
            </w:r>
            <w:r w:rsidRPr="003F2F81">
              <w:rPr>
                <w:b/>
                <w:sz w:val="22"/>
                <w:szCs w:val="22"/>
                <w:lang w:eastAsia="en-US"/>
              </w:rPr>
              <w:t>atvejis),</w:t>
            </w:r>
            <w:r w:rsidRPr="003F2F81">
              <w:rPr>
                <w:b/>
                <w:spacing w:val="39"/>
                <w:sz w:val="22"/>
                <w:szCs w:val="22"/>
                <w:lang w:eastAsia="en-US"/>
              </w:rPr>
              <w:t xml:space="preserve"> </w:t>
            </w:r>
            <w:r w:rsidRPr="003F2F81">
              <w:rPr>
                <w:b/>
                <w:sz w:val="22"/>
                <w:szCs w:val="22"/>
                <w:lang w:eastAsia="en-US"/>
              </w:rPr>
              <w:t>N (%)</w:t>
            </w:r>
          </w:p>
        </w:tc>
        <w:tc>
          <w:tcPr>
            <w:tcW w:w="1525" w:type="dxa"/>
          </w:tcPr>
          <w:p w14:paraId="7F91B6A3" w14:textId="77777777" w:rsidR="003F2F81" w:rsidRPr="003F2F81" w:rsidRDefault="003F2F81" w:rsidP="003F2F81">
            <w:pPr>
              <w:widowControl w:val="0"/>
              <w:autoSpaceDE w:val="0"/>
              <w:autoSpaceDN w:val="0"/>
              <w:spacing w:line="247" w:lineRule="exact"/>
              <w:ind w:right="663"/>
              <w:jc w:val="right"/>
              <w:rPr>
                <w:sz w:val="22"/>
                <w:szCs w:val="22"/>
                <w:lang w:eastAsia="en-US"/>
              </w:rPr>
            </w:pPr>
            <w:r w:rsidRPr="003F2F81">
              <w:rPr>
                <w:sz w:val="22"/>
                <w:szCs w:val="22"/>
                <w:lang w:eastAsia="en-US"/>
              </w:rPr>
              <w:t>352</w:t>
            </w:r>
            <w:r w:rsidRPr="003F2F81">
              <w:rPr>
                <w:spacing w:val="-4"/>
                <w:sz w:val="22"/>
                <w:szCs w:val="22"/>
                <w:lang w:eastAsia="en-US"/>
              </w:rPr>
              <w:t xml:space="preserve"> </w:t>
            </w:r>
            <w:r w:rsidRPr="003F2F81">
              <w:rPr>
                <w:sz w:val="22"/>
                <w:szCs w:val="22"/>
                <w:lang w:eastAsia="en-US"/>
              </w:rPr>
              <w:t>(11,8)</w:t>
            </w:r>
          </w:p>
        </w:tc>
        <w:tc>
          <w:tcPr>
            <w:tcW w:w="2410" w:type="dxa"/>
          </w:tcPr>
          <w:p w14:paraId="1418752B"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259</w:t>
            </w:r>
            <w:r w:rsidRPr="003F2F81">
              <w:rPr>
                <w:spacing w:val="-3"/>
                <w:sz w:val="22"/>
                <w:szCs w:val="22"/>
                <w:lang w:eastAsia="en-US"/>
              </w:rPr>
              <w:t xml:space="preserve"> </w:t>
            </w:r>
            <w:r w:rsidRPr="003F2F81">
              <w:rPr>
                <w:sz w:val="22"/>
                <w:szCs w:val="22"/>
                <w:lang w:eastAsia="en-US"/>
              </w:rPr>
              <w:t>(8,6)</w:t>
            </w:r>
          </w:p>
        </w:tc>
      </w:tr>
      <w:tr w:rsidR="003F2F81" w:rsidRPr="003F2F81" w14:paraId="7ACFAA96" w14:textId="77777777" w:rsidTr="00191E67">
        <w:trPr>
          <w:trHeight w:val="230"/>
        </w:trPr>
        <w:tc>
          <w:tcPr>
            <w:tcW w:w="4962" w:type="dxa"/>
          </w:tcPr>
          <w:p w14:paraId="6831E919"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5DC85440" w14:textId="77777777" w:rsidR="003F2F81" w:rsidRPr="003F2F81" w:rsidRDefault="003F2F81" w:rsidP="003F2F81">
            <w:pPr>
              <w:widowControl w:val="0"/>
              <w:autoSpaceDE w:val="0"/>
              <w:autoSpaceDN w:val="0"/>
              <w:rPr>
                <w:sz w:val="22"/>
                <w:szCs w:val="22"/>
                <w:lang w:eastAsia="en-US"/>
              </w:rPr>
            </w:pPr>
          </w:p>
        </w:tc>
        <w:tc>
          <w:tcPr>
            <w:tcW w:w="2410" w:type="dxa"/>
          </w:tcPr>
          <w:p w14:paraId="6954F1DD"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0,71</w:t>
            </w:r>
            <w:r w:rsidRPr="003F2F81">
              <w:rPr>
                <w:spacing w:val="-4"/>
                <w:sz w:val="22"/>
                <w:szCs w:val="22"/>
                <w:lang w:eastAsia="en-US"/>
              </w:rPr>
              <w:t xml:space="preserve"> </w:t>
            </w:r>
            <w:r w:rsidRPr="003F2F81">
              <w:rPr>
                <w:sz w:val="22"/>
                <w:szCs w:val="22"/>
                <w:lang w:eastAsia="en-US"/>
              </w:rPr>
              <w:t>(0,60;</w:t>
            </w:r>
            <w:r w:rsidRPr="003F2F81">
              <w:rPr>
                <w:spacing w:val="-3"/>
                <w:sz w:val="22"/>
                <w:szCs w:val="22"/>
                <w:lang w:eastAsia="en-US"/>
              </w:rPr>
              <w:t xml:space="preserve"> </w:t>
            </w:r>
            <w:r w:rsidRPr="003F2F81">
              <w:rPr>
                <w:sz w:val="22"/>
                <w:szCs w:val="22"/>
                <w:lang w:eastAsia="en-US"/>
              </w:rPr>
              <w:t>0,83)</w:t>
            </w:r>
          </w:p>
        </w:tc>
      </w:tr>
      <w:tr w:rsidR="003F2F81" w:rsidRPr="003F2F81" w14:paraId="6501561A" w14:textId="77777777" w:rsidTr="00191E67">
        <w:trPr>
          <w:trHeight w:val="506"/>
        </w:trPr>
        <w:tc>
          <w:tcPr>
            <w:tcW w:w="4962" w:type="dxa"/>
          </w:tcPr>
          <w:p w14:paraId="0BD02DA3" w14:textId="77777777" w:rsidR="003F2F81" w:rsidRPr="003F2F81" w:rsidRDefault="003F2F81" w:rsidP="003F2F81">
            <w:pPr>
              <w:widowControl w:val="0"/>
              <w:autoSpaceDE w:val="0"/>
              <w:autoSpaceDN w:val="0"/>
              <w:spacing w:line="247" w:lineRule="exact"/>
              <w:ind w:left="107"/>
              <w:rPr>
                <w:b/>
                <w:sz w:val="22"/>
                <w:szCs w:val="22"/>
                <w:lang w:eastAsia="en-US"/>
              </w:rPr>
            </w:pPr>
            <w:r w:rsidRPr="003F2F81">
              <w:rPr>
                <w:b/>
                <w:sz w:val="22"/>
                <w:szCs w:val="22"/>
                <w:lang w:eastAsia="en-US"/>
              </w:rPr>
              <w:t>Hospitalizacija</w:t>
            </w:r>
            <w:r w:rsidRPr="003F2F81">
              <w:rPr>
                <w:b/>
                <w:spacing w:val="-4"/>
                <w:sz w:val="22"/>
                <w:szCs w:val="22"/>
                <w:lang w:eastAsia="en-US"/>
              </w:rPr>
              <w:t xml:space="preserve"> </w:t>
            </w:r>
            <w:r w:rsidRPr="003F2F81">
              <w:rPr>
                <w:b/>
                <w:sz w:val="22"/>
                <w:szCs w:val="22"/>
                <w:lang w:eastAsia="en-US"/>
              </w:rPr>
              <w:t>dėl</w:t>
            </w:r>
            <w:r w:rsidRPr="003F2F81">
              <w:rPr>
                <w:spacing w:val="-4"/>
                <w:sz w:val="22"/>
                <w:szCs w:val="22"/>
                <w:lang w:eastAsia="en-US"/>
              </w:rPr>
              <w:t xml:space="preserve"> </w:t>
            </w:r>
            <w:r w:rsidRPr="003F2F81">
              <w:rPr>
                <w:b/>
                <w:sz w:val="22"/>
                <w:szCs w:val="22"/>
                <w:lang w:eastAsia="en-US"/>
              </w:rPr>
              <w:t>ŠN</w:t>
            </w:r>
            <w:r w:rsidRPr="003F2F81">
              <w:rPr>
                <w:b/>
                <w:spacing w:val="-4"/>
                <w:sz w:val="22"/>
                <w:szCs w:val="22"/>
                <w:lang w:eastAsia="en-US"/>
              </w:rPr>
              <w:t xml:space="preserve"> </w:t>
            </w:r>
            <w:r w:rsidRPr="003F2F81">
              <w:rPr>
                <w:b/>
                <w:sz w:val="22"/>
                <w:szCs w:val="22"/>
                <w:lang w:eastAsia="en-US"/>
              </w:rPr>
              <w:t>(pirma</w:t>
            </w:r>
            <w:r w:rsidRPr="003F2F81">
              <w:rPr>
                <w:b/>
                <w:spacing w:val="-4"/>
                <w:sz w:val="22"/>
                <w:szCs w:val="22"/>
                <w:lang w:eastAsia="en-US"/>
              </w:rPr>
              <w:t xml:space="preserve"> </w:t>
            </w:r>
            <w:r w:rsidRPr="003F2F81">
              <w:rPr>
                <w:b/>
                <w:sz w:val="22"/>
                <w:szCs w:val="22"/>
                <w:lang w:eastAsia="en-US"/>
              </w:rPr>
              <w:t>ir</w:t>
            </w:r>
            <w:r w:rsidRPr="003F2F81">
              <w:rPr>
                <w:b/>
                <w:spacing w:val="-4"/>
                <w:sz w:val="22"/>
                <w:szCs w:val="22"/>
                <w:lang w:eastAsia="en-US"/>
              </w:rPr>
              <w:t xml:space="preserve"> </w:t>
            </w:r>
            <w:r w:rsidRPr="003F2F81">
              <w:rPr>
                <w:b/>
                <w:sz w:val="22"/>
                <w:szCs w:val="22"/>
                <w:lang w:eastAsia="en-US"/>
              </w:rPr>
              <w:t>kartotinė), įvykių</w:t>
            </w:r>
            <w:r w:rsidRPr="003F2F81">
              <w:rPr>
                <w:b/>
                <w:spacing w:val="-5"/>
                <w:sz w:val="22"/>
                <w:szCs w:val="22"/>
                <w:lang w:eastAsia="en-US"/>
              </w:rPr>
              <w:t xml:space="preserve"> </w:t>
            </w:r>
            <w:r w:rsidRPr="003F2F81">
              <w:rPr>
                <w:b/>
                <w:sz w:val="22"/>
                <w:szCs w:val="22"/>
                <w:lang w:eastAsia="en-US"/>
              </w:rPr>
              <w:t>skaičius</w:t>
            </w:r>
          </w:p>
        </w:tc>
        <w:tc>
          <w:tcPr>
            <w:tcW w:w="1525" w:type="dxa"/>
          </w:tcPr>
          <w:p w14:paraId="4C73847B" w14:textId="77777777" w:rsidR="003F2F81" w:rsidRPr="003F2F81" w:rsidRDefault="003F2F81" w:rsidP="003F2F81">
            <w:pPr>
              <w:widowControl w:val="0"/>
              <w:autoSpaceDE w:val="0"/>
              <w:autoSpaceDN w:val="0"/>
              <w:spacing w:line="247" w:lineRule="exact"/>
              <w:ind w:left="104" w:right="97"/>
              <w:jc w:val="center"/>
              <w:rPr>
                <w:sz w:val="22"/>
                <w:szCs w:val="22"/>
                <w:lang w:eastAsia="en-US"/>
              </w:rPr>
            </w:pPr>
            <w:r w:rsidRPr="003F2F81">
              <w:rPr>
                <w:sz w:val="22"/>
                <w:szCs w:val="22"/>
                <w:lang w:eastAsia="en-US"/>
              </w:rPr>
              <w:t>541</w:t>
            </w:r>
          </w:p>
        </w:tc>
        <w:tc>
          <w:tcPr>
            <w:tcW w:w="2410" w:type="dxa"/>
          </w:tcPr>
          <w:p w14:paraId="06AE3A5B" w14:textId="77777777" w:rsidR="003F2F81" w:rsidRPr="003F2F81" w:rsidRDefault="003F2F81" w:rsidP="003F2F81">
            <w:pPr>
              <w:widowControl w:val="0"/>
              <w:autoSpaceDE w:val="0"/>
              <w:autoSpaceDN w:val="0"/>
              <w:spacing w:line="247" w:lineRule="exact"/>
              <w:ind w:left="95" w:right="86"/>
              <w:jc w:val="center"/>
              <w:rPr>
                <w:sz w:val="22"/>
                <w:szCs w:val="22"/>
                <w:lang w:eastAsia="en-US"/>
              </w:rPr>
            </w:pPr>
            <w:r w:rsidRPr="003F2F81">
              <w:rPr>
                <w:sz w:val="22"/>
                <w:szCs w:val="22"/>
                <w:lang w:eastAsia="en-US"/>
              </w:rPr>
              <w:t>407</w:t>
            </w:r>
          </w:p>
        </w:tc>
      </w:tr>
      <w:tr w:rsidR="003F2F81" w:rsidRPr="003F2F81" w14:paraId="769DB0A4" w14:textId="77777777" w:rsidTr="00191E67">
        <w:trPr>
          <w:trHeight w:val="330"/>
        </w:trPr>
        <w:tc>
          <w:tcPr>
            <w:tcW w:w="4962" w:type="dxa"/>
          </w:tcPr>
          <w:p w14:paraId="7F510141" w14:textId="77777777" w:rsidR="003F2F81" w:rsidRPr="003F2F81" w:rsidRDefault="003F2F81" w:rsidP="003F2F81">
            <w:pPr>
              <w:widowControl w:val="0"/>
              <w:autoSpaceDE w:val="0"/>
              <w:autoSpaceDN w:val="0"/>
              <w:spacing w:line="246" w:lineRule="exact"/>
              <w:ind w:left="249"/>
              <w:rPr>
                <w:sz w:val="22"/>
                <w:szCs w:val="22"/>
                <w:lang w:eastAsia="en-US"/>
              </w:rPr>
            </w:pPr>
            <w:r w:rsidRPr="003F2F81">
              <w:rPr>
                <w:sz w:val="22"/>
                <w:szCs w:val="22"/>
                <w:lang w:eastAsia="en-US"/>
              </w:rPr>
              <w:t>Rizikos</w:t>
            </w:r>
            <w:r w:rsidRPr="003F2F81">
              <w:rPr>
                <w:spacing w:val="-4"/>
                <w:sz w:val="22"/>
                <w:szCs w:val="22"/>
                <w:lang w:eastAsia="en-US"/>
              </w:rPr>
              <w:t xml:space="preserve"> </w:t>
            </w:r>
            <w:r w:rsidRPr="003F2F81">
              <w:rPr>
                <w:sz w:val="22"/>
                <w:szCs w:val="22"/>
                <w:lang w:eastAsia="en-US"/>
              </w:rPr>
              <w:t>santykis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4"/>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61AA0456" w14:textId="77777777" w:rsidR="003F2F81" w:rsidRPr="003F2F81" w:rsidRDefault="003F2F81" w:rsidP="003F2F81">
            <w:pPr>
              <w:widowControl w:val="0"/>
              <w:autoSpaceDE w:val="0"/>
              <w:autoSpaceDN w:val="0"/>
              <w:rPr>
                <w:sz w:val="22"/>
                <w:szCs w:val="22"/>
                <w:lang w:eastAsia="en-US"/>
              </w:rPr>
            </w:pPr>
          </w:p>
        </w:tc>
        <w:tc>
          <w:tcPr>
            <w:tcW w:w="2410" w:type="dxa"/>
          </w:tcPr>
          <w:p w14:paraId="52753C78"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0,73</w:t>
            </w:r>
            <w:r w:rsidRPr="003F2F81">
              <w:rPr>
                <w:spacing w:val="-4"/>
                <w:sz w:val="22"/>
                <w:szCs w:val="22"/>
                <w:lang w:eastAsia="en-US"/>
              </w:rPr>
              <w:t xml:space="preserve"> </w:t>
            </w:r>
            <w:r w:rsidRPr="003F2F81">
              <w:rPr>
                <w:sz w:val="22"/>
                <w:szCs w:val="22"/>
                <w:lang w:eastAsia="en-US"/>
              </w:rPr>
              <w:t>(0,61;</w:t>
            </w:r>
            <w:r w:rsidRPr="003F2F81">
              <w:rPr>
                <w:spacing w:val="-3"/>
                <w:sz w:val="22"/>
                <w:szCs w:val="22"/>
                <w:lang w:eastAsia="en-US"/>
              </w:rPr>
              <w:t xml:space="preserve"> </w:t>
            </w:r>
            <w:r w:rsidRPr="003F2F81">
              <w:rPr>
                <w:sz w:val="22"/>
                <w:szCs w:val="22"/>
                <w:lang w:eastAsia="en-US"/>
              </w:rPr>
              <w:t>0,88)</w:t>
            </w:r>
          </w:p>
        </w:tc>
      </w:tr>
      <w:tr w:rsidR="003F2F81" w:rsidRPr="003F2F81" w14:paraId="6029F51D" w14:textId="77777777" w:rsidTr="00191E67">
        <w:trPr>
          <w:trHeight w:val="251"/>
        </w:trPr>
        <w:tc>
          <w:tcPr>
            <w:tcW w:w="4962" w:type="dxa"/>
          </w:tcPr>
          <w:p w14:paraId="1A8E76BF" w14:textId="77777777" w:rsidR="003F2F81" w:rsidRPr="003F2F81" w:rsidRDefault="003F2F81" w:rsidP="003F2F81">
            <w:pPr>
              <w:widowControl w:val="0"/>
              <w:autoSpaceDE w:val="0"/>
              <w:autoSpaceDN w:val="0"/>
              <w:spacing w:line="232" w:lineRule="exact"/>
              <w:ind w:left="249"/>
              <w:rPr>
                <w:sz w:val="22"/>
                <w:szCs w:val="22"/>
                <w:lang w:eastAsia="en-US"/>
              </w:rPr>
            </w:pPr>
            <w:r w:rsidRPr="003F2F81">
              <w:rPr>
                <w:sz w:val="22"/>
                <w:szCs w:val="22"/>
                <w:lang w:eastAsia="en-US"/>
              </w:rPr>
              <w:t>p</w:t>
            </w:r>
            <w:r w:rsidRPr="003F2F81">
              <w:rPr>
                <w:spacing w:val="-2"/>
                <w:sz w:val="22"/>
                <w:szCs w:val="22"/>
                <w:lang w:eastAsia="en-US"/>
              </w:rPr>
              <w:t xml:space="preserve"> </w:t>
            </w:r>
            <w:r w:rsidRPr="003F2F81">
              <w:rPr>
                <w:sz w:val="22"/>
                <w:szCs w:val="22"/>
                <w:lang w:eastAsia="en-US"/>
              </w:rPr>
              <w:t>reikšmė</w:t>
            </w:r>
          </w:p>
        </w:tc>
        <w:tc>
          <w:tcPr>
            <w:tcW w:w="1525" w:type="dxa"/>
          </w:tcPr>
          <w:p w14:paraId="666E37E7" w14:textId="77777777" w:rsidR="003F2F81" w:rsidRPr="003F2F81" w:rsidRDefault="003F2F81" w:rsidP="003F2F81">
            <w:pPr>
              <w:widowControl w:val="0"/>
              <w:autoSpaceDE w:val="0"/>
              <w:autoSpaceDN w:val="0"/>
              <w:rPr>
                <w:sz w:val="18"/>
                <w:szCs w:val="22"/>
                <w:lang w:eastAsia="en-US"/>
              </w:rPr>
            </w:pPr>
          </w:p>
        </w:tc>
        <w:tc>
          <w:tcPr>
            <w:tcW w:w="2410" w:type="dxa"/>
          </w:tcPr>
          <w:p w14:paraId="2D6393CD" w14:textId="77777777" w:rsidR="003F2F81" w:rsidRPr="003F2F81" w:rsidRDefault="003F2F81" w:rsidP="003F2F81">
            <w:pPr>
              <w:widowControl w:val="0"/>
              <w:autoSpaceDE w:val="0"/>
              <w:autoSpaceDN w:val="0"/>
              <w:spacing w:line="232" w:lineRule="exact"/>
              <w:ind w:left="95" w:right="83"/>
              <w:jc w:val="center"/>
              <w:rPr>
                <w:sz w:val="22"/>
                <w:szCs w:val="22"/>
                <w:lang w:eastAsia="en-US"/>
              </w:rPr>
            </w:pPr>
            <w:r w:rsidRPr="003F2F81">
              <w:rPr>
                <w:sz w:val="22"/>
                <w:szCs w:val="22"/>
                <w:lang w:eastAsia="en-US"/>
              </w:rPr>
              <w:t>0,0009</w:t>
            </w:r>
          </w:p>
        </w:tc>
      </w:tr>
      <w:tr w:rsidR="003F2F81" w:rsidRPr="003F2F81" w14:paraId="64B8EC58" w14:textId="77777777" w:rsidTr="00191E67">
        <w:trPr>
          <w:trHeight w:val="506"/>
        </w:trPr>
        <w:tc>
          <w:tcPr>
            <w:tcW w:w="4962" w:type="dxa"/>
          </w:tcPr>
          <w:p w14:paraId="44AD4AFA" w14:textId="77777777" w:rsidR="003F2F81" w:rsidRPr="003F2F81" w:rsidRDefault="003F2F81" w:rsidP="003F2F81">
            <w:pPr>
              <w:widowControl w:val="0"/>
              <w:autoSpaceDE w:val="0"/>
              <w:autoSpaceDN w:val="0"/>
              <w:spacing w:before="14" w:line="236" w:lineRule="exact"/>
              <w:ind w:left="107"/>
              <w:rPr>
                <w:b/>
                <w:sz w:val="22"/>
                <w:szCs w:val="22"/>
                <w:lang w:eastAsia="en-US"/>
              </w:rPr>
            </w:pPr>
            <w:proofErr w:type="spellStart"/>
            <w:r w:rsidRPr="003F2F81">
              <w:rPr>
                <w:b/>
                <w:position w:val="2"/>
                <w:sz w:val="22"/>
                <w:szCs w:val="22"/>
                <w:lang w:eastAsia="en-US"/>
              </w:rPr>
              <w:t>aGFG</w:t>
            </w:r>
            <w:proofErr w:type="spellEnd"/>
            <w:r w:rsidRPr="003F2F81">
              <w:rPr>
                <w:b/>
                <w:spacing w:val="-7"/>
                <w:position w:val="2"/>
                <w:sz w:val="22"/>
                <w:szCs w:val="22"/>
                <w:lang w:eastAsia="en-US"/>
              </w:rPr>
              <w:t xml:space="preserve"> </w:t>
            </w:r>
            <w:r w:rsidRPr="003F2F81">
              <w:rPr>
                <w:b/>
                <w:position w:val="2"/>
                <w:sz w:val="22"/>
                <w:szCs w:val="22"/>
                <w:lang w:eastAsia="en-US"/>
              </w:rPr>
              <w:t>(LIL-EPI)</w:t>
            </w:r>
            <w:proofErr w:type="spellStart"/>
            <w:r w:rsidRPr="003F2F81">
              <w:rPr>
                <w:b/>
                <w:sz w:val="14"/>
                <w:szCs w:val="22"/>
                <w:lang w:eastAsia="en-US"/>
              </w:rPr>
              <w:t>kr</w:t>
            </w:r>
            <w:proofErr w:type="spellEnd"/>
            <w:r w:rsidRPr="003F2F81">
              <w:rPr>
                <w:b/>
                <w:spacing w:val="15"/>
                <w:sz w:val="14"/>
                <w:szCs w:val="22"/>
                <w:lang w:eastAsia="en-US"/>
              </w:rPr>
              <w:t xml:space="preserve"> </w:t>
            </w:r>
            <w:r w:rsidRPr="003F2F81">
              <w:rPr>
                <w:b/>
                <w:position w:val="2"/>
                <w:sz w:val="22"/>
                <w:szCs w:val="22"/>
                <w:lang w:eastAsia="en-US"/>
              </w:rPr>
              <w:t>nuolydis**,</w:t>
            </w:r>
            <w:r w:rsidRPr="003F2F81">
              <w:rPr>
                <w:b/>
                <w:spacing w:val="-6"/>
                <w:position w:val="2"/>
                <w:sz w:val="22"/>
                <w:szCs w:val="22"/>
                <w:lang w:eastAsia="en-US"/>
              </w:rPr>
              <w:t xml:space="preserve"> </w:t>
            </w:r>
            <w:r w:rsidRPr="003F2F81">
              <w:rPr>
                <w:b/>
                <w:position w:val="2"/>
                <w:sz w:val="22"/>
                <w:szCs w:val="22"/>
                <w:lang w:eastAsia="en-US"/>
              </w:rPr>
              <w:t>mažėjimo</w:t>
            </w:r>
            <w:r w:rsidRPr="003F2F81">
              <w:rPr>
                <w:b/>
                <w:spacing w:val="-52"/>
                <w:position w:val="2"/>
                <w:sz w:val="22"/>
                <w:szCs w:val="22"/>
                <w:lang w:eastAsia="en-US"/>
              </w:rPr>
              <w:t xml:space="preserve"> </w:t>
            </w:r>
            <w:r w:rsidRPr="003F2F81">
              <w:rPr>
                <w:b/>
                <w:sz w:val="22"/>
                <w:szCs w:val="22"/>
                <w:lang w:eastAsia="en-US"/>
              </w:rPr>
              <w:t>greitis</w:t>
            </w:r>
            <w:r w:rsidRPr="003F2F81">
              <w:rPr>
                <w:b/>
                <w:spacing w:val="-3"/>
                <w:sz w:val="22"/>
                <w:szCs w:val="22"/>
                <w:lang w:eastAsia="en-US"/>
              </w:rPr>
              <w:t xml:space="preserve"> </w:t>
            </w:r>
            <w:r w:rsidRPr="003F2F81">
              <w:rPr>
                <w:b/>
                <w:sz w:val="22"/>
                <w:szCs w:val="22"/>
                <w:lang w:eastAsia="en-US"/>
              </w:rPr>
              <w:t>(ml/min/1,73 m</w:t>
            </w:r>
            <w:r w:rsidRPr="003F2F81">
              <w:rPr>
                <w:b/>
                <w:sz w:val="22"/>
                <w:szCs w:val="22"/>
                <w:vertAlign w:val="superscript"/>
                <w:lang w:eastAsia="en-US"/>
              </w:rPr>
              <w:t>2</w:t>
            </w:r>
            <w:r w:rsidRPr="003F2F81">
              <w:rPr>
                <w:b/>
                <w:spacing w:val="-1"/>
                <w:sz w:val="22"/>
                <w:szCs w:val="22"/>
                <w:lang w:eastAsia="en-US"/>
              </w:rPr>
              <w:t xml:space="preserve"> </w:t>
            </w:r>
            <w:r w:rsidRPr="003F2F81">
              <w:rPr>
                <w:b/>
                <w:sz w:val="22"/>
                <w:szCs w:val="22"/>
                <w:lang w:eastAsia="en-US"/>
              </w:rPr>
              <w:t>per</w:t>
            </w:r>
            <w:r w:rsidRPr="003F2F81">
              <w:rPr>
                <w:b/>
                <w:spacing w:val="-2"/>
                <w:sz w:val="22"/>
                <w:szCs w:val="22"/>
                <w:lang w:eastAsia="en-US"/>
              </w:rPr>
              <w:t xml:space="preserve"> </w:t>
            </w:r>
            <w:r w:rsidRPr="003F2F81">
              <w:rPr>
                <w:b/>
                <w:sz w:val="22"/>
                <w:szCs w:val="22"/>
                <w:lang w:eastAsia="en-US"/>
              </w:rPr>
              <w:t>metus)</w:t>
            </w:r>
          </w:p>
        </w:tc>
        <w:tc>
          <w:tcPr>
            <w:tcW w:w="1525" w:type="dxa"/>
          </w:tcPr>
          <w:p w14:paraId="472232CF" w14:textId="77777777" w:rsidR="003F2F81" w:rsidRPr="003F2F81" w:rsidRDefault="003F2F81" w:rsidP="003F2F81">
            <w:pPr>
              <w:widowControl w:val="0"/>
              <w:autoSpaceDE w:val="0"/>
              <w:autoSpaceDN w:val="0"/>
              <w:spacing w:before="121"/>
              <w:ind w:left="104" w:right="94"/>
              <w:jc w:val="center"/>
              <w:rPr>
                <w:sz w:val="22"/>
                <w:szCs w:val="22"/>
                <w:lang w:eastAsia="en-US"/>
              </w:rPr>
            </w:pPr>
            <w:r w:rsidRPr="003F2F81">
              <w:rPr>
                <w:sz w:val="22"/>
                <w:szCs w:val="22"/>
                <w:lang w:eastAsia="en-US"/>
              </w:rPr>
              <w:t>–2,62</w:t>
            </w:r>
          </w:p>
        </w:tc>
        <w:tc>
          <w:tcPr>
            <w:tcW w:w="2410" w:type="dxa"/>
          </w:tcPr>
          <w:p w14:paraId="06040ED0" w14:textId="77777777" w:rsidR="003F2F81" w:rsidRPr="003F2F81" w:rsidRDefault="003F2F81" w:rsidP="003F2F81">
            <w:pPr>
              <w:widowControl w:val="0"/>
              <w:autoSpaceDE w:val="0"/>
              <w:autoSpaceDN w:val="0"/>
              <w:spacing w:before="121"/>
              <w:ind w:left="95" w:right="83"/>
              <w:jc w:val="center"/>
              <w:rPr>
                <w:sz w:val="22"/>
                <w:szCs w:val="22"/>
                <w:lang w:eastAsia="en-US"/>
              </w:rPr>
            </w:pPr>
            <w:r w:rsidRPr="003F2F81">
              <w:rPr>
                <w:sz w:val="22"/>
                <w:szCs w:val="22"/>
                <w:lang w:eastAsia="en-US"/>
              </w:rPr>
              <w:t>–1,25</w:t>
            </w:r>
          </w:p>
        </w:tc>
      </w:tr>
      <w:tr w:rsidR="003F2F81" w:rsidRPr="003F2F81" w14:paraId="5B49CB0F" w14:textId="77777777" w:rsidTr="00191E67">
        <w:trPr>
          <w:trHeight w:val="306"/>
        </w:trPr>
        <w:tc>
          <w:tcPr>
            <w:tcW w:w="4962" w:type="dxa"/>
          </w:tcPr>
          <w:p w14:paraId="254FE14F" w14:textId="77777777" w:rsidR="003F2F81" w:rsidRPr="003F2F81" w:rsidRDefault="003F2F81" w:rsidP="003F2F81">
            <w:pPr>
              <w:widowControl w:val="0"/>
              <w:autoSpaceDE w:val="0"/>
              <w:autoSpaceDN w:val="0"/>
              <w:spacing w:line="247" w:lineRule="exact"/>
              <w:ind w:left="249"/>
              <w:rPr>
                <w:sz w:val="22"/>
                <w:szCs w:val="22"/>
                <w:lang w:eastAsia="en-US"/>
              </w:rPr>
            </w:pPr>
            <w:r w:rsidRPr="003F2F81">
              <w:rPr>
                <w:sz w:val="22"/>
                <w:szCs w:val="22"/>
                <w:lang w:eastAsia="en-US"/>
              </w:rPr>
              <w:t>Gydymo</w:t>
            </w:r>
            <w:r w:rsidRPr="003F2F81">
              <w:rPr>
                <w:spacing w:val="-4"/>
                <w:sz w:val="22"/>
                <w:szCs w:val="22"/>
                <w:lang w:eastAsia="en-US"/>
              </w:rPr>
              <w:t xml:space="preserve"> </w:t>
            </w:r>
            <w:r w:rsidRPr="003F2F81">
              <w:rPr>
                <w:sz w:val="22"/>
                <w:szCs w:val="22"/>
                <w:lang w:eastAsia="en-US"/>
              </w:rPr>
              <w:t>skirtumas</w:t>
            </w:r>
            <w:r w:rsidRPr="003F2F81">
              <w:rPr>
                <w:spacing w:val="-4"/>
                <w:sz w:val="22"/>
                <w:szCs w:val="22"/>
                <w:lang w:eastAsia="en-US"/>
              </w:rPr>
              <w:t xml:space="preserve"> </w:t>
            </w:r>
            <w:r w:rsidRPr="003F2F81">
              <w:rPr>
                <w:sz w:val="22"/>
                <w:szCs w:val="22"/>
                <w:lang w:eastAsia="en-US"/>
              </w:rPr>
              <w:t>lyginant</w:t>
            </w:r>
            <w:r w:rsidRPr="003F2F81">
              <w:rPr>
                <w:spacing w:val="-4"/>
                <w:sz w:val="22"/>
                <w:szCs w:val="22"/>
                <w:lang w:eastAsia="en-US"/>
              </w:rPr>
              <w:t xml:space="preserve"> </w:t>
            </w:r>
            <w:r w:rsidRPr="003F2F81">
              <w:rPr>
                <w:sz w:val="22"/>
                <w:szCs w:val="22"/>
                <w:lang w:eastAsia="en-US"/>
              </w:rPr>
              <w:t>su</w:t>
            </w:r>
            <w:r w:rsidRPr="003F2F81">
              <w:rPr>
                <w:spacing w:val="-3"/>
                <w:sz w:val="22"/>
                <w:szCs w:val="22"/>
                <w:lang w:eastAsia="en-US"/>
              </w:rPr>
              <w:t xml:space="preserve"> </w:t>
            </w:r>
            <w:r w:rsidRPr="003F2F81">
              <w:rPr>
                <w:sz w:val="22"/>
                <w:szCs w:val="22"/>
                <w:lang w:eastAsia="en-US"/>
              </w:rPr>
              <w:t>placebu</w:t>
            </w:r>
            <w:r w:rsidRPr="003F2F81">
              <w:rPr>
                <w:spacing w:val="-4"/>
                <w:sz w:val="22"/>
                <w:szCs w:val="22"/>
                <w:lang w:eastAsia="en-US"/>
              </w:rPr>
              <w:t xml:space="preserve"> </w:t>
            </w:r>
            <w:r w:rsidRPr="003F2F81">
              <w:rPr>
                <w:sz w:val="22"/>
                <w:szCs w:val="22"/>
                <w:lang w:eastAsia="en-US"/>
              </w:rPr>
              <w:t>(PI 95</w:t>
            </w:r>
            <w:r w:rsidRPr="003F2F81">
              <w:rPr>
                <w:spacing w:val="-1"/>
                <w:sz w:val="22"/>
                <w:szCs w:val="22"/>
                <w:lang w:eastAsia="en-US"/>
              </w:rPr>
              <w:t> </w:t>
            </w:r>
            <w:r w:rsidRPr="003F2F81">
              <w:rPr>
                <w:sz w:val="22"/>
                <w:szCs w:val="22"/>
                <w:lang w:eastAsia="en-US"/>
              </w:rPr>
              <w:t>%)</w:t>
            </w:r>
          </w:p>
        </w:tc>
        <w:tc>
          <w:tcPr>
            <w:tcW w:w="1525" w:type="dxa"/>
          </w:tcPr>
          <w:p w14:paraId="0483586A" w14:textId="77777777" w:rsidR="003F2F81" w:rsidRPr="003F2F81" w:rsidRDefault="003F2F81" w:rsidP="003F2F81">
            <w:pPr>
              <w:widowControl w:val="0"/>
              <w:autoSpaceDE w:val="0"/>
              <w:autoSpaceDN w:val="0"/>
              <w:rPr>
                <w:sz w:val="22"/>
                <w:szCs w:val="22"/>
                <w:lang w:eastAsia="en-US"/>
              </w:rPr>
            </w:pPr>
          </w:p>
        </w:tc>
        <w:tc>
          <w:tcPr>
            <w:tcW w:w="2410" w:type="dxa"/>
          </w:tcPr>
          <w:p w14:paraId="3DE37D46" w14:textId="77777777" w:rsidR="003F2F81" w:rsidRPr="003F2F81" w:rsidRDefault="003F2F81" w:rsidP="003F2F81">
            <w:pPr>
              <w:widowControl w:val="0"/>
              <w:autoSpaceDE w:val="0"/>
              <w:autoSpaceDN w:val="0"/>
              <w:spacing w:line="247" w:lineRule="exact"/>
              <w:ind w:left="95" w:right="84"/>
              <w:jc w:val="center"/>
              <w:rPr>
                <w:sz w:val="22"/>
                <w:szCs w:val="22"/>
                <w:lang w:eastAsia="en-US"/>
              </w:rPr>
            </w:pPr>
            <w:r w:rsidRPr="003F2F81">
              <w:rPr>
                <w:sz w:val="22"/>
                <w:szCs w:val="22"/>
                <w:lang w:eastAsia="en-US"/>
              </w:rPr>
              <w:t>1,36</w:t>
            </w:r>
            <w:r w:rsidRPr="003F2F81">
              <w:rPr>
                <w:spacing w:val="-4"/>
                <w:sz w:val="22"/>
                <w:szCs w:val="22"/>
                <w:lang w:eastAsia="en-US"/>
              </w:rPr>
              <w:t xml:space="preserve"> </w:t>
            </w:r>
            <w:r w:rsidRPr="003F2F81">
              <w:rPr>
                <w:sz w:val="22"/>
                <w:szCs w:val="22"/>
                <w:lang w:eastAsia="en-US"/>
              </w:rPr>
              <w:t>(1,06;</w:t>
            </w:r>
            <w:r w:rsidRPr="003F2F81">
              <w:rPr>
                <w:spacing w:val="-3"/>
                <w:sz w:val="22"/>
                <w:szCs w:val="22"/>
                <w:lang w:eastAsia="en-US"/>
              </w:rPr>
              <w:t xml:space="preserve"> </w:t>
            </w:r>
            <w:r w:rsidRPr="003F2F81">
              <w:rPr>
                <w:sz w:val="22"/>
                <w:szCs w:val="22"/>
                <w:lang w:eastAsia="en-US"/>
              </w:rPr>
              <w:t>1,66)</w:t>
            </w:r>
          </w:p>
        </w:tc>
      </w:tr>
      <w:tr w:rsidR="003F2F81" w:rsidRPr="003F2F81" w14:paraId="317F2F2B" w14:textId="77777777" w:rsidTr="00191E67">
        <w:trPr>
          <w:trHeight w:val="254"/>
        </w:trPr>
        <w:tc>
          <w:tcPr>
            <w:tcW w:w="4962" w:type="dxa"/>
          </w:tcPr>
          <w:p w14:paraId="38FFD61E" w14:textId="77777777" w:rsidR="003F2F81" w:rsidRPr="003F2F81" w:rsidRDefault="003F2F81" w:rsidP="003F2F81">
            <w:pPr>
              <w:widowControl w:val="0"/>
              <w:autoSpaceDE w:val="0"/>
              <w:autoSpaceDN w:val="0"/>
              <w:spacing w:line="234" w:lineRule="exact"/>
              <w:ind w:left="249"/>
              <w:rPr>
                <w:sz w:val="22"/>
                <w:szCs w:val="22"/>
                <w:lang w:eastAsia="en-US"/>
              </w:rPr>
            </w:pPr>
            <w:r w:rsidRPr="003F2F81">
              <w:rPr>
                <w:sz w:val="22"/>
                <w:szCs w:val="22"/>
                <w:lang w:eastAsia="en-US"/>
              </w:rPr>
              <w:lastRenderedPageBreak/>
              <w:t>p</w:t>
            </w:r>
            <w:r w:rsidRPr="003F2F81">
              <w:rPr>
                <w:spacing w:val="-2"/>
                <w:sz w:val="22"/>
                <w:szCs w:val="22"/>
                <w:lang w:eastAsia="en-US"/>
              </w:rPr>
              <w:t xml:space="preserve"> </w:t>
            </w:r>
            <w:r w:rsidRPr="003F2F81">
              <w:rPr>
                <w:sz w:val="22"/>
                <w:szCs w:val="22"/>
                <w:lang w:eastAsia="en-US"/>
              </w:rPr>
              <w:t>reikšmė</w:t>
            </w:r>
          </w:p>
        </w:tc>
        <w:tc>
          <w:tcPr>
            <w:tcW w:w="1525" w:type="dxa"/>
          </w:tcPr>
          <w:p w14:paraId="49C6044E" w14:textId="77777777" w:rsidR="003F2F81" w:rsidRPr="003F2F81" w:rsidRDefault="003F2F81" w:rsidP="003F2F81">
            <w:pPr>
              <w:widowControl w:val="0"/>
              <w:autoSpaceDE w:val="0"/>
              <w:autoSpaceDN w:val="0"/>
              <w:rPr>
                <w:sz w:val="22"/>
                <w:szCs w:val="22"/>
                <w:lang w:eastAsia="en-US"/>
              </w:rPr>
            </w:pPr>
          </w:p>
        </w:tc>
        <w:tc>
          <w:tcPr>
            <w:tcW w:w="2410" w:type="dxa"/>
          </w:tcPr>
          <w:p w14:paraId="4CA00225" w14:textId="77777777" w:rsidR="003F2F81" w:rsidRPr="003F2F81" w:rsidRDefault="003F2F81" w:rsidP="003F2F81">
            <w:pPr>
              <w:widowControl w:val="0"/>
              <w:autoSpaceDE w:val="0"/>
              <w:autoSpaceDN w:val="0"/>
              <w:spacing w:line="234" w:lineRule="exact"/>
              <w:ind w:left="95" w:right="83"/>
              <w:jc w:val="center"/>
              <w:rPr>
                <w:sz w:val="22"/>
                <w:szCs w:val="22"/>
                <w:lang w:eastAsia="en-US"/>
              </w:rPr>
            </w:pPr>
            <w:r w:rsidRPr="003F2F81">
              <w:rPr>
                <w:sz w:val="22"/>
                <w:szCs w:val="22"/>
                <w:lang w:eastAsia="en-US"/>
              </w:rPr>
              <w:t>&lt; 0,0001</w:t>
            </w:r>
          </w:p>
        </w:tc>
      </w:tr>
    </w:tbl>
    <w:p w14:paraId="77414368" w14:textId="77777777" w:rsidR="003F2F81" w:rsidRPr="003F2F81" w:rsidRDefault="003F2F81" w:rsidP="003F2F81">
      <w:pPr>
        <w:rPr>
          <w:sz w:val="20"/>
          <w:szCs w:val="20"/>
          <w:lang w:eastAsia="en-US"/>
        </w:rPr>
      </w:pPr>
      <w:r w:rsidRPr="003F2F81">
        <w:rPr>
          <w:sz w:val="20"/>
          <w:szCs w:val="20"/>
          <w:lang w:eastAsia="en-US"/>
        </w:rPr>
        <w:t>ŠK = širdies ir kraujagyslių, Hospitalizacija dėl ŠN = hospitalizacija dėl širdies nepakankamumo,</w:t>
      </w:r>
      <w:r w:rsidRPr="003F2F81">
        <w:rPr>
          <w:spacing w:val="1"/>
          <w:sz w:val="20"/>
          <w:szCs w:val="20"/>
          <w:lang w:eastAsia="en-US"/>
        </w:rPr>
        <w:t xml:space="preserve"> </w:t>
      </w:r>
      <w:proofErr w:type="spellStart"/>
      <w:r w:rsidRPr="003F2F81">
        <w:rPr>
          <w:sz w:val="20"/>
          <w:szCs w:val="20"/>
          <w:lang w:eastAsia="en-US"/>
        </w:rPr>
        <w:t>aGFG</w:t>
      </w:r>
      <w:proofErr w:type="spellEnd"/>
      <w:r w:rsidRPr="003F2F81">
        <w:rPr>
          <w:sz w:val="20"/>
          <w:szCs w:val="20"/>
          <w:lang w:eastAsia="en-US"/>
        </w:rPr>
        <w:t xml:space="preserve"> = apskaičiuotasis </w:t>
      </w:r>
      <w:proofErr w:type="spellStart"/>
      <w:r w:rsidRPr="003F2F81">
        <w:rPr>
          <w:sz w:val="20"/>
          <w:szCs w:val="20"/>
          <w:lang w:eastAsia="en-US"/>
        </w:rPr>
        <w:t>glomerulų</w:t>
      </w:r>
      <w:proofErr w:type="spellEnd"/>
      <w:r w:rsidRPr="003F2F81">
        <w:rPr>
          <w:sz w:val="20"/>
          <w:szCs w:val="20"/>
          <w:lang w:eastAsia="en-US"/>
        </w:rPr>
        <w:t xml:space="preserve"> filtracijos greitis, LIL-EPI = lėtinės inkstų ligos epidemiologinio</w:t>
      </w:r>
      <w:r w:rsidRPr="003F2F81">
        <w:rPr>
          <w:spacing w:val="-52"/>
          <w:sz w:val="20"/>
          <w:szCs w:val="20"/>
          <w:lang w:eastAsia="en-US"/>
        </w:rPr>
        <w:t xml:space="preserve"> </w:t>
      </w:r>
      <w:r w:rsidRPr="003F2F81">
        <w:rPr>
          <w:sz w:val="20"/>
          <w:szCs w:val="20"/>
          <w:lang w:eastAsia="en-US"/>
        </w:rPr>
        <w:t>bendradarbiavimo</w:t>
      </w:r>
      <w:r w:rsidRPr="003F2F81">
        <w:rPr>
          <w:spacing w:val="-2"/>
          <w:sz w:val="20"/>
          <w:szCs w:val="20"/>
          <w:lang w:eastAsia="en-US"/>
        </w:rPr>
        <w:t xml:space="preserve"> </w:t>
      </w:r>
      <w:r w:rsidRPr="003F2F81">
        <w:rPr>
          <w:sz w:val="20"/>
          <w:szCs w:val="20"/>
          <w:lang w:eastAsia="en-US"/>
        </w:rPr>
        <w:t>formulė</w:t>
      </w:r>
    </w:p>
    <w:p w14:paraId="1DC3F53A" w14:textId="77777777" w:rsidR="003F2F81" w:rsidRPr="003F2F81" w:rsidRDefault="003F2F81" w:rsidP="003F2F81">
      <w:pPr>
        <w:rPr>
          <w:sz w:val="20"/>
          <w:szCs w:val="20"/>
          <w:lang w:eastAsia="en-US"/>
        </w:rPr>
      </w:pPr>
      <w:r w:rsidRPr="003F2F81">
        <w:rPr>
          <w:sz w:val="20"/>
          <w:szCs w:val="20"/>
          <w:vertAlign w:val="superscript"/>
          <w:lang w:eastAsia="en-US"/>
        </w:rPr>
        <w:t>*</w:t>
      </w:r>
      <w:r w:rsidRPr="003F2F81">
        <w:rPr>
          <w:sz w:val="20"/>
          <w:szCs w:val="20"/>
          <w:lang w:eastAsia="en-US"/>
        </w:rPr>
        <w:t xml:space="preserve"> Mirties nuo ŠK sistemos reiškinių ir hospitalizacijos dėl ŠN įvykiai pripažinti nepriklausomo klinikinių reiškinių</w:t>
      </w:r>
      <w:r w:rsidRPr="003F2F81">
        <w:rPr>
          <w:spacing w:val="-2"/>
          <w:sz w:val="20"/>
          <w:szCs w:val="20"/>
          <w:lang w:eastAsia="en-US"/>
        </w:rPr>
        <w:t xml:space="preserve"> </w:t>
      </w:r>
      <w:r w:rsidRPr="003F2F81">
        <w:rPr>
          <w:sz w:val="20"/>
          <w:szCs w:val="20"/>
          <w:lang w:eastAsia="en-US"/>
        </w:rPr>
        <w:t>priežiūros</w:t>
      </w:r>
      <w:r w:rsidRPr="003F2F81">
        <w:rPr>
          <w:spacing w:val="-2"/>
          <w:sz w:val="20"/>
          <w:szCs w:val="20"/>
          <w:lang w:eastAsia="en-US"/>
        </w:rPr>
        <w:t xml:space="preserve"> </w:t>
      </w:r>
      <w:r w:rsidRPr="003F2F81">
        <w:rPr>
          <w:sz w:val="20"/>
          <w:szCs w:val="20"/>
          <w:lang w:eastAsia="en-US"/>
        </w:rPr>
        <w:t>komiteto</w:t>
      </w:r>
      <w:r w:rsidRPr="003F2F81">
        <w:rPr>
          <w:spacing w:val="-2"/>
          <w:sz w:val="20"/>
          <w:szCs w:val="20"/>
          <w:lang w:eastAsia="en-US"/>
        </w:rPr>
        <w:t xml:space="preserve"> </w:t>
      </w:r>
      <w:r w:rsidRPr="003F2F81">
        <w:rPr>
          <w:sz w:val="20"/>
          <w:szCs w:val="20"/>
          <w:lang w:eastAsia="en-US"/>
        </w:rPr>
        <w:t>ir</w:t>
      </w:r>
      <w:r w:rsidRPr="003F2F81">
        <w:rPr>
          <w:spacing w:val="-3"/>
          <w:sz w:val="20"/>
          <w:szCs w:val="20"/>
          <w:lang w:eastAsia="en-US"/>
        </w:rPr>
        <w:t xml:space="preserve"> </w:t>
      </w:r>
      <w:r w:rsidRPr="003F2F81">
        <w:rPr>
          <w:sz w:val="20"/>
          <w:szCs w:val="20"/>
          <w:lang w:eastAsia="en-US"/>
        </w:rPr>
        <w:t>analizuoti</w:t>
      </w:r>
      <w:r w:rsidRPr="003F2F81">
        <w:rPr>
          <w:spacing w:val="-2"/>
          <w:sz w:val="20"/>
          <w:szCs w:val="20"/>
          <w:lang w:eastAsia="en-US"/>
        </w:rPr>
        <w:t xml:space="preserve"> </w:t>
      </w:r>
      <w:r w:rsidRPr="003F2F81">
        <w:rPr>
          <w:sz w:val="20"/>
          <w:szCs w:val="20"/>
          <w:lang w:eastAsia="en-US"/>
        </w:rPr>
        <w:t>pagal</w:t>
      </w:r>
      <w:r w:rsidRPr="003F2F81">
        <w:rPr>
          <w:spacing w:val="-2"/>
          <w:sz w:val="20"/>
          <w:szCs w:val="20"/>
          <w:lang w:eastAsia="en-US"/>
        </w:rPr>
        <w:t xml:space="preserve"> </w:t>
      </w:r>
      <w:r w:rsidRPr="003F2F81">
        <w:rPr>
          <w:sz w:val="20"/>
          <w:szCs w:val="20"/>
          <w:lang w:eastAsia="en-US"/>
        </w:rPr>
        <w:t>atsitiktinės</w:t>
      </w:r>
      <w:r w:rsidRPr="003F2F81">
        <w:rPr>
          <w:spacing w:val="-2"/>
          <w:sz w:val="20"/>
          <w:szCs w:val="20"/>
          <w:lang w:eastAsia="en-US"/>
        </w:rPr>
        <w:t xml:space="preserve"> </w:t>
      </w:r>
      <w:r w:rsidRPr="003F2F81">
        <w:rPr>
          <w:sz w:val="20"/>
          <w:szCs w:val="20"/>
          <w:lang w:eastAsia="en-US"/>
        </w:rPr>
        <w:t>imties</w:t>
      </w:r>
      <w:r w:rsidRPr="003F2F81">
        <w:rPr>
          <w:spacing w:val="-1"/>
          <w:sz w:val="20"/>
          <w:szCs w:val="20"/>
          <w:lang w:eastAsia="en-US"/>
        </w:rPr>
        <w:t xml:space="preserve"> </w:t>
      </w:r>
      <w:r w:rsidRPr="003F2F81">
        <w:rPr>
          <w:sz w:val="20"/>
          <w:szCs w:val="20"/>
          <w:lang w:eastAsia="en-US"/>
        </w:rPr>
        <w:t>grupę.</w:t>
      </w:r>
    </w:p>
    <w:p w14:paraId="01A38312" w14:textId="3ACD6EDC" w:rsidR="003F2F81" w:rsidRPr="003F2F81" w:rsidRDefault="003F2F81" w:rsidP="003F2F81">
      <w:pPr>
        <w:rPr>
          <w:sz w:val="20"/>
          <w:szCs w:val="20"/>
          <w:lang w:val="pt-PT" w:eastAsia="en-US"/>
        </w:rPr>
      </w:pPr>
      <w:r w:rsidRPr="003F2F81">
        <w:rPr>
          <w:sz w:val="20"/>
          <w:szCs w:val="20"/>
          <w:vertAlign w:val="superscript"/>
          <w:lang w:val="pt-PT" w:eastAsia="en-US"/>
        </w:rPr>
        <w:t>**</w:t>
      </w:r>
      <w:r w:rsidRPr="003F2F81">
        <w:rPr>
          <w:sz w:val="20"/>
          <w:szCs w:val="20"/>
          <w:lang w:val="pt-PT" w:eastAsia="en-US"/>
        </w:rPr>
        <w:t>aGFG</w:t>
      </w:r>
      <w:r w:rsidRPr="003F2F81">
        <w:rPr>
          <w:spacing w:val="-5"/>
          <w:sz w:val="20"/>
          <w:szCs w:val="20"/>
          <w:lang w:val="pt-PT" w:eastAsia="en-US"/>
        </w:rPr>
        <w:t xml:space="preserve"> </w:t>
      </w:r>
      <w:r w:rsidRPr="003F2F81">
        <w:rPr>
          <w:sz w:val="20"/>
          <w:szCs w:val="20"/>
          <w:lang w:val="pt-PT" w:eastAsia="en-US"/>
        </w:rPr>
        <w:t>nuolydis</w:t>
      </w:r>
      <w:r w:rsidRPr="003F2F81">
        <w:rPr>
          <w:spacing w:val="-5"/>
          <w:sz w:val="20"/>
          <w:szCs w:val="20"/>
          <w:lang w:val="pt-PT" w:eastAsia="en-US"/>
        </w:rPr>
        <w:t xml:space="preserve"> </w:t>
      </w:r>
      <w:r w:rsidRPr="003F2F81">
        <w:rPr>
          <w:sz w:val="20"/>
          <w:szCs w:val="20"/>
          <w:lang w:val="pt-PT" w:eastAsia="en-US"/>
        </w:rPr>
        <w:t>analizuotas</w:t>
      </w:r>
      <w:r w:rsidRPr="003F2F81">
        <w:rPr>
          <w:spacing w:val="-4"/>
          <w:sz w:val="20"/>
          <w:szCs w:val="20"/>
          <w:lang w:val="pt-PT" w:eastAsia="en-US"/>
        </w:rPr>
        <w:t xml:space="preserve"> </w:t>
      </w:r>
      <w:r w:rsidRPr="003F2F81">
        <w:rPr>
          <w:sz w:val="20"/>
          <w:szCs w:val="20"/>
          <w:lang w:val="pt-PT" w:eastAsia="en-US"/>
        </w:rPr>
        <w:t>pagal</w:t>
      </w:r>
      <w:r w:rsidRPr="003F2F81">
        <w:rPr>
          <w:spacing w:val="-5"/>
          <w:sz w:val="20"/>
          <w:szCs w:val="20"/>
          <w:lang w:val="pt-PT" w:eastAsia="en-US"/>
        </w:rPr>
        <w:t xml:space="preserve"> </w:t>
      </w:r>
      <w:r w:rsidRPr="003F2F81">
        <w:rPr>
          <w:sz w:val="20"/>
          <w:szCs w:val="20"/>
          <w:lang w:val="pt-PT" w:eastAsia="en-US"/>
        </w:rPr>
        <w:t>gydytą</w:t>
      </w:r>
      <w:r w:rsidRPr="003F2F81">
        <w:rPr>
          <w:spacing w:val="-4"/>
          <w:sz w:val="20"/>
          <w:szCs w:val="20"/>
          <w:lang w:val="pt-PT" w:eastAsia="en-US"/>
        </w:rPr>
        <w:t xml:space="preserve"> </w:t>
      </w:r>
      <w:r w:rsidRPr="003F2F81">
        <w:rPr>
          <w:sz w:val="20"/>
          <w:szCs w:val="20"/>
          <w:lang w:val="pt-PT" w:eastAsia="en-US"/>
        </w:rPr>
        <w:t>grupę.</w:t>
      </w:r>
      <w:r w:rsidRPr="003F2F81">
        <w:rPr>
          <w:spacing w:val="-5"/>
          <w:sz w:val="20"/>
          <w:szCs w:val="20"/>
          <w:lang w:val="pt-PT" w:eastAsia="en-US"/>
        </w:rPr>
        <w:t xml:space="preserve"> </w:t>
      </w:r>
      <w:r w:rsidRPr="003F2F81">
        <w:rPr>
          <w:sz w:val="20"/>
          <w:szCs w:val="20"/>
          <w:lang w:val="pt-PT" w:eastAsia="en-US"/>
        </w:rPr>
        <w:t>Sankirta</w:t>
      </w:r>
      <w:r w:rsidRPr="003F2F81">
        <w:rPr>
          <w:spacing w:val="-4"/>
          <w:sz w:val="20"/>
          <w:szCs w:val="20"/>
          <w:lang w:val="pt-PT" w:eastAsia="en-US"/>
        </w:rPr>
        <w:t xml:space="preserve"> </w:t>
      </w:r>
      <w:r w:rsidRPr="003F2F81">
        <w:rPr>
          <w:sz w:val="20"/>
          <w:szCs w:val="20"/>
          <w:lang w:val="pt-PT" w:eastAsia="en-US"/>
        </w:rPr>
        <w:t>placebo</w:t>
      </w:r>
      <w:r w:rsidRPr="003F2F81">
        <w:rPr>
          <w:spacing w:val="-5"/>
          <w:sz w:val="20"/>
          <w:szCs w:val="20"/>
          <w:lang w:val="pt-PT" w:eastAsia="en-US"/>
        </w:rPr>
        <w:t xml:space="preserve"> </w:t>
      </w:r>
      <w:r w:rsidRPr="003F2F81">
        <w:rPr>
          <w:sz w:val="20"/>
          <w:szCs w:val="20"/>
          <w:lang w:val="pt-PT" w:eastAsia="en-US"/>
        </w:rPr>
        <w:t>grupėje buvo -0,18 ml/min./1,73 m</w:t>
      </w:r>
      <w:r w:rsidRPr="003F2F81">
        <w:rPr>
          <w:sz w:val="20"/>
          <w:szCs w:val="20"/>
          <w:vertAlign w:val="superscript"/>
          <w:lang w:val="pt-PT" w:eastAsia="en-US"/>
        </w:rPr>
        <w:t>2</w:t>
      </w:r>
      <w:r w:rsidRPr="003F2F81">
        <w:rPr>
          <w:sz w:val="20"/>
          <w:szCs w:val="20"/>
          <w:lang w:val="pt-PT" w:eastAsia="en-US"/>
        </w:rPr>
        <w:t>, o empagliflozino grupėje -3,02 ml/min./1,73 m</w:t>
      </w:r>
      <w:r w:rsidRPr="003F2F81">
        <w:rPr>
          <w:sz w:val="20"/>
          <w:szCs w:val="20"/>
          <w:vertAlign w:val="superscript"/>
          <w:lang w:val="pt-PT" w:eastAsia="en-US"/>
        </w:rPr>
        <w:t>2</w:t>
      </w:r>
      <w:r w:rsidRPr="003F2F81">
        <w:rPr>
          <w:sz w:val="20"/>
          <w:szCs w:val="20"/>
          <w:lang w:val="pt-PT" w:eastAsia="en-US"/>
        </w:rPr>
        <w:t>. Sankirta rodo ūminį</w:t>
      </w:r>
      <w:r w:rsidRPr="00585246">
        <w:rPr>
          <w:sz w:val="20"/>
          <w:szCs w:val="20"/>
          <w:lang w:val="pt-PT" w:eastAsia="en-US"/>
        </w:rPr>
        <w:t xml:space="preserve"> </w:t>
      </w:r>
      <w:r w:rsidRPr="003F2F81">
        <w:rPr>
          <w:sz w:val="20"/>
          <w:szCs w:val="20"/>
          <w:lang w:val="pt-PT" w:eastAsia="en-US"/>
        </w:rPr>
        <w:t>poveikį</w:t>
      </w:r>
      <w:r w:rsidRPr="003F2F81">
        <w:rPr>
          <w:spacing w:val="-2"/>
          <w:sz w:val="20"/>
          <w:szCs w:val="20"/>
          <w:lang w:val="pt-PT" w:eastAsia="en-US"/>
        </w:rPr>
        <w:t xml:space="preserve"> </w:t>
      </w:r>
      <w:r w:rsidRPr="003F2F81">
        <w:rPr>
          <w:sz w:val="20"/>
          <w:szCs w:val="20"/>
          <w:lang w:val="pt-PT" w:eastAsia="en-US"/>
        </w:rPr>
        <w:t>aGFG</w:t>
      </w:r>
      <w:r w:rsidRPr="003F2F81">
        <w:rPr>
          <w:spacing w:val="-1"/>
          <w:sz w:val="20"/>
          <w:szCs w:val="20"/>
          <w:lang w:val="pt-PT" w:eastAsia="en-US"/>
        </w:rPr>
        <w:t xml:space="preserve"> </w:t>
      </w:r>
      <w:r w:rsidRPr="003F2F81">
        <w:rPr>
          <w:sz w:val="20"/>
          <w:szCs w:val="20"/>
          <w:lang w:val="pt-PT" w:eastAsia="en-US"/>
        </w:rPr>
        <w:t>rodikliui,</w:t>
      </w:r>
      <w:r w:rsidRPr="003F2F81">
        <w:rPr>
          <w:spacing w:val="-1"/>
          <w:sz w:val="20"/>
          <w:szCs w:val="20"/>
          <w:lang w:val="pt-PT" w:eastAsia="en-US"/>
        </w:rPr>
        <w:t xml:space="preserve"> </w:t>
      </w:r>
      <w:r w:rsidRPr="003F2F81">
        <w:rPr>
          <w:sz w:val="20"/>
          <w:szCs w:val="20"/>
          <w:lang w:val="pt-PT" w:eastAsia="en-US"/>
        </w:rPr>
        <w:t>o</w:t>
      </w:r>
      <w:r w:rsidRPr="003F2F81">
        <w:rPr>
          <w:spacing w:val="-2"/>
          <w:sz w:val="20"/>
          <w:szCs w:val="20"/>
          <w:lang w:val="pt-PT" w:eastAsia="en-US"/>
        </w:rPr>
        <w:t xml:space="preserve"> </w:t>
      </w:r>
      <w:r w:rsidRPr="003F2F81">
        <w:rPr>
          <w:sz w:val="20"/>
          <w:szCs w:val="20"/>
          <w:lang w:val="pt-PT" w:eastAsia="en-US"/>
        </w:rPr>
        <w:t>nuolydis –</w:t>
      </w:r>
      <w:r w:rsidRPr="003F2F81">
        <w:rPr>
          <w:spacing w:val="-3"/>
          <w:sz w:val="20"/>
          <w:szCs w:val="20"/>
          <w:lang w:val="pt-PT" w:eastAsia="en-US"/>
        </w:rPr>
        <w:t xml:space="preserve"> </w:t>
      </w:r>
      <w:r w:rsidRPr="003F2F81">
        <w:rPr>
          <w:sz w:val="20"/>
          <w:szCs w:val="20"/>
          <w:lang w:val="pt-PT" w:eastAsia="en-US"/>
        </w:rPr>
        <w:t>ilgalaikį</w:t>
      </w:r>
      <w:r w:rsidRPr="003F2F81">
        <w:rPr>
          <w:spacing w:val="-1"/>
          <w:sz w:val="20"/>
          <w:szCs w:val="20"/>
          <w:lang w:val="pt-PT" w:eastAsia="en-US"/>
        </w:rPr>
        <w:t xml:space="preserve"> </w:t>
      </w:r>
      <w:r w:rsidRPr="003F2F81">
        <w:rPr>
          <w:sz w:val="20"/>
          <w:szCs w:val="20"/>
          <w:lang w:val="pt-PT" w:eastAsia="en-US"/>
        </w:rPr>
        <w:t>poveikį.</w:t>
      </w:r>
    </w:p>
    <w:p w14:paraId="78E80A93" w14:textId="77777777" w:rsidR="003F2F81" w:rsidRPr="003F2F81" w:rsidRDefault="003F2F81" w:rsidP="003F2F81">
      <w:pPr>
        <w:rPr>
          <w:snapToGrid w:val="0"/>
          <w:sz w:val="22"/>
          <w:lang w:eastAsia="en-US"/>
        </w:rPr>
      </w:pPr>
    </w:p>
    <w:p w14:paraId="78EA9CB7" w14:textId="77777777" w:rsidR="003F2F81" w:rsidRPr="003F2F81" w:rsidRDefault="003F2F81" w:rsidP="003F2F81">
      <w:pPr>
        <w:rPr>
          <w:iCs/>
          <w:snapToGrid w:val="0"/>
          <w:sz w:val="22"/>
          <w:lang w:eastAsia="en-US"/>
        </w:rPr>
      </w:pPr>
      <w:r w:rsidRPr="003F2F81">
        <w:rPr>
          <w:iCs/>
          <w:snapToGrid w:val="0"/>
          <w:sz w:val="22"/>
          <w:lang w:eastAsia="en-US"/>
        </w:rPr>
        <w:t>3 pav. Laikas iki pirmojo pripažinto mirties nuo ŠK sistemos reiškinių arba hospitalizacijos dėl ŠN įvykio</w:t>
      </w:r>
    </w:p>
    <w:p w14:paraId="5B8B12D6" w14:textId="77777777" w:rsidR="003F2F81" w:rsidRPr="003F2F81" w:rsidRDefault="003F2F81" w:rsidP="003F2F81">
      <w:pPr>
        <w:rPr>
          <w:i/>
          <w:snapToGrid w:val="0"/>
          <w:sz w:val="22"/>
          <w:lang w:eastAsia="en-US"/>
        </w:rPr>
      </w:pPr>
      <w:r w:rsidRPr="003F2F81">
        <w:rPr>
          <w:i/>
          <w:noProof/>
          <w:snapToGrid w:val="0"/>
          <w:sz w:val="22"/>
          <w:lang w:eastAsia="en-US"/>
        </w:rPr>
        <w:drawing>
          <wp:anchor distT="0" distB="0" distL="0" distR="0" simplePos="0" relativeHeight="251661312" behindDoc="0" locked="0" layoutInCell="1" allowOverlap="1" wp14:anchorId="547F7228" wp14:editId="384B3ACE">
            <wp:simplePos x="0" y="0"/>
            <wp:positionH relativeFrom="page">
              <wp:posOffset>989140</wp:posOffset>
            </wp:positionH>
            <wp:positionV relativeFrom="paragraph">
              <wp:posOffset>214054</wp:posOffset>
            </wp:positionV>
            <wp:extent cx="5570809" cy="4115752"/>
            <wp:effectExtent l="0" t="0" r="0" b="0"/>
            <wp:wrapTopAndBottom/>
            <wp:docPr id="5" name="Obraz 5"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graph of a number of patients&#10;&#10;Description automatically generated with medium confidence"/>
                    <pic:cNvPicPr/>
                  </pic:nvPicPr>
                  <pic:blipFill>
                    <a:blip r:embed="rId10" cstate="print"/>
                    <a:stretch>
                      <a:fillRect/>
                    </a:stretch>
                  </pic:blipFill>
                  <pic:spPr>
                    <a:xfrm>
                      <a:off x="0" y="0"/>
                      <a:ext cx="5570809" cy="4115752"/>
                    </a:xfrm>
                    <a:prstGeom prst="rect">
                      <a:avLst/>
                    </a:prstGeom>
                  </pic:spPr>
                </pic:pic>
              </a:graphicData>
            </a:graphic>
          </wp:anchor>
        </w:drawing>
      </w:r>
    </w:p>
    <w:p w14:paraId="015E8D6A" w14:textId="77777777" w:rsidR="003F2F81" w:rsidRPr="003F2F81" w:rsidRDefault="003F2F81" w:rsidP="003F2F81">
      <w:pPr>
        <w:rPr>
          <w:snapToGrid w:val="0"/>
          <w:sz w:val="22"/>
          <w:lang w:eastAsia="en-US"/>
        </w:rPr>
      </w:pPr>
    </w:p>
    <w:p w14:paraId="2363BDAD" w14:textId="7622CD4D" w:rsidR="003F2F81" w:rsidRPr="003F2F81" w:rsidRDefault="003F2F81" w:rsidP="003F2F81">
      <w:pPr>
        <w:rPr>
          <w:snapToGrid w:val="0"/>
          <w:sz w:val="22"/>
          <w:lang w:eastAsia="en-US"/>
        </w:rPr>
      </w:pPr>
      <w:r w:rsidRPr="003F2F81">
        <w:rPr>
          <w:snapToGrid w:val="0"/>
          <w:sz w:val="22"/>
          <w:lang w:eastAsia="en-US"/>
        </w:rPr>
        <w:t xml:space="preserve">Pirminės kombinuotos vertinamosios baigties rezultatai buvo panašūs kiekviename iš anksto apibrėžtame pogrupyje, </w:t>
      </w:r>
      <w:proofErr w:type="spellStart"/>
      <w:r w:rsidRPr="003F2F81">
        <w:rPr>
          <w:snapToGrid w:val="0"/>
          <w:sz w:val="22"/>
          <w:lang w:eastAsia="en-US"/>
        </w:rPr>
        <w:t>kategorizuotame</w:t>
      </w:r>
      <w:proofErr w:type="spellEnd"/>
      <w:r w:rsidRPr="003F2F81">
        <w:rPr>
          <w:snapToGrid w:val="0"/>
          <w:sz w:val="22"/>
          <w:lang w:eastAsia="en-US"/>
        </w:rPr>
        <w:t xml:space="preserve"> pagal, pvz., KSIF, cukrinio diabeto būklę ir inkstų funkciją (</w:t>
      </w:r>
      <w:proofErr w:type="spellStart"/>
      <w:r w:rsidRPr="003F2F81">
        <w:rPr>
          <w:snapToGrid w:val="0"/>
          <w:sz w:val="22"/>
          <w:lang w:eastAsia="en-US"/>
        </w:rPr>
        <w:t>aGFG</w:t>
      </w:r>
      <w:proofErr w:type="spellEnd"/>
      <w:r w:rsidRPr="003F2F81">
        <w:rPr>
          <w:snapToGrid w:val="0"/>
          <w:sz w:val="22"/>
          <w:lang w:eastAsia="en-US"/>
        </w:rPr>
        <w:t xml:space="preserve"> ne mažesnis kaip 20 ml/min./1,73 m</w:t>
      </w:r>
      <w:r w:rsidRPr="003F2F81">
        <w:rPr>
          <w:snapToGrid w:val="0"/>
          <w:sz w:val="22"/>
          <w:vertAlign w:val="superscript"/>
          <w:lang w:eastAsia="en-US"/>
        </w:rPr>
        <w:t>2</w:t>
      </w:r>
      <w:r w:rsidRPr="003F2F81">
        <w:rPr>
          <w:snapToGrid w:val="0"/>
          <w:sz w:val="22"/>
          <w:lang w:eastAsia="en-US"/>
        </w:rPr>
        <w:t>).</w:t>
      </w:r>
    </w:p>
    <w:p w14:paraId="44706918" w14:textId="77777777" w:rsidR="003F2F81" w:rsidRPr="003F2F81" w:rsidRDefault="003F2F81" w:rsidP="003F2F81">
      <w:pPr>
        <w:rPr>
          <w:snapToGrid w:val="0"/>
          <w:sz w:val="22"/>
          <w:lang w:eastAsia="en-US"/>
        </w:rPr>
      </w:pPr>
    </w:p>
    <w:p w14:paraId="277C9B7E" w14:textId="77777777" w:rsidR="003F2F81" w:rsidRPr="003F2F81" w:rsidRDefault="003F2F81" w:rsidP="003F2F81">
      <w:pPr>
        <w:rPr>
          <w:snapToGrid w:val="0"/>
          <w:sz w:val="22"/>
          <w:u w:val="single"/>
          <w:lang w:eastAsia="en-US"/>
        </w:rPr>
      </w:pPr>
      <w:r w:rsidRPr="003F2F81">
        <w:rPr>
          <w:snapToGrid w:val="0"/>
          <w:sz w:val="22"/>
          <w:u w:val="single"/>
          <w:lang w:eastAsia="en-US"/>
        </w:rPr>
        <w:t>Lėtinė inkstų liga</w:t>
      </w:r>
    </w:p>
    <w:p w14:paraId="6D328400" w14:textId="77777777" w:rsidR="006B7AE9" w:rsidRDefault="006B7AE9" w:rsidP="003F2F81">
      <w:pPr>
        <w:rPr>
          <w:snapToGrid w:val="0"/>
          <w:sz w:val="22"/>
          <w:lang w:eastAsia="en-US"/>
        </w:rPr>
      </w:pPr>
    </w:p>
    <w:p w14:paraId="726603CB" w14:textId="075BF0D3" w:rsidR="003F2F81" w:rsidRPr="003F2F81" w:rsidRDefault="003F2F81" w:rsidP="003F2F81">
      <w:pPr>
        <w:rPr>
          <w:snapToGrid w:val="0"/>
          <w:sz w:val="22"/>
          <w:lang w:eastAsia="en-US"/>
        </w:rPr>
      </w:pPr>
      <w:r w:rsidRPr="003F2F81">
        <w:rPr>
          <w:snapToGrid w:val="0"/>
          <w:sz w:val="22"/>
          <w:lang w:eastAsia="en-US"/>
        </w:rPr>
        <w:t xml:space="preserve">Atsitiktinių imčių, dvigubai koduotas, placebu kontroliuojamas 10 mg </w:t>
      </w:r>
      <w:proofErr w:type="spellStart"/>
      <w:r w:rsidRPr="003F2F81">
        <w:rPr>
          <w:snapToGrid w:val="0"/>
          <w:sz w:val="22"/>
          <w:lang w:eastAsia="en-US"/>
        </w:rPr>
        <w:t>empagliflozino</w:t>
      </w:r>
      <w:proofErr w:type="spellEnd"/>
      <w:r w:rsidRPr="003F2F81">
        <w:rPr>
          <w:snapToGrid w:val="0"/>
          <w:sz w:val="22"/>
          <w:lang w:eastAsia="en-US"/>
        </w:rPr>
        <w:t>, vartojamo kartą per parą, tyrimas (EMPA-KIDNEY) atliktas su 6 609 lėtine inkstų liga sergančiais pacientais (</w:t>
      </w:r>
      <w:proofErr w:type="spellStart"/>
      <w:r w:rsidRPr="003F2F81">
        <w:rPr>
          <w:snapToGrid w:val="0"/>
          <w:sz w:val="22"/>
          <w:lang w:eastAsia="en-US"/>
        </w:rPr>
        <w:t>aGFG</w:t>
      </w:r>
      <w:proofErr w:type="spellEnd"/>
      <w:r w:rsidRPr="003F2F81">
        <w:rPr>
          <w:snapToGrid w:val="0"/>
          <w:sz w:val="22"/>
          <w:lang w:eastAsia="en-US"/>
        </w:rPr>
        <w:t xml:space="preserve"> nuo ≥ 20 ml/min./1,73 m</w:t>
      </w:r>
      <w:r w:rsidRPr="003F2F81">
        <w:rPr>
          <w:snapToGrid w:val="0"/>
          <w:sz w:val="22"/>
          <w:vertAlign w:val="superscript"/>
          <w:lang w:eastAsia="en-US"/>
        </w:rPr>
        <w:t>2</w:t>
      </w:r>
      <w:r w:rsidRPr="003F2F81">
        <w:rPr>
          <w:snapToGrid w:val="0"/>
          <w:sz w:val="22"/>
          <w:lang w:eastAsia="en-US"/>
        </w:rPr>
        <w:t xml:space="preserve"> iki &lt; 45 ml/min./1,73 m</w:t>
      </w:r>
      <w:r w:rsidRPr="003F2F81">
        <w:rPr>
          <w:snapToGrid w:val="0"/>
          <w:sz w:val="22"/>
          <w:vertAlign w:val="superscript"/>
          <w:lang w:eastAsia="en-US"/>
        </w:rPr>
        <w:t>2</w:t>
      </w:r>
      <w:r w:rsidRPr="003F2F81">
        <w:rPr>
          <w:snapToGrid w:val="0"/>
          <w:sz w:val="22"/>
          <w:lang w:eastAsia="en-US"/>
        </w:rPr>
        <w:t xml:space="preserve">; arba </w:t>
      </w:r>
      <w:proofErr w:type="spellStart"/>
      <w:r w:rsidRPr="003F2F81">
        <w:rPr>
          <w:snapToGrid w:val="0"/>
          <w:sz w:val="22"/>
          <w:lang w:eastAsia="en-US"/>
        </w:rPr>
        <w:t>aGFG</w:t>
      </w:r>
      <w:proofErr w:type="spellEnd"/>
      <w:r w:rsidRPr="003F2F81">
        <w:rPr>
          <w:snapToGrid w:val="0"/>
          <w:sz w:val="22"/>
          <w:lang w:eastAsia="en-US"/>
        </w:rPr>
        <w:t xml:space="preserve"> nuo ≥ 45 ml/min./1,73 m</w:t>
      </w:r>
      <w:r w:rsidRPr="003F2F81">
        <w:rPr>
          <w:snapToGrid w:val="0"/>
          <w:sz w:val="22"/>
          <w:vertAlign w:val="superscript"/>
          <w:lang w:eastAsia="en-US"/>
        </w:rPr>
        <w:t>2</w:t>
      </w:r>
      <w:r w:rsidRPr="003F2F81">
        <w:rPr>
          <w:snapToGrid w:val="0"/>
          <w:sz w:val="22"/>
          <w:lang w:eastAsia="en-US"/>
        </w:rPr>
        <w:t xml:space="preserve"> iki &lt; 90 ml/min./1,73 m</w:t>
      </w:r>
      <w:r w:rsidRPr="003F2F81">
        <w:rPr>
          <w:snapToGrid w:val="0"/>
          <w:sz w:val="22"/>
          <w:vertAlign w:val="superscript"/>
          <w:lang w:eastAsia="en-US"/>
        </w:rPr>
        <w:t>2</w:t>
      </w:r>
      <w:r w:rsidRPr="003F2F81">
        <w:rPr>
          <w:snapToGrid w:val="0"/>
          <w:sz w:val="22"/>
          <w:lang w:eastAsia="en-US"/>
        </w:rPr>
        <w:t xml:space="preserve">, kai </w:t>
      </w:r>
      <w:proofErr w:type="spellStart"/>
      <w:r w:rsidRPr="003F2F81">
        <w:rPr>
          <w:snapToGrid w:val="0"/>
          <w:sz w:val="22"/>
          <w:lang w:eastAsia="en-US"/>
        </w:rPr>
        <w:t>albumino</w:t>
      </w:r>
      <w:proofErr w:type="spellEnd"/>
      <w:r w:rsidRPr="003F2F81">
        <w:rPr>
          <w:snapToGrid w:val="0"/>
          <w:sz w:val="22"/>
          <w:lang w:eastAsia="en-US"/>
        </w:rPr>
        <w:t xml:space="preserve"> ir kreatinino santykis šlapime [A/K-Š] buvo ≥ 200 mg/g), siekiant įvertinti su poveikiu širdžiai ir inkstams susijusias baigtis, šį gydymą skiriant papildomai prie standartinio gydymo. Pirminė vertinamoji baigtis buvo laikas iki pirmojo inkstų ligos progresavimo atvejo (pastovus ≥ 40 % </w:t>
      </w:r>
      <w:proofErr w:type="spellStart"/>
      <w:r w:rsidRPr="003F2F81">
        <w:rPr>
          <w:snapToGrid w:val="0"/>
          <w:sz w:val="22"/>
          <w:lang w:eastAsia="en-US"/>
        </w:rPr>
        <w:t>aGFG</w:t>
      </w:r>
      <w:proofErr w:type="spellEnd"/>
      <w:r w:rsidRPr="003F2F81">
        <w:rPr>
          <w:snapToGrid w:val="0"/>
          <w:sz w:val="22"/>
          <w:lang w:eastAsia="en-US"/>
        </w:rPr>
        <w:t xml:space="preserve"> sumažėjimas nuo atsitiktinės grupių atrankos, pastovus </w:t>
      </w:r>
      <w:proofErr w:type="spellStart"/>
      <w:r w:rsidRPr="003F2F81">
        <w:rPr>
          <w:snapToGrid w:val="0"/>
          <w:sz w:val="22"/>
          <w:lang w:eastAsia="en-US"/>
        </w:rPr>
        <w:t>aGFG</w:t>
      </w:r>
      <w:proofErr w:type="spellEnd"/>
      <w:r w:rsidRPr="003F2F81">
        <w:rPr>
          <w:snapToGrid w:val="0"/>
          <w:sz w:val="22"/>
          <w:lang w:eastAsia="en-US"/>
        </w:rPr>
        <w:t xml:space="preserve"> &lt; 10 ml/min./1,73 m², galutinės stadijos inkstų liga arba mirtis dėl inkstų patologijos) arba mirtis nuo ŠK sistemos reiškinių. Patvirtinamasis tikrinimas apėmė pirmąją hospitalizaciją dėl širdies nepakankamumo arba pirmąją mirtį nuo ŠK sistemos reiškinių, hospitalizaciją dėl visų priežasčių (pirmąją ir kartotinę) bei mirštamumą nuo visų priežasčių. Pradinis gydymas atrankos metu apėmė </w:t>
      </w:r>
      <w:r w:rsidRPr="003F2F81">
        <w:rPr>
          <w:snapToGrid w:val="0"/>
          <w:sz w:val="22"/>
          <w:lang w:eastAsia="en-US"/>
        </w:rPr>
        <w:lastRenderedPageBreak/>
        <w:t xml:space="preserve">tinkamą RAS inhibitorių vartojimą (85,2 % vartojo AKF inhibitorių arba </w:t>
      </w:r>
      <w:proofErr w:type="spellStart"/>
      <w:r w:rsidRPr="003F2F81">
        <w:rPr>
          <w:snapToGrid w:val="0"/>
          <w:sz w:val="22"/>
          <w:lang w:eastAsia="en-US"/>
        </w:rPr>
        <w:t>angiotenzino</w:t>
      </w:r>
      <w:proofErr w:type="spellEnd"/>
      <w:r w:rsidRPr="003F2F81">
        <w:rPr>
          <w:snapToGrid w:val="0"/>
          <w:sz w:val="22"/>
          <w:lang w:eastAsia="en-US"/>
        </w:rPr>
        <w:t xml:space="preserve"> receptorių blokatorių).</w:t>
      </w:r>
    </w:p>
    <w:p w14:paraId="4EAC667A" w14:textId="77777777" w:rsidR="003F2F81" w:rsidRPr="003F2F81" w:rsidRDefault="003F2F81" w:rsidP="003F2F81">
      <w:pPr>
        <w:rPr>
          <w:snapToGrid w:val="0"/>
          <w:sz w:val="22"/>
          <w:lang w:eastAsia="en-US"/>
        </w:rPr>
      </w:pPr>
    </w:p>
    <w:p w14:paraId="46E4272B" w14:textId="77777777" w:rsidR="003F2F81" w:rsidRPr="003F2F81" w:rsidRDefault="003F2F81" w:rsidP="003F2F81">
      <w:pPr>
        <w:rPr>
          <w:snapToGrid w:val="0"/>
          <w:sz w:val="22"/>
          <w:lang w:eastAsia="en-US"/>
        </w:rPr>
      </w:pPr>
      <w:r w:rsidRPr="003F2F81">
        <w:rPr>
          <w:snapToGrid w:val="0"/>
          <w:sz w:val="22"/>
          <w:lang w:eastAsia="en-US"/>
        </w:rPr>
        <w:t xml:space="preserve">3 304 pacientai buvo atsitiktinių imčių būdu atrinkti į 10 mg </w:t>
      </w:r>
      <w:proofErr w:type="spellStart"/>
      <w:r w:rsidRPr="003F2F81">
        <w:rPr>
          <w:snapToGrid w:val="0"/>
          <w:sz w:val="22"/>
          <w:lang w:eastAsia="en-US"/>
        </w:rPr>
        <w:t>empagliflozino</w:t>
      </w:r>
      <w:proofErr w:type="spellEnd"/>
      <w:r w:rsidRPr="003F2F81">
        <w:rPr>
          <w:snapToGrid w:val="0"/>
          <w:sz w:val="22"/>
          <w:lang w:eastAsia="en-US"/>
        </w:rPr>
        <w:t xml:space="preserve"> grupę (placebo vartojo 3 305), o jų stebėjimo mediana buvo 24,3 mėn. Tyrimo populiaciją sudarė 66,8 % vyrų ir 33,2 % moterų, kurių vidutinis amžius buvo 63,3 metų (intervalas: 18-94 metai); 23 % buvo 75 metų ir vyresni. 58,4 % tyrimo populiacijos sudarė baltaodžiai, 36,2 % – azijiečiai, o 4 % – juodaodžiai / </w:t>
      </w:r>
      <w:proofErr w:type="spellStart"/>
      <w:r w:rsidRPr="003F2F81">
        <w:rPr>
          <w:snapToGrid w:val="0"/>
          <w:sz w:val="22"/>
          <w:lang w:eastAsia="en-US"/>
        </w:rPr>
        <w:t>afroamerikiečiai</w:t>
      </w:r>
      <w:proofErr w:type="spellEnd"/>
      <w:r w:rsidRPr="003F2F81">
        <w:rPr>
          <w:snapToGrid w:val="0"/>
          <w:sz w:val="22"/>
          <w:lang w:eastAsia="en-US"/>
        </w:rPr>
        <w:t>.</w:t>
      </w:r>
    </w:p>
    <w:p w14:paraId="39BF7616" w14:textId="77777777" w:rsidR="003F2F81" w:rsidRPr="003F2F81" w:rsidRDefault="003F2F81" w:rsidP="003F2F81">
      <w:pPr>
        <w:rPr>
          <w:snapToGrid w:val="0"/>
          <w:sz w:val="22"/>
          <w:lang w:eastAsia="en-US"/>
        </w:rPr>
      </w:pPr>
    </w:p>
    <w:p w14:paraId="0121FF31" w14:textId="77777777" w:rsidR="003F2F81" w:rsidRPr="003F2F81" w:rsidRDefault="003F2F81" w:rsidP="003F2F81">
      <w:pPr>
        <w:rPr>
          <w:snapToGrid w:val="0"/>
          <w:sz w:val="22"/>
          <w:lang w:eastAsia="en-US"/>
        </w:rPr>
      </w:pPr>
      <w:r w:rsidRPr="003F2F81">
        <w:rPr>
          <w:snapToGrid w:val="0"/>
          <w:sz w:val="22"/>
          <w:lang w:eastAsia="en-US"/>
        </w:rPr>
        <w:t xml:space="preserve">Pradinio vertinimo metu vidutinis </w:t>
      </w:r>
      <w:proofErr w:type="spellStart"/>
      <w:r w:rsidRPr="003F2F81">
        <w:rPr>
          <w:snapToGrid w:val="0"/>
          <w:sz w:val="22"/>
          <w:lang w:eastAsia="en-US"/>
        </w:rPr>
        <w:t>aGFG</w:t>
      </w:r>
      <w:proofErr w:type="spellEnd"/>
      <w:r w:rsidRPr="003F2F81">
        <w:rPr>
          <w:snapToGrid w:val="0"/>
          <w:sz w:val="22"/>
          <w:lang w:eastAsia="en-US"/>
        </w:rPr>
        <w:t xml:space="preserve"> buvo 37,3 ml/min./1,73 m</w:t>
      </w:r>
      <w:r w:rsidRPr="003F2F81">
        <w:rPr>
          <w:snapToGrid w:val="0"/>
          <w:sz w:val="22"/>
          <w:vertAlign w:val="superscript"/>
          <w:lang w:eastAsia="en-US"/>
        </w:rPr>
        <w:t>2</w:t>
      </w:r>
      <w:r w:rsidRPr="003F2F81">
        <w:rPr>
          <w:snapToGrid w:val="0"/>
          <w:sz w:val="22"/>
          <w:lang w:eastAsia="en-US"/>
        </w:rPr>
        <w:t xml:space="preserve">, 21,2 % pacientų </w:t>
      </w:r>
      <w:proofErr w:type="spellStart"/>
      <w:r w:rsidRPr="003F2F81">
        <w:rPr>
          <w:snapToGrid w:val="0"/>
          <w:sz w:val="22"/>
          <w:lang w:eastAsia="en-US"/>
        </w:rPr>
        <w:t>aGFG</w:t>
      </w:r>
      <w:proofErr w:type="spellEnd"/>
      <w:r w:rsidRPr="003F2F81">
        <w:rPr>
          <w:snapToGrid w:val="0"/>
          <w:sz w:val="22"/>
          <w:lang w:eastAsia="en-US"/>
        </w:rPr>
        <w:t xml:space="preserve"> buvo ≥ 45 ml/min./1,73 m</w:t>
      </w:r>
      <w:r w:rsidRPr="003F2F81">
        <w:rPr>
          <w:snapToGrid w:val="0"/>
          <w:sz w:val="22"/>
          <w:vertAlign w:val="superscript"/>
          <w:lang w:eastAsia="en-US"/>
        </w:rPr>
        <w:t>2</w:t>
      </w:r>
      <w:r w:rsidRPr="003F2F81">
        <w:rPr>
          <w:snapToGrid w:val="0"/>
          <w:sz w:val="22"/>
          <w:lang w:eastAsia="en-US"/>
        </w:rPr>
        <w:t>, 44,3 % – nuo 30 iki &lt; 45 ml/min./1,73 m</w:t>
      </w:r>
      <w:r w:rsidRPr="003F2F81">
        <w:rPr>
          <w:snapToGrid w:val="0"/>
          <w:sz w:val="22"/>
          <w:vertAlign w:val="superscript"/>
          <w:lang w:eastAsia="en-US"/>
        </w:rPr>
        <w:t>2</w:t>
      </w:r>
      <w:r w:rsidRPr="003F2F81">
        <w:rPr>
          <w:snapToGrid w:val="0"/>
          <w:sz w:val="22"/>
          <w:lang w:eastAsia="en-US"/>
        </w:rPr>
        <w:t>, o 34,5 % – &lt; 30 ml/min./1,73 m</w:t>
      </w:r>
      <w:r w:rsidRPr="003F2F81">
        <w:rPr>
          <w:snapToGrid w:val="0"/>
          <w:sz w:val="22"/>
          <w:vertAlign w:val="superscript"/>
          <w:lang w:eastAsia="en-US"/>
        </w:rPr>
        <w:t>2</w:t>
      </w:r>
      <w:r w:rsidRPr="003F2F81">
        <w:rPr>
          <w:snapToGrid w:val="0"/>
          <w:sz w:val="22"/>
          <w:lang w:eastAsia="en-US"/>
        </w:rPr>
        <w:t xml:space="preserve">, įskaitant 254 pacientus, kurių </w:t>
      </w:r>
      <w:proofErr w:type="spellStart"/>
      <w:r w:rsidRPr="003F2F81">
        <w:rPr>
          <w:snapToGrid w:val="0"/>
          <w:sz w:val="22"/>
          <w:lang w:eastAsia="en-US"/>
        </w:rPr>
        <w:t>aGFG</w:t>
      </w:r>
      <w:proofErr w:type="spellEnd"/>
      <w:r w:rsidRPr="003F2F81">
        <w:rPr>
          <w:snapToGrid w:val="0"/>
          <w:sz w:val="22"/>
          <w:lang w:eastAsia="en-US"/>
        </w:rPr>
        <w:t xml:space="preserve"> buvo &lt; 20 ml/min./1,73 m</w:t>
      </w:r>
      <w:r w:rsidRPr="003F2F81">
        <w:rPr>
          <w:snapToGrid w:val="0"/>
          <w:sz w:val="22"/>
          <w:vertAlign w:val="superscript"/>
          <w:lang w:eastAsia="en-US"/>
        </w:rPr>
        <w:t>2</w:t>
      </w:r>
      <w:r w:rsidRPr="003F2F81">
        <w:rPr>
          <w:snapToGrid w:val="0"/>
          <w:sz w:val="22"/>
          <w:lang w:eastAsia="en-US"/>
        </w:rPr>
        <w:t xml:space="preserve">. A/K-Š santykio mediana buvo 329 mg/g; 20,1 % pacientų nustatytas &lt; 30 mg/g A/K-Š santykis, 28,2 % – nuo 30 iki ≤ 300 mg/g A/K-Š santykis, o 51,7 % – &gt; 300 mg/g A/K-Š santykis; 41,1 % pacientų – &lt; 200 mg/g A/K-Š santykis. Pagrindinės LIL priežastys buvo diabetinė </w:t>
      </w:r>
      <w:proofErr w:type="spellStart"/>
      <w:r w:rsidRPr="003F2F81">
        <w:rPr>
          <w:snapToGrid w:val="0"/>
          <w:sz w:val="22"/>
          <w:lang w:eastAsia="en-US"/>
        </w:rPr>
        <w:t>nefropatija</w:t>
      </w:r>
      <w:proofErr w:type="spellEnd"/>
      <w:r w:rsidRPr="003F2F81">
        <w:rPr>
          <w:snapToGrid w:val="0"/>
          <w:sz w:val="22"/>
          <w:lang w:eastAsia="en-US"/>
        </w:rPr>
        <w:t xml:space="preserve"> / diabetinė inkstų liga (31 %), </w:t>
      </w:r>
      <w:proofErr w:type="spellStart"/>
      <w:r w:rsidRPr="003F2F81">
        <w:rPr>
          <w:snapToGrid w:val="0"/>
          <w:sz w:val="22"/>
          <w:lang w:eastAsia="en-US"/>
        </w:rPr>
        <w:t>glomerulų</w:t>
      </w:r>
      <w:proofErr w:type="spellEnd"/>
      <w:r w:rsidRPr="003F2F81">
        <w:rPr>
          <w:snapToGrid w:val="0"/>
          <w:sz w:val="22"/>
          <w:lang w:eastAsia="en-US"/>
        </w:rPr>
        <w:t xml:space="preserve"> liga (25 %), </w:t>
      </w:r>
      <w:proofErr w:type="spellStart"/>
      <w:r w:rsidRPr="003F2F81">
        <w:rPr>
          <w:snapToGrid w:val="0"/>
          <w:sz w:val="22"/>
          <w:lang w:eastAsia="en-US"/>
        </w:rPr>
        <w:t>hipertenzinė</w:t>
      </w:r>
      <w:proofErr w:type="spellEnd"/>
      <w:r w:rsidRPr="003F2F81">
        <w:rPr>
          <w:snapToGrid w:val="0"/>
          <w:sz w:val="22"/>
          <w:lang w:eastAsia="en-US"/>
        </w:rPr>
        <w:t xml:space="preserve"> / </w:t>
      </w:r>
      <w:proofErr w:type="spellStart"/>
      <w:r w:rsidRPr="003F2F81">
        <w:rPr>
          <w:snapToGrid w:val="0"/>
          <w:sz w:val="22"/>
          <w:lang w:eastAsia="en-US"/>
        </w:rPr>
        <w:t>renovaskulinė</w:t>
      </w:r>
      <w:proofErr w:type="spellEnd"/>
      <w:r w:rsidRPr="003F2F81">
        <w:rPr>
          <w:snapToGrid w:val="0"/>
          <w:sz w:val="22"/>
          <w:lang w:eastAsia="en-US"/>
        </w:rPr>
        <w:t xml:space="preserve"> liga (22 %) ir kitos / nežinomos priežastys (22 %). </w:t>
      </w:r>
    </w:p>
    <w:p w14:paraId="10479C12" w14:textId="77777777" w:rsidR="003F2F81" w:rsidRPr="003F2F81" w:rsidRDefault="003F2F81" w:rsidP="003F2F81">
      <w:pPr>
        <w:rPr>
          <w:snapToGrid w:val="0"/>
          <w:sz w:val="22"/>
          <w:lang w:eastAsia="en-US"/>
        </w:rPr>
      </w:pPr>
    </w:p>
    <w:p w14:paraId="263B2AE5" w14:textId="77777777" w:rsidR="003F2F81" w:rsidRPr="003F2F81" w:rsidRDefault="003F2F81" w:rsidP="003F2F81">
      <w:pPr>
        <w:rPr>
          <w:snapToGrid w:val="0"/>
          <w:sz w:val="22"/>
          <w:lang w:eastAsia="en-US"/>
        </w:rPr>
      </w:pPr>
      <w:proofErr w:type="spellStart"/>
      <w:r w:rsidRPr="003F2F81">
        <w:rPr>
          <w:snapToGrid w:val="0"/>
          <w:sz w:val="22"/>
          <w:lang w:eastAsia="en-US"/>
        </w:rPr>
        <w:t>Empagliflozinas</w:t>
      </w:r>
      <w:proofErr w:type="spellEnd"/>
      <w:r w:rsidRPr="003F2F81">
        <w:rPr>
          <w:snapToGrid w:val="0"/>
          <w:sz w:val="22"/>
          <w:lang w:eastAsia="en-US"/>
        </w:rPr>
        <w:t xml:space="preserve">, palyginti su placebu, buvo pranašesnis mažinant pirminės kombinuotos vertinamosios baigties, </w:t>
      </w:r>
      <w:proofErr w:type="spellStart"/>
      <w:r w:rsidRPr="003F2F81">
        <w:rPr>
          <w:snapToGrid w:val="0"/>
          <w:sz w:val="22"/>
          <w:lang w:eastAsia="en-US"/>
        </w:rPr>
        <w:t>t.y</w:t>
      </w:r>
      <w:proofErr w:type="spellEnd"/>
      <w:r w:rsidRPr="003F2F81">
        <w:rPr>
          <w:snapToGrid w:val="0"/>
          <w:sz w:val="22"/>
          <w:lang w:eastAsia="en-US"/>
        </w:rPr>
        <w:t xml:space="preserve">., inkstų ligos progresavimo arba mirties nuo ŠK sistemos reiškinių, riziką (žr. 14 lentelę). Be to, </w:t>
      </w:r>
      <w:proofErr w:type="spellStart"/>
      <w:r w:rsidRPr="003F2F81">
        <w:rPr>
          <w:snapToGrid w:val="0"/>
          <w:sz w:val="22"/>
          <w:lang w:eastAsia="en-US"/>
        </w:rPr>
        <w:t>empagliflozinas</w:t>
      </w:r>
      <w:proofErr w:type="spellEnd"/>
      <w:r w:rsidRPr="003F2F81">
        <w:rPr>
          <w:snapToGrid w:val="0"/>
          <w:sz w:val="22"/>
          <w:lang w:eastAsia="en-US"/>
        </w:rPr>
        <w:t xml:space="preserve"> reikšmingai sumažino hospitalizacijos (pirmosios ir kartotinės) dėl visų priežasčių riziką.</w:t>
      </w:r>
    </w:p>
    <w:p w14:paraId="46E955B1" w14:textId="77777777" w:rsidR="003F2F81" w:rsidRPr="003F2F81" w:rsidRDefault="003F2F81" w:rsidP="003F2F81">
      <w:pPr>
        <w:rPr>
          <w:snapToGrid w:val="0"/>
          <w:sz w:val="22"/>
          <w:lang w:eastAsia="en-US"/>
        </w:rPr>
      </w:pPr>
    </w:p>
    <w:p w14:paraId="008935DE" w14:textId="77777777" w:rsidR="003F2F81" w:rsidRPr="003F2F81" w:rsidRDefault="003F2F81" w:rsidP="003F2F81">
      <w:pPr>
        <w:numPr>
          <w:ilvl w:val="12"/>
          <w:numId w:val="0"/>
        </w:numPr>
        <w:ind w:right="-2"/>
        <w:rPr>
          <w:iCs/>
          <w:noProof/>
          <w:sz w:val="22"/>
          <w:szCs w:val="22"/>
          <w:lang w:eastAsia="en-US"/>
        </w:rPr>
      </w:pPr>
      <w:r w:rsidRPr="003F2F81">
        <w:rPr>
          <w:iCs/>
          <w:noProof/>
          <w:sz w:val="22"/>
          <w:szCs w:val="22"/>
          <w:lang w:eastAsia="en-US"/>
        </w:rPr>
        <w:t>14 lentelė. Gydymo poveikis pagal pirminę kombinuotą vertinamąją baigtį, jos komponentus ir pagrindines antrines vertinamąsias baigtis, įtrauktas į iš anksto apibrėžtą patvirtinamojo tikrinimo procedūrą</w:t>
      </w:r>
    </w:p>
    <w:p w14:paraId="2AE43741" w14:textId="77777777" w:rsidR="003F2F81" w:rsidRPr="003F2F81" w:rsidRDefault="003F2F81" w:rsidP="003F2F81">
      <w:pPr>
        <w:numPr>
          <w:ilvl w:val="12"/>
          <w:numId w:val="0"/>
        </w:numPr>
        <w:ind w:right="-2"/>
        <w:rPr>
          <w:iCs/>
          <w:noProof/>
          <w:sz w:val="22"/>
          <w:szCs w:val="22"/>
          <w:lang w:eastAsia="en-US"/>
        </w:rPr>
      </w:pPr>
    </w:p>
    <w:tbl>
      <w:tblPr>
        <w:tblStyle w:val="TableGrid10"/>
        <w:tblW w:w="0" w:type="auto"/>
        <w:tblLook w:val="04A0" w:firstRow="1" w:lastRow="0" w:firstColumn="1" w:lastColumn="0" w:noHBand="0" w:noVBand="1"/>
      </w:tblPr>
      <w:tblGrid>
        <w:gridCol w:w="4957"/>
        <w:gridCol w:w="1934"/>
        <w:gridCol w:w="2126"/>
      </w:tblGrid>
      <w:tr w:rsidR="003F2F81" w:rsidRPr="003F2F81" w14:paraId="252647EE" w14:textId="77777777" w:rsidTr="00191E67">
        <w:trPr>
          <w:tblHeader/>
        </w:trPr>
        <w:tc>
          <w:tcPr>
            <w:tcW w:w="4957" w:type="dxa"/>
          </w:tcPr>
          <w:p w14:paraId="10287589" w14:textId="77777777" w:rsidR="003F2F81" w:rsidRPr="003F2F81" w:rsidRDefault="003F2F81" w:rsidP="003F2F81">
            <w:pPr>
              <w:rPr>
                <w:i/>
                <w:iCs/>
                <w:lang w:eastAsia="en-US"/>
              </w:rPr>
            </w:pPr>
          </w:p>
        </w:tc>
        <w:tc>
          <w:tcPr>
            <w:tcW w:w="1934" w:type="dxa"/>
          </w:tcPr>
          <w:p w14:paraId="7B31BB3B" w14:textId="77777777" w:rsidR="003F2F81" w:rsidRPr="003F2F81" w:rsidRDefault="003F2F81" w:rsidP="003F2F81">
            <w:pPr>
              <w:rPr>
                <w:i/>
                <w:iCs/>
                <w:lang w:eastAsia="en-US"/>
              </w:rPr>
            </w:pPr>
            <w:r w:rsidRPr="003F2F81">
              <w:rPr>
                <w:b/>
                <w:lang w:eastAsia="en-US"/>
              </w:rPr>
              <w:t>Placebas</w:t>
            </w:r>
          </w:p>
        </w:tc>
        <w:tc>
          <w:tcPr>
            <w:tcW w:w="2126" w:type="dxa"/>
          </w:tcPr>
          <w:p w14:paraId="3DE8C04E" w14:textId="77777777" w:rsidR="003F2F81" w:rsidRPr="003F2F81" w:rsidRDefault="003F2F81" w:rsidP="003F2F81">
            <w:pPr>
              <w:rPr>
                <w:i/>
                <w:iCs/>
                <w:lang w:eastAsia="en-US"/>
              </w:rPr>
            </w:pPr>
            <w:proofErr w:type="spellStart"/>
            <w:r w:rsidRPr="003F2F81">
              <w:rPr>
                <w:b/>
                <w:lang w:eastAsia="en-US"/>
              </w:rPr>
              <w:t>Empagliflozinas</w:t>
            </w:r>
            <w:proofErr w:type="spellEnd"/>
            <w:r w:rsidRPr="003F2F81">
              <w:rPr>
                <w:b/>
                <w:spacing w:val="-4"/>
                <w:lang w:eastAsia="en-US"/>
              </w:rPr>
              <w:t xml:space="preserve"> </w:t>
            </w:r>
            <w:r w:rsidRPr="003F2F81">
              <w:rPr>
                <w:b/>
                <w:lang w:eastAsia="en-US"/>
              </w:rPr>
              <w:t>10 mg</w:t>
            </w:r>
          </w:p>
        </w:tc>
      </w:tr>
      <w:tr w:rsidR="003F2F81" w:rsidRPr="003F2F81" w14:paraId="29B5BB5E" w14:textId="77777777" w:rsidTr="00191E67">
        <w:tc>
          <w:tcPr>
            <w:tcW w:w="4957" w:type="dxa"/>
          </w:tcPr>
          <w:p w14:paraId="48A235E6" w14:textId="77777777" w:rsidR="003F2F81" w:rsidRPr="003F2F81" w:rsidRDefault="003F2F81" w:rsidP="003F2F81">
            <w:pPr>
              <w:rPr>
                <w:lang w:eastAsia="en-US"/>
              </w:rPr>
            </w:pPr>
            <w:r w:rsidRPr="003F2F81">
              <w:rPr>
                <w:lang w:eastAsia="en-US"/>
              </w:rPr>
              <w:t>N</w:t>
            </w:r>
          </w:p>
        </w:tc>
        <w:tc>
          <w:tcPr>
            <w:tcW w:w="1934" w:type="dxa"/>
          </w:tcPr>
          <w:p w14:paraId="11FA9A7D" w14:textId="77777777" w:rsidR="003F2F81" w:rsidRPr="003F2F81" w:rsidRDefault="003F2F81" w:rsidP="003F2F81">
            <w:pPr>
              <w:jc w:val="center"/>
              <w:rPr>
                <w:lang w:eastAsia="en-US"/>
              </w:rPr>
            </w:pPr>
            <w:r w:rsidRPr="003F2F81">
              <w:rPr>
                <w:lang w:eastAsia="en-US"/>
              </w:rPr>
              <w:t>3305</w:t>
            </w:r>
          </w:p>
        </w:tc>
        <w:tc>
          <w:tcPr>
            <w:tcW w:w="2126" w:type="dxa"/>
          </w:tcPr>
          <w:p w14:paraId="56057065" w14:textId="77777777" w:rsidR="003F2F81" w:rsidRPr="003F2F81" w:rsidRDefault="003F2F81" w:rsidP="003F2F81">
            <w:pPr>
              <w:jc w:val="center"/>
              <w:rPr>
                <w:lang w:eastAsia="en-US"/>
              </w:rPr>
            </w:pPr>
            <w:r w:rsidRPr="003F2F81">
              <w:rPr>
                <w:lang w:eastAsia="en-US"/>
              </w:rPr>
              <w:t>3304</w:t>
            </w:r>
          </w:p>
        </w:tc>
      </w:tr>
      <w:tr w:rsidR="003F2F81" w:rsidRPr="003F2F81" w14:paraId="7B7774C9" w14:textId="77777777" w:rsidTr="00191E67">
        <w:tc>
          <w:tcPr>
            <w:tcW w:w="4957" w:type="dxa"/>
          </w:tcPr>
          <w:p w14:paraId="3BE1D579" w14:textId="77777777" w:rsidR="003F2F81" w:rsidRPr="003F2F81" w:rsidRDefault="003F2F81" w:rsidP="003F2F81">
            <w:pPr>
              <w:rPr>
                <w:i/>
                <w:iCs/>
                <w:lang w:eastAsia="en-US"/>
              </w:rPr>
            </w:pPr>
            <w:r w:rsidRPr="003F2F81">
              <w:rPr>
                <w:b/>
                <w:bCs/>
                <w:lang w:eastAsia="en-US"/>
              </w:rPr>
              <w:t xml:space="preserve">Laikas iki pirmojo inkstų ligos progresavimo atvejo (pastovus ≥ 40 % </w:t>
            </w:r>
            <w:proofErr w:type="spellStart"/>
            <w:r w:rsidRPr="003F2F81">
              <w:rPr>
                <w:b/>
                <w:bCs/>
                <w:lang w:eastAsia="en-US"/>
              </w:rPr>
              <w:t>aGFG</w:t>
            </w:r>
            <w:proofErr w:type="spellEnd"/>
            <w:r w:rsidRPr="003F2F81">
              <w:rPr>
                <w:b/>
                <w:bCs/>
                <w:lang w:eastAsia="en-US"/>
              </w:rPr>
              <w:t xml:space="preserve"> sumažėjimas nuo atsitiktinės grupių atrankos,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galutinės stadijos inkstų liga</w:t>
            </w:r>
            <w:r w:rsidRPr="003F2F81">
              <w:rPr>
                <w:b/>
                <w:bCs/>
                <w:vertAlign w:val="superscript"/>
                <w:lang w:eastAsia="en-US"/>
              </w:rPr>
              <w:t>*</w:t>
            </w:r>
            <w:r w:rsidRPr="003F2F81">
              <w:rPr>
                <w:b/>
                <w:bCs/>
                <w:lang w:eastAsia="en-US"/>
              </w:rPr>
              <w:t xml:space="preserve"> [GSIL] arba mirtis dėl inkstų patologijos) arba mirtis nuo ŠK sistemos reiškinių, N (%)</w:t>
            </w:r>
          </w:p>
        </w:tc>
        <w:tc>
          <w:tcPr>
            <w:tcW w:w="1934" w:type="dxa"/>
          </w:tcPr>
          <w:p w14:paraId="61C75201" w14:textId="77777777" w:rsidR="003F2F81" w:rsidRPr="003F2F81" w:rsidRDefault="003F2F81" w:rsidP="003F2F81">
            <w:pPr>
              <w:jc w:val="center"/>
              <w:rPr>
                <w:lang w:eastAsia="en-US"/>
              </w:rPr>
            </w:pPr>
            <w:r w:rsidRPr="003F2F81">
              <w:rPr>
                <w:lang w:eastAsia="en-US"/>
              </w:rPr>
              <w:t>558 (16,9)</w:t>
            </w:r>
          </w:p>
        </w:tc>
        <w:tc>
          <w:tcPr>
            <w:tcW w:w="2126" w:type="dxa"/>
          </w:tcPr>
          <w:p w14:paraId="36A1E268" w14:textId="77777777" w:rsidR="003F2F81" w:rsidRPr="003F2F81" w:rsidRDefault="003F2F81" w:rsidP="003F2F81">
            <w:pPr>
              <w:jc w:val="center"/>
              <w:rPr>
                <w:lang w:eastAsia="en-US"/>
              </w:rPr>
            </w:pPr>
            <w:r w:rsidRPr="003F2F81">
              <w:rPr>
                <w:lang w:eastAsia="en-US"/>
              </w:rPr>
              <w:t>432 (13,1)</w:t>
            </w:r>
          </w:p>
        </w:tc>
      </w:tr>
      <w:tr w:rsidR="003F2F81" w:rsidRPr="003F2F81" w14:paraId="3E1C794A" w14:textId="77777777" w:rsidTr="00191E67">
        <w:tc>
          <w:tcPr>
            <w:tcW w:w="4957" w:type="dxa"/>
          </w:tcPr>
          <w:p w14:paraId="30C84E63" w14:textId="77777777" w:rsidR="003F2F81" w:rsidRPr="003F2F81" w:rsidRDefault="003F2F81" w:rsidP="003F2F81">
            <w:pPr>
              <w:ind w:left="150"/>
              <w:rPr>
                <w:lang w:eastAsia="en-US"/>
              </w:rPr>
            </w:pPr>
            <w:r w:rsidRPr="003F2F81">
              <w:rPr>
                <w:lang w:eastAsia="en-US"/>
              </w:rPr>
              <w:t>Rizikos santykis lyginant su placebu</w:t>
            </w:r>
          </w:p>
          <w:p w14:paraId="0F74001D" w14:textId="77777777" w:rsidR="003F2F81" w:rsidRPr="003F2F81" w:rsidRDefault="003F2F81" w:rsidP="003F2F81">
            <w:pPr>
              <w:ind w:left="150"/>
              <w:rPr>
                <w:lang w:eastAsia="en-US"/>
              </w:rPr>
            </w:pPr>
            <w:r w:rsidRPr="003F2F81">
              <w:rPr>
                <w:lang w:eastAsia="en-US"/>
              </w:rPr>
              <w:t>(99,83 % PI)</w:t>
            </w:r>
          </w:p>
        </w:tc>
        <w:tc>
          <w:tcPr>
            <w:tcW w:w="1934" w:type="dxa"/>
          </w:tcPr>
          <w:p w14:paraId="70350B55" w14:textId="77777777" w:rsidR="003F2F81" w:rsidRPr="003F2F81" w:rsidRDefault="003F2F81" w:rsidP="003F2F81">
            <w:pPr>
              <w:jc w:val="center"/>
              <w:rPr>
                <w:lang w:eastAsia="en-US"/>
              </w:rPr>
            </w:pPr>
          </w:p>
        </w:tc>
        <w:tc>
          <w:tcPr>
            <w:tcW w:w="2126" w:type="dxa"/>
          </w:tcPr>
          <w:p w14:paraId="3E00C1ED" w14:textId="77777777" w:rsidR="003F2F81" w:rsidRPr="003F2F81" w:rsidRDefault="003F2F81" w:rsidP="003F2F81">
            <w:pPr>
              <w:jc w:val="center"/>
              <w:rPr>
                <w:lang w:eastAsia="en-US"/>
              </w:rPr>
            </w:pPr>
            <w:r w:rsidRPr="003F2F81">
              <w:rPr>
                <w:lang w:eastAsia="en-US"/>
              </w:rPr>
              <w:t>0,72 (0,59, 0,89)</w:t>
            </w:r>
          </w:p>
        </w:tc>
      </w:tr>
      <w:tr w:rsidR="003F2F81" w:rsidRPr="003F2F81" w14:paraId="0F38BA85" w14:textId="77777777" w:rsidTr="00191E67">
        <w:tc>
          <w:tcPr>
            <w:tcW w:w="4957" w:type="dxa"/>
          </w:tcPr>
          <w:p w14:paraId="6565DDB4" w14:textId="77777777" w:rsidR="003F2F81" w:rsidRPr="003F2F81" w:rsidRDefault="003F2F81" w:rsidP="003F2F81">
            <w:pPr>
              <w:ind w:left="150"/>
              <w:rPr>
                <w:lang w:eastAsia="en-US"/>
              </w:rPr>
            </w:pPr>
            <w:r w:rsidRPr="003F2F81">
              <w:rPr>
                <w:lang w:eastAsia="en-US"/>
              </w:rPr>
              <w:t>Pranašumą rodanti p reikšmė</w:t>
            </w:r>
          </w:p>
        </w:tc>
        <w:tc>
          <w:tcPr>
            <w:tcW w:w="1934" w:type="dxa"/>
          </w:tcPr>
          <w:p w14:paraId="0FF729B8" w14:textId="77777777" w:rsidR="003F2F81" w:rsidRPr="003F2F81" w:rsidRDefault="003F2F81" w:rsidP="003F2F81">
            <w:pPr>
              <w:jc w:val="center"/>
              <w:rPr>
                <w:lang w:eastAsia="en-US"/>
              </w:rPr>
            </w:pPr>
          </w:p>
        </w:tc>
        <w:tc>
          <w:tcPr>
            <w:tcW w:w="2126" w:type="dxa"/>
          </w:tcPr>
          <w:p w14:paraId="18083DD4" w14:textId="77777777" w:rsidR="003F2F81" w:rsidRPr="003F2F81" w:rsidRDefault="003F2F81" w:rsidP="003F2F81">
            <w:pPr>
              <w:jc w:val="center"/>
              <w:rPr>
                <w:lang w:eastAsia="en-US"/>
              </w:rPr>
            </w:pPr>
            <w:r w:rsidRPr="003F2F81">
              <w:rPr>
                <w:lang w:eastAsia="en-US"/>
              </w:rPr>
              <w:t>&lt;0.0001</w:t>
            </w:r>
          </w:p>
        </w:tc>
      </w:tr>
      <w:tr w:rsidR="003F2F81" w:rsidRPr="003F2F81" w14:paraId="3B22D5F6" w14:textId="77777777" w:rsidTr="00191E67">
        <w:tc>
          <w:tcPr>
            <w:tcW w:w="4957" w:type="dxa"/>
          </w:tcPr>
          <w:p w14:paraId="0E584541" w14:textId="77777777" w:rsidR="003F2F81" w:rsidRPr="003F2F81" w:rsidRDefault="003F2F81" w:rsidP="003F2F81">
            <w:pPr>
              <w:ind w:left="330"/>
              <w:rPr>
                <w:b/>
                <w:bCs/>
                <w:lang w:eastAsia="en-US"/>
              </w:rPr>
            </w:pPr>
            <w:r w:rsidRPr="003F2F81">
              <w:rPr>
                <w:b/>
                <w:bCs/>
                <w:lang w:eastAsia="en-US"/>
              </w:rPr>
              <w:t xml:space="preserve">Pastovus ≥ 40 % </w:t>
            </w:r>
            <w:proofErr w:type="spellStart"/>
            <w:r w:rsidRPr="003F2F81">
              <w:rPr>
                <w:b/>
                <w:bCs/>
                <w:lang w:eastAsia="en-US"/>
              </w:rPr>
              <w:t>aGFG</w:t>
            </w:r>
            <w:proofErr w:type="spellEnd"/>
            <w:r w:rsidRPr="003F2F81">
              <w:rPr>
                <w:b/>
                <w:bCs/>
                <w:lang w:eastAsia="en-US"/>
              </w:rPr>
              <w:t xml:space="preserve"> sumažėjimas nuo atsitiktinės grupių atrankos, N (%)</w:t>
            </w:r>
          </w:p>
        </w:tc>
        <w:tc>
          <w:tcPr>
            <w:tcW w:w="1934" w:type="dxa"/>
          </w:tcPr>
          <w:p w14:paraId="6B658648" w14:textId="77777777" w:rsidR="003F2F81" w:rsidRPr="003F2F81" w:rsidRDefault="003F2F81" w:rsidP="003F2F81">
            <w:pPr>
              <w:jc w:val="center"/>
              <w:rPr>
                <w:lang w:eastAsia="en-US"/>
              </w:rPr>
            </w:pPr>
            <w:r w:rsidRPr="003F2F81">
              <w:rPr>
                <w:lang w:eastAsia="en-US"/>
              </w:rPr>
              <w:t>474 (14.3)</w:t>
            </w:r>
          </w:p>
        </w:tc>
        <w:tc>
          <w:tcPr>
            <w:tcW w:w="2126" w:type="dxa"/>
          </w:tcPr>
          <w:p w14:paraId="30DD76C9" w14:textId="77777777" w:rsidR="003F2F81" w:rsidRPr="003F2F81" w:rsidRDefault="003F2F81" w:rsidP="003F2F81">
            <w:pPr>
              <w:jc w:val="center"/>
              <w:rPr>
                <w:lang w:eastAsia="en-US"/>
              </w:rPr>
            </w:pPr>
            <w:r w:rsidRPr="003F2F81">
              <w:rPr>
                <w:lang w:eastAsia="en-US"/>
              </w:rPr>
              <w:t>359 (10,9)</w:t>
            </w:r>
          </w:p>
        </w:tc>
      </w:tr>
      <w:tr w:rsidR="003F2F81" w:rsidRPr="003F2F81" w14:paraId="062E23E2" w14:textId="77777777" w:rsidTr="00191E67">
        <w:tc>
          <w:tcPr>
            <w:tcW w:w="4957" w:type="dxa"/>
          </w:tcPr>
          <w:p w14:paraId="4277092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6BA6B4EB" w14:textId="77777777" w:rsidR="003F2F81" w:rsidRPr="003F2F81" w:rsidRDefault="003F2F81" w:rsidP="003F2F81">
            <w:pPr>
              <w:jc w:val="center"/>
              <w:rPr>
                <w:lang w:eastAsia="en-US"/>
              </w:rPr>
            </w:pPr>
          </w:p>
        </w:tc>
        <w:tc>
          <w:tcPr>
            <w:tcW w:w="2126" w:type="dxa"/>
          </w:tcPr>
          <w:p w14:paraId="75778B76" w14:textId="77777777" w:rsidR="003F2F81" w:rsidRPr="003F2F81" w:rsidRDefault="003F2F81" w:rsidP="003F2F81">
            <w:pPr>
              <w:jc w:val="center"/>
              <w:rPr>
                <w:lang w:eastAsia="en-US"/>
              </w:rPr>
            </w:pPr>
            <w:r w:rsidRPr="003F2F81">
              <w:rPr>
                <w:lang w:eastAsia="en-US"/>
              </w:rPr>
              <w:t>0,70 (0,61, 0,81)</w:t>
            </w:r>
          </w:p>
        </w:tc>
      </w:tr>
      <w:tr w:rsidR="003F2F81" w:rsidRPr="003F2F81" w14:paraId="39AB0F7D" w14:textId="77777777" w:rsidTr="00191E67">
        <w:tc>
          <w:tcPr>
            <w:tcW w:w="4957" w:type="dxa"/>
          </w:tcPr>
          <w:p w14:paraId="33234BE0" w14:textId="77777777" w:rsidR="003F2F81" w:rsidRPr="003F2F81" w:rsidRDefault="003F2F81" w:rsidP="003F2F81">
            <w:pPr>
              <w:ind w:left="330"/>
              <w:rPr>
                <w:lang w:eastAsia="en-US"/>
              </w:rPr>
            </w:pPr>
            <w:r w:rsidRPr="003F2F81">
              <w:rPr>
                <w:lang w:eastAsia="en-US"/>
              </w:rPr>
              <w:t>p reikšmė</w:t>
            </w:r>
          </w:p>
        </w:tc>
        <w:tc>
          <w:tcPr>
            <w:tcW w:w="1934" w:type="dxa"/>
          </w:tcPr>
          <w:p w14:paraId="6C22A1BF" w14:textId="77777777" w:rsidR="003F2F81" w:rsidRPr="003F2F81" w:rsidRDefault="003F2F81" w:rsidP="003F2F81">
            <w:pPr>
              <w:jc w:val="center"/>
              <w:rPr>
                <w:lang w:eastAsia="en-US"/>
              </w:rPr>
            </w:pPr>
          </w:p>
        </w:tc>
        <w:tc>
          <w:tcPr>
            <w:tcW w:w="2126" w:type="dxa"/>
          </w:tcPr>
          <w:p w14:paraId="07A40045" w14:textId="77777777" w:rsidR="003F2F81" w:rsidRPr="003F2F81" w:rsidRDefault="003F2F81" w:rsidP="003F2F81">
            <w:pPr>
              <w:jc w:val="center"/>
              <w:rPr>
                <w:lang w:eastAsia="en-US"/>
              </w:rPr>
            </w:pPr>
            <w:r w:rsidRPr="003F2F81">
              <w:rPr>
                <w:lang w:eastAsia="en-US"/>
              </w:rPr>
              <w:t>&lt;0,0001</w:t>
            </w:r>
          </w:p>
        </w:tc>
      </w:tr>
      <w:tr w:rsidR="003F2F81" w:rsidRPr="003F2F81" w14:paraId="5A903D67" w14:textId="77777777" w:rsidTr="00191E67">
        <w:tc>
          <w:tcPr>
            <w:tcW w:w="4957" w:type="dxa"/>
          </w:tcPr>
          <w:p w14:paraId="727DFFA1" w14:textId="77777777" w:rsidR="003F2F81" w:rsidRPr="003F2F81" w:rsidRDefault="003F2F81" w:rsidP="003F2F81">
            <w:pPr>
              <w:ind w:left="330"/>
              <w:rPr>
                <w:i/>
                <w:iCs/>
                <w:lang w:eastAsia="en-US"/>
              </w:rPr>
            </w:pPr>
            <w:r w:rsidRPr="003F2F81">
              <w:rPr>
                <w:b/>
                <w:bCs/>
                <w:lang w:eastAsia="en-US"/>
              </w:rPr>
              <w:t>GSIL</w:t>
            </w:r>
            <w:r w:rsidRPr="003F2F81">
              <w:rPr>
                <w:b/>
                <w:bCs/>
                <w:vertAlign w:val="superscript"/>
                <w:lang w:eastAsia="en-US"/>
              </w:rPr>
              <w:t>*</w:t>
            </w:r>
            <w:r w:rsidRPr="003F2F81">
              <w:rPr>
                <w:b/>
                <w:bCs/>
                <w:lang w:eastAsia="en-US"/>
              </w:rPr>
              <w:t xml:space="preserve"> arba pastovus &lt; 10 ml/min./1,73 m</w:t>
            </w:r>
            <w:r w:rsidRPr="003F2F81">
              <w:rPr>
                <w:b/>
                <w:bCs/>
                <w:vertAlign w:val="superscript"/>
                <w:lang w:eastAsia="en-US"/>
              </w:rPr>
              <w:t>2</w:t>
            </w:r>
            <w:r w:rsidRPr="003F2F81">
              <w:rPr>
                <w:b/>
                <w:bCs/>
                <w:lang w:eastAsia="en-US"/>
              </w:rPr>
              <w:t xml:space="preserve"> </w:t>
            </w:r>
            <w:proofErr w:type="spellStart"/>
            <w:r w:rsidRPr="003F2F81">
              <w:rPr>
                <w:b/>
                <w:bCs/>
                <w:lang w:eastAsia="en-US"/>
              </w:rPr>
              <w:t>aGFG</w:t>
            </w:r>
            <w:proofErr w:type="spellEnd"/>
            <w:r w:rsidRPr="003F2F81">
              <w:rPr>
                <w:b/>
                <w:bCs/>
                <w:lang w:eastAsia="en-US"/>
              </w:rPr>
              <w:t>, N (%)</w:t>
            </w:r>
          </w:p>
        </w:tc>
        <w:tc>
          <w:tcPr>
            <w:tcW w:w="1934" w:type="dxa"/>
          </w:tcPr>
          <w:p w14:paraId="66C4BFCB" w14:textId="77777777" w:rsidR="003F2F81" w:rsidRPr="003F2F81" w:rsidRDefault="003F2F81" w:rsidP="003F2F81">
            <w:pPr>
              <w:jc w:val="center"/>
              <w:rPr>
                <w:lang w:eastAsia="en-US"/>
              </w:rPr>
            </w:pPr>
            <w:r w:rsidRPr="003F2F81">
              <w:rPr>
                <w:lang w:eastAsia="en-US"/>
              </w:rPr>
              <w:t>221 (6,7)</w:t>
            </w:r>
          </w:p>
        </w:tc>
        <w:tc>
          <w:tcPr>
            <w:tcW w:w="2126" w:type="dxa"/>
          </w:tcPr>
          <w:p w14:paraId="24FEB5C6" w14:textId="77777777" w:rsidR="003F2F81" w:rsidRPr="003F2F81" w:rsidRDefault="003F2F81" w:rsidP="003F2F81">
            <w:pPr>
              <w:jc w:val="center"/>
              <w:rPr>
                <w:lang w:eastAsia="en-US"/>
              </w:rPr>
            </w:pPr>
            <w:r w:rsidRPr="003F2F81">
              <w:rPr>
                <w:lang w:eastAsia="en-US"/>
              </w:rPr>
              <w:t>157 (4,8)</w:t>
            </w:r>
          </w:p>
        </w:tc>
      </w:tr>
      <w:tr w:rsidR="003F2F81" w:rsidRPr="003F2F81" w14:paraId="132E2F69" w14:textId="77777777" w:rsidTr="00191E67">
        <w:tc>
          <w:tcPr>
            <w:tcW w:w="4957" w:type="dxa"/>
          </w:tcPr>
          <w:p w14:paraId="6A907567"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42F4DA38" w14:textId="77777777" w:rsidR="003F2F81" w:rsidRPr="003F2F81" w:rsidRDefault="003F2F81" w:rsidP="003F2F81">
            <w:pPr>
              <w:jc w:val="center"/>
              <w:rPr>
                <w:lang w:eastAsia="en-US"/>
              </w:rPr>
            </w:pPr>
          </w:p>
        </w:tc>
        <w:tc>
          <w:tcPr>
            <w:tcW w:w="2126" w:type="dxa"/>
          </w:tcPr>
          <w:p w14:paraId="46645C1A" w14:textId="77777777" w:rsidR="003F2F81" w:rsidRPr="003F2F81" w:rsidRDefault="003F2F81" w:rsidP="003F2F81">
            <w:pPr>
              <w:jc w:val="center"/>
              <w:rPr>
                <w:lang w:eastAsia="en-US"/>
              </w:rPr>
            </w:pPr>
            <w:r w:rsidRPr="003F2F81">
              <w:rPr>
                <w:lang w:eastAsia="en-US"/>
              </w:rPr>
              <w:t>0,69 (0,56, 0,84)</w:t>
            </w:r>
          </w:p>
        </w:tc>
      </w:tr>
      <w:tr w:rsidR="003F2F81" w:rsidRPr="003F2F81" w14:paraId="2E9E4997" w14:textId="77777777" w:rsidTr="00191E67">
        <w:tc>
          <w:tcPr>
            <w:tcW w:w="4957" w:type="dxa"/>
          </w:tcPr>
          <w:p w14:paraId="6DDD7A13" w14:textId="77777777" w:rsidR="003F2F81" w:rsidRPr="003F2F81" w:rsidRDefault="003F2F81" w:rsidP="003F2F81">
            <w:pPr>
              <w:ind w:left="330"/>
              <w:rPr>
                <w:lang w:eastAsia="en-US"/>
              </w:rPr>
            </w:pPr>
            <w:r w:rsidRPr="003F2F81">
              <w:rPr>
                <w:lang w:eastAsia="en-US"/>
              </w:rPr>
              <w:t>p reikšmė</w:t>
            </w:r>
          </w:p>
        </w:tc>
        <w:tc>
          <w:tcPr>
            <w:tcW w:w="1934" w:type="dxa"/>
          </w:tcPr>
          <w:p w14:paraId="64A12E2D" w14:textId="77777777" w:rsidR="003F2F81" w:rsidRPr="003F2F81" w:rsidRDefault="003F2F81" w:rsidP="003F2F81">
            <w:pPr>
              <w:jc w:val="center"/>
              <w:rPr>
                <w:lang w:eastAsia="en-US"/>
              </w:rPr>
            </w:pPr>
          </w:p>
        </w:tc>
        <w:tc>
          <w:tcPr>
            <w:tcW w:w="2126" w:type="dxa"/>
          </w:tcPr>
          <w:p w14:paraId="1675572E" w14:textId="77777777" w:rsidR="003F2F81" w:rsidRPr="003F2F81" w:rsidRDefault="003F2F81" w:rsidP="003F2F81">
            <w:pPr>
              <w:jc w:val="center"/>
              <w:rPr>
                <w:lang w:eastAsia="en-US"/>
              </w:rPr>
            </w:pPr>
            <w:r w:rsidRPr="003F2F81">
              <w:rPr>
                <w:lang w:eastAsia="en-US"/>
              </w:rPr>
              <w:t>0,0003</w:t>
            </w:r>
          </w:p>
        </w:tc>
      </w:tr>
      <w:tr w:rsidR="003F2F81" w:rsidRPr="003F2F81" w14:paraId="11EFF438" w14:textId="77777777" w:rsidTr="00191E67">
        <w:tc>
          <w:tcPr>
            <w:tcW w:w="4957" w:type="dxa"/>
          </w:tcPr>
          <w:p w14:paraId="097A0372" w14:textId="77777777" w:rsidR="003F2F81" w:rsidRPr="003F2F81" w:rsidRDefault="003F2F81" w:rsidP="003F2F81">
            <w:pPr>
              <w:ind w:left="330"/>
              <w:rPr>
                <w:i/>
                <w:iCs/>
                <w:lang w:eastAsia="en-US"/>
              </w:rPr>
            </w:pPr>
            <w:r w:rsidRPr="003F2F81">
              <w:rPr>
                <w:b/>
                <w:bCs/>
                <w:lang w:eastAsia="en-US"/>
              </w:rPr>
              <w:t>Mirtis dėl inkstų patologijos, N (%)</w:t>
            </w:r>
            <w:r w:rsidRPr="003F2F81">
              <w:rPr>
                <w:b/>
                <w:bCs/>
                <w:vertAlign w:val="superscript"/>
                <w:lang w:eastAsia="en-US"/>
              </w:rPr>
              <w:t>**</w:t>
            </w:r>
          </w:p>
        </w:tc>
        <w:tc>
          <w:tcPr>
            <w:tcW w:w="1934" w:type="dxa"/>
          </w:tcPr>
          <w:p w14:paraId="28E2DADF" w14:textId="77777777" w:rsidR="003F2F81" w:rsidRPr="003F2F81" w:rsidRDefault="003F2F81" w:rsidP="003F2F81">
            <w:pPr>
              <w:jc w:val="center"/>
              <w:rPr>
                <w:lang w:eastAsia="en-US"/>
              </w:rPr>
            </w:pPr>
            <w:r w:rsidRPr="003F2F81">
              <w:rPr>
                <w:lang w:eastAsia="en-US"/>
              </w:rPr>
              <w:t>4 (0,1)</w:t>
            </w:r>
          </w:p>
        </w:tc>
        <w:tc>
          <w:tcPr>
            <w:tcW w:w="2126" w:type="dxa"/>
          </w:tcPr>
          <w:p w14:paraId="21F3682B" w14:textId="77777777" w:rsidR="003F2F81" w:rsidRPr="003F2F81" w:rsidRDefault="003F2F81" w:rsidP="003F2F81">
            <w:pPr>
              <w:jc w:val="center"/>
              <w:rPr>
                <w:lang w:eastAsia="en-US"/>
              </w:rPr>
            </w:pPr>
            <w:r w:rsidRPr="003F2F81">
              <w:rPr>
                <w:lang w:eastAsia="en-US"/>
              </w:rPr>
              <w:t>4 (0,1)</w:t>
            </w:r>
          </w:p>
        </w:tc>
      </w:tr>
      <w:tr w:rsidR="003F2F81" w:rsidRPr="003F2F81" w14:paraId="4AE9DB2A" w14:textId="77777777" w:rsidTr="00191E67">
        <w:tc>
          <w:tcPr>
            <w:tcW w:w="4957" w:type="dxa"/>
          </w:tcPr>
          <w:p w14:paraId="3D78BD78"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C09761D" w14:textId="77777777" w:rsidR="003F2F81" w:rsidRPr="003F2F81" w:rsidRDefault="003F2F81" w:rsidP="003F2F81">
            <w:pPr>
              <w:jc w:val="center"/>
              <w:rPr>
                <w:lang w:eastAsia="en-US"/>
              </w:rPr>
            </w:pPr>
          </w:p>
        </w:tc>
        <w:tc>
          <w:tcPr>
            <w:tcW w:w="2126" w:type="dxa"/>
          </w:tcPr>
          <w:p w14:paraId="72052859" w14:textId="77777777" w:rsidR="003F2F81" w:rsidRPr="003F2F81" w:rsidRDefault="003F2F81" w:rsidP="003F2F81">
            <w:pPr>
              <w:jc w:val="center"/>
              <w:rPr>
                <w:lang w:eastAsia="en-US"/>
              </w:rPr>
            </w:pPr>
          </w:p>
        </w:tc>
      </w:tr>
      <w:tr w:rsidR="003F2F81" w:rsidRPr="003F2F81" w14:paraId="2BBEE059" w14:textId="77777777" w:rsidTr="00191E67">
        <w:tc>
          <w:tcPr>
            <w:tcW w:w="4957" w:type="dxa"/>
          </w:tcPr>
          <w:p w14:paraId="0889A56A" w14:textId="77777777" w:rsidR="003F2F81" w:rsidRPr="003F2F81" w:rsidRDefault="003F2F81" w:rsidP="003F2F81">
            <w:pPr>
              <w:ind w:left="330"/>
              <w:rPr>
                <w:lang w:eastAsia="en-US"/>
              </w:rPr>
            </w:pPr>
            <w:r w:rsidRPr="003F2F81">
              <w:rPr>
                <w:lang w:eastAsia="en-US"/>
              </w:rPr>
              <w:t>p reikšmė</w:t>
            </w:r>
          </w:p>
        </w:tc>
        <w:tc>
          <w:tcPr>
            <w:tcW w:w="1934" w:type="dxa"/>
          </w:tcPr>
          <w:p w14:paraId="239B8E1B" w14:textId="77777777" w:rsidR="003F2F81" w:rsidRPr="003F2F81" w:rsidRDefault="003F2F81" w:rsidP="003F2F81">
            <w:pPr>
              <w:jc w:val="center"/>
              <w:rPr>
                <w:lang w:eastAsia="en-US"/>
              </w:rPr>
            </w:pPr>
          </w:p>
        </w:tc>
        <w:tc>
          <w:tcPr>
            <w:tcW w:w="2126" w:type="dxa"/>
          </w:tcPr>
          <w:p w14:paraId="21A756EF" w14:textId="77777777" w:rsidR="003F2F81" w:rsidRPr="003F2F81" w:rsidRDefault="003F2F81" w:rsidP="003F2F81">
            <w:pPr>
              <w:jc w:val="center"/>
              <w:rPr>
                <w:lang w:eastAsia="en-US"/>
              </w:rPr>
            </w:pPr>
          </w:p>
        </w:tc>
      </w:tr>
      <w:tr w:rsidR="003F2F81" w:rsidRPr="003F2F81" w14:paraId="214F4588" w14:textId="77777777" w:rsidTr="00191E67">
        <w:tc>
          <w:tcPr>
            <w:tcW w:w="4957" w:type="dxa"/>
          </w:tcPr>
          <w:p w14:paraId="54B181C9" w14:textId="77777777" w:rsidR="003F2F81" w:rsidRPr="003F2F81" w:rsidRDefault="003F2F81" w:rsidP="003F2F81">
            <w:pPr>
              <w:ind w:left="330"/>
              <w:rPr>
                <w:b/>
                <w:bCs/>
                <w:lang w:eastAsia="en-US"/>
              </w:rPr>
            </w:pPr>
            <w:r w:rsidRPr="003F2F81">
              <w:rPr>
                <w:b/>
                <w:bCs/>
                <w:lang w:eastAsia="en-US"/>
              </w:rPr>
              <w:lastRenderedPageBreak/>
              <w:t>Mirtis nuo ŠK sistemos reiškinių, N (%)</w:t>
            </w:r>
          </w:p>
        </w:tc>
        <w:tc>
          <w:tcPr>
            <w:tcW w:w="1934" w:type="dxa"/>
          </w:tcPr>
          <w:p w14:paraId="38CCD27D" w14:textId="77777777" w:rsidR="003F2F81" w:rsidRPr="003F2F81" w:rsidRDefault="003F2F81" w:rsidP="003F2F81">
            <w:pPr>
              <w:jc w:val="center"/>
              <w:rPr>
                <w:lang w:eastAsia="en-US"/>
              </w:rPr>
            </w:pPr>
            <w:r w:rsidRPr="003F2F81">
              <w:rPr>
                <w:lang w:eastAsia="en-US"/>
              </w:rPr>
              <w:t>69 (2,1)</w:t>
            </w:r>
          </w:p>
        </w:tc>
        <w:tc>
          <w:tcPr>
            <w:tcW w:w="2126" w:type="dxa"/>
          </w:tcPr>
          <w:p w14:paraId="24B3D06A" w14:textId="77777777" w:rsidR="003F2F81" w:rsidRPr="003F2F81" w:rsidRDefault="003F2F81" w:rsidP="003F2F81">
            <w:pPr>
              <w:jc w:val="center"/>
              <w:rPr>
                <w:lang w:eastAsia="en-US"/>
              </w:rPr>
            </w:pPr>
            <w:r w:rsidRPr="003F2F81">
              <w:rPr>
                <w:lang w:eastAsia="en-US"/>
              </w:rPr>
              <w:t>59 (1,8)</w:t>
            </w:r>
          </w:p>
        </w:tc>
      </w:tr>
      <w:tr w:rsidR="003F2F81" w:rsidRPr="003F2F81" w14:paraId="6E42A385" w14:textId="77777777" w:rsidTr="00191E67">
        <w:tc>
          <w:tcPr>
            <w:tcW w:w="4957" w:type="dxa"/>
          </w:tcPr>
          <w:p w14:paraId="792B2FC5"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08D48FB5" w14:textId="77777777" w:rsidR="003F2F81" w:rsidRPr="003F2F81" w:rsidRDefault="003F2F81" w:rsidP="003F2F81">
            <w:pPr>
              <w:jc w:val="center"/>
              <w:rPr>
                <w:lang w:eastAsia="en-US"/>
              </w:rPr>
            </w:pPr>
          </w:p>
        </w:tc>
        <w:tc>
          <w:tcPr>
            <w:tcW w:w="2126" w:type="dxa"/>
          </w:tcPr>
          <w:p w14:paraId="5D99BF09" w14:textId="77777777" w:rsidR="003F2F81" w:rsidRPr="003F2F81" w:rsidRDefault="003F2F81" w:rsidP="003F2F81">
            <w:pPr>
              <w:jc w:val="center"/>
              <w:rPr>
                <w:lang w:eastAsia="en-US"/>
              </w:rPr>
            </w:pPr>
            <w:r w:rsidRPr="003F2F81">
              <w:rPr>
                <w:lang w:eastAsia="en-US"/>
              </w:rPr>
              <w:t>0,84 (0,60, 1,19)</w:t>
            </w:r>
          </w:p>
        </w:tc>
      </w:tr>
      <w:tr w:rsidR="003F2F81" w:rsidRPr="003F2F81" w14:paraId="7153207F" w14:textId="77777777" w:rsidTr="00191E67">
        <w:tc>
          <w:tcPr>
            <w:tcW w:w="4957" w:type="dxa"/>
          </w:tcPr>
          <w:p w14:paraId="0D880AB3" w14:textId="77777777" w:rsidR="003F2F81" w:rsidRPr="003F2F81" w:rsidRDefault="003F2F81" w:rsidP="003F2F81">
            <w:pPr>
              <w:ind w:left="330"/>
              <w:rPr>
                <w:lang w:eastAsia="en-US"/>
              </w:rPr>
            </w:pPr>
            <w:r w:rsidRPr="003F2F81">
              <w:rPr>
                <w:lang w:eastAsia="en-US"/>
              </w:rPr>
              <w:t>p reikšmė</w:t>
            </w:r>
          </w:p>
        </w:tc>
        <w:tc>
          <w:tcPr>
            <w:tcW w:w="1934" w:type="dxa"/>
          </w:tcPr>
          <w:p w14:paraId="370F1F5D" w14:textId="77777777" w:rsidR="003F2F81" w:rsidRPr="003F2F81" w:rsidRDefault="003F2F81" w:rsidP="003F2F81">
            <w:pPr>
              <w:jc w:val="center"/>
              <w:rPr>
                <w:lang w:eastAsia="en-US"/>
              </w:rPr>
            </w:pPr>
          </w:p>
        </w:tc>
        <w:tc>
          <w:tcPr>
            <w:tcW w:w="2126" w:type="dxa"/>
          </w:tcPr>
          <w:p w14:paraId="5A32FE50" w14:textId="77777777" w:rsidR="003F2F81" w:rsidRPr="003F2F81" w:rsidRDefault="003F2F81" w:rsidP="003F2F81">
            <w:pPr>
              <w:jc w:val="center"/>
              <w:rPr>
                <w:lang w:eastAsia="en-US"/>
              </w:rPr>
            </w:pPr>
            <w:r w:rsidRPr="003F2F81">
              <w:rPr>
                <w:lang w:eastAsia="en-US"/>
              </w:rPr>
              <w:t>0,3366</w:t>
            </w:r>
          </w:p>
        </w:tc>
      </w:tr>
      <w:tr w:rsidR="003F2F81" w:rsidRPr="003F2F81" w14:paraId="68E50DEE" w14:textId="77777777" w:rsidTr="00191E67">
        <w:tc>
          <w:tcPr>
            <w:tcW w:w="4957" w:type="dxa"/>
          </w:tcPr>
          <w:p w14:paraId="1D129562" w14:textId="302B0BF1" w:rsidR="003F2F81" w:rsidRPr="003F2F81" w:rsidRDefault="003F2F81" w:rsidP="003F2F81">
            <w:pPr>
              <w:ind w:left="330"/>
              <w:rPr>
                <w:b/>
                <w:bCs/>
                <w:lang w:eastAsia="en-US"/>
              </w:rPr>
            </w:pPr>
            <w:r w:rsidRPr="003F2F81">
              <w:rPr>
                <w:b/>
                <w:bCs/>
                <w:lang w:eastAsia="en-US"/>
              </w:rPr>
              <w:t>GSIL arba mirtis nuo ŠK sistemos reiškinių, N</w:t>
            </w:r>
            <w:r w:rsidRPr="003F2F81">
              <w:rPr>
                <w:rFonts w:ascii="TimesNewRoman,Bold" w:eastAsia="TimesNewRoman,Bold" w:hAnsi="Aptos" w:cs="TimesNewRoman,Bold"/>
                <w:b/>
                <w:bCs/>
                <w:lang w:val="pt-PT" w:eastAsia="en-US"/>
                <w14:ligatures w14:val="standardContextual"/>
              </w:rPr>
              <w:t xml:space="preserve"> </w:t>
            </w:r>
            <w:r w:rsidRPr="003F2F81">
              <w:rPr>
                <w:b/>
                <w:bCs/>
                <w:lang w:eastAsia="en-US"/>
              </w:rPr>
              <w:t>(%)</w:t>
            </w:r>
            <w:r w:rsidRPr="003F2F81">
              <w:rPr>
                <w:b/>
                <w:bCs/>
                <w:i/>
                <w:iCs/>
                <w:vertAlign w:val="superscript"/>
                <w:lang w:eastAsia="en-US"/>
              </w:rPr>
              <w:t>#</w:t>
            </w:r>
          </w:p>
        </w:tc>
        <w:tc>
          <w:tcPr>
            <w:tcW w:w="1934" w:type="dxa"/>
          </w:tcPr>
          <w:p w14:paraId="6CF9A425" w14:textId="77777777" w:rsidR="003F2F81" w:rsidRPr="003F2F81" w:rsidRDefault="003F2F81" w:rsidP="003F2F81">
            <w:pPr>
              <w:jc w:val="center"/>
              <w:rPr>
                <w:lang w:eastAsia="en-US"/>
              </w:rPr>
            </w:pPr>
            <w:r w:rsidRPr="003F2F81">
              <w:rPr>
                <w:lang w:eastAsia="en-US"/>
              </w:rPr>
              <w:t>217 (6,6)</w:t>
            </w:r>
          </w:p>
        </w:tc>
        <w:tc>
          <w:tcPr>
            <w:tcW w:w="2126" w:type="dxa"/>
          </w:tcPr>
          <w:p w14:paraId="401B0D96" w14:textId="77777777" w:rsidR="003F2F81" w:rsidRPr="003F2F81" w:rsidRDefault="003F2F81" w:rsidP="003F2F81">
            <w:pPr>
              <w:jc w:val="center"/>
              <w:rPr>
                <w:lang w:eastAsia="en-US"/>
              </w:rPr>
            </w:pPr>
            <w:r w:rsidRPr="003F2F81">
              <w:rPr>
                <w:lang w:eastAsia="en-US"/>
              </w:rPr>
              <w:t>163 (4,9)</w:t>
            </w:r>
          </w:p>
        </w:tc>
      </w:tr>
      <w:tr w:rsidR="003F2F81" w:rsidRPr="003F2F81" w14:paraId="6DD81F0B" w14:textId="77777777" w:rsidTr="00191E67">
        <w:tc>
          <w:tcPr>
            <w:tcW w:w="4957" w:type="dxa"/>
          </w:tcPr>
          <w:p w14:paraId="36544684" w14:textId="77777777" w:rsidR="003F2F81" w:rsidRPr="003F2F81" w:rsidRDefault="003F2F81" w:rsidP="003F2F81">
            <w:pPr>
              <w:ind w:left="330"/>
              <w:rPr>
                <w:lang w:eastAsia="en-US"/>
              </w:rPr>
            </w:pPr>
            <w:r w:rsidRPr="003F2F81">
              <w:rPr>
                <w:lang w:eastAsia="en-US"/>
              </w:rPr>
              <w:t>Rizikos santykis lyginant su placebu (95 % PI)</w:t>
            </w:r>
          </w:p>
        </w:tc>
        <w:tc>
          <w:tcPr>
            <w:tcW w:w="1934" w:type="dxa"/>
          </w:tcPr>
          <w:p w14:paraId="5A2214BC" w14:textId="77777777" w:rsidR="003F2F81" w:rsidRPr="003F2F81" w:rsidRDefault="003F2F81" w:rsidP="003F2F81">
            <w:pPr>
              <w:jc w:val="center"/>
              <w:rPr>
                <w:lang w:eastAsia="en-US"/>
              </w:rPr>
            </w:pPr>
          </w:p>
        </w:tc>
        <w:tc>
          <w:tcPr>
            <w:tcW w:w="2126" w:type="dxa"/>
          </w:tcPr>
          <w:p w14:paraId="688267E1" w14:textId="77777777" w:rsidR="003F2F81" w:rsidRPr="003F2F81" w:rsidRDefault="003F2F81" w:rsidP="003F2F81">
            <w:pPr>
              <w:jc w:val="center"/>
              <w:rPr>
                <w:lang w:eastAsia="en-US"/>
              </w:rPr>
            </w:pPr>
            <w:r w:rsidRPr="003F2F81">
              <w:rPr>
                <w:lang w:eastAsia="en-US"/>
              </w:rPr>
              <w:t>0,73 (0,59, 0,89)</w:t>
            </w:r>
          </w:p>
        </w:tc>
      </w:tr>
      <w:tr w:rsidR="003F2F81" w:rsidRPr="003F2F81" w14:paraId="3658E10C" w14:textId="77777777" w:rsidTr="00191E67">
        <w:tc>
          <w:tcPr>
            <w:tcW w:w="4957" w:type="dxa"/>
          </w:tcPr>
          <w:p w14:paraId="172BCFF3" w14:textId="77777777" w:rsidR="003F2F81" w:rsidRPr="003F2F81" w:rsidRDefault="003F2F81" w:rsidP="003F2F81">
            <w:pPr>
              <w:ind w:left="330"/>
              <w:rPr>
                <w:lang w:eastAsia="en-US"/>
              </w:rPr>
            </w:pPr>
            <w:r w:rsidRPr="003F2F81">
              <w:rPr>
                <w:lang w:eastAsia="en-US"/>
              </w:rPr>
              <w:t>p reikšmė</w:t>
            </w:r>
          </w:p>
        </w:tc>
        <w:tc>
          <w:tcPr>
            <w:tcW w:w="1934" w:type="dxa"/>
          </w:tcPr>
          <w:p w14:paraId="06D566F0" w14:textId="77777777" w:rsidR="003F2F81" w:rsidRPr="003F2F81" w:rsidRDefault="003F2F81" w:rsidP="003F2F81">
            <w:pPr>
              <w:jc w:val="center"/>
              <w:rPr>
                <w:lang w:eastAsia="en-US"/>
              </w:rPr>
            </w:pPr>
          </w:p>
        </w:tc>
        <w:tc>
          <w:tcPr>
            <w:tcW w:w="2126" w:type="dxa"/>
          </w:tcPr>
          <w:p w14:paraId="43DAA781" w14:textId="77777777" w:rsidR="003F2F81" w:rsidRPr="003F2F81" w:rsidRDefault="003F2F81" w:rsidP="003F2F81">
            <w:pPr>
              <w:jc w:val="center"/>
              <w:rPr>
                <w:lang w:eastAsia="en-US"/>
              </w:rPr>
            </w:pPr>
            <w:r w:rsidRPr="003F2F81">
              <w:rPr>
                <w:lang w:eastAsia="en-US"/>
              </w:rPr>
              <w:t>0,0023</w:t>
            </w:r>
          </w:p>
        </w:tc>
      </w:tr>
      <w:tr w:rsidR="003F2F81" w:rsidRPr="003F2F81" w14:paraId="3887E8D0" w14:textId="77777777" w:rsidTr="00191E67">
        <w:tc>
          <w:tcPr>
            <w:tcW w:w="4957" w:type="dxa"/>
          </w:tcPr>
          <w:p w14:paraId="0ABE5364" w14:textId="77777777" w:rsidR="003F2F81" w:rsidRPr="003F2F81" w:rsidRDefault="003F2F81" w:rsidP="003F2F81">
            <w:pPr>
              <w:rPr>
                <w:i/>
                <w:iCs/>
                <w:lang w:eastAsia="en-US"/>
              </w:rPr>
            </w:pPr>
            <w:r w:rsidRPr="003F2F81">
              <w:rPr>
                <w:b/>
                <w:bCs/>
                <w:lang w:eastAsia="en-US"/>
              </w:rPr>
              <w:t>Hospitalizacija (pirma ir kartotinė) dėl bet kurios priežasties, įvykių N</w:t>
            </w:r>
          </w:p>
        </w:tc>
        <w:tc>
          <w:tcPr>
            <w:tcW w:w="1934" w:type="dxa"/>
          </w:tcPr>
          <w:p w14:paraId="4291E87D" w14:textId="77777777" w:rsidR="003F2F81" w:rsidRPr="003F2F81" w:rsidRDefault="003F2F81" w:rsidP="003F2F81">
            <w:pPr>
              <w:jc w:val="center"/>
              <w:rPr>
                <w:lang w:eastAsia="en-US"/>
              </w:rPr>
            </w:pPr>
            <w:r w:rsidRPr="003F2F81">
              <w:rPr>
                <w:lang w:eastAsia="en-US"/>
              </w:rPr>
              <w:t>1895</w:t>
            </w:r>
          </w:p>
        </w:tc>
        <w:tc>
          <w:tcPr>
            <w:tcW w:w="2126" w:type="dxa"/>
          </w:tcPr>
          <w:p w14:paraId="7290CFFC" w14:textId="77777777" w:rsidR="003F2F81" w:rsidRPr="003F2F81" w:rsidRDefault="003F2F81" w:rsidP="003F2F81">
            <w:pPr>
              <w:jc w:val="center"/>
              <w:rPr>
                <w:lang w:eastAsia="en-US"/>
              </w:rPr>
            </w:pPr>
            <w:r w:rsidRPr="003F2F81">
              <w:rPr>
                <w:lang w:eastAsia="en-US"/>
              </w:rPr>
              <w:t>1611</w:t>
            </w:r>
          </w:p>
        </w:tc>
      </w:tr>
      <w:tr w:rsidR="003F2F81" w:rsidRPr="003F2F81" w14:paraId="660BD704" w14:textId="77777777" w:rsidTr="00191E67">
        <w:tc>
          <w:tcPr>
            <w:tcW w:w="4957" w:type="dxa"/>
          </w:tcPr>
          <w:p w14:paraId="50FB4D8D" w14:textId="77777777" w:rsidR="003F2F81" w:rsidRPr="003F2F81" w:rsidRDefault="003F2F81" w:rsidP="003F2F81">
            <w:pPr>
              <w:ind w:left="150"/>
              <w:rPr>
                <w:lang w:eastAsia="en-US"/>
              </w:rPr>
            </w:pPr>
            <w:r w:rsidRPr="003F2F81">
              <w:rPr>
                <w:lang w:eastAsia="en-US"/>
              </w:rPr>
              <w:t>Rizikos santykis lyginant su placebu (99,03 % PI)</w:t>
            </w:r>
          </w:p>
        </w:tc>
        <w:tc>
          <w:tcPr>
            <w:tcW w:w="1934" w:type="dxa"/>
          </w:tcPr>
          <w:p w14:paraId="53DAF9D5" w14:textId="77777777" w:rsidR="003F2F81" w:rsidRPr="003F2F81" w:rsidRDefault="003F2F81" w:rsidP="003F2F81">
            <w:pPr>
              <w:jc w:val="center"/>
              <w:rPr>
                <w:lang w:eastAsia="en-US"/>
              </w:rPr>
            </w:pPr>
          </w:p>
        </w:tc>
        <w:tc>
          <w:tcPr>
            <w:tcW w:w="2126" w:type="dxa"/>
          </w:tcPr>
          <w:p w14:paraId="12AF3188" w14:textId="77777777" w:rsidR="003F2F81" w:rsidRPr="003F2F81" w:rsidRDefault="003F2F81" w:rsidP="003F2F81">
            <w:pPr>
              <w:jc w:val="center"/>
              <w:rPr>
                <w:lang w:eastAsia="en-US"/>
              </w:rPr>
            </w:pPr>
            <w:r w:rsidRPr="003F2F81">
              <w:rPr>
                <w:lang w:eastAsia="en-US"/>
              </w:rPr>
              <w:t>0,86 (0,75, 0,98)</w:t>
            </w:r>
          </w:p>
        </w:tc>
      </w:tr>
      <w:tr w:rsidR="003F2F81" w:rsidRPr="003F2F81" w14:paraId="540FA9B3" w14:textId="77777777" w:rsidTr="00191E67">
        <w:tc>
          <w:tcPr>
            <w:tcW w:w="4957" w:type="dxa"/>
          </w:tcPr>
          <w:p w14:paraId="6F449F86" w14:textId="77777777" w:rsidR="003F2F81" w:rsidRPr="003F2F81" w:rsidRDefault="003F2F81" w:rsidP="003F2F81">
            <w:pPr>
              <w:ind w:left="150"/>
              <w:rPr>
                <w:lang w:eastAsia="en-US"/>
              </w:rPr>
            </w:pPr>
            <w:r w:rsidRPr="003F2F81">
              <w:rPr>
                <w:lang w:eastAsia="en-US"/>
              </w:rPr>
              <w:t>p reikšmė</w:t>
            </w:r>
          </w:p>
        </w:tc>
        <w:tc>
          <w:tcPr>
            <w:tcW w:w="1934" w:type="dxa"/>
          </w:tcPr>
          <w:p w14:paraId="36A8C72D" w14:textId="77777777" w:rsidR="003F2F81" w:rsidRPr="003F2F81" w:rsidRDefault="003F2F81" w:rsidP="003F2F81">
            <w:pPr>
              <w:jc w:val="center"/>
              <w:rPr>
                <w:lang w:eastAsia="en-US"/>
              </w:rPr>
            </w:pPr>
          </w:p>
        </w:tc>
        <w:tc>
          <w:tcPr>
            <w:tcW w:w="2126" w:type="dxa"/>
          </w:tcPr>
          <w:p w14:paraId="03EDC79E" w14:textId="77777777" w:rsidR="003F2F81" w:rsidRPr="003F2F81" w:rsidRDefault="003F2F81" w:rsidP="003F2F81">
            <w:pPr>
              <w:jc w:val="center"/>
              <w:rPr>
                <w:lang w:eastAsia="en-US"/>
              </w:rPr>
            </w:pPr>
            <w:r w:rsidRPr="003F2F81">
              <w:rPr>
                <w:lang w:eastAsia="en-US"/>
              </w:rPr>
              <w:t>0,0025</w:t>
            </w:r>
          </w:p>
        </w:tc>
      </w:tr>
    </w:tbl>
    <w:p w14:paraId="77EE25CB"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lang w:eastAsia="en-US"/>
        </w:rPr>
        <w:t>ŠK = širdies ir kraujagyslių, Hospitalizacija dėl ŠN = hospitalizacija dėl širdies nepakankamumo, aGFG = apskaičiuotasis glomerulų filtracijos greitis</w:t>
      </w:r>
    </w:p>
    <w:p w14:paraId="062CE0EC" w14:textId="01386E83"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Galutinės stadijos inkstų liga (GSIL) apibūdinta kaip palaikomosios dializės pradžia arba inksto </w:t>
      </w:r>
      <w:r w:rsidR="00D4773C">
        <w:rPr>
          <w:iCs/>
          <w:noProof/>
          <w:sz w:val="20"/>
          <w:szCs w:val="20"/>
          <w:lang w:eastAsia="en-US"/>
        </w:rPr>
        <w:t>transplantacija</w:t>
      </w:r>
      <w:r w:rsidRPr="003F2F81">
        <w:rPr>
          <w:iCs/>
          <w:noProof/>
          <w:sz w:val="20"/>
          <w:szCs w:val="20"/>
          <w:lang w:eastAsia="en-US"/>
        </w:rPr>
        <w:t>.</w:t>
      </w:r>
    </w:p>
    <w:p w14:paraId="02BD8119"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Dėl mažo mirčių dėl inkstų patologijos skaičiaus patikimo rizikos santykio apskaičiuoti nepavyko.</w:t>
      </w:r>
    </w:p>
    <w:p w14:paraId="3B0E5ADF" w14:textId="77777777" w:rsidR="003F2F81" w:rsidRPr="003F2F81" w:rsidRDefault="003F2F81" w:rsidP="003F2F81">
      <w:pPr>
        <w:numPr>
          <w:ilvl w:val="12"/>
          <w:numId w:val="0"/>
        </w:numPr>
        <w:ind w:right="-2"/>
        <w:rPr>
          <w:iCs/>
          <w:noProof/>
          <w:sz w:val="20"/>
          <w:szCs w:val="20"/>
          <w:lang w:eastAsia="en-US"/>
        </w:rPr>
      </w:pPr>
      <w:r w:rsidRPr="003F2F81">
        <w:rPr>
          <w:iCs/>
          <w:noProof/>
          <w:sz w:val="20"/>
          <w:szCs w:val="20"/>
          <w:vertAlign w:val="superscript"/>
          <w:lang w:eastAsia="en-US"/>
        </w:rPr>
        <w:t>#</w:t>
      </w:r>
      <w:r w:rsidRPr="003F2F81">
        <w:rPr>
          <w:iCs/>
          <w:noProof/>
          <w:sz w:val="20"/>
          <w:szCs w:val="20"/>
          <w:lang w:eastAsia="en-US"/>
        </w:rPr>
        <w:t xml:space="preserve"> Iš anksto apibrėžta kaip vienas arba du stabdomieji kriterijai iš anksto suplanuotoje tarpinėje analizėje.</w:t>
      </w:r>
    </w:p>
    <w:p w14:paraId="30C0FF19" w14:textId="77777777" w:rsidR="003F2F81" w:rsidRPr="003F2F81" w:rsidRDefault="003F2F81" w:rsidP="003F2F81">
      <w:pPr>
        <w:rPr>
          <w:snapToGrid w:val="0"/>
          <w:sz w:val="22"/>
          <w:lang w:eastAsia="en-US"/>
        </w:rPr>
      </w:pPr>
    </w:p>
    <w:p w14:paraId="770723A4" w14:textId="77777777" w:rsidR="003F2F81" w:rsidRPr="003F2F81" w:rsidRDefault="003F2F81" w:rsidP="003F2F81">
      <w:pPr>
        <w:rPr>
          <w:snapToGrid w:val="0"/>
          <w:sz w:val="22"/>
          <w:lang w:eastAsia="en-US"/>
        </w:rPr>
      </w:pPr>
      <w:r w:rsidRPr="003F2F81">
        <w:rPr>
          <w:snapToGrid w:val="0"/>
          <w:sz w:val="22"/>
          <w:lang w:eastAsia="en-US"/>
        </w:rPr>
        <w:t>4 pav. Laikas iki pirmojo inkstų ligos progresavimo atvejo arba pripažinto mirties nuo ŠK sistemos reiškinių atvejo, apskaičiuoto kumuliacinio dažnio funkcija</w:t>
      </w:r>
    </w:p>
    <w:p w14:paraId="67EF484E" w14:textId="77777777" w:rsidR="003F2F81" w:rsidRPr="003F2F81" w:rsidRDefault="003F2F81" w:rsidP="003F2F81">
      <w:pPr>
        <w:rPr>
          <w:snapToGrid w:val="0"/>
          <w:sz w:val="22"/>
          <w:lang w:eastAsia="en-US"/>
        </w:rPr>
      </w:pPr>
    </w:p>
    <w:p w14:paraId="61B5D0BE" w14:textId="77777777" w:rsidR="003F2F81" w:rsidRPr="003F2F81" w:rsidRDefault="003F2F81" w:rsidP="003F2F81">
      <w:pPr>
        <w:rPr>
          <w:snapToGrid w:val="0"/>
          <w:sz w:val="22"/>
          <w:lang w:eastAsia="en-US"/>
        </w:rPr>
      </w:pPr>
      <w:r w:rsidRPr="003F2F81">
        <w:rPr>
          <w:noProof/>
          <w:snapToGrid w:val="0"/>
          <w:sz w:val="22"/>
          <w:lang w:eastAsia="en-US"/>
        </w:rPr>
        <w:drawing>
          <wp:inline distT="0" distB="0" distL="0" distR="0" wp14:anchorId="391BB53F" wp14:editId="2A896DC7">
            <wp:extent cx="5748655" cy="4174490"/>
            <wp:effectExtent l="0" t="0" r="4445" b="0"/>
            <wp:docPr id="127219305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93058" name="Picture 1"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8655" cy="4174490"/>
                    </a:xfrm>
                    <a:prstGeom prst="rect">
                      <a:avLst/>
                    </a:prstGeom>
                    <a:noFill/>
                    <a:ln>
                      <a:noFill/>
                    </a:ln>
                  </pic:spPr>
                </pic:pic>
              </a:graphicData>
            </a:graphic>
          </wp:inline>
        </w:drawing>
      </w:r>
    </w:p>
    <w:p w14:paraId="17160542" w14:textId="77777777" w:rsidR="003F2F81" w:rsidRPr="003F2F81" w:rsidRDefault="003F2F81" w:rsidP="003F2F81">
      <w:pPr>
        <w:rPr>
          <w:snapToGrid w:val="0"/>
          <w:sz w:val="22"/>
          <w:lang w:eastAsia="en-US"/>
        </w:rPr>
      </w:pPr>
    </w:p>
    <w:p w14:paraId="42D46E99"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Pirminės sudėtinės vertinamosios baigties rezultatai iš esmės buvo panašūs visuose iš anksto numatytuose pogrupiuose, įskaitant </w:t>
      </w:r>
      <w:proofErr w:type="spellStart"/>
      <w:r w:rsidRPr="003F2F81">
        <w:rPr>
          <w:snapToGrid w:val="0"/>
          <w:sz w:val="22"/>
          <w:szCs w:val="22"/>
          <w:lang w:eastAsia="en-US"/>
        </w:rPr>
        <w:t>aGFG</w:t>
      </w:r>
      <w:proofErr w:type="spellEnd"/>
      <w:r w:rsidRPr="003F2F81">
        <w:rPr>
          <w:snapToGrid w:val="0"/>
          <w:sz w:val="22"/>
          <w:szCs w:val="22"/>
          <w:lang w:eastAsia="en-US"/>
        </w:rPr>
        <w:t xml:space="preserve"> kategorijas, pagrindinę inkstų ligos priežastį, diabeto būklę </w:t>
      </w:r>
      <w:r w:rsidRPr="003F2F81">
        <w:rPr>
          <w:snapToGrid w:val="0"/>
          <w:sz w:val="22"/>
          <w:szCs w:val="22"/>
          <w:lang w:eastAsia="en-US"/>
        </w:rPr>
        <w:lastRenderedPageBreak/>
        <w:t xml:space="preserve">ar RAS inhibitorių vartojimą. Gydymo nauda buvo akivaizdesnė pacientams, kuriems buvo didesnė </w:t>
      </w:r>
      <w:proofErr w:type="spellStart"/>
      <w:r w:rsidRPr="003F2F81">
        <w:rPr>
          <w:snapToGrid w:val="0"/>
          <w:sz w:val="22"/>
          <w:szCs w:val="22"/>
          <w:lang w:eastAsia="en-US"/>
        </w:rPr>
        <w:t>albuminurija</w:t>
      </w:r>
      <w:proofErr w:type="spellEnd"/>
      <w:r w:rsidRPr="003F2F81">
        <w:rPr>
          <w:snapToGrid w:val="0"/>
          <w:sz w:val="22"/>
          <w:szCs w:val="22"/>
          <w:lang w:eastAsia="en-US"/>
        </w:rPr>
        <w:t>.</w:t>
      </w:r>
    </w:p>
    <w:p w14:paraId="6AA3B135" w14:textId="77777777" w:rsidR="003F2F81" w:rsidRPr="003F2F81" w:rsidRDefault="003F2F81" w:rsidP="003F2F81">
      <w:pPr>
        <w:rPr>
          <w:snapToGrid w:val="0"/>
          <w:sz w:val="22"/>
          <w:szCs w:val="22"/>
          <w:lang w:eastAsia="en-US"/>
        </w:rPr>
      </w:pPr>
    </w:p>
    <w:p w14:paraId="24D21EFD" w14:textId="77777777" w:rsidR="003F2F81" w:rsidRPr="003F2F81" w:rsidRDefault="003F2F81" w:rsidP="003F2F81">
      <w:pPr>
        <w:rPr>
          <w:snapToGrid w:val="0"/>
          <w:sz w:val="22"/>
          <w:szCs w:val="22"/>
          <w:lang w:eastAsia="en-US"/>
        </w:rPr>
      </w:pPr>
      <w:r w:rsidRPr="003F2F81">
        <w:rPr>
          <w:snapToGrid w:val="0"/>
          <w:sz w:val="22"/>
          <w:szCs w:val="22"/>
          <w:lang w:eastAsia="en-US"/>
        </w:rPr>
        <w:t xml:space="preserve">Gydymo laikotarpiu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mažėjo lėčiau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grupėje, palyginti su placebo grupe (5 pav.). Gydant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metinis </w:t>
      </w:r>
      <w:proofErr w:type="spellStart"/>
      <w:r w:rsidRPr="003F2F81">
        <w:rPr>
          <w:snapToGrid w:val="0"/>
          <w:sz w:val="22"/>
          <w:szCs w:val="22"/>
          <w:lang w:eastAsia="en-US"/>
        </w:rPr>
        <w:t>aGFG</w:t>
      </w:r>
      <w:proofErr w:type="spellEnd"/>
      <w:r w:rsidRPr="003F2F81">
        <w:rPr>
          <w:snapToGrid w:val="0"/>
          <w:sz w:val="22"/>
          <w:szCs w:val="22"/>
          <w:lang w:eastAsia="en-US"/>
        </w:rPr>
        <w:t xml:space="preserve"> mažėjimo greitis sulėtėjo 1,37 ml/min./1,73 m</w:t>
      </w:r>
      <w:r w:rsidRPr="003F2F81">
        <w:rPr>
          <w:snapToGrid w:val="0"/>
          <w:sz w:val="22"/>
          <w:szCs w:val="22"/>
          <w:vertAlign w:val="superscript"/>
          <w:lang w:eastAsia="en-US"/>
        </w:rPr>
        <w:t>2</w:t>
      </w:r>
      <w:r w:rsidRPr="003F2F81">
        <w:rPr>
          <w:snapToGrid w:val="0"/>
          <w:sz w:val="22"/>
          <w:szCs w:val="22"/>
          <w:lang w:eastAsia="en-US"/>
        </w:rPr>
        <w:t xml:space="preserve"> per metus, palyginti su placebu (95 % PI: 1,16; 1,59), vertinant pagal iš anksto apibrėžtą visų </w:t>
      </w:r>
      <w:proofErr w:type="spellStart"/>
      <w:r w:rsidRPr="003F2F81">
        <w:rPr>
          <w:snapToGrid w:val="0"/>
          <w:sz w:val="22"/>
          <w:szCs w:val="22"/>
          <w:lang w:eastAsia="en-US"/>
        </w:rPr>
        <w:t>aGFG</w:t>
      </w:r>
      <w:proofErr w:type="spellEnd"/>
      <w:r w:rsidRPr="003F2F81">
        <w:rPr>
          <w:snapToGrid w:val="0"/>
          <w:sz w:val="22"/>
          <w:szCs w:val="22"/>
          <w:lang w:eastAsia="en-US"/>
        </w:rPr>
        <w:t xml:space="preserve"> matavimų, gautų nuo 2-ojo mėnesio vizito iki stebėjimo galutinio vizito, analizę. </w:t>
      </w:r>
      <w:proofErr w:type="spellStart"/>
      <w:r w:rsidRPr="003F2F81">
        <w:rPr>
          <w:snapToGrid w:val="0"/>
          <w:sz w:val="22"/>
          <w:szCs w:val="22"/>
          <w:lang w:eastAsia="en-US"/>
        </w:rPr>
        <w:t>Empagliflozinu</w:t>
      </w:r>
      <w:proofErr w:type="spellEnd"/>
      <w:r w:rsidRPr="003F2F81">
        <w:rPr>
          <w:snapToGrid w:val="0"/>
          <w:sz w:val="22"/>
          <w:szCs w:val="22"/>
          <w:lang w:eastAsia="en-US"/>
        </w:rPr>
        <w:t xml:space="preserve"> gydomų pacientų </w:t>
      </w:r>
      <w:proofErr w:type="spellStart"/>
      <w:r w:rsidRPr="003F2F81">
        <w:rPr>
          <w:snapToGrid w:val="0"/>
          <w:sz w:val="22"/>
          <w:szCs w:val="22"/>
          <w:lang w:eastAsia="en-US"/>
        </w:rPr>
        <w:t>aGFG</w:t>
      </w:r>
      <w:proofErr w:type="spellEnd"/>
      <w:r w:rsidRPr="003F2F81">
        <w:rPr>
          <w:snapToGrid w:val="0"/>
          <w:sz w:val="22"/>
          <w:szCs w:val="22"/>
          <w:lang w:eastAsia="en-US"/>
        </w:rPr>
        <w:t xml:space="preserve"> iš pradžių nukrito, bet nutraukus gydymą vėl grįžo prie pradinio (tai nustatyta keliuose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tyrimuose), todėl galima teigti, kad </w:t>
      </w:r>
      <w:proofErr w:type="spellStart"/>
      <w:r w:rsidRPr="003F2F81">
        <w:rPr>
          <w:snapToGrid w:val="0"/>
          <w:sz w:val="22"/>
          <w:szCs w:val="22"/>
          <w:lang w:eastAsia="en-US"/>
        </w:rPr>
        <w:t>hemodinaminiai</w:t>
      </w:r>
      <w:proofErr w:type="spellEnd"/>
      <w:r w:rsidRPr="003F2F81">
        <w:rPr>
          <w:snapToGrid w:val="0"/>
          <w:sz w:val="22"/>
          <w:szCs w:val="22"/>
          <w:lang w:eastAsia="en-US"/>
        </w:rPr>
        <w:t xml:space="preserve"> pokyčiai turi įtakos ūminiam </w:t>
      </w:r>
      <w:proofErr w:type="spellStart"/>
      <w:r w:rsidRPr="003F2F81">
        <w:rPr>
          <w:snapToGrid w:val="0"/>
          <w:sz w:val="22"/>
          <w:szCs w:val="22"/>
          <w:lang w:eastAsia="en-US"/>
        </w:rPr>
        <w:t>empagliflozino</w:t>
      </w:r>
      <w:proofErr w:type="spellEnd"/>
      <w:r w:rsidRPr="003F2F81">
        <w:rPr>
          <w:snapToGrid w:val="0"/>
          <w:sz w:val="22"/>
          <w:szCs w:val="22"/>
          <w:lang w:eastAsia="en-US"/>
        </w:rPr>
        <w:t xml:space="preserve"> poveikiui </w:t>
      </w:r>
      <w:proofErr w:type="spellStart"/>
      <w:r w:rsidRPr="003F2F81">
        <w:rPr>
          <w:snapToGrid w:val="0"/>
          <w:sz w:val="22"/>
          <w:szCs w:val="22"/>
          <w:lang w:eastAsia="en-US"/>
        </w:rPr>
        <w:t>aGFG</w:t>
      </w:r>
      <w:proofErr w:type="spellEnd"/>
      <w:r w:rsidRPr="003F2F81">
        <w:rPr>
          <w:snapToGrid w:val="0"/>
          <w:sz w:val="22"/>
          <w:szCs w:val="22"/>
          <w:lang w:eastAsia="en-US"/>
        </w:rPr>
        <w:t>.</w:t>
      </w:r>
    </w:p>
    <w:p w14:paraId="2BFB967F" w14:textId="77777777" w:rsidR="003F2F81" w:rsidRPr="003F2F81" w:rsidRDefault="003F2F81" w:rsidP="003F2F81">
      <w:pPr>
        <w:rPr>
          <w:snapToGrid w:val="0"/>
          <w:sz w:val="22"/>
          <w:szCs w:val="22"/>
          <w:lang w:eastAsia="en-US"/>
        </w:rPr>
      </w:pPr>
    </w:p>
    <w:p w14:paraId="6DC93DA8" w14:textId="77777777" w:rsidR="003F2F81" w:rsidRPr="003F2F81" w:rsidRDefault="003F2F81" w:rsidP="003F2F81">
      <w:pPr>
        <w:rPr>
          <w:sz w:val="22"/>
          <w:szCs w:val="22"/>
          <w:lang w:eastAsia="en-US"/>
        </w:rPr>
      </w:pPr>
      <w:r w:rsidRPr="003F2F81">
        <w:rPr>
          <w:sz w:val="22"/>
          <w:szCs w:val="22"/>
          <w:lang w:eastAsia="en-US"/>
        </w:rPr>
        <w:t xml:space="preserve">5 pav. </w:t>
      </w:r>
      <w:proofErr w:type="spellStart"/>
      <w:r w:rsidRPr="003F2F81">
        <w:rPr>
          <w:sz w:val="22"/>
          <w:szCs w:val="22"/>
          <w:lang w:eastAsia="en-US"/>
        </w:rPr>
        <w:t>aGFG</w:t>
      </w:r>
      <w:proofErr w:type="spellEnd"/>
      <w:r w:rsidRPr="003F2F81">
        <w:rPr>
          <w:spacing w:val="-5"/>
          <w:sz w:val="22"/>
          <w:szCs w:val="22"/>
          <w:lang w:eastAsia="en-US"/>
        </w:rPr>
        <w:t xml:space="preserve"> </w:t>
      </w:r>
      <w:r w:rsidRPr="003F2F81">
        <w:rPr>
          <w:sz w:val="22"/>
          <w:szCs w:val="22"/>
          <w:lang w:eastAsia="en-US"/>
        </w:rPr>
        <w:t>pokytis</w:t>
      </w:r>
      <w:r w:rsidRPr="003F2F81">
        <w:rPr>
          <w:spacing w:val="-4"/>
          <w:sz w:val="22"/>
          <w:szCs w:val="22"/>
          <w:lang w:eastAsia="en-US"/>
        </w:rPr>
        <w:t xml:space="preserve"> </w:t>
      </w:r>
      <w:r w:rsidRPr="003F2F81">
        <w:rPr>
          <w:sz w:val="22"/>
          <w:szCs w:val="22"/>
          <w:lang w:eastAsia="en-US"/>
        </w:rPr>
        <w:t>laiko</w:t>
      </w:r>
      <w:r w:rsidRPr="003F2F81">
        <w:rPr>
          <w:spacing w:val="-4"/>
          <w:sz w:val="22"/>
          <w:szCs w:val="22"/>
          <w:lang w:eastAsia="en-US"/>
        </w:rPr>
        <w:t xml:space="preserve"> </w:t>
      </w:r>
      <w:r w:rsidRPr="003F2F81">
        <w:rPr>
          <w:sz w:val="22"/>
          <w:szCs w:val="22"/>
          <w:lang w:eastAsia="en-US"/>
        </w:rPr>
        <w:t>atžvilgiu</w:t>
      </w:r>
      <w:r w:rsidRPr="003F2F81">
        <w:rPr>
          <w:sz w:val="22"/>
          <w:szCs w:val="22"/>
          <w:vertAlign w:val="superscript"/>
          <w:lang w:eastAsia="en-US"/>
        </w:rPr>
        <w:t>*</w:t>
      </w:r>
    </w:p>
    <w:p w14:paraId="5C4F46B9" w14:textId="77777777" w:rsidR="003F2F81" w:rsidRPr="003F2F81" w:rsidRDefault="003F2F81" w:rsidP="003F2F81">
      <w:pPr>
        <w:rPr>
          <w:sz w:val="22"/>
          <w:szCs w:val="22"/>
          <w:lang w:eastAsia="en-US"/>
        </w:rPr>
      </w:pPr>
    </w:p>
    <w:p w14:paraId="6859083D" w14:textId="77777777" w:rsidR="003F2F81" w:rsidRPr="003F2F81" w:rsidRDefault="003F2F81" w:rsidP="003F2F81">
      <w:pPr>
        <w:rPr>
          <w:sz w:val="22"/>
          <w:szCs w:val="22"/>
          <w:lang w:eastAsia="en-US"/>
        </w:rPr>
      </w:pPr>
      <w:r w:rsidRPr="003F2F81">
        <w:rPr>
          <w:noProof/>
          <w:sz w:val="22"/>
          <w:szCs w:val="22"/>
          <w:lang w:eastAsia="en-US"/>
        </w:rPr>
        <w:drawing>
          <wp:inline distT="0" distB="0" distL="0" distR="0" wp14:anchorId="16B11AFB" wp14:editId="21CC0285">
            <wp:extent cx="5756910" cy="4627880"/>
            <wp:effectExtent l="0" t="0" r="0" b="1270"/>
            <wp:docPr id="1943608632" name="Picture 2"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08632" name="Picture 2" descr="A graph of a number of objec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627880"/>
                    </a:xfrm>
                    <a:prstGeom prst="rect">
                      <a:avLst/>
                    </a:prstGeom>
                    <a:noFill/>
                    <a:ln>
                      <a:noFill/>
                    </a:ln>
                  </pic:spPr>
                </pic:pic>
              </a:graphicData>
            </a:graphic>
          </wp:inline>
        </w:drawing>
      </w:r>
    </w:p>
    <w:p w14:paraId="3A9DEE9E" w14:textId="77777777" w:rsidR="003F2F81" w:rsidRPr="003F2F81" w:rsidRDefault="003F2F81" w:rsidP="003F2F81">
      <w:pPr>
        <w:rPr>
          <w:snapToGrid w:val="0"/>
          <w:sz w:val="20"/>
          <w:szCs w:val="20"/>
          <w:lang w:eastAsia="en-US"/>
        </w:rPr>
      </w:pPr>
      <w:r w:rsidRPr="003F2F81">
        <w:rPr>
          <w:sz w:val="20"/>
          <w:szCs w:val="20"/>
          <w:vertAlign w:val="superscript"/>
          <w:lang w:eastAsia="en-US"/>
        </w:rPr>
        <w:t>*</w:t>
      </w:r>
      <w:proofErr w:type="spellStart"/>
      <w:r w:rsidRPr="003F2F81">
        <w:rPr>
          <w:sz w:val="20"/>
          <w:szCs w:val="20"/>
          <w:lang w:eastAsia="en-US"/>
        </w:rPr>
        <w:t>aGFG</w:t>
      </w:r>
      <w:proofErr w:type="spellEnd"/>
      <w:r w:rsidRPr="003F2F81">
        <w:rPr>
          <w:sz w:val="20"/>
          <w:szCs w:val="20"/>
          <w:lang w:eastAsia="en-US"/>
        </w:rPr>
        <w:t xml:space="preserve"> (LIL EPI) (ml/min./1,73 m</w:t>
      </w:r>
      <w:r w:rsidRPr="003F2F81">
        <w:rPr>
          <w:sz w:val="20"/>
          <w:szCs w:val="20"/>
          <w:vertAlign w:val="superscript"/>
          <w:lang w:eastAsia="en-US"/>
        </w:rPr>
        <w:t>2</w:t>
      </w:r>
      <w:r w:rsidRPr="003F2F81">
        <w:rPr>
          <w:sz w:val="20"/>
          <w:szCs w:val="20"/>
          <w:lang w:eastAsia="en-US"/>
        </w:rPr>
        <w:t xml:space="preserve">) rezultatai pagal mišrų kartotinių matavimų (angl. </w:t>
      </w:r>
      <w:proofErr w:type="spellStart"/>
      <w:r w:rsidRPr="003F2F81">
        <w:rPr>
          <w:i/>
          <w:sz w:val="20"/>
          <w:szCs w:val="20"/>
          <w:lang w:eastAsia="en-US"/>
        </w:rPr>
        <w:t>Mixed</w:t>
      </w:r>
      <w:proofErr w:type="spellEnd"/>
      <w:r w:rsidRPr="003F2F81">
        <w:rPr>
          <w:i/>
          <w:sz w:val="20"/>
          <w:szCs w:val="20"/>
          <w:lang w:eastAsia="en-US"/>
        </w:rPr>
        <w:t xml:space="preserve"> </w:t>
      </w:r>
      <w:proofErr w:type="spellStart"/>
      <w:r w:rsidRPr="003F2F81">
        <w:rPr>
          <w:i/>
          <w:sz w:val="20"/>
          <w:szCs w:val="20"/>
          <w:lang w:eastAsia="en-US"/>
        </w:rPr>
        <w:t>Model</w:t>
      </w:r>
      <w:proofErr w:type="spellEnd"/>
      <w:r w:rsidRPr="003F2F81">
        <w:rPr>
          <w:i/>
          <w:spacing w:val="-52"/>
          <w:sz w:val="20"/>
          <w:szCs w:val="20"/>
          <w:lang w:eastAsia="en-US"/>
        </w:rPr>
        <w:t xml:space="preserve"> </w:t>
      </w:r>
      <w:proofErr w:type="spellStart"/>
      <w:r w:rsidRPr="003F2F81">
        <w:rPr>
          <w:i/>
          <w:sz w:val="20"/>
          <w:szCs w:val="20"/>
          <w:lang w:eastAsia="en-US"/>
        </w:rPr>
        <w:t>for</w:t>
      </w:r>
      <w:proofErr w:type="spellEnd"/>
      <w:r w:rsidRPr="003F2F81">
        <w:rPr>
          <w:i/>
          <w:spacing w:val="-4"/>
          <w:sz w:val="20"/>
          <w:szCs w:val="20"/>
          <w:lang w:eastAsia="en-US"/>
        </w:rPr>
        <w:t xml:space="preserve"> </w:t>
      </w:r>
      <w:proofErr w:type="spellStart"/>
      <w:r w:rsidRPr="003F2F81">
        <w:rPr>
          <w:i/>
          <w:sz w:val="20"/>
          <w:szCs w:val="20"/>
          <w:lang w:eastAsia="en-US"/>
        </w:rPr>
        <w:t>Repeated</w:t>
      </w:r>
      <w:proofErr w:type="spellEnd"/>
      <w:r w:rsidRPr="003F2F81">
        <w:rPr>
          <w:i/>
          <w:spacing w:val="-3"/>
          <w:sz w:val="20"/>
          <w:szCs w:val="20"/>
          <w:lang w:eastAsia="en-US"/>
        </w:rPr>
        <w:t xml:space="preserve"> </w:t>
      </w:r>
      <w:proofErr w:type="spellStart"/>
      <w:r w:rsidRPr="003F2F81">
        <w:rPr>
          <w:i/>
          <w:sz w:val="20"/>
          <w:szCs w:val="20"/>
          <w:lang w:eastAsia="en-US"/>
        </w:rPr>
        <w:t>Measures</w:t>
      </w:r>
      <w:proofErr w:type="spellEnd"/>
      <w:r w:rsidRPr="003F2F81">
        <w:rPr>
          <w:sz w:val="20"/>
          <w:szCs w:val="20"/>
          <w:lang w:eastAsia="en-US"/>
        </w:rPr>
        <w:t>,</w:t>
      </w:r>
      <w:r w:rsidRPr="003F2F81">
        <w:rPr>
          <w:spacing w:val="-4"/>
          <w:sz w:val="20"/>
          <w:szCs w:val="20"/>
          <w:lang w:eastAsia="en-US"/>
        </w:rPr>
        <w:t xml:space="preserve"> </w:t>
      </w:r>
      <w:r w:rsidRPr="003F2F81">
        <w:rPr>
          <w:i/>
          <w:iCs/>
          <w:sz w:val="20"/>
          <w:szCs w:val="20"/>
          <w:lang w:eastAsia="en-US"/>
        </w:rPr>
        <w:t>MMRM</w:t>
      </w:r>
      <w:r w:rsidRPr="003F2F81">
        <w:rPr>
          <w:sz w:val="20"/>
          <w:szCs w:val="20"/>
          <w:lang w:eastAsia="en-US"/>
        </w:rPr>
        <w:t>)</w:t>
      </w:r>
      <w:r w:rsidRPr="003F2F81">
        <w:rPr>
          <w:spacing w:val="-3"/>
          <w:sz w:val="20"/>
          <w:szCs w:val="20"/>
          <w:lang w:eastAsia="en-US"/>
        </w:rPr>
        <w:t xml:space="preserve"> </w:t>
      </w:r>
      <w:r w:rsidRPr="003F2F81">
        <w:rPr>
          <w:sz w:val="20"/>
          <w:szCs w:val="20"/>
          <w:lang w:eastAsia="en-US"/>
        </w:rPr>
        <w:t>modelį</w:t>
      </w:r>
      <w:r w:rsidRPr="003F2F81">
        <w:rPr>
          <w:spacing w:val="-3"/>
          <w:sz w:val="20"/>
          <w:szCs w:val="20"/>
          <w:lang w:eastAsia="en-US"/>
        </w:rPr>
        <w:t xml:space="preserve"> </w:t>
      </w:r>
      <w:r w:rsidRPr="003F2F81">
        <w:rPr>
          <w:sz w:val="20"/>
          <w:szCs w:val="20"/>
          <w:lang w:eastAsia="en-US"/>
        </w:rPr>
        <w:t>laiko</w:t>
      </w:r>
      <w:r w:rsidRPr="003F2F81">
        <w:rPr>
          <w:spacing w:val="-4"/>
          <w:sz w:val="20"/>
          <w:szCs w:val="20"/>
          <w:lang w:eastAsia="en-US"/>
        </w:rPr>
        <w:t xml:space="preserve"> </w:t>
      </w:r>
      <w:r w:rsidRPr="003F2F81">
        <w:rPr>
          <w:sz w:val="20"/>
          <w:szCs w:val="20"/>
          <w:lang w:eastAsia="en-US"/>
        </w:rPr>
        <w:t>atžvilgiu</w:t>
      </w:r>
      <w:r w:rsidRPr="003F2F81">
        <w:rPr>
          <w:spacing w:val="-3"/>
          <w:sz w:val="20"/>
          <w:szCs w:val="20"/>
          <w:lang w:eastAsia="en-US"/>
        </w:rPr>
        <w:t xml:space="preserve"> </w:t>
      </w:r>
      <w:r w:rsidRPr="003F2F81">
        <w:rPr>
          <w:sz w:val="20"/>
          <w:szCs w:val="20"/>
          <w:lang w:eastAsia="en-US"/>
        </w:rPr>
        <w:t>–</w:t>
      </w:r>
      <w:r w:rsidRPr="003F2F81">
        <w:rPr>
          <w:spacing w:val="-2"/>
          <w:sz w:val="20"/>
          <w:szCs w:val="20"/>
          <w:lang w:eastAsia="en-US"/>
        </w:rPr>
        <w:t xml:space="preserve"> </w:t>
      </w:r>
      <w:r w:rsidRPr="003F2F81">
        <w:rPr>
          <w:sz w:val="20"/>
          <w:szCs w:val="20"/>
          <w:lang w:eastAsia="en-US"/>
        </w:rPr>
        <w:t>atsitiktinių</w:t>
      </w:r>
      <w:r w:rsidRPr="003F2F81">
        <w:rPr>
          <w:spacing w:val="-4"/>
          <w:sz w:val="20"/>
          <w:szCs w:val="20"/>
          <w:lang w:eastAsia="en-US"/>
        </w:rPr>
        <w:t xml:space="preserve"> </w:t>
      </w:r>
      <w:r w:rsidRPr="003F2F81">
        <w:rPr>
          <w:sz w:val="20"/>
          <w:szCs w:val="20"/>
          <w:lang w:eastAsia="en-US"/>
        </w:rPr>
        <w:t>imčių</w:t>
      </w:r>
      <w:r w:rsidRPr="003F2F81">
        <w:rPr>
          <w:spacing w:val="-3"/>
          <w:sz w:val="20"/>
          <w:szCs w:val="20"/>
          <w:lang w:eastAsia="en-US"/>
        </w:rPr>
        <w:t xml:space="preserve"> </w:t>
      </w:r>
      <w:r w:rsidRPr="003F2F81">
        <w:rPr>
          <w:sz w:val="20"/>
          <w:szCs w:val="20"/>
          <w:lang w:eastAsia="en-US"/>
        </w:rPr>
        <w:t>būdu</w:t>
      </w:r>
      <w:r w:rsidRPr="003F2F81">
        <w:rPr>
          <w:spacing w:val="-3"/>
          <w:sz w:val="20"/>
          <w:szCs w:val="20"/>
          <w:lang w:eastAsia="en-US"/>
        </w:rPr>
        <w:t xml:space="preserve"> </w:t>
      </w:r>
      <w:r w:rsidRPr="003F2F81">
        <w:rPr>
          <w:sz w:val="20"/>
          <w:szCs w:val="20"/>
          <w:lang w:eastAsia="en-US"/>
        </w:rPr>
        <w:t>atrinkta</w:t>
      </w:r>
      <w:r w:rsidRPr="003F2F81">
        <w:rPr>
          <w:spacing w:val="-4"/>
          <w:sz w:val="20"/>
          <w:szCs w:val="20"/>
          <w:lang w:eastAsia="en-US"/>
        </w:rPr>
        <w:t xml:space="preserve"> </w:t>
      </w:r>
      <w:r w:rsidRPr="003F2F81">
        <w:rPr>
          <w:sz w:val="20"/>
          <w:szCs w:val="20"/>
          <w:lang w:eastAsia="en-US"/>
        </w:rPr>
        <w:t>grupė.</w:t>
      </w:r>
    </w:p>
    <w:p w14:paraId="57D7F0CC" w14:textId="77777777" w:rsidR="003F2F81" w:rsidRPr="003F2F81" w:rsidRDefault="003F2F81" w:rsidP="003F2F81">
      <w:pPr>
        <w:rPr>
          <w:snapToGrid w:val="0"/>
          <w:sz w:val="22"/>
          <w:lang w:eastAsia="en-US"/>
        </w:rPr>
      </w:pPr>
    </w:p>
    <w:p w14:paraId="123DB44E" w14:textId="77777777" w:rsidR="003F2F81" w:rsidRDefault="003F2F81" w:rsidP="003F2F81">
      <w:pPr>
        <w:rPr>
          <w:sz w:val="22"/>
          <w:szCs w:val="22"/>
          <w:u w:val="single"/>
          <w:lang w:eastAsia="en-US"/>
        </w:rPr>
      </w:pPr>
      <w:r w:rsidRPr="003F2F81">
        <w:rPr>
          <w:sz w:val="22"/>
          <w:szCs w:val="22"/>
          <w:u w:val="single"/>
          <w:lang w:eastAsia="en-US"/>
        </w:rPr>
        <w:t>Vaikų</w:t>
      </w:r>
      <w:r w:rsidRPr="003F2F81">
        <w:rPr>
          <w:spacing w:val="-6"/>
          <w:sz w:val="22"/>
          <w:szCs w:val="22"/>
          <w:u w:val="single"/>
          <w:lang w:eastAsia="en-US"/>
        </w:rPr>
        <w:t xml:space="preserve"> </w:t>
      </w:r>
      <w:r w:rsidRPr="003F2F81">
        <w:rPr>
          <w:sz w:val="22"/>
          <w:szCs w:val="22"/>
          <w:u w:val="single"/>
          <w:lang w:eastAsia="en-US"/>
        </w:rPr>
        <w:t>populiacija</w:t>
      </w:r>
    </w:p>
    <w:p w14:paraId="456E5487" w14:textId="77777777" w:rsidR="00DD5FA4" w:rsidRPr="003F2F81" w:rsidRDefault="00DD5FA4" w:rsidP="003F2F81">
      <w:pPr>
        <w:rPr>
          <w:sz w:val="22"/>
          <w:szCs w:val="22"/>
          <w:u w:val="single"/>
          <w:lang w:eastAsia="en-US"/>
        </w:rPr>
      </w:pPr>
    </w:p>
    <w:p w14:paraId="643AC0EB"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2 tipo cukrinis diabetas</w:t>
      </w:r>
    </w:p>
    <w:p w14:paraId="3D07D422" w14:textId="277E1230" w:rsidR="003F2F81" w:rsidRPr="003F2F81" w:rsidRDefault="003F2F81" w:rsidP="003F2F81">
      <w:pPr>
        <w:rPr>
          <w:snapToGrid w:val="0"/>
          <w:sz w:val="22"/>
          <w:lang w:eastAsia="en-US"/>
        </w:rPr>
      </w:pPr>
      <w:r w:rsidRPr="003F2F81">
        <w:rPr>
          <w:snapToGrid w:val="0"/>
          <w:sz w:val="22"/>
          <w:lang w:eastAsia="en-US"/>
        </w:rPr>
        <w:t xml:space="preserve">Atliekant 26 savaičių trukmės placebu kontroliuojamą veiksmingumo ir saugumo klinikinį tyrimą (DINAMO) su po to sekančiu tęstiniu, iki 52 savaičių trukmės saugumo periodu, tirtas </w:t>
      </w:r>
      <w:proofErr w:type="spellStart"/>
      <w:r w:rsidRPr="003F2F81">
        <w:rPr>
          <w:snapToGrid w:val="0"/>
          <w:sz w:val="22"/>
          <w:lang w:eastAsia="en-US"/>
        </w:rPr>
        <w:t>empagliflozino</w:t>
      </w:r>
      <w:proofErr w:type="spellEnd"/>
      <w:r w:rsidRPr="003F2F81">
        <w:rPr>
          <w:snapToGrid w:val="0"/>
          <w:sz w:val="22"/>
          <w:lang w:eastAsia="en-US"/>
        </w:rPr>
        <w:t xml:space="preserve"> (10</w:t>
      </w:r>
      <w:r w:rsidR="00595738">
        <w:rPr>
          <w:snapToGrid w:val="0"/>
          <w:sz w:val="22"/>
          <w:lang w:eastAsia="en-US"/>
        </w:rPr>
        <w:t> </w:t>
      </w:r>
      <w:r w:rsidRPr="003F2F81">
        <w:rPr>
          <w:snapToGrid w:val="0"/>
          <w:sz w:val="22"/>
          <w:lang w:eastAsia="en-US"/>
        </w:rPr>
        <w:t xml:space="preserve">mg su galimybe dozę padidinti iki 25 mg) ir </w:t>
      </w:r>
      <w:proofErr w:type="spellStart"/>
      <w:r w:rsidRPr="003F2F81">
        <w:rPr>
          <w:snapToGrid w:val="0"/>
          <w:sz w:val="22"/>
          <w:lang w:eastAsia="en-US"/>
        </w:rPr>
        <w:t>linagliptino</w:t>
      </w:r>
      <w:proofErr w:type="spellEnd"/>
      <w:r w:rsidRPr="003F2F81">
        <w:rPr>
          <w:snapToGrid w:val="0"/>
          <w:sz w:val="22"/>
          <w:lang w:eastAsia="en-US"/>
        </w:rPr>
        <w:t xml:space="preserve"> (5 mg), vartojamų kartą per parą, klinikinis veiksmingumas ir saugumas 10-17 metų vaikams ir paaugliams, sergantiems 2 tipo cukriniu diabetu. Papildomai su dieta ir fiziniu krūviu skirtas tradicinis gydymas </w:t>
      </w:r>
      <w:proofErr w:type="spellStart"/>
      <w:r w:rsidRPr="003F2F81">
        <w:rPr>
          <w:snapToGrid w:val="0"/>
          <w:sz w:val="22"/>
          <w:lang w:eastAsia="en-US"/>
        </w:rPr>
        <w:t>metforminu</w:t>
      </w:r>
      <w:proofErr w:type="spellEnd"/>
      <w:r w:rsidRPr="003F2F81">
        <w:rPr>
          <w:snapToGrid w:val="0"/>
          <w:sz w:val="22"/>
          <w:lang w:eastAsia="en-US"/>
        </w:rPr>
        <w:t xml:space="preserve"> (51 %), </w:t>
      </w:r>
      <w:proofErr w:type="spellStart"/>
      <w:r w:rsidRPr="003F2F81">
        <w:rPr>
          <w:snapToGrid w:val="0"/>
          <w:sz w:val="22"/>
          <w:lang w:eastAsia="en-US"/>
        </w:rPr>
        <w:t>metformino</w:t>
      </w:r>
      <w:proofErr w:type="spellEnd"/>
      <w:r w:rsidRPr="003F2F81">
        <w:rPr>
          <w:snapToGrid w:val="0"/>
          <w:sz w:val="22"/>
          <w:lang w:eastAsia="en-US"/>
        </w:rPr>
        <w:t xml:space="preserve"> ir insulino deriniu (40,1 %), insulinu (3,2 %) arba papildomo gydymo neskirta (5,7 %).</w:t>
      </w:r>
    </w:p>
    <w:p w14:paraId="7061F13E" w14:textId="77777777" w:rsidR="003F2F81" w:rsidRPr="003F2F81" w:rsidRDefault="003F2F81" w:rsidP="003F2F81">
      <w:pPr>
        <w:rPr>
          <w:snapToGrid w:val="0"/>
          <w:sz w:val="22"/>
          <w:lang w:eastAsia="en-US"/>
        </w:rPr>
      </w:pPr>
    </w:p>
    <w:p w14:paraId="7870D001" w14:textId="77777777" w:rsidR="003F2F81" w:rsidRPr="003F2F81" w:rsidRDefault="003F2F81" w:rsidP="003F2F81">
      <w:pPr>
        <w:rPr>
          <w:snapToGrid w:val="0"/>
          <w:sz w:val="22"/>
          <w:lang w:eastAsia="en-US"/>
        </w:rPr>
      </w:pPr>
      <w:r w:rsidRPr="003F2F81">
        <w:rPr>
          <w:snapToGrid w:val="0"/>
          <w:sz w:val="22"/>
          <w:lang w:eastAsia="en-US"/>
        </w:rPr>
        <w:t xml:space="preserve">Koreguotasis vidutinis HbA1c pokytis 26 savaitę lyginant </w:t>
      </w:r>
      <w:proofErr w:type="spellStart"/>
      <w:r w:rsidRPr="003F2F81">
        <w:rPr>
          <w:snapToGrid w:val="0"/>
          <w:sz w:val="22"/>
          <w:lang w:eastAsia="en-US"/>
        </w:rPr>
        <w:t>empagliflozino</w:t>
      </w:r>
      <w:proofErr w:type="spellEnd"/>
      <w:r w:rsidRPr="003F2F81">
        <w:rPr>
          <w:snapToGrid w:val="0"/>
          <w:sz w:val="22"/>
          <w:lang w:eastAsia="en-US"/>
        </w:rPr>
        <w:t xml:space="preserve"> (N = 52) ir placebo (N = 53)</w:t>
      </w:r>
      <w:r w:rsidRPr="003F2F81">
        <w:rPr>
          <w:szCs w:val="20"/>
          <w:lang w:eastAsia="en-US"/>
        </w:rPr>
        <w:t xml:space="preserve"> </w:t>
      </w:r>
      <w:r w:rsidRPr="003F2F81">
        <w:rPr>
          <w:snapToGrid w:val="0"/>
          <w:sz w:val="22"/>
          <w:lang w:eastAsia="en-US"/>
        </w:rPr>
        <w:t>grupes, kurio vertė -0,84 %, buvo kliniškai ir statistiškai reikšmingas (95 % PI: -1,5, -0,19;</w:t>
      </w:r>
    </w:p>
    <w:p w14:paraId="1AE8B991" w14:textId="77777777" w:rsidR="003F2F81" w:rsidRPr="003F2F81" w:rsidRDefault="003F2F81" w:rsidP="003F2F81">
      <w:pPr>
        <w:rPr>
          <w:snapToGrid w:val="0"/>
          <w:sz w:val="22"/>
          <w:lang w:eastAsia="en-US"/>
        </w:rPr>
      </w:pPr>
      <w:r w:rsidRPr="003F2F81">
        <w:rPr>
          <w:snapToGrid w:val="0"/>
          <w:sz w:val="22"/>
          <w:lang w:eastAsia="en-US"/>
        </w:rPr>
        <w:lastRenderedPageBreak/>
        <w:t xml:space="preserve">p = 0,0116). Be to, gydant </w:t>
      </w:r>
      <w:proofErr w:type="spellStart"/>
      <w:r w:rsidRPr="003F2F81">
        <w:rPr>
          <w:snapToGrid w:val="0"/>
          <w:sz w:val="22"/>
          <w:lang w:eastAsia="en-US"/>
        </w:rPr>
        <w:t>empagliflozinu</w:t>
      </w:r>
      <w:proofErr w:type="spellEnd"/>
      <w:r w:rsidRPr="003F2F81">
        <w:rPr>
          <w:snapToGrid w:val="0"/>
          <w:sz w:val="22"/>
          <w:lang w:eastAsia="en-US"/>
        </w:rPr>
        <w:t xml:space="preserve">, palyginti su placebu, pasiektas kliniškai reikšmingas koreguotasis vidutinis SGN (sutrikusi </w:t>
      </w:r>
      <w:proofErr w:type="spellStart"/>
      <w:r w:rsidRPr="003F2F81">
        <w:rPr>
          <w:snapToGrid w:val="0"/>
          <w:sz w:val="22"/>
          <w:lang w:eastAsia="en-US"/>
        </w:rPr>
        <w:t>glikemija</w:t>
      </w:r>
      <w:proofErr w:type="spellEnd"/>
      <w:r w:rsidRPr="003F2F81">
        <w:rPr>
          <w:snapToGrid w:val="0"/>
          <w:sz w:val="22"/>
          <w:lang w:eastAsia="en-US"/>
        </w:rPr>
        <w:t xml:space="preserve"> nevalgius) pokytis, kurio vertė -35,2 mg/dl (95 % PI: -58,6, -11,7) [-1,95 </w:t>
      </w:r>
      <w:proofErr w:type="spellStart"/>
      <w:r w:rsidRPr="003F2F81">
        <w:rPr>
          <w:snapToGrid w:val="0"/>
          <w:sz w:val="22"/>
          <w:lang w:eastAsia="en-US"/>
        </w:rPr>
        <w:t>mmol</w:t>
      </w:r>
      <w:proofErr w:type="spellEnd"/>
      <w:r w:rsidRPr="003F2F81">
        <w:rPr>
          <w:snapToGrid w:val="0"/>
          <w:sz w:val="22"/>
          <w:lang w:eastAsia="en-US"/>
        </w:rPr>
        <w:t>/l (-3,25, -0,65)].</w:t>
      </w:r>
    </w:p>
    <w:p w14:paraId="6D23A53F" w14:textId="77777777" w:rsidR="003F2F81" w:rsidRPr="003F2F81" w:rsidRDefault="003F2F81" w:rsidP="003F2F81">
      <w:pPr>
        <w:rPr>
          <w:snapToGrid w:val="0"/>
          <w:sz w:val="22"/>
          <w:lang w:eastAsia="en-US"/>
        </w:rPr>
      </w:pPr>
    </w:p>
    <w:p w14:paraId="0B875D39" w14:textId="77777777" w:rsidR="003F2F81" w:rsidRPr="003F2F81" w:rsidRDefault="003F2F81" w:rsidP="003F2F81">
      <w:pPr>
        <w:rPr>
          <w:i/>
          <w:iCs/>
          <w:snapToGrid w:val="0"/>
          <w:sz w:val="22"/>
          <w:u w:val="single"/>
          <w:lang w:eastAsia="en-US"/>
        </w:rPr>
      </w:pPr>
      <w:r w:rsidRPr="003F2F81">
        <w:rPr>
          <w:i/>
          <w:iCs/>
          <w:snapToGrid w:val="0"/>
          <w:sz w:val="22"/>
          <w:u w:val="single"/>
          <w:lang w:eastAsia="en-US"/>
        </w:rPr>
        <w:t>Širdies nepakankamumas ir lėtinė inkstų liga</w:t>
      </w:r>
    </w:p>
    <w:p w14:paraId="63100695" w14:textId="77777777" w:rsidR="003F2F81" w:rsidRPr="003F2F81" w:rsidRDefault="003F2F81" w:rsidP="003F2F81">
      <w:pPr>
        <w:rPr>
          <w:snapToGrid w:val="0"/>
          <w:sz w:val="22"/>
          <w:lang w:eastAsia="en-US"/>
        </w:rPr>
      </w:pPr>
      <w:r w:rsidRPr="003F2F81">
        <w:rPr>
          <w:snapToGrid w:val="0"/>
          <w:sz w:val="22"/>
          <w:lang w:eastAsia="en-US"/>
        </w:rPr>
        <w:t xml:space="preserve">Europos vaistų agentūra atleido nuo įpareigojimo pateikti </w:t>
      </w:r>
      <w:proofErr w:type="spellStart"/>
      <w:r w:rsidRPr="003F2F81">
        <w:rPr>
          <w:snapToGrid w:val="0"/>
          <w:sz w:val="22"/>
          <w:lang w:eastAsia="en-US"/>
        </w:rPr>
        <w:t>empagliflozino</w:t>
      </w:r>
      <w:proofErr w:type="spellEnd"/>
      <w:r w:rsidRPr="003F2F81">
        <w:rPr>
          <w:snapToGrid w:val="0"/>
          <w:sz w:val="22"/>
          <w:lang w:eastAsia="en-US"/>
        </w:rPr>
        <w:t xml:space="preserve"> tyrimų su visais vaikų populiacijos pogrupiais duomenis širdies nepakankamumo ir lėtinės inkstų ligos gydymo indikacijoms (vartojimo vaikams informacija pateikiama 4.2 skyriuje).</w:t>
      </w:r>
    </w:p>
    <w:p w14:paraId="5D79C0B6" w14:textId="77777777" w:rsidR="003B31DC" w:rsidRDefault="003B31DC">
      <w:pPr>
        <w:widowControl w:val="0"/>
        <w:tabs>
          <w:tab w:val="left" w:pos="567"/>
        </w:tabs>
        <w:ind w:left="567" w:hanging="567"/>
        <w:outlineLvl w:val="2"/>
        <w:rPr>
          <w:b/>
          <w:kern w:val="28"/>
          <w:sz w:val="22"/>
          <w:szCs w:val="22"/>
          <w:lang w:eastAsia="en-US"/>
        </w:rPr>
      </w:pPr>
    </w:p>
    <w:p w14:paraId="22E2E1C2" w14:textId="77777777" w:rsidR="003B31DC" w:rsidRDefault="00913CBE">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74FB8892" w14:textId="77777777" w:rsidR="003B31DC" w:rsidRDefault="003B31DC">
      <w:pPr>
        <w:widowControl w:val="0"/>
        <w:ind w:left="567" w:hanging="567"/>
        <w:rPr>
          <w:bCs/>
          <w:sz w:val="22"/>
          <w:szCs w:val="22"/>
          <w:lang w:eastAsia="en-US"/>
        </w:rPr>
      </w:pPr>
    </w:p>
    <w:p w14:paraId="602EFBF5"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Absorbcija</w:t>
      </w:r>
    </w:p>
    <w:p w14:paraId="0584DE0B" w14:textId="6DE0AACF"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buvo plačiai tirta sveikų savanorių ir 2 tipo cukriniu diabetu sergančių pacientų organizme. Per burną pavartotas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w:t>
      </w:r>
      <w:r w:rsidR="00BA09AC">
        <w:rPr>
          <w:rFonts w:eastAsiaTheme="minorHAnsi"/>
          <w:color w:val="000000"/>
          <w:sz w:val="22"/>
          <w:szCs w:val="22"/>
          <w:lang w:eastAsia="en-US"/>
        </w:rPr>
        <w:t xml:space="preserve">greitai </w:t>
      </w:r>
      <w:r>
        <w:rPr>
          <w:rFonts w:eastAsiaTheme="minorHAnsi"/>
          <w:color w:val="000000"/>
          <w:sz w:val="22"/>
          <w:szCs w:val="22"/>
          <w:lang w:eastAsia="en-US"/>
        </w:rPr>
        <w:t xml:space="preserve">absorbuojamas, </w:t>
      </w:r>
      <w:r w:rsidR="00BA09AC">
        <w:rPr>
          <w:rFonts w:eastAsiaTheme="minorHAnsi"/>
          <w:color w:val="000000"/>
          <w:sz w:val="22"/>
          <w:szCs w:val="22"/>
          <w:lang w:eastAsia="en-US"/>
        </w:rPr>
        <w:t xml:space="preserve">o </w:t>
      </w:r>
      <w:r>
        <w:rPr>
          <w:rFonts w:eastAsiaTheme="minorHAnsi"/>
          <w:color w:val="000000"/>
          <w:sz w:val="22"/>
          <w:szCs w:val="22"/>
          <w:lang w:eastAsia="en-US"/>
        </w:rPr>
        <w:t xml:space="preserve">didžiausia koncentracija kraujo plazmoje </w:t>
      </w:r>
      <w:r w:rsidR="00BA09AC">
        <w:rPr>
          <w:rFonts w:eastAsiaTheme="minorHAnsi"/>
          <w:color w:val="000000"/>
          <w:sz w:val="22"/>
          <w:szCs w:val="22"/>
          <w:lang w:eastAsia="en-US"/>
        </w:rPr>
        <w:t xml:space="preserve">pasiekiama praėjus </w:t>
      </w:r>
      <w:r>
        <w:rPr>
          <w:rFonts w:eastAsiaTheme="minorHAnsi"/>
          <w:color w:val="000000"/>
          <w:sz w:val="22"/>
          <w:szCs w:val="22"/>
          <w:lang w:eastAsia="en-US"/>
        </w:rPr>
        <w:t>vidutiniškai po 1,5 val. po dozės pavartojimo (</w:t>
      </w:r>
      <w:proofErr w:type="spellStart"/>
      <w:r>
        <w:rPr>
          <w:rFonts w:eastAsiaTheme="minorHAnsi"/>
          <w:color w:val="000000"/>
          <w:sz w:val="22"/>
          <w:szCs w:val="22"/>
          <w:lang w:eastAsia="en-US"/>
        </w:rPr>
        <w:t>t</w:t>
      </w:r>
      <w:r>
        <w:rPr>
          <w:rFonts w:eastAsiaTheme="minorHAnsi"/>
          <w:color w:val="000000"/>
          <w:sz w:val="14"/>
          <w:szCs w:val="14"/>
          <w:lang w:eastAsia="en-US"/>
        </w:rPr>
        <w:t>max</w:t>
      </w:r>
      <w:proofErr w:type="spellEnd"/>
      <w:r>
        <w:rPr>
          <w:rFonts w:eastAsiaTheme="minorHAnsi"/>
          <w:color w:val="000000"/>
          <w:sz w:val="22"/>
          <w:szCs w:val="22"/>
          <w:lang w:eastAsia="en-US"/>
        </w:rPr>
        <w:t>). Paskui koncentracij</w:t>
      </w:r>
      <w:r w:rsidR="00467AD4">
        <w:rPr>
          <w:rFonts w:eastAsiaTheme="minorHAnsi"/>
          <w:color w:val="000000"/>
          <w:sz w:val="22"/>
          <w:szCs w:val="22"/>
          <w:lang w:eastAsia="en-US"/>
        </w:rPr>
        <w:t>a</w:t>
      </w:r>
      <w:r>
        <w:rPr>
          <w:rFonts w:eastAsiaTheme="minorHAnsi"/>
          <w:color w:val="000000"/>
          <w:sz w:val="22"/>
          <w:szCs w:val="22"/>
          <w:lang w:eastAsia="en-US"/>
        </w:rPr>
        <w:t xml:space="preserve"> kraujo plazmoje mažėj</w:t>
      </w:r>
      <w:r w:rsidR="00754474">
        <w:rPr>
          <w:rFonts w:eastAsiaTheme="minorHAnsi"/>
          <w:color w:val="000000"/>
          <w:sz w:val="22"/>
          <w:szCs w:val="22"/>
          <w:lang w:eastAsia="en-US"/>
        </w:rPr>
        <w:t>a</w:t>
      </w:r>
      <w:r>
        <w:rPr>
          <w:rFonts w:eastAsiaTheme="minorHAnsi"/>
          <w:color w:val="000000"/>
          <w:sz w:val="22"/>
          <w:szCs w:val="22"/>
          <w:lang w:eastAsia="en-US"/>
        </w:rPr>
        <w:t xml:space="preserve"> </w:t>
      </w:r>
      <w:proofErr w:type="spellStart"/>
      <w:r>
        <w:rPr>
          <w:rFonts w:eastAsiaTheme="minorHAnsi"/>
          <w:color w:val="000000"/>
          <w:sz w:val="22"/>
          <w:szCs w:val="22"/>
          <w:lang w:eastAsia="en-US"/>
        </w:rPr>
        <w:t>dvifazi</w:t>
      </w:r>
      <w:r w:rsidR="00754474">
        <w:rPr>
          <w:rFonts w:eastAsiaTheme="minorHAnsi"/>
          <w:color w:val="000000"/>
          <w:sz w:val="22"/>
          <w:szCs w:val="22"/>
          <w:lang w:eastAsia="en-US"/>
        </w:rPr>
        <w:t>u</w:t>
      </w:r>
      <w:proofErr w:type="spellEnd"/>
      <w:r w:rsidR="00754474">
        <w:rPr>
          <w:rFonts w:eastAsiaTheme="minorHAnsi"/>
          <w:color w:val="000000"/>
          <w:sz w:val="22"/>
          <w:szCs w:val="22"/>
          <w:lang w:eastAsia="en-US"/>
        </w:rPr>
        <w:t xml:space="preserve"> būdu</w:t>
      </w:r>
      <w:r>
        <w:rPr>
          <w:rFonts w:eastAsiaTheme="minorHAnsi"/>
          <w:color w:val="000000"/>
          <w:sz w:val="22"/>
          <w:szCs w:val="22"/>
          <w:lang w:eastAsia="en-US"/>
        </w:rPr>
        <w:t xml:space="preserve"> – greita pasiskirstymo faz</w:t>
      </w:r>
      <w:r w:rsidR="00CC7ACA">
        <w:rPr>
          <w:rFonts w:eastAsiaTheme="minorHAnsi"/>
          <w:color w:val="000000"/>
          <w:sz w:val="22"/>
          <w:szCs w:val="22"/>
          <w:lang w:eastAsia="en-US"/>
        </w:rPr>
        <w:t>e</w:t>
      </w:r>
      <w:r>
        <w:rPr>
          <w:rFonts w:eastAsiaTheme="minorHAnsi"/>
          <w:color w:val="000000"/>
          <w:sz w:val="22"/>
          <w:szCs w:val="22"/>
          <w:lang w:eastAsia="en-US"/>
        </w:rPr>
        <w:t xml:space="preserve"> ir santykinai lėta galutin</w:t>
      </w:r>
      <w:r w:rsidR="00CC7ACA">
        <w:rPr>
          <w:rFonts w:eastAsiaTheme="minorHAnsi"/>
          <w:color w:val="000000"/>
          <w:sz w:val="22"/>
          <w:szCs w:val="22"/>
          <w:lang w:eastAsia="en-US"/>
        </w:rPr>
        <w:t>e eliminacijos</w:t>
      </w:r>
      <w:r>
        <w:rPr>
          <w:rFonts w:eastAsiaTheme="minorHAnsi"/>
          <w:color w:val="000000"/>
          <w:sz w:val="22"/>
          <w:szCs w:val="22"/>
          <w:lang w:eastAsia="en-US"/>
        </w:rPr>
        <w:t xml:space="preserve"> faz</w:t>
      </w:r>
      <w:r w:rsidR="00CC7ACA">
        <w:rPr>
          <w:rFonts w:eastAsiaTheme="minorHAnsi"/>
          <w:color w:val="000000"/>
          <w:sz w:val="22"/>
          <w:szCs w:val="22"/>
          <w:lang w:eastAsia="en-US"/>
        </w:rPr>
        <w:t>e</w:t>
      </w:r>
      <w:r>
        <w:rPr>
          <w:rFonts w:eastAsiaTheme="minorHAnsi"/>
          <w:color w:val="000000"/>
          <w:sz w:val="22"/>
          <w:szCs w:val="22"/>
          <w:lang w:eastAsia="en-US"/>
        </w:rPr>
        <w:t xml:space="preserve">.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w:t>
      </w:r>
      <w:r w:rsidR="008F3AC6">
        <w:rPr>
          <w:rFonts w:eastAsiaTheme="minorHAnsi"/>
          <w:color w:val="000000"/>
          <w:sz w:val="22"/>
          <w:szCs w:val="22"/>
          <w:lang w:eastAsia="en-US"/>
        </w:rPr>
        <w:t xml:space="preserve">vidutinė </w:t>
      </w:r>
      <w:proofErr w:type="spellStart"/>
      <w:r w:rsidR="008F3AC6">
        <w:rPr>
          <w:rFonts w:eastAsiaTheme="minorHAnsi"/>
          <w:color w:val="000000"/>
          <w:sz w:val="22"/>
          <w:szCs w:val="22"/>
          <w:lang w:eastAsia="en-US"/>
        </w:rPr>
        <w:t>pusiausvyrinė</w:t>
      </w:r>
      <w:proofErr w:type="spellEnd"/>
      <w:r w:rsidR="008F3AC6">
        <w:rPr>
          <w:rFonts w:eastAsiaTheme="minorHAnsi"/>
          <w:color w:val="000000"/>
          <w:sz w:val="22"/>
          <w:szCs w:val="22"/>
          <w:lang w:eastAsia="en-US"/>
        </w:rPr>
        <w:t xml:space="preserve"> </w:t>
      </w:r>
      <w:r>
        <w:rPr>
          <w:rFonts w:eastAsiaTheme="minorHAnsi"/>
          <w:color w:val="000000"/>
          <w:sz w:val="22"/>
          <w:szCs w:val="22"/>
          <w:lang w:eastAsia="en-US"/>
        </w:rPr>
        <w:t xml:space="preserve">AUC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xml:space="preserve">kraujo plazmoje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1 870 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259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 atitinkamai </w:t>
      </w:r>
      <w:r w:rsidR="001E1030">
        <w:rPr>
          <w:rFonts w:eastAsiaTheme="minorHAnsi"/>
          <w:color w:val="000000"/>
          <w:sz w:val="22"/>
          <w:szCs w:val="22"/>
          <w:lang w:eastAsia="en-US"/>
        </w:rPr>
        <w:t xml:space="preserve">buvo </w:t>
      </w:r>
      <w:r>
        <w:rPr>
          <w:rFonts w:eastAsiaTheme="minorHAnsi"/>
          <w:color w:val="000000"/>
          <w:sz w:val="22"/>
          <w:szCs w:val="22"/>
          <w:lang w:eastAsia="en-US"/>
        </w:rPr>
        <w:t>4 740 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687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w:t>
      </w:r>
    </w:p>
    <w:p w14:paraId="1FB2576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Sisteminė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didėjo proporcingai dozei. Vienkartinės dozės ir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farmakokinetikos parametrai buvo panašūs, kas rodo, jog jo farmakokinetika laiko atžvilgiu yra tiesinė.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sveikų savanorių ir pacientų, sergančių 2 tipo cukrinių diabetu, organizme kliniškai reikšmingai nesiskyrė.</w:t>
      </w:r>
    </w:p>
    <w:p w14:paraId="235B88B4" w14:textId="33F1DE60" w:rsidR="00DD5FA4" w:rsidRPr="00DD5FA4" w:rsidRDefault="00DD5FA4" w:rsidP="00DD5FA4">
      <w:pPr>
        <w:rPr>
          <w:sz w:val="22"/>
          <w:szCs w:val="22"/>
          <w:lang w:eastAsia="en-US"/>
        </w:rPr>
      </w:pPr>
      <w:r w:rsidRPr="00DD5FA4">
        <w:rPr>
          <w:sz w:val="22"/>
          <w:szCs w:val="22"/>
          <w:lang w:eastAsia="en-US"/>
        </w:rPr>
        <w:t xml:space="preserve">Pavartojus 25 mg </w:t>
      </w:r>
      <w:proofErr w:type="spellStart"/>
      <w:r w:rsidRPr="00DD5FA4">
        <w:rPr>
          <w:sz w:val="22"/>
          <w:szCs w:val="22"/>
          <w:lang w:eastAsia="en-US"/>
        </w:rPr>
        <w:t>empagliflozino</w:t>
      </w:r>
      <w:proofErr w:type="spellEnd"/>
      <w:r w:rsidRPr="00DD5FA4">
        <w:rPr>
          <w:sz w:val="22"/>
          <w:szCs w:val="22"/>
          <w:lang w:eastAsia="en-US"/>
        </w:rPr>
        <w:t xml:space="preserve"> po riebaus ir labai kaloringo valgio, ekspozicija šiek tiek sumažėjo;</w:t>
      </w:r>
      <w:r w:rsidRPr="00585246">
        <w:rPr>
          <w:sz w:val="22"/>
          <w:szCs w:val="22"/>
          <w:lang w:eastAsia="en-US"/>
        </w:rPr>
        <w:t xml:space="preserve"> AUC</w:t>
      </w:r>
      <w:r w:rsidRPr="00DD5FA4">
        <w:rPr>
          <w:position w:val="2"/>
          <w:sz w:val="22"/>
          <w:szCs w:val="22"/>
          <w:lang w:eastAsia="en-US"/>
        </w:rPr>
        <w:t xml:space="preserve"> sumažėjo apytiksliai 16 % ir </w:t>
      </w:r>
      <w:proofErr w:type="spellStart"/>
      <w:r w:rsidRPr="00DD5FA4">
        <w:rPr>
          <w:position w:val="2"/>
          <w:sz w:val="22"/>
          <w:szCs w:val="22"/>
          <w:lang w:eastAsia="en-US"/>
        </w:rPr>
        <w:t>C</w:t>
      </w:r>
      <w:r w:rsidRPr="00DD5FA4">
        <w:rPr>
          <w:position w:val="2"/>
          <w:sz w:val="22"/>
          <w:szCs w:val="22"/>
          <w:vertAlign w:val="subscript"/>
          <w:lang w:eastAsia="en-US"/>
        </w:rPr>
        <w:t>max</w:t>
      </w:r>
      <w:proofErr w:type="spellEnd"/>
      <w:r w:rsidRPr="00DD5FA4">
        <w:rPr>
          <w:sz w:val="22"/>
          <w:szCs w:val="22"/>
          <w:lang w:eastAsia="en-US"/>
        </w:rPr>
        <w:t xml:space="preserve"> </w:t>
      </w:r>
      <w:r w:rsidRPr="00DD5FA4">
        <w:rPr>
          <w:position w:val="2"/>
          <w:sz w:val="22"/>
          <w:szCs w:val="22"/>
          <w:lang w:eastAsia="en-US"/>
        </w:rPr>
        <w:t>apytiksliai 37 %, palyginti su vartojimu nevalgius. Manoma,</w:t>
      </w:r>
      <w:r w:rsidRPr="00DD5FA4">
        <w:rPr>
          <w:spacing w:val="1"/>
          <w:position w:val="2"/>
          <w:sz w:val="22"/>
          <w:szCs w:val="22"/>
          <w:lang w:eastAsia="en-US"/>
        </w:rPr>
        <w:t xml:space="preserve"> </w:t>
      </w:r>
      <w:r w:rsidRPr="00DD5FA4">
        <w:rPr>
          <w:sz w:val="22"/>
          <w:szCs w:val="22"/>
          <w:lang w:eastAsia="en-US"/>
        </w:rPr>
        <w:t xml:space="preserve">kad pastebėtas maisto poveikis </w:t>
      </w:r>
      <w:proofErr w:type="spellStart"/>
      <w:r w:rsidRPr="00DD5FA4">
        <w:rPr>
          <w:sz w:val="22"/>
          <w:szCs w:val="22"/>
          <w:lang w:eastAsia="en-US"/>
        </w:rPr>
        <w:t>empagliflozino</w:t>
      </w:r>
      <w:proofErr w:type="spellEnd"/>
      <w:r w:rsidRPr="00DD5FA4">
        <w:rPr>
          <w:sz w:val="22"/>
          <w:szCs w:val="22"/>
          <w:lang w:eastAsia="en-US"/>
        </w:rPr>
        <w:t xml:space="preserve"> farmakokinetikai yra kliniškai nereikšmingas, todėl</w:t>
      </w:r>
      <w:r w:rsidRPr="00DD5FA4">
        <w:rPr>
          <w:spacing w:val="1"/>
          <w:sz w:val="22"/>
          <w:szCs w:val="22"/>
          <w:lang w:eastAsia="en-US"/>
        </w:rPr>
        <w:t xml:space="preserve"> </w:t>
      </w:r>
      <w:proofErr w:type="spellStart"/>
      <w:r w:rsidRPr="00DD5FA4">
        <w:rPr>
          <w:sz w:val="22"/>
          <w:szCs w:val="22"/>
          <w:lang w:eastAsia="en-US"/>
        </w:rPr>
        <w:t>empagliflozino</w:t>
      </w:r>
      <w:proofErr w:type="spellEnd"/>
      <w:r w:rsidRPr="00DD5FA4">
        <w:rPr>
          <w:spacing w:val="-2"/>
          <w:sz w:val="22"/>
          <w:szCs w:val="22"/>
          <w:lang w:eastAsia="en-US"/>
        </w:rPr>
        <w:t xml:space="preserve"> </w:t>
      </w:r>
      <w:r w:rsidRPr="00DD5FA4">
        <w:rPr>
          <w:sz w:val="22"/>
          <w:szCs w:val="22"/>
          <w:lang w:eastAsia="en-US"/>
        </w:rPr>
        <w:t>galima</w:t>
      </w:r>
      <w:r w:rsidRPr="00DD5FA4">
        <w:rPr>
          <w:spacing w:val="-1"/>
          <w:sz w:val="22"/>
          <w:szCs w:val="22"/>
          <w:lang w:eastAsia="en-US"/>
        </w:rPr>
        <w:t xml:space="preserve"> </w:t>
      </w:r>
      <w:r w:rsidRPr="00DD5FA4">
        <w:rPr>
          <w:sz w:val="22"/>
          <w:szCs w:val="22"/>
          <w:lang w:eastAsia="en-US"/>
        </w:rPr>
        <w:t>vartoti</w:t>
      </w:r>
      <w:r w:rsidRPr="00DD5FA4">
        <w:rPr>
          <w:spacing w:val="-1"/>
          <w:sz w:val="22"/>
          <w:szCs w:val="22"/>
          <w:lang w:eastAsia="en-US"/>
        </w:rPr>
        <w:t xml:space="preserve"> </w:t>
      </w:r>
      <w:r w:rsidRPr="00DD5FA4">
        <w:rPr>
          <w:sz w:val="22"/>
          <w:szCs w:val="22"/>
          <w:lang w:eastAsia="en-US"/>
        </w:rPr>
        <w:t>valgant</w:t>
      </w:r>
      <w:r w:rsidRPr="00DD5FA4">
        <w:rPr>
          <w:spacing w:val="-2"/>
          <w:sz w:val="22"/>
          <w:szCs w:val="22"/>
          <w:lang w:eastAsia="en-US"/>
        </w:rPr>
        <w:t xml:space="preserve"> </w:t>
      </w:r>
      <w:r w:rsidRPr="00DD5FA4">
        <w:rPr>
          <w:sz w:val="22"/>
          <w:szCs w:val="22"/>
          <w:lang w:eastAsia="en-US"/>
        </w:rPr>
        <w:t>ar</w:t>
      </w:r>
      <w:r w:rsidRPr="00DD5FA4">
        <w:rPr>
          <w:spacing w:val="-1"/>
          <w:sz w:val="22"/>
          <w:szCs w:val="22"/>
          <w:lang w:eastAsia="en-US"/>
        </w:rPr>
        <w:t xml:space="preserve"> </w:t>
      </w:r>
      <w:r w:rsidRPr="00DD5FA4">
        <w:rPr>
          <w:sz w:val="22"/>
          <w:szCs w:val="22"/>
          <w:lang w:eastAsia="en-US"/>
        </w:rPr>
        <w:t>nevalgius.</w:t>
      </w:r>
    </w:p>
    <w:p w14:paraId="2BEF8345" w14:textId="77777777" w:rsidR="003B31DC" w:rsidRDefault="003B31DC">
      <w:pPr>
        <w:autoSpaceDE w:val="0"/>
        <w:autoSpaceDN w:val="0"/>
        <w:adjustRightInd w:val="0"/>
        <w:rPr>
          <w:rFonts w:eastAsiaTheme="minorHAnsi"/>
          <w:color w:val="000000"/>
          <w:sz w:val="22"/>
          <w:szCs w:val="22"/>
          <w:lang w:eastAsia="en-US"/>
        </w:rPr>
      </w:pPr>
    </w:p>
    <w:p w14:paraId="1E8BC296"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Pasiskirstymas</w:t>
      </w:r>
    </w:p>
    <w:p w14:paraId="72B4CA2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pasiskirstymo tūris, tuo metu, kai apykaita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apskaičiuotas remiantis populiacijos farmakokinetikos analize, buvo 73,8 l. Sveikiems savanoriams per burną pavartojusiems žymėto [</w:t>
      </w:r>
      <w:r>
        <w:rPr>
          <w:rFonts w:eastAsiaTheme="minorHAnsi"/>
          <w:color w:val="000000"/>
          <w:sz w:val="14"/>
          <w:szCs w:val="14"/>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apytiksliai 37 % šios medžiagos pateko į eritrocitus ir 86 % prisijungė prie plazmos baltymų.</w:t>
      </w:r>
    </w:p>
    <w:p w14:paraId="1CBB6BCC" w14:textId="77777777" w:rsidR="003B31DC" w:rsidRDefault="003B31DC">
      <w:pPr>
        <w:autoSpaceDE w:val="0"/>
        <w:autoSpaceDN w:val="0"/>
        <w:adjustRightInd w:val="0"/>
        <w:rPr>
          <w:rFonts w:eastAsiaTheme="minorHAnsi"/>
          <w:color w:val="000000"/>
          <w:sz w:val="22"/>
          <w:szCs w:val="22"/>
          <w:lang w:eastAsia="en-US"/>
        </w:rPr>
      </w:pPr>
    </w:p>
    <w:p w14:paraId="5D2324E2" w14:textId="77777777" w:rsidR="003B31DC" w:rsidRDefault="00913CBE">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Biotransformacija</w:t>
      </w:r>
      <w:proofErr w:type="spellEnd"/>
    </w:p>
    <w:p w14:paraId="284ADFA6" w14:textId="3297566A"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Žmogaus kraujo plazmoje neaptikta </w:t>
      </w:r>
      <w:r w:rsidR="00A83EFB">
        <w:rPr>
          <w:rFonts w:eastAsiaTheme="minorHAnsi"/>
          <w:color w:val="000000"/>
          <w:sz w:val="22"/>
          <w:szCs w:val="22"/>
          <w:lang w:eastAsia="en-US"/>
        </w:rPr>
        <w:t xml:space="preserve">pagrindinių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metabolitų, </w:t>
      </w:r>
      <w:r w:rsidR="00A83EFB">
        <w:rPr>
          <w:rFonts w:eastAsiaTheme="minorHAnsi"/>
          <w:color w:val="000000"/>
          <w:sz w:val="22"/>
          <w:szCs w:val="22"/>
          <w:lang w:eastAsia="en-US"/>
        </w:rPr>
        <w:t>kurie sudarytų bent</w:t>
      </w:r>
      <w:r>
        <w:rPr>
          <w:rFonts w:eastAsiaTheme="minorHAnsi"/>
          <w:color w:val="000000"/>
          <w:sz w:val="22"/>
          <w:szCs w:val="22"/>
          <w:lang w:eastAsia="en-US"/>
        </w:rPr>
        <w:t xml:space="preserve"> 10% </w:t>
      </w:r>
      <w:r w:rsidR="00405247">
        <w:rPr>
          <w:rFonts w:eastAsiaTheme="minorHAnsi"/>
          <w:color w:val="000000"/>
          <w:sz w:val="22"/>
          <w:szCs w:val="22"/>
          <w:lang w:eastAsia="en-US"/>
        </w:rPr>
        <w:t xml:space="preserve">visos </w:t>
      </w:r>
      <w:r>
        <w:rPr>
          <w:rFonts w:eastAsiaTheme="minorHAnsi"/>
          <w:color w:val="000000"/>
          <w:sz w:val="22"/>
          <w:szCs w:val="22"/>
          <w:lang w:eastAsia="en-US"/>
        </w:rPr>
        <w:t>su vaistu susijusi</w:t>
      </w:r>
      <w:r w:rsidR="00405247">
        <w:rPr>
          <w:rFonts w:eastAsiaTheme="minorHAnsi"/>
          <w:color w:val="000000"/>
          <w:sz w:val="22"/>
          <w:szCs w:val="22"/>
          <w:lang w:eastAsia="en-US"/>
        </w:rPr>
        <w:t>os</w:t>
      </w:r>
      <w:r>
        <w:rPr>
          <w:rFonts w:eastAsiaTheme="minorHAnsi"/>
          <w:color w:val="000000"/>
          <w:sz w:val="22"/>
          <w:szCs w:val="22"/>
          <w:lang w:eastAsia="en-US"/>
        </w:rPr>
        <w:t xml:space="preserve"> medžiag</w:t>
      </w:r>
      <w:r w:rsidR="00405247">
        <w:rPr>
          <w:rFonts w:eastAsiaTheme="minorHAnsi"/>
          <w:color w:val="000000"/>
          <w:sz w:val="22"/>
          <w:szCs w:val="22"/>
          <w:lang w:eastAsia="en-US"/>
        </w:rPr>
        <w:t>os</w:t>
      </w:r>
      <w:r>
        <w:rPr>
          <w:rFonts w:eastAsiaTheme="minorHAnsi"/>
          <w:color w:val="000000"/>
          <w:sz w:val="22"/>
          <w:szCs w:val="22"/>
          <w:lang w:eastAsia="en-US"/>
        </w:rPr>
        <w:t xml:space="preserve">, gausiausi </w:t>
      </w:r>
      <w:r w:rsidR="007F6959">
        <w:rPr>
          <w:rFonts w:eastAsiaTheme="minorHAnsi"/>
          <w:color w:val="000000"/>
          <w:sz w:val="22"/>
          <w:szCs w:val="22"/>
          <w:lang w:eastAsia="en-US"/>
        </w:rPr>
        <w:t xml:space="preserve">metabolitai </w:t>
      </w:r>
      <w:r>
        <w:rPr>
          <w:rFonts w:eastAsiaTheme="minorHAnsi"/>
          <w:color w:val="000000"/>
          <w:sz w:val="22"/>
          <w:szCs w:val="22"/>
          <w:lang w:eastAsia="en-US"/>
        </w:rPr>
        <w:t xml:space="preserve">buvo trys </w:t>
      </w:r>
      <w:proofErr w:type="spellStart"/>
      <w:r>
        <w:rPr>
          <w:rFonts w:eastAsiaTheme="minorHAnsi"/>
          <w:color w:val="000000"/>
          <w:sz w:val="22"/>
          <w:szCs w:val="22"/>
          <w:lang w:eastAsia="en-US"/>
        </w:rPr>
        <w:t>gliukuronido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konjugatai</w:t>
      </w:r>
      <w:proofErr w:type="spellEnd"/>
      <w:r>
        <w:rPr>
          <w:rFonts w:eastAsiaTheme="minorHAnsi"/>
          <w:color w:val="000000"/>
          <w:sz w:val="22"/>
          <w:szCs w:val="22"/>
          <w:lang w:eastAsia="en-US"/>
        </w:rPr>
        <w:t xml:space="preserve"> (2-, 3- ir 6-O </w:t>
      </w:r>
      <w:proofErr w:type="spellStart"/>
      <w:r>
        <w:rPr>
          <w:rFonts w:eastAsiaTheme="minorHAnsi"/>
          <w:color w:val="000000"/>
          <w:sz w:val="22"/>
          <w:szCs w:val="22"/>
          <w:lang w:eastAsia="en-US"/>
        </w:rPr>
        <w:t>gliukuronidai</w:t>
      </w:r>
      <w:proofErr w:type="spellEnd"/>
      <w:r>
        <w:rPr>
          <w:rFonts w:eastAsiaTheme="minorHAnsi"/>
          <w:color w:val="000000"/>
          <w:sz w:val="22"/>
          <w:szCs w:val="22"/>
          <w:lang w:eastAsia="en-US"/>
        </w:rPr>
        <w:t xml:space="preserve">). Duomenys </w:t>
      </w:r>
      <w:proofErr w:type="spellStart"/>
      <w:r>
        <w:rPr>
          <w:rFonts w:eastAsiaTheme="minorHAnsi"/>
          <w:i/>
          <w:iCs/>
          <w:color w:val="000000"/>
          <w:sz w:val="22"/>
          <w:szCs w:val="22"/>
          <w:lang w:eastAsia="en-US"/>
        </w:rPr>
        <w:t>in</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vitro</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rodo, kad žmonių organizme pagrindinis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metabolizmo būdas yra </w:t>
      </w:r>
      <w:proofErr w:type="spellStart"/>
      <w:r>
        <w:rPr>
          <w:rFonts w:eastAsiaTheme="minorHAnsi"/>
          <w:color w:val="000000"/>
          <w:sz w:val="22"/>
          <w:szCs w:val="22"/>
          <w:lang w:eastAsia="en-US"/>
        </w:rPr>
        <w:t>gliukuronizavimas</w:t>
      </w:r>
      <w:proofErr w:type="spellEnd"/>
      <w:r>
        <w:rPr>
          <w:rFonts w:eastAsiaTheme="minorHAnsi"/>
          <w:color w:val="000000"/>
          <w:sz w:val="22"/>
          <w:szCs w:val="22"/>
          <w:lang w:eastAsia="en-US"/>
        </w:rPr>
        <w:t xml:space="preserve"> veikiant </w:t>
      </w:r>
      <w:proofErr w:type="spellStart"/>
      <w:r>
        <w:rPr>
          <w:rFonts w:eastAsiaTheme="minorHAnsi"/>
          <w:color w:val="000000"/>
          <w:sz w:val="22"/>
          <w:szCs w:val="22"/>
          <w:lang w:eastAsia="en-US"/>
        </w:rPr>
        <w:t>uridino</w:t>
      </w:r>
      <w:proofErr w:type="spellEnd"/>
      <w:r>
        <w:rPr>
          <w:rFonts w:eastAsiaTheme="minorHAnsi"/>
          <w:color w:val="000000"/>
          <w:sz w:val="22"/>
          <w:szCs w:val="22"/>
          <w:lang w:eastAsia="en-US"/>
        </w:rPr>
        <w:t xml:space="preserve"> 5‘-difosfogliukuronoziltransferazėms UGT2B7, UGT1A3, UGT1A8 ir UGT1A9.</w:t>
      </w:r>
    </w:p>
    <w:p w14:paraId="5B72AC35" w14:textId="77777777" w:rsidR="003B31DC" w:rsidRDefault="003B31DC">
      <w:pPr>
        <w:autoSpaceDE w:val="0"/>
        <w:autoSpaceDN w:val="0"/>
        <w:adjustRightInd w:val="0"/>
        <w:rPr>
          <w:rFonts w:eastAsiaTheme="minorHAnsi"/>
          <w:color w:val="000000"/>
          <w:sz w:val="22"/>
          <w:szCs w:val="22"/>
          <w:lang w:eastAsia="en-US"/>
        </w:rPr>
      </w:pPr>
    </w:p>
    <w:p w14:paraId="59456357" w14:textId="77777777" w:rsidR="003B31DC" w:rsidRDefault="00913CBE">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Eliminacija</w:t>
      </w:r>
    </w:p>
    <w:p w14:paraId="5600E4A2" w14:textId="0C7DDAD4"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galutinės pusinės eliminacijos laikas, apskaičiuotas remiantis populiacijos farmakokinetikos analize, buvo 12,4 val., per burną pavartoto preparato tariamasis klirensas − 10,6 l/val.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atskirų asmenų organizme svyravo 39,1 %, likusieji svyravimai sudarė 35,8 %. Vartojant kartą per parą,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koncentracijos kraujo plazmoje tapo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po penktos</w:t>
      </w:r>
      <w:r w:rsidR="00F231F0">
        <w:rPr>
          <w:rFonts w:eastAsiaTheme="minorHAnsi"/>
          <w:color w:val="000000"/>
          <w:sz w:val="22"/>
          <w:szCs w:val="22"/>
          <w:lang w:eastAsia="en-US"/>
        </w:rPr>
        <w:t>ios</w:t>
      </w:r>
      <w:r>
        <w:rPr>
          <w:rFonts w:eastAsiaTheme="minorHAnsi"/>
          <w:color w:val="000000"/>
          <w:sz w:val="22"/>
          <w:szCs w:val="22"/>
          <w:lang w:eastAsia="en-US"/>
        </w:rPr>
        <w:t xml:space="preserve"> dozės.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nustatytas pusinės eliminacijos laiką atitinkantis mažesnis negu 22 % kaupimasis, atsižvelgiant į kraujo plazmos AUC. Iš sveikų savanorių, per burną pavartojusių žymėto [</w:t>
      </w:r>
      <w:r w:rsidRPr="00595738">
        <w:rPr>
          <w:rFonts w:eastAsiaTheme="minorHAnsi"/>
          <w:color w:val="000000"/>
          <w:sz w:val="20"/>
          <w:szCs w:val="20"/>
          <w:vertAlign w:val="superscript"/>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organizmo maždaug 96 % su vaistiniu preparatu susijusio radioaktyvumo išsiskyrė su išmatomis (41 %) arba šlapimu (54 %). Didžioji dalis su vaistiniu preparatu susijusio radioaktyvumo išmatose ir apytiksliai pusė su vaistiniu preparatu susijusio radioaktyvumo šlapime buvo nepakitusio vaistinio preparato pavidalu.</w:t>
      </w:r>
    </w:p>
    <w:p w14:paraId="7B50077F" w14:textId="77777777" w:rsidR="003B31DC" w:rsidRDefault="003B31DC">
      <w:pPr>
        <w:autoSpaceDE w:val="0"/>
        <w:autoSpaceDN w:val="0"/>
        <w:adjustRightInd w:val="0"/>
        <w:rPr>
          <w:rFonts w:eastAsiaTheme="minorHAnsi"/>
          <w:color w:val="000000"/>
          <w:sz w:val="22"/>
          <w:szCs w:val="22"/>
          <w:lang w:eastAsia="en-US"/>
        </w:rPr>
      </w:pPr>
    </w:p>
    <w:p w14:paraId="483C7B83" w14:textId="77777777" w:rsidR="003B31DC" w:rsidRDefault="00913CBE">
      <w:pPr>
        <w:autoSpaceDE w:val="0"/>
        <w:autoSpaceDN w:val="0"/>
        <w:adjustRightInd w:val="0"/>
        <w:rPr>
          <w:rFonts w:eastAsiaTheme="minorHAnsi"/>
          <w:i/>
          <w:iCs/>
          <w:color w:val="000000"/>
          <w:sz w:val="22"/>
          <w:szCs w:val="22"/>
          <w:u w:val="single"/>
          <w:lang w:eastAsia="en-US"/>
        </w:rPr>
      </w:pPr>
      <w:r>
        <w:rPr>
          <w:rFonts w:eastAsiaTheme="minorHAnsi"/>
          <w:i/>
          <w:iCs/>
          <w:color w:val="000000"/>
          <w:sz w:val="22"/>
          <w:szCs w:val="22"/>
          <w:u w:val="single"/>
          <w:lang w:eastAsia="en-US"/>
        </w:rPr>
        <w:t>Ypatingos populiacijos</w:t>
      </w:r>
    </w:p>
    <w:p w14:paraId="535B2B7A" w14:textId="77777777" w:rsidR="003B31DC" w:rsidRDefault="003B31DC">
      <w:pPr>
        <w:autoSpaceDE w:val="0"/>
        <w:autoSpaceDN w:val="0"/>
        <w:adjustRightInd w:val="0"/>
        <w:rPr>
          <w:rFonts w:eastAsiaTheme="minorHAnsi"/>
          <w:color w:val="000000"/>
          <w:sz w:val="22"/>
          <w:szCs w:val="22"/>
          <w:lang w:eastAsia="en-US"/>
        </w:rPr>
      </w:pPr>
    </w:p>
    <w:p w14:paraId="6B9FCDD2"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Sutrikusi inkstų funkcija</w:t>
      </w:r>
    </w:p>
    <w:p w14:paraId="6CA7DDB5"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Pacientų, kuriems buvo lengvas, vidutinio sunkumo ar sunkus inkstų funkcijos sutrikimas (kreatinino klirensas &lt; 30-&lt; 90 ml/min.), ir pacientų, sergančių inkstų nepakankamumu / galutinės stadijos inkstų liga (GSIL),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apie 18 %, 20 %, 66 % ir 48 %, palyginti su asmenimis, kurių inkstų funkcija buvo normali. Palyginti su pacientais, kurių inkstų funkcija normali, asmenų, sergančių vidutinio sunkumo inkstų funkcijos sutrikimu ar inkstų nepakankamumu (GSIL),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panaši. Palyginti su tiriamaisiais, kurių inkstų funkcija normali, asmenų, patiriančių vidutinio sunkumo ar sunkų inkstų funkcijos sutrikimą,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maždaug 20 % didesnė. Populiacijos farmakokinetikos analizė parodė, kad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mažėjo, mažėjant kreatinino klirensui, ir dėl to padidėjo vaistinio preparato ekspozicija.</w:t>
      </w:r>
    </w:p>
    <w:p w14:paraId="7EF162A9" w14:textId="77777777" w:rsidR="003B31DC" w:rsidRDefault="003B31DC">
      <w:pPr>
        <w:autoSpaceDE w:val="0"/>
        <w:autoSpaceDN w:val="0"/>
        <w:adjustRightInd w:val="0"/>
        <w:rPr>
          <w:rFonts w:eastAsiaTheme="minorHAnsi"/>
          <w:color w:val="000000"/>
          <w:sz w:val="22"/>
          <w:szCs w:val="22"/>
          <w:lang w:eastAsia="en-US"/>
        </w:rPr>
      </w:pPr>
    </w:p>
    <w:p w14:paraId="0D62DB9E" w14:textId="77777777" w:rsidR="003B31DC" w:rsidRDefault="00913CBE">
      <w:pPr>
        <w:autoSpaceDE w:val="0"/>
        <w:autoSpaceDN w:val="0"/>
        <w:adjustRightInd w:val="0"/>
        <w:rPr>
          <w:rFonts w:eastAsiaTheme="minorHAnsi"/>
          <w:i/>
          <w:iCs/>
          <w:color w:val="000000"/>
          <w:sz w:val="22"/>
          <w:szCs w:val="22"/>
          <w:lang w:eastAsia="en-US"/>
        </w:rPr>
      </w:pPr>
      <w:r>
        <w:rPr>
          <w:rFonts w:eastAsiaTheme="minorHAnsi"/>
          <w:i/>
          <w:iCs/>
          <w:color w:val="000000"/>
          <w:sz w:val="22"/>
          <w:szCs w:val="22"/>
          <w:lang w:eastAsia="en-US"/>
        </w:rPr>
        <w:t>Sutrikusi kepenų funkcija</w:t>
      </w:r>
    </w:p>
    <w:p w14:paraId="248FF75E"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Asmenų, patiriančių lengvą, vidutinio sunkumo ar sunkų kepenų funkcijos sutrikimą pagal </w:t>
      </w:r>
      <w:proofErr w:type="spellStart"/>
      <w:r>
        <w:rPr>
          <w:rFonts w:eastAsiaTheme="minorHAnsi"/>
          <w:color w:val="000000"/>
          <w:sz w:val="22"/>
          <w:szCs w:val="22"/>
          <w:lang w:eastAsia="en-US"/>
        </w:rPr>
        <w:t>Child</w:t>
      </w:r>
      <w:r>
        <w:rPr>
          <w:rFonts w:eastAsiaTheme="minorHAnsi"/>
          <w:i/>
          <w:iCs/>
          <w:color w:val="000000"/>
          <w:sz w:val="22"/>
          <w:szCs w:val="22"/>
          <w:lang w:eastAsia="en-US"/>
        </w:rPr>
        <w:t>-</w:t>
      </w:r>
      <w:r>
        <w:rPr>
          <w:rFonts w:eastAsiaTheme="minorHAnsi"/>
          <w:color w:val="000000"/>
          <w:sz w:val="22"/>
          <w:szCs w:val="22"/>
          <w:lang w:eastAsia="en-US"/>
        </w:rPr>
        <w:t>Pugh</w:t>
      </w:r>
      <w:proofErr w:type="spellEnd"/>
      <w:r>
        <w:rPr>
          <w:rFonts w:eastAsiaTheme="minorHAnsi"/>
          <w:color w:val="000000"/>
          <w:sz w:val="22"/>
          <w:szCs w:val="22"/>
          <w:lang w:eastAsia="en-US"/>
        </w:rPr>
        <w:t xml:space="preserve"> klasifikaciją,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maždaug 23 %, 47 % ir 75 %,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maždaug 4 %, 23 % ir 48 %, palyginti su asmenimis, kurių kepenų funkcija normali.</w:t>
      </w:r>
    </w:p>
    <w:p w14:paraId="4211A91D" w14:textId="77777777" w:rsidR="003B31DC" w:rsidRDefault="003B31DC">
      <w:pPr>
        <w:autoSpaceDE w:val="0"/>
        <w:autoSpaceDN w:val="0"/>
        <w:adjustRightInd w:val="0"/>
        <w:rPr>
          <w:rFonts w:eastAsiaTheme="minorHAnsi"/>
          <w:color w:val="000000"/>
          <w:sz w:val="22"/>
          <w:szCs w:val="22"/>
          <w:lang w:eastAsia="en-US"/>
        </w:rPr>
      </w:pPr>
    </w:p>
    <w:p w14:paraId="3A91A0D1"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Kūno masės indeksas</w:t>
      </w:r>
    </w:p>
    <w:p w14:paraId="7FD33F40"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kūno masės indeksas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neturi. Šioje analizėje apskaičiuotas AUC buvo 5,82 %, 10,4 %, ir 17,3 % mažesnis tiriamiesiems, kurių kūno masės indeksas (KMI) buvo atitinkamai 30, 35, ir 45 kg/m</w:t>
      </w:r>
      <w:r>
        <w:rPr>
          <w:rFonts w:eastAsiaTheme="minorHAnsi"/>
          <w:color w:val="000000"/>
          <w:sz w:val="22"/>
          <w:szCs w:val="22"/>
          <w:vertAlign w:val="superscript"/>
          <w:lang w:eastAsia="en-US"/>
        </w:rPr>
        <w:t>2</w:t>
      </w:r>
      <w:r>
        <w:rPr>
          <w:rFonts w:eastAsiaTheme="minorHAnsi"/>
          <w:color w:val="000000"/>
          <w:sz w:val="22"/>
          <w:szCs w:val="22"/>
          <w:lang w:eastAsia="en-US"/>
        </w:rPr>
        <w:t>, palyginti su tiriamaisiais, kurių kūno masės indeksas buvo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662E6578" w14:textId="77777777" w:rsidR="003B31DC" w:rsidRDefault="003B31DC">
      <w:pPr>
        <w:autoSpaceDE w:val="0"/>
        <w:autoSpaceDN w:val="0"/>
        <w:adjustRightInd w:val="0"/>
        <w:rPr>
          <w:rFonts w:eastAsiaTheme="minorHAnsi"/>
          <w:color w:val="000000"/>
          <w:sz w:val="22"/>
          <w:szCs w:val="22"/>
          <w:lang w:eastAsia="en-US"/>
        </w:rPr>
      </w:pPr>
    </w:p>
    <w:p w14:paraId="1CF7AA1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Lytis</w:t>
      </w:r>
    </w:p>
    <w:p w14:paraId="6445646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lytis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552AF0FB" w14:textId="77777777" w:rsidR="003B31DC" w:rsidRDefault="003B31DC">
      <w:pPr>
        <w:autoSpaceDE w:val="0"/>
        <w:autoSpaceDN w:val="0"/>
        <w:adjustRightInd w:val="0"/>
        <w:rPr>
          <w:rFonts w:eastAsiaTheme="minorHAnsi"/>
          <w:color w:val="000000"/>
          <w:sz w:val="22"/>
          <w:szCs w:val="22"/>
          <w:lang w:eastAsia="en-US"/>
        </w:rPr>
      </w:pPr>
    </w:p>
    <w:p w14:paraId="6B6BB448"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Rasė</w:t>
      </w:r>
    </w:p>
    <w:p w14:paraId="1DF02BF7" w14:textId="22EE3F15"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w:t>
      </w:r>
      <w:r w:rsidR="00720E23">
        <w:rPr>
          <w:rFonts w:eastAsiaTheme="minorHAnsi"/>
          <w:color w:val="000000"/>
          <w:sz w:val="22"/>
          <w:szCs w:val="22"/>
          <w:lang w:eastAsia="en-US"/>
        </w:rPr>
        <w:t>duomenimis</w:t>
      </w:r>
      <w:r w:rsidR="00C74642">
        <w:rPr>
          <w:rFonts w:eastAsiaTheme="minorHAnsi"/>
          <w:color w:val="000000"/>
          <w:sz w:val="22"/>
          <w:szCs w:val="22"/>
          <w:lang w:eastAsia="en-US"/>
        </w:rPr>
        <w:t>,</w:t>
      </w:r>
      <w:r w:rsidR="00720E23">
        <w:rPr>
          <w:rFonts w:eastAsiaTheme="minorHAnsi"/>
          <w:color w:val="000000"/>
          <w:sz w:val="22"/>
          <w:szCs w:val="22"/>
          <w:lang w:eastAsia="en-US"/>
        </w:rPr>
        <w:t xml:space="preserve"> </w:t>
      </w:r>
      <w:r>
        <w:rPr>
          <w:rFonts w:eastAsiaTheme="minorHAnsi"/>
          <w:color w:val="000000"/>
          <w:sz w:val="22"/>
          <w:szCs w:val="22"/>
          <w:lang w:eastAsia="en-US"/>
        </w:rPr>
        <w:t>azijieči</w:t>
      </w:r>
      <w:r w:rsidR="00C74642">
        <w:rPr>
          <w:rFonts w:eastAsiaTheme="minorHAnsi"/>
          <w:color w:val="000000"/>
          <w:sz w:val="22"/>
          <w:szCs w:val="22"/>
          <w:lang w:eastAsia="en-US"/>
        </w:rPr>
        <w:t>ų</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 xml:space="preserve">, </w:t>
      </w:r>
      <w:r w:rsidR="00C74642">
        <w:rPr>
          <w:rFonts w:eastAsiaTheme="minorHAnsi"/>
          <w:color w:val="000000"/>
          <w:sz w:val="22"/>
          <w:szCs w:val="22"/>
          <w:lang w:eastAsia="en-US"/>
        </w:rPr>
        <w:t xml:space="preserve">apskaičiuotas AUC </w:t>
      </w:r>
      <w:r>
        <w:rPr>
          <w:rFonts w:eastAsiaTheme="minorHAnsi"/>
          <w:color w:val="000000"/>
          <w:sz w:val="22"/>
          <w:szCs w:val="22"/>
          <w:lang w:eastAsia="en-US"/>
        </w:rPr>
        <w:t>buvo 13,5 % didesnis, palyginti su ne azijieči</w:t>
      </w:r>
      <w:r w:rsidR="00FC39C8">
        <w:rPr>
          <w:rFonts w:eastAsiaTheme="minorHAnsi"/>
          <w:color w:val="000000"/>
          <w:sz w:val="22"/>
          <w:szCs w:val="22"/>
          <w:lang w:eastAsia="en-US"/>
        </w:rPr>
        <w:t>ų</w:t>
      </w:r>
      <w:r w:rsidR="00FF7708">
        <w:rPr>
          <w:rFonts w:eastAsiaTheme="minorHAnsi"/>
          <w:color w:val="000000"/>
          <w:sz w:val="22"/>
          <w:szCs w:val="22"/>
          <w:lang w:eastAsia="en-US"/>
        </w:rPr>
        <w:t xml:space="preserve"> kilmės asmenimis</w:t>
      </w:r>
      <w:r>
        <w:rPr>
          <w:rFonts w:eastAsiaTheme="minorHAnsi"/>
          <w:color w:val="000000"/>
          <w:sz w:val="22"/>
          <w:szCs w:val="22"/>
          <w:lang w:eastAsia="en-US"/>
        </w:rPr>
        <w:t>,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21D3554F" w14:textId="77777777" w:rsidR="003B31DC" w:rsidRDefault="003B31DC">
      <w:pPr>
        <w:autoSpaceDE w:val="0"/>
        <w:autoSpaceDN w:val="0"/>
        <w:adjustRightInd w:val="0"/>
        <w:rPr>
          <w:rFonts w:eastAsiaTheme="minorHAnsi"/>
          <w:color w:val="000000"/>
          <w:sz w:val="22"/>
          <w:szCs w:val="22"/>
          <w:lang w:eastAsia="en-US"/>
        </w:rPr>
      </w:pPr>
    </w:p>
    <w:p w14:paraId="437C827A" w14:textId="28F6CD7D"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 xml:space="preserve">Senyvi </w:t>
      </w:r>
      <w:r w:rsidR="00BE016A">
        <w:rPr>
          <w:rFonts w:eastAsiaTheme="minorHAnsi"/>
          <w:i/>
          <w:iCs/>
          <w:color w:val="000000"/>
          <w:sz w:val="22"/>
          <w:szCs w:val="22"/>
          <w:lang w:eastAsia="en-US"/>
        </w:rPr>
        <w:t>pacientai</w:t>
      </w:r>
    </w:p>
    <w:p w14:paraId="1AA666CD"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amžius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7CC29033" w14:textId="77777777" w:rsidR="003B31DC" w:rsidRDefault="003B31DC">
      <w:pPr>
        <w:autoSpaceDE w:val="0"/>
        <w:autoSpaceDN w:val="0"/>
        <w:adjustRightInd w:val="0"/>
        <w:rPr>
          <w:rFonts w:eastAsiaTheme="minorHAnsi"/>
          <w:color w:val="000000"/>
          <w:sz w:val="22"/>
          <w:szCs w:val="22"/>
          <w:lang w:eastAsia="en-US"/>
        </w:rPr>
      </w:pPr>
    </w:p>
    <w:p w14:paraId="4F22EA8A" w14:textId="77777777" w:rsidR="003B31DC" w:rsidRDefault="00913CBE">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Vaikų populiacija</w:t>
      </w:r>
    </w:p>
    <w:p w14:paraId="098C8D46" w14:textId="1F360B7B" w:rsidR="003B31DC" w:rsidRDefault="001D5FD9">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1 fazės tyrimo metu buvo tiriama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(5 mg, 10 mg ir 25 mg) farmakokinetika ir farmakodinamika 2 tipo cukriniu diabetu sergantiems vaikams ir paaugliams, kurių amžius buvo nuo ≥ 10 metų iki &lt; 18 metų. Gauti farmakokinetikos ir farmakodinamikos duomenys atitiko suaugusiems tiriamiesiems nustatytus duomenis.</w:t>
      </w:r>
    </w:p>
    <w:p w14:paraId="342C0032" w14:textId="77777777" w:rsidR="00DD5FA4" w:rsidRDefault="00DD5FA4">
      <w:pPr>
        <w:autoSpaceDE w:val="0"/>
        <w:autoSpaceDN w:val="0"/>
        <w:adjustRightInd w:val="0"/>
        <w:rPr>
          <w:rFonts w:eastAsiaTheme="minorHAnsi"/>
          <w:color w:val="000000"/>
          <w:sz w:val="22"/>
          <w:szCs w:val="22"/>
          <w:lang w:eastAsia="en-US"/>
        </w:rPr>
      </w:pPr>
    </w:p>
    <w:p w14:paraId="70146170" w14:textId="315DAF2C" w:rsidR="003B31DC" w:rsidRDefault="000B2690">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w:t>
      </w:r>
      <w:r w:rsidR="00913CBE">
        <w:rPr>
          <w:rFonts w:eastAsiaTheme="minorHAnsi"/>
          <w:color w:val="000000"/>
          <w:sz w:val="22"/>
          <w:szCs w:val="22"/>
          <w:lang w:eastAsia="en-US"/>
        </w:rPr>
        <w:t xml:space="preserve">3 fazės tyrimo metu buvo tiriama 10 mg </w:t>
      </w:r>
      <w:proofErr w:type="spellStart"/>
      <w:r w:rsidR="00913CBE">
        <w:rPr>
          <w:rFonts w:eastAsiaTheme="minorHAnsi"/>
          <w:color w:val="000000"/>
          <w:sz w:val="22"/>
          <w:szCs w:val="22"/>
          <w:lang w:eastAsia="en-US"/>
        </w:rPr>
        <w:t>empagliflozino</w:t>
      </w:r>
      <w:proofErr w:type="spellEnd"/>
      <w:r w:rsidR="00913CBE">
        <w:rPr>
          <w:rFonts w:eastAsiaTheme="minorHAnsi"/>
          <w:color w:val="000000"/>
          <w:sz w:val="22"/>
          <w:szCs w:val="22"/>
          <w:lang w:eastAsia="en-US"/>
        </w:rPr>
        <w:t xml:space="preserve"> (su galimu dozės padidinimu iki 25 mg) farmakokinetika ir farmakodinamika (HbA1c pokytis nuo pradinio vertinimo) 2 tipo cukriniu diabetu sergantiems vaikams ir paaugliams, kurių amžius buvo nuo 10 iki 17 metų. </w:t>
      </w:r>
      <w:r w:rsidR="00013BE7" w:rsidRPr="00FA2F7A">
        <w:rPr>
          <w:rFonts w:eastAsiaTheme="minorHAnsi"/>
          <w:color w:val="000000"/>
          <w:sz w:val="22"/>
          <w:szCs w:val="22"/>
          <w:lang w:eastAsia="en-US"/>
        </w:rPr>
        <w:t>Pastebėtas santykis tarp ekspozicijos ir atsako apskritai buvo panašus į suaugusiųjų, vaikų ir paauglių</w:t>
      </w:r>
      <w:r w:rsidR="00913CBE">
        <w:rPr>
          <w:rFonts w:eastAsiaTheme="minorHAnsi"/>
          <w:color w:val="000000"/>
          <w:sz w:val="22"/>
          <w:szCs w:val="22"/>
          <w:lang w:eastAsia="en-US"/>
        </w:rPr>
        <w:t xml:space="preserve">. Per burną vartojant </w:t>
      </w:r>
      <w:proofErr w:type="spellStart"/>
      <w:r w:rsidR="00913CBE">
        <w:rPr>
          <w:rFonts w:eastAsiaTheme="minorHAnsi"/>
          <w:color w:val="000000"/>
          <w:sz w:val="22"/>
          <w:szCs w:val="22"/>
          <w:lang w:eastAsia="en-US"/>
        </w:rPr>
        <w:t>empaglifloziną</w:t>
      </w:r>
      <w:proofErr w:type="spellEnd"/>
      <w:r w:rsidR="00913CBE">
        <w:rPr>
          <w:rFonts w:eastAsiaTheme="minorHAnsi"/>
          <w:color w:val="000000"/>
          <w:sz w:val="22"/>
          <w:szCs w:val="22"/>
          <w:lang w:eastAsia="en-US"/>
        </w:rPr>
        <w:t xml:space="preserve"> susidarė ekspozicija, kuri pateko į diapazoną, stebėtą suaugusiems pacientams. </w:t>
      </w:r>
    </w:p>
    <w:p w14:paraId="58EAE991"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Stebėtas geometrinis mažiausios koncentracijos vidurkis ir geometrinis koncentracijos vidurkis po vartojimo praėjus 1,5 val., esant pusiausvyros būsenai, atitinkamai buvo 26,6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308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 ir 67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525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w:t>
      </w:r>
    </w:p>
    <w:p w14:paraId="470F3E76" w14:textId="77777777" w:rsidR="003B31DC" w:rsidRDefault="003B31DC">
      <w:pPr>
        <w:autoSpaceDE w:val="0"/>
        <w:autoSpaceDN w:val="0"/>
        <w:adjustRightInd w:val="0"/>
        <w:rPr>
          <w:rFonts w:eastAsiaTheme="minorHAnsi"/>
          <w:color w:val="000000"/>
          <w:sz w:val="22"/>
          <w:szCs w:val="22"/>
          <w:lang w:eastAsia="en-US"/>
        </w:rPr>
      </w:pPr>
    </w:p>
    <w:p w14:paraId="57E416E7" w14:textId="77777777" w:rsidR="003B31DC" w:rsidRDefault="00913CBE">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644F7BE6" w14:textId="77777777" w:rsidR="003B31DC" w:rsidRDefault="003B31DC">
      <w:pPr>
        <w:rPr>
          <w:snapToGrid w:val="0"/>
          <w:sz w:val="22"/>
          <w:szCs w:val="22"/>
          <w:lang w:eastAsia="en-US"/>
        </w:rPr>
      </w:pPr>
    </w:p>
    <w:p w14:paraId="66138362"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Įprastų farmakologinio saugumo,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toksinio poveikio vaisingumui ir ankstyvajam embriono vystymuisi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65A7C419" w14:textId="77777777" w:rsidR="00626F13" w:rsidRDefault="00626F13">
      <w:pPr>
        <w:autoSpaceDE w:val="0"/>
        <w:autoSpaceDN w:val="0"/>
        <w:adjustRightInd w:val="0"/>
        <w:rPr>
          <w:rFonts w:eastAsiaTheme="minorHAnsi"/>
          <w:color w:val="000000"/>
          <w:sz w:val="22"/>
          <w:szCs w:val="22"/>
          <w:lang w:eastAsia="en-US"/>
        </w:rPr>
      </w:pPr>
    </w:p>
    <w:p w14:paraId="15A43FEA"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Ilgalaikių toksiškumo tyrimų, atliktų su graužikais ir šunimis metu toksinio poveikio požymiai pastebėti, kai ekspozicija 10 kartų ar daugiau viršijo klinikinės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ekspoziciją. Didžioji toksinio poveikio dalis atitiko antrinį farmakologinį poveikį, susijusį su gliukozės išskyrimu su šlapimu, elektrolitų pusiausvyros sutrikimu, įskaitant kūno svorio ir kūno riebalų kiekio sumažėjimą, padidėjusį ėdalo suvartojimą, viduriavimą, dehidrataciją, sumažėjusią gliukozės koncentraciją kraujo serume ir kitų kraujo serumo parametrų, atspindinčių sustiprėjusį baltymų metabolizmą ir </w:t>
      </w:r>
      <w:proofErr w:type="spellStart"/>
      <w:r>
        <w:rPr>
          <w:rFonts w:eastAsiaTheme="minorHAnsi"/>
          <w:color w:val="000000"/>
          <w:sz w:val="22"/>
          <w:szCs w:val="22"/>
          <w:lang w:eastAsia="en-US"/>
        </w:rPr>
        <w:t>gliukoneogenezę</w:t>
      </w:r>
      <w:proofErr w:type="spellEnd"/>
      <w:r>
        <w:rPr>
          <w:rFonts w:eastAsiaTheme="minorHAnsi"/>
          <w:color w:val="000000"/>
          <w:sz w:val="22"/>
          <w:szCs w:val="22"/>
          <w:lang w:eastAsia="en-US"/>
        </w:rPr>
        <w:t xml:space="preserve">, padidėjimą, šlapimo pokyčius (pvz., </w:t>
      </w:r>
      <w:proofErr w:type="spellStart"/>
      <w:r>
        <w:rPr>
          <w:rFonts w:eastAsiaTheme="minorHAnsi"/>
          <w:color w:val="000000"/>
          <w:sz w:val="22"/>
          <w:szCs w:val="22"/>
          <w:lang w:eastAsia="en-US"/>
        </w:rPr>
        <w:t>poliuriją</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gliukozuriją</w:t>
      </w:r>
      <w:proofErr w:type="spellEnd"/>
      <w:r>
        <w:rPr>
          <w:rFonts w:eastAsiaTheme="minorHAnsi"/>
          <w:color w:val="000000"/>
          <w:sz w:val="22"/>
          <w:szCs w:val="22"/>
          <w:lang w:eastAsia="en-US"/>
        </w:rPr>
        <w:t xml:space="preserve">) bei mikroskopinius pokyčius, įskaitant inkstų ir kai kurių minkštųjų bei kraujagyslinių audinių mineralizaciją. Mikroskopiniai nenormaliai sustiprėjusio farmakologinio poveikio kai kurių rūšių gyvūnų inkstams požymiai buvo kanalėlių išsiplėtimas, kanalėlių ir geldelių mineralizacija,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ekspozicija maždaug 4 kartus viršijo klinikinės 25 mg dozės ekspoziciją.</w:t>
      </w:r>
    </w:p>
    <w:p w14:paraId="5934AA68" w14:textId="77777777" w:rsidR="003B31DC" w:rsidRDefault="003B31DC">
      <w:pPr>
        <w:autoSpaceDE w:val="0"/>
        <w:autoSpaceDN w:val="0"/>
        <w:adjustRightInd w:val="0"/>
        <w:rPr>
          <w:rFonts w:eastAsiaTheme="minorHAnsi"/>
          <w:color w:val="000000"/>
          <w:sz w:val="22"/>
          <w:szCs w:val="22"/>
          <w:lang w:eastAsia="en-US"/>
        </w:rPr>
      </w:pPr>
    </w:p>
    <w:p w14:paraId="547A2CAD"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nėra </w:t>
      </w:r>
      <w:proofErr w:type="spellStart"/>
      <w:r>
        <w:rPr>
          <w:rFonts w:eastAsiaTheme="minorHAnsi"/>
          <w:color w:val="000000"/>
          <w:sz w:val="22"/>
          <w:szCs w:val="22"/>
          <w:lang w:eastAsia="en-US"/>
        </w:rPr>
        <w:t>genotoksiškas</w:t>
      </w:r>
      <w:proofErr w:type="spellEnd"/>
      <w:r>
        <w:rPr>
          <w:rFonts w:eastAsiaTheme="minorHAnsi"/>
          <w:color w:val="000000"/>
          <w:sz w:val="22"/>
          <w:szCs w:val="22"/>
          <w:lang w:eastAsia="en-US"/>
        </w:rPr>
        <w:t>.</w:t>
      </w:r>
    </w:p>
    <w:p w14:paraId="6E10BAF7" w14:textId="77777777" w:rsidR="003B31DC" w:rsidRDefault="003B31DC">
      <w:pPr>
        <w:autoSpaceDE w:val="0"/>
        <w:autoSpaceDN w:val="0"/>
        <w:adjustRightInd w:val="0"/>
        <w:rPr>
          <w:rFonts w:eastAsiaTheme="minorHAnsi"/>
          <w:color w:val="000000"/>
          <w:sz w:val="22"/>
          <w:szCs w:val="22"/>
          <w:lang w:eastAsia="en-US"/>
        </w:rPr>
      </w:pPr>
    </w:p>
    <w:p w14:paraId="12E198EF"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2 metų trukmės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tyrimo metu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žiurkių patelėms auglių dažnio nepadidino, duodant didžiausią iki 700 mg/kg paros dozę, kuri maždaug 72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ekspoziciją. Duodant didžiausias dozes, žiurkių patinams buvo nustatyti su gydymu susiję gerybiniai </w:t>
      </w:r>
      <w:proofErr w:type="spellStart"/>
      <w:r>
        <w:rPr>
          <w:rFonts w:eastAsiaTheme="minorHAnsi"/>
          <w:color w:val="000000"/>
          <w:sz w:val="22"/>
          <w:szCs w:val="22"/>
          <w:lang w:eastAsia="en-US"/>
        </w:rPr>
        <w:t>mezenterinių</w:t>
      </w:r>
      <w:proofErr w:type="spellEnd"/>
      <w:r>
        <w:rPr>
          <w:rFonts w:eastAsiaTheme="minorHAnsi"/>
          <w:color w:val="000000"/>
          <w:sz w:val="22"/>
          <w:szCs w:val="22"/>
          <w:lang w:eastAsia="en-US"/>
        </w:rPr>
        <w:t xml:space="preserve"> limfmazgių kraujagysliniai </w:t>
      </w:r>
      <w:proofErr w:type="spellStart"/>
      <w:r>
        <w:rPr>
          <w:rFonts w:eastAsiaTheme="minorHAnsi"/>
          <w:color w:val="000000"/>
          <w:sz w:val="22"/>
          <w:szCs w:val="22"/>
          <w:lang w:eastAsia="en-US"/>
        </w:rPr>
        <w:t>proliferaciniai</w:t>
      </w:r>
      <w:proofErr w:type="spellEnd"/>
      <w:r>
        <w:rPr>
          <w:rFonts w:eastAsiaTheme="minorHAnsi"/>
          <w:color w:val="000000"/>
          <w:sz w:val="22"/>
          <w:szCs w:val="22"/>
          <w:lang w:eastAsia="en-US"/>
        </w:rPr>
        <w:t xml:space="preserve"> pakitimai (</w:t>
      </w:r>
      <w:proofErr w:type="spellStart"/>
      <w:r>
        <w:rPr>
          <w:rFonts w:eastAsiaTheme="minorHAnsi"/>
          <w:color w:val="000000"/>
          <w:sz w:val="22"/>
          <w:szCs w:val="22"/>
          <w:lang w:eastAsia="en-US"/>
        </w:rPr>
        <w:t>hemangiomos</w:t>
      </w:r>
      <w:proofErr w:type="spellEnd"/>
      <w:r>
        <w:rPr>
          <w:rFonts w:eastAsiaTheme="minorHAnsi"/>
          <w:color w:val="000000"/>
          <w:sz w:val="22"/>
          <w:szCs w:val="22"/>
          <w:lang w:eastAsia="en-US"/>
        </w:rPr>
        <w:t xml:space="preserve">), kurių neatsirado duodant 300 mg/kg paros dozę, kuri maždaug 26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Sėklidžių </w:t>
      </w:r>
      <w:proofErr w:type="spellStart"/>
      <w:r>
        <w:rPr>
          <w:rFonts w:eastAsiaTheme="minorHAnsi"/>
          <w:color w:val="000000"/>
          <w:sz w:val="22"/>
          <w:szCs w:val="22"/>
          <w:lang w:eastAsia="en-US"/>
        </w:rPr>
        <w:t>intersticinių</w:t>
      </w:r>
      <w:proofErr w:type="spellEnd"/>
      <w:r>
        <w:rPr>
          <w:rFonts w:eastAsiaTheme="minorHAnsi"/>
          <w:color w:val="000000"/>
          <w:sz w:val="22"/>
          <w:szCs w:val="22"/>
          <w:lang w:eastAsia="en-US"/>
        </w:rPr>
        <w:t xml:space="preserve"> ląstelių auglių dažnis žiurkėms padidėjo nuo 300 mg/kg ar didesnių paros dozių, bet ne nuo 100 mg/kg paros dozės, kuri maždaug 18 kartų viršija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Abiejų minėtų rūšių augliai yra dažni žiurkėms, jų reikšmė žmonėms nėra tikėtina.</w:t>
      </w:r>
    </w:p>
    <w:p w14:paraId="73B4BE65" w14:textId="77777777" w:rsidR="003B31DC" w:rsidRDefault="003B31DC">
      <w:pPr>
        <w:autoSpaceDE w:val="0"/>
        <w:autoSpaceDN w:val="0"/>
        <w:adjustRightInd w:val="0"/>
        <w:rPr>
          <w:rFonts w:eastAsiaTheme="minorHAnsi"/>
          <w:color w:val="000000"/>
          <w:sz w:val="22"/>
          <w:szCs w:val="22"/>
          <w:lang w:eastAsia="en-US"/>
        </w:rPr>
      </w:pPr>
    </w:p>
    <w:p w14:paraId="77F92405"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nepadidino auglių dažnio pelių patelėms, kurioms buvo duodamos mažesnės negu 1 000 mg/kg paros dozės, kurios atitinka maždaug 62 kartus didesnę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Pelių patinams inkstų auglių atsirado nuo 1 000 mg/kg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dozės, bet ne nuo 300 mg/kg paros dozės, kuri maždaug 11 kartų viršija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Veikimo būdas šių auglių atsiradimui priklauso nuo pelių patinų natūralaus polinkio į inkstų patologiją ir nuo metabolizmo pobūdžio, kuris skiriasi nuo žmonių metabolizmo. Manoma, kad duomenys apie pelių patinų inkstų auglius žmonėms yra nereikšmingi.</w:t>
      </w:r>
    </w:p>
    <w:p w14:paraId="2BE7D36C" w14:textId="77777777" w:rsidR="003B31DC" w:rsidRDefault="003B31DC">
      <w:pPr>
        <w:autoSpaceDE w:val="0"/>
        <w:autoSpaceDN w:val="0"/>
        <w:adjustRightInd w:val="0"/>
        <w:rPr>
          <w:rFonts w:eastAsiaTheme="minorHAnsi"/>
          <w:color w:val="000000"/>
          <w:sz w:val="22"/>
          <w:szCs w:val="22"/>
          <w:lang w:eastAsia="en-US"/>
        </w:rPr>
      </w:pPr>
    </w:p>
    <w:p w14:paraId="77A6969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Kai ekspozicija buvo tokia, kuri pakankamai viršija ekspoziciją terapinę dozę vartojančiam žmogui, nepageidaujamo poveikio vaisingumui ar ankstyvajam embriono vystymuisi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nedarė. </w:t>
      </w:r>
      <w:proofErr w:type="spellStart"/>
      <w:r>
        <w:rPr>
          <w:rFonts w:eastAsiaTheme="minorHAnsi"/>
          <w:color w:val="000000"/>
          <w:sz w:val="22"/>
          <w:szCs w:val="22"/>
          <w:lang w:eastAsia="en-US"/>
        </w:rPr>
        <w:t>Organogenezės</w:t>
      </w:r>
      <w:proofErr w:type="spellEnd"/>
      <w:r>
        <w:rPr>
          <w:rFonts w:eastAsiaTheme="minorHAnsi"/>
          <w:color w:val="000000"/>
          <w:sz w:val="22"/>
          <w:szCs w:val="22"/>
          <w:lang w:eastAsia="en-US"/>
        </w:rPr>
        <w:t xml:space="preserve"> laikotarpiu vartojamas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nebuvo </w:t>
      </w:r>
      <w:proofErr w:type="spellStart"/>
      <w:r>
        <w:rPr>
          <w:rFonts w:eastAsiaTheme="minorHAnsi"/>
          <w:color w:val="000000"/>
          <w:sz w:val="22"/>
          <w:szCs w:val="22"/>
          <w:lang w:eastAsia="en-US"/>
        </w:rPr>
        <w:t>teratogeniškas</w:t>
      </w:r>
      <w:proofErr w:type="spellEnd"/>
      <w:r>
        <w:rPr>
          <w:rFonts w:eastAsiaTheme="minorHAnsi"/>
          <w:color w:val="000000"/>
          <w:sz w:val="22"/>
          <w:szCs w:val="22"/>
          <w:lang w:eastAsia="en-US"/>
        </w:rPr>
        <w:t xml:space="preserve">. Tik tokios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kurios patelėms darė toksinį poveikį, taip pat sukėlė galūnių kaulų iškrypimus žiurkėms ir dažnesnį embriono ir (arba) vaisiaus praradimą triušiams.</w:t>
      </w:r>
    </w:p>
    <w:p w14:paraId="4CEC468B" w14:textId="77777777" w:rsidR="003B31DC" w:rsidRDefault="003B31DC">
      <w:pPr>
        <w:autoSpaceDE w:val="0"/>
        <w:autoSpaceDN w:val="0"/>
        <w:adjustRightInd w:val="0"/>
        <w:rPr>
          <w:rFonts w:eastAsiaTheme="minorHAnsi"/>
          <w:color w:val="000000"/>
          <w:sz w:val="22"/>
          <w:szCs w:val="22"/>
          <w:lang w:eastAsia="en-US"/>
        </w:rPr>
      </w:pPr>
    </w:p>
    <w:p w14:paraId="1F5B301E" w14:textId="77777777" w:rsidR="003B31DC" w:rsidRDefault="00913CBE">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Prenatalinio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postnatalinio</w:t>
      </w:r>
      <w:proofErr w:type="spellEnd"/>
      <w:r>
        <w:rPr>
          <w:rFonts w:eastAsiaTheme="minorHAnsi"/>
          <w:color w:val="000000"/>
          <w:sz w:val="22"/>
          <w:szCs w:val="22"/>
          <w:lang w:eastAsia="en-US"/>
        </w:rPr>
        <w:t xml:space="preserve"> toksiškumo tyrimų, atliktų su žiurkėmis, metu nustatytas jauniklių kūno svorio </w:t>
      </w:r>
      <w:proofErr w:type="spellStart"/>
      <w:r>
        <w:rPr>
          <w:rFonts w:eastAsiaTheme="minorHAnsi"/>
          <w:color w:val="000000"/>
          <w:sz w:val="22"/>
          <w:szCs w:val="22"/>
          <w:lang w:eastAsia="en-US"/>
        </w:rPr>
        <w:t>pieaugio</w:t>
      </w:r>
      <w:proofErr w:type="spellEnd"/>
      <w:r>
        <w:rPr>
          <w:rFonts w:eastAsiaTheme="minorHAnsi"/>
          <w:color w:val="000000"/>
          <w:sz w:val="22"/>
          <w:szCs w:val="22"/>
          <w:lang w:eastAsia="en-US"/>
        </w:rPr>
        <w:t xml:space="preserve"> sumažėjimas,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patelėms maždaug 4 kartus viršijo </w:t>
      </w:r>
      <w:proofErr w:type="spellStart"/>
      <w:r>
        <w:rPr>
          <w:rFonts w:eastAsiaTheme="minorHAnsi"/>
          <w:color w:val="000000"/>
          <w:sz w:val="22"/>
          <w:szCs w:val="22"/>
          <w:lang w:eastAsia="en-US"/>
        </w:rPr>
        <w:t>didžiausą</w:t>
      </w:r>
      <w:proofErr w:type="spellEnd"/>
      <w:r>
        <w:rPr>
          <w:rFonts w:eastAsiaTheme="minorHAnsi"/>
          <w:color w:val="000000"/>
          <w:sz w:val="22"/>
          <w:szCs w:val="22"/>
          <w:lang w:eastAsia="en-US"/>
        </w:rPr>
        <w:t xml:space="preserve"> klinikinę ekspoziciją. Esant sisteminei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ekspozicijai, prilygstančiai didžiausiai klinikinei ekspozicijai, tokio poveikio atvejų nebuvo. Šių duomenų svarba žmogui neaiški.</w:t>
      </w:r>
    </w:p>
    <w:p w14:paraId="0851BEC7" w14:textId="77777777" w:rsidR="003B31DC" w:rsidRDefault="003B31DC">
      <w:pPr>
        <w:autoSpaceDE w:val="0"/>
        <w:autoSpaceDN w:val="0"/>
        <w:adjustRightInd w:val="0"/>
        <w:rPr>
          <w:rFonts w:eastAsiaTheme="minorHAnsi"/>
          <w:color w:val="000000"/>
          <w:sz w:val="22"/>
          <w:szCs w:val="22"/>
          <w:lang w:eastAsia="en-US"/>
        </w:rPr>
      </w:pPr>
    </w:p>
    <w:p w14:paraId="43107D88" w14:textId="77777777" w:rsidR="003B31DC" w:rsidRDefault="00913CBE">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Toksinio poveikio tyrime su žiurkių jaunikliais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buvo skiriamas nuo 21 dienos po atsivedimo iki 90 dienos. Tiktai skiriant 100 mg/kg/per parą dozę, kuri maždaug 11 kartų viršijo didžiausią 25 mg klinikinę dozę, žiurkių jaunikliams buvo pastebėtas nekenksmingas labai menkas ar nedidelis inkstų kanalėlių ir geldelių išsiplėtimas. Šie reiškiniai pranyko po 13 savaičių nebeskiriant vaisto.</w:t>
      </w:r>
    </w:p>
    <w:p w14:paraId="63581DE6" w14:textId="77777777" w:rsidR="003B31DC" w:rsidRDefault="003B31DC">
      <w:pPr>
        <w:rPr>
          <w:rFonts w:eastAsia="Calibri"/>
          <w:lang w:eastAsia="en-US"/>
        </w:rPr>
      </w:pPr>
    </w:p>
    <w:p w14:paraId="7AF6B86D" w14:textId="77777777" w:rsidR="00A02B90" w:rsidRDefault="00A02B90">
      <w:pPr>
        <w:rPr>
          <w:rFonts w:eastAsia="Calibri"/>
          <w:lang w:eastAsia="en-US"/>
        </w:rPr>
      </w:pPr>
    </w:p>
    <w:p w14:paraId="467FF51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35E97853" w14:textId="77777777" w:rsidR="003B31DC" w:rsidRDefault="003B31DC">
      <w:pPr>
        <w:widowControl w:val="0"/>
        <w:rPr>
          <w:snapToGrid w:val="0"/>
          <w:sz w:val="22"/>
          <w:szCs w:val="22"/>
          <w:lang w:eastAsia="en-US"/>
        </w:rPr>
      </w:pPr>
    </w:p>
    <w:p w14:paraId="58B9D840"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6CA9EFC1" w14:textId="77777777" w:rsidR="003B31DC" w:rsidRDefault="003B31DC">
      <w:pPr>
        <w:widowControl w:val="0"/>
        <w:rPr>
          <w:snapToGrid w:val="0"/>
          <w:sz w:val="22"/>
          <w:szCs w:val="22"/>
          <w:lang w:eastAsia="en-US"/>
        </w:rPr>
      </w:pPr>
    </w:p>
    <w:p w14:paraId="4E5FBD84" w14:textId="77777777" w:rsidR="003B31DC" w:rsidRDefault="00913CBE">
      <w:pPr>
        <w:widowControl w:val="0"/>
        <w:rPr>
          <w:sz w:val="22"/>
          <w:szCs w:val="22"/>
          <w:u w:val="single"/>
          <w:lang w:eastAsia="en-US"/>
        </w:rPr>
      </w:pPr>
      <w:bookmarkStart w:id="3" w:name="_Hlk200456107"/>
      <w:bookmarkStart w:id="4" w:name="_Hlk224553631"/>
      <w:r>
        <w:rPr>
          <w:sz w:val="22"/>
          <w:szCs w:val="22"/>
          <w:u w:val="single"/>
          <w:lang w:eastAsia="en-US"/>
        </w:rPr>
        <w:t>Tabletės šerdis</w:t>
      </w:r>
    </w:p>
    <w:p w14:paraId="5C48F94A" w14:textId="77777777" w:rsidR="00B22896" w:rsidRDefault="00B22896">
      <w:pPr>
        <w:widowControl w:val="0"/>
        <w:rPr>
          <w:sz w:val="22"/>
          <w:szCs w:val="22"/>
          <w:lang w:eastAsia="en-US"/>
        </w:rPr>
      </w:pPr>
      <w:bookmarkStart w:id="5" w:name="_Hlk223009894"/>
      <w:proofErr w:type="spellStart"/>
      <w:r w:rsidRPr="00B22896">
        <w:rPr>
          <w:sz w:val="22"/>
          <w:szCs w:val="22"/>
          <w:lang w:eastAsia="en-US"/>
        </w:rPr>
        <w:lastRenderedPageBreak/>
        <w:t>Mikrokristalinė</w:t>
      </w:r>
      <w:proofErr w:type="spellEnd"/>
      <w:r w:rsidRPr="00B22896">
        <w:rPr>
          <w:sz w:val="22"/>
          <w:szCs w:val="22"/>
          <w:lang w:eastAsia="en-US"/>
        </w:rPr>
        <w:t xml:space="preserve"> celiuliozė</w:t>
      </w:r>
    </w:p>
    <w:p w14:paraId="713B685C" w14:textId="6CF43A0E" w:rsidR="00B22896" w:rsidRDefault="00B22896">
      <w:pPr>
        <w:widowControl w:val="0"/>
        <w:rPr>
          <w:sz w:val="22"/>
          <w:szCs w:val="22"/>
          <w:lang w:eastAsia="en-US"/>
        </w:rPr>
      </w:pPr>
      <w:proofErr w:type="spellStart"/>
      <w:r>
        <w:rPr>
          <w:sz w:val="22"/>
          <w:szCs w:val="22"/>
          <w:lang w:eastAsia="en-US"/>
        </w:rPr>
        <w:t>Manitolis</w:t>
      </w:r>
      <w:proofErr w:type="spellEnd"/>
      <w:r>
        <w:rPr>
          <w:sz w:val="22"/>
          <w:szCs w:val="22"/>
          <w:lang w:eastAsia="en-US"/>
        </w:rPr>
        <w:t xml:space="preserve"> (E421)</w:t>
      </w:r>
    </w:p>
    <w:p w14:paraId="48F75ABD" w14:textId="12CEAE5F" w:rsidR="00B22896" w:rsidRDefault="00B22896">
      <w:pPr>
        <w:widowControl w:val="0"/>
        <w:rPr>
          <w:sz w:val="22"/>
          <w:szCs w:val="22"/>
          <w:lang w:eastAsia="en-US"/>
        </w:rPr>
      </w:pPr>
      <w:proofErr w:type="spellStart"/>
      <w:r>
        <w:rPr>
          <w:sz w:val="22"/>
          <w:szCs w:val="22"/>
          <w:lang w:eastAsia="en-US"/>
        </w:rPr>
        <w:t>Povidonas</w:t>
      </w:r>
      <w:proofErr w:type="spellEnd"/>
    </w:p>
    <w:p w14:paraId="11E97C59" w14:textId="55E02899" w:rsidR="00B22896" w:rsidRDefault="00B22896">
      <w:pPr>
        <w:widowControl w:val="0"/>
        <w:rPr>
          <w:sz w:val="22"/>
          <w:szCs w:val="22"/>
          <w:lang w:eastAsia="en-US"/>
        </w:rPr>
      </w:pPr>
      <w:proofErr w:type="spellStart"/>
      <w:r w:rsidRPr="00B22896">
        <w:rPr>
          <w:sz w:val="22"/>
          <w:szCs w:val="22"/>
          <w:lang w:eastAsia="en-US"/>
        </w:rPr>
        <w:t>Kroskarmeliozės</w:t>
      </w:r>
      <w:proofErr w:type="spellEnd"/>
      <w:r w:rsidRPr="00B22896">
        <w:rPr>
          <w:sz w:val="22"/>
          <w:szCs w:val="22"/>
          <w:lang w:eastAsia="en-US"/>
        </w:rPr>
        <w:t xml:space="preserve"> natrio druska</w:t>
      </w:r>
    </w:p>
    <w:p w14:paraId="46652535" w14:textId="77777777" w:rsidR="003B31DC" w:rsidRDefault="00913CBE">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3151362D" w14:textId="4B4E30A8" w:rsidR="003B31DC" w:rsidRDefault="0013725F">
      <w:pPr>
        <w:widowControl w:val="0"/>
        <w:rPr>
          <w:sz w:val="22"/>
          <w:szCs w:val="22"/>
          <w:lang w:eastAsia="en-US"/>
        </w:rPr>
      </w:pPr>
      <w:r>
        <w:rPr>
          <w:sz w:val="22"/>
          <w:szCs w:val="22"/>
          <w:lang w:eastAsia="en-US"/>
        </w:rPr>
        <w:t>B</w:t>
      </w:r>
      <w:r w:rsidRPr="00B22896">
        <w:rPr>
          <w:sz w:val="22"/>
          <w:szCs w:val="22"/>
          <w:lang w:eastAsia="en-US"/>
        </w:rPr>
        <w:t xml:space="preserve">evandenis </w:t>
      </w:r>
      <w:r>
        <w:rPr>
          <w:sz w:val="22"/>
          <w:szCs w:val="22"/>
          <w:lang w:eastAsia="en-US"/>
        </w:rPr>
        <w:t>k</w:t>
      </w:r>
      <w:r w:rsidR="00B22896" w:rsidRPr="00B22896">
        <w:rPr>
          <w:sz w:val="22"/>
          <w:szCs w:val="22"/>
          <w:lang w:eastAsia="en-US"/>
        </w:rPr>
        <w:t>oloidinis silicio dioksidas</w:t>
      </w:r>
    </w:p>
    <w:p w14:paraId="28ECDF0C" w14:textId="77777777" w:rsidR="00B22896" w:rsidRDefault="00B22896">
      <w:pPr>
        <w:widowControl w:val="0"/>
        <w:rPr>
          <w:sz w:val="22"/>
          <w:szCs w:val="22"/>
          <w:highlight w:val="yellow"/>
          <w:u w:val="single"/>
          <w:lang w:eastAsia="en-US"/>
        </w:rPr>
      </w:pPr>
    </w:p>
    <w:p w14:paraId="1398209C" w14:textId="77777777" w:rsidR="003B31DC" w:rsidRDefault="00913CBE">
      <w:pPr>
        <w:widowControl w:val="0"/>
        <w:rPr>
          <w:sz w:val="22"/>
          <w:szCs w:val="22"/>
          <w:u w:val="single"/>
          <w:lang w:eastAsia="en-US"/>
        </w:rPr>
      </w:pPr>
      <w:r>
        <w:rPr>
          <w:sz w:val="22"/>
          <w:szCs w:val="22"/>
          <w:u w:val="single"/>
          <w:lang w:eastAsia="en-US"/>
        </w:rPr>
        <w:t>Tabletės plėvelė</w:t>
      </w:r>
    </w:p>
    <w:p w14:paraId="3473D51A" w14:textId="77777777" w:rsidR="00B22896" w:rsidRPr="00B22896" w:rsidRDefault="00B22896" w:rsidP="00B22896">
      <w:pPr>
        <w:widowControl w:val="0"/>
        <w:rPr>
          <w:sz w:val="22"/>
          <w:szCs w:val="22"/>
          <w:lang w:eastAsia="en-US"/>
        </w:rPr>
      </w:pPr>
      <w:bookmarkStart w:id="6" w:name="_Hlk224214762"/>
      <w:proofErr w:type="spellStart"/>
      <w:r w:rsidRPr="00B22896">
        <w:rPr>
          <w:sz w:val="22"/>
          <w:szCs w:val="22"/>
          <w:lang w:eastAsia="en-US"/>
        </w:rPr>
        <w:t>Hipromeliozė</w:t>
      </w:r>
      <w:proofErr w:type="spellEnd"/>
    </w:p>
    <w:p w14:paraId="5AC32860" w14:textId="77777777" w:rsidR="00B22896" w:rsidRPr="00B22896" w:rsidRDefault="00B22896" w:rsidP="00B22896">
      <w:pPr>
        <w:widowControl w:val="0"/>
        <w:rPr>
          <w:sz w:val="22"/>
          <w:szCs w:val="22"/>
          <w:lang w:eastAsia="en-US"/>
        </w:rPr>
      </w:pPr>
      <w:r w:rsidRPr="00B22896">
        <w:rPr>
          <w:sz w:val="22"/>
          <w:szCs w:val="22"/>
          <w:lang w:eastAsia="en-US"/>
        </w:rPr>
        <w:t>Titano dioksidas (E171)</w:t>
      </w:r>
    </w:p>
    <w:p w14:paraId="349831F3" w14:textId="77777777" w:rsidR="00B22896" w:rsidRDefault="00B22896" w:rsidP="00B22896">
      <w:pPr>
        <w:widowControl w:val="0"/>
        <w:rPr>
          <w:sz w:val="22"/>
          <w:szCs w:val="22"/>
          <w:lang w:eastAsia="en-US"/>
        </w:rPr>
      </w:pPr>
      <w:r w:rsidRPr="00B22896">
        <w:rPr>
          <w:sz w:val="22"/>
          <w:szCs w:val="22"/>
          <w:lang w:eastAsia="en-US"/>
        </w:rPr>
        <w:t>Talkas</w:t>
      </w:r>
    </w:p>
    <w:p w14:paraId="7C9CE5C1" w14:textId="3C3AC16D" w:rsidR="00B22896" w:rsidRDefault="00B22896" w:rsidP="00B22896">
      <w:pPr>
        <w:widowControl w:val="0"/>
        <w:rPr>
          <w:sz w:val="22"/>
          <w:szCs w:val="22"/>
          <w:lang w:eastAsia="en-US"/>
        </w:rPr>
      </w:pPr>
      <w:proofErr w:type="spellStart"/>
      <w:r w:rsidRPr="00B22896">
        <w:rPr>
          <w:sz w:val="22"/>
          <w:szCs w:val="22"/>
          <w:lang w:eastAsia="en-US"/>
        </w:rPr>
        <w:t>Propilenglikolis</w:t>
      </w:r>
      <w:proofErr w:type="spellEnd"/>
    </w:p>
    <w:p w14:paraId="4482E57D" w14:textId="374E12D4" w:rsidR="003B31DC" w:rsidRDefault="00913CBE" w:rsidP="00B22896">
      <w:pPr>
        <w:widowControl w:val="0"/>
        <w:rPr>
          <w:sz w:val="22"/>
          <w:szCs w:val="22"/>
          <w:lang w:eastAsia="en-US"/>
        </w:rPr>
      </w:pPr>
      <w:r>
        <w:rPr>
          <w:sz w:val="22"/>
          <w:szCs w:val="22"/>
          <w:lang w:eastAsia="en-US"/>
        </w:rPr>
        <w:t>Geltonasis geležies oksidas (E172)</w:t>
      </w:r>
      <w:bookmarkEnd w:id="3"/>
      <w:bookmarkEnd w:id="5"/>
      <w:bookmarkEnd w:id="6"/>
    </w:p>
    <w:bookmarkEnd w:id="4"/>
    <w:p w14:paraId="6CAAD2D6" w14:textId="77777777" w:rsidR="003B31DC" w:rsidRDefault="003B31DC">
      <w:pPr>
        <w:widowControl w:val="0"/>
        <w:rPr>
          <w:sz w:val="22"/>
          <w:szCs w:val="22"/>
          <w:lang w:eastAsia="en-US"/>
        </w:rPr>
      </w:pPr>
    </w:p>
    <w:p w14:paraId="70674131" w14:textId="77777777" w:rsidR="003B31DC" w:rsidRDefault="00913CBE" w:rsidP="00FA2F7A">
      <w:pPr>
        <w:keepNext/>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443CF2E8" w14:textId="77777777" w:rsidR="003B31DC" w:rsidRDefault="003B31DC" w:rsidP="00FA2F7A">
      <w:pPr>
        <w:keepNext/>
        <w:widowControl w:val="0"/>
        <w:rPr>
          <w:snapToGrid w:val="0"/>
          <w:sz w:val="22"/>
          <w:szCs w:val="22"/>
          <w:lang w:eastAsia="en-US"/>
        </w:rPr>
      </w:pPr>
    </w:p>
    <w:p w14:paraId="713F7CBA" w14:textId="77777777" w:rsidR="003B31DC" w:rsidRDefault="00913CBE" w:rsidP="00FA2F7A">
      <w:pPr>
        <w:keepNext/>
        <w:widowControl w:val="0"/>
        <w:rPr>
          <w:snapToGrid w:val="0"/>
          <w:sz w:val="22"/>
          <w:szCs w:val="22"/>
          <w:lang w:eastAsia="en-US"/>
        </w:rPr>
      </w:pPr>
      <w:r>
        <w:rPr>
          <w:snapToGrid w:val="0"/>
          <w:sz w:val="22"/>
          <w:szCs w:val="22"/>
          <w:lang w:eastAsia="en-US"/>
        </w:rPr>
        <w:t>Duomenys nebūtini.</w:t>
      </w:r>
    </w:p>
    <w:p w14:paraId="2BA0F298" w14:textId="77777777" w:rsidR="003B31DC" w:rsidRDefault="003B31DC">
      <w:pPr>
        <w:widowControl w:val="0"/>
        <w:rPr>
          <w:snapToGrid w:val="0"/>
          <w:sz w:val="22"/>
          <w:szCs w:val="22"/>
          <w:lang w:eastAsia="en-US"/>
        </w:rPr>
      </w:pPr>
    </w:p>
    <w:p w14:paraId="588770FB"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5F063D20" w14:textId="77777777" w:rsidR="003B31DC" w:rsidRDefault="003B31DC">
      <w:pPr>
        <w:widowControl w:val="0"/>
        <w:rPr>
          <w:snapToGrid w:val="0"/>
          <w:sz w:val="22"/>
          <w:szCs w:val="22"/>
          <w:lang w:eastAsia="en-US"/>
        </w:rPr>
      </w:pPr>
    </w:p>
    <w:p w14:paraId="0D63DCB4" w14:textId="77777777" w:rsidR="003B31DC" w:rsidRDefault="00913CBE">
      <w:pPr>
        <w:widowControl w:val="0"/>
        <w:rPr>
          <w:snapToGrid w:val="0"/>
          <w:sz w:val="22"/>
          <w:szCs w:val="22"/>
          <w:lang w:eastAsia="en-US"/>
        </w:rPr>
      </w:pPr>
      <w:r>
        <w:rPr>
          <w:snapToGrid w:val="0"/>
          <w:sz w:val="22"/>
          <w:szCs w:val="22"/>
          <w:lang w:eastAsia="en-US"/>
        </w:rPr>
        <w:t>2 metai</w:t>
      </w:r>
    </w:p>
    <w:p w14:paraId="4B16A454" w14:textId="77777777" w:rsidR="003B31DC" w:rsidRDefault="003B31DC">
      <w:pPr>
        <w:widowControl w:val="0"/>
        <w:rPr>
          <w:snapToGrid w:val="0"/>
          <w:sz w:val="22"/>
          <w:szCs w:val="22"/>
          <w:lang w:eastAsia="en-US"/>
        </w:rPr>
      </w:pPr>
    </w:p>
    <w:p w14:paraId="3EAB1A89"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4525C273" w14:textId="77777777" w:rsidR="003B31DC" w:rsidRDefault="003B31DC">
      <w:pPr>
        <w:widowControl w:val="0"/>
        <w:rPr>
          <w:snapToGrid w:val="0"/>
          <w:sz w:val="22"/>
          <w:szCs w:val="22"/>
          <w:lang w:eastAsia="en-US"/>
        </w:rPr>
      </w:pPr>
    </w:p>
    <w:p w14:paraId="54A196F5" w14:textId="098EFC81" w:rsidR="003B31DC" w:rsidRDefault="002465E4">
      <w:pPr>
        <w:tabs>
          <w:tab w:val="left" w:pos="567"/>
        </w:tabs>
        <w:spacing w:line="260" w:lineRule="exact"/>
        <w:rPr>
          <w:rFonts w:eastAsia="Calibri"/>
          <w:sz w:val="22"/>
          <w:szCs w:val="22"/>
          <w:lang w:eastAsia="en-US"/>
        </w:rPr>
      </w:pPr>
      <w:r>
        <w:rPr>
          <w:snapToGrid w:val="0"/>
          <w:sz w:val="22"/>
          <w:szCs w:val="20"/>
          <w:lang w:eastAsia="en-US"/>
        </w:rPr>
        <w:t>Šiam vaistiniam preparatui specialių laikymo sąlygų nereikia</w:t>
      </w:r>
      <w:r w:rsidR="00913CBE">
        <w:rPr>
          <w:snapToGrid w:val="0"/>
          <w:sz w:val="22"/>
          <w:szCs w:val="20"/>
          <w:lang w:eastAsia="en-US"/>
        </w:rPr>
        <w:t>.</w:t>
      </w:r>
    </w:p>
    <w:p w14:paraId="56292565" w14:textId="77777777" w:rsidR="003B31DC" w:rsidRDefault="003B31DC">
      <w:pPr>
        <w:widowControl w:val="0"/>
        <w:rPr>
          <w:snapToGrid w:val="0"/>
          <w:sz w:val="22"/>
          <w:szCs w:val="22"/>
          <w:lang w:eastAsia="en-US"/>
        </w:rPr>
      </w:pPr>
    </w:p>
    <w:p w14:paraId="038C7F38" w14:textId="77777777" w:rsidR="003B31DC" w:rsidRDefault="00913CBE">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3FF92D8F" w14:textId="77777777" w:rsidR="003B31DC" w:rsidRDefault="003B31DC">
      <w:pPr>
        <w:widowControl w:val="0"/>
        <w:rPr>
          <w:snapToGrid w:val="0"/>
          <w:sz w:val="22"/>
          <w:szCs w:val="22"/>
          <w:lang w:eastAsia="en-US"/>
        </w:rPr>
      </w:pPr>
    </w:p>
    <w:p w14:paraId="7F552E0C" w14:textId="11AD68F0" w:rsidR="00A41E62" w:rsidRDefault="00913CBE">
      <w:pPr>
        <w:widowControl w:val="0"/>
        <w:rPr>
          <w:noProof/>
          <w:sz w:val="22"/>
          <w:szCs w:val="22"/>
          <w:lang w:eastAsia="sl-SI"/>
        </w:rPr>
      </w:pPr>
      <w:bookmarkStart w:id="7" w:name="_Hlk190775593"/>
      <w:r>
        <w:rPr>
          <w:snapToGrid w:val="0"/>
          <w:sz w:val="22"/>
          <w:szCs w:val="22"/>
          <w:lang w:eastAsia="en-US"/>
        </w:rPr>
        <w:t>Lizdinė plokštelė (</w:t>
      </w:r>
      <w:r w:rsidR="00A41E62" w:rsidRPr="00585246">
        <w:rPr>
          <w:sz w:val="22"/>
          <w:szCs w:val="22"/>
          <w:lang w:eastAsia="sl-SI"/>
        </w:rPr>
        <w:t>OPA/</w:t>
      </w:r>
      <w:proofErr w:type="spellStart"/>
      <w:r w:rsidR="00A41E62" w:rsidRPr="00585246">
        <w:rPr>
          <w:sz w:val="22"/>
          <w:szCs w:val="22"/>
          <w:lang w:eastAsia="sl-SI"/>
        </w:rPr>
        <w:t>Alu</w:t>
      </w:r>
      <w:proofErr w:type="spellEnd"/>
      <w:r w:rsidR="00A41E62" w:rsidRPr="00585246">
        <w:rPr>
          <w:sz w:val="22"/>
          <w:szCs w:val="22"/>
          <w:lang w:eastAsia="sl-SI"/>
        </w:rPr>
        <w:t>/PVC//</w:t>
      </w:r>
      <w:proofErr w:type="spellStart"/>
      <w:r w:rsidR="00A41E62" w:rsidRPr="00585246">
        <w:rPr>
          <w:sz w:val="22"/>
          <w:szCs w:val="22"/>
          <w:lang w:eastAsia="sl-SI"/>
        </w:rPr>
        <w:t>Alu</w:t>
      </w:r>
      <w:proofErr w:type="spellEnd"/>
      <w:r>
        <w:rPr>
          <w:snapToGrid w:val="0"/>
          <w:sz w:val="22"/>
          <w:szCs w:val="22"/>
          <w:lang w:eastAsia="en-US"/>
        </w:rPr>
        <w:t>):</w:t>
      </w:r>
      <w:r>
        <w:rPr>
          <w:sz w:val="22"/>
          <w:szCs w:val="22"/>
          <w:lang w:eastAsia="sl-SI"/>
        </w:rPr>
        <w:t xml:space="preserve"> </w:t>
      </w:r>
      <w:r w:rsidRPr="00A02B90">
        <w:rPr>
          <w:sz w:val="22"/>
          <w:szCs w:val="22"/>
          <w:lang w:eastAsia="en-US"/>
        </w:rPr>
        <w:t xml:space="preserve">10, 14, </w:t>
      </w:r>
      <w:r w:rsidR="00A41E62">
        <w:rPr>
          <w:sz w:val="22"/>
          <w:szCs w:val="22"/>
          <w:lang w:eastAsia="en-US"/>
        </w:rPr>
        <w:t xml:space="preserve">15, </w:t>
      </w:r>
      <w:r w:rsidRPr="00A02B90">
        <w:rPr>
          <w:sz w:val="22"/>
          <w:szCs w:val="22"/>
          <w:lang w:eastAsia="en-US"/>
        </w:rPr>
        <w:t xml:space="preserve">28, 30, 60, </w:t>
      </w:r>
      <w:r w:rsidR="00A41E62">
        <w:rPr>
          <w:sz w:val="22"/>
          <w:szCs w:val="22"/>
          <w:lang w:eastAsia="en-US"/>
        </w:rPr>
        <w:t xml:space="preserve">70, </w:t>
      </w:r>
      <w:r w:rsidRPr="00A02B90">
        <w:rPr>
          <w:sz w:val="22"/>
          <w:szCs w:val="22"/>
          <w:lang w:eastAsia="en-US"/>
        </w:rPr>
        <w:t>90</w:t>
      </w:r>
      <w:r w:rsidR="00A41E62">
        <w:rPr>
          <w:sz w:val="22"/>
          <w:szCs w:val="22"/>
          <w:lang w:eastAsia="en-US"/>
        </w:rPr>
        <w:t xml:space="preserve"> </w:t>
      </w:r>
      <w:r w:rsidR="0013725F">
        <w:rPr>
          <w:sz w:val="22"/>
          <w:szCs w:val="22"/>
          <w:lang w:eastAsia="en-US"/>
        </w:rPr>
        <w:t>arba</w:t>
      </w:r>
      <w:r w:rsidR="00A41E62">
        <w:rPr>
          <w:sz w:val="22"/>
          <w:szCs w:val="22"/>
          <w:lang w:eastAsia="en-US"/>
        </w:rPr>
        <w:t xml:space="preserve"> </w:t>
      </w:r>
      <w:r w:rsidRPr="00A02B90">
        <w:rPr>
          <w:sz w:val="22"/>
          <w:szCs w:val="22"/>
          <w:lang w:eastAsia="en-US"/>
        </w:rPr>
        <w:t>100</w:t>
      </w:r>
      <w:r>
        <w:rPr>
          <w:noProof/>
          <w:sz w:val="22"/>
          <w:szCs w:val="22"/>
          <w:lang w:eastAsia="sl-SI"/>
        </w:rPr>
        <w:t xml:space="preserve"> plėvele dengt</w:t>
      </w:r>
      <w:r w:rsidR="00A41E62">
        <w:rPr>
          <w:noProof/>
          <w:sz w:val="22"/>
          <w:szCs w:val="22"/>
          <w:lang w:eastAsia="sl-SI"/>
        </w:rPr>
        <w:t>ų</w:t>
      </w:r>
      <w:r>
        <w:rPr>
          <w:noProof/>
          <w:sz w:val="22"/>
          <w:szCs w:val="22"/>
          <w:lang w:eastAsia="sl-SI"/>
        </w:rPr>
        <w:t xml:space="preserve"> table</w:t>
      </w:r>
      <w:r w:rsidR="00A41E62">
        <w:rPr>
          <w:noProof/>
          <w:sz w:val="22"/>
          <w:szCs w:val="22"/>
          <w:lang w:eastAsia="sl-SI"/>
        </w:rPr>
        <w:t>čių dėžutėje.</w:t>
      </w:r>
    </w:p>
    <w:p w14:paraId="555592DA" w14:textId="449F72BD" w:rsidR="003B31DC" w:rsidRDefault="00A41E62">
      <w:pPr>
        <w:widowControl w:val="0"/>
        <w:rPr>
          <w:noProof/>
          <w:sz w:val="22"/>
          <w:szCs w:val="22"/>
          <w:lang w:eastAsia="sl-SI"/>
        </w:rPr>
      </w:pPr>
      <w:r w:rsidRPr="00A41E62">
        <w:rPr>
          <w:noProof/>
          <w:sz w:val="22"/>
          <w:szCs w:val="22"/>
          <w:lang w:eastAsia="sl-SI"/>
        </w:rPr>
        <w:t xml:space="preserve">Perforuota </w:t>
      </w:r>
      <w:r w:rsidR="0013725F">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 10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1, 15</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1, 30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1, 60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1, 70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1, 90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 xml:space="preserve">1 </w:t>
      </w:r>
      <w:r>
        <w:rPr>
          <w:noProof/>
          <w:sz w:val="22"/>
          <w:szCs w:val="22"/>
          <w:lang w:eastAsia="sl-SI"/>
        </w:rPr>
        <w:t>arba</w:t>
      </w:r>
      <w:r w:rsidRPr="00A41E62">
        <w:rPr>
          <w:noProof/>
          <w:sz w:val="22"/>
          <w:szCs w:val="22"/>
          <w:lang w:eastAsia="sl-SI"/>
        </w:rPr>
        <w:t xml:space="preserve"> 100</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bookmarkEnd w:id="7"/>
    <w:p w14:paraId="09AF0241" w14:textId="3401954D" w:rsidR="006B647E" w:rsidRDefault="006B647E" w:rsidP="006B647E">
      <w:pPr>
        <w:widowControl w:val="0"/>
        <w:rPr>
          <w:noProof/>
          <w:sz w:val="22"/>
          <w:szCs w:val="22"/>
          <w:lang w:eastAsia="sl-SI"/>
        </w:rPr>
      </w:pPr>
      <w:r w:rsidRPr="00A41E62">
        <w:rPr>
          <w:noProof/>
          <w:sz w:val="22"/>
          <w:szCs w:val="22"/>
          <w:lang w:eastAsia="sl-SI"/>
        </w:rPr>
        <w:t xml:space="preserve">Perforuota </w:t>
      </w:r>
      <w:r w:rsidR="0013725F">
        <w:rPr>
          <w:noProof/>
          <w:sz w:val="22"/>
          <w:szCs w:val="22"/>
          <w:lang w:eastAsia="sl-SI"/>
        </w:rPr>
        <w:t>dalomoji</w:t>
      </w:r>
      <w:r w:rsidRPr="00A41E62">
        <w:rPr>
          <w:noProof/>
          <w:sz w:val="22"/>
          <w:szCs w:val="22"/>
          <w:lang w:eastAsia="sl-SI"/>
        </w:rPr>
        <w:t xml:space="preserve"> lizdinė plokštelė</w:t>
      </w:r>
      <w:r>
        <w:rPr>
          <w:noProof/>
          <w:sz w:val="22"/>
          <w:szCs w:val="22"/>
          <w:lang w:eastAsia="sl-SI"/>
        </w:rPr>
        <w:t xml:space="preserve"> </w:t>
      </w:r>
      <w:r w:rsidRPr="00A41E62">
        <w:rPr>
          <w:noProof/>
          <w:sz w:val="22"/>
          <w:szCs w:val="22"/>
          <w:lang w:eastAsia="sl-SI"/>
        </w:rPr>
        <w:t>(OPA/Alu/PVC//Alu)</w:t>
      </w:r>
      <w:r>
        <w:rPr>
          <w:noProof/>
          <w:sz w:val="22"/>
          <w:szCs w:val="22"/>
          <w:lang w:eastAsia="sl-SI"/>
        </w:rPr>
        <w:t xml:space="preserve"> kalendorinėje pakuotėje</w:t>
      </w:r>
      <w:r w:rsidRPr="00A41E62">
        <w:rPr>
          <w:noProof/>
          <w:sz w:val="22"/>
          <w:szCs w:val="22"/>
          <w:lang w:eastAsia="sl-SI"/>
        </w:rPr>
        <w:t>: 14</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w:t>
      </w:r>
      <w:r>
        <w:rPr>
          <w:noProof/>
          <w:sz w:val="22"/>
          <w:szCs w:val="22"/>
          <w:lang w:eastAsia="sl-SI"/>
        </w:rPr>
        <w:t xml:space="preserve"> arba</w:t>
      </w:r>
      <w:r w:rsidRPr="00A41E62">
        <w:rPr>
          <w:noProof/>
          <w:sz w:val="22"/>
          <w:szCs w:val="22"/>
          <w:lang w:eastAsia="sl-SI"/>
        </w:rPr>
        <w:t xml:space="preserve"> 28</w:t>
      </w:r>
      <w:r>
        <w:rPr>
          <w:noProof/>
          <w:sz w:val="22"/>
          <w:szCs w:val="22"/>
          <w:lang w:eastAsia="sl-SI"/>
        </w:rPr>
        <w:t> </w:t>
      </w:r>
      <w:r w:rsidRPr="00A41E62">
        <w:rPr>
          <w:noProof/>
          <w:sz w:val="22"/>
          <w:szCs w:val="22"/>
          <w:lang w:eastAsia="sl-SI"/>
        </w:rPr>
        <w:t>×</w:t>
      </w:r>
      <w:r>
        <w:rPr>
          <w:noProof/>
          <w:sz w:val="22"/>
          <w:szCs w:val="22"/>
          <w:lang w:eastAsia="sl-SI"/>
        </w:rPr>
        <w:t> </w:t>
      </w:r>
      <w:r w:rsidRPr="00A41E62">
        <w:rPr>
          <w:noProof/>
          <w:sz w:val="22"/>
          <w:szCs w:val="22"/>
          <w:lang w:eastAsia="sl-SI"/>
        </w:rPr>
        <w:t>1 plėvele dengt</w:t>
      </w:r>
      <w:r>
        <w:rPr>
          <w:noProof/>
          <w:sz w:val="22"/>
          <w:szCs w:val="22"/>
          <w:lang w:eastAsia="sl-SI"/>
        </w:rPr>
        <w:t>a</w:t>
      </w:r>
      <w:r w:rsidRPr="00A41E62">
        <w:rPr>
          <w:noProof/>
          <w:sz w:val="22"/>
          <w:szCs w:val="22"/>
          <w:lang w:eastAsia="sl-SI"/>
        </w:rPr>
        <w:t xml:space="preserve"> table</w:t>
      </w:r>
      <w:r>
        <w:rPr>
          <w:noProof/>
          <w:sz w:val="22"/>
          <w:szCs w:val="22"/>
          <w:lang w:eastAsia="sl-SI"/>
        </w:rPr>
        <w:t>tė</w:t>
      </w:r>
      <w:r w:rsidRPr="00A41E62">
        <w:rPr>
          <w:noProof/>
          <w:sz w:val="22"/>
          <w:szCs w:val="22"/>
          <w:lang w:eastAsia="sl-SI"/>
        </w:rPr>
        <w:t xml:space="preserve"> dėžutėje.</w:t>
      </w:r>
    </w:p>
    <w:p w14:paraId="4EEF8F1C" w14:textId="77777777" w:rsidR="003B31DC" w:rsidRDefault="003B31DC">
      <w:pPr>
        <w:widowControl w:val="0"/>
        <w:rPr>
          <w:snapToGrid w:val="0"/>
          <w:sz w:val="22"/>
          <w:szCs w:val="22"/>
          <w:lang w:eastAsia="en-US"/>
        </w:rPr>
      </w:pPr>
    </w:p>
    <w:p w14:paraId="5751FDD0" w14:textId="77777777" w:rsidR="003B31DC" w:rsidRDefault="00913CBE">
      <w:pPr>
        <w:widowControl w:val="0"/>
        <w:rPr>
          <w:snapToGrid w:val="0"/>
          <w:sz w:val="22"/>
          <w:szCs w:val="22"/>
          <w:lang w:eastAsia="en-US"/>
        </w:rPr>
      </w:pPr>
      <w:r>
        <w:rPr>
          <w:snapToGrid w:val="0"/>
          <w:sz w:val="22"/>
          <w:szCs w:val="22"/>
          <w:lang w:eastAsia="en-US"/>
        </w:rPr>
        <w:t>Gali būti tiekiamos ne visų dydžių pakuotės.</w:t>
      </w:r>
    </w:p>
    <w:p w14:paraId="7F82E9D4" w14:textId="77777777" w:rsidR="003B31DC" w:rsidRDefault="003B31DC">
      <w:pPr>
        <w:widowControl w:val="0"/>
        <w:rPr>
          <w:snapToGrid w:val="0"/>
          <w:sz w:val="22"/>
          <w:szCs w:val="22"/>
          <w:lang w:eastAsia="en-US"/>
        </w:rPr>
      </w:pPr>
    </w:p>
    <w:p w14:paraId="5C515EFA" w14:textId="77777777" w:rsidR="003B31DC" w:rsidRDefault="00913CBE">
      <w:pPr>
        <w:widowControl w:val="0"/>
        <w:tabs>
          <w:tab w:val="left" w:pos="567"/>
        </w:tabs>
        <w:jc w:val="both"/>
        <w:outlineLvl w:val="3"/>
        <w:rPr>
          <w:b/>
          <w:bCs/>
          <w:snapToGrid w:val="0"/>
          <w:sz w:val="22"/>
          <w:szCs w:val="22"/>
          <w:lang w:eastAsia="lt-LT"/>
        </w:rPr>
      </w:pPr>
      <w:bookmarkStart w:id="8" w:name="OLE_LINK1"/>
      <w:r>
        <w:rPr>
          <w:b/>
          <w:bCs/>
          <w:snapToGrid w:val="0"/>
          <w:sz w:val="22"/>
          <w:szCs w:val="22"/>
          <w:lang w:eastAsia="lt-LT"/>
        </w:rPr>
        <w:t>6.6</w:t>
      </w:r>
      <w:r>
        <w:rPr>
          <w:b/>
          <w:bCs/>
          <w:snapToGrid w:val="0"/>
          <w:sz w:val="22"/>
          <w:szCs w:val="22"/>
          <w:lang w:eastAsia="lt-LT"/>
        </w:rPr>
        <w:tab/>
        <w:t>Specialūs reikalavimai atliekoms tvarkyti</w:t>
      </w:r>
    </w:p>
    <w:bookmarkEnd w:id="8"/>
    <w:p w14:paraId="38B58B7D" w14:textId="77777777" w:rsidR="003B31DC" w:rsidRDefault="003B31DC">
      <w:pPr>
        <w:widowControl w:val="0"/>
        <w:rPr>
          <w:snapToGrid w:val="0"/>
          <w:sz w:val="22"/>
          <w:szCs w:val="22"/>
          <w:lang w:eastAsia="en-US"/>
        </w:rPr>
      </w:pPr>
    </w:p>
    <w:p w14:paraId="27B51F1E" w14:textId="77777777" w:rsidR="003B31DC" w:rsidRDefault="00913CBE">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299CE1ED" w14:textId="77777777" w:rsidR="00A6002A" w:rsidRDefault="00A6002A">
      <w:pPr>
        <w:widowControl w:val="0"/>
        <w:rPr>
          <w:snapToGrid w:val="0"/>
          <w:sz w:val="22"/>
          <w:szCs w:val="22"/>
          <w:lang w:eastAsia="en-US"/>
        </w:rPr>
      </w:pPr>
    </w:p>
    <w:p w14:paraId="59E481CF" w14:textId="77777777" w:rsidR="00A6002A" w:rsidRDefault="00A6002A">
      <w:pPr>
        <w:widowControl w:val="0"/>
        <w:rPr>
          <w:snapToGrid w:val="0"/>
          <w:sz w:val="22"/>
          <w:szCs w:val="22"/>
          <w:lang w:eastAsia="en-US"/>
        </w:rPr>
      </w:pPr>
    </w:p>
    <w:p w14:paraId="23820E41"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4F699374" w14:textId="77777777" w:rsidR="003B31DC" w:rsidRDefault="003B31DC">
      <w:pPr>
        <w:widowControl w:val="0"/>
        <w:rPr>
          <w:snapToGrid w:val="0"/>
          <w:sz w:val="22"/>
          <w:szCs w:val="22"/>
          <w:lang w:eastAsia="en-US"/>
        </w:rPr>
      </w:pPr>
    </w:p>
    <w:p w14:paraId="204A99B1" w14:textId="77777777" w:rsidR="003B31DC" w:rsidRDefault="00913CBE">
      <w:pPr>
        <w:widowControl w:val="0"/>
        <w:rPr>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68F6D8E4" w14:textId="77777777" w:rsidR="003B31DC" w:rsidRDefault="00913CBE">
      <w:pPr>
        <w:widowControl w:val="0"/>
        <w:rPr>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0EB8881" w14:textId="77777777" w:rsidR="003B31DC" w:rsidRDefault="00913CBE">
      <w:pPr>
        <w:widowControl w:val="0"/>
        <w:rPr>
          <w:sz w:val="22"/>
          <w:szCs w:val="22"/>
          <w:lang w:eastAsia="sl-SI"/>
        </w:rPr>
      </w:pPr>
      <w:r>
        <w:rPr>
          <w:sz w:val="22"/>
          <w:szCs w:val="22"/>
          <w:lang w:eastAsia="sl-SI"/>
        </w:rPr>
        <w:t>8501 Novo mesto</w:t>
      </w:r>
    </w:p>
    <w:p w14:paraId="46E0A95C" w14:textId="77777777" w:rsidR="003B31DC" w:rsidRDefault="00913CBE">
      <w:pPr>
        <w:widowControl w:val="0"/>
        <w:rPr>
          <w:sz w:val="22"/>
          <w:szCs w:val="22"/>
          <w:lang w:eastAsia="sl-SI"/>
        </w:rPr>
      </w:pPr>
      <w:r>
        <w:rPr>
          <w:sz w:val="22"/>
          <w:szCs w:val="22"/>
          <w:lang w:eastAsia="sl-SI"/>
        </w:rPr>
        <w:t>Slovėnija</w:t>
      </w:r>
    </w:p>
    <w:p w14:paraId="33CE08DD" w14:textId="77777777" w:rsidR="003B31DC" w:rsidRDefault="003B31DC">
      <w:pPr>
        <w:widowControl w:val="0"/>
        <w:rPr>
          <w:sz w:val="22"/>
          <w:szCs w:val="22"/>
          <w:lang w:eastAsia="sl-SI"/>
        </w:rPr>
      </w:pPr>
    </w:p>
    <w:p w14:paraId="0236C2FB" w14:textId="77777777" w:rsidR="003B31DC" w:rsidRDefault="003B31DC">
      <w:pPr>
        <w:widowControl w:val="0"/>
        <w:rPr>
          <w:snapToGrid w:val="0"/>
          <w:sz w:val="22"/>
          <w:szCs w:val="22"/>
          <w:lang w:eastAsia="en-US"/>
        </w:rPr>
      </w:pPr>
    </w:p>
    <w:p w14:paraId="09E2CF9C"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5D433E88" w14:textId="77777777" w:rsidR="003B31DC" w:rsidRDefault="003B31DC">
      <w:pPr>
        <w:widowControl w:val="0"/>
        <w:tabs>
          <w:tab w:val="left" w:pos="567"/>
        </w:tabs>
        <w:outlineLvl w:val="2"/>
        <w:rPr>
          <w:b/>
          <w:bCs/>
          <w:snapToGrid w:val="0"/>
          <w:sz w:val="22"/>
          <w:szCs w:val="22"/>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8"/>
      </w:tblGrid>
      <w:tr w:rsidR="00E73C39" w:rsidRPr="00E73C39" w14:paraId="17CA8D17" w14:textId="77777777" w:rsidTr="00E73C39">
        <w:tc>
          <w:tcPr>
            <w:tcW w:w="3686" w:type="dxa"/>
          </w:tcPr>
          <w:p w14:paraId="796870BD" w14:textId="77777777" w:rsidR="00E73C39" w:rsidRPr="00E73C39" w:rsidRDefault="00E73C39" w:rsidP="00E73C39">
            <w:pPr>
              <w:autoSpaceDE w:val="0"/>
              <w:autoSpaceDN w:val="0"/>
              <w:adjustRightInd w:val="0"/>
              <w:ind w:left="-57" w:right="-113"/>
              <w:rPr>
                <w:rFonts w:eastAsia="Calibri"/>
                <w:sz w:val="22"/>
                <w:szCs w:val="22"/>
                <w:lang w:val="lt-LT"/>
              </w:rPr>
            </w:pPr>
            <w:r w:rsidRPr="00E73C39">
              <w:rPr>
                <w:rFonts w:eastAsia="Calibri"/>
                <w:sz w:val="22"/>
                <w:szCs w:val="22"/>
                <w:u w:val="single"/>
                <w:lang w:val="lt-LT"/>
              </w:rPr>
              <w:t>Lizdinė plokštelė</w:t>
            </w:r>
            <w:r w:rsidRPr="00E73C39">
              <w:rPr>
                <w:rFonts w:eastAsia="Calibri"/>
                <w:sz w:val="22"/>
                <w:szCs w:val="22"/>
                <w:lang w:val="lt-LT"/>
              </w:rPr>
              <w:t>:</w:t>
            </w:r>
          </w:p>
          <w:p w14:paraId="36B9F261" w14:textId="77777777" w:rsidR="00E73C39" w:rsidRPr="00E73C39" w:rsidRDefault="00E73C39" w:rsidP="00E73C39">
            <w:pPr>
              <w:autoSpaceDE w:val="0"/>
              <w:autoSpaceDN w:val="0"/>
              <w:adjustRightInd w:val="0"/>
              <w:ind w:left="-57" w:right="-113"/>
              <w:rPr>
                <w:rFonts w:eastAsia="Calibri"/>
                <w:sz w:val="22"/>
                <w:szCs w:val="22"/>
                <w:lang w:val="lt-LT"/>
              </w:rPr>
            </w:pPr>
            <w:r w:rsidRPr="00E73C39">
              <w:rPr>
                <w:rFonts w:eastAsia="Calibri"/>
                <w:sz w:val="22"/>
                <w:szCs w:val="22"/>
                <w:lang w:val="lt-LT"/>
              </w:rPr>
              <w:t>LT/1/26/6119/001 – N10</w:t>
            </w:r>
          </w:p>
          <w:p w14:paraId="1694467D" w14:textId="77777777" w:rsidR="00E73C39" w:rsidRPr="00E73C39" w:rsidRDefault="00E73C39" w:rsidP="00E73C39">
            <w:pPr>
              <w:autoSpaceDE w:val="0"/>
              <w:autoSpaceDN w:val="0"/>
              <w:adjustRightInd w:val="0"/>
              <w:ind w:left="-57" w:right="-113"/>
              <w:rPr>
                <w:rFonts w:eastAsia="Calibri"/>
                <w:sz w:val="22"/>
                <w:szCs w:val="22"/>
                <w:lang w:val="lt-LT"/>
              </w:rPr>
            </w:pPr>
            <w:r w:rsidRPr="00E73C39">
              <w:rPr>
                <w:rFonts w:eastAsia="Calibri"/>
                <w:sz w:val="22"/>
                <w:szCs w:val="22"/>
                <w:lang w:val="lt-LT"/>
              </w:rPr>
              <w:t>LT/1/26/6119/002 – N14</w:t>
            </w:r>
          </w:p>
          <w:p w14:paraId="5160D551"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t>LT/1/26/6119/003 – N15</w:t>
            </w:r>
          </w:p>
          <w:p w14:paraId="0AE46F34"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t>LT/1/26/6119/004 – N28</w:t>
            </w:r>
          </w:p>
          <w:p w14:paraId="788ACB25"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lastRenderedPageBreak/>
              <w:t>LT/1/26/6119/005 – N30</w:t>
            </w:r>
          </w:p>
          <w:p w14:paraId="7FA03F8D"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t>LT/1/26/6119/006 – N60</w:t>
            </w:r>
          </w:p>
          <w:p w14:paraId="41B300D4"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t>LT/1/26/6119/007 – N70</w:t>
            </w:r>
          </w:p>
          <w:p w14:paraId="0B33A18E" w14:textId="77777777" w:rsidR="00E73C39" w:rsidRPr="00E73C39" w:rsidRDefault="00E73C39" w:rsidP="00E73C39">
            <w:pPr>
              <w:autoSpaceDE w:val="0"/>
              <w:autoSpaceDN w:val="0"/>
              <w:adjustRightInd w:val="0"/>
              <w:ind w:left="-57" w:right="-113"/>
              <w:rPr>
                <w:rFonts w:eastAsia="Calibri"/>
                <w:sz w:val="22"/>
                <w:szCs w:val="22"/>
              </w:rPr>
            </w:pPr>
            <w:r w:rsidRPr="00E73C39">
              <w:rPr>
                <w:rFonts w:eastAsia="Calibri"/>
                <w:sz w:val="22"/>
                <w:szCs w:val="22"/>
              </w:rPr>
              <w:t>LT/1/26/6119/008 – N90</w:t>
            </w:r>
          </w:p>
          <w:p w14:paraId="7C2C591A" w14:textId="709A9691" w:rsidR="00E73C39" w:rsidRPr="00E73C39" w:rsidRDefault="00E73C39" w:rsidP="00E73C39">
            <w:pPr>
              <w:autoSpaceDE w:val="0"/>
              <w:autoSpaceDN w:val="0"/>
              <w:adjustRightInd w:val="0"/>
              <w:ind w:left="-57" w:right="-113"/>
              <w:rPr>
                <w:rFonts w:eastAsia="Calibri"/>
              </w:rPr>
            </w:pPr>
            <w:r w:rsidRPr="00E73C39">
              <w:rPr>
                <w:rFonts w:eastAsia="Calibri"/>
                <w:sz w:val="22"/>
                <w:szCs w:val="22"/>
              </w:rPr>
              <w:t>LT/1/26/6119/009 – N100</w:t>
            </w:r>
          </w:p>
        </w:tc>
        <w:tc>
          <w:tcPr>
            <w:tcW w:w="5378" w:type="dxa"/>
          </w:tcPr>
          <w:p w14:paraId="22AFDF99" w14:textId="77777777" w:rsidR="00E73C39" w:rsidRPr="00E73C39" w:rsidRDefault="00E73C39" w:rsidP="00E73C39">
            <w:pPr>
              <w:widowControl w:val="0"/>
              <w:tabs>
                <w:tab w:val="left" w:pos="567"/>
              </w:tabs>
              <w:outlineLvl w:val="2"/>
              <w:rPr>
                <w:snapToGrid w:val="0"/>
                <w:sz w:val="22"/>
                <w:szCs w:val="22"/>
                <w:lang w:eastAsia="lt-LT"/>
              </w:rPr>
            </w:pPr>
            <w:proofErr w:type="spellStart"/>
            <w:r w:rsidRPr="00E73C39">
              <w:rPr>
                <w:snapToGrid w:val="0"/>
                <w:sz w:val="22"/>
                <w:szCs w:val="22"/>
                <w:u w:val="single"/>
                <w:lang w:eastAsia="lt-LT"/>
              </w:rPr>
              <w:lastRenderedPageBreak/>
              <w:t>Dalomoji</w:t>
            </w:r>
            <w:proofErr w:type="spellEnd"/>
            <w:r w:rsidRPr="00E73C39">
              <w:rPr>
                <w:snapToGrid w:val="0"/>
                <w:sz w:val="22"/>
                <w:szCs w:val="22"/>
                <w:u w:val="single"/>
                <w:lang w:eastAsia="lt-LT"/>
              </w:rPr>
              <w:t xml:space="preserve"> </w:t>
            </w:r>
            <w:proofErr w:type="spellStart"/>
            <w:r w:rsidRPr="00E73C39">
              <w:rPr>
                <w:snapToGrid w:val="0"/>
                <w:sz w:val="22"/>
                <w:szCs w:val="22"/>
                <w:u w:val="single"/>
                <w:lang w:eastAsia="lt-LT"/>
              </w:rPr>
              <w:t>lizdinė</w:t>
            </w:r>
            <w:proofErr w:type="spellEnd"/>
            <w:r w:rsidRPr="00E73C39">
              <w:rPr>
                <w:snapToGrid w:val="0"/>
                <w:sz w:val="22"/>
                <w:szCs w:val="22"/>
                <w:u w:val="single"/>
                <w:lang w:eastAsia="lt-LT"/>
              </w:rPr>
              <w:t xml:space="preserve"> </w:t>
            </w:r>
            <w:proofErr w:type="spellStart"/>
            <w:r w:rsidRPr="00E73C39">
              <w:rPr>
                <w:snapToGrid w:val="0"/>
                <w:sz w:val="22"/>
                <w:szCs w:val="22"/>
                <w:u w:val="single"/>
                <w:lang w:eastAsia="lt-LT"/>
              </w:rPr>
              <w:t>plokštelė</w:t>
            </w:r>
            <w:proofErr w:type="spellEnd"/>
            <w:r w:rsidRPr="00E73C39">
              <w:rPr>
                <w:snapToGrid w:val="0"/>
                <w:sz w:val="22"/>
                <w:szCs w:val="22"/>
                <w:lang w:eastAsia="lt-LT"/>
              </w:rPr>
              <w:t>:</w:t>
            </w:r>
          </w:p>
          <w:p w14:paraId="5021B6A4"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LT/1/26/6119/010 – N10x1</w:t>
            </w:r>
          </w:p>
          <w:p w14:paraId="3868850D"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LT/1/26/6119/011 – N14x1</w:t>
            </w:r>
          </w:p>
          <w:p w14:paraId="1CC5048A"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LT/1/26/6119/012 – N15x1</w:t>
            </w:r>
          </w:p>
          <w:p w14:paraId="4D4BDA2E"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LT/1/26/6119/013 – N28x1</w:t>
            </w:r>
          </w:p>
          <w:p w14:paraId="71FDEB74"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lastRenderedPageBreak/>
              <w:t>LT/1/26/6119/014 – N30x1</w:t>
            </w:r>
          </w:p>
          <w:p w14:paraId="353EABB1"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LT/1/26/6119/015 – N60x1</w:t>
            </w:r>
          </w:p>
          <w:p w14:paraId="404D642A"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LT/1/26/6119/016 – N70x1</w:t>
            </w:r>
          </w:p>
          <w:p w14:paraId="7408884E"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LT/1/26/6119/017 – N90x1</w:t>
            </w:r>
          </w:p>
          <w:p w14:paraId="06620B81"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LT/1/26/6119/018 – N100x1</w:t>
            </w:r>
          </w:p>
          <w:p w14:paraId="7A600E61" w14:textId="77777777" w:rsidR="00E73C39" w:rsidRPr="00E73C39" w:rsidRDefault="00E73C39" w:rsidP="00E73C39">
            <w:pPr>
              <w:widowControl w:val="0"/>
              <w:tabs>
                <w:tab w:val="left" w:pos="567"/>
              </w:tabs>
              <w:outlineLvl w:val="2"/>
              <w:rPr>
                <w:snapToGrid w:val="0"/>
                <w:sz w:val="22"/>
                <w:szCs w:val="22"/>
                <w:lang w:eastAsia="lt-LT"/>
              </w:rPr>
            </w:pPr>
            <w:r w:rsidRPr="00E73C39">
              <w:rPr>
                <w:snapToGrid w:val="0"/>
                <w:sz w:val="22"/>
                <w:szCs w:val="22"/>
                <w:lang w:eastAsia="lt-LT"/>
              </w:rPr>
              <w:t>LT/1/26/6119/019 – N14x1 (</w:t>
            </w:r>
            <w:proofErr w:type="spellStart"/>
            <w:r w:rsidRPr="00E73C39">
              <w:rPr>
                <w:snapToGrid w:val="0"/>
                <w:sz w:val="22"/>
                <w:szCs w:val="22"/>
                <w:lang w:eastAsia="lt-LT"/>
              </w:rPr>
              <w:t>kalendorinė</w:t>
            </w:r>
            <w:proofErr w:type="spellEnd"/>
            <w:r w:rsidRPr="00E73C39">
              <w:rPr>
                <w:snapToGrid w:val="0"/>
                <w:sz w:val="22"/>
                <w:szCs w:val="22"/>
                <w:lang w:eastAsia="lt-LT"/>
              </w:rPr>
              <w:t xml:space="preserve"> </w:t>
            </w:r>
            <w:proofErr w:type="spellStart"/>
            <w:r w:rsidRPr="00E73C39">
              <w:rPr>
                <w:snapToGrid w:val="0"/>
                <w:sz w:val="22"/>
                <w:szCs w:val="22"/>
                <w:lang w:eastAsia="lt-LT"/>
              </w:rPr>
              <w:t>pakuotė</w:t>
            </w:r>
            <w:proofErr w:type="spellEnd"/>
            <w:r w:rsidRPr="00E73C39">
              <w:rPr>
                <w:snapToGrid w:val="0"/>
                <w:sz w:val="22"/>
                <w:szCs w:val="22"/>
                <w:lang w:eastAsia="lt-LT"/>
              </w:rPr>
              <w:t>)</w:t>
            </w:r>
          </w:p>
          <w:p w14:paraId="4C6347E9" w14:textId="52149A1F" w:rsidR="00E73C39" w:rsidRPr="00E73C39" w:rsidRDefault="00E73C39" w:rsidP="00E73C39">
            <w:pPr>
              <w:widowControl w:val="0"/>
              <w:tabs>
                <w:tab w:val="left" w:pos="567"/>
              </w:tabs>
              <w:outlineLvl w:val="2"/>
              <w:rPr>
                <w:snapToGrid w:val="0"/>
                <w:sz w:val="22"/>
                <w:szCs w:val="22"/>
                <w:lang w:val="it-CH" w:eastAsia="lt-LT"/>
              </w:rPr>
            </w:pPr>
            <w:r w:rsidRPr="00E73C39">
              <w:rPr>
                <w:snapToGrid w:val="0"/>
                <w:sz w:val="22"/>
                <w:szCs w:val="22"/>
                <w:lang w:val="it-CH" w:eastAsia="lt-LT"/>
              </w:rPr>
              <w:t>LT/1/26/6119/020 – N28x1 (kalendorinė pakuotė)</w:t>
            </w:r>
          </w:p>
        </w:tc>
      </w:tr>
    </w:tbl>
    <w:p w14:paraId="77C2D457" w14:textId="77777777" w:rsidR="003B31DC" w:rsidRPr="00E73C39" w:rsidRDefault="003B31DC">
      <w:pPr>
        <w:widowControl w:val="0"/>
        <w:tabs>
          <w:tab w:val="left" w:pos="567"/>
        </w:tabs>
        <w:outlineLvl w:val="2"/>
        <w:rPr>
          <w:snapToGrid w:val="0"/>
          <w:sz w:val="22"/>
          <w:szCs w:val="22"/>
          <w:lang w:eastAsia="lt-LT"/>
        </w:rPr>
      </w:pPr>
    </w:p>
    <w:p w14:paraId="08590292" w14:textId="77777777" w:rsidR="003B31DC" w:rsidRDefault="003B31DC">
      <w:pPr>
        <w:widowControl w:val="0"/>
        <w:rPr>
          <w:sz w:val="22"/>
          <w:szCs w:val="22"/>
          <w:lang w:eastAsia="en-US"/>
        </w:rPr>
      </w:pPr>
    </w:p>
    <w:p w14:paraId="59C46358"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5E240BAC" w14:textId="77777777" w:rsidR="003B31DC" w:rsidRDefault="003B31DC">
      <w:pPr>
        <w:widowControl w:val="0"/>
        <w:rPr>
          <w:snapToGrid w:val="0"/>
          <w:sz w:val="22"/>
          <w:szCs w:val="22"/>
          <w:lang w:eastAsia="en-US"/>
        </w:rPr>
      </w:pPr>
    </w:p>
    <w:p w14:paraId="27E0A41F" w14:textId="7CB8456B" w:rsidR="003B31DC" w:rsidRDefault="00913CBE">
      <w:pPr>
        <w:widowControl w:val="0"/>
        <w:rPr>
          <w:snapToGrid w:val="0"/>
          <w:sz w:val="22"/>
          <w:szCs w:val="22"/>
          <w:lang w:eastAsia="en-US"/>
        </w:rPr>
      </w:pPr>
      <w:r>
        <w:rPr>
          <w:snapToGrid w:val="0"/>
          <w:sz w:val="22"/>
          <w:szCs w:val="22"/>
          <w:lang w:eastAsia="en-US"/>
        </w:rPr>
        <w:t>Registravimo data</w:t>
      </w:r>
      <w:r w:rsidR="003C78E9">
        <w:rPr>
          <w:snapToGrid w:val="0"/>
          <w:sz w:val="22"/>
          <w:szCs w:val="22"/>
          <w:lang w:eastAsia="en-US"/>
        </w:rPr>
        <w:t xml:space="preserve"> </w:t>
      </w:r>
      <w:r w:rsidR="00E73C39">
        <w:rPr>
          <w:snapToGrid w:val="0"/>
          <w:sz w:val="22"/>
          <w:szCs w:val="22"/>
          <w:lang w:eastAsia="en-US"/>
        </w:rPr>
        <w:t>2026 m. rugpjūčio 11 d.</w:t>
      </w:r>
      <w:r w:rsidR="003C78E9">
        <w:rPr>
          <w:snapToGrid w:val="0"/>
          <w:sz w:val="22"/>
          <w:szCs w:val="22"/>
          <w:lang w:eastAsia="en-US"/>
        </w:rPr>
        <w:t>.</w:t>
      </w:r>
    </w:p>
    <w:p w14:paraId="7004FC8B" w14:textId="77777777" w:rsidR="003B31DC" w:rsidRDefault="003B31DC">
      <w:pPr>
        <w:rPr>
          <w:snapToGrid w:val="0"/>
          <w:sz w:val="22"/>
          <w:szCs w:val="22"/>
          <w:lang w:eastAsia="en-US"/>
        </w:rPr>
      </w:pPr>
    </w:p>
    <w:p w14:paraId="0A59650C" w14:textId="77777777" w:rsidR="003B31DC" w:rsidRDefault="003B31DC">
      <w:pPr>
        <w:widowControl w:val="0"/>
        <w:rPr>
          <w:snapToGrid w:val="0"/>
          <w:sz w:val="22"/>
          <w:szCs w:val="22"/>
          <w:lang w:eastAsia="en-US"/>
        </w:rPr>
      </w:pPr>
    </w:p>
    <w:p w14:paraId="22863D46" w14:textId="77777777" w:rsidR="003B31DC" w:rsidRDefault="00913CBE">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585FC5AA" w14:textId="77777777" w:rsidR="003C78E9" w:rsidRDefault="003C78E9">
      <w:pPr>
        <w:widowControl w:val="0"/>
        <w:tabs>
          <w:tab w:val="left" w:pos="567"/>
        </w:tabs>
        <w:outlineLvl w:val="2"/>
        <w:rPr>
          <w:b/>
          <w:bCs/>
          <w:snapToGrid w:val="0"/>
          <w:sz w:val="22"/>
          <w:szCs w:val="22"/>
          <w:lang w:eastAsia="lt-LT"/>
        </w:rPr>
      </w:pPr>
    </w:p>
    <w:p w14:paraId="12E97DF3" w14:textId="5B550507" w:rsidR="003B31DC" w:rsidRDefault="00E73C39">
      <w:pPr>
        <w:widowControl w:val="0"/>
        <w:rPr>
          <w:snapToGrid w:val="0"/>
          <w:sz w:val="22"/>
          <w:szCs w:val="22"/>
          <w:lang w:eastAsia="en-US"/>
        </w:rPr>
      </w:pPr>
      <w:r>
        <w:rPr>
          <w:snapToGrid w:val="0"/>
          <w:sz w:val="22"/>
          <w:szCs w:val="22"/>
          <w:lang w:eastAsia="en-US"/>
        </w:rPr>
        <w:t>2026 m. rugpjūčio 11 d..</w:t>
      </w:r>
    </w:p>
    <w:p w14:paraId="34973369" w14:textId="77777777" w:rsidR="00E73C39" w:rsidRDefault="00E73C39">
      <w:pPr>
        <w:widowControl w:val="0"/>
        <w:rPr>
          <w:snapToGrid w:val="0"/>
          <w:sz w:val="22"/>
          <w:szCs w:val="22"/>
          <w:lang w:eastAsia="en-US"/>
        </w:rPr>
      </w:pPr>
    </w:p>
    <w:p w14:paraId="22918CC0" w14:textId="77777777" w:rsidR="003B31DC" w:rsidRDefault="00913CBE">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44D16170" w14:textId="77777777" w:rsidR="003B31DC" w:rsidRDefault="00913CBE">
      <w:pPr>
        <w:widowControl w:val="0"/>
        <w:tabs>
          <w:tab w:val="left" w:pos="4962"/>
        </w:tabs>
        <w:rPr>
          <w:rFonts w:eastAsia="SimSun"/>
          <w:sz w:val="22"/>
          <w:szCs w:val="22"/>
          <w:lang w:eastAsia="en-US"/>
        </w:rPr>
      </w:pPr>
      <w:r>
        <w:rPr>
          <w:rFonts w:eastAsia="SimSun"/>
          <w:sz w:val="22"/>
          <w:szCs w:val="22"/>
          <w:lang w:eastAsia="en-US"/>
        </w:rPr>
        <w:br w:type="page"/>
      </w:r>
    </w:p>
    <w:p w14:paraId="2F93EEAA" w14:textId="77777777" w:rsidR="003B31DC" w:rsidRDefault="003B31DC">
      <w:pPr>
        <w:rPr>
          <w:rFonts w:eastAsia="Calibri"/>
          <w:sz w:val="22"/>
          <w:szCs w:val="22"/>
          <w:lang w:eastAsia="en-US"/>
        </w:rPr>
      </w:pPr>
    </w:p>
    <w:p w14:paraId="5937B597" w14:textId="77777777" w:rsidR="003B31DC" w:rsidRDefault="003B31DC">
      <w:pPr>
        <w:spacing w:line="259" w:lineRule="auto"/>
        <w:jc w:val="center"/>
        <w:rPr>
          <w:rFonts w:eastAsia="Calibri"/>
          <w:b/>
          <w:sz w:val="22"/>
          <w:szCs w:val="22"/>
          <w:lang w:eastAsia="en-US"/>
        </w:rPr>
      </w:pPr>
    </w:p>
    <w:p w14:paraId="493E46C9" w14:textId="77777777" w:rsidR="003B31DC" w:rsidRDefault="003B31DC">
      <w:pPr>
        <w:spacing w:line="259" w:lineRule="auto"/>
        <w:jc w:val="center"/>
        <w:rPr>
          <w:rFonts w:eastAsia="Calibri"/>
          <w:b/>
          <w:sz w:val="22"/>
          <w:szCs w:val="22"/>
          <w:lang w:eastAsia="en-US"/>
        </w:rPr>
      </w:pPr>
    </w:p>
    <w:p w14:paraId="752E5A31" w14:textId="77777777" w:rsidR="003B31DC" w:rsidRDefault="003B31DC">
      <w:pPr>
        <w:spacing w:line="259" w:lineRule="auto"/>
        <w:jc w:val="center"/>
        <w:rPr>
          <w:rFonts w:eastAsia="Calibri"/>
          <w:b/>
          <w:sz w:val="22"/>
          <w:szCs w:val="22"/>
          <w:lang w:eastAsia="en-US"/>
        </w:rPr>
      </w:pPr>
    </w:p>
    <w:p w14:paraId="0E470D74" w14:textId="77777777" w:rsidR="003B31DC" w:rsidRDefault="003B31DC">
      <w:pPr>
        <w:spacing w:line="259" w:lineRule="auto"/>
        <w:jc w:val="center"/>
        <w:rPr>
          <w:rFonts w:eastAsia="Calibri"/>
          <w:b/>
          <w:sz w:val="22"/>
          <w:szCs w:val="22"/>
          <w:lang w:eastAsia="en-US"/>
        </w:rPr>
      </w:pPr>
    </w:p>
    <w:p w14:paraId="56DBD429" w14:textId="77777777" w:rsidR="003B31DC" w:rsidRDefault="003B31DC">
      <w:pPr>
        <w:spacing w:line="259" w:lineRule="auto"/>
        <w:jc w:val="center"/>
        <w:rPr>
          <w:rFonts w:eastAsia="Calibri"/>
          <w:b/>
          <w:sz w:val="22"/>
          <w:szCs w:val="22"/>
          <w:lang w:eastAsia="en-US"/>
        </w:rPr>
      </w:pPr>
    </w:p>
    <w:p w14:paraId="4A670B80" w14:textId="77777777" w:rsidR="003B31DC" w:rsidRDefault="003B31DC">
      <w:pPr>
        <w:spacing w:line="259" w:lineRule="auto"/>
        <w:jc w:val="center"/>
        <w:rPr>
          <w:rFonts w:eastAsia="Calibri"/>
          <w:b/>
          <w:sz w:val="22"/>
          <w:szCs w:val="22"/>
          <w:lang w:eastAsia="en-US"/>
        </w:rPr>
      </w:pPr>
    </w:p>
    <w:p w14:paraId="6E3108D6" w14:textId="77777777" w:rsidR="003B31DC" w:rsidRDefault="003B31DC">
      <w:pPr>
        <w:spacing w:line="259" w:lineRule="auto"/>
        <w:jc w:val="center"/>
        <w:rPr>
          <w:rFonts w:eastAsia="Calibri"/>
          <w:b/>
          <w:sz w:val="22"/>
          <w:szCs w:val="22"/>
          <w:lang w:eastAsia="en-US"/>
        </w:rPr>
      </w:pPr>
    </w:p>
    <w:p w14:paraId="6A2CE3B0" w14:textId="77777777" w:rsidR="003B31DC" w:rsidRDefault="003B31DC">
      <w:pPr>
        <w:spacing w:line="259" w:lineRule="auto"/>
        <w:jc w:val="center"/>
        <w:rPr>
          <w:rFonts w:eastAsia="Calibri"/>
          <w:b/>
          <w:sz w:val="22"/>
          <w:szCs w:val="22"/>
          <w:lang w:eastAsia="en-US"/>
        </w:rPr>
      </w:pPr>
    </w:p>
    <w:p w14:paraId="5727D125" w14:textId="77777777" w:rsidR="003B31DC" w:rsidRDefault="003B31DC">
      <w:pPr>
        <w:spacing w:line="259" w:lineRule="auto"/>
        <w:jc w:val="center"/>
        <w:rPr>
          <w:rFonts w:eastAsia="Calibri"/>
          <w:b/>
          <w:sz w:val="22"/>
          <w:szCs w:val="22"/>
          <w:lang w:eastAsia="en-US"/>
        </w:rPr>
      </w:pPr>
    </w:p>
    <w:p w14:paraId="2D8F5C19" w14:textId="77777777" w:rsidR="003B31DC" w:rsidRDefault="003B31DC">
      <w:pPr>
        <w:spacing w:line="259" w:lineRule="auto"/>
        <w:jc w:val="center"/>
        <w:rPr>
          <w:rFonts w:eastAsia="Calibri"/>
          <w:b/>
          <w:sz w:val="22"/>
          <w:szCs w:val="22"/>
          <w:lang w:eastAsia="en-US"/>
        </w:rPr>
      </w:pPr>
    </w:p>
    <w:p w14:paraId="6FCCF4E2" w14:textId="77777777" w:rsidR="003B31DC" w:rsidRDefault="003B31DC">
      <w:pPr>
        <w:spacing w:line="259" w:lineRule="auto"/>
        <w:jc w:val="center"/>
        <w:rPr>
          <w:rFonts w:eastAsia="Calibri"/>
          <w:b/>
          <w:sz w:val="22"/>
          <w:szCs w:val="22"/>
          <w:lang w:eastAsia="en-US"/>
        </w:rPr>
      </w:pPr>
    </w:p>
    <w:p w14:paraId="24DB7F15" w14:textId="77777777" w:rsidR="003B31DC" w:rsidRDefault="003B31DC">
      <w:pPr>
        <w:spacing w:line="259" w:lineRule="auto"/>
        <w:jc w:val="center"/>
        <w:rPr>
          <w:rFonts w:eastAsia="Calibri"/>
          <w:b/>
          <w:sz w:val="22"/>
          <w:szCs w:val="22"/>
          <w:lang w:eastAsia="en-US"/>
        </w:rPr>
      </w:pPr>
    </w:p>
    <w:p w14:paraId="13A72192" w14:textId="77777777" w:rsidR="003B31DC" w:rsidRDefault="003B31DC">
      <w:pPr>
        <w:spacing w:line="259" w:lineRule="auto"/>
        <w:jc w:val="center"/>
        <w:rPr>
          <w:rFonts w:eastAsia="Calibri"/>
          <w:b/>
          <w:sz w:val="22"/>
          <w:szCs w:val="22"/>
          <w:lang w:eastAsia="en-US"/>
        </w:rPr>
      </w:pPr>
    </w:p>
    <w:p w14:paraId="0DBFA8D2" w14:textId="77777777" w:rsidR="003B31DC" w:rsidRDefault="003B31DC">
      <w:pPr>
        <w:spacing w:line="259" w:lineRule="auto"/>
        <w:jc w:val="center"/>
        <w:rPr>
          <w:rFonts w:eastAsia="Calibri"/>
          <w:b/>
          <w:sz w:val="22"/>
          <w:szCs w:val="22"/>
          <w:lang w:eastAsia="en-US"/>
        </w:rPr>
      </w:pPr>
    </w:p>
    <w:p w14:paraId="0CBC3E68" w14:textId="77777777" w:rsidR="003B31DC" w:rsidRDefault="003B31DC">
      <w:pPr>
        <w:spacing w:line="259" w:lineRule="auto"/>
        <w:jc w:val="center"/>
        <w:rPr>
          <w:rFonts w:eastAsia="Calibri"/>
          <w:b/>
          <w:sz w:val="22"/>
          <w:szCs w:val="22"/>
          <w:lang w:eastAsia="en-US"/>
        </w:rPr>
      </w:pPr>
    </w:p>
    <w:p w14:paraId="2CB2E583" w14:textId="77777777" w:rsidR="003B31DC" w:rsidRDefault="003B31DC">
      <w:pPr>
        <w:spacing w:line="259" w:lineRule="auto"/>
        <w:jc w:val="center"/>
        <w:rPr>
          <w:rFonts w:eastAsia="Calibri"/>
          <w:b/>
          <w:sz w:val="22"/>
          <w:szCs w:val="22"/>
          <w:lang w:eastAsia="en-US"/>
        </w:rPr>
      </w:pPr>
    </w:p>
    <w:p w14:paraId="661BA23D" w14:textId="77777777" w:rsidR="003B31DC" w:rsidRDefault="003B31DC">
      <w:pPr>
        <w:spacing w:line="259" w:lineRule="auto"/>
        <w:jc w:val="center"/>
        <w:rPr>
          <w:rFonts w:eastAsia="Calibri"/>
          <w:b/>
          <w:sz w:val="22"/>
          <w:szCs w:val="22"/>
          <w:lang w:eastAsia="en-US"/>
        </w:rPr>
      </w:pPr>
    </w:p>
    <w:p w14:paraId="4D2BDB38" w14:textId="77777777" w:rsidR="003B31DC" w:rsidRDefault="003B31DC">
      <w:pPr>
        <w:spacing w:line="259" w:lineRule="auto"/>
        <w:jc w:val="center"/>
        <w:rPr>
          <w:rFonts w:eastAsia="Calibri"/>
          <w:b/>
          <w:sz w:val="22"/>
          <w:szCs w:val="22"/>
          <w:lang w:eastAsia="en-US"/>
        </w:rPr>
      </w:pPr>
    </w:p>
    <w:p w14:paraId="2685E41D" w14:textId="77777777" w:rsidR="003B31DC" w:rsidRDefault="003B31DC">
      <w:pPr>
        <w:spacing w:line="259" w:lineRule="auto"/>
        <w:jc w:val="center"/>
        <w:rPr>
          <w:rFonts w:eastAsia="Calibri"/>
          <w:b/>
          <w:sz w:val="22"/>
          <w:szCs w:val="22"/>
          <w:lang w:eastAsia="en-US"/>
        </w:rPr>
      </w:pPr>
    </w:p>
    <w:p w14:paraId="798CEE2B" w14:textId="77777777" w:rsidR="003B31DC" w:rsidRDefault="003B31DC">
      <w:pPr>
        <w:spacing w:line="259" w:lineRule="auto"/>
        <w:jc w:val="center"/>
        <w:rPr>
          <w:rFonts w:eastAsia="Calibri"/>
          <w:b/>
          <w:sz w:val="22"/>
          <w:szCs w:val="22"/>
          <w:lang w:eastAsia="en-US"/>
        </w:rPr>
      </w:pPr>
    </w:p>
    <w:p w14:paraId="2E99EC52" w14:textId="77777777" w:rsidR="003B31DC" w:rsidRDefault="003B31DC">
      <w:pPr>
        <w:spacing w:line="259" w:lineRule="auto"/>
        <w:jc w:val="center"/>
        <w:rPr>
          <w:rFonts w:eastAsia="Calibri"/>
          <w:b/>
          <w:sz w:val="22"/>
          <w:szCs w:val="22"/>
          <w:lang w:eastAsia="en-US"/>
        </w:rPr>
      </w:pPr>
    </w:p>
    <w:p w14:paraId="620BD3A3" w14:textId="77777777" w:rsidR="003B31DC" w:rsidRDefault="003B31DC">
      <w:pPr>
        <w:spacing w:line="259" w:lineRule="auto"/>
        <w:jc w:val="center"/>
        <w:rPr>
          <w:rFonts w:eastAsia="Calibri"/>
          <w:b/>
          <w:sz w:val="22"/>
          <w:szCs w:val="22"/>
          <w:lang w:eastAsia="en-US"/>
        </w:rPr>
      </w:pPr>
    </w:p>
    <w:p w14:paraId="275DD0C8" w14:textId="77777777" w:rsidR="003B31DC" w:rsidRDefault="00913CBE">
      <w:pPr>
        <w:spacing w:line="259" w:lineRule="auto"/>
        <w:jc w:val="center"/>
        <w:rPr>
          <w:rFonts w:eastAsia="Calibri"/>
          <w:b/>
          <w:sz w:val="22"/>
          <w:szCs w:val="22"/>
          <w:lang w:eastAsia="en-US"/>
        </w:rPr>
      </w:pPr>
      <w:r>
        <w:rPr>
          <w:rFonts w:eastAsia="Calibri"/>
          <w:b/>
          <w:sz w:val="22"/>
          <w:szCs w:val="22"/>
          <w:lang w:eastAsia="en-US"/>
        </w:rPr>
        <w:t>II PRIEDAS</w:t>
      </w:r>
    </w:p>
    <w:p w14:paraId="551F4160" w14:textId="77777777" w:rsidR="003B31DC" w:rsidRDefault="003B31DC">
      <w:pPr>
        <w:spacing w:line="259" w:lineRule="auto"/>
        <w:ind w:hanging="567"/>
        <w:jc w:val="center"/>
        <w:rPr>
          <w:rFonts w:eastAsia="Calibri"/>
          <w:sz w:val="22"/>
          <w:szCs w:val="22"/>
          <w:lang w:eastAsia="en-US"/>
        </w:rPr>
      </w:pPr>
    </w:p>
    <w:p w14:paraId="2B1BECF9" w14:textId="77777777" w:rsidR="003B31DC" w:rsidRDefault="00913CBE">
      <w:pPr>
        <w:spacing w:line="259" w:lineRule="auto"/>
        <w:jc w:val="center"/>
        <w:rPr>
          <w:rFonts w:eastAsia="Calibri"/>
          <w:i/>
          <w:sz w:val="22"/>
          <w:szCs w:val="22"/>
          <w:lang w:eastAsia="en-US"/>
        </w:rPr>
      </w:pPr>
      <w:r>
        <w:rPr>
          <w:rFonts w:eastAsia="Calibri"/>
          <w:b/>
          <w:sz w:val="22"/>
          <w:szCs w:val="22"/>
          <w:lang w:eastAsia="en-US"/>
        </w:rPr>
        <w:t>REGISTRACIJOS SĄLYGOS</w:t>
      </w:r>
    </w:p>
    <w:p w14:paraId="695ED1EA" w14:textId="77777777" w:rsidR="003B31DC" w:rsidRDefault="003B31DC">
      <w:pPr>
        <w:spacing w:line="259" w:lineRule="auto"/>
        <w:rPr>
          <w:rFonts w:eastAsia="Calibri"/>
          <w:sz w:val="22"/>
          <w:szCs w:val="22"/>
          <w:lang w:eastAsia="en-US"/>
        </w:rPr>
      </w:pPr>
    </w:p>
    <w:p w14:paraId="75A7E674" w14:textId="77777777" w:rsidR="003B31DC" w:rsidRDefault="00913CBE">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4540F849" w14:textId="77777777" w:rsidR="003B31DC" w:rsidRDefault="003B31DC">
      <w:pPr>
        <w:tabs>
          <w:tab w:val="left" w:pos="1701"/>
        </w:tabs>
        <w:spacing w:line="259" w:lineRule="auto"/>
        <w:ind w:left="1701" w:hanging="567"/>
        <w:rPr>
          <w:rFonts w:eastAsia="Calibri"/>
          <w:noProof/>
          <w:sz w:val="22"/>
          <w:szCs w:val="22"/>
          <w:lang w:eastAsia="en-US"/>
        </w:rPr>
      </w:pPr>
    </w:p>
    <w:p w14:paraId="6881E401" w14:textId="77777777" w:rsidR="003B31DC" w:rsidRDefault="00913CBE">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5A14F23F" w14:textId="77777777" w:rsidR="003B31DC" w:rsidRDefault="00913CBE">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709E4CB3" w14:textId="77777777" w:rsidR="003B31DC" w:rsidRDefault="003B31DC">
      <w:pPr>
        <w:spacing w:line="259" w:lineRule="auto"/>
        <w:rPr>
          <w:rFonts w:eastAsia="Calibri"/>
          <w:sz w:val="22"/>
          <w:szCs w:val="22"/>
          <w:lang w:eastAsia="en-US"/>
        </w:rPr>
      </w:pPr>
    </w:p>
    <w:p w14:paraId="03F16BDD" w14:textId="77777777" w:rsidR="003B31DC" w:rsidRDefault="00913CBE">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5FC3A213" w14:textId="77777777" w:rsidR="003B31DC" w:rsidRDefault="003B31DC">
      <w:pPr>
        <w:spacing w:line="259" w:lineRule="auto"/>
        <w:rPr>
          <w:rFonts w:eastAsia="Calibri"/>
          <w:sz w:val="22"/>
          <w:szCs w:val="22"/>
          <w:lang w:eastAsia="en-US"/>
        </w:rPr>
      </w:pPr>
    </w:p>
    <w:p w14:paraId="6F2D93DB" w14:textId="77777777" w:rsidR="003B31DC" w:rsidRDefault="00913CBE">
      <w:pPr>
        <w:widowControl w:val="0"/>
        <w:rPr>
          <w:b/>
          <w:sz w:val="22"/>
          <w:szCs w:val="22"/>
          <w:lang w:eastAsia="sl-SI"/>
        </w:rPr>
      </w:pPr>
      <w:bookmarkStart w:id="9"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28E3A69"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65639FBD" w14:textId="77777777" w:rsidR="003B31DC" w:rsidRDefault="00913CBE">
      <w:pPr>
        <w:widowControl w:val="0"/>
        <w:rPr>
          <w:b/>
          <w:sz w:val="22"/>
          <w:szCs w:val="22"/>
          <w:lang w:eastAsia="sl-SI"/>
        </w:rPr>
      </w:pPr>
      <w:r>
        <w:rPr>
          <w:sz w:val="22"/>
          <w:szCs w:val="22"/>
          <w:lang w:eastAsia="sl-SI"/>
        </w:rPr>
        <w:t>8501 Novo mesto</w:t>
      </w:r>
    </w:p>
    <w:p w14:paraId="39F40E72" w14:textId="77777777" w:rsidR="003B31DC" w:rsidRDefault="00913CBE">
      <w:pPr>
        <w:widowControl w:val="0"/>
        <w:rPr>
          <w:b/>
          <w:sz w:val="22"/>
          <w:szCs w:val="22"/>
          <w:lang w:eastAsia="sl-SI"/>
        </w:rPr>
      </w:pPr>
      <w:r>
        <w:rPr>
          <w:sz w:val="22"/>
          <w:szCs w:val="22"/>
          <w:lang w:eastAsia="sl-SI"/>
        </w:rPr>
        <w:t>Slovėnija</w:t>
      </w:r>
    </w:p>
    <w:bookmarkEnd w:id="9"/>
    <w:p w14:paraId="62DAFDC2" w14:textId="77777777" w:rsidR="003B31DC" w:rsidRDefault="003B31DC">
      <w:pPr>
        <w:spacing w:line="259" w:lineRule="auto"/>
        <w:rPr>
          <w:rFonts w:eastAsia="Calibri"/>
          <w:sz w:val="22"/>
          <w:szCs w:val="22"/>
          <w:lang w:eastAsia="en-US"/>
        </w:rPr>
      </w:pPr>
    </w:p>
    <w:p w14:paraId="7752C997" w14:textId="77777777" w:rsidR="003B31DC" w:rsidRDefault="003B31DC">
      <w:pPr>
        <w:spacing w:line="259" w:lineRule="auto"/>
        <w:rPr>
          <w:rFonts w:eastAsia="Calibri"/>
          <w:sz w:val="22"/>
          <w:szCs w:val="22"/>
          <w:lang w:eastAsia="en-US"/>
        </w:rPr>
      </w:pPr>
    </w:p>
    <w:p w14:paraId="3E0C9EDD" w14:textId="77777777" w:rsidR="003B31DC" w:rsidRDefault="00913CBE">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05376B9D" w14:textId="77777777" w:rsidR="003B31DC" w:rsidRDefault="003B31DC">
      <w:pPr>
        <w:spacing w:line="259" w:lineRule="auto"/>
        <w:rPr>
          <w:rFonts w:eastAsia="Calibri"/>
          <w:sz w:val="22"/>
          <w:szCs w:val="22"/>
          <w:lang w:eastAsia="en-US"/>
        </w:rPr>
      </w:pPr>
    </w:p>
    <w:p w14:paraId="3A282C05" w14:textId="77777777" w:rsidR="003B31DC" w:rsidRDefault="00913CBE">
      <w:pPr>
        <w:spacing w:line="259" w:lineRule="auto"/>
        <w:rPr>
          <w:rFonts w:eastAsia="Calibri"/>
          <w:sz w:val="22"/>
          <w:szCs w:val="22"/>
          <w:lang w:eastAsia="en-US"/>
        </w:rPr>
      </w:pPr>
      <w:r>
        <w:rPr>
          <w:rFonts w:eastAsia="Calibri"/>
          <w:sz w:val="22"/>
          <w:szCs w:val="22"/>
          <w:lang w:eastAsia="en-US"/>
        </w:rPr>
        <w:t>Receptinis vaistinis preparatas.</w:t>
      </w:r>
    </w:p>
    <w:p w14:paraId="322D8852" w14:textId="77777777" w:rsidR="003B31DC" w:rsidRDefault="00913CBE">
      <w:pPr>
        <w:spacing w:line="259" w:lineRule="auto"/>
        <w:rPr>
          <w:rFonts w:eastAsia="Calibri"/>
          <w:sz w:val="22"/>
          <w:szCs w:val="22"/>
          <w:lang w:eastAsia="en-US"/>
        </w:rPr>
      </w:pPr>
      <w:r>
        <w:rPr>
          <w:rFonts w:eastAsia="Calibri"/>
          <w:b/>
          <w:sz w:val="22"/>
          <w:szCs w:val="22"/>
          <w:lang w:eastAsia="en-US"/>
        </w:rPr>
        <w:br w:type="page"/>
      </w:r>
    </w:p>
    <w:p w14:paraId="17D376BA" w14:textId="77777777" w:rsidR="003B31DC" w:rsidRDefault="003B31DC">
      <w:pPr>
        <w:spacing w:line="259" w:lineRule="auto"/>
        <w:rPr>
          <w:rFonts w:eastAsia="Calibri"/>
          <w:sz w:val="22"/>
          <w:szCs w:val="22"/>
          <w:lang w:eastAsia="en-US"/>
        </w:rPr>
      </w:pPr>
    </w:p>
    <w:p w14:paraId="267E753E" w14:textId="77777777" w:rsidR="003B31DC" w:rsidRDefault="003B31DC">
      <w:pPr>
        <w:spacing w:line="259" w:lineRule="auto"/>
        <w:rPr>
          <w:rFonts w:eastAsia="Calibri"/>
          <w:sz w:val="22"/>
          <w:szCs w:val="22"/>
          <w:lang w:eastAsia="en-US"/>
        </w:rPr>
      </w:pPr>
    </w:p>
    <w:p w14:paraId="5C64A3CA" w14:textId="77777777" w:rsidR="003B31DC" w:rsidRDefault="003B31DC">
      <w:pPr>
        <w:spacing w:line="259" w:lineRule="auto"/>
        <w:rPr>
          <w:rFonts w:eastAsia="Calibri"/>
          <w:sz w:val="22"/>
          <w:szCs w:val="22"/>
          <w:lang w:eastAsia="en-US"/>
        </w:rPr>
      </w:pPr>
    </w:p>
    <w:p w14:paraId="1BEC552D" w14:textId="77777777" w:rsidR="003B31DC" w:rsidRDefault="003B31DC">
      <w:pPr>
        <w:spacing w:line="259" w:lineRule="auto"/>
        <w:rPr>
          <w:rFonts w:eastAsia="Calibri"/>
          <w:sz w:val="22"/>
          <w:szCs w:val="22"/>
          <w:lang w:eastAsia="en-US"/>
        </w:rPr>
      </w:pPr>
    </w:p>
    <w:p w14:paraId="548C5C30" w14:textId="77777777" w:rsidR="003B31DC" w:rsidRDefault="003B31DC">
      <w:pPr>
        <w:spacing w:line="259" w:lineRule="auto"/>
        <w:rPr>
          <w:rFonts w:eastAsia="Calibri"/>
          <w:sz w:val="22"/>
          <w:szCs w:val="22"/>
          <w:lang w:eastAsia="en-US"/>
        </w:rPr>
      </w:pPr>
    </w:p>
    <w:p w14:paraId="27B98A29" w14:textId="77777777" w:rsidR="003B31DC" w:rsidRDefault="003B31DC">
      <w:pPr>
        <w:spacing w:line="259" w:lineRule="auto"/>
        <w:rPr>
          <w:rFonts w:eastAsia="Calibri"/>
          <w:sz w:val="22"/>
          <w:szCs w:val="22"/>
          <w:lang w:eastAsia="en-US"/>
        </w:rPr>
      </w:pPr>
    </w:p>
    <w:p w14:paraId="13F60FE1" w14:textId="77777777" w:rsidR="003B31DC" w:rsidRDefault="003B31DC">
      <w:pPr>
        <w:spacing w:line="259" w:lineRule="auto"/>
        <w:rPr>
          <w:rFonts w:eastAsia="Calibri"/>
          <w:sz w:val="22"/>
          <w:szCs w:val="22"/>
          <w:lang w:eastAsia="en-US"/>
        </w:rPr>
      </w:pPr>
    </w:p>
    <w:p w14:paraId="61CBDB11" w14:textId="77777777" w:rsidR="003B31DC" w:rsidRDefault="003B31DC">
      <w:pPr>
        <w:spacing w:line="259" w:lineRule="auto"/>
        <w:rPr>
          <w:rFonts w:eastAsia="Calibri"/>
          <w:sz w:val="22"/>
          <w:szCs w:val="22"/>
          <w:lang w:eastAsia="en-US"/>
        </w:rPr>
      </w:pPr>
    </w:p>
    <w:p w14:paraId="649FFB15" w14:textId="77777777" w:rsidR="003B31DC" w:rsidRDefault="003B31DC">
      <w:pPr>
        <w:spacing w:line="259" w:lineRule="auto"/>
        <w:rPr>
          <w:rFonts w:eastAsia="Calibri"/>
          <w:sz w:val="22"/>
          <w:szCs w:val="22"/>
          <w:lang w:eastAsia="en-US"/>
        </w:rPr>
      </w:pPr>
    </w:p>
    <w:p w14:paraId="687041A6" w14:textId="77777777" w:rsidR="003B31DC" w:rsidRDefault="003B31DC">
      <w:pPr>
        <w:spacing w:line="259" w:lineRule="auto"/>
        <w:rPr>
          <w:rFonts w:eastAsia="Calibri"/>
          <w:sz w:val="22"/>
          <w:szCs w:val="22"/>
          <w:lang w:eastAsia="en-US"/>
        </w:rPr>
      </w:pPr>
    </w:p>
    <w:p w14:paraId="35936229" w14:textId="77777777" w:rsidR="003B31DC" w:rsidRDefault="003B31DC">
      <w:pPr>
        <w:spacing w:line="259" w:lineRule="auto"/>
        <w:rPr>
          <w:rFonts w:eastAsia="Calibri"/>
          <w:sz w:val="22"/>
          <w:szCs w:val="22"/>
          <w:lang w:eastAsia="en-US"/>
        </w:rPr>
      </w:pPr>
    </w:p>
    <w:p w14:paraId="72298519" w14:textId="77777777" w:rsidR="003B31DC" w:rsidRDefault="003B31DC">
      <w:pPr>
        <w:spacing w:line="259" w:lineRule="auto"/>
        <w:rPr>
          <w:rFonts w:eastAsia="Calibri"/>
          <w:sz w:val="22"/>
          <w:szCs w:val="22"/>
          <w:lang w:eastAsia="en-US"/>
        </w:rPr>
      </w:pPr>
    </w:p>
    <w:p w14:paraId="3DE417DA" w14:textId="77777777" w:rsidR="003B31DC" w:rsidRDefault="003B31DC">
      <w:pPr>
        <w:spacing w:line="259" w:lineRule="auto"/>
        <w:rPr>
          <w:rFonts w:eastAsia="Calibri"/>
          <w:sz w:val="22"/>
          <w:szCs w:val="22"/>
          <w:lang w:eastAsia="en-US"/>
        </w:rPr>
      </w:pPr>
    </w:p>
    <w:p w14:paraId="7273E520" w14:textId="77777777" w:rsidR="003B31DC" w:rsidRDefault="003B31DC">
      <w:pPr>
        <w:spacing w:line="259" w:lineRule="auto"/>
        <w:rPr>
          <w:rFonts w:eastAsia="Calibri"/>
          <w:sz w:val="22"/>
          <w:szCs w:val="22"/>
          <w:lang w:eastAsia="en-US"/>
        </w:rPr>
      </w:pPr>
    </w:p>
    <w:p w14:paraId="632A0225" w14:textId="77777777" w:rsidR="003B31DC" w:rsidRDefault="003B31DC">
      <w:pPr>
        <w:spacing w:line="259" w:lineRule="auto"/>
        <w:rPr>
          <w:rFonts w:eastAsia="Calibri"/>
          <w:sz w:val="22"/>
          <w:szCs w:val="22"/>
          <w:lang w:eastAsia="en-US"/>
        </w:rPr>
      </w:pPr>
    </w:p>
    <w:p w14:paraId="5DA139A7" w14:textId="77777777" w:rsidR="003B31DC" w:rsidRDefault="003B31DC">
      <w:pPr>
        <w:spacing w:line="259" w:lineRule="auto"/>
        <w:rPr>
          <w:rFonts w:eastAsia="Calibri"/>
          <w:sz w:val="22"/>
          <w:szCs w:val="22"/>
          <w:lang w:eastAsia="en-US"/>
        </w:rPr>
      </w:pPr>
    </w:p>
    <w:p w14:paraId="0D2DB14F" w14:textId="77777777" w:rsidR="003B31DC" w:rsidRDefault="003B31DC">
      <w:pPr>
        <w:spacing w:line="259" w:lineRule="auto"/>
        <w:outlineLvl w:val="0"/>
        <w:rPr>
          <w:rFonts w:eastAsia="Calibri"/>
          <w:b/>
          <w:sz w:val="22"/>
          <w:szCs w:val="22"/>
          <w:lang w:eastAsia="en-US"/>
        </w:rPr>
      </w:pPr>
    </w:p>
    <w:p w14:paraId="2CF7DDEC" w14:textId="77777777" w:rsidR="003B31DC" w:rsidRDefault="003B31DC">
      <w:pPr>
        <w:spacing w:line="259" w:lineRule="auto"/>
        <w:outlineLvl w:val="0"/>
        <w:rPr>
          <w:rFonts w:eastAsia="Calibri"/>
          <w:b/>
          <w:sz w:val="22"/>
          <w:szCs w:val="22"/>
          <w:lang w:eastAsia="en-US"/>
        </w:rPr>
      </w:pPr>
    </w:p>
    <w:p w14:paraId="3C095F61" w14:textId="77777777" w:rsidR="003B31DC" w:rsidRDefault="003B31DC">
      <w:pPr>
        <w:spacing w:line="259" w:lineRule="auto"/>
        <w:outlineLvl w:val="0"/>
        <w:rPr>
          <w:rFonts w:eastAsia="Calibri"/>
          <w:b/>
          <w:sz w:val="22"/>
          <w:szCs w:val="22"/>
          <w:lang w:eastAsia="en-US"/>
        </w:rPr>
      </w:pPr>
    </w:p>
    <w:p w14:paraId="4E9CF25D" w14:textId="77777777" w:rsidR="003B31DC" w:rsidRDefault="003B31DC">
      <w:pPr>
        <w:spacing w:line="259" w:lineRule="auto"/>
        <w:outlineLvl w:val="0"/>
        <w:rPr>
          <w:rFonts w:eastAsia="Calibri"/>
          <w:b/>
          <w:sz w:val="22"/>
          <w:szCs w:val="22"/>
          <w:lang w:eastAsia="en-US"/>
        </w:rPr>
      </w:pPr>
    </w:p>
    <w:p w14:paraId="760AC9BA" w14:textId="77777777" w:rsidR="003B31DC" w:rsidRDefault="003B31DC">
      <w:pPr>
        <w:spacing w:line="259" w:lineRule="auto"/>
        <w:outlineLvl w:val="0"/>
        <w:rPr>
          <w:rFonts w:eastAsia="Calibri"/>
          <w:b/>
          <w:sz w:val="22"/>
          <w:szCs w:val="22"/>
          <w:lang w:eastAsia="en-US"/>
        </w:rPr>
      </w:pPr>
    </w:p>
    <w:p w14:paraId="16E9CCA6" w14:textId="77777777" w:rsidR="003B31DC" w:rsidRDefault="003B31DC">
      <w:pPr>
        <w:spacing w:line="259" w:lineRule="auto"/>
        <w:outlineLvl w:val="0"/>
        <w:rPr>
          <w:rFonts w:eastAsia="Calibri"/>
          <w:b/>
          <w:sz w:val="22"/>
          <w:szCs w:val="22"/>
          <w:lang w:eastAsia="en-US"/>
        </w:rPr>
      </w:pPr>
    </w:p>
    <w:p w14:paraId="225CBB52" w14:textId="77777777" w:rsidR="003B31DC" w:rsidRDefault="003B31DC">
      <w:pPr>
        <w:keepNext/>
        <w:tabs>
          <w:tab w:val="left" w:pos="567"/>
        </w:tabs>
        <w:jc w:val="center"/>
        <w:outlineLvl w:val="1"/>
        <w:rPr>
          <w:b/>
          <w:bCs/>
          <w:iCs/>
          <w:snapToGrid w:val="0"/>
          <w:sz w:val="22"/>
          <w:szCs w:val="22"/>
          <w:lang w:eastAsia="x-none"/>
        </w:rPr>
      </w:pPr>
    </w:p>
    <w:p w14:paraId="5A8B0969"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22F4EC12" w14:textId="77777777" w:rsidR="003B31DC" w:rsidRDefault="003B31DC">
      <w:pPr>
        <w:spacing w:line="259" w:lineRule="auto"/>
        <w:rPr>
          <w:rFonts w:eastAsia="Calibri"/>
          <w:sz w:val="22"/>
          <w:szCs w:val="22"/>
          <w:lang w:eastAsia="en-US"/>
        </w:rPr>
      </w:pPr>
    </w:p>
    <w:p w14:paraId="291129BC"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127AD7CF" w14:textId="77777777" w:rsidR="003B31DC" w:rsidRDefault="00913CBE">
      <w:pPr>
        <w:spacing w:line="259" w:lineRule="auto"/>
        <w:rPr>
          <w:rFonts w:eastAsia="Calibri"/>
          <w:sz w:val="22"/>
          <w:szCs w:val="22"/>
          <w:lang w:eastAsia="en-US"/>
        </w:rPr>
      </w:pPr>
      <w:r>
        <w:rPr>
          <w:rFonts w:eastAsia="Calibri"/>
          <w:sz w:val="22"/>
          <w:szCs w:val="22"/>
          <w:lang w:eastAsia="en-US"/>
        </w:rPr>
        <w:br w:type="page"/>
      </w:r>
    </w:p>
    <w:p w14:paraId="0DB5D0C2" w14:textId="77777777" w:rsidR="003B31DC" w:rsidRDefault="003B31DC">
      <w:pPr>
        <w:spacing w:line="259" w:lineRule="auto"/>
        <w:rPr>
          <w:rFonts w:eastAsia="Calibri"/>
          <w:sz w:val="22"/>
          <w:szCs w:val="22"/>
          <w:lang w:eastAsia="en-US"/>
        </w:rPr>
      </w:pPr>
    </w:p>
    <w:p w14:paraId="13164A91" w14:textId="77777777" w:rsidR="003B31DC" w:rsidRDefault="003B31DC">
      <w:pPr>
        <w:spacing w:line="259" w:lineRule="auto"/>
        <w:rPr>
          <w:rFonts w:eastAsia="Calibri"/>
          <w:sz w:val="22"/>
          <w:szCs w:val="22"/>
          <w:lang w:eastAsia="en-US"/>
        </w:rPr>
      </w:pPr>
    </w:p>
    <w:p w14:paraId="593756F8" w14:textId="77777777" w:rsidR="003B31DC" w:rsidRDefault="003B31DC">
      <w:pPr>
        <w:spacing w:line="259" w:lineRule="auto"/>
        <w:rPr>
          <w:rFonts w:eastAsia="Calibri"/>
          <w:sz w:val="22"/>
          <w:szCs w:val="22"/>
          <w:lang w:eastAsia="en-US"/>
        </w:rPr>
      </w:pPr>
    </w:p>
    <w:p w14:paraId="3B104E12" w14:textId="77777777" w:rsidR="003B31DC" w:rsidRDefault="003B31DC">
      <w:pPr>
        <w:spacing w:line="259" w:lineRule="auto"/>
        <w:rPr>
          <w:rFonts w:eastAsia="Calibri"/>
          <w:sz w:val="22"/>
          <w:szCs w:val="22"/>
          <w:lang w:eastAsia="en-US"/>
        </w:rPr>
      </w:pPr>
    </w:p>
    <w:p w14:paraId="7B8FEA8B" w14:textId="77777777" w:rsidR="003B31DC" w:rsidRDefault="003B31DC">
      <w:pPr>
        <w:spacing w:line="259" w:lineRule="auto"/>
        <w:rPr>
          <w:rFonts w:eastAsia="Calibri"/>
          <w:sz w:val="22"/>
          <w:szCs w:val="22"/>
          <w:lang w:eastAsia="en-US"/>
        </w:rPr>
      </w:pPr>
    </w:p>
    <w:p w14:paraId="5B25C6D0" w14:textId="77777777" w:rsidR="003B31DC" w:rsidRDefault="003B31DC">
      <w:pPr>
        <w:spacing w:line="259" w:lineRule="auto"/>
        <w:rPr>
          <w:rFonts w:eastAsia="Calibri"/>
          <w:sz w:val="22"/>
          <w:szCs w:val="22"/>
          <w:lang w:eastAsia="en-US"/>
        </w:rPr>
      </w:pPr>
    </w:p>
    <w:p w14:paraId="5348FE31" w14:textId="77777777" w:rsidR="003B31DC" w:rsidRDefault="003B31DC">
      <w:pPr>
        <w:spacing w:line="259" w:lineRule="auto"/>
        <w:rPr>
          <w:rFonts w:eastAsia="Calibri"/>
          <w:sz w:val="22"/>
          <w:szCs w:val="22"/>
          <w:lang w:eastAsia="en-US"/>
        </w:rPr>
      </w:pPr>
    </w:p>
    <w:p w14:paraId="324C7578" w14:textId="77777777" w:rsidR="003B31DC" w:rsidRDefault="003B31DC">
      <w:pPr>
        <w:spacing w:line="259" w:lineRule="auto"/>
        <w:rPr>
          <w:rFonts w:eastAsia="Calibri"/>
          <w:sz w:val="22"/>
          <w:szCs w:val="22"/>
          <w:lang w:eastAsia="en-US"/>
        </w:rPr>
      </w:pPr>
    </w:p>
    <w:p w14:paraId="3A434400" w14:textId="77777777" w:rsidR="003B31DC" w:rsidRDefault="003B31DC">
      <w:pPr>
        <w:spacing w:line="259" w:lineRule="auto"/>
        <w:rPr>
          <w:rFonts w:eastAsia="Calibri"/>
          <w:sz w:val="22"/>
          <w:szCs w:val="22"/>
          <w:lang w:eastAsia="en-US"/>
        </w:rPr>
      </w:pPr>
    </w:p>
    <w:p w14:paraId="419491CF" w14:textId="77777777" w:rsidR="003B31DC" w:rsidRDefault="003B31DC">
      <w:pPr>
        <w:spacing w:line="259" w:lineRule="auto"/>
        <w:rPr>
          <w:rFonts w:eastAsia="Calibri"/>
          <w:sz w:val="22"/>
          <w:szCs w:val="22"/>
          <w:lang w:eastAsia="en-US"/>
        </w:rPr>
      </w:pPr>
    </w:p>
    <w:p w14:paraId="7BAA9BEB" w14:textId="77777777" w:rsidR="003B31DC" w:rsidRDefault="003B31DC">
      <w:pPr>
        <w:spacing w:line="259" w:lineRule="auto"/>
        <w:rPr>
          <w:rFonts w:eastAsia="Calibri"/>
          <w:sz w:val="22"/>
          <w:szCs w:val="22"/>
          <w:lang w:eastAsia="en-US"/>
        </w:rPr>
      </w:pPr>
    </w:p>
    <w:p w14:paraId="5B2C91E3" w14:textId="77777777" w:rsidR="003B31DC" w:rsidRDefault="003B31DC">
      <w:pPr>
        <w:spacing w:line="259" w:lineRule="auto"/>
        <w:rPr>
          <w:rFonts w:eastAsia="Calibri"/>
          <w:sz w:val="22"/>
          <w:szCs w:val="22"/>
          <w:lang w:eastAsia="en-US"/>
        </w:rPr>
      </w:pPr>
    </w:p>
    <w:p w14:paraId="57E593B2" w14:textId="77777777" w:rsidR="003B31DC" w:rsidRDefault="003B31DC">
      <w:pPr>
        <w:spacing w:line="259" w:lineRule="auto"/>
        <w:rPr>
          <w:rFonts w:eastAsia="Calibri"/>
          <w:sz w:val="22"/>
          <w:szCs w:val="22"/>
          <w:lang w:eastAsia="en-US"/>
        </w:rPr>
      </w:pPr>
    </w:p>
    <w:p w14:paraId="1D5FF287" w14:textId="77777777" w:rsidR="003B31DC" w:rsidRDefault="003B31DC">
      <w:pPr>
        <w:spacing w:line="259" w:lineRule="auto"/>
        <w:rPr>
          <w:rFonts w:eastAsia="Calibri"/>
          <w:sz w:val="22"/>
          <w:szCs w:val="22"/>
          <w:lang w:eastAsia="en-US"/>
        </w:rPr>
      </w:pPr>
    </w:p>
    <w:p w14:paraId="04E7D6E0" w14:textId="77777777" w:rsidR="003B31DC" w:rsidRDefault="003B31DC">
      <w:pPr>
        <w:spacing w:line="259" w:lineRule="auto"/>
        <w:rPr>
          <w:rFonts w:eastAsia="Calibri"/>
          <w:sz w:val="22"/>
          <w:szCs w:val="22"/>
          <w:lang w:eastAsia="en-US"/>
        </w:rPr>
      </w:pPr>
    </w:p>
    <w:p w14:paraId="4D2AFAD5" w14:textId="77777777" w:rsidR="003B31DC" w:rsidRDefault="003B31DC">
      <w:pPr>
        <w:spacing w:line="259" w:lineRule="auto"/>
        <w:rPr>
          <w:rFonts w:eastAsia="Calibri"/>
          <w:sz w:val="22"/>
          <w:szCs w:val="22"/>
          <w:lang w:eastAsia="en-US"/>
        </w:rPr>
      </w:pPr>
    </w:p>
    <w:p w14:paraId="04E5A4B5" w14:textId="77777777" w:rsidR="003B31DC" w:rsidRDefault="003B31DC">
      <w:pPr>
        <w:spacing w:line="259" w:lineRule="auto"/>
        <w:rPr>
          <w:rFonts w:eastAsia="Calibri"/>
          <w:sz w:val="22"/>
          <w:szCs w:val="22"/>
          <w:lang w:eastAsia="en-US"/>
        </w:rPr>
      </w:pPr>
    </w:p>
    <w:p w14:paraId="78EC79BC" w14:textId="77777777" w:rsidR="003B31DC" w:rsidRDefault="003B31DC">
      <w:pPr>
        <w:spacing w:line="259" w:lineRule="auto"/>
        <w:rPr>
          <w:rFonts w:eastAsia="Calibri"/>
          <w:sz w:val="22"/>
          <w:szCs w:val="22"/>
          <w:lang w:eastAsia="en-US"/>
        </w:rPr>
      </w:pPr>
    </w:p>
    <w:p w14:paraId="2307142A" w14:textId="77777777" w:rsidR="003B31DC" w:rsidRDefault="003B31DC">
      <w:pPr>
        <w:spacing w:line="259" w:lineRule="auto"/>
        <w:rPr>
          <w:rFonts w:eastAsia="Calibri"/>
          <w:sz w:val="22"/>
          <w:szCs w:val="22"/>
          <w:lang w:eastAsia="en-US"/>
        </w:rPr>
      </w:pPr>
    </w:p>
    <w:p w14:paraId="619D5444" w14:textId="77777777" w:rsidR="003B31DC" w:rsidRDefault="003B31DC">
      <w:pPr>
        <w:spacing w:line="259" w:lineRule="auto"/>
        <w:rPr>
          <w:rFonts w:eastAsia="Calibri"/>
          <w:sz w:val="22"/>
          <w:szCs w:val="22"/>
          <w:lang w:eastAsia="en-US"/>
        </w:rPr>
      </w:pPr>
    </w:p>
    <w:p w14:paraId="6BB699B4" w14:textId="77777777" w:rsidR="003B31DC" w:rsidRDefault="003B31DC">
      <w:pPr>
        <w:spacing w:line="259" w:lineRule="auto"/>
        <w:rPr>
          <w:rFonts w:eastAsia="Calibri"/>
          <w:sz w:val="22"/>
          <w:szCs w:val="22"/>
          <w:lang w:eastAsia="en-US"/>
        </w:rPr>
      </w:pPr>
    </w:p>
    <w:p w14:paraId="573388E6" w14:textId="77777777" w:rsidR="003B31DC" w:rsidRDefault="003B31DC">
      <w:pPr>
        <w:spacing w:line="259" w:lineRule="auto"/>
        <w:rPr>
          <w:rFonts w:eastAsia="Calibri"/>
          <w:sz w:val="22"/>
          <w:szCs w:val="22"/>
          <w:lang w:eastAsia="en-US"/>
        </w:rPr>
      </w:pPr>
    </w:p>
    <w:p w14:paraId="6F17B8CB" w14:textId="77777777" w:rsidR="003B31DC" w:rsidRDefault="003B31DC">
      <w:pPr>
        <w:keepNext/>
        <w:tabs>
          <w:tab w:val="left" w:pos="567"/>
        </w:tabs>
        <w:jc w:val="center"/>
        <w:outlineLvl w:val="1"/>
        <w:rPr>
          <w:b/>
          <w:bCs/>
          <w:iCs/>
          <w:snapToGrid w:val="0"/>
          <w:sz w:val="22"/>
          <w:szCs w:val="22"/>
          <w:lang w:eastAsia="x-none"/>
        </w:rPr>
      </w:pPr>
    </w:p>
    <w:p w14:paraId="7C192A65" w14:textId="77777777" w:rsidR="003B31DC" w:rsidRDefault="00913CBE">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3C638D42" w14:textId="77777777" w:rsidR="00036CA7" w:rsidRPr="00036CA7" w:rsidRDefault="00913CBE"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bookmarkStart w:id="10" w:name="_Hlk223009402"/>
      <w:r w:rsidR="00036CA7" w:rsidRPr="00036CA7">
        <w:rPr>
          <w:rFonts w:eastAsia="Calibri"/>
          <w:b/>
          <w:noProof/>
          <w:sz w:val="22"/>
          <w:szCs w:val="22"/>
          <w:lang w:eastAsia="en-US"/>
        </w:rPr>
        <w:lastRenderedPageBreak/>
        <w:t>INFORMACIJA ANT IŠORINĖS PAKUOTĖS</w:t>
      </w:r>
    </w:p>
    <w:p w14:paraId="522EFF6E"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700A12B9" w14:textId="77777777" w:rsidR="00036CA7" w:rsidRPr="00036CA7" w:rsidRDefault="00036CA7" w:rsidP="00036CA7">
      <w:pPr>
        <w:pBdr>
          <w:top w:val="single" w:sz="4" w:space="1" w:color="auto"/>
          <w:left w:val="single" w:sz="4" w:space="4" w:color="auto"/>
          <w:bottom w:val="single" w:sz="4" w:space="1" w:color="auto"/>
          <w:right w:val="single" w:sz="4" w:space="4" w:color="auto"/>
        </w:pBdr>
        <w:tabs>
          <w:tab w:val="left" w:pos="567"/>
        </w:tabs>
        <w:spacing w:line="260" w:lineRule="exact"/>
        <w:rPr>
          <w:b/>
          <w:noProof/>
          <w:sz w:val="22"/>
          <w:lang w:eastAsia="en-US"/>
        </w:rPr>
      </w:pPr>
      <w:r w:rsidRPr="00036CA7">
        <w:rPr>
          <w:b/>
          <w:noProof/>
          <w:sz w:val="22"/>
          <w:lang w:eastAsia="en-US"/>
        </w:rPr>
        <w:t xml:space="preserve">IŠORINĖ DĖŽUTĖ –visas </w:t>
      </w:r>
      <w:r w:rsidRPr="00036CA7">
        <w:rPr>
          <w:b/>
          <w:noProof/>
          <w:sz w:val="22"/>
          <w:highlight w:val="darkGray"/>
          <w:lang w:eastAsia="en-US"/>
        </w:rPr>
        <w:t xml:space="preserve">/ </w:t>
      </w:r>
      <w:r w:rsidRPr="00036CA7">
        <w:rPr>
          <w:b/>
          <w:i/>
          <w:iCs/>
          <w:noProof/>
          <w:sz w:val="22"/>
          <w:highlight w:val="darkGray"/>
          <w:lang w:eastAsia="en-US"/>
        </w:rPr>
        <w:t>sutrumpintas</w:t>
      </w:r>
      <w:r w:rsidRPr="00036CA7">
        <w:rPr>
          <w:b/>
          <w:noProof/>
          <w:sz w:val="22"/>
          <w:lang w:eastAsia="en-US"/>
        </w:rPr>
        <w:t xml:space="preserve"> ES harmonizuotas ženklinimo tekstas</w:t>
      </w:r>
    </w:p>
    <w:p w14:paraId="4D7D3566" w14:textId="77777777" w:rsidR="00036CA7" w:rsidRPr="00036CA7" w:rsidRDefault="00036CA7" w:rsidP="00036CA7">
      <w:pPr>
        <w:rPr>
          <w:rFonts w:eastAsia="Calibri"/>
          <w:sz w:val="22"/>
          <w:szCs w:val="22"/>
          <w:lang w:eastAsia="en-US"/>
        </w:rPr>
      </w:pPr>
    </w:p>
    <w:p w14:paraId="57765D00" w14:textId="77777777" w:rsidR="00036CA7" w:rsidRPr="00036CA7" w:rsidRDefault="00036CA7" w:rsidP="00036CA7">
      <w:pPr>
        <w:rPr>
          <w:rFonts w:eastAsia="Calibri"/>
          <w:sz w:val="22"/>
          <w:szCs w:val="22"/>
          <w:lang w:eastAsia="en-US"/>
        </w:rPr>
      </w:pPr>
    </w:p>
    <w:p w14:paraId="72DAA5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4915FEBC" w14:textId="77777777" w:rsidR="00036CA7" w:rsidRPr="00036CA7" w:rsidRDefault="00036CA7" w:rsidP="00036CA7">
      <w:pPr>
        <w:rPr>
          <w:rFonts w:eastAsia="Calibri"/>
          <w:sz w:val="22"/>
          <w:szCs w:val="22"/>
          <w:lang w:eastAsia="en-US"/>
        </w:rPr>
      </w:pPr>
    </w:p>
    <w:p w14:paraId="2F827994" w14:textId="5E2487E2" w:rsidR="00036CA7" w:rsidRPr="00817485" w:rsidRDefault="00D927EC" w:rsidP="00036CA7">
      <w:pPr>
        <w:rPr>
          <w:rFonts w:eastAsia="Calibri"/>
          <w:color w:val="000000"/>
          <w:sz w:val="22"/>
          <w:szCs w:val="22"/>
          <w:lang w:eastAsia="en-US"/>
        </w:rPr>
      </w:pPr>
      <w:proofErr w:type="spellStart"/>
      <w:r>
        <w:rPr>
          <w:rFonts w:eastAsia="Calibri"/>
          <w:color w:val="000000"/>
          <w:sz w:val="22"/>
          <w:szCs w:val="22"/>
          <w:lang w:eastAsia="en-US"/>
        </w:rPr>
        <w:t>Emlygexa</w:t>
      </w:r>
      <w:proofErr w:type="spellEnd"/>
      <w:r w:rsidR="00036CA7" w:rsidRPr="00817485">
        <w:rPr>
          <w:rFonts w:eastAsia="Calibri"/>
          <w:color w:val="000000"/>
          <w:sz w:val="22"/>
          <w:szCs w:val="22"/>
          <w:lang w:eastAsia="en-US"/>
        </w:rPr>
        <w:t xml:space="preserve"> 25 mg </w:t>
      </w:r>
      <w:r w:rsidR="00036CA7" w:rsidRPr="00817485">
        <w:rPr>
          <w:rFonts w:eastAsia="Calibri"/>
          <w:i/>
          <w:iCs/>
          <w:color w:val="000000"/>
          <w:sz w:val="22"/>
          <w:szCs w:val="22"/>
          <w:lang w:eastAsia="en-US"/>
        </w:rPr>
        <w:t>plėvele dengtos</w:t>
      </w:r>
      <w:r w:rsidR="00036CA7" w:rsidRPr="00817485">
        <w:rPr>
          <w:rFonts w:eastAsia="Calibri"/>
          <w:color w:val="000000"/>
          <w:sz w:val="22"/>
          <w:szCs w:val="22"/>
          <w:lang w:eastAsia="en-US"/>
        </w:rPr>
        <w:t xml:space="preserve"> tabletės</w:t>
      </w:r>
    </w:p>
    <w:p w14:paraId="3B7EFA82" w14:textId="77777777" w:rsidR="00036CA7" w:rsidRPr="00036CA7" w:rsidRDefault="00036CA7" w:rsidP="00036CA7">
      <w:pPr>
        <w:rPr>
          <w:i/>
          <w:iCs/>
          <w:sz w:val="22"/>
          <w:szCs w:val="22"/>
        </w:rPr>
      </w:pPr>
    </w:p>
    <w:p w14:paraId="115D1B9B" w14:textId="77777777" w:rsidR="00036CA7" w:rsidRPr="00036CA7" w:rsidRDefault="00036CA7" w:rsidP="00036CA7">
      <w:pPr>
        <w:rPr>
          <w:sz w:val="22"/>
          <w:szCs w:val="22"/>
        </w:rPr>
      </w:pPr>
      <w:proofErr w:type="spellStart"/>
      <w:r w:rsidRPr="00036CA7">
        <w:rPr>
          <w:sz w:val="22"/>
          <w:szCs w:val="22"/>
        </w:rPr>
        <w:t>empagliflozinas</w:t>
      </w:r>
      <w:proofErr w:type="spellEnd"/>
    </w:p>
    <w:p w14:paraId="3BF8BCA3" w14:textId="77777777" w:rsidR="00036CA7" w:rsidRPr="00036CA7" w:rsidRDefault="00036CA7" w:rsidP="00036CA7">
      <w:pPr>
        <w:rPr>
          <w:rFonts w:eastAsia="Calibri"/>
          <w:sz w:val="22"/>
          <w:szCs w:val="22"/>
          <w:lang w:eastAsia="en-US"/>
        </w:rPr>
      </w:pPr>
    </w:p>
    <w:p w14:paraId="50697CF3" w14:textId="77777777" w:rsidR="00036CA7" w:rsidRPr="00036CA7" w:rsidRDefault="00036CA7" w:rsidP="00036CA7">
      <w:pPr>
        <w:rPr>
          <w:rFonts w:eastAsia="Calibri"/>
          <w:sz w:val="22"/>
          <w:szCs w:val="22"/>
          <w:lang w:eastAsia="en-US"/>
        </w:rPr>
      </w:pPr>
    </w:p>
    <w:p w14:paraId="79EB57E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2.</w:t>
      </w:r>
      <w:r w:rsidRPr="00036CA7">
        <w:rPr>
          <w:rFonts w:eastAsia="Calibri"/>
          <w:b/>
          <w:sz w:val="22"/>
          <w:szCs w:val="22"/>
          <w:lang w:eastAsia="en-US"/>
        </w:rPr>
        <w:tab/>
      </w:r>
      <w:r w:rsidRPr="00036CA7">
        <w:rPr>
          <w:rFonts w:eastAsia="Calibri"/>
          <w:b/>
          <w:noProof/>
          <w:sz w:val="22"/>
          <w:szCs w:val="22"/>
          <w:lang w:eastAsia="en-US"/>
        </w:rPr>
        <w:t>VEIKLIOJI (-IOSIOS) MEDŽIAGA (-OS) IR JOS (-Ų) KIEKIS (-IAI)</w:t>
      </w:r>
    </w:p>
    <w:p w14:paraId="5498531F" w14:textId="77777777" w:rsidR="00036CA7" w:rsidRPr="00036CA7" w:rsidRDefault="00036CA7" w:rsidP="00036CA7">
      <w:pPr>
        <w:rPr>
          <w:rFonts w:eastAsia="Calibri"/>
          <w:sz w:val="22"/>
          <w:szCs w:val="22"/>
          <w:lang w:eastAsia="en-US"/>
        </w:rPr>
      </w:pPr>
    </w:p>
    <w:p w14:paraId="561D9104" w14:textId="77777777" w:rsidR="00036CA7" w:rsidRPr="00036CA7" w:rsidRDefault="00036CA7" w:rsidP="00036CA7">
      <w:pPr>
        <w:rPr>
          <w:rFonts w:eastAsia="Calibri"/>
          <w:color w:val="000000"/>
          <w:sz w:val="22"/>
          <w:szCs w:val="22"/>
          <w:highlight w:val="lightGray"/>
          <w:lang w:eastAsia="en-US"/>
        </w:rPr>
      </w:pPr>
      <w:r w:rsidRPr="00817485">
        <w:rPr>
          <w:rFonts w:eastAsia="Calibri"/>
          <w:color w:val="000000"/>
          <w:sz w:val="22"/>
          <w:szCs w:val="22"/>
          <w:lang w:eastAsia="en-US"/>
        </w:rPr>
        <w:t xml:space="preserve">Kiekvienoje </w:t>
      </w:r>
      <w:r w:rsidRPr="00036CA7">
        <w:rPr>
          <w:rFonts w:eastAsia="Calibri"/>
          <w:i/>
          <w:iCs/>
          <w:color w:val="000000"/>
          <w:sz w:val="22"/>
          <w:szCs w:val="22"/>
          <w:highlight w:val="darkGray"/>
          <w:lang w:eastAsia="en-US"/>
        </w:rPr>
        <w:t>plėvele dengtoje</w:t>
      </w:r>
      <w:r w:rsidRPr="00817485">
        <w:rPr>
          <w:rFonts w:eastAsia="Calibri"/>
          <w:color w:val="000000"/>
          <w:sz w:val="22"/>
          <w:szCs w:val="22"/>
          <w:lang w:eastAsia="en-US"/>
        </w:rPr>
        <w:t xml:space="preserve"> tabletėje yra 25 mg </w:t>
      </w:r>
      <w:proofErr w:type="spellStart"/>
      <w:r w:rsidRPr="00817485">
        <w:rPr>
          <w:rFonts w:eastAsia="Calibri"/>
          <w:color w:val="000000"/>
          <w:sz w:val="22"/>
          <w:szCs w:val="22"/>
          <w:lang w:eastAsia="en-US"/>
        </w:rPr>
        <w:t>empagliflozino</w:t>
      </w:r>
      <w:proofErr w:type="spellEnd"/>
      <w:r w:rsidRPr="00817485">
        <w:rPr>
          <w:rFonts w:eastAsia="Calibri"/>
          <w:color w:val="000000"/>
          <w:sz w:val="22"/>
          <w:szCs w:val="22"/>
          <w:lang w:eastAsia="en-US"/>
        </w:rPr>
        <w:t>.</w:t>
      </w:r>
    </w:p>
    <w:p w14:paraId="47511B7F" w14:textId="77777777" w:rsidR="00036CA7" w:rsidRPr="00036CA7" w:rsidRDefault="00036CA7" w:rsidP="00036CA7">
      <w:pPr>
        <w:rPr>
          <w:rFonts w:eastAsia="Calibri"/>
          <w:sz w:val="22"/>
          <w:szCs w:val="22"/>
          <w:lang w:eastAsia="en-US"/>
        </w:rPr>
      </w:pPr>
    </w:p>
    <w:p w14:paraId="0D98B733" w14:textId="77777777" w:rsidR="00036CA7" w:rsidRPr="00036CA7" w:rsidRDefault="00036CA7" w:rsidP="00036CA7">
      <w:pPr>
        <w:rPr>
          <w:rFonts w:eastAsia="Calibri"/>
          <w:sz w:val="22"/>
          <w:szCs w:val="22"/>
          <w:lang w:eastAsia="en-US"/>
        </w:rPr>
      </w:pPr>
    </w:p>
    <w:p w14:paraId="36B8CDC2"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3.</w:t>
      </w:r>
      <w:r w:rsidRPr="00036CA7">
        <w:rPr>
          <w:rFonts w:eastAsia="Calibri"/>
          <w:b/>
          <w:sz w:val="22"/>
          <w:szCs w:val="22"/>
          <w:lang w:eastAsia="en-US"/>
        </w:rPr>
        <w:tab/>
      </w:r>
      <w:r w:rsidRPr="00036CA7">
        <w:rPr>
          <w:rFonts w:eastAsia="Calibri"/>
          <w:b/>
          <w:noProof/>
          <w:sz w:val="22"/>
          <w:szCs w:val="22"/>
          <w:lang w:eastAsia="en-US"/>
        </w:rPr>
        <w:t>PAGALBINIŲ MEDŽIAGŲ SĄRAŠAS</w:t>
      </w:r>
    </w:p>
    <w:p w14:paraId="6ABA6816" w14:textId="77777777" w:rsidR="00036CA7" w:rsidRPr="00036CA7" w:rsidRDefault="00036CA7" w:rsidP="00036CA7">
      <w:pPr>
        <w:rPr>
          <w:rFonts w:eastAsia="Calibri"/>
          <w:sz w:val="22"/>
          <w:szCs w:val="22"/>
          <w:lang w:eastAsia="en-US"/>
        </w:rPr>
      </w:pPr>
    </w:p>
    <w:p w14:paraId="0C380151" w14:textId="77777777" w:rsidR="00036CA7" w:rsidRPr="00036CA7" w:rsidRDefault="00036CA7" w:rsidP="00036CA7">
      <w:pPr>
        <w:rPr>
          <w:rFonts w:eastAsia="Calibri"/>
          <w:sz w:val="22"/>
          <w:szCs w:val="22"/>
          <w:lang w:eastAsia="en-US"/>
        </w:rPr>
      </w:pPr>
    </w:p>
    <w:p w14:paraId="5B9734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4.</w:t>
      </w:r>
      <w:r w:rsidRPr="00036CA7">
        <w:rPr>
          <w:rFonts w:eastAsia="Calibri"/>
          <w:b/>
          <w:sz w:val="22"/>
          <w:szCs w:val="22"/>
          <w:lang w:eastAsia="en-US"/>
        </w:rPr>
        <w:tab/>
      </w:r>
      <w:r w:rsidRPr="00036CA7">
        <w:rPr>
          <w:rFonts w:eastAsia="Calibri"/>
          <w:b/>
          <w:noProof/>
          <w:sz w:val="22"/>
          <w:szCs w:val="22"/>
          <w:lang w:eastAsia="en-US"/>
        </w:rPr>
        <w:t>FARMACINĖ FORMA IR KIEKIS PAKUOTĖJE</w:t>
      </w:r>
    </w:p>
    <w:p w14:paraId="52C315AF" w14:textId="77777777" w:rsidR="00036CA7" w:rsidRPr="00036CA7" w:rsidRDefault="00036CA7" w:rsidP="00036CA7">
      <w:pPr>
        <w:rPr>
          <w:rFonts w:eastAsia="Calibri"/>
          <w:sz w:val="22"/>
          <w:szCs w:val="22"/>
          <w:lang w:eastAsia="en-US"/>
        </w:rPr>
      </w:pPr>
    </w:p>
    <w:p w14:paraId="2123BD7B"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plėvele dengta tabletė</w:t>
      </w:r>
    </w:p>
    <w:p w14:paraId="7328E887" w14:textId="77777777" w:rsidR="00036CA7" w:rsidRPr="00036CA7" w:rsidRDefault="00036CA7" w:rsidP="00036CA7">
      <w:pPr>
        <w:rPr>
          <w:rFonts w:eastAsia="Calibri"/>
          <w:sz w:val="22"/>
          <w:szCs w:val="22"/>
          <w:lang w:eastAsia="en-US"/>
        </w:rPr>
      </w:pPr>
    </w:p>
    <w:p w14:paraId="036D82E0" w14:textId="77777777" w:rsidR="00036CA7" w:rsidRPr="00036CA7" w:rsidRDefault="00036CA7" w:rsidP="00036CA7">
      <w:pPr>
        <w:rPr>
          <w:rFonts w:eastAsia="Calibri"/>
          <w:sz w:val="22"/>
          <w:szCs w:val="22"/>
          <w:lang w:eastAsia="en-US"/>
        </w:rPr>
      </w:pPr>
      <w:r w:rsidRPr="00036CA7">
        <w:rPr>
          <w:rFonts w:eastAsia="Calibri"/>
          <w:sz w:val="22"/>
          <w:szCs w:val="22"/>
          <w:lang w:eastAsia="en-US"/>
        </w:rPr>
        <w:t xml:space="preserve">10 </w:t>
      </w:r>
      <w:r w:rsidRPr="00036CA7">
        <w:rPr>
          <w:rFonts w:eastAsia="Calibri"/>
          <w:i/>
          <w:iCs/>
          <w:sz w:val="22"/>
          <w:szCs w:val="22"/>
          <w:highlight w:val="darkGray"/>
          <w:lang w:eastAsia="en-US"/>
        </w:rPr>
        <w:t>plėvele dengtų</w:t>
      </w:r>
      <w:r w:rsidRPr="00036CA7">
        <w:rPr>
          <w:rFonts w:eastAsia="Calibri"/>
          <w:sz w:val="22"/>
          <w:szCs w:val="22"/>
          <w:lang w:eastAsia="en-US"/>
        </w:rPr>
        <w:t xml:space="preserve"> tablečių</w:t>
      </w:r>
    </w:p>
    <w:p w14:paraId="1B427A5C" w14:textId="77777777" w:rsidR="00036CA7" w:rsidRPr="00036CA7" w:rsidRDefault="00036CA7" w:rsidP="00036CA7">
      <w:pPr>
        <w:rPr>
          <w:rFonts w:eastAsia="Calibri"/>
          <w:sz w:val="22"/>
          <w:szCs w:val="22"/>
          <w:highlight w:val="lightGray"/>
          <w:lang w:eastAsia="en-US"/>
        </w:rPr>
      </w:pPr>
      <w:bookmarkStart w:id="11" w:name="_Hlk231818335"/>
      <w:bookmarkStart w:id="12" w:name="_Hlk190770775"/>
      <w:r w:rsidRPr="00036CA7">
        <w:rPr>
          <w:rFonts w:eastAsia="Calibri"/>
          <w:sz w:val="22"/>
          <w:szCs w:val="22"/>
          <w:highlight w:val="lightGray"/>
          <w:lang w:eastAsia="en-US"/>
        </w:rPr>
        <w:t xml:space="preserve">14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1"/>
    <w:p w14:paraId="605CCAA0"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15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62D64699"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28 </w:t>
      </w:r>
      <w:r w:rsidRPr="00036CA7">
        <w:rPr>
          <w:rFonts w:eastAsia="Calibri"/>
          <w:i/>
          <w:iCs/>
          <w:sz w:val="22"/>
          <w:szCs w:val="22"/>
          <w:highlight w:val="darkGray"/>
          <w:lang w:eastAsia="en-US"/>
        </w:rPr>
        <w:t>plėvele dengtos</w:t>
      </w:r>
      <w:r w:rsidRPr="00036CA7">
        <w:rPr>
          <w:rFonts w:eastAsia="Calibri"/>
          <w:sz w:val="22"/>
          <w:szCs w:val="22"/>
          <w:highlight w:val="lightGray"/>
          <w:lang w:eastAsia="en-US"/>
        </w:rPr>
        <w:t xml:space="preserve"> tabletės</w:t>
      </w:r>
    </w:p>
    <w:bookmarkEnd w:id="12"/>
    <w:p w14:paraId="515F39B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30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4D351A89" w14:textId="77777777" w:rsidR="00036CA7" w:rsidRPr="00036CA7" w:rsidRDefault="00036CA7" w:rsidP="00036CA7">
      <w:pPr>
        <w:rPr>
          <w:rFonts w:eastAsia="Calibri"/>
          <w:sz w:val="22"/>
          <w:szCs w:val="22"/>
          <w:highlight w:val="lightGray"/>
          <w:lang w:eastAsia="en-US"/>
        </w:rPr>
      </w:pPr>
      <w:bookmarkStart w:id="13" w:name="_Hlk231818357"/>
      <w:r w:rsidRPr="00036CA7">
        <w:rPr>
          <w:rFonts w:eastAsia="Calibri"/>
          <w:sz w:val="22"/>
          <w:szCs w:val="22"/>
          <w:highlight w:val="lightGray"/>
          <w:lang w:eastAsia="en-US"/>
        </w:rPr>
        <w:t xml:space="preserve">60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bookmarkEnd w:id="13"/>
    <w:p w14:paraId="0947CE71"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70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22C78245" w14:textId="77777777" w:rsidR="00036CA7" w:rsidRPr="00036CA7" w:rsidRDefault="00036CA7" w:rsidP="00036CA7">
      <w:pPr>
        <w:rPr>
          <w:rFonts w:eastAsia="Calibri"/>
          <w:sz w:val="22"/>
          <w:szCs w:val="22"/>
          <w:highlight w:val="lightGray"/>
          <w:lang w:eastAsia="en-US"/>
        </w:rPr>
      </w:pPr>
      <w:r w:rsidRPr="00036CA7">
        <w:rPr>
          <w:rFonts w:eastAsia="Calibri"/>
          <w:sz w:val="22"/>
          <w:szCs w:val="22"/>
          <w:highlight w:val="lightGray"/>
          <w:lang w:eastAsia="en-US"/>
        </w:rPr>
        <w:t xml:space="preserve">90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5ADD53E7"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 xml:space="preserve">100 </w:t>
      </w:r>
      <w:r w:rsidRPr="00036CA7">
        <w:rPr>
          <w:rFonts w:eastAsia="Calibri"/>
          <w:i/>
          <w:iCs/>
          <w:sz w:val="22"/>
          <w:szCs w:val="22"/>
          <w:highlight w:val="darkGray"/>
          <w:lang w:eastAsia="en-US"/>
        </w:rPr>
        <w:t>plėvele dengtų</w:t>
      </w:r>
      <w:r w:rsidRPr="00036CA7">
        <w:rPr>
          <w:rFonts w:eastAsia="Calibri"/>
          <w:sz w:val="22"/>
          <w:szCs w:val="22"/>
          <w:highlight w:val="lightGray"/>
          <w:lang w:eastAsia="en-US"/>
        </w:rPr>
        <w:t xml:space="preserve"> tablečių</w:t>
      </w:r>
    </w:p>
    <w:p w14:paraId="77E89FA7" w14:textId="77777777" w:rsidR="00036CA7" w:rsidRPr="00036CA7" w:rsidRDefault="00036CA7" w:rsidP="00036CA7">
      <w:pPr>
        <w:rPr>
          <w:rFonts w:eastAsia="Calibri"/>
          <w:sz w:val="22"/>
          <w:szCs w:val="22"/>
          <w:lang w:eastAsia="en-US"/>
        </w:rPr>
      </w:pPr>
      <w:bookmarkStart w:id="14" w:name="_Hlk231818467"/>
      <w:r w:rsidRPr="0013725F">
        <w:rPr>
          <w:sz w:val="22"/>
          <w:szCs w:val="22"/>
          <w:highlight w:val="lightGray"/>
          <w:lang w:eastAsia="sl-SI"/>
        </w:rPr>
        <w:t>10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bookmarkEnd w:id="14"/>
    <w:p w14:paraId="3241C899" w14:textId="77777777" w:rsidR="00036CA7" w:rsidRPr="00036CA7" w:rsidRDefault="00036CA7" w:rsidP="00036CA7">
      <w:pPr>
        <w:rPr>
          <w:rFonts w:eastAsia="Calibri"/>
          <w:sz w:val="22"/>
          <w:szCs w:val="22"/>
          <w:lang w:eastAsia="en-US"/>
        </w:rPr>
      </w:pPr>
      <w:r w:rsidRPr="0013725F">
        <w:rPr>
          <w:sz w:val="22"/>
          <w:szCs w:val="22"/>
          <w:highlight w:val="lightGray"/>
          <w:lang w:eastAsia="sl-SI"/>
        </w:rPr>
        <w:t>14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0B96409" w14:textId="77777777" w:rsidR="00036CA7" w:rsidRPr="00036CA7" w:rsidRDefault="00036CA7" w:rsidP="00036CA7">
      <w:pPr>
        <w:rPr>
          <w:rFonts w:eastAsia="Calibri"/>
          <w:sz w:val="22"/>
          <w:szCs w:val="22"/>
          <w:lang w:eastAsia="en-US"/>
        </w:rPr>
      </w:pPr>
      <w:r w:rsidRPr="0013725F">
        <w:rPr>
          <w:sz w:val="22"/>
          <w:szCs w:val="22"/>
          <w:highlight w:val="lightGray"/>
          <w:lang w:eastAsia="sl-SI"/>
        </w:rPr>
        <w:t>15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33F6791" w14:textId="77777777" w:rsidR="00036CA7" w:rsidRPr="00036CA7" w:rsidRDefault="00036CA7" w:rsidP="00036CA7">
      <w:pPr>
        <w:rPr>
          <w:rFonts w:eastAsia="Calibri"/>
          <w:sz w:val="22"/>
          <w:szCs w:val="22"/>
          <w:lang w:eastAsia="en-US"/>
        </w:rPr>
      </w:pPr>
      <w:r w:rsidRPr="0013725F">
        <w:rPr>
          <w:sz w:val="22"/>
          <w:szCs w:val="22"/>
          <w:highlight w:val="lightGray"/>
          <w:lang w:eastAsia="sl-SI"/>
        </w:rPr>
        <w:t>28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3274E54B" w14:textId="77777777" w:rsidR="00036CA7" w:rsidRPr="00036CA7" w:rsidRDefault="00036CA7" w:rsidP="00036CA7">
      <w:pPr>
        <w:rPr>
          <w:rFonts w:eastAsia="Calibri"/>
          <w:sz w:val="22"/>
          <w:szCs w:val="22"/>
          <w:lang w:eastAsia="en-US"/>
        </w:rPr>
      </w:pPr>
      <w:r w:rsidRPr="0013725F">
        <w:rPr>
          <w:sz w:val="22"/>
          <w:szCs w:val="22"/>
          <w:highlight w:val="lightGray"/>
          <w:lang w:eastAsia="sl-SI"/>
        </w:rPr>
        <w:t>30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98D29E4" w14:textId="77777777" w:rsidR="00036CA7" w:rsidRPr="00036CA7" w:rsidRDefault="00036CA7" w:rsidP="00036CA7">
      <w:pPr>
        <w:rPr>
          <w:rFonts w:eastAsia="Calibri"/>
          <w:sz w:val="22"/>
          <w:szCs w:val="22"/>
          <w:lang w:eastAsia="en-US"/>
        </w:rPr>
      </w:pPr>
      <w:r w:rsidRPr="0013725F">
        <w:rPr>
          <w:sz w:val="22"/>
          <w:szCs w:val="22"/>
          <w:highlight w:val="lightGray"/>
          <w:lang w:eastAsia="sl-SI"/>
        </w:rPr>
        <w:t>60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478CF0C9" w14:textId="77777777" w:rsidR="00036CA7" w:rsidRPr="00036CA7" w:rsidRDefault="00036CA7" w:rsidP="00036CA7">
      <w:pPr>
        <w:rPr>
          <w:rFonts w:eastAsia="Calibri"/>
          <w:sz w:val="22"/>
          <w:szCs w:val="22"/>
          <w:lang w:eastAsia="en-US"/>
        </w:rPr>
      </w:pPr>
      <w:r w:rsidRPr="0013725F">
        <w:rPr>
          <w:sz w:val="22"/>
          <w:szCs w:val="22"/>
          <w:highlight w:val="lightGray"/>
          <w:lang w:eastAsia="sl-SI"/>
        </w:rPr>
        <w:t>70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04FE2A83" w14:textId="77777777" w:rsidR="00036CA7" w:rsidRPr="00036CA7" w:rsidRDefault="00036CA7" w:rsidP="00036CA7">
      <w:pPr>
        <w:rPr>
          <w:rFonts w:eastAsia="Calibri"/>
          <w:sz w:val="22"/>
          <w:szCs w:val="22"/>
          <w:lang w:eastAsia="en-US"/>
        </w:rPr>
      </w:pPr>
      <w:r w:rsidRPr="0013725F">
        <w:rPr>
          <w:sz w:val="22"/>
          <w:szCs w:val="22"/>
          <w:highlight w:val="lightGray"/>
          <w:lang w:eastAsia="sl-SI"/>
        </w:rPr>
        <w:t>90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5B18EC0" w14:textId="77777777" w:rsidR="00036CA7" w:rsidRPr="00036CA7" w:rsidRDefault="00036CA7" w:rsidP="00036CA7">
      <w:pPr>
        <w:rPr>
          <w:rFonts w:eastAsia="Calibri"/>
          <w:sz w:val="22"/>
          <w:szCs w:val="22"/>
          <w:lang w:eastAsia="en-US"/>
        </w:rPr>
      </w:pPr>
      <w:r w:rsidRPr="00585246">
        <w:rPr>
          <w:sz w:val="22"/>
          <w:szCs w:val="22"/>
          <w:highlight w:val="lightGray"/>
          <w:lang w:eastAsia="sl-SI"/>
        </w:rPr>
        <w:t>100 × 1</w:t>
      </w:r>
      <w:r w:rsidRPr="00036CA7">
        <w:rPr>
          <w:rFonts w:eastAsia="Calibri"/>
          <w:i/>
          <w:iCs/>
          <w:sz w:val="22"/>
          <w:szCs w:val="22"/>
          <w:highlight w:val="darkGray"/>
          <w:lang w:eastAsia="en-US"/>
        </w:rPr>
        <w:t xml:space="preserve"> plėvele dengta</w:t>
      </w:r>
      <w:r w:rsidRPr="00036CA7">
        <w:rPr>
          <w:rFonts w:eastAsia="Calibri"/>
          <w:sz w:val="22"/>
          <w:szCs w:val="22"/>
          <w:highlight w:val="lightGray"/>
          <w:lang w:eastAsia="en-US"/>
        </w:rPr>
        <w:t xml:space="preserve"> tabletė</w:t>
      </w:r>
    </w:p>
    <w:p w14:paraId="27BE2734" w14:textId="77777777" w:rsidR="00036CA7" w:rsidRPr="00585246" w:rsidRDefault="00036CA7" w:rsidP="00036CA7">
      <w:pPr>
        <w:rPr>
          <w:sz w:val="22"/>
          <w:szCs w:val="22"/>
          <w:lang w:eastAsia="sl-SI"/>
        </w:rPr>
      </w:pPr>
    </w:p>
    <w:p w14:paraId="44F2CC5C" w14:textId="77777777" w:rsidR="00036CA7" w:rsidRPr="00036CA7" w:rsidRDefault="00036CA7" w:rsidP="00036CA7">
      <w:pPr>
        <w:rPr>
          <w:rFonts w:eastAsia="Calibri"/>
          <w:sz w:val="22"/>
          <w:szCs w:val="22"/>
          <w:lang w:eastAsia="en-US"/>
        </w:rPr>
      </w:pPr>
    </w:p>
    <w:p w14:paraId="3196B06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5.</w:t>
      </w:r>
      <w:r w:rsidRPr="00036CA7">
        <w:rPr>
          <w:rFonts w:eastAsia="Calibri"/>
          <w:b/>
          <w:sz w:val="22"/>
          <w:szCs w:val="22"/>
          <w:lang w:eastAsia="en-US"/>
        </w:rPr>
        <w:tab/>
      </w:r>
      <w:r w:rsidRPr="00036CA7">
        <w:rPr>
          <w:rFonts w:eastAsia="Calibri"/>
          <w:b/>
          <w:noProof/>
          <w:sz w:val="22"/>
          <w:szCs w:val="22"/>
          <w:lang w:eastAsia="en-US"/>
        </w:rPr>
        <w:t>VARTOJIMO METODAS IR BŪDAS (-AI)</w:t>
      </w:r>
    </w:p>
    <w:p w14:paraId="7CFB189D" w14:textId="77777777" w:rsidR="00036CA7" w:rsidRPr="00036CA7" w:rsidRDefault="00036CA7" w:rsidP="00036CA7">
      <w:pPr>
        <w:rPr>
          <w:rFonts w:eastAsia="Calibri"/>
          <w:sz w:val="16"/>
          <w:szCs w:val="16"/>
          <w:lang w:eastAsia="en-US"/>
        </w:rPr>
      </w:pPr>
    </w:p>
    <w:p w14:paraId="47EC4921"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Prieš vartojimą perskaitykite pakuotės lapelį.</w:t>
      </w:r>
    </w:p>
    <w:p w14:paraId="4EBE47D6" w14:textId="77777777" w:rsidR="00036CA7" w:rsidRPr="00036CA7" w:rsidRDefault="00036CA7" w:rsidP="00036CA7">
      <w:pPr>
        <w:rPr>
          <w:rFonts w:eastAsia="Calibri"/>
          <w:sz w:val="22"/>
          <w:szCs w:val="22"/>
          <w:lang w:eastAsia="en-US"/>
        </w:rPr>
      </w:pPr>
      <w:r w:rsidRPr="00036CA7">
        <w:rPr>
          <w:rFonts w:eastAsia="Calibri"/>
          <w:i/>
          <w:iCs/>
          <w:sz w:val="22"/>
          <w:szCs w:val="22"/>
          <w:highlight w:val="darkGray"/>
          <w:lang w:eastAsia="en-US"/>
        </w:rPr>
        <w:t>Vartoti per burną</w:t>
      </w:r>
      <w:r w:rsidRPr="00036CA7">
        <w:rPr>
          <w:rFonts w:eastAsia="Calibri"/>
          <w:sz w:val="22"/>
          <w:szCs w:val="22"/>
          <w:highlight w:val="darkGray"/>
          <w:lang w:eastAsia="en-US"/>
        </w:rPr>
        <w:t>.</w:t>
      </w:r>
    </w:p>
    <w:p w14:paraId="74D6B634" w14:textId="77777777" w:rsidR="00036CA7" w:rsidRPr="00036CA7" w:rsidRDefault="00036CA7" w:rsidP="00036CA7">
      <w:pPr>
        <w:rPr>
          <w:rFonts w:eastAsia="Calibri"/>
          <w:sz w:val="22"/>
          <w:szCs w:val="22"/>
          <w:lang w:eastAsia="en-US"/>
        </w:rPr>
      </w:pPr>
    </w:p>
    <w:p w14:paraId="6C18E472" w14:textId="77777777" w:rsidR="00036CA7" w:rsidRPr="00036CA7" w:rsidRDefault="00036CA7" w:rsidP="00036CA7">
      <w:pPr>
        <w:rPr>
          <w:rFonts w:eastAsia="Calibri"/>
          <w:sz w:val="22"/>
          <w:szCs w:val="22"/>
          <w:lang w:eastAsia="en-US"/>
        </w:rPr>
      </w:pPr>
    </w:p>
    <w:p w14:paraId="1200D7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6.</w:t>
      </w:r>
      <w:r w:rsidRPr="00036CA7">
        <w:rPr>
          <w:rFonts w:eastAsia="Calibri"/>
          <w:b/>
          <w:sz w:val="22"/>
          <w:szCs w:val="22"/>
          <w:lang w:eastAsia="en-US"/>
        </w:rPr>
        <w:tab/>
      </w:r>
      <w:r w:rsidRPr="00036CA7">
        <w:rPr>
          <w:rFonts w:eastAsia="Calibri"/>
          <w:b/>
          <w:noProof/>
          <w:sz w:val="22"/>
          <w:szCs w:val="22"/>
          <w:lang w:eastAsia="en-US"/>
        </w:rPr>
        <w:t>SPECIALUS ĮSPĖJIMAS, KAD VAISTINĮ PREPARATĄ BŪTINA LAIKYTI VAIKAMS NEPASTEBIMOJE IR NEPASIEKIAMOJE VIETOJE</w:t>
      </w:r>
    </w:p>
    <w:p w14:paraId="45578371" w14:textId="77777777" w:rsidR="00036CA7" w:rsidRPr="00036CA7" w:rsidRDefault="00036CA7" w:rsidP="00036CA7">
      <w:pPr>
        <w:rPr>
          <w:rFonts w:eastAsia="Calibri"/>
          <w:sz w:val="22"/>
          <w:szCs w:val="22"/>
          <w:lang w:eastAsia="en-US"/>
        </w:rPr>
      </w:pPr>
    </w:p>
    <w:p w14:paraId="495A6642" w14:textId="77777777" w:rsidR="00036CA7" w:rsidRPr="00036CA7" w:rsidRDefault="00036CA7" w:rsidP="00036CA7">
      <w:pPr>
        <w:rPr>
          <w:rFonts w:eastAsia="Calibri"/>
          <w:sz w:val="22"/>
          <w:szCs w:val="22"/>
          <w:lang w:eastAsia="en-US"/>
        </w:rPr>
      </w:pPr>
      <w:r w:rsidRPr="00036CA7">
        <w:rPr>
          <w:rFonts w:eastAsia="Calibri"/>
          <w:noProof/>
          <w:sz w:val="22"/>
          <w:szCs w:val="22"/>
          <w:lang w:eastAsia="en-US"/>
        </w:rPr>
        <w:t>Laikyti vaikams nepastebimoje ir nepasiekiamoje vietoje.</w:t>
      </w:r>
    </w:p>
    <w:p w14:paraId="2C11D482" w14:textId="77777777" w:rsidR="00036CA7" w:rsidRPr="00036CA7" w:rsidRDefault="00036CA7" w:rsidP="00036CA7">
      <w:pPr>
        <w:rPr>
          <w:rFonts w:eastAsia="Calibri"/>
          <w:sz w:val="22"/>
          <w:szCs w:val="22"/>
          <w:lang w:eastAsia="en-US"/>
        </w:rPr>
      </w:pPr>
    </w:p>
    <w:p w14:paraId="43125399" w14:textId="77777777" w:rsidR="00036CA7" w:rsidRPr="00E73C39" w:rsidRDefault="00036CA7" w:rsidP="00036CA7">
      <w:pPr>
        <w:rPr>
          <w:rFonts w:eastAsia="Calibri"/>
          <w:sz w:val="16"/>
          <w:szCs w:val="16"/>
          <w:lang w:eastAsia="en-US"/>
        </w:rPr>
      </w:pPr>
    </w:p>
    <w:p w14:paraId="311DDC4A"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7.</w:t>
      </w:r>
      <w:r w:rsidRPr="00036CA7">
        <w:rPr>
          <w:rFonts w:eastAsia="Calibri"/>
          <w:b/>
          <w:sz w:val="22"/>
          <w:szCs w:val="22"/>
          <w:lang w:eastAsia="en-US"/>
        </w:rPr>
        <w:tab/>
      </w:r>
      <w:r w:rsidRPr="00036CA7">
        <w:rPr>
          <w:rFonts w:eastAsia="Calibri"/>
          <w:b/>
          <w:noProof/>
          <w:sz w:val="22"/>
          <w:szCs w:val="22"/>
          <w:lang w:eastAsia="en-US"/>
        </w:rPr>
        <w:t>KITAS (-I) SPECIALUS (-ŪS) ĮSPĖJIMAS (-AI) (JEI REIKIA)</w:t>
      </w:r>
    </w:p>
    <w:p w14:paraId="6198D634" w14:textId="77777777" w:rsidR="00036CA7" w:rsidRPr="00036CA7" w:rsidRDefault="00036CA7" w:rsidP="00036CA7">
      <w:pPr>
        <w:rPr>
          <w:rFonts w:eastAsia="Calibri"/>
          <w:sz w:val="22"/>
          <w:szCs w:val="22"/>
          <w:lang w:eastAsia="en-US"/>
        </w:rPr>
      </w:pPr>
    </w:p>
    <w:p w14:paraId="3F5E6221" w14:textId="77777777" w:rsidR="00036CA7" w:rsidRPr="00036CA7" w:rsidRDefault="00036CA7" w:rsidP="00036CA7">
      <w:pPr>
        <w:rPr>
          <w:rFonts w:eastAsia="Calibri"/>
          <w:sz w:val="22"/>
          <w:szCs w:val="22"/>
          <w:lang w:eastAsia="en-US"/>
        </w:rPr>
      </w:pPr>
    </w:p>
    <w:p w14:paraId="22E772A4"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8.</w:t>
      </w:r>
      <w:r w:rsidRPr="00036CA7">
        <w:rPr>
          <w:rFonts w:eastAsia="Calibri"/>
          <w:b/>
          <w:sz w:val="22"/>
          <w:szCs w:val="22"/>
          <w:lang w:eastAsia="en-US"/>
        </w:rPr>
        <w:tab/>
      </w:r>
      <w:r w:rsidRPr="00036CA7">
        <w:rPr>
          <w:rFonts w:eastAsia="Calibri"/>
          <w:b/>
          <w:noProof/>
          <w:sz w:val="22"/>
          <w:szCs w:val="22"/>
          <w:lang w:eastAsia="en-US"/>
        </w:rPr>
        <w:t>TINKAMUMO LAIKAS</w:t>
      </w:r>
    </w:p>
    <w:p w14:paraId="2425D193" w14:textId="77777777" w:rsidR="00036CA7" w:rsidRPr="00036CA7" w:rsidRDefault="00036CA7" w:rsidP="00036CA7">
      <w:pPr>
        <w:rPr>
          <w:rFonts w:eastAsia="Calibri"/>
          <w:sz w:val="22"/>
          <w:szCs w:val="22"/>
          <w:lang w:eastAsia="en-US"/>
        </w:rPr>
      </w:pPr>
    </w:p>
    <w:p w14:paraId="59E5BFA1" w14:textId="77777777" w:rsidR="00036CA7" w:rsidRPr="00036CA7" w:rsidRDefault="00036CA7" w:rsidP="00036CA7">
      <w:pPr>
        <w:rPr>
          <w:rFonts w:eastAsia="Calibri"/>
          <w:iCs/>
          <w:noProof/>
          <w:sz w:val="22"/>
          <w:szCs w:val="22"/>
          <w:lang w:eastAsia="en-US"/>
        </w:rPr>
      </w:pPr>
      <w:r w:rsidRPr="00036CA7">
        <w:rPr>
          <w:rFonts w:eastAsia="Calibri"/>
          <w:sz w:val="22"/>
          <w:szCs w:val="22"/>
          <w:lang w:eastAsia="en-US"/>
        </w:rPr>
        <w:t xml:space="preserve">EXP </w:t>
      </w:r>
      <w:r w:rsidRPr="00036CA7">
        <w:rPr>
          <w:rFonts w:eastAsia="Calibri"/>
          <w:iCs/>
          <w:noProof/>
          <w:sz w:val="22"/>
          <w:szCs w:val="22"/>
          <w:lang w:eastAsia="en-US"/>
        </w:rPr>
        <w:t>{mm/MMMM}</w:t>
      </w:r>
    </w:p>
    <w:p w14:paraId="5DF56B6A" w14:textId="77777777" w:rsidR="00036CA7" w:rsidRPr="00036CA7" w:rsidRDefault="00036CA7" w:rsidP="00036CA7">
      <w:pPr>
        <w:rPr>
          <w:rFonts w:eastAsia="Calibri"/>
          <w:sz w:val="22"/>
          <w:szCs w:val="22"/>
          <w:lang w:eastAsia="en-US"/>
        </w:rPr>
      </w:pPr>
    </w:p>
    <w:p w14:paraId="2B2698E0" w14:textId="77777777" w:rsidR="00036CA7" w:rsidRPr="00036CA7" w:rsidRDefault="00036CA7" w:rsidP="00036CA7">
      <w:pPr>
        <w:rPr>
          <w:rFonts w:eastAsia="Calibri"/>
          <w:sz w:val="22"/>
          <w:szCs w:val="22"/>
          <w:lang w:eastAsia="en-US"/>
        </w:rPr>
      </w:pPr>
    </w:p>
    <w:p w14:paraId="02C39B47"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9.</w:t>
      </w:r>
      <w:r w:rsidRPr="00036CA7">
        <w:rPr>
          <w:rFonts w:eastAsia="Calibri"/>
          <w:b/>
          <w:sz w:val="22"/>
          <w:szCs w:val="22"/>
          <w:lang w:eastAsia="en-US"/>
        </w:rPr>
        <w:tab/>
      </w:r>
      <w:r w:rsidRPr="00036CA7">
        <w:rPr>
          <w:rFonts w:eastAsia="Calibri"/>
          <w:b/>
          <w:noProof/>
          <w:sz w:val="22"/>
          <w:szCs w:val="22"/>
          <w:lang w:eastAsia="en-US"/>
        </w:rPr>
        <w:t>SPECIALIOS LAIKYMO SĄLYGOS</w:t>
      </w:r>
    </w:p>
    <w:p w14:paraId="2528945D" w14:textId="77777777" w:rsidR="00036CA7" w:rsidRPr="00036CA7" w:rsidRDefault="00036CA7" w:rsidP="00036CA7">
      <w:pPr>
        <w:rPr>
          <w:rFonts w:eastAsia="Calibri"/>
          <w:sz w:val="22"/>
          <w:szCs w:val="22"/>
          <w:lang w:eastAsia="en-US"/>
        </w:rPr>
      </w:pPr>
    </w:p>
    <w:p w14:paraId="20D075A7" w14:textId="77777777" w:rsidR="00036CA7" w:rsidRPr="00E73C39" w:rsidRDefault="00036CA7" w:rsidP="00036CA7">
      <w:pPr>
        <w:rPr>
          <w:rFonts w:eastAsia="Calibri"/>
          <w:sz w:val="16"/>
          <w:szCs w:val="16"/>
          <w:lang w:eastAsia="en-US"/>
        </w:rPr>
      </w:pPr>
    </w:p>
    <w:p w14:paraId="783E452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10.</w:t>
      </w:r>
      <w:r w:rsidRPr="00036CA7">
        <w:rPr>
          <w:rFonts w:eastAsia="Calibri"/>
          <w:b/>
          <w:sz w:val="22"/>
          <w:szCs w:val="22"/>
          <w:lang w:eastAsia="en-US"/>
        </w:rPr>
        <w:tab/>
      </w:r>
      <w:r w:rsidRPr="00036CA7">
        <w:rPr>
          <w:rFonts w:eastAsia="Calibri"/>
          <w:b/>
          <w:noProof/>
          <w:sz w:val="22"/>
          <w:szCs w:val="22"/>
          <w:lang w:eastAsia="en-US"/>
        </w:rPr>
        <w:t>SPECIALIOS ATSARGUMO PRIEMONĖS DĖL NESUVARTOTO VAISTINIO PREPARATO AR JO ATLIEKŲ TVARKYMO (JEI REIKIA)</w:t>
      </w:r>
    </w:p>
    <w:p w14:paraId="07F0FACA" w14:textId="77777777" w:rsidR="00036CA7" w:rsidRPr="00036CA7" w:rsidRDefault="00036CA7" w:rsidP="00036CA7">
      <w:pPr>
        <w:rPr>
          <w:rFonts w:eastAsia="Calibri"/>
          <w:sz w:val="22"/>
          <w:szCs w:val="22"/>
          <w:lang w:eastAsia="en-US"/>
        </w:rPr>
      </w:pPr>
    </w:p>
    <w:p w14:paraId="42D1BB46" w14:textId="77777777" w:rsidR="00036CA7" w:rsidRPr="00036CA7" w:rsidRDefault="00036CA7" w:rsidP="00036CA7">
      <w:pPr>
        <w:rPr>
          <w:rFonts w:eastAsia="Calibri"/>
          <w:sz w:val="22"/>
          <w:szCs w:val="22"/>
          <w:lang w:eastAsia="en-US"/>
        </w:rPr>
      </w:pPr>
    </w:p>
    <w:p w14:paraId="030A467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sidRPr="00036CA7">
        <w:rPr>
          <w:rFonts w:eastAsia="Calibri"/>
          <w:b/>
          <w:sz w:val="22"/>
          <w:szCs w:val="22"/>
          <w:lang w:eastAsia="en-US"/>
        </w:rPr>
        <w:t>11.</w:t>
      </w:r>
      <w:r w:rsidRPr="00036CA7">
        <w:rPr>
          <w:rFonts w:eastAsia="Calibri"/>
          <w:b/>
          <w:sz w:val="22"/>
          <w:szCs w:val="22"/>
          <w:lang w:eastAsia="en-US"/>
        </w:rPr>
        <w:tab/>
      </w:r>
      <w:r w:rsidRPr="00036CA7">
        <w:rPr>
          <w:rFonts w:eastAsia="Calibri"/>
          <w:b/>
          <w:caps/>
          <w:noProof/>
          <w:sz w:val="22"/>
          <w:szCs w:val="22"/>
          <w:lang w:eastAsia="en-US"/>
        </w:rPr>
        <w:t>REGISTRUOTOJO PAVADINIMAS IR ADRESAS</w:t>
      </w:r>
    </w:p>
    <w:p w14:paraId="3C3F365A" w14:textId="77777777" w:rsidR="00036CA7" w:rsidRPr="00036CA7" w:rsidRDefault="00036CA7" w:rsidP="00036CA7">
      <w:pPr>
        <w:rPr>
          <w:rFonts w:eastAsia="Calibri"/>
          <w:sz w:val="22"/>
          <w:szCs w:val="22"/>
          <w:lang w:eastAsia="en-US"/>
        </w:rPr>
      </w:pPr>
    </w:p>
    <w:p w14:paraId="6014E7B9" w14:textId="77777777" w:rsidR="00036CA7" w:rsidRPr="00036CA7" w:rsidRDefault="00036CA7" w:rsidP="00036CA7">
      <w:pPr>
        <w:widowControl w:val="0"/>
        <w:rPr>
          <w:b/>
          <w:sz w:val="22"/>
          <w:szCs w:val="22"/>
          <w:lang w:eastAsia="sl-SI"/>
        </w:rPr>
      </w:pPr>
      <w:r w:rsidRPr="00036CA7">
        <w:rPr>
          <w:sz w:val="22"/>
          <w:szCs w:val="22"/>
          <w:lang w:eastAsia="sl-SI"/>
        </w:rPr>
        <w:t xml:space="preserve">KRKA, </w:t>
      </w:r>
      <w:proofErr w:type="spellStart"/>
      <w:r w:rsidRPr="00036CA7">
        <w:rPr>
          <w:sz w:val="22"/>
          <w:szCs w:val="22"/>
          <w:lang w:eastAsia="sl-SI"/>
        </w:rPr>
        <w:t>d.d</w:t>
      </w:r>
      <w:proofErr w:type="spellEnd"/>
      <w:r w:rsidRPr="00036CA7">
        <w:rPr>
          <w:sz w:val="22"/>
          <w:szCs w:val="22"/>
          <w:lang w:eastAsia="sl-SI"/>
        </w:rPr>
        <w:t>., Novo mesto</w:t>
      </w:r>
    </w:p>
    <w:p w14:paraId="1D0A8A90" w14:textId="77777777" w:rsidR="00036CA7" w:rsidRPr="00036CA7" w:rsidRDefault="00036CA7" w:rsidP="00036CA7">
      <w:pPr>
        <w:widowControl w:val="0"/>
        <w:rPr>
          <w:b/>
          <w:sz w:val="22"/>
          <w:szCs w:val="22"/>
          <w:lang w:eastAsia="sl-SI"/>
        </w:rPr>
      </w:pPr>
      <w:proofErr w:type="spellStart"/>
      <w:r w:rsidRPr="00036CA7">
        <w:rPr>
          <w:sz w:val="22"/>
          <w:szCs w:val="22"/>
          <w:lang w:eastAsia="sl-SI"/>
        </w:rPr>
        <w:t>Šmarješka</w:t>
      </w:r>
      <w:proofErr w:type="spellEnd"/>
      <w:r w:rsidRPr="00036CA7">
        <w:rPr>
          <w:sz w:val="22"/>
          <w:szCs w:val="22"/>
          <w:lang w:eastAsia="sl-SI"/>
        </w:rPr>
        <w:t xml:space="preserve"> </w:t>
      </w:r>
      <w:proofErr w:type="spellStart"/>
      <w:r w:rsidRPr="00036CA7">
        <w:rPr>
          <w:sz w:val="22"/>
          <w:szCs w:val="22"/>
          <w:lang w:eastAsia="sl-SI"/>
        </w:rPr>
        <w:t>cesta</w:t>
      </w:r>
      <w:proofErr w:type="spellEnd"/>
      <w:r w:rsidRPr="00036CA7">
        <w:rPr>
          <w:sz w:val="22"/>
          <w:szCs w:val="22"/>
          <w:lang w:eastAsia="sl-SI"/>
        </w:rPr>
        <w:t xml:space="preserve"> 6</w:t>
      </w:r>
    </w:p>
    <w:p w14:paraId="38726E6F" w14:textId="77777777" w:rsidR="00036CA7" w:rsidRPr="00036CA7" w:rsidRDefault="00036CA7" w:rsidP="00036CA7">
      <w:pPr>
        <w:widowControl w:val="0"/>
        <w:rPr>
          <w:b/>
          <w:sz w:val="22"/>
          <w:szCs w:val="22"/>
          <w:lang w:eastAsia="sl-SI"/>
        </w:rPr>
      </w:pPr>
      <w:r w:rsidRPr="00036CA7">
        <w:rPr>
          <w:sz w:val="22"/>
          <w:szCs w:val="22"/>
          <w:lang w:eastAsia="sl-SI"/>
        </w:rPr>
        <w:t>8501 Novo mesto</w:t>
      </w:r>
    </w:p>
    <w:p w14:paraId="1903740A" w14:textId="77777777" w:rsidR="00036CA7" w:rsidRPr="00036CA7" w:rsidRDefault="00036CA7" w:rsidP="00036CA7">
      <w:pPr>
        <w:widowControl w:val="0"/>
        <w:rPr>
          <w:b/>
          <w:sz w:val="22"/>
          <w:szCs w:val="22"/>
          <w:lang w:eastAsia="sl-SI"/>
        </w:rPr>
      </w:pPr>
      <w:r w:rsidRPr="00036CA7">
        <w:rPr>
          <w:sz w:val="22"/>
          <w:szCs w:val="22"/>
          <w:lang w:eastAsia="sl-SI"/>
        </w:rPr>
        <w:t>Slovėnija</w:t>
      </w:r>
    </w:p>
    <w:p w14:paraId="348763B3" w14:textId="77777777" w:rsidR="00036CA7" w:rsidRPr="00036CA7" w:rsidRDefault="00036CA7" w:rsidP="00036CA7">
      <w:pPr>
        <w:rPr>
          <w:rFonts w:eastAsia="Calibri"/>
          <w:sz w:val="22"/>
          <w:szCs w:val="22"/>
          <w:lang w:eastAsia="en-US"/>
        </w:rPr>
      </w:pPr>
    </w:p>
    <w:p w14:paraId="4908891E" w14:textId="77777777" w:rsidR="00036CA7" w:rsidRPr="00036CA7" w:rsidRDefault="00036CA7" w:rsidP="00036CA7">
      <w:pPr>
        <w:rPr>
          <w:rFonts w:eastAsia="Calibri"/>
          <w:sz w:val="22"/>
          <w:szCs w:val="22"/>
          <w:lang w:eastAsia="en-US"/>
        </w:rPr>
      </w:pPr>
    </w:p>
    <w:p w14:paraId="67811B7D"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12.</w:t>
      </w:r>
      <w:r w:rsidRPr="00036CA7">
        <w:rPr>
          <w:rFonts w:eastAsia="Calibri"/>
          <w:b/>
          <w:sz w:val="22"/>
          <w:szCs w:val="22"/>
          <w:lang w:eastAsia="en-US"/>
        </w:rPr>
        <w:tab/>
      </w:r>
      <w:r w:rsidRPr="00036CA7">
        <w:rPr>
          <w:rFonts w:eastAsia="Calibri"/>
          <w:b/>
          <w:noProof/>
          <w:sz w:val="22"/>
          <w:szCs w:val="22"/>
          <w:lang w:eastAsia="en-US"/>
        </w:rPr>
        <w:t>REGISTRACIJOS PAŽYMĖJIMO NUMERIS (-IAI)</w:t>
      </w:r>
      <w:r w:rsidRPr="00036CA7">
        <w:rPr>
          <w:rFonts w:eastAsia="Calibri"/>
          <w:b/>
          <w:sz w:val="22"/>
          <w:szCs w:val="22"/>
          <w:lang w:eastAsia="en-US"/>
        </w:rPr>
        <w:t xml:space="preserve"> </w:t>
      </w:r>
    </w:p>
    <w:p w14:paraId="5F087136" w14:textId="77777777" w:rsidR="00036CA7" w:rsidRPr="00036CA7" w:rsidRDefault="00036CA7" w:rsidP="00036CA7">
      <w:pPr>
        <w:rPr>
          <w:rFonts w:eastAsia="Calibri"/>
          <w:sz w:val="22"/>
          <w:szCs w:val="22"/>
          <w:lang w:eastAsia="en-US"/>
        </w:rPr>
      </w:pPr>
    </w:p>
    <w:p w14:paraId="6E030A76"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LT/1/26/6119/001 – N10</w:t>
      </w:r>
    </w:p>
    <w:p w14:paraId="05B54A68"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LT/1/26/6119/002 – N14</w:t>
      </w:r>
    </w:p>
    <w:p w14:paraId="16F41CE0"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LT/1/26/6119/003 – N15</w:t>
      </w:r>
    </w:p>
    <w:p w14:paraId="2E046D7B"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LT/1/26/6119/004 – N28</w:t>
      </w:r>
    </w:p>
    <w:p w14:paraId="7AE8D2AF"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LT/1/26/6119/005 – N30</w:t>
      </w:r>
    </w:p>
    <w:p w14:paraId="50E77CF5"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LT/1/26/6119/006 – N60</w:t>
      </w:r>
    </w:p>
    <w:p w14:paraId="5BB1A6BB"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LT/1/26/6119/007 – N70</w:t>
      </w:r>
    </w:p>
    <w:p w14:paraId="49564B12"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LT/1/26/6119/008 – N90</w:t>
      </w:r>
    </w:p>
    <w:p w14:paraId="0E8AC40A"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LT/1/26/6119/009 – N100</w:t>
      </w:r>
    </w:p>
    <w:p w14:paraId="245F4FC0"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LT/1/26/6119/010 – N10x1</w:t>
      </w:r>
    </w:p>
    <w:p w14:paraId="778348B2"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LT/1/26/6119/011 – N14x1</w:t>
      </w:r>
    </w:p>
    <w:p w14:paraId="564EF9A1"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LT/1/26/6119/019 – N14x1 (kalendorinė pakuotė)</w:t>
      </w:r>
    </w:p>
    <w:p w14:paraId="0288CD9A"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LT/1/26/6119/012 – N15x1</w:t>
      </w:r>
    </w:p>
    <w:p w14:paraId="55444704"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LT/1/26/6119/013 – N28x1</w:t>
      </w:r>
    </w:p>
    <w:p w14:paraId="142F0BD9" w14:textId="77777777" w:rsid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LT/1/26/6119/020 – N28x1 (kalendorinė pakuotė)</w:t>
      </w:r>
    </w:p>
    <w:p w14:paraId="37653587"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LT/1/26/6119/014 – N30x1</w:t>
      </w:r>
    </w:p>
    <w:p w14:paraId="40C35B0D"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LT/1/26/6119/015 – N60x1</w:t>
      </w:r>
    </w:p>
    <w:p w14:paraId="2188E7DA"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LT/1/26/6119/016 – N70x1</w:t>
      </w:r>
    </w:p>
    <w:p w14:paraId="1C335FC7"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LT/1/26/6119/017 – N90x1</w:t>
      </w:r>
    </w:p>
    <w:p w14:paraId="79EE1700" w14:textId="77777777" w:rsidR="00E73C39" w:rsidRPr="00E73C39" w:rsidRDefault="00E73C39" w:rsidP="00E73C39">
      <w:pPr>
        <w:autoSpaceDE w:val="0"/>
        <w:autoSpaceDN w:val="0"/>
        <w:adjustRightInd w:val="0"/>
        <w:rPr>
          <w:rFonts w:eastAsia="Calibri"/>
          <w:iCs/>
          <w:sz w:val="22"/>
          <w:szCs w:val="22"/>
          <w:lang w:eastAsia="en-US"/>
        </w:rPr>
      </w:pPr>
      <w:r w:rsidRPr="00E73C39">
        <w:rPr>
          <w:rFonts w:eastAsia="Calibri"/>
          <w:iCs/>
          <w:sz w:val="22"/>
          <w:szCs w:val="22"/>
          <w:lang w:eastAsia="en-US"/>
        </w:rPr>
        <w:t>LT/1/26/6119/018 – N100x1</w:t>
      </w:r>
    </w:p>
    <w:p w14:paraId="4FB092A3" w14:textId="77777777" w:rsidR="00E73C39" w:rsidRPr="00036CA7" w:rsidRDefault="00E73C39" w:rsidP="00E73C39">
      <w:pPr>
        <w:autoSpaceDE w:val="0"/>
        <w:autoSpaceDN w:val="0"/>
        <w:adjustRightInd w:val="0"/>
        <w:rPr>
          <w:rFonts w:eastAsia="Calibri"/>
          <w:iCs/>
          <w:sz w:val="22"/>
          <w:szCs w:val="22"/>
          <w:lang w:eastAsia="en-US"/>
        </w:rPr>
      </w:pPr>
    </w:p>
    <w:p w14:paraId="36C41236" w14:textId="77777777" w:rsidR="00036CA7" w:rsidRPr="00036CA7" w:rsidRDefault="00036CA7" w:rsidP="00036CA7">
      <w:pPr>
        <w:rPr>
          <w:rFonts w:eastAsia="Calibri"/>
          <w:sz w:val="22"/>
          <w:szCs w:val="22"/>
          <w:lang w:eastAsia="en-US"/>
        </w:rPr>
      </w:pPr>
    </w:p>
    <w:p w14:paraId="1AFB63EE"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13.</w:t>
      </w:r>
      <w:r w:rsidRPr="00036CA7">
        <w:rPr>
          <w:rFonts w:eastAsia="Calibri"/>
          <w:b/>
          <w:sz w:val="22"/>
          <w:szCs w:val="22"/>
          <w:lang w:eastAsia="en-US"/>
        </w:rPr>
        <w:tab/>
      </w:r>
      <w:r w:rsidRPr="00036CA7">
        <w:rPr>
          <w:rFonts w:eastAsia="Calibri"/>
          <w:b/>
          <w:noProof/>
          <w:sz w:val="22"/>
          <w:szCs w:val="22"/>
          <w:lang w:eastAsia="en-US"/>
        </w:rPr>
        <w:t xml:space="preserve">SERIJOS NUMERIS </w:t>
      </w:r>
    </w:p>
    <w:p w14:paraId="393571C9" w14:textId="77777777" w:rsidR="00036CA7" w:rsidRPr="00036CA7" w:rsidRDefault="00036CA7" w:rsidP="00036CA7">
      <w:pPr>
        <w:rPr>
          <w:rFonts w:eastAsia="Calibri"/>
          <w:sz w:val="22"/>
          <w:szCs w:val="22"/>
          <w:lang w:eastAsia="en-US"/>
        </w:rPr>
      </w:pPr>
    </w:p>
    <w:p w14:paraId="525AFB11" w14:textId="77777777" w:rsidR="00036CA7" w:rsidRPr="00036CA7" w:rsidRDefault="00036CA7" w:rsidP="00036CA7">
      <w:pPr>
        <w:rPr>
          <w:rFonts w:eastAsia="Calibri"/>
          <w:sz w:val="22"/>
          <w:szCs w:val="22"/>
          <w:lang w:eastAsia="en-US"/>
        </w:rPr>
      </w:pPr>
      <w:r w:rsidRPr="00036CA7">
        <w:rPr>
          <w:rFonts w:eastAsia="Calibri"/>
          <w:sz w:val="22"/>
          <w:szCs w:val="22"/>
          <w:lang w:eastAsia="en-US"/>
        </w:rPr>
        <w:t>Lot</w:t>
      </w:r>
    </w:p>
    <w:p w14:paraId="075EAD38" w14:textId="77777777" w:rsidR="00036CA7" w:rsidRPr="00E73C39" w:rsidRDefault="00036CA7" w:rsidP="00036CA7">
      <w:pPr>
        <w:rPr>
          <w:rFonts w:eastAsia="Calibri"/>
          <w:sz w:val="16"/>
          <w:szCs w:val="16"/>
          <w:lang w:eastAsia="en-US"/>
        </w:rPr>
      </w:pPr>
    </w:p>
    <w:p w14:paraId="5628025A" w14:textId="77777777" w:rsidR="00036CA7" w:rsidRPr="00036CA7" w:rsidRDefault="00036CA7" w:rsidP="00036CA7">
      <w:pPr>
        <w:rPr>
          <w:rFonts w:eastAsia="Calibri"/>
          <w:sz w:val="22"/>
          <w:szCs w:val="22"/>
          <w:lang w:eastAsia="en-US"/>
        </w:rPr>
      </w:pPr>
    </w:p>
    <w:p w14:paraId="57EF1BB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14.</w:t>
      </w:r>
      <w:r w:rsidRPr="00036CA7">
        <w:rPr>
          <w:rFonts w:eastAsia="Calibri"/>
          <w:b/>
          <w:sz w:val="22"/>
          <w:szCs w:val="22"/>
          <w:lang w:eastAsia="en-US"/>
        </w:rPr>
        <w:tab/>
      </w:r>
      <w:r w:rsidRPr="00036CA7">
        <w:rPr>
          <w:rFonts w:eastAsia="Calibri"/>
          <w:b/>
          <w:noProof/>
          <w:sz w:val="22"/>
          <w:szCs w:val="22"/>
          <w:lang w:eastAsia="en-US"/>
        </w:rPr>
        <w:t>PARDAVIMO (IŠDAVIMO) TVARKA</w:t>
      </w:r>
    </w:p>
    <w:p w14:paraId="0B06762D" w14:textId="77777777" w:rsidR="00036CA7" w:rsidRPr="00036CA7" w:rsidRDefault="00036CA7" w:rsidP="00036CA7">
      <w:pPr>
        <w:rPr>
          <w:rFonts w:eastAsia="Calibri"/>
          <w:sz w:val="22"/>
          <w:szCs w:val="22"/>
          <w:lang w:eastAsia="en-US"/>
        </w:rPr>
      </w:pPr>
    </w:p>
    <w:p w14:paraId="11F04F27" w14:textId="77777777" w:rsidR="00036CA7" w:rsidRPr="00036CA7" w:rsidRDefault="00036CA7" w:rsidP="00036CA7">
      <w:pPr>
        <w:rPr>
          <w:rFonts w:eastAsia="Calibri"/>
          <w:sz w:val="22"/>
          <w:szCs w:val="22"/>
          <w:lang w:eastAsia="en-US"/>
        </w:rPr>
      </w:pPr>
      <w:r w:rsidRPr="00036CA7">
        <w:rPr>
          <w:rFonts w:eastAsia="Calibri"/>
          <w:sz w:val="22"/>
          <w:szCs w:val="22"/>
          <w:lang w:eastAsia="en-US"/>
        </w:rPr>
        <w:t>Receptinis vaistas</w:t>
      </w:r>
    </w:p>
    <w:p w14:paraId="4B19447D" w14:textId="77777777" w:rsidR="00036CA7" w:rsidRPr="00036CA7" w:rsidRDefault="00036CA7" w:rsidP="00036CA7">
      <w:pPr>
        <w:rPr>
          <w:rFonts w:eastAsia="Calibri"/>
          <w:sz w:val="22"/>
          <w:szCs w:val="22"/>
          <w:lang w:eastAsia="en-US"/>
        </w:rPr>
      </w:pPr>
    </w:p>
    <w:p w14:paraId="23654787" w14:textId="77777777" w:rsidR="00036CA7" w:rsidRPr="00036CA7" w:rsidRDefault="00036CA7" w:rsidP="00036CA7">
      <w:pPr>
        <w:rPr>
          <w:rFonts w:eastAsia="Calibri"/>
          <w:sz w:val="22"/>
          <w:szCs w:val="22"/>
          <w:lang w:eastAsia="en-US"/>
        </w:rPr>
      </w:pPr>
    </w:p>
    <w:p w14:paraId="7F75D0E5"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15.</w:t>
      </w:r>
      <w:r w:rsidRPr="00036CA7">
        <w:rPr>
          <w:rFonts w:eastAsia="Calibri"/>
          <w:b/>
          <w:sz w:val="22"/>
          <w:szCs w:val="22"/>
          <w:lang w:eastAsia="en-US"/>
        </w:rPr>
        <w:tab/>
      </w:r>
      <w:r w:rsidRPr="00036CA7">
        <w:rPr>
          <w:rFonts w:eastAsia="Calibri"/>
          <w:b/>
          <w:noProof/>
          <w:sz w:val="22"/>
          <w:szCs w:val="22"/>
          <w:lang w:eastAsia="en-US"/>
        </w:rPr>
        <w:t>VARTOJIMO INSTRUKCIJA</w:t>
      </w:r>
    </w:p>
    <w:p w14:paraId="65DBCCA3" w14:textId="77777777" w:rsidR="00036CA7" w:rsidRPr="00036CA7" w:rsidRDefault="00036CA7" w:rsidP="00036CA7">
      <w:pPr>
        <w:rPr>
          <w:rFonts w:eastAsia="Calibri"/>
          <w:sz w:val="22"/>
          <w:szCs w:val="22"/>
          <w:lang w:eastAsia="en-US"/>
        </w:rPr>
      </w:pPr>
    </w:p>
    <w:p w14:paraId="3C467556" w14:textId="77777777" w:rsidR="00036CA7" w:rsidRPr="00036CA7" w:rsidRDefault="00036CA7" w:rsidP="00036CA7">
      <w:pPr>
        <w:rPr>
          <w:rFonts w:eastAsia="Calibri"/>
          <w:sz w:val="22"/>
          <w:szCs w:val="22"/>
          <w:lang w:eastAsia="en-US"/>
        </w:rPr>
      </w:pPr>
    </w:p>
    <w:p w14:paraId="76104233"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16.</w:t>
      </w:r>
      <w:r w:rsidRPr="00036CA7">
        <w:rPr>
          <w:rFonts w:eastAsia="Calibri"/>
          <w:b/>
          <w:sz w:val="22"/>
          <w:szCs w:val="22"/>
          <w:lang w:eastAsia="en-US"/>
        </w:rPr>
        <w:tab/>
      </w:r>
      <w:r w:rsidRPr="00036CA7">
        <w:rPr>
          <w:rFonts w:eastAsia="Calibri"/>
          <w:b/>
          <w:noProof/>
          <w:sz w:val="22"/>
          <w:szCs w:val="22"/>
          <w:lang w:eastAsia="en-US"/>
        </w:rPr>
        <w:t>INFORMACIJA BRAILIO RAŠTU</w:t>
      </w:r>
    </w:p>
    <w:p w14:paraId="72368C6C" w14:textId="1652B6DD" w:rsidR="00036CA7" w:rsidRPr="00036CA7" w:rsidRDefault="00036CA7" w:rsidP="00036CA7">
      <w:pPr>
        <w:rPr>
          <w:rFonts w:eastAsia="Calibri"/>
          <w:color w:val="000000"/>
          <w:sz w:val="22"/>
          <w:szCs w:val="22"/>
          <w:lang w:eastAsia="en-US"/>
        </w:rPr>
      </w:pPr>
    </w:p>
    <w:p w14:paraId="31B5F509" w14:textId="50238BD1" w:rsidR="00036CA7" w:rsidRPr="00817485" w:rsidRDefault="00D927EC" w:rsidP="00036CA7">
      <w:pPr>
        <w:rPr>
          <w:rFonts w:eastAsia="Calibri"/>
          <w:color w:val="000000"/>
          <w:sz w:val="22"/>
          <w:szCs w:val="22"/>
          <w:lang w:eastAsia="en-US"/>
        </w:rPr>
      </w:pPr>
      <w:proofErr w:type="spellStart"/>
      <w:r>
        <w:rPr>
          <w:rFonts w:eastAsia="Calibri"/>
          <w:color w:val="000000"/>
          <w:sz w:val="22"/>
          <w:szCs w:val="22"/>
          <w:lang w:eastAsia="en-US"/>
        </w:rPr>
        <w:t>Emlygexa</w:t>
      </w:r>
      <w:proofErr w:type="spellEnd"/>
      <w:r w:rsidR="00036CA7" w:rsidRPr="00817485">
        <w:rPr>
          <w:rFonts w:eastAsia="Calibri"/>
          <w:color w:val="000000"/>
          <w:sz w:val="22"/>
          <w:szCs w:val="22"/>
          <w:lang w:eastAsia="en-US"/>
        </w:rPr>
        <w:t xml:space="preserve"> 25 mg</w:t>
      </w:r>
    </w:p>
    <w:p w14:paraId="2C862007" w14:textId="77777777" w:rsidR="00036CA7" w:rsidRPr="00036CA7" w:rsidRDefault="00036CA7" w:rsidP="00036CA7">
      <w:pPr>
        <w:rPr>
          <w:rFonts w:eastAsia="Calibri"/>
          <w:iCs/>
          <w:sz w:val="22"/>
          <w:szCs w:val="22"/>
          <w:lang w:eastAsia="en-US"/>
        </w:rPr>
      </w:pPr>
    </w:p>
    <w:p w14:paraId="30878A81" w14:textId="77777777" w:rsidR="00036CA7" w:rsidRPr="00036CA7" w:rsidRDefault="00036CA7" w:rsidP="00036CA7">
      <w:pPr>
        <w:rPr>
          <w:rFonts w:eastAsia="Calibri"/>
          <w:iCs/>
          <w:sz w:val="22"/>
          <w:szCs w:val="22"/>
          <w:lang w:eastAsia="en-US"/>
        </w:rPr>
      </w:pPr>
    </w:p>
    <w:p w14:paraId="5AD94829"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17.</w:t>
      </w:r>
      <w:r w:rsidRPr="00036CA7">
        <w:rPr>
          <w:rFonts w:eastAsia="Calibri"/>
          <w:b/>
          <w:sz w:val="22"/>
          <w:szCs w:val="22"/>
          <w:lang w:eastAsia="en-US"/>
        </w:rPr>
        <w:tab/>
      </w:r>
      <w:r w:rsidRPr="00036CA7">
        <w:rPr>
          <w:rFonts w:eastAsia="Calibri"/>
          <w:b/>
          <w:noProof/>
          <w:sz w:val="22"/>
          <w:szCs w:val="22"/>
          <w:lang w:eastAsia="en-US"/>
        </w:rPr>
        <w:t>UNIKALUS IDENTIFIKATORIUS – 2D BRŪKŠNINIS KODAS</w:t>
      </w:r>
    </w:p>
    <w:p w14:paraId="5CB229CE" w14:textId="77777777" w:rsidR="00036CA7" w:rsidRPr="00036CA7" w:rsidRDefault="00036CA7" w:rsidP="00036CA7">
      <w:pPr>
        <w:rPr>
          <w:rFonts w:eastAsia="Calibri"/>
          <w:sz w:val="22"/>
          <w:szCs w:val="22"/>
          <w:lang w:eastAsia="en-US"/>
        </w:rPr>
      </w:pPr>
    </w:p>
    <w:p w14:paraId="39FAA6AB" w14:textId="77777777" w:rsidR="00036CA7" w:rsidRPr="00036CA7" w:rsidRDefault="00036CA7" w:rsidP="00036CA7">
      <w:pPr>
        <w:rPr>
          <w:rFonts w:eastAsia="Calibri"/>
          <w:sz w:val="22"/>
          <w:szCs w:val="22"/>
          <w:shd w:val="clear" w:color="auto" w:fill="CCCCCC"/>
          <w:lang w:eastAsia="en-US"/>
        </w:rPr>
      </w:pPr>
      <w:r w:rsidRPr="00036CA7">
        <w:rPr>
          <w:rFonts w:eastAsia="Calibri"/>
          <w:sz w:val="22"/>
          <w:szCs w:val="22"/>
          <w:highlight w:val="lightGray"/>
          <w:lang w:eastAsia="en-US"/>
        </w:rPr>
        <w:t>2D brūkšninis kodas su nurodytu unikaliu identifikatoriumi.</w:t>
      </w:r>
    </w:p>
    <w:p w14:paraId="5FD8B800" w14:textId="77777777" w:rsidR="00036CA7" w:rsidRPr="00036CA7" w:rsidRDefault="00036CA7" w:rsidP="00036CA7">
      <w:pPr>
        <w:rPr>
          <w:rFonts w:eastAsia="Calibri"/>
          <w:iCs/>
          <w:sz w:val="22"/>
          <w:szCs w:val="22"/>
          <w:lang w:eastAsia="en-US"/>
        </w:rPr>
      </w:pPr>
    </w:p>
    <w:p w14:paraId="1817B597" w14:textId="77777777" w:rsidR="00036CA7" w:rsidRPr="00036CA7" w:rsidRDefault="00036CA7" w:rsidP="00036CA7">
      <w:pPr>
        <w:rPr>
          <w:rFonts w:eastAsia="Calibri"/>
          <w:iCs/>
          <w:sz w:val="22"/>
          <w:szCs w:val="22"/>
          <w:lang w:eastAsia="en-US"/>
        </w:rPr>
      </w:pPr>
    </w:p>
    <w:p w14:paraId="609E104F"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18.</w:t>
      </w:r>
      <w:r w:rsidRPr="00036CA7">
        <w:rPr>
          <w:rFonts w:eastAsia="Calibri"/>
          <w:b/>
          <w:sz w:val="22"/>
          <w:szCs w:val="22"/>
          <w:lang w:eastAsia="en-US"/>
        </w:rPr>
        <w:tab/>
      </w:r>
      <w:r w:rsidRPr="00036CA7">
        <w:rPr>
          <w:rFonts w:eastAsia="Calibri"/>
          <w:b/>
          <w:noProof/>
          <w:sz w:val="22"/>
          <w:szCs w:val="22"/>
          <w:lang w:eastAsia="en-US"/>
        </w:rPr>
        <w:t>UNIKALUS IDENTIFIKATORIUS – ŽMONĖMS SUPRANTAMI DUOMENYS</w:t>
      </w:r>
    </w:p>
    <w:p w14:paraId="2AE49838" w14:textId="77777777" w:rsidR="00036CA7" w:rsidRPr="00036CA7" w:rsidRDefault="00036CA7" w:rsidP="00036CA7">
      <w:pPr>
        <w:rPr>
          <w:rFonts w:eastAsia="Calibri"/>
          <w:sz w:val="22"/>
          <w:szCs w:val="22"/>
          <w:lang w:eastAsia="en-US"/>
        </w:rPr>
      </w:pPr>
    </w:p>
    <w:p w14:paraId="1EB056F1" w14:textId="77777777" w:rsidR="00036CA7" w:rsidRPr="00036CA7" w:rsidRDefault="00036CA7" w:rsidP="00036CA7">
      <w:pPr>
        <w:rPr>
          <w:rFonts w:eastAsia="Calibri"/>
          <w:sz w:val="22"/>
          <w:szCs w:val="22"/>
          <w:lang w:eastAsia="en-US"/>
        </w:rPr>
      </w:pPr>
      <w:r w:rsidRPr="00036CA7">
        <w:rPr>
          <w:rFonts w:eastAsia="Calibri"/>
          <w:sz w:val="22"/>
          <w:szCs w:val="22"/>
          <w:lang w:eastAsia="en-US"/>
        </w:rPr>
        <w:t>PC</w:t>
      </w:r>
    </w:p>
    <w:p w14:paraId="6E0410AC" w14:textId="77777777" w:rsidR="00036CA7" w:rsidRPr="00036CA7" w:rsidRDefault="00036CA7" w:rsidP="00036CA7">
      <w:pPr>
        <w:rPr>
          <w:rFonts w:eastAsia="Calibri"/>
          <w:sz w:val="22"/>
          <w:szCs w:val="22"/>
          <w:lang w:eastAsia="en-US"/>
        </w:rPr>
      </w:pPr>
      <w:r w:rsidRPr="00036CA7">
        <w:rPr>
          <w:rFonts w:eastAsia="Calibri"/>
          <w:sz w:val="22"/>
          <w:szCs w:val="22"/>
          <w:lang w:eastAsia="en-US"/>
        </w:rPr>
        <w:t>SN</w:t>
      </w:r>
    </w:p>
    <w:p w14:paraId="2D008E5F" w14:textId="77777777" w:rsidR="00036CA7" w:rsidRPr="00036CA7" w:rsidRDefault="00036CA7" w:rsidP="00036CA7">
      <w:pPr>
        <w:rPr>
          <w:rFonts w:eastAsia="Calibri"/>
          <w:sz w:val="22"/>
          <w:szCs w:val="22"/>
          <w:lang w:eastAsia="en-US"/>
        </w:rPr>
      </w:pPr>
      <w:r w:rsidRPr="00036CA7">
        <w:rPr>
          <w:rFonts w:eastAsia="Calibri"/>
          <w:sz w:val="22"/>
          <w:szCs w:val="22"/>
          <w:highlight w:val="lightGray"/>
          <w:lang w:eastAsia="en-US"/>
        </w:rPr>
        <w:t>NN</w:t>
      </w:r>
    </w:p>
    <w:p w14:paraId="09629DF8" w14:textId="77777777" w:rsidR="00036CA7" w:rsidRPr="00036CA7" w:rsidRDefault="00036CA7" w:rsidP="00036CA7">
      <w:pPr>
        <w:rPr>
          <w:rFonts w:eastAsia="Calibri"/>
          <w:sz w:val="22"/>
          <w:szCs w:val="22"/>
          <w:lang w:eastAsia="en-US"/>
        </w:rPr>
      </w:pPr>
    </w:p>
    <w:p w14:paraId="2752E333" w14:textId="77777777" w:rsidR="00036CA7" w:rsidRPr="00036CA7" w:rsidRDefault="00036CA7" w:rsidP="00036CA7">
      <w:pPr>
        <w:rPr>
          <w:rFonts w:eastAsia="Calibri"/>
          <w:sz w:val="22"/>
          <w:szCs w:val="22"/>
          <w:lang w:eastAsia="en-US"/>
        </w:rPr>
      </w:pPr>
      <w:r w:rsidRPr="00036CA7">
        <w:rPr>
          <w:rFonts w:eastAsia="Calibri"/>
          <w:sz w:val="22"/>
          <w:szCs w:val="22"/>
          <w:lang w:eastAsia="en-US"/>
        </w:rPr>
        <w:br w:type="page"/>
      </w:r>
    </w:p>
    <w:bookmarkEnd w:id="10"/>
    <w:p w14:paraId="68B2C26D"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rFonts w:eastAsia="Calibri"/>
          <w:b/>
          <w:noProof/>
          <w:sz w:val="22"/>
          <w:szCs w:val="22"/>
          <w:lang w:eastAsia="en-US"/>
        </w:rPr>
        <w:lastRenderedPageBreak/>
        <w:t>MINIMALI INFORMACIJA ANT LIZDINIŲ PLOKŠTELIŲ ARBA DVISLUOKSNIŲ JUOSTELIŲ</w:t>
      </w:r>
    </w:p>
    <w:p w14:paraId="2CD9B354"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36C16E4A" w14:textId="77777777" w:rsidR="00036CA7" w:rsidRPr="00036CA7" w:rsidRDefault="00036CA7" w:rsidP="00036CA7">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sidRPr="00036CA7">
        <w:rPr>
          <w:b/>
          <w:noProof/>
          <w:sz w:val="22"/>
          <w:lang w:eastAsia="en-US"/>
        </w:rPr>
        <w:t xml:space="preserve">LIZDINĖ PLOKŠTELĖ </w:t>
      </w:r>
      <w:r w:rsidRPr="00036CA7">
        <w:rPr>
          <w:b/>
          <w:noProof/>
          <w:sz w:val="22"/>
          <w:szCs w:val="22"/>
          <w:lang w:val="da-DK" w:eastAsia="en-US"/>
        </w:rPr>
        <w:t>–</w:t>
      </w:r>
      <w:r w:rsidRPr="00036CA7">
        <w:rPr>
          <w:b/>
          <w:noProof/>
          <w:sz w:val="22"/>
          <w:lang w:eastAsia="en-US"/>
        </w:rPr>
        <w:t xml:space="preserve">visas </w:t>
      </w:r>
      <w:r w:rsidRPr="00036CA7">
        <w:rPr>
          <w:b/>
          <w:i/>
          <w:iCs/>
          <w:noProof/>
          <w:sz w:val="22"/>
          <w:highlight w:val="darkGray"/>
          <w:lang w:eastAsia="en-US"/>
        </w:rPr>
        <w:t>/ sutrumpintas</w:t>
      </w:r>
      <w:r w:rsidRPr="00036CA7">
        <w:rPr>
          <w:b/>
          <w:noProof/>
          <w:sz w:val="22"/>
          <w:lang w:eastAsia="en-US"/>
        </w:rPr>
        <w:t xml:space="preserve"> ES harmonizuotas ženklinimo tekstas</w:t>
      </w:r>
    </w:p>
    <w:p w14:paraId="35B0DF61" w14:textId="77777777" w:rsidR="00036CA7" w:rsidRPr="00036CA7" w:rsidRDefault="00036CA7" w:rsidP="00036CA7">
      <w:pPr>
        <w:rPr>
          <w:rFonts w:eastAsia="Calibri"/>
          <w:sz w:val="22"/>
          <w:szCs w:val="22"/>
          <w:lang w:eastAsia="en-US"/>
        </w:rPr>
      </w:pPr>
    </w:p>
    <w:p w14:paraId="5D76658D" w14:textId="77777777" w:rsidR="00036CA7" w:rsidRPr="00036CA7" w:rsidRDefault="00036CA7" w:rsidP="00036CA7">
      <w:pPr>
        <w:tabs>
          <w:tab w:val="left" w:pos="567"/>
        </w:tabs>
        <w:rPr>
          <w:snapToGrid w:val="0"/>
          <w:sz w:val="22"/>
          <w:szCs w:val="22"/>
          <w:lang w:eastAsia="en-US"/>
        </w:rPr>
      </w:pPr>
    </w:p>
    <w:p w14:paraId="2222BFD8" w14:textId="77777777" w:rsidR="00036CA7" w:rsidRPr="00036CA7" w:rsidRDefault="00036CA7" w:rsidP="00036CA7">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sidRPr="00036CA7">
        <w:rPr>
          <w:rFonts w:eastAsia="Calibri"/>
          <w:b/>
          <w:sz w:val="22"/>
          <w:szCs w:val="22"/>
          <w:lang w:eastAsia="en-US"/>
        </w:rPr>
        <w:t>1.</w:t>
      </w:r>
      <w:r w:rsidRPr="00036CA7">
        <w:rPr>
          <w:rFonts w:eastAsia="Calibri"/>
          <w:b/>
          <w:sz w:val="22"/>
          <w:szCs w:val="22"/>
          <w:lang w:eastAsia="en-US"/>
        </w:rPr>
        <w:tab/>
      </w:r>
      <w:r w:rsidRPr="00036CA7">
        <w:rPr>
          <w:rFonts w:eastAsia="Calibri"/>
          <w:b/>
          <w:caps/>
          <w:noProof/>
          <w:sz w:val="22"/>
          <w:szCs w:val="22"/>
          <w:lang w:eastAsia="en-US"/>
        </w:rPr>
        <w:t>VAISTINIO</w:t>
      </w:r>
      <w:r w:rsidRPr="00036CA7">
        <w:rPr>
          <w:rFonts w:eastAsia="Calibri"/>
          <w:b/>
          <w:noProof/>
          <w:sz w:val="22"/>
          <w:szCs w:val="22"/>
          <w:lang w:eastAsia="en-US"/>
        </w:rPr>
        <w:t xml:space="preserve"> PREPARATO PAVADINIMAS</w:t>
      </w:r>
    </w:p>
    <w:p w14:paraId="2A269158" w14:textId="77777777" w:rsidR="00036CA7" w:rsidRPr="00036CA7" w:rsidRDefault="00036CA7" w:rsidP="00036CA7">
      <w:pPr>
        <w:rPr>
          <w:rFonts w:eastAsia="Calibri"/>
          <w:sz w:val="22"/>
          <w:szCs w:val="22"/>
          <w:lang w:eastAsia="en-US"/>
        </w:rPr>
      </w:pPr>
    </w:p>
    <w:p w14:paraId="0F29CD72" w14:textId="2F2CBF73" w:rsidR="00036CA7" w:rsidRPr="00036CA7" w:rsidRDefault="00D927EC" w:rsidP="00036CA7">
      <w:pPr>
        <w:rPr>
          <w:rFonts w:eastAsia="Calibri"/>
          <w:color w:val="000000"/>
          <w:sz w:val="22"/>
          <w:szCs w:val="22"/>
          <w:highlight w:val="lightGray"/>
          <w:lang w:eastAsia="en-US"/>
        </w:rPr>
      </w:pPr>
      <w:proofErr w:type="spellStart"/>
      <w:r>
        <w:rPr>
          <w:rFonts w:eastAsia="Calibri"/>
          <w:color w:val="000000"/>
          <w:sz w:val="22"/>
          <w:szCs w:val="22"/>
          <w:lang w:eastAsia="en-US"/>
        </w:rPr>
        <w:t>Emlygexa</w:t>
      </w:r>
      <w:proofErr w:type="spellEnd"/>
      <w:r w:rsidR="00036CA7" w:rsidRPr="00817485">
        <w:rPr>
          <w:rFonts w:eastAsia="Calibri"/>
          <w:color w:val="000000"/>
          <w:sz w:val="22"/>
          <w:szCs w:val="22"/>
          <w:lang w:eastAsia="en-US"/>
        </w:rPr>
        <w:t xml:space="preserve"> 25 mg </w:t>
      </w:r>
      <w:r w:rsidR="00036CA7" w:rsidRPr="00036CA7">
        <w:rPr>
          <w:rFonts w:eastAsia="Calibri"/>
          <w:i/>
          <w:iCs/>
          <w:color w:val="000000"/>
          <w:sz w:val="22"/>
          <w:szCs w:val="22"/>
          <w:highlight w:val="darkGray"/>
          <w:lang w:eastAsia="en-US"/>
        </w:rPr>
        <w:t>plėvele dengtos</w:t>
      </w:r>
      <w:r w:rsidR="00036CA7" w:rsidRPr="00817485">
        <w:rPr>
          <w:rFonts w:eastAsia="Calibri"/>
          <w:color w:val="000000"/>
          <w:sz w:val="22"/>
          <w:szCs w:val="22"/>
          <w:lang w:eastAsia="en-US"/>
        </w:rPr>
        <w:t xml:space="preserve"> tabletės</w:t>
      </w:r>
    </w:p>
    <w:p w14:paraId="51BB512D" w14:textId="77777777" w:rsidR="00036CA7" w:rsidRPr="00036CA7" w:rsidRDefault="00036CA7" w:rsidP="00036CA7">
      <w:pPr>
        <w:rPr>
          <w:i/>
          <w:iCs/>
          <w:sz w:val="22"/>
          <w:szCs w:val="22"/>
        </w:rPr>
      </w:pPr>
    </w:p>
    <w:p w14:paraId="1A25FF1F" w14:textId="77777777" w:rsidR="00036CA7" w:rsidRPr="00036CA7" w:rsidRDefault="00036CA7" w:rsidP="00036CA7">
      <w:pPr>
        <w:rPr>
          <w:sz w:val="22"/>
          <w:szCs w:val="22"/>
        </w:rPr>
      </w:pPr>
      <w:proofErr w:type="spellStart"/>
      <w:r w:rsidRPr="00036CA7">
        <w:rPr>
          <w:sz w:val="22"/>
          <w:szCs w:val="22"/>
        </w:rPr>
        <w:t>empagliflozinas</w:t>
      </w:r>
      <w:proofErr w:type="spellEnd"/>
    </w:p>
    <w:p w14:paraId="3EB8FE96" w14:textId="77777777" w:rsidR="00036CA7" w:rsidRPr="00036CA7" w:rsidRDefault="00036CA7" w:rsidP="00036CA7">
      <w:pPr>
        <w:rPr>
          <w:rFonts w:eastAsia="Calibri"/>
          <w:sz w:val="22"/>
          <w:szCs w:val="22"/>
          <w:lang w:eastAsia="en-US"/>
        </w:rPr>
      </w:pPr>
    </w:p>
    <w:p w14:paraId="5A0B8E6B" w14:textId="77777777" w:rsidR="00036CA7" w:rsidRPr="00036CA7" w:rsidRDefault="00036CA7" w:rsidP="00036CA7">
      <w:pPr>
        <w:rPr>
          <w:rFonts w:eastAsia="Calibri"/>
          <w:sz w:val="22"/>
          <w:szCs w:val="22"/>
          <w:lang w:eastAsia="en-US"/>
        </w:rPr>
      </w:pPr>
    </w:p>
    <w:p w14:paraId="0863751E"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sidRPr="00036CA7">
        <w:rPr>
          <w:b/>
          <w:sz w:val="22"/>
          <w:szCs w:val="22"/>
          <w:lang w:eastAsia="sl-SI"/>
        </w:rPr>
        <w:t>2.</w:t>
      </w:r>
      <w:r w:rsidRPr="00036CA7">
        <w:rPr>
          <w:b/>
          <w:sz w:val="22"/>
          <w:szCs w:val="22"/>
          <w:lang w:eastAsia="sl-SI"/>
        </w:rPr>
        <w:tab/>
        <w:t>REGISTRUOTOJO PAVADINIMAS</w:t>
      </w:r>
    </w:p>
    <w:p w14:paraId="6A90B5FF" w14:textId="77777777" w:rsidR="00036CA7" w:rsidRPr="00036CA7" w:rsidRDefault="00036CA7" w:rsidP="00036CA7">
      <w:pPr>
        <w:rPr>
          <w:rFonts w:eastAsia="Calibri"/>
          <w:sz w:val="22"/>
          <w:szCs w:val="22"/>
          <w:lang w:eastAsia="en-US"/>
        </w:rPr>
      </w:pPr>
    </w:p>
    <w:p w14:paraId="4CA2D705" w14:textId="77777777" w:rsidR="00036CA7" w:rsidRPr="00036CA7" w:rsidRDefault="00036CA7" w:rsidP="00036CA7">
      <w:pPr>
        <w:widowControl w:val="0"/>
        <w:rPr>
          <w:bCs/>
          <w:sz w:val="22"/>
          <w:szCs w:val="22"/>
          <w:lang w:eastAsia="sl-SI"/>
        </w:rPr>
      </w:pPr>
      <w:r w:rsidRPr="00036CA7">
        <w:rPr>
          <w:bCs/>
          <w:sz w:val="22"/>
          <w:szCs w:val="22"/>
          <w:lang w:eastAsia="sl-SI"/>
        </w:rPr>
        <w:t>KRKA</w:t>
      </w:r>
    </w:p>
    <w:p w14:paraId="1E1FBD6D" w14:textId="77777777" w:rsidR="00036CA7" w:rsidRPr="00036CA7" w:rsidRDefault="00036CA7" w:rsidP="00036CA7">
      <w:pPr>
        <w:rPr>
          <w:rFonts w:eastAsia="Calibri"/>
          <w:sz w:val="22"/>
          <w:szCs w:val="22"/>
          <w:lang w:eastAsia="en-US"/>
        </w:rPr>
      </w:pPr>
    </w:p>
    <w:p w14:paraId="42B2B392" w14:textId="77777777" w:rsidR="00036CA7" w:rsidRPr="00036CA7" w:rsidRDefault="00036CA7" w:rsidP="00036CA7">
      <w:pPr>
        <w:rPr>
          <w:rFonts w:eastAsia="Calibri"/>
          <w:sz w:val="22"/>
          <w:szCs w:val="22"/>
          <w:lang w:eastAsia="en-US"/>
        </w:rPr>
      </w:pPr>
    </w:p>
    <w:p w14:paraId="5C9FD1FC"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3.</w:t>
      </w:r>
      <w:r w:rsidRPr="00036CA7">
        <w:rPr>
          <w:b/>
          <w:sz w:val="22"/>
          <w:szCs w:val="22"/>
          <w:lang w:eastAsia="sl-SI"/>
        </w:rPr>
        <w:tab/>
        <w:t>TINKAMUMO LAIKAS</w:t>
      </w:r>
    </w:p>
    <w:p w14:paraId="7A47AA9A" w14:textId="77777777" w:rsidR="00036CA7" w:rsidRPr="00036CA7" w:rsidRDefault="00036CA7" w:rsidP="00036CA7">
      <w:pPr>
        <w:rPr>
          <w:rFonts w:eastAsia="Calibri"/>
          <w:sz w:val="22"/>
          <w:szCs w:val="22"/>
          <w:lang w:eastAsia="en-US"/>
        </w:rPr>
      </w:pPr>
    </w:p>
    <w:p w14:paraId="2A68D207" w14:textId="77777777" w:rsidR="00036CA7" w:rsidRPr="00036CA7" w:rsidRDefault="00036CA7" w:rsidP="00036CA7">
      <w:pPr>
        <w:widowControl w:val="0"/>
        <w:rPr>
          <w:bCs/>
          <w:sz w:val="22"/>
          <w:szCs w:val="22"/>
          <w:lang w:eastAsia="sl-SI"/>
        </w:rPr>
      </w:pPr>
      <w:r w:rsidRPr="00036CA7">
        <w:rPr>
          <w:bCs/>
          <w:sz w:val="22"/>
          <w:szCs w:val="22"/>
          <w:lang w:eastAsia="sl-SI"/>
        </w:rPr>
        <w:t>EXP (mm/MMMM)</w:t>
      </w:r>
    </w:p>
    <w:p w14:paraId="124E2898" w14:textId="77777777" w:rsidR="00036CA7" w:rsidRPr="00036CA7" w:rsidRDefault="00036CA7" w:rsidP="00036CA7">
      <w:pPr>
        <w:rPr>
          <w:rFonts w:eastAsia="Calibri"/>
          <w:sz w:val="22"/>
          <w:szCs w:val="22"/>
          <w:lang w:eastAsia="en-US"/>
        </w:rPr>
      </w:pPr>
    </w:p>
    <w:p w14:paraId="5B77FEB9" w14:textId="77777777" w:rsidR="00036CA7" w:rsidRPr="00036CA7" w:rsidRDefault="00036CA7" w:rsidP="00036CA7">
      <w:pPr>
        <w:rPr>
          <w:rFonts w:eastAsia="Calibri"/>
          <w:sz w:val="22"/>
          <w:szCs w:val="22"/>
          <w:lang w:eastAsia="en-US"/>
        </w:rPr>
      </w:pPr>
    </w:p>
    <w:p w14:paraId="2573DF3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4.</w:t>
      </w:r>
      <w:r w:rsidRPr="00036CA7">
        <w:rPr>
          <w:b/>
          <w:sz w:val="22"/>
          <w:szCs w:val="22"/>
          <w:lang w:eastAsia="sl-SI"/>
        </w:rPr>
        <w:tab/>
        <w:t>SERIJOS NUMERIS</w:t>
      </w:r>
    </w:p>
    <w:p w14:paraId="6946286D" w14:textId="77777777" w:rsidR="00036CA7" w:rsidRPr="00036CA7" w:rsidRDefault="00036CA7" w:rsidP="00036CA7">
      <w:pPr>
        <w:rPr>
          <w:rFonts w:eastAsia="Calibri"/>
          <w:sz w:val="22"/>
          <w:szCs w:val="22"/>
          <w:lang w:eastAsia="en-US"/>
        </w:rPr>
      </w:pPr>
    </w:p>
    <w:p w14:paraId="4389BE55" w14:textId="77777777" w:rsidR="00036CA7" w:rsidRPr="00036CA7" w:rsidRDefault="00036CA7" w:rsidP="00036CA7">
      <w:pPr>
        <w:rPr>
          <w:rFonts w:eastAsia="Calibri"/>
          <w:sz w:val="22"/>
          <w:szCs w:val="22"/>
          <w:highlight w:val="lightGray"/>
          <w:lang w:eastAsia="en-US"/>
        </w:rPr>
      </w:pPr>
      <w:r w:rsidRPr="00036CA7">
        <w:rPr>
          <w:rFonts w:eastAsia="Calibri"/>
          <w:sz w:val="22"/>
          <w:szCs w:val="22"/>
          <w:lang w:eastAsia="en-US"/>
        </w:rPr>
        <w:t>Lot</w:t>
      </w:r>
    </w:p>
    <w:p w14:paraId="16578977" w14:textId="77777777" w:rsidR="00036CA7" w:rsidRPr="00036CA7" w:rsidRDefault="00036CA7" w:rsidP="00036CA7">
      <w:pPr>
        <w:rPr>
          <w:rFonts w:eastAsia="Calibri"/>
          <w:sz w:val="22"/>
          <w:szCs w:val="22"/>
          <w:lang w:eastAsia="en-US"/>
        </w:rPr>
      </w:pPr>
    </w:p>
    <w:p w14:paraId="374151C1" w14:textId="77777777" w:rsidR="00036CA7" w:rsidRPr="00036CA7" w:rsidRDefault="00036CA7" w:rsidP="00036CA7">
      <w:pPr>
        <w:widowControl w:val="0"/>
        <w:rPr>
          <w:b/>
          <w:bCs/>
          <w:sz w:val="22"/>
          <w:szCs w:val="22"/>
          <w:lang w:eastAsia="sl-SI"/>
        </w:rPr>
      </w:pPr>
    </w:p>
    <w:p w14:paraId="5FEA2371" w14:textId="77777777" w:rsidR="00036CA7" w:rsidRPr="00036CA7" w:rsidRDefault="00036CA7" w:rsidP="00036CA7">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sidRPr="00036CA7">
        <w:rPr>
          <w:b/>
          <w:sz w:val="22"/>
          <w:szCs w:val="22"/>
          <w:lang w:eastAsia="sl-SI"/>
        </w:rPr>
        <w:t>5.</w:t>
      </w:r>
      <w:r w:rsidRPr="00036CA7">
        <w:rPr>
          <w:b/>
          <w:sz w:val="22"/>
          <w:szCs w:val="22"/>
          <w:lang w:eastAsia="sl-SI"/>
        </w:rPr>
        <w:tab/>
        <w:t>KITA</w:t>
      </w:r>
    </w:p>
    <w:p w14:paraId="345E8715" w14:textId="77777777" w:rsidR="00036CA7" w:rsidRPr="00036CA7" w:rsidRDefault="00036CA7" w:rsidP="00036CA7">
      <w:pPr>
        <w:tabs>
          <w:tab w:val="left" w:pos="567"/>
        </w:tabs>
        <w:snapToGrid w:val="0"/>
        <w:spacing w:line="260" w:lineRule="exact"/>
        <w:rPr>
          <w:sz w:val="22"/>
          <w:szCs w:val="22"/>
          <w:lang w:eastAsia="en-US"/>
        </w:rPr>
      </w:pPr>
    </w:p>
    <w:p w14:paraId="29711316" w14:textId="77777777" w:rsidR="00036CA7" w:rsidRPr="00036CA7" w:rsidRDefault="00036CA7" w:rsidP="00036CA7">
      <w:pPr>
        <w:tabs>
          <w:tab w:val="left" w:pos="567"/>
        </w:tabs>
        <w:snapToGrid w:val="0"/>
        <w:spacing w:line="260" w:lineRule="exact"/>
        <w:rPr>
          <w:i/>
          <w:iCs/>
          <w:sz w:val="22"/>
          <w:szCs w:val="22"/>
          <w:highlight w:val="lightGray"/>
          <w:lang w:eastAsia="en-US"/>
        </w:rPr>
      </w:pPr>
      <w:r w:rsidRPr="00036CA7">
        <w:rPr>
          <w:i/>
          <w:iCs/>
          <w:sz w:val="22"/>
          <w:szCs w:val="22"/>
          <w:highlight w:val="lightGray"/>
          <w:lang w:eastAsia="en-US"/>
        </w:rPr>
        <w:t>Kalendorinė pakuotė:</w:t>
      </w:r>
    </w:p>
    <w:p w14:paraId="71F60064" w14:textId="77777777" w:rsidR="00036CA7" w:rsidRPr="005D4EC7" w:rsidRDefault="00036CA7" w:rsidP="00036CA7">
      <w:pPr>
        <w:tabs>
          <w:tab w:val="left" w:pos="567"/>
        </w:tabs>
        <w:snapToGrid w:val="0"/>
        <w:spacing w:line="260" w:lineRule="exact"/>
        <w:rPr>
          <w:sz w:val="22"/>
          <w:szCs w:val="22"/>
          <w:highlight w:val="lightGray"/>
          <w:lang w:val="sv-SE" w:eastAsia="en-US"/>
        </w:rPr>
      </w:pPr>
      <w:r w:rsidRPr="005D4EC7">
        <w:rPr>
          <w:sz w:val="22"/>
          <w:szCs w:val="22"/>
          <w:highlight w:val="lightGray"/>
          <w:lang w:val="sv-SE" w:eastAsia="en-US"/>
        </w:rPr>
        <w:t>P.</w:t>
      </w:r>
    </w:p>
    <w:p w14:paraId="0579EE86" w14:textId="77777777" w:rsidR="00036CA7" w:rsidRPr="005D4EC7" w:rsidRDefault="00036CA7" w:rsidP="00036CA7">
      <w:pPr>
        <w:tabs>
          <w:tab w:val="left" w:pos="567"/>
        </w:tabs>
        <w:snapToGrid w:val="0"/>
        <w:spacing w:line="260" w:lineRule="exact"/>
        <w:rPr>
          <w:sz w:val="22"/>
          <w:szCs w:val="22"/>
          <w:highlight w:val="lightGray"/>
          <w:lang w:val="sv-SE" w:eastAsia="en-US"/>
        </w:rPr>
      </w:pPr>
      <w:r w:rsidRPr="005D4EC7">
        <w:rPr>
          <w:sz w:val="22"/>
          <w:szCs w:val="22"/>
          <w:highlight w:val="lightGray"/>
          <w:lang w:val="sv-SE" w:eastAsia="en-US"/>
        </w:rPr>
        <w:t>A.</w:t>
      </w:r>
    </w:p>
    <w:p w14:paraId="31C03743" w14:textId="77777777" w:rsidR="00036CA7" w:rsidRPr="00585246" w:rsidRDefault="00036CA7" w:rsidP="00036CA7">
      <w:pPr>
        <w:tabs>
          <w:tab w:val="left" w:pos="567"/>
        </w:tabs>
        <w:snapToGrid w:val="0"/>
        <w:spacing w:line="260" w:lineRule="exact"/>
        <w:rPr>
          <w:sz w:val="22"/>
          <w:szCs w:val="22"/>
          <w:highlight w:val="lightGray"/>
          <w:lang w:val="fr-FR" w:eastAsia="en-US"/>
        </w:rPr>
      </w:pPr>
      <w:r w:rsidRPr="00585246">
        <w:rPr>
          <w:sz w:val="22"/>
          <w:szCs w:val="22"/>
          <w:highlight w:val="lightGray"/>
          <w:lang w:val="fr-FR" w:eastAsia="en-US"/>
        </w:rPr>
        <w:t>T.</w:t>
      </w:r>
    </w:p>
    <w:p w14:paraId="3614E21A" w14:textId="77777777" w:rsidR="00036CA7" w:rsidRPr="00585246" w:rsidRDefault="00036CA7" w:rsidP="00036CA7">
      <w:pPr>
        <w:tabs>
          <w:tab w:val="left" w:pos="567"/>
        </w:tabs>
        <w:snapToGrid w:val="0"/>
        <w:spacing w:line="260" w:lineRule="exact"/>
        <w:rPr>
          <w:sz w:val="22"/>
          <w:szCs w:val="22"/>
          <w:highlight w:val="lightGray"/>
          <w:lang w:val="fr-FR" w:eastAsia="en-US"/>
        </w:rPr>
      </w:pPr>
      <w:r w:rsidRPr="00585246">
        <w:rPr>
          <w:sz w:val="22"/>
          <w:szCs w:val="22"/>
          <w:highlight w:val="lightGray"/>
          <w:lang w:val="fr-FR" w:eastAsia="en-US"/>
        </w:rPr>
        <w:t>K.</w:t>
      </w:r>
    </w:p>
    <w:p w14:paraId="5A32D456" w14:textId="77777777" w:rsidR="00036CA7" w:rsidRPr="00585246" w:rsidRDefault="00036CA7" w:rsidP="00036CA7">
      <w:pPr>
        <w:tabs>
          <w:tab w:val="left" w:pos="567"/>
        </w:tabs>
        <w:snapToGrid w:val="0"/>
        <w:spacing w:line="260" w:lineRule="exact"/>
        <w:rPr>
          <w:sz w:val="22"/>
          <w:szCs w:val="22"/>
          <w:highlight w:val="lightGray"/>
          <w:lang w:val="fr-FR" w:eastAsia="en-US"/>
        </w:rPr>
      </w:pPr>
      <w:r w:rsidRPr="00585246">
        <w:rPr>
          <w:sz w:val="22"/>
          <w:szCs w:val="22"/>
          <w:highlight w:val="lightGray"/>
          <w:lang w:val="fr-FR" w:eastAsia="en-US"/>
        </w:rPr>
        <w:t>Pn.</w:t>
      </w:r>
    </w:p>
    <w:p w14:paraId="6B08DFB9" w14:textId="77777777" w:rsidR="00036CA7" w:rsidRPr="00036CA7" w:rsidRDefault="00036CA7" w:rsidP="00036CA7">
      <w:pPr>
        <w:tabs>
          <w:tab w:val="left" w:pos="567"/>
        </w:tabs>
        <w:snapToGrid w:val="0"/>
        <w:spacing w:line="260" w:lineRule="exact"/>
        <w:rPr>
          <w:sz w:val="22"/>
          <w:szCs w:val="22"/>
          <w:highlight w:val="lightGray"/>
          <w:lang w:eastAsia="en-US"/>
        </w:rPr>
      </w:pPr>
      <w:r w:rsidRPr="00036CA7">
        <w:rPr>
          <w:sz w:val="22"/>
          <w:szCs w:val="22"/>
          <w:highlight w:val="lightGray"/>
          <w:lang w:eastAsia="en-US"/>
        </w:rPr>
        <w:t>Š.</w:t>
      </w:r>
    </w:p>
    <w:p w14:paraId="4E7BBF68" w14:textId="77777777" w:rsidR="00036CA7" w:rsidRPr="00036CA7" w:rsidRDefault="00036CA7" w:rsidP="00036CA7">
      <w:pPr>
        <w:tabs>
          <w:tab w:val="left" w:pos="567"/>
        </w:tabs>
        <w:snapToGrid w:val="0"/>
        <w:spacing w:line="260" w:lineRule="exact"/>
        <w:rPr>
          <w:sz w:val="22"/>
          <w:szCs w:val="22"/>
          <w:lang w:eastAsia="en-US"/>
        </w:rPr>
      </w:pPr>
      <w:r w:rsidRPr="00036CA7">
        <w:rPr>
          <w:sz w:val="22"/>
          <w:szCs w:val="22"/>
          <w:highlight w:val="lightGray"/>
          <w:lang w:eastAsia="en-US"/>
        </w:rPr>
        <w:t>S</w:t>
      </w:r>
      <w:r w:rsidRPr="00036CA7">
        <w:rPr>
          <w:sz w:val="22"/>
          <w:szCs w:val="22"/>
          <w:lang w:eastAsia="en-US"/>
        </w:rPr>
        <w:t>.</w:t>
      </w:r>
    </w:p>
    <w:p w14:paraId="7B84F691" w14:textId="77777777" w:rsidR="003B31DC" w:rsidRDefault="003B31DC">
      <w:pPr>
        <w:tabs>
          <w:tab w:val="left" w:pos="567"/>
        </w:tabs>
        <w:snapToGrid w:val="0"/>
        <w:spacing w:line="260" w:lineRule="exact"/>
        <w:rPr>
          <w:sz w:val="22"/>
          <w:szCs w:val="22"/>
          <w:highlight w:val="lightGray"/>
          <w:lang w:eastAsia="en-US"/>
        </w:rPr>
      </w:pPr>
    </w:p>
    <w:p w14:paraId="36F4192E" w14:textId="77777777" w:rsidR="003B31DC" w:rsidRDefault="00913CBE">
      <w:pPr>
        <w:widowControl w:val="0"/>
        <w:rPr>
          <w:b/>
          <w:sz w:val="22"/>
          <w:szCs w:val="22"/>
          <w:lang w:eastAsia="sl-SI"/>
        </w:rPr>
      </w:pPr>
      <w:r>
        <w:rPr>
          <w:b/>
          <w:sz w:val="22"/>
          <w:szCs w:val="22"/>
          <w:lang w:eastAsia="sl-SI"/>
        </w:rPr>
        <w:br w:type="page"/>
      </w:r>
    </w:p>
    <w:p w14:paraId="4D76C0F8" w14:textId="77777777" w:rsidR="003B31DC" w:rsidRDefault="003B31DC">
      <w:pPr>
        <w:spacing w:line="259" w:lineRule="auto"/>
        <w:outlineLvl w:val="0"/>
        <w:rPr>
          <w:rFonts w:eastAsia="Calibri"/>
          <w:sz w:val="22"/>
          <w:szCs w:val="22"/>
          <w:lang w:eastAsia="en-US"/>
        </w:rPr>
      </w:pPr>
    </w:p>
    <w:p w14:paraId="5FD5B9F7" w14:textId="77777777" w:rsidR="003B31DC" w:rsidRDefault="003B31DC">
      <w:pPr>
        <w:spacing w:line="259" w:lineRule="auto"/>
        <w:outlineLvl w:val="0"/>
        <w:rPr>
          <w:rFonts w:eastAsia="Calibri"/>
          <w:sz w:val="22"/>
          <w:szCs w:val="22"/>
          <w:lang w:eastAsia="en-US"/>
        </w:rPr>
      </w:pPr>
    </w:p>
    <w:p w14:paraId="254C2AB3" w14:textId="77777777" w:rsidR="003B31DC" w:rsidRDefault="003B31DC">
      <w:pPr>
        <w:spacing w:line="259" w:lineRule="auto"/>
        <w:outlineLvl w:val="0"/>
        <w:rPr>
          <w:rFonts w:eastAsia="Calibri"/>
          <w:sz w:val="22"/>
          <w:szCs w:val="22"/>
          <w:lang w:eastAsia="en-US"/>
        </w:rPr>
      </w:pPr>
    </w:p>
    <w:p w14:paraId="760ED311" w14:textId="77777777" w:rsidR="003B31DC" w:rsidRDefault="003B31DC">
      <w:pPr>
        <w:spacing w:line="259" w:lineRule="auto"/>
        <w:outlineLvl w:val="0"/>
        <w:rPr>
          <w:rFonts w:eastAsia="Calibri"/>
          <w:sz w:val="22"/>
          <w:szCs w:val="22"/>
          <w:lang w:eastAsia="en-US"/>
        </w:rPr>
      </w:pPr>
    </w:p>
    <w:p w14:paraId="31C41C4D" w14:textId="77777777" w:rsidR="003B31DC" w:rsidRDefault="003B31DC">
      <w:pPr>
        <w:spacing w:line="259" w:lineRule="auto"/>
        <w:outlineLvl w:val="0"/>
        <w:rPr>
          <w:rFonts w:eastAsia="Calibri"/>
          <w:sz w:val="22"/>
          <w:szCs w:val="22"/>
          <w:lang w:eastAsia="en-US"/>
        </w:rPr>
      </w:pPr>
    </w:p>
    <w:p w14:paraId="4B7E89D1" w14:textId="77777777" w:rsidR="003B31DC" w:rsidRDefault="003B31DC">
      <w:pPr>
        <w:spacing w:line="259" w:lineRule="auto"/>
        <w:outlineLvl w:val="0"/>
        <w:rPr>
          <w:rFonts w:eastAsia="Calibri"/>
          <w:sz w:val="22"/>
          <w:szCs w:val="22"/>
          <w:lang w:eastAsia="en-US"/>
        </w:rPr>
      </w:pPr>
    </w:p>
    <w:p w14:paraId="5079FA94" w14:textId="77777777" w:rsidR="003B31DC" w:rsidRDefault="003B31DC">
      <w:pPr>
        <w:spacing w:line="259" w:lineRule="auto"/>
        <w:outlineLvl w:val="0"/>
        <w:rPr>
          <w:rFonts w:eastAsia="Calibri"/>
          <w:sz w:val="22"/>
          <w:szCs w:val="22"/>
          <w:lang w:eastAsia="en-US"/>
        </w:rPr>
      </w:pPr>
    </w:p>
    <w:p w14:paraId="728EEFEE" w14:textId="77777777" w:rsidR="003B31DC" w:rsidRDefault="003B31DC">
      <w:pPr>
        <w:spacing w:line="259" w:lineRule="auto"/>
        <w:outlineLvl w:val="0"/>
        <w:rPr>
          <w:rFonts w:eastAsia="Calibri"/>
          <w:sz w:val="22"/>
          <w:szCs w:val="22"/>
          <w:lang w:eastAsia="en-US"/>
        </w:rPr>
      </w:pPr>
    </w:p>
    <w:p w14:paraId="70977A70" w14:textId="77777777" w:rsidR="003B31DC" w:rsidRDefault="003B31DC">
      <w:pPr>
        <w:spacing w:line="259" w:lineRule="auto"/>
        <w:outlineLvl w:val="0"/>
        <w:rPr>
          <w:rFonts w:eastAsia="Calibri"/>
          <w:sz w:val="22"/>
          <w:szCs w:val="22"/>
          <w:lang w:eastAsia="en-US"/>
        </w:rPr>
      </w:pPr>
    </w:p>
    <w:p w14:paraId="7E4119FD" w14:textId="77777777" w:rsidR="003B31DC" w:rsidRDefault="003B31DC">
      <w:pPr>
        <w:spacing w:line="259" w:lineRule="auto"/>
        <w:outlineLvl w:val="0"/>
        <w:rPr>
          <w:rFonts w:eastAsia="Calibri"/>
          <w:sz w:val="22"/>
          <w:szCs w:val="22"/>
          <w:lang w:eastAsia="en-US"/>
        </w:rPr>
      </w:pPr>
    </w:p>
    <w:p w14:paraId="228EF021" w14:textId="77777777" w:rsidR="003B31DC" w:rsidRDefault="003B31DC">
      <w:pPr>
        <w:spacing w:line="259" w:lineRule="auto"/>
        <w:outlineLvl w:val="0"/>
        <w:rPr>
          <w:rFonts w:eastAsia="Calibri"/>
          <w:sz w:val="22"/>
          <w:szCs w:val="22"/>
          <w:lang w:eastAsia="en-US"/>
        </w:rPr>
      </w:pPr>
    </w:p>
    <w:p w14:paraId="609EE725" w14:textId="77777777" w:rsidR="003B31DC" w:rsidRDefault="003B31DC">
      <w:pPr>
        <w:spacing w:line="259" w:lineRule="auto"/>
        <w:outlineLvl w:val="0"/>
        <w:rPr>
          <w:rFonts w:eastAsia="Calibri"/>
          <w:sz w:val="22"/>
          <w:szCs w:val="22"/>
          <w:lang w:eastAsia="en-US"/>
        </w:rPr>
      </w:pPr>
    </w:p>
    <w:p w14:paraId="4B166962" w14:textId="77777777" w:rsidR="003B31DC" w:rsidRDefault="003B31DC">
      <w:pPr>
        <w:spacing w:line="259" w:lineRule="auto"/>
        <w:outlineLvl w:val="0"/>
        <w:rPr>
          <w:rFonts w:eastAsia="Calibri"/>
          <w:sz w:val="22"/>
          <w:szCs w:val="22"/>
          <w:lang w:eastAsia="en-US"/>
        </w:rPr>
      </w:pPr>
    </w:p>
    <w:p w14:paraId="35D5A081" w14:textId="77777777" w:rsidR="003B31DC" w:rsidRDefault="003B31DC">
      <w:pPr>
        <w:spacing w:line="259" w:lineRule="auto"/>
        <w:outlineLvl w:val="0"/>
        <w:rPr>
          <w:rFonts w:eastAsia="Calibri"/>
          <w:sz w:val="22"/>
          <w:szCs w:val="22"/>
          <w:lang w:eastAsia="en-US"/>
        </w:rPr>
      </w:pPr>
    </w:p>
    <w:p w14:paraId="5F7B4EC7" w14:textId="77777777" w:rsidR="003B31DC" w:rsidRDefault="003B31DC">
      <w:pPr>
        <w:spacing w:line="259" w:lineRule="auto"/>
        <w:outlineLvl w:val="0"/>
        <w:rPr>
          <w:rFonts w:eastAsia="Calibri"/>
          <w:sz w:val="22"/>
          <w:szCs w:val="22"/>
          <w:lang w:eastAsia="en-US"/>
        </w:rPr>
      </w:pPr>
    </w:p>
    <w:p w14:paraId="188A00F0" w14:textId="77777777" w:rsidR="003B31DC" w:rsidRDefault="003B31DC">
      <w:pPr>
        <w:spacing w:line="259" w:lineRule="auto"/>
        <w:outlineLvl w:val="0"/>
        <w:rPr>
          <w:rFonts w:eastAsia="Calibri"/>
          <w:sz w:val="22"/>
          <w:szCs w:val="22"/>
          <w:lang w:eastAsia="en-US"/>
        </w:rPr>
      </w:pPr>
    </w:p>
    <w:p w14:paraId="0152A619" w14:textId="77777777" w:rsidR="003B31DC" w:rsidRDefault="003B31DC">
      <w:pPr>
        <w:spacing w:line="259" w:lineRule="auto"/>
        <w:outlineLvl w:val="0"/>
        <w:rPr>
          <w:rFonts w:eastAsia="Calibri"/>
          <w:sz w:val="22"/>
          <w:szCs w:val="22"/>
          <w:lang w:eastAsia="en-US"/>
        </w:rPr>
      </w:pPr>
    </w:p>
    <w:p w14:paraId="5ABAB551" w14:textId="77777777" w:rsidR="003B31DC" w:rsidRDefault="003B31DC">
      <w:pPr>
        <w:spacing w:line="259" w:lineRule="auto"/>
        <w:outlineLvl w:val="0"/>
        <w:rPr>
          <w:rFonts w:eastAsia="Calibri"/>
          <w:sz w:val="22"/>
          <w:szCs w:val="22"/>
          <w:lang w:eastAsia="en-US"/>
        </w:rPr>
      </w:pPr>
    </w:p>
    <w:p w14:paraId="47CAD305" w14:textId="77777777" w:rsidR="003B31DC" w:rsidRDefault="003B31DC">
      <w:pPr>
        <w:spacing w:line="259" w:lineRule="auto"/>
        <w:outlineLvl w:val="0"/>
        <w:rPr>
          <w:rFonts w:eastAsia="Calibri"/>
          <w:sz w:val="22"/>
          <w:szCs w:val="22"/>
          <w:lang w:eastAsia="en-US"/>
        </w:rPr>
      </w:pPr>
    </w:p>
    <w:p w14:paraId="4B0E5004" w14:textId="77777777" w:rsidR="003B31DC" w:rsidRDefault="003B31DC">
      <w:pPr>
        <w:spacing w:line="259" w:lineRule="auto"/>
        <w:outlineLvl w:val="0"/>
        <w:rPr>
          <w:rFonts w:eastAsia="Calibri"/>
          <w:sz w:val="22"/>
          <w:szCs w:val="22"/>
          <w:lang w:eastAsia="en-US"/>
        </w:rPr>
      </w:pPr>
    </w:p>
    <w:p w14:paraId="7F208430" w14:textId="77777777" w:rsidR="003B31DC" w:rsidRDefault="003B31DC">
      <w:pPr>
        <w:spacing w:line="259" w:lineRule="auto"/>
        <w:jc w:val="center"/>
        <w:outlineLvl w:val="0"/>
        <w:rPr>
          <w:rFonts w:eastAsia="Calibri"/>
          <w:b/>
          <w:sz w:val="22"/>
          <w:szCs w:val="22"/>
          <w:lang w:eastAsia="en-US"/>
        </w:rPr>
      </w:pPr>
    </w:p>
    <w:p w14:paraId="1D7C245E" w14:textId="77777777" w:rsidR="003B31DC" w:rsidRDefault="003B31DC">
      <w:pPr>
        <w:spacing w:line="259" w:lineRule="auto"/>
        <w:jc w:val="center"/>
        <w:outlineLvl w:val="0"/>
        <w:rPr>
          <w:rFonts w:eastAsia="Calibri"/>
          <w:b/>
          <w:sz w:val="22"/>
          <w:szCs w:val="22"/>
          <w:lang w:eastAsia="en-US"/>
        </w:rPr>
      </w:pPr>
    </w:p>
    <w:p w14:paraId="3E8BF899" w14:textId="77777777" w:rsidR="003B31DC" w:rsidRDefault="003B31DC">
      <w:pPr>
        <w:spacing w:line="259" w:lineRule="auto"/>
        <w:jc w:val="center"/>
        <w:outlineLvl w:val="0"/>
        <w:rPr>
          <w:rFonts w:eastAsia="Calibri"/>
          <w:b/>
          <w:sz w:val="22"/>
          <w:szCs w:val="22"/>
          <w:lang w:eastAsia="en-US"/>
        </w:rPr>
      </w:pPr>
    </w:p>
    <w:p w14:paraId="1ACCE63E" w14:textId="77777777" w:rsidR="003B31DC" w:rsidRDefault="00913CBE">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41A99823" w14:textId="77777777" w:rsidR="003B31DC" w:rsidRDefault="00913CBE">
      <w:pPr>
        <w:widowControl w:val="0"/>
        <w:spacing w:after="160" w:line="259" w:lineRule="auto"/>
        <w:jc w:val="center"/>
        <w:outlineLvl w:val="0"/>
        <w:rPr>
          <w:b/>
          <w:sz w:val="22"/>
          <w:szCs w:val="22"/>
          <w:lang w:eastAsia="sl-SI"/>
        </w:rPr>
      </w:pPr>
      <w:r>
        <w:rPr>
          <w:rFonts w:eastAsia="Calibri"/>
          <w:sz w:val="22"/>
          <w:szCs w:val="22"/>
          <w:lang w:eastAsia="en-US"/>
        </w:rPr>
        <w:br w:type="page"/>
      </w:r>
    </w:p>
    <w:p w14:paraId="223E58B9" w14:textId="77777777" w:rsidR="003B31DC" w:rsidRPr="00585246" w:rsidRDefault="00913CBE">
      <w:pPr>
        <w:widowControl w:val="0"/>
        <w:tabs>
          <w:tab w:val="left" w:pos="9071"/>
        </w:tabs>
        <w:jc w:val="center"/>
        <w:outlineLvl w:val="0"/>
        <w:rPr>
          <w:b/>
          <w:noProof/>
          <w:sz w:val="22"/>
          <w:szCs w:val="22"/>
          <w:lang w:eastAsia="en-US"/>
        </w:rPr>
      </w:pPr>
      <w:r w:rsidRPr="00585246">
        <w:rPr>
          <w:b/>
          <w:bCs/>
          <w:noProof/>
          <w:sz w:val="22"/>
          <w:szCs w:val="22"/>
          <w:lang w:eastAsia="en-US"/>
        </w:rPr>
        <w:lastRenderedPageBreak/>
        <w:t>Pakuotės lapelis: informacija pacientui</w:t>
      </w:r>
    </w:p>
    <w:p w14:paraId="4CDE7B29" w14:textId="77777777" w:rsidR="003B31DC" w:rsidRPr="00585246" w:rsidRDefault="003B31DC">
      <w:pPr>
        <w:widowControl w:val="0"/>
        <w:tabs>
          <w:tab w:val="left" w:pos="9071"/>
        </w:tabs>
        <w:jc w:val="center"/>
        <w:outlineLvl w:val="0"/>
        <w:rPr>
          <w:b/>
          <w:bCs/>
          <w:noProof/>
          <w:sz w:val="22"/>
          <w:szCs w:val="22"/>
          <w:lang w:eastAsia="en-US"/>
        </w:rPr>
      </w:pPr>
    </w:p>
    <w:p w14:paraId="24DBE47A" w14:textId="7FFE546C" w:rsidR="003B31DC" w:rsidRDefault="00D927EC">
      <w:pPr>
        <w:jc w:val="center"/>
        <w:rPr>
          <w:b/>
          <w:bCs/>
          <w:sz w:val="22"/>
          <w:szCs w:val="22"/>
          <w:lang w:eastAsia="sl-SI"/>
        </w:rPr>
      </w:pPr>
      <w:proofErr w:type="spellStart"/>
      <w:r>
        <w:rPr>
          <w:b/>
          <w:bCs/>
          <w:sz w:val="22"/>
          <w:szCs w:val="22"/>
          <w:lang w:eastAsia="sl-SI"/>
        </w:rPr>
        <w:t>Emlygexa</w:t>
      </w:r>
      <w:proofErr w:type="spellEnd"/>
      <w:r w:rsidR="00913CBE">
        <w:rPr>
          <w:b/>
          <w:bCs/>
          <w:sz w:val="22"/>
          <w:szCs w:val="22"/>
          <w:lang w:eastAsia="sl-SI"/>
        </w:rPr>
        <w:t xml:space="preserve"> </w:t>
      </w:r>
      <w:r w:rsidR="003954CD">
        <w:rPr>
          <w:b/>
          <w:bCs/>
          <w:sz w:val="22"/>
          <w:szCs w:val="22"/>
          <w:lang w:eastAsia="sl-SI"/>
        </w:rPr>
        <w:t>25</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5AF9B89B"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D927EC">
        <w:rPr>
          <w:sz w:val="22"/>
          <w:szCs w:val="22"/>
          <w:lang w:eastAsia="lt-LT"/>
        </w:rPr>
        <w:t>Emlygexa</w:t>
      </w:r>
      <w:proofErr w:type="spellEnd"/>
      <w:r>
        <w:rPr>
          <w:sz w:val="22"/>
          <w:szCs w:val="22"/>
          <w:lang w:eastAsia="lt-LT"/>
        </w:rPr>
        <w:t xml:space="preserve"> ir kam jis vartojamas</w:t>
      </w:r>
    </w:p>
    <w:p w14:paraId="2C94AEC7" w14:textId="392BF870"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D927EC">
        <w:rPr>
          <w:sz w:val="22"/>
          <w:szCs w:val="22"/>
          <w:lang w:eastAsia="lt-LT"/>
        </w:rPr>
        <w:t>Emlygexa</w:t>
      </w:r>
      <w:proofErr w:type="spellEnd"/>
    </w:p>
    <w:p w14:paraId="5F01CCC7" w14:textId="66E6AA44"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D927EC">
        <w:rPr>
          <w:sz w:val="22"/>
          <w:szCs w:val="22"/>
          <w:lang w:eastAsia="lt-LT"/>
        </w:rPr>
        <w:t>Emlygexa</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3A1EDAC7"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D927EC">
        <w:rPr>
          <w:sz w:val="22"/>
          <w:szCs w:val="22"/>
          <w:lang w:eastAsia="lt-LT"/>
        </w:rPr>
        <w:t>Emlygexa</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4CBBE998"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D927EC">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5FFD5C3C"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D927EC">
        <w:rPr>
          <w:b/>
          <w:bCs/>
          <w:sz w:val="22"/>
          <w:szCs w:val="22"/>
          <w:lang w:eastAsia="en-US"/>
        </w:rPr>
        <w:t>Emlygexa</w:t>
      </w:r>
      <w:proofErr w:type="spellEnd"/>
    </w:p>
    <w:p w14:paraId="69CE092D" w14:textId="15C858D8" w:rsidR="003954CD" w:rsidRPr="003954CD" w:rsidRDefault="00D927EC" w:rsidP="003954CD">
      <w:p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4205114A"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D927EC">
        <w:rPr>
          <w:b/>
          <w:bCs/>
          <w:sz w:val="22"/>
          <w:szCs w:val="22"/>
          <w:lang w:eastAsia="en-US"/>
        </w:rPr>
        <w:t>Emlygexa</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57750DE9"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40A38F2B"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5DB83132"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585246"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585246"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7E443D6D" w:rsidR="003954CD" w:rsidRPr="003954CD" w:rsidRDefault="00D927EC"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AF57EE1"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D927EC">
        <w:rPr>
          <w:b/>
          <w:bCs/>
          <w:sz w:val="22"/>
          <w:szCs w:val="22"/>
          <w:lang w:eastAsia="en-US"/>
        </w:rPr>
        <w:t>Emlygexa</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57113004" w:rsidR="003954CD" w:rsidRDefault="00D927EC"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585246"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585246"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496BDEB9"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D927EC">
        <w:rPr>
          <w:sz w:val="22"/>
          <w:szCs w:val="22"/>
          <w:lang w:eastAsia="en-US"/>
        </w:rPr>
        <w:t>Emlygexa</w:t>
      </w:r>
      <w:proofErr w:type="spellEnd"/>
      <w:r w:rsidRPr="003954CD">
        <w:rPr>
          <w:sz w:val="22"/>
          <w:szCs w:val="22"/>
          <w:lang w:eastAsia="en-US"/>
        </w:rPr>
        <w:t>, jeigu sergate 1 tipo cukriniu diabetu;</w:t>
      </w:r>
    </w:p>
    <w:p w14:paraId="3AF10778" w14:textId="4A4C2DCE"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D927EC">
        <w:rPr>
          <w:sz w:val="22"/>
          <w:szCs w:val="22"/>
          <w:lang w:eastAsia="en-US"/>
        </w:rPr>
        <w:t>Emlygexa</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5D4EC7"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jeigu Jus pykina, viduriuojate arba karščiuojate arba negalite gerti ar valgyti;</w:t>
      </w:r>
    </w:p>
    <w:p w14:paraId="5C02CA86" w14:textId="77777777" w:rsidR="003954CD" w:rsidRPr="005D4EC7"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585246" w:rsidRDefault="003954CD" w:rsidP="002D76B3">
      <w:pPr>
        <w:widowControl w:val="0"/>
        <w:numPr>
          <w:ilvl w:val="1"/>
          <w:numId w:val="39"/>
        </w:numPr>
        <w:tabs>
          <w:tab w:val="left" w:pos="567"/>
        </w:tabs>
        <w:ind w:left="993" w:hanging="426"/>
        <w:contextualSpacing/>
        <w:rPr>
          <w:noProof/>
          <w:sz w:val="22"/>
          <w:szCs w:val="22"/>
          <w:lang w:val="fr-FR" w:eastAsia="en-US"/>
        </w:rPr>
      </w:pPr>
      <w:r w:rsidRPr="003954CD">
        <w:rPr>
          <w:sz w:val="22"/>
          <w:szCs w:val="22"/>
          <w:lang w:eastAsia="en-US"/>
        </w:rPr>
        <w:t>jeigu esate 75 metų arba vyresni.</w:t>
      </w:r>
    </w:p>
    <w:p w14:paraId="5F58B1FC" w14:textId="6786266E"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207D27B3"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7C68BA6B" w:rsidR="003954CD" w:rsidRPr="003954CD" w:rsidRDefault="00D927EC"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58C48425" w:rsidR="003954CD" w:rsidRPr="003954CD" w:rsidRDefault="00D927EC"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060E613A"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D927EC">
        <w:rPr>
          <w:b/>
          <w:bCs/>
          <w:sz w:val="22"/>
          <w:szCs w:val="22"/>
          <w:lang w:eastAsia="en-US"/>
        </w:rPr>
        <w:t>Emlygexa</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70B4A31E"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Galimi per didelio organizmo skysčių netekimo požymiai išvardyti 4 skyriuje;</w:t>
      </w:r>
    </w:p>
    <w:p w14:paraId="4AF90F8A" w14:textId="15B55A56"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Pr="003954CD">
        <w:rPr>
          <w:sz w:val="22"/>
          <w:szCs w:val="22"/>
          <w:lang w:eastAsia="en-US"/>
        </w:rPr>
        <w:t>sulfonilurėjos</w:t>
      </w:r>
      <w:proofErr w:type="spellEnd"/>
      <w:r w:rsidR="00DC6594">
        <w:rPr>
          <w:sz w:val="22"/>
          <w:szCs w:val="22"/>
          <w:lang w:eastAsia="en-US"/>
        </w:rPr>
        <w:t xml:space="preserve"> darinį</w:t>
      </w:r>
      <w:r w:rsidRPr="003954CD">
        <w:rPr>
          <w:sz w:val="22"/>
          <w:szCs w:val="22"/>
          <w:lang w:eastAsia="en-US"/>
        </w:rPr>
        <w:t>. Gydytojas galbūt norės sumažinti šių kitų vaistų dozę, kad Jums per daug nesumažėtų cukraus kiekis kraujyje (hipoglikemija),</w:t>
      </w:r>
    </w:p>
    <w:p w14:paraId="4FD608AF" w14:textId="5CE2A6D0"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D927EC">
        <w:rPr>
          <w:sz w:val="22"/>
          <w:szCs w:val="22"/>
          <w:lang w:eastAsia="en-US"/>
        </w:rPr>
        <w:t>Emlygexa</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23933777"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D927EC">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D927EC">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61C39AC8" w:rsidR="003954CD" w:rsidRPr="003954CD" w:rsidRDefault="00D927EC"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2815E098"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proofErr w:type="spellStart"/>
      <w:r w:rsidRPr="003954CD">
        <w:rPr>
          <w:sz w:val="22"/>
          <w:szCs w:val="22"/>
          <w:lang w:eastAsia="en-US"/>
        </w:rPr>
        <w:t>sulfonilurėj</w:t>
      </w:r>
      <w:r w:rsidR="00A56358">
        <w:rPr>
          <w:sz w:val="22"/>
          <w:szCs w:val="22"/>
          <w:lang w:eastAsia="en-US"/>
        </w:rPr>
        <w:t>os</w:t>
      </w:r>
      <w:proofErr w:type="spellEnd"/>
      <w:r w:rsidR="006026AB">
        <w:rPr>
          <w:sz w:val="22"/>
          <w:szCs w:val="22"/>
          <w:lang w:eastAsia="en-US"/>
        </w:rPr>
        <w:t xml:space="preserve"> 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D927EC">
        <w:rPr>
          <w:sz w:val="22"/>
          <w:szCs w:val="22"/>
          <w:lang w:eastAsia="en-US"/>
        </w:rPr>
        <w:t>Emlygexa</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6A55FD4F" w:rsidR="003954CD" w:rsidRPr="003954CD" w:rsidRDefault="00D927EC" w:rsidP="003954CD">
      <w:pPr>
        <w:numPr>
          <w:ilvl w:val="12"/>
          <w:numId w:val="0"/>
        </w:numPr>
        <w:ind w:right="-2"/>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7FE3B495"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D927EC">
        <w:rPr>
          <w:b/>
          <w:bCs/>
          <w:sz w:val="22"/>
          <w:szCs w:val="22"/>
          <w:lang w:eastAsia="en-US"/>
        </w:rPr>
        <w:t>Emlygexa</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5D93C61E" w:rsidR="003954CD" w:rsidRPr="0058524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D927EC">
        <w:rPr>
          <w:sz w:val="22"/>
          <w:szCs w:val="22"/>
          <w:lang w:eastAsia="en-US"/>
        </w:rPr>
        <w:t>Emlygexa</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58524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13725F"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13725F"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585246" w:rsidRDefault="003954CD" w:rsidP="009A2234">
      <w:pPr>
        <w:widowControl w:val="0"/>
        <w:numPr>
          <w:ilvl w:val="0"/>
          <w:numId w:val="40"/>
        </w:numPr>
        <w:ind w:left="567" w:right="-2" w:hanging="567"/>
        <w:contextualSpacing/>
        <w:rPr>
          <w:noProof/>
          <w:sz w:val="22"/>
          <w:szCs w:val="22"/>
          <w:lang w:val="fr-FR"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09244ED5"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D927EC">
        <w:rPr>
          <w:sz w:val="22"/>
          <w:szCs w:val="22"/>
          <w:lang w:eastAsia="en-US"/>
        </w:rPr>
        <w:t>Emlygexa</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50F1045D"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D927EC">
        <w:rPr>
          <w:sz w:val="22"/>
          <w:szCs w:val="22"/>
          <w:lang w:eastAsia="en-US"/>
        </w:rPr>
        <w:t>Emlygexa</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49414C76"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D927EC">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691F1B30"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D927EC">
        <w:rPr>
          <w:sz w:val="22"/>
          <w:szCs w:val="22"/>
          <w:lang w:eastAsia="en-US"/>
        </w:rPr>
        <w:t>Emlygexa</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6962F5D9"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D927EC">
        <w:rPr>
          <w:b/>
          <w:bCs/>
          <w:sz w:val="22"/>
          <w:szCs w:val="22"/>
          <w:lang w:eastAsia="en-US"/>
        </w:rPr>
        <w:t>Emlygexa</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147E77E0" w:rsidR="003954CD" w:rsidRPr="005D4EC7" w:rsidRDefault="003954CD" w:rsidP="00113A10">
      <w:pPr>
        <w:widowControl w:val="0"/>
        <w:numPr>
          <w:ilvl w:val="0"/>
          <w:numId w:val="41"/>
        </w:numPr>
        <w:ind w:left="567" w:right="-2" w:hanging="567"/>
        <w:rPr>
          <w:noProof/>
          <w:sz w:val="22"/>
          <w:szCs w:val="22"/>
          <w:lang w:eastAsia="sl-SI"/>
        </w:rPr>
      </w:pPr>
      <w:r w:rsidRPr="003954CD">
        <w:rPr>
          <w:sz w:val="22"/>
          <w:szCs w:val="22"/>
          <w:lang w:eastAsia="en-US"/>
        </w:rPr>
        <w:t xml:space="preserve">Jei iki sekančios dozės liko 12 valandų ar daugiau, išgerkite </w:t>
      </w:r>
      <w:proofErr w:type="spellStart"/>
      <w:r w:rsidR="00D927EC">
        <w:rPr>
          <w:sz w:val="22"/>
          <w:szCs w:val="22"/>
          <w:lang w:eastAsia="en-US"/>
        </w:rPr>
        <w:t>Emlygexa</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52C99162" w:rsidR="003954CD" w:rsidRPr="0013725F" w:rsidRDefault="003954CD" w:rsidP="00113A10">
      <w:pPr>
        <w:widowControl w:val="0"/>
        <w:numPr>
          <w:ilvl w:val="0"/>
          <w:numId w:val="41"/>
        </w:numPr>
        <w:ind w:left="567" w:right="-2" w:hanging="567"/>
        <w:rPr>
          <w:noProof/>
          <w:sz w:val="22"/>
          <w:szCs w:val="22"/>
          <w:lang w:val="it-IT" w:eastAsia="sl-SI"/>
        </w:rPr>
      </w:pPr>
      <w:r w:rsidRPr="003954CD">
        <w:rPr>
          <w:sz w:val="22"/>
          <w:szCs w:val="22"/>
          <w:lang w:eastAsia="en-US"/>
        </w:rPr>
        <w:t xml:space="preserve">Negalima vartoti dvigubos </w:t>
      </w:r>
      <w:proofErr w:type="spellStart"/>
      <w:r w:rsidR="00D927EC">
        <w:rPr>
          <w:sz w:val="22"/>
          <w:szCs w:val="22"/>
          <w:lang w:eastAsia="en-US"/>
        </w:rPr>
        <w:t>Emlygexa</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19DB419C"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D927EC">
        <w:rPr>
          <w:b/>
          <w:bCs/>
          <w:sz w:val="22"/>
          <w:szCs w:val="22"/>
          <w:lang w:eastAsia="en-US"/>
        </w:rPr>
        <w:t>Emlygexa</w:t>
      </w:r>
      <w:proofErr w:type="spellEnd"/>
    </w:p>
    <w:p w14:paraId="7DDC3184" w14:textId="7C6E5A4D"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D927EC">
        <w:rPr>
          <w:sz w:val="22"/>
          <w:szCs w:val="22"/>
          <w:lang w:eastAsia="en-US"/>
        </w:rPr>
        <w:t>Emlygexa</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D927EC">
        <w:rPr>
          <w:sz w:val="22"/>
          <w:szCs w:val="22"/>
          <w:lang w:eastAsia="en-US"/>
        </w:rPr>
        <w:t>Emlygexa</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585246"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79BC55C1" w:rsidR="003954CD" w:rsidRPr="00585246" w:rsidRDefault="00EC7B24" w:rsidP="00EC7B24">
      <w:pPr>
        <w:widowControl w:val="0"/>
        <w:numPr>
          <w:ilvl w:val="0"/>
          <w:numId w:val="43"/>
        </w:numPr>
        <w:tabs>
          <w:tab w:val="left" w:pos="567"/>
        </w:tabs>
        <w:ind w:left="567" w:hanging="567"/>
        <w:contextualSpacing/>
        <w:rPr>
          <w:sz w:val="22"/>
          <w:szCs w:val="22"/>
          <w:lang w:eastAsia="en-US"/>
        </w:rPr>
      </w:pPr>
      <w:proofErr w:type="spellStart"/>
      <w:r w:rsidRPr="003954CD">
        <w:rPr>
          <w:sz w:val="22"/>
          <w:szCs w:val="22"/>
          <w:lang w:eastAsia="en-US"/>
        </w:rPr>
        <w:t>ve</w:t>
      </w:r>
      <w:r w:rsidR="003954CD" w:rsidRPr="003954CD">
        <w:rPr>
          <w:sz w:val="22"/>
          <w:szCs w:val="22"/>
          <w:lang w:eastAsia="en-US"/>
        </w:rPr>
        <w:t>padidėjęs</w:t>
      </w:r>
      <w:proofErr w:type="spellEnd"/>
      <w:r w:rsidR="003954CD" w:rsidRPr="003954CD">
        <w:rPr>
          <w:sz w:val="22"/>
          <w:szCs w:val="22"/>
          <w:lang w:eastAsia="en-US"/>
        </w:rPr>
        <w:t xml:space="preserve">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5D4EC7" w:rsidRDefault="003954CD" w:rsidP="00EC7B24">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308B4205"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D927EC">
        <w:rPr>
          <w:sz w:val="22"/>
          <w:szCs w:val="22"/>
          <w:lang w:eastAsia="en-US"/>
        </w:rPr>
        <w:t>Emlygexa</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69709201"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D927EC">
        <w:rPr>
          <w:sz w:val="22"/>
          <w:szCs w:val="22"/>
          <w:lang w:eastAsia="en-US"/>
        </w:rPr>
        <w:t>Emlygexa</w:t>
      </w:r>
      <w:proofErr w:type="spellEnd"/>
      <w:r w:rsidRPr="003954CD">
        <w:rPr>
          <w:sz w:val="22"/>
          <w:szCs w:val="22"/>
          <w:lang w:eastAsia="en-US"/>
        </w:rPr>
        <w:t xml:space="preserve"> kartu su kitu vaistu, kuris gali sumažinti cukraus kiekį kraujyje, pvz.,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0F5DFF">
        <w:rPr>
          <w:sz w:val="22"/>
          <w:szCs w:val="22"/>
          <w:lang w:eastAsia="en-US"/>
        </w:rPr>
        <w:t xml:space="preserve"> dariniu</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5D4EC7" w:rsidRDefault="003954CD" w:rsidP="005475C1">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drebulys, prakaitavimas, didelis nerimas ar sumišimas, greitas širdies plakimas;</w:t>
      </w:r>
    </w:p>
    <w:p w14:paraId="42DEDDFB" w14:textId="77777777" w:rsidR="003954CD" w:rsidRPr="0013725F"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5D4EC7" w:rsidRDefault="003954CD" w:rsidP="00FD61EB">
      <w:pPr>
        <w:widowControl w:val="0"/>
        <w:numPr>
          <w:ilvl w:val="0"/>
          <w:numId w:val="43"/>
        </w:numPr>
        <w:tabs>
          <w:tab w:val="left" w:pos="567"/>
        </w:tabs>
        <w:ind w:left="567" w:hanging="567"/>
        <w:contextualSpacing/>
        <w:rPr>
          <w:sz w:val="22"/>
          <w:szCs w:val="22"/>
          <w:lang w:val="sv-SE"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1E9E288D"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D927EC">
        <w:rPr>
          <w:sz w:val="22"/>
          <w:szCs w:val="22"/>
          <w:lang w:eastAsia="en-US"/>
        </w:rPr>
        <w:t>Emlygexa</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34866A30"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D927EC">
        <w:rPr>
          <w:b/>
          <w:bCs/>
          <w:sz w:val="22"/>
          <w:szCs w:val="22"/>
          <w:lang w:eastAsia="en-US"/>
        </w:rPr>
        <w:t>Emlygexa</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585246"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585246"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585246"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23A4796C"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D927EC">
        <w:rPr>
          <w:b/>
          <w:bCs/>
          <w:sz w:val="22"/>
          <w:szCs w:val="22"/>
          <w:lang w:eastAsia="en-US"/>
        </w:rPr>
        <w:t>Emlygexa</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77D2F0BC" w:rsidR="003954CD" w:rsidRPr="003954CD" w:rsidRDefault="00D927EC"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0D7895F4"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tabletėje yra 25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15" w:name="_Hlk145676602"/>
      <w:r w:rsidR="000353A0">
        <w:rPr>
          <w:snapToGrid w:val="0"/>
          <w:sz w:val="22"/>
          <w:szCs w:val="22"/>
          <w:lang w:eastAsia="en-US"/>
        </w:rPr>
        <w:t>:</w:t>
      </w:r>
    </w:p>
    <w:p w14:paraId="4343D28F" w14:textId="73A03D7A"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6A6614">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726A4797" w:rsidR="003954CD" w:rsidRPr="003954CD" w:rsidRDefault="006A6614" w:rsidP="003954CD">
      <w:pPr>
        <w:ind w:left="567" w:right="-2"/>
        <w:contextualSpacing/>
        <w:rPr>
          <w:sz w:val="22"/>
          <w:szCs w:val="22"/>
          <w:lang w:eastAsia="en-US"/>
        </w:rPr>
      </w:pPr>
      <w:r w:rsidRPr="006A6614">
        <w:rPr>
          <w:sz w:val="22"/>
          <w:szCs w:val="22"/>
          <w:lang w:eastAsia="en-US"/>
        </w:rPr>
        <w:t>Žr. 2 skyrių „</w:t>
      </w:r>
      <w:proofErr w:type="spellStart"/>
      <w:r w:rsidR="00D927EC">
        <w:rPr>
          <w:sz w:val="22"/>
          <w:szCs w:val="22"/>
          <w:lang w:eastAsia="en-US"/>
        </w:rPr>
        <w:t>Emlygexa</w:t>
      </w:r>
      <w:proofErr w:type="spellEnd"/>
      <w:r w:rsidRPr="006A6614">
        <w:rPr>
          <w:sz w:val="22"/>
          <w:szCs w:val="22"/>
          <w:lang w:eastAsia="en-US"/>
        </w:rPr>
        <w:t xml:space="preserve"> sudėtyje yra natrio“.</w:t>
      </w:r>
    </w:p>
    <w:bookmarkEnd w:id="15"/>
    <w:p w14:paraId="1DE38883" w14:textId="77777777" w:rsidR="003B31DC" w:rsidRDefault="003B31DC">
      <w:pPr>
        <w:jc w:val="both"/>
        <w:rPr>
          <w:sz w:val="22"/>
          <w:szCs w:val="22"/>
          <w:lang w:eastAsia="lt-LT"/>
        </w:rPr>
      </w:pPr>
    </w:p>
    <w:p w14:paraId="3CF8BE31" w14:textId="72497040" w:rsidR="003B31DC" w:rsidRDefault="00D927EC">
      <w:pPr>
        <w:jc w:val="both"/>
        <w:rPr>
          <w:b/>
          <w:bCs/>
          <w:sz w:val="22"/>
          <w:szCs w:val="22"/>
          <w:lang w:eastAsia="lt-LT"/>
        </w:rPr>
      </w:pPr>
      <w:proofErr w:type="spellStart"/>
      <w:r>
        <w:rPr>
          <w:b/>
          <w:bCs/>
          <w:sz w:val="22"/>
          <w:szCs w:val="22"/>
          <w:lang w:eastAsia="lt-LT"/>
        </w:rPr>
        <w:t>Emlygexa</w:t>
      </w:r>
      <w:proofErr w:type="spellEnd"/>
      <w:r w:rsidR="00913CBE">
        <w:rPr>
          <w:b/>
          <w:bCs/>
          <w:sz w:val="22"/>
          <w:szCs w:val="22"/>
          <w:lang w:eastAsia="lt-LT"/>
        </w:rPr>
        <w:t xml:space="preserve"> išvaizda ir kiekis pakuotėje</w:t>
      </w:r>
    </w:p>
    <w:p w14:paraId="2F4503E5" w14:textId="2AD3E01A" w:rsidR="00EA64C5" w:rsidRDefault="00EA64C5" w:rsidP="00EA64C5">
      <w:pPr>
        <w:rPr>
          <w:rFonts w:eastAsiaTheme="minorHAnsi"/>
          <w:color w:val="000000"/>
          <w:sz w:val="22"/>
          <w:szCs w:val="22"/>
          <w:lang w:eastAsia="en-US"/>
        </w:rPr>
      </w:pPr>
      <w:r w:rsidRPr="00A859AD">
        <w:rPr>
          <w:rFonts w:eastAsiaTheme="minorHAnsi"/>
          <w:color w:val="000000"/>
          <w:sz w:val="22"/>
          <w:szCs w:val="22"/>
          <w:lang w:eastAsia="en-US"/>
        </w:rPr>
        <w:t>Šviesiai rusvai gelsva, ovali (apie 13</w:t>
      </w:r>
      <w:r>
        <w:rPr>
          <w:rFonts w:eastAsiaTheme="minorHAnsi"/>
          <w:color w:val="000000"/>
          <w:sz w:val="22"/>
          <w:szCs w:val="22"/>
          <w:lang w:eastAsia="en-US"/>
        </w:rPr>
        <w:t> </w:t>
      </w:r>
      <w:r w:rsidRPr="00A859AD">
        <w:rPr>
          <w:rFonts w:eastAsiaTheme="minorHAnsi"/>
          <w:color w:val="000000"/>
          <w:sz w:val="22"/>
          <w:szCs w:val="22"/>
          <w:lang w:eastAsia="en-US"/>
        </w:rPr>
        <w:t xml:space="preserve">mm × 8 mm), abipus išgaubta plėvele dengta tabletė, </w:t>
      </w:r>
      <w:r w:rsidR="0013725F">
        <w:rPr>
          <w:rFonts w:eastAsiaTheme="minorHAnsi"/>
          <w:color w:val="000000"/>
          <w:sz w:val="22"/>
          <w:szCs w:val="22"/>
          <w:lang w:eastAsia="en-US"/>
        </w:rPr>
        <w:t xml:space="preserve">kurios </w:t>
      </w:r>
      <w:r w:rsidRPr="00A859AD">
        <w:rPr>
          <w:rFonts w:eastAsiaTheme="minorHAnsi"/>
          <w:color w:val="000000"/>
          <w:sz w:val="22"/>
          <w:szCs w:val="22"/>
          <w:lang w:eastAsia="en-US"/>
        </w:rPr>
        <w:t>vienoje pusėje įspaustas skaičius „25“.</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066445F5" w:rsidR="00EA64C5" w:rsidRDefault="00D927EC">
      <w:pPr>
        <w:widowControl w:val="0"/>
        <w:rPr>
          <w:sz w:val="22"/>
          <w:szCs w:val="22"/>
          <w:lang w:eastAsia="en-US"/>
        </w:rPr>
      </w:pPr>
      <w:proofErr w:type="spellStart"/>
      <w:r>
        <w:rPr>
          <w:bCs/>
          <w:sz w:val="22"/>
          <w:szCs w:val="22"/>
          <w:lang w:eastAsia="en-US"/>
        </w:rPr>
        <w:t>Emlygexa</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585246"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585246">
        <w:rPr>
          <w:sz w:val="22"/>
          <w:szCs w:val="22"/>
          <w:lang w:eastAsia="sl-SI"/>
        </w:rPr>
        <w:t xml:space="preserve"> plėvele dengtų tablečių lizdinėje plokštelėje,</w:t>
      </w:r>
    </w:p>
    <w:p w14:paraId="2EE34974" w14:textId="4E3ADBC6" w:rsidR="00EA64C5" w:rsidRPr="00585246" w:rsidRDefault="00122ED6" w:rsidP="00EA64C5">
      <w:pPr>
        <w:numPr>
          <w:ilvl w:val="0"/>
          <w:numId w:val="38"/>
        </w:numPr>
        <w:tabs>
          <w:tab w:val="left" w:pos="9071"/>
        </w:tabs>
        <w:ind w:left="567" w:hanging="567"/>
        <w:contextualSpacing/>
        <w:rPr>
          <w:sz w:val="22"/>
          <w:szCs w:val="22"/>
          <w:lang w:eastAsia="sl-SI"/>
        </w:rPr>
      </w:pPr>
      <w:r w:rsidRPr="00585246">
        <w:rPr>
          <w:sz w:val="22"/>
          <w:szCs w:val="22"/>
          <w:lang w:eastAsia="sl-SI"/>
        </w:rPr>
        <w:t xml:space="preserve">10 × 1, 14 × 1, 15 × 1, 28 × 1, 30 × 1, 60 × 1, 70 × 1, 90 × 1 arba 100 × 1 plėvele dengta tabletė perforuotuose </w:t>
      </w:r>
      <w:r w:rsidR="0013725F">
        <w:rPr>
          <w:noProof/>
          <w:sz w:val="22"/>
          <w:szCs w:val="22"/>
          <w:lang w:eastAsia="sl-SI"/>
        </w:rPr>
        <w:t xml:space="preserve">dalomosiose </w:t>
      </w:r>
      <w:r w:rsidRPr="00585246">
        <w:rPr>
          <w:sz w:val="22"/>
          <w:szCs w:val="22"/>
          <w:lang w:eastAsia="sl-SI"/>
        </w:rPr>
        <w:t>lizdinėse plokštelėse,</w:t>
      </w:r>
    </w:p>
    <w:p w14:paraId="15FC08F5" w14:textId="0C59D119" w:rsidR="00122ED6" w:rsidRPr="00585246" w:rsidRDefault="00122ED6" w:rsidP="00EA64C5">
      <w:pPr>
        <w:numPr>
          <w:ilvl w:val="0"/>
          <w:numId w:val="38"/>
        </w:numPr>
        <w:tabs>
          <w:tab w:val="left" w:pos="9071"/>
        </w:tabs>
        <w:ind w:left="567" w:hanging="567"/>
        <w:contextualSpacing/>
        <w:rPr>
          <w:sz w:val="22"/>
          <w:szCs w:val="22"/>
          <w:lang w:eastAsia="sl-SI"/>
        </w:rPr>
      </w:pPr>
      <w:r w:rsidRPr="00585246">
        <w:rPr>
          <w:sz w:val="22"/>
          <w:szCs w:val="22"/>
          <w:lang w:eastAsia="sl-SI"/>
        </w:rPr>
        <w:t xml:space="preserve">14 × 1 arba 28 × 1 plėvele dengta tabletė perforuotose </w:t>
      </w:r>
      <w:r w:rsidR="0013725F">
        <w:rPr>
          <w:noProof/>
          <w:sz w:val="22"/>
          <w:szCs w:val="22"/>
          <w:lang w:eastAsia="sl-SI"/>
        </w:rPr>
        <w:t>dalomosiose</w:t>
      </w:r>
      <w:r w:rsidRPr="00585246">
        <w:rPr>
          <w:sz w:val="22"/>
          <w:szCs w:val="22"/>
          <w:lang w:eastAsia="sl-SI"/>
        </w:rPr>
        <w:t xml:space="preserve"> lizdinėse </w:t>
      </w:r>
      <w:r w:rsidR="0013725F">
        <w:rPr>
          <w:sz w:val="22"/>
          <w:szCs w:val="22"/>
          <w:lang w:eastAsia="sl-SI"/>
        </w:rPr>
        <w:t>plokštelėse</w:t>
      </w:r>
      <w:r w:rsidRPr="00585246">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9777067" w14:textId="77777777" w:rsidR="003B31DC" w:rsidRDefault="00913CBE">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620150F"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7D4B1AC" w14:textId="77777777" w:rsidR="003B31DC" w:rsidRDefault="00913CBE">
      <w:pPr>
        <w:widowControl w:val="0"/>
        <w:rPr>
          <w:b/>
          <w:sz w:val="22"/>
          <w:szCs w:val="22"/>
          <w:lang w:eastAsia="sl-SI"/>
        </w:rPr>
      </w:pPr>
      <w:r>
        <w:rPr>
          <w:sz w:val="22"/>
          <w:szCs w:val="22"/>
          <w:lang w:eastAsia="sl-SI"/>
        </w:rPr>
        <w:t>8501 Novo mesto</w:t>
      </w:r>
    </w:p>
    <w:p w14:paraId="75B0E96D" w14:textId="77777777" w:rsidR="003B31DC" w:rsidRDefault="00913CBE">
      <w:pPr>
        <w:widowControl w:val="0"/>
        <w:rPr>
          <w:b/>
          <w:sz w:val="22"/>
          <w:szCs w:val="22"/>
          <w:lang w:eastAsia="sl-SI"/>
        </w:rPr>
      </w:pPr>
      <w:r>
        <w:rPr>
          <w:sz w:val="22"/>
          <w:szCs w:val="22"/>
          <w:lang w:eastAsia="sl-SI"/>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0EB813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Bulg</w:t>
            </w:r>
            <w:r w:rsidR="00F44BC5">
              <w:rPr>
                <w:rFonts w:eastAsia="Calibri"/>
                <w:bCs/>
                <w:sz w:val="22"/>
                <w:szCs w:val="22"/>
                <w:lang w:eastAsia="en-US"/>
              </w:rPr>
              <w:t>a</w:t>
            </w:r>
            <w:r>
              <w:rPr>
                <w:rFonts w:eastAsia="Calibri"/>
                <w:bCs/>
                <w:sz w:val="22"/>
                <w:szCs w:val="22"/>
                <w:lang w:eastAsia="en-US"/>
              </w:rPr>
              <w:t>rija, Čekija, Estija, Graikija, Kroatija, Vengrija, Lietuva, Latvija, Malta, Lenkija, Rumunija,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4FDC8179" w:rsidR="003B31DC" w:rsidRDefault="00D927E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Emlygexa</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27812FA3" w:rsidR="003B31DC" w:rsidRDefault="00913CBE">
      <w:pPr>
        <w:numPr>
          <w:ilvl w:val="12"/>
          <w:numId w:val="0"/>
        </w:numPr>
        <w:rPr>
          <w:rFonts w:eastAsia="Calibri"/>
          <w:sz w:val="22"/>
          <w:szCs w:val="22"/>
          <w:lang w:eastAsia="en-US"/>
        </w:rPr>
      </w:pPr>
      <w:r>
        <w:rPr>
          <w:rFonts w:eastAsia="Calibri"/>
          <w:b/>
          <w:sz w:val="22"/>
          <w:szCs w:val="22"/>
          <w:lang w:eastAsia="en-US"/>
        </w:rPr>
        <w:t>Šis pakuotės lapelis paskutinį kartą peržiūrėtas</w:t>
      </w:r>
      <w:r w:rsidR="00E73C39">
        <w:rPr>
          <w:rFonts w:eastAsia="Calibri"/>
          <w:b/>
          <w:sz w:val="22"/>
          <w:szCs w:val="22"/>
          <w:lang w:eastAsia="en-US"/>
        </w:rPr>
        <w:t xml:space="preserve"> 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6" w:name="_Hlk173407610"/>
      <w:r>
        <w:rPr>
          <w:rFonts w:eastAsia="Calibri"/>
          <w:color w:val="0000EE"/>
          <w:sz w:val="22"/>
          <w:szCs w:val="22"/>
          <w:u w:val="single"/>
          <w:lang w:eastAsia="lt-LT"/>
        </w:rPr>
        <w:t>https://vvkt.lrv.lt/lt/</w:t>
      </w:r>
      <w:bookmarkEnd w:id="16"/>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5D4EC7">
      <w:headerReference w:type="even" r:id="rId13"/>
      <w:headerReference w:type="default" r:id="rId14"/>
      <w:footerReference w:type="even" r:id="rId15"/>
      <w:footerReference w:type="default" r:id="rId16"/>
      <w:headerReference w:type="first" r:id="rId17"/>
      <w:footerReference w:type="first" r:id="rId18"/>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D922C" w14:textId="77777777" w:rsidR="00640B85" w:rsidRDefault="00640B85">
      <w:r>
        <w:separator/>
      </w:r>
    </w:p>
  </w:endnote>
  <w:endnote w:type="continuationSeparator" w:id="0">
    <w:p w14:paraId="58E6EEA4" w14:textId="77777777" w:rsidR="00640B85" w:rsidRDefault="00640B85">
      <w:r>
        <w:continuationSeparator/>
      </w:r>
    </w:p>
  </w:endnote>
  <w:endnote w:type="continuationNotice" w:id="1">
    <w:p w14:paraId="63AAE8E0" w14:textId="77777777" w:rsidR="00640B85" w:rsidRDefault="00640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8B7F1" w14:textId="77777777" w:rsidR="00640B85" w:rsidRDefault="00640B85">
      <w:r>
        <w:separator/>
      </w:r>
    </w:p>
  </w:footnote>
  <w:footnote w:type="continuationSeparator" w:id="0">
    <w:p w14:paraId="79855A15" w14:textId="77777777" w:rsidR="00640B85" w:rsidRDefault="00640B85">
      <w:r>
        <w:continuationSeparator/>
      </w:r>
    </w:p>
  </w:footnote>
  <w:footnote w:type="continuationNotice" w:id="1">
    <w:p w14:paraId="57FE8017" w14:textId="77777777" w:rsidR="00640B85" w:rsidRDefault="00640B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386177614">
    <w:abstractNumId w:val="0"/>
    <w:lvlOverride w:ilvl="0">
      <w:startOverride w:val="1"/>
    </w:lvlOverride>
  </w:num>
  <w:num w:numId="2" w16cid:durableId="683361754">
    <w:abstractNumId w:val="41"/>
  </w:num>
  <w:num w:numId="3" w16cid:durableId="828525412">
    <w:abstractNumId w:val="9"/>
  </w:num>
  <w:num w:numId="4" w16cid:durableId="1985767214">
    <w:abstractNumId w:val="1"/>
    <w:lvlOverride w:ilvl="0">
      <w:lvl w:ilvl="0">
        <w:numFmt w:val="bullet"/>
        <w:lvlText w:val="-"/>
        <w:legacy w:legacy="1" w:legacySpace="0" w:legacyIndent="360"/>
        <w:lvlJc w:val="left"/>
        <w:pPr>
          <w:ind w:left="360" w:hanging="360"/>
        </w:pPr>
      </w:lvl>
    </w:lvlOverride>
  </w:num>
  <w:num w:numId="5" w16cid:durableId="780565413">
    <w:abstractNumId w:val="18"/>
  </w:num>
  <w:num w:numId="6" w16cid:durableId="85536519">
    <w:abstractNumId w:val="36"/>
  </w:num>
  <w:num w:numId="7" w16cid:durableId="467405093">
    <w:abstractNumId w:val="31"/>
  </w:num>
  <w:num w:numId="8" w16cid:durableId="819923184">
    <w:abstractNumId w:val="38"/>
  </w:num>
  <w:num w:numId="9" w16cid:durableId="2034069177">
    <w:abstractNumId w:val="4"/>
  </w:num>
  <w:num w:numId="10" w16cid:durableId="469907996">
    <w:abstractNumId w:val="19"/>
  </w:num>
  <w:num w:numId="11" w16cid:durableId="1338194877">
    <w:abstractNumId w:val="22"/>
  </w:num>
  <w:num w:numId="12" w16cid:durableId="418410439">
    <w:abstractNumId w:val="34"/>
  </w:num>
  <w:num w:numId="13" w16cid:durableId="1286734864">
    <w:abstractNumId w:val="27"/>
  </w:num>
  <w:num w:numId="14" w16cid:durableId="1251965481">
    <w:abstractNumId w:val="32"/>
  </w:num>
  <w:num w:numId="15" w16cid:durableId="1892423754">
    <w:abstractNumId w:val="1"/>
    <w:lvlOverride w:ilvl="0">
      <w:lvl w:ilvl="0">
        <w:start w:val="1"/>
        <w:numFmt w:val="bullet"/>
        <w:lvlText w:val="-"/>
        <w:lvlJc w:val="left"/>
        <w:pPr>
          <w:ind w:left="360" w:hanging="360"/>
        </w:pPr>
      </w:lvl>
    </w:lvlOverride>
  </w:num>
  <w:num w:numId="16" w16cid:durableId="573204615">
    <w:abstractNumId w:val="1"/>
    <w:lvlOverride w:ilvl="0">
      <w:lvl w:ilvl="0">
        <w:start w:val="1"/>
        <w:numFmt w:val="bullet"/>
        <w:lvlText w:val="-"/>
        <w:lvlJc w:val="left"/>
        <w:pPr>
          <w:ind w:left="720" w:hanging="360"/>
        </w:pPr>
      </w:lvl>
    </w:lvlOverride>
  </w:num>
  <w:num w:numId="17" w16cid:durableId="291835526">
    <w:abstractNumId w:val="5"/>
  </w:num>
  <w:num w:numId="18" w16cid:durableId="993489405">
    <w:abstractNumId w:val="40"/>
  </w:num>
  <w:num w:numId="19" w16cid:durableId="1914847444">
    <w:abstractNumId w:val="17"/>
  </w:num>
  <w:num w:numId="20" w16cid:durableId="1772125166">
    <w:abstractNumId w:val="23"/>
  </w:num>
  <w:num w:numId="21" w16cid:durableId="364602778">
    <w:abstractNumId w:val="2"/>
  </w:num>
  <w:num w:numId="22" w16cid:durableId="1720779588">
    <w:abstractNumId w:val="33"/>
  </w:num>
  <w:num w:numId="23" w16cid:durableId="1692101022">
    <w:abstractNumId w:val="7"/>
  </w:num>
  <w:num w:numId="24" w16cid:durableId="1945114397">
    <w:abstractNumId w:val="37"/>
  </w:num>
  <w:num w:numId="25" w16cid:durableId="1329097743">
    <w:abstractNumId w:val="25"/>
  </w:num>
  <w:num w:numId="26" w16cid:durableId="1356420832">
    <w:abstractNumId w:val="6"/>
  </w:num>
  <w:num w:numId="27" w16cid:durableId="854809178">
    <w:abstractNumId w:val="21"/>
  </w:num>
  <w:num w:numId="28" w16cid:durableId="2061441226">
    <w:abstractNumId w:val="10"/>
  </w:num>
  <w:num w:numId="29" w16cid:durableId="2079815576">
    <w:abstractNumId w:val="29"/>
  </w:num>
  <w:num w:numId="30" w16cid:durableId="1109622227">
    <w:abstractNumId w:val="14"/>
  </w:num>
  <w:num w:numId="31" w16cid:durableId="545870558">
    <w:abstractNumId w:val="20"/>
  </w:num>
  <w:num w:numId="32" w16cid:durableId="1202326006">
    <w:abstractNumId w:val="28"/>
  </w:num>
  <w:num w:numId="33" w16cid:durableId="1604340990">
    <w:abstractNumId w:val="24"/>
  </w:num>
  <w:num w:numId="34" w16cid:durableId="1578855489">
    <w:abstractNumId w:val="13"/>
  </w:num>
  <w:num w:numId="35" w16cid:durableId="939140427">
    <w:abstractNumId w:val="16"/>
  </w:num>
  <w:num w:numId="36" w16cid:durableId="1443917649">
    <w:abstractNumId w:val="35"/>
  </w:num>
  <w:num w:numId="37" w16cid:durableId="451677382">
    <w:abstractNumId w:val="8"/>
  </w:num>
  <w:num w:numId="38" w16cid:durableId="1438787891">
    <w:abstractNumId w:val="30"/>
  </w:num>
  <w:num w:numId="39" w16cid:durableId="555632076">
    <w:abstractNumId w:val="12"/>
  </w:num>
  <w:num w:numId="40" w16cid:durableId="1258832721">
    <w:abstractNumId w:val="3"/>
  </w:num>
  <w:num w:numId="41" w16cid:durableId="245460908">
    <w:abstractNumId w:val="39"/>
  </w:num>
  <w:num w:numId="42" w16cid:durableId="1685941763">
    <w:abstractNumId w:val="15"/>
  </w:num>
  <w:num w:numId="43" w16cid:durableId="1273442282">
    <w:abstractNumId w:val="26"/>
  </w:num>
  <w:num w:numId="44" w16cid:durableId="187106935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D2B"/>
    <w:rsid w:val="00006602"/>
    <w:rsid w:val="00007360"/>
    <w:rsid w:val="0001366C"/>
    <w:rsid w:val="00013BB9"/>
    <w:rsid w:val="00013BE7"/>
    <w:rsid w:val="000175F9"/>
    <w:rsid w:val="000274F7"/>
    <w:rsid w:val="00031E65"/>
    <w:rsid w:val="00032BBA"/>
    <w:rsid w:val="00033539"/>
    <w:rsid w:val="00033A3E"/>
    <w:rsid w:val="00033FEE"/>
    <w:rsid w:val="000353A0"/>
    <w:rsid w:val="00035CB5"/>
    <w:rsid w:val="00036CA7"/>
    <w:rsid w:val="0004117D"/>
    <w:rsid w:val="000420DF"/>
    <w:rsid w:val="000460A4"/>
    <w:rsid w:val="000509CB"/>
    <w:rsid w:val="000529EC"/>
    <w:rsid w:val="000560EA"/>
    <w:rsid w:val="00056902"/>
    <w:rsid w:val="00060215"/>
    <w:rsid w:val="0006180D"/>
    <w:rsid w:val="00071E6E"/>
    <w:rsid w:val="00073E88"/>
    <w:rsid w:val="00081F00"/>
    <w:rsid w:val="0008770A"/>
    <w:rsid w:val="00087F0C"/>
    <w:rsid w:val="00087FF4"/>
    <w:rsid w:val="00093FEE"/>
    <w:rsid w:val="00094562"/>
    <w:rsid w:val="00096C50"/>
    <w:rsid w:val="00096FB0"/>
    <w:rsid w:val="000A0101"/>
    <w:rsid w:val="000A4181"/>
    <w:rsid w:val="000A5D52"/>
    <w:rsid w:val="000A652E"/>
    <w:rsid w:val="000A6C13"/>
    <w:rsid w:val="000A7A94"/>
    <w:rsid w:val="000B21C0"/>
    <w:rsid w:val="000B2690"/>
    <w:rsid w:val="000B3D69"/>
    <w:rsid w:val="000B640E"/>
    <w:rsid w:val="000C1BEA"/>
    <w:rsid w:val="000C4FD5"/>
    <w:rsid w:val="000D1DF3"/>
    <w:rsid w:val="000D2272"/>
    <w:rsid w:val="000E3584"/>
    <w:rsid w:val="000F4C86"/>
    <w:rsid w:val="000F52F3"/>
    <w:rsid w:val="000F5DFF"/>
    <w:rsid w:val="000F62D0"/>
    <w:rsid w:val="001017D6"/>
    <w:rsid w:val="00103D3D"/>
    <w:rsid w:val="00103FBB"/>
    <w:rsid w:val="00104A32"/>
    <w:rsid w:val="00105417"/>
    <w:rsid w:val="00107B86"/>
    <w:rsid w:val="0011380F"/>
    <w:rsid w:val="00113A10"/>
    <w:rsid w:val="001158EB"/>
    <w:rsid w:val="00117F0B"/>
    <w:rsid w:val="001207C4"/>
    <w:rsid w:val="00121451"/>
    <w:rsid w:val="00122463"/>
    <w:rsid w:val="00122ED6"/>
    <w:rsid w:val="00123333"/>
    <w:rsid w:val="001249E3"/>
    <w:rsid w:val="00125663"/>
    <w:rsid w:val="00127538"/>
    <w:rsid w:val="00132371"/>
    <w:rsid w:val="001359AD"/>
    <w:rsid w:val="0013725F"/>
    <w:rsid w:val="00140669"/>
    <w:rsid w:val="00143300"/>
    <w:rsid w:val="00144535"/>
    <w:rsid w:val="0014561F"/>
    <w:rsid w:val="00147302"/>
    <w:rsid w:val="00147F11"/>
    <w:rsid w:val="00154C7F"/>
    <w:rsid w:val="00157819"/>
    <w:rsid w:val="00161718"/>
    <w:rsid w:val="00163D67"/>
    <w:rsid w:val="0016422E"/>
    <w:rsid w:val="00165A0E"/>
    <w:rsid w:val="00170DF6"/>
    <w:rsid w:val="00181FAC"/>
    <w:rsid w:val="0018311B"/>
    <w:rsid w:val="0019320F"/>
    <w:rsid w:val="0019480C"/>
    <w:rsid w:val="001A22BB"/>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E1030"/>
    <w:rsid w:val="001E10EF"/>
    <w:rsid w:val="001E2338"/>
    <w:rsid w:val="001E2F68"/>
    <w:rsid w:val="001E5D98"/>
    <w:rsid w:val="001E635C"/>
    <w:rsid w:val="001F5055"/>
    <w:rsid w:val="001F50C2"/>
    <w:rsid w:val="001F5252"/>
    <w:rsid w:val="00201D39"/>
    <w:rsid w:val="0020208A"/>
    <w:rsid w:val="00202454"/>
    <w:rsid w:val="002035BB"/>
    <w:rsid w:val="0020510C"/>
    <w:rsid w:val="00205D95"/>
    <w:rsid w:val="00205DFF"/>
    <w:rsid w:val="00216A90"/>
    <w:rsid w:val="00217E1C"/>
    <w:rsid w:val="002221F8"/>
    <w:rsid w:val="00225B61"/>
    <w:rsid w:val="00230788"/>
    <w:rsid w:val="00232293"/>
    <w:rsid w:val="00240863"/>
    <w:rsid w:val="00240CA7"/>
    <w:rsid w:val="002418A9"/>
    <w:rsid w:val="002465E4"/>
    <w:rsid w:val="00251E20"/>
    <w:rsid w:val="002522BB"/>
    <w:rsid w:val="002614B8"/>
    <w:rsid w:val="00267FD7"/>
    <w:rsid w:val="00270725"/>
    <w:rsid w:val="002720DA"/>
    <w:rsid w:val="0028229D"/>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7B23"/>
    <w:rsid w:val="002B7F28"/>
    <w:rsid w:val="002C1B56"/>
    <w:rsid w:val="002C3DB5"/>
    <w:rsid w:val="002C4B30"/>
    <w:rsid w:val="002C634F"/>
    <w:rsid w:val="002C69BD"/>
    <w:rsid w:val="002C7E84"/>
    <w:rsid w:val="002D0907"/>
    <w:rsid w:val="002D3ADC"/>
    <w:rsid w:val="002D5A42"/>
    <w:rsid w:val="002D76B3"/>
    <w:rsid w:val="002E016A"/>
    <w:rsid w:val="002E17A3"/>
    <w:rsid w:val="002E61E9"/>
    <w:rsid w:val="002F1A81"/>
    <w:rsid w:val="002F4B1A"/>
    <w:rsid w:val="002F7ACE"/>
    <w:rsid w:val="00301E44"/>
    <w:rsid w:val="00307D42"/>
    <w:rsid w:val="00310E0A"/>
    <w:rsid w:val="0031464A"/>
    <w:rsid w:val="003221EB"/>
    <w:rsid w:val="00322632"/>
    <w:rsid w:val="00324C0A"/>
    <w:rsid w:val="003344FC"/>
    <w:rsid w:val="0034046B"/>
    <w:rsid w:val="00350393"/>
    <w:rsid w:val="00352E5D"/>
    <w:rsid w:val="0035619F"/>
    <w:rsid w:val="003578B6"/>
    <w:rsid w:val="00360EAE"/>
    <w:rsid w:val="00360FB0"/>
    <w:rsid w:val="0036608C"/>
    <w:rsid w:val="00367264"/>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E7EED"/>
    <w:rsid w:val="003F2F81"/>
    <w:rsid w:val="003F30AC"/>
    <w:rsid w:val="003F40CA"/>
    <w:rsid w:val="00401495"/>
    <w:rsid w:val="00401E4B"/>
    <w:rsid w:val="00405247"/>
    <w:rsid w:val="00423A1D"/>
    <w:rsid w:val="00423BF1"/>
    <w:rsid w:val="00427894"/>
    <w:rsid w:val="00440765"/>
    <w:rsid w:val="0044131E"/>
    <w:rsid w:val="00444A48"/>
    <w:rsid w:val="00446BD2"/>
    <w:rsid w:val="004528AD"/>
    <w:rsid w:val="00463F6D"/>
    <w:rsid w:val="00465551"/>
    <w:rsid w:val="00467AD4"/>
    <w:rsid w:val="00471D3B"/>
    <w:rsid w:val="00475BC7"/>
    <w:rsid w:val="00481CB6"/>
    <w:rsid w:val="00483943"/>
    <w:rsid w:val="00485FA5"/>
    <w:rsid w:val="00486B6A"/>
    <w:rsid w:val="004873D1"/>
    <w:rsid w:val="0049481D"/>
    <w:rsid w:val="00494B98"/>
    <w:rsid w:val="004953D0"/>
    <w:rsid w:val="00495A86"/>
    <w:rsid w:val="004A254E"/>
    <w:rsid w:val="004A2B71"/>
    <w:rsid w:val="004A5C7D"/>
    <w:rsid w:val="004A7C06"/>
    <w:rsid w:val="004B1DBF"/>
    <w:rsid w:val="004B36CB"/>
    <w:rsid w:val="004B6E15"/>
    <w:rsid w:val="004C15F3"/>
    <w:rsid w:val="004C62E0"/>
    <w:rsid w:val="004C7715"/>
    <w:rsid w:val="004D1E78"/>
    <w:rsid w:val="004D4515"/>
    <w:rsid w:val="004D4BAC"/>
    <w:rsid w:val="004E21A0"/>
    <w:rsid w:val="004E3FE0"/>
    <w:rsid w:val="004E4127"/>
    <w:rsid w:val="004F0C02"/>
    <w:rsid w:val="00502042"/>
    <w:rsid w:val="00504E28"/>
    <w:rsid w:val="0051097D"/>
    <w:rsid w:val="00521583"/>
    <w:rsid w:val="0052190A"/>
    <w:rsid w:val="005228E5"/>
    <w:rsid w:val="00522BC8"/>
    <w:rsid w:val="005242BC"/>
    <w:rsid w:val="00524A33"/>
    <w:rsid w:val="00525761"/>
    <w:rsid w:val="00525E75"/>
    <w:rsid w:val="00525FE7"/>
    <w:rsid w:val="00526ACE"/>
    <w:rsid w:val="00535B6B"/>
    <w:rsid w:val="0054348E"/>
    <w:rsid w:val="005475C1"/>
    <w:rsid w:val="00550B38"/>
    <w:rsid w:val="00551E10"/>
    <w:rsid w:val="0055472A"/>
    <w:rsid w:val="005558AD"/>
    <w:rsid w:val="00556AE3"/>
    <w:rsid w:val="00556DAA"/>
    <w:rsid w:val="00570AF1"/>
    <w:rsid w:val="00572D24"/>
    <w:rsid w:val="005746F2"/>
    <w:rsid w:val="005774F8"/>
    <w:rsid w:val="005815A9"/>
    <w:rsid w:val="00581E08"/>
    <w:rsid w:val="00582C96"/>
    <w:rsid w:val="00585246"/>
    <w:rsid w:val="00587BA5"/>
    <w:rsid w:val="0059450A"/>
    <w:rsid w:val="0059550E"/>
    <w:rsid w:val="00595738"/>
    <w:rsid w:val="00595C07"/>
    <w:rsid w:val="005A35F4"/>
    <w:rsid w:val="005B34FA"/>
    <w:rsid w:val="005B4E4B"/>
    <w:rsid w:val="005B5303"/>
    <w:rsid w:val="005C1CAE"/>
    <w:rsid w:val="005C331B"/>
    <w:rsid w:val="005D1A71"/>
    <w:rsid w:val="005D21D1"/>
    <w:rsid w:val="005D4EC7"/>
    <w:rsid w:val="005D574A"/>
    <w:rsid w:val="005D69CC"/>
    <w:rsid w:val="005D729F"/>
    <w:rsid w:val="005E730E"/>
    <w:rsid w:val="005F0582"/>
    <w:rsid w:val="005F4B14"/>
    <w:rsid w:val="0060184E"/>
    <w:rsid w:val="006026AB"/>
    <w:rsid w:val="00612519"/>
    <w:rsid w:val="006145BF"/>
    <w:rsid w:val="00615640"/>
    <w:rsid w:val="00616A47"/>
    <w:rsid w:val="0062023C"/>
    <w:rsid w:val="00623996"/>
    <w:rsid w:val="00623EC7"/>
    <w:rsid w:val="00624099"/>
    <w:rsid w:val="00625459"/>
    <w:rsid w:val="00626F13"/>
    <w:rsid w:val="00631B36"/>
    <w:rsid w:val="00634CC0"/>
    <w:rsid w:val="006350A5"/>
    <w:rsid w:val="00640B85"/>
    <w:rsid w:val="00655730"/>
    <w:rsid w:val="006613FD"/>
    <w:rsid w:val="0066166A"/>
    <w:rsid w:val="00665E7F"/>
    <w:rsid w:val="006662D1"/>
    <w:rsid w:val="00672D2A"/>
    <w:rsid w:val="00674529"/>
    <w:rsid w:val="0067540E"/>
    <w:rsid w:val="00675FB2"/>
    <w:rsid w:val="006816B4"/>
    <w:rsid w:val="006838F7"/>
    <w:rsid w:val="006921B9"/>
    <w:rsid w:val="0069232C"/>
    <w:rsid w:val="00694E8E"/>
    <w:rsid w:val="0069524C"/>
    <w:rsid w:val="006A24F7"/>
    <w:rsid w:val="006A628E"/>
    <w:rsid w:val="006A6614"/>
    <w:rsid w:val="006A762F"/>
    <w:rsid w:val="006B0AA9"/>
    <w:rsid w:val="006B1212"/>
    <w:rsid w:val="006B17D4"/>
    <w:rsid w:val="006B195C"/>
    <w:rsid w:val="006B3164"/>
    <w:rsid w:val="006B647E"/>
    <w:rsid w:val="006B725D"/>
    <w:rsid w:val="006B7AE9"/>
    <w:rsid w:val="006C4464"/>
    <w:rsid w:val="006D1F40"/>
    <w:rsid w:val="006D2394"/>
    <w:rsid w:val="006D78DC"/>
    <w:rsid w:val="006E1779"/>
    <w:rsid w:val="006E2A4D"/>
    <w:rsid w:val="006E3235"/>
    <w:rsid w:val="006F1D4D"/>
    <w:rsid w:val="006F37E1"/>
    <w:rsid w:val="006F4046"/>
    <w:rsid w:val="0070114E"/>
    <w:rsid w:val="00701964"/>
    <w:rsid w:val="00701F3F"/>
    <w:rsid w:val="00710054"/>
    <w:rsid w:val="007133AB"/>
    <w:rsid w:val="0071485E"/>
    <w:rsid w:val="007161B9"/>
    <w:rsid w:val="0072038D"/>
    <w:rsid w:val="00720460"/>
    <w:rsid w:val="00720E23"/>
    <w:rsid w:val="00721C5B"/>
    <w:rsid w:val="00730927"/>
    <w:rsid w:val="00732CDB"/>
    <w:rsid w:val="00734824"/>
    <w:rsid w:val="0074005E"/>
    <w:rsid w:val="0074136B"/>
    <w:rsid w:val="00744903"/>
    <w:rsid w:val="00746ED6"/>
    <w:rsid w:val="00747300"/>
    <w:rsid w:val="007477E1"/>
    <w:rsid w:val="007479A9"/>
    <w:rsid w:val="00754474"/>
    <w:rsid w:val="0075538C"/>
    <w:rsid w:val="00755586"/>
    <w:rsid w:val="007561C9"/>
    <w:rsid w:val="00773B1F"/>
    <w:rsid w:val="00773D21"/>
    <w:rsid w:val="00776174"/>
    <w:rsid w:val="00783CB3"/>
    <w:rsid w:val="00784654"/>
    <w:rsid w:val="007928F2"/>
    <w:rsid w:val="007977CA"/>
    <w:rsid w:val="007A1AF4"/>
    <w:rsid w:val="007A4EBB"/>
    <w:rsid w:val="007A5A01"/>
    <w:rsid w:val="007A665C"/>
    <w:rsid w:val="007B2A1C"/>
    <w:rsid w:val="007B38E2"/>
    <w:rsid w:val="007B50B1"/>
    <w:rsid w:val="007B75C3"/>
    <w:rsid w:val="007C0CC5"/>
    <w:rsid w:val="007C2D91"/>
    <w:rsid w:val="007C651D"/>
    <w:rsid w:val="007C6F31"/>
    <w:rsid w:val="007C7124"/>
    <w:rsid w:val="007D1436"/>
    <w:rsid w:val="007D4B45"/>
    <w:rsid w:val="007D7E86"/>
    <w:rsid w:val="007E2E03"/>
    <w:rsid w:val="007E3240"/>
    <w:rsid w:val="007E4591"/>
    <w:rsid w:val="007E7F3A"/>
    <w:rsid w:val="007F22D6"/>
    <w:rsid w:val="007F3350"/>
    <w:rsid w:val="007F3906"/>
    <w:rsid w:val="007F5621"/>
    <w:rsid w:val="007F6959"/>
    <w:rsid w:val="007F7E30"/>
    <w:rsid w:val="00801645"/>
    <w:rsid w:val="00802024"/>
    <w:rsid w:val="0080263A"/>
    <w:rsid w:val="00805DD7"/>
    <w:rsid w:val="00806837"/>
    <w:rsid w:val="008078B2"/>
    <w:rsid w:val="00814A57"/>
    <w:rsid w:val="00817485"/>
    <w:rsid w:val="008255C2"/>
    <w:rsid w:val="00832549"/>
    <w:rsid w:val="00835CD1"/>
    <w:rsid w:val="008407D2"/>
    <w:rsid w:val="008439FF"/>
    <w:rsid w:val="0084409D"/>
    <w:rsid w:val="00844DE8"/>
    <w:rsid w:val="00845F33"/>
    <w:rsid w:val="0084639A"/>
    <w:rsid w:val="00846C9C"/>
    <w:rsid w:val="0084731E"/>
    <w:rsid w:val="0084753A"/>
    <w:rsid w:val="00852E57"/>
    <w:rsid w:val="00855D4E"/>
    <w:rsid w:val="00862CF6"/>
    <w:rsid w:val="00872A58"/>
    <w:rsid w:val="0087777A"/>
    <w:rsid w:val="00886F0B"/>
    <w:rsid w:val="00887BBE"/>
    <w:rsid w:val="00887C25"/>
    <w:rsid w:val="00891268"/>
    <w:rsid w:val="00891F65"/>
    <w:rsid w:val="00892DEE"/>
    <w:rsid w:val="00892F63"/>
    <w:rsid w:val="00893D40"/>
    <w:rsid w:val="0089545B"/>
    <w:rsid w:val="00897F99"/>
    <w:rsid w:val="008A0805"/>
    <w:rsid w:val="008A1EA6"/>
    <w:rsid w:val="008A3895"/>
    <w:rsid w:val="008A4B41"/>
    <w:rsid w:val="008A7D98"/>
    <w:rsid w:val="008A7FF0"/>
    <w:rsid w:val="008B0190"/>
    <w:rsid w:val="008B21F3"/>
    <w:rsid w:val="008B24FF"/>
    <w:rsid w:val="008B2517"/>
    <w:rsid w:val="008B2825"/>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E18D5"/>
    <w:rsid w:val="008E28DB"/>
    <w:rsid w:val="008F3AC6"/>
    <w:rsid w:val="008F534C"/>
    <w:rsid w:val="008F5F0C"/>
    <w:rsid w:val="008F6108"/>
    <w:rsid w:val="008F6504"/>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5D9D"/>
    <w:rsid w:val="00936BE0"/>
    <w:rsid w:val="00937340"/>
    <w:rsid w:val="00937EBA"/>
    <w:rsid w:val="009405BB"/>
    <w:rsid w:val="00940D51"/>
    <w:rsid w:val="00943742"/>
    <w:rsid w:val="0094453E"/>
    <w:rsid w:val="009525C7"/>
    <w:rsid w:val="00957AB4"/>
    <w:rsid w:val="00960CFF"/>
    <w:rsid w:val="00963BCD"/>
    <w:rsid w:val="00964DB0"/>
    <w:rsid w:val="00965469"/>
    <w:rsid w:val="009705C7"/>
    <w:rsid w:val="009714BF"/>
    <w:rsid w:val="00983E18"/>
    <w:rsid w:val="00985502"/>
    <w:rsid w:val="0098590D"/>
    <w:rsid w:val="00986457"/>
    <w:rsid w:val="00990204"/>
    <w:rsid w:val="00991A09"/>
    <w:rsid w:val="009A2234"/>
    <w:rsid w:val="009A2A14"/>
    <w:rsid w:val="009A2ACF"/>
    <w:rsid w:val="009A6884"/>
    <w:rsid w:val="009B5159"/>
    <w:rsid w:val="009B611C"/>
    <w:rsid w:val="009C3056"/>
    <w:rsid w:val="009C38FF"/>
    <w:rsid w:val="009C4B46"/>
    <w:rsid w:val="009C65A7"/>
    <w:rsid w:val="009C68A1"/>
    <w:rsid w:val="009C707F"/>
    <w:rsid w:val="009D0919"/>
    <w:rsid w:val="009D1B00"/>
    <w:rsid w:val="009D29BC"/>
    <w:rsid w:val="009D3D28"/>
    <w:rsid w:val="009E0EF4"/>
    <w:rsid w:val="009E1C0E"/>
    <w:rsid w:val="009E3182"/>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B9A"/>
    <w:rsid w:val="00A15318"/>
    <w:rsid w:val="00A15865"/>
    <w:rsid w:val="00A161DF"/>
    <w:rsid w:val="00A1637F"/>
    <w:rsid w:val="00A201E4"/>
    <w:rsid w:val="00A220DE"/>
    <w:rsid w:val="00A306E3"/>
    <w:rsid w:val="00A30844"/>
    <w:rsid w:val="00A33C38"/>
    <w:rsid w:val="00A36B6E"/>
    <w:rsid w:val="00A37447"/>
    <w:rsid w:val="00A415FE"/>
    <w:rsid w:val="00A41E62"/>
    <w:rsid w:val="00A424AD"/>
    <w:rsid w:val="00A455E6"/>
    <w:rsid w:val="00A50696"/>
    <w:rsid w:val="00A56358"/>
    <w:rsid w:val="00A57169"/>
    <w:rsid w:val="00A57740"/>
    <w:rsid w:val="00A57B5A"/>
    <w:rsid w:val="00A57DE2"/>
    <w:rsid w:val="00A6002A"/>
    <w:rsid w:val="00A6168D"/>
    <w:rsid w:val="00A61EB8"/>
    <w:rsid w:val="00A6446E"/>
    <w:rsid w:val="00A72DE9"/>
    <w:rsid w:val="00A75635"/>
    <w:rsid w:val="00A7600C"/>
    <w:rsid w:val="00A81D1C"/>
    <w:rsid w:val="00A83EFB"/>
    <w:rsid w:val="00A84052"/>
    <w:rsid w:val="00A844AA"/>
    <w:rsid w:val="00A859AD"/>
    <w:rsid w:val="00A901AD"/>
    <w:rsid w:val="00A94817"/>
    <w:rsid w:val="00AA1C2D"/>
    <w:rsid w:val="00AB2BD9"/>
    <w:rsid w:val="00AB565D"/>
    <w:rsid w:val="00AC29B9"/>
    <w:rsid w:val="00AC2A7B"/>
    <w:rsid w:val="00AC5DB6"/>
    <w:rsid w:val="00AD1945"/>
    <w:rsid w:val="00AD1E3F"/>
    <w:rsid w:val="00AD2832"/>
    <w:rsid w:val="00AD4C59"/>
    <w:rsid w:val="00AD611A"/>
    <w:rsid w:val="00AE02DF"/>
    <w:rsid w:val="00AE2FC3"/>
    <w:rsid w:val="00AF6B75"/>
    <w:rsid w:val="00B05D0C"/>
    <w:rsid w:val="00B119E4"/>
    <w:rsid w:val="00B134CB"/>
    <w:rsid w:val="00B13605"/>
    <w:rsid w:val="00B16E71"/>
    <w:rsid w:val="00B1730D"/>
    <w:rsid w:val="00B17EAB"/>
    <w:rsid w:val="00B22339"/>
    <w:rsid w:val="00B22896"/>
    <w:rsid w:val="00B25CB5"/>
    <w:rsid w:val="00B26891"/>
    <w:rsid w:val="00B269AE"/>
    <w:rsid w:val="00B27FB5"/>
    <w:rsid w:val="00B32B03"/>
    <w:rsid w:val="00B36532"/>
    <w:rsid w:val="00B37EA3"/>
    <w:rsid w:val="00B4031B"/>
    <w:rsid w:val="00B40530"/>
    <w:rsid w:val="00B42ED4"/>
    <w:rsid w:val="00B515D5"/>
    <w:rsid w:val="00B51F95"/>
    <w:rsid w:val="00B52189"/>
    <w:rsid w:val="00B5232B"/>
    <w:rsid w:val="00B53650"/>
    <w:rsid w:val="00B53D8E"/>
    <w:rsid w:val="00B54E6A"/>
    <w:rsid w:val="00B55F6F"/>
    <w:rsid w:val="00B5625D"/>
    <w:rsid w:val="00B61178"/>
    <w:rsid w:val="00B62D0B"/>
    <w:rsid w:val="00B6389E"/>
    <w:rsid w:val="00B672B0"/>
    <w:rsid w:val="00B71B1C"/>
    <w:rsid w:val="00B73C10"/>
    <w:rsid w:val="00B758A6"/>
    <w:rsid w:val="00B7657A"/>
    <w:rsid w:val="00B91BF0"/>
    <w:rsid w:val="00B93E73"/>
    <w:rsid w:val="00B94F4E"/>
    <w:rsid w:val="00B95108"/>
    <w:rsid w:val="00B962A0"/>
    <w:rsid w:val="00B977FF"/>
    <w:rsid w:val="00BA09AC"/>
    <w:rsid w:val="00BA15A6"/>
    <w:rsid w:val="00BA4CE4"/>
    <w:rsid w:val="00BA6827"/>
    <w:rsid w:val="00BA689B"/>
    <w:rsid w:val="00BA77B3"/>
    <w:rsid w:val="00BB0FCC"/>
    <w:rsid w:val="00BB4006"/>
    <w:rsid w:val="00BB6B94"/>
    <w:rsid w:val="00BB6BAD"/>
    <w:rsid w:val="00BC2D4D"/>
    <w:rsid w:val="00BC5D59"/>
    <w:rsid w:val="00BD599A"/>
    <w:rsid w:val="00BE016A"/>
    <w:rsid w:val="00BE60B0"/>
    <w:rsid w:val="00BE7C98"/>
    <w:rsid w:val="00BF1A5E"/>
    <w:rsid w:val="00BF5605"/>
    <w:rsid w:val="00BF6F8A"/>
    <w:rsid w:val="00C006C9"/>
    <w:rsid w:val="00C0084D"/>
    <w:rsid w:val="00C01DCB"/>
    <w:rsid w:val="00C029EA"/>
    <w:rsid w:val="00C05F95"/>
    <w:rsid w:val="00C069B1"/>
    <w:rsid w:val="00C0704A"/>
    <w:rsid w:val="00C0720D"/>
    <w:rsid w:val="00C1023C"/>
    <w:rsid w:val="00C14DEB"/>
    <w:rsid w:val="00C1758D"/>
    <w:rsid w:val="00C178F1"/>
    <w:rsid w:val="00C21CFA"/>
    <w:rsid w:val="00C2386D"/>
    <w:rsid w:val="00C26B2D"/>
    <w:rsid w:val="00C326F1"/>
    <w:rsid w:val="00C34282"/>
    <w:rsid w:val="00C350CF"/>
    <w:rsid w:val="00C53299"/>
    <w:rsid w:val="00C61EA6"/>
    <w:rsid w:val="00C63481"/>
    <w:rsid w:val="00C63736"/>
    <w:rsid w:val="00C7073B"/>
    <w:rsid w:val="00C7190C"/>
    <w:rsid w:val="00C71D57"/>
    <w:rsid w:val="00C73D5E"/>
    <w:rsid w:val="00C740EF"/>
    <w:rsid w:val="00C74642"/>
    <w:rsid w:val="00C801A3"/>
    <w:rsid w:val="00C8053D"/>
    <w:rsid w:val="00C83D16"/>
    <w:rsid w:val="00C84DAA"/>
    <w:rsid w:val="00CA12CC"/>
    <w:rsid w:val="00CA20C4"/>
    <w:rsid w:val="00CA499E"/>
    <w:rsid w:val="00CA6942"/>
    <w:rsid w:val="00CA6A99"/>
    <w:rsid w:val="00CB2886"/>
    <w:rsid w:val="00CB749F"/>
    <w:rsid w:val="00CC0F7F"/>
    <w:rsid w:val="00CC1A68"/>
    <w:rsid w:val="00CC2C0D"/>
    <w:rsid w:val="00CC40A3"/>
    <w:rsid w:val="00CC60FF"/>
    <w:rsid w:val="00CC7ACA"/>
    <w:rsid w:val="00CD35C9"/>
    <w:rsid w:val="00CD5FEF"/>
    <w:rsid w:val="00CD75F4"/>
    <w:rsid w:val="00CE02F7"/>
    <w:rsid w:val="00CE7A2A"/>
    <w:rsid w:val="00CF348C"/>
    <w:rsid w:val="00CF5003"/>
    <w:rsid w:val="00CF5276"/>
    <w:rsid w:val="00D0111A"/>
    <w:rsid w:val="00D01A71"/>
    <w:rsid w:val="00D02888"/>
    <w:rsid w:val="00D11030"/>
    <w:rsid w:val="00D11C99"/>
    <w:rsid w:val="00D121CC"/>
    <w:rsid w:val="00D14118"/>
    <w:rsid w:val="00D14B09"/>
    <w:rsid w:val="00D20061"/>
    <w:rsid w:val="00D2145B"/>
    <w:rsid w:val="00D2215F"/>
    <w:rsid w:val="00D26689"/>
    <w:rsid w:val="00D268D0"/>
    <w:rsid w:val="00D301E4"/>
    <w:rsid w:val="00D31F8B"/>
    <w:rsid w:val="00D33793"/>
    <w:rsid w:val="00D33DB6"/>
    <w:rsid w:val="00D36DD1"/>
    <w:rsid w:val="00D37C06"/>
    <w:rsid w:val="00D40320"/>
    <w:rsid w:val="00D431D6"/>
    <w:rsid w:val="00D44E31"/>
    <w:rsid w:val="00D456B5"/>
    <w:rsid w:val="00D4773C"/>
    <w:rsid w:val="00D56B42"/>
    <w:rsid w:val="00D71694"/>
    <w:rsid w:val="00D76B19"/>
    <w:rsid w:val="00D77E94"/>
    <w:rsid w:val="00D804E0"/>
    <w:rsid w:val="00D80963"/>
    <w:rsid w:val="00D81190"/>
    <w:rsid w:val="00D85812"/>
    <w:rsid w:val="00D8730A"/>
    <w:rsid w:val="00D8771C"/>
    <w:rsid w:val="00D90616"/>
    <w:rsid w:val="00D90A56"/>
    <w:rsid w:val="00D9101E"/>
    <w:rsid w:val="00D927EC"/>
    <w:rsid w:val="00D92F90"/>
    <w:rsid w:val="00D9321B"/>
    <w:rsid w:val="00D97481"/>
    <w:rsid w:val="00DA050C"/>
    <w:rsid w:val="00DA3646"/>
    <w:rsid w:val="00DA4965"/>
    <w:rsid w:val="00DB2F54"/>
    <w:rsid w:val="00DB48F4"/>
    <w:rsid w:val="00DC0428"/>
    <w:rsid w:val="00DC0796"/>
    <w:rsid w:val="00DC0F6B"/>
    <w:rsid w:val="00DC6594"/>
    <w:rsid w:val="00DC7E12"/>
    <w:rsid w:val="00DD4308"/>
    <w:rsid w:val="00DD5FA4"/>
    <w:rsid w:val="00DE1965"/>
    <w:rsid w:val="00DE1FFE"/>
    <w:rsid w:val="00DE201F"/>
    <w:rsid w:val="00DE516F"/>
    <w:rsid w:val="00DE51DE"/>
    <w:rsid w:val="00DE6DB5"/>
    <w:rsid w:val="00DE7312"/>
    <w:rsid w:val="00DF3570"/>
    <w:rsid w:val="00DF3C34"/>
    <w:rsid w:val="00DF5656"/>
    <w:rsid w:val="00E002BD"/>
    <w:rsid w:val="00E03F78"/>
    <w:rsid w:val="00E059E1"/>
    <w:rsid w:val="00E11567"/>
    <w:rsid w:val="00E120DB"/>
    <w:rsid w:val="00E12315"/>
    <w:rsid w:val="00E17E41"/>
    <w:rsid w:val="00E26FC1"/>
    <w:rsid w:val="00E27C29"/>
    <w:rsid w:val="00E31FA2"/>
    <w:rsid w:val="00E32B79"/>
    <w:rsid w:val="00E34B62"/>
    <w:rsid w:val="00E36CA4"/>
    <w:rsid w:val="00E36DDF"/>
    <w:rsid w:val="00E46A64"/>
    <w:rsid w:val="00E504D2"/>
    <w:rsid w:val="00E51499"/>
    <w:rsid w:val="00E55812"/>
    <w:rsid w:val="00E55F83"/>
    <w:rsid w:val="00E56140"/>
    <w:rsid w:val="00E61273"/>
    <w:rsid w:val="00E64D77"/>
    <w:rsid w:val="00E7020A"/>
    <w:rsid w:val="00E73C39"/>
    <w:rsid w:val="00E744C3"/>
    <w:rsid w:val="00E76A9C"/>
    <w:rsid w:val="00E83A23"/>
    <w:rsid w:val="00E85D97"/>
    <w:rsid w:val="00E85E17"/>
    <w:rsid w:val="00E86293"/>
    <w:rsid w:val="00E87141"/>
    <w:rsid w:val="00E91BA0"/>
    <w:rsid w:val="00EA3F4A"/>
    <w:rsid w:val="00EA64C5"/>
    <w:rsid w:val="00EC01A7"/>
    <w:rsid w:val="00EC32CD"/>
    <w:rsid w:val="00EC531A"/>
    <w:rsid w:val="00EC6394"/>
    <w:rsid w:val="00EC7B24"/>
    <w:rsid w:val="00ED237C"/>
    <w:rsid w:val="00EE14B9"/>
    <w:rsid w:val="00EE1865"/>
    <w:rsid w:val="00EE60FD"/>
    <w:rsid w:val="00EF0EE8"/>
    <w:rsid w:val="00F00929"/>
    <w:rsid w:val="00F00B95"/>
    <w:rsid w:val="00F01451"/>
    <w:rsid w:val="00F01508"/>
    <w:rsid w:val="00F04C34"/>
    <w:rsid w:val="00F057C1"/>
    <w:rsid w:val="00F10007"/>
    <w:rsid w:val="00F105C3"/>
    <w:rsid w:val="00F10B9C"/>
    <w:rsid w:val="00F12C9F"/>
    <w:rsid w:val="00F14387"/>
    <w:rsid w:val="00F231F0"/>
    <w:rsid w:val="00F23A6F"/>
    <w:rsid w:val="00F25678"/>
    <w:rsid w:val="00F273BA"/>
    <w:rsid w:val="00F34583"/>
    <w:rsid w:val="00F35E6D"/>
    <w:rsid w:val="00F3653B"/>
    <w:rsid w:val="00F40962"/>
    <w:rsid w:val="00F42796"/>
    <w:rsid w:val="00F44339"/>
    <w:rsid w:val="00F44BC5"/>
    <w:rsid w:val="00F454AB"/>
    <w:rsid w:val="00F4608A"/>
    <w:rsid w:val="00F465E9"/>
    <w:rsid w:val="00F51733"/>
    <w:rsid w:val="00F56D4B"/>
    <w:rsid w:val="00F574F0"/>
    <w:rsid w:val="00F60039"/>
    <w:rsid w:val="00F6005C"/>
    <w:rsid w:val="00F615CE"/>
    <w:rsid w:val="00F626BF"/>
    <w:rsid w:val="00F642C0"/>
    <w:rsid w:val="00F65162"/>
    <w:rsid w:val="00F6647B"/>
    <w:rsid w:val="00F71B35"/>
    <w:rsid w:val="00F71D40"/>
    <w:rsid w:val="00F75025"/>
    <w:rsid w:val="00F758F8"/>
    <w:rsid w:val="00F806CD"/>
    <w:rsid w:val="00F8128D"/>
    <w:rsid w:val="00F82BBC"/>
    <w:rsid w:val="00F838FD"/>
    <w:rsid w:val="00F84FF3"/>
    <w:rsid w:val="00F91200"/>
    <w:rsid w:val="00F953F9"/>
    <w:rsid w:val="00F95A71"/>
    <w:rsid w:val="00FA04B2"/>
    <w:rsid w:val="00FA0829"/>
    <w:rsid w:val="00FA180D"/>
    <w:rsid w:val="00FA2F7A"/>
    <w:rsid w:val="00FA34C5"/>
    <w:rsid w:val="00FA570E"/>
    <w:rsid w:val="00FA5DD4"/>
    <w:rsid w:val="00FA7351"/>
    <w:rsid w:val="00FB0A50"/>
    <w:rsid w:val="00FB287E"/>
    <w:rsid w:val="00FB32C2"/>
    <w:rsid w:val="00FB3735"/>
    <w:rsid w:val="00FB6950"/>
    <w:rsid w:val="00FC3497"/>
    <w:rsid w:val="00FC39C8"/>
    <w:rsid w:val="00FC509E"/>
    <w:rsid w:val="00FD2EC3"/>
    <w:rsid w:val="00FD474B"/>
    <w:rsid w:val="00FD604E"/>
    <w:rsid w:val="00FD61EB"/>
    <w:rsid w:val="00FE3BD2"/>
    <w:rsid w:val="00FE6D0E"/>
    <w:rsid w:val="00FF09D2"/>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74654</Words>
  <Characters>42553</Characters>
  <Application>Microsoft Office Word</Application>
  <DocSecurity>0</DocSecurity>
  <Lines>354</Lines>
  <Paragraphs>233</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2026-08-12T11:44:00Z</dcterms:created>
  <dcterms:modified xsi:type="dcterms:W3CDTF">2026-08-12T11:44:00Z</dcterms:modified>
</cp:coreProperties>
</file>