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8AA6"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368BE942"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3080527C"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45E919CA"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1A8F43CF"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0529257C"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168FABE3"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20C1F2E4"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4B8FDCFC"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691D8650"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2CB691F1"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73098D16"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50766A38"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69D5CF77" w14:textId="77777777" w:rsidR="00CC3D17" w:rsidRPr="00CC3D17" w:rsidRDefault="00CC3D17" w:rsidP="00CC3D17">
      <w:pPr>
        <w:tabs>
          <w:tab w:val="left" w:pos="567"/>
        </w:tabs>
        <w:snapToGrid w:val="0"/>
        <w:spacing w:after="0" w:line="260" w:lineRule="exact"/>
        <w:outlineLvl w:val="0"/>
        <w:rPr>
          <w:rFonts w:ascii="Times New Roman" w:eastAsia="Times New Roman" w:hAnsi="Times New Roman" w:cs="Times New Roman"/>
          <w:kern w:val="0"/>
          <w:sz w:val="22"/>
          <w:szCs w:val="20"/>
          <w14:ligatures w14:val="none"/>
        </w:rPr>
      </w:pPr>
    </w:p>
    <w:p w14:paraId="4A85025D" w14:textId="77777777" w:rsidR="00CC3D17" w:rsidRPr="00CC3D17" w:rsidRDefault="00CC3D17" w:rsidP="00CC3D17">
      <w:pPr>
        <w:tabs>
          <w:tab w:val="left" w:pos="567"/>
        </w:tabs>
        <w:snapToGrid w:val="0"/>
        <w:spacing w:after="0" w:line="260" w:lineRule="exact"/>
        <w:jc w:val="center"/>
        <w:outlineLvl w:val="0"/>
        <w:rPr>
          <w:rFonts w:ascii="Times New Roman" w:eastAsia="Times New Roman" w:hAnsi="Times New Roman" w:cs="Times New Roman"/>
          <w:b/>
          <w:kern w:val="0"/>
          <w:sz w:val="22"/>
          <w:szCs w:val="20"/>
          <w14:ligatures w14:val="none"/>
        </w:rPr>
      </w:pPr>
      <w:r w:rsidRPr="00CC3D17">
        <w:rPr>
          <w:rFonts w:ascii="Times New Roman" w:eastAsia="Times New Roman" w:hAnsi="Times New Roman" w:cs="Times New Roman"/>
          <w:b/>
          <w:kern w:val="0"/>
          <w:sz w:val="22"/>
          <w:szCs w:val="20"/>
          <w14:ligatures w14:val="none"/>
        </w:rPr>
        <w:t>B. PAKUOTĖS LAPELIS</w:t>
      </w:r>
      <w:r w:rsidRPr="00CC3D17">
        <w:rPr>
          <w:rFonts w:ascii="Times New Roman" w:eastAsia="Times New Roman" w:hAnsi="Times New Roman" w:cs="Times New Roman"/>
          <w:b/>
          <w:kern w:val="0"/>
          <w:sz w:val="22"/>
          <w:szCs w:val="20"/>
          <w14:ligatures w14:val="none"/>
        </w:rPr>
        <w:fldChar w:fldCharType="begin"/>
      </w:r>
      <w:r w:rsidRPr="00CC3D17">
        <w:rPr>
          <w:rFonts w:ascii="Times New Roman" w:eastAsia="Times New Roman" w:hAnsi="Times New Roman" w:cs="Times New Roman"/>
          <w:b/>
          <w:kern w:val="0"/>
          <w:sz w:val="22"/>
          <w:szCs w:val="20"/>
          <w14:ligatures w14:val="none"/>
        </w:rPr>
        <w:instrText xml:space="preserve"> DOCVARIABLE VAULT_ND_72876bba-f3e5-4e95-9e75-2bc90292e553 \* MERGEFORMAT </w:instrText>
      </w:r>
      <w:r w:rsidRPr="00CC3D17">
        <w:rPr>
          <w:rFonts w:ascii="Times New Roman" w:eastAsia="Times New Roman" w:hAnsi="Times New Roman" w:cs="Times New Roman"/>
          <w:b/>
          <w:kern w:val="0"/>
          <w:sz w:val="22"/>
          <w:szCs w:val="20"/>
          <w14:ligatures w14:val="none"/>
        </w:rPr>
        <w:fldChar w:fldCharType="separate"/>
      </w:r>
      <w:r w:rsidRPr="00CC3D17">
        <w:rPr>
          <w:rFonts w:ascii="Times New Roman" w:eastAsia="Times New Roman" w:hAnsi="Times New Roman" w:cs="Times New Roman"/>
          <w:b/>
          <w:kern w:val="0"/>
          <w:sz w:val="22"/>
          <w:szCs w:val="20"/>
          <w14:ligatures w14:val="none"/>
        </w:rPr>
        <w:t xml:space="preserve"> </w:t>
      </w:r>
      <w:r w:rsidRPr="00CC3D17">
        <w:rPr>
          <w:rFonts w:ascii="Times New Roman" w:eastAsia="Times New Roman" w:hAnsi="Times New Roman" w:cs="Times New Roman"/>
          <w:b/>
          <w:kern w:val="0"/>
          <w:sz w:val="22"/>
          <w:szCs w:val="20"/>
          <w14:ligatures w14:val="none"/>
        </w:rPr>
        <w:fldChar w:fldCharType="end"/>
      </w:r>
    </w:p>
    <w:p w14:paraId="6BB88678" w14:textId="77777777" w:rsidR="00CC3D17" w:rsidRPr="00CC3D17" w:rsidRDefault="00CC3D17" w:rsidP="00CC3D17">
      <w:pPr>
        <w:tabs>
          <w:tab w:val="left" w:pos="567"/>
        </w:tabs>
        <w:snapToGrid w:val="0"/>
        <w:spacing w:after="0" w:line="260" w:lineRule="exact"/>
        <w:jc w:val="center"/>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i/>
          <w:kern w:val="0"/>
          <w:sz w:val="22"/>
          <w:szCs w:val="20"/>
          <w14:ligatures w14:val="none"/>
        </w:rPr>
        <w:br w:type="page"/>
      </w:r>
      <w:r w:rsidRPr="00CC3D17">
        <w:rPr>
          <w:rFonts w:ascii="Times New Roman" w:eastAsia="Times New Roman" w:hAnsi="Times New Roman" w:cs="Times New Roman"/>
          <w:b/>
          <w:bCs/>
          <w:kern w:val="0"/>
          <w:sz w:val="22"/>
          <w:szCs w:val="20"/>
          <w14:ligatures w14:val="none"/>
        </w:rPr>
        <w:lastRenderedPageBreak/>
        <w:t>Pakuotės lapelis: informacija vartotojui</w:t>
      </w:r>
    </w:p>
    <w:p w14:paraId="210B9DE2" w14:textId="77777777" w:rsidR="00CC3D17" w:rsidRPr="00CC3D17" w:rsidRDefault="00CC3D17" w:rsidP="00CC3D17">
      <w:pPr>
        <w:tabs>
          <w:tab w:val="left" w:pos="567"/>
        </w:tabs>
        <w:snapToGrid w:val="0"/>
        <w:spacing w:after="0" w:line="260" w:lineRule="exact"/>
        <w:jc w:val="center"/>
        <w:rPr>
          <w:rFonts w:ascii="Times New Roman" w:eastAsia="Times New Roman" w:hAnsi="Times New Roman" w:cs="Times New Roman"/>
          <w:b/>
          <w:bCs/>
          <w:kern w:val="0"/>
          <w:sz w:val="22"/>
          <w:szCs w:val="20"/>
          <w14:ligatures w14:val="none"/>
        </w:rPr>
      </w:pPr>
    </w:p>
    <w:p w14:paraId="55B4BD58" w14:textId="376CFDA4" w:rsidR="00CC3D17" w:rsidRPr="00CC3D17" w:rsidRDefault="00FA5995" w:rsidP="00CC3D17">
      <w:pPr>
        <w:tabs>
          <w:tab w:val="left" w:pos="567"/>
        </w:tabs>
        <w:snapToGrid w:val="0"/>
        <w:spacing w:after="0" w:line="260" w:lineRule="exact"/>
        <w:jc w:val="center"/>
        <w:rPr>
          <w:rFonts w:ascii="Times New Roman" w:eastAsia="Times New Roman" w:hAnsi="Times New Roman" w:cs="Times New Roman"/>
          <w:b/>
          <w:bCs/>
          <w:kern w:val="0"/>
          <w:sz w:val="22"/>
          <w14:ligatures w14:val="none"/>
        </w:rPr>
      </w:pPr>
      <w:proofErr w:type="spellStart"/>
      <w:r>
        <w:rPr>
          <w:rFonts w:ascii="Times New Roman" w:eastAsia="Times New Roman" w:hAnsi="Times New Roman" w:cs="Times New Roman"/>
          <w:b/>
          <w:bCs/>
          <w:kern w:val="0"/>
          <w:sz w:val="22"/>
          <w:szCs w:val="20"/>
          <w14:ligatures w14:val="none"/>
        </w:rPr>
        <w:t>Pleyris</w:t>
      </w:r>
      <w:proofErr w:type="spellEnd"/>
      <w:r w:rsidR="00CC3D17" w:rsidRPr="00CC3D17">
        <w:rPr>
          <w:rFonts w:ascii="Times New Roman" w:eastAsia="Times New Roman" w:hAnsi="Times New Roman" w:cs="Times New Roman"/>
          <w:b/>
          <w:bCs/>
          <w:kern w:val="0"/>
          <w:sz w:val="22"/>
          <w:szCs w:val="20"/>
          <w14:ligatures w14:val="none"/>
        </w:rPr>
        <w:t xml:space="preserve"> 25 mg </w:t>
      </w:r>
      <w:r w:rsidR="00CC3D17" w:rsidRPr="00CC3D17">
        <w:rPr>
          <w:rFonts w:ascii="Times New Roman" w:eastAsia="Times New Roman" w:hAnsi="Times New Roman" w:cs="Times New Roman"/>
          <w:b/>
          <w:bCs/>
          <w:kern w:val="0"/>
          <w:sz w:val="22"/>
          <w14:ligatures w14:val="none"/>
        </w:rPr>
        <w:t>injekcinis tirpalas</w:t>
      </w:r>
    </w:p>
    <w:p w14:paraId="0ECD1C59" w14:textId="34DB7A2B" w:rsidR="00CC3D17" w:rsidRPr="00CC3D17" w:rsidRDefault="00CC3D17" w:rsidP="00CC3D17">
      <w:pPr>
        <w:tabs>
          <w:tab w:val="left" w:pos="567"/>
        </w:tabs>
        <w:snapToGrid w:val="0"/>
        <w:spacing w:after="0" w:line="260" w:lineRule="exact"/>
        <w:jc w:val="center"/>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progesteronas</w:t>
      </w:r>
    </w:p>
    <w:p w14:paraId="6DC53E92"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42FE68B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Atidžiai perskaitykite šį lapelį prieš vartodami vaistą, nes jame pateikiama Jums svarbi informacija.</w:t>
      </w:r>
    </w:p>
    <w:p w14:paraId="350504AF" w14:textId="77777777" w:rsidR="00CC3D17" w:rsidRPr="00CC3D17" w:rsidRDefault="00CC3D17" w:rsidP="00F66D10">
      <w:pPr>
        <w:numPr>
          <w:ilvl w:val="0"/>
          <w:numId w:val="1"/>
        </w:numPr>
        <w:snapToGrid w:val="0"/>
        <w:spacing w:after="0" w:line="260" w:lineRule="exact"/>
        <w:ind w:left="567" w:hanging="283"/>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Neišmeskite šio lapelio, nes vėl gali prireikti jį perskaityti.</w:t>
      </w:r>
    </w:p>
    <w:p w14:paraId="1C91883D" w14:textId="77777777" w:rsidR="00CC3D17" w:rsidRPr="00CC3D17" w:rsidRDefault="00CC3D17" w:rsidP="00F66D10">
      <w:pPr>
        <w:numPr>
          <w:ilvl w:val="0"/>
          <w:numId w:val="1"/>
        </w:numPr>
        <w:snapToGrid w:val="0"/>
        <w:spacing w:after="0" w:line="260" w:lineRule="exact"/>
        <w:ind w:left="567" w:hanging="283"/>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Jei kiltų daugiau klausimų, kreipkitės į gydytoją arba vaistininką.</w:t>
      </w:r>
    </w:p>
    <w:p w14:paraId="16245DC3" w14:textId="77777777" w:rsidR="00CC3D17" w:rsidRPr="00CC3D17" w:rsidRDefault="00CC3D17" w:rsidP="00F66D10">
      <w:pPr>
        <w:numPr>
          <w:ilvl w:val="0"/>
          <w:numId w:val="1"/>
        </w:numPr>
        <w:snapToGrid w:val="0"/>
        <w:spacing w:after="0" w:line="260" w:lineRule="exact"/>
        <w:ind w:left="567" w:hanging="283"/>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Šis vaistas skirtas tik Jums, todėl kitiems žmonėms jo duoti negalima. Vaistas gali jiems pakenkti (net tiems, kurių ligos požymiai yra tokie patys kaip Jūsų).</w:t>
      </w:r>
    </w:p>
    <w:p w14:paraId="0C2DADE7" w14:textId="77777777" w:rsidR="00CC3D17" w:rsidRPr="00CC3D17" w:rsidRDefault="00CC3D17" w:rsidP="00F66D10">
      <w:pPr>
        <w:numPr>
          <w:ilvl w:val="0"/>
          <w:numId w:val="1"/>
        </w:numPr>
        <w:snapToGrid w:val="0"/>
        <w:spacing w:after="0" w:line="260" w:lineRule="exact"/>
        <w:ind w:left="567" w:hanging="283"/>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Jeigu pasireiškė šalutinis poveikis </w:t>
      </w:r>
      <w:r w:rsidRPr="00CC3D17">
        <w:rPr>
          <w:rFonts w:ascii="Times New Roman" w:eastAsia="Times New Roman" w:hAnsi="Times New Roman" w:cs="Times New Roman"/>
          <w:kern w:val="0"/>
          <w:sz w:val="22"/>
          <w14:ligatures w14:val="none"/>
        </w:rPr>
        <w:t>(net jeigu jis šiame lapelyje nenurodytas)</w:t>
      </w:r>
      <w:r w:rsidRPr="00CC3D17">
        <w:rPr>
          <w:rFonts w:ascii="Times New Roman" w:eastAsia="Times New Roman" w:hAnsi="Times New Roman" w:cs="Times New Roman"/>
          <w:kern w:val="0"/>
          <w:sz w:val="22"/>
          <w:szCs w:val="20"/>
          <w14:ligatures w14:val="none"/>
        </w:rPr>
        <w:t>, kreipkitės į gydytoją arba vaistininką</w:t>
      </w:r>
      <w:r w:rsidRPr="00CC3D17">
        <w:rPr>
          <w:rFonts w:ascii="Times New Roman" w:eastAsia="Times New Roman" w:hAnsi="Times New Roman" w:cs="Times New Roman"/>
          <w:noProof/>
          <w:snapToGrid w:val="0"/>
          <w:kern w:val="0"/>
          <w:sz w:val="22"/>
          <w14:ligatures w14:val="none"/>
        </w:rPr>
        <w:t xml:space="preserve"> (Žr. 4 skyrių)</w:t>
      </w:r>
      <w:r w:rsidRPr="00CC3D17">
        <w:rPr>
          <w:rFonts w:ascii="Times New Roman" w:eastAsia="Times New Roman" w:hAnsi="Times New Roman" w:cs="Times New Roman"/>
          <w:kern w:val="0"/>
          <w:sz w:val="22"/>
          <w:szCs w:val="20"/>
          <w14:ligatures w14:val="none"/>
        </w:rPr>
        <w:t>.</w:t>
      </w:r>
    </w:p>
    <w:p w14:paraId="4F7522E6" w14:textId="10FA82BD" w:rsidR="00CC3D17" w:rsidRPr="00CC3D17" w:rsidRDefault="00FA5995" w:rsidP="00F66D10">
      <w:pPr>
        <w:numPr>
          <w:ilvl w:val="0"/>
          <w:numId w:val="1"/>
        </w:numPr>
        <w:snapToGrid w:val="0"/>
        <w:spacing w:after="0" w:line="260" w:lineRule="exact"/>
        <w:ind w:left="567" w:hanging="283"/>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25 mg injekcinis tirpalas šiame lapelyje bus vadinamas </w:t>
      </w: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w:t>
      </w:r>
    </w:p>
    <w:p w14:paraId="5BC8C34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3FF90A1C"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Apie ką rašoma šiame lapelyje?</w:t>
      </w:r>
    </w:p>
    <w:p w14:paraId="5005A34C"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03566D42" w14:textId="550BA171" w:rsidR="00CC3D17" w:rsidRPr="00F66D10" w:rsidRDefault="00CC3D17" w:rsidP="00F66D10">
      <w:pPr>
        <w:pStyle w:val="Sraopastraipa"/>
        <w:numPr>
          <w:ilvl w:val="0"/>
          <w:numId w:val="22"/>
        </w:numPr>
        <w:snapToGrid w:val="0"/>
        <w:spacing w:after="0" w:line="260" w:lineRule="exact"/>
        <w:ind w:left="567" w:hanging="283"/>
        <w:rPr>
          <w:rFonts w:ascii="Times New Roman" w:eastAsia="Times New Roman" w:hAnsi="Times New Roman" w:cs="Times New Roman"/>
          <w:kern w:val="0"/>
          <w:sz w:val="22"/>
          <w:szCs w:val="20"/>
          <w14:ligatures w14:val="none"/>
        </w:rPr>
      </w:pPr>
      <w:r w:rsidRPr="00F66D10">
        <w:rPr>
          <w:rFonts w:ascii="Times New Roman" w:eastAsia="Times New Roman" w:hAnsi="Times New Roman" w:cs="Times New Roman"/>
          <w:kern w:val="0"/>
          <w:sz w:val="22"/>
          <w:szCs w:val="20"/>
          <w14:ligatures w14:val="none"/>
        </w:rPr>
        <w:t xml:space="preserve">Kas yra </w:t>
      </w:r>
      <w:proofErr w:type="spellStart"/>
      <w:r w:rsidR="00FA5995">
        <w:rPr>
          <w:rFonts w:ascii="Times New Roman" w:eastAsia="Times New Roman" w:hAnsi="Times New Roman" w:cs="Times New Roman"/>
          <w:kern w:val="0"/>
          <w:sz w:val="22"/>
          <w:szCs w:val="20"/>
          <w14:ligatures w14:val="none"/>
        </w:rPr>
        <w:t>Pleyris</w:t>
      </w:r>
      <w:proofErr w:type="spellEnd"/>
      <w:r w:rsidRPr="00F66D10">
        <w:rPr>
          <w:rFonts w:ascii="Times New Roman" w:eastAsia="Times New Roman" w:hAnsi="Times New Roman" w:cs="Times New Roman"/>
          <w:kern w:val="0"/>
          <w:sz w:val="22"/>
          <w:szCs w:val="20"/>
          <w14:ligatures w14:val="none"/>
        </w:rPr>
        <w:t xml:space="preserve"> ir kam jis vartojamas</w:t>
      </w:r>
    </w:p>
    <w:p w14:paraId="25AA3DDE" w14:textId="5A9B19EA" w:rsidR="00CC3D17" w:rsidRPr="00F66D10" w:rsidRDefault="00CC3D17" w:rsidP="00F66D10">
      <w:pPr>
        <w:pStyle w:val="Sraopastraipa"/>
        <w:numPr>
          <w:ilvl w:val="0"/>
          <w:numId w:val="22"/>
        </w:numPr>
        <w:snapToGrid w:val="0"/>
        <w:spacing w:after="0" w:line="260" w:lineRule="exact"/>
        <w:ind w:left="567" w:hanging="283"/>
        <w:rPr>
          <w:rFonts w:ascii="Times New Roman" w:eastAsia="Times New Roman" w:hAnsi="Times New Roman" w:cs="Times New Roman"/>
          <w:kern w:val="0"/>
          <w:sz w:val="22"/>
          <w:szCs w:val="20"/>
          <w14:ligatures w14:val="none"/>
        </w:rPr>
      </w:pPr>
      <w:r w:rsidRPr="00F66D10">
        <w:rPr>
          <w:rFonts w:ascii="Times New Roman" w:eastAsia="Times New Roman" w:hAnsi="Times New Roman" w:cs="Times New Roman"/>
          <w:kern w:val="0"/>
          <w:sz w:val="22"/>
          <w:szCs w:val="20"/>
          <w14:ligatures w14:val="none"/>
        </w:rPr>
        <w:t xml:space="preserve">Kas žinotina prieš vartojant </w:t>
      </w:r>
      <w:proofErr w:type="spellStart"/>
      <w:r w:rsidR="00FA5995">
        <w:rPr>
          <w:rFonts w:ascii="Times New Roman" w:eastAsia="Times New Roman" w:hAnsi="Times New Roman" w:cs="Times New Roman"/>
          <w:kern w:val="0"/>
          <w:sz w:val="22"/>
          <w:szCs w:val="20"/>
          <w14:ligatures w14:val="none"/>
        </w:rPr>
        <w:t>Pleyris</w:t>
      </w:r>
      <w:proofErr w:type="spellEnd"/>
    </w:p>
    <w:p w14:paraId="0F142CAB" w14:textId="6647A596" w:rsidR="00CC3D17" w:rsidRPr="00F66D10" w:rsidRDefault="00CC3D17" w:rsidP="00F66D10">
      <w:pPr>
        <w:pStyle w:val="Sraopastraipa"/>
        <w:numPr>
          <w:ilvl w:val="0"/>
          <w:numId w:val="22"/>
        </w:numPr>
        <w:snapToGrid w:val="0"/>
        <w:spacing w:after="0" w:line="260" w:lineRule="exact"/>
        <w:ind w:left="567" w:hanging="283"/>
        <w:rPr>
          <w:rFonts w:ascii="Times New Roman" w:eastAsia="Times New Roman" w:hAnsi="Times New Roman" w:cs="Times New Roman"/>
          <w:kern w:val="0"/>
          <w:sz w:val="22"/>
          <w:szCs w:val="20"/>
          <w14:ligatures w14:val="none"/>
        </w:rPr>
      </w:pPr>
      <w:r w:rsidRPr="00F66D10">
        <w:rPr>
          <w:rFonts w:ascii="Times New Roman" w:eastAsia="Times New Roman" w:hAnsi="Times New Roman" w:cs="Times New Roman"/>
          <w:kern w:val="0"/>
          <w:sz w:val="22"/>
          <w:szCs w:val="20"/>
          <w14:ligatures w14:val="none"/>
        </w:rPr>
        <w:t xml:space="preserve">Kaip vartoti </w:t>
      </w:r>
      <w:proofErr w:type="spellStart"/>
      <w:r w:rsidR="00FA5995">
        <w:rPr>
          <w:rFonts w:ascii="Times New Roman" w:eastAsia="Times New Roman" w:hAnsi="Times New Roman" w:cs="Times New Roman"/>
          <w:kern w:val="0"/>
          <w:sz w:val="22"/>
          <w:szCs w:val="20"/>
          <w14:ligatures w14:val="none"/>
        </w:rPr>
        <w:t>Pleyris</w:t>
      </w:r>
      <w:proofErr w:type="spellEnd"/>
    </w:p>
    <w:p w14:paraId="14024662" w14:textId="094F710E" w:rsidR="00CC3D17" w:rsidRPr="00F66D10" w:rsidRDefault="00CC3D17" w:rsidP="00F66D10">
      <w:pPr>
        <w:pStyle w:val="Sraopastraipa"/>
        <w:numPr>
          <w:ilvl w:val="0"/>
          <w:numId w:val="22"/>
        </w:numPr>
        <w:snapToGrid w:val="0"/>
        <w:spacing w:after="0" w:line="260" w:lineRule="exact"/>
        <w:ind w:left="567" w:hanging="283"/>
        <w:rPr>
          <w:rFonts w:ascii="Times New Roman" w:eastAsia="Times New Roman" w:hAnsi="Times New Roman" w:cs="Times New Roman"/>
          <w:kern w:val="0"/>
          <w:sz w:val="22"/>
          <w:szCs w:val="20"/>
          <w14:ligatures w14:val="none"/>
        </w:rPr>
      </w:pPr>
      <w:r w:rsidRPr="00F66D10">
        <w:rPr>
          <w:rFonts w:ascii="Times New Roman" w:eastAsia="Times New Roman" w:hAnsi="Times New Roman" w:cs="Times New Roman"/>
          <w:kern w:val="0"/>
          <w:sz w:val="22"/>
          <w:szCs w:val="20"/>
          <w14:ligatures w14:val="none"/>
        </w:rPr>
        <w:t>Galimas šalutinis poveikis</w:t>
      </w:r>
    </w:p>
    <w:p w14:paraId="3652E229" w14:textId="06080211" w:rsidR="00CC3D17" w:rsidRPr="00F66D10" w:rsidRDefault="00CC3D17" w:rsidP="00F66D10">
      <w:pPr>
        <w:pStyle w:val="Sraopastraipa"/>
        <w:numPr>
          <w:ilvl w:val="0"/>
          <w:numId w:val="22"/>
        </w:numPr>
        <w:snapToGrid w:val="0"/>
        <w:spacing w:after="0" w:line="260" w:lineRule="exact"/>
        <w:ind w:left="567" w:hanging="283"/>
        <w:rPr>
          <w:rFonts w:ascii="Times New Roman" w:eastAsia="Times New Roman" w:hAnsi="Times New Roman" w:cs="Times New Roman"/>
          <w:kern w:val="0"/>
          <w:sz w:val="22"/>
          <w:szCs w:val="20"/>
          <w14:ligatures w14:val="none"/>
        </w:rPr>
      </w:pPr>
      <w:r w:rsidRPr="00F66D10">
        <w:rPr>
          <w:rFonts w:ascii="Times New Roman" w:eastAsia="Times New Roman" w:hAnsi="Times New Roman" w:cs="Times New Roman"/>
          <w:kern w:val="0"/>
          <w:sz w:val="22"/>
          <w:szCs w:val="20"/>
          <w14:ligatures w14:val="none"/>
        </w:rPr>
        <w:t xml:space="preserve">Kaip laikyti </w:t>
      </w:r>
      <w:proofErr w:type="spellStart"/>
      <w:r w:rsidR="00FA5995">
        <w:rPr>
          <w:rFonts w:ascii="Times New Roman" w:eastAsia="Times New Roman" w:hAnsi="Times New Roman" w:cs="Times New Roman"/>
          <w:kern w:val="0"/>
          <w:sz w:val="22"/>
          <w:szCs w:val="20"/>
          <w14:ligatures w14:val="none"/>
        </w:rPr>
        <w:t>Pleyris</w:t>
      </w:r>
      <w:proofErr w:type="spellEnd"/>
    </w:p>
    <w:p w14:paraId="24BB2074" w14:textId="75B36B41" w:rsidR="00CC3D17" w:rsidRPr="00F66D10" w:rsidRDefault="00CC3D17" w:rsidP="00F66D10">
      <w:pPr>
        <w:pStyle w:val="Sraopastraipa"/>
        <w:numPr>
          <w:ilvl w:val="0"/>
          <w:numId w:val="22"/>
        </w:numPr>
        <w:snapToGrid w:val="0"/>
        <w:spacing w:after="0" w:line="260" w:lineRule="exact"/>
        <w:ind w:left="567" w:hanging="283"/>
        <w:rPr>
          <w:rFonts w:ascii="Times New Roman" w:eastAsia="Times New Roman" w:hAnsi="Times New Roman" w:cs="Times New Roman"/>
          <w:kern w:val="0"/>
          <w:sz w:val="22"/>
          <w:szCs w:val="20"/>
          <w14:ligatures w14:val="none"/>
        </w:rPr>
      </w:pPr>
      <w:r w:rsidRPr="00F66D10">
        <w:rPr>
          <w:rFonts w:ascii="Times New Roman" w:eastAsia="Times New Roman" w:hAnsi="Times New Roman" w:cs="Times New Roman"/>
          <w:kern w:val="0"/>
          <w:sz w:val="22"/>
          <w:szCs w:val="20"/>
          <w14:ligatures w14:val="none"/>
        </w:rPr>
        <w:t>Pakuotės turinys ir kita informacija</w:t>
      </w:r>
    </w:p>
    <w:p w14:paraId="39D8C8A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C965F39"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3FCFDC28" w14:textId="59A76C7D" w:rsidR="00CC3D17" w:rsidRPr="00CC3D17" w:rsidRDefault="00CC3D17" w:rsidP="00CC3D17">
      <w:pPr>
        <w:numPr>
          <w:ilvl w:val="0"/>
          <w:numId w:val="2"/>
        </w:num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Kas yra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b/>
          <w:bCs/>
          <w:kern w:val="0"/>
          <w:sz w:val="22"/>
          <w:szCs w:val="20"/>
          <w14:ligatures w14:val="none"/>
        </w:rPr>
        <w:t xml:space="preserve"> ir kam jis vartojamas</w:t>
      </w:r>
    </w:p>
    <w:p w14:paraId="243DCB31"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1A8D66A" w14:textId="3CE8275D" w:rsidR="00CC3D17" w:rsidRPr="00CC3D17" w:rsidRDefault="00FA5995"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sudėtyje yra veikliosios medžiagos progesterono. Progesteronas yra natūralus moters lytinis hormonas. Vaistas veikia gimdos gleivinę ir padeda Jums pastoti ir išlikti nėščia.</w:t>
      </w:r>
    </w:p>
    <w:p w14:paraId="75368283"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739CBE8" w14:textId="3F991AD9" w:rsidR="00CC3D17" w:rsidRPr="00CC3D17" w:rsidRDefault="00FA5995"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yra skirtas moterims, kurioms reikia papilomai progesterono, kol yra gydomos pagal pagalbinio apvaisinimo (angl. </w:t>
      </w:r>
      <w:proofErr w:type="spellStart"/>
      <w:r w:rsidR="00CC3D17" w:rsidRPr="00CC3D17">
        <w:rPr>
          <w:rFonts w:ascii="Times New Roman" w:eastAsia="Times New Roman" w:hAnsi="Times New Roman" w:cs="Times New Roman"/>
          <w:i/>
          <w:iCs/>
          <w:kern w:val="0"/>
          <w:sz w:val="22"/>
          <w:szCs w:val="20"/>
          <w14:ligatures w14:val="none"/>
        </w:rPr>
        <w:t>Assisted</w:t>
      </w:r>
      <w:proofErr w:type="spellEnd"/>
      <w:r w:rsidR="00CC3D17" w:rsidRPr="00CC3D17">
        <w:rPr>
          <w:rFonts w:ascii="Times New Roman" w:eastAsia="Times New Roman" w:hAnsi="Times New Roman" w:cs="Times New Roman"/>
          <w:i/>
          <w:iCs/>
          <w:kern w:val="0"/>
          <w:sz w:val="22"/>
          <w:szCs w:val="20"/>
          <w14:ligatures w14:val="none"/>
        </w:rPr>
        <w:t xml:space="preserve"> </w:t>
      </w:r>
      <w:proofErr w:type="spellStart"/>
      <w:r w:rsidR="00CC3D17" w:rsidRPr="00CC3D17">
        <w:rPr>
          <w:rFonts w:ascii="Times New Roman" w:eastAsia="Times New Roman" w:hAnsi="Times New Roman" w:cs="Times New Roman"/>
          <w:i/>
          <w:iCs/>
          <w:kern w:val="0"/>
          <w:sz w:val="22"/>
          <w:szCs w:val="20"/>
          <w14:ligatures w14:val="none"/>
        </w:rPr>
        <w:t>Reproductive</w:t>
      </w:r>
      <w:proofErr w:type="spellEnd"/>
      <w:r w:rsidR="00CC3D17" w:rsidRPr="00CC3D17">
        <w:rPr>
          <w:rFonts w:ascii="Times New Roman" w:eastAsia="Times New Roman" w:hAnsi="Times New Roman" w:cs="Times New Roman"/>
          <w:i/>
          <w:iCs/>
          <w:kern w:val="0"/>
          <w:sz w:val="22"/>
          <w:szCs w:val="20"/>
          <w14:ligatures w14:val="none"/>
        </w:rPr>
        <w:t xml:space="preserve"> Technology</w:t>
      </w:r>
      <w:r w:rsidR="00CC3D17" w:rsidRPr="00CC3D17">
        <w:rPr>
          <w:rFonts w:ascii="Times New Roman" w:eastAsia="Times New Roman" w:hAnsi="Times New Roman" w:cs="Times New Roman"/>
          <w:kern w:val="0"/>
          <w:sz w:val="22"/>
          <w:szCs w:val="20"/>
          <w14:ligatures w14:val="none"/>
        </w:rPr>
        <w:t>, ART) programą, ir kurios negali vartoti arba netoleruoja į makštį vartojamų vaistų.</w:t>
      </w:r>
    </w:p>
    <w:p w14:paraId="0F5067EA"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AAF2D5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D6A1D78" w14:textId="119BC394" w:rsidR="00CC3D17" w:rsidRPr="00CC3D17" w:rsidRDefault="00CC3D17" w:rsidP="00CC3D17">
      <w:pPr>
        <w:numPr>
          <w:ilvl w:val="0"/>
          <w:numId w:val="2"/>
        </w:num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Kas žinotina prieš vartojant </w:t>
      </w:r>
      <w:proofErr w:type="spellStart"/>
      <w:r w:rsidR="00FA5995">
        <w:rPr>
          <w:rFonts w:ascii="Times New Roman" w:eastAsia="Times New Roman" w:hAnsi="Times New Roman" w:cs="Times New Roman"/>
          <w:b/>
          <w:bCs/>
          <w:kern w:val="0"/>
          <w:sz w:val="22"/>
          <w:szCs w:val="20"/>
          <w14:ligatures w14:val="none"/>
        </w:rPr>
        <w:t>Pleyris</w:t>
      </w:r>
      <w:proofErr w:type="spellEnd"/>
    </w:p>
    <w:p w14:paraId="7AF9626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4C40F324" w14:textId="721203B6" w:rsidR="00CC3D17" w:rsidRPr="00CC3D17" w:rsidRDefault="00FA5995"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roofErr w:type="spellStart"/>
      <w:r>
        <w:rPr>
          <w:rFonts w:ascii="Times New Roman" w:eastAsia="Times New Roman" w:hAnsi="Times New Roman" w:cs="Times New Roman"/>
          <w:b/>
          <w:bCs/>
          <w:kern w:val="0"/>
          <w:sz w:val="22"/>
          <w:szCs w:val="20"/>
          <w14:ligatures w14:val="none"/>
        </w:rPr>
        <w:t>Pleyris</w:t>
      </w:r>
      <w:proofErr w:type="spellEnd"/>
      <w:r w:rsidR="00CC3D17" w:rsidRPr="00CC3D17">
        <w:rPr>
          <w:rFonts w:ascii="Times New Roman" w:eastAsia="Times New Roman" w:hAnsi="Times New Roman" w:cs="Times New Roman"/>
          <w:b/>
          <w:bCs/>
          <w:kern w:val="0"/>
          <w:sz w:val="22"/>
          <w:szCs w:val="20"/>
          <w14:ligatures w14:val="none"/>
        </w:rPr>
        <w:t xml:space="preserve"> vartoti draudžiama</w:t>
      </w:r>
    </w:p>
    <w:p w14:paraId="72BC914E" w14:textId="0BC7AC8F"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 xml:space="preserve">Jeigu yra alergija progesteronui ar bet kuriai </w:t>
      </w:r>
      <w:r w:rsidRPr="00CC3D17">
        <w:rPr>
          <w:rFonts w:ascii="Times New Roman" w:eastAsia="Times New Roman" w:hAnsi="Times New Roman" w:cs="Times New Roman"/>
          <w:kern w:val="0"/>
          <w:sz w:val="22"/>
          <w14:ligatures w14:val="none"/>
        </w:rPr>
        <w:t xml:space="preserve">pagalbinei </w:t>
      </w:r>
      <w:proofErr w:type="spellStart"/>
      <w:r w:rsidR="00FA5995">
        <w:rPr>
          <w:rFonts w:ascii="Times New Roman" w:eastAsia="Times New Roman" w:hAnsi="Times New Roman" w:cs="Times New Roman"/>
          <w:kern w:val="0"/>
          <w:sz w:val="22"/>
          <w14:ligatures w14:val="none"/>
        </w:rPr>
        <w:t>Pleyris</w:t>
      </w:r>
      <w:proofErr w:type="spellEnd"/>
      <w:r w:rsidRPr="00CC3D17">
        <w:rPr>
          <w:rFonts w:ascii="Times New Roman" w:eastAsia="Times New Roman" w:hAnsi="Times New Roman" w:cs="Times New Roman"/>
          <w:kern w:val="0"/>
          <w:sz w:val="22"/>
          <w14:ligatures w14:val="none"/>
        </w:rPr>
        <w:t xml:space="preserve"> medžiagai</w:t>
      </w:r>
    </w:p>
    <w:p w14:paraId="471F4663"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vargina kraujavimas iš makšties (neskaitant normalių mėnesinių), kurio dar neįvertino Jūsų gydytojas.</w:t>
      </w:r>
    </w:p>
    <w:p w14:paraId="15DC10EB"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Jums buvo persileidimas ir Jūsų gydytojas įtaria, kad gimdoje liko dalis audinio.</w:t>
      </w:r>
    </w:p>
    <w:p w14:paraId="3681CFC1"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Jums šiuo metu yra nėštumas ne gimdoje (</w:t>
      </w:r>
      <w:proofErr w:type="spellStart"/>
      <w:r w:rsidRPr="00CC3D17">
        <w:rPr>
          <w:rFonts w:ascii="Times New Roman" w:eastAsia="Times New Roman" w:hAnsi="Times New Roman" w:cs="Times New Roman"/>
          <w:kern w:val="0"/>
          <w:sz w:val="22"/>
          <w:szCs w:val="20"/>
          <w14:ligatures w14:val="none"/>
        </w:rPr>
        <w:t>ektopinis</w:t>
      </w:r>
      <w:proofErr w:type="spellEnd"/>
      <w:r w:rsidRPr="00CC3D17">
        <w:rPr>
          <w:rFonts w:ascii="Times New Roman" w:eastAsia="Times New Roman" w:hAnsi="Times New Roman" w:cs="Times New Roman"/>
          <w:kern w:val="0"/>
          <w:sz w:val="22"/>
          <w:szCs w:val="20"/>
          <w14:ligatures w14:val="none"/>
        </w:rPr>
        <w:t xml:space="preserve"> nėštumas).</w:t>
      </w:r>
    </w:p>
    <w:p w14:paraId="2D0BE46C"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yra arba buvo sunkių kepenų sutrikimų.</w:t>
      </w:r>
    </w:p>
    <w:p w14:paraId="3C46DDC0"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Jums buvo nustatytas arba įtartas krūties vėžys ar lytinių organų vėžys.</w:t>
      </w:r>
    </w:p>
    <w:p w14:paraId="05B5D26A"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yra ar buvo kraujo krešulių kojose, plaučiuose, akyse ar kitose kūno vietose.</w:t>
      </w:r>
    </w:p>
    <w:p w14:paraId="2B55E0CF"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yra porfirija vadinamų sutrikimų (grupė paveldėtų ar įgytų tam tikrų fermentų sutrikimų).</w:t>
      </w:r>
    </w:p>
    <w:p w14:paraId="189E36CD"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nėštumo metu Jus vargino gelta (buvo pageltusios akys ir oda dėl kepenų problemų), kamavo stiprus niežulys ir (arba) pūslelės ant odos.</w:t>
      </w:r>
    </w:p>
    <w:p w14:paraId="08A90289" w14:textId="77777777" w:rsidR="00CC3D17" w:rsidRPr="00CC3D17" w:rsidRDefault="00CC3D17" w:rsidP="00CC3D17">
      <w:pPr>
        <w:numPr>
          <w:ilvl w:val="0"/>
          <w:numId w:val="3"/>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kern w:val="0"/>
          <w:sz w:val="22"/>
          <w:szCs w:val="20"/>
          <w14:ligatures w14:val="none"/>
        </w:rPr>
        <w:t>Jei Jums yra mažiau nei 18 metų.</w:t>
      </w:r>
    </w:p>
    <w:p w14:paraId="56D2EDC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74F7D07D" w14:textId="77777777" w:rsidR="00CC3D17" w:rsidRPr="00CC3D17" w:rsidRDefault="00CC3D17" w:rsidP="00CC3D17">
      <w:pPr>
        <w:keepNext/>
        <w:numPr>
          <w:ilvl w:val="12"/>
          <w:numId w:val="0"/>
        </w:numPr>
        <w:snapToGrid w:val="0"/>
        <w:spacing w:after="0" w:line="240" w:lineRule="auto"/>
        <w:outlineLvl w:val="0"/>
        <w:rPr>
          <w:rFonts w:ascii="Times New Roman" w:eastAsia="Times New Roman" w:hAnsi="Times New Roman" w:cs="Times New Roman"/>
          <w:b/>
          <w:kern w:val="0"/>
          <w:sz w:val="22"/>
          <w:szCs w:val="22"/>
          <w14:ligatures w14:val="none"/>
        </w:rPr>
      </w:pPr>
      <w:r w:rsidRPr="00CC3D17">
        <w:rPr>
          <w:rFonts w:ascii="Times New Roman" w:eastAsia="Times New Roman" w:hAnsi="Times New Roman" w:cs="Times New Roman"/>
          <w:b/>
          <w:kern w:val="0"/>
          <w:sz w:val="22"/>
          <w:szCs w:val="20"/>
          <w14:ligatures w14:val="none"/>
        </w:rPr>
        <w:lastRenderedPageBreak/>
        <w:t>Įspėjimai ir atsargumo priemonės</w:t>
      </w:r>
      <w:r w:rsidRPr="00CC3D17">
        <w:rPr>
          <w:rFonts w:ascii="Times New Roman" w:eastAsia="Times New Roman" w:hAnsi="Times New Roman" w:cs="Times New Roman"/>
          <w:b/>
          <w:kern w:val="0"/>
          <w:sz w:val="22"/>
          <w:szCs w:val="20"/>
          <w14:ligatures w14:val="none"/>
        </w:rPr>
        <w:fldChar w:fldCharType="begin"/>
      </w:r>
      <w:r w:rsidRPr="00CC3D17">
        <w:rPr>
          <w:rFonts w:ascii="Times New Roman" w:eastAsia="Times New Roman" w:hAnsi="Times New Roman" w:cs="Times New Roman"/>
          <w:b/>
          <w:kern w:val="0"/>
          <w:sz w:val="22"/>
          <w:szCs w:val="20"/>
          <w14:ligatures w14:val="none"/>
        </w:rPr>
        <w:instrText xml:space="preserve"> DOCVARIABLE vault_nd_27d0af62-2dc3-48ae-a269-ca02ff0c6e84 \* MERGEFORMAT </w:instrText>
      </w:r>
      <w:r w:rsidRPr="00CC3D17">
        <w:rPr>
          <w:rFonts w:ascii="Times New Roman" w:eastAsia="Times New Roman" w:hAnsi="Times New Roman" w:cs="Times New Roman"/>
          <w:b/>
          <w:kern w:val="0"/>
          <w:sz w:val="22"/>
          <w:szCs w:val="20"/>
          <w14:ligatures w14:val="none"/>
        </w:rPr>
        <w:fldChar w:fldCharType="separate"/>
      </w:r>
      <w:r w:rsidRPr="00CC3D17">
        <w:rPr>
          <w:rFonts w:ascii="Times New Roman" w:eastAsia="Times New Roman" w:hAnsi="Times New Roman" w:cs="Times New Roman"/>
          <w:b/>
          <w:kern w:val="0"/>
          <w:sz w:val="22"/>
          <w:szCs w:val="20"/>
          <w14:ligatures w14:val="none"/>
        </w:rPr>
        <w:t xml:space="preserve"> </w:t>
      </w:r>
      <w:r w:rsidRPr="00CC3D17">
        <w:rPr>
          <w:rFonts w:ascii="Times New Roman" w:eastAsia="Times New Roman" w:hAnsi="Times New Roman" w:cs="Times New Roman"/>
          <w:b/>
          <w:kern w:val="0"/>
          <w:sz w:val="22"/>
          <w:szCs w:val="20"/>
          <w14:ligatures w14:val="none"/>
        </w:rPr>
        <w:fldChar w:fldCharType="end"/>
      </w:r>
    </w:p>
    <w:p w14:paraId="62064145" w14:textId="77777777" w:rsidR="00CC3D17" w:rsidRPr="00CC3D17" w:rsidRDefault="00CC3D17" w:rsidP="00CC3D17">
      <w:pPr>
        <w:keepNext/>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2502E9A2" w14:textId="04311B86" w:rsidR="00CC3D17" w:rsidRPr="00CC3D17" w:rsidRDefault="00CC3D17" w:rsidP="00CC3D17">
      <w:pPr>
        <w:keepNext/>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Specialios atsargumo priemonės vartojant </w:t>
      </w:r>
      <w:proofErr w:type="spellStart"/>
      <w:r w:rsidR="00FA5995">
        <w:rPr>
          <w:rFonts w:ascii="Times New Roman" w:eastAsia="Times New Roman" w:hAnsi="Times New Roman" w:cs="Times New Roman"/>
          <w:b/>
          <w:bCs/>
          <w:kern w:val="0"/>
          <w:sz w:val="22"/>
          <w:szCs w:val="20"/>
          <w14:ligatures w14:val="none"/>
        </w:rPr>
        <w:t>Pleyris</w:t>
      </w:r>
      <w:proofErr w:type="spellEnd"/>
    </w:p>
    <w:p w14:paraId="7BC99F19" w14:textId="77777777" w:rsidR="00CC3D17" w:rsidRPr="00CC3D17" w:rsidRDefault="00CC3D17" w:rsidP="00CC3D17">
      <w:pPr>
        <w:keepNext/>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Jei gydymo metu patiriate vieną šių reiškinių, </w:t>
      </w:r>
      <w:r w:rsidRPr="00CC3D17">
        <w:rPr>
          <w:rFonts w:ascii="Times New Roman" w:eastAsia="Times New Roman" w:hAnsi="Times New Roman" w:cs="Times New Roman"/>
          <w:b/>
          <w:bCs/>
          <w:kern w:val="0"/>
          <w:sz w:val="22"/>
          <w:szCs w:val="20"/>
          <w14:ligatures w14:val="none"/>
        </w:rPr>
        <w:t>nedelsiant apie tai pasakykite savo gydytojui</w:t>
      </w:r>
      <w:r w:rsidRPr="00CC3D17">
        <w:rPr>
          <w:rFonts w:ascii="Times New Roman" w:eastAsia="Times New Roman" w:hAnsi="Times New Roman" w:cs="Times New Roman"/>
          <w:kern w:val="0"/>
          <w:sz w:val="22"/>
          <w:szCs w:val="20"/>
          <w14:ligatures w14:val="none"/>
        </w:rPr>
        <w:t>, kadangi gali reikėti nutraukti Jūsų gydymą. Taip pat nedelsiant pasakykite, jei patirsite šių reiškinių keletą dienų po paskutinės dozės pavartojimo:</w:t>
      </w:r>
    </w:p>
    <w:p w14:paraId="00E98B94" w14:textId="77777777" w:rsidR="00CC3D17" w:rsidRPr="00CC3D17" w:rsidRDefault="00CC3D17" w:rsidP="00CC3D17">
      <w:pPr>
        <w:numPr>
          <w:ilvl w:val="0"/>
          <w:numId w:val="4"/>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Širdies smūgis (skausmai krūtinėje arba nugaros skausmas ir (arba) gilus skausmas arba pulsavimas vienoje arba abiejose rankose, staigus oro stygius, prakaitavimas, galvos sukimasis, svaigulys, pykinimas, juntamas širdies plakimas).</w:t>
      </w:r>
    </w:p>
    <w:p w14:paraId="1A9C6C3C" w14:textId="77777777" w:rsidR="00CC3D17" w:rsidRPr="00CC3D17" w:rsidRDefault="00CC3D17" w:rsidP="00CC3D17">
      <w:pPr>
        <w:numPr>
          <w:ilvl w:val="0"/>
          <w:numId w:val="4"/>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Insultas (stiprus galvos skausmas ar vėmimas, galvos svaigimas, blogumas arba regos arba kalbos pakitimai, silpnumas arba vienos rankos ar kojos nutirpimas).</w:t>
      </w:r>
    </w:p>
    <w:p w14:paraId="7DF0E780" w14:textId="77777777" w:rsidR="00CC3D17" w:rsidRPr="00CC3D17" w:rsidRDefault="00CC3D17" w:rsidP="00CC3D17">
      <w:pPr>
        <w:numPr>
          <w:ilvl w:val="0"/>
          <w:numId w:val="4"/>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Kraujo krešuliai akyse arba kitur kūne (skausmas akyse arba skausmas ir tinimas kulkšnyse, kojose ir rankose).</w:t>
      </w:r>
    </w:p>
    <w:p w14:paraId="1DEE1D90" w14:textId="77777777" w:rsidR="00CC3D17" w:rsidRPr="00CC3D17" w:rsidRDefault="00CC3D17" w:rsidP="00CC3D17">
      <w:pPr>
        <w:numPr>
          <w:ilvl w:val="0"/>
          <w:numId w:val="4"/>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Depresijos pablogėjimas.</w:t>
      </w:r>
    </w:p>
    <w:p w14:paraId="52F0E984" w14:textId="77777777" w:rsidR="00CC3D17" w:rsidRPr="00CC3D17" w:rsidRDefault="00CC3D17" w:rsidP="00CC3D17">
      <w:pPr>
        <w:numPr>
          <w:ilvl w:val="0"/>
          <w:numId w:val="4"/>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Stiprūs galvos skausmai, regos pokyčiai.</w:t>
      </w:r>
    </w:p>
    <w:p w14:paraId="7F3B3C6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E881D66" w14:textId="06143518"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Prieš pradedant gydymą</w:t>
      </w:r>
      <w:r w:rsidRPr="00CC3D17">
        <w:rPr>
          <w:rFonts w:ascii="Times New Roman" w:eastAsia="Times New Roman" w:hAnsi="Times New Roman" w:cs="Times New Roman"/>
          <w:kern w:val="0"/>
          <w:sz w:val="22"/>
          <w:szCs w:val="20"/>
          <w14:ligatures w14:val="none"/>
        </w:rPr>
        <w:t xml:space="preserve"> </w:t>
      </w:r>
      <w:proofErr w:type="spellStart"/>
      <w:r w:rsidR="00FA5995">
        <w:rPr>
          <w:rFonts w:ascii="Times New Roman" w:eastAsia="Times New Roman" w:hAnsi="Times New Roman" w:cs="Times New Roman"/>
          <w:b/>
          <w:bCs/>
          <w:kern w:val="0"/>
          <w:sz w:val="22"/>
          <w:szCs w:val="20"/>
          <w14:ligatures w14:val="none"/>
        </w:rPr>
        <w:t>Pleyris</w:t>
      </w:r>
      <w:proofErr w:type="spellEnd"/>
    </w:p>
    <w:p w14:paraId="66DC8288" w14:textId="1518E1EE"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Prieš vartojant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pasakykite savo gydytojui, jei Jums yra ar buvo bet kuris iš šių reiškinių:</w:t>
      </w:r>
    </w:p>
    <w:p w14:paraId="34888941" w14:textId="77777777" w:rsidR="00CC3D17" w:rsidRPr="00CC3D17" w:rsidRDefault="00CC3D17" w:rsidP="00CC3D17">
      <w:pPr>
        <w:numPr>
          <w:ilvl w:val="0"/>
          <w:numId w:val="5"/>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Kepenų sutrikimų (lengvų ar vidutinio sunkumo)</w:t>
      </w:r>
    </w:p>
    <w:p w14:paraId="75064107" w14:textId="77777777" w:rsidR="00CC3D17" w:rsidRPr="00CC3D17" w:rsidRDefault="00CC3D17" w:rsidP="00CC3D17">
      <w:pPr>
        <w:numPr>
          <w:ilvl w:val="0"/>
          <w:numId w:val="5"/>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Epilepsija</w:t>
      </w:r>
    </w:p>
    <w:p w14:paraId="0BF98F26" w14:textId="77777777" w:rsidR="00CC3D17" w:rsidRPr="00CC3D17" w:rsidRDefault="00CC3D17" w:rsidP="00CC3D17">
      <w:pPr>
        <w:numPr>
          <w:ilvl w:val="0"/>
          <w:numId w:val="5"/>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Migrena</w:t>
      </w:r>
    </w:p>
    <w:p w14:paraId="7FF563F7" w14:textId="77777777" w:rsidR="00CC3D17" w:rsidRPr="00CC3D17" w:rsidRDefault="00CC3D17" w:rsidP="00CC3D17">
      <w:pPr>
        <w:numPr>
          <w:ilvl w:val="0"/>
          <w:numId w:val="5"/>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Astma</w:t>
      </w:r>
    </w:p>
    <w:p w14:paraId="0408FFA8" w14:textId="77777777" w:rsidR="00CC3D17" w:rsidRPr="00CC3D17" w:rsidRDefault="00CC3D17" w:rsidP="00CC3D17">
      <w:pPr>
        <w:numPr>
          <w:ilvl w:val="0"/>
          <w:numId w:val="5"/>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Širdies ar inkstų sutrikimų</w:t>
      </w:r>
    </w:p>
    <w:p w14:paraId="68448C7F" w14:textId="77777777" w:rsidR="00CC3D17" w:rsidRPr="00CC3D17" w:rsidRDefault="00CC3D17" w:rsidP="00CC3D17">
      <w:pPr>
        <w:numPr>
          <w:ilvl w:val="0"/>
          <w:numId w:val="5"/>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Cukrinis diabetas</w:t>
      </w:r>
    </w:p>
    <w:p w14:paraId="28CED462" w14:textId="77777777" w:rsidR="00CC3D17" w:rsidRPr="00CC3D17" w:rsidRDefault="00CC3D17" w:rsidP="00CC3D17">
      <w:pPr>
        <w:numPr>
          <w:ilvl w:val="0"/>
          <w:numId w:val="5"/>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Depresija</w:t>
      </w:r>
    </w:p>
    <w:p w14:paraId="21B66AD3"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Jei bent vienas iš išvardytų atvejų Jums tinka, gydytojas Jus atidžiai stebės gydymo metu.</w:t>
      </w:r>
    </w:p>
    <w:p w14:paraId="6E2CF578"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DD1EE1C" w14:textId="77777777" w:rsidR="00CC3D17" w:rsidRPr="00CC3D17" w:rsidRDefault="00CC3D17" w:rsidP="00CC3D17">
      <w:pPr>
        <w:keepNext/>
        <w:numPr>
          <w:ilvl w:val="12"/>
          <w:numId w:val="0"/>
        </w:numPr>
        <w:snapToGrid w:val="0"/>
        <w:spacing w:after="0" w:line="240" w:lineRule="auto"/>
        <w:rPr>
          <w:rFonts w:ascii="Times New Roman" w:eastAsia="Times New Roman" w:hAnsi="Times New Roman" w:cs="Times New Roman"/>
          <w:b/>
          <w:kern w:val="0"/>
          <w:sz w:val="22"/>
          <w:szCs w:val="20"/>
          <w14:ligatures w14:val="none"/>
        </w:rPr>
      </w:pPr>
      <w:r w:rsidRPr="00CC3D17">
        <w:rPr>
          <w:rFonts w:ascii="Times New Roman" w:eastAsia="Times New Roman" w:hAnsi="Times New Roman" w:cs="Times New Roman"/>
          <w:b/>
          <w:kern w:val="0"/>
          <w:sz w:val="22"/>
          <w:szCs w:val="20"/>
          <w14:ligatures w14:val="none"/>
        </w:rPr>
        <w:t>Vaikams ir paaugliams</w:t>
      </w:r>
    </w:p>
    <w:p w14:paraId="09A88935" w14:textId="77777777" w:rsidR="00CC3D17" w:rsidRPr="00CC3D17" w:rsidRDefault="00CC3D17" w:rsidP="00CC3D17">
      <w:pPr>
        <w:keepNext/>
        <w:numPr>
          <w:ilvl w:val="12"/>
          <w:numId w:val="0"/>
        </w:numPr>
        <w:snapToGrid w:val="0"/>
        <w:spacing w:after="0" w:line="240" w:lineRule="auto"/>
        <w:rPr>
          <w:rFonts w:ascii="Times New Roman" w:eastAsia="Times New Roman" w:hAnsi="Times New Roman" w:cs="Times New Roman"/>
          <w:bCs/>
          <w:kern w:val="0"/>
          <w:sz w:val="22"/>
          <w:szCs w:val="20"/>
          <w14:ligatures w14:val="none"/>
        </w:rPr>
      </w:pPr>
      <w:r w:rsidRPr="00CC3D17">
        <w:rPr>
          <w:rFonts w:ascii="Times New Roman" w:eastAsia="Times New Roman" w:hAnsi="Times New Roman" w:cs="Times New Roman"/>
          <w:bCs/>
          <w:kern w:val="0"/>
          <w:sz w:val="22"/>
          <w:szCs w:val="20"/>
          <w14:ligatures w14:val="none"/>
        </w:rPr>
        <w:t>Vaisto negalima vartoti vaikams ir paaugliams.</w:t>
      </w:r>
    </w:p>
    <w:p w14:paraId="21A47259"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3CC38DBC" w14:textId="7639463D"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Kiti vaistai ir </w:t>
      </w:r>
      <w:proofErr w:type="spellStart"/>
      <w:r w:rsidR="00FA5995">
        <w:rPr>
          <w:rFonts w:ascii="Times New Roman" w:eastAsia="Times New Roman" w:hAnsi="Times New Roman" w:cs="Times New Roman"/>
          <w:b/>
          <w:bCs/>
          <w:kern w:val="0"/>
          <w:sz w:val="22"/>
          <w:szCs w:val="20"/>
          <w14:ligatures w14:val="none"/>
        </w:rPr>
        <w:t>Pleyris</w:t>
      </w:r>
      <w:proofErr w:type="spellEnd"/>
    </w:p>
    <w:p w14:paraId="35213120" w14:textId="0DF37044"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Jeigu vartojate ar neseniai vartojote kitų vaistų, įskaitant nereceptinius vaistus ir vaistažolių preparatus, </w:t>
      </w:r>
      <w:r w:rsidRPr="00CC3D17">
        <w:rPr>
          <w:rFonts w:ascii="Times New Roman" w:eastAsia="Times New Roman" w:hAnsi="Times New Roman" w:cs="Times New Roman"/>
          <w:noProof/>
          <w:snapToGrid w:val="0"/>
          <w:kern w:val="0"/>
          <w:sz w:val="22"/>
          <w14:ligatures w14:val="none"/>
        </w:rPr>
        <w:t xml:space="preserve">arba dėl to nesate tikri, </w:t>
      </w:r>
      <w:r w:rsidRPr="00CC3D17">
        <w:rPr>
          <w:rFonts w:ascii="Times New Roman" w:eastAsia="Times New Roman" w:hAnsi="Times New Roman" w:cs="Times New Roman"/>
          <w:kern w:val="0"/>
          <w:sz w:val="22"/>
          <w:szCs w:val="20"/>
          <w14:ligatures w14:val="none"/>
        </w:rPr>
        <w:t xml:space="preserve">apie tai pasakykite gydytojui ar vaistininkui. Kai kurie vaistai gali sąveikauti su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Pavyzdžiui:</w:t>
      </w:r>
    </w:p>
    <w:p w14:paraId="55666B92" w14:textId="77777777" w:rsidR="00CC3D17" w:rsidRPr="00CC3D17" w:rsidRDefault="00CC3D17" w:rsidP="00CC3D17">
      <w:pPr>
        <w:numPr>
          <w:ilvl w:val="0"/>
          <w:numId w:val="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Karbamazepinas (vartojamas traukuliams [priepuoliams] gydyti)</w:t>
      </w:r>
    </w:p>
    <w:p w14:paraId="55399CCD" w14:textId="77777777" w:rsidR="00CC3D17" w:rsidRPr="00CC3D17" w:rsidRDefault="00CC3D17" w:rsidP="00CC3D17">
      <w:pPr>
        <w:numPr>
          <w:ilvl w:val="0"/>
          <w:numId w:val="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Rifampicinas (antibiotikas)</w:t>
      </w:r>
    </w:p>
    <w:p w14:paraId="1E41395E" w14:textId="77777777" w:rsidR="00CC3D17" w:rsidRPr="00CC3D17" w:rsidRDefault="00CC3D17" w:rsidP="00CC3D17">
      <w:pPr>
        <w:numPr>
          <w:ilvl w:val="0"/>
          <w:numId w:val="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Grizeofulvinas ir fenobarbitalis (vartojami epilepsijai gydyti)</w:t>
      </w:r>
    </w:p>
    <w:p w14:paraId="47429D45" w14:textId="77777777" w:rsidR="00CC3D17" w:rsidRPr="00CC3D17" w:rsidRDefault="00CC3D17" w:rsidP="00CC3D17">
      <w:pPr>
        <w:numPr>
          <w:ilvl w:val="0"/>
          <w:numId w:val="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Vaistažolių preparatai, kurių sudėtyje yra jonažolių.</w:t>
      </w:r>
    </w:p>
    <w:p w14:paraId="61983CE7" w14:textId="77777777" w:rsidR="00CC3D17" w:rsidRPr="00CC3D17" w:rsidRDefault="00CC3D17" w:rsidP="00CC3D17">
      <w:pPr>
        <w:numPr>
          <w:ilvl w:val="0"/>
          <w:numId w:val="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Ciklosporinas (vaistas, vartojamas nuo tam tikro tipo uždegimo ir po organo persodinimo)</w:t>
      </w:r>
    </w:p>
    <w:p w14:paraId="286545C8" w14:textId="77777777" w:rsidR="00CC3D17" w:rsidRPr="00CC3D17" w:rsidRDefault="00CC3D17" w:rsidP="00CC3D17">
      <w:pPr>
        <w:numPr>
          <w:ilvl w:val="0"/>
          <w:numId w:val="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Vaistai nuo cukrinio diabeto</w:t>
      </w:r>
    </w:p>
    <w:p w14:paraId="5032D7A8" w14:textId="77777777" w:rsidR="00CC3D17" w:rsidRPr="00CC3D17" w:rsidRDefault="00CC3D17" w:rsidP="00CC3D17">
      <w:pPr>
        <w:numPr>
          <w:ilvl w:val="0"/>
          <w:numId w:val="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Ketokonazolas (priešgrybelinis vaistas)</w:t>
      </w:r>
    </w:p>
    <w:p w14:paraId="4988253E"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070993DE" w14:textId="14352FB9"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Neleiskite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tuo pačiu laiku su kitais leidžiamais vaistais.</w:t>
      </w:r>
    </w:p>
    <w:p w14:paraId="157A650C"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13833615"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Nėštumas ir žindymo laikotarpis</w:t>
      </w:r>
    </w:p>
    <w:p w14:paraId="2BBE8A5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Pasitarkite su gydytoju arba su vaistininku prieš vartojant bet kokį vaistą. </w:t>
      </w:r>
    </w:p>
    <w:p w14:paraId="47CED73E" w14:textId="2F6C5F0B" w:rsidR="00CC3D17" w:rsidRPr="00CC3D17" w:rsidRDefault="00FA5995" w:rsidP="00CC3D17">
      <w:pPr>
        <w:numPr>
          <w:ilvl w:val="0"/>
          <w:numId w:val="7"/>
        </w:numPr>
        <w:tabs>
          <w:tab w:val="left" w:pos="567"/>
        </w:tabs>
        <w:snapToGrid w:val="0"/>
        <w:spacing w:after="0" w:line="260" w:lineRule="exact"/>
        <w:ind w:hanging="720"/>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gali būti vartojamas pirmuosius tris nėštumo mėnesius.</w:t>
      </w:r>
    </w:p>
    <w:p w14:paraId="65244DF9" w14:textId="77777777" w:rsidR="00CC3D17" w:rsidRPr="00CC3D17" w:rsidRDefault="00CC3D17" w:rsidP="00CC3D17">
      <w:pPr>
        <w:numPr>
          <w:ilvl w:val="0"/>
          <w:numId w:val="7"/>
        </w:numPr>
        <w:tabs>
          <w:tab w:val="left" w:pos="567"/>
        </w:tabs>
        <w:snapToGrid w:val="0"/>
        <w:spacing w:after="0" w:line="260" w:lineRule="exact"/>
        <w:ind w:hanging="72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Žindymo laikotarpiu šio vaisto turi būti nevartojama.</w:t>
      </w:r>
    </w:p>
    <w:p w14:paraId="3CD02B3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9179E93"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Poveikis gebėjimui vairuoti ir vadyti mechanizmus</w:t>
      </w:r>
    </w:p>
    <w:p w14:paraId="3A2B37F5" w14:textId="343FCC0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Vartodami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nevairuokite ir nesinaudokite jokiais įrankiais arba nevaldykite mechanizmų, jei jaučiatės mieguista ir (arba) Jums svaigsta galva.</w:t>
      </w:r>
    </w:p>
    <w:p w14:paraId="270E8194"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28DE0DB" w14:textId="53BCF2BD" w:rsidR="00CC3D17" w:rsidRPr="00CC3D17" w:rsidRDefault="00FA5995"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roofErr w:type="spellStart"/>
      <w:r>
        <w:rPr>
          <w:rFonts w:ascii="Times New Roman" w:eastAsia="Times New Roman" w:hAnsi="Times New Roman" w:cs="Times New Roman"/>
          <w:b/>
          <w:bCs/>
          <w:kern w:val="0"/>
          <w:sz w:val="22"/>
          <w:szCs w:val="20"/>
          <w14:ligatures w14:val="none"/>
        </w:rPr>
        <w:t>Pleyris</w:t>
      </w:r>
      <w:proofErr w:type="spellEnd"/>
      <w:r w:rsidR="00CC3D17" w:rsidRPr="00CC3D17">
        <w:rPr>
          <w:rFonts w:ascii="Times New Roman" w:eastAsia="Times New Roman" w:hAnsi="Times New Roman" w:cs="Times New Roman"/>
          <w:b/>
          <w:bCs/>
          <w:kern w:val="0"/>
          <w:sz w:val="22"/>
          <w:szCs w:val="20"/>
          <w14:ligatures w14:val="none"/>
        </w:rPr>
        <w:t xml:space="preserve"> sudėtyje yra </w:t>
      </w:r>
      <w:proofErr w:type="spellStart"/>
      <w:r w:rsidR="00CC3D17" w:rsidRPr="00CC3D17">
        <w:rPr>
          <w:rFonts w:ascii="Times New Roman" w:eastAsia="Times New Roman" w:hAnsi="Times New Roman" w:cs="Times New Roman"/>
          <w:b/>
          <w:bCs/>
          <w:kern w:val="0"/>
          <w:sz w:val="22"/>
          <w:szCs w:val="20"/>
          <w14:ligatures w14:val="none"/>
        </w:rPr>
        <w:t>hidroksipropilbetadekso</w:t>
      </w:r>
      <w:proofErr w:type="spellEnd"/>
    </w:p>
    <w:p w14:paraId="47F82672"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Jeigu sergate inkstų liga, prieš pradėdami vartoti šį vaistą pasitarkite su gydytoju.</w:t>
      </w:r>
    </w:p>
    <w:p w14:paraId="15E7CB0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865207C" w14:textId="610B84E5" w:rsidR="00CC3D17" w:rsidRPr="00CC3D17" w:rsidRDefault="00FA5995"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roofErr w:type="spellStart"/>
      <w:r>
        <w:rPr>
          <w:rFonts w:ascii="Times New Roman" w:eastAsia="Times New Roman" w:hAnsi="Times New Roman" w:cs="Times New Roman"/>
          <w:b/>
          <w:bCs/>
          <w:kern w:val="0"/>
          <w:sz w:val="22"/>
          <w:szCs w:val="20"/>
          <w14:ligatures w14:val="none"/>
        </w:rPr>
        <w:lastRenderedPageBreak/>
        <w:t>Pleyris</w:t>
      </w:r>
      <w:proofErr w:type="spellEnd"/>
      <w:r w:rsidR="00CC3D17" w:rsidRPr="00CC3D17">
        <w:rPr>
          <w:rFonts w:ascii="Times New Roman" w:eastAsia="Times New Roman" w:hAnsi="Times New Roman" w:cs="Times New Roman"/>
          <w:b/>
          <w:bCs/>
          <w:kern w:val="0"/>
          <w:sz w:val="22"/>
          <w:szCs w:val="20"/>
          <w14:ligatures w14:val="none"/>
        </w:rPr>
        <w:t xml:space="preserve"> sudėtyje yra natrio</w:t>
      </w:r>
    </w:p>
    <w:p w14:paraId="5A9C3DCA"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Šio vaisto dozavimo vienete yra mažiau kaip 1 mmol (23 mg) natrio, t.y. jis beveik neturi reikšmės.</w:t>
      </w:r>
    </w:p>
    <w:p w14:paraId="36FB5B41"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63E8A38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6ED666DB" w14:textId="2D5E618F" w:rsidR="00CC3D17" w:rsidRPr="00CC3D17" w:rsidRDefault="00CC3D17" w:rsidP="00CC3D17">
      <w:pPr>
        <w:numPr>
          <w:ilvl w:val="0"/>
          <w:numId w:val="2"/>
        </w:num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Kaip vartoti </w:t>
      </w:r>
      <w:proofErr w:type="spellStart"/>
      <w:r w:rsidR="00FA5995">
        <w:rPr>
          <w:rFonts w:ascii="Times New Roman" w:eastAsia="Times New Roman" w:hAnsi="Times New Roman" w:cs="Times New Roman"/>
          <w:b/>
          <w:bCs/>
          <w:kern w:val="0"/>
          <w:sz w:val="22"/>
          <w:szCs w:val="20"/>
          <w14:ligatures w14:val="none"/>
        </w:rPr>
        <w:t>Pleyris</w:t>
      </w:r>
      <w:proofErr w:type="spellEnd"/>
    </w:p>
    <w:p w14:paraId="3234C038"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2CBEE41C" w14:textId="01E165E9"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Visada vartokite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tiksliai kaip nurodė gydytojas. Atminkite, kad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turi būti vartojamas prižiūrint gydytojui, turinčiam vaisingumo sutrikimų gydymo patirties.</w:t>
      </w:r>
    </w:p>
    <w:p w14:paraId="3241CFC1"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21CBE0D4" w14:textId="46B4C875"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Kiek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b/>
          <w:bCs/>
          <w:kern w:val="0"/>
          <w:sz w:val="22"/>
          <w:szCs w:val="20"/>
          <w14:ligatures w14:val="none"/>
        </w:rPr>
        <w:t xml:space="preserve"> turėtumėte vartoti ir kaip ilgai?</w:t>
      </w:r>
    </w:p>
    <w:p w14:paraId="257CE3F5"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341F7A9"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Įprastinė dozė yra vieną kartą per parą leidžiama 25 mg injekcija paprastai iki 12-os patvirtinto nėštumo savaitės (t. y. 10 savaičių gydymo).</w:t>
      </w:r>
    </w:p>
    <w:p w14:paraId="54C6D713"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6B35D515" w14:textId="2AEF87A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Kaip vartoti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b/>
          <w:bCs/>
          <w:kern w:val="0"/>
          <w:sz w:val="22"/>
          <w:szCs w:val="20"/>
          <w14:ligatures w14:val="none"/>
        </w:rPr>
        <w:t>?</w:t>
      </w:r>
    </w:p>
    <w:p w14:paraId="0B3C770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29AEE657" w14:textId="58F37908" w:rsidR="00CC3D17" w:rsidRPr="00CC3D17" w:rsidRDefault="00FA5995"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gali būti leidžiamas arba po oda (poodinė injekcija) arba į raumenis (</w:t>
      </w:r>
      <w:proofErr w:type="spellStart"/>
      <w:r w:rsidR="00CC3D17" w:rsidRPr="00CC3D17">
        <w:rPr>
          <w:rFonts w:ascii="Times New Roman" w:eastAsia="Times New Roman" w:hAnsi="Times New Roman" w:cs="Times New Roman"/>
          <w:kern w:val="0"/>
          <w:sz w:val="22"/>
          <w:szCs w:val="20"/>
          <w14:ligatures w14:val="none"/>
        </w:rPr>
        <w:t>intramuskulinė</w:t>
      </w:r>
      <w:proofErr w:type="spellEnd"/>
      <w:r w:rsidR="00CC3D17" w:rsidRPr="00CC3D17">
        <w:rPr>
          <w:rFonts w:ascii="Times New Roman" w:eastAsia="Times New Roman" w:hAnsi="Times New Roman" w:cs="Times New Roman"/>
          <w:kern w:val="0"/>
          <w:sz w:val="22"/>
          <w:szCs w:val="20"/>
          <w14:ligatures w14:val="none"/>
        </w:rPr>
        <w:t xml:space="preserve"> injekcija).</w:t>
      </w:r>
    </w:p>
    <w:p w14:paraId="35C7642F"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3D5B2AFA" w14:textId="664B0E5F"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Jūs galėsite susileisti 25 mg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po to, kai Jus atitinkamai pakonsultuos ir apmokys Jūsų gydytojas arba sveikatos priežiūros specialistas.</w:t>
      </w:r>
    </w:p>
    <w:p w14:paraId="6D8C92B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4E60EF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Poodinė injekcija</w:t>
      </w:r>
    </w:p>
    <w:p w14:paraId="48D7E288"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D1A50FA" w14:textId="29533E03"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Prieš Jums leidžiantis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gausite šį apmokymą ir konsultaciją:</w:t>
      </w:r>
    </w:p>
    <w:p w14:paraId="15A14AEF"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67C46A92" w14:textId="77777777" w:rsidR="00CC3D17" w:rsidRPr="00CC3D17" w:rsidRDefault="00CC3D17" w:rsidP="00CC3D17">
      <w:pPr>
        <w:numPr>
          <w:ilvl w:val="0"/>
          <w:numId w:val="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Praktikuositės leisti po oda</w:t>
      </w:r>
    </w:p>
    <w:p w14:paraId="75394245" w14:textId="77777777" w:rsidR="00CC3D17" w:rsidRPr="00CC3D17" w:rsidRDefault="00CC3D17" w:rsidP="00CC3D17">
      <w:pPr>
        <w:numPr>
          <w:ilvl w:val="0"/>
          <w:numId w:val="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Kur leisti vaistą</w:t>
      </w:r>
    </w:p>
    <w:p w14:paraId="30B04C1A" w14:textId="77777777" w:rsidR="00CC3D17" w:rsidRPr="00CC3D17" w:rsidRDefault="00CC3D17" w:rsidP="00CC3D17">
      <w:pPr>
        <w:numPr>
          <w:ilvl w:val="0"/>
          <w:numId w:val="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Kaip paruošti injekcinį tirpalą</w:t>
      </w:r>
    </w:p>
    <w:p w14:paraId="76643ECF" w14:textId="77777777" w:rsidR="00CC3D17" w:rsidRPr="00CC3D17" w:rsidRDefault="00CC3D17" w:rsidP="00CC3D17">
      <w:pPr>
        <w:numPr>
          <w:ilvl w:val="0"/>
          <w:numId w:val="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Kaip susileisti vaistą</w:t>
      </w:r>
    </w:p>
    <w:p w14:paraId="7ECA8255" w14:textId="77777777" w:rsidR="00CC3D17" w:rsidRPr="00CC3D17" w:rsidRDefault="00CC3D17" w:rsidP="00CC3D17">
      <w:pPr>
        <w:tabs>
          <w:tab w:val="left" w:pos="567"/>
        </w:tabs>
        <w:snapToGrid w:val="0"/>
        <w:spacing w:after="0" w:line="260" w:lineRule="exact"/>
        <w:ind w:left="567"/>
        <w:rPr>
          <w:rFonts w:ascii="Times New Roman" w:eastAsia="Times New Roman" w:hAnsi="Times New Roman" w:cs="Times New Roman"/>
          <w:kern w:val="0"/>
          <w:sz w:val="22"/>
          <w:szCs w:val="20"/>
          <w14:ligatures w14:val="none"/>
        </w:rPr>
      </w:pPr>
    </w:p>
    <w:p w14:paraId="39F6EFE4" w14:textId="0C80DEE9"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Prašome atidžiai perskaityti toliau pateiktą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b/>
          <w:bCs/>
          <w:kern w:val="0"/>
          <w:sz w:val="22"/>
          <w:szCs w:val="20"/>
          <w14:ligatures w14:val="none"/>
        </w:rPr>
        <w:t xml:space="preserve"> paruošimo ir suleidimo instrukciją.</w:t>
      </w:r>
    </w:p>
    <w:p w14:paraId="515DBECA"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146D37B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Norėdami susileisti, atlikite šiuos veiksmus:</w:t>
      </w:r>
    </w:p>
    <w:p w14:paraId="3CFFCD70"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Pasiruošimas injekcijai</w:t>
      </w:r>
    </w:p>
    <w:p w14:paraId="3C79069F"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Pakuotės patikrinimas</w:t>
      </w:r>
    </w:p>
    <w:p w14:paraId="09FFDFCD"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Flakono ir švirkšto paruošimas</w:t>
      </w:r>
    </w:p>
    <w:p w14:paraId="38396D60"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Švirkšto užpildymas</w:t>
      </w:r>
    </w:p>
    <w:p w14:paraId="0E25D4AB"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Injekcinės adatos pakeitimas</w:t>
      </w:r>
    </w:p>
    <w:p w14:paraId="5C5C60F6"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Oro burbuliukų pašalinimas</w:t>
      </w:r>
    </w:p>
    <w:p w14:paraId="5F00AA16"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Leidimas po oda</w:t>
      </w:r>
    </w:p>
    <w:p w14:paraId="3789FD56" w14:textId="77777777" w:rsidR="00CC3D17" w:rsidRPr="00CC3D17" w:rsidRDefault="00CC3D17" w:rsidP="00CC3D17">
      <w:pPr>
        <w:numPr>
          <w:ilvl w:val="0"/>
          <w:numId w:val="9"/>
        </w:numPr>
        <w:tabs>
          <w:tab w:val="left" w:pos="567"/>
        </w:tabs>
        <w:snapToGrid w:val="0"/>
        <w:spacing w:after="0" w:line="260" w:lineRule="exact"/>
        <w:ind w:hanging="108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Panaudotų daiktų šalinimas.</w:t>
      </w:r>
    </w:p>
    <w:p w14:paraId="43C8A2EF" w14:textId="77777777" w:rsidR="00CC3D17" w:rsidRPr="00CC3D17" w:rsidRDefault="00CC3D17" w:rsidP="00CC3D17">
      <w:pPr>
        <w:tabs>
          <w:tab w:val="left" w:pos="567"/>
        </w:tabs>
        <w:snapToGrid w:val="0"/>
        <w:spacing w:after="0" w:line="260" w:lineRule="exact"/>
        <w:ind w:left="1080"/>
        <w:rPr>
          <w:rFonts w:ascii="Times New Roman" w:eastAsia="Times New Roman" w:hAnsi="Times New Roman" w:cs="Times New Roman"/>
          <w:kern w:val="0"/>
          <w:sz w:val="22"/>
          <w:szCs w:val="20"/>
          <w14:ligatures w14:val="none"/>
        </w:rPr>
      </w:pPr>
    </w:p>
    <w:p w14:paraId="031F8AB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Šie žingsniai išsamiai paaiškinti toliau.</w:t>
      </w:r>
    </w:p>
    <w:p w14:paraId="6C1A14F4"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3FA2B97F"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SVARBU: kiekvienas flakonas turi būti panaudotas tik vieną kartą. Tirpalas turi būti vartojamas iš karto po atidarymo. Tirpalo negalima laikyti švirkšte.</w:t>
      </w:r>
    </w:p>
    <w:p w14:paraId="60B31A6C"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5209808B" w14:textId="77777777" w:rsidR="00CC3D17" w:rsidRPr="00CC3D17" w:rsidRDefault="00CC3D17" w:rsidP="00CC3D17">
      <w:pPr>
        <w:numPr>
          <w:ilvl w:val="0"/>
          <w:numId w:val="19"/>
        </w:numPr>
        <w:tabs>
          <w:tab w:val="left" w:pos="567"/>
        </w:tabs>
        <w:snapToGrid w:val="0"/>
        <w:spacing w:after="0" w:line="260" w:lineRule="exact"/>
        <w:ind w:hanging="720"/>
        <w:contextualSpacing/>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Pasiruošimas injekcijai</w:t>
      </w:r>
    </w:p>
    <w:p w14:paraId="51953022"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Labai svarbu, kad viskas būtų labai švaru, todėl pradėkite nuo kruopštaus rankų plovimo ir nusausinkite jas švariu rankšluosčiu. Pasirinkite švarią vietą vaisto paruošimui:</w:t>
      </w:r>
    </w:p>
    <w:p w14:paraId="636467CF" w14:textId="24C0A11B" w:rsidR="00CC3D17" w:rsidRPr="00CC3D17" w:rsidRDefault="00CC3D17" w:rsidP="00CC3D17">
      <w:pPr>
        <w:numPr>
          <w:ilvl w:val="0"/>
          <w:numId w:val="10"/>
        </w:num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Vienas flakonas, kuriame yra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injekcinis tirpalas</w:t>
      </w:r>
    </w:p>
    <w:p w14:paraId="1DEF59C7" w14:textId="77777777" w:rsidR="00CC3D17" w:rsidRPr="00CC3D17" w:rsidRDefault="00CC3D17" w:rsidP="00CC3D17">
      <w:pPr>
        <w:tabs>
          <w:tab w:val="left" w:pos="567"/>
        </w:tabs>
        <w:snapToGrid w:val="0"/>
        <w:spacing w:after="0" w:line="260" w:lineRule="exact"/>
        <w:ind w:left="1080"/>
        <w:rPr>
          <w:rFonts w:ascii="Times New Roman" w:eastAsia="Times New Roman" w:hAnsi="Times New Roman" w:cs="Times New Roman"/>
          <w:kern w:val="0"/>
          <w:sz w:val="22"/>
          <w:szCs w:val="20"/>
          <w14:ligatures w14:val="none"/>
        </w:rPr>
      </w:pPr>
    </w:p>
    <w:p w14:paraId="0253D82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Toliau nurodyti daiktai nėra tiekiami su vaistu. Jais aprūpins Jūsų gydytojas arba vaistininkas.</w:t>
      </w:r>
    </w:p>
    <w:p w14:paraId="6597EDC3" w14:textId="77777777" w:rsidR="00CC3D17" w:rsidRPr="00CC3D17" w:rsidRDefault="00CC3D17" w:rsidP="00CC3D17">
      <w:pPr>
        <w:numPr>
          <w:ilvl w:val="0"/>
          <w:numId w:val="10"/>
        </w:num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Vienas švirkštas</w:t>
      </w:r>
    </w:p>
    <w:p w14:paraId="10894862" w14:textId="77777777" w:rsidR="00CC3D17" w:rsidRPr="00CC3D17" w:rsidRDefault="00CC3D17" w:rsidP="00CC3D17">
      <w:pPr>
        <w:numPr>
          <w:ilvl w:val="0"/>
          <w:numId w:val="10"/>
        </w:num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Viena didelė adata (įprastai 21G dydžio žalia adata, skirta leidimui į raumenis)</w:t>
      </w:r>
    </w:p>
    <w:p w14:paraId="7DAA895A" w14:textId="77777777" w:rsidR="00CC3D17" w:rsidRPr="00CC3D17" w:rsidRDefault="00CC3D17" w:rsidP="00CC3D17">
      <w:pPr>
        <w:numPr>
          <w:ilvl w:val="0"/>
          <w:numId w:val="10"/>
        </w:num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Viena maža plona adata (įprastai 27G dydžio pilka adata, skirta leidimui po oda)</w:t>
      </w:r>
    </w:p>
    <w:p w14:paraId="126432EA" w14:textId="77777777" w:rsidR="00CC3D17" w:rsidRPr="00CC3D17" w:rsidRDefault="00CC3D17" w:rsidP="00CC3D17">
      <w:pPr>
        <w:numPr>
          <w:ilvl w:val="0"/>
          <w:numId w:val="10"/>
        </w:num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lastRenderedPageBreak/>
        <w:t>Dvi spiritinės servetėlės</w:t>
      </w:r>
    </w:p>
    <w:p w14:paraId="2902002B" w14:textId="77777777" w:rsidR="00CC3D17" w:rsidRPr="00CC3D17" w:rsidRDefault="00CC3D17" w:rsidP="00CC3D17">
      <w:pPr>
        <w:numPr>
          <w:ilvl w:val="0"/>
          <w:numId w:val="10"/>
        </w:num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Aštrių atliekų talpyklė (adatoms, flakonams ir kt. saugiai išmesti)</w:t>
      </w:r>
    </w:p>
    <w:p w14:paraId="4CCD3E33"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8D7F66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B.</w:t>
      </w:r>
      <w:r w:rsidRPr="00CC3D17">
        <w:rPr>
          <w:rFonts w:ascii="Times New Roman" w:eastAsia="Times New Roman" w:hAnsi="Times New Roman" w:cs="Times New Roman"/>
          <w:b/>
          <w:bCs/>
          <w:kern w:val="0"/>
          <w:sz w:val="22"/>
          <w:szCs w:val="20"/>
          <w14:ligatures w14:val="none"/>
        </w:rPr>
        <w:tab/>
        <w:t>Pakuotės patikrinimas</w:t>
      </w:r>
    </w:p>
    <w:p w14:paraId="1015B3E1" w14:textId="225F979E" w:rsidR="00CC3D17" w:rsidRPr="00CC3D17" w:rsidRDefault="00FA5995" w:rsidP="00CC3D17">
      <w:pPr>
        <w:numPr>
          <w:ilvl w:val="0"/>
          <w:numId w:val="11"/>
        </w:numPr>
        <w:tabs>
          <w:tab w:val="left" w:pos="567"/>
        </w:tabs>
        <w:snapToGrid w:val="0"/>
        <w:spacing w:after="0" w:line="260" w:lineRule="exact"/>
        <w:ind w:left="1134" w:hanging="425"/>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flakonas, švirkštas ir adatos turi apsauginius dangtelius.</w:t>
      </w:r>
    </w:p>
    <w:p w14:paraId="2BA27104" w14:textId="77777777" w:rsidR="00CC3D17" w:rsidRPr="00CC3D17" w:rsidRDefault="00CC3D17" w:rsidP="00CC3D17">
      <w:pPr>
        <w:numPr>
          <w:ilvl w:val="0"/>
          <w:numId w:val="11"/>
        </w:numPr>
        <w:tabs>
          <w:tab w:val="left" w:pos="567"/>
        </w:tabs>
        <w:snapToGrid w:val="0"/>
        <w:spacing w:after="0" w:line="260" w:lineRule="exact"/>
        <w:ind w:left="1134" w:hanging="425"/>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Patikrinkite, ar visi dangteliai yra tvirtai uždėti, o jeigu ne arba jei jie yra pažeisti, nenaudokite jų.</w:t>
      </w:r>
    </w:p>
    <w:p w14:paraId="11D67BBA" w14:textId="19F3A699" w:rsidR="00CC3D17" w:rsidRPr="00CC3D17" w:rsidRDefault="00CC3D17" w:rsidP="00CC3D17">
      <w:pPr>
        <w:numPr>
          <w:ilvl w:val="0"/>
          <w:numId w:val="11"/>
        </w:numPr>
        <w:tabs>
          <w:tab w:val="left" w:pos="567"/>
        </w:tabs>
        <w:snapToGrid w:val="0"/>
        <w:spacing w:after="0" w:line="260" w:lineRule="exact"/>
        <w:ind w:left="1134" w:hanging="425"/>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Įsitikinkite, kad tinkamumo laikas ant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flakono dar nepasibaigęs. Nenaudokite produktų, kurių tinkamumo laikas pasibaigęs.</w:t>
      </w:r>
    </w:p>
    <w:p w14:paraId="6C5536CE" w14:textId="77777777" w:rsidR="00CC3D17" w:rsidRPr="00CC3D17" w:rsidRDefault="00CC3D17" w:rsidP="00CC3D17">
      <w:pPr>
        <w:tabs>
          <w:tab w:val="left" w:pos="567"/>
        </w:tabs>
        <w:snapToGrid w:val="0"/>
        <w:spacing w:after="0" w:line="260" w:lineRule="exact"/>
        <w:ind w:left="1134"/>
        <w:rPr>
          <w:rFonts w:ascii="Times New Roman" w:eastAsia="Times New Roman" w:hAnsi="Times New Roman" w:cs="Times New Roman"/>
          <w:kern w:val="0"/>
          <w:sz w:val="22"/>
          <w:szCs w:val="20"/>
          <w14:ligatures w14:val="none"/>
        </w:rPr>
      </w:pPr>
    </w:p>
    <w:p w14:paraId="1C246B6F" w14:textId="77777777" w:rsidR="00CC3D17" w:rsidRPr="00CC3D17" w:rsidRDefault="00CC3D17" w:rsidP="00CC3D17">
      <w:pPr>
        <w:keepNext/>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C.</w:t>
      </w:r>
      <w:r w:rsidRPr="00CC3D17">
        <w:rPr>
          <w:rFonts w:ascii="Times New Roman" w:eastAsia="Times New Roman" w:hAnsi="Times New Roman" w:cs="Times New Roman"/>
          <w:b/>
          <w:bCs/>
          <w:kern w:val="0"/>
          <w:sz w:val="22"/>
          <w:szCs w:val="20"/>
          <w14:ligatures w14:val="none"/>
        </w:rPr>
        <w:tab/>
        <w:t>Flakono ir švirkšto paruošimas</w:t>
      </w:r>
    </w:p>
    <w:p w14:paraId="3C3A38B2" w14:textId="77777777" w:rsidR="00CC3D17" w:rsidRPr="00CC3D17" w:rsidRDefault="00CC3D17" w:rsidP="00CC3D17">
      <w:pPr>
        <w:keepNext/>
        <w:tabs>
          <w:tab w:val="left" w:pos="567"/>
        </w:tabs>
        <w:snapToGrid w:val="0"/>
        <w:spacing w:after="0" w:line="260" w:lineRule="exact"/>
        <w:rPr>
          <w:rFonts w:ascii="Times New Roman" w:eastAsia="Times New Roman" w:hAnsi="Times New Roman" w:cs="Times New Roman"/>
          <w:kern w:val="0"/>
          <w:sz w:val="22"/>
          <w:szCs w:val="20"/>
          <w14:ligatures w14:val="none"/>
        </w:rPr>
      </w:pPr>
    </w:p>
    <w:tbl>
      <w:tblPr>
        <w:tblStyle w:val="Lentelstinklelis1"/>
        <w:tblW w:w="0" w:type="auto"/>
        <w:tblInd w:w="-5" w:type="dxa"/>
        <w:tblLook w:val="04A0" w:firstRow="1" w:lastRow="0" w:firstColumn="1" w:lastColumn="0" w:noHBand="0" w:noVBand="1"/>
      </w:tblPr>
      <w:tblGrid>
        <w:gridCol w:w="1885"/>
        <w:gridCol w:w="6456"/>
      </w:tblGrid>
      <w:tr w:rsidR="00CC3D17" w:rsidRPr="00CC3D17" w14:paraId="758AD5CA" w14:textId="77777777" w:rsidTr="004C7A7F">
        <w:trPr>
          <w:trHeight w:val="2285"/>
        </w:trPr>
        <w:tc>
          <w:tcPr>
            <w:tcW w:w="1885" w:type="dxa"/>
            <w:tcBorders>
              <w:top w:val="single" w:sz="4" w:space="0" w:color="auto"/>
              <w:left w:val="single" w:sz="4" w:space="0" w:color="auto"/>
              <w:bottom w:val="single" w:sz="4" w:space="0" w:color="auto"/>
              <w:right w:val="single" w:sz="4" w:space="0" w:color="auto"/>
            </w:tcBorders>
            <w:hideMark/>
          </w:tcPr>
          <w:p w14:paraId="209DE76C" w14:textId="77777777" w:rsidR="00CC3D17" w:rsidRPr="00CC3D17" w:rsidRDefault="00CC3D17" w:rsidP="00CC3D17">
            <w:pPr>
              <w:keepNext/>
              <w:tabs>
                <w:tab w:val="left" w:pos="567"/>
              </w:tabs>
              <w:snapToGrid w:val="0"/>
              <w:spacing w:line="260" w:lineRule="exact"/>
              <w:rPr>
                <w:rFonts w:ascii="Times New Roman" w:eastAsia="Times New Roman" w:hAnsi="Times New Roman" w:cs="Times New Roman"/>
                <w:szCs w:val="20"/>
              </w:rPr>
            </w:pPr>
            <w:r w:rsidRPr="00CC3D17">
              <w:rPr>
                <w:rFonts w:ascii="Times New Roman" w:eastAsia="Times New Roman" w:hAnsi="Times New Roman" w:cs="Times New Roman"/>
                <w:b/>
                <w:bCs/>
                <w:noProof/>
                <w:lang w:eastAsia="lt-LT"/>
              </w:rPr>
              <w:drawing>
                <wp:anchor distT="0" distB="0" distL="114300" distR="114300" simplePos="0" relativeHeight="251659264" behindDoc="0" locked="0" layoutInCell="1" allowOverlap="1" wp14:anchorId="4813BD90" wp14:editId="24D0BBAE">
                  <wp:simplePos x="0" y="0"/>
                  <wp:positionH relativeFrom="column">
                    <wp:posOffset>212090</wp:posOffset>
                  </wp:positionH>
                  <wp:positionV relativeFrom="paragraph">
                    <wp:posOffset>270510</wp:posOffset>
                  </wp:positionV>
                  <wp:extent cx="731520" cy="707390"/>
                  <wp:effectExtent l="0" t="0" r="0" b="0"/>
                  <wp:wrapSquare wrapText="bothSides"/>
                  <wp:docPr id="1771314344" name="Picture 1" descr="Paveikslėlis, kuriame yra eskizas, Linijinis piešimas,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14344" name="Picture 1" descr="Paveikslėlis, kuriame yra eskizas, Linijinis piešimas, linijinis piešimas, piešimas&#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07390"/>
                          </a:xfrm>
                          <a:prstGeom prst="rect">
                            <a:avLst/>
                          </a:prstGeom>
                          <a:noFill/>
                        </pic:spPr>
                      </pic:pic>
                    </a:graphicData>
                  </a:graphic>
                </wp:anchor>
              </w:drawing>
            </w:r>
          </w:p>
          <w:p w14:paraId="64C3DD25" w14:textId="77777777" w:rsidR="00CC3D17" w:rsidRPr="00CC3D17" w:rsidRDefault="00CC3D17" w:rsidP="00CC3D17">
            <w:pPr>
              <w:keepNext/>
              <w:tabs>
                <w:tab w:val="left" w:pos="567"/>
              </w:tabs>
              <w:snapToGrid w:val="0"/>
              <w:spacing w:line="260" w:lineRule="exact"/>
              <w:rPr>
                <w:rFonts w:ascii="Times New Roman" w:eastAsia="Times New Roman" w:hAnsi="Times New Roman" w:cs="Times New Roman"/>
                <w:szCs w:val="20"/>
              </w:rPr>
            </w:pPr>
          </w:p>
          <w:p w14:paraId="4907B626" w14:textId="77777777" w:rsidR="00CC3D17" w:rsidRPr="00CC3D17" w:rsidRDefault="00CC3D17" w:rsidP="00CC3D17">
            <w:pPr>
              <w:keepNext/>
              <w:tabs>
                <w:tab w:val="left" w:pos="567"/>
              </w:tabs>
              <w:snapToGrid w:val="0"/>
              <w:spacing w:line="260" w:lineRule="exact"/>
              <w:rPr>
                <w:rFonts w:ascii="Times New Roman" w:eastAsia="Times New Roman" w:hAnsi="Times New Roman" w:cs="Times New Roman"/>
                <w:szCs w:val="20"/>
              </w:rPr>
            </w:pPr>
          </w:p>
        </w:tc>
        <w:tc>
          <w:tcPr>
            <w:tcW w:w="6456" w:type="dxa"/>
            <w:tcBorders>
              <w:top w:val="single" w:sz="4" w:space="0" w:color="auto"/>
              <w:left w:val="single" w:sz="4" w:space="0" w:color="auto"/>
              <w:bottom w:val="single" w:sz="4" w:space="0" w:color="auto"/>
              <w:right w:val="single" w:sz="4" w:space="0" w:color="auto"/>
            </w:tcBorders>
            <w:hideMark/>
          </w:tcPr>
          <w:p w14:paraId="47E3A440" w14:textId="5C26AB1A" w:rsidR="00CC3D17" w:rsidRPr="00CC3D17" w:rsidRDefault="00CC3D17" w:rsidP="00CC3D17">
            <w:pPr>
              <w:keepNext/>
              <w:numPr>
                <w:ilvl w:val="0"/>
                <w:numId w:val="12"/>
              </w:numPr>
              <w:tabs>
                <w:tab w:val="left" w:pos="567"/>
              </w:tabs>
              <w:snapToGrid w:val="0"/>
              <w:spacing w:line="260" w:lineRule="exact"/>
              <w:ind w:left="558" w:hanging="425"/>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Nuimkite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plastikinį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dangtelį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nuo</w:t>
            </w:r>
            <w:proofErr w:type="spellEnd"/>
            <w:r w:rsidRPr="00CC3D17">
              <w:rPr>
                <w:rFonts w:ascii="Times New Roman" w:eastAsia="Times New Roman" w:hAnsi="Times New Roman" w:cs="Times New Roman"/>
                <w:szCs w:val="20"/>
              </w:rPr>
              <w:t xml:space="preserve"> </w:t>
            </w:r>
            <w:proofErr w:type="spellStart"/>
            <w:r w:rsidR="00FA5995">
              <w:rPr>
                <w:rFonts w:ascii="Times New Roman" w:eastAsia="Times New Roman" w:hAnsi="Times New Roman" w:cs="Times New Roman"/>
                <w:szCs w:val="20"/>
              </w:rPr>
              <w:t>Pleyris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flakono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švelniai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stumtelėdami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jį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aukštyn</w:t>
            </w:r>
            <w:proofErr w:type="spellEnd"/>
            <w:r w:rsidRPr="00CC3D17">
              <w:rPr>
                <w:rFonts w:ascii="Times New Roman" w:eastAsia="Times New Roman" w:hAnsi="Times New Roman" w:cs="Times New Roman"/>
                <w:szCs w:val="20"/>
              </w:rPr>
              <w:t>.</w:t>
            </w:r>
          </w:p>
          <w:p w14:paraId="0320F9EE" w14:textId="77777777" w:rsidR="00CC3D17" w:rsidRPr="00CC3D17" w:rsidRDefault="00CC3D17" w:rsidP="00CC3D17">
            <w:pPr>
              <w:keepNext/>
              <w:numPr>
                <w:ilvl w:val="0"/>
                <w:numId w:val="12"/>
              </w:numPr>
              <w:tabs>
                <w:tab w:val="left" w:pos="567"/>
              </w:tabs>
              <w:snapToGrid w:val="0"/>
              <w:spacing w:line="260" w:lineRule="exact"/>
              <w:ind w:left="558" w:hanging="425"/>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Nuvalykite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guminį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paviršių</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spiritine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servetėle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ir</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leiskite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išdžiūti</w:t>
            </w:r>
            <w:proofErr w:type="spellEnd"/>
          </w:p>
          <w:p w14:paraId="2320C84D" w14:textId="77777777" w:rsidR="00CC3D17" w:rsidRPr="00CC3D17" w:rsidRDefault="00CC3D17" w:rsidP="00CC3D17">
            <w:pPr>
              <w:keepNext/>
              <w:numPr>
                <w:ilvl w:val="0"/>
                <w:numId w:val="12"/>
              </w:numPr>
              <w:tabs>
                <w:tab w:val="left" w:pos="567"/>
              </w:tabs>
              <w:snapToGrid w:val="0"/>
              <w:spacing w:line="260" w:lineRule="exact"/>
              <w:ind w:left="558" w:hanging="425"/>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Išpakuokite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švirkštą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ir</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laikykite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jį</w:t>
            </w:r>
            <w:proofErr w:type="spellEnd"/>
          </w:p>
          <w:p w14:paraId="3BB0E53A" w14:textId="77777777" w:rsidR="00CC3D17" w:rsidRPr="00CC3D17" w:rsidRDefault="00CC3D17" w:rsidP="00CC3D17">
            <w:pPr>
              <w:keepNext/>
              <w:numPr>
                <w:ilvl w:val="0"/>
                <w:numId w:val="12"/>
              </w:numPr>
              <w:tabs>
                <w:tab w:val="left" w:pos="567"/>
              </w:tabs>
              <w:snapToGrid w:val="0"/>
              <w:spacing w:line="260" w:lineRule="exact"/>
              <w:ind w:left="558" w:hanging="425"/>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Išpakuokite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didelę</w:t>
            </w:r>
            <w:proofErr w:type="spellEnd"/>
            <w:r w:rsidRPr="00CC3D17">
              <w:rPr>
                <w:rFonts w:ascii="Times New Roman" w:eastAsia="Times New Roman" w:hAnsi="Times New Roman" w:cs="Times New Roman"/>
                <w:szCs w:val="20"/>
              </w:rPr>
              <w:t xml:space="preserve"> 21G </w:t>
            </w:r>
            <w:proofErr w:type="spellStart"/>
            <w:r w:rsidRPr="00CC3D17">
              <w:rPr>
                <w:rFonts w:ascii="Times New Roman" w:eastAsia="Times New Roman" w:hAnsi="Times New Roman" w:cs="Times New Roman"/>
                <w:szCs w:val="20"/>
              </w:rPr>
              <w:t>žalią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adatą</w:t>
            </w:r>
            <w:proofErr w:type="spellEnd"/>
            <w:r w:rsidRPr="00CC3D17">
              <w:rPr>
                <w:rFonts w:ascii="Times New Roman" w:eastAsia="Times New Roman" w:hAnsi="Times New Roman" w:cs="Times New Roman"/>
                <w:szCs w:val="20"/>
              </w:rPr>
              <w:t xml:space="preserve">, bet </w:t>
            </w:r>
            <w:proofErr w:type="spellStart"/>
            <w:r w:rsidRPr="00CC3D17">
              <w:rPr>
                <w:rFonts w:ascii="Times New Roman" w:eastAsia="Times New Roman" w:hAnsi="Times New Roman" w:cs="Times New Roman"/>
                <w:szCs w:val="20"/>
              </w:rPr>
              <w:t>nenuimkite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jos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dangtelio</w:t>
            </w:r>
            <w:proofErr w:type="spellEnd"/>
          </w:p>
          <w:p w14:paraId="0C56B5D8" w14:textId="77777777" w:rsidR="00CC3D17" w:rsidRPr="00CC3D17" w:rsidRDefault="00CC3D17" w:rsidP="00CC3D17">
            <w:pPr>
              <w:keepNext/>
              <w:numPr>
                <w:ilvl w:val="0"/>
                <w:numId w:val="12"/>
              </w:numPr>
              <w:tabs>
                <w:tab w:val="left" w:pos="567"/>
              </w:tabs>
              <w:snapToGrid w:val="0"/>
              <w:spacing w:line="260" w:lineRule="exact"/>
              <w:ind w:left="558" w:hanging="425"/>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Laikykite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švirkštą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rankoje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pritvirtinkite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didelę</w:t>
            </w:r>
            <w:proofErr w:type="spellEnd"/>
            <w:r w:rsidRPr="00CC3D17">
              <w:rPr>
                <w:rFonts w:ascii="Times New Roman" w:eastAsia="Times New Roman" w:hAnsi="Times New Roman" w:cs="Times New Roman"/>
                <w:szCs w:val="20"/>
              </w:rPr>
              <w:t xml:space="preserve"> 21G </w:t>
            </w:r>
            <w:proofErr w:type="spellStart"/>
            <w:r w:rsidRPr="00CC3D17">
              <w:rPr>
                <w:rFonts w:ascii="Times New Roman" w:eastAsia="Times New Roman" w:hAnsi="Times New Roman" w:cs="Times New Roman"/>
                <w:szCs w:val="20"/>
              </w:rPr>
              <w:t>žalią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adatą</w:t>
            </w:r>
            <w:proofErr w:type="spellEnd"/>
            <w:r w:rsidRPr="00CC3D17">
              <w:rPr>
                <w:rFonts w:ascii="Times New Roman" w:eastAsia="Times New Roman" w:hAnsi="Times New Roman" w:cs="Times New Roman"/>
                <w:szCs w:val="20"/>
              </w:rPr>
              <w:t xml:space="preserve"> prie </w:t>
            </w:r>
            <w:proofErr w:type="spellStart"/>
            <w:r w:rsidRPr="00CC3D17">
              <w:rPr>
                <w:rFonts w:ascii="Times New Roman" w:eastAsia="Times New Roman" w:hAnsi="Times New Roman" w:cs="Times New Roman"/>
                <w:szCs w:val="20"/>
              </w:rPr>
              <w:t>švirkšto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tada</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nuimkite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adatos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dangtelį</w:t>
            </w:r>
            <w:proofErr w:type="spellEnd"/>
          </w:p>
        </w:tc>
      </w:tr>
    </w:tbl>
    <w:p w14:paraId="6A389AA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8928EB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D.</w:t>
      </w:r>
      <w:r w:rsidRPr="00CC3D17">
        <w:rPr>
          <w:rFonts w:ascii="Times New Roman" w:eastAsia="Times New Roman" w:hAnsi="Times New Roman" w:cs="Times New Roman"/>
          <w:b/>
          <w:bCs/>
          <w:kern w:val="0"/>
          <w:sz w:val="22"/>
          <w:szCs w:val="20"/>
          <w14:ligatures w14:val="none"/>
        </w:rPr>
        <w:tab/>
        <w:t>Švirkšto užpildymas</w:t>
      </w:r>
    </w:p>
    <w:p w14:paraId="497A5208"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tbl>
      <w:tblPr>
        <w:tblStyle w:val="Lentelstinklelis1"/>
        <w:tblW w:w="0" w:type="auto"/>
        <w:tblInd w:w="-5" w:type="dxa"/>
        <w:tblLook w:val="04A0" w:firstRow="1" w:lastRow="0" w:firstColumn="1" w:lastColumn="0" w:noHBand="0" w:noVBand="1"/>
      </w:tblPr>
      <w:tblGrid>
        <w:gridCol w:w="1985"/>
        <w:gridCol w:w="6356"/>
      </w:tblGrid>
      <w:tr w:rsidR="00CC3D17" w:rsidRPr="00CC3D17" w14:paraId="18D21D29" w14:textId="77777777" w:rsidTr="004C7A7F">
        <w:trPr>
          <w:trHeight w:val="2285"/>
        </w:trPr>
        <w:tc>
          <w:tcPr>
            <w:tcW w:w="1985" w:type="dxa"/>
            <w:tcBorders>
              <w:top w:val="single" w:sz="4" w:space="0" w:color="auto"/>
              <w:left w:val="single" w:sz="4" w:space="0" w:color="auto"/>
              <w:bottom w:val="single" w:sz="4" w:space="0" w:color="auto"/>
              <w:right w:val="single" w:sz="4" w:space="0" w:color="auto"/>
            </w:tcBorders>
          </w:tcPr>
          <w:p w14:paraId="74A9DC49" w14:textId="77777777" w:rsidR="00CC3D17" w:rsidRPr="00CC3D17" w:rsidRDefault="00CC3D17" w:rsidP="00CC3D17">
            <w:pPr>
              <w:tabs>
                <w:tab w:val="left" w:pos="567"/>
              </w:tabs>
              <w:snapToGrid w:val="0"/>
              <w:spacing w:line="260" w:lineRule="exact"/>
              <w:rPr>
                <w:rFonts w:ascii="Times New Roman" w:eastAsia="Times New Roman" w:hAnsi="Times New Roman" w:cs="Times New Roman"/>
                <w:szCs w:val="20"/>
              </w:rPr>
            </w:pPr>
          </w:p>
          <w:p w14:paraId="3374E57D" w14:textId="77777777" w:rsidR="00CC3D17" w:rsidRPr="00CC3D17" w:rsidRDefault="00CC3D17" w:rsidP="00CC3D17">
            <w:pPr>
              <w:tabs>
                <w:tab w:val="left" w:pos="567"/>
              </w:tabs>
              <w:snapToGrid w:val="0"/>
              <w:spacing w:line="260" w:lineRule="exact"/>
              <w:rPr>
                <w:rFonts w:ascii="Times New Roman" w:eastAsia="Times New Roman" w:hAnsi="Times New Roman" w:cs="Times New Roman"/>
                <w:szCs w:val="20"/>
              </w:rPr>
            </w:pPr>
            <w:r w:rsidRPr="00CC3D17">
              <w:rPr>
                <w:rFonts w:ascii="Times New Roman" w:eastAsia="Times New Roman" w:hAnsi="Times New Roman" w:cs="Times New Roman"/>
                <w:noProof/>
                <w:szCs w:val="20"/>
                <w:lang w:eastAsia="lt-LT"/>
              </w:rPr>
              <w:drawing>
                <wp:anchor distT="0" distB="0" distL="114300" distR="114300" simplePos="0" relativeHeight="251660288" behindDoc="0" locked="0" layoutInCell="1" allowOverlap="1" wp14:anchorId="41F38DB1" wp14:editId="378F8FED">
                  <wp:simplePos x="0" y="0"/>
                  <wp:positionH relativeFrom="margin">
                    <wp:posOffset>117475</wp:posOffset>
                  </wp:positionH>
                  <wp:positionV relativeFrom="page">
                    <wp:posOffset>434340</wp:posOffset>
                  </wp:positionV>
                  <wp:extent cx="748665" cy="705485"/>
                  <wp:effectExtent l="0" t="0" r="0" b="0"/>
                  <wp:wrapSquare wrapText="bothSides"/>
                  <wp:docPr id="2033345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66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94C7C0" w14:textId="77777777" w:rsidR="00CC3D17" w:rsidRPr="00CC3D17" w:rsidRDefault="00CC3D17" w:rsidP="00CC3D17">
            <w:pPr>
              <w:tabs>
                <w:tab w:val="left" w:pos="567"/>
              </w:tabs>
              <w:snapToGrid w:val="0"/>
              <w:spacing w:line="260" w:lineRule="exact"/>
              <w:rPr>
                <w:rFonts w:ascii="Times New Roman" w:eastAsia="Times New Roman" w:hAnsi="Times New Roman" w:cs="Times New Roman"/>
                <w:szCs w:val="20"/>
              </w:rPr>
            </w:pPr>
          </w:p>
          <w:p w14:paraId="34BFD456" w14:textId="77777777" w:rsidR="00CC3D17" w:rsidRPr="00CC3D17" w:rsidRDefault="00CC3D17" w:rsidP="00CC3D17">
            <w:pPr>
              <w:tabs>
                <w:tab w:val="left" w:pos="567"/>
              </w:tabs>
              <w:snapToGrid w:val="0"/>
              <w:spacing w:line="260" w:lineRule="exact"/>
              <w:rPr>
                <w:rFonts w:ascii="Times New Roman" w:eastAsia="Times New Roman" w:hAnsi="Times New Roman" w:cs="Times New Roman"/>
                <w:szCs w:val="20"/>
              </w:rPr>
            </w:pPr>
          </w:p>
        </w:tc>
        <w:tc>
          <w:tcPr>
            <w:tcW w:w="6356" w:type="dxa"/>
            <w:tcBorders>
              <w:top w:val="single" w:sz="4" w:space="0" w:color="auto"/>
              <w:left w:val="single" w:sz="4" w:space="0" w:color="auto"/>
              <w:bottom w:val="single" w:sz="4" w:space="0" w:color="auto"/>
              <w:right w:val="single" w:sz="4" w:space="0" w:color="auto"/>
            </w:tcBorders>
            <w:hideMark/>
          </w:tcPr>
          <w:p w14:paraId="3E41BAF0" w14:textId="6CABB3F1" w:rsidR="00CC3D17" w:rsidRPr="00CC3D17" w:rsidRDefault="00CC3D17" w:rsidP="00CC3D17">
            <w:pPr>
              <w:numPr>
                <w:ilvl w:val="0"/>
                <w:numId w:val="12"/>
              </w:numPr>
              <w:tabs>
                <w:tab w:val="left" w:pos="567"/>
                <w:tab w:val="left" w:pos="595"/>
              </w:tabs>
              <w:snapToGrid w:val="0"/>
              <w:spacing w:line="260" w:lineRule="exact"/>
              <w:ind w:left="595" w:hanging="567"/>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Didele</w:t>
            </w:r>
            <w:proofErr w:type="spellEnd"/>
            <w:r w:rsidRPr="00CC3D17">
              <w:rPr>
                <w:rFonts w:ascii="Times New Roman" w:eastAsia="Times New Roman" w:hAnsi="Times New Roman" w:cs="Times New Roman"/>
                <w:szCs w:val="20"/>
              </w:rPr>
              <w:t xml:space="preserve"> 21G </w:t>
            </w:r>
            <w:proofErr w:type="spellStart"/>
            <w:r w:rsidRPr="00CC3D17">
              <w:rPr>
                <w:rFonts w:ascii="Times New Roman" w:eastAsia="Times New Roman" w:hAnsi="Times New Roman" w:cs="Times New Roman"/>
                <w:szCs w:val="20"/>
              </w:rPr>
              <w:t>žalia</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adata</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pradurkite</w:t>
            </w:r>
            <w:proofErr w:type="spellEnd"/>
            <w:r w:rsidRPr="00CC3D17">
              <w:rPr>
                <w:rFonts w:ascii="Times New Roman" w:eastAsia="Times New Roman" w:hAnsi="Times New Roman" w:cs="Times New Roman"/>
                <w:szCs w:val="20"/>
              </w:rPr>
              <w:t xml:space="preserve"> </w:t>
            </w:r>
            <w:proofErr w:type="spellStart"/>
            <w:r w:rsidR="00FA5995">
              <w:rPr>
                <w:rFonts w:ascii="Times New Roman" w:eastAsia="Times New Roman" w:hAnsi="Times New Roman" w:cs="Times New Roman"/>
                <w:szCs w:val="20"/>
              </w:rPr>
              <w:t>Pleyris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flakono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guminio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kamščio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vidurį</w:t>
            </w:r>
            <w:proofErr w:type="spellEnd"/>
          </w:p>
          <w:p w14:paraId="7AAD5EE7" w14:textId="77777777" w:rsidR="00CC3D17" w:rsidRPr="00CC3D17" w:rsidRDefault="00CC3D17" w:rsidP="00CC3D17">
            <w:pPr>
              <w:numPr>
                <w:ilvl w:val="0"/>
                <w:numId w:val="12"/>
              </w:numPr>
              <w:tabs>
                <w:tab w:val="left" w:pos="567"/>
                <w:tab w:val="left" w:pos="595"/>
              </w:tabs>
              <w:snapToGrid w:val="0"/>
              <w:spacing w:line="260" w:lineRule="exact"/>
              <w:ind w:left="595" w:hanging="567"/>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Adatai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tebesant</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įkištai</w:t>
            </w:r>
            <w:proofErr w:type="spellEnd"/>
            <w:r w:rsidRPr="00CC3D17">
              <w:rPr>
                <w:rFonts w:ascii="Times New Roman" w:eastAsia="Times New Roman" w:hAnsi="Times New Roman" w:cs="Times New Roman"/>
                <w:szCs w:val="20"/>
              </w:rPr>
              <w:t xml:space="preserve"> į </w:t>
            </w:r>
            <w:proofErr w:type="spellStart"/>
            <w:r w:rsidRPr="00CC3D17">
              <w:rPr>
                <w:rFonts w:ascii="Times New Roman" w:eastAsia="Times New Roman" w:hAnsi="Times New Roman" w:cs="Times New Roman"/>
                <w:szCs w:val="20"/>
              </w:rPr>
              <w:t>flakoną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apverskite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jį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Adata</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turėtų</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išlaikyti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flakoną</w:t>
            </w:r>
            <w:proofErr w:type="spellEnd"/>
            <w:r w:rsidRPr="00CC3D17">
              <w:rPr>
                <w:rFonts w:ascii="Times New Roman" w:eastAsia="Times New Roman" w:hAnsi="Times New Roman" w:cs="Times New Roman"/>
                <w:szCs w:val="20"/>
              </w:rPr>
              <w:t xml:space="preserve"> jo </w:t>
            </w:r>
            <w:proofErr w:type="spellStart"/>
            <w:r w:rsidRPr="00CC3D17">
              <w:rPr>
                <w:rFonts w:ascii="Times New Roman" w:eastAsia="Times New Roman" w:hAnsi="Times New Roman" w:cs="Times New Roman"/>
                <w:szCs w:val="20"/>
              </w:rPr>
              <w:t>neprilaikant</w:t>
            </w:r>
            <w:proofErr w:type="spellEnd"/>
          </w:p>
          <w:p w14:paraId="681EBC53" w14:textId="77777777" w:rsidR="00CC3D17" w:rsidRPr="00CC3D17" w:rsidRDefault="00CC3D17" w:rsidP="00CC3D17">
            <w:pPr>
              <w:numPr>
                <w:ilvl w:val="0"/>
                <w:numId w:val="12"/>
              </w:numPr>
              <w:tabs>
                <w:tab w:val="left" w:pos="567"/>
                <w:tab w:val="left" w:pos="595"/>
              </w:tabs>
              <w:snapToGrid w:val="0"/>
              <w:spacing w:line="260" w:lineRule="exact"/>
              <w:ind w:left="595" w:hanging="567"/>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Įsitikinkite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kad</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didelės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adatos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galiukas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yra</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žemiau</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skysčio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ribos</w:t>
            </w:r>
            <w:proofErr w:type="spellEnd"/>
          </w:p>
          <w:p w14:paraId="7E2BB874" w14:textId="77777777" w:rsidR="00CC3D17" w:rsidRPr="00CC3D17" w:rsidRDefault="00CC3D17" w:rsidP="00CC3D17">
            <w:pPr>
              <w:numPr>
                <w:ilvl w:val="0"/>
                <w:numId w:val="12"/>
              </w:numPr>
              <w:tabs>
                <w:tab w:val="left" w:pos="567"/>
                <w:tab w:val="left" w:pos="595"/>
              </w:tabs>
              <w:snapToGrid w:val="0"/>
              <w:spacing w:line="260" w:lineRule="exact"/>
              <w:ind w:left="595" w:hanging="567"/>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Švelniai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traukite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stūmoklį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kad</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pritrauktumėte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mišinio</w:t>
            </w:r>
            <w:proofErr w:type="spellEnd"/>
            <w:r w:rsidRPr="00CC3D17">
              <w:rPr>
                <w:rFonts w:ascii="Times New Roman" w:eastAsia="Times New Roman" w:hAnsi="Times New Roman" w:cs="Times New Roman"/>
                <w:szCs w:val="20"/>
              </w:rPr>
              <w:t xml:space="preserve"> į </w:t>
            </w:r>
            <w:proofErr w:type="spellStart"/>
            <w:r w:rsidRPr="00CC3D17">
              <w:rPr>
                <w:rFonts w:ascii="Times New Roman" w:eastAsia="Times New Roman" w:hAnsi="Times New Roman" w:cs="Times New Roman"/>
                <w:szCs w:val="20"/>
              </w:rPr>
              <w:t>švirkštą</w:t>
            </w:r>
            <w:proofErr w:type="spellEnd"/>
          </w:p>
          <w:p w14:paraId="6E504774" w14:textId="77777777" w:rsidR="00CC3D17" w:rsidRPr="00CC3D17" w:rsidRDefault="00CC3D17" w:rsidP="00CC3D17">
            <w:pPr>
              <w:numPr>
                <w:ilvl w:val="0"/>
                <w:numId w:val="12"/>
              </w:numPr>
              <w:tabs>
                <w:tab w:val="left" w:pos="567"/>
                <w:tab w:val="left" w:pos="595"/>
              </w:tabs>
              <w:snapToGrid w:val="0"/>
              <w:spacing w:line="260" w:lineRule="exact"/>
              <w:ind w:left="595" w:hanging="567"/>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Ištraukite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didelę</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iš</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flakono</w:t>
            </w:r>
            <w:proofErr w:type="spellEnd"/>
          </w:p>
        </w:tc>
      </w:tr>
    </w:tbl>
    <w:p w14:paraId="4FB576A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F95A674"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E.</w:t>
      </w:r>
      <w:r w:rsidRPr="00CC3D17">
        <w:rPr>
          <w:rFonts w:ascii="Times New Roman" w:eastAsia="Times New Roman" w:hAnsi="Times New Roman" w:cs="Times New Roman"/>
          <w:b/>
          <w:bCs/>
          <w:kern w:val="0"/>
          <w:sz w:val="22"/>
          <w:szCs w:val="20"/>
          <w14:ligatures w14:val="none"/>
        </w:rPr>
        <w:tab/>
        <w:t>Injekcinės adatos pakeitimas</w:t>
      </w:r>
    </w:p>
    <w:p w14:paraId="2B1F9C6A"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6C0541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Šį veiksmą turite atlikti tik jei injekciją po oda atliekate savarankiškai; jei gydytojas atlieka injekciją į raumenis, jis nustatys dozę ir suleis vaistą.</w:t>
      </w:r>
    </w:p>
    <w:p w14:paraId="4B67D2EC"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69138146" w14:textId="77777777" w:rsidR="00CC3D17" w:rsidRPr="00CC3D17" w:rsidRDefault="00CC3D17" w:rsidP="00CC3D17">
      <w:pPr>
        <w:numPr>
          <w:ilvl w:val="0"/>
          <w:numId w:val="13"/>
        </w:numPr>
        <w:tabs>
          <w:tab w:val="left" w:pos="567"/>
        </w:tabs>
        <w:snapToGrid w:val="0"/>
        <w:spacing w:after="0" w:line="260" w:lineRule="exact"/>
        <w:ind w:hanging="72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Uždėkite adatos dangtelį ant didelės 21G žalios adatos ir tuomet atsargiai nuimkite nuo švirkšto.</w:t>
      </w:r>
    </w:p>
    <w:p w14:paraId="2C533698" w14:textId="77777777" w:rsidR="00CC3D17" w:rsidRPr="00CC3D17" w:rsidRDefault="00CC3D17" w:rsidP="00CC3D17">
      <w:pPr>
        <w:numPr>
          <w:ilvl w:val="0"/>
          <w:numId w:val="13"/>
        </w:numPr>
        <w:tabs>
          <w:tab w:val="left" w:pos="567"/>
        </w:tabs>
        <w:snapToGrid w:val="0"/>
        <w:spacing w:after="0" w:line="260" w:lineRule="exact"/>
        <w:ind w:hanging="72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Išimkite mažesnę 27G pilką injekcinę adatą iš pakuotės, nenuimdami adatos dangtelio.</w:t>
      </w:r>
    </w:p>
    <w:p w14:paraId="0F6228BC" w14:textId="77777777" w:rsidR="00CC3D17" w:rsidRPr="00CC3D17" w:rsidRDefault="00CC3D17" w:rsidP="00CC3D17">
      <w:pPr>
        <w:numPr>
          <w:ilvl w:val="0"/>
          <w:numId w:val="13"/>
        </w:numPr>
        <w:tabs>
          <w:tab w:val="left" w:pos="567"/>
        </w:tabs>
        <w:snapToGrid w:val="0"/>
        <w:spacing w:after="0" w:line="260" w:lineRule="exact"/>
        <w:ind w:hanging="720"/>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Pritvirtinkite mažą 27G pilką adatą prie švirkšto, tada nuimkite adatos dangtelį.</w:t>
      </w:r>
    </w:p>
    <w:p w14:paraId="43C15AA9"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6BBFDF3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F.</w:t>
      </w:r>
      <w:r w:rsidRPr="00CC3D17">
        <w:rPr>
          <w:rFonts w:ascii="Times New Roman" w:eastAsia="Times New Roman" w:hAnsi="Times New Roman" w:cs="Times New Roman"/>
          <w:b/>
          <w:bCs/>
          <w:kern w:val="0"/>
          <w:sz w:val="22"/>
          <w:szCs w:val="20"/>
          <w14:ligatures w14:val="none"/>
        </w:rPr>
        <w:tab/>
        <w:t>Oro burbuliukų pašalinimas</w:t>
      </w:r>
    </w:p>
    <w:p w14:paraId="3AE3D278"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tbl>
      <w:tblPr>
        <w:tblStyle w:val="Lentelstinklelis1"/>
        <w:tblW w:w="0" w:type="auto"/>
        <w:tblInd w:w="-5" w:type="dxa"/>
        <w:tblLook w:val="04A0" w:firstRow="1" w:lastRow="0" w:firstColumn="1" w:lastColumn="0" w:noHBand="0" w:noVBand="1"/>
      </w:tblPr>
      <w:tblGrid>
        <w:gridCol w:w="1985"/>
        <w:gridCol w:w="6356"/>
      </w:tblGrid>
      <w:tr w:rsidR="00CC3D17" w:rsidRPr="00CC3D17" w14:paraId="034E4FF6" w14:textId="77777777" w:rsidTr="004C7A7F">
        <w:trPr>
          <w:trHeight w:val="2123"/>
        </w:trPr>
        <w:tc>
          <w:tcPr>
            <w:tcW w:w="1985" w:type="dxa"/>
            <w:tcBorders>
              <w:top w:val="single" w:sz="4" w:space="0" w:color="auto"/>
              <w:left w:val="single" w:sz="4" w:space="0" w:color="auto"/>
              <w:bottom w:val="single" w:sz="4" w:space="0" w:color="auto"/>
              <w:right w:val="single" w:sz="4" w:space="0" w:color="auto"/>
            </w:tcBorders>
            <w:vAlign w:val="center"/>
          </w:tcPr>
          <w:p w14:paraId="510E1F22" w14:textId="77777777" w:rsidR="00CC3D17" w:rsidRPr="00CC3D17" w:rsidRDefault="00CC3D17" w:rsidP="00CC3D17">
            <w:pPr>
              <w:tabs>
                <w:tab w:val="left" w:pos="567"/>
              </w:tabs>
              <w:snapToGrid w:val="0"/>
              <w:spacing w:line="260" w:lineRule="exact"/>
              <w:ind w:firstLine="321"/>
              <w:rPr>
                <w:rFonts w:ascii="Times New Roman" w:eastAsia="Times New Roman" w:hAnsi="Times New Roman" w:cs="Times New Roman"/>
                <w:szCs w:val="20"/>
              </w:rPr>
            </w:pPr>
            <w:r w:rsidRPr="00CC3D17">
              <w:rPr>
                <w:rFonts w:ascii="Times New Roman" w:eastAsia="Times New Roman" w:hAnsi="Times New Roman" w:cs="Times New Roman"/>
                <w:b/>
                <w:noProof/>
                <w:szCs w:val="20"/>
                <w:lang w:eastAsia="lt-LT"/>
              </w:rPr>
              <w:drawing>
                <wp:anchor distT="0" distB="0" distL="114300" distR="114300" simplePos="0" relativeHeight="251661312" behindDoc="0" locked="0" layoutInCell="1" allowOverlap="1" wp14:anchorId="19913BA9" wp14:editId="73AA7D96">
                  <wp:simplePos x="0" y="0"/>
                  <wp:positionH relativeFrom="column">
                    <wp:posOffset>101600</wp:posOffset>
                  </wp:positionH>
                  <wp:positionV relativeFrom="paragraph">
                    <wp:posOffset>-625475</wp:posOffset>
                  </wp:positionV>
                  <wp:extent cx="742950" cy="704850"/>
                  <wp:effectExtent l="0" t="0" r="0" b="0"/>
                  <wp:wrapSquare wrapText="bothSides"/>
                  <wp:docPr id="1725944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56" w:type="dxa"/>
            <w:tcBorders>
              <w:top w:val="single" w:sz="4" w:space="0" w:color="auto"/>
              <w:left w:val="single" w:sz="4" w:space="0" w:color="auto"/>
              <w:bottom w:val="single" w:sz="4" w:space="0" w:color="auto"/>
              <w:right w:val="single" w:sz="4" w:space="0" w:color="auto"/>
            </w:tcBorders>
            <w:hideMark/>
          </w:tcPr>
          <w:p w14:paraId="25CD3784" w14:textId="77777777" w:rsidR="00CC3D17" w:rsidRPr="00CC3D17" w:rsidRDefault="00CC3D17" w:rsidP="00CC3D17">
            <w:pPr>
              <w:numPr>
                <w:ilvl w:val="0"/>
                <w:numId w:val="14"/>
              </w:numPr>
              <w:tabs>
                <w:tab w:val="left" w:pos="567"/>
              </w:tabs>
              <w:snapToGrid w:val="0"/>
              <w:spacing w:line="260" w:lineRule="exact"/>
              <w:ind w:left="595" w:hanging="567"/>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Laikydami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švirkštą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vertikalioje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padėtyje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taip</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kad</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maža</w:t>
            </w:r>
            <w:proofErr w:type="spellEnd"/>
            <w:r w:rsidRPr="00CC3D17">
              <w:rPr>
                <w:rFonts w:ascii="Times New Roman" w:eastAsia="Times New Roman" w:hAnsi="Times New Roman" w:cs="Times New Roman"/>
                <w:szCs w:val="20"/>
              </w:rPr>
              <w:t xml:space="preserve"> 27G </w:t>
            </w:r>
            <w:proofErr w:type="spellStart"/>
            <w:r w:rsidRPr="00CC3D17">
              <w:rPr>
                <w:rFonts w:ascii="Times New Roman" w:eastAsia="Times New Roman" w:hAnsi="Times New Roman" w:cs="Times New Roman"/>
                <w:szCs w:val="20"/>
              </w:rPr>
              <w:t>pilka</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adata</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būtų</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atsukta</w:t>
            </w:r>
            <w:proofErr w:type="spellEnd"/>
            <w:r w:rsidRPr="00CC3D17">
              <w:rPr>
                <w:rFonts w:ascii="Times New Roman" w:eastAsia="Times New Roman" w:hAnsi="Times New Roman" w:cs="Times New Roman"/>
                <w:szCs w:val="20"/>
              </w:rPr>
              <w:t xml:space="preserve"> į </w:t>
            </w:r>
            <w:proofErr w:type="spellStart"/>
            <w:r w:rsidRPr="00CC3D17">
              <w:rPr>
                <w:rFonts w:ascii="Times New Roman" w:eastAsia="Times New Roman" w:hAnsi="Times New Roman" w:cs="Times New Roman"/>
                <w:szCs w:val="20"/>
              </w:rPr>
              <w:t>lubas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truputį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atitraukite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stūmoklį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ir</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pastuksenkite</w:t>
            </w:r>
            <w:proofErr w:type="spellEnd"/>
            <w:r w:rsidRPr="00CC3D17">
              <w:rPr>
                <w:rFonts w:ascii="Times New Roman" w:eastAsia="Times New Roman" w:hAnsi="Times New Roman" w:cs="Times New Roman"/>
                <w:szCs w:val="20"/>
              </w:rPr>
              <w:t xml:space="preserve"> per </w:t>
            </w:r>
            <w:proofErr w:type="spellStart"/>
            <w:r w:rsidRPr="00CC3D17">
              <w:rPr>
                <w:rFonts w:ascii="Times New Roman" w:eastAsia="Times New Roman" w:hAnsi="Times New Roman" w:cs="Times New Roman"/>
                <w:szCs w:val="20"/>
              </w:rPr>
              <w:t>švirkštą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kad</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visi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oro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burbuliukai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iškiltų</w:t>
            </w:r>
            <w:proofErr w:type="spellEnd"/>
            <w:r w:rsidRPr="00CC3D17">
              <w:rPr>
                <w:rFonts w:ascii="Times New Roman" w:eastAsia="Times New Roman" w:hAnsi="Times New Roman" w:cs="Times New Roman"/>
                <w:szCs w:val="20"/>
              </w:rPr>
              <w:t xml:space="preserve"> į </w:t>
            </w:r>
            <w:proofErr w:type="spellStart"/>
            <w:r w:rsidRPr="00CC3D17">
              <w:rPr>
                <w:rFonts w:ascii="Times New Roman" w:eastAsia="Times New Roman" w:hAnsi="Times New Roman" w:cs="Times New Roman"/>
                <w:szCs w:val="20"/>
              </w:rPr>
              <w:t>paviršių</w:t>
            </w:r>
            <w:proofErr w:type="spellEnd"/>
            <w:r w:rsidRPr="00CC3D17">
              <w:rPr>
                <w:rFonts w:ascii="Times New Roman" w:eastAsia="Times New Roman" w:hAnsi="Times New Roman" w:cs="Times New Roman"/>
                <w:szCs w:val="20"/>
              </w:rPr>
              <w:t>.</w:t>
            </w:r>
          </w:p>
          <w:p w14:paraId="4CD78677" w14:textId="77777777" w:rsidR="00CC3D17" w:rsidRPr="00CC3D17" w:rsidRDefault="00CC3D17" w:rsidP="00CC3D17">
            <w:pPr>
              <w:numPr>
                <w:ilvl w:val="0"/>
                <w:numId w:val="14"/>
              </w:numPr>
              <w:tabs>
                <w:tab w:val="left" w:pos="567"/>
              </w:tabs>
              <w:snapToGrid w:val="0"/>
              <w:spacing w:line="260" w:lineRule="exact"/>
              <w:ind w:left="595" w:hanging="567"/>
              <w:rPr>
                <w:rFonts w:ascii="Times New Roman" w:eastAsia="Times New Roman" w:hAnsi="Times New Roman" w:cs="Times New Roman"/>
                <w:szCs w:val="20"/>
              </w:rPr>
            </w:pPr>
            <w:proofErr w:type="spellStart"/>
            <w:r w:rsidRPr="00CC3D17">
              <w:rPr>
                <w:rFonts w:ascii="Times New Roman" w:eastAsia="Times New Roman" w:hAnsi="Times New Roman" w:cs="Times New Roman"/>
                <w:szCs w:val="20"/>
              </w:rPr>
              <w:t>Lėtai</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stumkite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stūmoklį</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kol</w:t>
            </w:r>
            <w:proofErr w:type="spellEnd"/>
            <w:r w:rsidRPr="00CC3D17">
              <w:rPr>
                <w:rFonts w:ascii="Times New Roman" w:eastAsia="Times New Roman" w:hAnsi="Times New Roman" w:cs="Times New Roman"/>
                <w:szCs w:val="20"/>
              </w:rPr>
              <w:t xml:space="preserve"> visas </w:t>
            </w:r>
            <w:proofErr w:type="spellStart"/>
            <w:r w:rsidRPr="00CC3D17">
              <w:rPr>
                <w:rFonts w:ascii="Times New Roman" w:eastAsia="Times New Roman" w:hAnsi="Times New Roman" w:cs="Times New Roman"/>
                <w:szCs w:val="20"/>
              </w:rPr>
              <w:t>oras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pasišalins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iš</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švirkšto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ir</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mažos</w:t>
            </w:r>
            <w:proofErr w:type="spellEnd"/>
            <w:r w:rsidRPr="00CC3D17">
              <w:rPr>
                <w:rFonts w:ascii="Times New Roman" w:eastAsia="Times New Roman" w:hAnsi="Times New Roman" w:cs="Times New Roman"/>
                <w:szCs w:val="20"/>
              </w:rPr>
              <w:t xml:space="preserve"> 27G </w:t>
            </w:r>
            <w:proofErr w:type="spellStart"/>
            <w:r w:rsidRPr="00CC3D17">
              <w:rPr>
                <w:rFonts w:ascii="Times New Roman" w:eastAsia="Times New Roman" w:hAnsi="Times New Roman" w:cs="Times New Roman"/>
                <w:szCs w:val="20"/>
              </w:rPr>
              <w:t>pilkos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adatos</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smaigalyje</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pamatysite</w:t>
            </w:r>
            <w:proofErr w:type="spellEnd"/>
            <w:r w:rsidRPr="00CC3D17">
              <w:rPr>
                <w:rFonts w:ascii="Times New Roman" w:eastAsia="Times New Roman" w:hAnsi="Times New Roman" w:cs="Times New Roman"/>
                <w:szCs w:val="20"/>
              </w:rPr>
              <w:t xml:space="preserve"> bent </w:t>
            </w:r>
            <w:proofErr w:type="spellStart"/>
            <w:r w:rsidRPr="00CC3D17">
              <w:rPr>
                <w:rFonts w:ascii="Times New Roman" w:eastAsia="Times New Roman" w:hAnsi="Times New Roman" w:cs="Times New Roman"/>
                <w:szCs w:val="20"/>
              </w:rPr>
              <w:t>vieną</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tirpalo</w:t>
            </w:r>
            <w:proofErr w:type="spellEnd"/>
            <w:r w:rsidRPr="00CC3D17">
              <w:rPr>
                <w:rFonts w:ascii="Times New Roman" w:eastAsia="Times New Roman" w:hAnsi="Times New Roman" w:cs="Times New Roman"/>
                <w:szCs w:val="20"/>
              </w:rPr>
              <w:t xml:space="preserve"> </w:t>
            </w:r>
            <w:proofErr w:type="spellStart"/>
            <w:r w:rsidRPr="00CC3D17">
              <w:rPr>
                <w:rFonts w:ascii="Times New Roman" w:eastAsia="Times New Roman" w:hAnsi="Times New Roman" w:cs="Times New Roman"/>
                <w:szCs w:val="20"/>
              </w:rPr>
              <w:t>lašą</w:t>
            </w:r>
            <w:proofErr w:type="spellEnd"/>
            <w:r w:rsidRPr="00CC3D17">
              <w:rPr>
                <w:rFonts w:ascii="Times New Roman" w:eastAsia="Times New Roman" w:hAnsi="Times New Roman" w:cs="Times New Roman"/>
                <w:szCs w:val="20"/>
              </w:rPr>
              <w:t>.</w:t>
            </w:r>
          </w:p>
        </w:tc>
      </w:tr>
    </w:tbl>
    <w:p w14:paraId="6E5E43D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315D8725"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G.</w:t>
      </w:r>
      <w:r w:rsidRPr="00CC3D17">
        <w:rPr>
          <w:rFonts w:ascii="Times New Roman" w:eastAsia="Times New Roman" w:hAnsi="Times New Roman" w:cs="Times New Roman"/>
          <w:b/>
          <w:bCs/>
          <w:kern w:val="0"/>
          <w:sz w:val="22"/>
          <w:szCs w:val="20"/>
          <w14:ligatures w14:val="none"/>
        </w:rPr>
        <w:tab/>
        <w:t>Leidimas po oda</w:t>
      </w:r>
    </w:p>
    <w:p w14:paraId="6C16608B"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3182A6FD" w14:textId="66EA2D04" w:rsidR="00CC3D17" w:rsidRPr="00CC3D17" w:rsidRDefault="00CC3D17" w:rsidP="00CC3D17">
      <w:pPr>
        <w:numPr>
          <w:ilvl w:val="0"/>
          <w:numId w:val="15"/>
        </w:numPr>
        <w:tabs>
          <w:tab w:val="left" w:pos="567"/>
        </w:tabs>
        <w:snapToGrid w:val="0"/>
        <w:spacing w:after="0" w:line="260" w:lineRule="exact"/>
        <w:ind w:left="426" w:hanging="426"/>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lastRenderedPageBreak/>
        <w:t xml:space="preserve">Jūsų gydytojas arba sveikatos priežiūros specialistas Jums bus jau parodęs kur leisti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(pvz., pilvą arba šlaunies priekinę pusę).</w:t>
      </w:r>
    </w:p>
    <w:p w14:paraId="7C4D005D" w14:textId="77777777" w:rsidR="00CC3D17" w:rsidRPr="00CC3D17" w:rsidRDefault="00CC3D17" w:rsidP="00CC3D17">
      <w:pPr>
        <w:numPr>
          <w:ilvl w:val="0"/>
          <w:numId w:val="15"/>
        </w:numPr>
        <w:tabs>
          <w:tab w:val="left" w:pos="567"/>
        </w:tabs>
        <w:snapToGrid w:val="0"/>
        <w:spacing w:after="0" w:line="260" w:lineRule="exact"/>
        <w:ind w:left="426" w:hanging="426"/>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Išimkite spiritinę servetėlę iš pakuotės ir atsargiai nuvalykite tą odos vietą, kur ketinate leisti vaistą, ir leiskite jai išdžiūti.</w:t>
      </w:r>
    </w:p>
    <w:p w14:paraId="3113E26D" w14:textId="77777777" w:rsidR="00CC3D17" w:rsidRPr="00CC3D17" w:rsidRDefault="00CC3D17" w:rsidP="00CC3D17">
      <w:pPr>
        <w:numPr>
          <w:ilvl w:val="0"/>
          <w:numId w:val="15"/>
        </w:numPr>
        <w:tabs>
          <w:tab w:val="left" w:pos="567"/>
        </w:tabs>
        <w:snapToGrid w:val="0"/>
        <w:spacing w:after="0" w:line="260" w:lineRule="exact"/>
        <w:ind w:left="426" w:hanging="426"/>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Laikykite švirkštą vienoje rankoje. Kita ranka švelniai nykščiu ir rodomuoju pirštu suimkite odą.</w:t>
      </w:r>
    </w:p>
    <w:p w14:paraId="62E24623"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DA9A50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02DB2A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tbl>
      <w:tblPr>
        <w:tblStyle w:val="Lentelstinklelis1"/>
        <w:tblW w:w="0" w:type="auto"/>
        <w:tblInd w:w="-5" w:type="dxa"/>
        <w:tblLook w:val="04A0" w:firstRow="1" w:lastRow="0" w:firstColumn="1" w:lastColumn="0" w:noHBand="0" w:noVBand="1"/>
      </w:tblPr>
      <w:tblGrid>
        <w:gridCol w:w="2552"/>
        <w:gridCol w:w="5429"/>
      </w:tblGrid>
      <w:tr w:rsidR="00CC3D17" w:rsidRPr="00CC3D17" w14:paraId="7F54B1CE" w14:textId="77777777" w:rsidTr="004C7A7F">
        <w:trPr>
          <w:trHeight w:val="1266"/>
        </w:trPr>
        <w:tc>
          <w:tcPr>
            <w:tcW w:w="2552" w:type="dxa"/>
            <w:tcBorders>
              <w:top w:val="single" w:sz="4" w:space="0" w:color="auto"/>
              <w:left w:val="single" w:sz="4" w:space="0" w:color="auto"/>
              <w:bottom w:val="single" w:sz="4" w:space="0" w:color="auto"/>
              <w:right w:val="single" w:sz="4" w:space="0" w:color="auto"/>
            </w:tcBorders>
            <w:hideMark/>
          </w:tcPr>
          <w:p w14:paraId="442A61DE" w14:textId="77777777" w:rsidR="00CC3D17" w:rsidRPr="00AE409F" w:rsidRDefault="00CC3D17" w:rsidP="00CC3D17">
            <w:pPr>
              <w:tabs>
                <w:tab w:val="left" w:pos="567"/>
              </w:tabs>
              <w:snapToGrid w:val="0"/>
              <w:spacing w:line="260" w:lineRule="exact"/>
              <w:rPr>
                <w:rFonts w:ascii="Times New Roman" w:eastAsia="Times New Roman" w:hAnsi="Times New Roman" w:cs="Times New Roman"/>
                <w:szCs w:val="20"/>
                <w:lang w:val="lt-LT"/>
              </w:rPr>
            </w:pPr>
            <w:r w:rsidRPr="00CC3D17">
              <w:rPr>
                <w:rFonts w:ascii="Times New Roman" w:eastAsia="Times New Roman" w:hAnsi="Times New Roman" w:cs="Times New Roman"/>
                <w:b/>
                <w:noProof/>
                <w:szCs w:val="20"/>
                <w:lang w:eastAsia="lt-LT"/>
              </w:rPr>
              <w:drawing>
                <wp:anchor distT="0" distB="0" distL="114300" distR="114300" simplePos="0" relativeHeight="251662336" behindDoc="0" locked="0" layoutInCell="1" allowOverlap="1" wp14:anchorId="6EA0D05C" wp14:editId="2A6656C7">
                  <wp:simplePos x="0" y="0"/>
                  <wp:positionH relativeFrom="column">
                    <wp:posOffset>2540</wp:posOffset>
                  </wp:positionH>
                  <wp:positionV relativeFrom="paragraph">
                    <wp:posOffset>0</wp:posOffset>
                  </wp:positionV>
                  <wp:extent cx="790575" cy="704850"/>
                  <wp:effectExtent l="0" t="0" r="9525" b="0"/>
                  <wp:wrapSquare wrapText="bothSides"/>
                  <wp:docPr id="691613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anchor>
              </w:drawing>
            </w:r>
          </w:p>
        </w:tc>
        <w:tc>
          <w:tcPr>
            <w:tcW w:w="5429" w:type="dxa"/>
            <w:tcBorders>
              <w:top w:val="single" w:sz="4" w:space="0" w:color="auto"/>
              <w:left w:val="single" w:sz="4" w:space="0" w:color="auto"/>
              <w:bottom w:val="single" w:sz="4" w:space="0" w:color="auto"/>
              <w:right w:val="single" w:sz="4" w:space="0" w:color="auto"/>
            </w:tcBorders>
            <w:hideMark/>
          </w:tcPr>
          <w:p w14:paraId="28F94EE7" w14:textId="77777777" w:rsidR="00CC3D17" w:rsidRPr="00AE409F" w:rsidRDefault="00CC3D17" w:rsidP="00CC3D17">
            <w:pPr>
              <w:numPr>
                <w:ilvl w:val="0"/>
                <w:numId w:val="16"/>
              </w:numPr>
              <w:tabs>
                <w:tab w:val="left" w:pos="567"/>
              </w:tabs>
              <w:snapToGrid w:val="0"/>
              <w:spacing w:line="260" w:lineRule="exact"/>
              <w:ind w:left="613" w:hanging="507"/>
              <w:rPr>
                <w:rFonts w:ascii="Times New Roman" w:eastAsia="Times New Roman" w:hAnsi="Times New Roman" w:cs="Times New Roman"/>
                <w:szCs w:val="20"/>
                <w:lang w:val="lt-LT"/>
              </w:rPr>
            </w:pPr>
            <w:r w:rsidRPr="00AE409F">
              <w:rPr>
                <w:rFonts w:ascii="Times New Roman" w:eastAsia="Times New Roman" w:hAnsi="Times New Roman" w:cs="Times New Roman"/>
                <w:szCs w:val="20"/>
                <w:lang w:val="lt-LT"/>
              </w:rPr>
              <w:t>Durdami tarsi strėlytę, įdurkite mažą 27G pilką adatą į odą taip, kad adata būtų statmenai odai.</w:t>
            </w:r>
          </w:p>
        </w:tc>
      </w:tr>
    </w:tbl>
    <w:p w14:paraId="6F362D62"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0C780B0E" w14:textId="77777777" w:rsidR="00CC3D17" w:rsidRPr="00CC3D17" w:rsidRDefault="00CC3D17" w:rsidP="00CC3D17">
      <w:pPr>
        <w:numPr>
          <w:ilvl w:val="0"/>
          <w:numId w:val="1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Įdurkite mažą 27G pilką adatą visą į odą. </w:t>
      </w:r>
      <w:r w:rsidRPr="00CC3D17">
        <w:rPr>
          <w:rFonts w:ascii="Times New Roman" w:eastAsia="Times New Roman" w:hAnsi="Times New Roman" w:cs="Times New Roman"/>
          <w:b/>
          <w:bCs/>
          <w:kern w:val="0"/>
          <w:sz w:val="22"/>
          <w:szCs w:val="20"/>
          <w14:ligatures w14:val="none"/>
        </w:rPr>
        <w:t>Neleiskite tiesiai į veną.</w:t>
      </w:r>
    </w:p>
    <w:p w14:paraId="744CD4B3" w14:textId="77777777" w:rsidR="00CC3D17" w:rsidRPr="00CC3D17" w:rsidRDefault="00CC3D17" w:rsidP="00CC3D17">
      <w:pPr>
        <w:numPr>
          <w:ilvl w:val="0"/>
          <w:numId w:val="1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Leiskite tirpalą švelniai ir tolygiai stumdami stūmoklį, kol po oda bus suleistas visas tirpalas. Suleiskite visą paskirtą tirpalą.</w:t>
      </w:r>
    </w:p>
    <w:p w14:paraId="4288D535" w14:textId="77777777" w:rsidR="00CC3D17" w:rsidRPr="00CC3D17" w:rsidRDefault="00CC3D17" w:rsidP="00CC3D17">
      <w:pPr>
        <w:numPr>
          <w:ilvl w:val="0"/>
          <w:numId w:val="1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Atleiskite odą ir ištraukite adatą tiesia trajektorija.</w:t>
      </w:r>
    </w:p>
    <w:p w14:paraId="1668279A" w14:textId="77777777" w:rsidR="00CC3D17" w:rsidRPr="00CC3D17" w:rsidRDefault="00CC3D17" w:rsidP="00CC3D17">
      <w:pPr>
        <w:numPr>
          <w:ilvl w:val="0"/>
          <w:numId w:val="16"/>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Sukdami ratu nuvalykite odą leidimo vietoje spiritine servetėle.</w:t>
      </w:r>
    </w:p>
    <w:p w14:paraId="34C3EE27" w14:textId="77777777" w:rsidR="00CC3D17" w:rsidRPr="00CC3D17" w:rsidRDefault="00CC3D17" w:rsidP="00CC3D17">
      <w:pPr>
        <w:tabs>
          <w:tab w:val="left" w:pos="567"/>
        </w:tabs>
        <w:snapToGrid w:val="0"/>
        <w:spacing w:after="0" w:line="260" w:lineRule="exact"/>
        <w:ind w:left="567"/>
        <w:rPr>
          <w:rFonts w:ascii="Times New Roman" w:eastAsia="Times New Roman" w:hAnsi="Times New Roman" w:cs="Times New Roman"/>
          <w:kern w:val="0"/>
          <w:sz w:val="22"/>
          <w:szCs w:val="20"/>
          <w14:ligatures w14:val="none"/>
        </w:rPr>
      </w:pPr>
    </w:p>
    <w:p w14:paraId="5B94124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H.</w:t>
      </w:r>
      <w:r w:rsidRPr="00CC3D17">
        <w:rPr>
          <w:rFonts w:ascii="Times New Roman" w:eastAsia="Times New Roman" w:hAnsi="Times New Roman" w:cs="Times New Roman"/>
          <w:b/>
          <w:bCs/>
          <w:kern w:val="0"/>
          <w:sz w:val="22"/>
          <w:szCs w:val="20"/>
          <w14:ligatures w14:val="none"/>
        </w:rPr>
        <w:tab/>
        <w:t>Panaudotų daiktų šalinimas</w:t>
      </w:r>
    </w:p>
    <w:p w14:paraId="5A8E0BE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166B7C28" w14:textId="77777777" w:rsidR="00CC3D17" w:rsidRPr="00CC3D17" w:rsidRDefault="00CC3D17" w:rsidP="00CC3D17">
      <w:pPr>
        <w:numPr>
          <w:ilvl w:val="0"/>
          <w:numId w:val="17"/>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Kai pabaigsite injekciją, išmeskite visas adatas, tuščius flakonus ir švirkštus į aštrių atliekų talpyklę.</w:t>
      </w:r>
    </w:p>
    <w:p w14:paraId="3486B8D7" w14:textId="77777777" w:rsidR="00CC3D17" w:rsidRPr="00CC3D17" w:rsidRDefault="00CC3D17" w:rsidP="00CC3D17">
      <w:pPr>
        <w:numPr>
          <w:ilvl w:val="0"/>
          <w:numId w:val="17"/>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Bet koks nepanaudotas tirpalo kiekis turi taip pat būti išmestas.</w:t>
      </w:r>
    </w:p>
    <w:p w14:paraId="2F6DCD53"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226AABFE"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Injekcijas į raumenis turi atlikti tik gydytojas arba sveikatos priežiūros specialistas</w:t>
      </w:r>
    </w:p>
    <w:p w14:paraId="7154E3A5"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Visas injekcijas į raumenis atliks Jūsų gydytojas ar kitas sveikatos priežiūros specialistas.</w:t>
      </w:r>
    </w:p>
    <w:p w14:paraId="60AE2FDE" w14:textId="36535AAE" w:rsidR="00CC3D17" w:rsidRPr="00CC3D17" w:rsidRDefault="00FA5995"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injekcija bus leidžiama į šlaunies šoninę arba užpakalinę dalį. Jūsų gydytojas arba sveikatos priežiūros specialistas nuvalys odos vietą, kur bus leidžiamas vaistas, spiritine servetėle ir leis jai išdžiūti. Tarsi staigiu judesiu, jie įdurs didelę adatą į raumenį. Jie suleis tirpalą švelniai ir tolygiai spausdami stūmoklį, kol visas tirpalas bus suleistas į raumenį. Jie ištrauks adatą tiesia trajektorija ir nuvalys odą injekcijos vietoje spiritine servetėle.</w:t>
      </w:r>
    </w:p>
    <w:p w14:paraId="156F4C7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69D52B86" w14:textId="15CEACB3"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Ką daryti pavartojus per didelę </w:t>
      </w:r>
      <w:proofErr w:type="spellStart"/>
      <w:r w:rsidR="00FA5995">
        <w:rPr>
          <w:rFonts w:ascii="Times New Roman" w:eastAsia="Times New Roman" w:hAnsi="Times New Roman" w:cs="Times New Roman"/>
          <w:b/>
          <w:bCs/>
          <w:kern w:val="0"/>
          <w:sz w:val="22"/>
          <w:szCs w:val="20"/>
          <w14:ligatures w14:val="none"/>
        </w:rPr>
        <w:t>Pleyris</w:t>
      </w:r>
      <w:proofErr w:type="spellEnd"/>
      <w:r w:rsidRPr="00CC3D17">
        <w:rPr>
          <w:rFonts w:ascii="Times New Roman" w:eastAsia="Times New Roman" w:hAnsi="Times New Roman" w:cs="Times New Roman"/>
          <w:b/>
          <w:bCs/>
          <w:kern w:val="0"/>
          <w:sz w:val="22"/>
          <w:szCs w:val="20"/>
          <w14:ligatures w14:val="none"/>
        </w:rPr>
        <w:t xml:space="preserve"> dozę?</w:t>
      </w:r>
    </w:p>
    <w:p w14:paraId="31F399A9"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Pasakykite apie tai savo gydytojui arba vaistininkui. Vienas iš per didelės dozės pavartojimo simptomų yra mieguistumas.</w:t>
      </w:r>
    </w:p>
    <w:p w14:paraId="695AA409"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5553DD96" w14:textId="60E2A68A"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Pamiršus pavartoti </w:t>
      </w:r>
      <w:proofErr w:type="spellStart"/>
      <w:r w:rsidR="00FA5995">
        <w:rPr>
          <w:rFonts w:ascii="Times New Roman" w:eastAsia="Times New Roman" w:hAnsi="Times New Roman" w:cs="Times New Roman"/>
          <w:b/>
          <w:bCs/>
          <w:kern w:val="0"/>
          <w:sz w:val="22"/>
          <w:szCs w:val="20"/>
          <w14:ligatures w14:val="none"/>
        </w:rPr>
        <w:t>Pleyris</w:t>
      </w:r>
      <w:proofErr w:type="spellEnd"/>
    </w:p>
    <w:p w14:paraId="0D68A80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Pavartokite dozę iškart, kai prisiminsite, ir po to tęskite kaip anksčiau. </w:t>
      </w:r>
      <w:r w:rsidRPr="00CC3D17">
        <w:rPr>
          <w:rFonts w:ascii="Times New Roman" w:eastAsia="Times New Roman" w:hAnsi="Times New Roman" w:cs="Times New Roman"/>
          <w:noProof/>
          <w:snapToGrid w:val="0"/>
          <w:kern w:val="0"/>
          <w:sz w:val="22"/>
          <w14:ligatures w14:val="none"/>
        </w:rPr>
        <w:t>Negalima vartoti dvigubos dozės norint kompensuoti praleistą dozę.</w:t>
      </w:r>
      <w:r w:rsidRPr="00CC3D17">
        <w:rPr>
          <w:rFonts w:ascii="Times New Roman" w:eastAsia="Times New Roman" w:hAnsi="Times New Roman" w:cs="Times New Roman"/>
          <w:kern w:val="0"/>
          <w:sz w:val="22"/>
          <w:szCs w:val="20"/>
          <w14:ligatures w14:val="none"/>
        </w:rPr>
        <w:t>. Praneškite gydytojui apie tai, ką padarėte.</w:t>
      </w:r>
    </w:p>
    <w:p w14:paraId="0303A51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3DDFFBFA" w14:textId="333408E0"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Nustojus vartoti </w:t>
      </w:r>
      <w:proofErr w:type="spellStart"/>
      <w:r w:rsidR="00FA5995">
        <w:rPr>
          <w:rFonts w:ascii="Times New Roman" w:eastAsia="Times New Roman" w:hAnsi="Times New Roman" w:cs="Times New Roman"/>
          <w:b/>
          <w:bCs/>
          <w:kern w:val="0"/>
          <w:sz w:val="22"/>
          <w:szCs w:val="20"/>
          <w14:ligatures w14:val="none"/>
        </w:rPr>
        <w:t>Pleyris</w:t>
      </w:r>
      <w:proofErr w:type="spellEnd"/>
    </w:p>
    <w:p w14:paraId="54D28342" w14:textId="06E546D0"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Nenustokite vartoti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pirmiau nepasitarę su savo gydytoju ar vaistininku. Staigus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vartojimo nutraukimas gali sukelti padidėjusį nerimą, nuotaikų kaitą ir padidinti traukulių (priepuolių) riziką.</w:t>
      </w:r>
    </w:p>
    <w:p w14:paraId="2B0258D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Jeigu kiltų daugiau klausimų dėl šio vaisto vartojimo, kreipkitės į gydytoją arba vaistininką.</w:t>
      </w:r>
    </w:p>
    <w:p w14:paraId="1417E09E"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7310C811"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65D816A1" w14:textId="77777777" w:rsidR="00CC3D17" w:rsidRPr="00CC3D17" w:rsidRDefault="00CC3D17" w:rsidP="00CC3D17">
      <w:pPr>
        <w:numPr>
          <w:ilvl w:val="0"/>
          <w:numId w:val="2"/>
        </w:numPr>
        <w:tabs>
          <w:tab w:val="left" w:pos="567"/>
        </w:tabs>
        <w:snapToGrid w:val="0"/>
        <w:spacing w:after="0" w:line="260" w:lineRule="exact"/>
        <w:ind w:left="567" w:hanging="567"/>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Galimas šalutinis poveikis</w:t>
      </w:r>
    </w:p>
    <w:p w14:paraId="2DE9126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6173D32E"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Šis vaistas, kaip ir visi kiti, gali sukelti šalutinį poveikį, nors jis pasireiškia ne visiems žmonėms.</w:t>
      </w:r>
    </w:p>
    <w:p w14:paraId="33797CC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56B4BBC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Nebevartokite šio vaisto ir nedelsdama kreipkitės medicininės pagalbos, jei Jums pasireiškia bet kuris iš šių simptomų:</w:t>
      </w:r>
    </w:p>
    <w:p w14:paraId="6E959BAF"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lastRenderedPageBreak/>
        <w:t>Per didelė kiaušidžių stimuliacija (simptomai yra skausmas pilvo apačioje, troškulys ir pykinimas bei kartais vėmimas, sumažėjęs koncentruoto šlapimo kiekis ir svorio padidėjimas).</w:t>
      </w:r>
    </w:p>
    <w:p w14:paraId="7C827E35"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Depresija.</w:t>
      </w:r>
    </w:p>
    <w:p w14:paraId="3530BE5A"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Odos ir akių baltymų pageltimas (gelta).</w:t>
      </w:r>
    </w:p>
    <w:p w14:paraId="2A03495B"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Sunkios alerginės reakcijos, kurios gali sukelti kvėpavimo sunkumų, veido ir gerklės tinimą arba sunkų išbėrimą (anafilaktoidinės reakcijos).</w:t>
      </w:r>
    </w:p>
    <w:p w14:paraId="5B21E68C"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3E96756E" w14:textId="722D92C9" w:rsidR="00CC3D17" w:rsidRPr="00CC3D17" w:rsidRDefault="00F66D10"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F66D10">
        <w:rPr>
          <w:rFonts w:ascii="Times New Roman" w:eastAsia="Times New Roman" w:hAnsi="Times New Roman" w:cs="Times New Roman"/>
          <w:b/>
          <w:bCs/>
          <w:kern w:val="0"/>
          <w:sz w:val="22"/>
          <w:szCs w:val="20"/>
          <w14:ligatures w14:val="none"/>
        </w:rPr>
        <w:t xml:space="preserve">Labai dažni šalutinio poveikio reiškiniai </w:t>
      </w:r>
      <w:r w:rsidRPr="00F66D10">
        <w:rPr>
          <w:rFonts w:ascii="Times New Roman" w:eastAsia="Times New Roman" w:hAnsi="Times New Roman" w:cs="Times New Roman"/>
          <w:kern w:val="0"/>
          <w:sz w:val="22"/>
          <w:szCs w:val="20"/>
          <w14:ligatures w14:val="none"/>
        </w:rPr>
        <w:t>(gali pasireikšti ne rečiau kaip 1 iš 10 asmenų):</w:t>
      </w:r>
    </w:p>
    <w:p w14:paraId="2D23DE5F"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Skausmas, paraudimas, niežėjimas, dirginimas ar patinimas injekcijos vietoje</w:t>
      </w:r>
    </w:p>
    <w:p w14:paraId="54169B15"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Gimdos spazmas</w:t>
      </w:r>
    </w:p>
    <w:p w14:paraId="024853CB"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Kraujavimas iš makšties</w:t>
      </w:r>
    </w:p>
    <w:p w14:paraId="2BC33A1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7B981F54" w14:textId="44192BBC" w:rsidR="00CC3D17" w:rsidRPr="00CC3D17" w:rsidRDefault="00464D2F"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464D2F">
        <w:rPr>
          <w:rFonts w:ascii="Times New Roman" w:eastAsia="Times New Roman" w:hAnsi="Times New Roman" w:cs="Times New Roman"/>
          <w:b/>
          <w:bCs/>
          <w:kern w:val="0"/>
          <w:sz w:val="22"/>
          <w:szCs w:val="20"/>
          <w14:ligatures w14:val="none"/>
        </w:rPr>
        <w:t xml:space="preserve">Dažni šalutinio poveikio reiškiniai </w:t>
      </w:r>
      <w:r w:rsidRPr="00464D2F">
        <w:rPr>
          <w:rFonts w:ascii="Times New Roman" w:eastAsia="Times New Roman" w:hAnsi="Times New Roman" w:cs="Times New Roman"/>
          <w:kern w:val="0"/>
          <w:sz w:val="22"/>
          <w:szCs w:val="20"/>
          <w14:ligatures w14:val="none"/>
        </w:rPr>
        <w:t>(gali pasireikšti rečiau kaip 1 iš 10 asmenų):</w:t>
      </w:r>
    </w:p>
    <w:p w14:paraId="15F6D959"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Galvos skausmas</w:t>
      </w:r>
    </w:p>
    <w:p w14:paraId="39FCDA50"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Išpūstas pilvas</w:t>
      </w:r>
    </w:p>
    <w:p w14:paraId="345004A2"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Pilvo skausmas</w:t>
      </w:r>
    </w:p>
    <w:p w14:paraId="7CCE7EF5"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Vidurių užkietėjimas</w:t>
      </w:r>
    </w:p>
    <w:p w14:paraId="18E9817B"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Vėmimas ir pykinimas</w:t>
      </w:r>
      <w:r w:rsidRPr="00CC3D17" w:rsidDel="00EF3188">
        <w:rPr>
          <w:rFonts w:ascii="Times New Roman" w:eastAsia="Times New Roman" w:hAnsi="Times New Roman" w:cs="Times New Roman"/>
          <w:kern w:val="0"/>
          <w:sz w:val="22"/>
          <w:szCs w:val="20"/>
          <w14:ligatures w14:val="none"/>
        </w:rPr>
        <w:t xml:space="preserve"> </w:t>
      </w:r>
    </w:p>
    <w:p w14:paraId="5119048E"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Krūtų skausmingumas ir (arba) skausmas</w:t>
      </w:r>
    </w:p>
    <w:p w14:paraId="47D09041"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Išskyros iš makšties</w:t>
      </w:r>
    </w:p>
    <w:p w14:paraId="273AF132"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Makšties odos ir aplinkinio ploto dilgčiojimas ar nemalonus dirginimas, ar niežėjimas</w:t>
      </w:r>
    </w:p>
    <w:p w14:paraId="1B43CE01"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Sukietėjimas aplink suleidimo vietą.</w:t>
      </w:r>
    </w:p>
    <w:p w14:paraId="1342B0BE"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Mėlynė (kraujosruva) aplink suleidimo vietą</w:t>
      </w:r>
    </w:p>
    <w:p w14:paraId="00831B3B"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Nuovargis (didelis pavargimas, išsekimas, letargija)</w:t>
      </w:r>
    </w:p>
    <w:p w14:paraId="40B84E5F"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9A3653B" w14:textId="70728621" w:rsidR="00CC3D17" w:rsidRPr="00CC3D17" w:rsidRDefault="007E047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7E0477">
        <w:rPr>
          <w:rFonts w:ascii="Times New Roman" w:eastAsia="Times New Roman" w:hAnsi="Times New Roman" w:cs="Times New Roman"/>
          <w:b/>
          <w:bCs/>
          <w:kern w:val="0"/>
          <w:sz w:val="22"/>
          <w:szCs w:val="20"/>
          <w14:ligatures w14:val="none"/>
        </w:rPr>
        <w:t xml:space="preserve">Nedažni šalutinio poveikio reiškiniai </w:t>
      </w:r>
      <w:r w:rsidRPr="007E0477">
        <w:rPr>
          <w:rFonts w:ascii="Times New Roman" w:eastAsia="Times New Roman" w:hAnsi="Times New Roman" w:cs="Times New Roman"/>
          <w:kern w:val="0"/>
          <w:sz w:val="22"/>
          <w:szCs w:val="20"/>
          <w14:ligatures w14:val="none"/>
        </w:rPr>
        <w:t>(gali pasireikšti rečiau kaip 1 iš 100 asmenų):</w:t>
      </w:r>
    </w:p>
    <w:p w14:paraId="0C6F821F"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Nuotaikos svyravimai</w:t>
      </w:r>
    </w:p>
    <w:p w14:paraId="2CDF9224"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Svaigulys</w:t>
      </w:r>
    </w:p>
    <w:p w14:paraId="17F62F5F"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Nemiga</w:t>
      </w:r>
    </w:p>
    <w:p w14:paraId="5A83FD24"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Skrandžio ir žarnyno sutrikimai (įskaitant skrandžio diskomfortą ar maudimą, dujas, skausmingus spazmus ir raugėjimą)</w:t>
      </w:r>
    </w:p>
    <w:p w14:paraId="14933FAC"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Odos išbėrimai (įskaitant raudoną, šiltą odą arba iškilusius, niežtinčius gumbelius ar dėmes arba sausą, suskeldėjusią arba pūslelėmis nusėtą ar patinusią odą)</w:t>
      </w:r>
    </w:p>
    <w:p w14:paraId="6FFE6B0B"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Krūtų pabrinkimas arba padidėjimas</w:t>
      </w:r>
    </w:p>
    <w:p w14:paraId="0E5D82BB"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Karščio pojūtis</w:t>
      </w:r>
    </w:p>
    <w:p w14:paraId="346CEB9E"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Bendras diskomforto pojūtis arba „blogos savijautos“ pojūtis</w:t>
      </w:r>
    </w:p>
    <w:p w14:paraId="5197E244" w14:textId="77777777" w:rsidR="00CC3D17" w:rsidRPr="00CC3D17" w:rsidRDefault="00CC3D17" w:rsidP="00CC3D17">
      <w:pPr>
        <w:numPr>
          <w:ilvl w:val="0"/>
          <w:numId w:val="18"/>
        </w:numPr>
        <w:tabs>
          <w:tab w:val="left" w:pos="567"/>
        </w:tabs>
        <w:snapToGrid w:val="0"/>
        <w:spacing w:after="0" w:line="260" w:lineRule="exact"/>
        <w:ind w:left="567" w:hanging="567"/>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Skausmas</w:t>
      </w:r>
    </w:p>
    <w:p w14:paraId="4AD02AB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2F026F91" w14:textId="70C2C5E5" w:rsidR="00CC3D17" w:rsidRPr="00CC3D17" w:rsidRDefault="007D640F"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7D640F">
        <w:rPr>
          <w:rFonts w:ascii="Times New Roman" w:eastAsia="Times New Roman" w:hAnsi="Times New Roman" w:cs="Times New Roman"/>
          <w:b/>
          <w:bCs/>
          <w:kern w:val="0"/>
          <w:sz w:val="22"/>
          <w:szCs w:val="20"/>
          <w14:ligatures w14:val="none"/>
        </w:rPr>
        <w:t xml:space="preserve">Šalutinio poveikio reiškiniai, kurių dažnis nežinomas </w:t>
      </w:r>
      <w:r w:rsidRPr="007D640F">
        <w:rPr>
          <w:rFonts w:ascii="Times New Roman" w:eastAsia="Times New Roman" w:hAnsi="Times New Roman" w:cs="Times New Roman"/>
          <w:kern w:val="0"/>
          <w:sz w:val="22"/>
          <w:szCs w:val="20"/>
          <w14:ligatures w14:val="none"/>
        </w:rPr>
        <w:t>(negali būti apskaičiuotas pagal turimus duomenis):</w:t>
      </w:r>
    </w:p>
    <w:p w14:paraId="0B7EC80C" w14:textId="66DB5E04"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Vartojant kitų </w:t>
      </w:r>
      <w:proofErr w:type="spellStart"/>
      <w:r w:rsidRPr="00CC3D17">
        <w:rPr>
          <w:rFonts w:ascii="Times New Roman" w:eastAsia="Times New Roman" w:hAnsi="Times New Roman" w:cs="Times New Roman"/>
          <w:kern w:val="0"/>
          <w:sz w:val="22"/>
          <w:szCs w:val="20"/>
          <w14:ligatures w14:val="none"/>
        </w:rPr>
        <w:t>progestinų</w:t>
      </w:r>
      <w:proofErr w:type="spellEnd"/>
      <w:r w:rsidRPr="00CC3D17">
        <w:rPr>
          <w:rFonts w:ascii="Times New Roman" w:eastAsia="Times New Roman" w:hAnsi="Times New Roman" w:cs="Times New Roman"/>
          <w:kern w:val="0"/>
          <w:sz w:val="22"/>
          <w:szCs w:val="20"/>
          <w14:ligatures w14:val="none"/>
        </w:rPr>
        <w:t xml:space="preserve">, buvo nustatyti šie sutrikimai, nors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klinikiniuose tyrimuose dalyvavę pacientai apie tai nepranešė: negalėjimas miegoti (nemiga), į </w:t>
      </w:r>
      <w:proofErr w:type="spellStart"/>
      <w:r w:rsidRPr="00CC3D17">
        <w:rPr>
          <w:rFonts w:ascii="Times New Roman" w:eastAsia="Times New Roman" w:hAnsi="Times New Roman" w:cs="Times New Roman"/>
          <w:kern w:val="0"/>
          <w:sz w:val="22"/>
          <w:szCs w:val="20"/>
          <w14:ligatures w14:val="none"/>
        </w:rPr>
        <w:t>priešmenstruacinį</w:t>
      </w:r>
      <w:proofErr w:type="spellEnd"/>
      <w:r w:rsidRPr="00CC3D17">
        <w:rPr>
          <w:rFonts w:ascii="Times New Roman" w:eastAsia="Times New Roman" w:hAnsi="Times New Roman" w:cs="Times New Roman"/>
          <w:kern w:val="0"/>
          <w:sz w:val="22"/>
          <w:szCs w:val="20"/>
          <w14:ligatures w14:val="none"/>
        </w:rPr>
        <w:t xml:space="preserve"> panašus sindromas ir mėnesinių sutrikimai, dilgėlinė, spuogai (aknė), per didelis plaukuotumas, plaukų slinkimas (alopecija), svorio padidėjimas.</w:t>
      </w:r>
    </w:p>
    <w:p w14:paraId="19CD3AF2"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715B0D6F"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Pranešimas apie šalutinį poveikį</w:t>
      </w:r>
    </w:p>
    <w:p w14:paraId="7014ED0A" w14:textId="77777777" w:rsidR="00A77B13" w:rsidRPr="00A77B13" w:rsidRDefault="00A77B13" w:rsidP="00A77B13">
      <w:pPr>
        <w:spacing w:after="0" w:line="240" w:lineRule="auto"/>
        <w:rPr>
          <w:rFonts w:ascii="Times New Roman" w:eastAsia="Times New Roman" w:hAnsi="Times New Roman" w:cs="Times New Roman"/>
          <w:kern w:val="0"/>
          <w:sz w:val="22"/>
          <w:szCs w:val="20"/>
          <w14:ligatures w14:val="none"/>
        </w:rPr>
      </w:pPr>
      <w:r w:rsidRPr="00A77B1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A77B13">
          <w:rPr>
            <w:rFonts w:ascii="Times New Roman" w:eastAsia="Times New Roman" w:hAnsi="Times New Roman" w:cs="Times New Roman"/>
            <w:color w:val="467886"/>
            <w:kern w:val="0"/>
            <w:sz w:val="22"/>
            <w:szCs w:val="20"/>
            <w:u w:val="single"/>
            <w:lang w:eastAsia="lt-LT"/>
            <w14:ligatures w14:val="none"/>
          </w:rPr>
          <w:t>https://vvkt.lrv.lt/lt/</w:t>
        </w:r>
      </w:hyperlink>
      <w:r w:rsidRPr="00A77B1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A77B13">
        <w:rPr>
          <w:rFonts w:ascii="Times New Roman" w:eastAsia="Times New Roman" w:hAnsi="Times New Roman" w:cs="Times New Roman"/>
          <w:kern w:val="0"/>
          <w:sz w:val="22"/>
          <w:szCs w:val="20"/>
          <w14:ligatures w14:val="none"/>
        </w:rPr>
        <w:t>.</w:t>
      </w:r>
    </w:p>
    <w:p w14:paraId="44B4167C"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BCF7581"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70DBA343" w14:textId="4B30500F" w:rsidR="00CC3D17" w:rsidRPr="00CC3D17" w:rsidRDefault="00CC3D17" w:rsidP="00CC3D17">
      <w:pPr>
        <w:numPr>
          <w:ilvl w:val="0"/>
          <w:numId w:val="2"/>
        </w:num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Kaip laikyti </w:t>
      </w:r>
      <w:proofErr w:type="spellStart"/>
      <w:r w:rsidR="00FA5995">
        <w:rPr>
          <w:rFonts w:ascii="Times New Roman" w:eastAsia="Times New Roman" w:hAnsi="Times New Roman" w:cs="Times New Roman"/>
          <w:b/>
          <w:bCs/>
          <w:kern w:val="0"/>
          <w:sz w:val="22"/>
          <w:szCs w:val="20"/>
          <w14:ligatures w14:val="none"/>
        </w:rPr>
        <w:t>Pleyris</w:t>
      </w:r>
      <w:proofErr w:type="spellEnd"/>
    </w:p>
    <w:p w14:paraId="35133388"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3CACBB5A"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Šį vaistą laikykite vaikams nepastebimoje ir nepasiekiamoje vietoje.</w:t>
      </w:r>
    </w:p>
    <w:p w14:paraId="499C4875"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0B948567" w14:textId="69464B19"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Laikyti žemesnėje kaip 25 </w:t>
      </w:r>
      <w:r w:rsidR="002B04C5" w:rsidRPr="002B04C5">
        <w:rPr>
          <w:rFonts w:ascii="Times New Roman" w:eastAsia="Times New Roman" w:hAnsi="Times New Roman" w:cs="Times New Roman"/>
          <w:kern w:val="0"/>
          <w:sz w:val="22"/>
          <w:szCs w:val="22"/>
          <w14:ligatures w14:val="none"/>
        </w:rPr>
        <w:t>°</w:t>
      </w:r>
      <w:r w:rsidRPr="00CC3D17">
        <w:rPr>
          <w:rFonts w:ascii="Times New Roman" w:eastAsia="Times New Roman" w:hAnsi="Times New Roman" w:cs="Times New Roman"/>
          <w:kern w:val="0"/>
          <w:sz w:val="22"/>
          <w:szCs w:val="20"/>
          <w14:ligatures w14:val="none"/>
        </w:rPr>
        <w:t>C temperatūroje.</w:t>
      </w:r>
    </w:p>
    <w:p w14:paraId="5BCE6C2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Negalima šaldyti ar užšaldyti.</w:t>
      </w:r>
    </w:p>
    <w:p w14:paraId="1918D730" w14:textId="77777777" w:rsid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Laikyti gamintojo pakuotėje, kad vaistas būtų apsaugotas nuo šviesos.</w:t>
      </w:r>
    </w:p>
    <w:p w14:paraId="44E134A2" w14:textId="77777777" w:rsidR="002C17B2" w:rsidRPr="00CC3D17" w:rsidRDefault="002C17B2"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690401EF"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Šis vaistas turi būti suvartotas iškart po pirmojo atidarymo.</w:t>
      </w:r>
    </w:p>
    <w:p w14:paraId="59CB2230"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Bet koks tirpalo likutis turi būti išmestas.</w:t>
      </w:r>
    </w:p>
    <w:p w14:paraId="60EB68A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421A80A5" w14:textId="10C77361"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Ant etiketės po „EXP“ nurodytam tinkamumo laikui pasibaigus,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vartoti negalima. Jei tinkamumo vartoti data nurodoma kaip mėnuo/metai, vaistas tinkamas vartoti iki paskutinės nurodyto mėnesio dienos.</w:t>
      </w:r>
    </w:p>
    <w:p w14:paraId="0DC619B4"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03D4C71E" w14:textId="376FC0EC"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 xml:space="preserve">Pastebėjus tirpale dalelių arba jei tirpalas neskaidrus, </w:t>
      </w:r>
      <w:proofErr w:type="spellStart"/>
      <w:r w:rsidR="00FA5995">
        <w:rPr>
          <w:rFonts w:ascii="Times New Roman" w:eastAsia="Times New Roman" w:hAnsi="Times New Roman" w:cs="Times New Roman"/>
          <w:kern w:val="0"/>
          <w:sz w:val="22"/>
          <w:szCs w:val="20"/>
          <w14:ligatures w14:val="none"/>
        </w:rPr>
        <w:t>Pleyris</w:t>
      </w:r>
      <w:proofErr w:type="spellEnd"/>
      <w:r w:rsidRPr="00CC3D17">
        <w:rPr>
          <w:rFonts w:ascii="Times New Roman" w:eastAsia="Times New Roman" w:hAnsi="Times New Roman" w:cs="Times New Roman"/>
          <w:kern w:val="0"/>
          <w:sz w:val="22"/>
          <w:szCs w:val="20"/>
          <w14:ligatures w14:val="none"/>
        </w:rPr>
        <w:t xml:space="preserve"> vartoti negalima.</w:t>
      </w:r>
    </w:p>
    <w:p w14:paraId="14E76A45"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0CE49E87"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Vaistų negalima išmesti į kanalizaciją arba su buitinėmis atliekomis. Kaip išmesti nereikalingus vaistus, klauskite vaistininko. Šios priemonės padės apsaugoti aplinką.</w:t>
      </w:r>
    </w:p>
    <w:p w14:paraId="39A26321"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25C1CAC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168CC2FB" w14:textId="77777777" w:rsidR="00CC3D17" w:rsidRPr="00CC3D17" w:rsidRDefault="00CC3D17" w:rsidP="00CC3D17">
      <w:pPr>
        <w:numPr>
          <w:ilvl w:val="0"/>
          <w:numId w:val="2"/>
        </w:numPr>
        <w:tabs>
          <w:tab w:val="left" w:pos="567"/>
        </w:tabs>
        <w:snapToGrid w:val="0"/>
        <w:spacing w:after="0" w:line="260" w:lineRule="exact"/>
        <w:ind w:left="567" w:hanging="567"/>
        <w:contextualSpacing/>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Pakuotės turinys ir kita informacija</w:t>
      </w:r>
    </w:p>
    <w:p w14:paraId="3120E1BD"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4C00D6E4" w14:textId="69F2C3B8" w:rsidR="00CC3D17" w:rsidRPr="00CC3D17" w:rsidRDefault="00FA5995"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b/>
          <w:bCs/>
          <w:kern w:val="0"/>
          <w:sz w:val="22"/>
          <w:szCs w:val="20"/>
          <w14:ligatures w14:val="none"/>
        </w:rPr>
        <w:t>Pleyris</w:t>
      </w:r>
      <w:proofErr w:type="spellEnd"/>
      <w:r w:rsidR="00CC3D17" w:rsidRPr="00CC3D17">
        <w:rPr>
          <w:rFonts w:ascii="Times New Roman" w:eastAsia="Times New Roman" w:hAnsi="Times New Roman" w:cs="Times New Roman"/>
          <w:b/>
          <w:bCs/>
          <w:kern w:val="0"/>
          <w:sz w:val="22"/>
          <w:szCs w:val="20"/>
          <w14:ligatures w14:val="none"/>
        </w:rPr>
        <w:t xml:space="preserve"> sudėtis</w:t>
      </w:r>
    </w:p>
    <w:p w14:paraId="5740B75A" w14:textId="77777777" w:rsidR="00CC3D17" w:rsidRPr="001B2F34" w:rsidRDefault="00CC3D17" w:rsidP="001B2F34">
      <w:pPr>
        <w:pStyle w:val="Sraopastraipa"/>
        <w:numPr>
          <w:ilvl w:val="0"/>
          <w:numId w:val="20"/>
        </w:numPr>
        <w:snapToGrid w:val="0"/>
        <w:spacing w:after="0" w:line="260" w:lineRule="exact"/>
        <w:ind w:left="567"/>
        <w:rPr>
          <w:rFonts w:ascii="Times New Roman" w:eastAsia="Times New Roman" w:hAnsi="Times New Roman" w:cs="Times New Roman"/>
          <w:kern w:val="0"/>
          <w:sz w:val="22"/>
          <w:szCs w:val="20"/>
          <w14:ligatures w14:val="none"/>
        </w:rPr>
      </w:pPr>
      <w:r w:rsidRPr="001B2F34">
        <w:rPr>
          <w:rFonts w:ascii="Times New Roman" w:eastAsia="Times New Roman" w:hAnsi="Times New Roman" w:cs="Times New Roman"/>
          <w:kern w:val="0"/>
          <w:sz w:val="22"/>
          <w:szCs w:val="20"/>
          <w14:ligatures w14:val="none"/>
        </w:rPr>
        <w:t>Veiklioji medžiaga yra progesteronas. Kiekviename flakone (1,112 ml) yra 25 mg progesterono (teorinė koncentracija – 22,48 mg/ml).</w:t>
      </w:r>
    </w:p>
    <w:p w14:paraId="68C6DF52" w14:textId="77777777" w:rsidR="00CC3D17" w:rsidRPr="001B2F34" w:rsidRDefault="00CC3D17" w:rsidP="001B2F34">
      <w:pPr>
        <w:pStyle w:val="Sraopastraipa"/>
        <w:numPr>
          <w:ilvl w:val="0"/>
          <w:numId w:val="20"/>
        </w:numPr>
        <w:snapToGrid w:val="0"/>
        <w:spacing w:after="0" w:line="260" w:lineRule="exact"/>
        <w:ind w:left="567"/>
        <w:rPr>
          <w:rFonts w:ascii="Times New Roman" w:eastAsia="Times New Roman" w:hAnsi="Times New Roman" w:cs="Times New Roman"/>
          <w:kern w:val="0"/>
          <w:sz w:val="22"/>
          <w:szCs w:val="20"/>
          <w14:ligatures w14:val="none"/>
        </w:rPr>
      </w:pPr>
      <w:r w:rsidRPr="001B2F34">
        <w:rPr>
          <w:rFonts w:ascii="Times New Roman" w:eastAsia="Times New Roman" w:hAnsi="Times New Roman" w:cs="Times New Roman"/>
          <w:kern w:val="0"/>
          <w:sz w:val="22"/>
          <w:szCs w:val="20"/>
          <w14:ligatures w14:val="none"/>
        </w:rPr>
        <w:t xml:space="preserve">Pagalbinės medžiagos yra: </w:t>
      </w:r>
      <w:proofErr w:type="spellStart"/>
      <w:r w:rsidRPr="001B2F34">
        <w:rPr>
          <w:rFonts w:ascii="Times New Roman" w:eastAsia="Times New Roman" w:hAnsi="Times New Roman" w:cs="Times New Roman"/>
          <w:kern w:val="0"/>
          <w:sz w:val="22"/>
          <w:szCs w:val="20"/>
          <w14:ligatures w14:val="none"/>
        </w:rPr>
        <w:t>hidroksipropilbetadeksas</w:t>
      </w:r>
      <w:proofErr w:type="spellEnd"/>
      <w:r w:rsidRPr="001B2F34">
        <w:rPr>
          <w:rFonts w:ascii="Times New Roman" w:eastAsia="Times New Roman" w:hAnsi="Times New Roman" w:cs="Times New Roman"/>
          <w:kern w:val="0"/>
          <w:sz w:val="22"/>
          <w:szCs w:val="20"/>
          <w14:ligatures w14:val="none"/>
        </w:rPr>
        <w:t>, dinatrio fosfatas, natrio-</w:t>
      </w:r>
      <w:proofErr w:type="spellStart"/>
      <w:r w:rsidRPr="001B2F34">
        <w:rPr>
          <w:rFonts w:ascii="Times New Roman" w:eastAsia="Times New Roman" w:hAnsi="Times New Roman" w:cs="Times New Roman"/>
          <w:kern w:val="0"/>
          <w:sz w:val="22"/>
          <w:szCs w:val="20"/>
          <w14:ligatures w14:val="none"/>
        </w:rPr>
        <w:t>divandenilio</w:t>
      </w:r>
      <w:proofErr w:type="spellEnd"/>
      <w:r w:rsidRPr="001B2F34">
        <w:rPr>
          <w:rFonts w:ascii="Times New Roman" w:eastAsia="Times New Roman" w:hAnsi="Times New Roman" w:cs="Times New Roman"/>
          <w:kern w:val="0"/>
          <w:sz w:val="22"/>
          <w:szCs w:val="20"/>
          <w14:ligatures w14:val="none"/>
        </w:rPr>
        <w:t xml:space="preserve"> fosfatas dihidratas, injekcinis vanduo.</w:t>
      </w:r>
    </w:p>
    <w:p w14:paraId="30722EA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34870096" w14:textId="651C00EF" w:rsidR="00CC3D17" w:rsidRPr="00CC3D17" w:rsidRDefault="00FA5995"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b/>
          <w:bCs/>
          <w:kern w:val="0"/>
          <w:sz w:val="22"/>
          <w:szCs w:val="20"/>
          <w14:ligatures w14:val="none"/>
        </w:rPr>
        <w:t>Pleyris</w:t>
      </w:r>
      <w:proofErr w:type="spellEnd"/>
      <w:r w:rsidR="00CC3D17" w:rsidRPr="00CC3D17">
        <w:rPr>
          <w:rFonts w:ascii="Times New Roman" w:eastAsia="Times New Roman" w:hAnsi="Times New Roman" w:cs="Times New Roman"/>
          <w:b/>
          <w:bCs/>
          <w:kern w:val="0"/>
          <w:sz w:val="22"/>
          <w:szCs w:val="20"/>
          <w14:ligatures w14:val="none"/>
        </w:rPr>
        <w:t xml:space="preserve"> išvaizda ir kiekis pakuotėje</w:t>
      </w:r>
    </w:p>
    <w:p w14:paraId="3A2E4A71" w14:textId="484D7C6A" w:rsidR="00CC3D17" w:rsidRPr="00CC3D17" w:rsidRDefault="00FA5995"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roofErr w:type="spellStart"/>
      <w:r>
        <w:rPr>
          <w:rFonts w:ascii="Times New Roman" w:eastAsia="Times New Roman" w:hAnsi="Times New Roman" w:cs="Times New Roman"/>
          <w:kern w:val="0"/>
          <w:sz w:val="22"/>
          <w:szCs w:val="20"/>
          <w14:ligatures w14:val="none"/>
        </w:rPr>
        <w:t>Pleyris</w:t>
      </w:r>
      <w:proofErr w:type="spellEnd"/>
      <w:r w:rsidR="00CC3D17" w:rsidRPr="00CC3D17">
        <w:rPr>
          <w:rFonts w:ascii="Times New Roman" w:eastAsia="Times New Roman" w:hAnsi="Times New Roman" w:cs="Times New Roman"/>
          <w:kern w:val="0"/>
          <w:sz w:val="22"/>
          <w:szCs w:val="20"/>
          <w14:ligatures w14:val="none"/>
        </w:rPr>
        <w:t xml:space="preserve"> yra skaidrus, bespalvis tirpalas, tiekiamas bespalviame stikliniame flakone.</w:t>
      </w:r>
    </w:p>
    <w:p w14:paraId="1CEAA3A0" w14:textId="1343AA62"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0"/>
          <w14:ligatures w14:val="none"/>
        </w:rPr>
        <w:t>Kiekvienoje pakuotėje yra 7 flakon</w:t>
      </w:r>
      <w:r w:rsidR="00EF4A9B">
        <w:rPr>
          <w:rFonts w:ascii="Times New Roman" w:eastAsia="Times New Roman" w:hAnsi="Times New Roman" w:cs="Times New Roman"/>
          <w:kern w:val="0"/>
          <w:sz w:val="22"/>
          <w:szCs w:val="20"/>
          <w14:ligatures w14:val="none"/>
        </w:rPr>
        <w:t>ai</w:t>
      </w:r>
      <w:r w:rsidRPr="00CC3D17">
        <w:rPr>
          <w:rFonts w:ascii="Times New Roman" w:eastAsia="Times New Roman" w:hAnsi="Times New Roman" w:cs="Times New Roman"/>
          <w:kern w:val="0"/>
          <w:sz w:val="22"/>
          <w:szCs w:val="20"/>
          <w14:ligatures w14:val="none"/>
        </w:rPr>
        <w:t xml:space="preserve">. </w:t>
      </w:r>
    </w:p>
    <w:p w14:paraId="75ACEE7E"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170FEED1" w14:textId="77777777" w:rsidR="001B2F34" w:rsidRPr="001B2F34" w:rsidRDefault="001B2F34" w:rsidP="001B2F3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1B2F34">
        <w:rPr>
          <w:rFonts w:ascii="Times New Roman" w:eastAsia="Times New Roman" w:hAnsi="Times New Roman" w:cs="Times New Roman"/>
          <w:b/>
          <w:noProof/>
          <w:kern w:val="0"/>
          <w:sz w:val="22"/>
          <w:szCs w:val="22"/>
          <w14:ligatures w14:val="none"/>
        </w:rPr>
        <w:t>Registruotojas eksportuojančioje valstybėje ir gamintojas</w:t>
      </w:r>
    </w:p>
    <w:p w14:paraId="594985F7" w14:textId="77777777" w:rsidR="001B2F34" w:rsidRPr="001B2F34" w:rsidRDefault="001B2F34" w:rsidP="001B2F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4A53DDA" w14:textId="77777777" w:rsidR="001B2F34" w:rsidRPr="001B2F34" w:rsidRDefault="001B2F34" w:rsidP="001B2F3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B2F34">
        <w:rPr>
          <w:rFonts w:ascii="Times New Roman" w:eastAsia="Aptos" w:hAnsi="Times New Roman" w:cs="Times New Roman"/>
          <w:b/>
          <w:color w:val="000000"/>
          <w:kern w:val="0"/>
          <w:sz w:val="22"/>
          <w:szCs w:val="22"/>
          <w14:ligatures w14:val="none"/>
        </w:rPr>
        <w:t>Registruotojas</w:t>
      </w:r>
    </w:p>
    <w:p w14:paraId="66F00937" w14:textId="77777777" w:rsidR="001B2F34" w:rsidRPr="001B2F34" w:rsidRDefault="001B2F34" w:rsidP="001B2F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B2F34">
        <w:rPr>
          <w:rFonts w:ascii="Times New Roman" w:eastAsia="Aptos" w:hAnsi="Times New Roman" w:cs="Times New Roman"/>
          <w:bCs/>
          <w:color w:val="000000"/>
          <w:kern w:val="0"/>
          <w:sz w:val="22"/>
          <w:szCs w:val="22"/>
          <w14:ligatures w14:val="none"/>
        </w:rPr>
        <w:t xml:space="preserve">IBSA </w:t>
      </w:r>
      <w:proofErr w:type="spellStart"/>
      <w:r w:rsidRPr="001B2F34">
        <w:rPr>
          <w:rFonts w:ascii="Times New Roman" w:eastAsia="Aptos" w:hAnsi="Times New Roman" w:cs="Times New Roman"/>
          <w:bCs/>
          <w:color w:val="000000"/>
          <w:kern w:val="0"/>
          <w:sz w:val="22"/>
          <w:szCs w:val="22"/>
          <w14:ligatures w14:val="none"/>
        </w:rPr>
        <w:t>Farmaceutici</w:t>
      </w:r>
      <w:proofErr w:type="spellEnd"/>
      <w:r w:rsidRPr="001B2F34">
        <w:rPr>
          <w:rFonts w:ascii="Times New Roman" w:eastAsia="Aptos" w:hAnsi="Times New Roman" w:cs="Times New Roman"/>
          <w:bCs/>
          <w:color w:val="000000"/>
          <w:kern w:val="0"/>
          <w:sz w:val="22"/>
          <w:szCs w:val="22"/>
          <w14:ligatures w14:val="none"/>
        </w:rPr>
        <w:t xml:space="preserve"> Italia </w:t>
      </w:r>
      <w:proofErr w:type="spellStart"/>
      <w:r w:rsidRPr="001B2F34">
        <w:rPr>
          <w:rFonts w:ascii="Times New Roman" w:eastAsia="Aptos" w:hAnsi="Times New Roman" w:cs="Times New Roman"/>
          <w:bCs/>
          <w:color w:val="000000"/>
          <w:kern w:val="0"/>
          <w:sz w:val="22"/>
          <w:szCs w:val="22"/>
          <w14:ligatures w14:val="none"/>
        </w:rPr>
        <w:t>Srl</w:t>
      </w:r>
      <w:proofErr w:type="spellEnd"/>
      <w:r w:rsidRPr="001B2F34">
        <w:rPr>
          <w:rFonts w:ascii="Times New Roman" w:eastAsia="Aptos" w:hAnsi="Times New Roman" w:cs="Times New Roman"/>
          <w:bCs/>
          <w:color w:val="000000"/>
          <w:kern w:val="0"/>
          <w:sz w:val="22"/>
          <w:szCs w:val="22"/>
          <w14:ligatures w14:val="none"/>
        </w:rPr>
        <w:t xml:space="preserve">, </w:t>
      </w:r>
    </w:p>
    <w:p w14:paraId="219E7386" w14:textId="77777777" w:rsidR="001B2F34" w:rsidRPr="001B2F34" w:rsidRDefault="001B2F34" w:rsidP="001B2F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B2F34">
        <w:rPr>
          <w:rFonts w:ascii="Times New Roman" w:eastAsia="Aptos" w:hAnsi="Times New Roman" w:cs="Times New Roman"/>
          <w:bCs/>
          <w:color w:val="000000"/>
          <w:kern w:val="0"/>
          <w:sz w:val="22"/>
          <w:szCs w:val="22"/>
          <w14:ligatures w14:val="none"/>
        </w:rPr>
        <w:t xml:space="preserve">Via </w:t>
      </w:r>
      <w:proofErr w:type="spellStart"/>
      <w:r w:rsidRPr="001B2F34">
        <w:rPr>
          <w:rFonts w:ascii="Times New Roman" w:eastAsia="Aptos" w:hAnsi="Times New Roman" w:cs="Times New Roman"/>
          <w:bCs/>
          <w:color w:val="000000"/>
          <w:kern w:val="0"/>
          <w:sz w:val="22"/>
          <w:szCs w:val="22"/>
          <w14:ligatures w14:val="none"/>
        </w:rPr>
        <w:t>Martiri</w:t>
      </w:r>
      <w:proofErr w:type="spellEnd"/>
      <w:r w:rsidRPr="001B2F34">
        <w:rPr>
          <w:rFonts w:ascii="Times New Roman" w:eastAsia="Aptos" w:hAnsi="Times New Roman" w:cs="Times New Roman"/>
          <w:bCs/>
          <w:color w:val="000000"/>
          <w:kern w:val="0"/>
          <w:sz w:val="22"/>
          <w:szCs w:val="22"/>
          <w14:ligatures w14:val="none"/>
        </w:rPr>
        <w:t xml:space="preserve"> di </w:t>
      </w:r>
      <w:proofErr w:type="spellStart"/>
      <w:r w:rsidRPr="001B2F34">
        <w:rPr>
          <w:rFonts w:ascii="Times New Roman" w:eastAsia="Aptos" w:hAnsi="Times New Roman" w:cs="Times New Roman"/>
          <w:bCs/>
          <w:color w:val="000000"/>
          <w:kern w:val="0"/>
          <w:sz w:val="22"/>
          <w:szCs w:val="22"/>
          <w14:ligatures w14:val="none"/>
        </w:rPr>
        <w:t>Cefalonia</w:t>
      </w:r>
      <w:proofErr w:type="spellEnd"/>
      <w:r w:rsidRPr="001B2F34">
        <w:rPr>
          <w:rFonts w:ascii="Times New Roman" w:eastAsia="Aptos" w:hAnsi="Times New Roman" w:cs="Times New Roman"/>
          <w:bCs/>
          <w:color w:val="000000"/>
          <w:kern w:val="0"/>
          <w:sz w:val="22"/>
          <w:szCs w:val="22"/>
          <w14:ligatures w14:val="none"/>
        </w:rPr>
        <w:t xml:space="preserve"> 2, </w:t>
      </w:r>
    </w:p>
    <w:p w14:paraId="56C2AEC6" w14:textId="77777777" w:rsidR="001B2F34" w:rsidRPr="001B2F34" w:rsidRDefault="001B2F34" w:rsidP="001B2F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B2F34">
        <w:rPr>
          <w:rFonts w:ascii="Times New Roman" w:eastAsia="Aptos" w:hAnsi="Times New Roman" w:cs="Times New Roman"/>
          <w:bCs/>
          <w:color w:val="000000"/>
          <w:kern w:val="0"/>
          <w:sz w:val="22"/>
          <w:szCs w:val="22"/>
          <w14:ligatures w14:val="none"/>
        </w:rPr>
        <w:t xml:space="preserve">26900 </w:t>
      </w:r>
      <w:proofErr w:type="spellStart"/>
      <w:r w:rsidRPr="001B2F34">
        <w:rPr>
          <w:rFonts w:ascii="Times New Roman" w:eastAsia="Aptos" w:hAnsi="Times New Roman" w:cs="Times New Roman"/>
          <w:bCs/>
          <w:color w:val="000000"/>
          <w:kern w:val="0"/>
          <w:sz w:val="22"/>
          <w:szCs w:val="22"/>
          <w14:ligatures w14:val="none"/>
        </w:rPr>
        <w:t>Lodi</w:t>
      </w:r>
      <w:proofErr w:type="spellEnd"/>
    </w:p>
    <w:p w14:paraId="0242CE55" w14:textId="05B7CCA2" w:rsidR="001B2F34" w:rsidRPr="001B2F34" w:rsidRDefault="001B2F34" w:rsidP="001B2F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B2F34">
        <w:rPr>
          <w:rFonts w:ascii="Times New Roman" w:eastAsia="Aptos" w:hAnsi="Times New Roman" w:cs="Times New Roman"/>
          <w:bCs/>
          <w:color w:val="000000"/>
          <w:kern w:val="0"/>
          <w:sz w:val="22"/>
          <w:szCs w:val="22"/>
          <w14:ligatures w14:val="none"/>
        </w:rPr>
        <w:t>Italija</w:t>
      </w:r>
    </w:p>
    <w:p w14:paraId="57F2495A" w14:textId="77777777" w:rsidR="001B2F34" w:rsidRPr="001B2F34" w:rsidRDefault="001B2F34" w:rsidP="001B2F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F4DD90" w14:textId="77777777" w:rsidR="001B2F34" w:rsidRPr="001B2F34" w:rsidRDefault="001B2F34" w:rsidP="001B2F3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B2F34">
        <w:rPr>
          <w:rFonts w:ascii="Times New Roman" w:eastAsia="Aptos" w:hAnsi="Times New Roman" w:cs="Times New Roman"/>
          <w:b/>
          <w:color w:val="000000"/>
          <w:kern w:val="0"/>
          <w:sz w:val="22"/>
          <w:szCs w:val="22"/>
          <w14:ligatures w14:val="none"/>
        </w:rPr>
        <w:t>Gamintojas</w:t>
      </w:r>
    </w:p>
    <w:p w14:paraId="1396CDC1"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 xml:space="preserve">IBSA </w:t>
      </w:r>
      <w:proofErr w:type="spellStart"/>
      <w:r w:rsidRPr="00940020">
        <w:rPr>
          <w:rFonts w:ascii="Times New Roman" w:eastAsia="Aptos" w:hAnsi="Times New Roman" w:cs="Times New Roman"/>
          <w:bCs/>
          <w:color w:val="000000"/>
          <w:kern w:val="0"/>
          <w:sz w:val="22"/>
          <w:szCs w:val="22"/>
          <w14:ligatures w14:val="none"/>
        </w:rPr>
        <w:t>Farmaceutici</w:t>
      </w:r>
      <w:proofErr w:type="spellEnd"/>
      <w:r w:rsidRPr="00940020">
        <w:rPr>
          <w:rFonts w:ascii="Times New Roman" w:eastAsia="Aptos" w:hAnsi="Times New Roman" w:cs="Times New Roman"/>
          <w:bCs/>
          <w:color w:val="000000"/>
          <w:kern w:val="0"/>
          <w:sz w:val="22"/>
          <w:szCs w:val="22"/>
          <w14:ligatures w14:val="none"/>
        </w:rPr>
        <w:t xml:space="preserve"> Italia </w:t>
      </w:r>
      <w:proofErr w:type="spellStart"/>
      <w:r w:rsidRPr="00940020">
        <w:rPr>
          <w:rFonts w:ascii="Times New Roman" w:eastAsia="Aptos" w:hAnsi="Times New Roman" w:cs="Times New Roman"/>
          <w:bCs/>
          <w:color w:val="000000"/>
          <w:kern w:val="0"/>
          <w:sz w:val="22"/>
          <w:szCs w:val="22"/>
          <w14:ligatures w14:val="none"/>
        </w:rPr>
        <w:t>Srl</w:t>
      </w:r>
      <w:proofErr w:type="spellEnd"/>
      <w:r w:rsidRPr="00940020">
        <w:rPr>
          <w:rFonts w:ascii="Times New Roman" w:eastAsia="Aptos" w:hAnsi="Times New Roman" w:cs="Times New Roman"/>
          <w:bCs/>
          <w:color w:val="000000"/>
          <w:kern w:val="0"/>
          <w:sz w:val="22"/>
          <w:szCs w:val="22"/>
          <w14:ligatures w14:val="none"/>
        </w:rPr>
        <w:t xml:space="preserve">, </w:t>
      </w:r>
    </w:p>
    <w:p w14:paraId="1B6029C0"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 xml:space="preserve">Via </w:t>
      </w:r>
      <w:proofErr w:type="spellStart"/>
      <w:r w:rsidRPr="00940020">
        <w:rPr>
          <w:rFonts w:ascii="Times New Roman" w:eastAsia="Aptos" w:hAnsi="Times New Roman" w:cs="Times New Roman"/>
          <w:bCs/>
          <w:color w:val="000000"/>
          <w:kern w:val="0"/>
          <w:sz w:val="22"/>
          <w:szCs w:val="22"/>
          <w14:ligatures w14:val="none"/>
        </w:rPr>
        <w:t>Martiri</w:t>
      </w:r>
      <w:proofErr w:type="spellEnd"/>
      <w:r w:rsidRPr="00940020">
        <w:rPr>
          <w:rFonts w:ascii="Times New Roman" w:eastAsia="Aptos" w:hAnsi="Times New Roman" w:cs="Times New Roman"/>
          <w:bCs/>
          <w:color w:val="000000"/>
          <w:kern w:val="0"/>
          <w:sz w:val="22"/>
          <w:szCs w:val="22"/>
          <w14:ligatures w14:val="none"/>
        </w:rPr>
        <w:t xml:space="preserve"> di </w:t>
      </w:r>
      <w:proofErr w:type="spellStart"/>
      <w:r w:rsidRPr="00940020">
        <w:rPr>
          <w:rFonts w:ascii="Times New Roman" w:eastAsia="Aptos" w:hAnsi="Times New Roman" w:cs="Times New Roman"/>
          <w:bCs/>
          <w:color w:val="000000"/>
          <w:kern w:val="0"/>
          <w:sz w:val="22"/>
          <w:szCs w:val="22"/>
          <w14:ligatures w14:val="none"/>
        </w:rPr>
        <w:t>Cefalonia</w:t>
      </w:r>
      <w:proofErr w:type="spellEnd"/>
      <w:r w:rsidRPr="00940020">
        <w:rPr>
          <w:rFonts w:ascii="Times New Roman" w:eastAsia="Aptos" w:hAnsi="Times New Roman" w:cs="Times New Roman"/>
          <w:bCs/>
          <w:color w:val="000000"/>
          <w:kern w:val="0"/>
          <w:sz w:val="22"/>
          <w:szCs w:val="22"/>
          <w14:ligatures w14:val="none"/>
        </w:rPr>
        <w:t xml:space="preserve"> 2, </w:t>
      </w:r>
    </w:p>
    <w:p w14:paraId="532E6CE9"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 xml:space="preserve">26900 </w:t>
      </w:r>
      <w:proofErr w:type="spellStart"/>
      <w:r w:rsidRPr="00940020">
        <w:rPr>
          <w:rFonts w:ascii="Times New Roman" w:eastAsia="Aptos" w:hAnsi="Times New Roman" w:cs="Times New Roman"/>
          <w:bCs/>
          <w:color w:val="000000"/>
          <w:kern w:val="0"/>
          <w:sz w:val="22"/>
          <w:szCs w:val="22"/>
          <w14:ligatures w14:val="none"/>
        </w:rPr>
        <w:t>Lodi</w:t>
      </w:r>
      <w:proofErr w:type="spellEnd"/>
    </w:p>
    <w:p w14:paraId="37150F65"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Italija</w:t>
      </w:r>
    </w:p>
    <w:p w14:paraId="3DFC6CFC"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7EDCA7A"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arba</w:t>
      </w:r>
    </w:p>
    <w:p w14:paraId="187D7660"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033025D"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40020">
        <w:rPr>
          <w:rFonts w:ascii="Times New Roman" w:eastAsia="Aptos" w:hAnsi="Times New Roman" w:cs="Times New Roman"/>
          <w:bCs/>
          <w:color w:val="000000"/>
          <w:kern w:val="0"/>
          <w:sz w:val="22"/>
          <w:szCs w:val="22"/>
          <w14:ligatures w14:val="none"/>
        </w:rPr>
        <w:t>Imed</w:t>
      </w:r>
      <w:proofErr w:type="spellEnd"/>
      <w:r w:rsidRPr="00940020">
        <w:rPr>
          <w:rFonts w:ascii="Times New Roman" w:eastAsia="Aptos" w:hAnsi="Times New Roman" w:cs="Times New Roman"/>
          <w:bCs/>
          <w:color w:val="000000"/>
          <w:kern w:val="0"/>
          <w:sz w:val="22"/>
          <w:szCs w:val="22"/>
          <w14:ligatures w14:val="none"/>
        </w:rPr>
        <w:t xml:space="preserve"> </w:t>
      </w:r>
      <w:proofErr w:type="spellStart"/>
      <w:r w:rsidRPr="00940020">
        <w:rPr>
          <w:rFonts w:ascii="Times New Roman" w:eastAsia="Aptos" w:hAnsi="Times New Roman" w:cs="Times New Roman"/>
          <w:bCs/>
          <w:color w:val="000000"/>
          <w:kern w:val="0"/>
          <w:sz w:val="22"/>
          <w:szCs w:val="22"/>
          <w14:ligatures w14:val="none"/>
        </w:rPr>
        <w:t>Poland</w:t>
      </w:r>
      <w:proofErr w:type="spellEnd"/>
      <w:r w:rsidRPr="00940020">
        <w:rPr>
          <w:rFonts w:ascii="Times New Roman" w:eastAsia="Aptos" w:hAnsi="Times New Roman" w:cs="Times New Roman"/>
          <w:bCs/>
          <w:color w:val="000000"/>
          <w:kern w:val="0"/>
          <w:sz w:val="22"/>
          <w:szCs w:val="22"/>
          <w14:ligatures w14:val="none"/>
        </w:rPr>
        <w:t xml:space="preserve"> Sp. z o.o.</w:t>
      </w:r>
    </w:p>
    <w:p w14:paraId="5FEE7A2E"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 xml:space="preserve">314, </w:t>
      </w:r>
      <w:proofErr w:type="spellStart"/>
      <w:r w:rsidRPr="00940020">
        <w:rPr>
          <w:rFonts w:ascii="Times New Roman" w:eastAsia="Aptos" w:hAnsi="Times New Roman" w:cs="Times New Roman"/>
          <w:bCs/>
          <w:color w:val="000000"/>
          <w:kern w:val="0"/>
          <w:sz w:val="22"/>
          <w:szCs w:val="22"/>
          <w14:ligatures w14:val="none"/>
        </w:rPr>
        <w:t>Pulawska</w:t>
      </w:r>
      <w:proofErr w:type="spellEnd"/>
      <w:r w:rsidRPr="00940020">
        <w:rPr>
          <w:rFonts w:ascii="Times New Roman" w:eastAsia="Aptos" w:hAnsi="Times New Roman" w:cs="Times New Roman"/>
          <w:bCs/>
          <w:color w:val="000000"/>
          <w:kern w:val="0"/>
          <w:sz w:val="22"/>
          <w:szCs w:val="22"/>
          <w14:ligatures w14:val="none"/>
        </w:rPr>
        <w:t xml:space="preserve"> Str. </w:t>
      </w:r>
    </w:p>
    <w:p w14:paraId="5AD23317"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 xml:space="preserve">02-819 </w:t>
      </w:r>
      <w:proofErr w:type="spellStart"/>
      <w:r w:rsidRPr="00940020">
        <w:rPr>
          <w:rFonts w:ascii="Times New Roman" w:eastAsia="Aptos" w:hAnsi="Times New Roman" w:cs="Times New Roman"/>
          <w:bCs/>
          <w:color w:val="000000"/>
          <w:kern w:val="0"/>
          <w:sz w:val="22"/>
          <w:szCs w:val="22"/>
          <w14:ligatures w14:val="none"/>
        </w:rPr>
        <w:t>Warsaw</w:t>
      </w:r>
      <w:proofErr w:type="spellEnd"/>
      <w:r w:rsidRPr="00940020">
        <w:rPr>
          <w:rFonts w:ascii="Times New Roman" w:eastAsia="Aptos" w:hAnsi="Times New Roman" w:cs="Times New Roman"/>
          <w:bCs/>
          <w:color w:val="000000"/>
          <w:kern w:val="0"/>
          <w:sz w:val="22"/>
          <w:szCs w:val="22"/>
          <w14:ligatures w14:val="none"/>
        </w:rPr>
        <w:t xml:space="preserve"> </w:t>
      </w:r>
    </w:p>
    <w:p w14:paraId="4CFEE746"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Lenkija</w:t>
      </w:r>
    </w:p>
    <w:p w14:paraId="69FB542D"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9D923D4"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arba</w:t>
      </w:r>
    </w:p>
    <w:p w14:paraId="4A4061EB"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2F94F69"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40020">
        <w:rPr>
          <w:rFonts w:ascii="Times New Roman" w:eastAsia="Aptos" w:hAnsi="Times New Roman" w:cs="Times New Roman"/>
          <w:bCs/>
          <w:color w:val="000000"/>
          <w:kern w:val="0"/>
          <w:sz w:val="22"/>
          <w:szCs w:val="22"/>
          <w14:ligatures w14:val="none"/>
        </w:rPr>
        <w:t>Hälsa</w:t>
      </w:r>
      <w:proofErr w:type="spellEnd"/>
      <w:r w:rsidRPr="00940020">
        <w:rPr>
          <w:rFonts w:ascii="Times New Roman" w:eastAsia="Aptos" w:hAnsi="Times New Roman" w:cs="Times New Roman"/>
          <w:bCs/>
          <w:color w:val="000000"/>
          <w:kern w:val="0"/>
          <w:sz w:val="22"/>
          <w:szCs w:val="22"/>
          <w14:ligatures w14:val="none"/>
        </w:rPr>
        <w:t xml:space="preserve"> Pharma GmbH</w:t>
      </w:r>
    </w:p>
    <w:p w14:paraId="51683D38"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40020">
        <w:rPr>
          <w:rFonts w:ascii="Times New Roman" w:eastAsia="Aptos" w:hAnsi="Times New Roman" w:cs="Times New Roman"/>
          <w:bCs/>
          <w:color w:val="000000"/>
          <w:kern w:val="0"/>
          <w:sz w:val="22"/>
          <w:szCs w:val="22"/>
          <w14:ligatures w14:val="none"/>
        </w:rPr>
        <w:t>Hafenweg</w:t>
      </w:r>
      <w:proofErr w:type="spellEnd"/>
      <w:r w:rsidRPr="00940020">
        <w:rPr>
          <w:rFonts w:ascii="Times New Roman" w:eastAsia="Aptos" w:hAnsi="Times New Roman" w:cs="Times New Roman"/>
          <w:bCs/>
          <w:color w:val="000000"/>
          <w:kern w:val="0"/>
          <w:sz w:val="22"/>
          <w:szCs w:val="22"/>
          <w14:ligatures w14:val="none"/>
        </w:rPr>
        <w:t xml:space="preserve"> 18-20 </w:t>
      </w:r>
    </w:p>
    <w:p w14:paraId="27017186" w14:textId="77777777" w:rsidR="00940020" w:rsidRPr="00940020"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 xml:space="preserve">D-48155 Münster </w:t>
      </w:r>
    </w:p>
    <w:p w14:paraId="1D3FB3CA" w14:textId="7D6CF5E5" w:rsidR="001B2F34"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40020">
        <w:rPr>
          <w:rFonts w:ascii="Times New Roman" w:eastAsia="Aptos" w:hAnsi="Times New Roman" w:cs="Times New Roman"/>
          <w:bCs/>
          <w:color w:val="000000"/>
          <w:kern w:val="0"/>
          <w:sz w:val="22"/>
          <w:szCs w:val="22"/>
          <w14:ligatures w14:val="none"/>
        </w:rPr>
        <w:t>Vokietija</w:t>
      </w:r>
    </w:p>
    <w:p w14:paraId="7181B0AA" w14:textId="77777777" w:rsidR="00940020" w:rsidRPr="001B2F34" w:rsidRDefault="00940020" w:rsidP="009400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E0FF2F" w14:textId="77777777" w:rsidR="001B2F34" w:rsidRPr="001B2F34" w:rsidRDefault="001B2F34" w:rsidP="001B2F3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B2F34">
        <w:rPr>
          <w:rFonts w:ascii="Times New Roman" w:eastAsia="Aptos" w:hAnsi="Times New Roman" w:cs="Times New Roman"/>
          <w:b/>
          <w:color w:val="000000"/>
          <w:kern w:val="0"/>
          <w:sz w:val="22"/>
          <w:szCs w:val="22"/>
          <w14:ligatures w14:val="none"/>
        </w:rPr>
        <w:t xml:space="preserve">Lygiagretus importuotojas </w:t>
      </w:r>
      <w:r w:rsidRPr="001B2F34">
        <w:rPr>
          <w:rFonts w:ascii="Times New Roman" w:eastAsia="Aptos" w:hAnsi="Times New Roman" w:cs="Times New Roman"/>
          <w:b/>
          <w:color w:val="000000"/>
          <w:kern w:val="0"/>
          <w:sz w:val="22"/>
          <w:szCs w:val="22"/>
          <w14:ligatures w14:val="none"/>
        </w:rPr>
        <w:br/>
      </w:r>
      <w:r w:rsidRPr="001B2F34">
        <w:rPr>
          <w:rFonts w:ascii="Times New Roman" w:eastAsia="TimesNewRoman" w:hAnsi="Times New Roman" w:cs="Times New Roman"/>
          <w:color w:val="000000"/>
          <w:kern w:val="0"/>
          <w:sz w:val="22"/>
          <w:szCs w:val="22"/>
          <w14:ligatures w14:val="none"/>
        </w:rPr>
        <w:t>UAB „Niromed“</w:t>
      </w:r>
      <w:r w:rsidRPr="001B2F34">
        <w:rPr>
          <w:rFonts w:ascii="Times New Roman" w:eastAsia="Aptos" w:hAnsi="Times New Roman" w:cs="Times New Roman"/>
          <w:b/>
          <w:color w:val="000000"/>
          <w:kern w:val="0"/>
          <w:sz w:val="22"/>
          <w:szCs w:val="22"/>
          <w14:ligatures w14:val="none"/>
        </w:rPr>
        <w:br/>
      </w:r>
      <w:r w:rsidRPr="001B2F34">
        <w:rPr>
          <w:rFonts w:ascii="Times New Roman" w:eastAsia="TimesNewRoman" w:hAnsi="Times New Roman" w:cs="Times New Roman"/>
          <w:color w:val="000000"/>
          <w:kern w:val="0"/>
          <w:sz w:val="22"/>
          <w:szCs w:val="22"/>
          <w14:ligatures w14:val="none"/>
        </w:rPr>
        <w:t>Žirmūnų g. 139A</w:t>
      </w:r>
      <w:r w:rsidRPr="001B2F34">
        <w:rPr>
          <w:rFonts w:ascii="Times New Roman" w:eastAsia="Aptos" w:hAnsi="Times New Roman" w:cs="Times New Roman"/>
          <w:b/>
          <w:color w:val="000000"/>
          <w:kern w:val="0"/>
          <w:sz w:val="22"/>
          <w:szCs w:val="22"/>
          <w14:ligatures w14:val="none"/>
        </w:rPr>
        <w:br/>
      </w:r>
      <w:r w:rsidRPr="001B2F34">
        <w:rPr>
          <w:rFonts w:ascii="Times New Roman" w:eastAsia="TimesNewRoman" w:hAnsi="Times New Roman" w:cs="Times New Roman"/>
          <w:color w:val="000000"/>
          <w:kern w:val="0"/>
          <w:sz w:val="22"/>
          <w:szCs w:val="22"/>
          <w14:ligatures w14:val="none"/>
        </w:rPr>
        <w:t>LT-09120 Vilnius</w:t>
      </w:r>
      <w:r w:rsidRPr="001B2F34">
        <w:rPr>
          <w:rFonts w:ascii="Times New Roman" w:eastAsia="TimesNewRoman" w:hAnsi="Times New Roman" w:cs="Times New Roman"/>
          <w:color w:val="000000"/>
          <w:kern w:val="0"/>
          <w:sz w:val="22"/>
          <w:szCs w:val="22"/>
          <w14:ligatures w14:val="none"/>
        </w:rPr>
        <w:br/>
        <w:t>Lietuva</w:t>
      </w:r>
    </w:p>
    <w:p w14:paraId="65AA8DC1" w14:textId="77777777" w:rsidR="001B2F34" w:rsidRPr="001B2F34" w:rsidRDefault="001B2F34" w:rsidP="001B2F3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B0D2397" w14:textId="77777777" w:rsidR="001B2F34" w:rsidRPr="001B2F34" w:rsidRDefault="001B2F34" w:rsidP="001B2F3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B2F34">
        <w:rPr>
          <w:rFonts w:ascii="Times New Roman" w:eastAsia="Times New Roman" w:hAnsi="Times New Roman" w:cs="Times New Roman"/>
          <w:b/>
          <w:bCs/>
          <w:kern w:val="0"/>
          <w:sz w:val="22"/>
          <w:szCs w:val="22"/>
          <w14:ligatures w14:val="none"/>
        </w:rPr>
        <w:t>Perpakavo</w:t>
      </w:r>
    </w:p>
    <w:p w14:paraId="221B4913" w14:textId="77777777" w:rsidR="001B2F34" w:rsidRPr="001B2F34" w:rsidRDefault="001B2F34" w:rsidP="001B2F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LABOR Przedsiębiorstwo Farmaceutyczno-Chemiczne sp. z o.o.</w:t>
      </w:r>
    </w:p>
    <w:p w14:paraId="0BCF22FD" w14:textId="77777777" w:rsidR="001B2F34" w:rsidRPr="001B2F34" w:rsidRDefault="001B2F34" w:rsidP="001B2F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Ul. Długosza 49,</w:t>
      </w:r>
    </w:p>
    <w:p w14:paraId="247E0985" w14:textId="77777777" w:rsidR="001B2F34" w:rsidRPr="001B2F34" w:rsidRDefault="001B2F34" w:rsidP="001B2F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51-162 Wrocław,</w:t>
      </w:r>
    </w:p>
    <w:p w14:paraId="12400358" w14:textId="77777777" w:rsidR="001B2F34" w:rsidRPr="001B2F34" w:rsidRDefault="001B2F34" w:rsidP="001B2F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Lenkija</w:t>
      </w:r>
    </w:p>
    <w:p w14:paraId="3CCCFA25" w14:textId="77777777" w:rsidR="001B2F34" w:rsidRPr="001B2F34" w:rsidRDefault="001B2F34" w:rsidP="001B2F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EA5399B" w14:textId="77777777" w:rsidR="001B2F34" w:rsidRPr="001B2F34" w:rsidRDefault="001B2F34" w:rsidP="001B2F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arba</w:t>
      </w:r>
    </w:p>
    <w:p w14:paraId="439FB2D2" w14:textId="77777777" w:rsidR="001B2F34" w:rsidRPr="001B2F34" w:rsidRDefault="001B2F34" w:rsidP="001B2F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09BEF04" w14:textId="77777777" w:rsidR="001B2F34" w:rsidRPr="001B2F34" w:rsidRDefault="001B2F34" w:rsidP="001B2F3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UAB „Entafarma“</w:t>
      </w:r>
    </w:p>
    <w:p w14:paraId="592D464A" w14:textId="77777777" w:rsidR="001B2F34" w:rsidRPr="001B2F34" w:rsidRDefault="001B2F34" w:rsidP="001B2F3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Klonėnų vs. 1,</w:t>
      </w:r>
    </w:p>
    <w:p w14:paraId="38EE7CEB" w14:textId="77777777" w:rsidR="001B2F34" w:rsidRPr="001B2F34" w:rsidRDefault="001B2F34" w:rsidP="001B2F3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B2F34">
        <w:rPr>
          <w:rFonts w:ascii="Times New Roman" w:eastAsia="TimesNewRoman" w:hAnsi="Times New Roman" w:cs="Times New Roman"/>
          <w:color w:val="000000"/>
          <w:kern w:val="0"/>
          <w:sz w:val="22"/>
          <w:szCs w:val="22"/>
          <w14:ligatures w14:val="none"/>
        </w:rPr>
        <w:t>LT-19156 Širvintų r. sav.</w:t>
      </w:r>
    </w:p>
    <w:p w14:paraId="303B1CC3" w14:textId="77777777" w:rsidR="001B2F34" w:rsidRPr="00AE409F" w:rsidRDefault="001B2F34" w:rsidP="001B2F3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1B2F34">
        <w:rPr>
          <w:rFonts w:ascii="Times New Roman" w:eastAsia="TimesNewRoman" w:hAnsi="Times New Roman" w:cs="Times New Roman"/>
          <w:color w:val="000000"/>
          <w:kern w:val="0"/>
          <w:sz w:val="22"/>
          <w:szCs w:val="22"/>
          <w14:ligatures w14:val="none"/>
        </w:rPr>
        <w:t>Lietuva</w:t>
      </w:r>
    </w:p>
    <w:p w14:paraId="1E078106"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p>
    <w:p w14:paraId="20ED8E8F" w14:textId="3CE70190"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r w:rsidRPr="00CC3D17">
        <w:rPr>
          <w:rFonts w:ascii="Times New Roman" w:eastAsia="Times New Roman" w:hAnsi="Times New Roman" w:cs="Times New Roman"/>
          <w:b/>
          <w:bCs/>
          <w:kern w:val="0"/>
          <w:sz w:val="22"/>
          <w:szCs w:val="20"/>
          <w14:ligatures w14:val="none"/>
        </w:rPr>
        <w:t xml:space="preserve">Šis pakuotės lapelis paskutinį kartą peržiūrėtas </w:t>
      </w:r>
      <w:r w:rsidR="00AE409F">
        <w:rPr>
          <w:rFonts w:ascii="Times New Roman" w:eastAsia="Times New Roman" w:hAnsi="Times New Roman" w:cs="Times New Roman"/>
          <w:b/>
          <w:bCs/>
          <w:kern w:val="0"/>
          <w:sz w:val="22"/>
          <w:szCs w:val="20"/>
          <w14:ligatures w14:val="none"/>
        </w:rPr>
        <w:t>2025-10-30.</w:t>
      </w:r>
    </w:p>
    <w:p w14:paraId="5482D372" w14:textId="77777777" w:rsidR="00CC3D17" w:rsidRPr="00CC3D17" w:rsidRDefault="00CC3D17" w:rsidP="00CC3D17">
      <w:pPr>
        <w:tabs>
          <w:tab w:val="left" w:pos="567"/>
        </w:tabs>
        <w:snapToGrid w:val="0"/>
        <w:spacing w:after="0" w:line="260" w:lineRule="exact"/>
        <w:rPr>
          <w:rFonts w:ascii="Times New Roman" w:eastAsia="Times New Roman" w:hAnsi="Times New Roman" w:cs="Times New Roman"/>
          <w:b/>
          <w:bCs/>
          <w:kern w:val="0"/>
          <w:sz w:val="22"/>
          <w:szCs w:val="20"/>
          <w14:ligatures w14:val="none"/>
        </w:rPr>
      </w:pPr>
    </w:p>
    <w:p w14:paraId="41FF2DCC" w14:textId="7D909F30" w:rsidR="000E75BE" w:rsidRPr="00CC3D17" w:rsidRDefault="00CC3D17" w:rsidP="00CC3D17">
      <w:pPr>
        <w:tabs>
          <w:tab w:val="left" w:pos="567"/>
        </w:tabs>
        <w:snapToGrid w:val="0"/>
        <w:spacing w:after="0" w:line="260" w:lineRule="exact"/>
        <w:rPr>
          <w:rFonts w:ascii="Times New Roman" w:eastAsia="Times New Roman" w:hAnsi="Times New Roman" w:cs="Times New Roman"/>
          <w:kern w:val="0"/>
          <w:sz w:val="22"/>
          <w:szCs w:val="20"/>
          <w14:ligatures w14:val="none"/>
        </w:rPr>
      </w:pPr>
      <w:r w:rsidRPr="00CC3D17">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r w:rsidRPr="00CC3D17">
        <w:rPr>
          <w:rFonts w:ascii="Times New Roman" w:eastAsia="Times New Roman" w:hAnsi="Times New Roman" w:cs="Times New Roman"/>
          <w:color w:val="0000EE"/>
          <w:kern w:val="0"/>
          <w:sz w:val="22"/>
          <w:szCs w:val="22"/>
          <w:u w:val="single"/>
          <w:lang w:eastAsia="lt-LT"/>
          <w14:ligatures w14:val="none"/>
        </w:rPr>
        <w:t>https://vvkt.lrv.lt/lt/</w:t>
      </w:r>
      <w:r w:rsidRPr="00CC3D17">
        <w:rPr>
          <w:rFonts w:ascii="Times New Roman" w:eastAsia="Times New Roman" w:hAnsi="Times New Roman" w:cs="Times New Roman"/>
          <w:kern w:val="0"/>
          <w:sz w:val="22"/>
          <w:szCs w:val="22"/>
          <w:lang w:eastAsia="lt-LT"/>
          <w14:ligatures w14:val="none"/>
        </w:rPr>
        <w:t>.</w:t>
      </w:r>
    </w:p>
    <w:sectPr w:rsidR="000E75BE" w:rsidRPr="00CC3D17" w:rsidSect="00F66D10">
      <w:headerReference w:type="default" r:id="rId12"/>
      <w:footerReference w:type="default" r:id="rId13"/>
      <w:pgSz w:w="11907" w:h="16840" w:code="9"/>
      <w:pgMar w:top="1134" w:right="1418" w:bottom="993"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93B1" w14:textId="77777777" w:rsidR="008B0C77" w:rsidRDefault="008B0C77">
      <w:pPr>
        <w:spacing w:after="0" w:line="240" w:lineRule="auto"/>
      </w:pPr>
      <w:r>
        <w:separator/>
      </w:r>
    </w:p>
  </w:endnote>
  <w:endnote w:type="continuationSeparator" w:id="0">
    <w:p w14:paraId="0D23F9FE" w14:textId="77777777" w:rsidR="008B0C77" w:rsidRDefault="008B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DE8" w14:textId="77777777" w:rsidR="00F66D10" w:rsidRDefault="00F66D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274F" w14:textId="77777777" w:rsidR="008B0C77" w:rsidRDefault="008B0C77">
      <w:pPr>
        <w:spacing w:after="0" w:line="240" w:lineRule="auto"/>
      </w:pPr>
      <w:r>
        <w:separator/>
      </w:r>
    </w:p>
  </w:footnote>
  <w:footnote w:type="continuationSeparator" w:id="0">
    <w:p w14:paraId="78D7259F" w14:textId="77777777" w:rsidR="008B0C77" w:rsidRDefault="008B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E5CA" w14:textId="77777777" w:rsidR="00F66D10" w:rsidRDefault="00F66D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223"/>
    <w:multiLevelType w:val="hybridMultilevel"/>
    <w:tmpl w:val="60A61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C7CEC"/>
    <w:multiLevelType w:val="hybridMultilevel"/>
    <w:tmpl w:val="2EE8F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227DD"/>
    <w:multiLevelType w:val="hybridMultilevel"/>
    <w:tmpl w:val="F57C5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BF2C23"/>
    <w:multiLevelType w:val="hybridMultilevel"/>
    <w:tmpl w:val="C61E03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C603EF"/>
    <w:multiLevelType w:val="hybridMultilevel"/>
    <w:tmpl w:val="BAF26CF8"/>
    <w:lvl w:ilvl="0" w:tplc="6174FE7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D947F2"/>
    <w:multiLevelType w:val="hybridMultilevel"/>
    <w:tmpl w:val="9950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1C4A37"/>
    <w:multiLevelType w:val="hybridMultilevel"/>
    <w:tmpl w:val="7702E5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E0D1F46"/>
    <w:multiLevelType w:val="hybridMultilevel"/>
    <w:tmpl w:val="503691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60834B5"/>
    <w:multiLevelType w:val="hybridMultilevel"/>
    <w:tmpl w:val="EC6A3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2A4AF6"/>
    <w:multiLevelType w:val="hybridMultilevel"/>
    <w:tmpl w:val="A774B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00F7A71"/>
    <w:multiLevelType w:val="hybridMultilevel"/>
    <w:tmpl w:val="3590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014B41"/>
    <w:multiLevelType w:val="hybridMultilevel"/>
    <w:tmpl w:val="A6188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5966719"/>
    <w:multiLevelType w:val="hybridMultilevel"/>
    <w:tmpl w:val="21AA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CD2808"/>
    <w:multiLevelType w:val="hybridMultilevel"/>
    <w:tmpl w:val="EF761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A914E9"/>
    <w:multiLevelType w:val="hybridMultilevel"/>
    <w:tmpl w:val="73503108"/>
    <w:lvl w:ilvl="0" w:tplc="BFA4A1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8732084"/>
    <w:multiLevelType w:val="hybridMultilevel"/>
    <w:tmpl w:val="4FC8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9D76A0"/>
    <w:multiLevelType w:val="hybridMultilevel"/>
    <w:tmpl w:val="8B20A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0A42D24"/>
    <w:multiLevelType w:val="hybridMultilevel"/>
    <w:tmpl w:val="E3CC9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4D03AEA"/>
    <w:multiLevelType w:val="hybridMultilevel"/>
    <w:tmpl w:val="DAAEF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AC13856"/>
    <w:multiLevelType w:val="hybridMultilevel"/>
    <w:tmpl w:val="E2CE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022413"/>
    <w:multiLevelType w:val="hybridMultilevel"/>
    <w:tmpl w:val="5EA8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2C7942"/>
    <w:multiLevelType w:val="hybridMultilevel"/>
    <w:tmpl w:val="4BE2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73966776">
    <w:abstractNumId w:val="4"/>
  </w:num>
  <w:num w:numId="2" w16cid:durableId="1115908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2182020">
    <w:abstractNumId w:val="11"/>
  </w:num>
  <w:num w:numId="4" w16cid:durableId="1058015370">
    <w:abstractNumId w:val="19"/>
  </w:num>
  <w:num w:numId="5" w16cid:durableId="1612008014">
    <w:abstractNumId w:val="13"/>
  </w:num>
  <w:num w:numId="6" w16cid:durableId="2067096802">
    <w:abstractNumId w:val="18"/>
  </w:num>
  <w:num w:numId="7" w16cid:durableId="1199702766">
    <w:abstractNumId w:val="8"/>
  </w:num>
  <w:num w:numId="8" w16cid:durableId="1112283439">
    <w:abstractNumId w:val="16"/>
  </w:num>
  <w:num w:numId="9" w16cid:durableId="1781147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4954571">
    <w:abstractNumId w:val="9"/>
  </w:num>
  <w:num w:numId="11" w16cid:durableId="1318650944">
    <w:abstractNumId w:val="7"/>
  </w:num>
  <w:num w:numId="12" w16cid:durableId="1867132436">
    <w:abstractNumId w:val="10"/>
  </w:num>
  <w:num w:numId="13" w16cid:durableId="649750746">
    <w:abstractNumId w:val="15"/>
  </w:num>
  <w:num w:numId="14" w16cid:durableId="1815297569">
    <w:abstractNumId w:val="21"/>
  </w:num>
  <w:num w:numId="15" w16cid:durableId="1506634035">
    <w:abstractNumId w:val="17"/>
  </w:num>
  <w:num w:numId="16" w16cid:durableId="784740612">
    <w:abstractNumId w:val="20"/>
  </w:num>
  <w:num w:numId="17" w16cid:durableId="1694502184">
    <w:abstractNumId w:val="5"/>
  </w:num>
  <w:num w:numId="18" w16cid:durableId="2021926240">
    <w:abstractNumId w:val="12"/>
  </w:num>
  <w:num w:numId="19" w16cid:durableId="884489912">
    <w:abstractNumId w:val="1"/>
  </w:num>
  <w:num w:numId="20" w16cid:durableId="1649478529">
    <w:abstractNumId w:val="3"/>
  </w:num>
  <w:num w:numId="21" w16cid:durableId="1397824783">
    <w:abstractNumId w:val="0"/>
  </w:num>
  <w:num w:numId="22" w16cid:durableId="167406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9A"/>
    <w:rsid w:val="00090DCA"/>
    <w:rsid w:val="000E70C4"/>
    <w:rsid w:val="000E75BE"/>
    <w:rsid w:val="001B2F34"/>
    <w:rsid w:val="002B04C5"/>
    <w:rsid w:val="002C17B2"/>
    <w:rsid w:val="00351EFD"/>
    <w:rsid w:val="00464D2F"/>
    <w:rsid w:val="004E77AC"/>
    <w:rsid w:val="005033AD"/>
    <w:rsid w:val="005A1936"/>
    <w:rsid w:val="006F04EE"/>
    <w:rsid w:val="007A7834"/>
    <w:rsid w:val="007D640F"/>
    <w:rsid w:val="007E0477"/>
    <w:rsid w:val="008B0C77"/>
    <w:rsid w:val="00940020"/>
    <w:rsid w:val="00A77B13"/>
    <w:rsid w:val="00AE409F"/>
    <w:rsid w:val="00C5499A"/>
    <w:rsid w:val="00CC3D17"/>
    <w:rsid w:val="00DF2EAB"/>
    <w:rsid w:val="00EF4A9B"/>
    <w:rsid w:val="00F66D10"/>
    <w:rsid w:val="00FA5995"/>
    <w:rsid w:val="00FA7F7D"/>
    <w:rsid w:val="00FF4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63A1"/>
  <w15:chartTrackingRefBased/>
  <w15:docId w15:val="{F3E79A8D-6D24-4D3E-B283-842E94BA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4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4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49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49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49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49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49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49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49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49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49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49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49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49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49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49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49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49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49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49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49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49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499A"/>
    <w:rPr>
      <w:i/>
      <w:iCs/>
      <w:color w:val="404040" w:themeColor="text1" w:themeTint="BF"/>
    </w:rPr>
  </w:style>
  <w:style w:type="paragraph" w:styleId="Sraopastraipa">
    <w:name w:val="List Paragraph"/>
    <w:basedOn w:val="prastasis"/>
    <w:uiPriority w:val="34"/>
    <w:qFormat/>
    <w:rsid w:val="00C5499A"/>
    <w:pPr>
      <w:ind w:left="720"/>
      <w:contextualSpacing/>
    </w:pPr>
  </w:style>
  <w:style w:type="character" w:styleId="Rykuspabraukimas">
    <w:name w:val="Intense Emphasis"/>
    <w:basedOn w:val="Numatytasispastraiposriftas"/>
    <w:uiPriority w:val="21"/>
    <w:qFormat/>
    <w:rsid w:val="00C5499A"/>
    <w:rPr>
      <w:i/>
      <w:iCs/>
      <w:color w:val="0F4761" w:themeColor="accent1" w:themeShade="BF"/>
    </w:rPr>
  </w:style>
  <w:style w:type="paragraph" w:styleId="Iskirtacitata">
    <w:name w:val="Intense Quote"/>
    <w:basedOn w:val="prastasis"/>
    <w:next w:val="prastasis"/>
    <w:link w:val="IskirtacitataDiagrama"/>
    <w:uiPriority w:val="30"/>
    <w:qFormat/>
    <w:rsid w:val="00C54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499A"/>
    <w:rPr>
      <w:i/>
      <w:iCs/>
      <w:color w:val="0F4761" w:themeColor="accent1" w:themeShade="BF"/>
    </w:rPr>
  </w:style>
  <w:style w:type="character" w:styleId="Rykinuoroda">
    <w:name w:val="Intense Reference"/>
    <w:basedOn w:val="Numatytasispastraiposriftas"/>
    <w:uiPriority w:val="32"/>
    <w:qFormat/>
    <w:rsid w:val="00C5499A"/>
    <w:rPr>
      <w:b/>
      <w:bCs/>
      <w:smallCaps/>
      <w:color w:val="0F4761" w:themeColor="accent1" w:themeShade="BF"/>
      <w:spacing w:val="5"/>
    </w:rPr>
  </w:style>
  <w:style w:type="paragraph" w:styleId="Antrats">
    <w:name w:val="header"/>
    <w:basedOn w:val="prastasis"/>
    <w:link w:val="AntratsDiagrama"/>
    <w:uiPriority w:val="99"/>
    <w:semiHidden/>
    <w:unhideWhenUsed/>
    <w:rsid w:val="00CC3D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C3D17"/>
  </w:style>
  <w:style w:type="paragraph" w:styleId="Porat">
    <w:name w:val="footer"/>
    <w:basedOn w:val="prastasis"/>
    <w:link w:val="PoratDiagrama"/>
    <w:uiPriority w:val="99"/>
    <w:semiHidden/>
    <w:unhideWhenUsed/>
    <w:rsid w:val="00CC3D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C3D17"/>
  </w:style>
  <w:style w:type="table" w:customStyle="1" w:styleId="Lentelstinklelis1">
    <w:name w:val="Lentelės tinklelis1"/>
    <w:basedOn w:val="prastojilentel"/>
    <w:next w:val="Lentelstinklelis"/>
    <w:uiPriority w:val="39"/>
    <w:rsid w:val="00CC3D1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C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10483</Words>
  <Characters>5976</Characters>
  <Application>Microsoft Office Word</Application>
  <DocSecurity>0</DocSecurity>
  <Lines>49</Lines>
  <Paragraphs>32</Paragraphs>
  <ScaleCrop>false</ScaleCrop>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Marius Leicmonas</cp:lastModifiedBy>
  <cp:revision>15</cp:revision>
  <dcterms:created xsi:type="dcterms:W3CDTF">2025-05-12T18:52:00Z</dcterms:created>
  <dcterms:modified xsi:type="dcterms:W3CDTF">2026-02-27T07:06:00Z</dcterms:modified>
</cp:coreProperties>
</file>