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DB70" w14:textId="77777777" w:rsidR="0035378C" w:rsidRPr="00CB5123" w:rsidRDefault="0035378C" w:rsidP="00CB512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ABD3892" w14:textId="77777777" w:rsidR="0035378C" w:rsidRPr="00CB5123" w:rsidRDefault="0035378C" w:rsidP="00CB512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8300D8F" w14:textId="77777777" w:rsidR="0035378C" w:rsidRPr="00CB5123" w:rsidRDefault="0035378C" w:rsidP="00CB512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684FC97" w14:textId="77777777" w:rsidR="0035378C" w:rsidRPr="00CB5123" w:rsidRDefault="0035378C" w:rsidP="00CB512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6DB1E4C" w14:textId="77777777" w:rsidR="0035378C" w:rsidRPr="00CB5123" w:rsidRDefault="0035378C" w:rsidP="00CB512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A47976A" w14:textId="62453EA8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7888669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B99603A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60D9B76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311EA97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31616BD6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172C770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B59CD3C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F233D75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5F97B7E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F038BFD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61E7134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8E9C151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AAA09B4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84330F5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4B9F66D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D2FA21D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76B2FAB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61073C8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036B67E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E03DCC2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538E846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333B18E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12F4C2E" w14:textId="77777777" w:rsidR="0035378C" w:rsidRPr="00CB5123" w:rsidRDefault="0035378C" w:rsidP="00CB512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sl-SI"/>
        </w:rPr>
      </w:pPr>
      <w:bookmarkStart w:id="0" w:name="_Toc129243261"/>
      <w:bookmarkStart w:id="1" w:name="_Toc129243136"/>
    </w:p>
    <w:p w14:paraId="3E8A7860" w14:textId="77777777" w:rsidR="0035378C" w:rsidRPr="00CB5123" w:rsidRDefault="0035378C" w:rsidP="004B36A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Cs/>
          <w:caps/>
        </w:rPr>
      </w:pPr>
      <w:r w:rsidRPr="004B36AA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6138C86D" w14:textId="77777777" w:rsidR="0035378C" w:rsidRPr="004B36AA" w:rsidRDefault="0035378C" w:rsidP="004B36A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br w:type="page"/>
      </w:r>
    </w:p>
    <w:p w14:paraId="5A6DD75C" w14:textId="77777777" w:rsidR="0035378C" w:rsidRPr="00CB5123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B36AA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42EBD57D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6C69F9EB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B36AA">
        <w:rPr>
          <w:rFonts w:ascii="Times New Roman" w:eastAsia="Times New Roman" w:hAnsi="Times New Roman" w:cs="Times New Roman"/>
          <w:b/>
        </w:rPr>
        <w:t>KARTONO DĖŽUTĖ</w:t>
      </w:r>
    </w:p>
    <w:p w14:paraId="38A5A096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50E69D7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4FF44A8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1.</w:t>
      </w:r>
      <w:r w:rsidRPr="004B36AA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5FF9BBEB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19B36E" w14:textId="77777777" w:rsidR="0035378C" w:rsidRPr="004B36AA" w:rsidRDefault="0035378C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4B36AA">
        <w:rPr>
          <w:rFonts w:ascii="Times New Roman" w:eastAsia="Times New Roman" w:hAnsi="Times New Roman" w:cs="Times New Roman"/>
        </w:rPr>
        <w:t>Zulbex</w:t>
      </w:r>
      <w:proofErr w:type="spellEnd"/>
      <w:r w:rsidRPr="004B36AA">
        <w:rPr>
          <w:rFonts w:ascii="Times New Roman" w:eastAsia="Times New Roman" w:hAnsi="Times New Roman" w:cs="Times New Roman"/>
        </w:rPr>
        <w:t xml:space="preserve"> 20 mg skrandyje neirios tabletės</w:t>
      </w:r>
    </w:p>
    <w:p w14:paraId="17E4D69A" w14:textId="77777777" w:rsidR="000C6DA6" w:rsidRPr="004B36AA" w:rsidRDefault="000C6DA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B36AA">
        <w:rPr>
          <w:rFonts w:ascii="Times New Roman" w:eastAsia="Times New Roman" w:hAnsi="Times New Roman" w:cs="Times New Roman"/>
        </w:rPr>
        <w:t>rabeprazolo</w:t>
      </w:r>
      <w:proofErr w:type="spellEnd"/>
      <w:r w:rsidRPr="004B36AA">
        <w:rPr>
          <w:rFonts w:ascii="Times New Roman" w:eastAsia="Times New Roman" w:hAnsi="Times New Roman" w:cs="Times New Roman"/>
        </w:rPr>
        <w:t xml:space="preserve"> natrio druska</w:t>
      </w:r>
    </w:p>
    <w:p w14:paraId="34F3623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80BDA0E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B93182" w14:textId="77777777" w:rsidR="0035378C" w:rsidRPr="00CB5123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</w:rPr>
      </w:pPr>
      <w:r w:rsidRPr="004B36AA">
        <w:rPr>
          <w:rFonts w:ascii="Times New Roman" w:eastAsia="Times New Roman" w:hAnsi="Times New Roman" w:cs="Times New Roman"/>
          <w:b/>
        </w:rPr>
        <w:t>2.</w:t>
      </w:r>
      <w:r w:rsidRPr="004B36AA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50AD541E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F59080D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t xml:space="preserve">Kiekvienoje skrandyje neirioje tabletėje yra 20 mg </w:t>
      </w:r>
      <w:proofErr w:type="spellStart"/>
      <w:r w:rsidRPr="004B36AA">
        <w:rPr>
          <w:rFonts w:ascii="Times New Roman" w:eastAsia="Times New Roman" w:hAnsi="Times New Roman" w:cs="Times New Roman"/>
        </w:rPr>
        <w:t>rabeprazolo</w:t>
      </w:r>
      <w:proofErr w:type="spellEnd"/>
      <w:r w:rsidRPr="004B36AA">
        <w:rPr>
          <w:rFonts w:ascii="Times New Roman" w:eastAsia="Times New Roman" w:hAnsi="Times New Roman" w:cs="Times New Roman"/>
        </w:rPr>
        <w:t xml:space="preserve"> natrio druskos</w:t>
      </w:r>
      <w:r w:rsidRPr="004B36AA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4B36AA">
        <w:rPr>
          <w:rFonts w:ascii="Times New Roman" w:eastAsia="Times New Roman" w:hAnsi="Times New Roman" w:cs="Times New Roman"/>
        </w:rPr>
        <w:t xml:space="preserve">atitinkančios 18,85 mg </w:t>
      </w:r>
      <w:proofErr w:type="spellStart"/>
      <w:r w:rsidRPr="004B36AA">
        <w:rPr>
          <w:rFonts w:ascii="Times New Roman" w:eastAsia="Times New Roman" w:hAnsi="Times New Roman" w:cs="Times New Roman"/>
        </w:rPr>
        <w:t>rabeprazolo</w:t>
      </w:r>
      <w:proofErr w:type="spellEnd"/>
      <w:r w:rsidRPr="004B36AA">
        <w:rPr>
          <w:rFonts w:ascii="Times New Roman" w:eastAsia="Times New Roman" w:hAnsi="Times New Roman" w:cs="Times New Roman"/>
          <w:lang w:eastAsia="sl-SI"/>
        </w:rPr>
        <w:t>.</w:t>
      </w:r>
    </w:p>
    <w:p w14:paraId="1596DF46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800405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CB1477D" w14:textId="77777777" w:rsidR="0035378C" w:rsidRPr="00CB5123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highlight w:val="lightGray"/>
        </w:rPr>
      </w:pPr>
      <w:r w:rsidRPr="004B36AA">
        <w:rPr>
          <w:rFonts w:ascii="Times New Roman" w:eastAsia="Times New Roman" w:hAnsi="Times New Roman" w:cs="Times New Roman"/>
          <w:b/>
        </w:rPr>
        <w:t>3.</w:t>
      </w:r>
      <w:r w:rsidRPr="004B36AA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58103FE1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6F80CB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AACAE5C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4.</w:t>
      </w:r>
      <w:r w:rsidRPr="004B36AA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DA9C543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906A7F" w14:textId="3A326DEB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t>28</w:t>
      </w:r>
      <w:r w:rsidR="00D10066" w:rsidRPr="004B36AA">
        <w:rPr>
          <w:rFonts w:ascii="Times New Roman" w:eastAsia="Times New Roman" w:hAnsi="Times New Roman" w:cs="Times New Roman"/>
        </w:rPr>
        <w:t> </w:t>
      </w:r>
      <w:r w:rsidRPr="004B36AA">
        <w:rPr>
          <w:rFonts w:ascii="Times New Roman" w:eastAsia="Times New Roman" w:hAnsi="Times New Roman" w:cs="Times New Roman"/>
        </w:rPr>
        <w:t>skrandyje neirios tabletės</w:t>
      </w:r>
    </w:p>
    <w:p w14:paraId="3CC6F9A2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638FB2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E8C8351" w14:textId="77777777" w:rsidR="0035378C" w:rsidRPr="00CB5123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highlight w:val="lightGray"/>
        </w:rPr>
      </w:pPr>
      <w:r w:rsidRPr="004B36AA">
        <w:rPr>
          <w:rFonts w:ascii="Times New Roman" w:eastAsia="Times New Roman" w:hAnsi="Times New Roman" w:cs="Times New Roman"/>
          <w:b/>
        </w:rPr>
        <w:t>5.</w:t>
      </w:r>
      <w:r w:rsidRPr="004B36AA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4F96AA9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50360A2" w14:textId="450A7914" w:rsidR="00D10066" w:rsidRPr="004B36AA" w:rsidRDefault="00D1006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t>Vartoti per burną.</w:t>
      </w:r>
    </w:p>
    <w:p w14:paraId="4F386DAE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t>Prieš vartojimą perskaitykite pakuotės lapelį.</w:t>
      </w:r>
    </w:p>
    <w:p w14:paraId="10394D4D" w14:textId="77777777" w:rsidR="00D10066" w:rsidRPr="00CB5123" w:rsidRDefault="00D1006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CB5123">
        <w:rPr>
          <w:rFonts w:ascii="Times New Roman" w:eastAsia="Times New Roman" w:hAnsi="Times New Roman" w:cs="Times New Roman"/>
        </w:rPr>
        <w:t>Tablečių negalima traiškyti ar kramtyti.</w:t>
      </w:r>
    </w:p>
    <w:p w14:paraId="71A56A2C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1E70A13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7A70EA" w14:textId="77777777" w:rsidR="0035378C" w:rsidRPr="004B36AA" w:rsidRDefault="0035378C" w:rsidP="004B36A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6.</w:t>
      </w:r>
      <w:r w:rsidRPr="004B36AA">
        <w:rPr>
          <w:rFonts w:ascii="Times New Roman" w:eastAsia="Times New Roman" w:hAnsi="Times New Roman" w:cs="Times New Roman"/>
          <w:b/>
        </w:rPr>
        <w:tab/>
      </w:r>
      <w:r w:rsidRPr="004B36AA">
        <w:rPr>
          <w:rFonts w:ascii="Times New Roman" w:eastAsia="Times New Roman" w:hAnsi="Times New Roman" w:cs="Times New Roman"/>
          <w:b/>
          <w:bCs/>
        </w:rPr>
        <w:t xml:space="preserve">SPECIALUS ĮSPĖJIMAS, KAD VAISTINĮ PREPARATĄ BŪTINA LAIKYTI VAIKAMS </w:t>
      </w:r>
      <w:r w:rsidRPr="004B36AA">
        <w:rPr>
          <w:rFonts w:ascii="Times New Roman" w:eastAsia="Times New Roman" w:hAnsi="Times New Roman" w:cs="Times New Roman"/>
          <w:b/>
          <w:bCs/>
          <w:lang w:eastAsia="sl-SI"/>
        </w:rPr>
        <w:t xml:space="preserve">NEPASTEBIMOJE IR </w:t>
      </w:r>
      <w:r w:rsidRPr="004B36AA">
        <w:rPr>
          <w:rFonts w:ascii="Times New Roman" w:eastAsia="Times New Roman" w:hAnsi="Times New Roman" w:cs="Times New Roman"/>
          <w:b/>
          <w:bCs/>
        </w:rPr>
        <w:t>NEPASIEKIAMOJE VIETOJE</w:t>
      </w:r>
    </w:p>
    <w:p w14:paraId="3F4A9E25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CA1C2D1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4B36AA">
        <w:rPr>
          <w:rFonts w:ascii="Times New Roman" w:eastAsia="Times New Roman" w:hAnsi="Times New Roman" w:cs="Times New Roman"/>
          <w:iCs/>
        </w:rPr>
        <w:t xml:space="preserve">Laikyti vaikams </w:t>
      </w:r>
      <w:r w:rsidRPr="004B36AA">
        <w:rPr>
          <w:rFonts w:ascii="Times New Roman" w:eastAsia="Times New Roman" w:hAnsi="Times New Roman" w:cs="Times New Roman"/>
          <w:iCs/>
          <w:lang w:eastAsia="sl-SI"/>
        </w:rPr>
        <w:t xml:space="preserve">nepastebimoje ir </w:t>
      </w:r>
      <w:r w:rsidRPr="004B36AA">
        <w:rPr>
          <w:rFonts w:ascii="Times New Roman" w:eastAsia="Times New Roman" w:hAnsi="Times New Roman" w:cs="Times New Roman"/>
          <w:iCs/>
        </w:rPr>
        <w:t>nepasiekiamoje vietoje.</w:t>
      </w:r>
    </w:p>
    <w:p w14:paraId="54BB8971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9492C3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3CF0D19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4B36AA">
        <w:rPr>
          <w:rFonts w:ascii="Times New Roman" w:eastAsia="Times New Roman" w:hAnsi="Times New Roman" w:cs="Times New Roman"/>
          <w:b/>
        </w:rPr>
        <w:t>7.</w:t>
      </w:r>
      <w:r w:rsidRPr="004B36AA">
        <w:rPr>
          <w:rFonts w:ascii="Times New Roman" w:eastAsia="Times New Roman" w:hAnsi="Times New Roman" w:cs="Times New Roman"/>
          <w:b/>
        </w:rPr>
        <w:tab/>
      </w:r>
      <w:r w:rsidRPr="004B36AA">
        <w:rPr>
          <w:rFonts w:ascii="Times New Roman" w:eastAsia="Times New Roman" w:hAnsi="Times New Roman" w:cs="Times New Roman"/>
          <w:b/>
          <w:bCs/>
        </w:rPr>
        <w:t>KITAS (-I) SPECIALUS (-ŪS) ĮSPĖJIMAS (-AI) (JEI REIKIA)</w:t>
      </w:r>
    </w:p>
    <w:p w14:paraId="09362BC9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3A7E3B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50990D3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4B36AA">
        <w:rPr>
          <w:rFonts w:ascii="Times New Roman" w:eastAsia="Times New Roman" w:hAnsi="Times New Roman" w:cs="Times New Roman"/>
          <w:b/>
        </w:rPr>
        <w:t>8.</w:t>
      </w:r>
      <w:r w:rsidRPr="004B36AA">
        <w:rPr>
          <w:rFonts w:ascii="Times New Roman" w:eastAsia="Times New Roman" w:hAnsi="Times New Roman" w:cs="Times New Roman"/>
          <w:b/>
        </w:rPr>
        <w:tab/>
      </w:r>
      <w:r w:rsidRPr="004B36AA">
        <w:rPr>
          <w:rFonts w:ascii="Times New Roman" w:eastAsia="Times New Roman" w:hAnsi="Times New Roman" w:cs="Times New Roman"/>
          <w:b/>
          <w:bCs/>
        </w:rPr>
        <w:t>TINKAMUMO LAIKAS</w:t>
      </w:r>
    </w:p>
    <w:p w14:paraId="7B05BE00" w14:textId="058F3596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656ED8E" w14:textId="33204FF1" w:rsidR="0035378C" w:rsidRPr="004B36AA" w:rsidRDefault="00012ABB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t>EXP</w:t>
      </w:r>
      <w:r w:rsidR="00D10066" w:rsidRPr="004B36AA">
        <w:rPr>
          <w:rFonts w:ascii="Times New Roman" w:eastAsia="Times New Roman" w:hAnsi="Times New Roman" w:cs="Times New Roman"/>
        </w:rPr>
        <w:t xml:space="preserve">: </w:t>
      </w:r>
      <w:r w:rsidR="0035378C" w:rsidRPr="004B36AA">
        <w:rPr>
          <w:rFonts w:ascii="Times New Roman" w:eastAsia="Times New Roman" w:hAnsi="Times New Roman" w:cs="Times New Roman"/>
          <w:highlight w:val="lightGray"/>
        </w:rPr>
        <w:t>MMMM</w:t>
      </w:r>
      <w:r w:rsidR="00D10066" w:rsidRPr="004B36AA">
        <w:rPr>
          <w:rFonts w:ascii="Times New Roman" w:eastAsia="Times New Roman" w:hAnsi="Times New Roman" w:cs="Times New Roman"/>
          <w:highlight w:val="lightGray"/>
        </w:rPr>
        <w:t xml:space="preserve"> mm</w:t>
      </w:r>
    </w:p>
    <w:p w14:paraId="6FE41542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C10796B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0EBBD6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9.</w:t>
      </w:r>
      <w:r w:rsidRPr="004B36AA">
        <w:rPr>
          <w:rFonts w:ascii="Times New Roman" w:eastAsia="Times New Roman" w:hAnsi="Times New Roman" w:cs="Times New Roman"/>
          <w:b/>
        </w:rPr>
        <w:tab/>
      </w:r>
      <w:r w:rsidRPr="004B36AA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3348E2E6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E356973" w14:textId="18AF13C0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eastAsia="sl-SI"/>
        </w:rPr>
      </w:pPr>
      <w:r w:rsidRPr="004B36AA">
        <w:rPr>
          <w:rFonts w:ascii="Times New Roman" w:eastAsia="Times New Roman" w:hAnsi="Times New Roman" w:cs="Times New Roman"/>
          <w:noProof/>
        </w:rPr>
        <w:t xml:space="preserve">Laikyti gamintojo pakuotėje, kad </w:t>
      </w:r>
      <w:r w:rsidR="00901C49">
        <w:rPr>
          <w:rFonts w:ascii="Times New Roman" w:eastAsia="Times New Roman" w:hAnsi="Times New Roman" w:cs="Times New Roman"/>
          <w:noProof/>
        </w:rPr>
        <w:t>vaistas</w:t>
      </w:r>
      <w:r w:rsidRPr="004B36AA">
        <w:rPr>
          <w:rFonts w:ascii="Times New Roman" w:eastAsia="Times New Roman" w:hAnsi="Times New Roman" w:cs="Times New Roman"/>
          <w:noProof/>
        </w:rPr>
        <w:t xml:space="preserve"> būtų apsaugotas nuo šviesos ir drėgmės.</w:t>
      </w:r>
    </w:p>
    <w:p w14:paraId="145B4FEE" w14:textId="77777777" w:rsidR="00CB5123" w:rsidRPr="004B36AA" w:rsidRDefault="00CB5123" w:rsidP="00CB512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B36AA">
        <w:rPr>
          <w:rFonts w:ascii="Times New Roman" w:eastAsia="Times New Roman" w:hAnsi="Times New Roman" w:cs="Times New Roman"/>
          <w:noProof/>
        </w:rPr>
        <w:t>Laikyti ne aukštesnėje kaip 30 </w:t>
      </w:r>
      <w:r w:rsidRPr="004B36AA">
        <w:rPr>
          <w:rFonts w:ascii="Times New Roman" w:eastAsia="Times New Roman" w:hAnsi="Times New Roman" w:cs="Times New Roman"/>
          <w:noProof/>
        </w:rPr>
        <w:sym w:font="Symbol" w:char="F0B0"/>
      </w:r>
      <w:r w:rsidRPr="004B36AA">
        <w:rPr>
          <w:rFonts w:ascii="Times New Roman" w:eastAsia="Times New Roman" w:hAnsi="Times New Roman" w:cs="Times New Roman"/>
          <w:noProof/>
        </w:rPr>
        <w:t>C temperatūroje.</w:t>
      </w:r>
    </w:p>
    <w:p w14:paraId="5443AF04" w14:textId="77777777" w:rsidR="0035378C" w:rsidRPr="004B36AA" w:rsidRDefault="0035378C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39E174D" w14:textId="77777777" w:rsidR="0035378C" w:rsidRPr="004B36AA" w:rsidRDefault="0035378C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2F0BF90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4B36AA">
        <w:rPr>
          <w:rFonts w:ascii="Times New Roman" w:eastAsia="Times New Roman" w:hAnsi="Times New Roman" w:cs="Times New Roman"/>
          <w:b/>
        </w:rPr>
        <w:t>10.</w:t>
      </w:r>
      <w:r w:rsidRPr="004B36AA">
        <w:rPr>
          <w:rFonts w:ascii="Times New Roman" w:eastAsia="Times New Roman" w:hAnsi="Times New Roman" w:cs="Times New Roman"/>
          <w:b/>
        </w:rPr>
        <w:tab/>
      </w:r>
      <w:r w:rsidRPr="004B36AA">
        <w:rPr>
          <w:rFonts w:ascii="Times New Roman" w:eastAsia="Times New Roman" w:hAnsi="Times New Roman" w:cs="Times New Roman"/>
          <w:b/>
          <w:caps/>
        </w:rPr>
        <w:t>specialios atsargumo priemonės DĖL NESUVARTOTO</w:t>
      </w:r>
      <w:r w:rsidRPr="004B36AA">
        <w:rPr>
          <w:rFonts w:ascii="Times New Roman" w:eastAsia="Times New Roman" w:hAnsi="Times New Roman" w:cs="Times New Roman"/>
          <w:b/>
          <w:bCs/>
        </w:rPr>
        <w:t xml:space="preserve"> </w:t>
      </w:r>
      <w:r w:rsidRPr="004B36AA">
        <w:rPr>
          <w:rFonts w:ascii="Times New Roman" w:eastAsia="Times New Roman" w:hAnsi="Times New Roman" w:cs="Times New Roman"/>
          <w:b/>
          <w:bCs/>
          <w:caps/>
        </w:rPr>
        <w:t>VAISTINIO PREPARATO AR JO ATLIEKU</w:t>
      </w:r>
      <w:r w:rsidRPr="004B36AA">
        <w:rPr>
          <w:rFonts w:ascii="Times New Roman" w:eastAsia="Times New Roman" w:hAnsi="Times New Roman" w:cs="Times New Roman"/>
          <w:caps/>
        </w:rPr>
        <w:t xml:space="preserve"> </w:t>
      </w:r>
      <w:r w:rsidRPr="004B36AA">
        <w:rPr>
          <w:rFonts w:ascii="Times New Roman" w:eastAsia="Times New Roman" w:hAnsi="Times New Roman" w:cs="Times New Roman"/>
          <w:b/>
          <w:bCs/>
          <w:caps/>
        </w:rPr>
        <w:t>TVARKYMO</w:t>
      </w:r>
      <w:r w:rsidRPr="004B36AA"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14:paraId="08F1C1F2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DAA111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05E97B1" w14:textId="19AC58FA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4B36AA">
        <w:rPr>
          <w:rFonts w:ascii="Times New Roman" w:eastAsia="Times New Roman" w:hAnsi="Times New Roman" w:cs="Times New Roman"/>
          <w:b/>
        </w:rPr>
        <w:t>11.</w:t>
      </w:r>
      <w:r w:rsidRPr="004B36AA">
        <w:rPr>
          <w:rFonts w:ascii="Times New Roman" w:eastAsia="Times New Roman" w:hAnsi="Times New Roman" w:cs="Times New Roman"/>
          <w:b/>
        </w:rPr>
        <w:tab/>
      </w:r>
      <w:r w:rsidR="000B1250" w:rsidRPr="005E0481">
        <w:rPr>
          <w:rFonts w:ascii="Times New Roman" w:hAnsi="Times New Roman" w:cs="Times New Roman"/>
          <w:b/>
          <w:bCs/>
          <w:caps/>
        </w:rPr>
        <w:t>LYGIAGRETUS IMPORTUOTOJAS</w:t>
      </w:r>
    </w:p>
    <w:p w14:paraId="07EE3034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5FD730" w14:textId="77777777" w:rsidR="0003187C" w:rsidRPr="005E0481" w:rsidRDefault="0003187C" w:rsidP="000318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E0481">
        <w:rPr>
          <w:rFonts w:ascii="Times New Roman" w:eastAsia="Times New Roman" w:hAnsi="Times New Roman" w:cs="Times New Roman"/>
          <w:snapToGrid w:val="0"/>
        </w:rPr>
        <w:t>Lygiagretus importuotojas UAB „</w:t>
      </w:r>
      <w:proofErr w:type="spellStart"/>
      <w:r w:rsidRPr="005E0481">
        <w:rPr>
          <w:rFonts w:ascii="Times New Roman" w:eastAsia="Times New Roman" w:hAnsi="Times New Roman" w:cs="Times New Roman"/>
          <w:snapToGrid w:val="0"/>
        </w:rPr>
        <w:t>Lex</w:t>
      </w:r>
      <w:proofErr w:type="spellEnd"/>
      <w:r w:rsidRPr="005E0481">
        <w:rPr>
          <w:rFonts w:ascii="Times New Roman" w:eastAsia="Times New Roman" w:hAnsi="Times New Roman" w:cs="Times New Roman"/>
          <w:snapToGrid w:val="0"/>
        </w:rPr>
        <w:t xml:space="preserve"> ano“</w:t>
      </w:r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>, Naugarduko g. 3, LT-03231 Vilnius, Lietuva</w:t>
      </w:r>
    </w:p>
    <w:p w14:paraId="347CFCFE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027837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BCA9B98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eastAsia="sl-SI"/>
        </w:rPr>
      </w:pPr>
      <w:r w:rsidRPr="004B36AA">
        <w:rPr>
          <w:rFonts w:ascii="Times New Roman" w:eastAsia="Times New Roman" w:hAnsi="Times New Roman" w:cs="Times New Roman"/>
          <w:b/>
        </w:rPr>
        <w:t>12.</w:t>
      </w:r>
      <w:r w:rsidRPr="004B36AA">
        <w:rPr>
          <w:rFonts w:ascii="Times New Roman" w:eastAsia="Times New Roman" w:hAnsi="Times New Roman" w:cs="Times New Roman"/>
          <w:b/>
        </w:rPr>
        <w:tab/>
      </w:r>
      <w:r w:rsidRPr="004B36AA">
        <w:rPr>
          <w:rFonts w:ascii="Times New Roman" w:eastAsia="Times New Roman" w:hAnsi="Times New Roman" w:cs="Times New Roman"/>
          <w:b/>
          <w:caps/>
          <w:lang w:eastAsia="sl-SI"/>
        </w:rPr>
        <w:t>REGISTRACIJOS PAŽYMĖJIMO</w:t>
      </w:r>
      <w:r w:rsidRPr="004B36AA">
        <w:rPr>
          <w:rFonts w:ascii="Times New Roman" w:eastAsia="Times New Roman" w:hAnsi="Times New Roman" w:cs="Times New Roman"/>
          <w:b/>
          <w:caps/>
        </w:rPr>
        <w:t xml:space="preserve"> numeris</w:t>
      </w:r>
      <w:r w:rsidRPr="004B36AA">
        <w:rPr>
          <w:rFonts w:ascii="Times New Roman" w:eastAsia="Times New Roman" w:hAnsi="Times New Roman" w:cs="Times New Roman"/>
          <w:b/>
          <w:caps/>
          <w:lang w:eastAsia="sl-SI"/>
        </w:rPr>
        <w:t xml:space="preserve"> (-IAI)</w:t>
      </w:r>
    </w:p>
    <w:p w14:paraId="76BFBFE0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E5C584" w14:textId="1849E129" w:rsidR="0035378C" w:rsidRPr="006B4951" w:rsidRDefault="006B4951" w:rsidP="004B36AA">
      <w:pPr>
        <w:widowControl w:val="0"/>
        <w:spacing w:after="0" w:line="240" w:lineRule="auto"/>
        <w:rPr>
          <w:rFonts w:asciiTheme="majorBidi" w:eastAsia="Times New Roman" w:hAnsiTheme="majorBidi" w:cstheme="majorBidi"/>
          <w:bCs/>
          <w:lang w:eastAsia="sl-SI"/>
        </w:rPr>
      </w:pPr>
      <w:r w:rsidRPr="006B4951">
        <w:rPr>
          <w:rFonts w:asciiTheme="majorBidi" w:eastAsia="Times New Roman" w:hAnsiTheme="majorBidi" w:cstheme="majorBidi"/>
          <w:bCs/>
          <w:highlight w:val="lightGray"/>
        </w:rPr>
        <w:t>N28</w:t>
      </w:r>
      <w:r w:rsidRPr="006B4951">
        <w:rPr>
          <w:rFonts w:asciiTheme="majorBidi" w:eastAsia="Times New Roman" w:hAnsiTheme="majorBidi" w:cstheme="majorBidi"/>
          <w:bCs/>
        </w:rPr>
        <w:t xml:space="preserve"> - </w:t>
      </w:r>
      <w:r w:rsidR="0035378C" w:rsidRPr="006B4951">
        <w:rPr>
          <w:rFonts w:asciiTheme="majorBidi" w:eastAsia="Times New Roman" w:hAnsiTheme="majorBidi" w:cstheme="majorBidi"/>
          <w:bCs/>
        </w:rPr>
        <w:t>LT/</w:t>
      </w:r>
      <w:r w:rsidR="00D10066" w:rsidRPr="006B4951">
        <w:rPr>
          <w:rFonts w:asciiTheme="majorBidi" w:eastAsia="Times New Roman" w:hAnsiTheme="majorBidi" w:cstheme="majorBidi"/>
          <w:bCs/>
        </w:rPr>
        <w:t>L</w:t>
      </w:r>
      <w:r w:rsidR="0035378C" w:rsidRPr="006B4951">
        <w:rPr>
          <w:rFonts w:asciiTheme="majorBidi" w:eastAsia="Times New Roman" w:hAnsiTheme="majorBidi" w:cstheme="majorBidi"/>
          <w:bCs/>
        </w:rPr>
        <w:t>/</w:t>
      </w:r>
      <w:r w:rsidRPr="006B4951">
        <w:rPr>
          <w:rFonts w:asciiTheme="majorBidi" w:hAnsiTheme="majorBidi" w:cstheme="majorBidi"/>
        </w:rPr>
        <w:t>26/3332/001</w:t>
      </w:r>
    </w:p>
    <w:p w14:paraId="28EB2532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FEC38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A0267A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13.</w:t>
      </w:r>
      <w:r w:rsidRPr="004B36AA">
        <w:rPr>
          <w:rFonts w:ascii="Times New Roman" w:eastAsia="Times New Roman" w:hAnsi="Times New Roman" w:cs="Times New Roman"/>
          <w:b/>
        </w:rPr>
        <w:tab/>
        <w:t>SERIJOS NUMERIS</w:t>
      </w:r>
    </w:p>
    <w:p w14:paraId="59F0E9A4" w14:textId="3DFB793D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6F86594" w14:textId="1C0879B6" w:rsidR="0035378C" w:rsidRPr="004B36AA" w:rsidRDefault="00012ABB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t>Lot</w:t>
      </w:r>
      <w:r w:rsidR="00D10066" w:rsidRPr="004B36AA">
        <w:rPr>
          <w:rFonts w:ascii="Times New Roman" w:eastAsia="Times New Roman" w:hAnsi="Times New Roman" w:cs="Times New Roman"/>
        </w:rPr>
        <w:t>:</w:t>
      </w:r>
    </w:p>
    <w:p w14:paraId="772CFA40" w14:textId="77777777" w:rsidR="00D10066" w:rsidRPr="004B36AA" w:rsidRDefault="00D1006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25DB2C3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F9FAE12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14.</w:t>
      </w:r>
      <w:r w:rsidRPr="004B36AA">
        <w:rPr>
          <w:rFonts w:ascii="Times New Roman" w:eastAsia="Times New Roman" w:hAnsi="Times New Roman" w:cs="Times New Roman"/>
          <w:b/>
        </w:rPr>
        <w:tab/>
        <w:t>PARDAVIMO (IŠDAVIMO)</w:t>
      </w:r>
      <w:r w:rsidRPr="004B36AA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14:paraId="1BE5AA1B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4BB7ED0" w14:textId="77777777" w:rsidR="0035378C" w:rsidRPr="004B36AA" w:rsidRDefault="0035378C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</w:rPr>
        <w:t>Receptinis vaistas.</w:t>
      </w:r>
    </w:p>
    <w:p w14:paraId="37FCC376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E34DCC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92C7357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15.</w:t>
      </w:r>
      <w:r w:rsidRPr="004B36AA">
        <w:rPr>
          <w:rFonts w:ascii="Times New Roman" w:eastAsia="Times New Roman" w:hAnsi="Times New Roman" w:cs="Times New Roman"/>
          <w:b/>
        </w:rPr>
        <w:tab/>
      </w:r>
      <w:r w:rsidRPr="004B36AA"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09517732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56818C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2B49D2B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b/>
        </w:rPr>
        <w:t>16.</w:t>
      </w:r>
      <w:r w:rsidRPr="004B36AA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55FE5522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914E361" w14:textId="5C763AFF" w:rsidR="0035378C" w:rsidRPr="004B36AA" w:rsidRDefault="00914ED2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z</w:t>
      </w:r>
      <w:r w:rsidR="0035378C" w:rsidRPr="004B36AA">
        <w:rPr>
          <w:rFonts w:ascii="Times New Roman" w:eastAsia="Times New Roman" w:hAnsi="Times New Roman" w:cs="Times New Roman"/>
        </w:rPr>
        <w:t>ulbex</w:t>
      </w:r>
      <w:proofErr w:type="spellEnd"/>
      <w:r w:rsidR="0035378C" w:rsidRPr="004B36AA">
        <w:rPr>
          <w:rFonts w:ascii="Times New Roman" w:eastAsia="Times New Roman" w:hAnsi="Times New Roman" w:cs="Times New Roman"/>
        </w:rPr>
        <w:t xml:space="preserve"> </w:t>
      </w:r>
      <w:r w:rsidR="007B1C36" w:rsidRPr="004B36AA">
        <w:rPr>
          <w:rFonts w:ascii="Times New Roman" w:eastAsia="Times New Roman" w:hAnsi="Times New Roman" w:cs="Times New Roman"/>
        </w:rPr>
        <w:t>2</w:t>
      </w:r>
      <w:r w:rsidR="0035378C" w:rsidRPr="004B36AA">
        <w:rPr>
          <w:rFonts w:ascii="Times New Roman" w:eastAsia="Times New Roman" w:hAnsi="Times New Roman" w:cs="Times New Roman"/>
        </w:rPr>
        <w:t>0 mg</w:t>
      </w:r>
    </w:p>
    <w:p w14:paraId="77472C37" w14:textId="77777777" w:rsidR="007B1C36" w:rsidRPr="004B36AA" w:rsidRDefault="007B1C36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911E3BA" w14:textId="77777777" w:rsidR="0035378C" w:rsidRPr="004B36AA" w:rsidRDefault="0035378C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</w:p>
    <w:p w14:paraId="3E5A4F5B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sl-SI"/>
        </w:rPr>
      </w:pPr>
      <w:r w:rsidRPr="004B36AA">
        <w:rPr>
          <w:rFonts w:ascii="Times New Roman" w:eastAsia="Times New Roman" w:hAnsi="Times New Roman" w:cs="Times New Roman"/>
          <w:b/>
          <w:noProof/>
          <w:lang w:eastAsia="sl-SI"/>
        </w:rPr>
        <w:t>17.</w:t>
      </w:r>
      <w:r w:rsidRPr="004B36AA">
        <w:rPr>
          <w:rFonts w:ascii="Times New Roman" w:eastAsia="Times New Roman" w:hAnsi="Times New Roman" w:cs="Times New Roman"/>
          <w:b/>
          <w:noProof/>
          <w:lang w:eastAsia="sl-SI"/>
        </w:rPr>
        <w:tab/>
        <w:t>UNIKALUS IDENTIFIKATORIUS – 2D BRŪKŠNINIS KODAS</w:t>
      </w:r>
    </w:p>
    <w:p w14:paraId="29A3286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</w:p>
    <w:p w14:paraId="7351E92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4B36AA">
        <w:rPr>
          <w:rFonts w:ascii="Times New Roman" w:eastAsia="Calibri" w:hAnsi="Times New Roman" w:cs="Times New Roman"/>
          <w:highlight w:val="lightGray"/>
          <w:lang w:eastAsia="sl-SI"/>
        </w:rPr>
        <w:t>2D brūkšninis kodas su nurodytu unikaliu identifikatoriumi.</w:t>
      </w:r>
    </w:p>
    <w:p w14:paraId="1C8B86E5" w14:textId="77777777" w:rsidR="0035378C" w:rsidRPr="004B36AA" w:rsidRDefault="0035378C" w:rsidP="004B36AA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2FC2B272" w14:textId="77777777" w:rsidR="0035378C" w:rsidRPr="004B36AA" w:rsidRDefault="0035378C" w:rsidP="004B36AA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5B447C2E" w14:textId="77777777" w:rsidR="0035378C" w:rsidRPr="004B36AA" w:rsidRDefault="0035378C" w:rsidP="004B36A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sl-SI"/>
        </w:rPr>
      </w:pPr>
      <w:r w:rsidRPr="004B36AA">
        <w:rPr>
          <w:rFonts w:ascii="Times New Roman" w:eastAsia="Times New Roman" w:hAnsi="Times New Roman" w:cs="Times New Roman"/>
          <w:b/>
          <w:noProof/>
          <w:lang w:eastAsia="sl-SI"/>
        </w:rPr>
        <w:t>18.</w:t>
      </w:r>
      <w:r w:rsidRPr="004B36AA">
        <w:rPr>
          <w:rFonts w:ascii="Times New Roman" w:eastAsia="Times New Roman" w:hAnsi="Times New Roman" w:cs="Times New Roman"/>
          <w:b/>
          <w:noProof/>
          <w:lang w:eastAsia="sl-SI"/>
        </w:rPr>
        <w:tab/>
        <w:t>UNIKALUS IDENTIFIKATORIUS – ŽMONĖMS SUPRANTAMI DUOMENYS</w:t>
      </w:r>
    </w:p>
    <w:p w14:paraId="6D5CD676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</w:p>
    <w:p w14:paraId="1D9C6056" w14:textId="00783D7C" w:rsidR="0035378C" w:rsidRPr="004B36AA" w:rsidRDefault="0035378C" w:rsidP="004B36A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4B36AA">
        <w:rPr>
          <w:rFonts w:ascii="Times New Roman" w:eastAsia="Calibri" w:hAnsi="Times New Roman" w:cs="Times New Roman"/>
          <w:lang w:eastAsia="sl-SI"/>
        </w:rPr>
        <w:t>PC</w:t>
      </w:r>
      <w:r w:rsidR="007B1C36" w:rsidRPr="004B36AA">
        <w:rPr>
          <w:rFonts w:ascii="Times New Roman" w:eastAsia="Calibri" w:hAnsi="Times New Roman" w:cs="Times New Roman"/>
          <w:lang w:eastAsia="sl-SI"/>
        </w:rPr>
        <w:t>:</w:t>
      </w:r>
    </w:p>
    <w:p w14:paraId="13287346" w14:textId="1FDB6922" w:rsidR="0035378C" w:rsidRPr="004B36AA" w:rsidRDefault="0035378C" w:rsidP="004B36A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4B36AA">
        <w:rPr>
          <w:rFonts w:ascii="Times New Roman" w:eastAsia="Calibri" w:hAnsi="Times New Roman" w:cs="Times New Roman"/>
          <w:lang w:eastAsia="sl-SI"/>
        </w:rPr>
        <w:t>SN</w:t>
      </w:r>
      <w:r w:rsidR="007B1C36" w:rsidRPr="004B36AA">
        <w:rPr>
          <w:rFonts w:ascii="Times New Roman" w:eastAsia="Calibri" w:hAnsi="Times New Roman" w:cs="Times New Roman"/>
          <w:lang w:eastAsia="sl-SI"/>
        </w:rPr>
        <w:t>:</w:t>
      </w:r>
    </w:p>
    <w:p w14:paraId="11DB0878" w14:textId="3F5D01D6" w:rsidR="0035378C" w:rsidRPr="004B36AA" w:rsidRDefault="0035378C" w:rsidP="004B36A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4B36AA">
        <w:rPr>
          <w:rFonts w:ascii="Times New Roman" w:eastAsia="Calibri" w:hAnsi="Times New Roman" w:cs="Times New Roman"/>
          <w:highlight w:val="lightGray"/>
          <w:lang w:eastAsia="sl-SI"/>
        </w:rPr>
        <w:t>NN</w:t>
      </w:r>
      <w:r w:rsidR="007B1C36" w:rsidRPr="004B36AA">
        <w:rPr>
          <w:rFonts w:ascii="Times New Roman" w:eastAsia="Calibri" w:hAnsi="Times New Roman" w:cs="Times New Roman"/>
          <w:highlight w:val="lightGray"/>
          <w:lang w:eastAsia="sl-SI"/>
        </w:rPr>
        <w:t>:</w:t>
      </w:r>
    </w:p>
    <w:p w14:paraId="34563713" w14:textId="77777777" w:rsidR="00461D69" w:rsidRPr="00F34FB4" w:rsidRDefault="00461D69" w:rsidP="00461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F34FB4">
        <w:rPr>
          <w:rFonts w:ascii="Times New Roman" w:eastAsia="Times New Roman" w:hAnsi="Times New Roman" w:cs="Times New Roman"/>
          <w:b/>
          <w:bCs/>
          <w:snapToGrid w:val="0"/>
        </w:rPr>
        <w:t>---------------------------------------------------------------------------------------------------------------------------</w:t>
      </w:r>
    </w:p>
    <w:p w14:paraId="6A8B995C" w14:textId="77777777" w:rsidR="00461D69" w:rsidRPr="00F34FB4" w:rsidRDefault="00461D69" w:rsidP="00461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552EF63" w14:textId="77777777" w:rsidR="006843D9" w:rsidRPr="00A025E1" w:rsidRDefault="00461D69" w:rsidP="006843D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5E0481">
        <w:rPr>
          <w:rFonts w:ascii="Times New Roman" w:eastAsia="Times New Roman" w:hAnsi="Times New Roman" w:cs="Times New Roman"/>
          <w:snapToGrid w:val="0"/>
        </w:rPr>
        <w:t xml:space="preserve">Gamintojas: </w:t>
      </w:r>
      <w:r w:rsidR="006843D9" w:rsidRPr="00A025E1">
        <w:rPr>
          <w:rFonts w:ascii="Times New Roman" w:eastAsia="Times New Roman" w:hAnsi="Times New Roman" w:cs="Times New Roman"/>
        </w:rPr>
        <w:t xml:space="preserve">KRKA, </w:t>
      </w:r>
      <w:proofErr w:type="spellStart"/>
      <w:r w:rsidR="006843D9" w:rsidRPr="00A025E1">
        <w:rPr>
          <w:rFonts w:ascii="Times New Roman" w:eastAsia="Times New Roman" w:hAnsi="Times New Roman" w:cs="Times New Roman"/>
        </w:rPr>
        <w:t>d.d</w:t>
      </w:r>
      <w:proofErr w:type="spellEnd"/>
      <w:r w:rsidR="006843D9" w:rsidRPr="00A025E1">
        <w:rPr>
          <w:rFonts w:ascii="Times New Roman" w:eastAsia="Times New Roman" w:hAnsi="Times New Roman" w:cs="Times New Roman"/>
        </w:rPr>
        <w:t xml:space="preserve">., Novo mesto, </w:t>
      </w:r>
      <w:proofErr w:type="spellStart"/>
      <w:r w:rsidR="006843D9" w:rsidRPr="00A025E1">
        <w:rPr>
          <w:rFonts w:ascii="Times New Roman" w:eastAsia="Times New Roman" w:hAnsi="Times New Roman" w:cs="Times New Roman"/>
        </w:rPr>
        <w:t>Šmarješka</w:t>
      </w:r>
      <w:proofErr w:type="spellEnd"/>
      <w:r w:rsidR="006843D9" w:rsidRPr="00A025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D9" w:rsidRPr="00A025E1">
        <w:rPr>
          <w:rFonts w:ascii="Times New Roman" w:eastAsia="Times New Roman" w:hAnsi="Times New Roman" w:cs="Times New Roman"/>
        </w:rPr>
        <w:t>cesta</w:t>
      </w:r>
      <w:proofErr w:type="spellEnd"/>
      <w:r w:rsidR="006843D9" w:rsidRPr="00A025E1">
        <w:rPr>
          <w:rFonts w:ascii="Times New Roman" w:eastAsia="Times New Roman" w:hAnsi="Times New Roman" w:cs="Times New Roman"/>
        </w:rPr>
        <w:t xml:space="preserve"> 6, 8501 Novo mesto, Slovėnija</w:t>
      </w:r>
    </w:p>
    <w:p w14:paraId="48B6BACB" w14:textId="77777777" w:rsidR="00461D69" w:rsidRPr="005E0481" w:rsidRDefault="00461D69" w:rsidP="00461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528D929" w14:textId="77777777" w:rsidR="00461D69" w:rsidRPr="005E0481" w:rsidRDefault="00461D69" w:rsidP="00461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E0481">
        <w:rPr>
          <w:rFonts w:ascii="Times New Roman" w:eastAsia="Times New Roman" w:hAnsi="Times New Roman" w:cs="Times New Roman"/>
          <w:snapToGrid w:val="0"/>
        </w:rPr>
        <w:t>Perpakavo Lietuvos ir Norvegijos UAB „</w:t>
      </w:r>
      <w:proofErr w:type="spellStart"/>
      <w:r w:rsidRPr="005E0481">
        <w:rPr>
          <w:rFonts w:ascii="Times New Roman" w:eastAsia="Times New Roman" w:hAnsi="Times New Roman" w:cs="Times New Roman"/>
          <w:snapToGrid w:val="0"/>
        </w:rPr>
        <w:t>Norfachema</w:t>
      </w:r>
      <w:proofErr w:type="spellEnd"/>
      <w:r w:rsidRPr="005E0481">
        <w:rPr>
          <w:rFonts w:ascii="Times New Roman" w:eastAsia="Times New Roman" w:hAnsi="Times New Roman" w:cs="Times New Roman"/>
          <w:snapToGrid w:val="0"/>
        </w:rPr>
        <w:t>“, Vytauto g. 6, LT-55175 Jonava, Lietuva</w:t>
      </w:r>
    </w:p>
    <w:p w14:paraId="2B1FC473" w14:textId="77777777" w:rsidR="00461D69" w:rsidRPr="005E0481" w:rsidRDefault="00461D69" w:rsidP="00461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</w:rPr>
      </w:pPr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 xml:space="preserve">UAB „ENTAFARMA“, </w:t>
      </w:r>
      <w:proofErr w:type="spellStart"/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>Klonėnų</w:t>
      </w:r>
      <w:proofErr w:type="spellEnd"/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 xml:space="preserve"> vs. 1, LT-19156 Širvintų r. sav., Lietuva</w:t>
      </w:r>
    </w:p>
    <w:p w14:paraId="764B35C9" w14:textId="77777777" w:rsidR="00461D69" w:rsidRPr="005E0481" w:rsidRDefault="00461D69" w:rsidP="00461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E5B54FC" w14:textId="77777777" w:rsidR="00461D69" w:rsidRDefault="00461D69" w:rsidP="00461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>Perpakavimo serija:</w:t>
      </w:r>
    </w:p>
    <w:p w14:paraId="4E3A8FF1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B36AA">
        <w:rPr>
          <w:rFonts w:ascii="Times New Roman" w:eastAsia="Times New Roman" w:hAnsi="Times New Roman" w:cs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5378C" w:rsidRPr="004B36AA" w14:paraId="4BEF6371" w14:textId="77777777" w:rsidTr="00474C30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7A7" w14:textId="77777777" w:rsidR="0035378C" w:rsidRPr="00CB5123" w:rsidRDefault="0035378C" w:rsidP="004B36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B36AA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MINIMALI </w:t>
            </w:r>
            <w:r w:rsidRPr="004B36AA">
              <w:rPr>
                <w:rFonts w:ascii="Times New Roman" w:eastAsia="Times New Roman" w:hAnsi="Times New Roman" w:cs="Times New Roman"/>
                <w:b/>
                <w:caps/>
              </w:rPr>
              <w:t xml:space="preserve">informacija ant </w:t>
            </w:r>
            <w:r w:rsidRPr="004B36AA">
              <w:rPr>
                <w:rFonts w:ascii="Times New Roman" w:eastAsia="Times New Roman" w:hAnsi="Times New Roman" w:cs="Times New Roman"/>
                <w:b/>
              </w:rPr>
              <w:t>LIZDINIŲ PLOKŠTELIŲ ARBA DVISLUOKSNIŲ JUOSTELIŲ</w:t>
            </w:r>
          </w:p>
          <w:p w14:paraId="1B19991D" w14:textId="77777777" w:rsidR="0035378C" w:rsidRPr="00CB5123" w:rsidRDefault="0035378C" w:rsidP="004B36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4013A00A" w14:textId="77777777" w:rsidR="0035378C" w:rsidRPr="004B36AA" w:rsidRDefault="0035378C" w:rsidP="004B36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36AA">
              <w:rPr>
                <w:rFonts w:ascii="Times New Roman" w:eastAsia="Times New Roman" w:hAnsi="Times New Roman" w:cs="Times New Roman"/>
                <w:b/>
              </w:rPr>
              <w:t>LIZDINĖ PLOKŠTELĖ</w:t>
            </w:r>
          </w:p>
        </w:tc>
      </w:tr>
    </w:tbl>
    <w:p w14:paraId="39C6CEA7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AF2A606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5378C" w:rsidRPr="004B36AA" w14:paraId="1F9ED300" w14:textId="77777777" w:rsidTr="00474C3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0759" w14:textId="77777777" w:rsidR="0035378C" w:rsidRPr="004B36AA" w:rsidRDefault="0035378C" w:rsidP="004B36AA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4B36A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B36AA">
              <w:rPr>
                <w:rFonts w:ascii="Times New Roman" w:eastAsia="Times New Roman" w:hAnsi="Times New Roman" w:cs="Times New Roman"/>
                <w:b/>
              </w:rPr>
              <w:tab/>
            </w:r>
            <w:r w:rsidRPr="004B36AA">
              <w:rPr>
                <w:rFonts w:ascii="Times New Roman" w:eastAsia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2B116F88" w14:textId="77777777" w:rsidR="0035378C" w:rsidRPr="004B36AA" w:rsidRDefault="0035378C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490E3F0" w14:textId="77777777" w:rsidR="0035378C" w:rsidRPr="004B36AA" w:rsidRDefault="0035378C" w:rsidP="004B36A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</w:rPr>
      </w:pPr>
      <w:proofErr w:type="spellStart"/>
      <w:r w:rsidRPr="004B36AA">
        <w:rPr>
          <w:rFonts w:ascii="Times New Roman" w:eastAsia="Times New Roman" w:hAnsi="Times New Roman" w:cs="Times New Roman"/>
          <w:highlight w:val="lightGray"/>
        </w:rPr>
        <w:t>Zulbex</w:t>
      </w:r>
      <w:proofErr w:type="spellEnd"/>
      <w:r w:rsidRPr="004B36AA">
        <w:rPr>
          <w:rFonts w:ascii="Times New Roman" w:eastAsia="Times New Roman" w:hAnsi="Times New Roman" w:cs="Times New Roman"/>
          <w:highlight w:val="lightGray"/>
        </w:rPr>
        <w:t xml:space="preserve"> 20 mg skrandyje neirios tabletės</w:t>
      </w:r>
    </w:p>
    <w:p w14:paraId="38F4A7E4" w14:textId="3779F00A" w:rsidR="007B1C36" w:rsidRPr="004B36AA" w:rsidRDefault="007B1C3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B36AA">
        <w:rPr>
          <w:rFonts w:ascii="Times New Roman" w:eastAsia="Times New Roman" w:hAnsi="Times New Roman" w:cs="Times New Roman"/>
          <w:highlight w:val="lightGray"/>
        </w:rPr>
        <w:t>rabeprazolo</w:t>
      </w:r>
      <w:proofErr w:type="spellEnd"/>
      <w:r w:rsidRPr="004B36AA">
        <w:rPr>
          <w:rFonts w:ascii="Times New Roman" w:eastAsia="Times New Roman" w:hAnsi="Times New Roman" w:cs="Times New Roman"/>
          <w:highlight w:val="lightGray"/>
        </w:rPr>
        <w:t xml:space="preserve"> natrio druska</w:t>
      </w:r>
    </w:p>
    <w:p w14:paraId="6C09C0A8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D30E990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5378C" w:rsidRPr="004B36AA" w14:paraId="20B39816" w14:textId="77777777" w:rsidTr="00474C3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0EF4" w14:textId="4643BE22" w:rsidR="0035378C" w:rsidRPr="004B36AA" w:rsidRDefault="0035378C" w:rsidP="004B36AA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4B36A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4B36A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24DE379F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E5685DF" w14:textId="65A4D126" w:rsidR="0035378C" w:rsidRPr="004B36AA" w:rsidRDefault="007B1C3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highlight w:val="lightGray"/>
        </w:rPr>
        <w:t>UAB  „</w:t>
      </w:r>
      <w:proofErr w:type="spellStart"/>
      <w:r w:rsidRPr="004B36AA">
        <w:rPr>
          <w:rFonts w:ascii="Times New Roman" w:eastAsia="Times New Roman" w:hAnsi="Times New Roman" w:cs="Times New Roman"/>
          <w:highlight w:val="lightGray"/>
        </w:rPr>
        <w:t>Lex</w:t>
      </w:r>
      <w:proofErr w:type="spellEnd"/>
      <w:r w:rsidRPr="004B36AA">
        <w:rPr>
          <w:rFonts w:ascii="Times New Roman" w:eastAsia="Times New Roman" w:hAnsi="Times New Roman" w:cs="Times New Roman"/>
          <w:highlight w:val="lightGray"/>
        </w:rPr>
        <w:t xml:space="preserve"> ano“</w:t>
      </w:r>
    </w:p>
    <w:p w14:paraId="21E20DF2" w14:textId="77777777" w:rsidR="007B1C36" w:rsidRPr="00CB5123" w:rsidRDefault="007B1C3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85AB16E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5378C" w:rsidRPr="004B36AA" w14:paraId="5A773EAC" w14:textId="77777777" w:rsidTr="00474C3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E5A" w14:textId="77777777" w:rsidR="0035378C" w:rsidRPr="004B36AA" w:rsidRDefault="0035378C" w:rsidP="004B36AA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4B36AA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4B36AA">
              <w:rPr>
                <w:rFonts w:ascii="Times New Roman" w:eastAsia="Times New Roman" w:hAnsi="Times New Roman" w:cs="Times New Roman"/>
                <w:b/>
              </w:rPr>
              <w:tab/>
            </w:r>
            <w:r w:rsidRPr="004B36AA">
              <w:rPr>
                <w:rFonts w:ascii="Times New Roman" w:eastAsia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2BAC2D5E" w14:textId="77777777" w:rsidR="0035378C" w:rsidRPr="00CB5123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D11CCC3" w14:textId="67AD0778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4B36AA">
        <w:rPr>
          <w:rFonts w:ascii="Times New Roman" w:eastAsia="Times New Roman" w:hAnsi="Times New Roman" w:cs="Times New Roman"/>
          <w:highlight w:val="lightGray"/>
          <w:lang w:eastAsia="sl-SI"/>
        </w:rPr>
        <w:t>EXP</w:t>
      </w:r>
      <w:r w:rsidR="007B1C36" w:rsidRPr="004B36AA">
        <w:rPr>
          <w:rFonts w:ascii="Times New Roman" w:eastAsia="Times New Roman" w:hAnsi="Times New Roman" w:cs="Times New Roman"/>
          <w:highlight w:val="lightGray"/>
        </w:rPr>
        <w:t>:</w:t>
      </w:r>
    </w:p>
    <w:p w14:paraId="70C8F006" w14:textId="77777777" w:rsidR="007B1C36" w:rsidRPr="00CB5123" w:rsidRDefault="007B1C3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EE94648" w14:textId="77777777" w:rsidR="0035378C" w:rsidRPr="004B36AA" w:rsidRDefault="0035378C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5378C" w:rsidRPr="004B36AA" w14:paraId="6CDCB4CA" w14:textId="77777777" w:rsidTr="00474C3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124C" w14:textId="77777777" w:rsidR="0035378C" w:rsidRPr="004B36AA" w:rsidRDefault="0035378C" w:rsidP="004B36AA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4B36AA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4B36AA">
              <w:rPr>
                <w:rFonts w:ascii="Times New Roman" w:eastAsia="Times New Roman" w:hAnsi="Times New Roman" w:cs="Times New Roman"/>
                <w:b/>
              </w:rPr>
              <w:tab/>
            </w:r>
            <w:r w:rsidRPr="004B36AA">
              <w:rPr>
                <w:rFonts w:ascii="Times New Roman" w:eastAsia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6A1098A6" w14:textId="77777777" w:rsidR="0035378C" w:rsidRPr="004B36AA" w:rsidRDefault="0035378C" w:rsidP="004B36AA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19BD0E78" w14:textId="74047902" w:rsidR="0035378C" w:rsidRPr="004B36AA" w:rsidRDefault="0035378C" w:rsidP="004B36AA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eastAsia="sl-SI"/>
        </w:rPr>
      </w:pPr>
      <w:r w:rsidRPr="004B36AA">
        <w:rPr>
          <w:rFonts w:ascii="Times New Roman" w:eastAsia="Times New Roman" w:hAnsi="Times New Roman" w:cs="Times New Roman"/>
          <w:highlight w:val="lightGray"/>
          <w:lang w:eastAsia="sl-SI"/>
        </w:rPr>
        <w:t>Lot</w:t>
      </w:r>
      <w:r w:rsidR="007B1C36" w:rsidRPr="004B36AA">
        <w:rPr>
          <w:rFonts w:ascii="Times New Roman" w:eastAsia="Times New Roman" w:hAnsi="Times New Roman" w:cs="Times New Roman"/>
          <w:highlight w:val="lightGray"/>
          <w:lang w:eastAsia="sl-SI"/>
        </w:rPr>
        <w:t>:</w:t>
      </w:r>
    </w:p>
    <w:p w14:paraId="04E0D63B" w14:textId="77777777" w:rsidR="0035378C" w:rsidRPr="004B36AA" w:rsidRDefault="0035378C" w:rsidP="004B36AA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40875798" w14:textId="77777777" w:rsidR="0035378C" w:rsidRPr="004B36AA" w:rsidRDefault="0035378C" w:rsidP="004B36AA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5378C" w:rsidRPr="004B36AA" w14:paraId="41A0E363" w14:textId="77777777" w:rsidTr="00474C3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4AF8" w14:textId="77777777" w:rsidR="0035378C" w:rsidRPr="004B36AA" w:rsidRDefault="0035378C" w:rsidP="004B36AA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4B36AA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4B36AA">
              <w:rPr>
                <w:rFonts w:ascii="Times New Roman" w:eastAsia="Times New Roman" w:hAnsi="Times New Roman" w:cs="Times New Roman"/>
                <w:b/>
              </w:rPr>
              <w:tab/>
              <w:t>KITA</w:t>
            </w:r>
          </w:p>
        </w:tc>
      </w:tr>
    </w:tbl>
    <w:p w14:paraId="544017E4" w14:textId="77777777" w:rsidR="0035378C" w:rsidRPr="004B36AA" w:rsidRDefault="0035378C" w:rsidP="004B36AA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39E1783F" w14:textId="1EAC48AE" w:rsidR="0035378C" w:rsidRPr="004B36AA" w:rsidRDefault="007B1C36" w:rsidP="004B3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B36AA">
        <w:rPr>
          <w:rFonts w:ascii="Times New Roman" w:eastAsia="Times New Roman" w:hAnsi="Times New Roman" w:cs="Times New Roman"/>
          <w:bCs/>
          <w:highlight w:val="lightGray"/>
        </w:rPr>
        <w:t>Perp</w:t>
      </w:r>
      <w:r w:rsidR="00D50DFD" w:rsidRPr="004B36AA">
        <w:rPr>
          <w:rFonts w:ascii="Times New Roman" w:eastAsia="Times New Roman" w:hAnsi="Times New Roman" w:cs="Times New Roman"/>
          <w:bCs/>
          <w:highlight w:val="lightGray"/>
        </w:rPr>
        <w:t>akavimo serija:</w:t>
      </w:r>
    </w:p>
    <w:sectPr w:rsidR="0035378C" w:rsidRPr="004B36AA" w:rsidSect="006D730A">
      <w:headerReference w:type="default" r:id="rId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352F" w14:textId="77777777" w:rsidR="00D473EF" w:rsidRDefault="00D473EF" w:rsidP="00A84250">
      <w:pPr>
        <w:spacing w:after="0" w:line="240" w:lineRule="auto"/>
      </w:pPr>
      <w:r>
        <w:separator/>
      </w:r>
    </w:p>
  </w:endnote>
  <w:endnote w:type="continuationSeparator" w:id="0">
    <w:p w14:paraId="7FA676DA" w14:textId="77777777" w:rsidR="00D473EF" w:rsidRDefault="00D473EF" w:rsidP="00A84250">
      <w:pPr>
        <w:spacing w:after="0" w:line="240" w:lineRule="auto"/>
      </w:pPr>
      <w:r>
        <w:continuationSeparator/>
      </w:r>
    </w:p>
  </w:endnote>
  <w:endnote w:type="continuationNotice" w:id="1">
    <w:p w14:paraId="6C169217" w14:textId="77777777" w:rsidR="00D473EF" w:rsidRDefault="00D473EF" w:rsidP="00A84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9CA3" w14:textId="77777777" w:rsidR="00D473EF" w:rsidRDefault="00D473EF" w:rsidP="00A84250">
      <w:pPr>
        <w:spacing w:after="0" w:line="240" w:lineRule="auto"/>
      </w:pPr>
      <w:r>
        <w:separator/>
      </w:r>
    </w:p>
  </w:footnote>
  <w:footnote w:type="continuationSeparator" w:id="0">
    <w:p w14:paraId="2295A6E6" w14:textId="77777777" w:rsidR="00D473EF" w:rsidRDefault="00D473EF" w:rsidP="00A84250">
      <w:pPr>
        <w:spacing w:after="0" w:line="240" w:lineRule="auto"/>
      </w:pPr>
      <w:r>
        <w:continuationSeparator/>
      </w:r>
    </w:p>
  </w:footnote>
  <w:footnote w:type="continuationNotice" w:id="1">
    <w:p w14:paraId="786C3BE7" w14:textId="77777777" w:rsidR="00D473EF" w:rsidRDefault="00D473EF" w:rsidP="00A842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8B83" w14:textId="77777777" w:rsidR="00C21A0B" w:rsidRPr="00CB5123" w:rsidRDefault="00C21A0B">
    <w:pPr>
      <w:pStyle w:val="Antrats"/>
      <w:rPr>
        <w:sz w:val="22"/>
        <w:szCs w:val="18"/>
      </w:rPr>
    </w:pPr>
    <w:bookmarkStart w:id="2" w:name="TableTag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567" w:hanging="567"/>
      </w:pPr>
    </w:lvl>
  </w:abstractNum>
  <w:abstractNum w:abstractNumId="1" w15:restartNumberingAfterBreak="0">
    <w:nsid w:val="11DB3622"/>
    <w:multiLevelType w:val="hybridMultilevel"/>
    <w:tmpl w:val="E9166F2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76C65"/>
    <w:multiLevelType w:val="hybridMultilevel"/>
    <w:tmpl w:val="732273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646C"/>
    <w:multiLevelType w:val="hybridMultilevel"/>
    <w:tmpl w:val="A398A4D8"/>
    <w:lvl w:ilvl="0" w:tplc="BF06C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240B"/>
    <w:multiLevelType w:val="hybridMultilevel"/>
    <w:tmpl w:val="E25A5A4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359CE"/>
    <w:multiLevelType w:val="hybridMultilevel"/>
    <w:tmpl w:val="0A4A2D3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74242"/>
    <w:multiLevelType w:val="hybridMultilevel"/>
    <w:tmpl w:val="4570261C"/>
    <w:lvl w:ilvl="0" w:tplc="E7FAFDD4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45EBD"/>
    <w:multiLevelType w:val="hybridMultilevel"/>
    <w:tmpl w:val="83640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E4648"/>
    <w:multiLevelType w:val="hybridMultilevel"/>
    <w:tmpl w:val="EDAEE6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C67F10"/>
    <w:multiLevelType w:val="hybridMultilevel"/>
    <w:tmpl w:val="CA5CD87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8348A"/>
    <w:multiLevelType w:val="hybridMultilevel"/>
    <w:tmpl w:val="A188479E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76F20"/>
    <w:multiLevelType w:val="hybridMultilevel"/>
    <w:tmpl w:val="BD4CBC5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3557"/>
    <w:multiLevelType w:val="hybridMultilevel"/>
    <w:tmpl w:val="3530F7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64FD5"/>
    <w:multiLevelType w:val="hybridMultilevel"/>
    <w:tmpl w:val="BE00B53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B2FAE"/>
    <w:multiLevelType w:val="hybridMultilevel"/>
    <w:tmpl w:val="B7AA99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50528"/>
    <w:multiLevelType w:val="hybridMultilevel"/>
    <w:tmpl w:val="E2DEF6B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C28"/>
    <w:multiLevelType w:val="hybridMultilevel"/>
    <w:tmpl w:val="094059A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A6301"/>
    <w:multiLevelType w:val="hybridMultilevel"/>
    <w:tmpl w:val="C222272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4A37CA"/>
    <w:multiLevelType w:val="hybridMultilevel"/>
    <w:tmpl w:val="15442DA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83259"/>
    <w:multiLevelType w:val="hybridMultilevel"/>
    <w:tmpl w:val="C292ECD6"/>
    <w:lvl w:ilvl="0" w:tplc="814A794A">
      <w:start w:val="1"/>
      <w:numFmt w:val="bullet"/>
      <w:pStyle w:val="BT-EMEASMCA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D660D"/>
    <w:multiLevelType w:val="hybridMultilevel"/>
    <w:tmpl w:val="7618FC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375B32"/>
    <w:multiLevelType w:val="hybridMultilevel"/>
    <w:tmpl w:val="99AE3F2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75BFF"/>
    <w:multiLevelType w:val="hybridMultilevel"/>
    <w:tmpl w:val="0F88461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1755A"/>
    <w:multiLevelType w:val="hybridMultilevel"/>
    <w:tmpl w:val="ABA2F7AC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34201"/>
    <w:multiLevelType w:val="hybridMultilevel"/>
    <w:tmpl w:val="AD88A7A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F6E0B"/>
    <w:multiLevelType w:val="hybridMultilevel"/>
    <w:tmpl w:val="D910F250"/>
    <w:lvl w:ilvl="0" w:tplc="7DB039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3395">
    <w:abstractNumId w:val="26"/>
  </w:num>
  <w:num w:numId="2" w16cid:durableId="713627240">
    <w:abstractNumId w:val="26"/>
  </w:num>
  <w:num w:numId="3" w16cid:durableId="755597071">
    <w:abstractNumId w:val="4"/>
  </w:num>
  <w:num w:numId="4" w16cid:durableId="1874271308">
    <w:abstractNumId w:val="4"/>
  </w:num>
  <w:num w:numId="5" w16cid:durableId="1570312112">
    <w:abstractNumId w:val="29"/>
  </w:num>
  <w:num w:numId="6" w16cid:durableId="839655974">
    <w:abstractNumId w:val="29"/>
  </w:num>
  <w:num w:numId="7" w16cid:durableId="883449584">
    <w:abstractNumId w:val="18"/>
  </w:num>
  <w:num w:numId="8" w16cid:durableId="900410160">
    <w:abstractNumId w:val="18"/>
  </w:num>
  <w:num w:numId="9" w16cid:durableId="181626334">
    <w:abstractNumId w:val="34"/>
  </w:num>
  <w:num w:numId="10" w16cid:durableId="555046976">
    <w:abstractNumId w:val="34"/>
  </w:num>
  <w:num w:numId="11" w16cid:durableId="1306855896">
    <w:abstractNumId w:val="16"/>
  </w:num>
  <w:num w:numId="12" w16cid:durableId="366292515">
    <w:abstractNumId w:val="16"/>
  </w:num>
  <w:num w:numId="13" w16cid:durableId="563026343">
    <w:abstractNumId w:val="21"/>
  </w:num>
  <w:num w:numId="14" w16cid:durableId="135728553">
    <w:abstractNumId w:val="21"/>
  </w:num>
  <w:num w:numId="15" w16cid:durableId="392891090">
    <w:abstractNumId w:val="22"/>
  </w:num>
  <w:num w:numId="16" w16cid:durableId="484056748">
    <w:abstractNumId w:val="22"/>
  </w:num>
  <w:num w:numId="17" w16cid:durableId="8336752">
    <w:abstractNumId w:val="27"/>
  </w:num>
  <w:num w:numId="18" w16cid:durableId="690491612">
    <w:abstractNumId w:val="27"/>
  </w:num>
  <w:num w:numId="19" w16cid:durableId="1215392047">
    <w:abstractNumId w:val="23"/>
  </w:num>
  <w:num w:numId="20" w16cid:durableId="1616137751">
    <w:abstractNumId w:val="23"/>
  </w:num>
  <w:num w:numId="21" w16cid:durableId="1536235695">
    <w:abstractNumId w:val="32"/>
  </w:num>
  <w:num w:numId="22" w16cid:durableId="934561101">
    <w:abstractNumId w:val="32"/>
  </w:num>
  <w:num w:numId="23" w16cid:durableId="1728722187">
    <w:abstractNumId w:val="31"/>
  </w:num>
  <w:num w:numId="24" w16cid:durableId="234366766">
    <w:abstractNumId w:val="31"/>
  </w:num>
  <w:num w:numId="25" w16cid:durableId="1533959628">
    <w:abstractNumId w:val="1"/>
  </w:num>
  <w:num w:numId="26" w16cid:durableId="2082873347">
    <w:abstractNumId w:val="1"/>
  </w:num>
  <w:num w:numId="27" w16cid:durableId="359815605">
    <w:abstractNumId w:val="0"/>
  </w:num>
  <w:num w:numId="28" w16cid:durableId="178330193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 w16cid:durableId="1176269896">
    <w:abstractNumId w:val="13"/>
  </w:num>
  <w:num w:numId="30" w16cid:durableId="1250117101">
    <w:abstractNumId w:val="13"/>
  </w:num>
  <w:num w:numId="31" w16cid:durableId="2035231440">
    <w:abstractNumId w:val="19"/>
  </w:num>
  <w:num w:numId="32" w16cid:durableId="17892646">
    <w:abstractNumId w:val="6"/>
  </w:num>
  <w:num w:numId="33" w16cid:durableId="308368151">
    <w:abstractNumId w:val="2"/>
  </w:num>
  <w:num w:numId="34" w16cid:durableId="2128504087">
    <w:abstractNumId w:val="28"/>
  </w:num>
  <w:num w:numId="35" w16cid:durableId="1199782942">
    <w:abstractNumId w:val="30"/>
  </w:num>
  <w:num w:numId="36" w16cid:durableId="2006322237">
    <w:abstractNumId w:val="14"/>
  </w:num>
  <w:num w:numId="37" w16cid:durableId="527328372">
    <w:abstractNumId w:val="24"/>
  </w:num>
  <w:num w:numId="38" w16cid:durableId="1008756982">
    <w:abstractNumId w:val="11"/>
  </w:num>
  <w:num w:numId="39" w16cid:durableId="43910815">
    <w:abstractNumId w:val="15"/>
  </w:num>
  <w:num w:numId="40" w16cid:durableId="16576111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304453">
    <w:abstractNumId w:val="10"/>
  </w:num>
  <w:num w:numId="42" w16cid:durableId="1828476807">
    <w:abstractNumId w:val="33"/>
  </w:num>
  <w:num w:numId="43" w16cid:durableId="693654330">
    <w:abstractNumId w:val="12"/>
  </w:num>
  <w:num w:numId="44" w16cid:durableId="1693535849">
    <w:abstractNumId w:val="25"/>
  </w:num>
  <w:num w:numId="45" w16cid:durableId="1585266110">
    <w:abstractNumId w:val="7"/>
  </w:num>
  <w:num w:numId="46" w16cid:durableId="4069247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1864789">
    <w:abstractNumId w:val="8"/>
  </w:num>
  <w:num w:numId="48" w16cid:durableId="761025294">
    <w:abstractNumId w:val="5"/>
  </w:num>
  <w:num w:numId="49" w16cid:durableId="839808602">
    <w:abstractNumId w:val="20"/>
  </w:num>
  <w:num w:numId="50" w16cid:durableId="1895509023">
    <w:abstractNumId w:val="17"/>
  </w:num>
  <w:num w:numId="51" w16cid:durableId="638657157">
    <w:abstractNumId w:val="9"/>
  </w:num>
  <w:num w:numId="52" w16cid:durableId="1234588475">
    <w:abstractNumId w:val="3"/>
  </w:num>
  <w:num w:numId="53" w16cid:durableId="1607881512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2C"/>
    <w:rsid w:val="00006A73"/>
    <w:rsid w:val="00012ABB"/>
    <w:rsid w:val="000261AE"/>
    <w:rsid w:val="0003187C"/>
    <w:rsid w:val="00032C91"/>
    <w:rsid w:val="00051C1D"/>
    <w:rsid w:val="00065E83"/>
    <w:rsid w:val="0007221E"/>
    <w:rsid w:val="000B1250"/>
    <w:rsid w:val="000B4F8B"/>
    <w:rsid w:val="000C6DA6"/>
    <w:rsid w:val="000E5679"/>
    <w:rsid w:val="001044BC"/>
    <w:rsid w:val="00127947"/>
    <w:rsid w:val="00137D3C"/>
    <w:rsid w:val="001E6FE8"/>
    <w:rsid w:val="0024313B"/>
    <w:rsid w:val="002B6DDE"/>
    <w:rsid w:val="00311AA5"/>
    <w:rsid w:val="00322087"/>
    <w:rsid w:val="00350207"/>
    <w:rsid w:val="0035378C"/>
    <w:rsid w:val="0036160E"/>
    <w:rsid w:val="00361656"/>
    <w:rsid w:val="003757BF"/>
    <w:rsid w:val="003E4DCD"/>
    <w:rsid w:val="0042186B"/>
    <w:rsid w:val="00421E44"/>
    <w:rsid w:val="00427E7A"/>
    <w:rsid w:val="00461D69"/>
    <w:rsid w:val="00474C30"/>
    <w:rsid w:val="00497811"/>
    <w:rsid w:val="004B36AA"/>
    <w:rsid w:val="004F419F"/>
    <w:rsid w:val="00540EF4"/>
    <w:rsid w:val="00544EBE"/>
    <w:rsid w:val="005534C2"/>
    <w:rsid w:val="00590EE2"/>
    <w:rsid w:val="005C7B99"/>
    <w:rsid w:val="0062282B"/>
    <w:rsid w:val="00655645"/>
    <w:rsid w:val="00664D44"/>
    <w:rsid w:val="006843D9"/>
    <w:rsid w:val="006855CB"/>
    <w:rsid w:val="006B1197"/>
    <w:rsid w:val="006B4951"/>
    <w:rsid w:val="006D730A"/>
    <w:rsid w:val="006D7B7F"/>
    <w:rsid w:val="00707EF3"/>
    <w:rsid w:val="0073061B"/>
    <w:rsid w:val="00756F7C"/>
    <w:rsid w:val="00763A77"/>
    <w:rsid w:val="00780189"/>
    <w:rsid w:val="007B1C36"/>
    <w:rsid w:val="007E00C0"/>
    <w:rsid w:val="007F5C8D"/>
    <w:rsid w:val="008240E7"/>
    <w:rsid w:val="00844ED2"/>
    <w:rsid w:val="0084583C"/>
    <w:rsid w:val="008843C9"/>
    <w:rsid w:val="008A4D5A"/>
    <w:rsid w:val="008C3420"/>
    <w:rsid w:val="008E790D"/>
    <w:rsid w:val="00901C49"/>
    <w:rsid w:val="00914ED2"/>
    <w:rsid w:val="00944F50"/>
    <w:rsid w:val="0098657C"/>
    <w:rsid w:val="00A025E1"/>
    <w:rsid w:val="00A333EB"/>
    <w:rsid w:val="00A5394D"/>
    <w:rsid w:val="00A57DA8"/>
    <w:rsid w:val="00A647F4"/>
    <w:rsid w:val="00A84250"/>
    <w:rsid w:val="00A9738E"/>
    <w:rsid w:val="00AA192D"/>
    <w:rsid w:val="00AB215B"/>
    <w:rsid w:val="00AC0228"/>
    <w:rsid w:val="00AD073B"/>
    <w:rsid w:val="00AE59B5"/>
    <w:rsid w:val="00B23376"/>
    <w:rsid w:val="00B410E3"/>
    <w:rsid w:val="00B929E7"/>
    <w:rsid w:val="00C21A0B"/>
    <w:rsid w:val="00C25367"/>
    <w:rsid w:val="00C666BF"/>
    <w:rsid w:val="00C97180"/>
    <w:rsid w:val="00CB5123"/>
    <w:rsid w:val="00D10066"/>
    <w:rsid w:val="00D16091"/>
    <w:rsid w:val="00D473EF"/>
    <w:rsid w:val="00D50DFD"/>
    <w:rsid w:val="00D8362C"/>
    <w:rsid w:val="00DA76C9"/>
    <w:rsid w:val="00DC7BA6"/>
    <w:rsid w:val="00DD06C6"/>
    <w:rsid w:val="00DD2241"/>
    <w:rsid w:val="00E013BF"/>
    <w:rsid w:val="00E1257C"/>
    <w:rsid w:val="00E94CB9"/>
    <w:rsid w:val="00EA1E5B"/>
    <w:rsid w:val="00EE1B48"/>
    <w:rsid w:val="00F1430C"/>
    <w:rsid w:val="00F34FB4"/>
    <w:rsid w:val="00FE26C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9F7D"/>
  <w15:chartTrackingRefBased/>
  <w15:docId w15:val="{CBBE7A7C-14C8-46B1-BD21-D1D43AEA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C36"/>
  </w:style>
  <w:style w:type="paragraph" w:styleId="Antrat1">
    <w:name w:val="heading 1"/>
    <w:basedOn w:val="prastasis"/>
    <w:next w:val="prastasis"/>
    <w:link w:val="Antrat1Diagrama"/>
    <w:qFormat/>
    <w:rsid w:val="00A8425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84250"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84250"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A842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A84250"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5378C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rsid w:val="0035378C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rsid w:val="0035378C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rsid w:val="0035378C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rsid w:val="0035378C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35378C"/>
  </w:style>
  <w:style w:type="character" w:styleId="Hipersaitas">
    <w:name w:val="Hyperlink"/>
    <w:uiPriority w:val="99"/>
    <w:unhideWhenUsed/>
    <w:rsid w:val="00A84250"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nhideWhenUsed/>
    <w:rsid w:val="00A84250"/>
    <w:rPr>
      <w:color w:val="800080"/>
      <w:u w:val="single"/>
    </w:rPr>
  </w:style>
  <w:style w:type="character" w:styleId="Emfaz">
    <w:name w:val="Emphasis"/>
    <w:uiPriority w:val="99"/>
    <w:qFormat/>
    <w:rsid w:val="0035378C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prastasis"/>
    <w:rsid w:val="0035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semiHidden/>
    <w:unhideWhenUsed/>
    <w:rsid w:val="00A84250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Antrats">
    <w:name w:val="header"/>
    <w:basedOn w:val="prastasis"/>
    <w:link w:val="AntratsDiagrama"/>
    <w:unhideWhenUsed/>
    <w:rsid w:val="00A842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35378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nhideWhenUsed/>
    <w:rsid w:val="00A842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rsid w:val="0035378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Antrat">
    <w:name w:val="caption"/>
    <w:basedOn w:val="prastasis"/>
    <w:next w:val="prastasis"/>
    <w:unhideWhenUsed/>
    <w:qFormat/>
    <w:rsid w:val="00A842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agrindinistekstas">
    <w:name w:val="Body Text"/>
    <w:basedOn w:val="prastasis"/>
    <w:link w:val="PagrindinistekstasDiagrama"/>
    <w:unhideWhenUsed/>
    <w:rsid w:val="00A84250"/>
    <w:pPr>
      <w:numPr>
        <w:ilvl w:val="12"/>
      </w:numPr>
      <w:tabs>
        <w:tab w:val="left" w:pos="8505"/>
      </w:tabs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5378C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unhideWhenUsed/>
    <w:rsid w:val="00A8425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5378C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aprastasistekstas">
    <w:name w:val="Plain Text"/>
    <w:basedOn w:val="prastasis"/>
    <w:link w:val="PaprastasistekstasDiagrama"/>
    <w:unhideWhenUsed/>
    <w:rsid w:val="00A8425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5378C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Debesliotekstas">
    <w:name w:val="Balloon Text"/>
    <w:basedOn w:val="prastasis"/>
    <w:link w:val="DebesliotekstasDiagrama"/>
    <w:unhideWhenUsed/>
    <w:rsid w:val="00A8425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378C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35378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Pataisymai">
    <w:name w:val="Revision"/>
    <w:uiPriority w:val="99"/>
    <w:semiHidden/>
    <w:rsid w:val="00A842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Sraopastraipa">
    <w:name w:val="List Paragraph"/>
    <w:basedOn w:val="prastasis"/>
    <w:uiPriority w:val="34"/>
    <w:qFormat/>
    <w:rsid w:val="00A84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Naslov1">
    <w:name w:val="Naslov1"/>
    <w:basedOn w:val="Antrat1"/>
    <w:rsid w:val="0035378C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customStyle="1" w:styleId="EMEAEnBodyText">
    <w:name w:val="EMEA En Body Text"/>
    <w:basedOn w:val="prastasis"/>
    <w:rsid w:val="00A8425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3537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paragraph1">
    <w:name w:val="paragraph1"/>
    <w:basedOn w:val="prastasis"/>
    <w:rsid w:val="00A84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TEMEASMCAChar">
    <w:name w:val="BT EMEA_SMCA Char"/>
    <w:link w:val="BTEMEASMCA"/>
    <w:locked/>
    <w:rsid w:val="0035378C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A84250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paragraph" w:customStyle="1" w:styleId="BTbEMEASMCA">
    <w:name w:val="BT(b) EMEA_SMCA"/>
    <w:basedOn w:val="BTEMEASMCA"/>
    <w:autoRedefine/>
    <w:rsid w:val="0035378C"/>
    <w:rPr>
      <w:b/>
    </w:rPr>
  </w:style>
  <w:style w:type="paragraph" w:customStyle="1" w:styleId="PI-1EMEASMCA">
    <w:name w:val="PI-1 EMEA_SMCA"/>
    <w:basedOn w:val="Antrat2"/>
    <w:autoRedefine/>
    <w:rsid w:val="0035378C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rsid w:val="0035378C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character" w:customStyle="1" w:styleId="TTEMEASMCAChar">
    <w:name w:val="TT EMEA_SMCA Char"/>
    <w:link w:val="TTEMEASMCA"/>
    <w:locked/>
    <w:rsid w:val="0035378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TTEMEASMCA">
    <w:name w:val="TT EMEA_SMCA"/>
    <w:basedOn w:val="Antrat1"/>
    <w:link w:val="TTEMEASMCAChar"/>
    <w:autoRedefine/>
    <w:rsid w:val="0035378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35378C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sid w:val="0035378C"/>
    <w:rPr>
      <w:u w:val="single"/>
    </w:rPr>
  </w:style>
  <w:style w:type="paragraph" w:customStyle="1" w:styleId="AHeader1">
    <w:name w:val="AHeader 1"/>
    <w:basedOn w:val="prastasis"/>
    <w:rsid w:val="00A84250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A84250"/>
    <w:pPr>
      <w:tabs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A84250"/>
  </w:style>
  <w:style w:type="paragraph" w:customStyle="1" w:styleId="AHeader2abc">
    <w:name w:val="AHeader 2 abc"/>
    <w:basedOn w:val="AHeader3"/>
    <w:rsid w:val="00A84250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84250"/>
  </w:style>
  <w:style w:type="paragraph" w:customStyle="1" w:styleId="BT-EMEASMCA">
    <w:name w:val="BT- EMEA_SMCA"/>
    <w:basedOn w:val="BTEMEASMCA"/>
    <w:autoRedefine/>
    <w:rsid w:val="00A84250"/>
    <w:pPr>
      <w:widowControl w:val="0"/>
      <w:numPr>
        <w:numId w:val="1"/>
      </w:numPr>
      <w:tabs>
        <w:tab w:val="num" w:pos="360"/>
      </w:tabs>
      <w:ind w:left="0" w:firstLine="0"/>
    </w:pPr>
    <w:rPr>
      <w:rFonts w:eastAsia="Calibri"/>
      <w:noProof w:val="0"/>
      <w:color w:val="000000"/>
      <w:szCs w:val="24"/>
    </w:rPr>
  </w:style>
  <w:style w:type="character" w:customStyle="1" w:styleId="hps">
    <w:name w:val="hps"/>
    <w:uiPriority w:val="99"/>
    <w:rsid w:val="0035378C"/>
    <w:rPr>
      <w:rFonts w:ascii="Times New Roman" w:hAnsi="Times New Roman" w:cs="Times New Roman" w:hint="default"/>
    </w:rPr>
  </w:style>
  <w:style w:type="character" w:customStyle="1" w:styleId="shorttext">
    <w:name w:val="short_text"/>
    <w:uiPriority w:val="99"/>
    <w:rsid w:val="0035378C"/>
    <w:rPr>
      <w:rFonts w:ascii="Times New Roman" w:hAnsi="Times New Roman" w:cs="Times New Roman" w:hint="default"/>
    </w:rPr>
  </w:style>
  <w:style w:type="character" w:customStyle="1" w:styleId="st">
    <w:name w:val="st"/>
    <w:uiPriority w:val="99"/>
    <w:rsid w:val="0035378C"/>
    <w:rPr>
      <w:rFonts w:ascii="Times New Roman" w:hAnsi="Times New Roman" w:cs="Times New Roman" w:hint="default"/>
    </w:rPr>
  </w:style>
  <w:style w:type="table" w:styleId="Lentelstinklelis">
    <w:name w:val="Table Grid"/>
    <w:basedOn w:val="prastojilentel"/>
    <w:rsid w:val="0035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84250"/>
  </w:style>
  <w:style w:type="numbering" w:customStyle="1" w:styleId="Brezseznama1">
    <w:name w:val="Brez seznama1"/>
    <w:next w:val="Sraonra"/>
    <w:uiPriority w:val="99"/>
    <w:semiHidden/>
    <w:unhideWhenUsed/>
    <w:rsid w:val="00A84250"/>
  </w:style>
  <w:style w:type="character" w:styleId="Grietas">
    <w:name w:val="Strong"/>
    <w:qFormat/>
    <w:rsid w:val="00A84250"/>
    <w:rPr>
      <w:b/>
      <w:bCs/>
    </w:rPr>
  </w:style>
  <w:style w:type="numbering" w:customStyle="1" w:styleId="Brezseznama2">
    <w:name w:val="Brez seznama2"/>
    <w:next w:val="Sraonra"/>
    <w:uiPriority w:val="99"/>
    <w:semiHidden/>
    <w:unhideWhenUsed/>
    <w:rsid w:val="00A84250"/>
  </w:style>
  <w:style w:type="character" w:styleId="Neapdorotaspaminjimas">
    <w:name w:val="Unresolved Mention"/>
    <w:basedOn w:val="Numatytasispastraiposriftas"/>
    <w:uiPriority w:val="99"/>
    <w:semiHidden/>
    <w:unhideWhenUsed/>
    <w:rsid w:val="00AD0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1529</Words>
  <Characters>872</Characters>
  <Application>Microsoft Office Word</Application>
  <DocSecurity>0</DocSecurity>
  <Lines>7</Lines>
  <Paragraphs>4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71</vt:i4>
      </vt:variant>
    </vt:vector>
  </HeadingPairs>
  <TitlesOfParts>
    <vt:vector size="144" baseType="lpstr">
      <vt:lpstr/>
      <vt:lpstr>I PRIEDAS</vt:lpstr>
      <vt:lpstr>6.6	Specialūs reikalavimai atliekoms tvarkyti</vt:lpstr>
      <vt:lpstr>II PRIEDAS</vt:lpstr>
      <vt:lpstr/>
      <vt:lpstr>REGISTRACIJOS SĄLYGOS</vt:lpstr>
      <vt:lpstr>    A.	GAMINTOJAS (-AI), ATSAKINGAS (-I) UŽ SERIJŲ IŠLEIDIMĄ</vt:lpstr>
      <vt:lpstr>        B.	TIEKIMO IR VARTOJIMO SĄLYGOS AR APRIBOJIMAI</vt:lpstr>
      <vt:lpstr/>
      <vt:lpstr/>
      <vt:lpstr/>
      <vt:lpstr/>
      <vt:lpstr/>
      <vt:lpstr/>
      <vt:lpstr/>
      <vt:lpstr/>
      <vt:lpstr/>
      <vt:lpstr>III PRIEDAS</vt:lpstr>
      <vt:lpstr>ŽENKLINIMAS IR PAKUOTĖS LAPELIS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16.	INFORMACIJA BRAILIO RAŠTU</vt:lpstr>
      <vt:lpstr/>
      <vt:lpstr>B. PAKUOTĖS LAPELIS</vt:lpstr>
      <vt:lpstr>Pakuotės lapelis: informacija pacientui</vt:lpstr>
      <vt:lpstr/>
      <vt:lpstr>1.	Kas yra Zulbex ir kam jis vartojamas</vt:lpstr>
      <vt:lpstr>2.	Kas žinotina prieš vartojant Zulbex</vt:lpstr>
      <vt:lpstr/>
      <vt:lpstr>Visada vartokite šį vaistą tiksliai kaip nurodė gydytojas. Jeigu abejojate, krei</vt:lpstr>
      <vt:lpstr>4.	galimas šalutinis poveikis</vt:lpstr>
      <vt:lpstr/>
      <vt:lpstr/>
      <vt:lpstr/>
      <vt:lpstr>I PRIEDAS</vt:lpstr>
      <vt:lpstr>6.6	Specialūs reikalavimai atliekoms tvarkyti</vt:lpstr>
      <vt:lpstr>II PRIEDAS</vt:lpstr>
      <vt:lpstr/>
      <vt:lpstr>REGISTRACIJOS SĄLYGOS</vt:lpstr>
      <vt:lpstr>    A.	GAMINTOJAS (-AI), ATSAKINGAS (-I) UŽ SERIJŲ IŠLEIDIMĄ</vt:lpstr>
      <vt:lpstr>        B.	TIEKIMO IR VARTOJIMO SĄLYGOS AR APRIBOJIMAI</vt:lpstr>
      <vt:lpstr/>
      <vt:lpstr/>
      <vt:lpstr/>
      <vt:lpstr/>
      <vt:lpstr/>
      <vt:lpstr/>
      <vt:lpstr/>
      <vt:lpstr/>
      <vt:lpstr/>
      <vt:lpstr>III PRIEDAS</vt:lpstr>
      <vt:lpstr>ŽENKLINIMAS IR PAKUOTĖS LAPELIS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16.	INFORMACIJA BRAILIO RAŠTU</vt:lpstr>
      <vt:lpstr/>
      <vt:lpstr>B. PAKUOTĖS LAPELIS</vt:lpstr>
      <vt:lpstr>Pakuotės lapelis: informacija pacientui</vt:lpstr>
      <vt:lpstr/>
      <vt:lpstr>1.	Kas yra Zulbex ir kam jis vartojamas</vt:lpstr>
      <vt:lpstr>2.	Kas žinotina prieš vartojant Zulbex</vt:lpstr>
      <vt:lpstr/>
      <vt:lpstr>Visada vartokite šį vaistą tiksliai kaip nurodė gydytojas. Jeigu abejojate, krei</vt:lpstr>
      <vt:lpstr>4.	galimas šalutinis poveikis</vt:lpstr>
      <vt:lpstr/>
      <vt:lpstr/>
    </vt:vector>
  </TitlesOfParts>
  <Company>Krka, d. d.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Karolina Kontrauskaitė</cp:lastModifiedBy>
  <cp:revision>33</cp:revision>
  <dcterms:created xsi:type="dcterms:W3CDTF">2024-05-14T08:16:00Z</dcterms:created>
  <dcterms:modified xsi:type="dcterms:W3CDTF">2026-04-28T11:23:00Z</dcterms:modified>
</cp:coreProperties>
</file>