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946E1" w14:textId="03232BE0" w:rsidR="001B11ED" w:rsidRPr="00C10198" w:rsidRDefault="001B11ED" w:rsidP="00253E99">
      <w:pPr>
        <w:shd w:val="clear" w:color="auto" w:fill="FFFFFF"/>
        <w:spacing w:after="0" w:line="240" w:lineRule="auto"/>
        <w:rPr>
          <w:rFonts w:ascii="Times New Roman" w:eastAsia="Times New Roman" w:hAnsi="Times New Roman" w:cs="Times New Roman"/>
          <w:lang w:val="lt-LT" w:eastAsia="lt-LT"/>
        </w:rPr>
      </w:pPr>
    </w:p>
    <w:p w14:paraId="6EE1B247" w14:textId="77777777" w:rsidR="006F5D75" w:rsidRPr="00C10198" w:rsidRDefault="006F5D75" w:rsidP="00253E99">
      <w:pPr>
        <w:spacing w:after="0" w:line="240" w:lineRule="auto"/>
        <w:jc w:val="center"/>
        <w:outlineLvl w:val="0"/>
        <w:rPr>
          <w:rFonts w:ascii="Times New Roman" w:eastAsia="Times New Roman" w:hAnsi="Times New Roman" w:cs="Times New Roman"/>
          <w:b/>
          <w:kern w:val="28"/>
          <w:lang w:val="lt-LT" w:eastAsia="lt-LT"/>
        </w:rPr>
      </w:pPr>
    </w:p>
    <w:p w14:paraId="6381351E" w14:textId="77777777" w:rsidR="00B1421E" w:rsidRPr="00C10198" w:rsidRDefault="00B1421E" w:rsidP="00253E99">
      <w:pPr>
        <w:spacing w:after="0" w:line="240" w:lineRule="auto"/>
        <w:jc w:val="center"/>
        <w:outlineLvl w:val="0"/>
        <w:rPr>
          <w:rFonts w:ascii="Times New Roman" w:eastAsia="Times New Roman" w:hAnsi="Times New Roman" w:cs="Times New Roman"/>
          <w:b/>
          <w:kern w:val="28"/>
          <w:lang w:val="lt-LT" w:eastAsia="lt-LT"/>
        </w:rPr>
      </w:pPr>
    </w:p>
    <w:p w14:paraId="6EDFAC51" w14:textId="77777777" w:rsidR="00B1421E" w:rsidRPr="00C10198" w:rsidRDefault="00B1421E" w:rsidP="00253E99">
      <w:pPr>
        <w:spacing w:after="0" w:line="240" w:lineRule="auto"/>
        <w:jc w:val="center"/>
        <w:outlineLvl w:val="0"/>
        <w:rPr>
          <w:rFonts w:ascii="Times New Roman" w:eastAsia="Times New Roman" w:hAnsi="Times New Roman" w:cs="Times New Roman"/>
          <w:b/>
          <w:kern w:val="28"/>
          <w:lang w:val="lt-LT" w:eastAsia="lt-LT"/>
        </w:rPr>
      </w:pPr>
    </w:p>
    <w:p w14:paraId="15E29943" w14:textId="77777777" w:rsidR="00B1421E" w:rsidRPr="00C10198" w:rsidRDefault="00B1421E" w:rsidP="00253E99">
      <w:pPr>
        <w:spacing w:after="0" w:line="240" w:lineRule="auto"/>
        <w:jc w:val="center"/>
        <w:outlineLvl w:val="0"/>
        <w:rPr>
          <w:rFonts w:ascii="Times New Roman" w:eastAsia="Times New Roman" w:hAnsi="Times New Roman" w:cs="Times New Roman"/>
          <w:b/>
          <w:kern w:val="28"/>
          <w:lang w:val="lt-LT" w:eastAsia="lt-LT"/>
        </w:rPr>
      </w:pPr>
    </w:p>
    <w:p w14:paraId="311E604E" w14:textId="77777777" w:rsidR="00B1421E" w:rsidRPr="00C10198" w:rsidRDefault="00B1421E" w:rsidP="00253E99">
      <w:pPr>
        <w:spacing w:after="0" w:line="240" w:lineRule="auto"/>
        <w:jc w:val="center"/>
        <w:outlineLvl w:val="0"/>
        <w:rPr>
          <w:rFonts w:ascii="Times New Roman" w:eastAsia="Times New Roman" w:hAnsi="Times New Roman" w:cs="Times New Roman"/>
          <w:b/>
          <w:kern w:val="28"/>
          <w:lang w:val="lt-LT" w:eastAsia="lt-LT"/>
        </w:rPr>
      </w:pPr>
    </w:p>
    <w:p w14:paraId="75615651" w14:textId="77777777" w:rsidR="00B1421E" w:rsidRPr="00C10198" w:rsidRDefault="00B1421E" w:rsidP="00253E99">
      <w:pPr>
        <w:spacing w:after="0" w:line="240" w:lineRule="auto"/>
        <w:jc w:val="center"/>
        <w:outlineLvl w:val="0"/>
        <w:rPr>
          <w:rFonts w:ascii="Times New Roman" w:eastAsia="Times New Roman" w:hAnsi="Times New Roman" w:cs="Times New Roman"/>
          <w:b/>
          <w:kern w:val="28"/>
          <w:lang w:val="lt-LT" w:eastAsia="lt-LT"/>
        </w:rPr>
      </w:pPr>
    </w:p>
    <w:p w14:paraId="1CD73FDC" w14:textId="77777777" w:rsidR="0046113B" w:rsidRPr="00C10198" w:rsidRDefault="0046113B"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bookmarkStart w:id="0" w:name="_Toc129243137"/>
      <w:bookmarkStart w:id="1" w:name="_Toc129243262"/>
    </w:p>
    <w:p w14:paraId="08B9A9E6" w14:textId="77777777" w:rsidR="0046113B" w:rsidRPr="00C10198" w:rsidRDefault="0046113B"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5B7A143"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0B276D6"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985AE02"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715A64"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848DE10"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E7BCD26"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E7A13A2"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4C4FE5D3"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30309D6E"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4144D44"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29E50E69"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53668A6A"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1FD8EE29"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603552B7"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78B31CAE" w14:textId="77777777" w:rsidR="003D07DA" w:rsidRPr="00C10198" w:rsidRDefault="003D07DA"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p>
    <w:p w14:paraId="0A603620" w14:textId="5A60774C" w:rsidR="006F5D75" w:rsidRPr="00C10198" w:rsidRDefault="006F5D75" w:rsidP="00253E99">
      <w:pPr>
        <w:numPr>
          <w:ilvl w:val="2"/>
          <w:numId w:val="0"/>
        </w:numPr>
        <w:tabs>
          <w:tab w:val="left" w:pos="567"/>
        </w:tabs>
        <w:spacing w:after="0" w:line="240" w:lineRule="auto"/>
        <w:ind w:left="567" w:hanging="567"/>
        <w:jc w:val="center"/>
        <w:outlineLvl w:val="0"/>
        <w:rPr>
          <w:rFonts w:ascii="Times New Roman" w:eastAsia="Times New Roman" w:hAnsi="Times New Roman" w:cs="Times New Roman"/>
          <w:b/>
          <w:caps/>
          <w:lang w:val="lt-LT"/>
        </w:rPr>
      </w:pPr>
      <w:r w:rsidRPr="00C10198">
        <w:rPr>
          <w:rFonts w:ascii="Times New Roman" w:eastAsia="Times New Roman" w:hAnsi="Times New Roman" w:cs="Times New Roman"/>
          <w:b/>
          <w:caps/>
          <w:lang w:val="lt-LT"/>
        </w:rPr>
        <w:t>B. PAKUOTĖS LAPELIS</w:t>
      </w:r>
      <w:bookmarkEnd w:id="0"/>
      <w:bookmarkEnd w:id="1"/>
    </w:p>
    <w:p w14:paraId="2809274B" w14:textId="77777777" w:rsidR="006F5D75" w:rsidRPr="00C10198" w:rsidRDefault="006F5D75" w:rsidP="00253E99">
      <w:pPr>
        <w:spacing w:after="0" w:line="240" w:lineRule="auto"/>
        <w:jc w:val="center"/>
        <w:outlineLvl w:val="0"/>
        <w:rPr>
          <w:rFonts w:ascii="Times New Roman" w:eastAsia="Times New Roman" w:hAnsi="Times New Roman" w:cs="Times New Roman"/>
          <w:b/>
          <w:kern w:val="28"/>
          <w:lang w:val="lt-LT" w:eastAsia="lt-LT"/>
        </w:rPr>
      </w:pPr>
    </w:p>
    <w:p w14:paraId="02352E88" w14:textId="77777777" w:rsidR="00E94E16" w:rsidRPr="00C10198" w:rsidRDefault="006F5D75" w:rsidP="00253E99">
      <w:pPr>
        <w:spacing w:after="0" w:line="240" w:lineRule="auto"/>
        <w:jc w:val="center"/>
        <w:outlineLvl w:val="0"/>
        <w:rPr>
          <w:rFonts w:ascii="Times New Roman" w:eastAsia="Times New Roman" w:hAnsi="Times New Roman" w:cs="Times New Roman"/>
          <w:lang w:val="lt-LT" w:eastAsia="lt-LT"/>
        </w:rPr>
      </w:pPr>
      <w:r w:rsidRPr="00C10198">
        <w:rPr>
          <w:rFonts w:ascii="Times New Roman" w:eastAsia="Times New Roman" w:hAnsi="Times New Roman" w:cs="Times New Roman"/>
          <w:lang w:val="lt-LT" w:eastAsia="lt-LT"/>
        </w:rPr>
        <w:br w:type="page"/>
      </w:r>
      <w:bookmarkStart w:id="2" w:name="_Toc129243138"/>
      <w:bookmarkStart w:id="3" w:name="_Toc129243263"/>
    </w:p>
    <w:bookmarkEnd w:id="2"/>
    <w:bookmarkEnd w:id="3"/>
    <w:p w14:paraId="35C8FF5D" w14:textId="77777777" w:rsidR="00F61977" w:rsidRPr="00C10198" w:rsidRDefault="00F61977" w:rsidP="00253E99">
      <w:pPr>
        <w:numPr>
          <w:ilvl w:val="12"/>
          <w:numId w:val="0"/>
        </w:numPr>
        <w:spacing w:after="0" w:line="240" w:lineRule="auto"/>
        <w:jc w:val="center"/>
        <w:rPr>
          <w:rFonts w:ascii="Times New Roman" w:eastAsia="Calibri" w:hAnsi="Times New Roman" w:cs="Times New Roman"/>
          <w:b/>
          <w:bCs/>
          <w:lang w:val="lt-LT" w:eastAsia="lt-LT"/>
        </w:rPr>
      </w:pPr>
    </w:p>
    <w:p w14:paraId="1AE43FB0" w14:textId="33F114F2" w:rsidR="00F61977" w:rsidRPr="00C10198" w:rsidRDefault="00F61977" w:rsidP="00253E99">
      <w:pPr>
        <w:keepNext/>
        <w:spacing w:after="0" w:line="240" w:lineRule="auto"/>
        <w:jc w:val="center"/>
        <w:outlineLvl w:val="1"/>
        <w:rPr>
          <w:rFonts w:ascii="Times New Roman" w:eastAsia="Calibri" w:hAnsi="Times New Roman" w:cs="Times New Roman"/>
          <w:b/>
          <w:bCs/>
          <w:iCs/>
          <w:lang w:val="lt-LT" w:eastAsia="lt-LT"/>
        </w:rPr>
      </w:pPr>
      <w:r w:rsidRPr="00C10198">
        <w:rPr>
          <w:rFonts w:ascii="Times New Roman" w:eastAsia="Calibri" w:hAnsi="Times New Roman" w:cs="Times New Roman"/>
          <w:b/>
          <w:bCs/>
          <w:lang w:val="lt-LT" w:eastAsia="lt-LT"/>
        </w:rPr>
        <w:t xml:space="preserve">Pakuotės lapelis: informacija </w:t>
      </w:r>
      <w:r w:rsidR="003054B2" w:rsidRPr="00C10198">
        <w:rPr>
          <w:rFonts w:ascii="Times New Roman" w:hAnsi="Times New Roman" w:cs="Times New Roman"/>
          <w:b/>
          <w:lang w:val="lt-LT"/>
        </w:rPr>
        <w:t>vartotojui</w:t>
      </w:r>
    </w:p>
    <w:p w14:paraId="7AF967D3" w14:textId="77777777" w:rsidR="00F61977" w:rsidRPr="00C10198" w:rsidRDefault="00F61977" w:rsidP="00253E99">
      <w:pPr>
        <w:numPr>
          <w:ilvl w:val="12"/>
          <w:numId w:val="0"/>
        </w:numPr>
        <w:spacing w:after="0" w:line="240" w:lineRule="auto"/>
        <w:jc w:val="center"/>
        <w:rPr>
          <w:rFonts w:ascii="Times New Roman" w:eastAsia="Calibri" w:hAnsi="Times New Roman" w:cs="Times New Roman"/>
          <w:b/>
          <w:bCs/>
          <w:lang w:val="lt-LT" w:eastAsia="lt-LT"/>
        </w:rPr>
      </w:pPr>
    </w:p>
    <w:p w14:paraId="7D57D673" w14:textId="31EE39D1" w:rsidR="006D2EFE" w:rsidRPr="006D2EFE" w:rsidRDefault="006D2EFE" w:rsidP="00253E99">
      <w:pPr>
        <w:tabs>
          <w:tab w:val="left" w:pos="567"/>
        </w:tabs>
        <w:spacing w:after="0" w:line="240" w:lineRule="auto"/>
        <w:jc w:val="center"/>
        <w:rPr>
          <w:rFonts w:ascii="Times New Roman" w:eastAsia="Times New Roman" w:hAnsi="Times New Roman" w:cs="Times New Roman"/>
          <w:b/>
          <w:lang w:val="lt-LT"/>
        </w:rPr>
      </w:pPr>
      <w:proofErr w:type="spellStart"/>
      <w:r w:rsidRPr="00C10198">
        <w:rPr>
          <w:rFonts w:ascii="Times New Roman" w:eastAsia="Times New Roman" w:hAnsi="Times New Roman" w:cs="Times New Roman"/>
          <w:b/>
          <w:lang w:val="lt-LT"/>
        </w:rPr>
        <w:t>Sumetrolim</w:t>
      </w:r>
      <w:proofErr w:type="spellEnd"/>
      <w:r w:rsidRPr="006D2EFE">
        <w:rPr>
          <w:rFonts w:ascii="Times New Roman" w:eastAsia="Times New Roman" w:hAnsi="Times New Roman" w:cs="Times New Roman"/>
          <w:b/>
          <w:lang w:val="lt-LT"/>
        </w:rPr>
        <w:t xml:space="preserve"> 400 mg</w:t>
      </w:r>
      <w:r w:rsidR="00C10198">
        <w:rPr>
          <w:rFonts w:ascii="Times New Roman" w:eastAsia="Times New Roman" w:hAnsi="Times New Roman" w:cs="Times New Roman"/>
          <w:b/>
          <w:lang w:val="lt-LT"/>
        </w:rPr>
        <w:t>/</w:t>
      </w:r>
      <w:r w:rsidR="00C10198" w:rsidRPr="006D2EFE">
        <w:rPr>
          <w:rFonts w:ascii="Times New Roman" w:eastAsia="Times New Roman" w:hAnsi="Times New Roman" w:cs="Times New Roman"/>
          <w:b/>
          <w:lang w:val="lt-LT"/>
        </w:rPr>
        <w:t>80</w:t>
      </w:r>
      <w:r w:rsidR="00C10198">
        <w:rPr>
          <w:rFonts w:ascii="Times New Roman" w:eastAsia="Times New Roman" w:hAnsi="Times New Roman" w:cs="Times New Roman"/>
          <w:b/>
          <w:lang w:val="lt-LT"/>
        </w:rPr>
        <w:t> mg</w:t>
      </w:r>
      <w:r w:rsidRPr="006D2EFE">
        <w:rPr>
          <w:rFonts w:ascii="Times New Roman" w:eastAsia="Times New Roman" w:hAnsi="Times New Roman" w:cs="Times New Roman"/>
          <w:b/>
          <w:lang w:val="lt-LT"/>
        </w:rPr>
        <w:t xml:space="preserve"> tabletės</w:t>
      </w:r>
    </w:p>
    <w:p w14:paraId="5C27837C" w14:textId="3B01DC4E" w:rsidR="006D2EFE" w:rsidRPr="006D2EFE" w:rsidRDefault="00C10198" w:rsidP="00253E99">
      <w:pPr>
        <w:tabs>
          <w:tab w:val="left" w:pos="567"/>
        </w:tabs>
        <w:spacing w:after="0" w:line="240" w:lineRule="auto"/>
        <w:jc w:val="center"/>
        <w:rPr>
          <w:rFonts w:ascii="Times New Roman" w:eastAsia="Times New Roman" w:hAnsi="Times New Roman" w:cs="Times New Roman"/>
          <w:lang w:val="lt-LT"/>
        </w:rPr>
      </w:pPr>
      <w:proofErr w:type="spellStart"/>
      <w:r>
        <w:rPr>
          <w:rFonts w:ascii="Times New Roman" w:eastAsia="Times New Roman" w:hAnsi="Times New Roman" w:cs="Times New Roman"/>
          <w:lang w:val="lt-LT"/>
        </w:rPr>
        <w:t>sulfametoksazolas</w:t>
      </w:r>
      <w:proofErr w:type="spellEnd"/>
      <w:r>
        <w:rPr>
          <w:rFonts w:ascii="Times New Roman" w:eastAsia="Times New Roman" w:hAnsi="Times New Roman" w:cs="Times New Roman"/>
          <w:lang w:val="lt-LT"/>
        </w:rPr>
        <w:t>/</w:t>
      </w:r>
      <w:proofErr w:type="spellStart"/>
      <w:r w:rsidR="006D2EFE" w:rsidRPr="006D2EFE">
        <w:rPr>
          <w:rFonts w:ascii="Times New Roman" w:eastAsia="Times New Roman" w:hAnsi="Times New Roman" w:cs="Times New Roman"/>
          <w:lang w:val="lt-LT"/>
        </w:rPr>
        <w:t>trimetoprimas</w:t>
      </w:r>
      <w:proofErr w:type="spellEnd"/>
    </w:p>
    <w:p w14:paraId="72EC147E" w14:textId="77777777" w:rsidR="006D2EFE" w:rsidRPr="006D2EFE" w:rsidRDefault="006D2EFE" w:rsidP="00253E99">
      <w:pPr>
        <w:spacing w:after="0" w:line="240" w:lineRule="auto"/>
        <w:rPr>
          <w:rFonts w:ascii="Times New Roman" w:eastAsia="Calibri" w:hAnsi="Times New Roman" w:cs="Times New Roman"/>
          <w:b/>
          <w:color w:val="000000"/>
          <w:lang w:val="lt-LT"/>
        </w:rPr>
      </w:pPr>
    </w:p>
    <w:p w14:paraId="65DB2DEB" w14:textId="77777777" w:rsidR="006D2EFE" w:rsidRPr="006D2EFE" w:rsidRDefault="006D2EFE" w:rsidP="00253E99">
      <w:pPr>
        <w:spacing w:after="0" w:line="240" w:lineRule="auto"/>
        <w:rPr>
          <w:rFonts w:ascii="Times New Roman" w:eastAsia="Times New Roman" w:hAnsi="Times New Roman" w:cs="Times New Roman"/>
          <w:b/>
          <w:color w:val="000000"/>
          <w:szCs w:val="24"/>
          <w:lang w:val="lt-LT" w:eastAsia="et-EE"/>
        </w:rPr>
      </w:pPr>
      <w:r w:rsidRPr="006D2EFE">
        <w:rPr>
          <w:rFonts w:ascii="Times New Roman" w:eastAsia="Calibri" w:hAnsi="Times New Roman" w:cs="Times New Roman"/>
          <w:b/>
          <w:color w:val="000000"/>
          <w:lang w:val="lt-LT"/>
        </w:rPr>
        <w:t>Atidžiai perskaitykite visą šį lapelį prieš pradedami vartoti vaistą</w:t>
      </w:r>
      <w:r w:rsidRPr="006D2EFE">
        <w:rPr>
          <w:rFonts w:ascii="Times New Roman" w:eastAsia="Times New Roman" w:hAnsi="Times New Roman" w:cs="Times New Roman"/>
          <w:b/>
          <w:bCs/>
          <w:color w:val="000000"/>
          <w:lang w:val="lt-LT" w:eastAsia="pl-PL"/>
        </w:rPr>
        <w:t>,</w:t>
      </w:r>
      <w:r w:rsidRPr="006D2EFE">
        <w:rPr>
          <w:rFonts w:ascii="Times New Roman" w:eastAsia="Calibri" w:hAnsi="Times New Roman" w:cs="Times New Roman"/>
          <w:b/>
          <w:color w:val="000000"/>
          <w:lang w:val="lt-LT"/>
        </w:rPr>
        <w:t xml:space="preserve"> nes jame pateikiama Jums svarbi informacija.</w:t>
      </w:r>
    </w:p>
    <w:p w14:paraId="247D6BDC" w14:textId="77777777" w:rsidR="006D2EFE" w:rsidRPr="006D2EFE" w:rsidRDefault="006D2EFE" w:rsidP="00253E99">
      <w:pPr>
        <w:tabs>
          <w:tab w:val="left" w:pos="567"/>
        </w:tabs>
        <w:spacing w:after="0" w:line="240" w:lineRule="auto"/>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Neišmeskite šio lapelio, nes vėl gali prireikti jį perskaityti.</w:t>
      </w:r>
    </w:p>
    <w:p w14:paraId="7A9FA871" w14:textId="77777777" w:rsidR="006D2EFE" w:rsidRPr="006D2EFE" w:rsidRDefault="006D2EFE" w:rsidP="00253E99">
      <w:pPr>
        <w:tabs>
          <w:tab w:val="left" w:pos="567"/>
        </w:tabs>
        <w:spacing w:after="0" w:line="240" w:lineRule="auto"/>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Jeigu kiltų daugiau klausimų, kreipkitės į gydytoją arba vaistininką.</w:t>
      </w:r>
    </w:p>
    <w:p w14:paraId="5A0DE8DE" w14:textId="77777777" w:rsidR="006D2EFE" w:rsidRPr="006D2EFE" w:rsidRDefault="006D2EFE" w:rsidP="00253E99">
      <w:pPr>
        <w:tabs>
          <w:tab w:val="left" w:pos="567"/>
        </w:tabs>
        <w:spacing w:after="0" w:line="240" w:lineRule="auto"/>
        <w:ind w:left="567" w:hanging="567"/>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Šis vaistas skirtas tik Jums, todėl kitiems žmonėms jo duoti negalima. Vaistas gali jiems pakenkti (net tiems, kurių ligos požymiai yra tokie patys kaip Jūsų).</w:t>
      </w:r>
    </w:p>
    <w:p w14:paraId="62AB6330" w14:textId="77777777" w:rsidR="006D2EFE" w:rsidRPr="006D2EFE" w:rsidRDefault="006D2EFE" w:rsidP="00253E99">
      <w:pPr>
        <w:numPr>
          <w:ilvl w:val="0"/>
          <w:numId w:val="3"/>
        </w:numPr>
        <w:tabs>
          <w:tab w:val="left" w:pos="567"/>
        </w:tabs>
        <w:spacing w:after="0" w:line="240" w:lineRule="auto"/>
        <w:ind w:left="567" w:hanging="567"/>
        <w:rPr>
          <w:rFonts w:ascii="Times New Roman" w:eastAsia="Calibri" w:hAnsi="Times New Roman" w:cs="Times New Roman"/>
          <w:snapToGrid w:val="0"/>
          <w:szCs w:val="24"/>
          <w:lang w:val="lt-LT"/>
        </w:rPr>
      </w:pPr>
      <w:r w:rsidRPr="006D2EFE">
        <w:rPr>
          <w:rFonts w:ascii="Times New Roman" w:eastAsia="Calibri" w:hAnsi="Times New Roman" w:cs="Times New Roman"/>
          <w:lang w:val="lt-LT"/>
        </w:rPr>
        <w:t xml:space="preserve">Jeigu pasireiškė šalutinis poveikis </w:t>
      </w:r>
      <w:bookmarkStart w:id="4" w:name="_Hlk529994479"/>
      <w:r w:rsidRPr="006D2EFE">
        <w:rPr>
          <w:rFonts w:ascii="Times New Roman" w:eastAsia="Calibri" w:hAnsi="Times New Roman" w:cs="Times New Roman"/>
          <w:snapToGrid w:val="0"/>
          <w:lang w:val="lt-LT"/>
        </w:rPr>
        <w:t>(net jeigu jis šiame lapelyje nenurodytas), kreipkitės į gydytoją arba vaistininką. Žr. 4 skyrių.</w:t>
      </w:r>
      <w:bookmarkEnd w:id="4"/>
    </w:p>
    <w:p w14:paraId="640920C5" w14:textId="77777777" w:rsidR="006D2EFE" w:rsidRPr="006D2EFE" w:rsidRDefault="006D2EFE" w:rsidP="00253E99">
      <w:pPr>
        <w:spacing w:after="0" w:line="240" w:lineRule="auto"/>
        <w:rPr>
          <w:rFonts w:ascii="Times New Roman" w:eastAsia="Calibri" w:hAnsi="Times New Roman" w:cs="Times New Roman"/>
          <w:b/>
          <w:lang w:val="lt-LT"/>
        </w:rPr>
      </w:pPr>
    </w:p>
    <w:p w14:paraId="4D3B1AD4" w14:textId="77777777" w:rsidR="006D2EFE" w:rsidRPr="006D2EFE" w:rsidRDefault="006D2EFE" w:rsidP="00253E99">
      <w:pPr>
        <w:spacing w:after="0" w:line="240" w:lineRule="auto"/>
        <w:rPr>
          <w:rFonts w:ascii="Times New Roman" w:eastAsia="Calibri" w:hAnsi="Times New Roman" w:cs="Times New Roman"/>
          <w:b/>
          <w:bCs/>
          <w:snapToGrid w:val="0"/>
          <w:szCs w:val="28"/>
          <w:lang w:val="lt-LT" w:eastAsia="x-none"/>
        </w:rPr>
      </w:pPr>
      <w:r w:rsidRPr="006D2EFE">
        <w:rPr>
          <w:rFonts w:ascii="Times New Roman" w:eastAsia="Calibri" w:hAnsi="Times New Roman" w:cs="Times New Roman"/>
          <w:b/>
          <w:bCs/>
          <w:snapToGrid w:val="0"/>
          <w:szCs w:val="28"/>
          <w:lang w:val="lt-LT" w:eastAsia="x-none"/>
        </w:rPr>
        <w:t>Apie ką rašoma šiame lapelyje?</w:t>
      </w:r>
    </w:p>
    <w:p w14:paraId="6F811B1E" w14:textId="77777777" w:rsidR="006D2EFE" w:rsidRPr="006D2EFE" w:rsidRDefault="006D2EFE" w:rsidP="00253E99">
      <w:pPr>
        <w:spacing w:after="0" w:line="240" w:lineRule="auto"/>
        <w:rPr>
          <w:rFonts w:ascii="Times New Roman" w:eastAsia="Times New Roman" w:hAnsi="Times New Roman" w:cs="Times New Roman"/>
          <w:b/>
          <w:bCs/>
          <w:color w:val="000000"/>
          <w:lang w:val="lt-LT" w:eastAsia="pl-PL"/>
        </w:rPr>
      </w:pPr>
    </w:p>
    <w:p w14:paraId="46FA4183" w14:textId="6B00AE9F" w:rsidR="006D2EFE" w:rsidRPr="006D2EFE" w:rsidRDefault="006D2EFE" w:rsidP="00253E99">
      <w:pPr>
        <w:numPr>
          <w:ilvl w:val="0"/>
          <w:numId w:val="10"/>
        </w:numPr>
        <w:spacing w:after="0" w:line="240" w:lineRule="auto"/>
        <w:ind w:left="0" w:firstLine="0"/>
        <w:contextualSpacing/>
        <w:rPr>
          <w:rFonts w:ascii="Times New Roman" w:eastAsia="Calibri" w:hAnsi="Times New Roman" w:cs="Times New Roman"/>
          <w:color w:val="000000"/>
          <w:lang w:val="lt-LT"/>
        </w:rPr>
      </w:pPr>
      <w:r w:rsidRPr="006D2EFE">
        <w:rPr>
          <w:rFonts w:ascii="Times New Roman" w:eastAsia="Calibri" w:hAnsi="Times New Roman" w:cs="Times New Roman"/>
          <w:color w:val="000000"/>
          <w:lang w:val="lt-LT"/>
        </w:rPr>
        <w:t xml:space="preserve">Kas yra </w:t>
      </w:r>
      <w:proofErr w:type="spellStart"/>
      <w:r w:rsidR="00C10198" w:rsidRPr="00C10198">
        <w:rPr>
          <w:rFonts w:ascii="Times New Roman" w:eastAsia="Times New Roman" w:hAnsi="Times New Roman" w:cs="Times New Roman"/>
          <w:bCs/>
          <w:lang w:val="lt-LT"/>
        </w:rPr>
        <w:t>Sumetrolim</w:t>
      </w:r>
      <w:proofErr w:type="spellEnd"/>
      <w:r w:rsidRPr="006D2EFE">
        <w:rPr>
          <w:rFonts w:ascii="Times New Roman" w:eastAsia="Times New Roman" w:hAnsi="Times New Roman" w:cs="Times New Roman"/>
          <w:bCs/>
          <w:lang w:val="lt-LT"/>
        </w:rPr>
        <w:t xml:space="preserve"> </w:t>
      </w:r>
      <w:r w:rsidRPr="006D2EFE">
        <w:rPr>
          <w:rFonts w:ascii="Times New Roman" w:eastAsia="Calibri" w:hAnsi="Times New Roman" w:cs="Times New Roman"/>
          <w:color w:val="000000"/>
          <w:lang w:val="lt-LT"/>
        </w:rPr>
        <w:t>ir kam jis vartojamas</w:t>
      </w:r>
    </w:p>
    <w:p w14:paraId="09B022EC" w14:textId="71EA6495" w:rsidR="006D2EFE" w:rsidRPr="006D2EFE" w:rsidRDefault="006D2EFE" w:rsidP="00253E99">
      <w:pPr>
        <w:numPr>
          <w:ilvl w:val="0"/>
          <w:numId w:val="10"/>
        </w:numPr>
        <w:spacing w:after="0" w:line="240" w:lineRule="auto"/>
        <w:ind w:left="0" w:firstLine="0"/>
        <w:contextualSpacing/>
        <w:rPr>
          <w:rFonts w:ascii="Times New Roman" w:eastAsia="Calibri" w:hAnsi="Times New Roman" w:cs="Times New Roman"/>
          <w:color w:val="000000"/>
          <w:lang w:val="lt-LT"/>
        </w:rPr>
      </w:pPr>
      <w:r w:rsidRPr="006D2EFE">
        <w:rPr>
          <w:rFonts w:ascii="Times New Roman" w:eastAsia="Calibri" w:hAnsi="Times New Roman" w:cs="Times New Roman"/>
          <w:color w:val="000000"/>
          <w:lang w:val="lt-LT"/>
        </w:rPr>
        <w:t xml:space="preserve">Kas žinotina prieš vartojant </w:t>
      </w:r>
      <w:proofErr w:type="spellStart"/>
      <w:r w:rsidR="00C10198" w:rsidRPr="00C10198">
        <w:rPr>
          <w:rFonts w:ascii="Times New Roman" w:eastAsia="Times New Roman" w:hAnsi="Times New Roman" w:cs="Times New Roman"/>
          <w:bCs/>
          <w:lang w:val="lt-LT"/>
        </w:rPr>
        <w:t>Sumetrolim</w:t>
      </w:r>
      <w:proofErr w:type="spellEnd"/>
    </w:p>
    <w:p w14:paraId="45387387" w14:textId="4821A961" w:rsidR="006D2EFE" w:rsidRPr="006D2EFE" w:rsidRDefault="006D2EFE" w:rsidP="00253E99">
      <w:pPr>
        <w:numPr>
          <w:ilvl w:val="0"/>
          <w:numId w:val="10"/>
        </w:numPr>
        <w:spacing w:after="0" w:line="240" w:lineRule="auto"/>
        <w:ind w:left="0" w:firstLine="0"/>
        <w:contextualSpacing/>
        <w:rPr>
          <w:rFonts w:ascii="Times New Roman" w:eastAsia="Calibri" w:hAnsi="Times New Roman" w:cs="Times New Roman"/>
          <w:color w:val="000000"/>
          <w:lang w:val="lt-LT"/>
        </w:rPr>
      </w:pPr>
      <w:r w:rsidRPr="006D2EFE">
        <w:rPr>
          <w:rFonts w:ascii="Times New Roman" w:eastAsia="Calibri" w:hAnsi="Times New Roman" w:cs="Times New Roman"/>
          <w:color w:val="000000"/>
          <w:lang w:val="lt-LT"/>
        </w:rPr>
        <w:t xml:space="preserve">Kaip vartoti </w:t>
      </w:r>
      <w:proofErr w:type="spellStart"/>
      <w:r w:rsidR="00C10198" w:rsidRPr="00C10198">
        <w:rPr>
          <w:rFonts w:ascii="Times New Roman" w:eastAsia="Times New Roman" w:hAnsi="Times New Roman" w:cs="Times New Roman"/>
          <w:bCs/>
          <w:lang w:val="lt-LT"/>
        </w:rPr>
        <w:t>Sumetrolim</w:t>
      </w:r>
      <w:proofErr w:type="spellEnd"/>
    </w:p>
    <w:p w14:paraId="21B4D9F0" w14:textId="77777777" w:rsidR="006D2EFE" w:rsidRPr="006D2EFE" w:rsidRDefault="006D2EFE" w:rsidP="00253E99">
      <w:pPr>
        <w:numPr>
          <w:ilvl w:val="0"/>
          <w:numId w:val="10"/>
        </w:numPr>
        <w:spacing w:after="0" w:line="240" w:lineRule="auto"/>
        <w:ind w:left="0" w:firstLine="0"/>
        <w:contextualSpacing/>
        <w:rPr>
          <w:rFonts w:ascii="Times New Roman" w:eastAsia="Calibri" w:hAnsi="Times New Roman" w:cs="Times New Roman"/>
          <w:color w:val="000000"/>
          <w:lang w:val="lt-LT"/>
        </w:rPr>
      </w:pPr>
      <w:r w:rsidRPr="006D2EFE">
        <w:rPr>
          <w:rFonts w:ascii="Times New Roman" w:eastAsia="Calibri" w:hAnsi="Times New Roman" w:cs="Times New Roman"/>
          <w:color w:val="000000"/>
          <w:lang w:val="lt-LT"/>
        </w:rPr>
        <w:t>Galimas šalutinis poveikis</w:t>
      </w:r>
    </w:p>
    <w:p w14:paraId="32198223" w14:textId="25320A05" w:rsidR="006D2EFE" w:rsidRPr="006D2EFE" w:rsidRDefault="006D2EFE" w:rsidP="00253E99">
      <w:pPr>
        <w:numPr>
          <w:ilvl w:val="0"/>
          <w:numId w:val="10"/>
        </w:numPr>
        <w:spacing w:after="0" w:line="240" w:lineRule="auto"/>
        <w:ind w:left="0" w:firstLine="0"/>
        <w:contextualSpacing/>
        <w:rPr>
          <w:rFonts w:ascii="Times New Roman" w:eastAsia="Calibri" w:hAnsi="Times New Roman" w:cs="Times New Roman"/>
          <w:color w:val="000000"/>
          <w:lang w:val="lt-LT"/>
        </w:rPr>
      </w:pPr>
      <w:r w:rsidRPr="006D2EFE">
        <w:rPr>
          <w:rFonts w:ascii="Times New Roman" w:eastAsia="Calibri" w:hAnsi="Times New Roman" w:cs="Times New Roman"/>
          <w:color w:val="000000"/>
          <w:lang w:val="lt-LT"/>
        </w:rPr>
        <w:t xml:space="preserve">Kaip laikyti </w:t>
      </w:r>
      <w:proofErr w:type="spellStart"/>
      <w:r w:rsidR="00C10198" w:rsidRPr="00C10198">
        <w:rPr>
          <w:rFonts w:ascii="Times New Roman" w:eastAsia="Times New Roman" w:hAnsi="Times New Roman" w:cs="Times New Roman"/>
          <w:bCs/>
          <w:lang w:val="lt-LT"/>
        </w:rPr>
        <w:t>Sumetrolim</w:t>
      </w:r>
      <w:proofErr w:type="spellEnd"/>
    </w:p>
    <w:p w14:paraId="17A24A2A" w14:textId="77777777" w:rsidR="006D2EFE" w:rsidRPr="006D2EFE" w:rsidRDefault="006D2EFE" w:rsidP="00253E99">
      <w:pPr>
        <w:numPr>
          <w:ilvl w:val="0"/>
          <w:numId w:val="10"/>
        </w:numPr>
        <w:spacing w:after="0" w:line="240" w:lineRule="auto"/>
        <w:ind w:left="0" w:firstLine="0"/>
        <w:contextualSpacing/>
        <w:rPr>
          <w:rFonts w:ascii="Times New Roman" w:eastAsia="Calibri" w:hAnsi="Times New Roman" w:cs="Times New Roman"/>
          <w:color w:val="000000"/>
          <w:lang w:val="lt-LT"/>
        </w:rPr>
      </w:pPr>
      <w:r w:rsidRPr="006D2EFE">
        <w:rPr>
          <w:rFonts w:ascii="Times New Roman" w:eastAsia="Calibri" w:hAnsi="Times New Roman" w:cs="Times New Roman"/>
          <w:color w:val="000000"/>
          <w:lang w:val="lt-LT"/>
        </w:rPr>
        <w:t>Pakuotės turinys ir kita informacija</w:t>
      </w:r>
    </w:p>
    <w:p w14:paraId="4803F1BE" w14:textId="77777777" w:rsidR="006D2EFE" w:rsidRPr="006D2EFE" w:rsidRDefault="006D2EFE" w:rsidP="00253E99">
      <w:pPr>
        <w:spacing w:after="0" w:line="240" w:lineRule="auto"/>
        <w:rPr>
          <w:rFonts w:ascii="Times New Roman" w:eastAsia="Calibri" w:hAnsi="Times New Roman" w:cs="Times New Roman"/>
          <w:color w:val="000000"/>
          <w:lang w:val="lt-LT"/>
        </w:rPr>
      </w:pPr>
    </w:p>
    <w:p w14:paraId="5A5DE09C" w14:textId="77777777" w:rsidR="006D2EFE" w:rsidRPr="006D2EFE" w:rsidRDefault="006D2EFE" w:rsidP="00253E99">
      <w:pPr>
        <w:spacing w:after="0" w:line="240" w:lineRule="auto"/>
        <w:rPr>
          <w:rFonts w:ascii="Times New Roman" w:eastAsia="Calibri" w:hAnsi="Times New Roman" w:cs="Times New Roman"/>
          <w:color w:val="000000"/>
          <w:lang w:val="lt-LT"/>
        </w:rPr>
      </w:pPr>
    </w:p>
    <w:p w14:paraId="5E7EB1AA" w14:textId="6215CF18" w:rsidR="006D2EFE" w:rsidRPr="006D2EFE" w:rsidRDefault="006D2EFE" w:rsidP="00253E99">
      <w:pPr>
        <w:numPr>
          <w:ilvl w:val="0"/>
          <w:numId w:val="5"/>
        </w:numPr>
        <w:tabs>
          <w:tab w:val="clear" w:pos="720"/>
        </w:tabs>
        <w:spacing w:after="0" w:line="240" w:lineRule="auto"/>
        <w:ind w:left="426" w:hanging="426"/>
        <w:contextualSpacing/>
        <w:rPr>
          <w:rFonts w:ascii="Times New Roman" w:eastAsia="Calibri" w:hAnsi="Times New Roman" w:cs="Times New Roman"/>
          <w:color w:val="000000"/>
          <w:lang w:val="lt-LT"/>
        </w:rPr>
      </w:pPr>
      <w:r w:rsidRPr="006D2EFE">
        <w:rPr>
          <w:rFonts w:ascii="Times New Roman" w:eastAsia="Calibri" w:hAnsi="Times New Roman" w:cs="Times New Roman"/>
          <w:b/>
          <w:color w:val="000000"/>
          <w:lang w:val="lt-LT"/>
        </w:rPr>
        <w:t xml:space="preserve">Kas yra </w:t>
      </w:r>
      <w:proofErr w:type="spellStart"/>
      <w:r w:rsidR="00C10198" w:rsidRPr="00C10198">
        <w:rPr>
          <w:rFonts w:ascii="Times New Roman" w:eastAsia="Times New Roman" w:hAnsi="Times New Roman" w:cs="Times New Roman"/>
          <w:b/>
          <w:lang w:val="lt-LT"/>
        </w:rPr>
        <w:t>Sumetrolim</w:t>
      </w:r>
      <w:proofErr w:type="spellEnd"/>
      <w:r w:rsidRPr="006D2EFE">
        <w:rPr>
          <w:rFonts w:ascii="Times New Roman" w:eastAsia="Times New Roman" w:hAnsi="Times New Roman" w:cs="Times New Roman"/>
          <w:b/>
          <w:bCs/>
          <w:color w:val="000000"/>
          <w:lang w:val="lt-LT" w:eastAsia="pl-PL"/>
        </w:rPr>
        <w:t xml:space="preserve"> </w:t>
      </w:r>
      <w:r w:rsidRPr="006D2EFE">
        <w:rPr>
          <w:rFonts w:ascii="Times New Roman" w:eastAsia="Calibri" w:hAnsi="Times New Roman" w:cs="Times New Roman"/>
          <w:b/>
          <w:color w:val="000000"/>
          <w:lang w:val="lt-LT"/>
        </w:rPr>
        <w:t>ir kam jis vartojamas</w:t>
      </w:r>
    </w:p>
    <w:p w14:paraId="3D729D4D" w14:textId="77777777" w:rsidR="006D2EFE" w:rsidRPr="006D2EFE" w:rsidRDefault="006D2EFE" w:rsidP="00253E99">
      <w:pPr>
        <w:spacing w:after="0" w:line="240" w:lineRule="auto"/>
        <w:contextualSpacing/>
        <w:rPr>
          <w:rFonts w:ascii="Times New Roman" w:eastAsia="Times New Roman" w:hAnsi="Times New Roman" w:cs="Times New Roman"/>
          <w:color w:val="000000"/>
          <w:lang w:val="lt-LT" w:eastAsia="pl-PL"/>
        </w:rPr>
      </w:pPr>
    </w:p>
    <w:p w14:paraId="710964F1" w14:textId="19D022F4" w:rsidR="006D2EFE" w:rsidRPr="006D2EFE" w:rsidRDefault="00C10198" w:rsidP="00253E99">
      <w:pPr>
        <w:tabs>
          <w:tab w:val="left" w:pos="567"/>
        </w:tabs>
        <w:spacing w:after="0" w:line="240" w:lineRule="auto"/>
        <w:contextualSpacing/>
        <w:rPr>
          <w:rFonts w:ascii="Times New Roman" w:eastAsia="Calibri" w:hAnsi="Times New Roman" w:cs="Times New Roman"/>
          <w:lang w:val="lt-LT"/>
        </w:rPr>
      </w:pPr>
      <w:proofErr w:type="spellStart"/>
      <w:r w:rsidRPr="00C10198">
        <w:rPr>
          <w:rFonts w:ascii="Times New Roman" w:eastAsia="Times New Roman" w:hAnsi="Times New Roman" w:cs="Times New Roman"/>
          <w:bCs/>
          <w:lang w:val="lt-LT"/>
        </w:rPr>
        <w:t>Sumetrolim</w:t>
      </w:r>
      <w:proofErr w:type="spellEnd"/>
      <w:r w:rsidR="006D2EFE" w:rsidRPr="006D2EFE">
        <w:rPr>
          <w:rFonts w:ascii="Times New Roman" w:eastAsia="Calibri" w:hAnsi="Times New Roman" w:cs="Times New Roman"/>
          <w:color w:val="000000"/>
          <w:lang w:val="lt-LT"/>
        </w:rPr>
        <w:t xml:space="preserve"> yra antibakterinis </w:t>
      </w:r>
      <w:r w:rsidR="006D2EFE" w:rsidRPr="006D2EFE">
        <w:rPr>
          <w:rFonts w:ascii="Times New Roman" w:eastAsia="Calibri" w:hAnsi="Times New Roman" w:cs="Times New Roman"/>
          <w:lang w:val="lt-LT"/>
        </w:rPr>
        <w:t>vaistas, kurio sudėtyje yra dvi veikliosios medžiagos. Viena jų yra vidutinės poveikio trukmės</w:t>
      </w:r>
      <w:r w:rsidR="006D2EFE" w:rsidRPr="006D2EFE">
        <w:rPr>
          <w:rFonts w:ascii="Times New Roman" w:eastAsia="Calibri" w:hAnsi="Times New Roman" w:cs="Times New Roman"/>
          <w:color w:val="000000"/>
          <w:lang w:val="lt-LT"/>
        </w:rPr>
        <w:t xml:space="preserve"> </w:t>
      </w:r>
      <w:proofErr w:type="spellStart"/>
      <w:r w:rsidR="006D2EFE" w:rsidRPr="006D2EFE">
        <w:rPr>
          <w:rFonts w:ascii="Times New Roman" w:eastAsia="Calibri" w:hAnsi="Times New Roman" w:cs="Times New Roman"/>
          <w:color w:val="000000"/>
          <w:lang w:val="lt-LT"/>
        </w:rPr>
        <w:t>sulfonamidas</w:t>
      </w:r>
      <w:proofErr w:type="spellEnd"/>
      <w:r w:rsidR="006D2EFE" w:rsidRPr="006D2EFE">
        <w:rPr>
          <w:rFonts w:ascii="Times New Roman" w:eastAsia="Calibri" w:hAnsi="Times New Roman" w:cs="Times New Roman"/>
          <w:lang w:val="lt-LT"/>
        </w:rPr>
        <w:t xml:space="preserve"> </w:t>
      </w:r>
      <w:proofErr w:type="spellStart"/>
      <w:r w:rsidR="006D2EFE" w:rsidRPr="006D2EFE">
        <w:rPr>
          <w:rFonts w:ascii="Times New Roman" w:eastAsia="Calibri" w:hAnsi="Times New Roman" w:cs="Times New Roman"/>
          <w:lang w:val="lt-LT"/>
        </w:rPr>
        <w:t>sulfametoksazolas</w:t>
      </w:r>
      <w:proofErr w:type="spellEnd"/>
      <w:r w:rsidR="006D2EFE" w:rsidRPr="006D2EFE">
        <w:rPr>
          <w:rFonts w:ascii="Times New Roman" w:eastAsia="Calibri" w:hAnsi="Times New Roman" w:cs="Times New Roman"/>
          <w:lang w:val="lt-LT"/>
        </w:rPr>
        <w:t xml:space="preserve">, kita - </w:t>
      </w:r>
      <w:proofErr w:type="spellStart"/>
      <w:r w:rsidR="006D2EFE" w:rsidRPr="006D2EFE">
        <w:rPr>
          <w:rFonts w:ascii="Times New Roman" w:eastAsia="Calibri" w:hAnsi="Times New Roman" w:cs="Times New Roman"/>
          <w:lang w:val="lt-LT"/>
        </w:rPr>
        <w:t>trimetoprimas</w:t>
      </w:r>
      <w:proofErr w:type="spellEnd"/>
      <w:r w:rsidR="006D2EFE" w:rsidRPr="006D2EFE">
        <w:rPr>
          <w:rFonts w:ascii="Times New Roman" w:eastAsia="Calibri" w:hAnsi="Times New Roman" w:cs="Times New Roman"/>
          <w:lang w:val="lt-LT"/>
        </w:rPr>
        <w:t>.</w:t>
      </w:r>
    </w:p>
    <w:p w14:paraId="107266D1" w14:textId="4E6BD4D1" w:rsidR="006D2EFE" w:rsidRPr="006D2EFE" w:rsidRDefault="006D2EFE" w:rsidP="00253E99">
      <w:pPr>
        <w:tabs>
          <w:tab w:val="left" w:pos="567"/>
        </w:tabs>
        <w:suppressAutoHyphens/>
        <w:spacing w:after="0" w:line="240" w:lineRule="auto"/>
        <w:contextualSpacing/>
        <w:rPr>
          <w:rFonts w:ascii="Times New Roman" w:eastAsia="Calibri" w:hAnsi="Times New Roman" w:cs="Times New Roman"/>
          <w:lang w:val="lt-LT" w:eastAsia="ar-SA"/>
        </w:rPr>
      </w:pPr>
      <w:r w:rsidRPr="006D2EFE">
        <w:rPr>
          <w:rFonts w:ascii="Times New Roman" w:eastAsia="Calibri" w:hAnsi="Times New Roman" w:cs="Times New Roman"/>
          <w:lang w:val="lt-LT" w:eastAsia="ar-SA"/>
        </w:rPr>
        <w:t xml:space="preserve">Vaisto vartojama </w:t>
      </w:r>
      <w:proofErr w:type="spellStart"/>
      <w:r w:rsidRPr="006D2EFE">
        <w:rPr>
          <w:rFonts w:ascii="Times New Roman" w:eastAsia="Calibri" w:hAnsi="Times New Roman" w:cs="Times New Roman"/>
          <w:lang w:val="lt-LT" w:eastAsia="ar-SA"/>
        </w:rPr>
        <w:t>sulfametoksazolo</w:t>
      </w:r>
      <w:proofErr w:type="spellEnd"/>
      <w:r w:rsidRPr="006D2EFE">
        <w:rPr>
          <w:rFonts w:ascii="Times New Roman" w:eastAsia="Calibri" w:hAnsi="Times New Roman" w:cs="Times New Roman"/>
          <w:lang w:val="lt-LT" w:eastAsia="ar-SA"/>
        </w:rPr>
        <w:t xml:space="preserve"> ir </w:t>
      </w:r>
      <w:proofErr w:type="spellStart"/>
      <w:r w:rsidRPr="006D2EFE">
        <w:rPr>
          <w:rFonts w:ascii="Times New Roman" w:eastAsia="Calibri" w:hAnsi="Times New Roman" w:cs="Times New Roman"/>
          <w:lang w:val="lt-LT" w:eastAsia="ar-SA"/>
        </w:rPr>
        <w:t>trimetoprimo</w:t>
      </w:r>
      <w:proofErr w:type="spellEnd"/>
      <w:r w:rsidRPr="006D2EFE">
        <w:rPr>
          <w:rFonts w:ascii="Times New Roman" w:eastAsia="Calibri" w:hAnsi="Times New Roman" w:cs="Times New Roman"/>
          <w:lang w:val="lt-LT" w:eastAsia="ar-SA"/>
        </w:rPr>
        <w:t xml:space="preserve"> deriniui jautrių mikroorganizmų sukeltų infekcinių ligų gydymui:</w:t>
      </w:r>
    </w:p>
    <w:p w14:paraId="0FDF1DBF" w14:textId="1BC10677" w:rsidR="006D2EFE" w:rsidRPr="006D2EFE" w:rsidRDefault="006D2EFE" w:rsidP="00253E99">
      <w:pPr>
        <w:tabs>
          <w:tab w:val="left" w:pos="567"/>
        </w:tabs>
        <w:spacing w:after="0" w:line="240" w:lineRule="auto"/>
        <w:ind w:left="567"/>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w:t>
      </w:r>
      <w:r w:rsidR="002B10C4">
        <w:rPr>
          <w:rFonts w:ascii="Times New Roman" w:eastAsia="Times New Roman" w:hAnsi="Times New Roman" w:cs="Times New Roman"/>
          <w:lang w:val="lt-LT" w:eastAsia="pl-PL"/>
        </w:rPr>
        <w:tab/>
      </w:r>
      <w:r w:rsidRPr="006D2EFE">
        <w:rPr>
          <w:rFonts w:ascii="Times New Roman" w:eastAsia="Times New Roman" w:hAnsi="Times New Roman" w:cs="Times New Roman"/>
          <w:lang w:val="lt-LT" w:eastAsia="pl-PL"/>
        </w:rPr>
        <w:t xml:space="preserve">pneumonijos, sukeltos </w:t>
      </w:r>
      <w:proofErr w:type="spellStart"/>
      <w:r w:rsidRPr="006D2EFE">
        <w:rPr>
          <w:rFonts w:ascii="Times New Roman" w:eastAsia="Times New Roman" w:hAnsi="Times New Roman" w:cs="Times New Roman"/>
          <w:i/>
          <w:lang w:val="lt-LT" w:eastAsia="pl-PL"/>
        </w:rPr>
        <w:t>Pneumocystis</w:t>
      </w:r>
      <w:proofErr w:type="spellEnd"/>
      <w:r w:rsidRPr="006D2EFE">
        <w:rPr>
          <w:rFonts w:ascii="Times New Roman" w:eastAsia="Times New Roman" w:hAnsi="Times New Roman" w:cs="Times New Roman"/>
          <w:i/>
          <w:lang w:val="lt-LT" w:eastAsia="pl-PL"/>
        </w:rPr>
        <w:t xml:space="preserve"> </w:t>
      </w:r>
      <w:proofErr w:type="spellStart"/>
      <w:r w:rsidRPr="006D2EFE">
        <w:rPr>
          <w:rFonts w:ascii="Times New Roman" w:eastAsia="Times New Roman" w:hAnsi="Times New Roman" w:cs="Times New Roman"/>
          <w:i/>
          <w:lang w:val="lt-LT" w:eastAsia="pl-PL"/>
        </w:rPr>
        <w:t>jirovecii</w:t>
      </w:r>
      <w:proofErr w:type="spellEnd"/>
      <w:r w:rsidRPr="006D2EFE">
        <w:rPr>
          <w:rFonts w:ascii="Times New Roman" w:eastAsia="Times New Roman" w:hAnsi="Times New Roman" w:cs="Times New Roman"/>
          <w:i/>
          <w:lang w:val="lt-LT" w:eastAsia="pl-PL"/>
        </w:rPr>
        <w:t xml:space="preserve"> (</w:t>
      </w:r>
      <w:proofErr w:type="spellStart"/>
      <w:r w:rsidRPr="006D2EFE">
        <w:rPr>
          <w:rFonts w:ascii="Times New Roman" w:eastAsia="Times New Roman" w:hAnsi="Times New Roman" w:cs="Times New Roman"/>
          <w:i/>
          <w:lang w:val="lt-LT" w:eastAsia="pl-PL"/>
        </w:rPr>
        <w:t>carinii</w:t>
      </w:r>
      <w:proofErr w:type="spellEnd"/>
      <w:r w:rsidRPr="006D2EFE">
        <w:rPr>
          <w:rFonts w:ascii="Times New Roman" w:eastAsia="Times New Roman" w:hAnsi="Times New Roman" w:cs="Times New Roman"/>
          <w:i/>
          <w:lang w:val="lt-LT" w:eastAsia="pl-PL"/>
        </w:rPr>
        <w:t xml:space="preserve">) </w:t>
      </w:r>
      <w:r w:rsidRPr="006D2EFE">
        <w:rPr>
          <w:rFonts w:ascii="Times New Roman" w:eastAsia="Times New Roman" w:hAnsi="Times New Roman" w:cs="Times New Roman"/>
          <w:lang w:val="lt-LT" w:eastAsia="pl-PL"/>
        </w:rPr>
        <w:t>gydymas ir profilaktika;</w:t>
      </w:r>
    </w:p>
    <w:p w14:paraId="7D84D63D" w14:textId="43934D9E" w:rsidR="006D2EFE" w:rsidRPr="006D2EFE" w:rsidRDefault="006D2EFE" w:rsidP="00253E99">
      <w:pPr>
        <w:tabs>
          <w:tab w:val="left" w:pos="567"/>
        </w:tabs>
        <w:spacing w:after="0" w:line="240" w:lineRule="auto"/>
        <w:ind w:left="567"/>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w:t>
      </w:r>
      <w:r w:rsidR="002B10C4">
        <w:rPr>
          <w:rFonts w:ascii="Times New Roman" w:eastAsia="Times New Roman" w:hAnsi="Times New Roman" w:cs="Times New Roman"/>
          <w:lang w:val="lt-LT" w:eastAsia="pl-PL"/>
        </w:rPr>
        <w:tab/>
      </w:r>
      <w:r w:rsidRPr="006D2EFE">
        <w:rPr>
          <w:rFonts w:ascii="Times New Roman" w:eastAsia="Times New Roman" w:hAnsi="Times New Roman" w:cs="Times New Roman"/>
          <w:lang w:val="lt-LT" w:eastAsia="pl-PL"/>
        </w:rPr>
        <w:t>toksoplazmozės gydymas ir profilaktika;</w:t>
      </w:r>
    </w:p>
    <w:p w14:paraId="6C1BE8A7" w14:textId="21EE97FA" w:rsidR="006D2EFE" w:rsidRPr="006D2EFE" w:rsidRDefault="006D2EFE" w:rsidP="00253E99">
      <w:pPr>
        <w:tabs>
          <w:tab w:val="left" w:pos="567"/>
        </w:tabs>
        <w:spacing w:after="0" w:line="240" w:lineRule="auto"/>
        <w:ind w:left="567"/>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w:t>
      </w:r>
      <w:r w:rsidR="002B10C4">
        <w:rPr>
          <w:rFonts w:ascii="Times New Roman" w:eastAsia="Times New Roman" w:hAnsi="Times New Roman" w:cs="Times New Roman"/>
          <w:lang w:val="lt-LT" w:eastAsia="pl-PL"/>
        </w:rPr>
        <w:tab/>
      </w:r>
      <w:proofErr w:type="spellStart"/>
      <w:r w:rsidRPr="006D2EFE">
        <w:rPr>
          <w:rFonts w:ascii="Times New Roman" w:eastAsia="Times New Roman" w:hAnsi="Times New Roman" w:cs="Times New Roman"/>
          <w:lang w:val="lt-LT" w:eastAsia="pl-PL"/>
        </w:rPr>
        <w:t>nokardiozės</w:t>
      </w:r>
      <w:proofErr w:type="spellEnd"/>
      <w:r w:rsidRPr="006D2EFE">
        <w:rPr>
          <w:rFonts w:ascii="Times New Roman" w:eastAsia="Times New Roman" w:hAnsi="Times New Roman" w:cs="Times New Roman"/>
          <w:lang w:val="lt-LT" w:eastAsia="pl-PL"/>
        </w:rPr>
        <w:t xml:space="preserve"> gydymas.</w:t>
      </w:r>
    </w:p>
    <w:p w14:paraId="05B950AC" w14:textId="477081A5" w:rsidR="006D2EFE" w:rsidRPr="006D2EFE" w:rsidRDefault="006D2EFE" w:rsidP="00253E99">
      <w:pPr>
        <w:tabs>
          <w:tab w:val="left" w:pos="567"/>
        </w:tabs>
        <w:spacing w:after="0" w:line="240" w:lineRule="auto"/>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 xml:space="preserve">Žemiau išvardintos infekcinės ligos gali būti gydomos </w:t>
      </w:r>
      <w:proofErr w:type="spellStart"/>
      <w:r w:rsidR="00C10198" w:rsidRPr="00C10198">
        <w:rPr>
          <w:rFonts w:ascii="Times New Roman" w:eastAsia="Times New Roman" w:hAnsi="Times New Roman" w:cs="Times New Roman"/>
          <w:bCs/>
          <w:lang w:val="lt-LT"/>
        </w:rPr>
        <w:t>Sumetrolim</w:t>
      </w:r>
      <w:proofErr w:type="spellEnd"/>
      <w:r w:rsidRPr="006D2EFE">
        <w:rPr>
          <w:rFonts w:ascii="Times New Roman" w:eastAsia="Times New Roman" w:hAnsi="Times New Roman" w:cs="Times New Roman"/>
          <w:lang w:val="lt-LT" w:eastAsia="pl-PL"/>
        </w:rPr>
        <w:t>, kuomet yra įrodytas mikroorganizmų jautrumas ir yra pakankamai priežasčių skirti kombinuotą antibakterinį gydymą vietoj vieno antibiotiko:</w:t>
      </w:r>
    </w:p>
    <w:p w14:paraId="31588FA8" w14:textId="635CAF42" w:rsidR="006D2EFE" w:rsidRPr="006D2EFE" w:rsidRDefault="006D2EFE" w:rsidP="00253E99">
      <w:pPr>
        <w:tabs>
          <w:tab w:val="left" w:pos="567"/>
        </w:tabs>
        <w:spacing w:after="0" w:line="240" w:lineRule="auto"/>
        <w:ind w:left="567"/>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w:t>
      </w:r>
      <w:r w:rsidR="002B10C4">
        <w:rPr>
          <w:rFonts w:ascii="Times New Roman" w:eastAsia="Times New Roman" w:hAnsi="Times New Roman" w:cs="Times New Roman"/>
          <w:lang w:val="lt-LT" w:eastAsia="pl-PL"/>
        </w:rPr>
        <w:tab/>
      </w:r>
      <w:r w:rsidRPr="006D2EFE">
        <w:rPr>
          <w:rFonts w:ascii="Times New Roman" w:eastAsia="Times New Roman" w:hAnsi="Times New Roman" w:cs="Times New Roman"/>
          <w:lang w:val="lt-LT" w:eastAsia="pl-PL"/>
        </w:rPr>
        <w:t>ūminės nekomplikuotos inkstų ir šlapimo takų infekcinės ligos;</w:t>
      </w:r>
    </w:p>
    <w:p w14:paraId="2D8BEA36" w14:textId="59717A2D" w:rsidR="006D2EFE" w:rsidRPr="006D2EFE" w:rsidRDefault="006D2EFE" w:rsidP="00253E99">
      <w:pPr>
        <w:tabs>
          <w:tab w:val="left" w:pos="567"/>
        </w:tabs>
        <w:spacing w:after="0" w:line="240" w:lineRule="auto"/>
        <w:ind w:left="567"/>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w:t>
      </w:r>
      <w:r w:rsidR="002B10C4">
        <w:rPr>
          <w:rFonts w:ascii="Times New Roman" w:eastAsia="Times New Roman" w:hAnsi="Times New Roman" w:cs="Times New Roman"/>
          <w:lang w:val="lt-LT" w:eastAsia="pl-PL"/>
        </w:rPr>
        <w:tab/>
      </w:r>
      <w:r w:rsidRPr="006D2EFE">
        <w:rPr>
          <w:rFonts w:ascii="Times New Roman" w:eastAsia="Times New Roman" w:hAnsi="Times New Roman" w:cs="Times New Roman"/>
          <w:lang w:val="lt-LT" w:eastAsia="pl-PL"/>
        </w:rPr>
        <w:t>ūminis vidurinės ausies uždegimas;</w:t>
      </w:r>
    </w:p>
    <w:p w14:paraId="6BA4ECB6" w14:textId="62A1F173" w:rsidR="006D2EFE" w:rsidRPr="006D2EFE" w:rsidRDefault="006D2EFE" w:rsidP="00253E99">
      <w:pPr>
        <w:tabs>
          <w:tab w:val="left" w:pos="567"/>
        </w:tabs>
        <w:spacing w:after="0" w:line="240" w:lineRule="auto"/>
        <w:ind w:left="567"/>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w:t>
      </w:r>
      <w:r w:rsidR="002B10C4">
        <w:rPr>
          <w:rFonts w:ascii="Times New Roman" w:eastAsia="Times New Roman" w:hAnsi="Times New Roman" w:cs="Times New Roman"/>
          <w:lang w:val="lt-LT" w:eastAsia="pl-PL"/>
        </w:rPr>
        <w:tab/>
      </w:r>
      <w:r w:rsidRPr="006D2EFE">
        <w:rPr>
          <w:rFonts w:ascii="Times New Roman" w:eastAsia="Times New Roman" w:hAnsi="Times New Roman" w:cs="Times New Roman"/>
          <w:lang w:val="lt-LT" w:eastAsia="pl-PL"/>
        </w:rPr>
        <w:t>lėtinis paūmėjęs bronchitas.</w:t>
      </w:r>
    </w:p>
    <w:p w14:paraId="3119ECD1" w14:textId="77777777" w:rsidR="006D2EFE" w:rsidRPr="006D2EFE" w:rsidRDefault="006D2EFE" w:rsidP="00253E99">
      <w:pPr>
        <w:tabs>
          <w:tab w:val="left" w:pos="567"/>
        </w:tabs>
        <w:spacing w:after="0" w:line="240" w:lineRule="auto"/>
        <w:ind w:left="567"/>
        <w:rPr>
          <w:rFonts w:ascii="Times New Roman" w:eastAsia="Times New Roman" w:hAnsi="Times New Roman" w:cs="Times New Roman"/>
          <w:lang w:val="lt-LT" w:eastAsia="pl-PL"/>
        </w:rPr>
      </w:pPr>
    </w:p>
    <w:p w14:paraId="4A9EDA94" w14:textId="77777777" w:rsidR="006D2EFE" w:rsidRPr="006D2EFE" w:rsidRDefault="006D2EFE" w:rsidP="00253E99">
      <w:pPr>
        <w:tabs>
          <w:tab w:val="left" w:pos="567"/>
        </w:tabs>
        <w:spacing w:after="0" w:line="240" w:lineRule="auto"/>
        <w:ind w:left="567"/>
        <w:rPr>
          <w:rFonts w:ascii="Times New Roman" w:eastAsia="Times New Roman" w:hAnsi="Times New Roman" w:cs="Times New Roman"/>
          <w:lang w:val="lt-LT" w:eastAsia="pl-PL"/>
        </w:rPr>
      </w:pPr>
    </w:p>
    <w:p w14:paraId="4B3432A3" w14:textId="79B8BC17" w:rsidR="006D2EFE" w:rsidRPr="006D2EFE" w:rsidRDefault="006D2EFE" w:rsidP="00253E99">
      <w:pPr>
        <w:numPr>
          <w:ilvl w:val="0"/>
          <w:numId w:val="6"/>
        </w:numPr>
        <w:tabs>
          <w:tab w:val="clear" w:pos="720"/>
        </w:tabs>
        <w:spacing w:after="0" w:line="240" w:lineRule="auto"/>
        <w:ind w:left="426" w:hanging="426"/>
        <w:rPr>
          <w:rFonts w:ascii="Times New Roman" w:eastAsia="Calibri" w:hAnsi="Times New Roman" w:cs="Times New Roman"/>
          <w:b/>
          <w:color w:val="000000"/>
          <w:lang w:val="lt-LT"/>
        </w:rPr>
      </w:pPr>
      <w:r w:rsidRPr="006D2EFE">
        <w:rPr>
          <w:rFonts w:ascii="Times New Roman" w:eastAsia="Calibri" w:hAnsi="Times New Roman" w:cs="Times New Roman"/>
          <w:b/>
          <w:color w:val="000000"/>
          <w:lang w:val="lt-LT"/>
        </w:rPr>
        <w:t xml:space="preserve">Kas žinotina prieš vartojant </w:t>
      </w:r>
      <w:proofErr w:type="spellStart"/>
      <w:r w:rsidR="00C10198" w:rsidRPr="00C10198">
        <w:rPr>
          <w:rFonts w:ascii="Times New Roman" w:eastAsia="Times New Roman" w:hAnsi="Times New Roman" w:cs="Times New Roman"/>
          <w:b/>
          <w:bCs/>
          <w:color w:val="000000"/>
          <w:lang w:val="lt-LT" w:eastAsia="pl-PL"/>
        </w:rPr>
        <w:t>Sumetrolim</w:t>
      </w:r>
      <w:proofErr w:type="spellEnd"/>
    </w:p>
    <w:p w14:paraId="2C876D02" w14:textId="77777777" w:rsidR="006D2EFE" w:rsidRPr="006D2EFE" w:rsidRDefault="006D2EFE" w:rsidP="00253E99">
      <w:pPr>
        <w:spacing w:after="0" w:line="240" w:lineRule="auto"/>
        <w:rPr>
          <w:rFonts w:ascii="Times New Roman" w:eastAsia="Calibri" w:hAnsi="Times New Roman" w:cs="Times New Roman"/>
          <w:b/>
          <w:color w:val="000000"/>
          <w:lang w:val="lt-LT"/>
        </w:rPr>
      </w:pPr>
    </w:p>
    <w:p w14:paraId="626DBEBD" w14:textId="3337F351" w:rsidR="006D2EFE" w:rsidRPr="006D2EFE" w:rsidRDefault="00C10198" w:rsidP="00253E99">
      <w:pPr>
        <w:spacing w:after="0" w:line="240" w:lineRule="auto"/>
        <w:rPr>
          <w:rFonts w:ascii="Times New Roman" w:eastAsia="Calibri" w:hAnsi="Times New Roman" w:cs="Times New Roman"/>
          <w:color w:val="000000"/>
          <w:lang w:val="lt-LT"/>
        </w:rPr>
      </w:pPr>
      <w:proofErr w:type="spellStart"/>
      <w:r w:rsidRPr="00C10198">
        <w:rPr>
          <w:rFonts w:ascii="Times New Roman" w:eastAsia="Times New Roman" w:hAnsi="Times New Roman" w:cs="Times New Roman"/>
          <w:b/>
          <w:bCs/>
          <w:color w:val="000000"/>
          <w:lang w:val="lt-LT" w:eastAsia="pl-PL"/>
        </w:rPr>
        <w:t>Sumetrolim</w:t>
      </w:r>
      <w:proofErr w:type="spellEnd"/>
      <w:r w:rsidR="006D2EFE" w:rsidRPr="006D2EFE">
        <w:rPr>
          <w:rFonts w:ascii="Times New Roman" w:eastAsia="Times New Roman" w:hAnsi="Times New Roman" w:cs="Times New Roman"/>
          <w:b/>
          <w:bCs/>
          <w:color w:val="000000"/>
          <w:lang w:val="lt-LT" w:eastAsia="pl-PL"/>
        </w:rPr>
        <w:t xml:space="preserve"> </w:t>
      </w:r>
      <w:r w:rsidR="006D2EFE" w:rsidRPr="006D2EFE">
        <w:rPr>
          <w:rFonts w:ascii="Times New Roman" w:eastAsia="Calibri" w:hAnsi="Times New Roman" w:cs="Times New Roman"/>
          <w:b/>
          <w:color w:val="000000"/>
          <w:lang w:val="lt-LT"/>
        </w:rPr>
        <w:t>vartoti draudžiama:</w:t>
      </w:r>
    </w:p>
    <w:p w14:paraId="273B50C6" w14:textId="174183E8" w:rsidR="006D2EFE" w:rsidRPr="006D2EFE" w:rsidRDefault="006D2EFE" w:rsidP="00253E99">
      <w:pPr>
        <w:numPr>
          <w:ilvl w:val="0"/>
          <w:numId w:val="9"/>
        </w:numPr>
        <w:spacing w:after="0" w:line="240" w:lineRule="auto"/>
        <w:ind w:left="426" w:hanging="426"/>
        <w:contextualSpacing/>
        <w:rPr>
          <w:rFonts w:ascii="Times New Roman" w:eastAsia="Calibri" w:hAnsi="Times New Roman" w:cs="Times New Roman"/>
          <w:color w:val="000000"/>
          <w:lang w:val="lt-LT"/>
        </w:rPr>
      </w:pPr>
      <w:r w:rsidRPr="006D2EFE">
        <w:rPr>
          <w:rFonts w:ascii="Times New Roman" w:eastAsia="Calibri" w:hAnsi="Times New Roman" w:cs="Times New Roman"/>
          <w:color w:val="000000"/>
          <w:lang w:val="lt-LT"/>
        </w:rPr>
        <w:t xml:space="preserve">jeigu yra alergija </w:t>
      </w:r>
      <w:r w:rsidRPr="006D2EFE">
        <w:rPr>
          <w:rFonts w:ascii="Times New Roman" w:eastAsia="Times New Roman" w:hAnsi="Times New Roman" w:cs="Times New Roman"/>
          <w:color w:val="000000"/>
          <w:lang w:val="lt-LT" w:eastAsia="pl-PL"/>
        </w:rPr>
        <w:t xml:space="preserve">veikliosioms medžiagoms, kitiems </w:t>
      </w:r>
      <w:proofErr w:type="spellStart"/>
      <w:r w:rsidRPr="006D2EFE">
        <w:rPr>
          <w:rFonts w:ascii="Times New Roman" w:eastAsia="Times New Roman" w:hAnsi="Times New Roman" w:cs="Times New Roman"/>
          <w:color w:val="000000"/>
          <w:lang w:val="lt-LT" w:eastAsia="pl-PL"/>
        </w:rPr>
        <w:t>sulfonamidams</w:t>
      </w:r>
      <w:proofErr w:type="spellEnd"/>
      <w:r w:rsidRPr="006D2EFE">
        <w:rPr>
          <w:rFonts w:ascii="Times New Roman" w:eastAsia="Calibri" w:hAnsi="Times New Roman" w:cs="Times New Roman"/>
          <w:color w:val="000000"/>
          <w:lang w:val="lt-LT"/>
        </w:rPr>
        <w:t xml:space="preserve"> </w:t>
      </w:r>
      <w:bookmarkStart w:id="5" w:name="_Hlk47617587"/>
      <w:r w:rsidRPr="006D2EFE">
        <w:rPr>
          <w:rFonts w:ascii="Times New Roman" w:eastAsia="Calibri" w:hAnsi="Times New Roman" w:cs="Times New Roman"/>
          <w:color w:val="000000"/>
          <w:lang w:val="lt-LT"/>
        </w:rPr>
        <w:t xml:space="preserve">arba bet kuriai pagalbinei </w:t>
      </w:r>
      <w:r w:rsidRPr="006D2EFE">
        <w:rPr>
          <w:rFonts w:ascii="Times New Roman" w:eastAsia="Times New Roman" w:hAnsi="Times New Roman" w:cs="Times New Roman"/>
          <w:color w:val="000000"/>
          <w:lang w:val="lt-LT" w:eastAsia="pl-PL"/>
        </w:rPr>
        <w:t xml:space="preserve">šio vaisto </w:t>
      </w:r>
      <w:r w:rsidRPr="006D2EFE">
        <w:rPr>
          <w:rFonts w:ascii="Times New Roman" w:eastAsia="Calibri" w:hAnsi="Times New Roman" w:cs="Times New Roman"/>
          <w:color w:val="000000"/>
          <w:lang w:val="lt-LT"/>
        </w:rPr>
        <w:t>medžiagai</w:t>
      </w:r>
      <w:r w:rsidRPr="006D2EFE">
        <w:rPr>
          <w:rFonts w:ascii="Times New Roman" w:eastAsia="Times New Roman" w:hAnsi="Times New Roman" w:cs="Times New Roman"/>
          <w:color w:val="000000"/>
          <w:lang w:val="lt-LT" w:eastAsia="pl-PL"/>
        </w:rPr>
        <w:t xml:space="preserve"> (jos išvardytos 6 skyriuje)</w:t>
      </w:r>
      <w:bookmarkEnd w:id="5"/>
      <w:r w:rsidR="002B10C4">
        <w:rPr>
          <w:rFonts w:ascii="Times New Roman" w:eastAsia="Times New Roman" w:hAnsi="Times New Roman" w:cs="Times New Roman"/>
          <w:color w:val="000000"/>
          <w:lang w:val="lt-LT" w:eastAsia="pl-PL"/>
        </w:rPr>
        <w:t>;</w:t>
      </w:r>
    </w:p>
    <w:p w14:paraId="299675ED" w14:textId="666980EE" w:rsidR="006D2EFE" w:rsidRPr="006D2EFE" w:rsidRDefault="006D2EFE" w:rsidP="00253E99">
      <w:pPr>
        <w:numPr>
          <w:ilvl w:val="0"/>
          <w:numId w:val="9"/>
        </w:numPr>
        <w:spacing w:after="0" w:line="240" w:lineRule="auto"/>
        <w:ind w:left="426" w:hanging="426"/>
        <w:contextualSpacing/>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jeigu yra kepenų nepakankamumas</w:t>
      </w:r>
      <w:r w:rsidR="002B10C4">
        <w:rPr>
          <w:rFonts w:ascii="Times New Roman" w:eastAsia="Times New Roman" w:hAnsi="Times New Roman" w:cs="Times New Roman"/>
          <w:color w:val="000000"/>
          <w:lang w:val="lt-LT" w:eastAsia="pl-PL"/>
        </w:rPr>
        <w:t>;</w:t>
      </w:r>
    </w:p>
    <w:p w14:paraId="0C36CF35" w14:textId="4926602A" w:rsidR="006D2EFE" w:rsidRPr="006D2EFE" w:rsidRDefault="006D2EFE" w:rsidP="00253E99">
      <w:pPr>
        <w:numPr>
          <w:ilvl w:val="0"/>
          <w:numId w:val="9"/>
        </w:numPr>
        <w:spacing w:after="0" w:line="240" w:lineRule="auto"/>
        <w:ind w:left="426" w:hanging="426"/>
        <w:contextualSpacing/>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jeigu yra sunkus inkstų nepakankamumas, kai kreatinino klirensas &lt;15</w:t>
      </w:r>
      <w:r w:rsidR="006C3E64">
        <w:rPr>
          <w:rFonts w:ascii="Times New Roman" w:eastAsia="Times New Roman" w:hAnsi="Times New Roman" w:cs="Times New Roman"/>
          <w:color w:val="000000"/>
          <w:lang w:val="lt-LT" w:eastAsia="pl-PL"/>
        </w:rPr>
        <w:t> </w:t>
      </w:r>
      <w:r w:rsidRPr="006D2EFE">
        <w:rPr>
          <w:rFonts w:ascii="Times New Roman" w:eastAsia="Times New Roman" w:hAnsi="Times New Roman" w:cs="Times New Roman"/>
          <w:color w:val="000000"/>
          <w:lang w:val="lt-LT" w:eastAsia="pl-PL"/>
        </w:rPr>
        <w:t>ml/min.</w:t>
      </w:r>
      <w:r w:rsidR="002B10C4">
        <w:rPr>
          <w:rFonts w:ascii="Times New Roman" w:eastAsia="Times New Roman" w:hAnsi="Times New Roman" w:cs="Times New Roman"/>
          <w:color w:val="000000"/>
          <w:lang w:val="lt-LT" w:eastAsia="pl-PL"/>
        </w:rPr>
        <w:t>;</w:t>
      </w:r>
    </w:p>
    <w:p w14:paraId="2DB7CA05" w14:textId="3E08B36B" w:rsidR="006D2EFE" w:rsidRPr="006D2EFE" w:rsidRDefault="006D2EFE" w:rsidP="00253E99">
      <w:pPr>
        <w:numPr>
          <w:ilvl w:val="0"/>
          <w:numId w:val="9"/>
        </w:numPr>
        <w:spacing w:after="0" w:line="240" w:lineRule="auto"/>
        <w:ind w:left="426" w:hanging="426"/>
        <w:contextualSpacing/>
        <w:rPr>
          <w:rFonts w:ascii="Times New Roman" w:eastAsia="Calibri" w:hAnsi="Times New Roman" w:cs="Times New Roman"/>
          <w:color w:val="000000"/>
          <w:lang w:val="lt-LT"/>
        </w:rPr>
      </w:pPr>
      <w:r w:rsidRPr="006D2EFE">
        <w:rPr>
          <w:rFonts w:ascii="Times New Roman" w:eastAsia="Times New Roman" w:hAnsi="Times New Roman" w:cs="Times New Roman"/>
          <w:color w:val="000000"/>
          <w:lang w:val="lt-LT" w:eastAsia="pl-PL"/>
        </w:rPr>
        <w:t>jeigu </w:t>
      </w:r>
      <w:r w:rsidRPr="006D2EFE">
        <w:rPr>
          <w:rFonts w:ascii="Times New Roman" w:eastAsia="Calibri" w:hAnsi="Times New Roman" w:cs="Times New Roman"/>
          <w:color w:val="000000"/>
          <w:lang w:val="lt-LT"/>
        </w:rPr>
        <w:t xml:space="preserve">sergama </w:t>
      </w:r>
      <w:proofErr w:type="spellStart"/>
      <w:r w:rsidRPr="006D2EFE">
        <w:rPr>
          <w:rFonts w:ascii="Times New Roman" w:eastAsia="Calibri" w:hAnsi="Times New Roman" w:cs="Times New Roman"/>
          <w:color w:val="000000"/>
          <w:lang w:val="lt-LT"/>
        </w:rPr>
        <w:t>folio</w:t>
      </w:r>
      <w:proofErr w:type="spellEnd"/>
      <w:r w:rsidRPr="006D2EFE">
        <w:rPr>
          <w:rFonts w:ascii="Times New Roman" w:eastAsia="Calibri" w:hAnsi="Times New Roman" w:cs="Times New Roman"/>
          <w:color w:val="000000"/>
          <w:lang w:val="lt-LT"/>
        </w:rPr>
        <w:t xml:space="preserve"> rūgšties trūkumo sukelta </w:t>
      </w:r>
      <w:proofErr w:type="spellStart"/>
      <w:r w:rsidRPr="006D2EFE">
        <w:rPr>
          <w:rFonts w:ascii="Times New Roman" w:eastAsia="Calibri" w:hAnsi="Times New Roman" w:cs="Times New Roman"/>
          <w:color w:val="000000"/>
          <w:lang w:val="lt-LT"/>
        </w:rPr>
        <w:t>megaloblastin</w:t>
      </w:r>
      <w:r w:rsidR="002B10C4">
        <w:rPr>
          <w:rFonts w:ascii="Times New Roman" w:eastAsia="Calibri" w:hAnsi="Times New Roman" w:cs="Times New Roman"/>
          <w:color w:val="000000"/>
          <w:lang w:val="lt-LT"/>
        </w:rPr>
        <w:t>e</w:t>
      </w:r>
      <w:proofErr w:type="spellEnd"/>
      <w:r w:rsidRPr="006D2EFE">
        <w:rPr>
          <w:rFonts w:ascii="Times New Roman" w:eastAsia="Calibri" w:hAnsi="Times New Roman" w:cs="Times New Roman"/>
          <w:color w:val="000000"/>
          <w:lang w:val="lt-LT"/>
        </w:rPr>
        <w:t xml:space="preserve"> anemija</w:t>
      </w:r>
      <w:r w:rsidRPr="006D2EFE">
        <w:rPr>
          <w:rFonts w:ascii="Times New Roman" w:eastAsia="Times New Roman" w:hAnsi="Times New Roman" w:cs="Times New Roman"/>
          <w:color w:val="000000"/>
          <w:lang w:val="lt-LT" w:eastAsia="pl-PL"/>
        </w:rPr>
        <w:t xml:space="preserve"> (raudonųjų</w:t>
      </w:r>
      <w:r w:rsidRPr="006D2EFE">
        <w:rPr>
          <w:rFonts w:ascii="Times New Roman" w:eastAsia="Calibri" w:hAnsi="Times New Roman" w:cs="Times New Roman"/>
          <w:color w:val="000000"/>
          <w:lang w:val="lt-LT"/>
        </w:rPr>
        <w:t xml:space="preserve"> kraujo </w:t>
      </w:r>
      <w:r w:rsidRPr="006D2EFE">
        <w:rPr>
          <w:rFonts w:ascii="Times New Roman" w:eastAsia="Times New Roman" w:hAnsi="Times New Roman" w:cs="Times New Roman"/>
          <w:color w:val="000000"/>
          <w:lang w:val="lt-LT" w:eastAsia="pl-PL"/>
        </w:rPr>
        <w:t>kūnelių skaičiaus sumažėjimas)</w:t>
      </w:r>
      <w:r w:rsidR="002B10C4">
        <w:rPr>
          <w:rFonts w:ascii="Times New Roman" w:eastAsia="Times New Roman" w:hAnsi="Times New Roman" w:cs="Times New Roman"/>
          <w:color w:val="000000"/>
          <w:lang w:val="lt-LT" w:eastAsia="pl-PL"/>
        </w:rPr>
        <w:t>;</w:t>
      </w:r>
    </w:p>
    <w:p w14:paraId="7ECDEA45" w14:textId="6CE89461" w:rsidR="006D2EFE" w:rsidRPr="006D2EFE" w:rsidRDefault="006D2EFE" w:rsidP="00253E99">
      <w:pPr>
        <w:numPr>
          <w:ilvl w:val="0"/>
          <w:numId w:val="9"/>
        </w:numPr>
        <w:spacing w:after="0" w:line="240" w:lineRule="auto"/>
        <w:ind w:left="426" w:hanging="426"/>
        <w:contextualSpacing/>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 xml:space="preserve">jeigu vartojamas </w:t>
      </w:r>
      <w:proofErr w:type="spellStart"/>
      <w:r w:rsidRPr="006D2EFE">
        <w:rPr>
          <w:rFonts w:ascii="Times New Roman" w:eastAsia="Times New Roman" w:hAnsi="Times New Roman" w:cs="Times New Roman"/>
          <w:color w:val="000000"/>
          <w:lang w:val="lt-LT" w:eastAsia="pl-PL"/>
        </w:rPr>
        <w:t>dofetilidas</w:t>
      </w:r>
      <w:proofErr w:type="spellEnd"/>
      <w:r w:rsidR="002B10C4">
        <w:rPr>
          <w:rFonts w:ascii="Times New Roman" w:eastAsia="Times New Roman" w:hAnsi="Times New Roman" w:cs="Times New Roman"/>
          <w:color w:val="000000"/>
          <w:lang w:val="lt-LT" w:eastAsia="pl-PL"/>
        </w:rPr>
        <w:t>;</w:t>
      </w:r>
    </w:p>
    <w:p w14:paraId="3CA14BB5" w14:textId="77777777" w:rsidR="006D2EFE" w:rsidRPr="006D2EFE" w:rsidRDefault="006D2EFE" w:rsidP="00253E99">
      <w:pPr>
        <w:numPr>
          <w:ilvl w:val="0"/>
          <w:numId w:val="9"/>
        </w:numPr>
        <w:spacing w:after="0" w:line="240" w:lineRule="auto"/>
        <w:ind w:left="426" w:hanging="426"/>
        <w:contextualSpacing/>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jeigu esate nėščia arba žindote.</w:t>
      </w:r>
    </w:p>
    <w:p w14:paraId="12E2354D" w14:textId="77777777" w:rsidR="006D2EFE" w:rsidRPr="006D2EFE" w:rsidRDefault="006D2EFE" w:rsidP="00253E99">
      <w:pPr>
        <w:spacing w:after="0" w:line="240" w:lineRule="auto"/>
        <w:rPr>
          <w:rFonts w:ascii="Times New Roman" w:eastAsia="Calibri" w:hAnsi="Times New Roman" w:cs="Times New Roman"/>
          <w:b/>
          <w:color w:val="000000"/>
          <w:lang w:val="lt-LT"/>
        </w:rPr>
      </w:pPr>
    </w:p>
    <w:p w14:paraId="0B237696" w14:textId="77777777" w:rsidR="006D2EFE" w:rsidRPr="006D2EFE" w:rsidRDefault="006D2EFE" w:rsidP="00253E99">
      <w:pPr>
        <w:spacing w:after="0" w:line="240" w:lineRule="auto"/>
        <w:rPr>
          <w:rFonts w:ascii="Times New Roman" w:eastAsia="Calibri" w:hAnsi="Times New Roman" w:cs="Times New Roman"/>
          <w:b/>
          <w:color w:val="000000"/>
          <w:lang w:val="lt-LT"/>
        </w:rPr>
      </w:pPr>
      <w:r w:rsidRPr="006D2EFE">
        <w:rPr>
          <w:rFonts w:ascii="Times New Roman" w:eastAsia="Calibri" w:hAnsi="Times New Roman" w:cs="Times New Roman"/>
          <w:b/>
          <w:color w:val="000000"/>
          <w:lang w:val="lt-LT"/>
        </w:rPr>
        <w:t>Įspėjimai ir atsargumo priemonės</w:t>
      </w:r>
    </w:p>
    <w:p w14:paraId="6A890107" w14:textId="77777777" w:rsidR="006D2EFE" w:rsidRPr="006D2EFE" w:rsidRDefault="006D2EFE" w:rsidP="00253E99">
      <w:pPr>
        <w:spacing w:after="0" w:line="240" w:lineRule="auto"/>
        <w:rPr>
          <w:rFonts w:ascii="Times New Roman" w:eastAsia="Calibri" w:hAnsi="Times New Roman" w:cs="Times New Roman"/>
          <w:color w:val="000000"/>
          <w:lang w:val="lt-LT"/>
        </w:rPr>
      </w:pPr>
      <w:r w:rsidRPr="006D2EFE">
        <w:rPr>
          <w:rFonts w:ascii="Times New Roman" w:eastAsia="Calibri" w:hAnsi="Times New Roman" w:cs="Times New Roman"/>
          <w:color w:val="000000"/>
          <w:lang w:val="lt-LT"/>
        </w:rPr>
        <w:t>Jeigu Jums netikėtai pasunkėja kosulys ir dusulys, nedelsdami praneškite savo gydytojui.</w:t>
      </w:r>
    </w:p>
    <w:p w14:paraId="24F94DA6" w14:textId="7B839112" w:rsidR="006D2EFE" w:rsidRPr="006D2EFE" w:rsidRDefault="006D2EFE" w:rsidP="00253E99">
      <w:pPr>
        <w:numPr>
          <w:ilvl w:val="12"/>
          <w:numId w:val="0"/>
        </w:numPr>
        <w:spacing w:after="0" w:line="240" w:lineRule="auto"/>
        <w:ind w:right="-2"/>
        <w:contextualSpacing/>
        <w:rPr>
          <w:rFonts w:ascii="Times New Roman" w:eastAsia="Calibri" w:hAnsi="Times New Roman" w:cs="Times New Roman"/>
          <w:snapToGrid w:val="0"/>
          <w:lang w:val="lt-LT"/>
        </w:rPr>
      </w:pPr>
      <w:r w:rsidRPr="006D2EFE">
        <w:rPr>
          <w:rFonts w:ascii="Times New Roman" w:eastAsia="Calibri" w:hAnsi="Times New Roman" w:cs="Times New Roman"/>
          <w:snapToGrid w:val="0"/>
          <w:lang w:val="lt-LT"/>
        </w:rPr>
        <w:t xml:space="preserve">Pasitarkite su gydytoju prieš pradėdami vartoti </w:t>
      </w:r>
      <w:proofErr w:type="spellStart"/>
      <w:r w:rsidR="00C10198" w:rsidRPr="00C10198">
        <w:rPr>
          <w:rFonts w:ascii="Times New Roman" w:eastAsia="Times New Roman" w:hAnsi="Times New Roman" w:cs="Times New Roman"/>
          <w:bCs/>
          <w:lang w:val="lt-LT"/>
        </w:rPr>
        <w:t>Sumetrolim</w:t>
      </w:r>
      <w:proofErr w:type="spellEnd"/>
      <w:r w:rsidRPr="006D2EFE">
        <w:rPr>
          <w:rFonts w:ascii="Times New Roman" w:eastAsia="Calibri" w:hAnsi="Times New Roman" w:cs="Times New Roman"/>
          <w:snapToGrid w:val="0"/>
          <w:lang w:val="lt-LT"/>
        </w:rPr>
        <w:t>.</w:t>
      </w:r>
    </w:p>
    <w:p w14:paraId="0B24A68F" w14:textId="2E603948"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lastRenderedPageBreak/>
        <w:t xml:space="preserve">Pastebėta, kad retais atvejais gali atsirasti gyvybei pavojingų, susijusių su </w:t>
      </w:r>
      <w:proofErr w:type="spellStart"/>
      <w:r w:rsidRPr="006D2EFE">
        <w:rPr>
          <w:rFonts w:ascii="Times New Roman" w:eastAsia="Calibri" w:hAnsi="Times New Roman" w:cs="Times New Roman"/>
          <w:lang w:val="lt-LT"/>
        </w:rPr>
        <w:t>sulfonamidų</w:t>
      </w:r>
      <w:proofErr w:type="spellEnd"/>
      <w:r w:rsidRPr="006D2EFE">
        <w:rPr>
          <w:rFonts w:ascii="Times New Roman" w:eastAsia="Calibri" w:hAnsi="Times New Roman" w:cs="Times New Roman"/>
          <w:lang w:val="lt-LT"/>
        </w:rPr>
        <w:t xml:space="preserve"> vartojimu komplikacijų, įskaitant </w:t>
      </w:r>
      <w:proofErr w:type="spellStart"/>
      <w:r w:rsidRPr="006D2EFE">
        <w:rPr>
          <w:rFonts w:ascii="Times New Roman" w:eastAsia="Calibri" w:hAnsi="Times New Roman" w:cs="Times New Roman"/>
          <w:lang w:val="lt-LT"/>
        </w:rPr>
        <w:t>Stivenso</w:t>
      </w:r>
      <w:proofErr w:type="spellEnd"/>
      <w:r w:rsidRPr="006D2EFE">
        <w:rPr>
          <w:rFonts w:ascii="Times New Roman" w:eastAsia="Calibri" w:hAnsi="Times New Roman" w:cs="Times New Roman"/>
          <w:lang w:val="lt-LT"/>
        </w:rPr>
        <w:t xml:space="preserve"> ir Džonsono bei </w:t>
      </w:r>
      <w:proofErr w:type="spellStart"/>
      <w:r w:rsidRPr="006D2EFE">
        <w:rPr>
          <w:rFonts w:ascii="Times New Roman" w:eastAsia="Calibri" w:hAnsi="Times New Roman" w:cs="Times New Roman"/>
          <w:lang w:val="lt-LT"/>
        </w:rPr>
        <w:t>Lajelio</w:t>
      </w:r>
      <w:proofErr w:type="spellEnd"/>
      <w:r w:rsidRPr="006D2EFE">
        <w:rPr>
          <w:rFonts w:ascii="Times New Roman" w:eastAsia="Calibri" w:hAnsi="Times New Roman" w:cs="Times New Roman"/>
          <w:lang w:val="lt-LT"/>
        </w:rPr>
        <w:t xml:space="preserve"> sindromą, ūminę kepenų nekrozę, </w:t>
      </w:r>
      <w:proofErr w:type="spellStart"/>
      <w:r w:rsidRPr="006D2EFE">
        <w:rPr>
          <w:rFonts w:ascii="Times New Roman" w:eastAsia="Calibri" w:hAnsi="Times New Roman" w:cs="Times New Roman"/>
          <w:lang w:val="lt-LT"/>
        </w:rPr>
        <w:t>aplazinę</w:t>
      </w:r>
      <w:proofErr w:type="spellEnd"/>
      <w:r w:rsidRPr="006D2EFE">
        <w:rPr>
          <w:rFonts w:ascii="Times New Roman" w:eastAsia="Calibri" w:hAnsi="Times New Roman" w:cs="Times New Roman"/>
          <w:lang w:val="lt-LT"/>
        </w:rPr>
        <w:t xml:space="preserve"> anemiją bei kitokį kaulų čiulpų slopinimą ir poveikį kvėpavimo funkcijai.</w:t>
      </w:r>
    </w:p>
    <w:p w14:paraId="181679D8" w14:textId="0BB71BBD"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Vaisto vartojimo laikotarpiu atsiradę simptomai ar požymiai, pvz., išbėrimas, gerklės, sąnarių skausmas, karščiavimas, kosulys, </w:t>
      </w:r>
      <w:proofErr w:type="spellStart"/>
      <w:r w:rsidRPr="006D2EFE">
        <w:rPr>
          <w:rFonts w:ascii="Times New Roman" w:eastAsia="Calibri" w:hAnsi="Times New Roman" w:cs="Times New Roman"/>
          <w:lang w:val="lt-LT"/>
        </w:rPr>
        <w:t>dispnėja</w:t>
      </w:r>
      <w:proofErr w:type="spellEnd"/>
      <w:r w:rsidRPr="006D2EFE">
        <w:rPr>
          <w:rFonts w:ascii="Times New Roman" w:eastAsia="Calibri" w:hAnsi="Times New Roman" w:cs="Times New Roman"/>
          <w:lang w:val="lt-LT"/>
        </w:rPr>
        <w:t xml:space="preserve"> (pasunkėjęs kvėpavimas) arba gelta, gali reikšti, kad prasidėjo komplikacija, </w:t>
      </w:r>
      <w:proofErr w:type="spellStart"/>
      <w:r w:rsidRPr="006D2EFE">
        <w:rPr>
          <w:rFonts w:ascii="Times New Roman" w:eastAsia="Calibri" w:hAnsi="Times New Roman" w:cs="Times New Roman"/>
          <w:lang w:val="lt-LT"/>
        </w:rPr>
        <w:t>t.y</w:t>
      </w:r>
      <w:proofErr w:type="spellEnd"/>
      <w:r w:rsidRPr="006D2EFE">
        <w:rPr>
          <w:rFonts w:ascii="Times New Roman" w:eastAsia="Calibri" w:hAnsi="Times New Roman" w:cs="Times New Roman"/>
          <w:lang w:val="lt-LT"/>
        </w:rPr>
        <w:t>. labai retas, bet pavojingas nepageidaujamas poveikis. Tokiu atveju būtina nedelsiant nutraukti preparato vartojimą.</w:t>
      </w:r>
    </w:p>
    <w:p w14:paraId="314D084B" w14:textId="281148B0"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roofErr w:type="spellStart"/>
      <w:r w:rsidRPr="006D2EFE">
        <w:rPr>
          <w:rFonts w:ascii="Times New Roman" w:eastAsia="Calibri" w:hAnsi="Times New Roman" w:cs="Times New Roman"/>
          <w:lang w:val="lt-LT"/>
        </w:rPr>
        <w:t>Streptokokinio</w:t>
      </w:r>
      <w:proofErr w:type="spellEnd"/>
      <w:r w:rsidRPr="006D2EFE">
        <w:rPr>
          <w:rFonts w:ascii="Times New Roman" w:eastAsia="Calibri" w:hAnsi="Times New Roman" w:cs="Times New Roman"/>
          <w:lang w:val="lt-LT"/>
        </w:rPr>
        <w:t xml:space="preserve"> </w:t>
      </w:r>
      <w:proofErr w:type="spellStart"/>
      <w:r w:rsidRPr="006D2EFE">
        <w:rPr>
          <w:rFonts w:ascii="Times New Roman" w:eastAsia="Calibri" w:hAnsi="Times New Roman" w:cs="Times New Roman"/>
          <w:lang w:val="lt-LT"/>
        </w:rPr>
        <w:t>faringito</w:t>
      </w:r>
      <w:proofErr w:type="spellEnd"/>
      <w:r w:rsidRPr="006D2EFE">
        <w:rPr>
          <w:rFonts w:ascii="Times New Roman" w:eastAsia="Calibri" w:hAnsi="Times New Roman" w:cs="Times New Roman"/>
          <w:lang w:val="lt-LT"/>
        </w:rPr>
        <w:t xml:space="preserve"> (ryklės uždegimo) gydymas </w:t>
      </w:r>
      <w:proofErr w:type="spellStart"/>
      <w:r w:rsidR="00C10198" w:rsidRPr="00C10198">
        <w:rPr>
          <w:rFonts w:ascii="Times New Roman" w:eastAsia="Calibri" w:hAnsi="Times New Roman" w:cs="Times New Roman"/>
          <w:lang w:val="lt-LT"/>
        </w:rPr>
        <w:t>Sumetrolim</w:t>
      </w:r>
      <w:proofErr w:type="spellEnd"/>
      <w:r w:rsidRPr="006D2EFE">
        <w:rPr>
          <w:rFonts w:ascii="Times New Roman" w:eastAsia="Calibri" w:hAnsi="Times New Roman" w:cs="Times New Roman"/>
          <w:lang w:val="lt-LT"/>
        </w:rPr>
        <w:t xml:space="preserve"> yra palyginti dažna gydymo klaida, kadangi juo gydant poveikis yra mažesnis, lyginant su penicilino sukeltu poveikiu.</w:t>
      </w:r>
    </w:p>
    <w:p w14:paraId="73440141"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12F11CEB" w14:textId="3C824F08" w:rsidR="006D2EFE" w:rsidRPr="006D2EFE" w:rsidRDefault="00C10198" w:rsidP="00253E99">
      <w:pPr>
        <w:tabs>
          <w:tab w:val="left" w:pos="567"/>
        </w:tabs>
        <w:spacing w:after="0" w:line="240" w:lineRule="auto"/>
        <w:contextualSpacing/>
        <w:rPr>
          <w:rFonts w:ascii="Times New Roman" w:eastAsia="Calibri" w:hAnsi="Times New Roman" w:cs="Times New Roman"/>
          <w:lang w:val="lt-LT"/>
        </w:rPr>
      </w:pPr>
      <w:proofErr w:type="spellStart"/>
      <w:r w:rsidRPr="00C10198">
        <w:rPr>
          <w:rFonts w:ascii="Times New Roman" w:eastAsia="Calibri" w:hAnsi="Times New Roman" w:cs="Times New Roman"/>
          <w:lang w:val="lt-LT"/>
        </w:rPr>
        <w:t>Sumetrolim</w:t>
      </w:r>
      <w:proofErr w:type="spellEnd"/>
      <w:r w:rsidR="006D2EFE" w:rsidRPr="006D2EFE">
        <w:rPr>
          <w:rFonts w:ascii="Times New Roman" w:eastAsia="Calibri" w:hAnsi="Times New Roman" w:cs="Times New Roman"/>
          <w:lang w:val="lt-LT"/>
        </w:rPr>
        <w:t xml:space="preserve"> atsargiai reikia vartoti pacientams, kurių inkstų ar kepenų funkcija sutrikusi, žmonėms, kurių organizme trūksta </w:t>
      </w:r>
      <w:proofErr w:type="spellStart"/>
      <w:r w:rsidR="006D2EFE" w:rsidRPr="006D2EFE">
        <w:rPr>
          <w:rFonts w:ascii="Times New Roman" w:eastAsia="Calibri" w:hAnsi="Times New Roman" w:cs="Times New Roman"/>
          <w:lang w:val="lt-LT"/>
        </w:rPr>
        <w:t>folio</w:t>
      </w:r>
      <w:proofErr w:type="spellEnd"/>
      <w:r w:rsidR="006D2EFE" w:rsidRPr="006D2EFE">
        <w:rPr>
          <w:rFonts w:ascii="Times New Roman" w:eastAsia="Calibri" w:hAnsi="Times New Roman" w:cs="Times New Roman"/>
          <w:lang w:val="lt-LT"/>
        </w:rPr>
        <w:t xml:space="preserve"> rūgšties, pvz., pagyvenusiems pacientams, alkoholikams, ligoniams, kurie vartoja vaistų nuo traukulių ar kuriems yra </w:t>
      </w:r>
      <w:proofErr w:type="spellStart"/>
      <w:r w:rsidR="006D2EFE" w:rsidRPr="006D2EFE">
        <w:rPr>
          <w:rFonts w:ascii="Times New Roman" w:eastAsia="Calibri" w:hAnsi="Times New Roman" w:cs="Times New Roman"/>
          <w:lang w:val="lt-LT"/>
        </w:rPr>
        <w:t>malabsorbcijos</w:t>
      </w:r>
      <w:proofErr w:type="spellEnd"/>
      <w:r w:rsidR="006D2EFE" w:rsidRPr="006D2EFE">
        <w:rPr>
          <w:rFonts w:ascii="Times New Roman" w:eastAsia="Calibri" w:hAnsi="Times New Roman" w:cs="Times New Roman"/>
          <w:lang w:val="lt-LT"/>
        </w:rPr>
        <w:t xml:space="preserve"> (maisto medžiagų įsiurbimo sutrikimo žarnyne) sindromas bei blogai besimaitinantiems žmonėms, pacientams, sergantiems sunkia alergija arba bronchų astma.</w:t>
      </w:r>
    </w:p>
    <w:p w14:paraId="46EF120D"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5C945CC8"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Jei organizme trūksta gliukozės-6-fosfatdehidrogenazės, gali pasireikšti </w:t>
      </w:r>
      <w:proofErr w:type="spellStart"/>
      <w:r w:rsidRPr="006D2EFE">
        <w:rPr>
          <w:rFonts w:ascii="Times New Roman" w:eastAsia="Calibri" w:hAnsi="Times New Roman" w:cs="Times New Roman"/>
          <w:lang w:val="lt-LT"/>
        </w:rPr>
        <w:t>hemolizė</w:t>
      </w:r>
      <w:proofErr w:type="spellEnd"/>
      <w:r w:rsidRPr="006D2EFE">
        <w:rPr>
          <w:rFonts w:ascii="Times New Roman" w:eastAsia="Calibri" w:hAnsi="Times New Roman" w:cs="Times New Roman"/>
          <w:lang w:val="lt-LT"/>
        </w:rPr>
        <w:t xml:space="preserve"> (eritrocitų irimas).</w:t>
      </w:r>
    </w:p>
    <w:p w14:paraId="42B83940" w14:textId="2A8CACA2"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Pagyvenusiems pacientams, vartojantiems </w:t>
      </w:r>
      <w:proofErr w:type="spellStart"/>
      <w:r w:rsidR="00C10198" w:rsidRPr="00C10198">
        <w:rPr>
          <w:rFonts w:ascii="Times New Roman" w:eastAsia="Calibri" w:hAnsi="Times New Roman" w:cs="Times New Roman"/>
          <w:lang w:val="lt-LT"/>
        </w:rPr>
        <w:t>Sumetrolim</w:t>
      </w:r>
      <w:proofErr w:type="spellEnd"/>
      <w:r w:rsidRPr="006D2EFE">
        <w:rPr>
          <w:rFonts w:ascii="Times New Roman" w:eastAsia="Calibri" w:hAnsi="Times New Roman" w:cs="Times New Roman"/>
          <w:lang w:val="lt-LT"/>
        </w:rPr>
        <w:t>, didėja sunkių šalutinių reakcijų, įskaitant inkstų arba kepenų pažeidimą, atsiradimo rizika.</w:t>
      </w:r>
    </w:p>
    <w:p w14:paraId="307928DD" w14:textId="77777777"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p>
    <w:p w14:paraId="33216D3E" w14:textId="63E38491" w:rsidR="006D2EFE" w:rsidRPr="006D2EFE" w:rsidRDefault="006D2EFE" w:rsidP="00253E99">
      <w:pPr>
        <w:tabs>
          <w:tab w:val="left" w:pos="567"/>
        </w:tabs>
        <w:spacing w:after="0" w:line="240" w:lineRule="auto"/>
        <w:contextualSpacing/>
        <w:rPr>
          <w:rFonts w:ascii="Times New Roman" w:eastAsia="Times New Roman" w:hAnsi="Times New Roman" w:cs="Times New Roman"/>
          <w:b/>
          <w:lang w:val="lt-LT" w:eastAsia="pl-PL"/>
        </w:rPr>
      </w:pPr>
      <w:r w:rsidRPr="006D2EFE">
        <w:rPr>
          <w:rFonts w:ascii="Times New Roman" w:eastAsia="Times New Roman" w:hAnsi="Times New Roman" w:cs="Times New Roman"/>
          <w:lang w:val="lt-LT" w:eastAsia="pl-PL"/>
        </w:rPr>
        <w:t xml:space="preserve">Dažniausiai tokiems ligoniams atsiradęs sunkus šalutinis poveikis pasireiškia sunkia odos reakcija, kaulų čiulpų funkcijos slopinimu, </w:t>
      </w:r>
      <w:proofErr w:type="spellStart"/>
      <w:r w:rsidRPr="006D2EFE">
        <w:rPr>
          <w:rFonts w:ascii="Times New Roman" w:eastAsia="Times New Roman" w:hAnsi="Times New Roman" w:cs="Times New Roman"/>
          <w:lang w:val="lt-LT" w:eastAsia="pl-PL"/>
        </w:rPr>
        <w:t>trombocitopenija</w:t>
      </w:r>
      <w:proofErr w:type="spellEnd"/>
      <w:r w:rsidRPr="006D2EFE">
        <w:rPr>
          <w:rFonts w:ascii="Times New Roman" w:eastAsia="Times New Roman" w:hAnsi="Times New Roman" w:cs="Times New Roman"/>
          <w:lang w:val="lt-LT" w:eastAsia="pl-PL"/>
        </w:rPr>
        <w:t xml:space="preserve"> (trombocitų skaičiaus sumažėjimu) kartu su kai kada atsiradusia purpura (taškiniu odos išbėrimu). Jei kartu vartojama diuretikų (šlapimo išsiskyrimą skatinančių vaistų), purpuros atsiradimo rizika didėja.</w:t>
      </w:r>
    </w:p>
    <w:p w14:paraId="2468BDE4" w14:textId="77777777" w:rsidR="006D2EFE" w:rsidRPr="006D2EFE" w:rsidRDefault="006D2EFE" w:rsidP="00253E99">
      <w:pPr>
        <w:tabs>
          <w:tab w:val="left" w:pos="567"/>
        </w:tabs>
        <w:suppressAutoHyphens/>
        <w:spacing w:after="0" w:line="240" w:lineRule="auto"/>
        <w:contextualSpacing/>
        <w:rPr>
          <w:rFonts w:ascii="Times New Roman" w:eastAsia="Calibri" w:hAnsi="Times New Roman" w:cs="Times New Roman"/>
          <w:lang w:val="lt-LT" w:eastAsia="ar-SA"/>
        </w:rPr>
      </w:pPr>
    </w:p>
    <w:p w14:paraId="66E6C7D5" w14:textId="3E802079"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 xml:space="preserve">Būtina visada užtikrinti tinkamą šlapimo išsiskyrimą. Nustatyta, kad </w:t>
      </w:r>
      <w:proofErr w:type="spellStart"/>
      <w:r w:rsidRPr="006D2EFE">
        <w:rPr>
          <w:rFonts w:ascii="Times New Roman" w:eastAsia="Times New Roman" w:hAnsi="Times New Roman" w:cs="Times New Roman"/>
          <w:lang w:val="lt-LT" w:eastAsia="pl-PL"/>
        </w:rPr>
        <w:t>in</w:t>
      </w:r>
      <w:proofErr w:type="spellEnd"/>
      <w:r w:rsidRPr="006D2EFE">
        <w:rPr>
          <w:rFonts w:ascii="Times New Roman" w:eastAsia="Times New Roman" w:hAnsi="Times New Roman" w:cs="Times New Roman"/>
          <w:lang w:val="lt-LT" w:eastAsia="pl-PL"/>
        </w:rPr>
        <w:t xml:space="preserve"> </w:t>
      </w:r>
      <w:proofErr w:type="spellStart"/>
      <w:r w:rsidRPr="006D2EFE">
        <w:rPr>
          <w:rFonts w:ascii="Times New Roman" w:eastAsia="Times New Roman" w:hAnsi="Times New Roman" w:cs="Times New Roman"/>
          <w:lang w:val="lt-LT" w:eastAsia="pl-PL"/>
        </w:rPr>
        <w:t>vivo</w:t>
      </w:r>
      <w:proofErr w:type="spellEnd"/>
      <w:r w:rsidRPr="006D2EFE">
        <w:rPr>
          <w:rFonts w:ascii="Times New Roman" w:eastAsia="Times New Roman" w:hAnsi="Times New Roman" w:cs="Times New Roman"/>
          <w:lang w:val="lt-LT" w:eastAsia="pl-PL"/>
        </w:rPr>
        <w:t xml:space="preserve"> </w:t>
      </w:r>
      <w:proofErr w:type="spellStart"/>
      <w:r w:rsidRPr="006D2EFE">
        <w:rPr>
          <w:rFonts w:ascii="Times New Roman" w:eastAsia="Times New Roman" w:hAnsi="Times New Roman" w:cs="Times New Roman"/>
          <w:lang w:val="lt-LT" w:eastAsia="pl-PL"/>
        </w:rPr>
        <w:t>kristalurija</w:t>
      </w:r>
      <w:proofErr w:type="spellEnd"/>
      <w:r w:rsidRPr="006D2EFE">
        <w:rPr>
          <w:rFonts w:ascii="Times New Roman" w:eastAsia="Times New Roman" w:hAnsi="Times New Roman" w:cs="Times New Roman"/>
          <w:lang w:val="lt-LT" w:eastAsia="pl-PL"/>
        </w:rPr>
        <w:t xml:space="preserve"> (kristalai šlapime) pasireiškia retai, tačiau pastebėta, kad medikamentą vartojusių pacientų atvėsusiame šlapime yra </w:t>
      </w:r>
      <w:proofErr w:type="spellStart"/>
      <w:r w:rsidRPr="006D2EFE">
        <w:rPr>
          <w:rFonts w:ascii="Times New Roman" w:eastAsia="Times New Roman" w:hAnsi="Times New Roman" w:cs="Times New Roman"/>
          <w:lang w:val="lt-LT" w:eastAsia="pl-PL"/>
        </w:rPr>
        <w:t>sulfonamidų</w:t>
      </w:r>
      <w:proofErr w:type="spellEnd"/>
      <w:r w:rsidRPr="006D2EFE">
        <w:rPr>
          <w:rFonts w:ascii="Times New Roman" w:eastAsia="Times New Roman" w:hAnsi="Times New Roman" w:cs="Times New Roman"/>
          <w:lang w:val="lt-LT" w:eastAsia="pl-PL"/>
        </w:rPr>
        <w:t xml:space="preserve"> kristalų. Blogai besimaitinantiems pacientams </w:t>
      </w:r>
      <w:proofErr w:type="spellStart"/>
      <w:r w:rsidRPr="006D2EFE">
        <w:rPr>
          <w:rFonts w:ascii="Times New Roman" w:eastAsia="Times New Roman" w:hAnsi="Times New Roman" w:cs="Times New Roman"/>
          <w:lang w:val="lt-LT" w:eastAsia="pl-PL"/>
        </w:rPr>
        <w:t>kristalurijos</w:t>
      </w:r>
      <w:proofErr w:type="spellEnd"/>
      <w:r w:rsidRPr="006D2EFE">
        <w:rPr>
          <w:rFonts w:ascii="Times New Roman" w:eastAsia="Times New Roman" w:hAnsi="Times New Roman" w:cs="Times New Roman"/>
          <w:lang w:val="lt-LT" w:eastAsia="pl-PL"/>
        </w:rPr>
        <w:t xml:space="preserve"> atsiradimo rizika yra didesnė.</w:t>
      </w:r>
    </w:p>
    <w:p w14:paraId="3E8D3635" w14:textId="77777777"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p>
    <w:p w14:paraId="4A656472" w14:textId="546A8E02"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 xml:space="preserve">Jei </w:t>
      </w:r>
      <w:proofErr w:type="spellStart"/>
      <w:r w:rsidR="00C10198" w:rsidRPr="00C10198">
        <w:rPr>
          <w:rFonts w:ascii="Times New Roman" w:eastAsia="Times New Roman" w:hAnsi="Times New Roman" w:cs="Times New Roman"/>
          <w:lang w:val="lt-LT" w:eastAsia="pl-PL"/>
        </w:rPr>
        <w:t>Sumetrolim</w:t>
      </w:r>
      <w:proofErr w:type="spellEnd"/>
      <w:r w:rsidRPr="006D2EFE">
        <w:rPr>
          <w:rFonts w:ascii="Times New Roman" w:eastAsia="Times New Roman" w:hAnsi="Times New Roman" w:cs="Times New Roman"/>
          <w:lang w:val="lt-LT" w:eastAsia="pl-PL"/>
        </w:rPr>
        <w:t xml:space="preserve"> vartojama ilgai, patartina reguliariai kas mėnesį tirti kraujo ląstelių kiekį, kadangi dėl </w:t>
      </w:r>
      <w:proofErr w:type="spellStart"/>
      <w:r w:rsidRPr="006D2EFE">
        <w:rPr>
          <w:rFonts w:ascii="Times New Roman" w:eastAsia="Times New Roman" w:hAnsi="Times New Roman" w:cs="Times New Roman"/>
          <w:lang w:val="lt-LT" w:eastAsia="pl-PL"/>
        </w:rPr>
        <w:t>folatų</w:t>
      </w:r>
      <w:proofErr w:type="spellEnd"/>
      <w:r w:rsidRPr="006D2EFE">
        <w:rPr>
          <w:rFonts w:ascii="Times New Roman" w:eastAsia="Times New Roman" w:hAnsi="Times New Roman" w:cs="Times New Roman"/>
          <w:lang w:val="lt-LT" w:eastAsia="pl-PL"/>
        </w:rPr>
        <w:t xml:space="preserve"> netekimo gali atsirasti </w:t>
      </w:r>
      <w:proofErr w:type="spellStart"/>
      <w:r w:rsidRPr="006D2EFE">
        <w:rPr>
          <w:rFonts w:ascii="Times New Roman" w:eastAsia="Times New Roman" w:hAnsi="Times New Roman" w:cs="Times New Roman"/>
          <w:lang w:val="lt-LT" w:eastAsia="pl-PL"/>
        </w:rPr>
        <w:t>besimptomių</w:t>
      </w:r>
      <w:proofErr w:type="spellEnd"/>
      <w:r w:rsidRPr="006D2EFE">
        <w:rPr>
          <w:rFonts w:ascii="Times New Roman" w:eastAsia="Times New Roman" w:hAnsi="Times New Roman" w:cs="Times New Roman"/>
          <w:lang w:val="lt-LT" w:eastAsia="pl-PL"/>
        </w:rPr>
        <w:t xml:space="preserve"> kraujo rodmenų pokyčių. Pavartojus </w:t>
      </w:r>
      <w:proofErr w:type="spellStart"/>
      <w:r w:rsidRPr="006D2EFE">
        <w:rPr>
          <w:rFonts w:ascii="Times New Roman" w:eastAsia="Times New Roman" w:hAnsi="Times New Roman" w:cs="Times New Roman"/>
          <w:lang w:val="lt-LT" w:eastAsia="pl-PL"/>
        </w:rPr>
        <w:t>folio</w:t>
      </w:r>
      <w:proofErr w:type="spellEnd"/>
      <w:r w:rsidRPr="006D2EFE">
        <w:rPr>
          <w:rFonts w:ascii="Times New Roman" w:eastAsia="Times New Roman" w:hAnsi="Times New Roman" w:cs="Times New Roman"/>
          <w:lang w:val="lt-LT" w:eastAsia="pl-PL"/>
        </w:rPr>
        <w:t xml:space="preserve"> rūgšties (5 – 10 mg/per parą) tokie pokyčiai gali praeiti, o antibakterinis vaisto aktyvumas išlikti.</w:t>
      </w:r>
    </w:p>
    <w:p w14:paraId="2ECB5769" w14:textId="77777777"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p>
    <w:p w14:paraId="49E5237F" w14:textId="44B69FCC"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 xml:space="preserve">Jei pacientui </w:t>
      </w:r>
      <w:proofErr w:type="spellStart"/>
      <w:r w:rsidR="00C10198" w:rsidRPr="00C10198">
        <w:rPr>
          <w:rFonts w:ascii="Times New Roman" w:eastAsia="Times New Roman" w:hAnsi="Times New Roman" w:cs="Times New Roman"/>
          <w:lang w:val="lt-LT" w:eastAsia="pl-PL"/>
        </w:rPr>
        <w:t>Sumetrolim</w:t>
      </w:r>
      <w:proofErr w:type="spellEnd"/>
      <w:r w:rsidRPr="006D2EFE">
        <w:rPr>
          <w:rFonts w:ascii="Times New Roman" w:eastAsia="Times New Roman" w:hAnsi="Times New Roman" w:cs="Times New Roman"/>
          <w:lang w:val="lt-LT" w:eastAsia="pl-PL"/>
        </w:rPr>
        <w:t xml:space="preserve"> reikia vartoti ilgai ir dideles dozes, būtina apsvarstyti gydymo papildymą </w:t>
      </w:r>
      <w:proofErr w:type="spellStart"/>
      <w:r w:rsidRPr="006D2EFE">
        <w:rPr>
          <w:rFonts w:ascii="Times New Roman" w:eastAsia="Times New Roman" w:hAnsi="Times New Roman" w:cs="Times New Roman"/>
          <w:lang w:val="lt-LT" w:eastAsia="pl-PL"/>
        </w:rPr>
        <w:t>folatų</w:t>
      </w:r>
      <w:proofErr w:type="spellEnd"/>
      <w:r w:rsidRPr="006D2EFE">
        <w:rPr>
          <w:rFonts w:ascii="Times New Roman" w:eastAsia="Times New Roman" w:hAnsi="Times New Roman" w:cs="Times New Roman"/>
          <w:lang w:val="lt-LT" w:eastAsia="pl-PL"/>
        </w:rPr>
        <w:t xml:space="preserve"> vartojimu.</w:t>
      </w:r>
    </w:p>
    <w:p w14:paraId="768F9C7F" w14:textId="77777777"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p>
    <w:p w14:paraId="7E739A69" w14:textId="60440146"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 xml:space="preserve">Jei pacientas serga ūmine </w:t>
      </w:r>
      <w:proofErr w:type="spellStart"/>
      <w:r w:rsidRPr="006D2EFE">
        <w:rPr>
          <w:rFonts w:ascii="Times New Roman" w:eastAsia="Times New Roman" w:hAnsi="Times New Roman" w:cs="Times New Roman"/>
          <w:lang w:val="lt-LT" w:eastAsia="pl-PL"/>
        </w:rPr>
        <w:t>porfirija</w:t>
      </w:r>
      <w:proofErr w:type="spellEnd"/>
      <w:r w:rsidRPr="006D2EFE">
        <w:rPr>
          <w:rFonts w:ascii="Times New Roman" w:eastAsia="Times New Roman" w:hAnsi="Times New Roman" w:cs="Times New Roman"/>
          <w:lang w:val="lt-LT" w:eastAsia="pl-PL"/>
        </w:rPr>
        <w:t xml:space="preserve"> arba įtariama, kad yra rizika ja susirgti, </w:t>
      </w:r>
      <w:proofErr w:type="spellStart"/>
      <w:r w:rsidR="00C10198" w:rsidRPr="00C10198">
        <w:rPr>
          <w:rFonts w:ascii="Times New Roman" w:eastAsia="Times New Roman" w:hAnsi="Times New Roman" w:cs="Times New Roman"/>
          <w:lang w:val="lt-LT" w:eastAsia="pl-PL"/>
        </w:rPr>
        <w:t>Sumetrolim</w:t>
      </w:r>
      <w:proofErr w:type="spellEnd"/>
      <w:r w:rsidRPr="006D2EFE">
        <w:rPr>
          <w:rFonts w:ascii="Times New Roman" w:eastAsia="Times New Roman" w:hAnsi="Times New Roman" w:cs="Times New Roman"/>
          <w:lang w:val="lt-LT" w:eastAsia="pl-PL"/>
        </w:rPr>
        <w:t xml:space="preserve"> vartojimą reikia nutraukti. Ir </w:t>
      </w:r>
      <w:proofErr w:type="spellStart"/>
      <w:r w:rsidRPr="006D2EFE">
        <w:rPr>
          <w:rFonts w:ascii="Times New Roman" w:eastAsia="Times New Roman" w:hAnsi="Times New Roman" w:cs="Times New Roman"/>
          <w:lang w:val="lt-LT" w:eastAsia="pl-PL"/>
        </w:rPr>
        <w:t>trimetoprimo</w:t>
      </w:r>
      <w:proofErr w:type="spellEnd"/>
      <w:r w:rsidRPr="006D2EFE">
        <w:rPr>
          <w:rFonts w:ascii="Times New Roman" w:eastAsia="Times New Roman" w:hAnsi="Times New Roman" w:cs="Times New Roman"/>
          <w:lang w:val="lt-LT" w:eastAsia="pl-PL"/>
        </w:rPr>
        <w:t xml:space="preserve">, ir </w:t>
      </w:r>
      <w:proofErr w:type="spellStart"/>
      <w:r w:rsidRPr="006D2EFE">
        <w:rPr>
          <w:rFonts w:ascii="Times New Roman" w:eastAsia="Times New Roman" w:hAnsi="Times New Roman" w:cs="Times New Roman"/>
          <w:lang w:val="lt-LT" w:eastAsia="pl-PL"/>
        </w:rPr>
        <w:t>sulfonamidų</w:t>
      </w:r>
      <w:proofErr w:type="spellEnd"/>
      <w:r w:rsidRPr="006D2EFE">
        <w:rPr>
          <w:rFonts w:ascii="Times New Roman" w:eastAsia="Times New Roman" w:hAnsi="Times New Roman" w:cs="Times New Roman"/>
          <w:lang w:val="lt-LT" w:eastAsia="pl-PL"/>
        </w:rPr>
        <w:t xml:space="preserve"> vartojimas (tačiau ne </w:t>
      </w:r>
      <w:proofErr w:type="spellStart"/>
      <w:r w:rsidRPr="006D2EFE">
        <w:rPr>
          <w:rFonts w:ascii="Times New Roman" w:eastAsia="Times New Roman" w:hAnsi="Times New Roman" w:cs="Times New Roman"/>
          <w:lang w:val="lt-LT" w:eastAsia="pl-PL"/>
        </w:rPr>
        <w:t>sulfametoksazolo</w:t>
      </w:r>
      <w:proofErr w:type="spellEnd"/>
      <w:r w:rsidRPr="006D2EFE">
        <w:rPr>
          <w:rFonts w:ascii="Times New Roman" w:eastAsia="Times New Roman" w:hAnsi="Times New Roman" w:cs="Times New Roman"/>
          <w:lang w:val="lt-LT" w:eastAsia="pl-PL"/>
        </w:rPr>
        <w:t xml:space="preserve">) siejamas su </w:t>
      </w:r>
      <w:proofErr w:type="spellStart"/>
      <w:r w:rsidRPr="006D2EFE">
        <w:rPr>
          <w:rFonts w:ascii="Times New Roman" w:eastAsia="Times New Roman" w:hAnsi="Times New Roman" w:cs="Times New Roman"/>
          <w:lang w:val="lt-LT" w:eastAsia="pl-PL"/>
        </w:rPr>
        <w:t>porfirijos</w:t>
      </w:r>
      <w:proofErr w:type="spellEnd"/>
      <w:r w:rsidRPr="006D2EFE">
        <w:rPr>
          <w:rFonts w:ascii="Times New Roman" w:eastAsia="Times New Roman" w:hAnsi="Times New Roman" w:cs="Times New Roman"/>
          <w:lang w:val="lt-LT" w:eastAsia="pl-PL"/>
        </w:rPr>
        <w:t xml:space="preserve"> paūmėjimu.</w:t>
      </w:r>
    </w:p>
    <w:p w14:paraId="33F7AC1A" w14:textId="77777777"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p>
    <w:p w14:paraId="3F9221F5" w14:textId="77777777"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 xml:space="preserve">Ligonių, kuriems yra </w:t>
      </w:r>
      <w:proofErr w:type="spellStart"/>
      <w:r w:rsidRPr="006D2EFE">
        <w:rPr>
          <w:rFonts w:ascii="Times New Roman" w:eastAsia="Times New Roman" w:hAnsi="Times New Roman" w:cs="Times New Roman"/>
          <w:lang w:val="lt-LT" w:eastAsia="pl-PL"/>
        </w:rPr>
        <w:t>hiperkalemijos</w:t>
      </w:r>
      <w:proofErr w:type="spellEnd"/>
      <w:r w:rsidRPr="006D2EFE">
        <w:rPr>
          <w:rFonts w:ascii="Times New Roman" w:eastAsia="Times New Roman" w:hAnsi="Times New Roman" w:cs="Times New Roman"/>
          <w:lang w:val="lt-LT" w:eastAsia="pl-PL"/>
        </w:rPr>
        <w:t xml:space="preserve"> pavojus, kraujo serume reikia nuolat sekti kalio koncentraciją.</w:t>
      </w:r>
    </w:p>
    <w:p w14:paraId="642D9CE7" w14:textId="1D998172"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r w:rsidRPr="006D2EFE">
        <w:rPr>
          <w:rFonts w:ascii="Times New Roman" w:eastAsia="Times New Roman" w:hAnsi="Times New Roman" w:cs="Times New Roman"/>
          <w:lang w:val="lt-LT" w:eastAsia="pl-PL"/>
        </w:rPr>
        <w:t xml:space="preserve">ŽIV liga sergantiems ligoniams, gydytiems </w:t>
      </w:r>
      <w:proofErr w:type="spellStart"/>
      <w:r w:rsidR="00C10198" w:rsidRPr="00C10198">
        <w:rPr>
          <w:rFonts w:ascii="Times New Roman" w:eastAsia="Times New Roman" w:hAnsi="Times New Roman" w:cs="Times New Roman"/>
          <w:lang w:val="lt-LT" w:eastAsia="pl-PL"/>
        </w:rPr>
        <w:t>Sumetrolim</w:t>
      </w:r>
      <w:proofErr w:type="spellEnd"/>
      <w:r w:rsidRPr="006D2EFE">
        <w:rPr>
          <w:rFonts w:ascii="Times New Roman" w:eastAsia="Times New Roman" w:hAnsi="Times New Roman" w:cs="Times New Roman"/>
          <w:lang w:val="lt-LT" w:eastAsia="pl-PL"/>
        </w:rPr>
        <w:t xml:space="preserve"> nuo </w:t>
      </w:r>
      <w:proofErr w:type="spellStart"/>
      <w:r w:rsidRPr="006D2EFE">
        <w:rPr>
          <w:rFonts w:ascii="Times New Roman" w:eastAsia="Times New Roman" w:hAnsi="Times New Roman" w:cs="Times New Roman"/>
          <w:lang w:val="lt-LT" w:eastAsia="pl-PL"/>
        </w:rPr>
        <w:t>Pneumocystis</w:t>
      </w:r>
      <w:proofErr w:type="spellEnd"/>
      <w:r w:rsidRPr="006D2EFE">
        <w:rPr>
          <w:rFonts w:ascii="Times New Roman" w:eastAsia="Times New Roman" w:hAnsi="Times New Roman" w:cs="Times New Roman"/>
          <w:lang w:val="lt-LT" w:eastAsia="pl-PL"/>
        </w:rPr>
        <w:t xml:space="preserve"> </w:t>
      </w:r>
      <w:proofErr w:type="spellStart"/>
      <w:r w:rsidRPr="006D2EFE">
        <w:rPr>
          <w:rFonts w:ascii="Times New Roman" w:eastAsia="Times New Roman" w:hAnsi="Times New Roman" w:cs="Times New Roman"/>
          <w:lang w:val="lt-LT" w:eastAsia="pl-PL"/>
        </w:rPr>
        <w:t>carinii</w:t>
      </w:r>
      <w:proofErr w:type="spellEnd"/>
      <w:r w:rsidRPr="006D2EFE">
        <w:rPr>
          <w:rFonts w:ascii="Times New Roman" w:eastAsia="Times New Roman" w:hAnsi="Times New Roman" w:cs="Times New Roman"/>
          <w:lang w:val="lt-LT" w:eastAsia="pl-PL"/>
        </w:rPr>
        <w:t xml:space="preserve"> sukeltos infekcinės ligos, nepageidaujamas poveikis, ypač išbėrimas, karščiavimas, </w:t>
      </w:r>
      <w:proofErr w:type="spellStart"/>
      <w:r w:rsidRPr="006D2EFE">
        <w:rPr>
          <w:rFonts w:ascii="Times New Roman" w:eastAsia="Times New Roman" w:hAnsi="Times New Roman" w:cs="Times New Roman"/>
          <w:lang w:val="lt-LT" w:eastAsia="pl-PL"/>
        </w:rPr>
        <w:t>leukopenija</w:t>
      </w:r>
      <w:proofErr w:type="spellEnd"/>
      <w:r w:rsidRPr="006D2EFE">
        <w:rPr>
          <w:rFonts w:ascii="Times New Roman" w:eastAsia="Times New Roman" w:hAnsi="Times New Roman" w:cs="Times New Roman"/>
          <w:lang w:val="lt-LT" w:eastAsia="pl-PL"/>
        </w:rPr>
        <w:t xml:space="preserve"> (leukocitų skaičiaus sumažėjimas), </w:t>
      </w:r>
      <w:proofErr w:type="spellStart"/>
      <w:r w:rsidRPr="006D2EFE">
        <w:rPr>
          <w:rFonts w:ascii="Times New Roman" w:eastAsia="Times New Roman" w:hAnsi="Times New Roman" w:cs="Times New Roman"/>
          <w:lang w:val="lt-LT" w:eastAsia="pl-PL"/>
        </w:rPr>
        <w:t>transaminazių</w:t>
      </w:r>
      <w:proofErr w:type="spellEnd"/>
      <w:r w:rsidRPr="006D2EFE">
        <w:rPr>
          <w:rFonts w:ascii="Times New Roman" w:eastAsia="Times New Roman" w:hAnsi="Times New Roman" w:cs="Times New Roman"/>
          <w:lang w:val="lt-LT" w:eastAsia="pl-PL"/>
        </w:rPr>
        <w:t xml:space="preserve"> kiekio padidėjimas kraujo serume, </w:t>
      </w:r>
      <w:proofErr w:type="spellStart"/>
      <w:r w:rsidRPr="006D2EFE">
        <w:rPr>
          <w:rFonts w:ascii="Times New Roman" w:eastAsia="Times New Roman" w:hAnsi="Times New Roman" w:cs="Times New Roman"/>
          <w:lang w:val="lt-LT" w:eastAsia="pl-PL"/>
        </w:rPr>
        <w:t>hipokalemija</w:t>
      </w:r>
      <w:proofErr w:type="spellEnd"/>
      <w:r w:rsidRPr="006D2EFE">
        <w:rPr>
          <w:rFonts w:ascii="Times New Roman" w:eastAsia="Times New Roman" w:hAnsi="Times New Roman" w:cs="Times New Roman"/>
          <w:lang w:val="lt-LT" w:eastAsia="pl-PL"/>
        </w:rPr>
        <w:t xml:space="preserve"> (kalio koncentracijos sumažėjimas kraujyje) ir </w:t>
      </w:r>
      <w:proofErr w:type="spellStart"/>
      <w:r w:rsidRPr="006D2EFE">
        <w:rPr>
          <w:rFonts w:ascii="Times New Roman" w:eastAsia="Times New Roman" w:hAnsi="Times New Roman" w:cs="Times New Roman"/>
          <w:lang w:val="lt-LT" w:eastAsia="pl-PL"/>
        </w:rPr>
        <w:t>hiponatremija</w:t>
      </w:r>
      <w:proofErr w:type="spellEnd"/>
      <w:r w:rsidRPr="006D2EFE">
        <w:rPr>
          <w:rFonts w:ascii="Times New Roman" w:eastAsia="Times New Roman" w:hAnsi="Times New Roman" w:cs="Times New Roman"/>
          <w:lang w:val="lt-LT" w:eastAsia="pl-PL"/>
        </w:rPr>
        <w:t xml:space="preserve"> (natrio koncentracijos sumažėjimas kraujyje), atsiranda daug dažniau.</w:t>
      </w:r>
    </w:p>
    <w:p w14:paraId="44E92F25" w14:textId="77777777"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p>
    <w:p w14:paraId="40C2877E" w14:textId="2507A4C5" w:rsidR="006D2EFE" w:rsidRPr="006D2EFE" w:rsidRDefault="006D2EFE" w:rsidP="00253E99">
      <w:pPr>
        <w:tabs>
          <w:tab w:val="left" w:pos="567"/>
        </w:tabs>
        <w:spacing w:after="0" w:line="240" w:lineRule="auto"/>
        <w:contextualSpacing/>
        <w:rPr>
          <w:rFonts w:ascii="Times New Roman" w:eastAsia="Times New Roman" w:hAnsi="Times New Roman" w:cs="Times New Roman"/>
          <w:lang w:val="lt-LT" w:eastAsia="pl-PL"/>
        </w:rPr>
      </w:pPr>
      <w:proofErr w:type="spellStart"/>
      <w:r w:rsidRPr="006D2EFE">
        <w:rPr>
          <w:rFonts w:ascii="Times New Roman" w:eastAsia="Times New Roman" w:hAnsi="Times New Roman" w:cs="Times New Roman"/>
          <w:lang w:val="lt-LT" w:eastAsia="pl-PL"/>
        </w:rPr>
        <w:t>Trimetoprimas</w:t>
      </w:r>
      <w:proofErr w:type="spellEnd"/>
      <w:r w:rsidRPr="006D2EFE">
        <w:rPr>
          <w:rFonts w:ascii="Times New Roman" w:eastAsia="Times New Roman" w:hAnsi="Times New Roman" w:cs="Times New Roman"/>
          <w:lang w:val="lt-LT" w:eastAsia="pl-PL"/>
        </w:rPr>
        <w:t xml:space="preserve"> slopina </w:t>
      </w:r>
      <w:proofErr w:type="spellStart"/>
      <w:r w:rsidRPr="006D2EFE">
        <w:rPr>
          <w:rFonts w:ascii="Times New Roman" w:eastAsia="Times New Roman" w:hAnsi="Times New Roman" w:cs="Times New Roman"/>
          <w:lang w:val="lt-LT" w:eastAsia="pl-PL"/>
        </w:rPr>
        <w:t>fenilalanino</w:t>
      </w:r>
      <w:proofErr w:type="spellEnd"/>
      <w:r w:rsidRPr="006D2EFE">
        <w:rPr>
          <w:rFonts w:ascii="Times New Roman" w:eastAsia="Times New Roman" w:hAnsi="Times New Roman" w:cs="Times New Roman"/>
          <w:lang w:val="lt-LT" w:eastAsia="pl-PL"/>
        </w:rPr>
        <w:t xml:space="preserve"> metabolizmą, tačiau pacientams, kuriems yra </w:t>
      </w:r>
      <w:proofErr w:type="spellStart"/>
      <w:r w:rsidRPr="006D2EFE">
        <w:rPr>
          <w:rFonts w:ascii="Times New Roman" w:eastAsia="Times New Roman" w:hAnsi="Times New Roman" w:cs="Times New Roman"/>
          <w:lang w:val="lt-LT" w:eastAsia="pl-PL"/>
        </w:rPr>
        <w:t>fenilketonurija</w:t>
      </w:r>
      <w:proofErr w:type="spellEnd"/>
      <w:r w:rsidRPr="006D2EFE">
        <w:rPr>
          <w:rFonts w:ascii="Times New Roman" w:eastAsia="Times New Roman" w:hAnsi="Times New Roman" w:cs="Times New Roman"/>
          <w:lang w:val="lt-LT" w:eastAsia="pl-PL"/>
        </w:rPr>
        <w:t>, bet besilaikantiems tam tikrų dietos apribojimų, tai nėra reikšminga.</w:t>
      </w:r>
    </w:p>
    <w:p w14:paraId="01D4B994" w14:textId="77777777" w:rsidR="006D2EFE" w:rsidRPr="006D2EFE" w:rsidRDefault="006D2EFE" w:rsidP="00253E99">
      <w:pPr>
        <w:tabs>
          <w:tab w:val="left" w:pos="567"/>
        </w:tabs>
        <w:suppressAutoHyphens/>
        <w:spacing w:after="0" w:line="240" w:lineRule="auto"/>
        <w:contextualSpacing/>
        <w:rPr>
          <w:rFonts w:ascii="Times New Roman" w:eastAsia="Calibri" w:hAnsi="Times New Roman" w:cs="Times New Roman"/>
          <w:b/>
          <w:lang w:val="lt-LT" w:eastAsia="ar-SA"/>
        </w:rPr>
      </w:pPr>
    </w:p>
    <w:p w14:paraId="58E01D35" w14:textId="77777777" w:rsidR="006D2EFE" w:rsidRPr="006D2EFE" w:rsidRDefault="006D2EFE" w:rsidP="00253E99">
      <w:pPr>
        <w:tabs>
          <w:tab w:val="left" w:pos="567"/>
        </w:tabs>
        <w:suppressAutoHyphens/>
        <w:spacing w:after="0" w:line="240" w:lineRule="auto"/>
        <w:contextualSpacing/>
        <w:rPr>
          <w:rFonts w:ascii="Times New Roman" w:eastAsia="Calibri" w:hAnsi="Times New Roman" w:cs="Times New Roman"/>
          <w:b/>
          <w:lang w:val="lt-LT" w:eastAsia="ar-SA"/>
        </w:rPr>
      </w:pPr>
      <w:r w:rsidRPr="006D2EFE">
        <w:rPr>
          <w:rFonts w:ascii="Times New Roman" w:eastAsia="Calibri" w:hAnsi="Times New Roman" w:cs="Times New Roman"/>
          <w:b/>
          <w:lang w:val="lt-LT" w:eastAsia="ar-SA"/>
        </w:rPr>
        <w:t>Vaikams ir paaugliams</w:t>
      </w:r>
    </w:p>
    <w:p w14:paraId="28CD6E2C"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Duomenų apie dozavimą jaunesniems nei 12 metų vaikams nėra.</w:t>
      </w:r>
    </w:p>
    <w:p w14:paraId="6C085863" w14:textId="77777777" w:rsidR="006D2EFE" w:rsidRPr="006D2EFE" w:rsidRDefault="006D2EFE" w:rsidP="00253E99">
      <w:pPr>
        <w:spacing w:after="0" w:line="240" w:lineRule="auto"/>
        <w:ind w:left="39"/>
        <w:contextualSpacing/>
        <w:rPr>
          <w:rFonts w:ascii="Times New Roman" w:eastAsia="Times New Roman" w:hAnsi="Times New Roman" w:cs="Times New Roman"/>
          <w:color w:val="000000"/>
          <w:lang w:val="lt-LT" w:eastAsia="pl-PL"/>
        </w:rPr>
      </w:pPr>
    </w:p>
    <w:p w14:paraId="1733B5F8" w14:textId="53B4B3A1" w:rsidR="006D2EFE" w:rsidRPr="006D2EFE" w:rsidRDefault="00B7030C" w:rsidP="00253E99">
      <w:pPr>
        <w:spacing w:after="0" w:line="240" w:lineRule="auto"/>
        <w:rPr>
          <w:rFonts w:ascii="Times New Roman" w:eastAsia="Times New Roman" w:hAnsi="Times New Roman" w:cs="Times New Roman"/>
          <w:color w:val="000000"/>
          <w:lang w:val="lt-LT" w:eastAsia="pl-PL"/>
        </w:rPr>
      </w:pPr>
      <w:r w:rsidRPr="00B7030C">
        <w:rPr>
          <w:rFonts w:ascii="Times New Roman" w:eastAsia="Times New Roman" w:hAnsi="Times New Roman" w:cs="Times New Roman"/>
          <w:b/>
          <w:bCs/>
          <w:color w:val="000000"/>
          <w:lang w:val="lt-LT" w:eastAsia="pl-PL"/>
        </w:rPr>
        <w:t xml:space="preserve">Kiti vaistai ir </w:t>
      </w:r>
      <w:proofErr w:type="spellStart"/>
      <w:r w:rsidR="00C10198" w:rsidRPr="00B7030C">
        <w:rPr>
          <w:rFonts w:ascii="Times New Roman" w:eastAsia="Times New Roman" w:hAnsi="Times New Roman" w:cs="Times New Roman"/>
          <w:b/>
          <w:bCs/>
          <w:color w:val="000000"/>
          <w:lang w:val="lt-LT" w:eastAsia="pl-PL"/>
        </w:rPr>
        <w:t>Sumetrolim</w:t>
      </w:r>
      <w:proofErr w:type="spellEnd"/>
      <w:r w:rsidR="006D2EFE" w:rsidRPr="006D2EFE">
        <w:rPr>
          <w:rFonts w:ascii="Times New Roman" w:eastAsia="Times New Roman" w:hAnsi="Times New Roman" w:cs="Times New Roman"/>
          <w:b/>
          <w:bCs/>
          <w:color w:val="000000"/>
          <w:lang w:val="lt-LT" w:eastAsia="pl-PL"/>
        </w:rPr>
        <w:t xml:space="preserve"> </w:t>
      </w:r>
    </w:p>
    <w:p w14:paraId="35D8A311"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Jeigu vartojate arba neseniai vartojote kitų vaistų arba dėl to nesate tikri, apie tai pasakykite gydytojui ar vaistininkui.</w:t>
      </w:r>
    </w:p>
    <w:p w14:paraId="52F490F3"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b/>
          <w:lang w:val="lt-LT"/>
        </w:rPr>
      </w:pPr>
    </w:p>
    <w:p w14:paraId="0B69A8F3" w14:textId="1009AF14"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Pagyvenusiems žmonėms, vartojantiems </w:t>
      </w:r>
      <w:proofErr w:type="spellStart"/>
      <w:r w:rsidR="00C10198" w:rsidRPr="00C10198">
        <w:rPr>
          <w:rFonts w:ascii="Times New Roman" w:eastAsia="Calibri" w:hAnsi="Times New Roman" w:cs="Times New Roman"/>
          <w:lang w:val="lt-LT"/>
        </w:rPr>
        <w:t>Sumetrolim</w:t>
      </w:r>
      <w:proofErr w:type="spellEnd"/>
      <w:r w:rsidRPr="006D2EFE">
        <w:rPr>
          <w:rFonts w:ascii="Times New Roman" w:eastAsia="Calibri" w:hAnsi="Times New Roman" w:cs="Times New Roman"/>
          <w:lang w:val="lt-LT"/>
        </w:rPr>
        <w:t xml:space="preserve"> kartu su kai kuriais diuretikais (šlapimą varančiais vaistais), ypač </w:t>
      </w:r>
      <w:proofErr w:type="spellStart"/>
      <w:r w:rsidRPr="006D2EFE">
        <w:rPr>
          <w:rFonts w:ascii="Times New Roman" w:eastAsia="Calibri" w:hAnsi="Times New Roman" w:cs="Times New Roman"/>
          <w:lang w:val="lt-LT"/>
        </w:rPr>
        <w:t>tiazidais</w:t>
      </w:r>
      <w:proofErr w:type="spellEnd"/>
      <w:r w:rsidRPr="006D2EFE">
        <w:rPr>
          <w:rFonts w:ascii="Times New Roman" w:eastAsia="Calibri" w:hAnsi="Times New Roman" w:cs="Times New Roman"/>
          <w:lang w:val="lt-LT"/>
        </w:rPr>
        <w:t>, didėja kraujo plokštelių kiekio sumažėjimo (</w:t>
      </w:r>
      <w:proofErr w:type="spellStart"/>
      <w:r w:rsidRPr="006D2EFE">
        <w:rPr>
          <w:rFonts w:ascii="Times New Roman" w:eastAsia="Calibri" w:hAnsi="Times New Roman" w:cs="Times New Roman"/>
          <w:lang w:val="lt-LT"/>
        </w:rPr>
        <w:t>trombocitopenijos</w:t>
      </w:r>
      <w:proofErr w:type="spellEnd"/>
      <w:r w:rsidRPr="006D2EFE">
        <w:rPr>
          <w:rFonts w:ascii="Times New Roman" w:eastAsia="Calibri" w:hAnsi="Times New Roman" w:cs="Times New Roman"/>
          <w:lang w:val="lt-LT"/>
        </w:rPr>
        <w:t>, kartais kartu su purpura) atsiradimo rizika.</w:t>
      </w:r>
    </w:p>
    <w:p w14:paraId="6F83309D" w14:textId="13A8F51A"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Vaistas gali stiprinti kraujo krešėjimą mažinančių preparatų (antikoaguliantų, pvz., varfarino) poveikį tiek, kad gali tekti mažinti jo dozę.</w:t>
      </w:r>
    </w:p>
    <w:p w14:paraId="16ECFC09" w14:textId="53CFAD7A"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Preparatas slopina </w:t>
      </w:r>
      <w:proofErr w:type="spellStart"/>
      <w:r w:rsidRPr="006D2EFE">
        <w:rPr>
          <w:rFonts w:ascii="Times New Roman" w:eastAsia="Calibri" w:hAnsi="Times New Roman" w:cs="Times New Roman"/>
          <w:lang w:val="lt-LT"/>
        </w:rPr>
        <w:t>fenitoino</w:t>
      </w:r>
      <w:proofErr w:type="spellEnd"/>
      <w:r w:rsidRPr="006D2EFE">
        <w:rPr>
          <w:rFonts w:ascii="Times New Roman" w:eastAsia="Calibri" w:hAnsi="Times New Roman" w:cs="Times New Roman"/>
          <w:lang w:val="lt-LT"/>
        </w:rPr>
        <w:t xml:space="preserve"> (preparato nuo traukulių) apykaitą organizme. Jei vartojama abiejų vaistų kartu, </w:t>
      </w:r>
      <w:proofErr w:type="spellStart"/>
      <w:r w:rsidRPr="006D2EFE">
        <w:rPr>
          <w:rFonts w:ascii="Times New Roman" w:eastAsia="Calibri" w:hAnsi="Times New Roman" w:cs="Times New Roman"/>
          <w:lang w:val="lt-LT"/>
        </w:rPr>
        <w:t>fenitoino</w:t>
      </w:r>
      <w:proofErr w:type="spellEnd"/>
      <w:r w:rsidRPr="006D2EFE">
        <w:rPr>
          <w:rFonts w:ascii="Times New Roman" w:eastAsia="Calibri" w:hAnsi="Times New Roman" w:cs="Times New Roman"/>
          <w:lang w:val="lt-LT"/>
        </w:rPr>
        <w:t xml:space="preserve"> poveikis pailgėja.</w:t>
      </w:r>
    </w:p>
    <w:p w14:paraId="1C8DA8A2" w14:textId="613F02A7" w:rsidR="006D2EFE" w:rsidRPr="006D2EFE" w:rsidRDefault="00C10198" w:rsidP="00253E99">
      <w:pPr>
        <w:tabs>
          <w:tab w:val="left" w:pos="567"/>
        </w:tabs>
        <w:spacing w:after="0" w:line="240" w:lineRule="auto"/>
        <w:contextualSpacing/>
        <w:rPr>
          <w:rFonts w:ascii="Times New Roman" w:eastAsia="Calibri" w:hAnsi="Times New Roman" w:cs="Times New Roman"/>
          <w:lang w:val="lt-LT"/>
        </w:rPr>
      </w:pPr>
      <w:proofErr w:type="spellStart"/>
      <w:r w:rsidRPr="00C10198">
        <w:rPr>
          <w:rFonts w:ascii="Times New Roman" w:eastAsia="Calibri" w:hAnsi="Times New Roman" w:cs="Times New Roman"/>
          <w:lang w:val="lt-LT"/>
        </w:rPr>
        <w:t>Sumetrolim</w:t>
      </w:r>
      <w:proofErr w:type="spellEnd"/>
      <w:r w:rsidR="006D2EFE" w:rsidRPr="006D2EFE">
        <w:rPr>
          <w:rFonts w:ascii="Times New Roman" w:eastAsia="Calibri" w:hAnsi="Times New Roman" w:cs="Times New Roman"/>
          <w:lang w:val="lt-LT"/>
        </w:rPr>
        <w:t xml:space="preserve"> vartojant kartu su </w:t>
      </w:r>
      <w:proofErr w:type="spellStart"/>
      <w:r w:rsidR="006D2EFE" w:rsidRPr="006D2EFE">
        <w:rPr>
          <w:rFonts w:ascii="Times New Roman" w:eastAsia="Calibri" w:hAnsi="Times New Roman" w:cs="Times New Roman"/>
          <w:lang w:val="lt-LT"/>
        </w:rPr>
        <w:t>metotreksatu</w:t>
      </w:r>
      <w:proofErr w:type="spellEnd"/>
      <w:r w:rsidR="006D2EFE" w:rsidRPr="006D2EFE">
        <w:rPr>
          <w:rFonts w:ascii="Times New Roman" w:eastAsia="Calibri" w:hAnsi="Times New Roman" w:cs="Times New Roman"/>
          <w:lang w:val="lt-LT"/>
        </w:rPr>
        <w:t xml:space="preserve"> (vaistu, slopinančiu imuninę sistemą), pastarojo poveikis stiprėja.</w:t>
      </w:r>
    </w:p>
    <w:p w14:paraId="018B0DA5" w14:textId="013D2FFE" w:rsidR="006D2EFE" w:rsidRPr="006D2EFE" w:rsidRDefault="00C10198" w:rsidP="00253E99">
      <w:pPr>
        <w:tabs>
          <w:tab w:val="left" w:pos="567"/>
        </w:tabs>
        <w:spacing w:after="0" w:line="240" w:lineRule="auto"/>
        <w:contextualSpacing/>
        <w:rPr>
          <w:rFonts w:ascii="Times New Roman" w:eastAsia="Calibri" w:hAnsi="Times New Roman" w:cs="Times New Roman"/>
          <w:lang w:val="lt-LT"/>
        </w:rPr>
      </w:pPr>
      <w:proofErr w:type="spellStart"/>
      <w:r w:rsidRPr="00C10198">
        <w:rPr>
          <w:rFonts w:ascii="Times New Roman" w:eastAsia="Calibri" w:hAnsi="Times New Roman" w:cs="Times New Roman"/>
          <w:lang w:val="lt-LT"/>
        </w:rPr>
        <w:t>Sumetrolim</w:t>
      </w:r>
      <w:proofErr w:type="spellEnd"/>
      <w:r w:rsidR="006D2EFE" w:rsidRPr="006D2EFE">
        <w:rPr>
          <w:rFonts w:ascii="Times New Roman" w:eastAsia="Calibri" w:hAnsi="Times New Roman" w:cs="Times New Roman"/>
          <w:lang w:val="lt-LT"/>
        </w:rPr>
        <w:t xml:space="preserve"> veikliosios medžiagos daro įtaką laboratorinių testų rezultatams.</w:t>
      </w:r>
    </w:p>
    <w:p w14:paraId="4E972EA9"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roofErr w:type="spellStart"/>
      <w:r w:rsidRPr="006D2EFE">
        <w:rPr>
          <w:rFonts w:ascii="Times New Roman" w:eastAsia="Calibri" w:hAnsi="Times New Roman" w:cs="Times New Roman"/>
          <w:lang w:val="lt-LT"/>
        </w:rPr>
        <w:t>Trimetoprimas</w:t>
      </w:r>
      <w:proofErr w:type="spellEnd"/>
      <w:r w:rsidRPr="006D2EFE">
        <w:rPr>
          <w:rFonts w:ascii="Times New Roman" w:eastAsia="Calibri" w:hAnsi="Times New Roman" w:cs="Times New Roman"/>
          <w:lang w:val="lt-LT"/>
        </w:rPr>
        <w:t xml:space="preserve"> gali keisti laboratorinių tyrimų rodmenis, pvz., nustatant </w:t>
      </w:r>
      <w:proofErr w:type="spellStart"/>
      <w:r w:rsidRPr="006D2EFE">
        <w:rPr>
          <w:rFonts w:ascii="Times New Roman" w:eastAsia="Calibri" w:hAnsi="Times New Roman" w:cs="Times New Roman"/>
          <w:lang w:val="lt-LT"/>
        </w:rPr>
        <w:t>metotreksato</w:t>
      </w:r>
      <w:proofErr w:type="spellEnd"/>
      <w:r w:rsidRPr="006D2EFE">
        <w:rPr>
          <w:rFonts w:ascii="Times New Roman" w:eastAsia="Calibri" w:hAnsi="Times New Roman" w:cs="Times New Roman"/>
          <w:lang w:val="lt-LT"/>
        </w:rPr>
        <w:t xml:space="preserve"> koncentraciją kraujo serume fermentiniu būdu, tačiau, jei </w:t>
      </w:r>
      <w:proofErr w:type="spellStart"/>
      <w:r w:rsidRPr="006D2EFE">
        <w:rPr>
          <w:rFonts w:ascii="Times New Roman" w:eastAsia="Calibri" w:hAnsi="Times New Roman" w:cs="Times New Roman"/>
          <w:lang w:val="lt-LT"/>
        </w:rPr>
        <w:t>metotreksato</w:t>
      </w:r>
      <w:proofErr w:type="spellEnd"/>
      <w:r w:rsidRPr="006D2EFE">
        <w:rPr>
          <w:rFonts w:ascii="Times New Roman" w:eastAsia="Calibri" w:hAnsi="Times New Roman" w:cs="Times New Roman"/>
          <w:lang w:val="lt-LT"/>
        </w:rPr>
        <w:t xml:space="preserve"> koncentracija matuojama </w:t>
      </w:r>
      <w:proofErr w:type="spellStart"/>
      <w:r w:rsidRPr="006D2EFE">
        <w:rPr>
          <w:rFonts w:ascii="Times New Roman" w:eastAsia="Calibri" w:hAnsi="Times New Roman" w:cs="Times New Roman"/>
          <w:lang w:val="lt-LT"/>
        </w:rPr>
        <w:t>radioimuniniu</w:t>
      </w:r>
      <w:proofErr w:type="spellEnd"/>
      <w:r w:rsidRPr="006D2EFE">
        <w:rPr>
          <w:rFonts w:ascii="Times New Roman" w:eastAsia="Calibri" w:hAnsi="Times New Roman" w:cs="Times New Roman"/>
          <w:lang w:val="lt-LT"/>
        </w:rPr>
        <w:t xml:space="preserve"> metodu, rodmenys nekinta.</w:t>
      </w:r>
    </w:p>
    <w:p w14:paraId="18E5DA52" w14:textId="48891F0B" w:rsidR="006D2EFE" w:rsidRPr="006D2EFE" w:rsidRDefault="00C10198" w:rsidP="00253E99">
      <w:pPr>
        <w:tabs>
          <w:tab w:val="left" w:pos="567"/>
        </w:tabs>
        <w:spacing w:after="0" w:line="240" w:lineRule="auto"/>
        <w:contextualSpacing/>
        <w:rPr>
          <w:rFonts w:ascii="Times New Roman" w:eastAsia="Calibri" w:hAnsi="Times New Roman" w:cs="Times New Roman"/>
          <w:lang w:val="lt-LT"/>
        </w:rPr>
      </w:pPr>
      <w:proofErr w:type="spellStart"/>
      <w:r w:rsidRPr="00C10198">
        <w:rPr>
          <w:rFonts w:ascii="Times New Roman" w:eastAsia="Calibri" w:hAnsi="Times New Roman" w:cs="Times New Roman"/>
          <w:lang w:val="lt-LT"/>
        </w:rPr>
        <w:t>Sumetrolim</w:t>
      </w:r>
      <w:proofErr w:type="spellEnd"/>
      <w:r w:rsidR="006D2EFE" w:rsidRPr="006D2EFE">
        <w:rPr>
          <w:rFonts w:ascii="Times New Roman" w:eastAsia="Calibri" w:hAnsi="Times New Roman" w:cs="Times New Roman"/>
          <w:lang w:val="lt-LT"/>
        </w:rPr>
        <w:t xml:space="preserve"> gali maždaug 10 % padidinti kreatinino, kurio kiekiui nustatyti vartojamas šarminis </w:t>
      </w:r>
      <w:proofErr w:type="spellStart"/>
      <w:r w:rsidR="006D2EFE" w:rsidRPr="006D2EFE">
        <w:rPr>
          <w:rFonts w:ascii="Times New Roman" w:eastAsia="Calibri" w:hAnsi="Times New Roman" w:cs="Times New Roman"/>
          <w:lang w:val="lt-LT"/>
        </w:rPr>
        <w:t>Jafės</w:t>
      </w:r>
      <w:proofErr w:type="spellEnd"/>
      <w:r w:rsidR="006D2EFE" w:rsidRPr="006D2EFE">
        <w:rPr>
          <w:rFonts w:ascii="Times New Roman" w:eastAsia="Calibri" w:hAnsi="Times New Roman" w:cs="Times New Roman"/>
          <w:lang w:val="lt-LT"/>
        </w:rPr>
        <w:t xml:space="preserve"> </w:t>
      </w:r>
      <w:proofErr w:type="spellStart"/>
      <w:r w:rsidR="006D2EFE" w:rsidRPr="006D2EFE">
        <w:rPr>
          <w:rFonts w:ascii="Times New Roman" w:eastAsia="Calibri" w:hAnsi="Times New Roman" w:cs="Times New Roman"/>
          <w:lang w:val="lt-LT"/>
        </w:rPr>
        <w:t>pikratas</w:t>
      </w:r>
      <w:proofErr w:type="spellEnd"/>
      <w:r w:rsidR="006D2EFE" w:rsidRPr="006D2EFE">
        <w:rPr>
          <w:rFonts w:ascii="Times New Roman" w:eastAsia="Calibri" w:hAnsi="Times New Roman" w:cs="Times New Roman"/>
          <w:lang w:val="lt-LT"/>
        </w:rPr>
        <w:t>, rodmenis.</w:t>
      </w:r>
    </w:p>
    <w:p w14:paraId="44F54153"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0FD7D636" w14:textId="293A7FAE"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Pastebėta, kad retais atvejais, pacientams, vartojantiems </w:t>
      </w:r>
      <w:proofErr w:type="spellStart"/>
      <w:r w:rsidRPr="006D2EFE">
        <w:rPr>
          <w:rFonts w:ascii="Times New Roman" w:eastAsia="Calibri" w:hAnsi="Times New Roman" w:cs="Times New Roman"/>
          <w:lang w:val="lt-LT"/>
        </w:rPr>
        <w:t>trimetoprimo</w:t>
      </w:r>
      <w:proofErr w:type="spellEnd"/>
      <w:r w:rsidRPr="006D2EFE">
        <w:rPr>
          <w:rFonts w:ascii="Times New Roman" w:eastAsia="Calibri" w:hAnsi="Times New Roman" w:cs="Times New Roman"/>
          <w:lang w:val="lt-LT"/>
        </w:rPr>
        <w:t xml:space="preserve"> ir </w:t>
      </w:r>
      <w:proofErr w:type="spellStart"/>
      <w:r w:rsidRPr="006D2EFE">
        <w:rPr>
          <w:rFonts w:ascii="Times New Roman" w:eastAsia="Calibri" w:hAnsi="Times New Roman" w:cs="Times New Roman"/>
          <w:lang w:val="lt-LT"/>
        </w:rPr>
        <w:t>sulfametoksazolo</w:t>
      </w:r>
      <w:proofErr w:type="spellEnd"/>
      <w:r w:rsidRPr="006D2EFE">
        <w:rPr>
          <w:rFonts w:ascii="Times New Roman" w:eastAsia="Calibri" w:hAnsi="Times New Roman" w:cs="Times New Roman"/>
          <w:lang w:val="lt-LT"/>
        </w:rPr>
        <w:t xml:space="preserve"> derinio ir kartu didesnėmis nei 25 mg per savaitę </w:t>
      </w:r>
      <w:proofErr w:type="spellStart"/>
      <w:r w:rsidRPr="006D2EFE">
        <w:rPr>
          <w:rFonts w:ascii="Times New Roman" w:eastAsia="Calibri" w:hAnsi="Times New Roman" w:cs="Times New Roman"/>
          <w:lang w:val="lt-LT"/>
        </w:rPr>
        <w:t>pirimetamino</w:t>
      </w:r>
      <w:proofErr w:type="spellEnd"/>
      <w:r w:rsidRPr="006D2EFE">
        <w:rPr>
          <w:rFonts w:ascii="Times New Roman" w:eastAsia="Calibri" w:hAnsi="Times New Roman" w:cs="Times New Roman"/>
          <w:lang w:val="lt-LT"/>
        </w:rPr>
        <w:t xml:space="preserve"> dozėmis, gali pasireikšti </w:t>
      </w:r>
      <w:proofErr w:type="spellStart"/>
      <w:r w:rsidRPr="006D2EFE">
        <w:rPr>
          <w:rFonts w:ascii="Times New Roman" w:eastAsia="Calibri" w:hAnsi="Times New Roman" w:cs="Times New Roman"/>
          <w:lang w:val="lt-LT"/>
        </w:rPr>
        <w:t>megaloblastinė</w:t>
      </w:r>
      <w:proofErr w:type="spellEnd"/>
      <w:r w:rsidRPr="006D2EFE">
        <w:rPr>
          <w:rFonts w:ascii="Times New Roman" w:eastAsia="Calibri" w:hAnsi="Times New Roman" w:cs="Times New Roman"/>
          <w:lang w:val="lt-LT"/>
        </w:rPr>
        <w:t xml:space="preserve"> anemija (vitamino B</w:t>
      </w:r>
      <w:r w:rsidRPr="006D2EFE">
        <w:rPr>
          <w:rFonts w:ascii="Times New Roman" w:eastAsia="Calibri" w:hAnsi="Times New Roman" w:cs="Times New Roman"/>
          <w:vertAlign w:val="subscript"/>
          <w:lang w:val="lt-LT"/>
        </w:rPr>
        <w:t>12</w:t>
      </w:r>
      <w:r w:rsidRPr="006D2EFE">
        <w:rPr>
          <w:rFonts w:ascii="Times New Roman" w:eastAsia="Calibri" w:hAnsi="Times New Roman" w:cs="Times New Roman"/>
          <w:lang w:val="lt-LT"/>
        </w:rPr>
        <w:t xml:space="preserve"> stokos anemija).</w:t>
      </w:r>
    </w:p>
    <w:p w14:paraId="66418CEA"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 </w:t>
      </w:r>
    </w:p>
    <w:p w14:paraId="7BC7C8CB"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Tam tikrais atvejais kartu vartojant </w:t>
      </w:r>
      <w:proofErr w:type="spellStart"/>
      <w:r w:rsidRPr="006D2EFE">
        <w:rPr>
          <w:rFonts w:ascii="Times New Roman" w:eastAsia="Calibri" w:hAnsi="Times New Roman" w:cs="Times New Roman"/>
          <w:lang w:val="lt-LT"/>
        </w:rPr>
        <w:t>zidovudino</w:t>
      </w:r>
      <w:proofErr w:type="spellEnd"/>
      <w:r w:rsidRPr="006D2EFE">
        <w:rPr>
          <w:rFonts w:ascii="Times New Roman" w:eastAsia="Calibri" w:hAnsi="Times New Roman" w:cs="Times New Roman"/>
          <w:lang w:val="lt-LT"/>
        </w:rPr>
        <w:t xml:space="preserve">, gali didėti </w:t>
      </w:r>
      <w:proofErr w:type="spellStart"/>
      <w:r w:rsidRPr="006D2EFE">
        <w:rPr>
          <w:rFonts w:ascii="Times New Roman" w:eastAsia="Calibri" w:hAnsi="Times New Roman" w:cs="Times New Roman"/>
          <w:lang w:val="lt-LT"/>
        </w:rPr>
        <w:t>trimetoprimo</w:t>
      </w:r>
      <w:proofErr w:type="spellEnd"/>
      <w:r w:rsidRPr="006D2EFE">
        <w:rPr>
          <w:rFonts w:ascii="Times New Roman" w:eastAsia="Calibri" w:hAnsi="Times New Roman" w:cs="Times New Roman"/>
          <w:lang w:val="lt-LT"/>
        </w:rPr>
        <w:t xml:space="preserve"> ir </w:t>
      </w:r>
      <w:proofErr w:type="spellStart"/>
      <w:r w:rsidRPr="006D2EFE">
        <w:rPr>
          <w:rFonts w:ascii="Times New Roman" w:eastAsia="Calibri" w:hAnsi="Times New Roman" w:cs="Times New Roman"/>
          <w:lang w:val="lt-LT"/>
        </w:rPr>
        <w:t>sulfametoksazolo</w:t>
      </w:r>
      <w:proofErr w:type="spellEnd"/>
      <w:r w:rsidRPr="006D2EFE">
        <w:rPr>
          <w:rFonts w:ascii="Times New Roman" w:eastAsia="Calibri" w:hAnsi="Times New Roman" w:cs="Times New Roman"/>
          <w:lang w:val="lt-LT"/>
        </w:rPr>
        <w:t xml:space="preserve"> derinio šalutinio poveikio pavojus kraujui. Jei šių vaistų kartu vartoti būtina, reikia pasvarstyti kraujo tyrimo duomenų nuolatinio sekimo galimybę.</w:t>
      </w:r>
    </w:p>
    <w:p w14:paraId="3A6F0124"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4F8BA369"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Pastebėta, kad pacientams po inkstų transplantacijos vartojusiems </w:t>
      </w:r>
      <w:proofErr w:type="spellStart"/>
      <w:r w:rsidRPr="006D2EFE">
        <w:rPr>
          <w:rFonts w:ascii="Times New Roman" w:eastAsia="Calibri" w:hAnsi="Times New Roman" w:cs="Times New Roman"/>
          <w:lang w:val="lt-LT"/>
        </w:rPr>
        <w:t>trimetoprimo</w:t>
      </w:r>
      <w:proofErr w:type="spellEnd"/>
      <w:r w:rsidRPr="006D2EFE">
        <w:rPr>
          <w:rFonts w:ascii="Times New Roman" w:eastAsia="Calibri" w:hAnsi="Times New Roman" w:cs="Times New Roman"/>
          <w:lang w:val="lt-LT"/>
        </w:rPr>
        <w:t xml:space="preserve"> ir </w:t>
      </w:r>
      <w:proofErr w:type="spellStart"/>
      <w:r w:rsidRPr="006D2EFE">
        <w:rPr>
          <w:rFonts w:ascii="Times New Roman" w:eastAsia="Calibri" w:hAnsi="Times New Roman" w:cs="Times New Roman"/>
          <w:lang w:val="lt-LT"/>
        </w:rPr>
        <w:t>sulfametoksazolo</w:t>
      </w:r>
      <w:proofErr w:type="spellEnd"/>
      <w:r w:rsidRPr="006D2EFE">
        <w:rPr>
          <w:rFonts w:ascii="Times New Roman" w:eastAsia="Calibri" w:hAnsi="Times New Roman" w:cs="Times New Roman"/>
          <w:lang w:val="lt-LT"/>
        </w:rPr>
        <w:t xml:space="preserve"> derinį kartu su </w:t>
      </w:r>
      <w:proofErr w:type="spellStart"/>
      <w:r w:rsidRPr="006D2EFE">
        <w:rPr>
          <w:rFonts w:ascii="Times New Roman" w:eastAsia="Calibri" w:hAnsi="Times New Roman" w:cs="Times New Roman"/>
          <w:lang w:val="lt-LT"/>
        </w:rPr>
        <w:t>ciklosporinu</w:t>
      </w:r>
      <w:proofErr w:type="spellEnd"/>
      <w:r w:rsidRPr="006D2EFE">
        <w:rPr>
          <w:rFonts w:ascii="Times New Roman" w:eastAsia="Calibri" w:hAnsi="Times New Roman" w:cs="Times New Roman"/>
          <w:lang w:val="lt-LT"/>
        </w:rPr>
        <w:t>, buvo trumpalaikis inkstų funkcijos pablogėjimas.</w:t>
      </w:r>
    </w:p>
    <w:p w14:paraId="3B08CB1C"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5B64D473"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Yra duomenų, kad sąveika su </w:t>
      </w:r>
      <w:proofErr w:type="spellStart"/>
      <w:r w:rsidRPr="006D2EFE">
        <w:rPr>
          <w:rFonts w:ascii="Times New Roman" w:eastAsia="Calibri" w:hAnsi="Times New Roman" w:cs="Times New Roman"/>
          <w:lang w:val="lt-LT"/>
        </w:rPr>
        <w:t>sulfonilšlapalo</w:t>
      </w:r>
      <w:proofErr w:type="spellEnd"/>
      <w:r w:rsidRPr="006D2EFE">
        <w:rPr>
          <w:rFonts w:ascii="Times New Roman" w:eastAsia="Calibri" w:hAnsi="Times New Roman" w:cs="Times New Roman"/>
          <w:lang w:val="lt-LT"/>
        </w:rPr>
        <w:t xml:space="preserve"> (vaistais nuo diabeto) dariniais yra reta, tačiau buvo jų poveikio sustiprėjimo atvejų.</w:t>
      </w:r>
    </w:p>
    <w:p w14:paraId="46373377" w14:textId="46422663"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Maždaug po 1 savaitės vartojimo </w:t>
      </w:r>
      <w:proofErr w:type="spellStart"/>
      <w:r w:rsidRPr="006D2EFE">
        <w:rPr>
          <w:rFonts w:ascii="Times New Roman" w:eastAsia="Calibri" w:hAnsi="Times New Roman" w:cs="Times New Roman"/>
          <w:lang w:val="lt-LT"/>
        </w:rPr>
        <w:t>rifampicino</w:t>
      </w:r>
      <w:proofErr w:type="spellEnd"/>
      <w:r w:rsidRPr="006D2EFE">
        <w:rPr>
          <w:rFonts w:ascii="Times New Roman" w:eastAsia="Calibri" w:hAnsi="Times New Roman" w:cs="Times New Roman"/>
          <w:lang w:val="lt-LT"/>
        </w:rPr>
        <w:t xml:space="preserve"> kartu su </w:t>
      </w:r>
      <w:proofErr w:type="spellStart"/>
      <w:r w:rsidR="00C10198" w:rsidRPr="00C10198">
        <w:rPr>
          <w:rFonts w:ascii="Times New Roman" w:eastAsia="Calibri" w:hAnsi="Times New Roman" w:cs="Times New Roman"/>
          <w:lang w:val="lt-LT"/>
        </w:rPr>
        <w:t>Sumetrolim</w:t>
      </w:r>
      <w:proofErr w:type="spellEnd"/>
      <w:r w:rsidRPr="006D2EFE">
        <w:rPr>
          <w:rFonts w:ascii="Times New Roman" w:eastAsia="Calibri" w:hAnsi="Times New Roman" w:cs="Times New Roman"/>
          <w:lang w:val="lt-LT"/>
        </w:rPr>
        <w:t>, pastarojo vaisto poveikis silpnėja. Tačiau nemanoma, kad toks poveikis yra reikšmingas ligoniui.</w:t>
      </w:r>
    </w:p>
    <w:p w14:paraId="4EBE4774"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74C80434" w14:textId="07D6BEEB"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Jei </w:t>
      </w:r>
      <w:proofErr w:type="spellStart"/>
      <w:r w:rsidRPr="006D2EFE">
        <w:rPr>
          <w:rFonts w:ascii="Times New Roman" w:eastAsia="Calibri" w:hAnsi="Times New Roman" w:cs="Times New Roman"/>
          <w:lang w:val="lt-LT"/>
        </w:rPr>
        <w:t>trimetoprimo</w:t>
      </w:r>
      <w:proofErr w:type="spellEnd"/>
      <w:r w:rsidRPr="006D2EFE">
        <w:rPr>
          <w:rFonts w:ascii="Times New Roman" w:eastAsia="Calibri" w:hAnsi="Times New Roman" w:cs="Times New Roman"/>
          <w:lang w:val="lt-LT"/>
        </w:rPr>
        <w:t xml:space="preserve"> vartojama kartu su kitais vaistais, sudarančiais kati</w:t>
      </w:r>
      <w:r w:rsidR="009A7272">
        <w:rPr>
          <w:rFonts w:ascii="Times New Roman" w:eastAsia="Calibri" w:hAnsi="Times New Roman" w:cs="Times New Roman"/>
          <w:lang w:val="lt-LT"/>
        </w:rPr>
        <w:t>j</w:t>
      </w:r>
      <w:r w:rsidRPr="006D2EFE">
        <w:rPr>
          <w:rFonts w:ascii="Times New Roman" w:eastAsia="Calibri" w:hAnsi="Times New Roman" w:cs="Times New Roman"/>
          <w:lang w:val="lt-LT"/>
        </w:rPr>
        <w:t xml:space="preserve">onus, esant fiziologiniam pH, ir kurie iš dalies išsiskiria aktyvios sekrecijos per inkstus būdu (pvz., </w:t>
      </w:r>
      <w:proofErr w:type="spellStart"/>
      <w:r w:rsidRPr="006D2EFE">
        <w:rPr>
          <w:rFonts w:ascii="Times New Roman" w:eastAsia="Calibri" w:hAnsi="Times New Roman" w:cs="Times New Roman"/>
          <w:lang w:val="lt-LT"/>
        </w:rPr>
        <w:t>prokainamidas</w:t>
      </w:r>
      <w:proofErr w:type="spellEnd"/>
      <w:r w:rsidRPr="006D2EFE">
        <w:rPr>
          <w:rFonts w:ascii="Times New Roman" w:eastAsia="Calibri" w:hAnsi="Times New Roman" w:cs="Times New Roman"/>
          <w:lang w:val="lt-LT"/>
        </w:rPr>
        <w:t xml:space="preserve">, </w:t>
      </w:r>
      <w:proofErr w:type="spellStart"/>
      <w:r w:rsidRPr="006D2EFE">
        <w:rPr>
          <w:rFonts w:ascii="Times New Roman" w:eastAsia="Calibri" w:hAnsi="Times New Roman" w:cs="Times New Roman"/>
          <w:lang w:val="lt-LT"/>
        </w:rPr>
        <w:t>amantadinas</w:t>
      </w:r>
      <w:proofErr w:type="spellEnd"/>
      <w:r w:rsidRPr="006D2EFE">
        <w:rPr>
          <w:rFonts w:ascii="Times New Roman" w:eastAsia="Calibri" w:hAnsi="Times New Roman" w:cs="Times New Roman"/>
          <w:lang w:val="lt-LT"/>
        </w:rPr>
        <w:t>), galimas konkurencinis šio proceso slopinimas, dėl to vienos arba abiejų medžiagų koncentracija plazmoje padidėja.</w:t>
      </w:r>
    </w:p>
    <w:p w14:paraId="385641A4"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60210911"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Kartu vartojant </w:t>
      </w:r>
      <w:proofErr w:type="spellStart"/>
      <w:r w:rsidRPr="006D2EFE">
        <w:rPr>
          <w:rFonts w:ascii="Times New Roman" w:eastAsia="Calibri" w:hAnsi="Times New Roman" w:cs="Times New Roman"/>
          <w:lang w:val="lt-LT"/>
        </w:rPr>
        <w:t>trimetoprimo</w:t>
      </w:r>
      <w:proofErr w:type="spellEnd"/>
      <w:r w:rsidRPr="006D2EFE">
        <w:rPr>
          <w:rFonts w:ascii="Times New Roman" w:eastAsia="Calibri" w:hAnsi="Times New Roman" w:cs="Times New Roman"/>
          <w:lang w:val="lt-LT"/>
        </w:rPr>
        <w:t xml:space="preserve"> ir </w:t>
      </w:r>
      <w:proofErr w:type="spellStart"/>
      <w:r w:rsidRPr="006D2EFE">
        <w:rPr>
          <w:rFonts w:ascii="Times New Roman" w:eastAsia="Calibri" w:hAnsi="Times New Roman" w:cs="Times New Roman"/>
          <w:lang w:val="lt-LT"/>
        </w:rPr>
        <w:t>digoksino</w:t>
      </w:r>
      <w:proofErr w:type="spellEnd"/>
      <w:r w:rsidRPr="006D2EFE">
        <w:rPr>
          <w:rFonts w:ascii="Times New Roman" w:eastAsia="Calibri" w:hAnsi="Times New Roman" w:cs="Times New Roman"/>
          <w:lang w:val="lt-LT"/>
        </w:rPr>
        <w:t xml:space="preserve">, senyvų žmonių kraujo plazmoje proporcingai didėja </w:t>
      </w:r>
      <w:proofErr w:type="spellStart"/>
      <w:r w:rsidRPr="006D2EFE">
        <w:rPr>
          <w:rFonts w:ascii="Times New Roman" w:eastAsia="Calibri" w:hAnsi="Times New Roman" w:cs="Times New Roman"/>
          <w:lang w:val="lt-LT"/>
        </w:rPr>
        <w:t>digoksino</w:t>
      </w:r>
      <w:proofErr w:type="spellEnd"/>
      <w:r w:rsidRPr="006D2EFE">
        <w:rPr>
          <w:rFonts w:ascii="Times New Roman" w:eastAsia="Calibri" w:hAnsi="Times New Roman" w:cs="Times New Roman"/>
          <w:lang w:val="lt-LT"/>
        </w:rPr>
        <w:t xml:space="preserve"> koncentracija.</w:t>
      </w:r>
    </w:p>
    <w:p w14:paraId="6E65BEDE"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505847DA" w14:textId="04DCB65A"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Reikia atidžiai </w:t>
      </w:r>
      <w:r w:rsidR="000C4FF5">
        <w:rPr>
          <w:rFonts w:ascii="Times New Roman" w:eastAsia="Calibri" w:hAnsi="Times New Roman" w:cs="Times New Roman"/>
          <w:lang w:val="lt-LT"/>
        </w:rPr>
        <w:t>stebėti</w:t>
      </w:r>
      <w:r w:rsidRPr="006D2EFE">
        <w:rPr>
          <w:rFonts w:ascii="Times New Roman" w:eastAsia="Calibri" w:hAnsi="Times New Roman" w:cs="Times New Roman"/>
          <w:lang w:val="lt-LT"/>
        </w:rPr>
        <w:t xml:space="preserve"> ligonius, vartojančius bet koki</w:t>
      </w:r>
      <w:r w:rsidR="000C4FF5">
        <w:rPr>
          <w:rFonts w:ascii="Times New Roman" w:eastAsia="Calibri" w:hAnsi="Times New Roman" w:cs="Times New Roman"/>
          <w:lang w:val="lt-LT"/>
        </w:rPr>
        <w:t>us</w:t>
      </w:r>
      <w:r w:rsidRPr="006D2EFE">
        <w:rPr>
          <w:rFonts w:ascii="Times New Roman" w:eastAsia="Calibri" w:hAnsi="Times New Roman" w:cs="Times New Roman"/>
          <w:lang w:val="lt-LT"/>
        </w:rPr>
        <w:t xml:space="preserve"> </w:t>
      </w:r>
      <w:proofErr w:type="spellStart"/>
      <w:r w:rsidRPr="006D2EFE">
        <w:rPr>
          <w:rFonts w:ascii="Times New Roman" w:eastAsia="Calibri" w:hAnsi="Times New Roman" w:cs="Times New Roman"/>
          <w:lang w:val="lt-LT"/>
        </w:rPr>
        <w:t>hiperkalemiją</w:t>
      </w:r>
      <w:proofErr w:type="spellEnd"/>
      <w:r w:rsidRPr="006D2EFE">
        <w:rPr>
          <w:rFonts w:ascii="Times New Roman" w:eastAsia="Calibri" w:hAnsi="Times New Roman" w:cs="Times New Roman"/>
          <w:lang w:val="lt-LT"/>
        </w:rPr>
        <w:t xml:space="preserve"> sukelianči</w:t>
      </w:r>
      <w:r w:rsidR="000C4FF5">
        <w:rPr>
          <w:rFonts w:ascii="Times New Roman" w:eastAsia="Calibri" w:hAnsi="Times New Roman" w:cs="Times New Roman"/>
          <w:lang w:val="lt-LT"/>
        </w:rPr>
        <w:t>us</w:t>
      </w:r>
      <w:r w:rsidRPr="006D2EFE">
        <w:rPr>
          <w:rFonts w:ascii="Times New Roman" w:eastAsia="Calibri" w:hAnsi="Times New Roman" w:cs="Times New Roman"/>
          <w:lang w:val="lt-LT"/>
        </w:rPr>
        <w:t xml:space="preserve"> medikament</w:t>
      </w:r>
      <w:r w:rsidR="000C4FF5">
        <w:rPr>
          <w:rFonts w:ascii="Times New Roman" w:eastAsia="Calibri" w:hAnsi="Times New Roman" w:cs="Times New Roman"/>
          <w:lang w:val="lt-LT"/>
        </w:rPr>
        <w:t>us</w:t>
      </w:r>
      <w:r w:rsidRPr="006D2EFE">
        <w:rPr>
          <w:rFonts w:ascii="Times New Roman" w:eastAsia="Calibri" w:hAnsi="Times New Roman" w:cs="Times New Roman"/>
          <w:lang w:val="lt-LT"/>
        </w:rPr>
        <w:t>.</w:t>
      </w:r>
    </w:p>
    <w:p w14:paraId="65C9641D"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7A129847" w14:textId="1C8CA86E"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Jei nutariama </w:t>
      </w:r>
      <w:proofErr w:type="spellStart"/>
      <w:r w:rsidR="00C10198" w:rsidRPr="00C10198">
        <w:rPr>
          <w:rFonts w:ascii="Times New Roman" w:eastAsia="Calibri" w:hAnsi="Times New Roman" w:cs="Times New Roman"/>
          <w:lang w:val="lt-LT"/>
        </w:rPr>
        <w:t>Sumetrolim</w:t>
      </w:r>
      <w:proofErr w:type="spellEnd"/>
      <w:r w:rsidRPr="006D2EFE">
        <w:rPr>
          <w:rFonts w:ascii="Times New Roman" w:eastAsia="Calibri" w:hAnsi="Times New Roman" w:cs="Times New Roman"/>
          <w:lang w:val="lt-LT"/>
        </w:rPr>
        <w:t xml:space="preserve">, kaip tinkamą vaistą, skirti pacientams, vartojantiems kitokių </w:t>
      </w:r>
      <w:proofErr w:type="spellStart"/>
      <w:r w:rsidRPr="006D2EFE">
        <w:rPr>
          <w:rFonts w:ascii="Times New Roman" w:eastAsia="Calibri" w:hAnsi="Times New Roman" w:cs="Times New Roman"/>
          <w:lang w:val="lt-LT"/>
        </w:rPr>
        <w:t>folatus</w:t>
      </w:r>
      <w:proofErr w:type="spellEnd"/>
      <w:r w:rsidRPr="006D2EFE">
        <w:rPr>
          <w:rFonts w:ascii="Times New Roman" w:eastAsia="Calibri" w:hAnsi="Times New Roman" w:cs="Times New Roman"/>
          <w:lang w:val="lt-LT"/>
        </w:rPr>
        <w:t xml:space="preserve"> mažinančių preparatų, pvz., </w:t>
      </w:r>
      <w:proofErr w:type="spellStart"/>
      <w:r w:rsidRPr="006D2EFE">
        <w:rPr>
          <w:rFonts w:ascii="Times New Roman" w:eastAsia="Calibri" w:hAnsi="Times New Roman" w:cs="Times New Roman"/>
          <w:lang w:val="lt-LT"/>
        </w:rPr>
        <w:t>metotreksato</w:t>
      </w:r>
      <w:proofErr w:type="spellEnd"/>
      <w:r w:rsidRPr="006D2EFE">
        <w:rPr>
          <w:rFonts w:ascii="Times New Roman" w:eastAsia="Calibri" w:hAnsi="Times New Roman" w:cs="Times New Roman"/>
          <w:lang w:val="lt-LT"/>
        </w:rPr>
        <w:t xml:space="preserve">, reikia apsvarstyti papildų, kuriuose yra </w:t>
      </w:r>
      <w:proofErr w:type="spellStart"/>
      <w:r w:rsidRPr="006D2EFE">
        <w:rPr>
          <w:rFonts w:ascii="Times New Roman" w:eastAsia="Calibri" w:hAnsi="Times New Roman" w:cs="Times New Roman"/>
          <w:lang w:val="lt-LT"/>
        </w:rPr>
        <w:t>folatų</w:t>
      </w:r>
      <w:proofErr w:type="spellEnd"/>
      <w:r w:rsidRPr="006D2EFE">
        <w:rPr>
          <w:rFonts w:ascii="Times New Roman" w:eastAsia="Calibri" w:hAnsi="Times New Roman" w:cs="Times New Roman"/>
          <w:lang w:val="lt-LT"/>
        </w:rPr>
        <w:t>, vartojimą.</w:t>
      </w:r>
    </w:p>
    <w:p w14:paraId="3668E3A4"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70F1CA31" w14:textId="74E11AF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Jei </w:t>
      </w:r>
      <w:proofErr w:type="spellStart"/>
      <w:r w:rsidR="00C10198" w:rsidRPr="00C10198">
        <w:rPr>
          <w:rFonts w:ascii="Times New Roman" w:eastAsia="Calibri" w:hAnsi="Times New Roman" w:cs="Times New Roman"/>
          <w:lang w:val="lt-LT"/>
        </w:rPr>
        <w:t>Sumetrolim</w:t>
      </w:r>
      <w:proofErr w:type="spellEnd"/>
      <w:r w:rsidRPr="006D2EFE">
        <w:rPr>
          <w:rFonts w:ascii="Times New Roman" w:eastAsia="Calibri" w:hAnsi="Times New Roman" w:cs="Times New Roman"/>
          <w:lang w:val="lt-LT"/>
        </w:rPr>
        <w:t xml:space="preserve"> vartojimo laikotarpiu atsiranda simptomų ar požymių, pvz., išbėrimas, gerklės, sąnarių skausmas, karščiavimas, kosulys, sunkėja kvėpavimas, gelta, gali reikšti, kad atsirado labai retas, bet pavojingas nepageidaujamas poveikis. Tokiu atveju būtina nutraukti preparato vartojimą ir nedelsiant kreiptis į gydytoją.</w:t>
      </w:r>
    </w:p>
    <w:p w14:paraId="06E69BD0" w14:textId="54333F20" w:rsidR="006D2EFE" w:rsidRPr="006D2EFE" w:rsidRDefault="00C10198" w:rsidP="00253E99">
      <w:pPr>
        <w:tabs>
          <w:tab w:val="left" w:pos="567"/>
        </w:tabs>
        <w:spacing w:after="0" w:line="240" w:lineRule="auto"/>
        <w:contextualSpacing/>
        <w:rPr>
          <w:rFonts w:ascii="Times New Roman" w:eastAsia="Calibri" w:hAnsi="Times New Roman" w:cs="Times New Roman"/>
          <w:lang w:val="lt-LT"/>
        </w:rPr>
      </w:pPr>
      <w:proofErr w:type="spellStart"/>
      <w:r w:rsidRPr="00C10198">
        <w:rPr>
          <w:rFonts w:ascii="Times New Roman" w:eastAsia="Calibri" w:hAnsi="Times New Roman" w:cs="Times New Roman"/>
          <w:lang w:val="lt-LT"/>
        </w:rPr>
        <w:t>Sumetrolim</w:t>
      </w:r>
      <w:proofErr w:type="spellEnd"/>
      <w:r w:rsidR="006D2EFE" w:rsidRPr="006D2EFE">
        <w:rPr>
          <w:rFonts w:ascii="Times New Roman" w:eastAsia="Calibri" w:hAnsi="Times New Roman" w:cs="Times New Roman"/>
          <w:lang w:val="lt-LT"/>
        </w:rPr>
        <w:t xml:space="preserve"> atsargiai reikia vartoti pacientams, kurių inkstų ar kepenų funkcija sutrikusi, žmonėms, kurių organizme trūksta </w:t>
      </w:r>
      <w:proofErr w:type="spellStart"/>
      <w:r w:rsidR="006D2EFE" w:rsidRPr="006D2EFE">
        <w:rPr>
          <w:rFonts w:ascii="Times New Roman" w:eastAsia="Calibri" w:hAnsi="Times New Roman" w:cs="Times New Roman"/>
          <w:lang w:val="lt-LT"/>
        </w:rPr>
        <w:t>folio</w:t>
      </w:r>
      <w:proofErr w:type="spellEnd"/>
      <w:r w:rsidR="006D2EFE" w:rsidRPr="006D2EFE">
        <w:rPr>
          <w:rFonts w:ascii="Times New Roman" w:eastAsia="Calibri" w:hAnsi="Times New Roman" w:cs="Times New Roman"/>
          <w:lang w:val="lt-LT"/>
        </w:rPr>
        <w:t xml:space="preserve"> rūgšties (pvz., pagyvenusiems pacientams, alkoholikams, ligoniams, kurie vartoja vaistų nuo traukulių ar kuriems yra </w:t>
      </w:r>
      <w:proofErr w:type="spellStart"/>
      <w:r w:rsidR="006D2EFE" w:rsidRPr="006D2EFE">
        <w:rPr>
          <w:rFonts w:ascii="Times New Roman" w:eastAsia="Calibri" w:hAnsi="Times New Roman" w:cs="Times New Roman"/>
          <w:lang w:val="lt-LT"/>
        </w:rPr>
        <w:t>malabsorbcijos</w:t>
      </w:r>
      <w:proofErr w:type="spellEnd"/>
      <w:r w:rsidR="006D2EFE" w:rsidRPr="006D2EFE">
        <w:rPr>
          <w:rFonts w:ascii="Times New Roman" w:eastAsia="Calibri" w:hAnsi="Times New Roman" w:cs="Times New Roman"/>
          <w:lang w:val="lt-LT"/>
        </w:rPr>
        <w:t xml:space="preserve"> sindromas bei blogai besimaitinantiems žmonėms), pacientams, sergantiems sunkia alergija arba bronchų astma.</w:t>
      </w:r>
    </w:p>
    <w:p w14:paraId="57F41E27" w14:textId="4D57E305" w:rsidR="006D2EFE" w:rsidRPr="006D2EFE" w:rsidRDefault="006D2EFE" w:rsidP="00253E99">
      <w:pPr>
        <w:tabs>
          <w:tab w:val="left" w:pos="567"/>
        </w:tabs>
        <w:spacing w:after="0" w:line="240" w:lineRule="auto"/>
        <w:contextualSpacing/>
        <w:rPr>
          <w:rFonts w:ascii="Times New Roman" w:eastAsia="Times New Roman" w:hAnsi="Times New Roman" w:cs="Times New Roman"/>
          <w:iCs/>
          <w:lang w:val="lt-LT" w:eastAsia="pl-PL"/>
        </w:rPr>
      </w:pPr>
      <w:r w:rsidRPr="006D2EFE">
        <w:rPr>
          <w:rFonts w:ascii="Times New Roman" w:eastAsia="Times New Roman" w:hAnsi="Times New Roman" w:cs="Times New Roman"/>
          <w:iCs/>
          <w:lang w:val="lt-LT" w:eastAsia="pl-PL"/>
        </w:rPr>
        <w:t xml:space="preserve">ŽIV liga sergantiems ligoniams, gydytiems </w:t>
      </w:r>
      <w:proofErr w:type="spellStart"/>
      <w:r w:rsidR="00C10198" w:rsidRPr="00C10198">
        <w:rPr>
          <w:rFonts w:ascii="Times New Roman" w:eastAsia="Times New Roman" w:hAnsi="Times New Roman" w:cs="Times New Roman"/>
          <w:iCs/>
          <w:lang w:val="lt-LT" w:eastAsia="pl-PL"/>
        </w:rPr>
        <w:t>Sumetrolim</w:t>
      </w:r>
      <w:proofErr w:type="spellEnd"/>
      <w:r w:rsidRPr="006D2EFE">
        <w:rPr>
          <w:rFonts w:ascii="Times New Roman" w:eastAsia="Times New Roman" w:hAnsi="Times New Roman" w:cs="Times New Roman"/>
          <w:iCs/>
          <w:lang w:val="lt-LT" w:eastAsia="pl-PL"/>
        </w:rPr>
        <w:t xml:space="preserve"> nuo </w:t>
      </w:r>
      <w:proofErr w:type="spellStart"/>
      <w:r w:rsidRPr="006D2EFE">
        <w:rPr>
          <w:rFonts w:ascii="Times New Roman" w:eastAsia="Times New Roman" w:hAnsi="Times New Roman" w:cs="Times New Roman"/>
          <w:iCs/>
          <w:lang w:val="lt-LT" w:eastAsia="pl-PL"/>
        </w:rPr>
        <w:t>Pneumocystis</w:t>
      </w:r>
      <w:proofErr w:type="spellEnd"/>
      <w:r w:rsidRPr="006D2EFE">
        <w:rPr>
          <w:rFonts w:ascii="Times New Roman" w:eastAsia="Times New Roman" w:hAnsi="Times New Roman" w:cs="Times New Roman"/>
          <w:iCs/>
          <w:lang w:val="lt-LT" w:eastAsia="pl-PL"/>
        </w:rPr>
        <w:t xml:space="preserve"> </w:t>
      </w:r>
      <w:proofErr w:type="spellStart"/>
      <w:r w:rsidRPr="006D2EFE">
        <w:rPr>
          <w:rFonts w:ascii="Times New Roman" w:eastAsia="Times New Roman" w:hAnsi="Times New Roman" w:cs="Times New Roman"/>
          <w:iCs/>
          <w:lang w:val="lt-LT" w:eastAsia="pl-PL"/>
        </w:rPr>
        <w:t>carinii</w:t>
      </w:r>
      <w:proofErr w:type="spellEnd"/>
      <w:r w:rsidRPr="006D2EFE">
        <w:rPr>
          <w:rFonts w:ascii="Times New Roman" w:eastAsia="Times New Roman" w:hAnsi="Times New Roman" w:cs="Times New Roman"/>
          <w:iCs/>
          <w:lang w:val="lt-LT" w:eastAsia="pl-PL"/>
        </w:rPr>
        <w:t xml:space="preserve"> sukeltos infekcinės ligos, nepageidaujamas poveikis, ypač išbėrimas, karščiavimas, </w:t>
      </w:r>
      <w:proofErr w:type="spellStart"/>
      <w:r w:rsidRPr="006D2EFE">
        <w:rPr>
          <w:rFonts w:ascii="Times New Roman" w:eastAsia="Times New Roman" w:hAnsi="Times New Roman" w:cs="Times New Roman"/>
          <w:iCs/>
          <w:lang w:val="lt-LT" w:eastAsia="pl-PL"/>
        </w:rPr>
        <w:t>leukopenija</w:t>
      </w:r>
      <w:proofErr w:type="spellEnd"/>
      <w:r w:rsidRPr="006D2EFE">
        <w:rPr>
          <w:rFonts w:ascii="Times New Roman" w:eastAsia="Times New Roman" w:hAnsi="Times New Roman" w:cs="Times New Roman"/>
          <w:iCs/>
          <w:lang w:val="lt-LT" w:eastAsia="pl-PL"/>
        </w:rPr>
        <w:t xml:space="preserve">, </w:t>
      </w:r>
      <w:proofErr w:type="spellStart"/>
      <w:r w:rsidRPr="006D2EFE">
        <w:rPr>
          <w:rFonts w:ascii="Times New Roman" w:eastAsia="Times New Roman" w:hAnsi="Times New Roman" w:cs="Times New Roman"/>
          <w:iCs/>
          <w:lang w:val="lt-LT" w:eastAsia="pl-PL"/>
        </w:rPr>
        <w:t>transaminazių</w:t>
      </w:r>
      <w:proofErr w:type="spellEnd"/>
      <w:r w:rsidRPr="006D2EFE">
        <w:rPr>
          <w:rFonts w:ascii="Times New Roman" w:eastAsia="Times New Roman" w:hAnsi="Times New Roman" w:cs="Times New Roman"/>
          <w:iCs/>
          <w:lang w:val="lt-LT" w:eastAsia="pl-PL"/>
        </w:rPr>
        <w:t xml:space="preserve"> kiekio padidėjimas kraujo serume, </w:t>
      </w:r>
      <w:proofErr w:type="spellStart"/>
      <w:r w:rsidRPr="006D2EFE">
        <w:rPr>
          <w:rFonts w:ascii="Times New Roman" w:eastAsia="Times New Roman" w:hAnsi="Times New Roman" w:cs="Times New Roman"/>
          <w:iCs/>
          <w:lang w:val="lt-LT" w:eastAsia="pl-PL"/>
        </w:rPr>
        <w:t>hipokalemija</w:t>
      </w:r>
      <w:proofErr w:type="spellEnd"/>
      <w:r w:rsidRPr="006D2EFE">
        <w:rPr>
          <w:rFonts w:ascii="Times New Roman" w:eastAsia="Times New Roman" w:hAnsi="Times New Roman" w:cs="Times New Roman"/>
          <w:iCs/>
          <w:lang w:val="lt-LT" w:eastAsia="pl-PL"/>
        </w:rPr>
        <w:t xml:space="preserve"> ir </w:t>
      </w:r>
      <w:proofErr w:type="spellStart"/>
      <w:r w:rsidRPr="006D2EFE">
        <w:rPr>
          <w:rFonts w:ascii="Times New Roman" w:eastAsia="Times New Roman" w:hAnsi="Times New Roman" w:cs="Times New Roman"/>
          <w:iCs/>
          <w:lang w:val="lt-LT" w:eastAsia="pl-PL"/>
        </w:rPr>
        <w:t>hiponatremija</w:t>
      </w:r>
      <w:proofErr w:type="spellEnd"/>
      <w:r w:rsidRPr="006D2EFE">
        <w:rPr>
          <w:rFonts w:ascii="Times New Roman" w:eastAsia="Times New Roman" w:hAnsi="Times New Roman" w:cs="Times New Roman"/>
          <w:iCs/>
          <w:lang w:val="lt-LT" w:eastAsia="pl-PL"/>
        </w:rPr>
        <w:t>, atsiranda daug dažniau.</w:t>
      </w:r>
    </w:p>
    <w:p w14:paraId="4B35A2B9" w14:textId="77777777" w:rsidR="006D2EFE" w:rsidRPr="006D2EFE" w:rsidRDefault="006D2EFE" w:rsidP="00253E99">
      <w:pPr>
        <w:spacing w:after="0" w:line="240" w:lineRule="auto"/>
        <w:contextualSpacing/>
        <w:rPr>
          <w:rFonts w:ascii="Times New Roman" w:eastAsia="Times New Roman" w:hAnsi="Times New Roman" w:cs="Times New Roman"/>
          <w:b/>
          <w:bCs/>
          <w:color w:val="000000"/>
          <w:lang w:val="lt-LT" w:eastAsia="pl-PL"/>
        </w:rPr>
      </w:pPr>
    </w:p>
    <w:p w14:paraId="63B063E7" w14:textId="4C30AC91" w:rsidR="006D2EFE" w:rsidRPr="006D2EFE" w:rsidRDefault="00C10198" w:rsidP="00253E99">
      <w:pPr>
        <w:spacing w:after="0" w:line="240" w:lineRule="auto"/>
        <w:contextualSpacing/>
        <w:rPr>
          <w:rFonts w:ascii="Times New Roman" w:eastAsia="Times New Roman" w:hAnsi="Times New Roman" w:cs="Times New Roman"/>
          <w:color w:val="000000"/>
          <w:lang w:val="lt-LT" w:eastAsia="pl-PL"/>
        </w:rPr>
      </w:pPr>
      <w:proofErr w:type="spellStart"/>
      <w:r w:rsidRPr="00C10198">
        <w:rPr>
          <w:rFonts w:ascii="Times New Roman" w:eastAsia="Times New Roman" w:hAnsi="Times New Roman" w:cs="Times New Roman"/>
          <w:b/>
          <w:bCs/>
          <w:color w:val="000000"/>
          <w:lang w:val="lt-LT" w:eastAsia="pl-PL"/>
        </w:rPr>
        <w:t>Sumetrolim</w:t>
      </w:r>
      <w:proofErr w:type="spellEnd"/>
      <w:r w:rsidR="006D2EFE" w:rsidRPr="006D2EFE">
        <w:rPr>
          <w:rFonts w:ascii="Times New Roman" w:eastAsia="Times New Roman" w:hAnsi="Times New Roman" w:cs="Times New Roman"/>
          <w:b/>
          <w:bCs/>
          <w:color w:val="000000"/>
          <w:lang w:val="lt-LT" w:eastAsia="pl-PL"/>
        </w:rPr>
        <w:t xml:space="preserve"> vartojimas su maistu ir gėrimais</w:t>
      </w:r>
    </w:p>
    <w:p w14:paraId="00F586D0" w14:textId="77777777" w:rsidR="006D2EFE" w:rsidRPr="006D2EFE" w:rsidRDefault="006D2EFE" w:rsidP="00253E99">
      <w:pPr>
        <w:spacing w:after="0" w:line="240" w:lineRule="auto"/>
        <w:contextualSpacing/>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Vaistas vartojamas per burną valgio metu arba iškart po valgio. Vartodami šį vaistą, turėtumėte gerti daug skysčių.</w:t>
      </w:r>
    </w:p>
    <w:p w14:paraId="664190A2" w14:textId="77777777" w:rsidR="006D2EFE" w:rsidRPr="006D2EFE" w:rsidRDefault="006D2EFE" w:rsidP="00253E99">
      <w:pPr>
        <w:tabs>
          <w:tab w:val="left" w:pos="2205"/>
        </w:tabs>
        <w:spacing w:after="0" w:line="240" w:lineRule="auto"/>
        <w:contextualSpacing/>
        <w:rPr>
          <w:rFonts w:ascii="Times New Roman" w:eastAsia="Times New Roman" w:hAnsi="Times New Roman" w:cs="Times New Roman"/>
          <w:color w:val="000000"/>
          <w:lang w:val="lt-LT" w:eastAsia="pl-PL"/>
        </w:rPr>
      </w:pPr>
    </w:p>
    <w:p w14:paraId="7C568418"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b/>
          <w:bCs/>
          <w:color w:val="000000"/>
          <w:lang w:val="lt-LT" w:eastAsia="pl-PL"/>
        </w:rPr>
        <w:t>Nėštumas ir žindymo laikotarpis</w:t>
      </w:r>
    </w:p>
    <w:p w14:paraId="1E1691F2"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Jeigu esate nėščia arba žindote kūdikį, manote, kad galbūt esate nėščia, arba planuojate pastoti, prieš vartodama šį vaistą, pasitarkite su gydytoju arba vaistininku.</w:t>
      </w:r>
    </w:p>
    <w:p w14:paraId="62E9A2E4"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p>
    <w:p w14:paraId="381AE496" w14:textId="77777777" w:rsidR="006D2EFE" w:rsidRPr="006D2EFE" w:rsidRDefault="006D2EFE" w:rsidP="00253E99">
      <w:pPr>
        <w:spacing w:after="0" w:line="240" w:lineRule="auto"/>
        <w:rPr>
          <w:rFonts w:ascii="Times New Roman" w:eastAsia="Times New Roman" w:hAnsi="Times New Roman" w:cs="Times New Roman"/>
          <w:color w:val="000000"/>
          <w:u w:val="single"/>
          <w:lang w:val="lt-LT" w:eastAsia="pl-PL"/>
        </w:rPr>
      </w:pPr>
      <w:r w:rsidRPr="006D2EFE">
        <w:rPr>
          <w:rFonts w:ascii="Times New Roman" w:eastAsia="Times New Roman" w:hAnsi="Times New Roman" w:cs="Times New Roman"/>
          <w:color w:val="000000"/>
          <w:u w:val="single"/>
          <w:lang w:val="lt-LT" w:eastAsia="pl-PL"/>
        </w:rPr>
        <w:t>Nėštumo ir žindymo laikotarpiu vaisto vartoti negalima.</w:t>
      </w:r>
    </w:p>
    <w:p w14:paraId="7AC02D93"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p>
    <w:p w14:paraId="39A14D80" w14:textId="4320691C" w:rsidR="006D2EFE" w:rsidRPr="006D2EFE" w:rsidRDefault="009D7985" w:rsidP="00253E99">
      <w:pPr>
        <w:spacing w:after="0" w:line="240" w:lineRule="auto"/>
        <w:rPr>
          <w:rFonts w:ascii="Times New Roman" w:eastAsia="Calibri" w:hAnsi="Times New Roman" w:cs="Times New Roman"/>
          <w:color w:val="000000"/>
          <w:lang w:val="lt-LT"/>
        </w:rPr>
      </w:pPr>
      <w:r w:rsidRPr="009D7985">
        <w:rPr>
          <w:rFonts w:ascii="Times New Roman" w:eastAsia="Calibri" w:hAnsi="Times New Roman" w:cs="Times New Roman"/>
          <w:b/>
          <w:color w:val="000000"/>
          <w:lang w:val="lt-LT"/>
        </w:rPr>
        <w:t>Vairavimas ir mechanizmų valdymas</w:t>
      </w:r>
    </w:p>
    <w:p w14:paraId="7C26ECF5" w14:textId="01E08620"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Šis vaistas gebėjimo vairuoti ir valdyti mechanizmus neveikia.</w:t>
      </w:r>
    </w:p>
    <w:p w14:paraId="7C5D5B73" w14:textId="77777777" w:rsidR="006D2EFE" w:rsidRDefault="006D2EFE" w:rsidP="00253E99">
      <w:pPr>
        <w:tabs>
          <w:tab w:val="left" w:pos="567"/>
        </w:tabs>
        <w:spacing w:after="0" w:line="240" w:lineRule="auto"/>
        <w:rPr>
          <w:rFonts w:ascii="Times New Roman" w:eastAsia="Times New Roman" w:hAnsi="Times New Roman" w:cs="Times New Roman"/>
          <w:iCs/>
          <w:lang w:val="lt-LT" w:eastAsia="pl-PL"/>
        </w:rPr>
      </w:pPr>
    </w:p>
    <w:p w14:paraId="7AA8C060" w14:textId="77777777" w:rsidR="000119CA" w:rsidRPr="00AD4A99" w:rsidRDefault="000119CA" w:rsidP="000119CA">
      <w:pPr>
        <w:spacing w:after="0" w:line="240" w:lineRule="auto"/>
        <w:rPr>
          <w:rFonts w:ascii="Times New Roman" w:eastAsia="Times New Roman" w:hAnsi="Times New Roman"/>
          <w:b/>
          <w:color w:val="000000"/>
          <w:lang w:val="et-EE" w:eastAsia="pl-PL"/>
        </w:rPr>
      </w:pPr>
      <w:r w:rsidRPr="00AD4A99">
        <w:rPr>
          <w:rFonts w:ascii="Times New Roman" w:hAnsi="Times New Roman"/>
          <w:b/>
          <w:iCs/>
          <w:lang w:val="et-EE"/>
        </w:rPr>
        <w:t>Sumetrolim</w:t>
      </w:r>
      <w:r w:rsidRPr="00AD4A99">
        <w:rPr>
          <w:rFonts w:ascii="Times New Roman" w:eastAsia="Times New Roman" w:hAnsi="Times New Roman"/>
          <w:b/>
          <w:color w:val="000000"/>
          <w:lang w:val="et-EE" w:eastAsia="pl-PL"/>
        </w:rPr>
        <w:t xml:space="preserve"> sudėtyje yra natrio.</w:t>
      </w:r>
    </w:p>
    <w:p w14:paraId="3482028E" w14:textId="5AA4EC67" w:rsidR="000119CA" w:rsidRPr="000119CA" w:rsidRDefault="000119CA" w:rsidP="000119CA">
      <w:pPr>
        <w:spacing w:after="0" w:line="240" w:lineRule="auto"/>
        <w:rPr>
          <w:rFonts w:ascii="Times New Roman" w:eastAsia="Times New Roman" w:hAnsi="Times New Roman"/>
          <w:bCs/>
          <w:color w:val="000000"/>
          <w:lang w:val="lt-LT" w:eastAsia="pl-PL"/>
        </w:rPr>
      </w:pPr>
      <w:r w:rsidRPr="00ED68CA">
        <w:rPr>
          <w:rFonts w:ascii="Times New Roman" w:eastAsia="Times New Roman" w:hAnsi="Times New Roman"/>
          <w:bCs/>
          <w:color w:val="000000"/>
          <w:lang w:val="et-EE" w:eastAsia="pl-PL"/>
        </w:rPr>
        <w:t>Šio vaisto vienoje tabletėje yra mažiau nei 1</w:t>
      </w:r>
      <w:r>
        <w:rPr>
          <w:rFonts w:ascii="Times New Roman" w:eastAsia="Times New Roman" w:hAnsi="Times New Roman"/>
          <w:bCs/>
          <w:color w:val="000000"/>
          <w:lang w:val="et-EE" w:eastAsia="pl-PL"/>
        </w:rPr>
        <w:t> </w:t>
      </w:r>
      <w:r w:rsidRPr="00ED68CA">
        <w:rPr>
          <w:rFonts w:ascii="Times New Roman" w:eastAsia="Times New Roman" w:hAnsi="Times New Roman"/>
          <w:bCs/>
          <w:color w:val="000000"/>
          <w:lang w:val="et-EE" w:eastAsia="pl-PL"/>
        </w:rPr>
        <w:t>mmol natrio (23</w:t>
      </w:r>
      <w:r>
        <w:rPr>
          <w:rFonts w:ascii="Times New Roman" w:eastAsia="Times New Roman" w:hAnsi="Times New Roman"/>
          <w:bCs/>
          <w:color w:val="000000"/>
          <w:lang w:val="et-EE" w:eastAsia="pl-PL"/>
        </w:rPr>
        <w:t> </w:t>
      </w:r>
      <w:r w:rsidRPr="00ED68CA">
        <w:rPr>
          <w:rFonts w:ascii="Times New Roman" w:eastAsia="Times New Roman" w:hAnsi="Times New Roman"/>
          <w:bCs/>
          <w:color w:val="000000"/>
          <w:lang w:val="et-EE" w:eastAsia="pl-PL"/>
        </w:rPr>
        <w:t xml:space="preserve">mg), </w:t>
      </w:r>
      <w:r w:rsidRPr="000F534A">
        <w:rPr>
          <w:rFonts w:ascii="Times New Roman" w:eastAsia="Times New Roman" w:hAnsi="Times New Roman"/>
          <w:bCs/>
          <w:color w:val="000000"/>
          <w:lang w:val="lt-LT" w:eastAsia="pl-PL"/>
        </w:rPr>
        <w:t xml:space="preserve">t. </w:t>
      </w:r>
      <w:r w:rsidRPr="000119CA">
        <w:rPr>
          <w:rFonts w:ascii="Times New Roman" w:eastAsia="Times New Roman" w:hAnsi="Times New Roman"/>
          <w:bCs/>
          <w:color w:val="000000"/>
          <w:lang w:val="lt-LT" w:eastAsia="pl-PL"/>
        </w:rPr>
        <w:t>y. jis beveik neturi reikšmės.</w:t>
      </w:r>
    </w:p>
    <w:p w14:paraId="493C283F" w14:textId="77777777" w:rsidR="000119CA" w:rsidRPr="006D2EFE" w:rsidRDefault="000119CA" w:rsidP="000119CA">
      <w:pPr>
        <w:spacing w:after="0" w:line="240" w:lineRule="auto"/>
        <w:rPr>
          <w:rFonts w:ascii="Times New Roman" w:eastAsia="Times New Roman" w:hAnsi="Times New Roman" w:cs="Times New Roman"/>
          <w:iCs/>
          <w:lang w:val="lt-LT" w:eastAsia="pl-PL"/>
        </w:rPr>
      </w:pPr>
    </w:p>
    <w:p w14:paraId="7ACE0A4A" w14:textId="75B0274C" w:rsidR="006D2EFE" w:rsidRPr="006D2EFE" w:rsidRDefault="006D2EFE" w:rsidP="00253E99">
      <w:pPr>
        <w:tabs>
          <w:tab w:val="left" w:pos="567"/>
        </w:tabs>
        <w:spacing w:after="0" w:line="240" w:lineRule="auto"/>
        <w:rPr>
          <w:rFonts w:ascii="Times New Roman" w:eastAsia="Times New Roman" w:hAnsi="Times New Roman" w:cs="Times New Roman"/>
          <w:b/>
          <w:iCs/>
          <w:lang w:val="lt-LT" w:eastAsia="pl-PL"/>
        </w:rPr>
      </w:pPr>
      <w:proofErr w:type="spellStart"/>
      <w:r w:rsidRPr="006D2EFE">
        <w:rPr>
          <w:rFonts w:ascii="Times New Roman" w:eastAsia="Times New Roman" w:hAnsi="Times New Roman" w:cs="Times New Roman"/>
          <w:b/>
          <w:iCs/>
          <w:lang w:val="lt-LT" w:eastAsia="pl-PL"/>
        </w:rPr>
        <w:t>Hemofagocitinė</w:t>
      </w:r>
      <w:proofErr w:type="spellEnd"/>
      <w:r w:rsidRPr="006D2EFE">
        <w:rPr>
          <w:rFonts w:ascii="Times New Roman" w:eastAsia="Times New Roman" w:hAnsi="Times New Roman" w:cs="Times New Roman"/>
          <w:b/>
          <w:iCs/>
          <w:lang w:val="lt-LT" w:eastAsia="pl-PL"/>
        </w:rPr>
        <w:t xml:space="preserve"> </w:t>
      </w:r>
      <w:proofErr w:type="spellStart"/>
      <w:r w:rsidRPr="006D2EFE">
        <w:rPr>
          <w:rFonts w:ascii="Times New Roman" w:eastAsia="Times New Roman" w:hAnsi="Times New Roman" w:cs="Times New Roman"/>
          <w:b/>
          <w:iCs/>
          <w:lang w:val="lt-LT" w:eastAsia="pl-PL"/>
        </w:rPr>
        <w:t>limfohistiocitozė</w:t>
      </w:r>
      <w:proofErr w:type="spellEnd"/>
    </w:p>
    <w:p w14:paraId="4D6DAEBF" w14:textId="77777777" w:rsidR="006D2EFE" w:rsidRPr="006D2EFE" w:rsidRDefault="006D2EFE" w:rsidP="00253E99">
      <w:pPr>
        <w:tabs>
          <w:tab w:val="left" w:pos="567"/>
        </w:tabs>
        <w:spacing w:after="0" w:line="240" w:lineRule="auto"/>
        <w:rPr>
          <w:rFonts w:ascii="Times New Roman" w:eastAsia="Times New Roman" w:hAnsi="Times New Roman" w:cs="Times New Roman"/>
          <w:iCs/>
          <w:lang w:val="lt-LT" w:eastAsia="pl-PL"/>
        </w:rPr>
      </w:pPr>
      <w:r w:rsidRPr="006D2EFE">
        <w:rPr>
          <w:rFonts w:ascii="Times New Roman" w:eastAsia="Times New Roman" w:hAnsi="Times New Roman" w:cs="Times New Roman"/>
          <w:iCs/>
          <w:lang w:val="lt-LT" w:eastAsia="pl-PL"/>
        </w:rPr>
        <w:t>Labai retai gauta pranešimų apie stiprias imuninės sistemos reakcijas, pasireiškiančias dėl netinkamai reguliuojamo baltųjų kraujo ląstelių suaktyvėjimo (</w:t>
      </w:r>
      <w:proofErr w:type="spellStart"/>
      <w:r w:rsidRPr="006D2EFE">
        <w:rPr>
          <w:rFonts w:ascii="Times New Roman" w:eastAsia="Times New Roman" w:hAnsi="Times New Roman" w:cs="Times New Roman"/>
          <w:iCs/>
          <w:lang w:val="lt-LT" w:eastAsia="pl-PL"/>
        </w:rPr>
        <w:t>hemofagocitinės</w:t>
      </w:r>
      <w:proofErr w:type="spellEnd"/>
      <w:r w:rsidRPr="006D2EFE">
        <w:rPr>
          <w:rFonts w:ascii="Times New Roman" w:eastAsia="Times New Roman" w:hAnsi="Times New Roman" w:cs="Times New Roman"/>
          <w:iCs/>
          <w:lang w:val="lt-LT" w:eastAsia="pl-PL"/>
        </w:rPr>
        <w:t xml:space="preserve"> </w:t>
      </w:r>
      <w:proofErr w:type="spellStart"/>
      <w:r w:rsidRPr="006D2EFE">
        <w:rPr>
          <w:rFonts w:ascii="Times New Roman" w:eastAsia="Times New Roman" w:hAnsi="Times New Roman" w:cs="Times New Roman"/>
          <w:iCs/>
          <w:lang w:val="lt-LT" w:eastAsia="pl-PL"/>
        </w:rPr>
        <w:t>limfohistiocitozės</w:t>
      </w:r>
      <w:proofErr w:type="spellEnd"/>
      <w:r w:rsidRPr="006D2EFE">
        <w:rPr>
          <w:rFonts w:ascii="Times New Roman" w:eastAsia="Times New Roman" w:hAnsi="Times New Roman" w:cs="Times New Roman"/>
          <w:iCs/>
          <w:lang w:val="lt-LT" w:eastAsia="pl-PL"/>
        </w:rPr>
        <w:t>), kurio nediagnozavus ir negydant ankstyvame etape gali kilti pavojus paciento gyvybei. Jeigu Jums tuo pat metu arba kiek uždelstai pasireikštų keli simptomai, pvz., karščiavimas, liaukų (limfmazgių) patinimas, silpnumas, galvos svaigimas, dusulys, kraujosruvos ar odos išbėrimas, nedelsdami kreipkitės į gydytoją.</w:t>
      </w:r>
    </w:p>
    <w:p w14:paraId="03D5A497" w14:textId="77777777" w:rsidR="006D2EFE" w:rsidRDefault="006D2EFE" w:rsidP="00253E99">
      <w:pPr>
        <w:tabs>
          <w:tab w:val="left" w:pos="567"/>
        </w:tabs>
        <w:spacing w:after="0" w:line="240" w:lineRule="auto"/>
        <w:rPr>
          <w:rFonts w:ascii="Times New Roman" w:eastAsia="Times New Roman" w:hAnsi="Times New Roman" w:cs="Times New Roman"/>
          <w:iCs/>
          <w:lang w:val="lt-LT" w:eastAsia="pl-PL"/>
        </w:rPr>
      </w:pPr>
    </w:p>
    <w:p w14:paraId="0410171E" w14:textId="77777777" w:rsidR="00253E99" w:rsidRPr="006D2EFE" w:rsidRDefault="00253E99" w:rsidP="00253E99">
      <w:pPr>
        <w:tabs>
          <w:tab w:val="left" w:pos="567"/>
        </w:tabs>
        <w:spacing w:after="0" w:line="240" w:lineRule="auto"/>
        <w:rPr>
          <w:rFonts w:ascii="Times New Roman" w:eastAsia="Times New Roman" w:hAnsi="Times New Roman" w:cs="Times New Roman"/>
          <w:iCs/>
          <w:lang w:val="lt-LT" w:eastAsia="pl-PL"/>
        </w:rPr>
      </w:pPr>
    </w:p>
    <w:p w14:paraId="3617E81B" w14:textId="1D862250" w:rsidR="006D2EFE" w:rsidRPr="006D2EFE" w:rsidRDefault="006D2EFE" w:rsidP="00253E99">
      <w:pPr>
        <w:numPr>
          <w:ilvl w:val="0"/>
          <w:numId w:val="7"/>
        </w:numPr>
        <w:spacing w:after="0" w:line="240" w:lineRule="auto"/>
        <w:ind w:left="426" w:hanging="426"/>
        <w:rPr>
          <w:rFonts w:ascii="Times New Roman" w:eastAsia="Times New Roman" w:hAnsi="Times New Roman" w:cs="Times New Roman"/>
          <w:b/>
          <w:bCs/>
          <w:color w:val="000000"/>
          <w:lang w:val="lt-LT" w:eastAsia="pl-PL"/>
        </w:rPr>
      </w:pPr>
      <w:r w:rsidRPr="006D2EFE">
        <w:rPr>
          <w:rFonts w:ascii="Times New Roman" w:eastAsia="Times New Roman" w:hAnsi="Times New Roman" w:cs="Times New Roman"/>
          <w:b/>
          <w:bCs/>
          <w:color w:val="000000"/>
          <w:lang w:val="lt-LT" w:eastAsia="pl-PL"/>
        </w:rPr>
        <w:t xml:space="preserve">Kaip vartoti </w:t>
      </w:r>
      <w:proofErr w:type="spellStart"/>
      <w:r w:rsidR="00C10198" w:rsidRPr="00C10198">
        <w:rPr>
          <w:rFonts w:ascii="Times New Roman" w:eastAsia="Times New Roman" w:hAnsi="Times New Roman" w:cs="Times New Roman"/>
          <w:b/>
          <w:bCs/>
          <w:color w:val="000000"/>
          <w:lang w:val="lt-LT" w:eastAsia="pl-PL"/>
        </w:rPr>
        <w:t>Sumetrolim</w:t>
      </w:r>
      <w:proofErr w:type="spellEnd"/>
    </w:p>
    <w:p w14:paraId="4E3036F0"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p>
    <w:p w14:paraId="0190A8FD"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B7206A">
        <w:rPr>
          <w:rFonts w:ascii="Times New Roman" w:eastAsia="Calibri" w:hAnsi="Times New Roman" w:cs="Times New Roman"/>
          <w:lang w:val="lt-LT"/>
        </w:rPr>
        <w:t>Visada vartokite šį vaistą tiksliai, kaip nurodė gydytojas. Jei abejojate, kreipkitės į gydytoją arba vaistininką.</w:t>
      </w:r>
    </w:p>
    <w:p w14:paraId="25AFAEFB"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u w:val="single"/>
          <w:lang w:val="lt-LT"/>
        </w:rPr>
      </w:pPr>
    </w:p>
    <w:p w14:paraId="5FD89F14" w14:textId="28F8B44D"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Siekiant sumažinti virškinimo trakto dirginimą, </w:t>
      </w:r>
      <w:proofErr w:type="spellStart"/>
      <w:r w:rsidR="00C10198" w:rsidRPr="00C10198">
        <w:rPr>
          <w:rFonts w:ascii="Times New Roman" w:eastAsia="Calibri" w:hAnsi="Times New Roman" w:cs="Times New Roman"/>
          <w:lang w:val="lt-LT"/>
        </w:rPr>
        <w:t>Sumetrolim</w:t>
      </w:r>
      <w:proofErr w:type="spellEnd"/>
      <w:r w:rsidRPr="006D2EFE">
        <w:rPr>
          <w:rFonts w:ascii="Times New Roman" w:eastAsia="Calibri" w:hAnsi="Times New Roman" w:cs="Times New Roman"/>
          <w:lang w:val="lt-LT"/>
        </w:rPr>
        <w:t xml:space="preserve"> tablečių reikia vartoti valgio metu arba užsigerti skysčiais.</w:t>
      </w:r>
    </w:p>
    <w:p w14:paraId="145BAF67"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1C64B838" w14:textId="77777777" w:rsidR="006D2EFE" w:rsidRDefault="006D2EFE" w:rsidP="00253E99">
      <w:pPr>
        <w:tabs>
          <w:tab w:val="left" w:pos="567"/>
        </w:tabs>
        <w:spacing w:after="0" w:line="240" w:lineRule="auto"/>
        <w:contextualSpacing/>
        <w:rPr>
          <w:rFonts w:ascii="Times New Roman" w:eastAsia="Calibri" w:hAnsi="Times New Roman" w:cs="Times New Roman"/>
          <w:u w:val="single"/>
          <w:lang w:val="lt-LT"/>
        </w:rPr>
      </w:pPr>
      <w:r w:rsidRPr="006D2EFE">
        <w:rPr>
          <w:rFonts w:ascii="Times New Roman" w:eastAsia="Calibri" w:hAnsi="Times New Roman" w:cs="Times New Roman"/>
          <w:u w:val="single"/>
          <w:lang w:val="lt-LT"/>
        </w:rPr>
        <w:t>Šlapimo takų infekcinė liga, lėtinio bronchito paūmėjimas, ūminis vidurinės ausies uždegimas</w:t>
      </w:r>
    </w:p>
    <w:p w14:paraId="5EFBFFDA"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i/>
          <w:lang w:val="lt-LT"/>
        </w:rPr>
      </w:pPr>
      <w:r w:rsidRPr="006D2EFE">
        <w:rPr>
          <w:rFonts w:ascii="Times New Roman" w:eastAsia="Calibri" w:hAnsi="Times New Roman" w:cs="Times New Roman"/>
          <w:i/>
          <w:lang w:val="lt-LT"/>
        </w:rPr>
        <w:t>Suaugę žmonės ir vyresni kaip 12 metų vaikai</w:t>
      </w:r>
    </w:p>
    <w:p w14:paraId="0493414A" w14:textId="3F1D57AF"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Paprastai 2 kartus per parą reikia gerti po dvi </w:t>
      </w:r>
      <w:proofErr w:type="spellStart"/>
      <w:r w:rsidR="00C10198" w:rsidRPr="00C10198">
        <w:rPr>
          <w:rFonts w:ascii="Times New Roman" w:eastAsia="Calibri" w:hAnsi="Times New Roman" w:cs="Times New Roman"/>
          <w:lang w:val="lt-LT"/>
        </w:rPr>
        <w:t>Sumetrolim</w:t>
      </w:r>
      <w:proofErr w:type="spellEnd"/>
      <w:r w:rsidRPr="006D2EFE">
        <w:rPr>
          <w:rFonts w:ascii="Times New Roman" w:eastAsia="Calibri" w:hAnsi="Times New Roman" w:cs="Times New Roman"/>
          <w:lang w:val="lt-LT"/>
        </w:rPr>
        <w:t xml:space="preserve"> </w:t>
      </w:r>
      <w:r w:rsidR="009D7985">
        <w:rPr>
          <w:rFonts w:ascii="Times New Roman" w:eastAsia="Calibri" w:hAnsi="Times New Roman" w:cs="Times New Roman"/>
          <w:lang w:val="lt-LT"/>
        </w:rPr>
        <w:t>400 mg/80 mg</w:t>
      </w:r>
      <w:r w:rsidRPr="006D2EFE">
        <w:rPr>
          <w:rFonts w:ascii="Times New Roman" w:eastAsia="Calibri" w:hAnsi="Times New Roman" w:cs="Times New Roman"/>
          <w:lang w:val="lt-LT"/>
        </w:rPr>
        <w:t xml:space="preserve"> tabletes</w:t>
      </w:r>
      <w:r w:rsidR="009D7985">
        <w:rPr>
          <w:rFonts w:ascii="Times New Roman" w:eastAsia="Calibri" w:hAnsi="Times New Roman" w:cs="Times New Roman"/>
          <w:lang w:val="lt-LT"/>
        </w:rPr>
        <w:t>.</w:t>
      </w:r>
    </w:p>
    <w:p w14:paraId="203C675C" w14:textId="7EFDDA58"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Apytikriai tai yra 30 mg </w:t>
      </w:r>
      <w:proofErr w:type="spellStart"/>
      <w:r w:rsidRPr="006D2EFE">
        <w:rPr>
          <w:rFonts w:ascii="Times New Roman" w:eastAsia="Calibri" w:hAnsi="Times New Roman" w:cs="Times New Roman"/>
          <w:lang w:val="lt-LT"/>
        </w:rPr>
        <w:t>sulfametoksazolo</w:t>
      </w:r>
      <w:proofErr w:type="spellEnd"/>
      <w:r w:rsidRPr="006D2EFE">
        <w:rPr>
          <w:rFonts w:ascii="Times New Roman" w:eastAsia="Calibri" w:hAnsi="Times New Roman" w:cs="Times New Roman"/>
          <w:lang w:val="lt-LT"/>
        </w:rPr>
        <w:t xml:space="preserve"> </w:t>
      </w:r>
      <w:r w:rsidR="00463705">
        <w:rPr>
          <w:rFonts w:ascii="Times New Roman" w:eastAsia="Calibri" w:hAnsi="Times New Roman" w:cs="Times New Roman"/>
          <w:lang w:val="lt-LT"/>
        </w:rPr>
        <w:t xml:space="preserve">ir </w:t>
      </w:r>
      <w:r w:rsidR="00463705" w:rsidRPr="006D2EFE">
        <w:rPr>
          <w:rFonts w:ascii="Times New Roman" w:eastAsia="Calibri" w:hAnsi="Times New Roman" w:cs="Times New Roman"/>
          <w:lang w:val="lt-LT"/>
        </w:rPr>
        <w:t xml:space="preserve">6 mg </w:t>
      </w:r>
      <w:proofErr w:type="spellStart"/>
      <w:r w:rsidR="00463705" w:rsidRPr="006D2EFE">
        <w:rPr>
          <w:rFonts w:ascii="Times New Roman" w:eastAsia="Calibri" w:hAnsi="Times New Roman" w:cs="Times New Roman"/>
          <w:lang w:val="lt-LT"/>
        </w:rPr>
        <w:t>trimetoprimo</w:t>
      </w:r>
      <w:proofErr w:type="spellEnd"/>
      <w:r w:rsidR="00463705" w:rsidRPr="006D2EFE">
        <w:rPr>
          <w:rFonts w:ascii="Times New Roman" w:eastAsia="Calibri" w:hAnsi="Times New Roman" w:cs="Times New Roman"/>
          <w:lang w:val="lt-LT"/>
        </w:rPr>
        <w:t xml:space="preserve"> </w:t>
      </w:r>
      <w:r w:rsidRPr="006D2EFE">
        <w:rPr>
          <w:rFonts w:ascii="Times New Roman" w:eastAsia="Calibri" w:hAnsi="Times New Roman" w:cs="Times New Roman"/>
          <w:lang w:val="lt-LT"/>
        </w:rPr>
        <w:t>kūno masės kilogramui per parą.</w:t>
      </w:r>
    </w:p>
    <w:p w14:paraId="48560618" w14:textId="63B9AC9D"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Sergant ūmine šlapimo takų infekcine liga, preparato reikia vartoti dar 2 paras po to, kai išnyksta simptomai.</w:t>
      </w:r>
    </w:p>
    <w:p w14:paraId="2734A01C"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Paprastai vaisto vartojama 5 paras. Jei per 7 paras reikšmingo pagerėjimo nestebima, reikia peržiūrėti gydymo schemą.</w:t>
      </w:r>
    </w:p>
    <w:p w14:paraId="28EF2066" w14:textId="6BAE584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Esant ūminėms nekomplikuotoms šlapimo takų infekcijoms galima skirti trumpalaikį gydymą 1-3 paras.</w:t>
      </w:r>
    </w:p>
    <w:p w14:paraId="78BAB4CE" w14:textId="651FED48"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Jei gydomas paūmėjęs lėtinis bronchitas, vaisto geriama 14 parų.</w:t>
      </w:r>
    </w:p>
    <w:p w14:paraId="2DB7352E"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i/>
          <w:lang w:val="lt-LT"/>
        </w:rPr>
      </w:pPr>
    </w:p>
    <w:p w14:paraId="687FE061" w14:textId="14DED2BA" w:rsidR="006D2EFE" w:rsidRPr="006D2EFE" w:rsidRDefault="006D2EFE" w:rsidP="00253E99">
      <w:pPr>
        <w:tabs>
          <w:tab w:val="left" w:pos="567"/>
        </w:tabs>
        <w:spacing w:after="0" w:line="240" w:lineRule="auto"/>
        <w:contextualSpacing/>
        <w:rPr>
          <w:rFonts w:ascii="Times New Roman" w:eastAsia="Calibri" w:hAnsi="Times New Roman" w:cs="Times New Roman"/>
          <w:u w:val="single"/>
          <w:lang w:val="lt-LT"/>
        </w:rPr>
      </w:pPr>
      <w:r w:rsidRPr="006D2EFE">
        <w:rPr>
          <w:rFonts w:ascii="Times New Roman" w:eastAsia="Calibri" w:hAnsi="Times New Roman" w:cs="Times New Roman"/>
          <w:u w:val="single"/>
          <w:lang w:val="lt-LT"/>
        </w:rPr>
        <w:t xml:space="preserve">Suaugusių žmonių ir vaikų pneumonija, sukelta </w:t>
      </w:r>
      <w:proofErr w:type="spellStart"/>
      <w:r w:rsidRPr="006D2EFE">
        <w:rPr>
          <w:rFonts w:ascii="Times New Roman" w:eastAsia="Calibri" w:hAnsi="Times New Roman" w:cs="Times New Roman"/>
          <w:i/>
          <w:u w:val="single"/>
          <w:lang w:val="lt-LT"/>
        </w:rPr>
        <w:t>Pneumocystis</w:t>
      </w:r>
      <w:proofErr w:type="spellEnd"/>
      <w:r w:rsidRPr="006D2EFE">
        <w:rPr>
          <w:rFonts w:ascii="Times New Roman" w:eastAsia="Calibri" w:hAnsi="Times New Roman" w:cs="Times New Roman"/>
          <w:i/>
          <w:u w:val="single"/>
          <w:lang w:val="lt-LT"/>
        </w:rPr>
        <w:t xml:space="preserve"> </w:t>
      </w:r>
      <w:proofErr w:type="spellStart"/>
      <w:r w:rsidRPr="006D2EFE">
        <w:rPr>
          <w:rFonts w:ascii="Times New Roman" w:eastAsia="Calibri" w:hAnsi="Times New Roman" w:cs="Times New Roman"/>
          <w:i/>
          <w:u w:val="single"/>
          <w:lang w:val="lt-LT"/>
        </w:rPr>
        <w:t>carinii</w:t>
      </w:r>
      <w:proofErr w:type="spellEnd"/>
    </w:p>
    <w:p w14:paraId="0CCFCBB3" w14:textId="4E3DBF50"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Ligoniams, kuriems yra nustatyta ši infekcinė liga, rekomenduojama vartoti 100 mg/kg kūno svorio per parą </w:t>
      </w:r>
      <w:proofErr w:type="spellStart"/>
      <w:r w:rsidRPr="006D2EFE">
        <w:rPr>
          <w:rFonts w:ascii="Times New Roman" w:eastAsia="Calibri" w:hAnsi="Times New Roman" w:cs="Times New Roman"/>
          <w:lang w:val="lt-LT"/>
        </w:rPr>
        <w:t>sulfametoksazolo</w:t>
      </w:r>
      <w:proofErr w:type="spellEnd"/>
      <w:r w:rsidR="00463705">
        <w:rPr>
          <w:rFonts w:ascii="Times New Roman" w:eastAsia="Calibri" w:hAnsi="Times New Roman" w:cs="Times New Roman"/>
          <w:lang w:val="lt-LT"/>
        </w:rPr>
        <w:t xml:space="preserve"> ir </w:t>
      </w:r>
      <w:r w:rsidR="00463705" w:rsidRPr="006D2EFE">
        <w:rPr>
          <w:rFonts w:ascii="Times New Roman" w:eastAsia="Calibri" w:hAnsi="Times New Roman" w:cs="Times New Roman"/>
          <w:lang w:val="lt-LT"/>
        </w:rPr>
        <w:t>20</w:t>
      </w:r>
      <w:r w:rsidR="00463705">
        <w:rPr>
          <w:rFonts w:ascii="Times New Roman" w:eastAsia="Calibri" w:hAnsi="Times New Roman" w:cs="Times New Roman"/>
          <w:lang w:val="lt-LT"/>
        </w:rPr>
        <w:t> </w:t>
      </w:r>
      <w:r w:rsidR="00463705" w:rsidRPr="006D2EFE">
        <w:rPr>
          <w:rFonts w:ascii="Times New Roman" w:eastAsia="Calibri" w:hAnsi="Times New Roman" w:cs="Times New Roman"/>
          <w:lang w:val="lt-LT"/>
        </w:rPr>
        <w:t xml:space="preserve">mg/kg kūno svorio per parą </w:t>
      </w:r>
      <w:proofErr w:type="spellStart"/>
      <w:r w:rsidR="00463705" w:rsidRPr="006D2EFE">
        <w:rPr>
          <w:rFonts w:ascii="Times New Roman" w:eastAsia="Calibri" w:hAnsi="Times New Roman" w:cs="Times New Roman"/>
          <w:lang w:val="lt-LT"/>
        </w:rPr>
        <w:t>trimetoprimo</w:t>
      </w:r>
      <w:proofErr w:type="spellEnd"/>
      <w:r w:rsidRPr="006D2EFE">
        <w:rPr>
          <w:rFonts w:ascii="Times New Roman" w:eastAsia="Calibri" w:hAnsi="Times New Roman" w:cs="Times New Roman"/>
          <w:lang w:val="lt-LT"/>
        </w:rPr>
        <w:t>.</w:t>
      </w:r>
    </w:p>
    <w:p w14:paraId="1AC63911"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Šią dozę reikia padalyti į dvi ar daugiau dozių. Gydoma 14 – 21 parą.</w:t>
      </w:r>
    </w:p>
    <w:p w14:paraId="41880D01"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 </w:t>
      </w:r>
    </w:p>
    <w:p w14:paraId="1B67B250"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u w:val="single"/>
          <w:lang w:val="lt-LT"/>
        </w:rPr>
      </w:pPr>
      <w:proofErr w:type="spellStart"/>
      <w:r w:rsidRPr="006D2EFE">
        <w:rPr>
          <w:rFonts w:ascii="Times New Roman" w:eastAsia="Calibri" w:hAnsi="Times New Roman" w:cs="Times New Roman"/>
          <w:i/>
          <w:u w:val="single"/>
          <w:lang w:val="lt-LT"/>
        </w:rPr>
        <w:t>Pneumocystis</w:t>
      </w:r>
      <w:proofErr w:type="spellEnd"/>
      <w:r w:rsidRPr="006D2EFE">
        <w:rPr>
          <w:rFonts w:ascii="Times New Roman" w:eastAsia="Calibri" w:hAnsi="Times New Roman" w:cs="Times New Roman"/>
          <w:i/>
          <w:u w:val="single"/>
          <w:lang w:val="lt-LT"/>
        </w:rPr>
        <w:t xml:space="preserve"> </w:t>
      </w:r>
      <w:proofErr w:type="spellStart"/>
      <w:r w:rsidRPr="006D2EFE">
        <w:rPr>
          <w:rFonts w:ascii="Times New Roman" w:eastAsia="Calibri" w:hAnsi="Times New Roman" w:cs="Times New Roman"/>
          <w:i/>
          <w:u w:val="single"/>
          <w:lang w:val="lt-LT"/>
        </w:rPr>
        <w:t>carinii</w:t>
      </w:r>
      <w:proofErr w:type="spellEnd"/>
      <w:r w:rsidRPr="006D2EFE">
        <w:rPr>
          <w:rFonts w:ascii="Times New Roman" w:eastAsia="Calibri" w:hAnsi="Times New Roman" w:cs="Times New Roman"/>
          <w:u w:val="single"/>
          <w:lang w:val="lt-LT"/>
        </w:rPr>
        <w:t xml:space="preserve"> sukeltos infekcinės ligos profilaktika</w:t>
      </w:r>
    </w:p>
    <w:p w14:paraId="7E7E4CC2"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i/>
          <w:lang w:val="lt-LT"/>
        </w:rPr>
      </w:pPr>
      <w:r w:rsidRPr="006D2EFE">
        <w:rPr>
          <w:rFonts w:ascii="Times New Roman" w:eastAsia="Calibri" w:hAnsi="Times New Roman" w:cs="Times New Roman"/>
          <w:i/>
          <w:lang w:val="lt-LT"/>
        </w:rPr>
        <w:t>Suaugę žmonės</w:t>
      </w:r>
    </w:p>
    <w:p w14:paraId="4E53A709" w14:textId="39A38D27" w:rsidR="006D2EFE" w:rsidRPr="006D2EFE" w:rsidRDefault="006D2EFE" w:rsidP="00253E99">
      <w:pPr>
        <w:spacing w:after="0" w:line="240" w:lineRule="auto"/>
        <w:contextualSpacing/>
        <w:rPr>
          <w:rFonts w:ascii="Times New Roman" w:eastAsia="Times New Roman" w:hAnsi="Times New Roman" w:cs="Times New Roman"/>
          <w:color w:val="000000"/>
          <w:lang w:val="lt-LT"/>
        </w:rPr>
      </w:pPr>
      <w:r w:rsidRPr="006D2EFE">
        <w:rPr>
          <w:rFonts w:ascii="Times New Roman" w:eastAsia="Times New Roman" w:hAnsi="Times New Roman" w:cs="Times New Roman"/>
          <w:color w:val="000000"/>
          <w:lang w:val="lt-LT"/>
        </w:rPr>
        <w:t xml:space="preserve">Vieną kartą per parą reikia išgerti dvi </w:t>
      </w:r>
      <w:proofErr w:type="spellStart"/>
      <w:r w:rsidR="00C10198" w:rsidRPr="00C10198">
        <w:rPr>
          <w:rFonts w:ascii="Times New Roman" w:eastAsia="Times New Roman" w:hAnsi="Times New Roman" w:cs="Times New Roman"/>
          <w:color w:val="000000"/>
          <w:lang w:val="lt-LT"/>
        </w:rPr>
        <w:t>Sumetrolim</w:t>
      </w:r>
      <w:proofErr w:type="spellEnd"/>
      <w:r w:rsidRPr="006D2EFE">
        <w:rPr>
          <w:rFonts w:ascii="Times New Roman" w:eastAsia="Times New Roman" w:hAnsi="Times New Roman" w:cs="Times New Roman"/>
          <w:color w:val="000000"/>
          <w:lang w:val="lt-LT"/>
        </w:rPr>
        <w:t xml:space="preserve"> </w:t>
      </w:r>
      <w:r w:rsidR="009D7985">
        <w:rPr>
          <w:rFonts w:ascii="Times New Roman" w:eastAsia="Calibri" w:hAnsi="Times New Roman" w:cs="Times New Roman"/>
          <w:lang w:val="lt-LT"/>
        </w:rPr>
        <w:t>400 mg/80 mg</w:t>
      </w:r>
      <w:r w:rsidRPr="006D2EFE">
        <w:rPr>
          <w:rFonts w:ascii="Times New Roman" w:eastAsia="Times New Roman" w:hAnsi="Times New Roman" w:cs="Times New Roman"/>
          <w:color w:val="000000"/>
          <w:lang w:val="lt-LT"/>
        </w:rPr>
        <w:t xml:space="preserve"> tabletes 7 paras arba kas antrą parą (3 kartus per savaitę) gerti dvi </w:t>
      </w:r>
      <w:proofErr w:type="spellStart"/>
      <w:r w:rsidR="00C10198" w:rsidRPr="00C10198">
        <w:rPr>
          <w:rFonts w:ascii="Times New Roman" w:eastAsia="Times New Roman" w:hAnsi="Times New Roman" w:cs="Times New Roman"/>
          <w:color w:val="000000"/>
          <w:lang w:val="lt-LT"/>
        </w:rPr>
        <w:t>Sumetrolim</w:t>
      </w:r>
      <w:proofErr w:type="spellEnd"/>
      <w:r w:rsidRPr="006D2EFE">
        <w:rPr>
          <w:rFonts w:ascii="Times New Roman" w:eastAsia="Times New Roman" w:hAnsi="Times New Roman" w:cs="Times New Roman"/>
          <w:color w:val="000000"/>
          <w:lang w:val="lt-LT"/>
        </w:rPr>
        <w:t xml:space="preserve"> </w:t>
      </w:r>
      <w:r w:rsidR="002853FB" w:rsidRPr="002853FB">
        <w:rPr>
          <w:rFonts w:ascii="Times New Roman" w:eastAsia="Times New Roman" w:hAnsi="Times New Roman" w:cs="Times New Roman"/>
          <w:color w:val="000000"/>
          <w:lang w:val="lt-LT"/>
        </w:rPr>
        <w:t>400</w:t>
      </w:r>
      <w:r w:rsidR="002853FB">
        <w:rPr>
          <w:rFonts w:ascii="Times New Roman" w:eastAsia="Times New Roman" w:hAnsi="Times New Roman" w:cs="Times New Roman"/>
          <w:color w:val="000000"/>
          <w:lang w:val="lt-LT"/>
        </w:rPr>
        <w:t> </w:t>
      </w:r>
      <w:r w:rsidR="002853FB" w:rsidRPr="002853FB">
        <w:rPr>
          <w:rFonts w:ascii="Times New Roman" w:eastAsia="Times New Roman" w:hAnsi="Times New Roman" w:cs="Times New Roman"/>
          <w:color w:val="000000"/>
          <w:lang w:val="lt-LT"/>
        </w:rPr>
        <w:t>mg/80</w:t>
      </w:r>
      <w:r w:rsidR="002853FB">
        <w:rPr>
          <w:rFonts w:ascii="Times New Roman" w:eastAsia="Times New Roman" w:hAnsi="Times New Roman" w:cs="Times New Roman"/>
          <w:color w:val="000000"/>
          <w:lang w:val="lt-LT"/>
        </w:rPr>
        <w:t> </w:t>
      </w:r>
      <w:r w:rsidR="002853FB" w:rsidRPr="002853FB">
        <w:rPr>
          <w:rFonts w:ascii="Times New Roman" w:eastAsia="Times New Roman" w:hAnsi="Times New Roman" w:cs="Times New Roman"/>
          <w:color w:val="000000"/>
          <w:lang w:val="lt-LT"/>
        </w:rPr>
        <w:t>mg</w:t>
      </w:r>
      <w:r w:rsidRPr="006D2EFE">
        <w:rPr>
          <w:rFonts w:ascii="Times New Roman" w:eastAsia="Times New Roman" w:hAnsi="Times New Roman" w:cs="Times New Roman"/>
          <w:color w:val="000000"/>
          <w:lang w:val="lt-LT"/>
        </w:rPr>
        <w:t xml:space="preserve"> tabletes, arba kas antrą parą (3 kartus per savaitę) du kartus per parą gerti po dvi </w:t>
      </w:r>
      <w:proofErr w:type="spellStart"/>
      <w:r w:rsidR="00C10198" w:rsidRPr="00C10198">
        <w:rPr>
          <w:rFonts w:ascii="Times New Roman" w:eastAsia="Times New Roman" w:hAnsi="Times New Roman" w:cs="Times New Roman"/>
          <w:color w:val="000000"/>
          <w:lang w:val="lt-LT"/>
        </w:rPr>
        <w:t>Sumetrolim</w:t>
      </w:r>
      <w:proofErr w:type="spellEnd"/>
      <w:r w:rsidR="00C10198" w:rsidRPr="00C10198">
        <w:rPr>
          <w:rFonts w:ascii="Times New Roman" w:eastAsia="Times New Roman" w:hAnsi="Times New Roman" w:cs="Times New Roman"/>
          <w:color w:val="000000"/>
          <w:lang w:val="lt-LT"/>
        </w:rPr>
        <w:t xml:space="preserve"> </w:t>
      </w:r>
      <w:r w:rsidR="002853FB" w:rsidRPr="002853FB">
        <w:rPr>
          <w:rFonts w:ascii="Times New Roman" w:eastAsia="Times New Roman" w:hAnsi="Times New Roman" w:cs="Times New Roman"/>
          <w:color w:val="000000"/>
          <w:lang w:val="lt-LT"/>
        </w:rPr>
        <w:t>400</w:t>
      </w:r>
      <w:r w:rsidR="002853FB">
        <w:rPr>
          <w:rFonts w:ascii="Times New Roman" w:eastAsia="Times New Roman" w:hAnsi="Times New Roman" w:cs="Times New Roman"/>
          <w:color w:val="000000"/>
          <w:lang w:val="lt-LT"/>
        </w:rPr>
        <w:t> </w:t>
      </w:r>
      <w:r w:rsidR="002853FB" w:rsidRPr="002853FB">
        <w:rPr>
          <w:rFonts w:ascii="Times New Roman" w:eastAsia="Times New Roman" w:hAnsi="Times New Roman" w:cs="Times New Roman"/>
          <w:color w:val="000000"/>
          <w:lang w:val="lt-LT"/>
        </w:rPr>
        <w:t>mg/80</w:t>
      </w:r>
      <w:r w:rsidR="002853FB">
        <w:rPr>
          <w:rFonts w:ascii="Times New Roman" w:eastAsia="Times New Roman" w:hAnsi="Times New Roman" w:cs="Times New Roman"/>
          <w:color w:val="000000"/>
          <w:lang w:val="lt-LT"/>
        </w:rPr>
        <w:t> </w:t>
      </w:r>
      <w:r w:rsidR="002853FB" w:rsidRPr="002853FB">
        <w:rPr>
          <w:rFonts w:ascii="Times New Roman" w:eastAsia="Times New Roman" w:hAnsi="Times New Roman" w:cs="Times New Roman"/>
          <w:color w:val="000000"/>
          <w:lang w:val="lt-LT"/>
        </w:rPr>
        <w:t>mg</w:t>
      </w:r>
      <w:r w:rsidRPr="006D2EFE">
        <w:rPr>
          <w:rFonts w:ascii="Times New Roman" w:eastAsia="Times New Roman" w:hAnsi="Times New Roman" w:cs="Times New Roman"/>
          <w:color w:val="000000"/>
          <w:lang w:val="lt-LT"/>
        </w:rPr>
        <w:t xml:space="preserve"> tabletes.</w:t>
      </w:r>
    </w:p>
    <w:p w14:paraId="7A3BE825"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sidDel="0098583C">
        <w:rPr>
          <w:rFonts w:ascii="Times New Roman" w:eastAsia="Calibri" w:hAnsi="Times New Roman" w:cs="Times New Roman"/>
          <w:lang w:val="lt-LT"/>
        </w:rPr>
        <w:t xml:space="preserve"> </w:t>
      </w:r>
    </w:p>
    <w:p w14:paraId="6745D883"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b/>
          <w:lang w:val="lt-LT"/>
        </w:rPr>
      </w:pPr>
      <w:r w:rsidRPr="006D2EFE">
        <w:rPr>
          <w:rFonts w:ascii="Times New Roman" w:eastAsia="Calibri" w:hAnsi="Times New Roman" w:cs="Times New Roman"/>
          <w:b/>
          <w:lang w:val="lt-LT"/>
        </w:rPr>
        <w:lastRenderedPageBreak/>
        <w:t>Vartojimas vaikams ir paaugliams</w:t>
      </w:r>
    </w:p>
    <w:p w14:paraId="7D900A34"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Duomenų apie dozavimą jaunesniems nei 12 metų vaikams nėra.</w:t>
      </w:r>
    </w:p>
    <w:p w14:paraId="19E46D52" w14:textId="526ADD12"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Vaikams rekomenduojamų dozių grafikas, kuriuo galima vadovautis, nurodytas toliau:</w:t>
      </w:r>
    </w:p>
    <w:p w14:paraId="6B42A326"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standartinė paros dozė, padalyta į dvi dalis, vartojama 7 paras per savaitę;</w:t>
      </w:r>
    </w:p>
    <w:p w14:paraId="7679EA21"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standartinė paros dozė, padalyta į dvi dalis, vartojama kas antrą parą 3 kartus per savaitę;</w:t>
      </w:r>
    </w:p>
    <w:p w14:paraId="3E17E19C"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standartinė paros dozė, padalyta į dvi dalis, vartojama nuosekliai iš eilės 3 kartus per savaitę;</w:t>
      </w:r>
    </w:p>
    <w:p w14:paraId="3536ED9F" w14:textId="55BAFBE5"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standartinė paros dozė vartojama iš</w:t>
      </w:r>
      <w:r w:rsidR="00067FF3">
        <w:rPr>
          <w:rFonts w:ascii="Times New Roman" w:eastAsia="Calibri" w:hAnsi="Times New Roman" w:cs="Times New Roman"/>
          <w:lang w:val="lt-LT"/>
        </w:rPr>
        <w:t xml:space="preserve"> </w:t>
      </w:r>
      <w:r w:rsidRPr="006D2EFE">
        <w:rPr>
          <w:rFonts w:ascii="Times New Roman" w:eastAsia="Calibri" w:hAnsi="Times New Roman" w:cs="Times New Roman"/>
          <w:lang w:val="lt-LT"/>
        </w:rPr>
        <w:t>kart</w:t>
      </w:r>
      <w:r w:rsidR="00562577">
        <w:rPr>
          <w:rFonts w:ascii="Times New Roman" w:eastAsia="Calibri" w:hAnsi="Times New Roman" w:cs="Times New Roman"/>
          <w:lang w:val="lt-LT"/>
        </w:rPr>
        <w:t>o</w:t>
      </w:r>
      <w:r w:rsidRPr="006D2EFE">
        <w:rPr>
          <w:rFonts w:ascii="Times New Roman" w:eastAsia="Calibri" w:hAnsi="Times New Roman" w:cs="Times New Roman"/>
          <w:lang w:val="lt-LT"/>
        </w:rPr>
        <w:t xml:space="preserve"> nuosekliai iš eilės 3 kartus per savaitę.</w:t>
      </w:r>
    </w:p>
    <w:p w14:paraId="1746BF56"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1027002A" w14:textId="675459DF"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Paros dozę atitinka maždaug 750 mg </w:t>
      </w:r>
      <w:proofErr w:type="spellStart"/>
      <w:r w:rsidRPr="006D2EFE">
        <w:rPr>
          <w:rFonts w:ascii="Times New Roman" w:eastAsia="Calibri" w:hAnsi="Times New Roman" w:cs="Times New Roman"/>
          <w:lang w:val="lt-LT"/>
        </w:rPr>
        <w:t>sulfametoksazolo</w:t>
      </w:r>
      <w:proofErr w:type="spellEnd"/>
      <w:r w:rsidRPr="006D2EFE">
        <w:rPr>
          <w:rFonts w:ascii="Times New Roman" w:eastAsia="Calibri" w:hAnsi="Times New Roman" w:cs="Times New Roman"/>
          <w:lang w:val="lt-LT"/>
        </w:rPr>
        <w:t>/m</w:t>
      </w:r>
      <w:r w:rsidRPr="006D2EFE">
        <w:rPr>
          <w:rFonts w:ascii="Times New Roman" w:eastAsia="Calibri" w:hAnsi="Times New Roman" w:cs="Times New Roman"/>
          <w:vertAlign w:val="superscript"/>
          <w:lang w:val="lt-LT"/>
        </w:rPr>
        <w:t>2</w:t>
      </w:r>
      <w:r w:rsidRPr="006D2EFE">
        <w:rPr>
          <w:rFonts w:ascii="Times New Roman" w:eastAsia="Calibri" w:hAnsi="Times New Roman" w:cs="Times New Roman"/>
          <w:lang w:val="lt-LT"/>
        </w:rPr>
        <w:t>/per parą</w:t>
      </w:r>
      <w:r w:rsidR="00463705">
        <w:rPr>
          <w:rFonts w:ascii="Times New Roman" w:eastAsia="Calibri" w:hAnsi="Times New Roman" w:cs="Times New Roman"/>
          <w:lang w:val="lt-LT"/>
        </w:rPr>
        <w:t xml:space="preserve"> ir </w:t>
      </w:r>
      <w:r w:rsidR="00463705" w:rsidRPr="006D2EFE">
        <w:rPr>
          <w:rFonts w:ascii="Times New Roman" w:eastAsia="Calibri" w:hAnsi="Times New Roman" w:cs="Times New Roman"/>
          <w:lang w:val="lt-LT"/>
        </w:rPr>
        <w:t xml:space="preserve">150 mg </w:t>
      </w:r>
      <w:proofErr w:type="spellStart"/>
      <w:r w:rsidR="00463705" w:rsidRPr="006D2EFE">
        <w:rPr>
          <w:rFonts w:ascii="Times New Roman" w:eastAsia="Calibri" w:hAnsi="Times New Roman" w:cs="Times New Roman"/>
          <w:lang w:val="lt-LT"/>
        </w:rPr>
        <w:t>trimetoprimo</w:t>
      </w:r>
      <w:proofErr w:type="spellEnd"/>
      <w:r w:rsidR="00463705" w:rsidRPr="006D2EFE">
        <w:rPr>
          <w:rFonts w:ascii="Times New Roman" w:eastAsia="Calibri" w:hAnsi="Times New Roman" w:cs="Times New Roman"/>
          <w:lang w:val="lt-LT"/>
        </w:rPr>
        <w:t>/m</w:t>
      </w:r>
      <w:r w:rsidR="00463705" w:rsidRPr="006D2EFE">
        <w:rPr>
          <w:rFonts w:ascii="Times New Roman" w:eastAsia="Calibri" w:hAnsi="Times New Roman" w:cs="Times New Roman"/>
          <w:vertAlign w:val="superscript"/>
          <w:lang w:val="lt-LT"/>
        </w:rPr>
        <w:t>2</w:t>
      </w:r>
      <w:r w:rsidR="00463705" w:rsidRPr="006D2EFE">
        <w:rPr>
          <w:rFonts w:ascii="Times New Roman" w:eastAsia="Calibri" w:hAnsi="Times New Roman" w:cs="Times New Roman"/>
          <w:lang w:val="lt-LT"/>
        </w:rPr>
        <w:t>/per parą</w:t>
      </w:r>
      <w:r w:rsidRPr="006D2EFE">
        <w:rPr>
          <w:rFonts w:ascii="Times New Roman" w:eastAsia="Calibri" w:hAnsi="Times New Roman" w:cs="Times New Roman"/>
          <w:lang w:val="lt-LT"/>
        </w:rPr>
        <w:t xml:space="preserve">. Bendra paros dozė turi būti ne didesnė kaip 1600 mg </w:t>
      </w:r>
      <w:proofErr w:type="spellStart"/>
      <w:r w:rsidRPr="006D2EFE">
        <w:rPr>
          <w:rFonts w:ascii="Times New Roman" w:eastAsia="Calibri" w:hAnsi="Times New Roman" w:cs="Times New Roman"/>
          <w:lang w:val="lt-LT"/>
        </w:rPr>
        <w:t>sulfametoksazolo</w:t>
      </w:r>
      <w:proofErr w:type="spellEnd"/>
      <w:r w:rsidR="002314DA">
        <w:rPr>
          <w:rFonts w:ascii="Times New Roman" w:eastAsia="Calibri" w:hAnsi="Times New Roman" w:cs="Times New Roman"/>
          <w:lang w:val="lt-LT"/>
        </w:rPr>
        <w:t xml:space="preserve"> ir </w:t>
      </w:r>
      <w:r w:rsidR="002314DA" w:rsidRPr="006D2EFE">
        <w:rPr>
          <w:rFonts w:ascii="Times New Roman" w:eastAsia="Calibri" w:hAnsi="Times New Roman" w:cs="Times New Roman"/>
          <w:lang w:val="lt-LT"/>
        </w:rPr>
        <w:t xml:space="preserve">320 mg </w:t>
      </w:r>
      <w:proofErr w:type="spellStart"/>
      <w:r w:rsidR="002314DA" w:rsidRPr="006D2EFE">
        <w:rPr>
          <w:rFonts w:ascii="Times New Roman" w:eastAsia="Calibri" w:hAnsi="Times New Roman" w:cs="Times New Roman"/>
          <w:lang w:val="lt-LT"/>
        </w:rPr>
        <w:t>trimetoprimo</w:t>
      </w:r>
      <w:proofErr w:type="spellEnd"/>
      <w:r w:rsidRPr="006D2EFE">
        <w:rPr>
          <w:rFonts w:ascii="Times New Roman" w:eastAsia="Calibri" w:hAnsi="Times New Roman" w:cs="Times New Roman"/>
          <w:lang w:val="lt-LT"/>
        </w:rPr>
        <w:t>.</w:t>
      </w:r>
    </w:p>
    <w:p w14:paraId="433E0E65" w14:textId="77777777" w:rsidR="006D2EFE" w:rsidRPr="006D2EFE" w:rsidRDefault="006D2EFE" w:rsidP="00253E99">
      <w:pPr>
        <w:spacing w:after="0" w:line="240" w:lineRule="auto"/>
        <w:contextualSpacing/>
        <w:rPr>
          <w:rFonts w:ascii="Times New Roman" w:eastAsia="Calibri" w:hAnsi="Times New Roman" w:cs="Times New Roman"/>
          <w:i/>
          <w:u w:val="single"/>
          <w:lang w:val="lt-LT"/>
        </w:rPr>
      </w:pPr>
    </w:p>
    <w:p w14:paraId="3EBB08F1" w14:textId="77777777" w:rsidR="006D2EFE" w:rsidRPr="006D2EFE" w:rsidRDefault="006D2EFE" w:rsidP="00253E99">
      <w:pPr>
        <w:spacing w:after="0" w:line="240" w:lineRule="auto"/>
        <w:contextualSpacing/>
        <w:rPr>
          <w:rFonts w:ascii="Times New Roman" w:eastAsia="Calibri" w:hAnsi="Times New Roman" w:cs="Times New Roman"/>
          <w:i/>
          <w:u w:val="single"/>
          <w:lang w:val="lt-LT"/>
        </w:rPr>
      </w:pPr>
      <w:r w:rsidRPr="006D2EFE">
        <w:rPr>
          <w:rFonts w:ascii="Times New Roman" w:eastAsia="Calibri" w:hAnsi="Times New Roman" w:cs="Times New Roman"/>
          <w:i/>
          <w:u w:val="single"/>
          <w:lang w:val="lt-LT"/>
        </w:rPr>
        <w:t>Toksoplazmozė</w:t>
      </w:r>
    </w:p>
    <w:p w14:paraId="2852CDA2" w14:textId="77777777" w:rsidR="006D2EFE" w:rsidRPr="006D2EFE" w:rsidRDefault="006D2EFE" w:rsidP="00253E99">
      <w:pPr>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Vieningos nuomonės apie tinkamą dozavimą, kai šio vaistinio preparato vartojama toksoplazmozės gydymui ar profilaktikai, nėra. Dozė parenkama remiantis klinikine patirtimi. Jei vaistinio preparato vartojama profilaktikai, gali tikti </w:t>
      </w:r>
      <w:r w:rsidRPr="006D2EFE">
        <w:rPr>
          <w:rFonts w:ascii="Times New Roman" w:eastAsia="Calibri" w:hAnsi="Times New Roman" w:cs="Times New Roman"/>
          <w:i/>
          <w:iCs/>
          <w:lang w:val="lt-LT"/>
        </w:rPr>
        <w:t xml:space="preserve">P. </w:t>
      </w:r>
      <w:proofErr w:type="spellStart"/>
      <w:r w:rsidRPr="006D2EFE">
        <w:rPr>
          <w:rFonts w:ascii="Times New Roman" w:eastAsia="Calibri" w:hAnsi="Times New Roman" w:cs="Times New Roman"/>
          <w:i/>
          <w:iCs/>
          <w:lang w:val="lt-LT"/>
        </w:rPr>
        <w:t>carinii</w:t>
      </w:r>
      <w:proofErr w:type="spellEnd"/>
      <w:r w:rsidRPr="006D2EFE">
        <w:rPr>
          <w:rFonts w:ascii="Times New Roman" w:eastAsia="Calibri" w:hAnsi="Times New Roman" w:cs="Times New Roman"/>
          <w:lang w:val="lt-LT"/>
        </w:rPr>
        <w:t xml:space="preserve"> sukeltos pneumonijos profilaktikai vartojamos dozės.</w:t>
      </w:r>
    </w:p>
    <w:p w14:paraId="0BA78FA7" w14:textId="77777777" w:rsidR="006D2EFE" w:rsidRPr="006D2EFE" w:rsidRDefault="006D2EFE" w:rsidP="00253E99">
      <w:pPr>
        <w:spacing w:after="0" w:line="240" w:lineRule="auto"/>
        <w:contextualSpacing/>
        <w:rPr>
          <w:rFonts w:ascii="Times New Roman" w:eastAsia="Times New Roman" w:hAnsi="Times New Roman" w:cs="Times New Roman"/>
          <w:color w:val="000000"/>
          <w:lang w:val="lt-LT" w:eastAsia="lt-LT"/>
        </w:rPr>
      </w:pPr>
    </w:p>
    <w:p w14:paraId="363EBE4E" w14:textId="77777777" w:rsidR="006D2EFE" w:rsidRPr="006D2EFE" w:rsidRDefault="006D2EFE" w:rsidP="00253E99">
      <w:pPr>
        <w:spacing w:after="0" w:line="240" w:lineRule="auto"/>
        <w:contextualSpacing/>
        <w:rPr>
          <w:rFonts w:ascii="Times New Roman" w:eastAsia="Times New Roman" w:hAnsi="Times New Roman" w:cs="Times New Roman"/>
          <w:i/>
          <w:color w:val="000000"/>
          <w:u w:val="single"/>
          <w:lang w:val="lt-LT" w:eastAsia="lt-LT"/>
        </w:rPr>
      </w:pPr>
      <w:proofErr w:type="spellStart"/>
      <w:r w:rsidRPr="006D2EFE">
        <w:rPr>
          <w:rFonts w:ascii="Times New Roman" w:eastAsia="Times New Roman" w:hAnsi="Times New Roman" w:cs="Times New Roman"/>
          <w:i/>
          <w:color w:val="000000"/>
          <w:u w:val="single"/>
          <w:lang w:val="lt-LT" w:eastAsia="lt-LT"/>
        </w:rPr>
        <w:t>Nokardiozė</w:t>
      </w:r>
      <w:proofErr w:type="spellEnd"/>
    </w:p>
    <w:p w14:paraId="20177880" w14:textId="7242F173" w:rsidR="006D2EFE" w:rsidRPr="006D2EFE" w:rsidRDefault="006D2EFE" w:rsidP="00253E99">
      <w:pPr>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Vieningos nuomonės apie tinkamą šio vaisto dozavimą nėra. Skiriama 400</w:t>
      </w:r>
      <w:r w:rsidR="002853FB">
        <w:rPr>
          <w:rFonts w:ascii="Times New Roman" w:eastAsia="Calibri" w:hAnsi="Times New Roman" w:cs="Times New Roman"/>
          <w:lang w:val="lt-LT"/>
        </w:rPr>
        <w:t> </w:t>
      </w:r>
      <w:r w:rsidRPr="006D2EFE">
        <w:rPr>
          <w:rFonts w:ascii="Times New Roman" w:eastAsia="Calibri" w:hAnsi="Times New Roman" w:cs="Times New Roman"/>
          <w:lang w:val="lt-LT"/>
        </w:rPr>
        <w:t xml:space="preserve">mg </w:t>
      </w:r>
      <w:proofErr w:type="spellStart"/>
      <w:r w:rsidRPr="006D2EFE">
        <w:rPr>
          <w:rFonts w:ascii="Times New Roman" w:eastAsia="Calibri" w:hAnsi="Times New Roman" w:cs="Times New Roman"/>
          <w:lang w:val="lt-LT"/>
        </w:rPr>
        <w:t>sulfametoksazolo</w:t>
      </w:r>
      <w:proofErr w:type="spellEnd"/>
      <w:r w:rsidRPr="006D2EFE">
        <w:rPr>
          <w:rFonts w:ascii="Times New Roman" w:eastAsia="Calibri" w:hAnsi="Times New Roman" w:cs="Times New Roman"/>
          <w:lang w:val="lt-LT"/>
        </w:rPr>
        <w:t xml:space="preserve"> </w:t>
      </w:r>
      <w:r w:rsidR="00463705">
        <w:rPr>
          <w:rFonts w:ascii="Times New Roman" w:eastAsia="Calibri" w:hAnsi="Times New Roman" w:cs="Times New Roman"/>
          <w:lang w:val="lt-LT"/>
        </w:rPr>
        <w:t xml:space="preserve">ir </w:t>
      </w:r>
      <w:r w:rsidR="00463705" w:rsidRPr="006D2EFE">
        <w:rPr>
          <w:rFonts w:ascii="Times New Roman" w:eastAsia="Calibri" w:hAnsi="Times New Roman" w:cs="Times New Roman"/>
          <w:lang w:val="lt-LT"/>
        </w:rPr>
        <w:t>80</w:t>
      </w:r>
      <w:r w:rsidR="00463705">
        <w:rPr>
          <w:rFonts w:ascii="Times New Roman" w:eastAsia="Calibri" w:hAnsi="Times New Roman" w:cs="Times New Roman"/>
          <w:lang w:val="lt-LT"/>
        </w:rPr>
        <w:t> </w:t>
      </w:r>
      <w:r w:rsidR="00463705" w:rsidRPr="006D2EFE">
        <w:rPr>
          <w:rFonts w:ascii="Times New Roman" w:eastAsia="Calibri" w:hAnsi="Times New Roman" w:cs="Times New Roman"/>
          <w:lang w:val="lt-LT"/>
        </w:rPr>
        <w:t xml:space="preserve">mg </w:t>
      </w:r>
      <w:proofErr w:type="spellStart"/>
      <w:r w:rsidR="00463705" w:rsidRPr="006D2EFE">
        <w:rPr>
          <w:rFonts w:ascii="Times New Roman" w:eastAsia="Calibri" w:hAnsi="Times New Roman" w:cs="Times New Roman"/>
          <w:lang w:val="lt-LT"/>
        </w:rPr>
        <w:t>trimetoprimo</w:t>
      </w:r>
      <w:proofErr w:type="spellEnd"/>
      <w:r w:rsidR="00463705" w:rsidRPr="006D2EFE">
        <w:rPr>
          <w:rFonts w:ascii="Times New Roman" w:eastAsia="Calibri" w:hAnsi="Times New Roman" w:cs="Times New Roman"/>
          <w:lang w:val="lt-LT"/>
        </w:rPr>
        <w:t xml:space="preserve"> </w:t>
      </w:r>
      <w:r w:rsidRPr="006D2EFE">
        <w:rPr>
          <w:rFonts w:ascii="Times New Roman" w:eastAsia="Calibri" w:hAnsi="Times New Roman" w:cs="Times New Roman"/>
          <w:lang w:val="lt-LT"/>
        </w:rPr>
        <w:t>per parą iki 3 mėnesių.</w:t>
      </w:r>
    </w:p>
    <w:p w14:paraId="3F7688E3"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i/>
          <w:lang w:val="lt-LT"/>
        </w:rPr>
      </w:pPr>
    </w:p>
    <w:p w14:paraId="416E43C2"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i/>
          <w:lang w:val="lt-LT"/>
        </w:rPr>
      </w:pPr>
      <w:r w:rsidRPr="006D2EFE">
        <w:rPr>
          <w:rFonts w:ascii="Times New Roman" w:eastAsia="Calibri" w:hAnsi="Times New Roman" w:cs="Times New Roman"/>
          <w:i/>
          <w:lang w:val="lt-LT"/>
        </w:rPr>
        <w:t>Senyvi žmonės</w:t>
      </w:r>
    </w:p>
    <w:p w14:paraId="3E2A3468"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Patartina ypač atsargiai gydyti senyvo amžiaus pacientus, kadangi šios grupės žmonės yra labiau jautrūs nepageidaujamų reakcijų sukeltam poveikiui, kuris būna sunkus, ypač tuo atveju, jei būklė jau yra komplikuota, pvz., yra sutrikusi inkstų ir (arba) kepenų funkcija ir (arba) kartu vartojama dar ir kitų preparatų.</w:t>
      </w:r>
    </w:p>
    <w:p w14:paraId="742945D5"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6E68E43A" w14:textId="29F011A8" w:rsidR="006D2EFE" w:rsidRPr="006D2EFE" w:rsidRDefault="006D2EFE" w:rsidP="00253E99">
      <w:pPr>
        <w:tabs>
          <w:tab w:val="left" w:pos="567"/>
        </w:tabs>
        <w:spacing w:after="0" w:line="240" w:lineRule="auto"/>
        <w:contextualSpacing/>
        <w:rPr>
          <w:rFonts w:ascii="Times New Roman" w:eastAsia="Calibri" w:hAnsi="Times New Roman" w:cs="Times New Roman"/>
          <w:i/>
          <w:u w:val="single"/>
          <w:lang w:val="lt-LT"/>
        </w:rPr>
      </w:pPr>
      <w:r w:rsidRPr="006D2EFE">
        <w:rPr>
          <w:rFonts w:ascii="Times New Roman" w:eastAsia="Calibri" w:hAnsi="Times New Roman" w:cs="Times New Roman"/>
          <w:i/>
          <w:u w:val="single"/>
          <w:lang w:val="lt-LT"/>
        </w:rPr>
        <w:t>Inkstų funkcijos sutrikimas</w:t>
      </w:r>
    </w:p>
    <w:p w14:paraId="49087BFB" w14:textId="79E2252E"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i/>
          <w:lang w:val="lt-LT"/>
        </w:rPr>
        <w:t>Suaugę žmonės ir vyresni kaip 12 metų vaikai</w:t>
      </w:r>
    </w:p>
    <w:p w14:paraId="65893036" w14:textId="77777777" w:rsidR="006D2EFE" w:rsidRDefault="006D2EFE" w:rsidP="00253E99">
      <w:pPr>
        <w:tabs>
          <w:tab w:val="left" w:pos="567"/>
        </w:tabs>
        <w:spacing w:after="0" w:line="240" w:lineRule="auto"/>
        <w:contextualSpacing/>
        <w:rPr>
          <w:rFonts w:ascii="Times New Roman" w:eastAsia="Calibri" w:hAnsi="Times New Roman" w:cs="Times New Roman"/>
          <w:u w:val="single"/>
          <w:lang w:val="lt-LT"/>
        </w:rPr>
      </w:pPr>
      <w:r w:rsidRPr="006D2EFE">
        <w:rPr>
          <w:rFonts w:ascii="Times New Roman" w:eastAsia="Calibri" w:hAnsi="Times New Roman" w:cs="Times New Roman"/>
          <w:u w:val="single"/>
          <w:lang w:val="lt-LT"/>
        </w:rPr>
        <w:t>Dozavimo rekomendacijos sergantiems inkstų funkcijos nepakankamumu pacientams</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43"/>
        <w:gridCol w:w="4643"/>
      </w:tblGrid>
      <w:tr w:rsidR="006D2EFE" w:rsidRPr="006D2EFE" w14:paraId="570C454B" w14:textId="77777777" w:rsidTr="00D83104">
        <w:tc>
          <w:tcPr>
            <w:tcW w:w="4643" w:type="dxa"/>
          </w:tcPr>
          <w:p w14:paraId="5B0B7443"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b/>
                <w:lang w:val="lt-LT"/>
              </w:rPr>
            </w:pPr>
            <w:r w:rsidRPr="006D2EFE">
              <w:rPr>
                <w:rFonts w:ascii="Times New Roman" w:eastAsia="Calibri" w:hAnsi="Times New Roman" w:cs="Times New Roman"/>
                <w:b/>
                <w:lang w:val="lt-LT"/>
              </w:rPr>
              <w:t>Kreatinino klirensas</w:t>
            </w:r>
          </w:p>
        </w:tc>
        <w:tc>
          <w:tcPr>
            <w:tcW w:w="4643" w:type="dxa"/>
          </w:tcPr>
          <w:p w14:paraId="617816B7"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b/>
                <w:lang w:val="lt-LT"/>
              </w:rPr>
            </w:pPr>
            <w:r w:rsidRPr="006D2EFE">
              <w:rPr>
                <w:rFonts w:ascii="Times New Roman" w:eastAsia="Calibri" w:hAnsi="Times New Roman" w:cs="Times New Roman"/>
                <w:b/>
                <w:lang w:val="lt-LT"/>
              </w:rPr>
              <w:t>Dozavimas</w:t>
            </w:r>
          </w:p>
        </w:tc>
      </w:tr>
      <w:tr w:rsidR="006D2EFE" w:rsidRPr="006D2EFE" w14:paraId="7140B3D6" w14:textId="77777777" w:rsidTr="00D83104">
        <w:tc>
          <w:tcPr>
            <w:tcW w:w="4643" w:type="dxa"/>
          </w:tcPr>
          <w:p w14:paraId="0CCB2DC8"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Daugiau, kaip 30 ml/min</w:t>
            </w:r>
          </w:p>
        </w:tc>
        <w:tc>
          <w:tcPr>
            <w:tcW w:w="4643" w:type="dxa"/>
          </w:tcPr>
          <w:p w14:paraId="69A81BD5"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Įprastinis</w:t>
            </w:r>
          </w:p>
        </w:tc>
      </w:tr>
      <w:tr w:rsidR="006D2EFE" w:rsidRPr="006D2EFE" w14:paraId="3A301643" w14:textId="77777777" w:rsidTr="00D83104">
        <w:tc>
          <w:tcPr>
            <w:tcW w:w="4643" w:type="dxa"/>
          </w:tcPr>
          <w:p w14:paraId="5A400370"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15 – 30 ml/min</w:t>
            </w:r>
          </w:p>
        </w:tc>
        <w:tc>
          <w:tcPr>
            <w:tcW w:w="4643" w:type="dxa"/>
          </w:tcPr>
          <w:p w14:paraId="64D0D2B3"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Pusė įprastinės dozės</w:t>
            </w:r>
          </w:p>
        </w:tc>
      </w:tr>
      <w:tr w:rsidR="006D2EFE" w:rsidRPr="006D2EFE" w14:paraId="38DBC2E5" w14:textId="77777777" w:rsidTr="00D83104">
        <w:tc>
          <w:tcPr>
            <w:tcW w:w="4643" w:type="dxa"/>
          </w:tcPr>
          <w:p w14:paraId="61D2DE22" w14:textId="1E83CF08"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Mažiau, kaip 15 ml/min</w:t>
            </w:r>
          </w:p>
        </w:tc>
        <w:tc>
          <w:tcPr>
            <w:tcW w:w="4643" w:type="dxa"/>
          </w:tcPr>
          <w:p w14:paraId="71A0975D"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Vaisto vartoti draudžiama</w:t>
            </w:r>
          </w:p>
        </w:tc>
      </w:tr>
    </w:tbl>
    <w:p w14:paraId="61D0AB9F"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1D54EA33" w14:textId="589529B0" w:rsidR="006D2EFE" w:rsidRDefault="006D2EFE" w:rsidP="00253E99">
      <w:pPr>
        <w:tabs>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Jei sergama inkstų funkcijos nepakankamumu, kraujo plazmoje reikia matuoti </w:t>
      </w:r>
      <w:proofErr w:type="spellStart"/>
      <w:r w:rsidRPr="006D2EFE">
        <w:rPr>
          <w:rFonts w:ascii="Times New Roman" w:eastAsia="Calibri" w:hAnsi="Times New Roman" w:cs="Times New Roman"/>
          <w:lang w:val="lt-LT"/>
        </w:rPr>
        <w:t>sulfametoksazolo</w:t>
      </w:r>
      <w:proofErr w:type="spellEnd"/>
      <w:r w:rsidRPr="006D2EFE">
        <w:rPr>
          <w:rFonts w:ascii="Times New Roman" w:eastAsia="Calibri" w:hAnsi="Times New Roman" w:cs="Times New Roman"/>
          <w:lang w:val="lt-LT"/>
        </w:rPr>
        <w:t xml:space="preserve"> koncentraciją. Kraujo pavyzdžiai tiriami kas 3 paras, praėjus 12 valandų po paskutinės dozės pavartojimo. Jei </w:t>
      </w:r>
      <w:proofErr w:type="spellStart"/>
      <w:r w:rsidRPr="006D2EFE">
        <w:rPr>
          <w:rFonts w:ascii="Times New Roman" w:eastAsia="Calibri" w:hAnsi="Times New Roman" w:cs="Times New Roman"/>
          <w:lang w:val="lt-LT"/>
        </w:rPr>
        <w:t>sulfametoksazolo</w:t>
      </w:r>
      <w:proofErr w:type="spellEnd"/>
      <w:r w:rsidRPr="006D2EFE">
        <w:rPr>
          <w:rFonts w:ascii="Times New Roman" w:eastAsia="Calibri" w:hAnsi="Times New Roman" w:cs="Times New Roman"/>
          <w:lang w:val="lt-LT"/>
        </w:rPr>
        <w:t xml:space="preserve"> koncentracija yra didesnė kaip 150</w:t>
      </w:r>
      <w:r w:rsidR="00D83104">
        <w:rPr>
          <w:rFonts w:ascii="Times New Roman" w:eastAsia="Calibri" w:hAnsi="Times New Roman" w:cs="Times New Roman"/>
          <w:lang w:val="lt-LT"/>
        </w:rPr>
        <w:t> </w:t>
      </w:r>
      <w:r w:rsidRPr="006D2EFE">
        <w:rPr>
          <w:rFonts w:ascii="Times New Roman" w:eastAsia="Calibri" w:hAnsi="Times New Roman" w:cs="Times New Roman"/>
          <w:lang w:val="lt-LT"/>
        </w:rPr>
        <w:sym w:font="Symbol" w:char="F06D"/>
      </w:r>
      <w:r w:rsidRPr="006D2EFE">
        <w:rPr>
          <w:rFonts w:ascii="Times New Roman" w:eastAsia="Calibri" w:hAnsi="Times New Roman" w:cs="Times New Roman"/>
          <w:lang w:val="lt-LT"/>
        </w:rPr>
        <w:t>g/ml, gydymą reikia nutraukti, jei - mažesnė kaip 120 </w:t>
      </w:r>
      <w:r w:rsidRPr="006D2EFE">
        <w:rPr>
          <w:rFonts w:ascii="Times New Roman" w:eastAsia="Calibri" w:hAnsi="Times New Roman" w:cs="Times New Roman"/>
          <w:lang w:val="lt-LT"/>
        </w:rPr>
        <w:sym w:font="Symbol" w:char="F06D"/>
      </w:r>
      <w:r w:rsidRPr="006D2EFE">
        <w:rPr>
          <w:rFonts w:ascii="Times New Roman" w:eastAsia="Calibri" w:hAnsi="Times New Roman" w:cs="Times New Roman"/>
          <w:lang w:val="lt-LT"/>
        </w:rPr>
        <w:t>g/ml, gydymą galima tęsti.</w:t>
      </w:r>
    </w:p>
    <w:p w14:paraId="12085E84" w14:textId="77777777" w:rsidR="00D83104" w:rsidRPr="006D2EFE" w:rsidRDefault="00D83104" w:rsidP="00253E99">
      <w:pPr>
        <w:tabs>
          <w:tab w:val="left" w:pos="567"/>
        </w:tabs>
        <w:spacing w:after="0" w:line="240" w:lineRule="auto"/>
        <w:contextualSpacing/>
        <w:rPr>
          <w:rFonts w:ascii="Times New Roman" w:eastAsia="Calibri" w:hAnsi="Times New Roman" w:cs="Times New Roman"/>
          <w:lang w:val="lt-LT"/>
        </w:rPr>
      </w:pPr>
    </w:p>
    <w:p w14:paraId="5DA96E88" w14:textId="77777777" w:rsidR="006D2EFE" w:rsidRPr="006D2EFE" w:rsidRDefault="006D2EFE" w:rsidP="00253E99">
      <w:pPr>
        <w:spacing w:after="0" w:line="240" w:lineRule="auto"/>
        <w:ind w:left="39" w:hanging="39"/>
        <w:rPr>
          <w:rFonts w:ascii="Times New Roman" w:eastAsia="Times New Roman" w:hAnsi="Times New Roman" w:cs="Times New Roman"/>
          <w:color w:val="000000"/>
          <w:lang w:val="lt-LT" w:eastAsia="pl-PL"/>
        </w:rPr>
      </w:pPr>
      <w:r w:rsidRPr="006D2EFE">
        <w:rPr>
          <w:rFonts w:ascii="Times New Roman" w:eastAsia="Calibri" w:hAnsi="Times New Roman" w:cs="Times New Roman"/>
          <w:b/>
          <w:color w:val="000000"/>
          <w:lang w:val="lt-LT"/>
        </w:rPr>
        <w:t>Vartojimas vaikams</w:t>
      </w:r>
    </w:p>
    <w:p w14:paraId="4802469A" w14:textId="77777777" w:rsidR="006D2EFE" w:rsidRPr="006D2EFE" w:rsidRDefault="006D2EFE" w:rsidP="00253E99">
      <w:pPr>
        <w:spacing w:after="0" w:line="240" w:lineRule="auto"/>
        <w:ind w:left="39" w:hanging="39"/>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Vaistas skirtas vaikams nuo 12 metų.</w:t>
      </w:r>
    </w:p>
    <w:p w14:paraId="1A5B4AB4"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p>
    <w:p w14:paraId="3B4D9D2E" w14:textId="3DDF22BE"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b/>
          <w:bCs/>
          <w:color w:val="000000"/>
          <w:lang w:val="lt-LT" w:eastAsia="pl-PL"/>
        </w:rPr>
        <w:t xml:space="preserve">Ką daryti pavartojus per didelę </w:t>
      </w:r>
      <w:proofErr w:type="spellStart"/>
      <w:r w:rsidR="00C10198" w:rsidRPr="00C10198">
        <w:rPr>
          <w:rFonts w:ascii="Times New Roman" w:eastAsia="Times New Roman" w:hAnsi="Times New Roman" w:cs="Times New Roman"/>
          <w:b/>
          <w:bCs/>
          <w:color w:val="000000"/>
          <w:lang w:val="lt-LT" w:eastAsia="pl-PL"/>
        </w:rPr>
        <w:t>Sumetrolim</w:t>
      </w:r>
      <w:proofErr w:type="spellEnd"/>
      <w:r w:rsidRPr="006D2EFE">
        <w:rPr>
          <w:rFonts w:ascii="Times New Roman" w:eastAsia="Times New Roman" w:hAnsi="Times New Roman" w:cs="Times New Roman"/>
          <w:b/>
          <w:bCs/>
          <w:color w:val="000000"/>
          <w:lang w:val="lt-LT" w:eastAsia="pl-PL"/>
        </w:rPr>
        <w:t xml:space="preserve"> dozę</w:t>
      </w:r>
    </w:p>
    <w:p w14:paraId="2B93B39F"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Jei pavartojote didesnę vaisto dozę nei rekomenduojama, nedelsiant kreipkitės į gydytoją arba vaistininką arba iškart vykite į ligoninę.</w:t>
      </w:r>
    </w:p>
    <w:p w14:paraId="5C5EA04B"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Pasiimkite vaistų pakuotę su savimi.</w:t>
      </w:r>
    </w:p>
    <w:p w14:paraId="35384CAA"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Pavartojus didesnę nei rekomenduojamą dozę, gali atsirasti pykinimas, vėmimas, galvos svaigimas, sumišimas (sąmonės sutrikimas), sunkaus perdozavimo atveju – kaulų čiulpų slopinimas.</w:t>
      </w:r>
    </w:p>
    <w:p w14:paraId="4BE1F36B"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p>
    <w:p w14:paraId="36442BA9" w14:textId="3F8E515C"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b/>
          <w:bCs/>
          <w:color w:val="000000"/>
          <w:lang w:val="lt-LT" w:eastAsia="pl-PL"/>
        </w:rPr>
        <w:t xml:space="preserve">Pamiršus pavartoti </w:t>
      </w:r>
      <w:proofErr w:type="spellStart"/>
      <w:r w:rsidR="00C10198" w:rsidRPr="00C10198">
        <w:rPr>
          <w:rFonts w:ascii="Times New Roman" w:eastAsia="Times New Roman" w:hAnsi="Times New Roman" w:cs="Times New Roman"/>
          <w:b/>
          <w:bCs/>
          <w:color w:val="000000"/>
          <w:lang w:val="lt-LT" w:eastAsia="pl-PL"/>
        </w:rPr>
        <w:t>Sumetrolim</w:t>
      </w:r>
      <w:proofErr w:type="spellEnd"/>
    </w:p>
    <w:p w14:paraId="704BB96D" w14:textId="51D3FFED"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Išgerkite vaisto</w:t>
      </w:r>
      <w:r w:rsidR="00D83104">
        <w:rPr>
          <w:rFonts w:ascii="Times New Roman" w:eastAsia="Times New Roman" w:hAnsi="Times New Roman" w:cs="Times New Roman"/>
          <w:color w:val="000000"/>
          <w:lang w:val="lt-LT" w:eastAsia="pl-PL"/>
        </w:rPr>
        <w:t>,</w:t>
      </w:r>
      <w:r w:rsidRPr="006D2EFE">
        <w:rPr>
          <w:rFonts w:ascii="Times New Roman" w:eastAsia="Times New Roman" w:hAnsi="Times New Roman" w:cs="Times New Roman"/>
          <w:color w:val="000000"/>
          <w:lang w:val="lt-LT" w:eastAsia="pl-PL"/>
        </w:rPr>
        <w:t xml:space="preserve"> kai tik prisiminsite.</w:t>
      </w:r>
    </w:p>
    <w:p w14:paraId="24156BEE"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bCs/>
          <w:color w:val="000000"/>
          <w:lang w:val="lt-LT" w:eastAsia="pl-PL"/>
        </w:rPr>
        <w:t>Negalima vartoti dvigubos dozės norint kompensuoti praleistą dozę.</w:t>
      </w:r>
    </w:p>
    <w:p w14:paraId="64DA6180"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p>
    <w:p w14:paraId="28DB55C0"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iCs/>
          <w:color w:val="000000"/>
          <w:lang w:val="lt-LT" w:eastAsia="pl-PL"/>
        </w:rPr>
        <w:t>Jei kiltų daugiau klausimų dėl šio vaisto vartojimo, kreipkitės į gydytoją.</w:t>
      </w:r>
    </w:p>
    <w:p w14:paraId="01756FF6"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p>
    <w:p w14:paraId="1154CF3E"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p>
    <w:p w14:paraId="7D9F2AB4" w14:textId="77777777" w:rsidR="006D2EFE" w:rsidRPr="006D2EFE" w:rsidRDefault="006D2EFE" w:rsidP="00253E99">
      <w:pPr>
        <w:numPr>
          <w:ilvl w:val="0"/>
          <w:numId w:val="8"/>
        </w:numPr>
        <w:spacing w:after="0" w:line="240" w:lineRule="auto"/>
        <w:ind w:left="426" w:hanging="426"/>
        <w:rPr>
          <w:rFonts w:ascii="Times New Roman" w:eastAsia="Calibri" w:hAnsi="Times New Roman" w:cs="Times New Roman"/>
          <w:b/>
          <w:color w:val="000000"/>
          <w:lang w:val="lt-LT"/>
        </w:rPr>
      </w:pPr>
      <w:r w:rsidRPr="006D2EFE">
        <w:rPr>
          <w:rFonts w:ascii="Times New Roman" w:eastAsia="Calibri" w:hAnsi="Times New Roman" w:cs="Times New Roman"/>
          <w:b/>
          <w:color w:val="000000"/>
          <w:lang w:val="lt-LT"/>
        </w:rPr>
        <w:t>Galimas šalutinis poveikis</w:t>
      </w:r>
    </w:p>
    <w:p w14:paraId="5E363509"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p>
    <w:p w14:paraId="609D833E" w14:textId="4D0E0834" w:rsidR="006D2EFE" w:rsidRPr="006D2EFE" w:rsidRDefault="006D2EFE" w:rsidP="00253E99">
      <w:pPr>
        <w:spacing w:after="0" w:line="240" w:lineRule="auto"/>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Šis vaistas, kaip ir visi kiti, gali sukelti šalutinį poveikį, nors jis pasireiškia ne visiems žmonėms.</w:t>
      </w:r>
    </w:p>
    <w:p w14:paraId="15C0CDB9" w14:textId="77777777" w:rsidR="006D2EFE" w:rsidRPr="006D2EFE" w:rsidRDefault="006D2EFE" w:rsidP="00253E99">
      <w:pPr>
        <w:spacing w:after="0" w:line="240" w:lineRule="auto"/>
        <w:rPr>
          <w:rFonts w:ascii="Times New Roman" w:eastAsia="Times New Roman" w:hAnsi="Times New Roman" w:cs="Times New Roman"/>
          <w:color w:val="000000"/>
          <w:lang w:val="lt-LT" w:eastAsia="pl-PL"/>
        </w:rPr>
      </w:pPr>
    </w:p>
    <w:p w14:paraId="20A0F0C6" w14:textId="55229094" w:rsidR="006D2EFE" w:rsidRPr="006D2EFE" w:rsidRDefault="00D83104" w:rsidP="00253E99">
      <w:pPr>
        <w:spacing w:after="0" w:line="240" w:lineRule="auto"/>
        <w:contextualSpacing/>
        <w:rPr>
          <w:rFonts w:ascii="Times New Roman" w:eastAsia="Times New Roman" w:hAnsi="Times New Roman" w:cs="Times New Roman"/>
          <w:b/>
          <w:bCs/>
          <w:color w:val="000000"/>
          <w:lang w:val="lt-LT" w:eastAsia="pl-PL"/>
        </w:rPr>
      </w:pPr>
      <w:r w:rsidRPr="00D83104">
        <w:rPr>
          <w:rFonts w:ascii="Times New Roman" w:eastAsia="Times New Roman" w:hAnsi="Times New Roman" w:cs="Times New Roman"/>
          <w:b/>
          <w:bCs/>
          <w:color w:val="000000"/>
          <w:lang w:val="lt-LT" w:eastAsia="pl-PL"/>
        </w:rPr>
        <w:t>Dažni šalutinio poveikio reiškiniai (gali pasireikšti rečiau kaip 1 iš 10 asmenų):</w:t>
      </w:r>
    </w:p>
    <w:p w14:paraId="5941A91B" w14:textId="77777777" w:rsidR="006D2EFE" w:rsidRPr="006D2EFE" w:rsidRDefault="006D2EFE" w:rsidP="00253E99">
      <w:pPr>
        <w:numPr>
          <w:ilvl w:val="0"/>
          <w:numId w:val="9"/>
        </w:numPr>
        <w:tabs>
          <w:tab w:val="left" w:pos="284"/>
        </w:tabs>
        <w:spacing w:after="0" w:line="240" w:lineRule="auto"/>
        <w:ind w:left="284" w:hanging="284"/>
        <w:contextualSpacing/>
        <w:rPr>
          <w:rFonts w:ascii="Times New Roman" w:eastAsia="Calibri" w:hAnsi="Times New Roman" w:cs="Times New Roman"/>
          <w:lang w:val="lt-LT"/>
        </w:rPr>
      </w:pPr>
      <w:r w:rsidRPr="006D2EFE">
        <w:rPr>
          <w:rFonts w:ascii="Times New Roman" w:eastAsia="Calibri" w:hAnsi="Times New Roman" w:cs="Times New Roman"/>
          <w:lang w:val="lt-LT"/>
        </w:rPr>
        <w:t>Kandidamikozės (</w:t>
      </w:r>
      <w:proofErr w:type="spellStart"/>
      <w:r w:rsidRPr="006D2EFE">
        <w:rPr>
          <w:rFonts w:ascii="Times New Roman" w:eastAsia="Calibri" w:hAnsi="Times New Roman" w:cs="Times New Roman"/>
          <w:lang w:val="lt-LT"/>
        </w:rPr>
        <w:t>balkšvagrybio</w:t>
      </w:r>
      <w:proofErr w:type="spellEnd"/>
      <w:r w:rsidRPr="006D2EFE">
        <w:rPr>
          <w:rFonts w:ascii="Times New Roman" w:eastAsia="Calibri" w:hAnsi="Times New Roman" w:cs="Times New Roman"/>
          <w:lang w:val="lt-LT"/>
        </w:rPr>
        <w:t>) išplitimas.</w:t>
      </w:r>
    </w:p>
    <w:p w14:paraId="47014E18" w14:textId="77777777" w:rsidR="006D2EFE" w:rsidRPr="006D2EFE" w:rsidRDefault="006D2EFE" w:rsidP="00253E99">
      <w:pPr>
        <w:numPr>
          <w:ilvl w:val="0"/>
          <w:numId w:val="9"/>
        </w:numPr>
        <w:tabs>
          <w:tab w:val="left" w:pos="284"/>
        </w:tabs>
        <w:spacing w:after="0" w:line="240" w:lineRule="auto"/>
        <w:ind w:left="284" w:hanging="284"/>
        <w:contextualSpacing/>
        <w:rPr>
          <w:rFonts w:ascii="Times New Roman" w:eastAsia="Calibri" w:hAnsi="Times New Roman" w:cs="Times New Roman"/>
          <w:lang w:val="lt-LT"/>
        </w:rPr>
      </w:pPr>
      <w:r w:rsidRPr="006D2EFE">
        <w:rPr>
          <w:rFonts w:ascii="Times New Roman" w:eastAsia="Calibri" w:hAnsi="Times New Roman" w:cs="Times New Roman"/>
          <w:lang w:val="lt-LT"/>
        </w:rPr>
        <w:t>Galvos skausmas.</w:t>
      </w:r>
    </w:p>
    <w:p w14:paraId="181DCE08" w14:textId="77777777" w:rsidR="006D2EFE" w:rsidRPr="006D2EFE" w:rsidRDefault="006D2EFE" w:rsidP="00253E99">
      <w:pPr>
        <w:numPr>
          <w:ilvl w:val="0"/>
          <w:numId w:val="9"/>
        </w:numPr>
        <w:tabs>
          <w:tab w:val="left" w:pos="284"/>
        </w:tabs>
        <w:spacing w:after="0" w:line="240" w:lineRule="auto"/>
        <w:ind w:left="284" w:hanging="284"/>
        <w:contextualSpacing/>
        <w:rPr>
          <w:rFonts w:ascii="Times New Roman" w:eastAsia="Calibri" w:hAnsi="Times New Roman" w:cs="Times New Roman"/>
          <w:lang w:val="lt-LT"/>
        </w:rPr>
      </w:pPr>
      <w:r w:rsidRPr="006D2EFE">
        <w:rPr>
          <w:rFonts w:ascii="Times New Roman" w:eastAsia="Calibri" w:hAnsi="Times New Roman" w:cs="Times New Roman"/>
          <w:lang w:val="lt-LT"/>
        </w:rPr>
        <w:t>Pykinimas, viduriavimas.</w:t>
      </w:r>
    </w:p>
    <w:p w14:paraId="4A75BE2E" w14:textId="77777777" w:rsidR="006D2EFE" w:rsidRPr="006D2EFE" w:rsidRDefault="006D2EFE" w:rsidP="00253E99">
      <w:pPr>
        <w:numPr>
          <w:ilvl w:val="0"/>
          <w:numId w:val="9"/>
        </w:numPr>
        <w:tabs>
          <w:tab w:val="left" w:pos="284"/>
        </w:tabs>
        <w:spacing w:after="0" w:line="240" w:lineRule="auto"/>
        <w:ind w:left="284" w:hanging="284"/>
        <w:contextualSpacing/>
        <w:rPr>
          <w:rFonts w:ascii="Times New Roman" w:eastAsia="Calibri" w:hAnsi="Times New Roman" w:cs="Times New Roman"/>
          <w:lang w:val="lt-LT"/>
        </w:rPr>
      </w:pPr>
      <w:r w:rsidRPr="006D2EFE">
        <w:rPr>
          <w:rFonts w:ascii="Times New Roman" w:eastAsia="Calibri" w:hAnsi="Times New Roman" w:cs="Times New Roman"/>
          <w:lang w:val="lt-LT"/>
        </w:rPr>
        <w:t>Odos išbėrimas.</w:t>
      </w:r>
    </w:p>
    <w:p w14:paraId="220DCA2C"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0611BD33" w14:textId="5A67B658" w:rsidR="006D2EFE" w:rsidRPr="006D2EFE" w:rsidRDefault="00D83104" w:rsidP="00253E99">
      <w:pPr>
        <w:spacing w:after="0" w:line="240" w:lineRule="auto"/>
        <w:contextualSpacing/>
        <w:rPr>
          <w:rFonts w:ascii="Times New Roman" w:eastAsia="Times New Roman" w:hAnsi="Times New Roman" w:cs="Times New Roman"/>
          <w:b/>
          <w:bCs/>
          <w:color w:val="000000"/>
          <w:lang w:val="lt-LT" w:eastAsia="pl-PL"/>
        </w:rPr>
      </w:pPr>
      <w:r w:rsidRPr="00D83104">
        <w:rPr>
          <w:rFonts w:ascii="Times New Roman" w:eastAsia="Calibri" w:hAnsi="Times New Roman" w:cs="Times New Roman"/>
          <w:b/>
          <w:bCs/>
          <w:iCs/>
          <w:lang w:val="lt-LT"/>
        </w:rPr>
        <w:t>Nedažni šalutinio poveikio reiškiniai (gali pasireikšti rečiau kaip 1 iš 100 asmenų):</w:t>
      </w:r>
    </w:p>
    <w:p w14:paraId="7193FE61" w14:textId="77777777" w:rsidR="006D2EFE" w:rsidRPr="006D2EFE" w:rsidRDefault="006D2EFE" w:rsidP="00253E99">
      <w:pPr>
        <w:numPr>
          <w:ilvl w:val="0"/>
          <w:numId w:val="9"/>
        </w:numPr>
        <w:tabs>
          <w:tab w:val="left" w:pos="284"/>
        </w:tabs>
        <w:spacing w:after="0" w:line="240" w:lineRule="auto"/>
        <w:ind w:left="284" w:hanging="284"/>
        <w:contextualSpacing/>
        <w:rPr>
          <w:rFonts w:ascii="Times New Roman" w:eastAsia="Calibri" w:hAnsi="Times New Roman" w:cs="Times New Roman"/>
          <w:lang w:val="lt-LT"/>
        </w:rPr>
      </w:pPr>
      <w:r w:rsidRPr="006D2EFE">
        <w:rPr>
          <w:rFonts w:ascii="Times New Roman" w:eastAsia="Calibri" w:hAnsi="Times New Roman" w:cs="Times New Roman"/>
          <w:lang w:val="lt-LT"/>
        </w:rPr>
        <w:t>Vėmimas.</w:t>
      </w:r>
    </w:p>
    <w:p w14:paraId="5592B98F"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78E5998F" w14:textId="7E330DB4" w:rsidR="006D2EFE" w:rsidRPr="006D2EFE" w:rsidRDefault="00D83104" w:rsidP="00253E99">
      <w:pPr>
        <w:tabs>
          <w:tab w:val="left" w:pos="567"/>
        </w:tabs>
        <w:spacing w:after="0" w:line="240" w:lineRule="auto"/>
        <w:contextualSpacing/>
        <w:rPr>
          <w:rFonts w:ascii="Times New Roman" w:eastAsia="Calibri" w:hAnsi="Times New Roman" w:cs="Times New Roman"/>
          <w:b/>
          <w:bCs/>
          <w:iCs/>
          <w:lang w:val="lt-LT"/>
        </w:rPr>
      </w:pPr>
      <w:r w:rsidRPr="00D83104">
        <w:rPr>
          <w:rFonts w:ascii="Times New Roman" w:eastAsia="Calibri" w:hAnsi="Times New Roman" w:cs="Times New Roman"/>
          <w:b/>
          <w:bCs/>
          <w:iCs/>
          <w:lang w:val="lt-LT"/>
        </w:rPr>
        <w:t>Labai reti šalutinio poveikio reiškiniai (gali pasireikšti rečiau kaip 1 iš 10 000 asmenų):</w:t>
      </w:r>
    </w:p>
    <w:p w14:paraId="1B40F165" w14:textId="77777777" w:rsidR="006D2EFE" w:rsidRPr="006D2EFE" w:rsidRDefault="006D2EFE" w:rsidP="00253E99">
      <w:pPr>
        <w:numPr>
          <w:ilvl w:val="0"/>
          <w:numId w:val="9"/>
        </w:numPr>
        <w:tabs>
          <w:tab w:val="left" w:pos="284"/>
        </w:tabs>
        <w:spacing w:after="0" w:line="240" w:lineRule="auto"/>
        <w:ind w:left="284" w:hanging="284"/>
        <w:contextualSpacing/>
        <w:rPr>
          <w:rFonts w:ascii="Times New Roman" w:eastAsia="Calibri" w:hAnsi="Times New Roman" w:cs="Times New Roman"/>
          <w:lang w:val="lt-LT"/>
        </w:rPr>
      </w:pPr>
      <w:proofErr w:type="spellStart"/>
      <w:r w:rsidRPr="006D2EFE">
        <w:rPr>
          <w:rFonts w:ascii="Times New Roman" w:eastAsia="Calibri" w:hAnsi="Times New Roman" w:cs="Times New Roman"/>
          <w:lang w:val="lt-LT"/>
        </w:rPr>
        <w:t>Leukopenija</w:t>
      </w:r>
      <w:proofErr w:type="spellEnd"/>
      <w:r w:rsidRPr="006D2EFE">
        <w:rPr>
          <w:rFonts w:ascii="Times New Roman" w:eastAsia="Calibri" w:hAnsi="Times New Roman" w:cs="Times New Roman"/>
          <w:lang w:val="lt-LT"/>
        </w:rPr>
        <w:t xml:space="preserve"> (leukocitų skaičiaus sumažėjimas kraujyje), </w:t>
      </w:r>
      <w:proofErr w:type="spellStart"/>
      <w:r w:rsidRPr="006D2EFE">
        <w:rPr>
          <w:rFonts w:ascii="Times New Roman" w:eastAsia="Calibri" w:hAnsi="Times New Roman" w:cs="Times New Roman"/>
          <w:lang w:val="lt-LT"/>
        </w:rPr>
        <w:t>neutropenija</w:t>
      </w:r>
      <w:proofErr w:type="spellEnd"/>
      <w:r w:rsidRPr="006D2EFE">
        <w:rPr>
          <w:rFonts w:ascii="Times New Roman" w:eastAsia="Calibri" w:hAnsi="Times New Roman" w:cs="Times New Roman"/>
          <w:lang w:val="lt-LT"/>
        </w:rPr>
        <w:t xml:space="preserve"> (</w:t>
      </w:r>
      <w:proofErr w:type="spellStart"/>
      <w:r w:rsidRPr="006D2EFE">
        <w:rPr>
          <w:rFonts w:ascii="Times New Roman" w:eastAsia="Calibri" w:hAnsi="Times New Roman" w:cs="Times New Roman"/>
          <w:lang w:val="lt-LT"/>
        </w:rPr>
        <w:t>neutrofilinių</w:t>
      </w:r>
      <w:proofErr w:type="spellEnd"/>
      <w:r w:rsidRPr="006D2EFE">
        <w:rPr>
          <w:rFonts w:ascii="Times New Roman" w:eastAsia="Calibri" w:hAnsi="Times New Roman" w:cs="Times New Roman"/>
          <w:lang w:val="lt-LT"/>
        </w:rPr>
        <w:t xml:space="preserve"> </w:t>
      </w:r>
      <w:proofErr w:type="spellStart"/>
      <w:r w:rsidRPr="006D2EFE">
        <w:rPr>
          <w:rFonts w:ascii="Times New Roman" w:eastAsia="Calibri" w:hAnsi="Times New Roman" w:cs="Times New Roman"/>
          <w:lang w:val="lt-LT"/>
        </w:rPr>
        <w:t>granulocitų</w:t>
      </w:r>
      <w:proofErr w:type="spellEnd"/>
      <w:r w:rsidRPr="006D2EFE">
        <w:rPr>
          <w:rFonts w:ascii="Times New Roman" w:eastAsia="Calibri" w:hAnsi="Times New Roman" w:cs="Times New Roman"/>
          <w:lang w:val="lt-LT"/>
        </w:rPr>
        <w:t xml:space="preserve"> skaičiaus sumažėjimas kraujyje), </w:t>
      </w:r>
      <w:proofErr w:type="spellStart"/>
      <w:r w:rsidRPr="006D2EFE">
        <w:rPr>
          <w:rFonts w:ascii="Times New Roman" w:eastAsia="Calibri" w:hAnsi="Times New Roman" w:cs="Times New Roman"/>
          <w:lang w:val="lt-LT"/>
        </w:rPr>
        <w:t>trombocitopenija</w:t>
      </w:r>
      <w:proofErr w:type="spellEnd"/>
      <w:r w:rsidRPr="006D2EFE">
        <w:rPr>
          <w:rFonts w:ascii="Times New Roman" w:eastAsia="Calibri" w:hAnsi="Times New Roman" w:cs="Times New Roman"/>
          <w:lang w:val="lt-LT"/>
        </w:rPr>
        <w:t xml:space="preserve"> (trombocitų skaičiaus sumažėjimas kraujyje), </w:t>
      </w:r>
      <w:proofErr w:type="spellStart"/>
      <w:r w:rsidRPr="006D2EFE">
        <w:rPr>
          <w:rFonts w:ascii="Times New Roman" w:eastAsia="Calibri" w:hAnsi="Times New Roman" w:cs="Times New Roman"/>
          <w:lang w:val="lt-LT"/>
        </w:rPr>
        <w:t>agranulocitozė</w:t>
      </w:r>
      <w:proofErr w:type="spellEnd"/>
      <w:r w:rsidRPr="006D2EFE">
        <w:rPr>
          <w:rFonts w:ascii="Times New Roman" w:eastAsia="Calibri" w:hAnsi="Times New Roman" w:cs="Times New Roman"/>
          <w:lang w:val="lt-LT"/>
        </w:rPr>
        <w:t xml:space="preserve"> (grūdėtųjų </w:t>
      </w:r>
      <w:proofErr w:type="spellStart"/>
      <w:r w:rsidRPr="006D2EFE">
        <w:rPr>
          <w:rFonts w:ascii="Times New Roman" w:eastAsia="Calibri" w:hAnsi="Times New Roman" w:cs="Times New Roman"/>
          <w:lang w:val="lt-LT"/>
        </w:rPr>
        <w:t>granulocitų</w:t>
      </w:r>
      <w:proofErr w:type="spellEnd"/>
      <w:r w:rsidRPr="006D2EFE">
        <w:rPr>
          <w:rFonts w:ascii="Times New Roman" w:eastAsia="Calibri" w:hAnsi="Times New Roman" w:cs="Times New Roman"/>
          <w:lang w:val="lt-LT"/>
        </w:rPr>
        <w:t xml:space="preserve"> skaičiaus sumažėjimas kraujyje), </w:t>
      </w:r>
      <w:proofErr w:type="spellStart"/>
      <w:r w:rsidRPr="006D2EFE">
        <w:rPr>
          <w:rFonts w:ascii="Times New Roman" w:eastAsia="Calibri" w:hAnsi="Times New Roman" w:cs="Times New Roman"/>
          <w:lang w:val="lt-LT"/>
        </w:rPr>
        <w:t>megaloblastinė</w:t>
      </w:r>
      <w:proofErr w:type="spellEnd"/>
      <w:r w:rsidRPr="006D2EFE">
        <w:rPr>
          <w:rFonts w:ascii="Times New Roman" w:eastAsia="Calibri" w:hAnsi="Times New Roman" w:cs="Times New Roman"/>
          <w:lang w:val="lt-LT"/>
        </w:rPr>
        <w:t xml:space="preserve"> anemija (tam tikrų kraujo ląstelių skaičiaus sumažėjimas), </w:t>
      </w:r>
      <w:proofErr w:type="spellStart"/>
      <w:r w:rsidRPr="006D2EFE">
        <w:rPr>
          <w:rFonts w:ascii="Times New Roman" w:eastAsia="Calibri" w:hAnsi="Times New Roman" w:cs="Times New Roman"/>
          <w:lang w:val="lt-LT"/>
        </w:rPr>
        <w:t>aplazinė</w:t>
      </w:r>
      <w:proofErr w:type="spellEnd"/>
      <w:r w:rsidRPr="006D2EFE">
        <w:rPr>
          <w:rFonts w:ascii="Times New Roman" w:eastAsia="Calibri" w:hAnsi="Times New Roman" w:cs="Times New Roman"/>
          <w:lang w:val="lt-LT"/>
        </w:rPr>
        <w:t xml:space="preserve"> anemija (atsiranda sunykus kaulų čiulpams), hemolizinė anemija, </w:t>
      </w:r>
      <w:proofErr w:type="spellStart"/>
      <w:r w:rsidRPr="006D2EFE">
        <w:rPr>
          <w:rFonts w:ascii="Times New Roman" w:eastAsia="Calibri" w:hAnsi="Times New Roman" w:cs="Times New Roman"/>
          <w:lang w:val="lt-LT"/>
        </w:rPr>
        <w:t>eozinofilija</w:t>
      </w:r>
      <w:proofErr w:type="spellEnd"/>
      <w:r w:rsidRPr="006D2EFE">
        <w:rPr>
          <w:rFonts w:ascii="Times New Roman" w:eastAsia="Calibri" w:hAnsi="Times New Roman" w:cs="Times New Roman"/>
          <w:lang w:val="lt-LT"/>
        </w:rPr>
        <w:t xml:space="preserve"> (</w:t>
      </w:r>
      <w:proofErr w:type="spellStart"/>
      <w:r w:rsidRPr="006D2EFE">
        <w:rPr>
          <w:rFonts w:ascii="Times New Roman" w:eastAsia="Calibri" w:hAnsi="Times New Roman" w:cs="Times New Roman"/>
          <w:lang w:val="lt-LT"/>
        </w:rPr>
        <w:t>eozinofilų</w:t>
      </w:r>
      <w:proofErr w:type="spellEnd"/>
      <w:r w:rsidRPr="006D2EFE">
        <w:rPr>
          <w:rFonts w:ascii="Times New Roman" w:eastAsia="Calibri" w:hAnsi="Times New Roman" w:cs="Times New Roman"/>
          <w:lang w:val="lt-LT"/>
        </w:rPr>
        <w:t xml:space="preserve"> pagausėjimas kraujyje), </w:t>
      </w:r>
      <w:proofErr w:type="spellStart"/>
      <w:r w:rsidRPr="006D2EFE">
        <w:rPr>
          <w:rFonts w:ascii="Times New Roman" w:eastAsia="Calibri" w:hAnsi="Times New Roman" w:cs="Times New Roman"/>
          <w:lang w:val="lt-LT"/>
        </w:rPr>
        <w:t>hipoprotrombinemija</w:t>
      </w:r>
      <w:proofErr w:type="spellEnd"/>
      <w:r w:rsidRPr="006D2EFE">
        <w:rPr>
          <w:rFonts w:ascii="Times New Roman" w:eastAsia="Calibri" w:hAnsi="Times New Roman" w:cs="Times New Roman"/>
          <w:lang w:val="lt-LT"/>
        </w:rPr>
        <w:t xml:space="preserve"> (</w:t>
      </w:r>
      <w:proofErr w:type="spellStart"/>
      <w:r w:rsidRPr="006D2EFE">
        <w:rPr>
          <w:rFonts w:ascii="Times New Roman" w:eastAsia="Calibri" w:hAnsi="Times New Roman" w:cs="Times New Roman"/>
          <w:lang w:val="lt-LT"/>
        </w:rPr>
        <w:t>protrombino</w:t>
      </w:r>
      <w:proofErr w:type="spellEnd"/>
      <w:r w:rsidRPr="006D2EFE">
        <w:rPr>
          <w:rFonts w:ascii="Times New Roman" w:eastAsia="Calibri" w:hAnsi="Times New Roman" w:cs="Times New Roman"/>
          <w:lang w:val="lt-LT"/>
        </w:rPr>
        <w:t xml:space="preserve"> kiekio sumažėjimas kraujyje), </w:t>
      </w:r>
      <w:proofErr w:type="spellStart"/>
      <w:r w:rsidRPr="006D2EFE">
        <w:rPr>
          <w:rFonts w:ascii="Times New Roman" w:eastAsia="Calibri" w:hAnsi="Times New Roman" w:cs="Times New Roman"/>
          <w:lang w:val="lt-LT"/>
        </w:rPr>
        <w:t>methemoglobinemija</w:t>
      </w:r>
      <w:proofErr w:type="spellEnd"/>
      <w:r w:rsidRPr="006D2EFE">
        <w:rPr>
          <w:rFonts w:ascii="Times New Roman" w:eastAsia="Calibri" w:hAnsi="Times New Roman" w:cs="Times New Roman"/>
          <w:lang w:val="lt-LT"/>
        </w:rPr>
        <w:t xml:space="preserve"> (methemoglobinas kraujyje), purpura, </w:t>
      </w:r>
      <w:proofErr w:type="spellStart"/>
      <w:r w:rsidRPr="006D2EFE">
        <w:rPr>
          <w:rFonts w:ascii="Times New Roman" w:eastAsia="Calibri" w:hAnsi="Times New Roman" w:cs="Times New Roman"/>
          <w:lang w:val="lt-LT"/>
        </w:rPr>
        <w:t>hemolizė</w:t>
      </w:r>
      <w:proofErr w:type="spellEnd"/>
      <w:r w:rsidRPr="006D2EFE">
        <w:rPr>
          <w:rFonts w:ascii="Times New Roman" w:eastAsia="Calibri" w:hAnsi="Times New Roman" w:cs="Times New Roman"/>
          <w:lang w:val="lt-LT"/>
        </w:rPr>
        <w:t xml:space="preserve"> (eritrocitų irimas) tam tikrai grupei pacientų, kurių organizme trūksta G6PD.</w:t>
      </w:r>
    </w:p>
    <w:p w14:paraId="25797FA4" w14:textId="77777777" w:rsidR="006D2EFE" w:rsidRPr="006D2EFE" w:rsidRDefault="006D2EFE" w:rsidP="00253E99">
      <w:pPr>
        <w:numPr>
          <w:ilvl w:val="0"/>
          <w:numId w:val="9"/>
        </w:numPr>
        <w:tabs>
          <w:tab w:val="left" w:pos="284"/>
        </w:tabs>
        <w:spacing w:after="0" w:line="240" w:lineRule="auto"/>
        <w:ind w:left="284" w:hanging="284"/>
        <w:contextualSpacing/>
        <w:rPr>
          <w:rFonts w:ascii="Times New Roman" w:eastAsia="Calibri" w:hAnsi="Times New Roman" w:cs="Times New Roman"/>
          <w:lang w:val="lt-LT"/>
        </w:rPr>
      </w:pPr>
      <w:proofErr w:type="spellStart"/>
      <w:r w:rsidRPr="006D2EFE">
        <w:rPr>
          <w:rFonts w:ascii="Times New Roman" w:eastAsia="Calibri" w:hAnsi="Times New Roman" w:cs="Times New Roman"/>
          <w:lang w:val="lt-LT"/>
        </w:rPr>
        <w:t>Seruminė</w:t>
      </w:r>
      <w:proofErr w:type="spellEnd"/>
      <w:r w:rsidRPr="006D2EFE">
        <w:rPr>
          <w:rFonts w:ascii="Times New Roman" w:eastAsia="Calibri" w:hAnsi="Times New Roman" w:cs="Times New Roman"/>
          <w:lang w:val="lt-LT"/>
        </w:rPr>
        <w:t xml:space="preserve"> liga, </w:t>
      </w:r>
      <w:proofErr w:type="spellStart"/>
      <w:r w:rsidRPr="006D2EFE">
        <w:rPr>
          <w:rFonts w:ascii="Times New Roman" w:eastAsia="Calibri" w:hAnsi="Times New Roman" w:cs="Times New Roman"/>
          <w:lang w:val="lt-LT"/>
        </w:rPr>
        <w:t>anafilaksija</w:t>
      </w:r>
      <w:proofErr w:type="spellEnd"/>
      <w:r w:rsidRPr="006D2EFE">
        <w:rPr>
          <w:rFonts w:ascii="Times New Roman" w:eastAsia="Calibri" w:hAnsi="Times New Roman" w:cs="Times New Roman"/>
          <w:lang w:val="lt-LT"/>
        </w:rPr>
        <w:t xml:space="preserve"> (padidėjusio jautrumo reakcija), alerginis </w:t>
      </w:r>
      <w:proofErr w:type="spellStart"/>
      <w:r w:rsidRPr="006D2EFE">
        <w:rPr>
          <w:rFonts w:ascii="Times New Roman" w:eastAsia="Calibri" w:hAnsi="Times New Roman" w:cs="Times New Roman"/>
          <w:lang w:val="lt-LT"/>
        </w:rPr>
        <w:t>miokarditas</w:t>
      </w:r>
      <w:proofErr w:type="spellEnd"/>
      <w:r w:rsidRPr="006D2EFE">
        <w:rPr>
          <w:rFonts w:ascii="Times New Roman" w:eastAsia="Calibri" w:hAnsi="Times New Roman" w:cs="Times New Roman"/>
          <w:lang w:val="lt-LT"/>
        </w:rPr>
        <w:t xml:space="preserve">, </w:t>
      </w:r>
      <w:proofErr w:type="spellStart"/>
      <w:r w:rsidRPr="006D2EFE">
        <w:rPr>
          <w:rFonts w:ascii="Times New Roman" w:eastAsia="Calibri" w:hAnsi="Times New Roman" w:cs="Times New Roman"/>
          <w:lang w:val="lt-LT"/>
        </w:rPr>
        <w:t>angioneurozinė</w:t>
      </w:r>
      <w:proofErr w:type="spellEnd"/>
      <w:r w:rsidRPr="006D2EFE">
        <w:rPr>
          <w:rFonts w:ascii="Times New Roman" w:eastAsia="Calibri" w:hAnsi="Times New Roman" w:cs="Times New Roman"/>
          <w:lang w:val="lt-LT"/>
        </w:rPr>
        <w:t xml:space="preserve"> edema (alerginis pabrinkimas), vaistų sukeltas karščiavimas, alerginis </w:t>
      </w:r>
      <w:proofErr w:type="spellStart"/>
      <w:r w:rsidRPr="006D2EFE">
        <w:rPr>
          <w:rFonts w:ascii="Times New Roman" w:eastAsia="Calibri" w:hAnsi="Times New Roman" w:cs="Times New Roman"/>
          <w:lang w:val="lt-LT"/>
        </w:rPr>
        <w:t>vaskulitas</w:t>
      </w:r>
      <w:proofErr w:type="spellEnd"/>
      <w:r w:rsidRPr="006D2EFE">
        <w:rPr>
          <w:rFonts w:ascii="Times New Roman" w:eastAsia="Calibri" w:hAnsi="Times New Roman" w:cs="Times New Roman"/>
          <w:lang w:val="lt-LT"/>
        </w:rPr>
        <w:t xml:space="preserve"> (kraujagyslių uždegimas), panašus į </w:t>
      </w:r>
      <w:proofErr w:type="spellStart"/>
      <w:r w:rsidRPr="006D2EFE">
        <w:rPr>
          <w:rFonts w:ascii="Times New Roman" w:eastAsia="Calibri" w:hAnsi="Times New Roman" w:cs="Times New Roman"/>
          <w:i/>
          <w:lang w:val="lt-LT"/>
        </w:rPr>
        <w:t>Hoenoch</w:t>
      </w:r>
      <w:proofErr w:type="spellEnd"/>
      <w:r w:rsidRPr="006D2EFE">
        <w:rPr>
          <w:rFonts w:ascii="Times New Roman" w:eastAsia="Calibri" w:hAnsi="Times New Roman" w:cs="Times New Roman"/>
          <w:lang w:val="lt-LT"/>
        </w:rPr>
        <w:t xml:space="preserve"> ir </w:t>
      </w:r>
      <w:proofErr w:type="spellStart"/>
      <w:r w:rsidRPr="006D2EFE">
        <w:rPr>
          <w:rFonts w:ascii="Times New Roman" w:eastAsia="Calibri" w:hAnsi="Times New Roman" w:cs="Times New Roman"/>
          <w:i/>
          <w:lang w:val="lt-LT"/>
        </w:rPr>
        <w:t>Schoenlein</w:t>
      </w:r>
      <w:proofErr w:type="spellEnd"/>
      <w:r w:rsidRPr="006D2EFE">
        <w:rPr>
          <w:rFonts w:ascii="Times New Roman" w:eastAsia="Calibri" w:hAnsi="Times New Roman" w:cs="Times New Roman"/>
          <w:lang w:val="lt-LT"/>
        </w:rPr>
        <w:t xml:space="preserve"> purpurą, mazginis </w:t>
      </w:r>
      <w:proofErr w:type="spellStart"/>
      <w:r w:rsidRPr="006D2EFE">
        <w:rPr>
          <w:rFonts w:ascii="Times New Roman" w:eastAsia="Calibri" w:hAnsi="Times New Roman" w:cs="Times New Roman"/>
          <w:lang w:val="lt-LT"/>
        </w:rPr>
        <w:t>periarteritas</w:t>
      </w:r>
      <w:proofErr w:type="spellEnd"/>
      <w:r w:rsidRPr="006D2EFE">
        <w:rPr>
          <w:rFonts w:ascii="Times New Roman" w:eastAsia="Calibri" w:hAnsi="Times New Roman" w:cs="Times New Roman"/>
          <w:lang w:val="lt-LT"/>
        </w:rPr>
        <w:t xml:space="preserve"> (arterijos išorinio dangalo ir aplinkinių audinių uždegimas), sisteminė raudonoji vilkligė.</w:t>
      </w:r>
    </w:p>
    <w:p w14:paraId="41228926" w14:textId="66A73D22" w:rsidR="006D2EFE" w:rsidRPr="006D2EFE" w:rsidRDefault="006D2EFE" w:rsidP="00D83104">
      <w:pPr>
        <w:tabs>
          <w:tab w:val="left" w:pos="284"/>
        </w:tabs>
        <w:spacing w:after="0" w:line="240" w:lineRule="auto"/>
        <w:ind w:left="284" w:hanging="284"/>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00D83104">
        <w:rPr>
          <w:rFonts w:ascii="Times New Roman" w:eastAsia="Calibri" w:hAnsi="Times New Roman" w:cs="Times New Roman"/>
          <w:lang w:val="lt-LT"/>
        </w:rPr>
        <w:tab/>
      </w:r>
      <w:r w:rsidRPr="006D2EFE">
        <w:rPr>
          <w:rFonts w:ascii="Times New Roman" w:eastAsia="Calibri" w:hAnsi="Times New Roman" w:cs="Times New Roman"/>
          <w:lang w:val="lt-LT"/>
        </w:rPr>
        <w:t xml:space="preserve">Hipoglikemija (cukraus kiekio sumažėjimas kraujyje), </w:t>
      </w:r>
      <w:proofErr w:type="spellStart"/>
      <w:r w:rsidRPr="006D2EFE">
        <w:rPr>
          <w:rFonts w:ascii="Times New Roman" w:eastAsia="Calibri" w:hAnsi="Times New Roman" w:cs="Times New Roman"/>
          <w:lang w:val="lt-LT"/>
        </w:rPr>
        <w:t>hiponatremija</w:t>
      </w:r>
      <w:proofErr w:type="spellEnd"/>
      <w:r w:rsidRPr="006D2EFE">
        <w:rPr>
          <w:rFonts w:ascii="Times New Roman" w:eastAsia="Calibri" w:hAnsi="Times New Roman" w:cs="Times New Roman"/>
          <w:lang w:val="lt-LT"/>
        </w:rPr>
        <w:t>, anoreksija (apetito nebuvimas).</w:t>
      </w:r>
    </w:p>
    <w:p w14:paraId="64F45716" w14:textId="42AACE0E" w:rsidR="006D2EFE" w:rsidRPr="006D2EFE" w:rsidRDefault="006D2EFE" w:rsidP="00253E99">
      <w:pPr>
        <w:tabs>
          <w:tab w:val="left" w:pos="284"/>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Depresija, haliucinacijos.</w:t>
      </w:r>
    </w:p>
    <w:p w14:paraId="0CBDD07F" w14:textId="2DAFD8D0" w:rsidR="006D2EFE" w:rsidRPr="006D2EFE" w:rsidRDefault="006D2EFE" w:rsidP="00253E99">
      <w:pPr>
        <w:tabs>
          <w:tab w:val="left" w:pos="284"/>
          <w:tab w:val="left" w:pos="567"/>
        </w:tabs>
        <w:spacing w:after="0" w:line="240" w:lineRule="auto"/>
        <w:ind w:left="280" w:hanging="280"/>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r>
      <w:proofErr w:type="spellStart"/>
      <w:r w:rsidRPr="006D2EFE">
        <w:rPr>
          <w:rFonts w:ascii="Times New Roman" w:eastAsia="Calibri" w:hAnsi="Times New Roman" w:cs="Times New Roman"/>
          <w:lang w:val="lt-LT"/>
        </w:rPr>
        <w:t>Aseptinis</w:t>
      </w:r>
      <w:proofErr w:type="spellEnd"/>
      <w:r w:rsidRPr="006D2EFE">
        <w:rPr>
          <w:rFonts w:ascii="Times New Roman" w:eastAsia="Calibri" w:hAnsi="Times New Roman" w:cs="Times New Roman"/>
          <w:lang w:val="lt-LT"/>
        </w:rPr>
        <w:t xml:space="preserve"> meningitas, traukuliai, periferinis neuritas, </w:t>
      </w:r>
      <w:proofErr w:type="spellStart"/>
      <w:r w:rsidRPr="006D2EFE">
        <w:rPr>
          <w:rFonts w:ascii="Times New Roman" w:eastAsia="Calibri" w:hAnsi="Times New Roman" w:cs="Times New Roman"/>
          <w:lang w:val="lt-LT"/>
        </w:rPr>
        <w:t>ataksija</w:t>
      </w:r>
      <w:proofErr w:type="spellEnd"/>
      <w:r w:rsidRPr="006D2EFE">
        <w:rPr>
          <w:rFonts w:ascii="Times New Roman" w:eastAsia="Calibri" w:hAnsi="Times New Roman" w:cs="Times New Roman"/>
          <w:lang w:val="lt-LT"/>
        </w:rPr>
        <w:t xml:space="preserve"> (judesių koordinacijos nebuvimas), galvos sukimasis, zvimbimas ausyse, svaigulys.</w:t>
      </w:r>
    </w:p>
    <w:p w14:paraId="68F44205" w14:textId="4E1D625A" w:rsidR="006D2EFE" w:rsidRPr="006D2EFE" w:rsidRDefault="006D2EFE" w:rsidP="00253E99">
      <w:pPr>
        <w:tabs>
          <w:tab w:val="left" w:pos="284"/>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 xml:space="preserve">Kosulys, dusulys, </w:t>
      </w:r>
      <w:proofErr w:type="spellStart"/>
      <w:r w:rsidRPr="006D2EFE">
        <w:rPr>
          <w:rFonts w:ascii="Times New Roman" w:eastAsia="Calibri" w:hAnsi="Times New Roman" w:cs="Times New Roman"/>
          <w:lang w:val="lt-LT"/>
        </w:rPr>
        <w:t>infiltratai</w:t>
      </w:r>
      <w:proofErr w:type="spellEnd"/>
      <w:r w:rsidRPr="006D2EFE">
        <w:rPr>
          <w:rFonts w:ascii="Times New Roman" w:eastAsia="Calibri" w:hAnsi="Times New Roman" w:cs="Times New Roman"/>
          <w:lang w:val="lt-LT"/>
        </w:rPr>
        <w:t xml:space="preserve"> plaučiuose.</w:t>
      </w:r>
    </w:p>
    <w:p w14:paraId="7D95A842" w14:textId="5852F8C6" w:rsidR="006D2EFE" w:rsidRPr="006D2EFE" w:rsidRDefault="006D2EFE" w:rsidP="00253E99">
      <w:pPr>
        <w:tabs>
          <w:tab w:val="left" w:pos="284"/>
          <w:tab w:val="left" w:pos="567"/>
        </w:tabs>
        <w:spacing w:after="0" w:line="240" w:lineRule="auto"/>
        <w:ind w:left="280" w:hanging="280"/>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 xml:space="preserve">Glositas (liežuvio uždegimas), stomatitas (burnos gleivinės uždegimas), </w:t>
      </w:r>
      <w:proofErr w:type="spellStart"/>
      <w:r w:rsidRPr="006D2EFE">
        <w:rPr>
          <w:rFonts w:ascii="Times New Roman" w:eastAsia="Calibri" w:hAnsi="Times New Roman" w:cs="Times New Roman"/>
          <w:lang w:val="lt-LT"/>
        </w:rPr>
        <w:t>pseudomembraninis</w:t>
      </w:r>
      <w:proofErr w:type="spellEnd"/>
      <w:r w:rsidRPr="006D2EFE">
        <w:rPr>
          <w:rFonts w:ascii="Times New Roman" w:eastAsia="Calibri" w:hAnsi="Times New Roman" w:cs="Times New Roman"/>
          <w:lang w:val="lt-LT"/>
        </w:rPr>
        <w:t xml:space="preserve"> kolitas (storosios žarnos gleivinis uždegimas), pankreatitas (kasos uždegimas).</w:t>
      </w:r>
    </w:p>
    <w:p w14:paraId="7164E223" w14:textId="021EBB38" w:rsidR="006D2EFE" w:rsidRPr="006D2EFE" w:rsidRDefault="006D2EFE" w:rsidP="00253E99">
      <w:pPr>
        <w:tabs>
          <w:tab w:val="left" w:pos="284"/>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r>
      <w:proofErr w:type="spellStart"/>
      <w:r w:rsidRPr="006D2EFE">
        <w:rPr>
          <w:rFonts w:ascii="Times New Roman" w:eastAsia="Calibri" w:hAnsi="Times New Roman" w:cs="Times New Roman"/>
          <w:lang w:val="lt-LT"/>
        </w:rPr>
        <w:t>Bilirubino</w:t>
      </w:r>
      <w:proofErr w:type="spellEnd"/>
      <w:r w:rsidRPr="006D2EFE">
        <w:rPr>
          <w:rFonts w:ascii="Times New Roman" w:eastAsia="Calibri" w:hAnsi="Times New Roman" w:cs="Times New Roman"/>
          <w:lang w:val="lt-LT"/>
        </w:rPr>
        <w:t xml:space="preserve">, </w:t>
      </w:r>
      <w:proofErr w:type="spellStart"/>
      <w:r w:rsidRPr="006D2EFE">
        <w:rPr>
          <w:rFonts w:ascii="Times New Roman" w:eastAsia="Calibri" w:hAnsi="Times New Roman" w:cs="Times New Roman"/>
          <w:lang w:val="lt-LT"/>
        </w:rPr>
        <w:t>transaminazių</w:t>
      </w:r>
      <w:proofErr w:type="spellEnd"/>
      <w:r w:rsidRPr="006D2EFE">
        <w:rPr>
          <w:rFonts w:ascii="Times New Roman" w:eastAsia="Calibri" w:hAnsi="Times New Roman" w:cs="Times New Roman"/>
          <w:lang w:val="lt-LT"/>
        </w:rPr>
        <w:t xml:space="preserve"> ir kreatinino koncentracijos padidėjimas kraujo serume.</w:t>
      </w:r>
    </w:p>
    <w:p w14:paraId="464443CA" w14:textId="70010D69" w:rsidR="006D2EFE" w:rsidRPr="006D2EFE" w:rsidRDefault="006D2EFE" w:rsidP="00253E99">
      <w:pPr>
        <w:tabs>
          <w:tab w:val="left" w:pos="284"/>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Hepatitas (kepenų uždegimas), kartais pasireiškiantis kartu su gelta arba kepenų nekroze.</w:t>
      </w:r>
    </w:p>
    <w:p w14:paraId="43E96596" w14:textId="736C6C94" w:rsidR="006D2EFE" w:rsidRPr="006D2EFE" w:rsidRDefault="006D2EFE" w:rsidP="00253E99">
      <w:pPr>
        <w:tabs>
          <w:tab w:val="left" w:pos="284"/>
          <w:tab w:val="left" w:pos="567"/>
        </w:tabs>
        <w:spacing w:after="0" w:line="240" w:lineRule="auto"/>
        <w:ind w:left="280" w:hanging="280"/>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 xml:space="preserve">Jautrumas šviesai, </w:t>
      </w:r>
      <w:proofErr w:type="spellStart"/>
      <w:r w:rsidRPr="006D2EFE">
        <w:rPr>
          <w:rFonts w:ascii="Times New Roman" w:eastAsia="Calibri" w:hAnsi="Times New Roman" w:cs="Times New Roman"/>
          <w:lang w:val="lt-LT"/>
        </w:rPr>
        <w:t>eksfoliacinis</w:t>
      </w:r>
      <w:proofErr w:type="spellEnd"/>
      <w:r w:rsidRPr="006D2EFE">
        <w:rPr>
          <w:rFonts w:ascii="Times New Roman" w:eastAsia="Calibri" w:hAnsi="Times New Roman" w:cs="Times New Roman"/>
          <w:lang w:val="lt-LT"/>
        </w:rPr>
        <w:t xml:space="preserve"> dermatitas (odos uždegimas), pastovus vaistų sukeliamas išbėrimas, daugiaformė </w:t>
      </w:r>
      <w:proofErr w:type="spellStart"/>
      <w:r w:rsidRPr="006D2EFE">
        <w:rPr>
          <w:rFonts w:ascii="Times New Roman" w:eastAsia="Calibri" w:hAnsi="Times New Roman" w:cs="Times New Roman"/>
          <w:lang w:val="lt-LT"/>
        </w:rPr>
        <w:t>eritema</w:t>
      </w:r>
      <w:proofErr w:type="spellEnd"/>
      <w:r w:rsidRPr="006D2EFE">
        <w:rPr>
          <w:rFonts w:ascii="Times New Roman" w:eastAsia="Calibri" w:hAnsi="Times New Roman" w:cs="Times New Roman"/>
          <w:lang w:val="lt-LT"/>
        </w:rPr>
        <w:t xml:space="preserve">, </w:t>
      </w:r>
      <w:proofErr w:type="spellStart"/>
      <w:r w:rsidRPr="006D2EFE">
        <w:rPr>
          <w:rFonts w:ascii="Times New Roman" w:eastAsia="Calibri" w:hAnsi="Times New Roman" w:cs="Times New Roman"/>
          <w:lang w:val="lt-LT"/>
        </w:rPr>
        <w:t>Stivenso</w:t>
      </w:r>
      <w:proofErr w:type="spellEnd"/>
      <w:r w:rsidRPr="006D2EFE">
        <w:rPr>
          <w:rFonts w:ascii="Times New Roman" w:eastAsia="Calibri" w:hAnsi="Times New Roman" w:cs="Times New Roman"/>
          <w:lang w:val="lt-LT"/>
        </w:rPr>
        <w:t xml:space="preserve"> ir Džonsono sindromas, </w:t>
      </w:r>
      <w:proofErr w:type="spellStart"/>
      <w:r w:rsidRPr="006D2EFE">
        <w:rPr>
          <w:rFonts w:ascii="Times New Roman" w:eastAsia="Calibri" w:hAnsi="Times New Roman" w:cs="Times New Roman"/>
          <w:lang w:val="lt-LT"/>
        </w:rPr>
        <w:t>Lajelio</w:t>
      </w:r>
      <w:proofErr w:type="spellEnd"/>
      <w:r w:rsidRPr="006D2EFE">
        <w:rPr>
          <w:rFonts w:ascii="Times New Roman" w:eastAsia="Calibri" w:hAnsi="Times New Roman" w:cs="Times New Roman"/>
          <w:lang w:val="lt-LT"/>
        </w:rPr>
        <w:t xml:space="preserve"> sindromas (toksinė epidermio </w:t>
      </w:r>
      <w:proofErr w:type="spellStart"/>
      <w:r w:rsidRPr="006D2EFE">
        <w:rPr>
          <w:rFonts w:ascii="Times New Roman" w:eastAsia="Calibri" w:hAnsi="Times New Roman" w:cs="Times New Roman"/>
          <w:lang w:val="lt-LT"/>
        </w:rPr>
        <w:t>nekrolizė</w:t>
      </w:r>
      <w:proofErr w:type="spellEnd"/>
      <w:r w:rsidRPr="006D2EFE">
        <w:rPr>
          <w:rFonts w:ascii="Times New Roman" w:eastAsia="Calibri" w:hAnsi="Times New Roman" w:cs="Times New Roman"/>
          <w:lang w:val="lt-LT"/>
        </w:rPr>
        <w:t>).</w:t>
      </w:r>
    </w:p>
    <w:p w14:paraId="6BEB1716" w14:textId="218E6F37" w:rsidR="006D2EFE" w:rsidRPr="006D2EFE" w:rsidRDefault="006D2EFE" w:rsidP="00253E99">
      <w:pPr>
        <w:tabs>
          <w:tab w:val="left" w:pos="284"/>
          <w:tab w:val="left" w:pos="567"/>
        </w:tabs>
        <w:spacing w:after="0" w:line="240" w:lineRule="auto"/>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Sąnarių ir raumenų skausmas.</w:t>
      </w:r>
    </w:p>
    <w:p w14:paraId="34E1A0E7" w14:textId="704D57C9" w:rsidR="006D2EFE" w:rsidRPr="006D2EFE" w:rsidRDefault="006D2EFE" w:rsidP="00253E99">
      <w:pPr>
        <w:tabs>
          <w:tab w:val="left" w:pos="284"/>
          <w:tab w:val="left" w:pos="567"/>
        </w:tabs>
        <w:spacing w:after="0" w:line="240" w:lineRule="auto"/>
        <w:ind w:left="280" w:hanging="280"/>
        <w:contextualSpacing/>
        <w:rPr>
          <w:rFonts w:ascii="Times New Roman" w:eastAsia="Calibri" w:hAnsi="Times New Roman" w:cs="Times New Roman"/>
          <w:lang w:val="lt-LT"/>
        </w:rPr>
      </w:pPr>
      <w:r w:rsidRPr="006D2EFE">
        <w:rPr>
          <w:rFonts w:ascii="Times New Roman" w:eastAsia="Calibri" w:hAnsi="Times New Roman" w:cs="Times New Roman"/>
          <w:lang w:val="lt-LT"/>
        </w:rPr>
        <w:t>-</w:t>
      </w:r>
      <w:r w:rsidRPr="006D2EFE">
        <w:rPr>
          <w:rFonts w:ascii="Times New Roman" w:eastAsia="Calibri" w:hAnsi="Times New Roman" w:cs="Times New Roman"/>
          <w:lang w:val="lt-LT"/>
        </w:rPr>
        <w:tab/>
        <w:t xml:space="preserve">Inkstų funkcijos sutrikimas (kartais vertinamas, kaip inkstų funkcijos nepakankamumas), </w:t>
      </w:r>
      <w:proofErr w:type="spellStart"/>
      <w:r w:rsidRPr="006D2EFE">
        <w:rPr>
          <w:rFonts w:ascii="Times New Roman" w:eastAsia="Calibri" w:hAnsi="Times New Roman" w:cs="Times New Roman"/>
          <w:lang w:val="lt-LT"/>
        </w:rPr>
        <w:t>intersticinis</w:t>
      </w:r>
      <w:proofErr w:type="spellEnd"/>
      <w:r w:rsidRPr="006D2EFE">
        <w:rPr>
          <w:rFonts w:ascii="Times New Roman" w:eastAsia="Calibri" w:hAnsi="Times New Roman" w:cs="Times New Roman"/>
          <w:lang w:val="lt-LT"/>
        </w:rPr>
        <w:t xml:space="preserve"> nefritas (inkstų uždegimas).</w:t>
      </w:r>
    </w:p>
    <w:p w14:paraId="4EE685C6" w14:textId="77777777" w:rsidR="006D2EFE" w:rsidRPr="006D2EFE" w:rsidRDefault="006D2EFE" w:rsidP="00253E99">
      <w:pPr>
        <w:tabs>
          <w:tab w:val="left" w:pos="284"/>
          <w:tab w:val="left" w:pos="567"/>
        </w:tabs>
        <w:spacing w:after="0" w:line="240" w:lineRule="auto"/>
        <w:ind w:left="280" w:hanging="280"/>
        <w:contextualSpacing/>
        <w:rPr>
          <w:rFonts w:ascii="Times New Roman" w:eastAsia="Calibri" w:hAnsi="Times New Roman" w:cs="Times New Roman"/>
          <w:lang w:val="lt-LT"/>
        </w:rPr>
      </w:pPr>
    </w:p>
    <w:p w14:paraId="7CA6DE2F" w14:textId="7CE36137" w:rsidR="006D2EFE" w:rsidRPr="006D2EFE" w:rsidRDefault="00364CBE" w:rsidP="00253E99">
      <w:pPr>
        <w:spacing w:after="0" w:line="240" w:lineRule="auto"/>
        <w:rPr>
          <w:rFonts w:ascii="Times New Roman" w:eastAsia="Times New Roman" w:hAnsi="Times New Roman" w:cs="Times New Roman"/>
          <w:b/>
          <w:bCs/>
          <w:color w:val="000000"/>
          <w:lang w:val="lt-LT" w:eastAsia="pl-PL"/>
        </w:rPr>
      </w:pPr>
      <w:r w:rsidRPr="00364CBE">
        <w:rPr>
          <w:rFonts w:ascii="Times New Roman" w:eastAsia="Times New Roman" w:hAnsi="Times New Roman" w:cs="Times New Roman"/>
          <w:b/>
          <w:bCs/>
          <w:color w:val="000000"/>
          <w:lang w:val="lt-LT" w:eastAsia="pl-PL"/>
        </w:rPr>
        <w:t>Šalutinio poveikio reiškiniai, kurių dažnis nežinomas (negali būti apskaičiuotas pagal turimus duomenis):</w:t>
      </w:r>
    </w:p>
    <w:p w14:paraId="28A6A870" w14:textId="71634F78" w:rsidR="006D2EFE" w:rsidRPr="006D2EFE" w:rsidRDefault="006D2EFE" w:rsidP="00364CBE">
      <w:pPr>
        <w:spacing w:after="0" w:line="240" w:lineRule="auto"/>
        <w:ind w:left="284" w:hanging="284"/>
        <w:contextualSpacing/>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w:t>
      </w:r>
      <w:r w:rsidRPr="006D2EFE">
        <w:rPr>
          <w:rFonts w:ascii="Times New Roman" w:eastAsia="Times New Roman" w:hAnsi="Times New Roman" w:cs="Times New Roman"/>
          <w:color w:val="000000"/>
          <w:lang w:val="lt-LT" w:eastAsia="pl-PL"/>
        </w:rPr>
        <w:tab/>
      </w:r>
      <w:r w:rsidR="00364CBE">
        <w:rPr>
          <w:rFonts w:ascii="Times New Roman" w:eastAsia="Times New Roman" w:hAnsi="Times New Roman" w:cs="Times New Roman"/>
          <w:color w:val="000000"/>
          <w:lang w:val="lt-LT" w:eastAsia="pl-PL"/>
        </w:rPr>
        <w:t>V</w:t>
      </w:r>
      <w:r w:rsidRPr="006D2EFE">
        <w:rPr>
          <w:rFonts w:ascii="Times New Roman" w:eastAsia="Times New Roman" w:hAnsi="Times New Roman" w:cs="Times New Roman"/>
          <w:color w:val="000000"/>
          <w:lang w:val="lt-LT" w:eastAsia="pl-PL"/>
        </w:rPr>
        <w:t>ioletinės spalvos, iškilę, skausmingi pažeidimai ant galūnių ir kartais ant veido ir kaklo kartu su karščiavimu (</w:t>
      </w:r>
      <w:proofErr w:type="spellStart"/>
      <w:r w:rsidRPr="006D2EFE">
        <w:rPr>
          <w:rFonts w:ascii="Times New Roman" w:eastAsia="Times New Roman" w:hAnsi="Times New Roman" w:cs="Times New Roman"/>
          <w:color w:val="000000"/>
          <w:lang w:val="lt-LT" w:eastAsia="pl-PL"/>
        </w:rPr>
        <w:t>Svyto</w:t>
      </w:r>
      <w:proofErr w:type="spellEnd"/>
      <w:r w:rsidRPr="006D2EFE">
        <w:rPr>
          <w:rFonts w:ascii="Times New Roman" w:eastAsia="Times New Roman" w:hAnsi="Times New Roman" w:cs="Times New Roman"/>
          <w:color w:val="000000"/>
          <w:lang w:val="lt-LT" w:eastAsia="pl-PL"/>
        </w:rPr>
        <w:t xml:space="preserve"> (</w:t>
      </w:r>
      <w:proofErr w:type="spellStart"/>
      <w:r w:rsidRPr="006D2EFE">
        <w:rPr>
          <w:rFonts w:ascii="Times New Roman" w:eastAsia="Times New Roman" w:hAnsi="Times New Roman" w:cs="Times New Roman"/>
          <w:i/>
          <w:color w:val="000000"/>
          <w:lang w:val="lt-LT" w:eastAsia="pl-PL"/>
        </w:rPr>
        <w:t>Sweet</w:t>
      </w:r>
      <w:proofErr w:type="spellEnd"/>
      <w:r w:rsidRPr="006D2EFE">
        <w:rPr>
          <w:rFonts w:ascii="Times New Roman" w:eastAsia="Times New Roman" w:hAnsi="Times New Roman" w:cs="Times New Roman"/>
          <w:i/>
          <w:color w:val="000000"/>
          <w:lang w:val="lt-LT" w:eastAsia="pl-PL"/>
        </w:rPr>
        <w:t>)</w:t>
      </w:r>
      <w:r w:rsidRPr="006D2EFE">
        <w:rPr>
          <w:rFonts w:ascii="Times New Roman" w:eastAsia="Times New Roman" w:hAnsi="Times New Roman" w:cs="Times New Roman"/>
          <w:color w:val="000000"/>
          <w:lang w:val="lt-LT" w:eastAsia="pl-PL"/>
        </w:rPr>
        <w:t xml:space="preserve"> sindromas).</w:t>
      </w:r>
    </w:p>
    <w:p w14:paraId="1C9891CD"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lang w:val="lt-LT"/>
        </w:rPr>
      </w:pPr>
    </w:p>
    <w:p w14:paraId="241E3965" w14:textId="77777777" w:rsidR="006D2EFE" w:rsidRPr="006D2EFE" w:rsidRDefault="006D2EFE" w:rsidP="00253E99">
      <w:pPr>
        <w:tabs>
          <w:tab w:val="left" w:pos="284"/>
        </w:tabs>
        <w:spacing w:after="0" w:line="240" w:lineRule="auto"/>
        <w:contextualSpacing/>
        <w:rPr>
          <w:rFonts w:ascii="Times New Roman" w:eastAsia="Times New Roman" w:hAnsi="Times New Roman" w:cs="Times New Roman"/>
          <w:color w:val="000000"/>
          <w:lang w:val="lt-LT" w:eastAsia="pl-PL"/>
        </w:rPr>
      </w:pPr>
      <w:r w:rsidRPr="006D2EFE">
        <w:rPr>
          <w:rFonts w:ascii="Times New Roman" w:eastAsia="Times New Roman" w:hAnsi="Times New Roman" w:cs="Times New Roman"/>
          <w:color w:val="000000"/>
          <w:lang w:val="lt-LT" w:eastAsia="pl-PL"/>
        </w:rPr>
        <w:t>Kitas šalutinis poveikis:</w:t>
      </w:r>
    </w:p>
    <w:p w14:paraId="368C9BF4" w14:textId="64DB0031" w:rsidR="006D2EFE" w:rsidRPr="006D2EFE" w:rsidRDefault="006D2EFE" w:rsidP="00253E99">
      <w:pPr>
        <w:numPr>
          <w:ilvl w:val="0"/>
          <w:numId w:val="9"/>
        </w:numPr>
        <w:tabs>
          <w:tab w:val="left" w:pos="284"/>
        </w:tabs>
        <w:spacing w:after="0" w:line="240" w:lineRule="auto"/>
        <w:ind w:left="284" w:hanging="284"/>
        <w:contextualSpacing/>
        <w:rPr>
          <w:rFonts w:ascii="Times New Roman" w:eastAsia="Calibri" w:hAnsi="Times New Roman" w:cs="Times New Roman"/>
          <w:lang w:val="lt-LT"/>
        </w:rPr>
      </w:pPr>
      <w:r w:rsidRPr="006D2EFE">
        <w:rPr>
          <w:rFonts w:ascii="Times New Roman" w:eastAsia="Calibri" w:hAnsi="Times New Roman" w:cs="Times New Roman"/>
          <w:lang w:val="lt-LT"/>
        </w:rPr>
        <w:t xml:space="preserve">Odos niežulys, alerginis </w:t>
      </w:r>
      <w:r w:rsidR="00364CBE">
        <w:rPr>
          <w:rFonts w:ascii="Times New Roman" w:eastAsia="Calibri" w:hAnsi="Times New Roman" w:cs="Times New Roman"/>
          <w:lang w:val="lt-LT"/>
        </w:rPr>
        <w:t>iš</w:t>
      </w:r>
      <w:r w:rsidRPr="006D2EFE">
        <w:rPr>
          <w:rFonts w:ascii="Times New Roman" w:eastAsia="Calibri" w:hAnsi="Times New Roman" w:cs="Times New Roman"/>
          <w:lang w:val="lt-LT"/>
        </w:rPr>
        <w:t>bėrimas, dilgėlinė, drebulys, jautrumas šviesai, išplitusi odos reakcija, išplitusi alerginė reakcija.</w:t>
      </w:r>
    </w:p>
    <w:p w14:paraId="4B47A553" w14:textId="77777777" w:rsidR="006D2EFE" w:rsidRPr="006D2EFE" w:rsidRDefault="006D2EFE" w:rsidP="00253E99">
      <w:pPr>
        <w:numPr>
          <w:ilvl w:val="0"/>
          <w:numId w:val="9"/>
        </w:numPr>
        <w:tabs>
          <w:tab w:val="left" w:pos="284"/>
        </w:tabs>
        <w:spacing w:after="0" w:line="240" w:lineRule="auto"/>
        <w:ind w:left="284" w:hanging="284"/>
        <w:contextualSpacing/>
        <w:rPr>
          <w:rFonts w:ascii="Times New Roman" w:eastAsia="Calibri" w:hAnsi="Times New Roman" w:cs="Times New Roman"/>
          <w:lang w:val="lt-LT"/>
        </w:rPr>
      </w:pPr>
      <w:r w:rsidRPr="006D2EFE">
        <w:rPr>
          <w:rFonts w:ascii="Times New Roman" w:eastAsia="Calibri" w:hAnsi="Times New Roman" w:cs="Times New Roman"/>
          <w:lang w:val="lt-LT"/>
        </w:rPr>
        <w:t>Apatija, nervingumas.</w:t>
      </w:r>
    </w:p>
    <w:p w14:paraId="169E3826" w14:textId="77777777" w:rsidR="006D2EFE" w:rsidRPr="006D2EFE" w:rsidRDefault="006D2EFE" w:rsidP="00253E99">
      <w:pPr>
        <w:numPr>
          <w:ilvl w:val="0"/>
          <w:numId w:val="9"/>
        </w:numPr>
        <w:tabs>
          <w:tab w:val="left" w:pos="284"/>
        </w:tabs>
        <w:spacing w:after="0" w:line="240" w:lineRule="auto"/>
        <w:ind w:left="284" w:hanging="284"/>
        <w:contextualSpacing/>
        <w:rPr>
          <w:rFonts w:ascii="Times New Roman" w:eastAsia="Calibri" w:hAnsi="Times New Roman" w:cs="Times New Roman"/>
          <w:lang w:val="lt-LT"/>
        </w:rPr>
      </w:pPr>
      <w:r w:rsidRPr="006D2EFE">
        <w:rPr>
          <w:rFonts w:ascii="Times New Roman" w:eastAsia="Calibri" w:hAnsi="Times New Roman" w:cs="Times New Roman"/>
          <w:lang w:val="lt-LT"/>
        </w:rPr>
        <w:t>Pilvo skausmas, apetito nebuvimas.</w:t>
      </w:r>
    </w:p>
    <w:p w14:paraId="4EDCB8DC" w14:textId="77777777" w:rsidR="006D2EFE" w:rsidRPr="006D2EFE" w:rsidRDefault="006D2EFE" w:rsidP="00253E99">
      <w:pPr>
        <w:numPr>
          <w:ilvl w:val="0"/>
          <w:numId w:val="9"/>
        </w:numPr>
        <w:tabs>
          <w:tab w:val="left" w:pos="284"/>
        </w:tabs>
        <w:spacing w:after="0" w:line="240" w:lineRule="auto"/>
        <w:ind w:left="284" w:hanging="284"/>
        <w:contextualSpacing/>
        <w:rPr>
          <w:rFonts w:ascii="Times New Roman" w:eastAsia="Calibri" w:hAnsi="Times New Roman" w:cs="Times New Roman"/>
          <w:lang w:val="lt-LT"/>
        </w:rPr>
      </w:pPr>
      <w:proofErr w:type="spellStart"/>
      <w:r w:rsidRPr="006D2EFE">
        <w:rPr>
          <w:rFonts w:ascii="Times New Roman" w:eastAsia="Calibri" w:hAnsi="Times New Roman" w:cs="Times New Roman"/>
          <w:lang w:val="lt-LT"/>
        </w:rPr>
        <w:t>Kristalurija</w:t>
      </w:r>
      <w:proofErr w:type="spellEnd"/>
      <w:r w:rsidRPr="006D2EFE">
        <w:rPr>
          <w:rFonts w:ascii="Times New Roman" w:eastAsia="Calibri" w:hAnsi="Times New Roman" w:cs="Times New Roman"/>
          <w:lang w:val="lt-LT"/>
        </w:rPr>
        <w:t xml:space="preserve">, </w:t>
      </w:r>
      <w:proofErr w:type="spellStart"/>
      <w:r w:rsidRPr="006D2EFE">
        <w:rPr>
          <w:rFonts w:ascii="Times New Roman" w:eastAsia="Calibri" w:hAnsi="Times New Roman" w:cs="Times New Roman"/>
          <w:lang w:val="lt-LT"/>
        </w:rPr>
        <w:t>nefrozinis</w:t>
      </w:r>
      <w:proofErr w:type="spellEnd"/>
      <w:r w:rsidRPr="006D2EFE">
        <w:rPr>
          <w:rFonts w:ascii="Times New Roman" w:eastAsia="Calibri" w:hAnsi="Times New Roman" w:cs="Times New Roman"/>
          <w:lang w:val="lt-LT"/>
        </w:rPr>
        <w:t xml:space="preserve"> sindromas su </w:t>
      </w:r>
      <w:proofErr w:type="spellStart"/>
      <w:r w:rsidRPr="006D2EFE">
        <w:rPr>
          <w:rFonts w:ascii="Times New Roman" w:eastAsia="Calibri" w:hAnsi="Times New Roman" w:cs="Times New Roman"/>
          <w:lang w:val="lt-LT"/>
        </w:rPr>
        <w:t>oligurija</w:t>
      </w:r>
      <w:proofErr w:type="spellEnd"/>
      <w:r w:rsidRPr="006D2EFE">
        <w:rPr>
          <w:rFonts w:ascii="Times New Roman" w:eastAsia="Calibri" w:hAnsi="Times New Roman" w:cs="Times New Roman"/>
          <w:lang w:val="lt-LT"/>
        </w:rPr>
        <w:t xml:space="preserve"> (mažas šlapimo kiekis) arba </w:t>
      </w:r>
      <w:proofErr w:type="spellStart"/>
      <w:r w:rsidRPr="006D2EFE">
        <w:rPr>
          <w:rFonts w:ascii="Times New Roman" w:eastAsia="Calibri" w:hAnsi="Times New Roman" w:cs="Times New Roman"/>
          <w:lang w:val="lt-LT"/>
        </w:rPr>
        <w:t>anurija</w:t>
      </w:r>
      <w:proofErr w:type="spellEnd"/>
      <w:r w:rsidRPr="006D2EFE">
        <w:rPr>
          <w:rFonts w:ascii="Times New Roman" w:eastAsia="Calibri" w:hAnsi="Times New Roman" w:cs="Times New Roman"/>
          <w:lang w:val="lt-LT"/>
        </w:rPr>
        <w:t xml:space="preserve"> (šlapimo neišsiskyrimas), serume padidėja liekamojo azoto ir kreatinino koncentracija.</w:t>
      </w:r>
    </w:p>
    <w:p w14:paraId="04ACAC76"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u w:val="single"/>
          <w:lang w:val="lt-LT"/>
        </w:rPr>
      </w:pPr>
    </w:p>
    <w:p w14:paraId="6F60EADA" w14:textId="77777777" w:rsidR="006D2EFE" w:rsidRPr="006D2EFE" w:rsidRDefault="006D2EFE" w:rsidP="00253E99">
      <w:pPr>
        <w:tabs>
          <w:tab w:val="left" w:pos="567"/>
        </w:tabs>
        <w:spacing w:after="0" w:line="240" w:lineRule="auto"/>
        <w:contextualSpacing/>
        <w:rPr>
          <w:rFonts w:ascii="Times New Roman" w:eastAsia="Calibri" w:hAnsi="Times New Roman" w:cs="Times New Roman"/>
          <w:u w:val="single"/>
          <w:lang w:val="lt-LT"/>
        </w:rPr>
      </w:pPr>
      <w:r w:rsidRPr="006D2EFE">
        <w:rPr>
          <w:rFonts w:ascii="Times New Roman" w:eastAsia="Calibri" w:hAnsi="Times New Roman" w:cs="Times New Roman"/>
          <w:u w:val="single"/>
          <w:lang w:val="lt-LT"/>
        </w:rPr>
        <w:t xml:space="preserve">Poveikis, susijęs su </w:t>
      </w:r>
      <w:proofErr w:type="spellStart"/>
      <w:r w:rsidRPr="006D2EFE">
        <w:rPr>
          <w:rFonts w:ascii="Times New Roman" w:eastAsia="Calibri" w:hAnsi="Times New Roman" w:cs="Times New Roman"/>
          <w:i/>
          <w:u w:val="single"/>
          <w:lang w:val="lt-LT"/>
        </w:rPr>
        <w:t>Pneumocystis</w:t>
      </w:r>
      <w:proofErr w:type="spellEnd"/>
      <w:r w:rsidRPr="006D2EFE">
        <w:rPr>
          <w:rFonts w:ascii="Times New Roman" w:eastAsia="Calibri" w:hAnsi="Times New Roman" w:cs="Times New Roman"/>
          <w:i/>
          <w:u w:val="single"/>
          <w:lang w:val="lt-LT"/>
        </w:rPr>
        <w:t xml:space="preserve"> </w:t>
      </w:r>
      <w:proofErr w:type="spellStart"/>
      <w:r w:rsidRPr="006D2EFE">
        <w:rPr>
          <w:rFonts w:ascii="Times New Roman" w:eastAsia="Calibri" w:hAnsi="Times New Roman" w:cs="Times New Roman"/>
          <w:i/>
          <w:u w:val="single"/>
          <w:lang w:val="lt-LT"/>
        </w:rPr>
        <w:t>jiroveci</w:t>
      </w:r>
      <w:proofErr w:type="spellEnd"/>
      <w:r w:rsidRPr="006D2EFE">
        <w:rPr>
          <w:rFonts w:ascii="Times New Roman" w:eastAsia="Calibri" w:hAnsi="Times New Roman" w:cs="Times New Roman"/>
          <w:i/>
          <w:u w:val="single"/>
          <w:lang w:val="lt-LT"/>
        </w:rPr>
        <w:t xml:space="preserve"> (P. </w:t>
      </w:r>
      <w:proofErr w:type="spellStart"/>
      <w:r w:rsidRPr="006D2EFE">
        <w:rPr>
          <w:rFonts w:ascii="Times New Roman" w:eastAsia="Calibri" w:hAnsi="Times New Roman" w:cs="Times New Roman"/>
          <w:i/>
          <w:u w:val="single"/>
          <w:lang w:val="lt-LT"/>
        </w:rPr>
        <w:t>carinii</w:t>
      </w:r>
      <w:proofErr w:type="spellEnd"/>
      <w:r w:rsidRPr="006D2EFE">
        <w:rPr>
          <w:rFonts w:ascii="Times New Roman" w:eastAsia="Calibri" w:hAnsi="Times New Roman" w:cs="Times New Roman"/>
          <w:i/>
          <w:u w:val="single"/>
          <w:lang w:val="lt-LT"/>
        </w:rPr>
        <w:t>)</w:t>
      </w:r>
      <w:r w:rsidRPr="006D2EFE">
        <w:rPr>
          <w:rFonts w:ascii="Times New Roman" w:eastAsia="Calibri" w:hAnsi="Times New Roman" w:cs="Times New Roman"/>
          <w:u w:val="single"/>
          <w:lang w:val="lt-LT"/>
        </w:rPr>
        <w:t xml:space="preserve"> sukelto </w:t>
      </w:r>
      <w:proofErr w:type="spellStart"/>
      <w:r w:rsidRPr="006D2EFE">
        <w:rPr>
          <w:rFonts w:ascii="Times New Roman" w:eastAsia="Calibri" w:hAnsi="Times New Roman" w:cs="Times New Roman"/>
          <w:u w:val="single"/>
          <w:lang w:val="lt-LT"/>
        </w:rPr>
        <w:t>pneumonito</w:t>
      </w:r>
      <w:proofErr w:type="spellEnd"/>
      <w:r w:rsidRPr="006D2EFE">
        <w:rPr>
          <w:rFonts w:ascii="Times New Roman" w:eastAsia="Calibri" w:hAnsi="Times New Roman" w:cs="Times New Roman"/>
          <w:u w:val="single"/>
          <w:lang w:val="lt-LT"/>
        </w:rPr>
        <w:t xml:space="preserve"> (PCP) gydymu (labai retas):</w:t>
      </w:r>
    </w:p>
    <w:p w14:paraId="7AD1F27D" w14:textId="741EB20A" w:rsidR="00AA4600" w:rsidRPr="00C10198" w:rsidRDefault="006D2EFE" w:rsidP="00364CBE">
      <w:pPr>
        <w:pStyle w:val="Sraopastraipa"/>
        <w:numPr>
          <w:ilvl w:val="0"/>
          <w:numId w:val="4"/>
        </w:numPr>
        <w:spacing w:after="0" w:line="240" w:lineRule="auto"/>
        <w:ind w:left="278" w:hanging="278"/>
        <w:rPr>
          <w:rFonts w:ascii="Times New Roman" w:eastAsia="Calibri" w:hAnsi="Times New Roman" w:cs="Times New Roman"/>
          <w:lang w:val="lt-LT"/>
        </w:rPr>
      </w:pPr>
      <w:r w:rsidRPr="00C10198">
        <w:rPr>
          <w:rFonts w:ascii="Times New Roman" w:eastAsia="Calibri" w:hAnsi="Times New Roman" w:cs="Times New Roman"/>
          <w:lang w:val="lt-LT"/>
        </w:rPr>
        <w:lastRenderedPageBreak/>
        <w:t xml:space="preserve">Sunki padidėjusio jautrumo reakcija, išbėrimas, karščiavimas, </w:t>
      </w:r>
      <w:proofErr w:type="spellStart"/>
      <w:r w:rsidRPr="00C10198">
        <w:rPr>
          <w:rFonts w:ascii="Times New Roman" w:eastAsia="Calibri" w:hAnsi="Times New Roman" w:cs="Times New Roman"/>
          <w:lang w:val="lt-LT"/>
        </w:rPr>
        <w:t>neutropenija</w:t>
      </w:r>
      <w:proofErr w:type="spellEnd"/>
      <w:r w:rsidRPr="00C10198">
        <w:rPr>
          <w:rFonts w:ascii="Times New Roman" w:eastAsia="Calibri" w:hAnsi="Times New Roman" w:cs="Times New Roman"/>
          <w:lang w:val="lt-LT"/>
        </w:rPr>
        <w:t xml:space="preserve">, </w:t>
      </w:r>
      <w:proofErr w:type="spellStart"/>
      <w:r w:rsidRPr="00C10198">
        <w:rPr>
          <w:rFonts w:ascii="Times New Roman" w:eastAsia="Calibri" w:hAnsi="Times New Roman" w:cs="Times New Roman"/>
          <w:lang w:val="lt-LT"/>
        </w:rPr>
        <w:t>trombocitopenija</w:t>
      </w:r>
      <w:proofErr w:type="spellEnd"/>
      <w:r w:rsidRPr="00C10198">
        <w:rPr>
          <w:rFonts w:ascii="Times New Roman" w:eastAsia="Calibri" w:hAnsi="Times New Roman" w:cs="Times New Roman"/>
          <w:lang w:val="lt-LT"/>
        </w:rPr>
        <w:t xml:space="preserve">, padidėja kepenų fermentų koncentracija, </w:t>
      </w:r>
      <w:proofErr w:type="spellStart"/>
      <w:r w:rsidRPr="00C10198">
        <w:rPr>
          <w:rFonts w:ascii="Times New Roman" w:eastAsia="Calibri" w:hAnsi="Times New Roman" w:cs="Times New Roman"/>
          <w:lang w:val="lt-LT"/>
        </w:rPr>
        <w:t>hiperkalemija</w:t>
      </w:r>
      <w:proofErr w:type="spellEnd"/>
      <w:r w:rsidRPr="00C10198">
        <w:rPr>
          <w:rFonts w:ascii="Times New Roman" w:eastAsia="Calibri" w:hAnsi="Times New Roman" w:cs="Times New Roman"/>
          <w:lang w:val="lt-LT"/>
        </w:rPr>
        <w:t xml:space="preserve"> (kalio koncentracijos kraujyje padidėjimas), </w:t>
      </w:r>
      <w:proofErr w:type="spellStart"/>
      <w:r w:rsidRPr="00C10198">
        <w:rPr>
          <w:rFonts w:ascii="Times New Roman" w:eastAsia="Calibri" w:hAnsi="Times New Roman" w:cs="Times New Roman"/>
          <w:lang w:val="lt-LT"/>
        </w:rPr>
        <w:t>hiponatremija</w:t>
      </w:r>
      <w:proofErr w:type="spellEnd"/>
      <w:r w:rsidRPr="00C10198">
        <w:rPr>
          <w:rFonts w:ascii="Times New Roman" w:eastAsia="Calibri" w:hAnsi="Times New Roman" w:cs="Times New Roman"/>
          <w:lang w:val="lt-LT"/>
        </w:rPr>
        <w:t xml:space="preserve"> (natrio koncentracijos kraujyje sumažėjimas)</w:t>
      </w:r>
      <w:r w:rsidR="00AA4600" w:rsidRPr="00C10198">
        <w:rPr>
          <w:rFonts w:ascii="Times New Roman" w:eastAsia="Calibri" w:hAnsi="Times New Roman" w:cs="Times New Roman"/>
          <w:lang w:val="lt-LT"/>
        </w:rPr>
        <w:t>.</w:t>
      </w:r>
    </w:p>
    <w:p w14:paraId="6350A982" w14:textId="77777777" w:rsidR="00AA4600" w:rsidRPr="00C10198" w:rsidRDefault="00AA4600" w:rsidP="00253E99">
      <w:pPr>
        <w:spacing w:after="0" w:line="240" w:lineRule="auto"/>
        <w:rPr>
          <w:rFonts w:ascii="Times New Roman" w:eastAsia="Calibri" w:hAnsi="Times New Roman" w:cs="Times New Roman"/>
          <w:lang w:val="lt-LT"/>
        </w:rPr>
      </w:pPr>
    </w:p>
    <w:p w14:paraId="2883C30F" w14:textId="77777777" w:rsidR="00AA4600" w:rsidRPr="00C10198" w:rsidRDefault="00AA4600" w:rsidP="00253E99">
      <w:pPr>
        <w:spacing w:after="0" w:line="240" w:lineRule="auto"/>
        <w:rPr>
          <w:rFonts w:ascii="Times New Roman" w:eastAsia="Calibri" w:hAnsi="Times New Roman" w:cs="Times New Roman"/>
          <w:b/>
          <w:lang w:val="lt-LT" w:eastAsia="lt-LT"/>
        </w:rPr>
      </w:pPr>
      <w:r w:rsidRPr="00C10198">
        <w:rPr>
          <w:rFonts w:ascii="Times New Roman" w:eastAsia="Calibri" w:hAnsi="Times New Roman" w:cs="Times New Roman"/>
          <w:b/>
          <w:lang w:val="lt-LT" w:eastAsia="lt-LT"/>
        </w:rPr>
        <w:t>Pranešimas apie šalutinį poveikį</w:t>
      </w:r>
    </w:p>
    <w:p w14:paraId="61DEE054" w14:textId="5402984A" w:rsidR="00AA4600" w:rsidRPr="00C10198" w:rsidRDefault="00DF6EB6" w:rsidP="00253E99">
      <w:pPr>
        <w:spacing w:after="0" w:line="240" w:lineRule="auto"/>
        <w:rPr>
          <w:rFonts w:ascii="Times New Roman" w:eastAsia="Calibri" w:hAnsi="Times New Roman" w:cs="Times New Roman"/>
          <w:lang w:val="lt-LT" w:eastAsia="lt-LT"/>
        </w:rPr>
      </w:pPr>
      <w:r w:rsidRPr="00C10198">
        <w:rPr>
          <w:rFonts w:ascii="Times New Roman" w:hAnsi="Times New Roman" w:cs="Times New Roman"/>
          <w:lang w:val="lt-LT" w:eastAsia="lt-LT"/>
        </w:rPr>
        <w:t xml:space="preserve">Jeigu pasireiškė šalutinis poveikis, įskaitant šiame lapelyje nenurodytą, pasakykite gydytojui arba vaistininkui. </w:t>
      </w:r>
      <w:r w:rsidR="00134C05" w:rsidRPr="00C10198">
        <w:rPr>
          <w:rFonts w:ascii="Times New Roman" w:hAnsi="Times New Roman" w:cs="Times New Roman"/>
          <w:lang w:val="lt-LT" w:eastAsia="lt-LT"/>
        </w:rPr>
        <w:t>Pranešimą apie šalutinį poveikį galite užpildyti ir pateikti Valstybinės vaistų kontrolės tarnybos prie Lietuvos Respublikos sveikatos apsaugos ministerijos tinklalapyje https://vvkt.lrv.lt/lt/ nurodytais būdais arba paskambinti nemokamu telefonu +370 800 73568. Pranešdami apie šalutinį poveikį galite mums padėti gauti daugiau informacijos apie šio vaisto saugumą.</w:t>
      </w:r>
    </w:p>
    <w:p w14:paraId="3E50D41A" w14:textId="77777777" w:rsidR="00AA4600" w:rsidRPr="00C10198" w:rsidRDefault="00AA4600" w:rsidP="00253E99">
      <w:pPr>
        <w:spacing w:after="0" w:line="240" w:lineRule="auto"/>
        <w:rPr>
          <w:rFonts w:ascii="Times New Roman" w:eastAsia="Calibri" w:hAnsi="Times New Roman" w:cs="Times New Roman"/>
          <w:lang w:val="lt-LT"/>
        </w:rPr>
      </w:pPr>
    </w:p>
    <w:p w14:paraId="3DE5BE44" w14:textId="77777777" w:rsidR="00AA4600" w:rsidRPr="00C10198" w:rsidRDefault="00AA4600" w:rsidP="00253E99">
      <w:pPr>
        <w:spacing w:after="0" w:line="240" w:lineRule="auto"/>
        <w:rPr>
          <w:rFonts w:ascii="Times New Roman" w:eastAsia="Calibri" w:hAnsi="Times New Roman" w:cs="Times New Roman"/>
          <w:bCs/>
          <w:lang w:val="lt-LT"/>
        </w:rPr>
      </w:pPr>
    </w:p>
    <w:p w14:paraId="074E0605" w14:textId="2CF3B4E6" w:rsidR="006D2EFE" w:rsidRPr="00C10198" w:rsidRDefault="006D2EFE" w:rsidP="00253E99">
      <w:pPr>
        <w:numPr>
          <w:ilvl w:val="0"/>
          <w:numId w:val="11"/>
        </w:numPr>
        <w:tabs>
          <w:tab w:val="clear" w:pos="720"/>
        </w:tabs>
        <w:spacing w:after="0" w:line="240" w:lineRule="auto"/>
        <w:ind w:left="426" w:hanging="426"/>
        <w:rPr>
          <w:rFonts w:ascii="Times New Roman" w:eastAsia="Calibri" w:hAnsi="Times New Roman" w:cs="Times New Roman"/>
          <w:b/>
          <w:color w:val="000000"/>
          <w:lang w:val="lt-LT"/>
        </w:rPr>
      </w:pPr>
      <w:r w:rsidRPr="00C10198">
        <w:rPr>
          <w:rFonts w:ascii="Times New Roman" w:eastAsia="Calibri" w:hAnsi="Times New Roman" w:cs="Times New Roman"/>
          <w:b/>
          <w:color w:val="000000"/>
          <w:lang w:val="lt-LT"/>
        </w:rPr>
        <w:t xml:space="preserve">Kaip laikyti </w:t>
      </w:r>
      <w:proofErr w:type="spellStart"/>
      <w:r w:rsidR="00C10198" w:rsidRPr="00C10198">
        <w:rPr>
          <w:rFonts w:ascii="Times New Roman" w:eastAsia="Times New Roman" w:hAnsi="Times New Roman" w:cs="Times New Roman"/>
          <w:b/>
          <w:bCs/>
          <w:color w:val="000000"/>
          <w:lang w:val="lt-LT" w:eastAsia="pl-PL"/>
        </w:rPr>
        <w:t>Sumetrolim</w:t>
      </w:r>
      <w:proofErr w:type="spellEnd"/>
      <w:r w:rsidRPr="00C10198">
        <w:rPr>
          <w:rFonts w:ascii="Times New Roman" w:eastAsia="Times New Roman" w:hAnsi="Times New Roman" w:cs="Times New Roman"/>
          <w:b/>
          <w:bCs/>
          <w:color w:val="000000"/>
          <w:lang w:val="lt-LT" w:eastAsia="pl-PL"/>
        </w:rPr>
        <w:t xml:space="preserve"> </w:t>
      </w:r>
    </w:p>
    <w:p w14:paraId="574995FB" w14:textId="77777777" w:rsidR="006D2EFE" w:rsidRPr="006D2EFE" w:rsidRDefault="006D2EFE" w:rsidP="00253E99">
      <w:pPr>
        <w:spacing w:after="0" w:line="240" w:lineRule="auto"/>
        <w:rPr>
          <w:rFonts w:ascii="Times New Roman" w:eastAsia="Calibri" w:hAnsi="Times New Roman" w:cs="Times New Roman"/>
          <w:color w:val="000000"/>
          <w:lang w:val="lt-LT"/>
        </w:rPr>
      </w:pPr>
    </w:p>
    <w:p w14:paraId="3D0B9671" w14:textId="78C4CA75" w:rsidR="006D2EFE" w:rsidRDefault="006D2EFE" w:rsidP="00253E99">
      <w:pPr>
        <w:spacing w:after="0" w:line="240" w:lineRule="auto"/>
        <w:rPr>
          <w:rFonts w:ascii="Times New Roman" w:eastAsia="Calibri" w:hAnsi="Times New Roman" w:cs="Times New Roman"/>
          <w:color w:val="000000"/>
          <w:lang w:val="lt-LT"/>
        </w:rPr>
      </w:pPr>
      <w:r w:rsidRPr="006D2EFE">
        <w:rPr>
          <w:rFonts w:ascii="Times New Roman" w:eastAsia="Calibri" w:hAnsi="Times New Roman" w:cs="Times New Roman"/>
          <w:color w:val="000000"/>
          <w:lang w:val="lt-LT"/>
        </w:rPr>
        <w:t>Šį vaistą laikykite</w:t>
      </w:r>
      <w:r w:rsidR="00FB67B5" w:rsidRPr="00FB67B5">
        <w:rPr>
          <w:rFonts w:ascii="Times New Roman" w:eastAsia="Calibri" w:hAnsi="Times New Roman" w:cs="Times New Roman"/>
          <w:color w:val="000000"/>
          <w:lang w:val="lt-LT"/>
        </w:rPr>
        <w:t xml:space="preserve"> vaikams nepastebimoje ir nepasiekiamoje vietoje</w:t>
      </w:r>
      <w:r w:rsidRPr="006D2EFE">
        <w:rPr>
          <w:rFonts w:ascii="Times New Roman" w:eastAsia="Calibri" w:hAnsi="Times New Roman" w:cs="Times New Roman"/>
          <w:color w:val="000000"/>
          <w:lang w:val="lt-LT"/>
        </w:rPr>
        <w:t>.</w:t>
      </w:r>
    </w:p>
    <w:p w14:paraId="3B22D7F8" w14:textId="77777777" w:rsidR="00364CBE" w:rsidRDefault="00364CBE" w:rsidP="00253E99">
      <w:pPr>
        <w:spacing w:after="0" w:line="240" w:lineRule="auto"/>
        <w:rPr>
          <w:rFonts w:ascii="Times New Roman" w:eastAsia="Calibri" w:hAnsi="Times New Roman" w:cs="Times New Roman"/>
          <w:color w:val="000000"/>
          <w:lang w:val="lt-LT"/>
        </w:rPr>
      </w:pPr>
    </w:p>
    <w:p w14:paraId="79EBFC98" w14:textId="0888B265" w:rsidR="00364CBE" w:rsidRDefault="00364CBE" w:rsidP="00253E99">
      <w:pPr>
        <w:spacing w:after="0" w:line="240" w:lineRule="auto"/>
        <w:rPr>
          <w:rFonts w:ascii="Times New Roman" w:eastAsia="Times New Roman" w:hAnsi="Times New Roman" w:cs="Times New Roman"/>
          <w:color w:val="000000"/>
          <w:lang w:val="lt-LT" w:eastAsia="et-EE"/>
        </w:rPr>
      </w:pPr>
      <w:r w:rsidRPr="00364CBE">
        <w:rPr>
          <w:rFonts w:ascii="Times New Roman" w:eastAsia="Times New Roman" w:hAnsi="Times New Roman" w:cs="Times New Roman"/>
          <w:color w:val="000000"/>
          <w:lang w:val="lt-LT" w:eastAsia="et-EE"/>
        </w:rPr>
        <w:t>Šiam vaistui specialių laikymo sąlygų nereikia.</w:t>
      </w:r>
    </w:p>
    <w:p w14:paraId="082305C2" w14:textId="77777777" w:rsidR="00633C34" w:rsidRDefault="00633C34" w:rsidP="00253E99">
      <w:pPr>
        <w:spacing w:after="0" w:line="240" w:lineRule="auto"/>
        <w:rPr>
          <w:rFonts w:ascii="Times New Roman" w:eastAsia="Times New Roman" w:hAnsi="Times New Roman" w:cs="Times New Roman"/>
          <w:color w:val="000000"/>
          <w:lang w:val="lt-LT" w:eastAsia="et-EE"/>
        </w:rPr>
      </w:pPr>
    </w:p>
    <w:p w14:paraId="0097368F" w14:textId="476E7A66" w:rsidR="006D2EFE" w:rsidRDefault="00CB7B8C" w:rsidP="00253E99">
      <w:pPr>
        <w:spacing w:after="0" w:line="240" w:lineRule="auto"/>
        <w:rPr>
          <w:rFonts w:ascii="Times New Roman" w:hAnsi="Times New Roman"/>
          <w:color w:val="000000"/>
          <w:lang w:val="lt-LT"/>
        </w:rPr>
      </w:pPr>
      <w:r w:rsidRPr="00CB7B8C">
        <w:rPr>
          <w:rFonts w:ascii="Times New Roman" w:hAnsi="Times New Roman"/>
          <w:color w:val="000000"/>
          <w:lang w:val="lt-LT"/>
        </w:rPr>
        <w:t xml:space="preserve">Pastebėjus spalvos pokyčių, </w:t>
      </w:r>
      <w:r>
        <w:rPr>
          <w:rFonts w:ascii="Times New Roman" w:hAnsi="Times New Roman"/>
          <w:color w:val="000000"/>
          <w:lang w:val="lt-LT"/>
        </w:rPr>
        <w:t>šio vaisto</w:t>
      </w:r>
      <w:r w:rsidRPr="00CB7B8C">
        <w:rPr>
          <w:rFonts w:ascii="Times New Roman" w:hAnsi="Times New Roman"/>
          <w:color w:val="000000"/>
          <w:lang w:val="lt-LT"/>
        </w:rPr>
        <w:t xml:space="preserve"> vartoti negalima</w:t>
      </w:r>
      <w:r>
        <w:rPr>
          <w:rFonts w:ascii="Times New Roman" w:hAnsi="Times New Roman"/>
          <w:color w:val="000000"/>
          <w:lang w:val="lt-LT"/>
        </w:rPr>
        <w:t>.</w:t>
      </w:r>
    </w:p>
    <w:p w14:paraId="5697E72D" w14:textId="77777777" w:rsidR="00CB7B8C" w:rsidRPr="006D2EFE" w:rsidRDefault="00CB7B8C" w:rsidP="00253E99">
      <w:pPr>
        <w:spacing w:after="0" w:line="240" w:lineRule="auto"/>
        <w:rPr>
          <w:rFonts w:ascii="Times New Roman" w:eastAsia="Calibri" w:hAnsi="Times New Roman" w:cs="Times New Roman"/>
          <w:color w:val="000000"/>
          <w:lang w:val="lt-LT"/>
        </w:rPr>
      </w:pPr>
    </w:p>
    <w:p w14:paraId="7EADDDE3" w14:textId="77777777" w:rsidR="00C10198" w:rsidRPr="00661DDE" w:rsidRDefault="00C10198" w:rsidP="00253E99">
      <w:pPr>
        <w:spacing w:after="0" w:line="240" w:lineRule="auto"/>
        <w:rPr>
          <w:rFonts w:ascii="Times New Roman" w:eastAsia="Calibri" w:hAnsi="Times New Roman" w:cs="Times New Roman"/>
          <w:lang w:val="lt-LT"/>
        </w:rPr>
      </w:pPr>
      <w:r w:rsidRPr="00661DDE">
        <w:rPr>
          <w:rFonts w:ascii="Times New Roman" w:eastAsia="Calibri" w:hAnsi="Times New Roman" w:cs="Times New Roman"/>
          <w:lang w:val="lt-LT"/>
        </w:rPr>
        <w:t>Ant dėžutės ir lizdinės plokštelės po „Tinka iki / EXP“ nurodytam tinkamumo laikui pasibaigus, šio vaisto vartoti negalima. Vaistas tinkamas vartoti iki paskutinės nurodyto mėnesio dienos.</w:t>
      </w:r>
    </w:p>
    <w:p w14:paraId="6F263E61" w14:textId="77777777" w:rsidR="00C10198" w:rsidRPr="00661DDE" w:rsidRDefault="00C10198" w:rsidP="00253E99">
      <w:pPr>
        <w:spacing w:after="0" w:line="240" w:lineRule="auto"/>
        <w:rPr>
          <w:rFonts w:ascii="Times New Roman" w:hAnsi="Times New Roman" w:cs="Times New Roman"/>
          <w:lang w:val="lt-LT"/>
        </w:rPr>
      </w:pPr>
    </w:p>
    <w:p w14:paraId="29340541" w14:textId="77777777" w:rsidR="00C10198" w:rsidRPr="00661DDE" w:rsidRDefault="00C10198" w:rsidP="00253E99">
      <w:pPr>
        <w:spacing w:after="0" w:line="240" w:lineRule="auto"/>
        <w:rPr>
          <w:rFonts w:ascii="Times New Roman" w:eastAsia="Calibri" w:hAnsi="Times New Roman" w:cs="Times New Roman"/>
          <w:bCs/>
          <w:iCs/>
          <w:lang w:val="lt-LT"/>
        </w:rPr>
      </w:pPr>
      <w:r w:rsidRPr="00661DDE">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r w:rsidRPr="00661DDE">
        <w:rPr>
          <w:rFonts w:ascii="Times New Roman" w:eastAsia="Calibri" w:hAnsi="Times New Roman" w:cs="Times New Roman"/>
          <w:lang w:val="lt-LT"/>
        </w:rPr>
        <w:t>.</w:t>
      </w:r>
    </w:p>
    <w:p w14:paraId="049B50B0" w14:textId="77777777" w:rsidR="006D2EFE" w:rsidRPr="006D2EFE" w:rsidRDefault="006D2EFE" w:rsidP="00253E99">
      <w:pPr>
        <w:spacing w:after="0" w:line="240" w:lineRule="auto"/>
        <w:rPr>
          <w:rFonts w:ascii="Times New Roman" w:eastAsia="Calibri" w:hAnsi="Times New Roman" w:cs="Times New Roman"/>
          <w:color w:val="000000"/>
          <w:lang w:val="lt-LT"/>
        </w:rPr>
      </w:pPr>
    </w:p>
    <w:p w14:paraId="5573359F" w14:textId="77777777" w:rsidR="006D2EFE" w:rsidRPr="006D2EFE" w:rsidRDefault="006D2EFE" w:rsidP="00253E99">
      <w:pPr>
        <w:spacing w:after="0" w:line="240" w:lineRule="auto"/>
        <w:rPr>
          <w:rFonts w:ascii="Times New Roman" w:eastAsia="Calibri" w:hAnsi="Times New Roman" w:cs="Times New Roman"/>
          <w:color w:val="000000"/>
          <w:lang w:val="lt-LT"/>
        </w:rPr>
      </w:pPr>
    </w:p>
    <w:p w14:paraId="3FDCEBC1" w14:textId="7F307DB1" w:rsidR="006D2EFE" w:rsidRPr="006D2EFE" w:rsidRDefault="006D2EFE" w:rsidP="00253E99">
      <w:pPr>
        <w:numPr>
          <w:ilvl w:val="0"/>
          <w:numId w:val="12"/>
        </w:numPr>
        <w:spacing w:after="0" w:line="240" w:lineRule="auto"/>
        <w:ind w:left="426" w:hanging="426"/>
        <w:rPr>
          <w:rFonts w:ascii="Times New Roman" w:eastAsia="Calibri" w:hAnsi="Times New Roman" w:cs="Times New Roman"/>
          <w:b/>
          <w:color w:val="000000"/>
          <w:lang w:val="lt-LT"/>
        </w:rPr>
      </w:pPr>
      <w:r w:rsidRPr="006D2EFE">
        <w:rPr>
          <w:rFonts w:ascii="Times New Roman" w:eastAsia="Calibri" w:hAnsi="Times New Roman" w:cs="Times New Roman"/>
          <w:b/>
          <w:color w:val="000000"/>
          <w:lang w:val="lt-LT"/>
        </w:rPr>
        <w:t xml:space="preserve">Pakuotės </w:t>
      </w:r>
      <w:r w:rsidRPr="006D2EFE">
        <w:rPr>
          <w:rFonts w:ascii="Times New Roman" w:eastAsia="Times New Roman" w:hAnsi="Times New Roman" w:cs="Times New Roman"/>
          <w:b/>
          <w:bCs/>
          <w:color w:val="000000"/>
          <w:lang w:val="lt-LT" w:eastAsia="pl-PL"/>
        </w:rPr>
        <w:t>turinys ir</w:t>
      </w:r>
      <w:r w:rsidRPr="006D2EFE">
        <w:rPr>
          <w:rFonts w:ascii="Times New Roman" w:eastAsia="Calibri" w:hAnsi="Times New Roman" w:cs="Times New Roman"/>
          <w:b/>
          <w:color w:val="000000"/>
          <w:lang w:val="lt-LT"/>
        </w:rPr>
        <w:t xml:space="preserve"> kita informacija</w:t>
      </w:r>
    </w:p>
    <w:p w14:paraId="194D2089" w14:textId="77777777" w:rsidR="006D2EFE" w:rsidRPr="006D2EFE" w:rsidRDefault="006D2EFE" w:rsidP="00253E99">
      <w:pPr>
        <w:spacing w:after="0" w:line="240" w:lineRule="auto"/>
        <w:rPr>
          <w:rFonts w:ascii="Times New Roman" w:eastAsia="Calibri" w:hAnsi="Times New Roman" w:cs="Times New Roman"/>
          <w:color w:val="000000"/>
          <w:lang w:val="lt-LT"/>
        </w:rPr>
      </w:pPr>
    </w:p>
    <w:p w14:paraId="3EE5DDF1" w14:textId="0285C6F1" w:rsidR="006D2EFE" w:rsidRPr="006D2EFE" w:rsidRDefault="00C10198" w:rsidP="00253E99">
      <w:pPr>
        <w:spacing w:after="0" w:line="240" w:lineRule="auto"/>
        <w:rPr>
          <w:rFonts w:ascii="Times New Roman" w:eastAsia="Calibri" w:hAnsi="Times New Roman" w:cs="Times New Roman"/>
          <w:color w:val="000000"/>
          <w:lang w:val="lt-LT"/>
        </w:rPr>
      </w:pPr>
      <w:proofErr w:type="spellStart"/>
      <w:r w:rsidRPr="00C10198">
        <w:rPr>
          <w:rFonts w:ascii="Times New Roman" w:eastAsia="Times New Roman" w:hAnsi="Times New Roman" w:cs="Times New Roman"/>
          <w:b/>
          <w:bCs/>
          <w:color w:val="000000"/>
          <w:lang w:val="lt-LT" w:eastAsia="pl-PL"/>
        </w:rPr>
        <w:t>Sumetrolim</w:t>
      </w:r>
      <w:proofErr w:type="spellEnd"/>
      <w:r w:rsidR="006D2EFE" w:rsidRPr="006D2EFE">
        <w:rPr>
          <w:rFonts w:ascii="Times New Roman" w:eastAsia="Times New Roman" w:hAnsi="Times New Roman" w:cs="Times New Roman"/>
          <w:b/>
          <w:bCs/>
          <w:color w:val="000000"/>
          <w:lang w:val="lt-LT" w:eastAsia="pl-PL"/>
        </w:rPr>
        <w:t xml:space="preserve"> </w:t>
      </w:r>
      <w:r w:rsidR="006D2EFE" w:rsidRPr="006D2EFE">
        <w:rPr>
          <w:rFonts w:ascii="Times New Roman" w:eastAsia="Calibri" w:hAnsi="Times New Roman" w:cs="Times New Roman"/>
          <w:b/>
          <w:color w:val="000000"/>
          <w:lang w:val="lt-LT"/>
        </w:rPr>
        <w:t>sudėtis</w:t>
      </w:r>
    </w:p>
    <w:p w14:paraId="13804CE8" w14:textId="6C3E6EB8" w:rsidR="006D2EFE" w:rsidRPr="00B01540" w:rsidRDefault="006D2EFE" w:rsidP="00B01540">
      <w:pPr>
        <w:pStyle w:val="Sraopastraipa"/>
        <w:numPr>
          <w:ilvl w:val="0"/>
          <w:numId w:val="3"/>
        </w:numPr>
        <w:spacing w:after="0" w:line="240" w:lineRule="auto"/>
        <w:ind w:left="278" w:hanging="278"/>
        <w:rPr>
          <w:rFonts w:ascii="Times New Roman" w:eastAsia="Calibri" w:hAnsi="Times New Roman" w:cs="Times New Roman"/>
          <w:color w:val="000000"/>
          <w:lang w:val="lt-LT"/>
        </w:rPr>
      </w:pPr>
      <w:r w:rsidRPr="00B01540">
        <w:rPr>
          <w:rFonts w:ascii="Times New Roman" w:eastAsia="Calibri" w:hAnsi="Times New Roman" w:cs="Times New Roman"/>
          <w:color w:val="000000"/>
          <w:lang w:val="lt-LT"/>
        </w:rPr>
        <w:t xml:space="preserve">Veikliosios medžiagos yra </w:t>
      </w:r>
      <w:proofErr w:type="spellStart"/>
      <w:r w:rsidR="00364CBE" w:rsidRPr="00B01540">
        <w:rPr>
          <w:rFonts w:ascii="Times New Roman" w:eastAsia="Calibri" w:hAnsi="Times New Roman" w:cs="Times New Roman"/>
          <w:color w:val="000000"/>
          <w:lang w:val="lt-LT"/>
        </w:rPr>
        <w:t>sulfametoksazolas</w:t>
      </w:r>
      <w:proofErr w:type="spellEnd"/>
      <w:r w:rsidR="00364CBE" w:rsidRPr="00B01540">
        <w:rPr>
          <w:rFonts w:ascii="Times New Roman" w:eastAsia="Calibri" w:hAnsi="Times New Roman" w:cs="Times New Roman"/>
          <w:color w:val="000000"/>
          <w:lang w:val="lt-LT"/>
        </w:rPr>
        <w:t xml:space="preserve"> ir </w:t>
      </w:r>
      <w:proofErr w:type="spellStart"/>
      <w:r w:rsidRPr="00B01540">
        <w:rPr>
          <w:rFonts w:ascii="Times New Roman" w:eastAsia="Calibri" w:hAnsi="Times New Roman" w:cs="Times New Roman"/>
          <w:color w:val="000000"/>
          <w:lang w:val="lt-LT"/>
        </w:rPr>
        <w:t>trimetoprimas</w:t>
      </w:r>
      <w:proofErr w:type="spellEnd"/>
      <w:r w:rsidRPr="00B01540">
        <w:rPr>
          <w:rFonts w:ascii="Times New Roman" w:eastAsia="Times New Roman" w:hAnsi="Times New Roman" w:cs="Times New Roman"/>
          <w:color w:val="000000"/>
          <w:lang w:val="lt-LT" w:eastAsia="pl-PL"/>
        </w:rPr>
        <w:t>.</w:t>
      </w:r>
    </w:p>
    <w:p w14:paraId="3C131867" w14:textId="23C7B1F1" w:rsidR="006D2EFE" w:rsidRPr="006D2EFE" w:rsidRDefault="006D2EFE" w:rsidP="00B01540">
      <w:pPr>
        <w:tabs>
          <w:tab w:val="left" w:pos="567"/>
        </w:tabs>
        <w:spacing w:after="0" w:line="240" w:lineRule="auto"/>
        <w:ind w:firstLine="284"/>
        <w:rPr>
          <w:rFonts w:ascii="Times New Roman" w:eastAsia="Times New Roman" w:hAnsi="Times New Roman" w:cs="Times New Roman"/>
          <w:lang w:val="lt-LT"/>
        </w:rPr>
      </w:pPr>
      <w:r w:rsidRPr="006D2EFE">
        <w:rPr>
          <w:rFonts w:ascii="Times New Roman" w:eastAsia="Times New Roman" w:hAnsi="Times New Roman" w:cs="Times New Roman"/>
          <w:lang w:val="lt-LT"/>
        </w:rPr>
        <w:t xml:space="preserve">Vienoje </w:t>
      </w:r>
      <w:proofErr w:type="spellStart"/>
      <w:r w:rsidR="00C10198" w:rsidRPr="00C10198">
        <w:rPr>
          <w:rFonts w:ascii="Times New Roman" w:eastAsia="Times New Roman" w:hAnsi="Times New Roman" w:cs="Times New Roman"/>
          <w:lang w:val="lt-LT"/>
        </w:rPr>
        <w:t>Sumetrolim</w:t>
      </w:r>
      <w:proofErr w:type="spellEnd"/>
      <w:r w:rsidRPr="006D2EFE">
        <w:rPr>
          <w:rFonts w:ascii="Times New Roman" w:eastAsia="Times New Roman" w:hAnsi="Times New Roman" w:cs="Times New Roman"/>
          <w:lang w:val="lt-LT"/>
        </w:rPr>
        <w:t xml:space="preserve"> 400 mg</w:t>
      </w:r>
      <w:r w:rsidR="00364CBE">
        <w:rPr>
          <w:rFonts w:ascii="Times New Roman" w:eastAsia="Times New Roman" w:hAnsi="Times New Roman" w:cs="Times New Roman"/>
          <w:lang w:val="lt-LT"/>
        </w:rPr>
        <w:t>/80 mg</w:t>
      </w:r>
      <w:r w:rsidRPr="006D2EFE">
        <w:rPr>
          <w:rFonts w:ascii="Times New Roman" w:eastAsia="Times New Roman" w:hAnsi="Times New Roman" w:cs="Times New Roman"/>
          <w:lang w:val="lt-LT"/>
        </w:rPr>
        <w:t xml:space="preserve"> tabletėje yra 400 mg </w:t>
      </w:r>
      <w:proofErr w:type="spellStart"/>
      <w:r w:rsidRPr="006D2EFE">
        <w:rPr>
          <w:rFonts w:ascii="Times New Roman" w:eastAsia="Times New Roman" w:hAnsi="Times New Roman" w:cs="Times New Roman"/>
          <w:lang w:val="lt-LT"/>
        </w:rPr>
        <w:t>sulfametoksazolo</w:t>
      </w:r>
      <w:proofErr w:type="spellEnd"/>
      <w:r w:rsidR="00364CBE">
        <w:rPr>
          <w:rFonts w:ascii="Times New Roman" w:eastAsia="Times New Roman" w:hAnsi="Times New Roman" w:cs="Times New Roman"/>
          <w:lang w:val="lt-LT"/>
        </w:rPr>
        <w:t xml:space="preserve"> ir </w:t>
      </w:r>
      <w:r w:rsidR="00364CBE" w:rsidRPr="006D2EFE">
        <w:rPr>
          <w:rFonts w:ascii="Times New Roman" w:eastAsia="Times New Roman" w:hAnsi="Times New Roman" w:cs="Times New Roman"/>
          <w:lang w:val="lt-LT"/>
        </w:rPr>
        <w:t xml:space="preserve">80 mg </w:t>
      </w:r>
      <w:proofErr w:type="spellStart"/>
      <w:r w:rsidR="00364CBE" w:rsidRPr="006D2EFE">
        <w:rPr>
          <w:rFonts w:ascii="Times New Roman" w:eastAsia="Times New Roman" w:hAnsi="Times New Roman" w:cs="Times New Roman"/>
          <w:lang w:val="lt-LT"/>
        </w:rPr>
        <w:t>trimetoprimo</w:t>
      </w:r>
      <w:proofErr w:type="spellEnd"/>
      <w:r w:rsidRPr="006D2EFE">
        <w:rPr>
          <w:rFonts w:ascii="Times New Roman" w:eastAsia="Times New Roman" w:hAnsi="Times New Roman" w:cs="Times New Roman"/>
          <w:lang w:val="lt-LT"/>
        </w:rPr>
        <w:t>.</w:t>
      </w:r>
    </w:p>
    <w:p w14:paraId="5330EF6A" w14:textId="77777777" w:rsidR="006D2EFE" w:rsidRPr="006D2EFE" w:rsidRDefault="006D2EFE" w:rsidP="00253E99">
      <w:pPr>
        <w:spacing w:after="0" w:line="240" w:lineRule="auto"/>
        <w:rPr>
          <w:rFonts w:ascii="Times New Roman" w:eastAsia="Calibri" w:hAnsi="Times New Roman" w:cs="Times New Roman"/>
          <w:color w:val="000000"/>
          <w:lang w:val="lt-LT"/>
        </w:rPr>
      </w:pPr>
    </w:p>
    <w:p w14:paraId="7D0EA6F4" w14:textId="1FB0DDF3" w:rsidR="006D2EFE" w:rsidRPr="006D2EFE" w:rsidRDefault="006D2EFE" w:rsidP="00B01540">
      <w:pPr>
        <w:pStyle w:val="Sraopastraipa"/>
        <w:numPr>
          <w:ilvl w:val="0"/>
          <w:numId w:val="4"/>
        </w:numPr>
        <w:spacing w:after="0" w:line="240" w:lineRule="auto"/>
        <w:ind w:left="278" w:hanging="278"/>
        <w:rPr>
          <w:rFonts w:ascii="Times New Roman" w:eastAsia="Calibri" w:hAnsi="Times New Roman" w:cs="Times New Roman"/>
          <w:color w:val="000000"/>
          <w:lang w:val="lt-LT"/>
        </w:rPr>
      </w:pPr>
      <w:r w:rsidRPr="00B01540">
        <w:rPr>
          <w:rFonts w:ascii="Times New Roman" w:eastAsia="Calibri" w:hAnsi="Times New Roman" w:cs="Times New Roman"/>
          <w:color w:val="000000"/>
          <w:lang w:val="lt-LT"/>
        </w:rPr>
        <w:t>Pagalbinės medžiagos</w:t>
      </w:r>
      <w:r w:rsidR="00B01540" w:rsidRPr="00B01540">
        <w:rPr>
          <w:rFonts w:ascii="Times New Roman" w:eastAsia="Calibri" w:hAnsi="Times New Roman" w:cs="Times New Roman"/>
          <w:color w:val="000000"/>
          <w:lang w:val="lt-LT"/>
        </w:rPr>
        <w:t xml:space="preserve"> yra </w:t>
      </w:r>
      <w:r w:rsidRPr="006D2EFE">
        <w:rPr>
          <w:rFonts w:ascii="Times New Roman" w:eastAsia="Calibri" w:hAnsi="Times New Roman" w:cs="Times New Roman"/>
          <w:color w:val="000000"/>
          <w:lang w:val="lt-LT"/>
        </w:rPr>
        <w:t xml:space="preserve">bulvių krakmolas, talkas, </w:t>
      </w:r>
      <w:r w:rsidR="008E4B10" w:rsidRPr="00B01540">
        <w:rPr>
          <w:rFonts w:ascii="Times New Roman" w:eastAsia="Calibri" w:hAnsi="Times New Roman" w:cs="Times New Roman"/>
          <w:color w:val="000000"/>
          <w:lang w:val="lt-LT"/>
        </w:rPr>
        <w:t xml:space="preserve">želatina, </w:t>
      </w:r>
      <w:r w:rsidRPr="006D2EFE">
        <w:rPr>
          <w:rFonts w:ascii="Times New Roman" w:eastAsia="Calibri" w:hAnsi="Times New Roman" w:cs="Times New Roman"/>
          <w:color w:val="000000"/>
          <w:lang w:val="lt-LT"/>
        </w:rPr>
        <w:t xml:space="preserve">magnio </w:t>
      </w:r>
      <w:proofErr w:type="spellStart"/>
      <w:r w:rsidRPr="006D2EFE">
        <w:rPr>
          <w:rFonts w:ascii="Times New Roman" w:eastAsia="Calibri" w:hAnsi="Times New Roman" w:cs="Times New Roman"/>
          <w:color w:val="000000"/>
          <w:lang w:val="lt-LT"/>
        </w:rPr>
        <w:t>stearatas</w:t>
      </w:r>
      <w:proofErr w:type="spellEnd"/>
      <w:r w:rsidRPr="006D2EFE">
        <w:rPr>
          <w:rFonts w:ascii="Times New Roman" w:eastAsia="Calibri" w:hAnsi="Times New Roman" w:cs="Times New Roman"/>
          <w:color w:val="000000"/>
          <w:lang w:val="lt-LT"/>
        </w:rPr>
        <w:t xml:space="preserve">, </w:t>
      </w:r>
      <w:bookmarkStart w:id="6" w:name="_Hlk201239540"/>
      <w:proofErr w:type="spellStart"/>
      <w:r w:rsidR="008E4B10" w:rsidRPr="00B01540">
        <w:rPr>
          <w:rFonts w:ascii="Times New Roman" w:eastAsia="Calibri" w:hAnsi="Times New Roman" w:cs="Times New Roman"/>
          <w:color w:val="000000"/>
          <w:lang w:val="lt-LT"/>
        </w:rPr>
        <w:t>karboksimetilkrakmolo</w:t>
      </w:r>
      <w:proofErr w:type="spellEnd"/>
      <w:r w:rsidR="008E4B10" w:rsidRPr="00B01540">
        <w:rPr>
          <w:rFonts w:ascii="Times New Roman" w:eastAsia="Calibri" w:hAnsi="Times New Roman" w:cs="Times New Roman"/>
          <w:color w:val="000000"/>
          <w:lang w:val="lt-LT"/>
        </w:rPr>
        <w:t xml:space="preserve"> A natrio druska, </w:t>
      </w:r>
      <w:proofErr w:type="spellStart"/>
      <w:r w:rsidR="008E4B10" w:rsidRPr="00B01540">
        <w:rPr>
          <w:rFonts w:ascii="Times New Roman" w:eastAsia="Calibri" w:hAnsi="Times New Roman" w:cs="Times New Roman"/>
          <w:color w:val="000000"/>
          <w:lang w:val="lt-LT"/>
        </w:rPr>
        <w:t>glicerolis</w:t>
      </w:r>
      <w:proofErr w:type="spellEnd"/>
      <w:r w:rsidR="008E4B10" w:rsidRPr="00B01540">
        <w:rPr>
          <w:rFonts w:ascii="Times New Roman" w:eastAsia="Calibri" w:hAnsi="Times New Roman" w:cs="Times New Roman"/>
          <w:color w:val="000000"/>
          <w:lang w:val="lt-LT"/>
        </w:rPr>
        <w:t xml:space="preserve"> (85 %), stearino rūgštis</w:t>
      </w:r>
      <w:r w:rsidRPr="006D2EFE">
        <w:rPr>
          <w:rFonts w:ascii="Times New Roman" w:eastAsia="Times New Roman" w:hAnsi="Times New Roman" w:cs="Times New Roman"/>
          <w:color w:val="000000"/>
          <w:lang w:val="lt-LT" w:eastAsia="pl-PL"/>
        </w:rPr>
        <w:t>.</w:t>
      </w:r>
      <w:bookmarkEnd w:id="6"/>
    </w:p>
    <w:p w14:paraId="3627EBCE" w14:textId="773CBFFC" w:rsidR="006D2EFE" w:rsidRPr="006D2EFE" w:rsidRDefault="006D2EFE" w:rsidP="00253E99">
      <w:pPr>
        <w:spacing w:after="0" w:line="240" w:lineRule="auto"/>
        <w:rPr>
          <w:rFonts w:ascii="Times New Roman" w:eastAsia="Times New Roman" w:hAnsi="Times New Roman" w:cs="Times New Roman"/>
          <w:color w:val="000000"/>
          <w:lang w:val="lt-LT" w:eastAsia="pl-PL"/>
        </w:rPr>
      </w:pPr>
    </w:p>
    <w:p w14:paraId="348E1FC5" w14:textId="77777777" w:rsidR="006D2EFE" w:rsidRPr="006D2EFE" w:rsidRDefault="006D2EFE" w:rsidP="00253E99">
      <w:pPr>
        <w:spacing w:after="0" w:line="240" w:lineRule="auto"/>
        <w:jc w:val="both"/>
        <w:rPr>
          <w:rFonts w:ascii="Times New Roman" w:eastAsia="Times New Roman" w:hAnsi="Times New Roman" w:cs="Times New Roman"/>
          <w:b/>
          <w:bCs/>
          <w:color w:val="000000"/>
          <w:lang w:val="lt-LT" w:eastAsia="pl-PL"/>
        </w:rPr>
      </w:pPr>
    </w:p>
    <w:p w14:paraId="4B658B8D" w14:textId="2B2F934A" w:rsidR="006D2EFE" w:rsidRPr="006D2EFE" w:rsidRDefault="00C10198" w:rsidP="00253E99">
      <w:pPr>
        <w:spacing w:after="0" w:line="240" w:lineRule="auto"/>
        <w:jc w:val="both"/>
        <w:rPr>
          <w:rFonts w:ascii="Times New Roman" w:eastAsia="Calibri" w:hAnsi="Times New Roman" w:cs="Times New Roman"/>
          <w:color w:val="000000"/>
          <w:lang w:val="lt-LT"/>
        </w:rPr>
      </w:pPr>
      <w:proofErr w:type="spellStart"/>
      <w:r w:rsidRPr="00587772">
        <w:rPr>
          <w:rFonts w:ascii="Times New Roman" w:eastAsia="Times New Roman" w:hAnsi="Times New Roman" w:cs="Times New Roman"/>
          <w:b/>
          <w:bCs/>
          <w:color w:val="000000"/>
          <w:lang w:val="lt-LT" w:eastAsia="pl-PL"/>
        </w:rPr>
        <w:t>Sumetrolim</w:t>
      </w:r>
      <w:proofErr w:type="spellEnd"/>
      <w:r w:rsidR="006D2EFE" w:rsidRPr="006D2EFE">
        <w:rPr>
          <w:rFonts w:ascii="Times New Roman" w:eastAsia="Times New Roman" w:hAnsi="Times New Roman" w:cs="Times New Roman"/>
          <w:b/>
          <w:bCs/>
          <w:color w:val="000000"/>
          <w:lang w:val="lt-LT" w:eastAsia="pl-PL"/>
        </w:rPr>
        <w:t xml:space="preserve"> </w:t>
      </w:r>
      <w:r w:rsidR="006D2EFE" w:rsidRPr="006D2EFE">
        <w:rPr>
          <w:rFonts w:ascii="Times New Roman" w:eastAsia="Calibri" w:hAnsi="Times New Roman" w:cs="Times New Roman"/>
          <w:b/>
          <w:color w:val="000000"/>
          <w:lang w:val="lt-LT"/>
        </w:rPr>
        <w:t xml:space="preserve">išvaizda ir </w:t>
      </w:r>
      <w:r w:rsidR="006D2EFE" w:rsidRPr="006D2EFE">
        <w:rPr>
          <w:rFonts w:ascii="Times New Roman" w:eastAsia="Times New Roman" w:hAnsi="Times New Roman" w:cs="Times New Roman"/>
          <w:b/>
          <w:bCs/>
          <w:color w:val="000000"/>
          <w:lang w:val="lt-LT" w:eastAsia="pl-PL"/>
        </w:rPr>
        <w:t>kiekis pakuotėje</w:t>
      </w:r>
    </w:p>
    <w:p w14:paraId="11A788E7" w14:textId="77777777" w:rsidR="006D2EFE" w:rsidRPr="006D2EFE" w:rsidRDefault="006D2EFE" w:rsidP="00253E99">
      <w:pPr>
        <w:spacing w:after="0" w:line="240" w:lineRule="auto"/>
        <w:jc w:val="both"/>
        <w:rPr>
          <w:rFonts w:ascii="Times New Roman" w:eastAsia="Times New Roman" w:hAnsi="Times New Roman" w:cs="Times New Roman"/>
          <w:color w:val="000000"/>
          <w:lang w:val="lt-LT" w:eastAsia="pl-PL"/>
        </w:rPr>
      </w:pPr>
    </w:p>
    <w:p w14:paraId="406AECB4" w14:textId="513B398F" w:rsidR="00587772" w:rsidRPr="00587772" w:rsidRDefault="00587772" w:rsidP="00253E99">
      <w:pPr>
        <w:spacing w:after="0" w:line="240" w:lineRule="auto"/>
        <w:jc w:val="both"/>
        <w:rPr>
          <w:rFonts w:ascii="Times New Roman" w:eastAsia="Calibri" w:hAnsi="Times New Roman" w:cs="Times New Roman"/>
          <w:bCs/>
          <w:color w:val="000000"/>
          <w:lang w:val="lt-LT"/>
        </w:rPr>
      </w:pPr>
      <w:bookmarkStart w:id="7" w:name="_Hlk201239887"/>
      <w:r w:rsidRPr="00587772">
        <w:rPr>
          <w:rFonts w:ascii="Times New Roman" w:eastAsia="Calibri" w:hAnsi="Times New Roman" w:cs="Times New Roman"/>
          <w:bCs/>
          <w:color w:val="000000"/>
          <w:lang w:val="lt-LT"/>
        </w:rPr>
        <w:t>Baltos arba pilkšvai baltos spalvos, apvalios, plokščios, nuožulniais kraštais</w:t>
      </w:r>
      <w:r w:rsidR="00562577">
        <w:rPr>
          <w:rFonts w:ascii="Times New Roman" w:eastAsia="Calibri" w:hAnsi="Times New Roman" w:cs="Times New Roman"/>
          <w:bCs/>
          <w:color w:val="000000"/>
          <w:lang w:val="lt-LT"/>
        </w:rPr>
        <w:t>, bekvapės arba beveik bekvapės</w:t>
      </w:r>
      <w:r w:rsidRPr="00587772">
        <w:rPr>
          <w:rFonts w:ascii="Times New Roman" w:eastAsia="Calibri" w:hAnsi="Times New Roman" w:cs="Times New Roman"/>
          <w:bCs/>
          <w:color w:val="000000"/>
          <w:lang w:val="lt-LT"/>
        </w:rPr>
        <w:t xml:space="preserve"> tabletės, vienoje pusėje įspaustu užrašu „SUMETROLIM“ ir dviem statmenomis linijomis kitoje pusėje.</w:t>
      </w:r>
      <w:bookmarkEnd w:id="7"/>
    </w:p>
    <w:p w14:paraId="6E05260F" w14:textId="77777777" w:rsidR="006D2EFE" w:rsidRPr="006D2EFE" w:rsidRDefault="006D2EFE" w:rsidP="00253E99">
      <w:pPr>
        <w:spacing w:after="0" w:line="240" w:lineRule="auto"/>
        <w:jc w:val="both"/>
        <w:rPr>
          <w:rFonts w:ascii="Times New Roman" w:eastAsia="Calibri" w:hAnsi="Times New Roman" w:cs="Times New Roman"/>
          <w:bCs/>
          <w:color w:val="000000"/>
          <w:lang w:val="lt-LT"/>
        </w:rPr>
      </w:pPr>
    </w:p>
    <w:p w14:paraId="0FBE4963" w14:textId="77777777" w:rsidR="006D2EFE" w:rsidRPr="006D2EFE" w:rsidRDefault="006D2EFE" w:rsidP="00253E99">
      <w:pPr>
        <w:spacing w:after="0" w:line="240" w:lineRule="auto"/>
        <w:jc w:val="both"/>
        <w:rPr>
          <w:rFonts w:ascii="Times New Roman" w:eastAsia="Calibri" w:hAnsi="Times New Roman" w:cs="Times New Roman"/>
          <w:bCs/>
          <w:i/>
          <w:color w:val="000000"/>
          <w:lang w:val="lt-LT"/>
        </w:rPr>
      </w:pPr>
      <w:r w:rsidRPr="006D2EFE">
        <w:rPr>
          <w:rFonts w:ascii="Times New Roman" w:eastAsia="Calibri" w:hAnsi="Times New Roman" w:cs="Times New Roman"/>
          <w:bCs/>
          <w:i/>
          <w:color w:val="000000"/>
          <w:lang w:val="lt-LT"/>
        </w:rPr>
        <w:t xml:space="preserve">Pakuotė </w:t>
      </w:r>
    </w:p>
    <w:p w14:paraId="121214AA" w14:textId="048E77F0" w:rsidR="006D2EFE" w:rsidRPr="006D2EFE" w:rsidRDefault="006D2EFE" w:rsidP="00253E99">
      <w:pPr>
        <w:spacing w:after="0" w:line="240" w:lineRule="auto"/>
        <w:jc w:val="both"/>
        <w:rPr>
          <w:rFonts w:ascii="Times New Roman" w:eastAsia="Calibri" w:hAnsi="Times New Roman" w:cs="Times New Roman"/>
          <w:bCs/>
          <w:color w:val="000000"/>
          <w:lang w:val="lt-LT"/>
        </w:rPr>
      </w:pPr>
      <w:r w:rsidRPr="006D2EFE">
        <w:rPr>
          <w:rFonts w:ascii="Times New Roman" w:eastAsia="Calibri" w:hAnsi="Times New Roman" w:cs="Times New Roman"/>
          <w:bCs/>
          <w:color w:val="000000"/>
          <w:lang w:val="lt-LT"/>
        </w:rPr>
        <w:t>PVC ir aliuminio folijos lizdinė</w:t>
      </w:r>
      <w:r w:rsidR="00F514D2">
        <w:rPr>
          <w:rFonts w:ascii="Times New Roman" w:eastAsia="Calibri" w:hAnsi="Times New Roman" w:cs="Times New Roman"/>
          <w:bCs/>
          <w:color w:val="000000"/>
          <w:lang w:val="lt-LT"/>
        </w:rPr>
        <w:t>s</w:t>
      </w:r>
      <w:r w:rsidRPr="006D2EFE">
        <w:rPr>
          <w:rFonts w:ascii="Times New Roman" w:eastAsia="Calibri" w:hAnsi="Times New Roman" w:cs="Times New Roman"/>
          <w:bCs/>
          <w:color w:val="000000"/>
          <w:lang w:val="lt-LT"/>
        </w:rPr>
        <w:t xml:space="preserve"> plokštelė</w:t>
      </w:r>
      <w:r w:rsidR="00F514D2">
        <w:rPr>
          <w:rFonts w:ascii="Times New Roman" w:eastAsia="Calibri" w:hAnsi="Times New Roman" w:cs="Times New Roman"/>
          <w:bCs/>
          <w:color w:val="000000"/>
          <w:lang w:val="lt-LT"/>
        </w:rPr>
        <w:t>s</w:t>
      </w:r>
      <w:r w:rsidRPr="006D2EFE">
        <w:rPr>
          <w:rFonts w:ascii="Times New Roman" w:eastAsia="Calibri" w:hAnsi="Times New Roman" w:cs="Times New Roman"/>
          <w:bCs/>
          <w:color w:val="000000"/>
          <w:lang w:val="lt-LT"/>
        </w:rPr>
        <w:t>, kurio</w:t>
      </w:r>
      <w:r w:rsidR="00F514D2">
        <w:rPr>
          <w:rFonts w:ascii="Times New Roman" w:eastAsia="Calibri" w:hAnsi="Times New Roman" w:cs="Times New Roman"/>
          <w:bCs/>
          <w:color w:val="000000"/>
          <w:lang w:val="lt-LT"/>
        </w:rPr>
        <w:t>s</w:t>
      </w:r>
      <w:r w:rsidRPr="006D2EFE">
        <w:rPr>
          <w:rFonts w:ascii="Times New Roman" w:eastAsia="Calibri" w:hAnsi="Times New Roman" w:cs="Times New Roman"/>
          <w:bCs/>
          <w:color w:val="000000"/>
          <w:lang w:val="lt-LT"/>
        </w:rPr>
        <w:t xml:space="preserve">e </w:t>
      </w:r>
      <w:r w:rsidR="00F514D2">
        <w:rPr>
          <w:rFonts w:ascii="Times New Roman" w:eastAsia="Calibri" w:hAnsi="Times New Roman" w:cs="Times New Roman"/>
          <w:bCs/>
          <w:color w:val="000000"/>
          <w:lang w:val="lt-LT"/>
        </w:rPr>
        <w:t>yra po 10</w:t>
      </w:r>
      <w:r w:rsidRPr="006D2EFE">
        <w:rPr>
          <w:rFonts w:ascii="Times New Roman" w:eastAsia="Calibri" w:hAnsi="Times New Roman" w:cs="Times New Roman"/>
          <w:bCs/>
          <w:color w:val="000000"/>
          <w:lang w:val="lt-LT"/>
        </w:rPr>
        <w:t xml:space="preserve"> </w:t>
      </w:r>
      <w:proofErr w:type="spellStart"/>
      <w:r w:rsidR="00F514D2" w:rsidRPr="00F514D2">
        <w:rPr>
          <w:rFonts w:ascii="Times New Roman" w:eastAsia="Calibri" w:hAnsi="Times New Roman" w:cs="Times New Roman"/>
          <w:bCs/>
          <w:color w:val="000000"/>
          <w:lang w:val="lt-LT"/>
        </w:rPr>
        <w:t>Sumetrolim</w:t>
      </w:r>
      <w:proofErr w:type="spellEnd"/>
      <w:r w:rsidR="00F514D2" w:rsidRPr="00F514D2">
        <w:rPr>
          <w:rFonts w:ascii="Times New Roman" w:eastAsia="Calibri" w:hAnsi="Times New Roman" w:cs="Times New Roman"/>
          <w:bCs/>
          <w:color w:val="000000"/>
          <w:lang w:val="lt-LT"/>
        </w:rPr>
        <w:t xml:space="preserve"> 400</w:t>
      </w:r>
      <w:r w:rsidR="00F514D2">
        <w:rPr>
          <w:rFonts w:ascii="Times New Roman" w:eastAsia="Calibri" w:hAnsi="Times New Roman" w:cs="Times New Roman"/>
          <w:bCs/>
          <w:color w:val="000000"/>
          <w:lang w:val="lt-LT"/>
        </w:rPr>
        <w:t> </w:t>
      </w:r>
      <w:r w:rsidR="00F514D2" w:rsidRPr="00F514D2">
        <w:rPr>
          <w:rFonts w:ascii="Times New Roman" w:eastAsia="Calibri" w:hAnsi="Times New Roman" w:cs="Times New Roman"/>
          <w:bCs/>
          <w:color w:val="000000"/>
          <w:lang w:val="lt-LT"/>
        </w:rPr>
        <w:t>mg/80</w:t>
      </w:r>
      <w:r w:rsidR="00F514D2">
        <w:rPr>
          <w:rFonts w:ascii="Times New Roman" w:eastAsia="Calibri" w:hAnsi="Times New Roman" w:cs="Times New Roman"/>
          <w:bCs/>
          <w:color w:val="000000"/>
          <w:lang w:val="lt-LT"/>
        </w:rPr>
        <w:t> </w:t>
      </w:r>
      <w:r w:rsidR="00F514D2" w:rsidRPr="00F514D2">
        <w:rPr>
          <w:rFonts w:ascii="Times New Roman" w:eastAsia="Calibri" w:hAnsi="Times New Roman" w:cs="Times New Roman"/>
          <w:bCs/>
          <w:color w:val="000000"/>
          <w:lang w:val="lt-LT"/>
        </w:rPr>
        <w:t xml:space="preserve">mg </w:t>
      </w:r>
      <w:r w:rsidRPr="006D2EFE">
        <w:rPr>
          <w:rFonts w:ascii="Times New Roman" w:eastAsia="Calibri" w:hAnsi="Times New Roman" w:cs="Times New Roman"/>
          <w:bCs/>
          <w:color w:val="000000"/>
          <w:lang w:val="lt-LT"/>
        </w:rPr>
        <w:t>tablečių. Kartono dėžutėje yra 20 table</w:t>
      </w:r>
      <w:r w:rsidR="00E1798A">
        <w:rPr>
          <w:rFonts w:ascii="Times New Roman" w:eastAsia="Calibri" w:hAnsi="Times New Roman" w:cs="Times New Roman"/>
          <w:bCs/>
          <w:color w:val="000000"/>
          <w:lang w:val="lt-LT"/>
        </w:rPr>
        <w:t>čių</w:t>
      </w:r>
      <w:r w:rsidRPr="006D2EFE">
        <w:rPr>
          <w:rFonts w:ascii="Times New Roman" w:eastAsia="Calibri" w:hAnsi="Times New Roman" w:cs="Times New Roman"/>
          <w:bCs/>
          <w:color w:val="000000"/>
          <w:lang w:val="lt-LT"/>
        </w:rPr>
        <w:t>.</w:t>
      </w:r>
    </w:p>
    <w:p w14:paraId="652D9816" w14:textId="77777777" w:rsidR="009116C7" w:rsidRPr="00C10198" w:rsidRDefault="009116C7" w:rsidP="00253E99">
      <w:pPr>
        <w:spacing w:after="0" w:line="240" w:lineRule="auto"/>
        <w:jc w:val="center"/>
        <w:rPr>
          <w:rFonts w:ascii="Times New Roman" w:hAnsi="Times New Roman" w:cs="Times New Roman"/>
          <w:b/>
          <w:strike/>
          <w:lang w:val="lt-LT"/>
        </w:rPr>
      </w:pPr>
    </w:p>
    <w:p w14:paraId="06718703" w14:textId="501438E6" w:rsidR="008F1DCF" w:rsidRPr="00C10198" w:rsidRDefault="008F1DCF" w:rsidP="00253E99">
      <w:pPr>
        <w:keepNext/>
        <w:tabs>
          <w:tab w:val="left" w:pos="142"/>
        </w:tabs>
        <w:spacing w:after="0" w:line="240" w:lineRule="auto"/>
        <w:outlineLvl w:val="3"/>
        <w:rPr>
          <w:rFonts w:ascii="Times New Roman" w:eastAsia="SimSun" w:hAnsi="Times New Roman" w:cs="Times New Roman"/>
          <w:b/>
          <w:lang w:val="lt-LT" w:eastAsia="lt-LT"/>
        </w:rPr>
      </w:pPr>
      <w:r w:rsidRPr="00C10198">
        <w:rPr>
          <w:rFonts w:ascii="Times New Roman" w:eastAsia="SimSun" w:hAnsi="Times New Roman" w:cs="Times New Roman"/>
          <w:b/>
          <w:lang w:val="lt-LT" w:eastAsia="lt-LT"/>
        </w:rPr>
        <w:t>Registruotojas eksportuojančioje valstybėje</w:t>
      </w:r>
    </w:p>
    <w:p w14:paraId="3EA18E92" w14:textId="77777777" w:rsidR="00FB67B5" w:rsidRPr="00FB67B5" w:rsidRDefault="00FB67B5" w:rsidP="00253E99">
      <w:pPr>
        <w:spacing w:after="0" w:line="240" w:lineRule="auto"/>
        <w:ind w:left="567" w:hanging="567"/>
        <w:rPr>
          <w:rFonts w:ascii="Times New Roman" w:eastAsia="Times New Roman" w:hAnsi="Times New Roman" w:cs="Times New Roman"/>
          <w:bCs/>
          <w:lang w:val="lt-LT" w:eastAsia="lt-LT"/>
        </w:rPr>
      </w:pPr>
      <w:proofErr w:type="spellStart"/>
      <w:r w:rsidRPr="00FB67B5">
        <w:rPr>
          <w:rFonts w:ascii="Times New Roman" w:eastAsia="Times New Roman" w:hAnsi="Times New Roman" w:cs="Times New Roman"/>
          <w:bCs/>
          <w:lang w:val="lt-LT" w:eastAsia="lt-LT"/>
        </w:rPr>
        <w:t>Egis</w:t>
      </w:r>
      <w:proofErr w:type="spellEnd"/>
      <w:r w:rsidRPr="00FB67B5">
        <w:rPr>
          <w:rFonts w:ascii="Times New Roman" w:eastAsia="Times New Roman" w:hAnsi="Times New Roman" w:cs="Times New Roman"/>
          <w:bCs/>
          <w:lang w:val="lt-LT" w:eastAsia="lt-LT"/>
        </w:rPr>
        <w:t xml:space="preserve"> </w:t>
      </w:r>
      <w:proofErr w:type="spellStart"/>
      <w:r w:rsidRPr="00FB67B5">
        <w:rPr>
          <w:rFonts w:ascii="Times New Roman" w:eastAsia="Times New Roman" w:hAnsi="Times New Roman" w:cs="Times New Roman"/>
          <w:bCs/>
          <w:lang w:val="lt-LT" w:eastAsia="lt-LT"/>
        </w:rPr>
        <w:t>Pharmaceuticals</w:t>
      </w:r>
      <w:proofErr w:type="spellEnd"/>
      <w:r w:rsidRPr="00FB67B5">
        <w:rPr>
          <w:rFonts w:ascii="Times New Roman" w:eastAsia="Times New Roman" w:hAnsi="Times New Roman" w:cs="Times New Roman"/>
          <w:bCs/>
          <w:lang w:val="lt-LT" w:eastAsia="lt-LT"/>
        </w:rPr>
        <w:t xml:space="preserve"> PLC</w:t>
      </w:r>
    </w:p>
    <w:p w14:paraId="56E74317" w14:textId="526C0EA7" w:rsidR="00FB67B5" w:rsidRPr="00FB67B5" w:rsidRDefault="00FB67B5" w:rsidP="00253E99">
      <w:pPr>
        <w:spacing w:after="0" w:line="240" w:lineRule="auto"/>
        <w:ind w:left="567" w:hanging="567"/>
        <w:rPr>
          <w:rFonts w:ascii="Times New Roman" w:eastAsia="Times New Roman" w:hAnsi="Times New Roman" w:cs="Times New Roman"/>
          <w:bCs/>
          <w:lang w:val="lt-LT" w:eastAsia="lt-LT"/>
        </w:rPr>
      </w:pPr>
      <w:proofErr w:type="spellStart"/>
      <w:r w:rsidRPr="00FB67B5">
        <w:rPr>
          <w:rFonts w:ascii="Times New Roman" w:eastAsia="Times New Roman" w:hAnsi="Times New Roman" w:cs="Times New Roman"/>
          <w:bCs/>
          <w:lang w:val="lt-LT" w:eastAsia="lt-LT"/>
        </w:rPr>
        <w:t>Keresztúri</w:t>
      </w:r>
      <w:proofErr w:type="spellEnd"/>
      <w:r w:rsidRPr="00FB67B5">
        <w:rPr>
          <w:rFonts w:ascii="Times New Roman" w:eastAsia="Times New Roman" w:hAnsi="Times New Roman" w:cs="Times New Roman"/>
          <w:bCs/>
          <w:lang w:val="lt-LT" w:eastAsia="lt-LT"/>
        </w:rPr>
        <w:t xml:space="preserve"> </w:t>
      </w:r>
      <w:proofErr w:type="spellStart"/>
      <w:r w:rsidRPr="00FB67B5">
        <w:rPr>
          <w:rFonts w:ascii="Times New Roman" w:eastAsia="Times New Roman" w:hAnsi="Times New Roman" w:cs="Times New Roman"/>
          <w:bCs/>
          <w:lang w:val="lt-LT" w:eastAsia="lt-LT"/>
        </w:rPr>
        <w:t>út</w:t>
      </w:r>
      <w:proofErr w:type="spellEnd"/>
      <w:r w:rsidRPr="00FB67B5">
        <w:rPr>
          <w:rFonts w:ascii="Times New Roman" w:eastAsia="Times New Roman" w:hAnsi="Times New Roman" w:cs="Times New Roman"/>
          <w:bCs/>
          <w:lang w:val="lt-LT" w:eastAsia="lt-LT"/>
        </w:rPr>
        <w:t xml:space="preserve">. 30-38, H-1106, </w:t>
      </w:r>
      <w:proofErr w:type="spellStart"/>
      <w:r w:rsidRPr="00FB67B5">
        <w:rPr>
          <w:rFonts w:ascii="Times New Roman" w:eastAsia="Times New Roman" w:hAnsi="Times New Roman" w:cs="Times New Roman"/>
          <w:bCs/>
          <w:lang w:val="lt-LT" w:eastAsia="lt-LT"/>
        </w:rPr>
        <w:t>Budapesta</w:t>
      </w:r>
      <w:proofErr w:type="spellEnd"/>
    </w:p>
    <w:p w14:paraId="355B49BA" w14:textId="446C0DBA" w:rsidR="00F8410C" w:rsidRPr="00C10198" w:rsidRDefault="00FB67B5" w:rsidP="00253E99">
      <w:pPr>
        <w:spacing w:after="0" w:line="240" w:lineRule="auto"/>
        <w:ind w:left="567" w:hanging="567"/>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Vengrija</w:t>
      </w:r>
    </w:p>
    <w:p w14:paraId="7BC38BB3" w14:textId="14761DEE" w:rsidR="00D1110E" w:rsidRDefault="00D1110E" w:rsidP="00253E99">
      <w:pPr>
        <w:keepNext/>
        <w:tabs>
          <w:tab w:val="left" w:pos="142"/>
        </w:tabs>
        <w:spacing w:after="0" w:line="240" w:lineRule="auto"/>
        <w:outlineLvl w:val="3"/>
        <w:rPr>
          <w:rFonts w:ascii="Times New Roman" w:eastAsia="SimSun" w:hAnsi="Times New Roman" w:cs="Times New Roman"/>
          <w:lang w:val="lt-LT" w:eastAsia="lt-LT"/>
        </w:rPr>
      </w:pPr>
    </w:p>
    <w:p w14:paraId="191F7B9F" w14:textId="332EBC06" w:rsidR="00FB67B5" w:rsidRPr="00C10198" w:rsidRDefault="00FB67B5" w:rsidP="00253E99">
      <w:pPr>
        <w:keepNext/>
        <w:tabs>
          <w:tab w:val="left" w:pos="142"/>
        </w:tabs>
        <w:spacing w:after="0" w:line="240" w:lineRule="auto"/>
        <w:outlineLvl w:val="3"/>
        <w:rPr>
          <w:rFonts w:ascii="Times New Roman" w:eastAsia="SimSun" w:hAnsi="Times New Roman" w:cs="Times New Roman"/>
          <w:lang w:val="lt-LT" w:eastAsia="lt-LT"/>
        </w:rPr>
      </w:pPr>
      <w:r>
        <w:rPr>
          <w:rFonts w:ascii="Times New Roman" w:eastAsia="SimSun" w:hAnsi="Times New Roman" w:cs="Times New Roman"/>
          <w:b/>
          <w:lang w:val="lt-LT" w:eastAsia="lt-LT"/>
        </w:rPr>
        <w:t>G</w:t>
      </w:r>
      <w:r w:rsidRPr="00C10198">
        <w:rPr>
          <w:rFonts w:ascii="Times New Roman" w:eastAsia="SimSun" w:hAnsi="Times New Roman" w:cs="Times New Roman"/>
          <w:b/>
          <w:lang w:val="lt-LT" w:eastAsia="lt-LT"/>
        </w:rPr>
        <w:t>amintojas</w:t>
      </w:r>
    </w:p>
    <w:p w14:paraId="7D1A7ED0" w14:textId="77777777" w:rsidR="00FB67B5" w:rsidRPr="00FB67B5" w:rsidRDefault="00FB67B5" w:rsidP="00253E99">
      <w:pPr>
        <w:keepNext/>
        <w:tabs>
          <w:tab w:val="left" w:pos="567"/>
        </w:tabs>
        <w:spacing w:after="0" w:line="240" w:lineRule="auto"/>
        <w:rPr>
          <w:rFonts w:ascii="Times New Roman" w:eastAsia="Times New Roman" w:hAnsi="Times New Roman" w:cs="Times New Roman"/>
          <w:bCs/>
          <w:lang w:val="lt-LT" w:eastAsia="lt-LT"/>
        </w:rPr>
      </w:pPr>
      <w:proofErr w:type="spellStart"/>
      <w:r w:rsidRPr="00FB67B5">
        <w:rPr>
          <w:rFonts w:ascii="Times New Roman" w:eastAsia="Times New Roman" w:hAnsi="Times New Roman" w:cs="Times New Roman"/>
          <w:bCs/>
          <w:lang w:val="lt-LT" w:eastAsia="lt-LT"/>
        </w:rPr>
        <w:t>Egis</w:t>
      </w:r>
      <w:proofErr w:type="spellEnd"/>
      <w:r w:rsidRPr="00FB67B5">
        <w:rPr>
          <w:rFonts w:ascii="Times New Roman" w:eastAsia="Times New Roman" w:hAnsi="Times New Roman" w:cs="Times New Roman"/>
          <w:bCs/>
          <w:lang w:val="lt-LT" w:eastAsia="lt-LT"/>
        </w:rPr>
        <w:t xml:space="preserve"> </w:t>
      </w:r>
      <w:proofErr w:type="spellStart"/>
      <w:r w:rsidRPr="00FB67B5">
        <w:rPr>
          <w:rFonts w:ascii="Times New Roman" w:eastAsia="Times New Roman" w:hAnsi="Times New Roman" w:cs="Times New Roman"/>
          <w:bCs/>
          <w:lang w:val="lt-LT" w:eastAsia="lt-LT"/>
        </w:rPr>
        <w:t>Pharmaceuticals</w:t>
      </w:r>
      <w:proofErr w:type="spellEnd"/>
      <w:r w:rsidRPr="00FB67B5">
        <w:rPr>
          <w:rFonts w:ascii="Times New Roman" w:eastAsia="Times New Roman" w:hAnsi="Times New Roman" w:cs="Times New Roman"/>
          <w:bCs/>
          <w:lang w:val="lt-LT" w:eastAsia="lt-LT"/>
        </w:rPr>
        <w:t xml:space="preserve"> PLC</w:t>
      </w:r>
    </w:p>
    <w:p w14:paraId="7C7FDB82" w14:textId="5157FA0E" w:rsidR="00FB67B5" w:rsidRPr="00FB67B5" w:rsidRDefault="00FB67B5" w:rsidP="00253E99">
      <w:pPr>
        <w:keepNext/>
        <w:tabs>
          <w:tab w:val="left" w:pos="567"/>
        </w:tabs>
        <w:spacing w:after="0" w:line="240" w:lineRule="auto"/>
        <w:rPr>
          <w:rFonts w:ascii="Times New Roman" w:eastAsia="Times New Roman" w:hAnsi="Times New Roman" w:cs="Times New Roman"/>
          <w:bCs/>
          <w:lang w:val="lt-LT" w:eastAsia="lt-LT"/>
        </w:rPr>
      </w:pPr>
      <w:proofErr w:type="spellStart"/>
      <w:r w:rsidRPr="00FB67B5">
        <w:rPr>
          <w:rFonts w:ascii="Times New Roman" w:eastAsia="Times New Roman" w:hAnsi="Times New Roman" w:cs="Times New Roman"/>
          <w:bCs/>
          <w:lang w:val="lt-LT" w:eastAsia="lt-LT"/>
        </w:rPr>
        <w:t>Mátyás</w:t>
      </w:r>
      <w:proofErr w:type="spellEnd"/>
      <w:r w:rsidRPr="00FB67B5">
        <w:rPr>
          <w:rFonts w:ascii="Times New Roman" w:eastAsia="Times New Roman" w:hAnsi="Times New Roman" w:cs="Times New Roman"/>
          <w:bCs/>
          <w:lang w:val="lt-LT" w:eastAsia="lt-LT"/>
        </w:rPr>
        <w:t xml:space="preserve"> </w:t>
      </w:r>
      <w:proofErr w:type="spellStart"/>
      <w:r w:rsidRPr="00FB67B5">
        <w:rPr>
          <w:rFonts w:ascii="Times New Roman" w:eastAsia="Times New Roman" w:hAnsi="Times New Roman" w:cs="Times New Roman"/>
          <w:bCs/>
          <w:lang w:val="lt-LT" w:eastAsia="lt-LT"/>
        </w:rPr>
        <w:t>király</w:t>
      </w:r>
      <w:proofErr w:type="spellEnd"/>
      <w:r w:rsidRPr="00FB67B5">
        <w:rPr>
          <w:rFonts w:ascii="Times New Roman" w:eastAsia="Times New Roman" w:hAnsi="Times New Roman" w:cs="Times New Roman"/>
          <w:bCs/>
          <w:lang w:val="lt-LT" w:eastAsia="lt-LT"/>
        </w:rPr>
        <w:t xml:space="preserve"> </w:t>
      </w:r>
      <w:proofErr w:type="spellStart"/>
      <w:r w:rsidRPr="00FB67B5">
        <w:rPr>
          <w:rFonts w:ascii="Times New Roman" w:eastAsia="Times New Roman" w:hAnsi="Times New Roman" w:cs="Times New Roman"/>
          <w:bCs/>
          <w:lang w:val="lt-LT" w:eastAsia="lt-LT"/>
        </w:rPr>
        <w:t>út</w:t>
      </w:r>
      <w:proofErr w:type="spellEnd"/>
      <w:r w:rsidRPr="00FB67B5">
        <w:rPr>
          <w:rFonts w:ascii="Times New Roman" w:eastAsia="Times New Roman" w:hAnsi="Times New Roman" w:cs="Times New Roman"/>
          <w:bCs/>
          <w:lang w:val="lt-LT" w:eastAsia="lt-LT"/>
        </w:rPr>
        <w:t xml:space="preserve"> 65, 9900 </w:t>
      </w:r>
      <w:proofErr w:type="spellStart"/>
      <w:r w:rsidRPr="00FB67B5">
        <w:rPr>
          <w:rFonts w:ascii="Times New Roman" w:eastAsia="Times New Roman" w:hAnsi="Times New Roman" w:cs="Times New Roman"/>
          <w:bCs/>
          <w:lang w:val="lt-LT" w:eastAsia="lt-LT"/>
        </w:rPr>
        <w:t>Körmend</w:t>
      </w:r>
      <w:proofErr w:type="spellEnd"/>
    </w:p>
    <w:p w14:paraId="6EA246A2" w14:textId="539161D4" w:rsidR="00FB67B5" w:rsidRPr="00FB67B5" w:rsidRDefault="00FB67B5" w:rsidP="00253E99">
      <w:pPr>
        <w:keepNext/>
        <w:tabs>
          <w:tab w:val="left" w:pos="567"/>
        </w:tabs>
        <w:spacing w:after="0" w:line="240" w:lineRule="auto"/>
        <w:rPr>
          <w:rFonts w:ascii="Times New Roman" w:eastAsia="Times New Roman" w:hAnsi="Times New Roman" w:cs="Times New Roman"/>
          <w:bCs/>
          <w:lang w:val="lt-LT" w:eastAsia="lt-LT"/>
        </w:rPr>
      </w:pPr>
      <w:r>
        <w:rPr>
          <w:rFonts w:ascii="Times New Roman" w:eastAsia="Times New Roman" w:hAnsi="Times New Roman" w:cs="Times New Roman"/>
          <w:bCs/>
          <w:lang w:val="lt-LT" w:eastAsia="lt-LT"/>
        </w:rPr>
        <w:t>Vengrija</w:t>
      </w:r>
    </w:p>
    <w:p w14:paraId="48896F75" w14:textId="77777777" w:rsidR="00FB67B5" w:rsidRDefault="00FB67B5" w:rsidP="00253E99">
      <w:pPr>
        <w:keepNext/>
        <w:tabs>
          <w:tab w:val="left" w:pos="567"/>
        </w:tabs>
        <w:spacing w:after="0" w:line="240" w:lineRule="auto"/>
        <w:rPr>
          <w:rFonts w:ascii="Times New Roman" w:eastAsia="Times New Roman" w:hAnsi="Times New Roman" w:cs="Times New Roman"/>
          <w:b/>
          <w:lang w:val="lt-LT" w:eastAsia="lt-LT"/>
        </w:rPr>
      </w:pPr>
    </w:p>
    <w:p w14:paraId="54548507" w14:textId="15967815" w:rsidR="008F1DCF" w:rsidRPr="00C10198" w:rsidRDefault="008F1DCF" w:rsidP="00253E99">
      <w:pPr>
        <w:keepNext/>
        <w:tabs>
          <w:tab w:val="left" w:pos="567"/>
        </w:tabs>
        <w:spacing w:after="0" w:line="240" w:lineRule="auto"/>
        <w:rPr>
          <w:rFonts w:ascii="Times New Roman" w:eastAsia="Times New Roman" w:hAnsi="Times New Roman" w:cs="Times New Roman"/>
          <w:b/>
          <w:lang w:val="lt-LT" w:eastAsia="lt-LT"/>
        </w:rPr>
      </w:pPr>
      <w:r w:rsidRPr="00C10198">
        <w:rPr>
          <w:rFonts w:ascii="Times New Roman" w:eastAsia="Times New Roman" w:hAnsi="Times New Roman" w:cs="Times New Roman"/>
          <w:b/>
          <w:lang w:val="lt-LT" w:eastAsia="lt-LT"/>
        </w:rPr>
        <w:t>Lygiagretus importuotojas</w:t>
      </w:r>
    </w:p>
    <w:p w14:paraId="1DAD5BC8" w14:textId="77777777" w:rsidR="00807814" w:rsidRPr="00C10198" w:rsidRDefault="00807814" w:rsidP="00253E99">
      <w:pPr>
        <w:keepNext/>
        <w:tabs>
          <w:tab w:val="left" w:pos="567"/>
        </w:tabs>
        <w:spacing w:after="0" w:line="240" w:lineRule="auto"/>
        <w:rPr>
          <w:rFonts w:ascii="Times New Roman" w:eastAsia="Times New Roman" w:hAnsi="Times New Roman" w:cs="Times New Roman"/>
          <w:lang w:val="lt-LT" w:eastAsia="lt-LT"/>
        </w:rPr>
      </w:pPr>
      <w:r w:rsidRPr="00C10198">
        <w:rPr>
          <w:rFonts w:ascii="Times New Roman" w:eastAsia="Times New Roman" w:hAnsi="Times New Roman" w:cs="Times New Roman"/>
          <w:lang w:val="lt-LT" w:eastAsia="lt-LT"/>
        </w:rPr>
        <w:t>UAB ,,Limedika“</w:t>
      </w:r>
    </w:p>
    <w:p w14:paraId="1EA6B823" w14:textId="5578DAE6" w:rsidR="00807814" w:rsidRPr="00C10198" w:rsidRDefault="00807814" w:rsidP="00253E99">
      <w:pPr>
        <w:keepNext/>
        <w:tabs>
          <w:tab w:val="left" w:pos="567"/>
        </w:tabs>
        <w:spacing w:after="0" w:line="240" w:lineRule="auto"/>
        <w:rPr>
          <w:rFonts w:ascii="Times New Roman" w:eastAsia="Times New Roman" w:hAnsi="Times New Roman" w:cs="Times New Roman"/>
          <w:lang w:val="lt-LT" w:eastAsia="lt-LT"/>
        </w:rPr>
      </w:pPr>
      <w:r w:rsidRPr="00C10198">
        <w:rPr>
          <w:rFonts w:ascii="Times New Roman" w:eastAsia="Times New Roman" w:hAnsi="Times New Roman" w:cs="Times New Roman"/>
          <w:lang w:val="lt-LT" w:eastAsia="lt-LT"/>
        </w:rPr>
        <w:t xml:space="preserve">Erdvės g. </w:t>
      </w:r>
      <w:r w:rsidR="000F6A3F" w:rsidRPr="00C10198">
        <w:rPr>
          <w:rFonts w:ascii="Times New Roman" w:eastAsia="Times New Roman" w:hAnsi="Times New Roman" w:cs="Times New Roman"/>
          <w:lang w:val="lt-LT" w:eastAsia="lt-LT"/>
        </w:rPr>
        <w:t>2</w:t>
      </w:r>
    </w:p>
    <w:p w14:paraId="7CF2DE31" w14:textId="77777777" w:rsidR="00807814" w:rsidRPr="00C10198" w:rsidRDefault="00807814" w:rsidP="00253E99">
      <w:pPr>
        <w:keepNext/>
        <w:tabs>
          <w:tab w:val="left" w:pos="567"/>
        </w:tabs>
        <w:spacing w:after="0" w:line="240" w:lineRule="auto"/>
        <w:rPr>
          <w:rFonts w:ascii="Times New Roman" w:eastAsia="Times New Roman" w:hAnsi="Times New Roman" w:cs="Times New Roman"/>
          <w:lang w:val="lt-LT" w:eastAsia="lt-LT"/>
        </w:rPr>
      </w:pPr>
      <w:r w:rsidRPr="00C10198">
        <w:rPr>
          <w:rFonts w:ascii="Times New Roman" w:eastAsia="Times New Roman" w:hAnsi="Times New Roman" w:cs="Times New Roman"/>
          <w:lang w:val="lt-LT" w:eastAsia="lt-LT"/>
        </w:rPr>
        <w:t>Ramučių k., Karmėlavos sen.</w:t>
      </w:r>
    </w:p>
    <w:p w14:paraId="0C4308F2" w14:textId="11590770" w:rsidR="00807814" w:rsidRPr="00C10198" w:rsidRDefault="00807814" w:rsidP="00253E99">
      <w:pPr>
        <w:keepNext/>
        <w:tabs>
          <w:tab w:val="left" w:pos="567"/>
        </w:tabs>
        <w:spacing w:after="0" w:line="240" w:lineRule="auto"/>
        <w:rPr>
          <w:rFonts w:ascii="Times New Roman" w:eastAsia="Times New Roman" w:hAnsi="Times New Roman" w:cs="Times New Roman"/>
          <w:lang w:val="lt-LT" w:eastAsia="lt-LT"/>
        </w:rPr>
      </w:pPr>
      <w:r w:rsidRPr="00C10198">
        <w:rPr>
          <w:rFonts w:ascii="Times New Roman" w:eastAsia="Times New Roman" w:hAnsi="Times New Roman" w:cs="Times New Roman"/>
          <w:lang w:val="lt-LT" w:eastAsia="lt-LT"/>
        </w:rPr>
        <w:t>LT-52114 Kauno r. sav.</w:t>
      </w:r>
    </w:p>
    <w:p w14:paraId="29BA277E" w14:textId="02BAEB3C" w:rsidR="008F1DCF" w:rsidRPr="00C10198" w:rsidRDefault="00807814" w:rsidP="00253E99">
      <w:pPr>
        <w:keepNext/>
        <w:tabs>
          <w:tab w:val="left" w:pos="567"/>
        </w:tabs>
        <w:spacing w:after="0" w:line="240" w:lineRule="auto"/>
        <w:rPr>
          <w:rFonts w:ascii="Times New Roman" w:eastAsia="Times New Roman" w:hAnsi="Times New Roman" w:cs="Times New Roman"/>
          <w:lang w:val="lt-LT" w:eastAsia="lt-LT"/>
        </w:rPr>
      </w:pPr>
      <w:r w:rsidRPr="00C10198">
        <w:rPr>
          <w:rFonts w:ascii="Times New Roman" w:eastAsia="Times New Roman" w:hAnsi="Times New Roman" w:cs="Times New Roman"/>
          <w:lang w:val="lt-LT" w:eastAsia="lt-LT"/>
        </w:rPr>
        <w:t>Lietuva</w:t>
      </w:r>
    </w:p>
    <w:p w14:paraId="6589C425" w14:textId="77777777" w:rsidR="008F1DCF" w:rsidRPr="00C10198" w:rsidRDefault="008F1DCF" w:rsidP="00253E99">
      <w:pPr>
        <w:keepNext/>
        <w:tabs>
          <w:tab w:val="left" w:pos="567"/>
        </w:tabs>
        <w:spacing w:after="0" w:line="240" w:lineRule="auto"/>
        <w:rPr>
          <w:rFonts w:ascii="Times New Roman" w:eastAsia="Times New Roman" w:hAnsi="Times New Roman" w:cs="Times New Roman"/>
          <w:lang w:val="lt-LT" w:eastAsia="lt-LT"/>
        </w:rPr>
      </w:pPr>
    </w:p>
    <w:p w14:paraId="7136A232" w14:textId="73A36A6C" w:rsidR="008F1DCF" w:rsidRPr="00C10198" w:rsidRDefault="008F1DCF" w:rsidP="00253E99">
      <w:pPr>
        <w:keepNext/>
        <w:tabs>
          <w:tab w:val="left" w:pos="567"/>
        </w:tabs>
        <w:spacing w:after="0" w:line="240" w:lineRule="auto"/>
        <w:rPr>
          <w:rFonts w:ascii="Times New Roman" w:eastAsia="Times New Roman" w:hAnsi="Times New Roman" w:cs="Times New Roman"/>
          <w:b/>
          <w:lang w:val="lt-LT" w:eastAsia="lt-LT"/>
        </w:rPr>
      </w:pPr>
      <w:r w:rsidRPr="00C10198">
        <w:rPr>
          <w:rFonts w:ascii="Times New Roman" w:eastAsia="Times New Roman" w:hAnsi="Times New Roman" w:cs="Times New Roman"/>
          <w:b/>
          <w:lang w:val="lt-LT" w:eastAsia="lt-LT"/>
        </w:rPr>
        <w:t>Perpakavo</w:t>
      </w:r>
    </w:p>
    <w:p w14:paraId="57F94170" w14:textId="50D64204" w:rsidR="008F1DCF" w:rsidRPr="00C10198" w:rsidRDefault="008F1DCF" w:rsidP="00253E99">
      <w:pPr>
        <w:spacing w:after="0" w:line="240" w:lineRule="auto"/>
        <w:rPr>
          <w:rFonts w:ascii="Times New Roman" w:eastAsia="Times New Roman" w:hAnsi="Times New Roman" w:cs="Times New Roman"/>
          <w:lang w:val="lt-LT" w:eastAsia="lt-LT"/>
        </w:rPr>
      </w:pPr>
      <w:r w:rsidRPr="00C10198">
        <w:rPr>
          <w:rFonts w:ascii="Times New Roman" w:eastAsia="Times New Roman" w:hAnsi="Times New Roman" w:cs="Times New Roman"/>
          <w:lang w:val="lt-LT" w:eastAsia="lt-LT"/>
        </w:rPr>
        <w:t xml:space="preserve">Lietuvos ir Norvegijos UAB </w:t>
      </w:r>
      <w:r w:rsidR="00073326">
        <w:rPr>
          <w:rFonts w:ascii="Times New Roman" w:eastAsia="Times New Roman" w:hAnsi="Times New Roman" w:cs="Times New Roman"/>
          <w:lang w:val="lt-LT" w:eastAsia="lt-LT"/>
        </w:rPr>
        <w:t>„</w:t>
      </w:r>
      <w:proofErr w:type="spellStart"/>
      <w:r w:rsidRPr="00C10198">
        <w:rPr>
          <w:rFonts w:ascii="Times New Roman" w:eastAsia="Times New Roman" w:hAnsi="Times New Roman" w:cs="Times New Roman"/>
          <w:lang w:val="lt-LT" w:eastAsia="lt-LT"/>
        </w:rPr>
        <w:t>Norfachema</w:t>
      </w:r>
      <w:proofErr w:type="spellEnd"/>
      <w:r w:rsidR="008B73FE" w:rsidRPr="00C10198">
        <w:rPr>
          <w:rFonts w:ascii="Times New Roman" w:eastAsia="Times New Roman" w:hAnsi="Times New Roman" w:cs="Times New Roman"/>
          <w:lang w:val="lt-LT" w:eastAsia="lt-LT"/>
        </w:rPr>
        <w:t>“</w:t>
      </w:r>
    </w:p>
    <w:p w14:paraId="66319437" w14:textId="77777777" w:rsidR="00807814" w:rsidRPr="00C10198" w:rsidRDefault="00807814" w:rsidP="00253E99">
      <w:pPr>
        <w:spacing w:after="0" w:line="240" w:lineRule="auto"/>
        <w:rPr>
          <w:rFonts w:ascii="Times New Roman" w:eastAsia="Times New Roman" w:hAnsi="Times New Roman" w:cs="Times New Roman"/>
          <w:lang w:val="lt-LT" w:eastAsia="lt-LT"/>
        </w:rPr>
      </w:pPr>
      <w:r w:rsidRPr="00C10198">
        <w:rPr>
          <w:rFonts w:ascii="Times New Roman" w:eastAsia="Times New Roman" w:hAnsi="Times New Roman" w:cs="Times New Roman"/>
          <w:lang w:val="lt-LT" w:eastAsia="lt-LT"/>
        </w:rPr>
        <w:t>Vytauto g. 6</w:t>
      </w:r>
    </w:p>
    <w:p w14:paraId="10504779" w14:textId="47984139" w:rsidR="008F1DCF" w:rsidRPr="00C10198" w:rsidRDefault="00807814" w:rsidP="00253E99">
      <w:pPr>
        <w:spacing w:after="0" w:line="240" w:lineRule="auto"/>
        <w:rPr>
          <w:rFonts w:ascii="Times New Roman" w:eastAsia="Times New Roman" w:hAnsi="Times New Roman" w:cs="Times New Roman"/>
          <w:lang w:val="lt-LT" w:eastAsia="lt-LT"/>
        </w:rPr>
      </w:pPr>
      <w:r w:rsidRPr="00C10198">
        <w:rPr>
          <w:rFonts w:ascii="Times New Roman" w:eastAsia="Times New Roman" w:hAnsi="Times New Roman" w:cs="Times New Roman"/>
          <w:lang w:val="lt-LT" w:eastAsia="lt-LT"/>
        </w:rPr>
        <w:t>LT-55175</w:t>
      </w:r>
      <w:r w:rsidR="008F1DCF" w:rsidRPr="00C10198">
        <w:rPr>
          <w:rFonts w:ascii="Times New Roman" w:eastAsia="Times New Roman" w:hAnsi="Times New Roman" w:cs="Times New Roman"/>
          <w:lang w:val="lt-LT" w:eastAsia="lt-LT"/>
        </w:rPr>
        <w:t xml:space="preserve"> Jonava</w:t>
      </w:r>
    </w:p>
    <w:p w14:paraId="72D2A201" w14:textId="77777777" w:rsidR="008F1DCF" w:rsidRPr="00C10198" w:rsidRDefault="008F1DCF" w:rsidP="00253E99">
      <w:pPr>
        <w:spacing w:after="0" w:line="240" w:lineRule="auto"/>
        <w:rPr>
          <w:rFonts w:ascii="Times New Roman" w:eastAsia="Times New Roman" w:hAnsi="Times New Roman" w:cs="Times New Roman"/>
          <w:lang w:val="lt-LT" w:eastAsia="lt-LT"/>
        </w:rPr>
      </w:pPr>
      <w:r w:rsidRPr="00C10198">
        <w:rPr>
          <w:rFonts w:ascii="Times New Roman" w:eastAsia="Times New Roman" w:hAnsi="Times New Roman" w:cs="Times New Roman"/>
          <w:lang w:val="lt-LT" w:eastAsia="lt-LT"/>
        </w:rPr>
        <w:t>Lietuva</w:t>
      </w:r>
    </w:p>
    <w:p w14:paraId="159DF148" w14:textId="77777777" w:rsidR="008F1DCF" w:rsidRPr="00C10198" w:rsidRDefault="008F1DCF" w:rsidP="00253E99">
      <w:pPr>
        <w:spacing w:after="0" w:line="240" w:lineRule="auto"/>
        <w:rPr>
          <w:rFonts w:ascii="Times New Roman" w:eastAsia="Times New Roman" w:hAnsi="Times New Roman" w:cs="Times New Roman"/>
          <w:lang w:val="lt-LT" w:eastAsia="lt-LT"/>
        </w:rPr>
      </w:pPr>
    </w:p>
    <w:p w14:paraId="673E26CE" w14:textId="77777777" w:rsidR="008F1DCF" w:rsidRPr="00C10198" w:rsidRDefault="008F1DCF" w:rsidP="00253E99">
      <w:pPr>
        <w:spacing w:after="0" w:line="240" w:lineRule="auto"/>
        <w:rPr>
          <w:rFonts w:ascii="Times New Roman" w:eastAsia="Times New Roman" w:hAnsi="Times New Roman" w:cs="Times New Roman"/>
          <w:bCs/>
          <w:iCs/>
          <w:lang w:val="lt-LT" w:eastAsia="lt-LT"/>
        </w:rPr>
      </w:pPr>
      <w:r w:rsidRPr="00C10198">
        <w:rPr>
          <w:rFonts w:ascii="Times New Roman" w:eastAsia="Times New Roman" w:hAnsi="Times New Roman" w:cs="Times New Roman"/>
          <w:bCs/>
          <w:iCs/>
          <w:lang w:val="lt-LT" w:eastAsia="lt-LT"/>
        </w:rPr>
        <w:t>arba</w:t>
      </w:r>
    </w:p>
    <w:p w14:paraId="566389E5" w14:textId="77777777" w:rsidR="008F1DCF" w:rsidRPr="00C10198" w:rsidRDefault="008F1DCF" w:rsidP="00253E99">
      <w:pPr>
        <w:spacing w:after="0" w:line="240" w:lineRule="auto"/>
        <w:rPr>
          <w:rFonts w:ascii="Times New Roman" w:eastAsia="Times New Roman" w:hAnsi="Times New Roman" w:cs="Times New Roman"/>
          <w:bCs/>
          <w:iCs/>
          <w:lang w:val="lt-LT" w:eastAsia="lt-LT"/>
        </w:rPr>
      </w:pPr>
    </w:p>
    <w:p w14:paraId="43AE06F5" w14:textId="77777777" w:rsidR="008F1DCF" w:rsidRPr="00C10198" w:rsidRDefault="008F1DCF" w:rsidP="00253E99">
      <w:pPr>
        <w:spacing w:after="0" w:line="240" w:lineRule="auto"/>
        <w:rPr>
          <w:rFonts w:ascii="Times New Roman" w:eastAsia="Times New Roman" w:hAnsi="Times New Roman" w:cs="Times New Roman"/>
          <w:bCs/>
          <w:iCs/>
          <w:lang w:val="lt-LT" w:eastAsia="lt-LT"/>
        </w:rPr>
      </w:pPr>
      <w:r w:rsidRPr="00C10198">
        <w:rPr>
          <w:rFonts w:ascii="Times New Roman" w:eastAsia="Times New Roman" w:hAnsi="Times New Roman" w:cs="Times New Roman"/>
          <w:bCs/>
          <w:iCs/>
          <w:lang w:val="lt-LT" w:eastAsia="lt-LT"/>
        </w:rPr>
        <w:t>UAB „Entafarma“</w:t>
      </w:r>
    </w:p>
    <w:p w14:paraId="064DCD02" w14:textId="77777777" w:rsidR="008F1DCF" w:rsidRPr="00C10198" w:rsidRDefault="008F1DCF" w:rsidP="00253E99">
      <w:pPr>
        <w:spacing w:after="0" w:line="240" w:lineRule="auto"/>
        <w:rPr>
          <w:rFonts w:ascii="Times New Roman" w:eastAsia="Times New Roman" w:hAnsi="Times New Roman" w:cs="Times New Roman"/>
          <w:bCs/>
          <w:iCs/>
          <w:lang w:val="lt-LT" w:eastAsia="lt-LT"/>
        </w:rPr>
      </w:pPr>
      <w:proofErr w:type="spellStart"/>
      <w:r w:rsidRPr="00C10198">
        <w:rPr>
          <w:rFonts w:ascii="Times New Roman" w:eastAsia="Times New Roman" w:hAnsi="Times New Roman" w:cs="Times New Roman"/>
          <w:bCs/>
          <w:iCs/>
          <w:lang w:val="lt-LT" w:eastAsia="lt-LT"/>
        </w:rPr>
        <w:t>Klonėnų</w:t>
      </w:r>
      <w:proofErr w:type="spellEnd"/>
      <w:r w:rsidRPr="00C10198">
        <w:rPr>
          <w:rFonts w:ascii="Times New Roman" w:eastAsia="Times New Roman" w:hAnsi="Times New Roman" w:cs="Times New Roman"/>
          <w:bCs/>
          <w:iCs/>
          <w:lang w:val="lt-LT" w:eastAsia="lt-LT"/>
        </w:rPr>
        <w:t xml:space="preserve"> vs. 1</w:t>
      </w:r>
    </w:p>
    <w:p w14:paraId="71BE7DB2" w14:textId="77FFEED2" w:rsidR="008F1DCF" w:rsidRPr="00C10198" w:rsidRDefault="00807814" w:rsidP="00253E99">
      <w:pPr>
        <w:spacing w:after="0" w:line="240" w:lineRule="auto"/>
        <w:rPr>
          <w:rFonts w:ascii="Times New Roman" w:eastAsia="Times New Roman" w:hAnsi="Times New Roman" w:cs="Times New Roman"/>
          <w:bCs/>
          <w:iCs/>
          <w:lang w:val="lt-LT" w:eastAsia="lt-LT"/>
        </w:rPr>
      </w:pPr>
      <w:r w:rsidRPr="00C10198">
        <w:rPr>
          <w:rFonts w:ascii="Times New Roman" w:eastAsia="Times New Roman" w:hAnsi="Times New Roman" w:cs="Times New Roman"/>
          <w:lang w:val="lt-LT"/>
        </w:rPr>
        <w:t xml:space="preserve">LT-19156 </w:t>
      </w:r>
      <w:r w:rsidR="008F1DCF" w:rsidRPr="00C10198">
        <w:rPr>
          <w:rFonts w:ascii="Times New Roman" w:eastAsia="Times New Roman" w:hAnsi="Times New Roman" w:cs="Times New Roman"/>
          <w:bCs/>
          <w:iCs/>
          <w:lang w:val="lt-LT" w:eastAsia="lt-LT"/>
        </w:rPr>
        <w:t>Širvintų r. sav.</w:t>
      </w:r>
    </w:p>
    <w:p w14:paraId="33E909CE" w14:textId="77777777" w:rsidR="008F1DCF" w:rsidRPr="00C10198" w:rsidRDefault="008F1DCF" w:rsidP="00253E99">
      <w:pPr>
        <w:spacing w:after="0" w:line="240" w:lineRule="auto"/>
        <w:rPr>
          <w:rFonts w:ascii="Times New Roman" w:eastAsia="Times New Roman" w:hAnsi="Times New Roman" w:cs="Times New Roman"/>
          <w:bCs/>
          <w:iCs/>
          <w:lang w:val="lt-LT" w:eastAsia="lt-LT"/>
        </w:rPr>
      </w:pPr>
      <w:r w:rsidRPr="00C10198">
        <w:rPr>
          <w:rFonts w:ascii="Times New Roman" w:eastAsia="Times New Roman" w:hAnsi="Times New Roman" w:cs="Times New Roman"/>
          <w:bCs/>
          <w:iCs/>
          <w:lang w:val="lt-LT" w:eastAsia="lt-LT"/>
        </w:rPr>
        <w:t>Lietuva</w:t>
      </w:r>
    </w:p>
    <w:p w14:paraId="741CD7DA" w14:textId="77777777" w:rsidR="00A34217" w:rsidRPr="00C10198" w:rsidRDefault="00A34217" w:rsidP="00253E99">
      <w:pPr>
        <w:spacing w:after="0" w:line="240" w:lineRule="auto"/>
        <w:rPr>
          <w:rFonts w:ascii="Times New Roman" w:eastAsia="Times New Roman" w:hAnsi="Times New Roman" w:cs="Times New Roman"/>
          <w:bCs/>
          <w:iCs/>
          <w:lang w:val="lt-LT" w:eastAsia="lt-LT"/>
        </w:rPr>
      </w:pPr>
    </w:p>
    <w:p w14:paraId="1DBBB53B" w14:textId="6D85DCA2" w:rsidR="001B11ED" w:rsidRPr="00C10198" w:rsidRDefault="001B11ED" w:rsidP="00253E99">
      <w:pPr>
        <w:spacing w:after="0" w:line="240" w:lineRule="auto"/>
        <w:rPr>
          <w:rFonts w:ascii="Times New Roman" w:eastAsia="Times New Roman" w:hAnsi="Times New Roman" w:cs="Times New Roman"/>
          <w:bCs/>
          <w:iCs/>
          <w:lang w:val="lt-LT" w:eastAsia="lt-LT"/>
        </w:rPr>
      </w:pPr>
      <w:r w:rsidRPr="00C10198">
        <w:rPr>
          <w:rFonts w:ascii="Times New Roman" w:eastAsia="Times New Roman" w:hAnsi="Times New Roman" w:cs="Times New Roman"/>
          <w:bCs/>
          <w:iCs/>
          <w:lang w:val="lt-LT" w:eastAsia="lt-LT"/>
        </w:rPr>
        <w:t>arba</w:t>
      </w:r>
    </w:p>
    <w:p w14:paraId="1EE25FE7" w14:textId="77777777" w:rsidR="001B11ED" w:rsidRPr="00C10198" w:rsidRDefault="001B11ED" w:rsidP="00253E99">
      <w:pPr>
        <w:spacing w:after="0" w:line="240" w:lineRule="auto"/>
        <w:rPr>
          <w:rFonts w:ascii="Times New Roman" w:eastAsia="Times New Roman" w:hAnsi="Times New Roman" w:cs="Times New Roman"/>
          <w:bCs/>
          <w:iCs/>
          <w:lang w:val="lt-LT" w:eastAsia="lt-LT"/>
        </w:rPr>
      </w:pPr>
    </w:p>
    <w:p w14:paraId="49507261" w14:textId="77777777" w:rsidR="001B11ED" w:rsidRPr="00C10198" w:rsidRDefault="001B11ED" w:rsidP="00253E99">
      <w:pPr>
        <w:pStyle w:val="Pagrindinistekstas"/>
        <w:spacing w:after="0"/>
        <w:rPr>
          <w:szCs w:val="22"/>
        </w:rPr>
      </w:pPr>
      <w:r w:rsidRPr="00C10198">
        <w:rPr>
          <w:szCs w:val="22"/>
        </w:rPr>
        <w:t xml:space="preserve">Medezin Sp. z </w:t>
      </w:r>
      <w:proofErr w:type="spellStart"/>
      <w:r w:rsidRPr="00C10198">
        <w:rPr>
          <w:szCs w:val="22"/>
        </w:rPr>
        <w:t>o.o</w:t>
      </w:r>
      <w:proofErr w:type="spellEnd"/>
      <w:r w:rsidRPr="00C10198">
        <w:rPr>
          <w:szCs w:val="22"/>
        </w:rPr>
        <w:t>.</w:t>
      </w:r>
    </w:p>
    <w:p w14:paraId="2E40D03A" w14:textId="3FA8B99D" w:rsidR="001B11ED" w:rsidRPr="00C10198" w:rsidRDefault="001B11ED" w:rsidP="00253E99">
      <w:pPr>
        <w:pStyle w:val="Pagrindinistekstas"/>
        <w:spacing w:after="0"/>
        <w:rPr>
          <w:szCs w:val="22"/>
        </w:rPr>
      </w:pPr>
      <w:proofErr w:type="spellStart"/>
      <w:r w:rsidRPr="00C10198">
        <w:rPr>
          <w:szCs w:val="22"/>
        </w:rPr>
        <w:t>ul</w:t>
      </w:r>
      <w:proofErr w:type="spellEnd"/>
      <w:r w:rsidRPr="00C10198">
        <w:rPr>
          <w:szCs w:val="22"/>
        </w:rPr>
        <w:t xml:space="preserve">. </w:t>
      </w:r>
      <w:proofErr w:type="spellStart"/>
      <w:r w:rsidRPr="00C10198">
        <w:rPr>
          <w:szCs w:val="22"/>
        </w:rPr>
        <w:t>Zbąszyńska</w:t>
      </w:r>
      <w:proofErr w:type="spellEnd"/>
      <w:r w:rsidRPr="00C10198">
        <w:rPr>
          <w:szCs w:val="22"/>
        </w:rPr>
        <w:t xml:space="preserve"> 3</w:t>
      </w:r>
    </w:p>
    <w:p w14:paraId="07810482" w14:textId="77777777" w:rsidR="001B11ED" w:rsidRPr="00C10198" w:rsidRDefault="001B11ED" w:rsidP="00253E99">
      <w:pPr>
        <w:pStyle w:val="Pagrindinistekstas"/>
        <w:spacing w:after="0"/>
        <w:rPr>
          <w:szCs w:val="22"/>
        </w:rPr>
      </w:pPr>
      <w:r w:rsidRPr="00C10198">
        <w:rPr>
          <w:szCs w:val="22"/>
        </w:rPr>
        <w:t xml:space="preserve">91-342 </w:t>
      </w:r>
      <w:proofErr w:type="spellStart"/>
      <w:r w:rsidRPr="00C10198">
        <w:rPr>
          <w:szCs w:val="22"/>
        </w:rPr>
        <w:t>Łódź</w:t>
      </w:r>
      <w:proofErr w:type="spellEnd"/>
    </w:p>
    <w:p w14:paraId="7B96B4FB" w14:textId="77777777" w:rsidR="001B11ED" w:rsidRPr="00C10198" w:rsidRDefault="001B11ED" w:rsidP="00253E99">
      <w:pPr>
        <w:pStyle w:val="Pagrindinistekstas"/>
        <w:spacing w:after="0"/>
        <w:rPr>
          <w:szCs w:val="22"/>
        </w:rPr>
      </w:pPr>
      <w:r w:rsidRPr="00C10198">
        <w:rPr>
          <w:szCs w:val="22"/>
        </w:rPr>
        <w:t>Lenkija</w:t>
      </w:r>
    </w:p>
    <w:p w14:paraId="45245BCB" w14:textId="77777777" w:rsidR="001B11ED" w:rsidRPr="00C10198" w:rsidRDefault="001B11ED" w:rsidP="00253E99">
      <w:pPr>
        <w:spacing w:after="0" w:line="240" w:lineRule="auto"/>
        <w:rPr>
          <w:rFonts w:ascii="Times New Roman" w:eastAsia="Times New Roman" w:hAnsi="Times New Roman" w:cs="Times New Roman"/>
          <w:bCs/>
          <w:iCs/>
          <w:lang w:val="lt-LT" w:eastAsia="lt-LT"/>
        </w:rPr>
      </w:pPr>
    </w:p>
    <w:p w14:paraId="38648451" w14:textId="77777777" w:rsidR="00A95827" w:rsidRPr="00C10198" w:rsidRDefault="00A95827" w:rsidP="00253E99">
      <w:pPr>
        <w:spacing w:after="0" w:line="240" w:lineRule="auto"/>
        <w:rPr>
          <w:rFonts w:ascii="Times New Roman" w:hAnsi="Times New Roman" w:cs="Times New Roman"/>
          <w:b/>
          <w:strike/>
          <w:lang w:val="lt-LT"/>
        </w:rPr>
      </w:pPr>
    </w:p>
    <w:p w14:paraId="2A483869" w14:textId="61A5390D" w:rsidR="008F1DCF" w:rsidRPr="00C10198" w:rsidRDefault="008F1DCF" w:rsidP="00253E99">
      <w:pPr>
        <w:spacing w:after="0" w:line="240" w:lineRule="auto"/>
        <w:rPr>
          <w:rFonts w:ascii="Times New Roman" w:eastAsia="Times New Roman" w:hAnsi="Times New Roman" w:cs="Times New Roman"/>
          <w:b/>
          <w:lang w:val="lt-LT" w:eastAsia="lt-LT"/>
        </w:rPr>
      </w:pPr>
      <w:r w:rsidRPr="00C10198">
        <w:rPr>
          <w:rFonts w:ascii="Times New Roman" w:eastAsia="Times New Roman" w:hAnsi="Times New Roman" w:cs="Times New Roman"/>
          <w:b/>
          <w:lang w:val="lt-LT" w:eastAsia="lt-LT"/>
        </w:rPr>
        <w:t xml:space="preserve">Šis pakuotės lapelis paskutinį kartą peržiūrėtas </w:t>
      </w:r>
      <w:r w:rsidR="005904F2">
        <w:rPr>
          <w:rFonts w:ascii="Times New Roman" w:eastAsia="Times New Roman" w:hAnsi="Times New Roman" w:cs="Times New Roman"/>
          <w:b/>
          <w:lang w:val="lt-LT" w:eastAsia="lt-LT"/>
        </w:rPr>
        <w:t>2026-01-29.</w:t>
      </w:r>
    </w:p>
    <w:p w14:paraId="2FA8EAFD" w14:textId="77777777" w:rsidR="008F1DCF" w:rsidRPr="00C10198" w:rsidRDefault="008F1DCF" w:rsidP="00253E99">
      <w:pPr>
        <w:spacing w:after="0" w:line="240" w:lineRule="auto"/>
        <w:rPr>
          <w:rFonts w:ascii="Times New Roman" w:eastAsia="Times New Roman" w:hAnsi="Times New Roman" w:cs="Times New Roman"/>
          <w:lang w:val="lt-LT"/>
        </w:rPr>
      </w:pPr>
    </w:p>
    <w:p w14:paraId="0E3C0E1E" w14:textId="77777777" w:rsidR="00AF1F46" w:rsidRPr="00C10198" w:rsidRDefault="00AF1F46" w:rsidP="00253E99">
      <w:pPr>
        <w:spacing w:after="0" w:line="240" w:lineRule="auto"/>
        <w:jc w:val="both"/>
        <w:rPr>
          <w:rFonts w:ascii="Times New Roman" w:eastAsia="Times New Roman" w:hAnsi="Times New Roman" w:cs="Times New Roman"/>
          <w:lang w:val="lt-LT" w:eastAsia="lt-LT"/>
        </w:rPr>
      </w:pPr>
      <w:r w:rsidRPr="00C10198">
        <w:rPr>
          <w:rFonts w:ascii="Times New Roman" w:eastAsia="Times New Roman" w:hAnsi="Times New Roman" w:cs="Times New Roman"/>
          <w:lang w:val="lt-LT" w:eastAsia="lt-LT"/>
        </w:rPr>
        <w:t xml:space="preserve">Išsami informacija apie šį vaistą pateikiama Valstybinės vaistų kontrolės tarnybos prie Lietuvos Respublikos sveikatos apsaugos ministerijos tinklalapyje </w:t>
      </w:r>
      <w:r w:rsidRPr="00C10198">
        <w:rPr>
          <w:rFonts w:ascii="Times New Roman" w:eastAsia="Times New Roman" w:hAnsi="Times New Roman" w:cs="Times New Roman"/>
          <w:color w:val="0000EE"/>
          <w:u w:val="single"/>
          <w:lang w:val="lt-LT" w:eastAsia="lt-LT"/>
        </w:rPr>
        <w:t>https://vvkt.lrv.lt/lt/</w:t>
      </w:r>
      <w:r w:rsidRPr="00C10198">
        <w:rPr>
          <w:rFonts w:ascii="Times New Roman" w:eastAsia="Times New Roman" w:hAnsi="Times New Roman" w:cs="Times New Roman"/>
          <w:lang w:val="lt-LT" w:eastAsia="lt-LT"/>
        </w:rPr>
        <w:t>.</w:t>
      </w:r>
    </w:p>
    <w:p w14:paraId="17AC0CBB" w14:textId="77777777" w:rsidR="00EA6399" w:rsidRPr="00C10198" w:rsidRDefault="00EA6399" w:rsidP="00253E99">
      <w:pPr>
        <w:spacing w:after="0" w:line="240" w:lineRule="auto"/>
        <w:rPr>
          <w:rFonts w:ascii="Times New Roman" w:eastAsia="Times New Roman" w:hAnsi="Times New Roman" w:cs="Times New Roman"/>
          <w:color w:val="000000" w:themeColor="text1"/>
          <w:lang w:val="lt-LT"/>
        </w:rPr>
      </w:pPr>
    </w:p>
    <w:p w14:paraId="5326D049" w14:textId="5548BD79" w:rsidR="00EA6399" w:rsidRPr="004622B7" w:rsidRDefault="001C43F3" w:rsidP="00D26DDC">
      <w:pPr>
        <w:spacing w:after="0" w:line="240" w:lineRule="auto"/>
        <w:rPr>
          <w:rFonts w:ascii="Times New Roman" w:hAnsi="Times New Roman" w:cs="Times New Roman"/>
          <w:bCs/>
          <w:i/>
          <w:iCs/>
          <w:lang w:val="lt-LT"/>
        </w:rPr>
      </w:pPr>
      <w:bookmarkStart w:id="8" w:name="_Hlk215041029"/>
      <w:r w:rsidRPr="00067FF3">
        <w:rPr>
          <w:rFonts w:ascii="Times New Roman" w:eastAsia="Aptos" w:hAnsi="Times New Roman" w:cs="Times New Roman"/>
          <w:i/>
          <w:iCs/>
          <w:lang w:val="lt-LT"/>
        </w:rPr>
        <w:t xml:space="preserve">Lygiagrečiai importuojamas vaistas nuo referencinio vaisto skiriasi </w:t>
      </w:r>
      <w:r w:rsidRPr="00067FF3">
        <w:rPr>
          <w:rFonts w:ascii="Times New Roman" w:hAnsi="Times New Roman" w:cs="Times New Roman"/>
          <w:bCs/>
          <w:i/>
          <w:iCs/>
          <w:lang w:val="lt-LT"/>
        </w:rPr>
        <w:t>pagalbinėmis medžiagomis</w:t>
      </w:r>
      <w:r w:rsidRPr="00067FF3">
        <w:rPr>
          <w:rFonts w:ascii="Times New Roman" w:eastAsia="Aptos" w:hAnsi="Times New Roman" w:cs="Times New Roman"/>
          <w:i/>
          <w:iCs/>
          <w:lang w:val="lt-LT"/>
        </w:rPr>
        <w:t xml:space="preserve">: </w:t>
      </w:r>
      <w:r w:rsidRPr="00067FF3">
        <w:rPr>
          <w:rFonts w:ascii="Times New Roman" w:hAnsi="Times New Roman" w:cs="Times New Roman"/>
          <w:bCs/>
          <w:i/>
          <w:iCs/>
          <w:lang w:val="lt-LT"/>
        </w:rPr>
        <w:t xml:space="preserve">lygiagrečiai importuojamo vaisto sudėtyje papildomai yra želatinos, </w:t>
      </w:r>
      <w:proofErr w:type="spellStart"/>
      <w:r w:rsidRPr="00067FF3">
        <w:rPr>
          <w:rFonts w:ascii="Times New Roman" w:hAnsi="Times New Roman" w:cs="Times New Roman"/>
          <w:bCs/>
          <w:i/>
          <w:iCs/>
          <w:lang w:val="lt-LT"/>
        </w:rPr>
        <w:t>karboksimetilkrakmolo</w:t>
      </w:r>
      <w:proofErr w:type="spellEnd"/>
      <w:r w:rsidRPr="00067FF3">
        <w:rPr>
          <w:rFonts w:ascii="Times New Roman" w:hAnsi="Times New Roman" w:cs="Times New Roman"/>
          <w:bCs/>
          <w:i/>
          <w:iCs/>
          <w:lang w:val="lt-LT"/>
        </w:rPr>
        <w:t xml:space="preserve"> A natrio druskos, </w:t>
      </w:r>
      <w:proofErr w:type="spellStart"/>
      <w:r w:rsidRPr="00067FF3">
        <w:rPr>
          <w:rFonts w:ascii="Times New Roman" w:hAnsi="Times New Roman" w:cs="Times New Roman"/>
          <w:bCs/>
          <w:i/>
          <w:iCs/>
          <w:lang w:val="lt-LT"/>
        </w:rPr>
        <w:t>glicerolio</w:t>
      </w:r>
      <w:proofErr w:type="spellEnd"/>
      <w:r w:rsidRPr="00067FF3">
        <w:rPr>
          <w:rFonts w:ascii="Times New Roman" w:hAnsi="Times New Roman" w:cs="Times New Roman"/>
          <w:bCs/>
          <w:i/>
          <w:iCs/>
          <w:lang w:val="lt-LT"/>
        </w:rPr>
        <w:t xml:space="preserve"> (85 %), stearino rūgšties, referencinio vaisto sudėtyje papildomai yra polivinilo alkoholio</w:t>
      </w:r>
      <w:r w:rsidRPr="00067FF3">
        <w:rPr>
          <w:rFonts w:ascii="Times New Roman" w:eastAsia="Aptos" w:hAnsi="Times New Roman" w:cs="Times New Roman"/>
          <w:i/>
          <w:iCs/>
          <w:lang w:val="lt-LT"/>
        </w:rPr>
        <w:t xml:space="preserve">; laikymo sąlygomis: lygiagrečiai importuojamam vaistui specialių laikymo sąlygų nereikia, referencinį </w:t>
      </w:r>
      <w:r w:rsidRPr="00067FF3">
        <w:rPr>
          <w:rFonts w:ascii="Times New Roman" w:hAnsi="Times New Roman" w:cs="Times New Roman"/>
          <w:bCs/>
          <w:i/>
          <w:iCs/>
          <w:lang w:val="lt-LT"/>
        </w:rPr>
        <w:t>vaistą laikyti ne aukštesnėje kaip 25 °C temperatūroje, laikyti gamintojo pakuotėje, kad vaistas būtų apsaugotas nuo šviesos ir drėgmės</w:t>
      </w:r>
      <w:r w:rsidRPr="00067FF3">
        <w:rPr>
          <w:rFonts w:ascii="Times New Roman" w:eastAsia="Aptos" w:hAnsi="Times New Roman" w:cs="Times New Roman"/>
          <w:i/>
          <w:iCs/>
          <w:lang w:val="lt-LT"/>
        </w:rPr>
        <w:t xml:space="preserve">; tablečių išvaizda: </w:t>
      </w:r>
      <w:r w:rsidRPr="00067FF3">
        <w:rPr>
          <w:rFonts w:ascii="Times New Roman" w:hAnsi="Times New Roman" w:cs="Times New Roman"/>
          <w:bCs/>
          <w:i/>
          <w:iCs/>
          <w:lang w:val="lt-LT"/>
        </w:rPr>
        <w:t>lygiagrečiai importuojamo vaisto tabletės yra baltos arba pilkšvai baltos spalvos, bekvapės arba beveik bekvapės, nuožulniais kraštais, vienoje pusėje įspaustu užrašu „SUMETROLIM“ ir dviem statmenomis linijomis kitoje pusėje, referencinio vaisto tabletės yra baltos su gelsvu atspalviu, vienoje pusėje išgraviruotas ženklas „-” virš jo – raidės „</w:t>
      </w:r>
      <w:proofErr w:type="spellStart"/>
      <w:r w:rsidRPr="00067FF3">
        <w:rPr>
          <w:rFonts w:ascii="Times New Roman" w:hAnsi="Times New Roman" w:cs="Times New Roman"/>
          <w:bCs/>
          <w:i/>
          <w:iCs/>
          <w:lang w:val="lt-LT"/>
        </w:rPr>
        <w:t>Bs</w:t>
      </w:r>
      <w:proofErr w:type="spellEnd"/>
      <w:r w:rsidRPr="00067FF3">
        <w:rPr>
          <w:rFonts w:ascii="Times New Roman" w:hAnsi="Times New Roman" w:cs="Times New Roman"/>
          <w:bCs/>
          <w:i/>
          <w:iCs/>
          <w:lang w:val="lt-LT"/>
        </w:rPr>
        <w:t>“.</w:t>
      </w:r>
      <w:bookmarkEnd w:id="8"/>
    </w:p>
    <w:sectPr w:rsidR="00EA6399" w:rsidRPr="004622B7" w:rsidSect="00253E99">
      <w:footerReference w:type="even" r:id="rId8"/>
      <w:footerReference w:type="default" r:id="rId9"/>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F354C3" w14:textId="77777777" w:rsidR="00CC027A" w:rsidRDefault="00CC027A">
      <w:pPr>
        <w:spacing w:after="0" w:line="240" w:lineRule="auto"/>
      </w:pPr>
      <w:r>
        <w:separator/>
      </w:r>
    </w:p>
  </w:endnote>
  <w:endnote w:type="continuationSeparator" w:id="0">
    <w:p w14:paraId="0659B2DA" w14:textId="77777777" w:rsidR="00CC027A" w:rsidRDefault="00CC02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TimesNewRoman,Bold">
    <w:altName w:val="MS Gothic"/>
    <w:panose1 w:val="00000000000000000000"/>
    <w:charset w:val="00"/>
    <w:family w:val="roman"/>
    <w:notTrueType/>
    <w:pitch w:val="default"/>
    <w:sig w:usb0="00000003" w:usb1="00000000" w:usb2="00000000" w:usb3="00000000" w:csb0="00000001" w:csb1="00000000"/>
  </w:font>
  <w:font w:name="Helvetica">
    <w:panose1 w:val="020B0604020202020204"/>
    <w:charset w:val="BA"/>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0AD8E" w14:textId="77777777"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121F090B" w14:textId="77777777" w:rsidR="003E372D" w:rsidRDefault="003E372D">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1C66E" w14:textId="30734787" w:rsidR="003E372D" w:rsidRDefault="003E372D">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6124B">
      <w:rPr>
        <w:rStyle w:val="Puslapionumeris"/>
        <w:noProof/>
      </w:rPr>
      <w:t>9</w:t>
    </w:r>
    <w:r>
      <w:rPr>
        <w:rStyle w:val="Puslapionumeris"/>
      </w:rPr>
      <w:fldChar w:fldCharType="end"/>
    </w:r>
  </w:p>
  <w:p w14:paraId="29D65BB4" w14:textId="77777777" w:rsidR="003E372D" w:rsidRDefault="003E372D">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D9664E" w14:textId="77777777" w:rsidR="00CC027A" w:rsidRDefault="00CC027A">
      <w:pPr>
        <w:spacing w:after="0" w:line="240" w:lineRule="auto"/>
      </w:pPr>
      <w:r>
        <w:separator/>
      </w:r>
    </w:p>
  </w:footnote>
  <w:footnote w:type="continuationSeparator" w:id="0">
    <w:p w14:paraId="52CFF4B1" w14:textId="77777777" w:rsidR="00CC027A" w:rsidRDefault="00CC027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4720E96"/>
    <w:multiLevelType w:val="multilevel"/>
    <w:tmpl w:val="8136726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297330"/>
    <w:multiLevelType w:val="multilevel"/>
    <w:tmpl w:val="7218929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02B3A5E"/>
    <w:multiLevelType w:val="multilevel"/>
    <w:tmpl w:val="76263460"/>
    <w:lvl w:ilvl="0">
      <w:start w:val="1"/>
      <w:numFmt w:val="upperRoman"/>
      <w:pStyle w:val="Tekstoblokas"/>
      <w:lvlText w:val="%1"/>
      <w:lvlJc w:val="left"/>
      <w:pPr>
        <w:tabs>
          <w:tab w:val="num" w:pos="720"/>
        </w:tabs>
        <w:ind w:left="284" w:hanging="284"/>
      </w:pPr>
      <w:rPr>
        <w:rFonts w:ascii="Arial" w:hAnsi="Arial" w:cs="Times New Roman" w:hint="default"/>
        <w:b/>
        <w:i w:val="0"/>
        <w:sz w:val="24"/>
      </w:rPr>
    </w:lvl>
    <w:lvl w:ilvl="1">
      <w:start w:val="1"/>
      <w:numFmt w:val="decimal"/>
      <w:pStyle w:val="BTEMEASMCA"/>
      <w:lvlText w:val="%1.%2"/>
      <w:lvlJc w:val="left"/>
      <w:pPr>
        <w:tabs>
          <w:tab w:val="num" w:pos="709"/>
        </w:tabs>
        <w:ind w:left="709" w:hanging="425"/>
      </w:pPr>
      <w:rPr>
        <w:rFonts w:ascii="Arial" w:hAnsi="Arial" w:cs="Times New Roman" w:hint="default"/>
        <w:b/>
        <w:i w:val="0"/>
        <w:sz w:val="22"/>
      </w:rPr>
    </w:lvl>
    <w:lvl w:ilvl="2">
      <w:start w:val="1"/>
      <w:numFmt w:val="decimal"/>
      <w:pStyle w:val="TTEMEASMCA"/>
      <w:lvlText w:val="%1.%2.%3"/>
      <w:lvlJc w:val="left"/>
      <w:pPr>
        <w:tabs>
          <w:tab w:val="num" w:pos="1276"/>
        </w:tabs>
        <w:ind w:left="1276" w:hanging="567"/>
      </w:pPr>
      <w:rPr>
        <w:rFonts w:ascii="Arial" w:hAnsi="Arial" w:cs="Times New Roman" w:hint="default"/>
        <w:b/>
        <w:i w:val="0"/>
        <w:sz w:val="22"/>
      </w:rPr>
    </w:lvl>
    <w:lvl w:ilvl="3">
      <w:start w:val="1"/>
      <w:numFmt w:val="lowerLetter"/>
      <w:pStyle w:val="BTAnIIEMEASMCA"/>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PI-1EMEASMCA"/>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4" w15:restartNumberingAfterBreak="0">
    <w:nsid w:val="30F02CEA"/>
    <w:multiLevelType w:val="hybridMultilevel"/>
    <w:tmpl w:val="25B02EFC"/>
    <w:lvl w:ilvl="0" w:tplc="FFFFFFFF">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55F110E"/>
    <w:multiLevelType w:val="multilevel"/>
    <w:tmpl w:val="CAC2121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A347A2"/>
    <w:multiLevelType w:val="multilevel"/>
    <w:tmpl w:val="AEF2EA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0B55124"/>
    <w:multiLevelType w:val="hybridMultilevel"/>
    <w:tmpl w:val="29587092"/>
    <w:lvl w:ilvl="0" w:tplc="DE16B700">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50E1CBB"/>
    <w:multiLevelType w:val="hybridMultilevel"/>
    <w:tmpl w:val="0D664DA8"/>
    <w:lvl w:ilvl="0" w:tplc="DE16B700">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D1054F3"/>
    <w:multiLevelType w:val="multilevel"/>
    <w:tmpl w:val="7C82FCC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1046AE6"/>
    <w:multiLevelType w:val="multilevel"/>
    <w:tmpl w:val="69681AD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8E11958"/>
    <w:multiLevelType w:val="hybridMultilevel"/>
    <w:tmpl w:val="FE6E70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83630466">
    <w:abstractNumId w:val="3"/>
  </w:num>
  <w:num w:numId="2" w16cid:durableId="223221942">
    <w:abstractNumId w:val="4"/>
  </w:num>
  <w:num w:numId="3" w16cid:durableId="1493059635">
    <w:abstractNumId w:val="0"/>
    <w:lvlOverride w:ilvl="0">
      <w:lvl w:ilvl="0">
        <w:start w:val="1"/>
        <w:numFmt w:val="bullet"/>
        <w:lvlText w:val="-"/>
        <w:lvlJc w:val="left"/>
        <w:pPr>
          <w:ind w:left="720" w:hanging="360"/>
        </w:pPr>
      </w:lvl>
    </w:lvlOverride>
  </w:num>
  <w:num w:numId="4" w16cid:durableId="605894079">
    <w:abstractNumId w:val="8"/>
  </w:num>
  <w:num w:numId="5" w16cid:durableId="50733179">
    <w:abstractNumId w:val="5"/>
  </w:num>
  <w:num w:numId="6" w16cid:durableId="1612854200">
    <w:abstractNumId w:val="6"/>
  </w:num>
  <w:num w:numId="7" w16cid:durableId="636035307">
    <w:abstractNumId w:val="1"/>
  </w:num>
  <w:num w:numId="8" w16cid:durableId="1646202130">
    <w:abstractNumId w:val="9"/>
  </w:num>
  <w:num w:numId="9" w16cid:durableId="1187057517">
    <w:abstractNumId w:val="7"/>
  </w:num>
  <w:num w:numId="10" w16cid:durableId="2134129921">
    <w:abstractNumId w:val="11"/>
  </w:num>
  <w:num w:numId="11" w16cid:durableId="819226874">
    <w:abstractNumId w:val="10"/>
  </w:num>
  <w:num w:numId="12" w16cid:durableId="1442991959">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5D75"/>
    <w:rsid w:val="0000025C"/>
    <w:rsid w:val="000003BA"/>
    <w:rsid w:val="000019CD"/>
    <w:rsid w:val="0001100A"/>
    <w:rsid w:val="000119CA"/>
    <w:rsid w:val="00020617"/>
    <w:rsid w:val="00021667"/>
    <w:rsid w:val="00026916"/>
    <w:rsid w:val="00026C7E"/>
    <w:rsid w:val="000273FD"/>
    <w:rsid w:val="00031229"/>
    <w:rsid w:val="000324B9"/>
    <w:rsid w:val="00033E7B"/>
    <w:rsid w:val="000420EF"/>
    <w:rsid w:val="000475D8"/>
    <w:rsid w:val="000567CF"/>
    <w:rsid w:val="00057924"/>
    <w:rsid w:val="0006124B"/>
    <w:rsid w:val="000638F1"/>
    <w:rsid w:val="0006396D"/>
    <w:rsid w:val="00063A80"/>
    <w:rsid w:val="000652DB"/>
    <w:rsid w:val="00065BC3"/>
    <w:rsid w:val="00067FF3"/>
    <w:rsid w:val="00073326"/>
    <w:rsid w:val="0007452C"/>
    <w:rsid w:val="00084893"/>
    <w:rsid w:val="0008753B"/>
    <w:rsid w:val="00091342"/>
    <w:rsid w:val="0009721A"/>
    <w:rsid w:val="000A0E5E"/>
    <w:rsid w:val="000A1A7B"/>
    <w:rsid w:val="000B3723"/>
    <w:rsid w:val="000B4448"/>
    <w:rsid w:val="000B7BE1"/>
    <w:rsid w:val="000C34BC"/>
    <w:rsid w:val="000C3838"/>
    <w:rsid w:val="000C4FF5"/>
    <w:rsid w:val="000D3402"/>
    <w:rsid w:val="000D58D9"/>
    <w:rsid w:val="000E35A6"/>
    <w:rsid w:val="000E43D4"/>
    <w:rsid w:val="000E7B85"/>
    <w:rsid w:val="000F434F"/>
    <w:rsid w:val="000F534A"/>
    <w:rsid w:val="000F6A3F"/>
    <w:rsid w:val="00101270"/>
    <w:rsid w:val="00105934"/>
    <w:rsid w:val="00105BEF"/>
    <w:rsid w:val="00110DFC"/>
    <w:rsid w:val="00112F33"/>
    <w:rsid w:val="001131D1"/>
    <w:rsid w:val="00115FB2"/>
    <w:rsid w:val="00122272"/>
    <w:rsid w:val="0012671A"/>
    <w:rsid w:val="00126FD8"/>
    <w:rsid w:val="001326D2"/>
    <w:rsid w:val="00132D96"/>
    <w:rsid w:val="00134804"/>
    <w:rsid w:val="00134C05"/>
    <w:rsid w:val="001350F8"/>
    <w:rsid w:val="00137436"/>
    <w:rsid w:val="00141446"/>
    <w:rsid w:val="00143452"/>
    <w:rsid w:val="0014532C"/>
    <w:rsid w:val="00150C56"/>
    <w:rsid w:val="00154D36"/>
    <w:rsid w:val="0016002F"/>
    <w:rsid w:val="00162E87"/>
    <w:rsid w:val="00176FC6"/>
    <w:rsid w:val="0017739F"/>
    <w:rsid w:val="001862F2"/>
    <w:rsid w:val="00187C87"/>
    <w:rsid w:val="0019379A"/>
    <w:rsid w:val="00196A5A"/>
    <w:rsid w:val="001A24DB"/>
    <w:rsid w:val="001A5E19"/>
    <w:rsid w:val="001A719F"/>
    <w:rsid w:val="001B11ED"/>
    <w:rsid w:val="001B3390"/>
    <w:rsid w:val="001B5C19"/>
    <w:rsid w:val="001B6BDA"/>
    <w:rsid w:val="001C0B4A"/>
    <w:rsid w:val="001C3B97"/>
    <w:rsid w:val="001C43F3"/>
    <w:rsid w:val="001D4678"/>
    <w:rsid w:val="001D7199"/>
    <w:rsid w:val="001F16F3"/>
    <w:rsid w:val="001F39AA"/>
    <w:rsid w:val="001F3F41"/>
    <w:rsid w:val="001F6329"/>
    <w:rsid w:val="00207D6F"/>
    <w:rsid w:val="00210F9B"/>
    <w:rsid w:val="00213697"/>
    <w:rsid w:val="00227E9E"/>
    <w:rsid w:val="002314DA"/>
    <w:rsid w:val="002347E5"/>
    <w:rsid w:val="002441E6"/>
    <w:rsid w:val="00245291"/>
    <w:rsid w:val="00246147"/>
    <w:rsid w:val="0025156A"/>
    <w:rsid w:val="00253E99"/>
    <w:rsid w:val="00261CD8"/>
    <w:rsid w:val="002620E7"/>
    <w:rsid w:val="0026423B"/>
    <w:rsid w:val="0026485D"/>
    <w:rsid w:val="0027053A"/>
    <w:rsid w:val="00273A6A"/>
    <w:rsid w:val="00284E4D"/>
    <w:rsid w:val="002850C0"/>
    <w:rsid w:val="002853FB"/>
    <w:rsid w:val="00290B66"/>
    <w:rsid w:val="00295DD8"/>
    <w:rsid w:val="00297820"/>
    <w:rsid w:val="002A0B66"/>
    <w:rsid w:val="002A6528"/>
    <w:rsid w:val="002B10C4"/>
    <w:rsid w:val="002B4CAC"/>
    <w:rsid w:val="002C5E74"/>
    <w:rsid w:val="002C6AD0"/>
    <w:rsid w:val="002D360B"/>
    <w:rsid w:val="002E1B1A"/>
    <w:rsid w:val="002E470A"/>
    <w:rsid w:val="002F5D5F"/>
    <w:rsid w:val="003009C9"/>
    <w:rsid w:val="003049EC"/>
    <w:rsid w:val="00305038"/>
    <w:rsid w:val="003054B2"/>
    <w:rsid w:val="00310730"/>
    <w:rsid w:val="00323CE3"/>
    <w:rsid w:val="003244F9"/>
    <w:rsid w:val="00324CBB"/>
    <w:rsid w:val="003262AB"/>
    <w:rsid w:val="003328E1"/>
    <w:rsid w:val="00335CAC"/>
    <w:rsid w:val="0034171E"/>
    <w:rsid w:val="003439B1"/>
    <w:rsid w:val="0034522F"/>
    <w:rsid w:val="003469A5"/>
    <w:rsid w:val="0034786A"/>
    <w:rsid w:val="003479B8"/>
    <w:rsid w:val="00347F11"/>
    <w:rsid w:val="0035786D"/>
    <w:rsid w:val="00360AF4"/>
    <w:rsid w:val="00364CBE"/>
    <w:rsid w:val="00367108"/>
    <w:rsid w:val="00367F1B"/>
    <w:rsid w:val="003815D8"/>
    <w:rsid w:val="00382275"/>
    <w:rsid w:val="00386DD0"/>
    <w:rsid w:val="0038760C"/>
    <w:rsid w:val="003925D3"/>
    <w:rsid w:val="003A3861"/>
    <w:rsid w:val="003A3C73"/>
    <w:rsid w:val="003B649E"/>
    <w:rsid w:val="003C0AB2"/>
    <w:rsid w:val="003C2133"/>
    <w:rsid w:val="003C3F23"/>
    <w:rsid w:val="003C4016"/>
    <w:rsid w:val="003C40E1"/>
    <w:rsid w:val="003D065B"/>
    <w:rsid w:val="003D0740"/>
    <w:rsid w:val="003D07DA"/>
    <w:rsid w:val="003D7914"/>
    <w:rsid w:val="003E111C"/>
    <w:rsid w:val="003E1D97"/>
    <w:rsid w:val="003E372D"/>
    <w:rsid w:val="003E3C1D"/>
    <w:rsid w:val="003E4FAB"/>
    <w:rsid w:val="003F4C26"/>
    <w:rsid w:val="003F713E"/>
    <w:rsid w:val="003F7A82"/>
    <w:rsid w:val="004117F4"/>
    <w:rsid w:val="004157A9"/>
    <w:rsid w:val="0042105D"/>
    <w:rsid w:val="00421DB0"/>
    <w:rsid w:val="00430ED5"/>
    <w:rsid w:val="00432BAB"/>
    <w:rsid w:val="004330D0"/>
    <w:rsid w:val="00434B38"/>
    <w:rsid w:val="00435EFB"/>
    <w:rsid w:val="00445CFD"/>
    <w:rsid w:val="00452EF1"/>
    <w:rsid w:val="00455DAF"/>
    <w:rsid w:val="0046113B"/>
    <w:rsid w:val="00461B44"/>
    <w:rsid w:val="004622B7"/>
    <w:rsid w:val="00463705"/>
    <w:rsid w:val="004711A2"/>
    <w:rsid w:val="004733E7"/>
    <w:rsid w:val="00475E89"/>
    <w:rsid w:val="0047650E"/>
    <w:rsid w:val="00477A2E"/>
    <w:rsid w:val="004871DC"/>
    <w:rsid w:val="004920F6"/>
    <w:rsid w:val="00494F0F"/>
    <w:rsid w:val="004955EC"/>
    <w:rsid w:val="00495927"/>
    <w:rsid w:val="004A23F4"/>
    <w:rsid w:val="004A2DF0"/>
    <w:rsid w:val="004B4A05"/>
    <w:rsid w:val="004B6DF0"/>
    <w:rsid w:val="004B7C2D"/>
    <w:rsid w:val="004C07AC"/>
    <w:rsid w:val="004D35C1"/>
    <w:rsid w:val="004D6F18"/>
    <w:rsid w:val="004D74FF"/>
    <w:rsid w:val="004E0AB7"/>
    <w:rsid w:val="004E335C"/>
    <w:rsid w:val="004E407E"/>
    <w:rsid w:val="004E5218"/>
    <w:rsid w:val="004E7CA3"/>
    <w:rsid w:val="004E7E3E"/>
    <w:rsid w:val="004F4251"/>
    <w:rsid w:val="004F56D1"/>
    <w:rsid w:val="004F7807"/>
    <w:rsid w:val="005014A5"/>
    <w:rsid w:val="00505CFA"/>
    <w:rsid w:val="00517BBA"/>
    <w:rsid w:val="005342C4"/>
    <w:rsid w:val="005368EC"/>
    <w:rsid w:val="00543C6A"/>
    <w:rsid w:val="00556F68"/>
    <w:rsid w:val="00557B32"/>
    <w:rsid w:val="00562577"/>
    <w:rsid w:val="005711D1"/>
    <w:rsid w:val="00582302"/>
    <w:rsid w:val="005834AD"/>
    <w:rsid w:val="0058601E"/>
    <w:rsid w:val="00586DEF"/>
    <w:rsid w:val="00587772"/>
    <w:rsid w:val="005904F2"/>
    <w:rsid w:val="00590ECF"/>
    <w:rsid w:val="005A10B1"/>
    <w:rsid w:val="005B4823"/>
    <w:rsid w:val="005B6E5C"/>
    <w:rsid w:val="005C2AEA"/>
    <w:rsid w:val="005C7A9C"/>
    <w:rsid w:val="005D4317"/>
    <w:rsid w:val="005D5EC2"/>
    <w:rsid w:val="005E0632"/>
    <w:rsid w:val="005E1334"/>
    <w:rsid w:val="005E5098"/>
    <w:rsid w:val="005E7937"/>
    <w:rsid w:val="00603AC9"/>
    <w:rsid w:val="006058FC"/>
    <w:rsid w:val="006135E4"/>
    <w:rsid w:val="00617513"/>
    <w:rsid w:val="006278E6"/>
    <w:rsid w:val="00633C34"/>
    <w:rsid w:val="0064121C"/>
    <w:rsid w:val="006412A0"/>
    <w:rsid w:val="00661DDE"/>
    <w:rsid w:val="00671709"/>
    <w:rsid w:val="00677863"/>
    <w:rsid w:val="00681C05"/>
    <w:rsid w:val="00684047"/>
    <w:rsid w:val="00697A36"/>
    <w:rsid w:val="006A18C8"/>
    <w:rsid w:val="006B1919"/>
    <w:rsid w:val="006B57FD"/>
    <w:rsid w:val="006B680F"/>
    <w:rsid w:val="006C3E64"/>
    <w:rsid w:val="006C4487"/>
    <w:rsid w:val="006C5D6A"/>
    <w:rsid w:val="006C7CE1"/>
    <w:rsid w:val="006D2EFE"/>
    <w:rsid w:val="006D3CEC"/>
    <w:rsid w:val="006E0B43"/>
    <w:rsid w:val="006E20BA"/>
    <w:rsid w:val="006F5A32"/>
    <w:rsid w:val="006F5D75"/>
    <w:rsid w:val="006F6363"/>
    <w:rsid w:val="006F7D5E"/>
    <w:rsid w:val="00701255"/>
    <w:rsid w:val="007038E5"/>
    <w:rsid w:val="00727E48"/>
    <w:rsid w:val="00741EE2"/>
    <w:rsid w:val="00743086"/>
    <w:rsid w:val="00747681"/>
    <w:rsid w:val="007529EA"/>
    <w:rsid w:val="00774E9F"/>
    <w:rsid w:val="00780282"/>
    <w:rsid w:val="00781A46"/>
    <w:rsid w:val="00783838"/>
    <w:rsid w:val="00794AAC"/>
    <w:rsid w:val="00795431"/>
    <w:rsid w:val="007A15AE"/>
    <w:rsid w:val="007A28B5"/>
    <w:rsid w:val="007C1E27"/>
    <w:rsid w:val="007C3C07"/>
    <w:rsid w:val="007C3C7F"/>
    <w:rsid w:val="007C4638"/>
    <w:rsid w:val="007C5039"/>
    <w:rsid w:val="007D0090"/>
    <w:rsid w:val="007D3676"/>
    <w:rsid w:val="007D51D1"/>
    <w:rsid w:val="007E29DF"/>
    <w:rsid w:val="007E3369"/>
    <w:rsid w:val="007F0CEB"/>
    <w:rsid w:val="007F245F"/>
    <w:rsid w:val="007F5EC1"/>
    <w:rsid w:val="007F7A87"/>
    <w:rsid w:val="00801514"/>
    <w:rsid w:val="008057CA"/>
    <w:rsid w:val="00807814"/>
    <w:rsid w:val="00810134"/>
    <w:rsid w:val="00813128"/>
    <w:rsid w:val="0083348D"/>
    <w:rsid w:val="00833600"/>
    <w:rsid w:val="00836EB1"/>
    <w:rsid w:val="00843F6A"/>
    <w:rsid w:val="00844548"/>
    <w:rsid w:val="00852097"/>
    <w:rsid w:val="008521F6"/>
    <w:rsid w:val="008533F9"/>
    <w:rsid w:val="00854FCD"/>
    <w:rsid w:val="00857250"/>
    <w:rsid w:val="00864321"/>
    <w:rsid w:val="0087051E"/>
    <w:rsid w:val="00874898"/>
    <w:rsid w:val="0087555A"/>
    <w:rsid w:val="00876EF3"/>
    <w:rsid w:val="00882AAE"/>
    <w:rsid w:val="00883F5D"/>
    <w:rsid w:val="00885C53"/>
    <w:rsid w:val="00886454"/>
    <w:rsid w:val="00894CA8"/>
    <w:rsid w:val="00895BBC"/>
    <w:rsid w:val="008A0156"/>
    <w:rsid w:val="008A0449"/>
    <w:rsid w:val="008A1524"/>
    <w:rsid w:val="008B200A"/>
    <w:rsid w:val="008B73FE"/>
    <w:rsid w:val="008B7DCE"/>
    <w:rsid w:val="008C0CE0"/>
    <w:rsid w:val="008C3AC4"/>
    <w:rsid w:val="008C54EF"/>
    <w:rsid w:val="008D00A9"/>
    <w:rsid w:val="008D21EF"/>
    <w:rsid w:val="008D3860"/>
    <w:rsid w:val="008D408E"/>
    <w:rsid w:val="008D5101"/>
    <w:rsid w:val="008D5201"/>
    <w:rsid w:val="008D58F8"/>
    <w:rsid w:val="008E4B10"/>
    <w:rsid w:val="008E5DC9"/>
    <w:rsid w:val="008E783C"/>
    <w:rsid w:val="008F1DCF"/>
    <w:rsid w:val="008F257C"/>
    <w:rsid w:val="008F568E"/>
    <w:rsid w:val="008F6E9C"/>
    <w:rsid w:val="00900489"/>
    <w:rsid w:val="009028F6"/>
    <w:rsid w:val="00905A4B"/>
    <w:rsid w:val="009116C7"/>
    <w:rsid w:val="00913228"/>
    <w:rsid w:val="009213F6"/>
    <w:rsid w:val="009348D8"/>
    <w:rsid w:val="00944194"/>
    <w:rsid w:val="0094557B"/>
    <w:rsid w:val="00947DF4"/>
    <w:rsid w:val="00950775"/>
    <w:rsid w:val="009518AE"/>
    <w:rsid w:val="009708A3"/>
    <w:rsid w:val="009713D2"/>
    <w:rsid w:val="009722AF"/>
    <w:rsid w:val="009763F5"/>
    <w:rsid w:val="009772AC"/>
    <w:rsid w:val="00986222"/>
    <w:rsid w:val="0098783D"/>
    <w:rsid w:val="009907FD"/>
    <w:rsid w:val="00991436"/>
    <w:rsid w:val="00994C8D"/>
    <w:rsid w:val="00996A8B"/>
    <w:rsid w:val="009A365F"/>
    <w:rsid w:val="009A4A27"/>
    <w:rsid w:val="009A7272"/>
    <w:rsid w:val="009B0004"/>
    <w:rsid w:val="009B5206"/>
    <w:rsid w:val="009C6C84"/>
    <w:rsid w:val="009C73E9"/>
    <w:rsid w:val="009D11B4"/>
    <w:rsid w:val="009D1C39"/>
    <w:rsid w:val="009D74E4"/>
    <w:rsid w:val="009D7985"/>
    <w:rsid w:val="009E3C6B"/>
    <w:rsid w:val="009F0D4B"/>
    <w:rsid w:val="009F6721"/>
    <w:rsid w:val="009F7B68"/>
    <w:rsid w:val="00A0131F"/>
    <w:rsid w:val="00A0288C"/>
    <w:rsid w:val="00A13CB6"/>
    <w:rsid w:val="00A1568F"/>
    <w:rsid w:val="00A178B5"/>
    <w:rsid w:val="00A17915"/>
    <w:rsid w:val="00A23025"/>
    <w:rsid w:val="00A2386C"/>
    <w:rsid w:val="00A30E87"/>
    <w:rsid w:val="00A34217"/>
    <w:rsid w:val="00A532A4"/>
    <w:rsid w:val="00A56320"/>
    <w:rsid w:val="00A60323"/>
    <w:rsid w:val="00A6163A"/>
    <w:rsid w:val="00A768AD"/>
    <w:rsid w:val="00A86725"/>
    <w:rsid w:val="00A8722E"/>
    <w:rsid w:val="00A95827"/>
    <w:rsid w:val="00AA09E9"/>
    <w:rsid w:val="00AA4600"/>
    <w:rsid w:val="00AA7E47"/>
    <w:rsid w:val="00AB0941"/>
    <w:rsid w:val="00AB28A3"/>
    <w:rsid w:val="00AB403D"/>
    <w:rsid w:val="00AB5F47"/>
    <w:rsid w:val="00AB72DA"/>
    <w:rsid w:val="00AC0343"/>
    <w:rsid w:val="00AD6954"/>
    <w:rsid w:val="00AE2BAB"/>
    <w:rsid w:val="00AE7B39"/>
    <w:rsid w:val="00AE7D46"/>
    <w:rsid w:val="00AF1F46"/>
    <w:rsid w:val="00AF496E"/>
    <w:rsid w:val="00AF7787"/>
    <w:rsid w:val="00B01540"/>
    <w:rsid w:val="00B04AD1"/>
    <w:rsid w:val="00B13437"/>
    <w:rsid w:val="00B135FF"/>
    <w:rsid w:val="00B1421E"/>
    <w:rsid w:val="00B15408"/>
    <w:rsid w:val="00B35830"/>
    <w:rsid w:val="00B46006"/>
    <w:rsid w:val="00B558F5"/>
    <w:rsid w:val="00B55F46"/>
    <w:rsid w:val="00B61A2A"/>
    <w:rsid w:val="00B7030C"/>
    <w:rsid w:val="00B71C1A"/>
    <w:rsid w:val="00B7206A"/>
    <w:rsid w:val="00B74804"/>
    <w:rsid w:val="00B754CA"/>
    <w:rsid w:val="00B775D5"/>
    <w:rsid w:val="00B7782A"/>
    <w:rsid w:val="00B8396B"/>
    <w:rsid w:val="00B905E7"/>
    <w:rsid w:val="00BA1440"/>
    <w:rsid w:val="00BA2AD1"/>
    <w:rsid w:val="00BA3D5D"/>
    <w:rsid w:val="00BA76D4"/>
    <w:rsid w:val="00BB033C"/>
    <w:rsid w:val="00BB15BA"/>
    <w:rsid w:val="00BB5821"/>
    <w:rsid w:val="00BB78A3"/>
    <w:rsid w:val="00BC104F"/>
    <w:rsid w:val="00BC1341"/>
    <w:rsid w:val="00BC34F4"/>
    <w:rsid w:val="00BD11A3"/>
    <w:rsid w:val="00BD3440"/>
    <w:rsid w:val="00BD525F"/>
    <w:rsid w:val="00BD6473"/>
    <w:rsid w:val="00BF04D2"/>
    <w:rsid w:val="00BF74AF"/>
    <w:rsid w:val="00C0617B"/>
    <w:rsid w:val="00C10198"/>
    <w:rsid w:val="00C16FA6"/>
    <w:rsid w:val="00C20876"/>
    <w:rsid w:val="00C24F95"/>
    <w:rsid w:val="00C27616"/>
    <w:rsid w:val="00C324C3"/>
    <w:rsid w:val="00C34F49"/>
    <w:rsid w:val="00C47E29"/>
    <w:rsid w:val="00C5121E"/>
    <w:rsid w:val="00C53E9D"/>
    <w:rsid w:val="00C5419B"/>
    <w:rsid w:val="00C56DAC"/>
    <w:rsid w:val="00C5797C"/>
    <w:rsid w:val="00C62C23"/>
    <w:rsid w:val="00C74ABF"/>
    <w:rsid w:val="00C818C7"/>
    <w:rsid w:val="00C827A2"/>
    <w:rsid w:val="00C84E12"/>
    <w:rsid w:val="00C8607A"/>
    <w:rsid w:val="00C869F0"/>
    <w:rsid w:val="00C929B7"/>
    <w:rsid w:val="00C941A9"/>
    <w:rsid w:val="00C94D3F"/>
    <w:rsid w:val="00C9528B"/>
    <w:rsid w:val="00C954DB"/>
    <w:rsid w:val="00C976D2"/>
    <w:rsid w:val="00CA2275"/>
    <w:rsid w:val="00CA7A14"/>
    <w:rsid w:val="00CB18D1"/>
    <w:rsid w:val="00CB1C53"/>
    <w:rsid w:val="00CB1DEE"/>
    <w:rsid w:val="00CB5A18"/>
    <w:rsid w:val="00CB7B8C"/>
    <w:rsid w:val="00CC027A"/>
    <w:rsid w:val="00CC26E9"/>
    <w:rsid w:val="00CC4023"/>
    <w:rsid w:val="00CC49CE"/>
    <w:rsid w:val="00CC5C5E"/>
    <w:rsid w:val="00CD0B57"/>
    <w:rsid w:val="00CD26F4"/>
    <w:rsid w:val="00CD489F"/>
    <w:rsid w:val="00CE5C31"/>
    <w:rsid w:val="00CE5CE4"/>
    <w:rsid w:val="00CF08C2"/>
    <w:rsid w:val="00CF0C55"/>
    <w:rsid w:val="00CF3E44"/>
    <w:rsid w:val="00D028B9"/>
    <w:rsid w:val="00D1110E"/>
    <w:rsid w:val="00D11C26"/>
    <w:rsid w:val="00D208C5"/>
    <w:rsid w:val="00D219C4"/>
    <w:rsid w:val="00D23AE4"/>
    <w:rsid w:val="00D26DDC"/>
    <w:rsid w:val="00D42DEC"/>
    <w:rsid w:val="00D51ED5"/>
    <w:rsid w:val="00D56107"/>
    <w:rsid w:val="00D577F4"/>
    <w:rsid w:val="00D607A3"/>
    <w:rsid w:val="00D64DEE"/>
    <w:rsid w:val="00D72901"/>
    <w:rsid w:val="00D73F60"/>
    <w:rsid w:val="00D77CCF"/>
    <w:rsid w:val="00D8222D"/>
    <w:rsid w:val="00D83104"/>
    <w:rsid w:val="00D86972"/>
    <w:rsid w:val="00D94D53"/>
    <w:rsid w:val="00DA4775"/>
    <w:rsid w:val="00DA5BD9"/>
    <w:rsid w:val="00DA6D54"/>
    <w:rsid w:val="00DA7717"/>
    <w:rsid w:val="00DB10AA"/>
    <w:rsid w:val="00DB202F"/>
    <w:rsid w:val="00DB3820"/>
    <w:rsid w:val="00DB5AD3"/>
    <w:rsid w:val="00DC3E59"/>
    <w:rsid w:val="00DC4B52"/>
    <w:rsid w:val="00DC5003"/>
    <w:rsid w:val="00DD3D7C"/>
    <w:rsid w:val="00DD5B30"/>
    <w:rsid w:val="00DE3598"/>
    <w:rsid w:val="00DE4413"/>
    <w:rsid w:val="00DE4C9C"/>
    <w:rsid w:val="00DE4D83"/>
    <w:rsid w:val="00DE6133"/>
    <w:rsid w:val="00DE640C"/>
    <w:rsid w:val="00DE7312"/>
    <w:rsid w:val="00DE7876"/>
    <w:rsid w:val="00DF393B"/>
    <w:rsid w:val="00DF6EB6"/>
    <w:rsid w:val="00E05B21"/>
    <w:rsid w:val="00E13776"/>
    <w:rsid w:val="00E147A0"/>
    <w:rsid w:val="00E1798A"/>
    <w:rsid w:val="00E21124"/>
    <w:rsid w:val="00E2122B"/>
    <w:rsid w:val="00E22FC5"/>
    <w:rsid w:val="00E236D1"/>
    <w:rsid w:val="00E246BA"/>
    <w:rsid w:val="00E37148"/>
    <w:rsid w:val="00E377FC"/>
    <w:rsid w:val="00E478EF"/>
    <w:rsid w:val="00E51D1A"/>
    <w:rsid w:val="00E54FD0"/>
    <w:rsid w:val="00E603A5"/>
    <w:rsid w:val="00E73109"/>
    <w:rsid w:val="00E75429"/>
    <w:rsid w:val="00E75A3F"/>
    <w:rsid w:val="00E77318"/>
    <w:rsid w:val="00E80807"/>
    <w:rsid w:val="00E80A52"/>
    <w:rsid w:val="00E83847"/>
    <w:rsid w:val="00E860FB"/>
    <w:rsid w:val="00E9000B"/>
    <w:rsid w:val="00E939D3"/>
    <w:rsid w:val="00E94E16"/>
    <w:rsid w:val="00EA2D73"/>
    <w:rsid w:val="00EA4890"/>
    <w:rsid w:val="00EA6399"/>
    <w:rsid w:val="00EB511D"/>
    <w:rsid w:val="00ED08A0"/>
    <w:rsid w:val="00ED1648"/>
    <w:rsid w:val="00ED1736"/>
    <w:rsid w:val="00EF3822"/>
    <w:rsid w:val="00EF4065"/>
    <w:rsid w:val="00EF4626"/>
    <w:rsid w:val="00F04D20"/>
    <w:rsid w:val="00F12125"/>
    <w:rsid w:val="00F13C7A"/>
    <w:rsid w:val="00F16A0C"/>
    <w:rsid w:val="00F25062"/>
    <w:rsid w:val="00F30962"/>
    <w:rsid w:val="00F32F9C"/>
    <w:rsid w:val="00F40536"/>
    <w:rsid w:val="00F514D2"/>
    <w:rsid w:val="00F51A4C"/>
    <w:rsid w:val="00F51E2A"/>
    <w:rsid w:val="00F54FB7"/>
    <w:rsid w:val="00F60296"/>
    <w:rsid w:val="00F61977"/>
    <w:rsid w:val="00F8099E"/>
    <w:rsid w:val="00F8410C"/>
    <w:rsid w:val="00F877EF"/>
    <w:rsid w:val="00F877FB"/>
    <w:rsid w:val="00F978F9"/>
    <w:rsid w:val="00FA1D05"/>
    <w:rsid w:val="00FB67B5"/>
    <w:rsid w:val="00FC028C"/>
    <w:rsid w:val="00FD26E9"/>
    <w:rsid w:val="00FD7A5A"/>
    <w:rsid w:val="00FF27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71F36D"/>
  <w15:docId w15:val="{9D8D47B8-C2F8-4777-A482-87C409DF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74ABF"/>
  </w:style>
  <w:style w:type="paragraph" w:styleId="Antrat1">
    <w:name w:val="heading 1"/>
    <w:basedOn w:val="prastasis"/>
    <w:next w:val="prastasis"/>
    <w:link w:val="Antrat1Diagrama"/>
    <w:autoRedefine/>
    <w:qFormat/>
    <w:rsid w:val="006F5D75"/>
    <w:pPr>
      <w:keepNext/>
      <w:spacing w:after="0" w:line="240" w:lineRule="auto"/>
      <w:outlineLvl w:val="0"/>
    </w:pPr>
    <w:rPr>
      <w:rFonts w:ascii="Times New Roman" w:eastAsia="Times New Roman" w:hAnsi="Times New Roman" w:cs="Times New Roman"/>
      <w:b/>
      <w:szCs w:val="20"/>
      <w:lang w:val="lt-LT" w:eastAsia="lt-LT"/>
    </w:rPr>
  </w:style>
  <w:style w:type="paragraph" w:styleId="Antrat2">
    <w:name w:val="heading 2"/>
    <w:basedOn w:val="prastasis"/>
    <w:next w:val="prastasis"/>
    <w:link w:val="Antrat2Diagrama"/>
    <w:autoRedefine/>
    <w:qFormat/>
    <w:rsid w:val="006F5D75"/>
    <w:pPr>
      <w:keepNext/>
      <w:tabs>
        <w:tab w:val="left" w:pos="720"/>
      </w:tabs>
      <w:spacing w:after="0" w:line="240" w:lineRule="auto"/>
      <w:outlineLvl w:val="1"/>
    </w:pPr>
    <w:rPr>
      <w:rFonts w:ascii="Times New Roman" w:eastAsia="Times New Roman" w:hAnsi="Times New Roman" w:cs="Times New Roman"/>
      <w:b/>
      <w:iCs/>
      <w:szCs w:val="20"/>
      <w:lang w:val="lt-LT" w:eastAsia="lt-LT"/>
    </w:rPr>
  </w:style>
  <w:style w:type="paragraph" w:styleId="Antrat3">
    <w:name w:val="heading 3"/>
    <w:basedOn w:val="prastasis"/>
    <w:next w:val="prastasis"/>
    <w:link w:val="Antrat3Diagrama"/>
    <w:autoRedefine/>
    <w:qFormat/>
    <w:rsid w:val="00CF08C2"/>
    <w:pPr>
      <w:keepNext/>
      <w:tabs>
        <w:tab w:val="left" w:pos="567"/>
      </w:tabs>
      <w:spacing w:after="0" w:line="240" w:lineRule="auto"/>
      <w:jc w:val="center"/>
      <w:outlineLvl w:val="2"/>
    </w:pPr>
    <w:rPr>
      <w:rFonts w:ascii="Times New Roman" w:eastAsia="Times New Roman" w:hAnsi="Times New Roman" w:cs="Times New Roman"/>
      <w:b/>
      <w:szCs w:val="20"/>
      <w:lang w:val="lt-LT" w:eastAsia="lt-LT"/>
    </w:rPr>
  </w:style>
  <w:style w:type="paragraph" w:styleId="Antrat4">
    <w:name w:val="heading 4"/>
    <w:basedOn w:val="prastasis"/>
    <w:next w:val="prastasis"/>
    <w:link w:val="Antrat4Diagrama"/>
    <w:qFormat/>
    <w:rsid w:val="006F5D75"/>
    <w:pPr>
      <w:keepNext/>
      <w:spacing w:after="0" w:line="240" w:lineRule="auto"/>
      <w:jc w:val="both"/>
      <w:outlineLvl w:val="3"/>
    </w:pPr>
    <w:rPr>
      <w:rFonts w:ascii="Times New Roman" w:eastAsia="Times New Roman" w:hAnsi="Times New Roman" w:cs="Times New Roman"/>
      <w:szCs w:val="20"/>
      <w:u w:val="single"/>
      <w:lang w:val="lt-LT" w:eastAsia="lt-LT"/>
    </w:rPr>
  </w:style>
  <w:style w:type="paragraph" w:styleId="Antrat5">
    <w:name w:val="heading 5"/>
    <w:basedOn w:val="prastasis"/>
    <w:next w:val="prastasis"/>
    <w:link w:val="Antrat5Diagrama"/>
    <w:uiPriority w:val="9"/>
    <w:semiHidden/>
    <w:unhideWhenUsed/>
    <w:qFormat/>
    <w:rsid w:val="000003BA"/>
    <w:pPr>
      <w:keepNext/>
      <w:keepLines/>
      <w:spacing w:before="40" w:after="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qFormat/>
    <w:rsid w:val="006F5D75"/>
    <w:pPr>
      <w:spacing w:before="240" w:after="60" w:line="240" w:lineRule="auto"/>
      <w:outlineLvl w:val="5"/>
    </w:pPr>
    <w:rPr>
      <w:rFonts w:ascii="Times New Roman" w:eastAsia="Times New Roman" w:hAnsi="Times New Roman" w:cs="Times New Roman"/>
      <w:b/>
      <w:bCs/>
      <w:lang w:val="lt-LT" w:eastAsia="lt-LT"/>
    </w:rPr>
  </w:style>
  <w:style w:type="paragraph" w:styleId="Antrat8">
    <w:name w:val="heading 8"/>
    <w:basedOn w:val="prastasis"/>
    <w:next w:val="prastasis"/>
    <w:link w:val="Antrat8Diagrama"/>
    <w:uiPriority w:val="9"/>
    <w:semiHidden/>
    <w:unhideWhenUsed/>
    <w:qFormat/>
    <w:rsid w:val="008D3860"/>
    <w:pPr>
      <w:keepNext/>
      <w:keepLines/>
      <w:spacing w:before="200" w:after="0" w:line="240" w:lineRule="auto"/>
      <w:outlineLvl w:val="7"/>
    </w:pPr>
    <w:rPr>
      <w:rFonts w:asciiTheme="majorHAnsi" w:eastAsiaTheme="majorEastAsia" w:hAnsiTheme="majorHAnsi" w:cstheme="majorBidi"/>
      <w:color w:val="404040" w:themeColor="text1" w:themeTint="BF"/>
      <w:sz w:val="20"/>
      <w:szCs w:val="20"/>
      <w:lang w:val="lt-LT"/>
    </w:rPr>
  </w:style>
  <w:style w:type="paragraph" w:styleId="Antrat9">
    <w:name w:val="heading 9"/>
    <w:basedOn w:val="prastasis"/>
    <w:next w:val="prastasis"/>
    <w:link w:val="Antrat9Diagrama"/>
    <w:uiPriority w:val="9"/>
    <w:semiHidden/>
    <w:unhideWhenUsed/>
    <w:qFormat/>
    <w:rsid w:val="000003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6F5D75"/>
    <w:pPr>
      <w:spacing w:after="120" w:line="240" w:lineRule="auto"/>
    </w:pPr>
    <w:rPr>
      <w:rFonts w:ascii="Times New Roman" w:eastAsia="Times New Roman" w:hAnsi="Times New Roman" w:cs="Times New Roman"/>
      <w:szCs w:val="20"/>
      <w:lang w:val="lt-LT" w:eastAsia="lt-LT"/>
    </w:rPr>
  </w:style>
  <w:style w:type="character" w:customStyle="1" w:styleId="PagrindinistekstasDiagrama">
    <w:name w:val="Pagrindinis tekstas Diagrama"/>
    <w:basedOn w:val="Numatytasispastraiposriftas"/>
    <w:link w:val="Pagrindinistekstas"/>
    <w:rsid w:val="006F5D75"/>
    <w:rPr>
      <w:rFonts w:ascii="Times New Roman" w:eastAsia="Times New Roman" w:hAnsi="Times New Roman" w:cs="Times New Roman"/>
      <w:szCs w:val="20"/>
      <w:lang w:val="lt-LT" w:eastAsia="lt-LT"/>
    </w:rPr>
  </w:style>
  <w:style w:type="paragraph" w:styleId="Pagrindiniotekstotrauka2">
    <w:name w:val="Body Text Indent 2"/>
    <w:basedOn w:val="prastasis"/>
    <w:link w:val="Pagrindiniotekstotrauka2Diagrama"/>
    <w:unhideWhenUsed/>
    <w:rsid w:val="006F5D75"/>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6F5D75"/>
  </w:style>
  <w:style w:type="character" w:customStyle="1" w:styleId="Antrat1Diagrama">
    <w:name w:val="Antraštė 1 Diagrama"/>
    <w:basedOn w:val="Numatytasispastraiposriftas"/>
    <w:link w:val="Antrat1"/>
    <w:rsid w:val="006F5D75"/>
    <w:rPr>
      <w:rFonts w:ascii="Times New Roman" w:eastAsia="Times New Roman" w:hAnsi="Times New Roman" w:cs="Times New Roman"/>
      <w:b/>
      <w:szCs w:val="20"/>
      <w:lang w:val="lt-LT" w:eastAsia="lt-LT"/>
    </w:rPr>
  </w:style>
  <w:style w:type="character" w:customStyle="1" w:styleId="Antrat2Diagrama">
    <w:name w:val="Antraštė 2 Diagrama"/>
    <w:basedOn w:val="Numatytasispastraiposriftas"/>
    <w:link w:val="Antrat2"/>
    <w:rsid w:val="006F5D75"/>
    <w:rPr>
      <w:rFonts w:ascii="Times New Roman" w:eastAsia="Times New Roman" w:hAnsi="Times New Roman" w:cs="Times New Roman"/>
      <w:b/>
      <w:iCs/>
      <w:szCs w:val="20"/>
      <w:lang w:val="lt-LT" w:eastAsia="lt-LT"/>
    </w:rPr>
  </w:style>
  <w:style w:type="character" w:customStyle="1" w:styleId="Antrat3Diagrama">
    <w:name w:val="Antraštė 3 Diagrama"/>
    <w:basedOn w:val="Numatytasispastraiposriftas"/>
    <w:link w:val="Antrat3"/>
    <w:rsid w:val="00CF08C2"/>
    <w:rPr>
      <w:rFonts w:ascii="Times New Roman" w:eastAsia="Times New Roman" w:hAnsi="Times New Roman" w:cs="Times New Roman"/>
      <w:b/>
      <w:szCs w:val="20"/>
      <w:lang w:val="lt-LT" w:eastAsia="lt-LT"/>
    </w:rPr>
  </w:style>
  <w:style w:type="character" w:customStyle="1" w:styleId="Antrat4Diagrama">
    <w:name w:val="Antraštė 4 Diagrama"/>
    <w:basedOn w:val="Numatytasispastraiposriftas"/>
    <w:link w:val="Antrat4"/>
    <w:rsid w:val="006F5D75"/>
    <w:rPr>
      <w:rFonts w:ascii="Times New Roman" w:eastAsia="Times New Roman" w:hAnsi="Times New Roman" w:cs="Times New Roman"/>
      <w:szCs w:val="20"/>
      <w:u w:val="single"/>
      <w:lang w:val="lt-LT" w:eastAsia="lt-LT"/>
    </w:rPr>
  </w:style>
  <w:style w:type="character" w:customStyle="1" w:styleId="Antrat6Diagrama">
    <w:name w:val="Antraštė 6 Diagrama"/>
    <w:basedOn w:val="Numatytasispastraiposriftas"/>
    <w:link w:val="Antrat6"/>
    <w:rsid w:val="006F5D75"/>
    <w:rPr>
      <w:rFonts w:ascii="Times New Roman" w:eastAsia="Times New Roman" w:hAnsi="Times New Roman" w:cs="Times New Roman"/>
      <w:b/>
      <w:bCs/>
      <w:lang w:val="lt-LT" w:eastAsia="lt-LT"/>
    </w:rPr>
  </w:style>
  <w:style w:type="numbering" w:customStyle="1" w:styleId="NoList1">
    <w:name w:val="No List1"/>
    <w:next w:val="Sraonra"/>
    <w:semiHidden/>
    <w:unhideWhenUsed/>
    <w:rsid w:val="006F5D75"/>
  </w:style>
  <w:style w:type="paragraph" w:styleId="Porat">
    <w:name w:val="footer"/>
    <w:basedOn w:val="prastasis"/>
    <w:link w:val="PoratDiagrama"/>
    <w:rsid w:val="006F5D75"/>
    <w:pPr>
      <w:tabs>
        <w:tab w:val="center" w:pos="4153"/>
        <w:tab w:val="right" w:pos="8306"/>
      </w:tabs>
      <w:spacing w:after="0" w:line="240" w:lineRule="auto"/>
    </w:pPr>
    <w:rPr>
      <w:rFonts w:ascii="Times New Roman" w:eastAsia="Times New Roman" w:hAnsi="Times New Roman" w:cs="Times New Roman"/>
      <w:szCs w:val="20"/>
      <w:lang w:val="lt-LT" w:eastAsia="lt-LT"/>
    </w:rPr>
  </w:style>
  <w:style w:type="character" w:customStyle="1" w:styleId="PoratDiagrama">
    <w:name w:val="Poraštė Diagrama"/>
    <w:basedOn w:val="Numatytasispastraiposriftas"/>
    <w:link w:val="Porat"/>
    <w:rsid w:val="006F5D75"/>
    <w:rPr>
      <w:rFonts w:ascii="Times New Roman" w:eastAsia="Times New Roman" w:hAnsi="Times New Roman" w:cs="Times New Roman"/>
      <w:szCs w:val="20"/>
      <w:lang w:val="lt-LT" w:eastAsia="lt-LT"/>
    </w:rPr>
  </w:style>
  <w:style w:type="character" w:styleId="Puslapionumeris">
    <w:name w:val="page number"/>
    <w:basedOn w:val="Numatytasispastraiposriftas"/>
    <w:rsid w:val="006F5D75"/>
  </w:style>
  <w:style w:type="paragraph" w:styleId="Dokumentostruktra">
    <w:name w:val="Document Map"/>
    <w:basedOn w:val="prastasis"/>
    <w:link w:val="DokumentostruktraDiagrama"/>
    <w:semiHidden/>
    <w:rsid w:val="006F5D75"/>
    <w:pPr>
      <w:shd w:val="clear" w:color="auto" w:fill="000080"/>
      <w:spacing w:after="0" w:line="240" w:lineRule="auto"/>
    </w:pPr>
    <w:rPr>
      <w:rFonts w:ascii="Tahoma" w:eastAsia="Times New Roman" w:hAnsi="Tahoma" w:cs="Times New Roman"/>
      <w:szCs w:val="20"/>
      <w:lang w:val="lt-LT" w:eastAsia="lt-LT"/>
    </w:rPr>
  </w:style>
  <w:style w:type="character" w:customStyle="1" w:styleId="DokumentostruktraDiagrama">
    <w:name w:val="Dokumento struktūra Diagrama"/>
    <w:basedOn w:val="Numatytasispastraiposriftas"/>
    <w:link w:val="Dokumentostruktra"/>
    <w:semiHidden/>
    <w:rsid w:val="006F5D75"/>
    <w:rPr>
      <w:rFonts w:ascii="Tahoma" w:eastAsia="Times New Roman" w:hAnsi="Tahoma" w:cs="Times New Roman"/>
      <w:szCs w:val="20"/>
      <w:shd w:val="clear" w:color="auto" w:fill="000080"/>
      <w:lang w:val="lt-LT" w:eastAsia="lt-LT"/>
    </w:rPr>
  </w:style>
  <w:style w:type="paragraph" w:styleId="Pavadinimas">
    <w:name w:val="Title"/>
    <w:basedOn w:val="prastasis"/>
    <w:link w:val="PavadinimasDiagrama"/>
    <w:autoRedefine/>
    <w:qFormat/>
    <w:rsid w:val="006F5D75"/>
    <w:pPr>
      <w:spacing w:after="0" w:line="240" w:lineRule="auto"/>
      <w:jc w:val="center"/>
      <w:outlineLvl w:val="0"/>
    </w:pPr>
    <w:rPr>
      <w:rFonts w:ascii="Times New Roman" w:eastAsia="Times New Roman" w:hAnsi="Times New Roman" w:cs="Times New Roman"/>
      <w:b/>
      <w:kern w:val="28"/>
      <w:szCs w:val="20"/>
      <w:lang w:val="lt-LT" w:eastAsia="lt-LT"/>
    </w:rPr>
  </w:style>
  <w:style w:type="character" w:customStyle="1" w:styleId="PavadinimasDiagrama">
    <w:name w:val="Pavadinimas Diagrama"/>
    <w:basedOn w:val="Numatytasispastraiposriftas"/>
    <w:link w:val="Pavadinimas"/>
    <w:rsid w:val="006F5D75"/>
    <w:rPr>
      <w:rFonts w:ascii="Times New Roman" w:eastAsia="Times New Roman" w:hAnsi="Times New Roman" w:cs="Times New Roman"/>
      <w:b/>
      <w:kern w:val="28"/>
      <w:szCs w:val="20"/>
      <w:lang w:val="lt-LT" w:eastAsia="lt-LT"/>
    </w:rPr>
  </w:style>
  <w:style w:type="character" w:styleId="Hipersaitas">
    <w:name w:val="Hyperlink"/>
    <w:uiPriority w:val="99"/>
    <w:rsid w:val="006F5D75"/>
    <w:rPr>
      <w:color w:val="0000FF"/>
      <w:u w:val="single"/>
    </w:rPr>
  </w:style>
  <w:style w:type="paragraph" w:styleId="Paantrat">
    <w:name w:val="Subtitle"/>
    <w:basedOn w:val="prastasis"/>
    <w:link w:val="PaantratDiagrama"/>
    <w:qFormat/>
    <w:rsid w:val="006F5D75"/>
    <w:pPr>
      <w:autoSpaceDE w:val="0"/>
      <w:autoSpaceDN w:val="0"/>
      <w:adjustRightInd w:val="0"/>
      <w:spacing w:after="0" w:line="240" w:lineRule="auto"/>
      <w:jc w:val="center"/>
    </w:pPr>
    <w:rPr>
      <w:rFonts w:ascii="TimesNewRoman,Bold" w:eastAsia="Times New Roman" w:hAnsi="TimesNewRoman,Bold" w:cs="Times New Roman"/>
      <w:b/>
      <w:color w:val="000000"/>
      <w:szCs w:val="20"/>
      <w:lang w:eastAsia="lt-LT"/>
    </w:rPr>
  </w:style>
  <w:style w:type="character" w:customStyle="1" w:styleId="PaantratDiagrama">
    <w:name w:val="Paantraštė Diagrama"/>
    <w:basedOn w:val="Numatytasispastraiposriftas"/>
    <w:link w:val="Paantrat"/>
    <w:rsid w:val="006F5D75"/>
    <w:rPr>
      <w:rFonts w:ascii="TimesNewRoman,Bold" w:eastAsia="Times New Roman" w:hAnsi="TimesNewRoman,Bold" w:cs="Times New Roman"/>
      <w:b/>
      <w:color w:val="000000"/>
      <w:szCs w:val="20"/>
      <w:lang w:eastAsia="lt-LT"/>
    </w:rPr>
  </w:style>
  <w:style w:type="character" w:styleId="Komentaronuoroda">
    <w:name w:val="annotation reference"/>
    <w:semiHidden/>
    <w:rsid w:val="006F5D75"/>
    <w:rPr>
      <w:sz w:val="16"/>
      <w:szCs w:val="16"/>
    </w:rPr>
  </w:style>
  <w:style w:type="paragraph" w:styleId="Komentarotekstas">
    <w:name w:val="annotation text"/>
    <w:basedOn w:val="prastasis"/>
    <w:link w:val="KomentarotekstasDiagrama"/>
    <w:semiHidden/>
    <w:rsid w:val="006F5D75"/>
    <w:pPr>
      <w:spacing w:after="0" w:line="240" w:lineRule="auto"/>
    </w:pPr>
    <w:rPr>
      <w:rFonts w:ascii="Times New Roman" w:eastAsia="Times New Roman" w:hAnsi="Times New Roman" w:cs="Times New Roman"/>
      <w:sz w:val="20"/>
      <w:szCs w:val="20"/>
      <w:lang w:val="lt-LT" w:eastAsia="lt-LT"/>
    </w:rPr>
  </w:style>
  <w:style w:type="character" w:customStyle="1" w:styleId="KomentarotekstasDiagrama">
    <w:name w:val="Komentaro tekstas Diagrama"/>
    <w:basedOn w:val="Numatytasispastraiposriftas"/>
    <w:link w:val="Komentarotekstas"/>
    <w:semiHidden/>
    <w:rsid w:val="006F5D75"/>
    <w:rPr>
      <w:rFonts w:ascii="Times New Roman" w:eastAsia="Times New Roman" w:hAnsi="Times New Roman" w:cs="Times New Roman"/>
      <w:sz w:val="20"/>
      <w:szCs w:val="20"/>
      <w:lang w:val="lt-LT" w:eastAsia="lt-LT"/>
    </w:rPr>
  </w:style>
  <w:style w:type="paragraph" w:styleId="Komentarotema">
    <w:name w:val="annotation subject"/>
    <w:basedOn w:val="Komentarotekstas"/>
    <w:next w:val="Komentarotekstas"/>
    <w:link w:val="KomentarotemaDiagrama"/>
    <w:semiHidden/>
    <w:rsid w:val="006F5D75"/>
    <w:rPr>
      <w:b/>
      <w:bCs/>
    </w:rPr>
  </w:style>
  <w:style w:type="character" w:customStyle="1" w:styleId="KomentarotemaDiagrama">
    <w:name w:val="Komentaro tema Diagrama"/>
    <w:basedOn w:val="KomentarotekstasDiagrama"/>
    <w:link w:val="Komentarotema"/>
    <w:semiHidden/>
    <w:rsid w:val="006F5D75"/>
    <w:rPr>
      <w:rFonts w:ascii="Times New Roman" w:eastAsia="Times New Roman" w:hAnsi="Times New Roman" w:cs="Times New Roman"/>
      <w:b/>
      <w:bCs/>
      <w:sz w:val="20"/>
      <w:szCs w:val="20"/>
      <w:lang w:val="lt-LT" w:eastAsia="lt-LT"/>
    </w:rPr>
  </w:style>
  <w:style w:type="paragraph" w:styleId="Debesliotekstas">
    <w:name w:val="Balloon Text"/>
    <w:basedOn w:val="prastasis"/>
    <w:link w:val="DebesliotekstasDiagrama"/>
    <w:semiHidden/>
    <w:rsid w:val="006F5D75"/>
    <w:pPr>
      <w:spacing w:after="0" w:line="240" w:lineRule="auto"/>
    </w:pPr>
    <w:rPr>
      <w:rFonts w:ascii="Tahoma" w:eastAsia="Times New Roman" w:hAnsi="Tahoma" w:cs="Tahoma"/>
      <w:sz w:val="16"/>
      <w:szCs w:val="16"/>
      <w:lang w:val="lt-LT" w:eastAsia="lt-LT"/>
    </w:rPr>
  </w:style>
  <w:style w:type="character" w:customStyle="1" w:styleId="DebesliotekstasDiagrama">
    <w:name w:val="Debesėlio tekstas Diagrama"/>
    <w:basedOn w:val="Numatytasispastraiposriftas"/>
    <w:link w:val="Debesliotekstas"/>
    <w:semiHidden/>
    <w:rsid w:val="006F5D75"/>
    <w:rPr>
      <w:rFonts w:ascii="Tahoma" w:eastAsia="Times New Roman" w:hAnsi="Tahoma" w:cs="Tahoma"/>
      <w:sz w:val="16"/>
      <w:szCs w:val="16"/>
      <w:lang w:val="lt-LT" w:eastAsia="lt-LT"/>
    </w:rPr>
  </w:style>
  <w:style w:type="paragraph" w:styleId="Antrats">
    <w:name w:val="header"/>
    <w:basedOn w:val="prastasis"/>
    <w:link w:val="AntratsDiagrama"/>
    <w:rsid w:val="006F5D75"/>
    <w:pPr>
      <w:tabs>
        <w:tab w:val="left" w:pos="567"/>
        <w:tab w:val="center" w:pos="4153"/>
        <w:tab w:val="right" w:pos="8306"/>
      </w:tabs>
      <w:spacing w:after="0" w:line="240" w:lineRule="auto"/>
    </w:pPr>
    <w:rPr>
      <w:rFonts w:ascii="Helvetica" w:eastAsia="Times New Roman" w:hAnsi="Helvetica" w:cs="Times New Roman"/>
      <w:sz w:val="20"/>
      <w:szCs w:val="20"/>
      <w:lang w:val="en-GB"/>
    </w:rPr>
  </w:style>
  <w:style w:type="character" w:customStyle="1" w:styleId="AntratsDiagrama">
    <w:name w:val="Antraštės Diagrama"/>
    <w:basedOn w:val="Numatytasispastraiposriftas"/>
    <w:link w:val="Antrats"/>
    <w:rsid w:val="006F5D75"/>
    <w:rPr>
      <w:rFonts w:ascii="Helvetica" w:eastAsia="Times New Roman" w:hAnsi="Helvetica" w:cs="Times New Roman"/>
      <w:sz w:val="20"/>
      <w:szCs w:val="20"/>
      <w:lang w:val="en-GB"/>
    </w:rPr>
  </w:style>
  <w:style w:type="paragraph" w:customStyle="1" w:styleId="AHeader1">
    <w:name w:val="AHeader 1"/>
    <w:basedOn w:val="prastasis"/>
    <w:rsid w:val="006F5D75"/>
    <w:pPr>
      <w:tabs>
        <w:tab w:val="num" w:pos="720"/>
      </w:tabs>
      <w:spacing w:after="120" w:line="240" w:lineRule="auto"/>
      <w:ind w:left="284" w:hanging="284"/>
    </w:pPr>
    <w:rPr>
      <w:rFonts w:ascii="Arial" w:eastAsia="Times New Roman" w:hAnsi="Arial" w:cs="Arial"/>
      <w:b/>
      <w:bCs/>
      <w:sz w:val="24"/>
      <w:szCs w:val="20"/>
      <w:lang w:val="en-GB"/>
    </w:rPr>
  </w:style>
  <w:style w:type="paragraph" w:customStyle="1" w:styleId="AHeader2">
    <w:name w:val="AHeader 2"/>
    <w:basedOn w:val="AHeader1"/>
    <w:rsid w:val="006F5D75"/>
    <w:pPr>
      <w:numPr>
        <w:ilvl w:val="1"/>
      </w:numPr>
      <w:tabs>
        <w:tab w:val="num" w:pos="360"/>
        <w:tab w:val="num" w:pos="570"/>
        <w:tab w:val="num" w:pos="720"/>
      </w:tabs>
      <w:ind w:left="570" w:hanging="570"/>
    </w:pPr>
    <w:rPr>
      <w:sz w:val="22"/>
    </w:rPr>
  </w:style>
  <w:style w:type="paragraph" w:customStyle="1" w:styleId="AHeader3">
    <w:name w:val="AHeader 3"/>
    <w:basedOn w:val="AHeader2"/>
    <w:rsid w:val="006F5D75"/>
    <w:pPr>
      <w:numPr>
        <w:ilvl w:val="2"/>
      </w:numPr>
      <w:tabs>
        <w:tab w:val="num" w:pos="360"/>
      </w:tabs>
      <w:ind w:left="570" w:hanging="570"/>
    </w:pPr>
  </w:style>
  <w:style w:type="paragraph" w:customStyle="1" w:styleId="AHeader2abc">
    <w:name w:val="AHeader 2 abc"/>
    <w:basedOn w:val="AHeader3"/>
    <w:rsid w:val="006F5D75"/>
    <w:pPr>
      <w:numPr>
        <w:ilvl w:val="3"/>
      </w:numPr>
      <w:tabs>
        <w:tab w:val="num" w:pos="360"/>
      </w:tabs>
      <w:ind w:left="570" w:hanging="570"/>
      <w:jc w:val="both"/>
    </w:pPr>
    <w:rPr>
      <w:b w:val="0"/>
      <w:bCs w:val="0"/>
    </w:rPr>
  </w:style>
  <w:style w:type="paragraph" w:customStyle="1" w:styleId="AHeader3abc">
    <w:name w:val="AHeader 3 abc"/>
    <w:basedOn w:val="AHeader2abc"/>
    <w:rsid w:val="006F5D75"/>
    <w:pPr>
      <w:numPr>
        <w:ilvl w:val="4"/>
      </w:numPr>
      <w:tabs>
        <w:tab w:val="num" w:pos="360"/>
      </w:tabs>
      <w:ind w:left="570" w:hanging="570"/>
    </w:pPr>
  </w:style>
  <w:style w:type="paragraph" w:styleId="Tekstoblokas">
    <w:name w:val="Block Text"/>
    <w:basedOn w:val="prastasis"/>
    <w:rsid w:val="006F5D75"/>
    <w:pPr>
      <w:numPr>
        <w:numId w:val="1"/>
      </w:numPr>
      <w:tabs>
        <w:tab w:val="clear" w:pos="720"/>
      </w:tabs>
      <w:spacing w:after="0" w:line="240" w:lineRule="auto"/>
      <w:ind w:left="1701" w:right="1416" w:hanging="708"/>
    </w:pPr>
    <w:rPr>
      <w:rFonts w:ascii="Times New Roman" w:eastAsia="Times New Roman" w:hAnsi="Times New Roman" w:cs="Times New Roman"/>
      <w:b/>
      <w:noProof/>
      <w:szCs w:val="20"/>
      <w:lang w:val="lt-LT" w:eastAsia="lt-LT"/>
    </w:rPr>
  </w:style>
  <w:style w:type="paragraph" w:customStyle="1" w:styleId="BTEMEASMCA">
    <w:name w:val="BT EMEA_SMCA"/>
    <w:basedOn w:val="prastasis"/>
    <w:link w:val="BTEMEASMCAChar"/>
    <w:autoRedefine/>
    <w:uiPriority w:val="99"/>
    <w:rsid w:val="006F5D75"/>
    <w:pPr>
      <w:numPr>
        <w:ilvl w:val="1"/>
        <w:numId w:val="1"/>
      </w:numPr>
      <w:tabs>
        <w:tab w:val="clear" w:pos="709"/>
      </w:tabs>
      <w:spacing w:after="0" w:line="240" w:lineRule="auto"/>
      <w:ind w:left="0" w:firstLine="0"/>
    </w:pPr>
    <w:rPr>
      <w:rFonts w:ascii="Times New Roman" w:eastAsia="Times New Roman" w:hAnsi="Times New Roman" w:cs="Times New Roman"/>
      <w:noProof/>
      <w:lang w:val="lt-LT"/>
    </w:rPr>
  </w:style>
  <w:style w:type="paragraph" w:customStyle="1" w:styleId="TTEMEASMCA">
    <w:name w:val="TT EMEA_SMCA"/>
    <w:basedOn w:val="Antrat1"/>
    <w:autoRedefine/>
    <w:rsid w:val="006F5D75"/>
    <w:pPr>
      <w:keepNext w:val="0"/>
      <w:numPr>
        <w:ilvl w:val="2"/>
        <w:numId w:val="1"/>
      </w:numPr>
      <w:tabs>
        <w:tab w:val="clear" w:pos="1276"/>
        <w:tab w:val="left" w:pos="567"/>
      </w:tabs>
      <w:ind w:left="567"/>
      <w:jc w:val="center"/>
    </w:pPr>
    <w:rPr>
      <w:caps/>
      <w:szCs w:val="22"/>
      <w:lang w:val="en-US" w:eastAsia="en-US"/>
    </w:rPr>
  </w:style>
  <w:style w:type="paragraph" w:customStyle="1" w:styleId="BTAnIIEMEASMCA">
    <w:name w:val="BT(AnII) EMEA_SMCA"/>
    <w:basedOn w:val="Debesliotekstas"/>
    <w:autoRedefine/>
    <w:rsid w:val="006F5D75"/>
    <w:pPr>
      <w:numPr>
        <w:ilvl w:val="3"/>
        <w:numId w:val="1"/>
      </w:numPr>
      <w:tabs>
        <w:tab w:val="clear" w:pos="1276"/>
        <w:tab w:val="left" w:pos="1701"/>
      </w:tabs>
      <w:ind w:left="1701"/>
    </w:pPr>
    <w:rPr>
      <w:rFonts w:ascii="Times New Roman" w:hAnsi="Times New Roman"/>
      <w:b/>
      <w:sz w:val="22"/>
      <w:szCs w:val="22"/>
      <w:lang w:val="en-GB" w:eastAsia="en-US"/>
    </w:rPr>
  </w:style>
  <w:style w:type="paragraph" w:customStyle="1" w:styleId="PI-1EMEASMCA">
    <w:name w:val="PI-1 EMEA_SMCA"/>
    <w:basedOn w:val="Antrat2"/>
    <w:autoRedefine/>
    <w:uiPriority w:val="99"/>
    <w:rsid w:val="006F5D75"/>
    <w:pPr>
      <w:numPr>
        <w:ilvl w:val="4"/>
        <w:numId w:val="1"/>
      </w:numPr>
      <w:tabs>
        <w:tab w:val="clear" w:pos="1701"/>
        <w:tab w:val="left" w:pos="567"/>
      </w:tabs>
      <w:ind w:left="567" w:hanging="567"/>
    </w:pPr>
    <w:rPr>
      <w:szCs w:val="22"/>
      <w:lang w:eastAsia="en-US"/>
    </w:rPr>
  </w:style>
  <w:style w:type="paragraph" w:customStyle="1" w:styleId="BTuEMEASMCA">
    <w:name w:val="BT(u) EMEA_SMCA"/>
    <w:basedOn w:val="BTEMEASMCA"/>
    <w:autoRedefine/>
    <w:uiPriority w:val="99"/>
    <w:rsid w:val="006F5D75"/>
    <w:rPr>
      <w:u w:val="single"/>
    </w:rPr>
  </w:style>
  <w:style w:type="paragraph" w:customStyle="1" w:styleId="PI-1labEMEASMCA">
    <w:name w:val="PI-1_lab EMEA_SMCA"/>
    <w:basedOn w:val="prastasis"/>
    <w:autoRedefine/>
    <w:rsid w:val="006F5D75"/>
    <w:pPr>
      <w:pBdr>
        <w:top w:val="single" w:sz="4" w:space="1" w:color="auto"/>
        <w:left w:val="single" w:sz="4" w:space="4" w:color="auto"/>
        <w:bottom w:val="single" w:sz="4" w:space="1" w:color="auto"/>
        <w:right w:val="single" w:sz="4" w:space="4" w:color="auto"/>
      </w:pBdr>
      <w:tabs>
        <w:tab w:val="left" w:pos="540"/>
      </w:tabs>
      <w:spacing w:after="0" w:line="240" w:lineRule="auto"/>
    </w:pPr>
    <w:rPr>
      <w:rFonts w:ascii="Times New Roman" w:eastAsia="Times New Roman" w:hAnsi="Times New Roman" w:cs="Times New Roman"/>
      <w:b/>
      <w:bCs/>
      <w:noProof/>
      <w:lang w:val="lt-LT"/>
    </w:rPr>
  </w:style>
  <w:style w:type="paragraph" w:customStyle="1" w:styleId="BT-EMEASMCA">
    <w:name w:val="BT- EMEA_SMCA"/>
    <w:basedOn w:val="BTEMEASMCA"/>
    <w:autoRedefine/>
    <w:rsid w:val="006F5D75"/>
    <w:pPr>
      <w:numPr>
        <w:ilvl w:val="0"/>
        <w:numId w:val="2"/>
      </w:numPr>
      <w:tabs>
        <w:tab w:val="clear" w:pos="720"/>
        <w:tab w:val="num" w:pos="360"/>
      </w:tabs>
      <w:ind w:left="0" w:firstLine="0"/>
    </w:pPr>
  </w:style>
  <w:style w:type="paragraph" w:customStyle="1" w:styleId="BTbEMEASMCA">
    <w:name w:val="BT(b) EMEA_SMCA"/>
    <w:basedOn w:val="BTEMEASMCA"/>
    <w:autoRedefine/>
    <w:rsid w:val="006F5D75"/>
    <w:rPr>
      <w:b/>
    </w:rPr>
  </w:style>
  <w:style w:type="paragraph" w:customStyle="1" w:styleId="PI-3EMEASMCA">
    <w:name w:val="PI-3 EMEA_SMCA"/>
    <w:basedOn w:val="prastasis"/>
    <w:autoRedefine/>
    <w:rsid w:val="006F5D75"/>
    <w:pPr>
      <w:spacing w:after="0" w:line="220" w:lineRule="exact"/>
    </w:pPr>
    <w:rPr>
      <w:rFonts w:ascii="Times New Roman" w:eastAsia="Times New Roman" w:hAnsi="Times New Roman" w:cs="Times New Roman"/>
      <w:b/>
      <w:bCs/>
      <w:lang w:val="lt-LT"/>
    </w:rPr>
  </w:style>
  <w:style w:type="paragraph" w:customStyle="1" w:styleId="PI-2EMEASMCA">
    <w:name w:val="PI-2 EMEA_SMCA"/>
    <w:basedOn w:val="Antrat3"/>
    <w:autoRedefine/>
    <w:rsid w:val="006F5D75"/>
    <w:pPr>
      <w:keepLines/>
      <w:ind w:left="567" w:hanging="567"/>
    </w:pPr>
    <w:rPr>
      <w:kern w:val="28"/>
      <w:szCs w:val="22"/>
      <w:lang w:eastAsia="en-US"/>
    </w:rPr>
  </w:style>
  <w:style w:type="paragraph" w:customStyle="1" w:styleId="Style">
    <w:name w:val="Style"/>
    <w:rsid w:val="006F5D75"/>
    <w:pPr>
      <w:widowControl w:val="0"/>
      <w:autoSpaceDE w:val="0"/>
      <w:autoSpaceDN w:val="0"/>
      <w:adjustRightInd w:val="0"/>
      <w:spacing w:after="0" w:line="240" w:lineRule="auto"/>
    </w:pPr>
    <w:rPr>
      <w:rFonts w:ascii="Arial" w:eastAsia="MS Mincho" w:hAnsi="Arial" w:cs="Arial"/>
      <w:sz w:val="24"/>
      <w:szCs w:val="24"/>
      <w:lang w:eastAsia="ja-JP"/>
    </w:rPr>
  </w:style>
  <w:style w:type="paragraph" w:styleId="Pagrindinistekstas3">
    <w:name w:val="Body Text 3"/>
    <w:basedOn w:val="prastasis"/>
    <w:link w:val="Pagrindinistekstas3Diagrama"/>
    <w:rsid w:val="006F5D75"/>
    <w:pPr>
      <w:spacing w:after="120" w:line="240" w:lineRule="auto"/>
    </w:pPr>
    <w:rPr>
      <w:rFonts w:ascii="Times New Roman" w:eastAsia="MS Mincho" w:hAnsi="Times New Roman" w:cs="Times New Roman"/>
      <w:sz w:val="16"/>
      <w:szCs w:val="16"/>
      <w:lang w:eastAsia="ja-JP"/>
    </w:rPr>
  </w:style>
  <w:style w:type="character" w:customStyle="1" w:styleId="Pagrindinistekstas3Diagrama">
    <w:name w:val="Pagrindinis tekstas 3 Diagrama"/>
    <w:basedOn w:val="Numatytasispastraiposriftas"/>
    <w:link w:val="Pagrindinistekstas3"/>
    <w:rsid w:val="006F5D75"/>
    <w:rPr>
      <w:rFonts w:ascii="Times New Roman" w:eastAsia="MS Mincho" w:hAnsi="Times New Roman" w:cs="Times New Roman"/>
      <w:sz w:val="16"/>
      <w:szCs w:val="16"/>
      <w:lang w:eastAsia="ja-JP"/>
    </w:rPr>
  </w:style>
  <w:style w:type="paragraph" w:customStyle="1" w:styleId="Retrait">
    <w:name w:val="Retrait"/>
    <w:basedOn w:val="prastasis"/>
    <w:next w:val="prastasis"/>
    <w:autoRedefine/>
    <w:rsid w:val="006F5D75"/>
    <w:pPr>
      <w:tabs>
        <w:tab w:val="right" w:pos="8789"/>
      </w:tabs>
      <w:spacing w:after="0" w:line="240" w:lineRule="auto"/>
    </w:pPr>
    <w:rPr>
      <w:rFonts w:ascii="Times New Roman" w:eastAsia="Times New Roman" w:hAnsi="Times New Roman" w:cs="Times New Roman"/>
      <w:i/>
      <w:u w:val="single"/>
      <w:lang w:val="pt-PT" w:eastAsia="fr-FR"/>
    </w:rPr>
  </w:style>
  <w:style w:type="character" w:customStyle="1" w:styleId="google-src-text1">
    <w:name w:val="google-src-text1"/>
    <w:rsid w:val="006F5D75"/>
    <w:rPr>
      <w:vanish/>
      <w:webHidden w:val="0"/>
      <w:specVanish w:val="0"/>
    </w:rPr>
  </w:style>
  <w:style w:type="paragraph" w:styleId="Sraopastraipa">
    <w:name w:val="List Paragraph"/>
    <w:basedOn w:val="prastasis"/>
    <w:uiPriority w:val="34"/>
    <w:qFormat/>
    <w:rsid w:val="008B7DCE"/>
    <w:pPr>
      <w:ind w:left="720"/>
      <w:contextualSpacing/>
    </w:pPr>
  </w:style>
  <w:style w:type="character" w:customStyle="1" w:styleId="BTEMEASMCAChar">
    <w:name w:val="BT EMEA_SMCA Char"/>
    <w:link w:val="BTEMEASMCA"/>
    <w:uiPriority w:val="99"/>
    <w:locked/>
    <w:rsid w:val="00E21124"/>
    <w:rPr>
      <w:rFonts w:ascii="Times New Roman" w:eastAsia="Times New Roman" w:hAnsi="Times New Roman" w:cs="Times New Roman"/>
      <w:noProof/>
      <w:lang w:val="lt-LT"/>
    </w:rPr>
  </w:style>
  <w:style w:type="character" w:styleId="Grietas">
    <w:name w:val="Strong"/>
    <w:qFormat/>
    <w:rsid w:val="0094557B"/>
    <w:rPr>
      <w:b/>
      <w:bCs/>
    </w:rPr>
  </w:style>
  <w:style w:type="character" w:styleId="HTMLspausdinimomainl">
    <w:name w:val="HTML Typewriter"/>
    <w:basedOn w:val="Numatytasispastraiposriftas"/>
    <w:rsid w:val="006C7CE1"/>
    <w:rPr>
      <w:rFonts w:ascii="Arial Unicode MS" w:eastAsia="Courier New" w:hAnsi="Arial Unicode MS" w:cs="Courier New"/>
      <w:sz w:val="20"/>
      <w:szCs w:val="20"/>
    </w:rPr>
  </w:style>
  <w:style w:type="character" w:customStyle="1" w:styleId="hps">
    <w:name w:val="hps"/>
    <w:basedOn w:val="Numatytasispastraiposriftas"/>
    <w:rsid w:val="00DD5B30"/>
  </w:style>
  <w:style w:type="character" w:styleId="Emfaz">
    <w:name w:val="Emphasis"/>
    <w:qFormat/>
    <w:rsid w:val="00CF08C2"/>
    <w:rPr>
      <w:i/>
      <w:iCs/>
    </w:rPr>
  </w:style>
  <w:style w:type="character" w:customStyle="1" w:styleId="Antrat8Diagrama">
    <w:name w:val="Antraštė 8 Diagrama"/>
    <w:basedOn w:val="Numatytasispastraiposriftas"/>
    <w:link w:val="Antrat8"/>
    <w:uiPriority w:val="9"/>
    <w:semiHidden/>
    <w:rsid w:val="008D3860"/>
    <w:rPr>
      <w:rFonts w:asciiTheme="majorHAnsi" w:eastAsiaTheme="majorEastAsia" w:hAnsiTheme="majorHAnsi" w:cstheme="majorBidi"/>
      <w:color w:val="404040" w:themeColor="text1" w:themeTint="BF"/>
      <w:sz w:val="20"/>
      <w:szCs w:val="20"/>
      <w:lang w:val="lt-LT"/>
    </w:rPr>
  </w:style>
  <w:style w:type="paragraph" w:customStyle="1" w:styleId="Default">
    <w:name w:val="Default"/>
    <w:rsid w:val="00774E9F"/>
    <w:pPr>
      <w:autoSpaceDE w:val="0"/>
      <w:autoSpaceDN w:val="0"/>
      <w:adjustRightInd w:val="0"/>
      <w:spacing w:after="0" w:line="240" w:lineRule="auto"/>
    </w:pPr>
    <w:rPr>
      <w:rFonts w:ascii="Times New Roman" w:hAnsi="Times New Roman" w:cs="Times New Roman"/>
      <w:color w:val="000000"/>
      <w:sz w:val="24"/>
      <w:szCs w:val="24"/>
      <w:lang w:val="lt-LT"/>
    </w:rPr>
  </w:style>
  <w:style w:type="paragraph" w:styleId="Pataisymai">
    <w:name w:val="Revision"/>
    <w:hidden/>
    <w:uiPriority w:val="99"/>
    <w:semiHidden/>
    <w:rsid w:val="00AE7B39"/>
    <w:pPr>
      <w:spacing w:after="0" w:line="240" w:lineRule="auto"/>
    </w:pPr>
  </w:style>
  <w:style w:type="character" w:customStyle="1" w:styleId="Antrat5Diagrama">
    <w:name w:val="Antraštė 5 Diagrama"/>
    <w:basedOn w:val="Numatytasispastraiposriftas"/>
    <w:link w:val="Antrat5"/>
    <w:uiPriority w:val="9"/>
    <w:semiHidden/>
    <w:rsid w:val="000003BA"/>
    <w:rPr>
      <w:rFonts w:asciiTheme="majorHAnsi" w:eastAsiaTheme="majorEastAsia" w:hAnsiTheme="majorHAnsi" w:cstheme="majorBidi"/>
      <w:color w:val="365F91" w:themeColor="accent1" w:themeShade="BF"/>
    </w:rPr>
  </w:style>
  <w:style w:type="character" w:customStyle="1" w:styleId="Antrat9Diagrama">
    <w:name w:val="Antraštė 9 Diagrama"/>
    <w:basedOn w:val="Numatytasispastraiposriftas"/>
    <w:link w:val="Antrat9"/>
    <w:uiPriority w:val="9"/>
    <w:semiHidden/>
    <w:rsid w:val="000003BA"/>
    <w:rPr>
      <w:rFonts w:asciiTheme="majorHAnsi" w:eastAsiaTheme="majorEastAsia" w:hAnsiTheme="majorHAnsi" w:cstheme="majorBidi"/>
      <w:i/>
      <w:iCs/>
      <w:color w:val="272727" w:themeColor="text1" w:themeTint="D8"/>
      <w:sz w:val="21"/>
      <w:szCs w:val="21"/>
    </w:rPr>
  </w:style>
  <w:style w:type="character" w:customStyle="1" w:styleId="UnresolvedMention1">
    <w:name w:val="Unresolved Mention1"/>
    <w:basedOn w:val="Numatytasispastraiposriftas"/>
    <w:uiPriority w:val="99"/>
    <w:semiHidden/>
    <w:unhideWhenUsed/>
    <w:rsid w:val="00CD489F"/>
    <w:rPr>
      <w:color w:val="605E5C"/>
      <w:shd w:val="clear" w:color="auto" w:fill="E1DFDD"/>
    </w:rPr>
  </w:style>
  <w:style w:type="paragraph" w:styleId="Pagrindinistekstas2">
    <w:name w:val="Body Text 2"/>
    <w:basedOn w:val="prastasis"/>
    <w:link w:val="Pagrindinistekstas2Diagrama"/>
    <w:uiPriority w:val="99"/>
    <w:semiHidden/>
    <w:unhideWhenUsed/>
    <w:rsid w:val="00AA4600"/>
    <w:pPr>
      <w:spacing w:after="120" w:line="480" w:lineRule="auto"/>
    </w:pPr>
  </w:style>
  <w:style w:type="character" w:customStyle="1" w:styleId="Pagrindinistekstas2Diagrama">
    <w:name w:val="Pagrindinis tekstas 2 Diagrama"/>
    <w:basedOn w:val="Numatytasispastraiposriftas"/>
    <w:link w:val="Pagrindinistekstas2"/>
    <w:uiPriority w:val="99"/>
    <w:semiHidden/>
    <w:rsid w:val="00AA46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90479">
      <w:bodyDiv w:val="1"/>
      <w:marLeft w:val="0"/>
      <w:marRight w:val="0"/>
      <w:marTop w:val="0"/>
      <w:marBottom w:val="0"/>
      <w:divBdr>
        <w:top w:val="none" w:sz="0" w:space="0" w:color="auto"/>
        <w:left w:val="none" w:sz="0" w:space="0" w:color="auto"/>
        <w:bottom w:val="none" w:sz="0" w:space="0" w:color="auto"/>
        <w:right w:val="none" w:sz="0" w:space="0" w:color="auto"/>
      </w:divBdr>
    </w:div>
    <w:div w:id="118647370">
      <w:bodyDiv w:val="1"/>
      <w:marLeft w:val="0"/>
      <w:marRight w:val="0"/>
      <w:marTop w:val="0"/>
      <w:marBottom w:val="0"/>
      <w:divBdr>
        <w:top w:val="none" w:sz="0" w:space="0" w:color="auto"/>
        <w:left w:val="none" w:sz="0" w:space="0" w:color="auto"/>
        <w:bottom w:val="none" w:sz="0" w:space="0" w:color="auto"/>
        <w:right w:val="none" w:sz="0" w:space="0" w:color="auto"/>
      </w:divBdr>
    </w:div>
    <w:div w:id="734205797">
      <w:bodyDiv w:val="1"/>
      <w:marLeft w:val="0"/>
      <w:marRight w:val="0"/>
      <w:marTop w:val="0"/>
      <w:marBottom w:val="0"/>
      <w:divBdr>
        <w:top w:val="none" w:sz="0" w:space="0" w:color="auto"/>
        <w:left w:val="none" w:sz="0" w:space="0" w:color="auto"/>
        <w:bottom w:val="none" w:sz="0" w:space="0" w:color="auto"/>
        <w:right w:val="none" w:sz="0" w:space="0" w:color="auto"/>
      </w:divBdr>
    </w:div>
    <w:div w:id="932589101">
      <w:bodyDiv w:val="1"/>
      <w:marLeft w:val="0"/>
      <w:marRight w:val="0"/>
      <w:marTop w:val="0"/>
      <w:marBottom w:val="0"/>
      <w:divBdr>
        <w:top w:val="none" w:sz="0" w:space="0" w:color="auto"/>
        <w:left w:val="none" w:sz="0" w:space="0" w:color="auto"/>
        <w:bottom w:val="none" w:sz="0" w:space="0" w:color="auto"/>
        <w:right w:val="none" w:sz="0" w:space="0" w:color="auto"/>
      </w:divBdr>
    </w:div>
    <w:div w:id="1520508882">
      <w:bodyDiv w:val="1"/>
      <w:marLeft w:val="0"/>
      <w:marRight w:val="0"/>
      <w:marTop w:val="0"/>
      <w:marBottom w:val="0"/>
      <w:divBdr>
        <w:top w:val="none" w:sz="0" w:space="0" w:color="auto"/>
        <w:left w:val="none" w:sz="0" w:space="0" w:color="auto"/>
        <w:bottom w:val="none" w:sz="0" w:space="0" w:color="auto"/>
        <w:right w:val="none" w:sz="0" w:space="0" w:color="auto"/>
      </w:divBdr>
    </w:div>
    <w:div w:id="1754399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9BB91-2FB1-4F14-B8F8-E37A2C4B6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14395</Words>
  <Characters>8206</Characters>
  <Application>Microsoft Office Word</Application>
  <DocSecurity>0</DocSecurity>
  <Lines>68</Lines>
  <Paragraphs>45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Neringa Kardokaitė</dc:creator>
  <cp:lastModifiedBy>Daina Juršytė</cp:lastModifiedBy>
  <cp:revision>3</cp:revision>
  <cp:lastPrinted>2016-06-23T11:13:00Z</cp:lastPrinted>
  <dcterms:created xsi:type="dcterms:W3CDTF">2026-01-05T07:16:00Z</dcterms:created>
  <dcterms:modified xsi:type="dcterms:W3CDTF">2026-02-03T06:46:00Z</dcterms:modified>
</cp:coreProperties>
</file>