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A685"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4E0AF9AF"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16197F5A"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6B374BD3"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4364DD55"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0F8BCD24"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01498798"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7CE37774"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3D6AA7E9"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3FB863F2"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1FDF0DA3"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4B1AEE12"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632C09CB"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2B80A81C"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01BDFB37"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705B1391" w14:textId="77777777" w:rsidR="002832EA" w:rsidRPr="002832EA" w:rsidRDefault="002832EA" w:rsidP="002832EA">
      <w:pPr>
        <w:tabs>
          <w:tab w:val="left" w:pos="567"/>
        </w:tabs>
        <w:spacing w:after="0" w:line="260" w:lineRule="exact"/>
        <w:rPr>
          <w:rFonts w:ascii="Times New Roman" w:eastAsia="Times New Roman" w:hAnsi="Times New Roman" w:cs="Times New Roman"/>
          <w:kern w:val="0"/>
          <w:sz w:val="22"/>
          <w:szCs w:val="20"/>
          <w14:ligatures w14:val="none"/>
        </w:rPr>
      </w:pPr>
    </w:p>
    <w:p w14:paraId="710A906B" w14:textId="77777777" w:rsidR="002832EA" w:rsidRPr="002832EA" w:rsidRDefault="002832EA" w:rsidP="002832EA">
      <w:pPr>
        <w:tabs>
          <w:tab w:val="left" w:pos="567"/>
        </w:tabs>
        <w:spacing w:after="0" w:line="260" w:lineRule="exact"/>
        <w:jc w:val="center"/>
        <w:rPr>
          <w:rFonts w:ascii="Times New Roman" w:eastAsia="Times New Roman" w:hAnsi="Times New Roman" w:cs="Times New Roman"/>
          <w:b/>
          <w:kern w:val="0"/>
          <w:sz w:val="22"/>
          <w:szCs w:val="20"/>
          <w14:ligatures w14:val="none"/>
        </w:rPr>
      </w:pPr>
      <w:r w:rsidRPr="002832EA">
        <w:rPr>
          <w:rFonts w:ascii="Times New Roman" w:eastAsia="Times New Roman" w:hAnsi="Times New Roman" w:cs="Times New Roman"/>
          <w:b/>
          <w:kern w:val="0"/>
          <w:sz w:val="22"/>
          <w:szCs w:val="20"/>
          <w14:ligatures w14:val="none"/>
        </w:rPr>
        <w:t>B. PAKUOTĖS LAPELIS</w:t>
      </w:r>
    </w:p>
    <w:p w14:paraId="3D535B9F" w14:textId="77777777" w:rsidR="002832EA" w:rsidRPr="002832EA" w:rsidRDefault="002832EA" w:rsidP="002832EA">
      <w:pPr>
        <w:spacing w:after="0" w:line="240" w:lineRule="auto"/>
        <w:jc w:val="center"/>
        <w:rPr>
          <w:rFonts w:ascii="Times New Roman" w:eastAsia="Times New Roman" w:hAnsi="Times New Roman" w:cs="Times New Roman"/>
          <w:b/>
          <w:noProof/>
          <w:kern w:val="0"/>
          <w:sz w:val="22"/>
          <w:szCs w:val="22"/>
          <w14:ligatures w14:val="none"/>
        </w:rPr>
      </w:pPr>
      <w:r w:rsidRPr="002832EA">
        <w:rPr>
          <w:rFonts w:ascii="Times New Roman" w:eastAsia="Times New Roman" w:hAnsi="Times New Roman" w:cs="Times New Roman"/>
          <w:b/>
          <w:bCs/>
          <w:iCs/>
          <w:kern w:val="0"/>
          <w:sz w:val="22"/>
          <w:szCs w:val="28"/>
          <w:lang w:eastAsia="x-none"/>
          <w14:ligatures w14:val="none"/>
        </w:rPr>
        <w:br w:type="page"/>
      </w:r>
      <w:r w:rsidRPr="002832EA">
        <w:rPr>
          <w:rFonts w:ascii="Times New Roman" w:eastAsia="Times New Roman" w:hAnsi="Times New Roman" w:cs="Times New Roman"/>
          <w:b/>
          <w:kern w:val="0"/>
          <w:sz w:val="22"/>
          <w:szCs w:val="22"/>
          <w14:ligatures w14:val="none"/>
        </w:rPr>
        <w:lastRenderedPageBreak/>
        <w:t>Pakuotės lapelis: informacija vartotojui</w:t>
      </w:r>
    </w:p>
    <w:p w14:paraId="41EEBB41" w14:textId="77777777" w:rsidR="002832EA" w:rsidRPr="002832EA" w:rsidRDefault="002832EA" w:rsidP="002832EA">
      <w:pPr>
        <w:spacing w:after="0" w:line="240" w:lineRule="auto"/>
        <w:jc w:val="center"/>
        <w:rPr>
          <w:rFonts w:ascii="Times New Roman" w:eastAsia="Times New Roman" w:hAnsi="Times New Roman" w:cs="Times New Roman"/>
          <w:b/>
          <w:noProof/>
          <w:kern w:val="0"/>
          <w:sz w:val="22"/>
          <w:szCs w:val="22"/>
          <w14:ligatures w14:val="none"/>
        </w:rPr>
      </w:pPr>
    </w:p>
    <w:p w14:paraId="7E9273F1" w14:textId="5D89A971" w:rsidR="002832EA" w:rsidRPr="002832EA" w:rsidRDefault="00F313C9" w:rsidP="002832EA">
      <w:pPr>
        <w:spacing w:after="0" w:line="240" w:lineRule="auto"/>
        <w:jc w:val="center"/>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 w:val="22"/>
          <w:szCs w:val="22"/>
          <w14:ligatures w14:val="none"/>
        </w:rPr>
        <w:t>AmBisome liposomal</w:t>
      </w:r>
      <w:r w:rsidR="002832EA" w:rsidRPr="002832EA">
        <w:rPr>
          <w:rFonts w:ascii="Times New Roman" w:eastAsia="Times New Roman" w:hAnsi="Times New Roman" w:cs="Times New Roman"/>
          <w:b/>
          <w:kern w:val="0"/>
          <w:sz w:val="22"/>
          <w:szCs w:val="22"/>
          <w14:ligatures w14:val="none"/>
        </w:rPr>
        <w:t xml:space="preserve"> 50 mg milteliai </w:t>
      </w:r>
      <w:r w:rsidR="002832EA" w:rsidRPr="002832EA">
        <w:rPr>
          <w:rFonts w:ascii="Times New Roman" w:eastAsia="Times New Roman" w:hAnsi="Times New Roman" w:cs="Times New Roman"/>
          <w:b/>
          <w:kern w:val="0"/>
          <w:szCs w:val="20"/>
          <w14:ligatures w14:val="none"/>
        </w:rPr>
        <w:t>infuzinės dispersijos koncentratui</w:t>
      </w:r>
    </w:p>
    <w:p w14:paraId="5376E1C1" w14:textId="77777777" w:rsidR="002832EA" w:rsidRPr="002832EA" w:rsidRDefault="002832EA" w:rsidP="002832EA">
      <w:pPr>
        <w:spacing w:after="0" w:line="240" w:lineRule="auto"/>
        <w:jc w:val="center"/>
        <w:rPr>
          <w:rFonts w:ascii="Times New Roman" w:eastAsia="Times New Roman" w:hAnsi="Times New Roman" w:cs="Times New Roman"/>
          <w:noProof/>
          <w:kern w:val="0"/>
          <w:sz w:val="22"/>
          <w:szCs w:val="22"/>
          <w14:ligatures w14:val="none"/>
        </w:rPr>
      </w:pPr>
      <w:r w:rsidRPr="002832EA">
        <w:rPr>
          <w:rFonts w:ascii="Times New Roman" w:eastAsia="Times New Roman" w:hAnsi="Times New Roman" w:cs="Times New Roman"/>
          <w:kern w:val="0"/>
          <w:sz w:val="22"/>
          <w:szCs w:val="22"/>
          <w14:ligatures w14:val="none"/>
        </w:rPr>
        <w:t>amfotericinas B</w:t>
      </w:r>
    </w:p>
    <w:p w14:paraId="12BF9709" w14:textId="77777777" w:rsidR="002832EA" w:rsidRPr="002832EA" w:rsidRDefault="002832EA" w:rsidP="002832EA">
      <w:pPr>
        <w:spacing w:after="0" w:line="240" w:lineRule="auto"/>
        <w:rPr>
          <w:rFonts w:ascii="Times New Roman" w:eastAsia="Times New Roman" w:hAnsi="Times New Roman" w:cs="Times New Roman"/>
          <w:noProof/>
          <w:kern w:val="0"/>
          <w:sz w:val="22"/>
          <w:szCs w:val="22"/>
          <w14:ligatures w14:val="none"/>
        </w:rPr>
      </w:pPr>
    </w:p>
    <w:p w14:paraId="253960B6" w14:textId="5F0397B0" w:rsidR="002832EA" w:rsidRDefault="002832EA" w:rsidP="002832EA">
      <w:pPr>
        <w:suppressAutoHyphens/>
        <w:spacing w:after="0" w:line="240" w:lineRule="auto"/>
        <w:rPr>
          <w:rFonts w:ascii="Times New Roman" w:eastAsia="Times New Roman" w:hAnsi="Times New Roman" w:cs="Times New Roman"/>
          <w:b/>
          <w:noProof/>
          <w:snapToGrid w:val="0"/>
          <w:kern w:val="0"/>
          <w:sz w:val="22"/>
          <w14:ligatures w14:val="none"/>
        </w:rPr>
      </w:pPr>
      <w:r w:rsidRPr="002832EA">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w:t>
      </w:r>
      <w:r w:rsidR="00D11BB7">
        <w:rPr>
          <w:rFonts w:ascii="Times New Roman" w:eastAsia="Times New Roman" w:hAnsi="Times New Roman" w:cs="Times New Roman"/>
          <w:b/>
          <w:noProof/>
          <w:snapToGrid w:val="0"/>
          <w:kern w:val="0"/>
          <w:sz w:val="22"/>
          <w14:ligatures w14:val="none"/>
        </w:rPr>
        <w:t xml:space="preserve"> </w:t>
      </w:r>
      <w:r w:rsidRPr="002832EA">
        <w:rPr>
          <w:rFonts w:ascii="Times New Roman" w:eastAsia="Times New Roman" w:hAnsi="Times New Roman" w:cs="Times New Roman"/>
          <w:b/>
          <w:noProof/>
          <w:snapToGrid w:val="0"/>
          <w:kern w:val="0"/>
          <w:sz w:val="22"/>
          <w14:ligatures w14:val="none"/>
        </w:rPr>
        <w:t>informacija.</w:t>
      </w:r>
    </w:p>
    <w:p w14:paraId="38DE71E8" w14:textId="77777777" w:rsidR="00D11BB7" w:rsidRPr="002832EA" w:rsidRDefault="00D11BB7" w:rsidP="002832EA">
      <w:pPr>
        <w:suppressAutoHyphens/>
        <w:spacing w:after="0" w:line="240" w:lineRule="auto"/>
        <w:rPr>
          <w:rFonts w:ascii="Times New Roman" w:eastAsia="Times New Roman" w:hAnsi="Times New Roman" w:cs="Times New Roman"/>
          <w:noProof/>
          <w:kern w:val="0"/>
          <w:sz w:val="22"/>
          <w:szCs w:val="22"/>
          <w14:ligatures w14:val="none"/>
        </w:rPr>
      </w:pPr>
    </w:p>
    <w:p w14:paraId="253FDACB" w14:textId="77777777" w:rsidR="002832EA" w:rsidRPr="00D11BB7" w:rsidRDefault="002832EA" w:rsidP="00D11BB7">
      <w:pPr>
        <w:pStyle w:val="Sraopastraipa"/>
        <w:numPr>
          <w:ilvl w:val="0"/>
          <w:numId w:val="12"/>
        </w:numPr>
        <w:spacing w:after="0" w:line="240" w:lineRule="auto"/>
        <w:ind w:left="567" w:hanging="283"/>
        <w:rPr>
          <w:rFonts w:ascii="Times New Roman" w:eastAsia="Times New Roman" w:hAnsi="Times New Roman" w:cs="Times New Roman"/>
          <w:noProof/>
          <w:kern w:val="0"/>
          <w:sz w:val="22"/>
          <w:szCs w:val="22"/>
          <w14:ligatures w14:val="none"/>
        </w:rPr>
      </w:pPr>
      <w:r w:rsidRPr="00D11BB7">
        <w:rPr>
          <w:rFonts w:ascii="Times New Roman" w:eastAsia="Times New Roman" w:hAnsi="Times New Roman" w:cs="Times New Roman"/>
          <w:kern w:val="0"/>
          <w:sz w:val="22"/>
          <w:szCs w:val="22"/>
          <w14:ligatures w14:val="none"/>
        </w:rPr>
        <w:t>Neišmeskite šio lapelio, nes vėl gali prireikti jį perskaityti.</w:t>
      </w:r>
    </w:p>
    <w:p w14:paraId="1DB96BD3" w14:textId="77777777" w:rsidR="002832EA" w:rsidRPr="00D11BB7" w:rsidRDefault="002832EA" w:rsidP="00D11BB7">
      <w:pPr>
        <w:pStyle w:val="Sraopastraipa"/>
        <w:numPr>
          <w:ilvl w:val="0"/>
          <w:numId w:val="12"/>
        </w:numPr>
        <w:spacing w:after="0" w:line="240" w:lineRule="auto"/>
        <w:ind w:left="567" w:hanging="283"/>
        <w:rPr>
          <w:rFonts w:ascii="Times New Roman" w:eastAsia="Times New Roman" w:hAnsi="Times New Roman" w:cs="Times New Roman"/>
          <w:noProof/>
          <w:kern w:val="0"/>
          <w:sz w:val="22"/>
          <w:szCs w:val="22"/>
          <w14:ligatures w14:val="none"/>
        </w:rPr>
      </w:pPr>
      <w:r w:rsidRPr="00D11BB7">
        <w:rPr>
          <w:rFonts w:ascii="Times New Roman" w:eastAsia="Times New Roman" w:hAnsi="Times New Roman" w:cs="Times New Roman"/>
          <w:kern w:val="0"/>
          <w:sz w:val="22"/>
          <w:szCs w:val="22"/>
          <w14:ligatures w14:val="none"/>
        </w:rPr>
        <w:t>Jeigu kiltų daugiau klausimų, kreipkitės į gydytoją, vaistininką arba slaugytoją.</w:t>
      </w:r>
    </w:p>
    <w:p w14:paraId="6D6A3B77" w14:textId="15706D8D" w:rsidR="002832EA" w:rsidRPr="00D11BB7" w:rsidRDefault="002832EA" w:rsidP="00D11BB7">
      <w:pPr>
        <w:pStyle w:val="Sraopastraipa"/>
        <w:numPr>
          <w:ilvl w:val="0"/>
          <w:numId w:val="12"/>
        </w:numPr>
        <w:spacing w:after="0" w:line="240" w:lineRule="auto"/>
        <w:ind w:left="567" w:hanging="283"/>
        <w:rPr>
          <w:rFonts w:ascii="Times New Roman" w:eastAsia="Times New Roman" w:hAnsi="Times New Roman" w:cs="Times New Roman"/>
          <w:noProof/>
          <w:kern w:val="0"/>
          <w:sz w:val="22"/>
          <w:szCs w:val="22"/>
          <w14:ligatures w14:val="none"/>
        </w:rPr>
      </w:pPr>
      <w:r w:rsidRPr="00D11BB7">
        <w:rPr>
          <w:rFonts w:ascii="Times New Roman" w:eastAsia="Times New Roman" w:hAnsi="Times New Roman" w:cs="Times New Roman"/>
          <w:kern w:val="0"/>
          <w:sz w:val="22"/>
          <w:szCs w:val="22"/>
          <w14:ligatures w14:val="none"/>
        </w:rPr>
        <w:t xml:space="preserve">Jeigu pasireiškė šalutinis poveikis </w:t>
      </w:r>
      <w:r w:rsidRPr="00D11BB7">
        <w:rPr>
          <w:rFonts w:ascii="Times New Roman" w:eastAsia="Times New Roman" w:hAnsi="Times New Roman" w:cs="Times New Roman"/>
          <w:noProof/>
          <w:snapToGrid w:val="0"/>
          <w:kern w:val="0"/>
          <w:sz w:val="22"/>
          <w14:ligatures w14:val="none"/>
        </w:rPr>
        <w:t>(net jeigu jis šiame lapelyje nenurodytas)</w:t>
      </w:r>
      <w:r w:rsidRPr="00D11BB7">
        <w:rPr>
          <w:rFonts w:ascii="Times New Roman" w:eastAsia="Times New Roman" w:hAnsi="Times New Roman" w:cs="Times New Roman"/>
          <w:kern w:val="0"/>
          <w:sz w:val="22"/>
          <w:szCs w:val="22"/>
          <w14:ligatures w14:val="none"/>
        </w:rPr>
        <w:t>, kreipkitės į</w:t>
      </w:r>
      <w:r w:rsidR="00D11BB7" w:rsidRPr="00D11BB7">
        <w:rPr>
          <w:rFonts w:ascii="Times New Roman" w:eastAsia="Times New Roman" w:hAnsi="Times New Roman" w:cs="Times New Roman"/>
          <w:kern w:val="0"/>
          <w:sz w:val="22"/>
          <w:szCs w:val="22"/>
          <w14:ligatures w14:val="none"/>
        </w:rPr>
        <w:t xml:space="preserve"> </w:t>
      </w:r>
      <w:r w:rsidRPr="00D11BB7">
        <w:rPr>
          <w:rFonts w:ascii="Times New Roman" w:eastAsia="Times New Roman" w:hAnsi="Times New Roman" w:cs="Times New Roman"/>
          <w:kern w:val="0"/>
          <w:sz w:val="22"/>
          <w:szCs w:val="22"/>
          <w14:ligatures w14:val="none"/>
        </w:rPr>
        <w:t>gydytoją arba vaistininką. Žr. 4 skyrių.</w:t>
      </w:r>
    </w:p>
    <w:p w14:paraId="1F783ED1" w14:textId="77777777" w:rsidR="002832EA" w:rsidRPr="002832EA" w:rsidRDefault="002832EA" w:rsidP="002832EA">
      <w:pPr>
        <w:spacing w:after="0" w:line="240" w:lineRule="auto"/>
        <w:rPr>
          <w:rFonts w:ascii="Times New Roman" w:eastAsia="Times New Roman" w:hAnsi="Times New Roman" w:cs="Times New Roman"/>
          <w:noProof/>
          <w:kern w:val="0"/>
          <w:sz w:val="22"/>
          <w:szCs w:val="22"/>
          <w14:ligatures w14:val="none"/>
        </w:rPr>
      </w:pPr>
    </w:p>
    <w:p w14:paraId="630E91B2"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b/>
          <w:noProof/>
          <w:kern w:val="0"/>
          <w:sz w:val="22"/>
          <w:szCs w:val="22"/>
          <w14:ligatures w14:val="none"/>
        </w:rPr>
      </w:pPr>
      <w:r w:rsidRPr="002832EA">
        <w:rPr>
          <w:rFonts w:ascii="Times New Roman" w:eastAsia="Times New Roman" w:hAnsi="Times New Roman" w:cs="Times New Roman"/>
          <w:b/>
          <w:kern w:val="0"/>
          <w:sz w:val="22"/>
          <w:szCs w:val="22"/>
          <w14:ligatures w14:val="none"/>
        </w:rPr>
        <w:t>Kas yra šiame lapelyje</w:t>
      </w:r>
    </w:p>
    <w:p w14:paraId="40F8353A"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b/>
          <w:noProof/>
          <w:kern w:val="0"/>
          <w:sz w:val="22"/>
          <w:szCs w:val="22"/>
          <w14:ligatures w14:val="none"/>
        </w:rPr>
      </w:pPr>
    </w:p>
    <w:p w14:paraId="0D1ECA90" w14:textId="0D7993C0" w:rsidR="002832EA" w:rsidRPr="00D11BB7" w:rsidRDefault="002832EA" w:rsidP="00D11BB7">
      <w:pPr>
        <w:pStyle w:val="Sraopastraipa"/>
        <w:numPr>
          <w:ilvl w:val="0"/>
          <w:numId w:val="11"/>
        </w:numPr>
        <w:spacing w:after="0" w:line="240" w:lineRule="auto"/>
        <w:ind w:left="567"/>
        <w:rPr>
          <w:rFonts w:ascii="Times New Roman" w:eastAsia="Times New Roman" w:hAnsi="Times New Roman" w:cs="Times New Roman"/>
          <w:noProof/>
          <w:kern w:val="0"/>
          <w:sz w:val="22"/>
          <w:szCs w:val="22"/>
          <w:lang w:eastAsia="en-GB"/>
          <w14:ligatures w14:val="none"/>
        </w:rPr>
      </w:pPr>
      <w:r w:rsidRPr="00D11BB7">
        <w:rPr>
          <w:rFonts w:ascii="Times New Roman" w:eastAsia="Times New Roman" w:hAnsi="Times New Roman" w:cs="Times New Roman"/>
          <w:kern w:val="0"/>
          <w:sz w:val="22"/>
          <w:szCs w:val="22"/>
          <w:lang w:eastAsia="en-GB"/>
          <w14:ligatures w14:val="none"/>
        </w:rPr>
        <w:t xml:space="preserve">Kas yra </w:t>
      </w:r>
      <w:r w:rsidR="00F313C9">
        <w:rPr>
          <w:rFonts w:ascii="Times New Roman" w:eastAsia="Times New Roman" w:hAnsi="Times New Roman" w:cs="Times New Roman"/>
          <w:kern w:val="0"/>
          <w:sz w:val="22"/>
          <w:szCs w:val="22"/>
          <w:lang w:eastAsia="en-GB"/>
          <w14:ligatures w14:val="none"/>
        </w:rPr>
        <w:t>AmBisome liposomal</w:t>
      </w:r>
      <w:r w:rsidRPr="00D11BB7">
        <w:rPr>
          <w:rFonts w:ascii="Times New Roman" w:eastAsia="Times New Roman" w:hAnsi="Times New Roman" w:cs="Times New Roman"/>
          <w:kern w:val="0"/>
          <w:sz w:val="22"/>
          <w:szCs w:val="22"/>
          <w:lang w:eastAsia="en-GB"/>
          <w14:ligatures w14:val="none"/>
        </w:rPr>
        <w:t xml:space="preserve"> ir kam jis vartojamas</w:t>
      </w:r>
    </w:p>
    <w:p w14:paraId="714DBDA4" w14:textId="23D005FA" w:rsidR="002832EA" w:rsidRPr="00D11BB7" w:rsidRDefault="002832EA" w:rsidP="00D11BB7">
      <w:pPr>
        <w:pStyle w:val="Sraopastraipa"/>
        <w:numPr>
          <w:ilvl w:val="0"/>
          <w:numId w:val="11"/>
        </w:numPr>
        <w:spacing w:after="0" w:line="240" w:lineRule="auto"/>
        <w:ind w:left="567"/>
        <w:rPr>
          <w:rFonts w:ascii="Times New Roman" w:eastAsia="Times New Roman" w:hAnsi="Times New Roman" w:cs="Times New Roman"/>
          <w:noProof/>
          <w:kern w:val="0"/>
          <w:sz w:val="22"/>
          <w:szCs w:val="22"/>
          <w:lang w:eastAsia="en-GB"/>
          <w14:ligatures w14:val="none"/>
        </w:rPr>
      </w:pPr>
      <w:r w:rsidRPr="00D11BB7">
        <w:rPr>
          <w:rFonts w:ascii="Times New Roman" w:eastAsia="Times New Roman" w:hAnsi="Times New Roman" w:cs="Times New Roman"/>
          <w:kern w:val="0"/>
          <w:sz w:val="22"/>
          <w:szCs w:val="22"/>
          <w:lang w:eastAsia="en-GB"/>
          <w14:ligatures w14:val="none"/>
        </w:rPr>
        <w:t xml:space="preserve">Ką reikia žinoti prieš vartojant </w:t>
      </w:r>
      <w:r w:rsidR="00F313C9">
        <w:rPr>
          <w:rFonts w:ascii="Times New Roman" w:eastAsia="Times New Roman" w:hAnsi="Times New Roman" w:cs="Times New Roman"/>
          <w:kern w:val="0"/>
          <w:sz w:val="22"/>
          <w:szCs w:val="22"/>
          <w:lang w:eastAsia="en-GB"/>
          <w14:ligatures w14:val="none"/>
        </w:rPr>
        <w:t>AmBisome liposomal</w:t>
      </w:r>
      <w:r w:rsidRPr="00D11BB7">
        <w:rPr>
          <w:rFonts w:ascii="Times New Roman" w:eastAsia="Times New Roman" w:hAnsi="Times New Roman" w:cs="Times New Roman"/>
          <w:kern w:val="0"/>
          <w:sz w:val="22"/>
          <w:szCs w:val="22"/>
          <w:lang w:eastAsia="en-GB"/>
          <w14:ligatures w14:val="none"/>
        </w:rPr>
        <w:t xml:space="preserve"> </w:t>
      </w:r>
    </w:p>
    <w:p w14:paraId="4E7139C8" w14:textId="5F7217AA" w:rsidR="002832EA" w:rsidRPr="00D11BB7" w:rsidRDefault="002832EA" w:rsidP="00D11BB7">
      <w:pPr>
        <w:pStyle w:val="Sraopastraipa"/>
        <w:numPr>
          <w:ilvl w:val="0"/>
          <w:numId w:val="11"/>
        </w:numPr>
        <w:spacing w:after="0" w:line="240" w:lineRule="auto"/>
        <w:ind w:left="567"/>
        <w:rPr>
          <w:rFonts w:ascii="Times New Roman" w:eastAsia="Times New Roman" w:hAnsi="Times New Roman" w:cs="Times New Roman"/>
          <w:kern w:val="0"/>
          <w:sz w:val="22"/>
          <w:szCs w:val="22"/>
          <w:lang w:eastAsia="en-GB"/>
          <w14:ligatures w14:val="none"/>
        </w:rPr>
      </w:pPr>
      <w:r w:rsidRPr="00D11BB7">
        <w:rPr>
          <w:rFonts w:ascii="Times New Roman" w:eastAsia="Times New Roman" w:hAnsi="Times New Roman" w:cs="Times New Roman"/>
          <w:kern w:val="0"/>
          <w:sz w:val="22"/>
          <w:szCs w:val="22"/>
          <w:lang w:eastAsia="en-GB"/>
          <w14:ligatures w14:val="none"/>
        </w:rPr>
        <w:t xml:space="preserve">Kaip vartoti </w:t>
      </w:r>
      <w:r w:rsidR="00F313C9">
        <w:rPr>
          <w:rFonts w:ascii="Times New Roman" w:eastAsia="Times New Roman" w:hAnsi="Times New Roman" w:cs="Times New Roman"/>
          <w:kern w:val="0"/>
          <w:sz w:val="22"/>
          <w:szCs w:val="22"/>
          <w:lang w:eastAsia="en-GB"/>
          <w14:ligatures w14:val="none"/>
        </w:rPr>
        <w:t>AmBisome liposomal</w:t>
      </w:r>
      <w:r w:rsidRPr="00D11BB7">
        <w:rPr>
          <w:rFonts w:ascii="Times New Roman" w:eastAsia="Times New Roman" w:hAnsi="Times New Roman" w:cs="Times New Roman"/>
          <w:kern w:val="0"/>
          <w:sz w:val="22"/>
          <w:szCs w:val="22"/>
          <w:lang w:eastAsia="en-GB"/>
          <w14:ligatures w14:val="none"/>
        </w:rPr>
        <w:t xml:space="preserve"> </w:t>
      </w:r>
    </w:p>
    <w:p w14:paraId="68C29B93" w14:textId="77777777" w:rsidR="002832EA" w:rsidRPr="00D11BB7" w:rsidRDefault="002832EA" w:rsidP="00D11BB7">
      <w:pPr>
        <w:pStyle w:val="Sraopastraipa"/>
        <w:numPr>
          <w:ilvl w:val="0"/>
          <w:numId w:val="11"/>
        </w:numPr>
        <w:spacing w:after="0" w:line="240" w:lineRule="auto"/>
        <w:ind w:left="567"/>
        <w:rPr>
          <w:rFonts w:ascii="Times New Roman" w:eastAsia="Times New Roman" w:hAnsi="Times New Roman" w:cs="Times New Roman"/>
          <w:noProof/>
          <w:kern w:val="0"/>
          <w:sz w:val="22"/>
          <w:szCs w:val="22"/>
          <w:lang w:eastAsia="en-GB"/>
          <w14:ligatures w14:val="none"/>
        </w:rPr>
      </w:pPr>
      <w:r w:rsidRPr="00D11BB7">
        <w:rPr>
          <w:rFonts w:ascii="Times New Roman" w:eastAsia="Times New Roman" w:hAnsi="Times New Roman" w:cs="Times New Roman"/>
          <w:kern w:val="0"/>
          <w:sz w:val="22"/>
          <w:szCs w:val="22"/>
          <w:lang w:eastAsia="en-GB"/>
          <w14:ligatures w14:val="none"/>
        </w:rPr>
        <w:t>Galimas šalutinis poveikis</w:t>
      </w:r>
    </w:p>
    <w:p w14:paraId="0CD74227" w14:textId="7C8979E8" w:rsidR="002832EA" w:rsidRPr="00D11BB7" w:rsidRDefault="002832EA" w:rsidP="00D11BB7">
      <w:pPr>
        <w:pStyle w:val="Sraopastraipa"/>
        <w:numPr>
          <w:ilvl w:val="0"/>
          <w:numId w:val="11"/>
        </w:numPr>
        <w:spacing w:after="0" w:line="240" w:lineRule="auto"/>
        <w:ind w:left="567"/>
        <w:rPr>
          <w:rFonts w:ascii="Times New Roman" w:eastAsia="Times New Roman" w:hAnsi="Times New Roman" w:cs="Times New Roman"/>
          <w:kern w:val="0"/>
          <w:sz w:val="22"/>
          <w:szCs w:val="22"/>
          <w:lang w:eastAsia="en-GB"/>
          <w14:ligatures w14:val="none"/>
        </w:rPr>
      </w:pPr>
      <w:r w:rsidRPr="00D11BB7">
        <w:rPr>
          <w:rFonts w:ascii="Times New Roman" w:eastAsia="Times New Roman" w:hAnsi="Times New Roman" w:cs="Times New Roman"/>
          <w:kern w:val="0"/>
          <w:sz w:val="22"/>
          <w:szCs w:val="22"/>
          <w:lang w:eastAsia="en-GB"/>
          <w14:ligatures w14:val="none"/>
        </w:rPr>
        <w:t xml:space="preserve">Kaip laikyti </w:t>
      </w:r>
      <w:r w:rsidR="00F313C9">
        <w:rPr>
          <w:rFonts w:ascii="Times New Roman" w:eastAsia="Times New Roman" w:hAnsi="Times New Roman" w:cs="Times New Roman"/>
          <w:kern w:val="0"/>
          <w:sz w:val="22"/>
          <w:szCs w:val="22"/>
          <w:lang w:eastAsia="en-GB"/>
          <w14:ligatures w14:val="none"/>
        </w:rPr>
        <w:t>AmBisome liposomal</w:t>
      </w:r>
      <w:r w:rsidRPr="00D11BB7">
        <w:rPr>
          <w:rFonts w:ascii="Times New Roman" w:eastAsia="Times New Roman" w:hAnsi="Times New Roman" w:cs="Times New Roman"/>
          <w:kern w:val="0"/>
          <w:sz w:val="22"/>
          <w:szCs w:val="22"/>
          <w:lang w:eastAsia="en-GB"/>
          <w14:ligatures w14:val="none"/>
        </w:rPr>
        <w:t xml:space="preserve"> </w:t>
      </w:r>
    </w:p>
    <w:p w14:paraId="39118D4A" w14:textId="77777777" w:rsidR="002832EA" w:rsidRPr="00D11BB7" w:rsidRDefault="002832EA" w:rsidP="00D11BB7">
      <w:pPr>
        <w:pStyle w:val="Sraopastraipa"/>
        <w:numPr>
          <w:ilvl w:val="0"/>
          <w:numId w:val="11"/>
        </w:numPr>
        <w:spacing w:after="0" w:line="240" w:lineRule="auto"/>
        <w:ind w:left="567"/>
        <w:rPr>
          <w:rFonts w:ascii="Times New Roman" w:eastAsia="Times New Roman" w:hAnsi="Times New Roman" w:cs="Times New Roman"/>
          <w:noProof/>
          <w:kern w:val="0"/>
          <w:sz w:val="22"/>
          <w:szCs w:val="22"/>
          <w:lang w:eastAsia="en-GB"/>
          <w14:ligatures w14:val="none"/>
        </w:rPr>
      </w:pPr>
      <w:r w:rsidRPr="00D11BB7">
        <w:rPr>
          <w:rFonts w:ascii="Times New Roman" w:eastAsia="Times New Roman" w:hAnsi="Times New Roman" w:cs="Times New Roman"/>
          <w:kern w:val="0"/>
          <w:sz w:val="22"/>
          <w:szCs w:val="22"/>
          <w:lang w:eastAsia="en-GB"/>
          <w14:ligatures w14:val="none"/>
        </w:rPr>
        <w:t>Pakuotės turinys ir kita informacija</w:t>
      </w:r>
    </w:p>
    <w:p w14:paraId="71660F6B" w14:textId="77777777" w:rsidR="002832EA" w:rsidRPr="002832EA" w:rsidRDefault="002832EA" w:rsidP="002832EA">
      <w:pPr>
        <w:spacing w:after="0" w:line="240" w:lineRule="auto"/>
        <w:contextualSpacing/>
        <w:rPr>
          <w:rFonts w:ascii="Times New Roman" w:eastAsia="Times New Roman" w:hAnsi="Times New Roman" w:cs="Times New Roman"/>
          <w:noProof/>
          <w:kern w:val="0"/>
          <w:sz w:val="22"/>
          <w:szCs w:val="22"/>
          <w:lang w:eastAsia="en-GB"/>
          <w14:ligatures w14:val="none"/>
        </w:rPr>
      </w:pPr>
    </w:p>
    <w:p w14:paraId="736A7D45" w14:textId="77777777" w:rsidR="002832EA" w:rsidRPr="002832EA" w:rsidRDefault="002832EA" w:rsidP="002832EA">
      <w:pPr>
        <w:keepNext/>
        <w:spacing w:after="0" w:line="240" w:lineRule="auto"/>
        <w:outlineLvl w:val="0"/>
        <w:rPr>
          <w:rFonts w:ascii="Times New Roman" w:eastAsia="Times New Roman" w:hAnsi="Times New Roman" w:cs="Times New Roman"/>
          <w:b/>
          <w:caps/>
          <w:kern w:val="28"/>
          <w:sz w:val="22"/>
          <w:szCs w:val="22"/>
          <w:lang w:eastAsia="en-GB"/>
          <w14:ligatures w14:val="none"/>
        </w:rPr>
      </w:pPr>
    </w:p>
    <w:p w14:paraId="5754B494" w14:textId="1F01E55E" w:rsidR="002832EA" w:rsidRPr="002832EA" w:rsidRDefault="002832EA" w:rsidP="002832EA">
      <w:pPr>
        <w:numPr>
          <w:ilvl w:val="0"/>
          <w:numId w:val="9"/>
        </w:numPr>
        <w:spacing w:after="120" w:line="240" w:lineRule="auto"/>
        <w:rPr>
          <w:rFonts w:ascii="Times New Roman" w:eastAsia="Times New Roman" w:hAnsi="Times New Roman" w:cs="Times New Roman"/>
          <w:kern w:val="0"/>
          <w:sz w:val="22"/>
          <w:szCs w:val="20"/>
          <w:lang w:eastAsia="en-GB"/>
          <w14:ligatures w14:val="none"/>
        </w:rPr>
      </w:pPr>
      <w:r w:rsidRPr="002832EA">
        <w:rPr>
          <w:rFonts w:ascii="Times New Roman" w:eastAsia="Times New Roman" w:hAnsi="Times New Roman" w:cs="Times New Roman"/>
          <w:b/>
          <w:bCs/>
          <w:snapToGrid w:val="0"/>
          <w:kern w:val="0"/>
          <w:sz w:val="22"/>
          <w:szCs w:val="28"/>
          <w:lang w:eastAsia="x-none"/>
          <w14:ligatures w14:val="none"/>
        </w:rPr>
        <w:t xml:space="preserve">Kas yra </w:t>
      </w:r>
      <w:r w:rsidR="00F313C9">
        <w:rPr>
          <w:rFonts w:ascii="Times New Roman" w:eastAsia="Times New Roman" w:hAnsi="Times New Roman" w:cs="Times New Roman"/>
          <w:b/>
          <w:bCs/>
          <w:kern w:val="0"/>
          <w:sz w:val="22"/>
          <w:szCs w:val="22"/>
          <w:lang w:eastAsia="en-GB"/>
          <w14:ligatures w14:val="none"/>
        </w:rPr>
        <w:t>AmBisome liposomal</w:t>
      </w:r>
      <w:r w:rsidRPr="002832EA">
        <w:rPr>
          <w:rFonts w:ascii="Times New Roman" w:eastAsia="Times New Roman" w:hAnsi="Times New Roman" w:cs="Times New Roman"/>
          <w:b/>
          <w:bCs/>
          <w:snapToGrid w:val="0"/>
          <w:kern w:val="0"/>
          <w:sz w:val="22"/>
          <w:szCs w:val="28"/>
          <w:lang w:eastAsia="x-none"/>
          <w14:ligatures w14:val="none"/>
        </w:rPr>
        <w:t xml:space="preserve"> ir kam jis vartojamas</w:t>
      </w:r>
    </w:p>
    <w:p w14:paraId="67A07CFC" w14:textId="77777777" w:rsidR="002832EA" w:rsidRPr="002832EA" w:rsidRDefault="002832EA" w:rsidP="002832EA">
      <w:pPr>
        <w:spacing w:after="0" w:line="240" w:lineRule="auto"/>
        <w:ind w:left="720"/>
        <w:jc w:val="both"/>
        <w:rPr>
          <w:rFonts w:ascii="Times New Roman" w:eastAsia="Times New Roman" w:hAnsi="Times New Roman" w:cs="Times New Roman"/>
          <w:kern w:val="0"/>
          <w:sz w:val="22"/>
          <w:szCs w:val="22"/>
          <w:lang w:eastAsia="en-GB"/>
          <w14:ligatures w14:val="none"/>
        </w:rPr>
      </w:pPr>
    </w:p>
    <w:p w14:paraId="12E7CCFB" w14:textId="07F2F5E9"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 xml:space="preserve">Kas yra </w:t>
      </w:r>
      <w:r w:rsidR="00F313C9">
        <w:rPr>
          <w:rFonts w:ascii="Times New Roman" w:eastAsia="Times New Roman" w:hAnsi="Times New Roman" w:cs="Times New Roman"/>
          <w:kern w:val="0"/>
          <w:sz w:val="22"/>
          <w:szCs w:val="22"/>
          <w:u w:val="single"/>
          <w14:ligatures w14:val="none"/>
        </w:rPr>
        <w:t>AmBisome liposomal</w:t>
      </w:r>
      <w:r w:rsidRPr="002832EA">
        <w:rPr>
          <w:rFonts w:ascii="Times New Roman" w:eastAsia="Times New Roman" w:hAnsi="Times New Roman" w:cs="Times New Roman"/>
          <w:kern w:val="0"/>
          <w:sz w:val="22"/>
          <w:szCs w:val="22"/>
          <w:u w:val="single"/>
          <w14:ligatures w14:val="none"/>
        </w:rPr>
        <w:t xml:space="preserve"> </w:t>
      </w:r>
    </w:p>
    <w:p w14:paraId="61AF6F35"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224A1CAC" w14:textId="16976C6D" w:rsidR="002832EA" w:rsidRPr="002832EA" w:rsidRDefault="00F313C9" w:rsidP="002832EA">
      <w:pPr>
        <w:widowControl w:val="0"/>
        <w:numPr>
          <w:ilvl w:val="12"/>
          <w:numId w:val="0"/>
        </w:numPr>
        <w:autoSpaceDE w:val="0"/>
        <w:autoSpaceDN w:val="0"/>
        <w:spacing w:after="0" w:line="240" w:lineRule="auto"/>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AmBisome liposomal</w:t>
      </w:r>
      <w:r w:rsidR="002832EA" w:rsidRPr="002832EA">
        <w:rPr>
          <w:rFonts w:ascii="Times New Roman" w:eastAsia="Times New Roman" w:hAnsi="Times New Roman" w:cs="Times New Roman"/>
          <w:kern w:val="0"/>
          <w:sz w:val="22"/>
          <w:szCs w:val="22"/>
          <w:lang w:eastAsia="en-GB"/>
          <w14:ligatures w14:val="none"/>
        </w:rPr>
        <w:t xml:space="preserve"> sudėtyje yra veikliosios medžiagos amfotericino B. </w:t>
      </w:r>
      <w:r>
        <w:rPr>
          <w:rFonts w:ascii="Times New Roman" w:eastAsia="Times New Roman" w:hAnsi="Times New Roman" w:cs="Times New Roman"/>
          <w:kern w:val="0"/>
          <w:sz w:val="22"/>
          <w:szCs w:val="22"/>
          <w:lang w:eastAsia="en-GB"/>
          <w14:ligatures w14:val="none"/>
        </w:rPr>
        <w:t>AmBisome liposomal</w:t>
      </w:r>
      <w:r w:rsidR="002832EA" w:rsidRPr="002832EA">
        <w:rPr>
          <w:rFonts w:ascii="Times New Roman" w:eastAsia="Times New Roman" w:hAnsi="Times New Roman" w:cs="Times New Roman"/>
          <w:kern w:val="0"/>
          <w:sz w:val="22"/>
          <w:szCs w:val="22"/>
          <w:lang w:eastAsia="en-GB"/>
          <w14:ligatures w14:val="none"/>
        </w:rPr>
        <w:t xml:space="preserve"> yra priešgrybelinis antibiotikas – tai vaistas, skirtas sunkioms grybelinėms infekcijoms gydyti.</w:t>
      </w:r>
    </w:p>
    <w:p w14:paraId="103AB2DA" w14:textId="77777777" w:rsidR="002832EA" w:rsidRPr="002832EA" w:rsidRDefault="002832EA" w:rsidP="002832EA">
      <w:pPr>
        <w:widowControl w:val="0"/>
        <w:numPr>
          <w:ilvl w:val="12"/>
          <w:numId w:val="0"/>
        </w:numPr>
        <w:autoSpaceDE w:val="0"/>
        <w:autoSpaceDN w:val="0"/>
        <w:spacing w:after="0" w:line="240" w:lineRule="auto"/>
        <w:rPr>
          <w:rFonts w:ascii="Times New Roman" w:eastAsia="Times New Roman" w:hAnsi="Times New Roman" w:cs="Times New Roman"/>
          <w:kern w:val="0"/>
          <w:sz w:val="22"/>
          <w:szCs w:val="22"/>
          <w:lang w:eastAsia="en-GB"/>
          <w14:ligatures w14:val="none"/>
        </w:rPr>
      </w:pPr>
    </w:p>
    <w:p w14:paraId="36EC09CC" w14:textId="608050D7" w:rsidR="002832EA" w:rsidRPr="002832EA" w:rsidRDefault="00F313C9" w:rsidP="002832EA">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kern w:val="0"/>
          <w:sz w:val="22"/>
          <w:szCs w:val="22"/>
          <w:u w:val="single"/>
          <w14:ligatures w14:val="none"/>
        </w:rPr>
        <w:t>AmBisome liposomal</w:t>
      </w:r>
      <w:r w:rsidR="002832EA" w:rsidRPr="002832EA">
        <w:rPr>
          <w:rFonts w:ascii="Times New Roman" w:eastAsia="Times New Roman" w:hAnsi="Times New Roman" w:cs="Times New Roman"/>
          <w:kern w:val="0"/>
          <w:sz w:val="22"/>
          <w:szCs w:val="22"/>
          <w:u w:val="single"/>
          <w14:ligatures w14:val="none"/>
        </w:rPr>
        <w:t xml:space="preserve"> vartojamas: </w:t>
      </w:r>
    </w:p>
    <w:p w14:paraId="18409E38"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u w:val="single"/>
          <w:lang w:val="lv-LV"/>
          <w14:ligatures w14:val="none"/>
        </w:rPr>
      </w:pPr>
    </w:p>
    <w:p w14:paraId="02028C49" w14:textId="77777777" w:rsidR="002832EA" w:rsidRPr="002832EA" w:rsidRDefault="002832EA" w:rsidP="002832EA">
      <w:pPr>
        <w:numPr>
          <w:ilvl w:val="0"/>
          <w:numId w:val="8"/>
        </w:numPr>
        <w:spacing w:after="0" w:line="240" w:lineRule="auto"/>
        <w:ind w:left="567" w:hanging="567"/>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sunkių sisteminių ir (arba) įsisenėjusių grybelinių infekcijų (mikozių) gydymui;</w:t>
      </w:r>
    </w:p>
    <w:p w14:paraId="36CC7A00" w14:textId="77777777" w:rsidR="002832EA" w:rsidRPr="002832EA" w:rsidRDefault="002832EA" w:rsidP="002832EA">
      <w:pPr>
        <w:numPr>
          <w:ilvl w:val="0"/>
          <w:numId w:val="8"/>
        </w:numPr>
        <w:spacing w:after="0" w:line="240" w:lineRule="auto"/>
        <w:ind w:left="567" w:hanging="567"/>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empiriniam pacientų, kuriems nustatytas mažas neutrofilų skaičius (sumažėjęs baltųjų kraujo kūnelių skaičius, neutropenija) ir įtariama grybelinė infekcija bei karščiavimas gydymui.</w:t>
      </w:r>
    </w:p>
    <w:p w14:paraId="5D7135A8" w14:textId="77777777" w:rsidR="002832EA" w:rsidRPr="002832EA" w:rsidRDefault="002832EA" w:rsidP="002832EA">
      <w:pPr>
        <w:spacing w:after="0" w:line="240" w:lineRule="auto"/>
        <w:ind w:left="567"/>
        <w:contextualSpacing/>
        <w:rPr>
          <w:rFonts w:ascii="Times New Roman" w:eastAsia="Times New Roman" w:hAnsi="Times New Roman" w:cs="Times New Roman"/>
          <w:kern w:val="0"/>
          <w:sz w:val="22"/>
          <w:szCs w:val="22"/>
          <w:lang w:eastAsia="en-GB"/>
          <w14:ligatures w14:val="none"/>
        </w:rPr>
      </w:pPr>
    </w:p>
    <w:p w14:paraId="5B244ED6" w14:textId="5B4F6DCD"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gali būti vartojamas kaip antrinis visceralinės leišmaniozės (</w:t>
      </w:r>
      <w:r w:rsidR="002832EA" w:rsidRPr="002832EA">
        <w:rPr>
          <w:rFonts w:ascii="Times New Roman" w:eastAsia="Times New Roman" w:hAnsi="Times New Roman" w:cs="Times New Roman"/>
          <w:i/>
          <w:kern w:val="0"/>
          <w:sz w:val="22"/>
          <w:szCs w:val="22"/>
          <w14:ligatures w14:val="none"/>
        </w:rPr>
        <w:t>Leishmania donovani</w:t>
      </w:r>
      <w:r w:rsidR="002832EA" w:rsidRPr="002832EA">
        <w:rPr>
          <w:rFonts w:ascii="Times New Roman" w:eastAsia="Times New Roman" w:hAnsi="Times New Roman" w:cs="Times New Roman"/>
          <w:kern w:val="0"/>
          <w:sz w:val="22"/>
          <w:szCs w:val="22"/>
          <w14:ligatures w14:val="none"/>
        </w:rPr>
        <w:t>) gydymas pacientams, kurių imunitetas nesutrikęs ir pacientams, kurių imuninė sistema sutrikusi (pvz., ŽIV užsikrėtusiems žmonėms). Pacientams, kurių imuninė sistema susilpnėjusi, reikia tikėtis ligos atkryčio. Atkryčių prevencijos patirties nėra.</w:t>
      </w:r>
    </w:p>
    <w:p w14:paraId="1AF15BA9" w14:textId="77777777" w:rsidR="002832EA" w:rsidRPr="002832EA" w:rsidRDefault="002832EA" w:rsidP="002832EA">
      <w:pPr>
        <w:spacing w:after="0" w:line="240" w:lineRule="auto"/>
        <w:rPr>
          <w:rFonts w:ascii="Times New Roman" w:eastAsia="Times New Roman" w:hAnsi="Times New Roman" w:cs="Times New Roman"/>
          <w:noProof/>
          <w:kern w:val="0"/>
          <w:sz w:val="22"/>
          <w:szCs w:val="22"/>
          <w14:ligatures w14:val="none"/>
        </w:rPr>
      </w:pPr>
    </w:p>
    <w:p w14:paraId="385615CC" w14:textId="77777777" w:rsidR="002832EA" w:rsidRPr="002832EA" w:rsidRDefault="002832EA" w:rsidP="002832EA">
      <w:pPr>
        <w:spacing w:after="0" w:line="240" w:lineRule="auto"/>
        <w:rPr>
          <w:rFonts w:ascii="Times New Roman" w:eastAsia="Times New Roman" w:hAnsi="Times New Roman" w:cs="Times New Roman"/>
          <w:noProof/>
          <w:kern w:val="0"/>
          <w:sz w:val="22"/>
          <w:szCs w:val="22"/>
          <w14:ligatures w14:val="none"/>
        </w:rPr>
      </w:pPr>
    </w:p>
    <w:p w14:paraId="598EFDD0" w14:textId="19828CD5" w:rsidR="002832EA" w:rsidRPr="002832EA" w:rsidRDefault="002832EA" w:rsidP="002832EA">
      <w:pPr>
        <w:numPr>
          <w:ilvl w:val="0"/>
          <w:numId w:val="9"/>
        </w:numPr>
        <w:spacing w:after="120" w:line="240" w:lineRule="auto"/>
        <w:jc w:val="both"/>
        <w:rPr>
          <w:rFonts w:ascii="Times New Roman" w:eastAsia="Times New Roman" w:hAnsi="Times New Roman" w:cs="Times New Roman"/>
          <w:kern w:val="0"/>
          <w:sz w:val="22"/>
          <w:szCs w:val="20"/>
          <w:lang w:eastAsia="en-GB"/>
          <w14:ligatures w14:val="none"/>
        </w:rPr>
      </w:pPr>
      <w:r w:rsidRPr="002832EA">
        <w:rPr>
          <w:rFonts w:ascii="Times New Roman" w:eastAsia="Times New Roman" w:hAnsi="Times New Roman" w:cs="Times New Roman"/>
          <w:b/>
          <w:bCs/>
          <w:snapToGrid w:val="0"/>
          <w:kern w:val="0"/>
          <w:sz w:val="22"/>
          <w:szCs w:val="28"/>
          <w:lang w:eastAsia="x-none"/>
          <w14:ligatures w14:val="none"/>
        </w:rPr>
        <w:t xml:space="preserve">Kas žinotina prieš vartojant </w:t>
      </w:r>
      <w:r w:rsidR="00F313C9">
        <w:rPr>
          <w:rFonts w:ascii="Times New Roman" w:eastAsia="Times New Roman" w:hAnsi="Times New Roman" w:cs="Times New Roman"/>
          <w:b/>
          <w:kern w:val="0"/>
          <w:sz w:val="22"/>
          <w:szCs w:val="22"/>
          <w:lang w:eastAsia="en-GB"/>
          <w14:ligatures w14:val="none"/>
        </w:rPr>
        <w:t>AmBisome liposomal</w:t>
      </w:r>
    </w:p>
    <w:p w14:paraId="5DABF212" w14:textId="77777777" w:rsidR="002832EA" w:rsidRPr="002832EA" w:rsidRDefault="002832EA" w:rsidP="002832EA">
      <w:pPr>
        <w:spacing w:after="0" w:line="240" w:lineRule="auto"/>
        <w:ind w:left="720"/>
        <w:jc w:val="both"/>
        <w:rPr>
          <w:rFonts w:ascii="Times New Roman" w:eastAsia="Times New Roman" w:hAnsi="Times New Roman" w:cs="Times New Roman"/>
          <w:kern w:val="0"/>
          <w:sz w:val="22"/>
          <w:szCs w:val="22"/>
          <w:lang w:eastAsia="en-GB"/>
          <w14:ligatures w14:val="none"/>
        </w:rPr>
      </w:pPr>
    </w:p>
    <w:p w14:paraId="287290C1" w14:textId="780EC594" w:rsidR="002832EA" w:rsidRPr="002832EA" w:rsidRDefault="00F313C9" w:rsidP="002832EA">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AmBisome liposomal</w:t>
      </w:r>
      <w:r w:rsidR="002832EA" w:rsidRPr="002832EA">
        <w:rPr>
          <w:rFonts w:ascii="Times New Roman" w:eastAsia="Times New Roman" w:hAnsi="Times New Roman" w:cs="Times New Roman"/>
          <w:b/>
          <w:kern w:val="0"/>
          <w:sz w:val="22"/>
          <w:szCs w:val="22"/>
          <w14:ligatures w14:val="none"/>
        </w:rPr>
        <w:t xml:space="preserve"> vartoti draudžiama:</w:t>
      </w:r>
    </w:p>
    <w:p w14:paraId="4E280B63"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7149B58B" w14:textId="77777777" w:rsidR="002832EA" w:rsidRPr="002832EA" w:rsidRDefault="002832EA" w:rsidP="002832EA">
      <w:p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jeigu yra alergija amfotericinui B arba bet kuriai pagalbinei šio vaisto medžiagai (jos išvardytos 6 skyriuje);</w:t>
      </w:r>
    </w:p>
    <w:p w14:paraId="33C69ADF" w14:textId="55A2A290" w:rsidR="002832EA" w:rsidRPr="002832EA" w:rsidRDefault="00F313C9" w:rsidP="002832EA">
      <w:pPr>
        <w:numPr>
          <w:ilvl w:val="0"/>
          <w:numId w:val="1"/>
        </w:numPr>
        <w:autoSpaceDE w:val="0"/>
        <w:autoSpaceDN w:val="0"/>
        <w:adjustRightInd w:val="0"/>
        <w:spacing w:after="0" w:line="240" w:lineRule="auto"/>
        <w:ind w:left="567" w:hanging="567"/>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w:t>
      </w:r>
      <w:r w:rsidR="002832EA" w:rsidRPr="002832EA">
        <w:rPr>
          <w:rFonts w:ascii="Times New Roman" w:eastAsia="Times New Roman" w:hAnsi="Times New Roman" w:cs="Times New Roman"/>
          <w:color w:val="000000"/>
          <w:kern w:val="0"/>
          <w:sz w:val="22"/>
          <w:szCs w:val="22"/>
          <w14:ligatures w14:val="none"/>
        </w:rPr>
        <w:t>sudėtyje yra sojų aliejaus. Jei esate alergiški žemės riešutams arba sojoms, šio vaistinio preparato nevartokite.</w:t>
      </w:r>
    </w:p>
    <w:p w14:paraId="65301CC6" w14:textId="77777777" w:rsidR="002832EA" w:rsidRPr="002832EA" w:rsidRDefault="002832EA" w:rsidP="002832EA">
      <w:pPr>
        <w:spacing w:after="0" w:line="240" w:lineRule="auto"/>
        <w:rPr>
          <w:rFonts w:ascii="Times New Roman" w:eastAsia="Times New Roman" w:hAnsi="Times New Roman" w:cs="Times New Roman"/>
          <w:b/>
          <w:noProof/>
          <w:kern w:val="0"/>
          <w:sz w:val="22"/>
          <w:szCs w:val="22"/>
          <w14:ligatures w14:val="none"/>
        </w:rPr>
      </w:pPr>
    </w:p>
    <w:p w14:paraId="01CCC7E0"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b/>
          <w:noProof/>
          <w:kern w:val="0"/>
          <w:sz w:val="22"/>
          <w:szCs w:val="22"/>
          <w14:ligatures w14:val="none"/>
        </w:rPr>
      </w:pPr>
      <w:r w:rsidRPr="002832EA">
        <w:rPr>
          <w:rFonts w:ascii="Times New Roman" w:eastAsia="Times New Roman" w:hAnsi="Times New Roman" w:cs="Times New Roman"/>
          <w:b/>
          <w:kern w:val="0"/>
          <w:sz w:val="22"/>
          <w:szCs w:val="22"/>
          <w14:ligatures w14:val="none"/>
        </w:rPr>
        <w:t>Įspėjimai ir atsargumo priemonės</w:t>
      </w:r>
    </w:p>
    <w:p w14:paraId="281C9E17"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b/>
          <w:noProof/>
          <w:kern w:val="0"/>
          <w:sz w:val="22"/>
          <w:szCs w:val="22"/>
          <w14:ligatures w14:val="none"/>
        </w:rPr>
      </w:pPr>
    </w:p>
    <w:p w14:paraId="6CE9974C" w14:textId="3E8FF936" w:rsidR="002832EA" w:rsidRPr="002832EA" w:rsidRDefault="002832EA" w:rsidP="002832EA">
      <w:pPr>
        <w:numPr>
          <w:ilvl w:val="12"/>
          <w:numId w:val="0"/>
        </w:numPr>
        <w:spacing w:after="0" w:line="240" w:lineRule="auto"/>
        <w:outlineLvl w:val="0"/>
        <w:rPr>
          <w:rFonts w:ascii="Times New Roman" w:eastAsia="Times New Roman" w:hAnsi="Times New Roman" w:cs="Times New Roman"/>
          <w:noProof/>
          <w:kern w:val="0"/>
          <w:sz w:val="22"/>
          <w:szCs w:val="22"/>
          <w14:ligatures w14:val="none"/>
        </w:rPr>
      </w:pPr>
      <w:r w:rsidRPr="002832EA">
        <w:rPr>
          <w:rFonts w:ascii="Times New Roman" w:eastAsia="Times New Roman" w:hAnsi="Times New Roman" w:cs="Times New Roman"/>
          <w:kern w:val="0"/>
          <w:sz w:val="22"/>
          <w:szCs w:val="22"/>
          <w14:ligatures w14:val="none"/>
        </w:rPr>
        <w:t xml:space="preserve">Pasitarkite su gydytoju arba vaistininku, prieš pradėdami vartoti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w:t>
      </w:r>
    </w:p>
    <w:p w14:paraId="585E1F44" w14:textId="77777777" w:rsidR="002832EA" w:rsidRPr="002832EA" w:rsidRDefault="002832EA" w:rsidP="002832EA">
      <w:pPr>
        <w:spacing w:after="0" w:line="240" w:lineRule="auto"/>
        <w:rPr>
          <w:rFonts w:ascii="Times New Roman" w:eastAsia="Times New Roman" w:hAnsi="Times New Roman" w:cs="Times New Roman"/>
          <w:noProof/>
          <w:kern w:val="0"/>
          <w:sz w:val="22"/>
          <w:szCs w:val="22"/>
          <w14:ligatures w14:val="none"/>
        </w:rPr>
      </w:pPr>
    </w:p>
    <w:p w14:paraId="2DE259D5" w14:textId="3F0340CE" w:rsidR="002832EA" w:rsidRPr="002832EA" w:rsidRDefault="002832EA" w:rsidP="002832EA">
      <w:pPr>
        <w:numPr>
          <w:ilvl w:val="12"/>
          <w:numId w:val="0"/>
        </w:numPr>
        <w:spacing w:after="0" w:line="240" w:lineRule="auto"/>
        <w:outlineLvl w:val="0"/>
        <w:rPr>
          <w:rFonts w:ascii="Times New Roman" w:eastAsia="Times New Roman" w:hAnsi="Times New Roman" w:cs="Times New Roman"/>
          <w:noProof/>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 xml:space="preserve">Būkite ypač atsargūs vartodami </w:t>
      </w:r>
      <w:r w:rsidR="00F313C9">
        <w:rPr>
          <w:rFonts w:ascii="Times New Roman" w:eastAsia="Times New Roman" w:hAnsi="Times New Roman" w:cs="Times New Roman"/>
          <w:kern w:val="0"/>
          <w:sz w:val="22"/>
          <w:szCs w:val="22"/>
          <w:u w:val="single"/>
          <w14:ligatures w14:val="none"/>
        </w:rPr>
        <w:t>AmBisome liposomal</w:t>
      </w:r>
      <w:r w:rsidRPr="002832EA">
        <w:rPr>
          <w:rFonts w:ascii="Times New Roman" w:eastAsia="Times New Roman" w:hAnsi="Times New Roman" w:cs="Times New Roman"/>
          <w:kern w:val="0"/>
          <w:sz w:val="22"/>
          <w:szCs w:val="22"/>
          <w:u w:val="single"/>
          <w14:ligatures w14:val="none"/>
        </w:rPr>
        <w:t>:</w:t>
      </w:r>
    </w:p>
    <w:p w14:paraId="5F9D09F5"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noProof/>
          <w:kern w:val="0"/>
          <w:sz w:val="22"/>
          <w:szCs w:val="22"/>
          <w:u w:val="single"/>
          <w14:ligatures w14:val="none"/>
        </w:rPr>
      </w:pPr>
    </w:p>
    <w:p w14:paraId="2693E415" w14:textId="77777777"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jeigu Jums pasireiškė sunki alerginė (anafilaksinė) reakcija. Tokiu atveju gydytojas nutrauks infuziją;</w:t>
      </w:r>
    </w:p>
    <w:p w14:paraId="12A1B892" w14:textId="165F7F72"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 xml:space="preserve">jei Jums pasireiškia kitos su infuzija susijusios reakcijos. Jei taip atsitiks, gydytojas gali sulėtinti infuziją, todėl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infuzija truks ilgiau (maždaug 2 valandas). Jūsų gydytojas taip pat gali skirti vaistų nuo su infuzija susijusių reakcijų, tokių kaip difenhidraminas (antihistamininis preparatas), acetaminofenas, petidinas (skausmui malšinti) ir (arba) hidrokortizonas (vaistas nuo uždegimo, kuris slopina imuninės sistemos atsaką);</w:t>
      </w:r>
    </w:p>
    <w:p w14:paraId="613282B1" w14:textId="4A3B9DCF"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 xml:space="preserve">jei vartojate kitų vaistų, kurie gali pažeisti inkstus, žr. skyrių </w:t>
      </w:r>
      <w:r w:rsidRPr="002832EA">
        <w:rPr>
          <w:rFonts w:ascii="Times New Roman" w:eastAsia="Times New Roman" w:hAnsi="Times New Roman" w:cs="Times New Roman"/>
          <w:i/>
          <w:kern w:val="0"/>
          <w:sz w:val="22"/>
          <w:szCs w:val="22"/>
          <w14:ligatures w14:val="none"/>
        </w:rPr>
        <w:t xml:space="preserve">Kiti vaistai ir </w:t>
      </w:r>
      <w:r w:rsidR="00F313C9">
        <w:rPr>
          <w:rFonts w:ascii="Times New Roman" w:eastAsia="Times New Roman" w:hAnsi="Times New Roman" w:cs="Times New Roman"/>
          <w:i/>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gali pažeisti inkstus. Prieš gydymą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ir jo metu gydytojas arba slaugytoja paims kraujo mėginius kreatinino (cheminė medžiaga kraujyje, atspindinti inkstų funkciją) ir elektrolitų (ypač kalio ir magnio) kiekiui nustatyti, nes abu šie rodikliai gali būti pakitę, jei sutrinka inkstų funkcija. Tai ypač svarbu, jeigu anksčiau buvo pažeisti inkstai arba jeigu vartojate kitų vaistų, galinčių turėti įtakos inkstų funkcijai. Kraujo mėginiai taip pat bus tiriami dėl kepenų pokyčių ir Jūsų organizmo gebėjimo gaminti naujas kraujo ląsteles ir trombocitus;</w:t>
      </w:r>
    </w:p>
    <w:p w14:paraId="69CCAF58" w14:textId="6D340944"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 xml:space="preserve">jei kraujo tyrimai rodo inkstų funkcijos pokyčius ar kitus svarbius pokyčius, gydytojas gali skirti mažesnę dozę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arba nutraukti gydymą;</w:t>
      </w:r>
    </w:p>
    <w:p w14:paraId="6C6FA426" w14:textId="41592CC1"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 xml:space="preserve">jei kraujo tyrimai rodo, kad jūsų kalio kiekis yra mažas. Tokiu atveju gydytojas gali paskirti vartoti kalio papildų, kol vartosite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w:t>
      </w:r>
    </w:p>
    <w:p w14:paraId="11F93633" w14:textId="77777777"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 </w:t>
      </w:r>
      <w:r w:rsidRPr="002832EA">
        <w:rPr>
          <w:rFonts w:ascii="Times New Roman" w:eastAsia="Times New Roman" w:hAnsi="Times New Roman" w:cs="Times New Roman"/>
          <w:kern w:val="0"/>
          <w:sz w:val="22"/>
          <w:szCs w:val="22"/>
          <w14:ligatures w14:val="none"/>
        </w:rPr>
        <w:tab/>
        <w:t>jei kraujo tyrimas rodo, kad kalio kiekis Jūsų kraujyje yra didelis, gali pasireikšti nereguliarus širdies plakimas, kartais sunkus;</w:t>
      </w:r>
    </w:p>
    <w:p w14:paraId="20A107B0" w14:textId="265A9F58"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w:t>
      </w:r>
      <w:r w:rsidRPr="002832EA">
        <w:rPr>
          <w:rFonts w:ascii="Times New Roman" w:eastAsia="Times New Roman" w:hAnsi="Times New Roman" w:cs="Times New Roman"/>
          <w:kern w:val="0"/>
          <w:sz w:val="22"/>
          <w:szCs w:val="22"/>
          <w14:ligatures w14:val="none"/>
        </w:rPr>
        <w:tab/>
        <w:t xml:space="preserve">jei Jums perpilami baltieji kraujo kūneliai. Jei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leidžiama kraujo kūnelių perpylimo metu arba netrukus po jos, gali atsirasti staigių ir rimtų plaučių sutrikimų. Gydytojas rekomenduos, kad tarp infuzijų būtų kuo ilgesnis laiko tarpas. Tai sumažins plaučių sutrikimų riziką, o plaučiai bus stebimi.</w:t>
      </w:r>
    </w:p>
    <w:p w14:paraId="5CB0B783" w14:textId="77777777" w:rsidR="002832EA" w:rsidRPr="002832EA" w:rsidRDefault="002832EA" w:rsidP="002832EA">
      <w:pPr>
        <w:numPr>
          <w:ilvl w:val="12"/>
          <w:numId w:val="0"/>
        </w:numPr>
        <w:spacing w:after="0" w:line="240" w:lineRule="auto"/>
        <w:ind w:left="567" w:hanging="567"/>
        <w:rPr>
          <w:rFonts w:ascii="Times New Roman" w:eastAsia="Times New Roman" w:hAnsi="Times New Roman" w:cs="Times New Roman"/>
          <w:bCs/>
          <w:kern w:val="0"/>
          <w:sz w:val="22"/>
          <w:szCs w:val="22"/>
          <w14:ligatures w14:val="none"/>
        </w:rPr>
      </w:pPr>
    </w:p>
    <w:p w14:paraId="027D0EDC" w14:textId="77777777" w:rsidR="002832EA" w:rsidRPr="002832EA" w:rsidRDefault="002832EA" w:rsidP="002832EA">
      <w:pPr>
        <w:spacing w:after="0" w:line="240" w:lineRule="auto"/>
        <w:rPr>
          <w:rFonts w:ascii="Times New Roman" w:eastAsia="Times New Roman" w:hAnsi="Times New Roman" w:cs="Times New Roman"/>
          <w:noProof/>
          <w:kern w:val="0"/>
          <w:sz w:val="22"/>
          <w:szCs w:val="22"/>
          <w14:ligatures w14:val="none"/>
        </w:rPr>
      </w:pPr>
      <w:r w:rsidRPr="002832EA">
        <w:rPr>
          <w:rFonts w:ascii="Times New Roman" w:eastAsia="Times New Roman" w:hAnsi="Times New Roman" w:cs="Times New Roman"/>
          <w:kern w:val="0"/>
          <w:sz w:val="22"/>
          <w:szCs w:val="22"/>
          <w14:ligatures w14:val="none"/>
        </w:rPr>
        <w:t>Jei Jums tinka bet kuris iš pirmiau išvardytų atvejų, gydytojas gali nuspręsti pakeisti gydymą.</w:t>
      </w:r>
    </w:p>
    <w:p w14:paraId="12AFC17A" w14:textId="77777777" w:rsidR="002832EA" w:rsidRPr="002832EA" w:rsidRDefault="002832EA" w:rsidP="002832EA">
      <w:pPr>
        <w:numPr>
          <w:ilvl w:val="12"/>
          <w:numId w:val="0"/>
        </w:numPr>
        <w:autoSpaceDE w:val="0"/>
        <w:autoSpaceDN w:val="0"/>
        <w:adjustRightInd w:val="0"/>
        <w:spacing w:after="0" w:line="240" w:lineRule="auto"/>
        <w:contextualSpacing/>
        <w:rPr>
          <w:rFonts w:ascii="Times New Roman" w:eastAsia="Times New Roman" w:hAnsi="Times New Roman" w:cs="Times New Roman"/>
          <w:b/>
          <w:bCs/>
          <w:noProof/>
          <w:kern w:val="0"/>
          <w:sz w:val="22"/>
          <w:szCs w:val="22"/>
          <w:lang w:eastAsia="en-GB"/>
          <w14:ligatures w14:val="none"/>
        </w:rPr>
      </w:pPr>
    </w:p>
    <w:p w14:paraId="7B9E1799" w14:textId="7627D6E1" w:rsidR="002832EA" w:rsidRPr="002832EA" w:rsidRDefault="002832EA" w:rsidP="002832EA">
      <w:pPr>
        <w:numPr>
          <w:ilvl w:val="12"/>
          <w:numId w:val="0"/>
        </w:numPr>
        <w:spacing w:after="0" w:line="240" w:lineRule="auto"/>
        <w:rPr>
          <w:rFonts w:ascii="Times New Roman" w:eastAsia="Times New Roman" w:hAnsi="Times New Roman" w:cs="Times New Roman"/>
          <w:b/>
          <w:noProof/>
          <w:kern w:val="0"/>
          <w:sz w:val="22"/>
          <w:szCs w:val="22"/>
          <w14:ligatures w14:val="none"/>
        </w:rPr>
      </w:pPr>
      <w:r w:rsidRPr="002832EA">
        <w:rPr>
          <w:rFonts w:ascii="Times New Roman" w:eastAsia="Times New Roman" w:hAnsi="Times New Roman" w:cs="Times New Roman"/>
          <w:b/>
          <w:kern w:val="0"/>
          <w:sz w:val="22"/>
          <w:szCs w:val="22"/>
          <w14:ligatures w14:val="none"/>
        </w:rPr>
        <w:t xml:space="preserve">Kiti vaistai ir </w:t>
      </w:r>
      <w:r w:rsidR="00F313C9">
        <w:rPr>
          <w:rFonts w:ascii="Times New Roman" w:eastAsia="Times New Roman" w:hAnsi="Times New Roman" w:cs="Times New Roman"/>
          <w:b/>
          <w:kern w:val="0"/>
          <w:sz w:val="22"/>
          <w:szCs w:val="22"/>
          <w14:ligatures w14:val="none"/>
        </w:rPr>
        <w:t>AmBisome liposomal</w:t>
      </w:r>
      <w:r w:rsidRPr="002832EA">
        <w:rPr>
          <w:rFonts w:ascii="Times New Roman" w:eastAsia="Times New Roman" w:hAnsi="Times New Roman" w:cs="Times New Roman"/>
          <w:b/>
          <w:kern w:val="0"/>
          <w:sz w:val="22"/>
          <w:szCs w:val="22"/>
          <w14:ligatures w14:val="none"/>
        </w:rPr>
        <w:t xml:space="preserve"> </w:t>
      </w:r>
    </w:p>
    <w:p w14:paraId="7AFC34DA" w14:textId="77777777" w:rsidR="002832EA" w:rsidRPr="002832EA" w:rsidRDefault="002832EA" w:rsidP="002832E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38847B2B"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Jeigu vartojate ar neseniai vartojote kitų vaistų, įskaitant vaistus, įsigytus be recepto, arba dėl to nesate tikri, apie tai pasakykite gydytojui.</w:t>
      </w:r>
    </w:p>
    <w:p w14:paraId="4D75F0B8"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40A0A35A" w14:textId="3EB01D4E"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Toliau išvardyti vaistai, kurie, kaip žinoma, sąveikauja su amfotericinu B, taip pat gali sąveikauti su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w:t>
      </w:r>
    </w:p>
    <w:p w14:paraId="6DA78BBC"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FA8958B" w14:textId="77777777" w:rsidR="002832EA" w:rsidRPr="002832EA" w:rsidRDefault="002832EA" w:rsidP="002832EA">
      <w:pPr>
        <w:numPr>
          <w:ilvl w:val="0"/>
          <w:numId w:val="3"/>
        </w:numPr>
        <w:tabs>
          <w:tab w:val="clear" w:pos="360"/>
        </w:tabs>
        <w:spacing w:after="0" w:line="240" w:lineRule="auto"/>
        <w:ind w:left="567" w:hanging="567"/>
        <w:rPr>
          <w:rFonts w:ascii="Times New Roman" w:eastAsia="Times New Roman" w:hAnsi="Times New Roman" w:cs="Times New Roman"/>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 xml:space="preserve">Vaistai, galintys pažeisti inkstus: </w:t>
      </w:r>
    </w:p>
    <w:p w14:paraId="117DE538" w14:textId="77777777" w:rsidR="002832EA" w:rsidRPr="002832EA" w:rsidRDefault="002832EA" w:rsidP="002832EA">
      <w:pPr>
        <w:spacing w:after="0" w:line="240" w:lineRule="auto"/>
        <w:ind w:left="567" w:hanging="567"/>
        <w:rPr>
          <w:rFonts w:ascii="Times New Roman" w:eastAsia="Times New Roman" w:hAnsi="Times New Roman" w:cs="Times New Roman"/>
          <w:kern w:val="0"/>
          <w:sz w:val="22"/>
          <w:szCs w:val="22"/>
          <w:u w:val="single"/>
          <w14:ligatures w14:val="none"/>
        </w:rPr>
      </w:pPr>
    </w:p>
    <w:p w14:paraId="25CF4227" w14:textId="77777777" w:rsidR="002832EA" w:rsidRPr="002832EA" w:rsidRDefault="002832EA" w:rsidP="002832EA">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imuninę sistemą slopinantys vaistai (</w:t>
      </w:r>
      <w:r w:rsidRPr="002832EA">
        <w:rPr>
          <w:rFonts w:ascii="Times New Roman" w:eastAsia="Times New Roman" w:hAnsi="Times New Roman" w:cs="Times New Roman"/>
          <w:i/>
          <w:kern w:val="0"/>
          <w:sz w:val="22"/>
          <w:szCs w:val="22"/>
          <w14:ligatures w14:val="none"/>
        </w:rPr>
        <w:t>imunosupresantai</w:t>
      </w:r>
      <w:r w:rsidRPr="002832EA">
        <w:rPr>
          <w:rFonts w:ascii="Times New Roman" w:eastAsia="Times New Roman" w:hAnsi="Times New Roman" w:cs="Times New Roman"/>
          <w:kern w:val="0"/>
          <w:sz w:val="22"/>
          <w:szCs w:val="22"/>
          <w14:ligatures w14:val="none"/>
        </w:rPr>
        <w:t>), tokie kaip ciklosporinas;</w:t>
      </w:r>
    </w:p>
    <w:p w14:paraId="1B299D79" w14:textId="77777777" w:rsidR="002832EA" w:rsidRPr="002832EA" w:rsidRDefault="002832EA" w:rsidP="002832EA">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tam tikri antibiotikai, vadinami </w:t>
      </w:r>
      <w:r w:rsidRPr="002832EA">
        <w:rPr>
          <w:rFonts w:ascii="Times New Roman" w:eastAsia="Times New Roman" w:hAnsi="Times New Roman" w:cs="Times New Roman"/>
          <w:i/>
          <w:kern w:val="0"/>
          <w:sz w:val="22"/>
          <w:szCs w:val="22"/>
          <w14:ligatures w14:val="none"/>
        </w:rPr>
        <w:t>aminoglikozidais</w:t>
      </w:r>
      <w:r w:rsidRPr="002832EA">
        <w:rPr>
          <w:rFonts w:ascii="Times New Roman" w:eastAsia="Times New Roman" w:hAnsi="Times New Roman" w:cs="Times New Roman"/>
          <w:kern w:val="0"/>
          <w:sz w:val="22"/>
          <w:szCs w:val="22"/>
          <w14:ligatures w14:val="none"/>
        </w:rPr>
        <w:t xml:space="preserve"> (įskaitant gentamiciną, neomiciną ir streptomiciną);</w:t>
      </w:r>
    </w:p>
    <w:p w14:paraId="268AF37D" w14:textId="77777777" w:rsidR="002832EA" w:rsidRPr="002832EA" w:rsidRDefault="002832EA" w:rsidP="002832EA">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pentamidinas – vaistas, vartojamas plaučių uždegimui (pneumonijai) gydyti pacientams, sergantiems AIDS ar leišmanioze;</w:t>
      </w:r>
    </w:p>
    <w:p w14:paraId="3BABD5A8"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A30604D" w14:textId="759A1481" w:rsidR="002832EA" w:rsidRPr="002832EA" w:rsidRDefault="002832EA" w:rsidP="002832EA">
      <w:pPr>
        <w:spacing w:after="0" w:line="240" w:lineRule="auto"/>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sym w:font="Wingdings 3" w:char="F0CA"/>
      </w:r>
      <w:r w:rsidRPr="002832EA">
        <w:rPr>
          <w:rFonts w:ascii="Times New Roman" w:eastAsia="Times New Roman" w:hAnsi="Times New Roman" w:cs="Times New Roman"/>
          <w:kern w:val="0"/>
          <w:sz w:val="22"/>
          <w:szCs w:val="22"/>
          <w14:ligatures w14:val="none"/>
        </w:rPr>
        <w:t xml:space="preserve"> Pasakykite gydytojui, jei vartojate bet kurį iš šių vaistų. Šie vaistai gali pažeisti inkstus ir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pabloginti būklę. Jei vartojate kurį nors iš šių vaistų, gydytojas arba slaugytoja reguliariai ims kraujo mėginius, kad patikrintų Jūsų inkstų funkciją.</w:t>
      </w:r>
    </w:p>
    <w:p w14:paraId="3CEB54BF"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B1EF702" w14:textId="77777777" w:rsidR="002832EA" w:rsidRPr="002832EA" w:rsidRDefault="002832EA" w:rsidP="002832EA">
      <w:pPr>
        <w:numPr>
          <w:ilvl w:val="0"/>
          <w:numId w:val="5"/>
        </w:numPr>
        <w:tabs>
          <w:tab w:val="clear" w:pos="360"/>
        </w:tabs>
        <w:spacing w:after="0" w:line="240" w:lineRule="auto"/>
        <w:ind w:left="567" w:hanging="567"/>
        <w:rPr>
          <w:rFonts w:ascii="Times New Roman" w:eastAsia="Times New Roman" w:hAnsi="Times New Roman" w:cs="Times New Roman"/>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Vaistai, kurie gali sumažinti kalio kiekį kraujyje:</w:t>
      </w:r>
    </w:p>
    <w:p w14:paraId="5DF6D67A" w14:textId="77777777" w:rsidR="002832EA" w:rsidRPr="002832EA" w:rsidRDefault="002832EA" w:rsidP="002832EA">
      <w:pPr>
        <w:spacing w:after="0" w:line="240" w:lineRule="auto"/>
        <w:rPr>
          <w:rFonts w:ascii="Times New Roman" w:eastAsia="Times New Roman" w:hAnsi="Times New Roman" w:cs="Times New Roman"/>
          <w:kern w:val="0"/>
          <w:sz w:val="22"/>
          <w:szCs w:val="22"/>
          <w:u w:val="single"/>
          <w14:ligatures w14:val="none"/>
        </w:rPr>
      </w:pPr>
    </w:p>
    <w:p w14:paraId="618EDC7C" w14:textId="77777777" w:rsidR="002832EA" w:rsidRPr="002832EA" w:rsidRDefault="002832EA" w:rsidP="002832EA">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kortikosteroidai, vaistai nuo uždegimo, kurie slopina imuninės sistemos atsaką;</w:t>
      </w:r>
    </w:p>
    <w:p w14:paraId="40AD7CE7" w14:textId="77777777" w:rsidR="002832EA" w:rsidRPr="002832EA" w:rsidRDefault="002832EA" w:rsidP="002832EA">
      <w:pPr>
        <w:numPr>
          <w:ilvl w:val="0"/>
          <w:numId w:val="4"/>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 xml:space="preserve">kortikotropinas (AKTH), vartojamas natūraliai organizmo kortikosteroidų gamybai reguliuoti, reaguojant į stresą; </w:t>
      </w:r>
    </w:p>
    <w:p w14:paraId="5A9D8D6C" w14:textId="77777777" w:rsidR="002832EA" w:rsidRPr="002832EA" w:rsidRDefault="002832EA" w:rsidP="002832EA">
      <w:pPr>
        <w:numPr>
          <w:ilvl w:val="0"/>
          <w:numId w:val="4"/>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diuretikai, vaistai, kurie didina organizmo išskiriamo šlapimo kiekį. Jiems priskiriamas furozemidas;</w:t>
      </w:r>
    </w:p>
    <w:p w14:paraId="69474A77" w14:textId="422D5553" w:rsidR="002832EA" w:rsidRPr="002832EA" w:rsidRDefault="002832EA" w:rsidP="002832EA">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iCs/>
          <w:kern w:val="0"/>
          <w:sz w:val="22"/>
          <w:szCs w:val="22"/>
          <w14:ligatures w14:val="none"/>
        </w:rPr>
        <w:lastRenderedPageBreak/>
        <w:t>rusmenės</w:t>
      </w:r>
      <w:r w:rsidRPr="002832EA">
        <w:rPr>
          <w:rFonts w:ascii="Times New Roman" w:eastAsia="Times New Roman" w:hAnsi="Times New Roman" w:cs="Times New Roman"/>
          <w:i/>
          <w:kern w:val="0"/>
          <w:sz w:val="22"/>
          <w:szCs w:val="22"/>
          <w14:ligatures w14:val="none"/>
        </w:rPr>
        <w:t xml:space="preserve"> (digitalis) </w:t>
      </w:r>
      <w:r w:rsidRPr="002832EA">
        <w:rPr>
          <w:rFonts w:ascii="Times New Roman" w:eastAsia="Times New Roman" w:hAnsi="Times New Roman" w:cs="Times New Roman"/>
          <w:kern w:val="0"/>
          <w:sz w:val="22"/>
          <w:szCs w:val="22"/>
          <w14:ligatures w14:val="none"/>
        </w:rPr>
        <w:t>glikozidai, vaistai, gaminami iš paprastosios rusmenės (</w:t>
      </w:r>
      <w:r w:rsidRPr="002832EA">
        <w:rPr>
          <w:rFonts w:ascii="Times New Roman" w:eastAsia="Times New Roman" w:hAnsi="Times New Roman" w:cs="Times New Roman"/>
          <w:i/>
          <w:iCs/>
          <w:kern w:val="0"/>
          <w:sz w:val="22"/>
          <w:szCs w:val="22"/>
          <w14:ligatures w14:val="none"/>
        </w:rPr>
        <w:t>Digitalis purpurea</w:t>
      </w:r>
      <w:r w:rsidRPr="002832EA">
        <w:rPr>
          <w:rFonts w:ascii="Times New Roman" w:eastAsia="Times New Roman" w:hAnsi="Times New Roman" w:cs="Times New Roman"/>
          <w:kern w:val="0"/>
          <w:sz w:val="22"/>
          <w:szCs w:val="22"/>
          <w14:ligatures w14:val="none"/>
        </w:rPr>
        <w:t xml:space="preserve">) ir vartojami širdies nepakankamumui gydyti.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gali sumažinti kalio kiekį kraujyje, o tai savo ruožtu gali sustiprinti šalutinį paprastosios rusmenės poveikį (nereguliarų širdies plakimą);</w:t>
      </w:r>
    </w:p>
    <w:p w14:paraId="6F009616" w14:textId="0B1894E4" w:rsidR="002832EA" w:rsidRPr="002832EA" w:rsidRDefault="002832EA" w:rsidP="002832EA">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raumenų relaksantai, tokie kaip tubokurarinas.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gali sustiprinti raumenis atpalaiduojančių vaistų poveikį.</w:t>
      </w:r>
    </w:p>
    <w:p w14:paraId="048AC88D" w14:textId="77777777" w:rsidR="002832EA" w:rsidRPr="002832EA" w:rsidRDefault="002832EA" w:rsidP="002832EA">
      <w:pPr>
        <w:spacing w:after="0" w:line="240" w:lineRule="auto"/>
        <w:ind w:left="567"/>
        <w:rPr>
          <w:rFonts w:ascii="Times New Roman" w:eastAsia="Times New Roman" w:hAnsi="Times New Roman" w:cs="Times New Roman"/>
          <w:kern w:val="0"/>
          <w:sz w:val="22"/>
          <w:szCs w:val="22"/>
          <w14:ligatures w14:val="none"/>
        </w:rPr>
      </w:pPr>
    </w:p>
    <w:p w14:paraId="5B3C74C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sym w:font="Wingdings 3" w:char="F0CA"/>
      </w:r>
      <w:r w:rsidRPr="002832EA">
        <w:rPr>
          <w:rFonts w:ascii="Times New Roman" w:eastAsia="Times New Roman" w:hAnsi="Times New Roman" w:cs="Times New Roman"/>
          <w:kern w:val="0"/>
          <w:sz w:val="22"/>
          <w:szCs w:val="22"/>
          <w14:ligatures w14:val="none"/>
        </w:rPr>
        <w:t xml:space="preserve"> Pasakykite gydytojui, jei vartojate bet kurį iš šių vaistų.</w:t>
      </w:r>
    </w:p>
    <w:p w14:paraId="3957FE6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FC7C401" w14:textId="77777777" w:rsidR="002832EA" w:rsidRPr="002832EA" w:rsidRDefault="002832EA" w:rsidP="002832EA">
      <w:pPr>
        <w:numPr>
          <w:ilvl w:val="0"/>
          <w:numId w:val="5"/>
        </w:numPr>
        <w:tabs>
          <w:tab w:val="clear" w:pos="360"/>
        </w:tabs>
        <w:spacing w:after="0" w:line="240" w:lineRule="auto"/>
        <w:ind w:left="567" w:hanging="567"/>
        <w:rPr>
          <w:rFonts w:ascii="Times New Roman" w:eastAsia="Times New Roman" w:hAnsi="Times New Roman" w:cs="Times New Roman"/>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 xml:space="preserve">Kiti vaistai: </w:t>
      </w:r>
    </w:p>
    <w:p w14:paraId="2DB74D9B" w14:textId="77777777" w:rsidR="002832EA" w:rsidRPr="002832EA" w:rsidRDefault="002832EA" w:rsidP="002832EA">
      <w:pPr>
        <w:spacing w:after="0" w:line="240" w:lineRule="auto"/>
        <w:rPr>
          <w:rFonts w:ascii="Times New Roman" w:eastAsia="Times New Roman" w:hAnsi="Times New Roman" w:cs="Times New Roman"/>
          <w:kern w:val="0"/>
          <w:sz w:val="22"/>
          <w:szCs w:val="22"/>
          <w:u w:val="single"/>
          <w14:ligatures w14:val="none"/>
        </w:rPr>
      </w:pPr>
    </w:p>
    <w:p w14:paraId="6C28F4DE" w14:textId="37FC7800" w:rsidR="002832EA" w:rsidRPr="002832EA" w:rsidRDefault="002832EA" w:rsidP="002832EA">
      <w:pPr>
        <w:numPr>
          <w:ilvl w:val="0"/>
          <w:numId w:val="6"/>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 xml:space="preserve">priešgrybeliniai vaistai (vaistai, vartojami grybelinėms infekcijoms gydyti), pvz., flucitozinas.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gali sustiprinti šalutinį flucitozino poveikį. Tai apima organizmo gebėjimo gaminti naujas kraujo ląsteles pokyčius. Tai gali būti matoma atliekant kraujo tyrimus;</w:t>
      </w:r>
    </w:p>
    <w:p w14:paraId="7A46E660" w14:textId="36E90D69" w:rsidR="002832EA" w:rsidRPr="002832EA" w:rsidRDefault="002832EA" w:rsidP="002832EA">
      <w:pPr>
        <w:numPr>
          <w:ilvl w:val="0"/>
          <w:numId w:val="6"/>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 xml:space="preserve">tam tikri vaistai nuo vėžio, pavyzdžiui, metotreksatas, doksorubicinas, karmustinas ir ciklofosfamidas. Vartojant šios rūšies vaistų su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gali atsirasti inkstų pažeidimų, švokštimas ar kvėpavimo sutrikimai ir sumažėti kraujospūdis;</w:t>
      </w:r>
    </w:p>
    <w:p w14:paraId="0D00E94A" w14:textId="10107930" w:rsidR="002832EA" w:rsidRPr="002832EA" w:rsidRDefault="002832EA" w:rsidP="002832EA">
      <w:pPr>
        <w:numPr>
          <w:ilvl w:val="0"/>
          <w:numId w:val="6"/>
        </w:numPr>
        <w:spacing w:after="0" w:line="240" w:lineRule="auto"/>
        <w:ind w:left="567" w:hanging="567"/>
        <w:rPr>
          <w:rFonts w:ascii="Times New Roman" w:eastAsia="Times New Roman" w:hAnsi="Times New Roman" w:cs="Times New Roman"/>
          <w:bCs/>
          <w:kern w:val="0"/>
          <w:sz w:val="22"/>
          <w:szCs w:val="22"/>
          <w14:ligatures w14:val="none"/>
        </w:rPr>
      </w:pPr>
      <w:r w:rsidRPr="002832EA">
        <w:rPr>
          <w:rFonts w:ascii="Times New Roman" w:eastAsia="Times New Roman" w:hAnsi="Times New Roman" w:cs="Times New Roman"/>
          <w:kern w:val="0"/>
          <w:sz w:val="22"/>
          <w:szCs w:val="22"/>
          <w14:ligatures w14:val="none"/>
        </w:rPr>
        <w:t xml:space="preserve">baltųjų kraujo kūnelių (leukocitų) perpylimai. Staigių ir sunkių plaučių sutrikimų gali atsirasti, jei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jums bus suleista baltųjų kraujo kūnelių (leukocitų) perpylimo metu arba netrukus po to. Gydytojas rekomenduos, kad tarp infuzijų būtų kuo ilgesnis laiko tarpas. Tai sumažins plaučių sutrikimų riziką, o jūsų plaučiai bus stebimi. </w:t>
      </w:r>
    </w:p>
    <w:p w14:paraId="77026B76" w14:textId="77777777" w:rsidR="002832EA" w:rsidRPr="002832EA" w:rsidRDefault="002832EA" w:rsidP="002832EA">
      <w:pPr>
        <w:spacing w:after="0" w:line="240" w:lineRule="auto"/>
        <w:rPr>
          <w:rFonts w:ascii="Times New Roman" w:eastAsia="Times New Roman" w:hAnsi="Times New Roman" w:cs="Times New Roman"/>
          <w:bCs/>
          <w:kern w:val="0"/>
          <w:sz w:val="22"/>
          <w:szCs w:val="22"/>
          <w14:ligatures w14:val="none"/>
        </w:rPr>
      </w:pPr>
    </w:p>
    <w:p w14:paraId="32E174D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sym w:font="Wingdings 3" w:char="F0CA"/>
      </w:r>
      <w:r w:rsidRPr="002832EA">
        <w:rPr>
          <w:rFonts w:ascii="Times New Roman" w:eastAsia="Times New Roman" w:hAnsi="Times New Roman" w:cs="Times New Roman"/>
          <w:kern w:val="0"/>
          <w:sz w:val="22"/>
          <w:szCs w:val="22"/>
          <w14:ligatures w14:val="none"/>
        </w:rPr>
        <w:t xml:space="preserve"> Pasakykite gydytojui, jei vartojate bet kurį iš šių vaistų.</w:t>
      </w:r>
    </w:p>
    <w:p w14:paraId="0E4B65F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D92BD97"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b/>
          <w:noProof/>
          <w:kern w:val="0"/>
          <w:sz w:val="22"/>
          <w:szCs w:val="22"/>
          <w14:ligatures w14:val="none"/>
        </w:rPr>
      </w:pPr>
      <w:r w:rsidRPr="002832EA">
        <w:rPr>
          <w:rFonts w:ascii="Times New Roman" w:eastAsia="Times New Roman" w:hAnsi="Times New Roman" w:cs="Times New Roman"/>
          <w:b/>
          <w:kern w:val="0"/>
          <w:sz w:val="22"/>
          <w:szCs w:val="22"/>
          <w14:ligatures w14:val="none"/>
        </w:rPr>
        <w:t>Nėštumas ir žindymo laikotarpis</w:t>
      </w:r>
    </w:p>
    <w:p w14:paraId="01805168" w14:textId="77777777" w:rsidR="002832EA" w:rsidRPr="002832EA" w:rsidRDefault="002832EA" w:rsidP="002832EA">
      <w:pPr>
        <w:numPr>
          <w:ilvl w:val="12"/>
          <w:numId w:val="0"/>
        </w:numPr>
        <w:spacing w:after="0" w:line="240" w:lineRule="auto"/>
        <w:outlineLvl w:val="0"/>
        <w:rPr>
          <w:rFonts w:ascii="Times New Roman" w:eastAsia="Times New Roman" w:hAnsi="Times New Roman" w:cs="Times New Roman"/>
          <w:b/>
          <w:noProof/>
          <w:kern w:val="0"/>
          <w:sz w:val="22"/>
          <w:szCs w:val="22"/>
          <w14:ligatures w14:val="none"/>
        </w:rPr>
      </w:pPr>
    </w:p>
    <w:p w14:paraId="32BFA68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Jeigu esate nėščia, žindote kūdikį,manote, kad galbūt esate nėščia, arba planuojate pastoti, tai prieš vartodama šį vaistą pasitarkite su gydytoju.</w:t>
      </w:r>
    </w:p>
    <w:p w14:paraId="7D642EC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07648F29" w14:textId="75E9D09F"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Liposominio amfotericino B vartojimo saugumas nėštumo metu neįrodytas. Jei esate nėščia, gydytojas Jums paskirs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tik tuo atveju, jei laukiama gydymo nauda Jums ir negimusiam kūdikiui bus didesnė už galimą riziką.</w:t>
      </w:r>
    </w:p>
    <w:p w14:paraId="37D4CC9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9B8CB1C" w14:textId="33C3E246"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Nežinoma, ar liposominis amfotericinas B išsiskiria į motinos pieną. Priimant sprendimą maitinti krūtimi gydymo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metu, reikia atsižvelgti į galimą riziką vaikui, maitinimo krūtimi naudą vaikui ir gydymo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naudą motinai. </w:t>
      </w:r>
    </w:p>
    <w:p w14:paraId="4154FBB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4496FC6" w14:textId="77777777" w:rsidR="002832EA" w:rsidRPr="002832EA" w:rsidRDefault="002832EA" w:rsidP="002832EA">
      <w:pPr>
        <w:keepNext/>
        <w:spacing w:after="0" w:line="240" w:lineRule="auto"/>
        <w:jc w:val="both"/>
        <w:outlineLvl w:val="0"/>
        <w:rPr>
          <w:rFonts w:ascii="Times New Roman" w:eastAsia="Times New Roman" w:hAnsi="Times New Roman" w:cs="Times New Roman"/>
          <w:b/>
          <w:caps/>
          <w:kern w:val="28"/>
          <w:sz w:val="22"/>
          <w:szCs w:val="22"/>
          <w:lang w:eastAsia="en-GB"/>
          <w14:ligatures w14:val="none"/>
        </w:rPr>
      </w:pPr>
      <w:r w:rsidRPr="002832EA">
        <w:rPr>
          <w:rFonts w:ascii="Times New Roman" w:eastAsia="Times New Roman" w:hAnsi="Times New Roman" w:cs="Times New Roman"/>
          <w:b/>
          <w:kern w:val="28"/>
          <w:sz w:val="22"/>
          <w:szCs w:val="22"/>
          <w:lang w:eastAsia="en-GB"/>
          <w14:ligatures w14:val="none"/>
        </w:rPr>
        <w:t>Vairavimas ir mechanizm</w:t>
      </w:r>
      <w:r w:rsidRPr="002832EA">
        <w:rPr>
          <w:rFonts w:ascii="Times New Roman" w:eastAsia="Times New Roman" w:hAnsi="Times New Roman" w:cs="Times New Roman" w:hint="eastAsia"/>
          <w:b/>
          <w:kern w:val="28"/>
          <w:sz w:val="22"/>
          <w:szCs w:val="22"/>
          <w:lang w:eastAsia="en-GB"/>
          <w14:ligatures w14:val="none"/>
        </w:rPr>
        <w:t>ų</w:t>
      </w:r>
      <w:r w:rsidRPr="002832EA">
        <w:rPr>
          <w:rFonts w:ascii="Times New Roman" w:eastAsia="Times New Roman" w:hAnsi="Times New Roman" w:cs="Times New Roman"/>
          <w:b/>
          <w:kern w:val="28"/>
          <w:sz w:val="22"/>
          <w:szCs w:val="22"/>
          <w:lang w:eastAsia="en-GB"/>
          <w14:ligatures w14:val="none"/>
        </w:rPr>
        <w:t xml:space="preserve"> valdymas</w:t>
      </w:r>
    </w:p>
    <w:p w14:paraId="4051E608" w14:textId="77777777" w:rsidR="002832EA" w:rsidRPr="002832EA" w:rsidRDefault="002832EA" w:rsidP="002832EA">
      <w:pPr>
        <w:spacing w:after="120" w:line="240" w:lineRule="auto"/>
        <w:jc w:val="both"/>
        <w:rPr>
          <w:rFonts w:ascii="Times New Roman" w:eastAsia="Times New Roman" w:hAnsi="Times New Roman" w:cs="Times New Roman"/>
          <w:kern w:val="0"/>
          <w:sz w:val="22"/>
          <w:szCs w:val="22"/>
          <w:lang w:eastAsia="en-GB"/>
          <w14:ligatures w14:val="none"/>
        </w:rPr>
      </w:pPr>
    </w:p>
    <w:p w14:paraId="20F2985A" w14:textId="49C919BF"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Kai kurie galimi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šalutiniai poveikiai gali turėti įtakos Jūsų gebėjimui saugiai vairuoti ar valdyti mechanizmus, žr. 4 skyrių </w:t>
      </w:r>
      <w:r w:rsidRPr="002832EA">
        <w:rPr>
          <w:rFonts w:ascii="Times New Roman" w:eastAsia="Times New Roman" w:hAnsi="Times New Roman" w:cs="Times New Roman"/>
          <w:i/>
          <w:kern w:val="0"/>
          <w:sz w:val="22"/>
          <w:szCs w:val="22"/>
          <w14:ligatures w14:val="none"/>
        </w:rPr>
        <w:t>Galimas šalutinis poveikis</w:t>
      </w:r>
      <w:r w:rsidRPr="002832EA">
        <w:rPr>
          <w:rFonts w:ascii="Times New Roman" w:eastAsia="Times New Roman" w:hAnsi="Times New Roman" w:cs="Times New Roman"/>
          <w:kern w:val="0"/>
          <w:sz w:val="22"/>
          <w:szCs w:val="22"/>
          <w14:ligatures w14:val="none"/>
        </w:rPr>
        <w:t>.</w:t>
      </w:r>
    </w:p>
    <w:p w14:paraId="15CB673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742D357" w14:textId="304D8389" w:rsidR="002832EA" w:rsidRPr="002832EA" w:rsidRDefault="00F313C9" w:rsidP="002832EA">
      <w:pPr>
        <w:numPr>
          <w:ilvl w:val="12"/>
          <w:numId w:val="0"/>
        </w:num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AmBisome liposomal</w:t>
      </w:r>
      <w:r w:rsidR="002832EA" w:rsidRPr="002832EA">
        <w:rPr>
          <w:rFonts w:ascii="Times New Roman" w:eastAsia="Times New Roman" w:hAnsi="Times New Roman" w:cs="Times New Roman"/>
          <w:b/>
          <w:kern w:val="0"/>
          <w:sz w:val="22"/>
          <w:szCs w:val="22"/>
          <w14:ligatures w14:val="none"/>
        </w:rPr>
        <w:t xml:space="preserve"> sudėtyje yra natrio</w:t>
      </w:r>
    </w:p>
    <w:p w14:paraId="19B272D8" w14:textId="77777777" w:rsidR="002832EA" w:rsidRPr="002832EA" w:rsidRDefault="002832EA" w:rsidP="002832EA">
      <w:pPr>
        <w:numPr>
          <w:ilvl w:val="12"/>
          <w:numId w:val="0"/>
        </w:numPr>
        <w:spacing w:after="0" w:line="240" w:lineRule="auto"/>
        <w:rPr>
          <w:rFonts w:ascii="Times New Roman" w:eastAsia="Times New Roman" w:hAnsi="Times New Roman" w:cs="Times New Roman"/>
          <w:b/>
          <w:kern w:val="0"/>
          <w:sz w:val="22"/>
          <w:szCs w:val="22"/>
          <w14:ligatures w14:val="none"/>
        </w:rPr>
      </w:pPr>
    </w:p>
    <w:p w14:paraId="6DEC91D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Šiame vaiste yra mažiau nei 1 mmol (23 mg) natrio viename flakone / dozėje, t. y. iš esmės jis yra „be natrio“.</w:t>
      </w:r>
    </w:p>
    <w:p w14:paraId="27A31ED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7E2501B" w14:textId="4A9FB3FC" w:rsidR="002832EA" w:rsidRPr="002832EA" w:rsidRDefault="002832EA" w:rsidP="002832EA">
      <w:pPr>
        <w:keepNext/>
        <w:keepLines/>
        <w:numPr>
          <w:ilvl w:val="0"/>
          <w:numId w:val="9"/>
        </w:numPr>
        <w:tabs>
          <w:tab w:val="left" w:pos="567"/>
        </w:tabs>
        <w:spacing w:after="120" w:line="240" w:lineRule="auto"/>
        <w:contextualSpacing/>
        <w:outlineLvl w:val="2"/>
        <w:rPr>
          <w:rFonts w:ascii="Times New Roman" w:eastAsia="Times New Roman" w:hAnsi="Times New Roman" w:cs="Times New Roman"/>
          <w:snapToGrid w:val="0"/>
          <w:kern w:val="0"/>
          <w:sz w:val="22"/>
          <w:szCs w:val="22"/>
          <w:lang w:eastAsia="x-none"/>
          <w14:ligatures w14:val="none"/>
        </w:rPr>
      </w:pPr>
      <w:r w:rsidRPr="002832EA">
        <w:rPr>
          <w:rFonts w:ascii="Times New Roman" w:eastAsia="Times New Roman" w:hAnsi="Times New Roman" w:cs="Times New Roman"/>
          <w:b/>
          <w:snapToGrid w:val="0"/>
          <w:kern w:val="0"/>
          <w:sz w:val="22"/>
          <w:szCs w:val="22"/>
          <w:lang w:eastAsia="x-none"/>
          <w14:ligatures w14:val="none"/>
        </w:rPr>
        <w:t xml:space="preserve">Kaip vartoti </w:t>
      </w:r>
      <w:r w:rsidR="00F313C9">
        <w:rPr>
          <w:rFonts w:ascii="Times New Roman" w:eastAsia="Times New Roman" w:hAnsi="Times New Roman" w:cs="Times New Roman"/>
          <w:b/>
          <w:kern w:val="0"/>
          <w:sz w:val="22"/>
          <w:szCs w:val="22"/>
          <w:lang w:eastAsia="en-GB"/>
          <w14:ligatures w14:val="none"/>
        </w:rPr>
        <w:t>AmBisome liposomal</w:t>
      </w:r>
    </w:p>
    <w:p w14:paraId="0027F248" w14:textId="77777777" w:rsidR="002832EA" w:rsidRPr="002832EA" w:rsidRDefault="002832EA" w:rsidP="002832EA">
      <w:pPr>
        <w:spacing w:after="0" w:line="240" w:lineRule="auto"/>
        <w:jc w:val="both"/>
        <w:rPr>
          <w:rFonts w:ascii="Times New Roman" w:eastAsia="Times New Roman" w:hAnsi="Times New Roman" w:cs="Times New Roman"/>
          <w:kern w:val="0"/>
          <w:sz w:val="22"/>
          <w:szCs w:val="22"/>
          <w:lang w:eastAsia="en-GB"/>
          <w14:ligatures w14:val="none"/>
        </w:rPr>
      </w:pPr>
    </w:p>
    <w:p w14:paraId="178658CD" w14:textId="0EAA155C" w:rsidR="002832EA" w:rsidRPr="002832EA" w:rsidRDefault="00F313C9"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visada suleidžia gydytojas arba slaugytoja. </w:t>
      </w:r>
    </w:p>
    <w:p w14:paraId="18095D22"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A46AD1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Liposominio amfotericino B NEGALIMA pakeisti neliposominio amfotericino B preparatais.</w:t>
      </w:r>
    </w:p>
    <w:p w14:paraId="446AF8D1" w14:textId="19F4D55F"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Norint paruošti infuzinę dispersiją,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reikia ištirpinti steriliame injekciniame vandenyje ir tada praskiesti tirpalu, kuriame yra gliukozės. Jis leidžiamas į veną (lašinamas).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negalima leisti jokiu kitu būdu.</w:t>
      </w:r>
    </w:p>
    <w:p w14:paraId="56D85572"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452E95B" w14:textId="038CAD95"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AmBisome liposomal</w:t>
      </w:r>
      <w:r w:rsidR="002832EA" w:rsidRPr="002832EA">
        <w:rPr>
          <w:rFonts w:ascii="Times New Roman" w:eastAsia="Times New Roman" w:hAnsi="Times New Roman" w:cs="Times New Roman"/>
          <w:kern w:val="0"/>
          <w:sz w:val="22"/>
          <w:szCs w:val="22"/>
          <w14:ligatures w14:val="none"/>
        </w:rPr>
        <w:t xml:space="preserve"> negalima maišyti su fiziologiniais (druskos) tirpalais arba su kitais vaistiniais preparatais ar elektrolitais (žr. pakuotės lapelio skyrių „Informacija tik sveikatos priežiūros specialistams“).</w:t>
      </w:r>
    </w:p>
    <w:p w14:paraId="3BCF13F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123D9E49" w14:textId="77777777" w:rsidR="002832EA" w:rsidRPr="002832EA" w:rsidRDefault="002832EA" w:rsidP="002832EA">
      <w:pPr>
        <w:keepNext/>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Vartojimas suaugusiesiems</w:t>
      </w:r>
    </w:p>
    <w:p w14:paraId="60EE08CB" w14:textId="77777777" w:rsidR="002832EA" w:rsidRPr="002832EA" w:rsidRDefault="002832EA" w:rsidP="002832EA">
      <w:pPr>
        <w:keepNext/>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26D44F61" w14:textId="62762795" w:rsidR="002832EA" w:rsidRPr="002832EA" w:rsidRDefault="00F313C9"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dozė priklauso nuo kūno svorio ir yra individualiai pritaikoma pagal poreikius.</w:t>
      </w:r>
    </w:p>
    <w:p w14:paraId="39F60AD7"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F0AA256"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Vaistas, jį ištirpinus ir praskiedus, skirtas leisti į veną.</w:t>
      </w:r>
    </w:p>
    <w:p w14:paraId="46029AFA"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D004B9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Paprastai infuzija trunka 30–60 minučių. Siekiant sumažinti infuzinių reakcijų riziką, infuzijos trukmė gali būti ilgesnė (per 2 valandas), ypač vartojant didesnes paros dozes.</w:t>
      </w:r>
    </w:p>
    <w:p w14:paraId="3F602FAD"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6811E1A1" w14:textId="77777777" w:rsidR="002832EA" w:rsidRPr="002832EA" w:rsidRDefault="002832EA" w:rsidP="002832EA">
      <w:pPr>
        <w:numPr>
          <w:ilvl w:val="12"/>
          <w:numId w:val="0"/>
        </w:numPr>
        <w:spacing w:after="0" w:line="240" w:lineRule="auto"/>
        <w:rPr>
          <w:rFonts w:ascii="Times New Roman" w:eastAsia="Times New Roman" w:hAnsi="Times New Roman" w:cs="Times New Roman"/>
          <w:bCs/>
          <w:i/>
          <w:kern w:val="0"/>
          <w:sz w:val="22"/>
          <w:szCs w:val="22"/>
          <w14:ligatures w14:val="none"/>
        </w:rPr>
      </w:pPr>
      <w:r w:rsidRPr="002832EA">
        <w:rPr>
          <w:rFonts w:ascii="Times New Roman" w:eastAsia="Times New Roman" w:hAnsi="Times New Roman" w:cs="Times New Roman"/>
          <w:i/>
          <w:kern w:val="0"/>
          <w:sz w:val="22"/>
          <w:szCs w:val="22"/>
          <w14:ligatures w14:val="none"/>
        </w:rPr>
        <w:t>Mikozių gydymas</w:t>
      </w:r>
    </w:p>
    <w:p w14:paraId="1109B8E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D074079" w14:textId="54255D85"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Paprastai skiriama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3 mg dozė kilogramui kūno svorio per parą. </w:t>
      </w:r>
      <w:r w:rsidRPr="002832EA">
        <w:rPr>
          <w:rFonts w:ascii="Times New Roman" w:eastAsia="Times New Roman" w:hAnsi="Times New Roman" w:cs="Times New Roman"/>
          <w:i/>
          <w:iCs/>
          <w:kern w:val="0"/>
          <w:sz w:val="22"/>
          <w:szCs w:val="22"/>
          <w14:ligatures w14:val="none"/>
        </w:rPr>
        <w:t>Aspergillus</w:t>
      </w:r>
      <w:r w:rsidRPr="002832EA">
        <w:rPr>
          <w:rFonts w:ascii="Times New Roman" w:eastAsia="Times New Roman" w:hAnsi="Times New Roman" w:cs="Times New Roman"/>
          <w:kern w:val="0"/>
          <w:sz w:val="22"/>
          <w:szCs w:val="22"/>
          <w14:ligatures w14:val="none"/>
        </w:rPr>
        <w:t xml:space="preserve"> sukeltoms infekcijoms gydyti dozę galima palaipsniui didinti iki 5 mg/kg per parą. </w:t>
      </w:r>
    </w:p>
    <w:p w14:paraId="5A413188"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12160481" w14:textId="609B9B51"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Mukormikozė: paprastai skiriama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5–10 mg/kg per parą dozė.</w:t>
      </w:r>
    </w:p>
    <w:p w14:paraId="71B7710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577DACF" w14:textId="77777777" w:rsidR="002832EA" w:rsidRPr="002832EA" w:rsidRDefault="002832EA" w:rsidP="002832EA">
      <w:pPr>
        <w:spacing w:after="0" w:line="240" w:lineRule="auto"/>
        <w:rPr>
          <w:rFonts w:ascii="Times New Roman" w:eastAsia="Times New Roman" w:hAnsi="Times New Roman" w:cs="Times New Roman"/>
          <w:i/>
          <w:iCs/>
          <w:kern w:val="0"/>
          <w:sz w:val="22"/>
          <w:szCs w:val="22"/>
          <w14:ligatures w14:val="none"/>
        </w:rPr>
      </w:pPr>
      <w:r w:rsidRPr="002832EA">
        <w:rPr>
          <w:rFonts w:ascii="Times New Roman" w:eastAsia="Times New Roman" w:hAnsi="Times New Roman" w:cs="Times New Roman"/>
          <w:i/>
          <w:kern w:val="0"/>
          <w:sz w:val="22"/>
          <w:szCs w:val="22"/>
          <w14:ligatures w14:val="none"/>
        </w:rPr>
        <w:t>Empirinis gydymas įtarus grybelinę infekciją</w:t>
      </w:r>
    </w:p>
    <w:p w14:paraId="0211F2C5"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059B328E" w14:textId="0E2E6682"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Paprastai skiriama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3 mg/kg per parą dozė.</w:t>
      </w:r>
    </w:p>
    <w:p w14:paraId="2DEF33E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CA6E5DF" w14:textId="77777777" w:rsidR="002832EA" w:rsidRPr="002832EA" w:rsidRDefault="002832EA" w:rsidP="002832EA">
      <w:pPr>
        <w:spacing w:after="0" w:line="240" w:lineRule="auto"/>
        <w:rPr>
          <w:rFonts w:ascii="Times New Roman" w:eastAsia="Times New Roman" w:hAnsi="Times New Roman" w:cs="Times New Roman"/>
          <w:i/>
          <w:iCs/>
          <w:kern w:val="0"/>
          <w:sz w:val="22"/>
          <w:szCs w:val="22"/>
          <w14:ligatures w14:val="none"/>
        </w:rPr>
      </w:pPr>
      <w:r w:rsidRPr="002832EA">
        <w:rPr>
          <w:rFonts w:ascii="Times New Roman" w:eastAsia="Times New Roman" w:hAnsi="Times New Roman" w:cs="Times New Roman"/>
          <w:i/>
          <w:kern w:val="0"/>
          <w:sz w:val="22"/>
          <w:szCs w:val="22"/>
          <w14:ligatures w14:val="none"/>
        </w:rPr>
        <w:t>Visceralinės leišmaniozės gydymas</w:t>
      </w:r>
    </w:p>
    <w:p w14:paraId="39CD791C"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p>
    <w:p w14:paraId="1AAC0848"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lang w:eastAsia="en-IN"/>
          <w14:ligatures w14:val="none"/>
        </w:rPr>
      </w:pPr>
      <w:r w:rsidRPr="002832EA">
        <w:rPr>
          <w:rFonts w:ascii="Times New Roman" w:eastAsia="Times New Roman" w:hAnsi="Times New Roman" w:cs="Times New Roman"/>
          <w:kern w:val="0"/>
          <w:sz w:val="22"/>
          <w:szCs w:val="22"/>
          <w:lang w:eastAsia="en-IN"/>
          <w14:ligatures w14:val="none"/>
        </w:rPr>
        <w:t>Gydytojas, nustatydamas tinkamą dozę ir gydymo intervalą, remsis nacionalinėmis ir tarptautinėmis gydymo rekomendacijomis. Paprastai dozė yra nuo 3 iki 5 mg/kg per parą. Gydymo trukmė yra nuo 10 iki 38 dienų, priklausomai nuo pasirinktos gydymo schemos ir nuo to, ar esate taip pat užsikrėtę ŽIV.</w:t>
      </w:r>
    </w:p>
    <w:p w14:paraId="54C67537"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p>
    <w:p w14:paraId="5C8BAE9F" w14:textId="77777777" w:rsidR="002832EA" w:rsidRPr="002832EA" w:rsidRDefault="002832EA" w:rsidP="002832EA">
      <w:pPr>
        <w:numPr>
          <w:ilvl w:val="12"/>
          <w:numId w:val="0"/>
        </w:numPr>
        <w:spacing w:after="0" w:line="240" w:lineRule="auto"/>
        <w:rPr>
          <w:rFonts w:ascii="Times New Roman" w:eastAsia="Times New Roman" w:hAnsi="Times New Roman" w:cs="Times New Roman"/>
          <w:bCs/>
          <w:i/>
          <w:kern w:val="0"/>
          <w:sz w:val="22"/>
          <w:szCs w:val="22"/>
          <w14:ligatures w14:val="none"/>
        </w:rPr>
      </w:pPr>
      <w:r w:rsidRPr="002832EA">
        <w:rPr>
          <w:rFonts w:ascii="Times New Roman" w:eastAsia="Times New Roman" w:hAnsi="Times New Roman" w:cs="Times New Roman"/>
          <w:i/>
          <w:kern w:val="0"/>
          <w:sz w:val="22"/>
          <w:szCs w:val="22"/>
          <w14:ligatures w14:val="none"/>
        </w:rPr>
        <w:t>Vartojimas pacientams, turintiems inkstų sutrikimų</w:t>
      </w:r>
    </w:p>
    <w:p w14:paraId="75B6FC53" w14:textId="77777777" w:rsidR="002832EA" w:rsidRPr="002832EA" w:rsidRDefault="002832EA" w:rsidP="002832EA">
      <w:pPr>
        <w:spacing w:after="0" w:line="240" w:lineRule="auto"/>
        <w:rPr>
          <w:rFonts w:ascii="Times New Roman" w:eastAsia="Times New Roman" w:hAnsi="Times New Roman" w:cs="Times New Roman"/>
          <w:i/>
          <w:kern w:val="0"/>
          <w:sz w:val="22"/>
          <w:szCs w:val="22"/>
          <w14:ligatures w14:val="none"/>
        </w:rPr>
      </w:pPr>
    </w:p>
    <w:p w14:paraId="07FAF1F2" w14:textId="3DC13086"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Dozės arba infuzijos dažnio keisti nereikia. Gydymo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metu gydytojas arba slaugytoja reguliariai ims kraujo mėginius inkstų funkcijos pokyčiams ištirti. </w:t>
      </w:r>
    </w:p>
    <w:p w14:paraId="412072B5"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14DD6086" w14:textId="4667678A"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Jeigu sergate inkstų nepakankamumu ir Jums atliekama dializė. Gydytojas gali pradėti gydymą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pasibaigus procedūrai.</w:t>
      </w:r>
    </w:p>
    <w:p w14:paraId="0BCCB532"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475001B3" w14:textId="77777777" w:rsidR="002832EA" w:rsidRPr="002832EA" w:rsidRDefault="002832EA" w:rsidP="002832EA">
      <w:pPr>
        <w:spacing w:after="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Jeigu kiltų daugiau klausimų dėl šio vaisto vartojimo, kreipkitės į gydytoją, vaistininką arba slaugytoją.</w:t>
      </w:r>
    </w:p>
    <w:p w14:paraId="635E1541" w14:textId="77777777" w:rsidR="002832EA" w:rsidRPr="002832EA" w:rsidRDefault="002832EA" w:rsidP="002832EA">
      <w:pPr>
        <w:spacing w:after="0" w:line="240" w:lineRule="auto"/>
        <w:contextualSpacing/>
        <w:rPr>
          <w:rFonts w:ascii="Times New Roman" w:eastAsia="Times New Roman" w:hAnsi="Times New Roman" w:cs="Times New Roman"/>
          <w:noProof/>
          <w:kern w:val="0"/>
          <w:sz w:val="22"/>
          <w:szCs w:val="22"/>
          <w:lang w:eastAsia="en-GB"/>
          <w14:ligatures w14:val="none"/>
        </w:rPr>
      </w:pPr>
    </w:p>
    <w:p w14:paraId="2B6247AA" w14:textId="77777777" w:rsidR="002832EA" w:rsidRPr="002832EA" w:rsidRDefault="002832EA" w:rsidP="002832EA">
      <w:pPr>
        <w:numPr>
          <w:ilvl w:val="12"/>
          <w:numId w:val="0"/>
        </w:numPr>
        <w:spacing w:after="0" w:line="240" w:lineRule="auto"/>
        <w:rPr>
          <w:rFonts w:ascii="Times New Roman" w:eastAsia="Times New Roman" w:hAnsi="Times New Roman" w:cs="Times New Roman"/>
          <w:b/>
          <w:bCs/>
          <w:iCs/>
          <w:kern w:val="0"/>
          <w:sz w:val="22"/>
          <w:szCs w:val="22"/>
          <w14:ligatures w14:val="none"/>
        </w:rPr>
      </w:pPr>
      <w:r w:rsidRPr="002832EA">
        <w:rPr>
          <w:rFonts w:ascii="Times New Roman" w:eastAsia="Times New Roman" w:hAnsi="Times New Roman" w:cs="Times New Roman"/>
          <w:b/>
          <w:bCs/>
          <w:iCs/>
          <w:kern w:val="0"/>
          <w:sz w:val="22"/>
          <w:szCs w:val="22"/>
          <w14:ligatures w14:val="none"/>
        </w:rPr>
        <w:t>Vartojimas vaikams ir paaugliams</w:t>
      </w:r>
    </w:p>
    <w:p w14:paraId="7464118E" w14:textId="77777777" w:rsidR="002832EA" w:rsidRPr="002832EA" w:rsidRDefault="002832EA" w:rsidP="002832EA">
      <w:pPr>
        <w:numPr>
          <w:ilvl w:val="12"/>
          <w:numId w:val="0"/>
        </w:numPr>
        <w:spacing w:after="0" w:line="240" w:lineRule="auto"/>
        <w:rPr>
          <w:rFonts w:ascii="Times New Roman" w:eastAsia="Times New Roman" w:hAnsi="Times New Roman" w:cs="Times New Roman"/>
          <w:b/>
          <w:i/>
          <w:kern w:val="0"/>
          <w:sz w:val="22"/>
          <w:szCs w:val="22"/>
          <w14:ligatures w14:val="none"/>
        </w:rPr>
      </w:pPr>
    </w:p>
    <w:p w14:paraId="3E027BC2"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Šiuo vaistu gydomi vaikai nuo vieno mėnesio iki 18 metų amžiaus. Dozė yra individuali ir priklauso nuo kūno svorio, kaip ir suaugusiesiems.</w:t>
      </w:r>
    </w:p>
    <w:p w14:paraId="00528F08"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A45D94E" w14:textId="693D39C3" w:rsidR="002832EA" w:rsidRPr="002832EA" w:rsidRDefault="00F313C9"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nerekomenduojamas kūdikiams iki 1 mėnesio amžiaus.</w:t>
      </w:r>
    </w:p>
    <w:p w14:paraId="64AE7667"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4013965" w14:textId="77777777" w:rsidR="002832EA" w:rsidRPr="002832EA" w:rsidRDefault="002832EA" w:rsidP="002832EA">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E03815B" w14:textId="77777777" w:rsidR="002832EA" w:rsidRPr="002832EA" w:rsidRDefault="002832EA" w:rsidP="002832EA">
      <w:pPr>
        <w:keepNext/>
        <w:keepLines/>
        <w:numPr>
          <w:ilvl w:val="0"/>
          <w:numId w:val="9"/>
        </w:numPr>
        <w:tabs>
          <w:tab w:val="left" w:pos="567"/>
        </w:tabs>
        <w:spacing w:after="120" w:line="240" w:lineRule="auto"/>
        <w:contextualSpacing/>
        <w:outlineLvl w:val="2"/>
        <w:rPr>
          <w:rFonts w:ascii="Times New Roman" w:eastAsia="Times New Roman" w:hAnsi="Times New Roman" w:cs="Times New Roman"/>
          <w:b/>
          <w:bCs/>
          <w:snapToGrid w:val="0"/>
          <w:kern w:val="0"/>
          <w:sz w:val="22"/>
          <w:szCs w:val="22"/>
          <w:lang w:eastAsia="x-none"/>
          <w14:ligatures w14:val="none"/>
        </w:rPr>
      </w:pPr>
      <w:r w:rsidRPr="002832EA">
        <w:rPr>
          <w:rFonts w:ascii="Times New Roman" w:eastAsia="Times New Roman" w:hAnsi="Times New Roman" w:cs="Times New Roman"/>
          <w:b/>
          <w:bCs/>
          <w:snapToGrid w:val="0"/>
          <w:kern w:val="0"/>
          <w:sz w:val="22"/>
          <w:szCs w:val="22"/>
          <w:lang w:eastAsia="x-none"/>
          <w14:ligatures w14:val="none"/>
        </w:rPr>
        <w:t>Galimas šalutinis poveikis</w:t>
      </w:r>
    </w:p>
    <w:p w14:paraId="3786333C" w14:textId="77777777" w:rsidR="002832EA" w:rsidRPr="002832EA" w:rsidRDefault="002832EA" w:rsidP="002832EA">
      <w:pPr>
        <w:keepNext/>
        <w:spacing w:after="0" w:line="240" w:lineRule="auto"/>
        <w:jc w:val="both"/>
        <w:outlineLvl w:val="0"/>
        <w:rPr>
          <w:rFonts w:ascii="Times New Roman" w:eastAsia="Times New Roman" w:hAnsi="Times New Roman" w:cs="Times New Roman"/>
          <w:b/>
          <w:caps/>
          <w:noProof/>
          <w:kern w:val="28"/>
          <w:sz w:val="22"/>
          <w:szCs w:val="22"/>
          <w:lang w:eastAsia="en-GB"/>
          <w14:ligatures w14:val="none"/>
        </w:rPr>
      </w:pPr>
    </w:p>
    <w:p w14:paraId="326860F6" w14:textId="77777777" w:rsidR="002832EA" w:rsidRPr="002832EA" w:rsidRDefault="002832EA" w:rsidP="002832EA">
      <w:pPr>
        <w:numPr>
          <w:ilvl w:val="12"/>
          <w:numId w:val="0"/>
        </w:numPr>
        <w:spacing w:after="0" w:line="240" w:lineRule="auto"/>
        <w:rPr>
          <w:rFonts w:ascii="Times New Roman" w:eastAsia="Times New Roman" w:hAnsi="Times New Roman" w:cs="Times New Roman"/>
          <w:noProof/>
          <w:kern w:val="0"/>
          <w:sz w:val="22"/>
          <w:szCs w:val="22"/>
          <w14:ligatures w14:val="none"/>
        </w:rPr>
      </w:pPr>
      <w:r w:rsidRPr="002832EA">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695C80E0" w14:textId="77777777" w:rsidR="002832EA" w:rsidRPr="002832EA" w:rsidRDefault="002832EA" w:rsidP="002832E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1CC90478"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 xml:space="preserve">Šalutinis poveikis infuzijos metu </w:t>
      </w:r>
    </w:p>
    <w:p w14:paraId="66BD231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00F73B3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Infuzijos metu gali pasireikšti šalutinis poveikis:</w:t>
      </w:r>
    </w:p>
    <w:p w14:paraId="27A7600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5B1AFAF4"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lastRenderedPageBreak/>
        <w:t xml:space="preserve">labai dažnas (gali pasireikšti ne rečiau kaip 1 iš 10 asmenų): karščiavimas, šaltkrėtis ir drebulys; </w:t>
      </w:r>
    </w:p>
    <w:p w14:paraId="351A39E5"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rečiau pasitaikantys su infuzija susiję šalutiniai poveikiai: spaudimas krūtinėje, krūtinės skausmas, dusulys, pasunkėjęs kvėpavimas (kartu galimas švokštimas), paraudimas, dažnesnis nei įprastai širdies susitraukimų dažnis, žemas kraujospūdis ir raumenų bei skeleto skausmas (apibūdinamas kaip sąnarių skausmas arba kaulų skausmas).</w:t>
      </w:r>
    </w:p>
    <w:p w14:paraId="4A2BE0DB"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p>
    <w:p w14:paraId="105E0329" w14:textId="4F079DFB"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Šie šalutiniai reiškiniai greitai išnyksta nutraukus infuziją. Šios reakcijos gali nepasireikšti atliekant būsimas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arba lėtesnes infuzijas (ilgiau kaip 2 valandas). Gydytojas gali skirti kitų vaistų, kad išvengtumėte su infuzija susijusių reakcijų arba būtų gydomi simptomai, jei jie pasireiškia. Jeigu pasireikštų sunki su infuzija susijusi reakcija, gydytojas nutrauks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infuziją ir ateityje šio gydymo skirti negalima.</w:t>
      </w:r>
    </w:p>
    <w:p w14:paraId="01ABE7F5"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3AEE4DFD" w14:textId="77777777" w:rsidR="002832EA" w:rsidRPr="002832EA" w:rsidRDefault="002832EA" w:rsidP="002832EA">
      <w:pPr>
        <w:numPr>
          <w:ilvl w:val="12"/>
          <w:numId w:val="0"/>
        </w:numPr>
        <w:spacing w:after="0" w:line="240" w:lineRule="auto"/>
        <w:rPr>
          <w:rFonts w:ascii="Times New Roman" w:eastAsia="Times New Roman" w:hAnsi="Times New Roman" w:cs="Times New Roman"/>
          <w:i/>
          <w:kern w:val="0"/>
          <w:sz w:val="22"/>
          <w:szCs w:val="22"/>
          <w14:ligatures w14:val="none"/>
        </w:rPr>
      </w:pPr>
      <w:r w:rsidRPr="002832EA">
        <w:rPr>
          <w:rFonts w:ascii="Times New Roman" w:eastAsia="Times New Roman" w:hAnsi="Times New Roman" w:cs="Times New Roman"/>
          <w:i/>
          <w:kern w:val="0"/>
          <w:sz w:val="22"/>
          <w:szCs w:val="22"/>
          <w14:ligatures w14:val="none"/>
        </w:rPr>
        <w:t>Labai dažni šalutinio poveikio reiškiniai (gali pasireikšti ne rečiau kaip 1 iš 10 asmenų):</w:t>
      </w:r>
    </w:p>
    <w:p w14:paraId="6332AE4A" w14:textId="77777777" w:rsidR="002832EA" w:rsidRPr="002832EA" w:rsidRDefault="002832EA" w:rsidP="002832EA">
      <w:pPr>
        <w:numPr>
          <w:ilvl w:val="12"/>
          <w:numId w:val="0"/>
        </w:numPr>
        <w:spacing w:after="0" w:line="240" w:lineRule="auto"/>
        <w:rPr>
          <w:rFonts w:ascii="Times New Roman" w:eastAsia="Times New Roman" w:hAnsi="Times New Roman" w:cs="Times New Roman"/>
          <w:i/>
          <w:kern w:val="0"/>
          <w:sz w:val="22"/>
          <w:szCs w:val="22"/>
          <w:lang w:val="lv-LV"/>
          <w14:ligatures w14:val="none"/>
        </w:rPr>
      </w:pPr>
    </w:p>
    <w:p w14:paraId="2A553363"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mažas kalio kiekis kraujyje, dėl kurio jaučiamas nuovargis, sumišimas, raumenų silpnumas ar mėšlungis;</w:t>
      </w:r>
    </w:p>
    <w:p w14:paraId="21A12306"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prasta savijauta arba pykinimas;</w:t>
      </w:r>
    </w:p>
    <w:p w14:paraId="3DC970A6"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karščiavimas, šaltkrėtis ar drebulys.</w:t>
      </w:r>
    </w:p>
    <w:p w14:paraId="73F3777A" w14:textId="77777777" w:rsidR="002832EA" w:rsidRPr="002832EA" w:rsidRDefault="002832EA" w:rsidP="002832E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5E3B8817" w14:textId="77777777" w:rsidR="002832EA" w:rsidRPr="002832EA" w:rsidRDefault="002832EA" w:rsidP="002832EA">
      <w:pPr>
        <w:numPr>
          <w:ilvl w:val="12"/>
          <w:numId w:val="0"/>
        </w:numPr>
        <w:spacing w:after="0" w:line="240" w:lineRule="auto"/>
        <w:rPr>
          <w:rFonts w:ascii="Times New Roman" w:eastAsia="Times New Roman" w:hAnsi="Times New Roman" w:cs="Times New Roman"/>
          <w:i/>
          <w:noProof/>
          <w:kern w:val="0"/>
          <w:sz w:val="22"/>
          <w:szCs w:val="22"/>
          <w14:ligatures w14:val="none"/>
        </w:rPr>
      </w:pPr>
      <w:r w:rsidRPr="002832EA">
        <w:rPr>
          <w:rFonts w:ascii="Times New Roman" w:eastAsia="Times New Roman" w:hAnsi="Times New Roman" w:cs="Times New Roman"/>
          <w:i/>
          <w:kern w:val="0"/>
          <w:sz w:val="22"/>
          <w:szCs w:val="22"/>
          <w14:ligatures w14:val="none"/>
        </w:rPr>
        <w:t>Dažni šalutinio poveikio reiškiniai (gali pasireikšti rečiau kaip 1 iš 10 asmenų):</w:t>
      </w:r>
    </w:p>
    <w:p w14:paraId="2CE0D577" w14:textId="77777777" w:rsidR="002832EA" w:rsidRPr="002832EA" w:rsidRDefault="002832EA" w:rsidP="002832EA">
      <w:pPr>
        <w:numPr>
          <w:ilvl w:val="12"/>
          <w:numId w:val="0"/>
        </w:numPr>
        <w:spacing w:after="0" w:line="240" w:lineRule="auto"/>
        <w:rPr>
          <w:rFonts w:ascii="Times New Roman" w:eastAsia="Times New Roman" w:hAnsi="Times New Roman" w:cs="Times New Roman"/>
          <w:i/>
          <w:noProof/>
          <w:kern w:val="0"/>
          <w:sz w:val="22"/>
          <w:szCs w:val="22"/>
          <w:lang w:val="lv-LV"/>
          <w14:ligatures w14:val="none"/>
        </w:rPr>
      </w:pPr>
    </w:p>
    <w:p w14:paraId="4869FA6A"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mažas magnio, kalcio ar natrio kiekis kraujyje, dėl kurio jaučiamas nuovargis, sumišimas, raumenų silpnumas ar mėšlungis;</w:t>
      </w:r>
    </w:p>
    <w:p w14:paraId="24B89997"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didelis cukraus kiekis kraujyje;</w:t>
      </w:r>
    </w:p>
    <w:p w14:paraId="58E8EA9B"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galvos skausmas;</w:t>
      </w:r>
    </w:p>
    <w:p w14:paraId="7A7D1159"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greitesnis nei įprastai širdies susitraukimų dažnis;</w:t>
      </w:r>
    </w:p>
    <w:p w14:paraId="2B0F89C1"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kraujagyslių išsiplėtimas, sukeliantis žemą kraujospūdį ir paraudimą;</w:t>
      </w:r>
    </w:p>
    <w:p w14:paraId="0E2485DC"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dusulys;</w:t>
      </w:r>
    </w:p>
    <w:p w14:paraId="2A300D1C"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viduriavimas;</w:t>
      </w:r>
    </w:p>
    <w:p w14:paraId="1073A9E4"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skrandžio (pilvo) skausmas;</w:t>
      </w:r>
    </w:p>
    <w:p w14:paraId="40494494"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bėrimas;</w:t>
      </w:r>
    </w:p>
    <w:p w14:paraId="55D8B6CF"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krūtinės skausmas;</w:t>
      </w:r>
    </w:p>
    <w:p w14:paraId="75EA0341"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nugaros skausmas;</w:t>
      </w:r>
    </w:p>
    <w:p w14:paraId="2D8BCF92"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nenormalūs kepenų ar inkstų funkcijos rezultatai, gauti atlikus kraujo ar šlapimo tyrimus.</w:t>
      </w:r>
    </w:p>
    <w:p w14:paraId="67A6F0B9"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didelis kalio kiekis kraujyje.</w:t>
      </w:r>
    </w:p>
    <w:p w14:paraId="0A6DDD8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3D72761" w14:textId="77777777" w:rsidR="002832EA" w:rsidRPr="002832EA" w:rsidRDefault="002832EA" w:rsidP="002832EA">
      <w:pPr>
        <w:spacing w:after="0" w:line="240" w:lineRule="auto"/>
        <w:rPr>
          <w:rFonts w:ascii="Times New Roman" w:eastAsia="Times New Roman" w:hAnsi="Times New Roman" w:cs="Times New Roman"/>
          <w:i/>
          <w:kern w:val="0"/>
          <w:sz w:val="22"/>
          <w:szCs w:val="22"/>
          <w14:ligatures w14:val="none"/>
        </w:rPr>
      </w:pPr>
      <w:r w:rsidRPr="002832EA">
        <w:rPr>
          <w:rFonts w:ascii="Times New Roman" w:eastAsia="Times New Roman" w:hAnsi="Times New Roman" w:cs="Times New Roman"/>
          <w:i/>
          <w:kern w:val="0"/>
          <w:sz w:val="22"/>
          <w:szCs w:val="22"/>
          <w14:ligatures w14:val="none"/>
        </w:rPr>
        <w:t>Nedažni šalutinio poveikio reiškiniai (gali pasireikšti rečiau kaip 1 iš 100 asmenų):</w:t>
      </w:r>
    </w:p>
    <w:p w14:paraId="600E90B3" w14:textId="77777777" w:rsidR="002832EA" w:rsidRPr="002832EA" w:rsidRDefault="002832EA" w:rsidP="002832EA">
      <w:pPr>
        <w:spacing w:after="0" w:line="240" w:lineRule="auto"/>
        <w:rPr>
          <w:rFonts w:ascii="Times New Roman" w:eastAsia="Times New Roman" w:hAnsi="Times New Roman" w:cs="Times New Roman"/>
          <w:i/>
          <w:kern w:val="0"/>
          <w:sz w:val="22"/>
          <w:szCs w:val="22"/>
          <w:lang w:val="lv-LV"/>
          <w14:ligatures w14:val="none"/>
        </w:rPr>
      </w:pPr>
    </w:p>
    <w:p w14:paraId="29D2026A"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kraujavimas į odą, neįprastos mėlynės ir kraujosruvos ilgą laiką po sužeidimo;</w:t>
      </w:r>
    </w:p>
    <w:p w14:paraId="78B358BF"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sunki alerginė (anafilaktoidinė) reakcija;</w:t>
      </w:r>
    </w:p>
    <w:p w14:paraId="13609917"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priepuoliai ar traukuliai (konvulsijos);</w:t>
      </w:r>
    </w:p>
    <w:p w14:paraId="7BDDCB03"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apsunkintas kvėpavimas, galbūt su švokštimu.</w:t>
      </w:r>
    </w:p>
    <w:p w14:paraId="06C2331F"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632FD7A5" w14:textId="77777777" w:rsidR="002832EA" w:rsidRPr="002832EA" w:rsidRDefault="002832EA" w:rsidP="002832EA">
      <w:pPr>
        <w:spacing w:after="0" w:line="240" w:lineRule="auto"/>
        <w:contextualSpacing/>
        <w:rPr>
          <w:rFonts w:ascii="Times New Roman" w:eastAsia="Times New Roman" w:hAnsi="Times New Roman" w:cs="Times New Roman"/>
          <w:noProof/>
          <w:kern w:val="0"/>
          <w:sz w:val="22"/>
          <w:szCs w:val="22"/>
          <w:u w:val="single"/>
          <w:lang w:eastAsia="en-GB"/>
          <w14:ligatures w14:val="none"/>
        </w:rPr>
      </w:pPr>
      <w:r w:rsidRPr="002832EA">
        <w:rPr>
          <w:rFonts w:ascii="Times New Roman" w:eastAsia="Times New Roman" w:hAnsi="Times New Roman" w:cs="Times New Roman"/>
          <w:kern w:val="0"/>
          <w:sz w:val="22"/>
          <w:szCs w:val="22"/>
          <w:u w:val="single"/>
          <w:lang w:eastAsia="en-GB"/>
          <w14:ligatures w14:val="none"/>
        </w:rPr>
        <w:t xml:space="preserve">Kitas šalutinis poveikis </w:t>
      </w:r>
    </w:p>
    <w:p w14:paraId="3D70B54D" w14:textId="77777777" w:rsidR="002832EA" w:rsidRPr="002832EA" w:rsidRDefault="002832EA" w:rsidP="002832EA">
      <w:pPr>
        <w:spacing w:after="0" w:line="240" w:lineRule="auto"/>
        <w:contextualSpacing/>
        <w:rPr>
          <w:rFonts w:ascii="Times New Roman" w:eastAsia="Times New Roman" w:hAnsi="Times New Roman" w:cs="Times New Roman"/>
          <w:noProof/>
          <w:kern w:val="0"/>
          <w:sz w:val="22"/>
          <w:szCs w:val="22"/>
          <w:u w:val="single"/>
          <w:lang w:val="lv-LV" w:eastAsia="en-GB"/>
          <w14:ligatures w14:val="none"/>
        </w:rPr>
      </w:pPr>
    </w:p>
    <w:p w14:paraId="27E81514" w14:textId="77777777" w:rsidR="002832EA" w:rsidRPr="002832EA" w:rsidRDefault="002832EA" w:rsidP="002832EA">
      <w:pPr>
        <w:numPr>
          <w:ilvl w:val="12"/>
          <w:numId w:val="0"/>
        </w:numPr>
        <w:spacing w:after="0" w:line="240" w:lineRule="auto"/>
        <w:rPr>
          <w:rFonts w:ascii="Times New Roman" w:eastAsia="Times New Roman" w:hAnsi="Times New Roman" w:cs="Times New Roman"/>
          <w:i/>
          <w:noProof/>
          <w:kern w:val="0"/>
          <w:sz w:val="22"/>
          <w:szCs w:val="22"/>
          <w14:ligatures w14:val="none"/>
        </w:rPr>
      </w:pPr>
      <w:r w:rsidRPr="002832EA">
        <w:rPr>
          <w:rFonts w:ascii="Times New Roman" w:eastAsia="Times New Roman" w:hAnsi="Times New Roman" w:cs="Times New Roman"/>
          <w:i/>
          <w:kern w:val="0"/>
          <w:sz w:val="22"/>
          <w:szCs w:val="22"/>
          <w14:ligatures w14:val="none"/>
        </w:rPr>
        <w:t>Dažnis nežinomas (negali būti apskaičiuotas pagal turimus duomenis)</w:t>
      </w:r>
    </w:p>
    <w:p w14:paraId="0D7D6C65" w14:textId="77777777" w:rsidR="002832EA" w:rsidRPr="002832EA" w:rsidRDefault="002832EA" w:rsidP="002832EA">
      <w:pPr>
        <w:numPr>
          <w:ilvl w:val="12"/>
          <w:numId w:val="0"/>
        </w:numPr>
        <w:spacing w:after="0" w:line="240" w:lineRule="auto"/>
        <w:rPr>
          <w:rFonts w:ascii="Times New Roman" w:eastAsia="Times New Roman" w:hAnsi="Times New Roman" w:cs="Times New Roman"/>
          <w:i/>
          <w:noProof/>
          <w:kern w:val="0"/>
          <w:sz w:val="22"/>
          <w:szCs w:val="22"/>
          <w14:ligatures w14:val="none"/>
        </w:rPr>
      </w:pPr>
    </w:p>
    <w:p w14:paraId="1FB42726"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anemija (mažas raudonųjų kraujo kūnelių kiekis), pasireiškianti dideliu nuovargiu, dusuliu po lengvos veiklos ir blyškia veido odos spalva;</w:t>
      </w:r>
    </w:p>
    <w:p w14:paraId="5D4EA915"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sunkios alerginės (anafilaksinės) arba jautrumo reakcijos;</w:t>
      </w:r>
    </w:p>
    <w:p w14:paraId="2DB96106"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 xml:space="preserve">širdies priepuoliai ir širdies ritmo pokyčiai; </w:t>
      </w:r>
    </w:p>
    <w:p w14:paraId="3BCBE737"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inkstų nepakankamumas ir inkstų sutrikimai. Požymiai: nuovargis ir mažesnis šlapimo kiekis;</w:t>
      </w:r>
    </w:p>
    <w:p w14:paraId="18720020"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stiprus odos aplink lūpas, akis ar liežuvį patinimas;</w:t>
      </w:r>
    </w:p>
    <w:p w14:paraId="687B889D"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raumenų irimas;</w:t>
      </w:r>
    </w:p>
    <w:p w14:paraId="6634E9B1" w14:textId="77777777" w:rsidR="002832EA" w:rsidRPr="002832EA" w:rsidRDefault="002832EA" w:rsidP="002832EA">
      <w:pPr>
        <w:numPr>
          <w:ilvl w:val="0"/>
          <w:numId w:val="6"/>
        </w:numPr>
        <w:spacing w:after="120" w:line="240" w:lineRule="auto"/>
        <w:contextualSpacing/>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kaulų ir sąnarių skausmas.</w:t>
      </w:r>
    </w:p>
    <w:p w14:paraId="16F61268" w14:textId="77777777" w:rsidR="002832EA" w:rsidRPr="002832EA" w:rsidRDefault="002832EA" w:rsidP="002832EA">
      <w:pPr>
        <w:spacing w:after="0" w:line="240" w:lineRule="auto"/>
        <w:contextualSpacing/>
        <w:rPr>
          <w:rFonts w:ascii="Times New Roman" w:eastAsia="Times New Roman" w:hAnsi="Times New Roman" w:cs="Times New Roman"/>
          <w:noProof/>
          <w:kern w:val="0"/>
          <w:sz w:val="22"/>
          <w:szCs w:val="22"/>
          <w:lang w:eastAsia="en-GB"/>
          <w14:ligatures w14:val="none"/>
        </w:rPr>
      </w:pPr>
    </w:p>
    <w:p w14:paraId="792CD0DB" w14:textId="48607E51"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lastRenderedPageBreak/>
        <w:t xml:space="preserve">Poveikis fosforo kiekiui kraujyje pagal tyrimų rezultatus. Klaidingi rodmenys, rodantys fosfatų kiekio padidėjimą kraujyje, gali atsirasti, kai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gaunančių pacientų mėginiai analizuojami naudojant specialią sistemą, vadinamą PHOSm testu.</w:t>
      </w:r>
    </w:p>
    <w:p w14:paraId="475560C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16EE958"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Jei tyrimo rezultatai rodo didelį fosfatų kiekį, rezultatams patvirtinti gali prireikti tolesnės analizės naudojant kitą sistemą.</w:t>
      </w:r>
    </w:p>
    <w:p w14:paraId="06FAA525" w14:textId="77777777" w:rsidR="002832EA" w:rsidRPr="002832EA" w:rsidRDefault="002832EA" w:rsidP="002832EA">
      <w:pPr>
        <w:spacing w:after="0" w:line="240" w:lineRule="auto"/>
        <w:rPr>
          <w:rFonts w:ascii="Times New Roman" w:eastAsia="Times New Roman" w:hAnsi="Times New Roman" w:cs="Times New Roman"/>
          <w:b/>
          <w:noProof/>
          <w:kern w:val="0"/>
          <w:sz w:val="22"/>
          <w:szCs w:val="22"/>
          <w14:ligatures w14:val="none"/>
        </w:rPr>
      </w:pPr>
    </w:p>
    <w:p w14:paraId="589E3D8E" w14:textId="77777777" w:rsidR="002832EA" w:rsidRPr="002832EA" w:rsidRDefault="002832EA" w:rsidP="002832EA">
      <w:pPr>
        <w:spacing w:after="0" w:line="240" w:lineRule="auto"/>
        <w:rPr>
          <w:rFonts w:ascii="Times New Roman" w:eastAsia="Times New Roman" w:hAnsi="Times New Roman" w:cs="Times New Roman"/>
          <w:b/>
          <w:noProof/>
          <w:kern w:val="0"/>
          <w:sz w:val="22"/>
          <w:szCs w:val="22"/>
          <w14:ligatures w14:val="none"/>
        </w:rPr>
      </w:pPr>
      <w:r w:rsidRPr="002832EA">
        <w:rPr>
          <w:rFonts w:ascii="Times New Roman" w:eastAsia="Times New Roman" w:hAnsi="Times New Roman" w:cs="Times New Roman"/>
          <w:b/>
          <w:kern w:val="0"/>
          <w:sz w:val="22"/>
          <w:szCs w:val="22"/>
          <w14:ligatures w14:val="none"/>
        </w:rPr>
        <w:t>Pranešimas apie šalutinį poveikį</w:t>
      </w:r>
    </w:p>
    <w:p w14:paraId="49AC4481" w14:textId="77777777" w:rsidR="002832EA" w:rsidRPr="002832EA" w:rsidRDefault="002832EA" w:rsidP="002832EA">
      <w:pPr>
        <w:spacing w:after="0" w:line="240" w:lineRule="auto"/>
        <w:rPr>
          <w:rFonts w:ascii="Times New Roman" w:eastAsia="Verdana" w:hAnsi="Times New Roman" w:cs="Times New Roman"/>
          <w:kern w:val="0"/>
          <w:sz w:val="22"/>
          <w:szCs w:val="22"/>
          <w:lang w:eastAsia="en-GB"/>
          <w14:ligatures w14:val="none"/>
        </w:rPr>
      </w:pPr>
    </w:p>
    <w:p w14:paraId="70CCF37C" w14:textId="77777777" w:rsidR="002832EA" w:rsidRPr="002832EA" w:rsidRDefault="002832EA" w:rsidP="002832EA">
      <w:pPr>
        <w:tabs>
          <w:tab w:val="left" w:pos="567"/>
        </w:tabs>
        <w:spacing w:after="0" w:line="240" w:lineRule="auto"/>
        <w:ind w:right="-29"/>
        <w:rPr>
          <w:rFonts w:ascii="Times New Roman" w:eastAsia="Times New Roman" w:hAnsi="Times New Roman" w:cs="Times New Roman"/>
          <w:noProof/>
          <w:snapToGrid w:val="0"/>
          <w:kern w:val="0"/>
          <w:sz w:val="22"/>
          <w:szCs w:val="20"/>
          <w14:ligatures w14:val="none"/>
        </w:rPr>
      </w:pPr>
      <w:r w:rsidRPr="002832EA">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832EA">
        <w:rPr>
          <w:rFonts w:ascii="Times New Roman" w:eastAsia="Times New Roman" w:hAnsi="Times New Roman" w:cs="Times New Roman"/>
          <w:color w:val="0000EE"/>
          <w:kern w:val="0"/>
          <w:sz w:val="22"/>
          <w:szCs w:val="22"/>
          <w:u w:val="single"/>
          <w:lang w:eastAsia="lt-LT"/>
          <w14:ligatures w14:val="none"/>
        </w:rPr>
        <w:t>https://vvkt.lrv.lt/lt/</w:t>
      </w:r>
      <w:r w:rsidRPr="002832EA">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p w14:paraId="01A5C819" w14:textId="77777777" w:rsidR="002832EA" w:rsidRPr="002832EA" w:rsidRDefault="002832EA" w:rsidP="002832EA">
      <w:pPr>
        <w:spacing w:after="0" w:line="280" w:lineRule="atLeast"/>
        <w:rPr>
          <w:rFonts w:ascii="Times New Roman" w:eastAsia="Verdana" w:hAnsi="Times New Roman" w:cs="Times New Roman"/>
          <w:kern w:val="0"/>
          <w:sz w:val="22"/>
          <w:szCs w:val="22"/>
          <w:lang w:eastAsia="en-GB"/>
          <w14:ligatures w14:val="none"/>
        </w:rPr>
      </w:pPr>
    </w:p>
    <w:p w14:paraId="4FFA17DC" w14:textId="77777777" w:rsidR="002832EA" w:rsidRPr="002832EA" w:rsidRDefault="002832EA" w:rsidP="002832EA">
      <w:pPr>
        <w:spacing w:after="0" w:line="240" w:lineRule="auto"/>
        <w:rPr>
          <w:rFonts w:ascii="Times New Roman" w:eastAsia="Verdana" w:hAnsi="Times New Roman" w:cs="Times New Roman"/>
          <w:kern w:val="0"/>
          <w:sz w:val="22"/>
          <w:szCs w:val="22"/>
          <w:lang w:eastAsia="en-GB"/>
          <w14:ligatures w14:val="none"/>
        </w:rPr>
      </w:pPr>
    </w:p>
    <w:p w14:paraId="48723647" w14:textId="3D92C194" w:rsidR="002832EA" w:rsidRPr="002832EA" w:rsidRDefault="002832EA" w:rsidP="002832EA">
      <w:pPr>
        <w:keepNext/>
        <w:keepLines/>
        <w:numPr>
          <w:ilvl w:val="0"/>
          <w:numId w:val="9"/>
        </w:numPr>
        <w:tabs>
          <w:tab w:val="left" w:pos="567"/>
        </w:tabs>
        <w:spacing w:after="120" w:line="240" w:lineRule="auto"/>
        <w:contextualSpacing/>
        <w:outlineLvl w:val="2"/>
        <w:rPr>
          <w:rFonts w:ascii="Times New Roman" w:eastAsia="Times New Roman" w:hAnsi="Times New Roman" w:cs="Times New Roman"/>
          <w:bCs/>
          <w:kern w:val="0"/>
          <w:szCs w:val="20"/>
          <w:lang w:eastAsia="en-GB"/>
          <w14:ligatures w14:val="none"/>
        </w:rPr>
      </w:pPr>
      <w:r w:rsidRPr="002832EA">
        <w:rPr>
          <w:rFonts w:ascii="Times New Roman" w:eastAsia="Times New Roman" w:hAnsi="Times New Roman" w:cs="Times New Roman"/>
          <w:b/>
          <w:bCs/>
          <w:snapToGrid w:val="0"/>
          <w:kern w:val="0"/>
          <w:sz w:val="22"/>
          <w:szCs w:val="22"/>
          <w:lang w:eastAsia="x-none"/>
          <w14:ligatures w14:val="none"/>
        </w:rPr>
        <w:t xml:space="preserve">Kaip laikyti </w:t>
      </w:r>
      <w:r w:rsidR="00F313C9">
        <w:rPr>
          <w:rFonts w:ascii="Times New Roman" w:eastAsia="Times New Roman" w:hAnsi="Times New Roman" w:cs="Times New Roman"/>
          <w:b/>
          <w:bCs/>
          <w:kern w:val="0"/>
          <w:sz w:val="22"/>
          <w:szCs w:val="22"/>
          <w:lang w:eastAsia="en-GB"/>
          <w14:ligatures w14:val="none"/>
        </w:rPr>
        <w:t>AmBisome liposomal</w:t>
      </w:r>
    </w:p>
    <w:p w14:paraId="6099218D"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6DA8FD4E" w14:textId="77777777" w:rsidR="002832EA" w:rsidRPr="002832EA" w:rsidRDefault="002832EA" w:rsidP="002832EA">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2832EA">
        <w:rPr>
          <w:rFonts w:ascii="Times New Roman" w:eastAsia="Times New Roman" w:hAnsi="Times New Roman" w:cs="Times New Roman"/>
          <w:noProof/>
          <w:snapToGrid w:val="0"/>
          <w:kern w:val="0"/>
          <w:sz w:val="22"/>
          <w14:ligatures w14:val="none"/>
        </w:rPr>
        <w:t>Šį vaistą laikykite vaikams nepastebimoje ir nepasiekiamoje vietoje.</w:t>
      </w:r>
    </w:p>
    <w:p w14:paraId="070A866F"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39D415C9" w14:textId="77777777" w:rsidR="002832EA" w:rsidRPr="002832EA" w:rsidRDefault="002832EA" w:rsidP="002832EA">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noProof/>
          <w:snapToGrid w:val="0"/>
          <w:kern w:val="0"/>
          <w:sz w:val="22"/>
          <w14:ligatures w14:val="none"/>
        </w:rPr>
        <w:t xml:space="preserve">Ant dėžutės ir flakono po </w:t>
      </w:r>
      <w:r w:rsidRPr="002832EA">
        <w:rPr>
          <w:rFonts w:ascii="Times New Roman" w:eastAsia="Times New Roman" w:hAnsi="Times New Roman" w:cs="Times New Roman"/>
          <w:kern w:val="0"/>
          <w:sz w:val="22"/>
          <w:szCs w:val="22"/>
          <w14:ligatures w14:val="none"/>
        </w:rPr>
        <w:t>„Tinka iki/EXP“</w:t>
      </w:r>
      <w:r w:rsidRPr="002832EA">
        <w:rPr>
          <w:rFonts w:ascii="Times New Roman" w:eastAsia="Times New Roman" w:hAnsi="Times New Roman" w:cs="Times New Roman"/>
          <w:noProof/>
          <w:snapToGrid w:val="0"/>
          <w:kern w:val="0"/>
          <w:sz w:val="22"/>
          <w14:ligatures w14:val="none"/>
        </w:rPr>
        <w:t xml:space="preserve"> nurodytam tinkamumo laikui pasibaigus, šio vaisto vartoti negalima.</w:t>
      </w:r>
      <w:r w:rsidRPr="002832EA">
        <w:rPr>
          <w:rFonts w:ascii="Times New Roman" w:eastAsia="Times New Roman" w:hAnsi="Times New Roman" w:cs="Times New Roman"/>
          <w:snapToGrid w:val="0"/>
          <w:kern w:val="0"/>
          <w:sz w:val="22"/>
          <w14:ligatures w14:val="none"/>
        </w:rPr>
        <w:t xml:space="preserve">  </w:t>
      </w:r>
      <w:r w:rsidRPr="002832EA">
        <w:rPr>
          <w:rFonts w:ascii="Times New Roman" w:eastAsia="Times New Roman" w:hAnsi="Times New Roman" w:cs="Times New Roman"/>
          <w:kern w:val="0"/>
          <w:sz w:val="22"/>
          <w:szCs w:val="22"/>
          <w14:ligatures w14:val="none"/>
        </w:rPr>
        <w:t>Vaistas tinkamas vartoti iki paskutinės nurodyto mėnesio dienos.</w:t>
      </w:r>
    </w:p>
    <w:p w14:paraId="1854821C"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7D102796"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Laikykite ne aukštesnėje kaip 25 °C temperatūroje. </w:t>
      </w:r>
    </w:p>
    <w:p w14:paraId="6FCBA744" w14:textId="77777777" w:rsidR="002832EA" w:rsidRPr="002832EA" w:rsidRDefault="002832EA" w:rsidP="002832EA">
      <w:pPr>
        <w:numPr>
          <w:ilvl w:val="12"/>
          <w:numId w:val="0"/>
        </w:numPr>
        <w:spacing w:after="0" w:line="240" w:lineRule="auto"/>
        <w:rPr>
          <w:rFonts w:ascii="Times New Roman" w:eastAsia="Times New Roman" w:hAnsi="Times New Roman" w:cs="Times New Roman"/>
          <w:i/>
          <w:iCs/>
          <w:kern w:val="0"/>
          <w:sz w:val="22"/>
          <w:szCs w:val="22"/>
          <w14:ligatures w14:val="none"/>
        </w:rPr>
      </w:pPr>
    </w:p>
    <w:p w14:paraId="72DCCC9E" w14:textId="77777777" w:rsidR="002832EA" w:rsidRPr="002832EA" w:rsidRDefault="002832EA" w:rsidP="002832EA">
      <w:pPr>
        <w:spacing w:after="0" w:line="240" w:lineRule="auto"/>
        <w:rPr>
          <w:rFonts w:ascii="Times New Roman" w:eastAsia="Times New Roman" w:hAnsi="Times New Roman" w:cs="Times New Roman"/>
          <w:kern w:val="0"/>
          <w:sz w:val="22"/>
          <w:szCs w:val="22"/>
          <w:u w:val="single"/>
          <w14:ligatures w14:val="none"/>
        </w:rPr>
      </w:pPr>
      <w:r w:rsidRPr="002832EA">
        <w:rPr>
          <w:rFonts w:ascii="Times New Roman" w:eastAsia="Times New Roman" w:hAnsi="Times New Roman" w:cs="Times New Roman"/>
          <w:kern w:val="0"/>
          <w:sz w:val="22"/>
          <w:szCs w:val="22"/>
          <w:u w:val="single"/>
          <w14:ligatures w14:val="none"/>
        </w:rPr>
        <w:t>Tinkamumo laikas po ištirpinimo/praskiedimo</w:t>
      </w:r>
    </w:p>
    <w:p w14:paraId="1BA2BF6A" w14:textId="77777777" w:rsidR="002832EA" w:rsidRPr="002832EA" w:rsidRDefault="002832EA" w:rsidP="002832EA">
      <w:pPr>
        <w:spacing w:after="0" w:line="240" w:lineRule="auto"/>
        <w:rPr>
          <w:rFonts w:ascii="Times New Roman" w:eastAsia="Times New Roman" w:hAnsi="Times New Roman" w:cs="Times New Roman"/>
          <w:b/>
          <w:kern w:val="0"/>
          <w:sz w:val="22"/>
          <w:szCs w:val="22"/>
          <w:u w:val="single"/>
          <w14:ligatures w14:val="none"/>
        </w:rPr>
      </w:pPr>
    </w:p>
    <w:p w14:paraId="4D95FC48" w14:textId="5AE5D13C"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Kadangi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sudėtyje nėra bakteriostatinės medžiagos, mikrobiologiniu požiūriu ištirpintą arba praskiestą vaistą reikia vartoti nedelsiant.</w:t>
      </w:r>
    </w:p>
    <w:p w14:paraId="0DFC2788"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1D8549ED"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Už laikymo trukmę ir sąlygas prieš vartojimą atsako vartotojas ir paprastai jis neturi viršyti 24 valandų 2–8 ºC temperatūroje nebent vaistas ruošiamas kontroliuojamomis ir patvirtintomis aseptinėmis sąlygomis.</w:t>
      </w:r>
    </w:p>
    <w:p w14:paraId="1D71C17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016FCAB" w14:textId="2D00C1BF"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Buvo įrodyti toliau nurodyti cheminio ir fizinio stabilumo duomenys apie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stabilumą vartojimo metu:</w:t>
      </w:r>
    </w:p>
    <w:p w14:paraId="7CE8062E"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p>
    <w:p w14:paraId="6C421FA6" w14:textId="77777777" w:rsidR="002832EA" w:rsidRPr="002832EA" w:rsidRDefault="002832EA" w:rsidP="002832EA">
      <w:pPr>
        <w:spacing w:after="0" w:line="240" w:lineRule="auto"/>
        <w:rPr>
          <w:rFonts w:ascii="Times New Roman" w:eastAsia="Times New Roman" w:hAnsi="Times New Roman" w:cs="Times New Roman"/>
          <w:i/>
          <w:kern w:val="0"/>
          <w:sz w:val="22"/>
          <w:szCs w:val="22"/>
          <w14:ligatures w14:val="none"/>
        </w:rPr>
      </w:pPr>
      <w:r w:rsidRPr="002832EA">
        <w:rPr>
          <w:rFonts w:ascii="Times New Roman" w:eastAsia="Times New Roman" w:hAnsi="Times New Roman" w:cs="Times New Roman"/>
          <w:i/>
          <w:kern w:val="0"/>
          <w:sz w:val="22"/>
          <w:szCs w:val="22"/>
          <w14:ligatures w14:val="none"/>
        </w:rPr>
        <w:t xml:space="preserve">Tinkamumo laikas ištirpinus </w:t>
      </w:r>
    </w:p>
    <w:p w14:paraId="3FC516C5" w14:textId="77777777" w:rsidR="002832EA" w:rsidRPr="002832EA" w:rsidRDefault="002832EA" w:rsidP="002832EA">
      <w:pPr>
        <w:spacing w:after="0" w:line="240" w:lineRule="auto"/>
        <w:rPr>
          <w:rFonts w:ascii="Times New Roman" w:eastAsia="Times New Roman" w:hAnsi="Times New Roman" w:cs="Times New Roman"/>
          <w:i/>
          <w:kern w:val="0"/>
          <w:sz w:val="22"/>
          <w:szCs w:val="22"/>
          <w14:ligatures w14:val="none"/>
        </w:rPr>
      </w:pPr>
    </w:p>
    <w:p w14:paraId="070759F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Stikliniai flakonai 48 valandas laikomi 25±2 ºC temperatūroje, veikiami aplinkos šviesos.</w:t>
      </w:r>
    </w:p>
    <w:p w14:paraId="4012F66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283A49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Stikliniai flakonai ir polipropileniniai švirkštai iki 7 dienų 2–8 ºC temperatūroje.</w:t>
      </w:r>
    </w:p>
    <w:p w14:paraId="7F4CE54D"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405B5A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Neužšaldyti.</w:t>
      </w:r>
    </w:p>
    <w:p w14:paraId="2A15C8A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0C0002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NELAIKYKITE dalinai panaudotų flakonų būsimam pacientų vartojimui.</w:t>
      </w:r>
    </w:p>
    <w:p w14:paraId="00D3465F"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43F4855" w14:textId="77777777" w:rsidR="002832EA" w:rsidRPr="002832EA" w:rsidRDefault="002832EA" w:rsidP="002832EA">
      <w:pPr>
        <w:spacing w:after="0" w:line="240" w:lineRule="auto"/>
        <w:rPr>
          <w:rFonts w:ascii="Times New Roman" w:eastAsia="Times New Roman" w:hAnsi="Times New Roman" w:cs="Times New Roman"/>
          <w:i/>
          <w:kern w:val="0"/>
          <w:sz w:val="22"/>
          <w:szCs w:val="22"/>
          <w14:ligatures w14:val="none"/>
        </w:rPr>
      </w:pPr>
      <w:r w:rsidRPr="002832EA">
        <w:rPr>
          <w:rFonts w:ascii="Times New Roman" w:eastAsia="Times New Roman" w:hAnsi="Times New Roman" w:cs="Times New Roman"/>
          <w:i/>
          <w:kern w:val="0"/>
          <w:sz w:val="22"/>
          <w:szCs w:val="22"/>
          <w14:ligatures w14:val="none"/>
        </w:rPr>
        <w:t xml:space="preserve">Tinkamumo laikas praskiedus injekciniu dekstrozės tirpalu </w:t>
      </w:r>
    </w:p>
    <w:p w14:paraId="4AC6C9F5" w14:textId="77777777" w:rsidR="002832EA" w:rsidRPr="002832EA" w:rsidRDefault="002832EA" w:rsidP="002832EA">
      <w:pPr>
        <w:spacing w:after="0" w:line="240" w:lineRule="auto"/>
        <w:rPr>
          <w:rFonts w:ascii="Times New Roman" w:eastAsia="Times New Roman" w:hAnsi="Times New Roman" w:cs="Times New Roman"/>
          <w:i/>
          <w:kern w:val="0"/>
          <w:sz w:val="22"/>
          <w:szCs w:val="22"/>
          <w14:ligatures w14:val="none"/>
        </w:rPr>
      </w:pPr>
    </w:p>
    <w:p w14:paraId="473EA295" w14:textId="77777777" w:rsidR="002832EA" w:rsidRPr="002832EA" w:rsidRDefault="002832EA" w:rsidP="002832EA">
      <w:pPr>
        <w:spacing w:after="0" w:line="240" w:lineRule="auto"/>
        <w:rPr>
          <w:rFonts w:ascii="Times New Roman" w:eastAsia="Times New Roman" w:hAnsi="Times New Roman" w:cs="Times New Roman"/>
          <w:iCs/>
          <w:kern w:val="0"/>
          <w:sz w:val="22"/>
          <w:szCs w:val="22"/>
          <w14:ligatures w14:val="none"/>
        </w:rPr>
      </w:pPr>
      <w:r w:rsidRPr="002832EA">
        <w:rPr>
          <w:rFonts w:ascii="Times New Roman" w:eastAsia="Times New Roman" w:hAnsi="Times New Roman" w:cs="Times New Roman"/>
          <w:kern w:val="0"/>
          <w:sz w:val="22"/>
          <w:szCs w:val="22"/>
          <w14:ligatures w14:val="none"/>
        </w:rPr>
        <w:t>PVC infuzinis maišelis: 25±2 °C arba 2–8 °C. Neužšaldyti.</w:t>
      </w:r>
    </w:p>
    <w:p w14:paraId="48EFFB28"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982FCE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Rekomendacijos pateiktos lentelėje toliau:</w:t>
      </w:r>
    </w:p>
    <w:p w14:paraId="712C2B4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73"/>
        <w:gridCol w:w="2455"/>
        <w:gridCol w:w="1737"/>
        <w:gridCol w:w="1907"/>
      </w:tblGrid>
      <w:tr w:rsidR="002832EA" w:rsidRPr="002832EA" w14:paraId="2E4A2675" w14:textId="77777777" w:rsidTr="00E20A4E">
        <w:tc>
          <w:tcPr>
            <w:tcW w:w="1792" w:type="dxa"/>
            <w:tcBorders>
              <w:top w:val="single" w:sz="4" w:space="0" w:color="auto"/>
              <w:left w:val="single" w:sz="4" w:space="0" w:color="auto"/>
              <w:bottom w:val="single" w:sz="4" w:space="0" w:color="auto"/>
              <w:right w:val="single" w:sz="4" w:space="0" w:color="auto"/>
            </w:tcBorders>
          </w:tcPr>
          <w:p w14:paraId="468590C5"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Skiediklis</w:t>
            </w:r>
          </w:p>
        </w:tc>
        <w:tc>
          <w:tcPr>
            <w:tcW w:w="1573" w:type="dxa"/>
            <w:tcBorders>
              <w:top w:val="single" w:sz="4" w:space="0" w:color="auto"/>
              <w:left w:val="single" w:sz="4" w:space="0" w:color="auto"/>
              <w:bottom w:val="single" w:sz="4" w:space="0" w:color="auto"/>
              <w:right w:val="single" w:sz="4" w:space="0" w:color="auto"/>
            </w:tcBorders>
          </w:tcPr>
          <w:p w14:paraId="0D0FBC26"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Koncentracija</w:t>
            </w:r>
          </w:p>
        </w:tc>
        <w:tc>
          <w:tcPr>
            <w:tcW w:w="2455" w:type="dxa"/>
            <w:tcBorders>
              <w:top w:val="single" w:sz="4" w:space="0" w:color="auto"/>
              <w:left w:val="single" w:sz="4" w:space="0" w:color="auto"/>
              <w:bottom w:val="single" w:sz="4" w:space="0" w:color="auto"/>
              <w:right w:val="single" w:sz="4" w:space="0" w:color="auto"/>
            </w:tcBorders>
          </w:tcPr>
          <w:p w14:paraId="2FB1A478"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Amfotericino B koncentracija</w:t>
            </w:r>
          </w:p>
          <w:p w14:paraId="4CFF5EF1"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mg/ml</w:t>
            </w:r>
          </w:p>
        </w:tc>
        <w:tc>
          <w:tcPr>
            <w:tcW w:w="1737" w:type="dxa"/>
            <w:tcBorders>
              <w:top w:val="single" w:sz="4" w:space="0" w:color="auto"/>
              <w:left w:val="single" w:sz="4" w:space="0" w:color="auto"/>
              <w:bottom w:val="single" w:sz="4" w:space="0" w:color="auto"/>
              <w:right w:val="single" w:sz="4" w:space="0" w:color="auto"/>
            </w:tcBorders>
          </w:tcPr>
          <w:p w14:paraId="7BEA2B19"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Ilgiausia laikymo trukmė 2–8 ºC temperatūroje</w:t>
            </w:r>
          </w:p>
        </w:tc>
        <w:tc>
          <w:tcPr>
            <w:tcW w:w="1907" w:type="dxa"/>
            <w:tcBorders>
              <w:top w:val="single" w:sz="4" w:space="0" w:color="auto"/>
              <w:left w:val="single" w:sz="4" w:space="0" w:color="auto"/>
              <w:bottom w:val="single" w:sz="4" w:space="0" w:color="auto"/>
              <w:right w:val="single" w:sz="4" w:space="0" w:color="auto"/>
            </w:tcBorders>
          </w:tcPr>
          <w:p w14:paraId="61845F55"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Ilgiausia laikymo trukmė 25±2 ºC temperatūroje</w:t>
            </w:r>
          </w:p>
        </w:tc>
      </w:tr>
      <w:tr w:rsidR="002832EA" w:rsidRPr="002832EA" w14:paraId="21A0F5C0" w14:textId="77777777" w:rsidTr="00E20A4E">
        <w:tc>
          <w:tcPr>
            <w:tcW w:w="1792" w:type="dxa"/>
            <w:vMerge w:val="restart"/>
            <w:tcBorders>
              <w:top w:val="single" w:sz="4" w:space="0" w:color="auto"/>
              <w:left w:val="single" w:sz="4" w:space="0" w:color="auto"/>
              <w:bottom w:val="single" w:sz="4" w:space="0" w:color="auto"/>
              <w:right w:val="single" w:sz="4" w:space="0" w:color="auto"/>
            </w:tcBorders>
          </w:tcPr>
          <w:p w14:paraId="6DB2238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lastRenderedPageBreak/>
              <w:t>Dekstrozės 50 mg/ml (5 %) infuzinis tirpalas</w:t>
            </w:r>
          </w:p>
        </w:tc>
        <w:tc>
          <w:tcPr>
            <w:tcW w:w="1573" w:type="dxa"/>
            <w:tcBorders>
              <w:top w:val="single" w:sz="4" w:space="0" w:color="auto"/>
              <w:left w:val="single" w:sz="4" w:space="0" w:color="auto"/>
              <w:bottom w:val="single" w:sz="4" w:space="0" w:color="auto"/>
              <w:right w:val="single" w:sz="4" w:space="0" w:color="auto"/>
            </w:tcBorders>
          </w:tcPr>
          <w:p w14:paraId="6609E7C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w:t>
            </w:r>
          </w:p>
        </w:tc>
        <w:tc>
          <w:tcPr>
            <w:tcW w:w="2455" w:type="dxa"/>
            <w:tcBorders>
              <w:top w:val="single" w:sz="4" w:space="0" w:color="auto"/>
              <w:left w:val="single" w:sz="4" w:space="0" w:color="auto"/>
              <w:bottom w:val="single" w:sz="4" w:space="0" w:color="auto"/>
              <w:right w:val="single" w:sz="4" w:space="0" w:color="auto"/>
            </w:tcBorders>
          </w:tcPr>
          <w:p w14:paraId="250CBEB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2,0</w:t>
            </w:r>
          </w:p>
        </w:tc>
        <w:tc>
          <w:tcPr>
            <w:tcW w:w="1737" w:type="dxa"/>
            <w:tcBorders>
              <w:top w:val="single" w:sz="4" w:space="0" w:color="auto"/>
              <w:left w:val="single" w:sz="4" w:space="0" w:color="auto"/>
              <w:bottom w:val="single" w:sz="4" w:space="0" w:color="auto"/>
              <w:right w:val="single" w:sz="4" w:space="0" w:color="auto"/>
            </w:tcBorders>
          </w:tcPr>
          <w:p w14:paraId="74FE3A8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 dienos</w:t>
            </w:r>
          </w:p>
        </w:tc>
        <w:tc>
          <w:tcPr>
            <w:tcW w:w="1907" w:type="dxa"/>
            <w:tcBorders>
              <w:top w:val="single" w:sz="4" w:space="0" w:color="auto"/>
              <w:left w:val="single" w:sz="4" w:space="0" w:color="auto"/>
              <w:bottom w:val="single" w:sz="4" w:space="0" w:color="auto"/>
              <w:right w:val="single" w:sz="4" w:space="0" w:color="auto"/>
            </w:tcBorders>
          </w:tcPr>
          <w:p w14:paraId="5817BC55"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72 valandos</w:t>
            </w:r>
          </w:p>
        </w:tc>
      </w:tr>
      <w:tr w:rsidR="002832EA" w:rsidRPr="002832EA" w14:paraId="34F03351" w14:textId="77777777" w:rsidTr="00E20A4E">
        <w:tc>
          <w:tcPr>
            <w:tcW w:w="0" w:type="auto"/>
            <w:vMerge/>
            <w:tcBorders>
              <w:top w:val="single" w:sz="4" w:space="0" w:color="auto"/>
              <w:left w:val="single" w:sz="4" w:space="0" w:color="auto"/>
              <w:bottom w:val="single" w:sz="4" w:space="0" w:color="auto"/>
              <w:right w:val="single" w:sz="4" w:space="0" w:color="auto"/>
            </w:tcBorders>
            <w:vAlign w:val="center"/>
          </w:tcPr>
          <w:p w14:paraId="37009DA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c>
          <w:tcPr>
            <w:tcW w:w="1573" w:type="dxa"/>
            <w:tcBorders>
              <w:top w:val="single" w:sz="4" w:space="0" w:color="auto"/>
              <w:left w:val="single" w:sz="4" w:space="0" w:color="auto"/>
              <w:bottom w:val="single" w:sz="4" w:space="0" w:color="auto"/>
              <w:right w:val="single" w:sz="4" w:space="0" w:color="auto"/>
            </w:tcBorders>
          </w:tcPr>
          <w:p w14:paraId="2DAD779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1:8</w:t>
            </w:r>
          </w:p>
        </w:tc>
        <w:tc>
          <w:tcPr>
            <w:tcW w:w="2455" w:type="dxa"/>
            <w:tcBorders>
              <w:top w:val="single" w:sz="4" w:space="0" w:color="auto"/>
              <w:left w:val="single" w:sz="4" w:space="0" w:color="auto"/>
              <w:bottom w:val="single" w:sz="4" w:space="0" w:color="auto"/>
              <w:right w:val="single" w:sz="4" w:space="0" w:color="auto"/>
            </w:tcBorders>
          </w:tcPr>
          <w:p w14:paraId="72D0FCB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0,5</w:t>
            </w:r>
          </w:p>
        </w:tc>
        <w:tc>
          <w:tcPr>
            <w:tcW w:w="1737" w:type="dxa"/>
            <w:tcBorders>
              <w:top w:val="single" w:sz="4" w:space="0" w:color="auto"/>
              <w:left w:val="single" w:sz="4" w:space="0" w:color="auto"/>
              <w:bottom w:val="single" w:sz="4" w:space="0" w:color="auto"/>
              <w:right w:val="single" w:sz="4" w:space="0" w:color="auto"/>
            </w:tcBorders>
          </w:tcPr>
          <w:p w14:paraId="567B1EA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 dienos</w:t>
            </w:r>
          </w:p>
        </w:tc>
        <w:tc>
          <w:tcPr>
            <w:tcW w:w="1907" w:type="dxa"/>
            <w:tcBorders>
              <w:top w:val="single" w:sz="4" w:space="0" w:color="auto"/>
              <w:left w:val="single" w:sz="4" w:space="0" w:color="auto"/>
              <w:bottom w:val="single" w:sz="4" w:space="0" w:color="auto"/>
              <w:right w:val="single" w:sz="4" w:space="0" w:color="auto"/>
            </w:tcBorders>
          </w:tcPr>
          <w:p w14:paraId="4C535BA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72 valandos</w:t>
            </w:r>
          </w:p>
        </w:tc>
      </w:tr>
      <w:tr w:rsidR="002832EA" w:rsidRPr="002832EA" w14:paraId="735EB7DE" w14:textId="77777777" w:rsidTr="00E20A4E">
        <w:tc>
          <w:tcPr>
            <w:tcW w:w="0" w:type="auto"/>
            <w:vMerge/>
            <w:tcBorders>
              <w:top w:val="single" w:sz="4" w:space="0" w:color="auto"/>
              <w:left w:val="single" w:sz="4" w:space="0" w:color="auto"/>
              <w:bottom w:val="single" w:sz="4" w:space="0" w:color="auto"/>
              <w:right w:val="single" w:sz="4" w:space="0" w:color="auto"/>
            </w:tcBorders>
            <w:vAlign w:val="center"/>
          </w:tcPr>
          <w:p w14:paraId="7DED8AD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c>
          <w:tcPr>
            <w:tcW w:w="1573" w:type="dxa"/>
            <w:tcBorders>
              <w:top w:val="single" w:sz="4" w:space="0" w:color="auto"/>
              <w:left w:val="single" w:sz="4" w:space="0" w:color="auto"/>
              <w:bottom w:val="single" w:sz="4" w:space="0" w:color="auto"/>
              <w:right w:val="single" w:sz="4" w:space="0" w:color="auto"/>
            </w:tcBorders>
          </w:tcPr>
          <w:p w14:paraId="1CF4EAFF"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1:20</w:t>
            </w:r>
          </w:p>
        </w:tc>
        <w:tc>
          <w:tcPr>
            <w:tcW w:w="2455" w:type="dxa"/>
            <w:tcBorders>
              <w:top w:val="single" w:sz="4" w:space="0" w:color="auto"/>
              <w:left w:val="single" w:sz="4" w:space="0" w:color="auto"/>
              <w:bottom w:val="single" w:sz="4" w:space="0" w:color="auto"/>
              <w:right w:val="single" w:sz="4" w:space="0" w:color="auto"/>
            </w:tcBorders>
          </w:tcPr>
          <w:p w14:paraId="7AE800CA"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0,2</w:t>
            </w:r>
          </w:p>
        </w:tc>
        <w:tc>
          <w:tcPr>
            <w:tcW w:w="1737" w:type="dxa"/>
            <w:tcBorders>
              <w:top w:val="single" w:sz="4" w:space="0" w:color="auto"/>
              <w:left w:val="single" w:sz="4" w:space="0" w:color="auto"/>
              <w:bottom w:val="single" w:sz="4" w:space="0" w:color="auto"/>
              <w:right w:val="single" w:sz="4" w:space="0" w:color="auto"/>
            </w:tcBorders>
          </w:tcPr>
          <w:p w14:paraId="3173428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4 dienos</w:t>
            </w:r>
          </w:p>
        </w:tc>
        <w:tc>
          <w:tcPr>
            <w:tcW w:w="1907" w:type="dxa"/>
            <w:tcBorders>
              <w:top w:val="single" w:sz="4" w:space="0" w:color="auto"/>
              <w:left w:val="single" w:sz="4" w:space="0" w:color="auto"/>
              <w:bottom w:val="single" w:sz="4" w:space="0" w:color="auto"/>
              <w:right w:val="single" w:sz="4" w:space="0" w:color="auto"/>
            </w:tcBorders>
          </w:tcPr>
          <w:p w14:paraId="2DCB829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24 valandos</w:t>
            </w:r>
          </w:p>
        </w:tc>
      </w:tr>
      <w:tr w:rsidR="002832EA" w:rsidRPr="002832EA" w14:paraId="5B457B43" w14:textId="77777777" w:rsidTr="00E20A4E">
        <w:tc>
          <w:tcPr>
            <w:tcW w:w="1792" w:type="dxa"/>
            <w:tcBorders>
              <w:top w:val="single" w:sz="4" w:space="0" w:color="auto"/>
              <w:left w:val="single" w:sz="4" w:space="0" w:color="auto"/>
              <w:bottom w:val="single" w:sz="4" w:space="0" w:color="auto"/>
              <w:right w:val="single" w:sz="4" w:space="0" w:color="auto"/>
            </w:tcBorders>
          </w:tcPr>
          <w:p w14:paraId="13C0C30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Dekstrozės 100 mg/ml (10 %) infuzinis tirpalas</w:t>
            </w:r>
          </w:p>
        </w:tc>
        <w:tc>
          <w:tcPr>
            <w:tcW w:w="1573" w:type="dxa"/>
            <w:tcBorders>
              <w:top w:val="single" w:sz="4" w:space="0" w:color="auto"/>
              <w:left w:val="single" w:sz="4" w:space="0" w:color="auto"/>
              <w:bottom w:val="single" w:sz="4" w:space="0" w:color="auto"/>
              <w:right w:val="single" w:sz="4" w:space="0" w:color="auto"/>
            </w:tcBorders>
          </w:tcPr>
          <w:p w14:paraId="65059A8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w:t>
            </w:r>
          </w:p>
        </w:tc>
        <w:tc>
          <w:tcPr>
            <w:tcW w:w="2455" w:type="dxa"/>
            <w:tcBorders>
              <w:top w:val="single" w:sz="4" w:space="0" w:color="auto"/>
              <w:left w:val="single" w:sz="4" w:space="0" w:color="auto"/>
              <w:bottom w:val="single" w:sz="4" w:space="0" w:color="auto"/>
              <w:right w:val="single" w:sz="4" w:space="0" w:color="auto"/>
            </w:tcBorders>
          </w:tcPr>
          <w:p w14:paraId="2305605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2,0</w:t>
            </w:r>
          </w:p>
        </w:tc>
        <w:tc>
          <w:tcPr>
            <w:tcW w:w="1737" w:type="dxa"/>
            <w:tcBorders>
              <w:top w:val="single" w:sz="4" w:space="0" w:color="auto"/>
              <w:left w:val="single" w:sz="4" w:space="0" w:color="auto"/>
              <w:bottom w:val="single" w:sz="4" w:space="0" w:color="auto"/>
              <w:right w:val="single" w:sz="4" w:space="0" w:color="auto"/>
            </w:tcBorders>
          </w:tcPr>
          <w:p w14:paraId="204CDD4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48 valandos</w:t>
            </w:r>
          </w:p>
        </w:tc>
        <w:tc>
          <w:tcPr>
            <w:tcW w:w="1907" w:type="dxa"/>
            <w:tcBorders>
              <w:top w:val="single" w:sz="4" w:space="0" w:color="auto"/>
              <w:left w:val="single" w:sz="4" w:space="0" w:color="auto"/>
              <w:bottom w:val="single" w:sz="4" w:space="0" w:color="auto"/>
              <w:right w:val="single" w:sz="4" w:space="0" w:color="auto"/>
            </w:tcBorders>
          </w:tcPr>
          <w:p w14:paraId="3FD14B6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72 valandos</w:t>
            </w:r>
          </w:p>
        </w:tc>
      </w:tr>
      <w:tr w:rsidR="002832EA" w:rsidRPr="002832EA" w14:paraId="41B74C31" w14:textId="77777777" w:rsidTr="00E20A4E">
        <w:tc>
          <w:tcPr>
            <w:tcW w:w="1792" w:type="dxa"/>
            <w:tcBorders>
              <w:top w:val="single" w:sz="4" w:space="0" w:color="auto"/>
              <w:left w:val="single" w:sz="4" w:space="0" w:color="auto"/>
              <w:bottom w:val="single" w:sz="4" w:space="0" w:color="auto"/>
              <w:right w:val="single" w:sz="4" w:space="0" w:color="auto"/>
            </w:tcBorders>
          </w:tcPr>
          <w:p w14:paraId="1396ADE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Dekstrozės 200 mg/ml (20 %) infuzinis tirpalas</w:t>
            </w:r>
          </w:p>
        </w:tc>
        <w:tc>
          <w:tcPr>
            <w:tcW w:w="1573" w:type="dxa"/>
            <w:tcBorders>
              <w:top w:val="single" w:sz="4" w:space="0" w:color="auto"/>
              <w:left w:val="single" w:sz="4" w:space="0" w:color="auto"/>
              <w:bottom w:val="single" w:sz="4" w:space="0" w:color="auto"/>
              <w:right w:val="single" w:sz="4" w:space="0" w:color="auto"/>
            </w:tcBorders>
          </w:tcPr>
          <w:p w14:paraId="169B4F3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w:t>
            </w:r>
          </w:p>
        </w:tc>
        <w:tc>
          <w:tcPr>
            <w:tcW w:w="2455" w:type="dxa"/>
            <w:tcBorders>
              <w:top w:val="single" w:sz="4" w:space="0" w:color="auto"/>
              <w:left w:val="single" w:sz="4" w:space="0" w:color="auto"/>
              <w:bottom w:val="single" w:sz="4" w:space="0" w:color="auto"/>
              <w:right w:val="single" w:sz="4" w:space="0" w:color="auto"/>
            </w:tcBorders>
          </w:tcPr>
          <w:p w14:paraId="5F3ABCF5"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2,0</w:t>
            </w:r>
          </w:p>
        </w:tc>
        <w:tc>
          <w:tcPr>
            <w:tcW w:w="1737" w:type="dxa"/>
            <w:tcBorders>
              <w:top w:val="single" w:sz="4" w:space="0" w:color="auto"/>
              <w:left w:val="single" w:sz="4" w:space="0" w:color="auto"/>
              <w:bottom w:val="single" w:sz="4" w:space="0" w:color="auto"/>
              <w:right w:val="single" w:sz="4" w:space="0" w:color="auto"/>
            </w:tcBorders>
          </w:tcPr>
          <w:p w14:paraId="6B6FE3E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48 valandos</w:t>
            </w:r>
          </w:p>
        </w:tc>
        <w:tc>
          <w:tcPr>
            <w:tcW w:w="1907" w:type="dxa"/>
            <w:tcBorders>
              <w:top w:val="single" w:sz="4" w:space="0" w:color="auto"/>
              <w:left w:val="single" w:sz="4" w:space="0" w:color="auto"/>
              <w:bottom w:val="single" w:sz="4" w:space="0" w:color="auto"/>
              <w:right w:val="single" w:sz="4" w:space="0" w:color="auto"/>
            </w:tcBorders>
          </w:tcPr>
          <w:p w14:paraId="3E864FFC"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72 valandos</w:t>
            </w:r>
          </w:p>
        </w:tc>
      </w:tr>
    </w:tbl>
    <w:p w14:paraId="2FF2BEE1" w14:textId="77777777" w:rsidR="002832EA" w:rsidRPr="002832EA" w:rsidRDefault="002832EA" w:rsidP="002832E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0E9197B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Poliolefino infuziniai maišeliai: 25±2 °C arba 2–8 °C. Neužšaldyti. </w:t>
      </w:r>
    </w:p>
    <w:p w14:paraId="02769A2F"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1B05A7DC"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Rekomendacijos pateiktos lentelėje toliau: </w:t>
      </w:r>
    </w:p>
    <w:p w14:paraId="430571E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755"/>
        <w:gridCol w:w="2386"/>
        <w:gridCol w:w="1707"/>
        <w:gridCol w:w="1893"/>
      </w:tblGrid>
      <w:tr w:rsidR="002832EA" w:rsidRPr="002832EA" w14:paraId="43FDCB61" w14:textId="77777777" w:rsidTr="00E20A4E">
        <w:trPr>
          <w:trHeight w:val="1203"/>
        </w:trPr>
        <w:tc>
          <w:tcPr>
            <w:tcW w:w="1773" w:type="dxa"/>
          </w:tcPr>
          <w:p w14:paraId="42EF6044"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Skiediklis</w:t>
            </w:r>
          </w:p>
        </w:tc>
        <w:tc>
          <w:tcPr>
            <w:tcW w:w="1755" w:type="dxa"/>
          </w:tcPr>
          <w:p w14:paraId="744CF721"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Koncentracija</w:t>
            </w:r>
          </w:p>
        </w:tc>
        <w:tc>
          <w:tcPr>
            <w:tcW w:w="2386" w:type="dxa"/>
          </w:tcPr>
          <w:p w14:paraId="47B19271"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Amfotericino B koncentracija</w:t>
            </w:r>
          </w:p>
          <w:p w14:paraId="024BD0CC"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mg/ml</w:t>
            </w:r>
          </w:p>
        </w:tc>
        <w:tc>
          <w:tcPr>
            <w:tcW w:w="1707" w:type="dxa"/>
          </w:tcPr>
          <w:p w14:paraId="3195CA1F"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Ilgiausia laikymo trukmė 2–8 °C temperatūroje</w:t>
            </w:r>
          </w:p>
        </w:tc>
        <w:tc>
          <w:tcPr>
            <w:tcW w:w="1893" w:type="dxa"/>
          </w:tcPr>
          <w:p w14:paraId="5A77E0F4"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Ilgiausia laikymo trukmė 25 ± 2 °C temperatūroje</w:t>
            </w:r>
          </w:p>
        </w:tc>
      </w:tr>
      <w:tr w:rsidR="002832EA" w:rsidRPr="002832EA" w14:paraId="024C1051" w14:textId="77777777" w:rsidTr="00E20A4E">
        <w:trPr>
          <w:trHeight w:val="361"/>
        </w:trPr>
        <w:tc>
          <w:tcPr>
            <w:tcW w:w="1773" w:type="dxa"/>
            <w:vMerge w:val="restart"/>
          </w:tcPr>
          <w:p w14:paraId="7A7020CD"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Dekstrozės 50 mg/ml (5 %) infuzinis tirpalas</w:t>
            </w:r>
          </w:p>
        </w:tc>
        <w:tc>
          <w:tcPr>
            <w:tcW w:w="1755" w:type="dxa"/>
          </w:tcPr>
          <w:p w14:paraId="3AA74D2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w:t>
            </w:r>
          </w:p>
        </w:tc>
        <w:tc>
          <w:tcPr>
            <w:tcW w:w="2386" w:type="dxa"/>
          </w:tcPr>
          <w:p w14:paraId="3F470A8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2,0</w:t>
            </w:r>
          </w:p>
        </w:tc>
        <w:tc>
          <w:tcPr>
            <w:tcW w:w="1707" w:type="dxa"/>
            <w:vAlign w:val="center"/>
          </w:tcPr>
          <w:p w14:paraId="236B126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color w:val="000000"/>
                <w:kern w:val="0"/>
                <w:sz w:val="22"/>
                <w:szCs w:val="22"/>
                <w14:ligatures w14:val="none"/>
              </w:rPr>
              <w:t>7 dienos</w:t>
            </w:r>
          </w:p>
        </w:tc>
        <w:tc>
          <w:tcPr>
            <w:tcW w:w="1893" w:type="dxa"/>
            <w:vAlign w:val="center"/>
          </w:tcPr>
          <w:p w14:paraId="5DAE49A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color w:val="000000"/>
                <w:kern w:val="0"/>
                <w:sz w:val="22"/>
                <w:szCs w:val="22"/>
                <w14:ligatures w14:val="none"/>
              </w:rPr>
              <w:t>24 valandos</w:t>
            </w:r>
          </w:p>
        </w:tc>
      </w:tr>
      <w:tr w:rsidR="002832EA" w:rsidRPr="002832EA" w14:paraId="19A75093" w14:textId="77777777" w:rsidTr="00E20A4E">
        <w:trPr>
          <w:trHeight w:val="361"/>
        </w:trPr>
        <w:tc>
          <w:tcPr>
            <w:tcW w:w="1773" w:type="dxa"/>
            <w:vMerge/>
            <w:vAlign w:val="center"/>
          </w:tcPr>
          <w:p w14:paraId="3B1AB0F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c>
          <w:tcPr>
            <w:tcW w:w="1755" w:type="dxa"/>
          </w:tcPr>
          <w:p w14:paraId="0A02EC4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1:8</w:t>
            </w:r>
          </w:p>
        </w:tc>
        <w:tc>
          <w:tcPr>
            <w:tcW w:w="2386" w:type="dxa"/>
          </w:tcPr>
          <w:p w14:paraId="2D2EA79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0,5</w:t>
            </w:r>
          </w:p>
        </w:tc>
        <w:tc>
          <w:tcPr>
            <w:tcW w:w="1707" w:type="dxa"/>
          </w:tcPr>
          <w:p w14:paraId="71E0699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 dienos</w:t>
            </w:r>
          </w:p>
        </w:tc>
        <w:tc>
          <w:tcPr>
            <w:tcW w:w="1893" w:type="dxa"/>
          </w:tcPr>
          <w:p w14:paraId="493F3A2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24 valandos</w:t>
            </w:r>
          </w:p>
        </w:tc>
      </w:tr>
      <w:tr w:rsidR="002832EA" w:rsidRPr="002832EA" w14:paraId="0D7ACE27" w14:textId="77777777" w:rsidTr="00E20A4E">
        <w:trPr>
          <w:trHeight w:val="361"/>
        </w:trPr>
        <w:tc>
          <w:tcPr>
            <w:tcW w:w="1773" w:type="dxa"/>
            <w:vMerge/>
            <w:vAlign w:val="center"/>
          </w:tcPr>
          <w:p w14:paraId="42CADFC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c>
          <w:tcPr>
            <w:tcW w:w="1755" w:type="dxa"/>
          </w:tcPr>
          <w:p w14:paraId="7BF7E75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1:20</w:t>
            </w:r>
          </w:p>
        </w:tc>
        <w:tc>
          <w:tcPr>
            <w:tcW w:w="2386" w:type="dxa"/>
          </w:tcPr>
          <w:p w14:paraId="70725C0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0,2</w:t>
            </w:r>
          </w:p>
        </w:tc>
        <w:tc>
          <w:tcPr>
            <w:tcW w:w="1707" w:type="dxa"/>
          </w:tcPr>
          <w:p w14:paraId="6E41629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7 dienos</w:t>
            </w:r>
          </w:p>
        </w:tc>
        <w:tc>
          <w:tcPr>
            <w:tcW w:w="1893" w:type="dxa"/>
          </w:tcPr>
          <w:p w14:paraId="5D6F2F6A"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24 valandos</w:t>
            </w:r>
          </w:p>
        </w:tc>
      </w:tr>
      <w:tr w:rsidR="002832EA" w:rsidRPr="002832EA" w14:paraId="393A9577" w14:textId="77777777" w:rsidTr="00E20A4E">
        <w:trPr>
          <w:trHeight w:val="340"/>
        </w:trPr>
        <w:tc>
          <w:tcPr>
            <w:tcW w:w="1773" w:type="dxa"/>
            <w:vMerge w:val="restart"/>
          </w:tcPr>
          <w:p w14:paraId="3B435D1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Dekstrozės 100 mg/ml (10 %) infuzinis tirpalas</w:t>
            </w:r>
          </w:p>
        </w:tc>
        <w:tc>
          <w:tcPr>
            <w:tcW w:w="1755" w:type="dxa"/>
          </w:tcPr>
          <w:p w14:paraId="2256708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w:t>
            </w:r>
          </w:p>
        </w:tc>
        <w:tc>
          <w:tcPr>
            <w:tcW w:w="2386" w:type="dxa"/>
          </w:tcPr>
          <w:p w14:paraId="6926CD18"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2,0</w:t>
            </w:r>
          </w:p>
        </w:tc>
        <w:tc>
          <w:tcPr>
            <w:tcW w:w="1707" w:type="dxa"/>
          </w:tcPr>
          <w:p w14:paraId="1096EF75"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48 valandos</w:t>
            </w:r>
          </w:p>
        </w:tc>
        <w:tc>
          <w:tcPr>
            <w:tcW w:w="1893" w:type="dxa"/>
          </w:tcPr>
          <w:p w14:paraId="096D17E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r>
      <w:tr w:rsidR="002832EA" w:rsidRPr="002832EA" w14:paraId="5C4B3ED8" w14:textId="77777777" w:rsidTr="00E20A4E">
        <w:trPr>
          <w:trHeight w:val="361"/>
        </w:trPr>
        <w:tc>
          <w:tcPr>
            <w:tcW w:w="1773" w:type="dxa"/>
            <w:vMerge/>
          </w:tcPr>
          <w:p w14:paraId="1784D7F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c>
          <w:tcPr>
            <w:tcW w:w="1755" w:type="dxa"/>
          </w:tcPr>
          <w:p w14:paraId="5E5CE6A1"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1:20</w:t>
            </w:r>
          </w:p>
        </w:tc>
        <w:tc>
          <w:tcPr>
            <w:tcW w:w="2386" w:type="dxa"/>
          </w:tcPr>
          <w:p w14:paraId="2D08A38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0,2</w:t>
            </w:r>
          </w:p>
        </w:tc>
        <w:tc>
          <w:tcPr>
            <w:tcW w:w="1707" w:type="dxa"/>
          </w:tcPr>
          <w:p w14:paraId="3F76413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48 valandos</w:t>
            </w:r>
          </w:p>
        </w:tc>
        <w:tc>
          <w:tcPr>
            <w:tcW w:w="1893" w:type="dxa"/>
          </w:tcPr>
          <w:p w14:paraId="36B1C12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r>
      <w:tr w:rsidR="002832EA" w:rsidRPr="002832EA" w14:paraId="6381B643" w14:textId="77777777" w:rsidTr="00E20A4E">
        <w:trPr>
          <w:trHeight w:val="340"/>
        </w:trPr>
        <w:tc>
          <w:tcPr>
            <w:tcW w:w="1773" w:type="dxa"/>
          </w:tcPr>
          <w:p w14:paraId="4DB6CA3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Dekstrozės 200 mg/ml (20 %) infuzinis tirpalas</w:t>
            </w:r>
          </w:p>
        </w:tc>
        <w:tc>
          <w:tcPr>
            <w:tcW w:w="1755" w:type="dxa"/>
          </w:tcPr>
          <w:p w14:paraId="7878B9C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1:2</w:t>
            </w:r>
          </w:p>
        </w:tc>
        <w:tc>
          <w:tcPr>
            <w:tcW w:w="2386" w:type="dxa"/>
          </w:tcPr>
          <w:p w14:paraId="4A7D1084"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2,0</w:t>
            </w:r>
          </w:p>
        </w:tc>
        <w:tc>
          <w:tcPr>
            <w:tcW w:w="1707" w:type="dxa"/>
          </w:tcPr>
          <w:p w14:paraId="3AEF7B6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48 valandos  </w:t>
            </w:r>
          </w:p>
        </w:tc>
        <w:tc>
          <w:tcPr>
            <w:tcW w:w="1893" w:type="dxa"/>
          </w:tcPr>
          <w:p w14:paraId="105D39DE"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tc>
      </w:tr>
    </w:tbl>
    <w:p w14:paraId="023A2686" w14:textId="77777777" w:rsidR="002832EA" w:rsidRPr="002832EA" w:rsidRDefault="002832EA" w:rsidP="002832E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0BE491AA" w14:textId="77777777" w:rsidR="002832EA" w:rsidRDefault="002832EA" w:rsidP="002832EA">
      <w:pPr>
        <w:numPr>
          <w:ilvl w:val="12"/>
          <w:numId w:val="0"/>
        </w:numPr>
        <w:spacing w:after="0" w:line="240" w:lineRule="auto"/>
        <w:rPr>
          <w:rFonts w:ascii="Times New Roman" w:eastAsia="Times New Roman" w:hAnsi="Times New Roman" w:cs="Times New Roman"/>
          <w:noProof/>
          <w:snapToGrid w:val="0"/>
          <w:kern w:val="0"/>
          <w:sz w:val="22"/>
          <w14:ligatures w14:val="none"/>
        </w:rPr>
      </w:pPr>
      <w:r w:rsidRPr="002832EA">
        <w:rPr>
          <w:rFonts w:ascii="Times New Roman" w:eastAsia="Times New Roman" w:hAnsi="Times New Roman" w:cs="Times New Roman"/>
          <w:noProof/>
          <w:snapToGrid w:val="0"/>
          <w:kern w:val="0"/>
          <w:sz w:val="22"/>
          <w14:ligatures w14:val="none"/>
        </w:rPr>
        <w:t>Vaistų negalima išmesti į kanalizaciją arba su buitinėmis atliekomis.</w:t>
      </w:r>
      <w:r w:rsidRPr="002832EA">
        <w:rPr>
          <w:rFonts w:ascii="Times New Roman" w:eastAsia="Times New Roman" w:hAnsi="Times New Roman" w:cs="Times New Roman"/>
          <w:snapToGrid w:val="0"/>
          <w:kern w:val="0"/>
          <w:sz w:val="22"/>
          <w14:ligatures w14:val="none"/>
        </w:rPr>
        <w:t xml:space="preserve"> </w:t>
      </w:r>
      <w:r w:rsidRPr="002832EA">
        <w:rPr>
          <w:rFonts w:ascii="Times New Roman" w:eastAsia="Times New Roman" w:hAnsi="Times New Roman" w:cs="Times New Roman"/>
          <w:noProof/>
          <w:snapToGrid w:val="0"/>
          <w:kern w:val="0"/>
          <w:sz w:val="22"/>
          <w14:ligatures w14:val="none"/>
        </w:rPr>
        <w:t>Kaip išmesti nereikalingus vaistus, klauskite vaistininko.</w:t>
      </w:r>
      <w:r w:rsidRPr="002832EA">
        <w:rPr>
          <w:rFonts w:ascii="Times New Roman" w:eastAsia="Times New Roman" w:hAnsi="Times New Roman" w:cs="Times New Roman"/>
          <w:snapToGrid w:val="0"/>
          <w:kern w:val="0"/>
          <w:sz w:val="22"/>
          <w14:ligatures w14:val="none"/>
        </w:rPr>
        <w:t xml:space="preserve"> </w:t>
      </w:r>
      <w:r w:rsidRPr="002832EA">
        <w:rPr>
          <w:rFonts w:ascii="Times New Roman" w:eastAsia="Times New Roman" w:hAnsi="Times New Roman" w:cs="Times New Roman"/>
          <w:noProof/>
          <w:snapToGrid w:val="0"/>
          <w:kern w:val="0"/>
          <w:sz w:val="22"/>
          <w14:ligatures w14:val="none"/>
        </w:rPr>
        <w:t>Šios priemonės padės apsaugoti aplinką.</w:t>
      </w:r>
    </w:p>
    <w:p w14:paraId="552F2FFC" w14:textId="77777777" w:rsidR="00882764" w:rsidRPr="002832EA" w:rsidRDefault="00882764" w:rsidP="002832EA">
      <w:pPr>
        <w:numPr>
          <w:ilvl w:val="12"/>
          <w:numId w:val="0"/>
        </w:numPr>
        <w:spacing w:after="0" w:line="240" w:lineRule="auto"/>
        <w:rPr>
          <w:rFonts w:ascii="Times New Roman" w:eastAsia="Times New Roman" w:hAnsi="Times New Roman" w:cs="Times New Roman"/>
          <w:noProof/>
          <w:snapToGrid w:val="0"/>
          <w:kern w:val="0"/>
          <w:sz w:val="22"/>
          <w14:ligatures w14:val="none"/>
        </w:rPr>
      </w:pPr>
    </w:p>
    <w:p w14:paraId="5AB4D5F7" w14:textId="77777777" w:rsidR="002832EA" w:rsidRPr="002832EA" w:rsidRDefault="002832EA" w:rsidP="002832EA">
      <w:pPr>
        <w:spacing w:after="0" w:line="240" w:lineRule="auto"/>
        <w:rPr>
          <w:rFonts w:ascii="Times New Roman" w:eastAsia="Verdana" w:hAnsi="Times New Roman" w:cs="Times New Roman"/>
          <w:kern w:val="0"/>
          <w:sz w:val="22"/>
          <w:szCs w:val="22"/>
          <w:lang w:eastAsia="en-GB"/>
          <w14:ligatures w14:val="none"/>
        </w:rPr>
      </w:pPr>
    </w:p>
    <w:p w14:paraId="66813FD5" w14:textId="77777777" w:rsidR="002832EA" w:rsidRPr="002832EA" w:rsidRDefault="002832EA" w:rsidP="002832EA">
      <w:pPr>
        <w:numPr>
          <w:ilvl w:val="0"/>
          <w:numId w:val="9"/>
        </w:numPr>
        <w:spacing w:after="120" w:line="240" w:lineRule="auto"/>
        <w:jc w:val="both"/>
        <w:rPr>
          <w:rFonts w:ascii="Times New Roman" w:eastAsia="Times New Roman" w:hAnsi="Times New Roman" w:cs="Times New Roman"/>
          <w:kern w:val="0"/>
          <w:sz w:val="22"/>
          <w:szCs w:val="20"/>
          <w:lang w:eastAsia="en-GB"/>
          <w14:ligatures w14:val="none"/>
        </w:rPr>
      </w:pPr>
      <w:r w:rsidRPr="002832EA">
        <w:rPr>
          <w:rFonts w:ascii="Times New Roman" w:eastAsia="Times New Roman" w:hAnsi="Times New Roman" w:cs="Times New Roman"/>
          <w:b/>
          <w:bCs/>
          <w:snapToGrid w:val="0"/>
          <w:kern w:val="0"/>
          <w:sz w:val="22"/>
          <w:szCs w:val="26"/>
          <w:lang w:eastAsia="x-none"/>
          <w14:ligatures w14:val="none"/>
        </w:rPr>
        <w:t xml:space="preserve">Pakuotės turinys ir kita informacija </w:t>
      </w:r>
    </w:p>
    <w:p w14:paraId="623F410E" w14:textId="77777777" w:rsidR="00D11BB7" w:rsidRDefault="00D11BB7" w:rsidP="002832EA">
      <w:pPr>
        <w:numPr>
          <w:ilvl w:val="12"/>
          <w:numId w:val="0"/>
        </w:numPr>
        <w:spacing w:after="0" w:line="240" w:lineRule="auto"/>
        <w:rPr>
          <w:rFonts w:ascii="Times New Roman" w:eastAsia="Times New Roman" w:hAnsi="Times New Roman" w:cs="Times New Roman"/>
          <w:b/>
          <w:kern w:val="0"/>
          <w:sz w:val="22"/>
          <w:szCs w:val="22"/>
          <w14:ligatures w14:val="none"/>
        </w:rPr>
      </w:pPr>
    </w:p>
    <w:p w14:paraId="0A519E77" w14:textId="7F6877D5" w:rsidR="002832EA" w:rsidRPr="002832EA" w:rsidRDefault="00F313C9" w:rsidP="00D11BB7">
      <w:pPr>
        <w:numPr>
          <w:ilvl w:val="12"/>
          <w:numId w:val="0"/>
        </w:numPr>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b/>
          <w:kern w:val="0"/>
          <w:sz w:val="22"/>
          <w:szCs w:val="22"/>
          <w14:ligatures w14:val="none"/>
        </w:rPr>
        <w:t>AmBisome liposomal</w:t>
      </w:r>
      <w:r w:rsidR="002832EA" w:rsidRPr="002832EA">
        <w:rPr>
          <w:rFonts w:ascii="Times New Roman" w:eastAsia="Times New Roman" w:hAnsi="Times New Roman" w:cs="Times New Roman"/>
          <w:b/>
          <w:kern w:val="0"/>
          <w:sz w:val="22"/>
          <w:szCs w:val="22"/>
          <w14:ligatures w14:val="none"/>
        </w:rPr>
        <w:t xml:space="preserve"> sudėtis</w:t>
      </w:r>
    </w:p>
    <w:p w14:paraId="7838E629" w14:textId="77777777" w:rsidR="002832EA" w:rsidRPr="002832EA" w:rsidRDefault="002832EA" w:rsidP="00882764">
      <w:pPr>
        <w:numPr>
          <w:ilvl w:val="0"/>
          <w:numId w:val="13"/>
        </w:numPr>
        <w:spacing w:after="120" w:line="240" w:lineRule="auto"/>
        <w:ind w:left="567" w:hanging="283"/>
        <w:contextualSpacing/>
        <w:rPr>
          <w:rFonts w:ascii="Times New Roman" w:eastAsia="Times New Roman" w:hAnsi="Times New Roman" w:cs="Times New Roman"/>
          <w:noProof/>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Veiklioji medžiaga yra amfotericinas B. Kiekviename flakone yra 50 mg amfotericino B liposomose (mažose riebalų dalelėse). Ištirpinus, 1 ml koncentrato yra 4 mg amfotericino B.</w:t>
      </w:r>
    </w:p>
    <w:p w14:paraId="39E2B62B" w14:textId="77777777" w:rsidR="002832EA" w:rsidRPr="002832EA" w:rsidRDefault="002832EA" w:rsidP="00882764">
      <w:pPr>
        <w:numPr>
          <w:ilvl w:val="0"/>
          <w:numId w:val="13"/>
        </w:numPr>
        <w:spacing w:after="0" w:line="240" w:lineRule="auto"/>
        <w:ind w:left="567" w:hanging="283"/>
        <w:contextualSpacing/>
        <w:rPr>
          <w:rFonts w:ascii="Times New Roman" w:eastAsia="Times New Roman" w:hAnsi="Times New Roman" w:cs="Times New Roman"/>
          <w:noProof/>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 xml:space="preserve">Pagalbinės medžiagos yra hidrintas sojų fosfatidilcholinas, cholesterolis, distearoilfosfatidilglicerolis, </w:t>
      </w:r>
      <w:r w:rsidRPr="002832EA">
        <w:rPr>
          <w:rFonts w:ascii="Times New Roman" w:eastAsia="Times New Roman" w:hAnsi="Times New Roman" w:cs="Times New Roman"/>
          <w:kern w:val="0"/>
          <w:sz w:val="22"/>
          <w:szCs w:val="18"/>
          <w:lang w:eastAsia="en-GB"/>
          <w14:ligatures w14:val="none"/>
        </w:rPr>
        <w:t>visų racematų alfa</w:t>
      </w:r>
      <w:r w:rsidRPr="002832EA">
        <w:rPr>
          <w:rFonts w:ascii="Times New Roman" w:eastAsia="Times New Roman" w:hAnsi="Times New Roman" w:cs="Times New Roman"/>
          <w:kern w:val="0"/>
          <w:sz w:val="22"/>
          <w:szCs w:val="22"/>
          <w:lang w:eastAsia="en-GB"/>
          <w14:ligatures w14:val="none"/>
        </w:rPr>
        <w:t xml:space="preserve">-tokoferolis, sacharozė (cukrus), dinatrio sukcinatas heksahidratas, natrio hidroksidas (pH reguliuoti) ir koncentruota vandenilio chlorido  rūgštis (37 %) (pH reguliuoti). </w:t>
      </w:r>
    </w:p>
    <w:p w14:paraId="49737274" w14:textId="77777777" w:rsidR="002832EA" w:rsidRPr="002832EA" w:rsidRDefault="002832EA" w:rsidP="002832EA">
      <w:pPr>
        <w:spacing w:after="0" w:line="240" w:lineRule="auto"/>
        <w:contextualSpacing/>
        <w:rPr>
          <w:rFonts w:ascii="Times New Roman" w:eastAsia="Times New Roman" w:hAnsi="Times New Roman" w:cs="Times New Roman"/>
          <w:noProof/>
          <w:kern w:val="0"/>
          <w:sz w:val="22"/>
          <w:szCs w:val="22"/>
          <w:lang w:eastAsia="en-GB"/>
          <w14:ligatures w14:val="none"/>
        </w:rPr>
      </w:pPr>
    </w:p>
    <w:p w14:paraId="6CFA9604" w14:textId="15C7046F" w:rsidR="002832EA" w:rsidRPr="002832EA" w:rsidRDefault="00F313C9" w:rsidP="002832EA">
      <w:pPr>
        <w:numPr>
          <w:ilvl w:val="12"/>
          <w:numId w:val="0"/>
        </w:numPr>
        <w:spacing w:after="0" w:line="240" w:lineRule="auto"/>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kern w:val="0"/>
          <w:sz w:val="22"/>
          <w:szCs w:val="22"/>
          <w14:ligatures w14:val="none"/>
        </w:rPr>
        <w:t>AmBisome liposomal</w:t>
      </w:r>
      <w:r w:rsidR="002832EA" w:rsidRPr="002832EA">
        <w:rPr>
          <w:rFonts w:ascii="Times New Roman" w:eastAsia="Times New Roman" w:hAnsi="Times New Roman" w:cs="Times New Roman"/>
          <w:b/>
          <w:kern w:val="0"/>
          <w:sz w:val="22"/>
          <w:szCs w:val="22"/>
          <w14:ligatures w14:val="none"/>
        </w:rPr>
        <w:t xml:space="preserve"> išvaizda ir kiekis pakuotėje</w:t>
      </w:r>
    </w:p>
    <w:p w14:paraId="645A1B66" w14:textId="77777777" w:rsidR="002832EA" w:rsidRPr="002832EA" w:rsidRDefault="002832EA" w:rsidP="002832EA">
      <w:pPr>
        <w:numPr>
          <w:ilvl w:val="12"/>
          <w:numId w:val="0"/>
        </w:numPr>
        <w:spacing w:after="0" w:line="240" w:lineRule="auto"/>
        <w:rPr>
          <w:rFonts w:ascii="Times New Roman" w:eastAsia="Times New Roman" w:hAnsi="Times New Roman" w:cs="Times New Roman"/>
          <w:b/>
          <w:bCs/>
          <w:noProof/>
          <w:kern w:val="0"/>
          <w:sz w:val="22"/>
          <w:szCs w:val="22"/>
          <w14:ligatures w14:val="none"/>
        </w:rPr>
      </w:pPr>
    </w:p>
    <w:p w14:paraId="6FDA134F" w14:textId="5231B472" w:rsidR="002832EA" w:rsidRPr="002832EA" w:rsidRDefault="00F313C9" w:rsidP="002832EA">
      <w:pPr>
        <w:spacing w:after="0" w:line="240" w:lineRule="auto"/>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yra sterilūs, geltonos spalvos liofilizuoti milteliai </w:t>
      </w:r>
      <w:r w:rsidR="002832EA" w:rsidRPr="002832EA">
        <w:rPr>
          <w:rFonts w:ascii="Times New Roman" w:eastAsia="Times New Roman" w:hAnsi="Times New Roman" w:cs="Times New Roman"/>
          <w:kern w:val="0"/>
          <w:szCs w:val="20"/>
          <w14:ligatures w14:val="none"/>
        </w:rPr>
        <w:t xml:space="preserve">infuziėsdispersijos koncentratui. </w:t>
      </w:r>
    </w:p>
    <w:p w14:paraId="1C23B63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11105EA"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C37A66">
        <w:rPr>
          <w:rFonts w:ascii="Times New Roman" w:eastAsia="Times New Roman" w:hAnsi="Times New Roman" w:cs="Times New Roman"/>
          <w:kern w:val="0"/>
          <w:sz w:val="22"/>
          <w:szCs w:val="22"/>
          <w14:ligatures w14:val="none"/>
        </w:rPr>
        <w:t>Jis tiekiamas 20 ml skaidraus stiklo flakonuose (I tipo).</w:t>
      </w:r>
    </w:p>
    <w:p w14:paraId="251C9782"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54ED243A"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lastRenderedPageBreak/>
        <w:t>Dangtelį sudaro gumos kamštis ir nuplėšiamas aliumininio žiedas su nuimamu mėlynos spalvos plastikiniu dangteliu. Vienkartiniai flakonai tiekiami dėžutėse su 5 mikronų filtrais.</w:t>
      </w:r>
    </w:p>
    <w:p w14:paraId="2893A248" w14:textId="77777777"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7F6FD158" w14:textId="03486A6B" w:rsidR="005C59B7"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C37A66">
        <w:rPr>
          <w:rFonts w:ascii="Times New Roman" w:eastAsia="Times New Roman" w:hAnsi="Times New Roman" w:cs="Times New Roman"/>
          <w:kern w:val="0"/>
          <w:sz w:val="22"/>
          <w:szCs w:val="22"/>
          <w14:ligatures w14:val="none"/>
        </w:rPr>
        <w:t xml:space="preserve">Pakuotės dydžiai: 1 flakonas su 1 filtru </w:t>
      </w:r>
      <w:r w:rsidR="00C37A66">
        <w:rPr>
          <w:rFonts w:ascii="Times New Roman" w:eastAsia="Times New Roman" w:hAnsi="Times New Roman" w:cs="Times New Roman"/>
          <w:kern w:val="0"/>
          <w:sz w:val="22"/>
          <w:szCs w:val="22"/>
          <w14:ligatures w14:val="none"/>
        </w:rPr>
        <w:t>a</w:t>
      </w:r>
      <w:r w:rsidRPr="00C37A66">
        <w:rPr>
          <w:rFonts w:ascii="Times New Roman" w:eastAsia="Times New Roman" w:hAnsi="Times New Roman" w:cs="Times New Roman"/>
          <w:kern w:val="0"/>
          <w:sz w:val="22"/>
          <w:szCs w:val="22"/>
          <w14:ligatures w14:val="none"/>
        </w:rPr>
        <w:t>r</w:t>
      </w:r>
      <w:r w:rsidR="00C37A66">
        <w:rPr>
          <w:rFonts w:ascii="Times New Roman" w:eastAsia="Times New Roman" w:hAnsi="Times New Roman" w:cs="Times New Roman"/>
          <w:kern w:val="0"/>
          <w:sz w:val="22"/>
          <w:szCs w:val="22"/>
          <w14:ligatures w14:val="none"/>
        </w:rPr>
        <w:t>ba</w:t>
      </w:r>
      <w:r w:rsidRPr="00C37A66">
        <w:rPr>
          <w:rFonts w:ascii="Times New Roman" w:eastAsia="Times New Roman" w:hAnsi="Times New Roman" w:cs="Times New Roman"/>
          <w:kern w:val="0"/>
          <w:sz w:val="22"/>
          <w:szCs w:val="22"/>
          <w14:ligatures w14:val="none"/>
        </w:rPr>
        <w:t xml:space="preserve"> 10 flakonų su 10 filtrų.</w:t>
      </w:r>
      <w:r w:rsidRPr="002832EA">
        <w:rPr>
          <w:rFonts w:ascii="Times New Roman" w:eastAsia="Times New Roman" w:hAnsi="Times New Roman" w:cs="Times New Roman"/>
          <w:kern w:val="0"/>
          <w:sz w:val="22"/>
          <w:szCs w:val="22"/>
          <w14:ligatures w14:val="none"/>
        </w:rPr>
        <w:t xml:space="preserve"> </w:t>
      </w:r>
    </w:p>
    <w:p w14:paraId="620B4FF0" w14:textId="77777777" w:rsidR="005C59B7" w:rsidRDefault="005C59B7" w:rsidP="002832EA">
      <w:pPr>
        <w:numPr>
          <w:ilvl w:val="12"/>
          <w:numId w:val="0"/>
        </w:numPr>
        <w:spacing w:after="0" w:line="240" w:lineRule="auto"/>
        <w:rPr>
          <w:rFonts w:ascii="Times New Roman" w:eastAsia="Times New Roman" w:hAnsi="Times New Roman" w:cs="Times New Roman"/>
          <w:kern w:val="0"/>
          <w:sz w:val="22"/>
          <w:szCs w:val="22"/>
          <w14:ligatures w14:val="none"/>
        </w:rPr>
      </w:pPr>
    </w:p>
    <w:p w14:paraId="42C57C7F" w14:textId="7FBF1EBE" w:rsidR="002832EA" w:rsidRPr="002832EA" w:rsidRDefault="002832EA" w:rsidP="002832EA">
      <w:pPr>
        <w:numPr>
          <w:ilvl w:val="12"/>
          <w:numId w:val="0"/>
        </w:num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Gali būti tiekiamos ne visų dydžių pakuotės.</w:t>
      </w:r>
    </w:p>
    <w:p w14:paraId="2D45F3E6" w14:textId="77777777" w:rsidR="002832EA" w:rsidRPr="002832EA" w:rsidRDefault="002832EA" w:rsidP="002832EA">
      <w:pPr>
        <w:numPr>
          <w:ilvl w:val="12"/>
          <w:numId w:val="0"/>
        </w:numPr>
        <w:spacing w:after="0" w:line="240" w:lineRule="auto"/>
        <w:rPr>
          <w:rFonts w:ascii="Times New Roman" w:eastAsia="Times New Roman" w:hAnsi="Times New Roman" w:cs="Times New Roman"/>
          <w:b/>
          <w:bCs/>
          <w:noProof/>
          <w:kern w:val="0"/>
          <w:sz w:val="22"/>
          <w:szCs w:val="22"/>
          <w14:ligatures w14:val="none"/>
        </w:rPr>
      </w:pPr>
    </w:p>
    <w:p w14:paraId="04D17034" w14:textId="77777777" w:rsidR="00D11BB7" w:rsidRPr="00D11BB7" w:rsidRDefault="00D11BB7" w:rsidP="00D11BB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11BB7">
        <w:rPr>
          <w:rFonts w:ascii="Times New Roman" w:eastAsia="Times New Roman" w:hAnsi="Times New Roman" w:cs="Times New Roman"/>
          <w:b/>
          <w:noProof/>
          <w:kern w:val="0"/>
          <w:sz w:val="22"/>
          <w:szCs w:val="22"/>
          <w14:ligatures w14:val="none"/>
        </w:rPr>
        <w:t>Registruotojas eksportuojančioje valstybėje ir gamintojas</w:t>
      </w:r>
    </w:p>
    <w:p w14:paraId="71CA2B37"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3E8E340"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11BB7">
        <w:rPr>
          <w:rFonts w:ascii="Times New Roman" w:eastAsia="Aptos" w:hAnsi="Times New Roman" w:cs="Times New Roman"/>
          <w:b/>
          <w:color w:val="000000"/>
          <w:kern w:val="0"/>
          <w:sz w:val="22"/>
          <w:szCs w:val="22"/>
          <w14:ligatures w14:val="none"/>
        </w:rPr>
        <w:t>Registruotojas</w:t>
      </w:r>
    </w:p>
    <w:p w14:paraId="63C7209C"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Gilead Sciences GmbH</w:t>
      </w:r>
    </w:p>
    <w:p w14:paraId="693AFB1A"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Fraunhoferstraße 17</w:t>
      </w:r>
    </w:p>
    <w:p w14:paraId="16C00D02"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 xml:space="preserve">82152 Martinsried, </w:t>
      </w:r>
    </w:p>
    <w:p w14:paraId="4862FB45" w14:textId="60BFC32B"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Vokietija</w:t>
      </w:r>
    </w:p>
    <w:p w14:paraId="184E6AFF"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6B85D1"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11BB7">
        <w:rPr>
          <w:rFonts w:ascii="Times New Roman" w:eastAsia="Aptos" w:hAnsi="Times New Roman" w:cs="Times New Roman"/>
          <w:b/>
          <w:color w:val="000000"/>
          <w:kern w:val="0"/>
          <w:sz w:val="22"/>
          <w:szCs w:val="22"/>
          <w14:ligatures w14:val="none"/>
        </w:rPr>
        <w:t>Gamintojas</w:t>
      </w:r>
    </w:p>
    <w:p w14:paraId="7D7384B2"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Gilead Sciences Ireland UC</w:t>
      </w:r>
    </w:p>
    <w:p w14:paraId="53B6896A"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IDA Business &amp; Technology Park</w:t>
      </w:r>
    </w:p>
    <w:p w14:paraId="1CC27EF4"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Carrigtohill</w:t>
      </w:r>
    </w:p>
    <w:p w14:paraId="6C8D0924"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County Cork</w:t>
      </w:r>
    </w:p>
    <w:p w14:paraId="1EF959DA" w14:textId="79A49440"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1BB7">
        <w:rPr>
          <w:rFonts w:ascii="Times New Roman" w:eastAsia="Aptos" w:hAnsi="Times New Roman" w:cs="Times New Roman"/>
          <w:bCs/>
          <w:color w:val="000000"/>
          <w:kern w:val="0"/>
          <w:sz w:val="22"/>
          <w:szCs w:val="22"/>
          <w14:ligatures w14:val="none"/>
        </w:rPr>
        <w:t>Airija</w:t>
      </w:r>
    </w:p>
    <w:p w14:paraId="5EF8B924" w14:textId="77777777" w:rsidR="00D11BB7" w:rsidRPr="00D11BB7" w:rsidRDefault="00D11BB7" w:rsidP="00D11B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E375B8" w14:textId="77777777" w:rsidR="00D11BB7" w:rsidRPr="00D11BB7" w:rsidRDefault="00D11BB7" w:rsidP="00D11BB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11BB7">
        <w:rPr>
          <w:rFonts w:ascii="Times New Roman" w:eastAsia="Aptos" w:hAnsi="Times New Roman" w:cs="Times New Roman"/>
          <w:b/>
          <w:color w:val="000000"/>
          <w:kern w:val="0"/>
          <w:sz w:val="22"/>
          <w:szCs w:val="22"/>
          <w14:ligatures w14:val="none"/>
        </w:rPr>
        <w:t xml:space="preserve">Lygiagretus importuotojas </w:t>
      </w:r>
      <w:r w:rsidRPr="00D11BB7">
        <w:rPr>
          <w:rFonts w:ascii="Times New Roman" w:eastAsia="Aptos" w:hAnsi="Times New Roman" w:cs="Times New Roman"/>
          <w:b/>
          <w:color w:val="000000"/>
          <w:kern w:val="0"/>
          <w:sz w:val="22"/>
          <w:szCs w:val="22"/>
          <w14:ligatures w14:val="none"/>
        </w:rPr>
        <w:br/>
      </w:r>
      <w:r w:rsidRPr="00D11BB7">
        <w:rPr>
          <w:rFonts w:ascii="Times New Roman" w:eastAsia="TimesNewRoman" w:hAnsi="Times New Roman" w:cs="Times New Roman"/>
          <w:color w:val="000000"/>
          <w:kern w:val="0"/>
          <w:sz w:val="22"/>
          <w:szCs w:val="22"/>
          <w14:ligatures w14:val="none"/>
        </w:rPr>
        <w:t>UAB „Niromed“</w:t>
      </w:r>
      <w:r w:rsidRPr="00D11BB7">
        <w:rPr>
          <w:rFonts w:ascii="Times New Roman" w:eastAsia="Aptos" w:hAnsi="Times New Roman" w:cs="Times New Roman"/>
          <w:b/>
          <w:color w:val="000000"/>
          <w:kern w:val="0"/>
          <w:sz w:val="22"/>
          <w:szCs w:val="22"/>
          <w14:ligatures w14:val="none"/>
        </w:rPr>
        <w:br/>
      </w:r>
      <w:r w:rsidRPr="00D11BB7">
        <w:rPr>
          <w:rFonts w:ascii="Times New Roman" w:eastAsia="TimesNewRoman" w:hAnsi="Times New Roman" w:cs="Times New Roman"/>
          <w:color w:val="000000"/>
          <w:kern w:val="0"/>
          <w:sz w:val="22"/>
          <w:szCs w:val="22"/>
          <w14:ligatures w14:val="none"/>
        </w:rPr>
        <w:t>Žirmūnų g. 139A</w:t>
      </w:r>
      <w:r w:rsidRPr="00D11BB7">
        <w:rPr>
          <w:rFonts w:ascii="Times New Roman" w:eastAsia="Aptos" w:hAnsi="Times New Roman" w:cs="Times New Roman"/>
          <w:b/>
          <w:color w:val="000000"/>
          <w:kern w:val="0"/>
          <w:sz w:val="22"/>
          <w:szCs w:val="22"/>
          <w14:ligatures w14:val="none"/>
        </w:rPr>
        <w:br/>
      </w:r>
      <w:r w:rsidRPr="00D11BB7">
        <w:rPr>
          <w:rFonts w:ascii="Times New Roman" w:eastAsia="TimesNewRoman" w:hAnsi="Times New Roman" w:cs="Times New Roman"/>
          <w:color w:val="000000"/>
          <w:kern w:val="0"/>
          <w:sz w:val="22"/>
          <w:szCs w:val="22"/>
          <w14:ligatures w14:val="none"/>
        </w:rPr>
        <w:t>LT-09120 Vilnius</w:t>
      </w:r>
      <w:r w:rsidRPr="00D11BB7">
        <w:rPr>
          <w:rFonts w:ascii="Times New Roman" w:eastAsia="TimesNewRoman" w:hAnsi="Times New Roman" w:cs="Times New Roman"/>
          <w:color w:val="000000"/>
          <w:kern w:val="0"/>
          <w:sz w:val="22"/>
          <w:szCs w:val="22"/>
          <w14:ligatures w14:val="none"/>
        </w:rPr>
        <w:br/>
        <w:t>Lietuva</w:t>
      </w:r>
    </w:p>
    <w:p w14:paraId="5F27CCF0" w14:textId="77777777" w:rsidR="00D11BB7" w:rsidRPr="00D11BB7" w:rsidRDefault="00D11BB7" w:rsidP="00D11BB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4EDFCC4" w14:textId="77777777" w:rsidR="00D11BB7" w:rsidRPr="00D11BB7" w:rsidRDefault="00D11BB7" w:rsidP="00D11BB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11BB7">
        <w:rPr>
          <w:rFonts w:ascii="Times New Roman" w:eastAsia="Times New Roman" w:hAnsi="Times New Roman" w:cs="Times New Roman"/>
          <w:b/>
          <w:bCs/>
          <w:kern w:val="0"/>
          <w:sz w:val="22"/>
          <w:szCs w:val="22"/>
          <w14:ligatures w14:val="none"/>
        </w:rPr>
        <w:t>Perpakavo</w:t>
      </w:r>
    </w:p>
    <w:p w14:paraId="09069C0F"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LABOR Przedsiębiorstwo Farmaceutyczno-Chemiczne sp. z o.o.</w:t>
      </w:r>
    </w:p>
    <w:p w14:paraId="5D9DAF68"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Ul. Długosza 49,</w:t>
      </w:r>
    </w:p>
    <w:p w14:paraId="055F1F52"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51-162 Wrocław,</w:t>
      </w:r>
    </w:p>
    <w:p w14:paraId="2D414DE7"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Lenkija</w:t>
      </w:r>
    </w:p>
    <w:p w14:paraId="3D566AD7"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4D7E5E"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arba</w:t>
      </w:r>
    </w:p>
    <w:p w14:paraId="32F5A1D5" w14:textId="77777777" w:rsidR="00D11BB7" w:rsidRPr="00D11BB7" w:rsidRDefault="00D11BB7" w:rsidP="00D11B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44E3F60" w14:textId="77777777" w:rsidR="00D11BB7" w:rsidRPr="00D11BB7" w:rsidRDefault="00D11BB7" w:rsidP="00D11BB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UAB „Entafarma“</w:t>
      </w:r>
    </w:p>
    <w:p w14:paraId="18E1F4EF" w14:textId="77777777" w:rsidR="00D11BB7" w:rsidRPr="00D11BB7" w:rsidRDefault="00D11BB7" w:rsidP="00D11BB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Klonėnų vs. 1,</w:t>
      </w:r>
    </w:p>
    <w:p w14:paraId="2F7E2B00" w14:textId="77777777" w:rsidR="00D11BB7" w:rsidRPr="00D11BB7" w:rsidRDefault="00D11BB7" w:rsidP="00D11BB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1BB7">
        <w:rPr>
          <w:rFonts w:ascii="Times New Roman" w:eastAsia="TimesNewRoman" w:hAnsi="Times New Roman" w:cs="Times New Roman"/>
          <w:color w:val="000000"/>
          <w:kern w:val="0"/>
          <w:sz w:val="22"/>
          <w:szCs w:val="22"/>
          <w14:ligatures w14:val="none"/>
        </w:rPr>
        <w:t>LT-19156 Širvintų r. sav.</w:t>
      </w:r>
    </w:p>
    <w:p w14:paraId="16445EFE" w14:textId="77777777" w:rsidR="00D11BB7" w:rsidRPr="007435CF" w:rsidRDefault="00D11BB7" w:rsidP="00D11BB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11BB7">
        <w:rPr>
          <w:rFonts w:ascii="Times New Roman" w:eastAsia="TimesNewRoman" w:hAnsi="Times New Roman" w:cs="Times New Roman"/>
          <w:color w:val="000000"/>
          <w:kern w:val="0"/>
          <w:sz w:val="22"/>
          <w:szCs w:val="22"/>
          <w14:ligatures w14:val="none"/>
        </w:rPr>
        <w:t>Lietuva</w:t>
      </w:r>
    </w:p>
    <w:p w14:paraId="276A24BE" w14:textId="77777777" w:rsidR="002832EA" w:rsidRPr="002832EA" w:rsidRDefault="002832EA" w:rsidP="002832EA">
      <w:pPr>
        <w:numPr>
          <w:ilvl w:val="12"/>
          <w:numId w:val="0"/>
        </w:numPr>
        <w:spacing w:after="0" w:line="240" w:lineRule="auto"/>
        <w:rPr>
          <w:rFonts w:ascii="Times New Roman" w:eastAsia="Times New Roman" w:hAnsi="Times New Roman" w:cs="Times New Roman"/>
          <w:b/>
          <w:bCs/>
          <w:noProof/>
          <w:kern w:val="0"/>
          <w:sz w:val="22"/>
          <w:szCs w:val="22"/>
          <w14:ligatures w14:val="none"/>
        </w:rPr>
      </w:pPr>
    </w:p>
    <w:p w14:paraId="2E105A47" w14:textId="3DEE7DBE"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b/>
          <w:kern w:val="0"/>
          <w:sz w:val="22"/>
          <w:szCs w:val="22"/>
          <w14:ligatures w14:val="none"/>
        </w:rPr>
        <w:t xml:space="preserve">Šis pakuotės lapelis paskutinį kartą peržiūrėtas </w:t>
      </w:r>
      <w:r w:rsidR="007435CF">
        <w:rPr>
          <w:rFonts w:ascii="Times New Roman" w:eastAsia="Times New Roman" w:hAnsi="Times New Roman" w:cs="Times New Roman"/>
          <w:b/>
          <w:kern w:val="0"/>
          <w:sz w:val="22"/>
          <w:szCs w:val="22"/>
          <w14:ligatures w14:val="none"/>
        </w:rPr>
        <w:t>2025-11-28.</w:t>
      </w:r>
    </w:p>
    <w:p w14:paraId="446413AF" w14:textId="77777777" w:rsidR="002832EA" w:rsidRPr="002832EA" w:rsidRDefault="002832EA" w:rsidP="002832EA">
      <w:pPr>
        <w:spacing w:after="0" w:line="240" w:lineRule="auto"/>
        <w:jc w:val="both"/>
        <w:rPr>
          <w:rFonts w:ascii="Times New Roman" w:eastAsia="Times New Roman" w:hAnsi="Times New Roman" w:cs="Times New Roman"/>
          <w:kern w:val="0"/>
          <w:sz w:val="22"/>
          <w:szCs w:val="22"/>
          <w:highlight w:val="yellow"/>
          <w:lang w:eastAsia="lt-LT"/>
          <w14:ligatures w14:val="none"/>
        </w:rPr>
      </w:pPr>
    </w:p>
    <w:p w14:paraId="4E53FBC3" w14:textId="04ED1F4F" w:rsidR="002832EA" w:rsidRDefault="002832EA" w:rsidP="002832EA">
      <w:pPr>
        <w:spacing w:after="0" w:line="240" w:lineRule="auto"/>
        <w:jc w:val="both"/>
        <w:rPr>
          <w:rFonts w:ascii="Times New Roman" w:eastAsia="Times New Roman" w:hAnsi="Times New Roman" w:cs="Times New Roman"/>
          <w:kern w:val="0"/>
          <w:sz w:val="22"/>
          <w:szCs w:val="22"/>
          <w:lang w:eastAsia="lt-LT"/>
          <w14:ligatures w14:val="none"/>
        </w:rPr>
      </w:pPr>
      <w:r w:rsidRPr="002832EA">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5" w:history="1">
        <w:r w:rsidR="005C59B7" w:rsidRPr="00D47B27">
          <w:rPr>
            <w:rStyle w:val="Hipersaitas"/>
            <w:rFonts w:ascii="Times New Roman" w:eastAsia="Times New Roman" w:hAnsi="Times New Roman" w:cs="Times New Roman"/>
            <w:kern w:val="0"/>
            <w:sz w:val="22"/>
            <w:szCs w:val="22"/>
            <w:lang w:eastAsia="lt-LT"/>
            <w14:ligatures w14:val="none"/>
          </w:rPr>
          <w:t>https://vvkt.lrv.lt/lt/</w:t>
        </w:r>
      </w:hyperlink>
      <w:r w:rsidRPr="002832EA">
        <w:rPr>
          <w:rFonts w:ascii="Times New Roman" w:eastAsia="Times New Roman" w:hAnsi="Times New Roman" w:cs="Times New Roman"/>
          <w:kern w:val="0"/>
          <w:sz w:val="22"/>
          <w:szCs w:val="22"/>
          <w:lang w:eastAsia="lt-LT"/>
          <w14:ligatures w14:val="none"/>
        </w:rPr>
        <w:t>.</w:t>
      </w:r>
    </w:p>
    <w:p w14:paraId="30AD9905" w14:textId="77777777" w:rsidR="005C59B7" w:rsidRDefault="005C59B7" w:rsidP="002832EA">
      <w:pPr>
        <w:spacing w:after="0" w:line="240" w:lineRule="auto"/>
        <w:jc w:val="both"/>
        <w:rPr>
          <w:rFonts w:ascii="Times New Roman" w:eastAsia="Times New Roman" w:hAnsi="Times New Roman" w:cs="Times New Roman"/>
          <w:kern w:val="0"/>
          <w:sz w:val="22"/>
          <w:szCs w:val="22"/>
          <w:lang w:eastAsia="lt-LT"/>
          <w14:ligatures w14:val="none"/>
        </w:rPr>
      </w:pPr>
    </w:p>
    <w:p w14:paraId="7F35CFA2" w14:textId="77777777" w:rsidR="005C59B7" w:rsidRPr="003D4A04" w:rsidRDefault="005C59B7" w:rsidP="005C59B7">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tinkamumo laiku: referencinio vaisto - </w:t>
      </w:r>
      <w:r w:rsidRPr="00235671">
        <w:rPr>
          <w:rFonts w:ascii="Times New Roman" w:hAnsi="Times New Roman" w:cs="Times New Roman"/>
          <w:i/>
          <w:iCs/>
        </w:rPr>
        <w:t>5 metai</w:t>
      </w:r>
      <w:r>
        <w:rPr>
          <w:rFonts w:ascii="Times New Roman" w:hAnsi="Times New Roman" w:cs="Times New Roman"/>
          <w:i/>
          <w:iCs/>
        </w:rPr>
        <w:t>, lygiagrečiai importuojamo – 4 metai.</w:t>
      </w:r>
    </w:p>
    <w:p w14:paraId="2A043A1A" w14:textId="77777777" w:rsidR="005C59B7" w:rsidRPr="002832EA" w:rsidRDefault="005C59B7" w:rsidP="002832EA">
      <w:pPr>
        <w:spacing w:after="0" w:line="240" w:lineRule="auto"/>
        <w:jc w:val="both"/>
        <w:rPr>
          <w:rFonts w:ascii="Times New Roman" w:eastAsia="Times New Roman" w:hAnsi="Times New Roman" w:cs="Times New Roman"/>
          <w:kern w:val="0"/>
          <w:sz w:val="22"/>
          <w:szCs w:val="22"/>
          <w:lang w:eastAsia="lt-LT"/>
          <w14:ligatures w14:val="none"/>
        </w:rPr>
      </w:pPr>
    </w:p>
    <w:p w14:paraId="06EE43DB" w14:textId="744AD573" w:rsidR="002832EA" w:rsidRPr="002832EA" w:rsidRDefault="002832EA" w:rsidP="002832EA">
      <w:pPr>
        <w:spacing w:after="0" w:line="240" w:lineRule="auto"/>
        <w:jc w:val="both"/>
        <w:rPr>
          <w:rFonts w:ascii="Times New Roman" w:eastAsia="Times New Roman" w:hAnsi="Times New Roman" w:cs="Times New Roman"/>
          <w:kern w:val="0"/>
          <w:sz w:val="22"/>
          <w:szCs w:val="22"/>
          <w:lang w:eastAsia="lt-LT"/>
          <w14:ligatures w14:val="none"/>
        </w:rPr>
      </w:pPr>
      <w:r w:rsidRPr="002832EA">
        <w:rPr>
          <w:rFonts w:ascii="Times New Roman" w:eastAsia="Times New Roman" w:hAnsi="Times New Roman" w:cs="Times New Roman"/>
          <w:kern w:val="0"/>
          <w:sz w:val="22"/>
          <w:szCs w:val="22"/>
          <w:lang w:eastAsia="lt-LT"/>
          <w14:ligatures w14:val="none"/>
        </w:rPr>
        <w:t>---------------------------------------------------------------------------------------------------------------------</w:t>
      </w:r>
    </w:p>
    <w:p w14:paraId="7DADDE21" w14:textId="75EB897F" w:rsidR="005C59B7" w:rsidRDefault="005C59B7">
      <w:pP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br w:type="page"/>
      </w:r>
    </w:p>
    <w:p w14:paraId="122F9353"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r w:rsidRPr="002832EA">
        <w:rPr>
          <w:rFonts w:ascii="Times New Roman" w:eastAsia="Times New Roman" w:hAnsi="Times New Roman" w:cs="Times New Roman"/>
          <w:kern w:val="0"/>
          <w:sz w:val="22"/>
          <w:szCs w:val="22"/>
          <w:lang w:eastAsia="lt-LT"/>
          <w14:ligatures w14:val="none"/>
        </w:rPr>
        <w:lastRenderedPageBreak/>
        <w:t>Toliau pateikta informacija skirta tik sveikatos priežiūros specialistams</w:t>
      </w:r>
      <w:r w:rsidRPr="002832EA">
        <w:rPr>
          <w:rFonts w:ascii="Times New Roman" w:eastAsia="Times New Roman" w:hAnsi="Times New Roman" w:cs="Times New Roman"/>
          <w:b/>
          <w:kern w:val="0"/>
          <w:sz w:val="22"/>
          <w:szCs w:val="22"/>
          <w14:ligatures w14:val="none"/>
        </w:rPr>
        <w:t>:</w:t>
      </w:r>
    </w:p>
    <w:p w14:paraId="46338A07"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p>
    <w:p w14:paraId="42431532"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PRIEŠ PRADĖDAMI TIRPINTI ATIDŽIAI PERSKAITYKITE VISĄ ŠĮ SKYRIŲ IR PREPARATO CHARAKTERISTIKŲ SANTRAUKĄ</w:t>
      </w:r>
    </w:p>
    <w:p w14:paraId="2290F32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DCD3720" w14:textId="77777777" w:rsidR="002832EA" w:rsidRPr="002832EA" w:rsidRDefault="002832EA" w:rsidP="002832EA">
      <w:pPr>
        <w:spacing w:after="0" w:line="240" w:lineRule="auto"/>
        <w:rPr>
          <w:rFonts w:ascii="Times New Roman" w:eastAsia="Times New Roman" w:hAnsi="Times New Roman" w:cs="Times New Roman"/>
          <w:i/>
          <w:iCs/>
          <w:kern w:val="0"/>
          <w:sz w:val="22"/>
          <w:szCs w:val="22"/>
          <w14:ligatures w14:val="none"/>
        </w:rPr>
      </w:pPr>
      <w:r w:rsidRPr="002832EA">
        <w:rPr>
          <w:rFonts w:ascii="Times New Roman" w:eastAsia="Times New Roman" w:hAnsi="Times New Roman" w:cs="Times New Roman"/>
          <w:i/>
          <w:kern w:val="0"/>
          <w:sz w:val="22"/>
          <w:szCs w:val="22"/>
          <w14:ligatures w14:val="none"/>
        </w:rPr>
        <w:t>Dėl unikalių farmakokinetinių savybių šis vaistinis preparatas nėra lygiavertis neliposominėms amfotericino B formoms.</w:t>
      </w:r>
    </w:p>
    <w:p w14:paraId="34C88830" w14:textId="77777777" w:rsidR="002832EA" w:rsidRPr="002832EA" w:rsidRDefault="002832EA" w:rsidP="002832EA">
      <w:pPr>
        <w:spacing w:after="0" w:line="240" w:lineRule="auto"/>
        <w:rPr>
          <w:rFonts w:ascii="Times New Roman" w:eastAsia="Times New Roman" w:hAnsi="Times New Roman" w:cs="Times New Roman"/>
          <w:b/>
          <w:kern w:val="0"/>
          <w:sz w:val="22"/>
          <w:szCs w:val="22"/>
          <w14:ligatures w14:val="none"/>
        </w:rPr>
      </w:pPr>
    </w:p>
    <w:p w14:paraId="0C1D70CF" w14:textId="6F9C7C4A"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reikia paruošti naudojant sterilų injekcinį vandenį (be bakteriostatinių medžiagų) ir praskiesti dekstrozės 50 mg/ml (5 %), 100 mg/ml (10 %) arba 200 mg/ml (20 %) tirpalu, skirtu tik infuzijoms.</w:t>
      </w:r>
    </w:p>
    <w:p w14:paraId="607D60B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4F4D43A" w14:textId="302B9CC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Naudojant bet kokį kitą, nei rekomenduojama, tirpalą arba jei tirpale yra bakteriostatinės medžiagos (pvz., benzilo alkoholio),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gali suformuoti nuosėdas.</w:t>
      </w:r>
    </w:p>
    <w:p w14:paraId="7F7E9D4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765397D" w14:textId="0B6C8506"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NĖRA suderinamas su natrio chlorido tirpalu, todėl jo negalima tirpinti arba skiesti natrio chlorido tirpalu arba leisti per intraveninę sistemą, kurioje anksčiau buvo naudotas fiziologinis tirpalas, nebent prieš tai ji būtų praplauta 50 mg/ml (5 %), 100 mg/ml (10 %) arba 200 mg/ml (20 %) dekstrozės infuziniu tirpalu. Jei to padaryti neįmanoma, </w:t>
      </w: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turi būti leidžiamas per atskirą liniją.</w:t>
      </w:r>
    </w:p>
    <w:p w14:paraId="415B31F9"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6298F4D2" w14:textId="45547F2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NEMAIŠYKITE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su kitais vaistiniais preparatais ar elektrolitais.</w:t>
      </w:r>
    </w:p>
    <w:p w14:paraId="20F5148D"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5222D27" w14:textId="47A3D350"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Ruošiant vaistinį preparatą būtina griežtai laikytis aseptinės technikos, nes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tirpinimui ir skiedimui skirtose medžiagose nėra konservantų ar bakteriostatinių medžiagų.</w:t>
      </w:r>
    </w:p>
    <w:p w14:paraId="3B2B1965"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F7A04A4" w14:textId="456EB56A"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turi tirpinti tinkamai apmokyti darbuotojai.</w:t>
      </w:r>
    </w:p>
    <w:p w14:paraId="0710F65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30C6939D" w14:textId="01B22003"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flakonai, kuriuose yra 50 mg amfotericino B, ruošiami taip:</w:t>
      </w:r>
    </w:p>
    <w:p w14:paraId="4D19B01F"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6D86770A" w14:textId="15DDDED3" w:rsidR="002832EA" w:rsidRPr="002832EA" w:rsidRDefault="002832EA" w:rsidP="002832EA">
      <w:pPr>
        <w:numPr>
          <w:ilvl w:val="0"/>
          <w:numId w:val="7"/>
        </w:numPr>
        <w:spacing w:after="0" w:line="240" w:lineRule="auto"/>
        <w:ind w:left="567" w:hanging="567"/>
        <w:jc w:val="both"/>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Į kiekvieną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flakoną įpilama 12 ml sterilaus injekcinio vandens, kad būtų gautas preparatas, kuriame yra 4 mg/ml amfotericino B.</w:t>
      </w:r>
    </w:p>
    <w:p w14:paraId="5A91BC68"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noProof/>
          <w:kern w:val="0"/>
          <w:szCs w:val="20"/>
          <w:lang w:eastAsia="lt-LT"/>
          <w14:ligatures w14:val="none"/>
        </w:rPr>
        <w:drawing>
          <wp:inline distT="0" distB="0" distL="0" distR="0" wp14:anchorId="1A0E66D5" wp14:editId="358BA94C">
            <wp:extent cx="1470355" cy="187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6031" cy="1894512"/>
                    </a:xfrm>
                    <a:prstGeom prst="rect">
                      <a:avLst/>
                    </a:prstGeom>
                  </pic:spPr>
                </pic:pic>
              </a:graphicData>
            </a:graphic>
          </wp:inline>
        </w:drawing>
      </w:r>
    </w:p>
    <w:p w14:paraId="23F5D2B3"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8A0EC9A" w14:textId="27C1838D" w:rsidR="002832EA" w:rsidRPr="002832EA" w:rsidRDefault="002832EA" w:rsidP="002832EA">
      <w:pPr>
        <w:numPr>
          <w:ilvl w:val="0"/>
          <w:numId w:val="7"/>
        </w:numPr>
        <w:spacing w:after="0" w:line="240" w:lineRule="auto"/>
        <w:ind w:left="567" w:hanging="567"/>
        <w:contextualSpacing/>
        <w:jc w:val="both"/>
        <w:rPr>
          <w:rFonts w:ascii="Times New Roman" w:eastAsia="Times New Roman" w:hAnsi="Times New Roman" w:cs="Times New Roman"/>
          <w:kern w:val="0"/>
          <w:sz w:val="22"/>
          <w:szCs w:val="22"/>
          <w:lang w:eastAsia="en-GB"/>
          <w14:ligatures w14:val="none"/>
        </w:rPr>
      </w:pPr>
      <w:r w:rsidRPr="002832EA">
        <w:rPr>
          <w:rFonts w:ascii="Times New Roman" w:eastAsia="Times New Roman" w:hAnsi="Times New Roman" w:cs="Times New Roman"/>
          <w:kern w:val="0"/>
          <w:sz w:val="22"/>
          <w:szCs w:val="22"/>
          <w:lang w:eastAsia="en-GB"/>
          <w14:ligatures w14:val="none"/>
        </w:rPr>
        <w:t xml:space="preserve">Įpylus injekcinio vandens, IŠ KARTO 30 SEKUNDŽIŲ STIPRIAI PAKRATYKITE FLAKONĄ, kad </w:t>
      </w:r>
      <w:r w:rsidR="00F313C9">
        <w:rPr>
          <w:rFonts w:ascii="Times New Roman" w:eastAsia="Times New Roman" w:hAnsi="Times New Roman" w:cs="Times New Roman"/>
          <w:kern w:val="0"/>
          <w:sz w:val="22"/>
          <w:szCs w:val="22"/>
          <w:lang w:eastAsia="en-GB"/>
          <w14:ligatures w14:val="none"/>
        </w:rPr>
        <w:t>AmBisome liposomal</w:t>
      </w:r>
      <w:r w:rsidRPr="002832EA">
        <w:rPr>
          <w:rFonts w:ascii="Times New Roman" w:eastAsia="Times New Roman" w:hAnsi="Times New Roman" w:cs="Times New Roman"/>
          <w:kern w:val="0"/>
          <w:sz w:val="22"/>
          <w:szCs w:val="22"/>
          <w:lang w:eastAsia="en-GB"/>
          <w14:ligatures w14:val="none"/>
        </w:rPr>
        <w:t xml:space="preserve"> visiškai disperguotų. Paruoštas koncentratas yra permatoma, geltona dispersija. Apžiūrėkite flakoną, ar jame nėra kietųjų dalelių, ir toliau purtykite, kol tirpalas bus visiškai disperguotas, bet ne ilgiau kaip 120 sekundžių. Nenaudokite, jei yra pašalinių dalelių nuosėdų požymių.</w:t>
      </w:r>
    </w:p>
    <w:p w14:paraId="40A1A60A"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noProof/>
          <w:kern w:val="0"/>
          <w:szCs w:val="20"/>
          <w:lang w:eastAsia="lt-LT"/>
          <w14:ligatures w14:val="none"/>
        </w:rPr>
        <w:lastRenderedPageBreak/>
        <w:drawing>
          <wp:inline distT="0" distB="0" distL="0" distR="0" wp14:anchorId="49EA9560" wp14:editId="47714E0E">
            <wp:extent cx="1348892" cy="211466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8892" cy="2114669"/>
                    </a:xfrm>
                    <a:prstGeom prst="rect">
                      <a:avLst/>
                    </a:prstGeom>
                  </pic:spPr>
                </pic:pic>
              </a:graphicData>
            </a:graphic>
          </wp:inline>
        </w:drawing>
      </w:r>
    </w:p>
    <w:p w14:paraId="146B9C29" w14:textId="50AF9FBF" w:rsidR="002832EA" w:rsidRPr="002832EA" w:rsidRDefault="002832EA" w:rsidP="002832EA">
      <w:pPr>
        <w:numPr>
          <w:ilvl w:val="0"/>
          <w:numId w:val="7"/>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Apskaičiuokite, kiek ištirpinto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(4 mg/ml) reikia tolesniam skiedimui.</w:t>
      </w:r>
    </w:p>
    <w:p w14:paraId="7F529227" w14:textId="22F38574" w:rsidR="002832EA" w:rsidRPr="002832EA" w:rsidRDefault="002832EA" w:rsidP="002832EA">
      <w:pPr>
        <w:numPr>
          <w:ilvl w:val="0"/>
          <w:numId w:val="7"/>
        </w:numPr>
        <w:spacing w:after="0" w:line="240" w:lineRule="auto"/>
        <w:ind w:left="567" w:hanging="567"/>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Paruošta vartoti infuzinė dispersija gaunama praskiedus ištirpintą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1–19 tūrio gliukozės 50 mg/ml (5 %), 100 mg/ml (10 %) arba 200 mg/ml (20 %) infuzinio tirpalo. Todėl galutinė koncentracija yra rekomenduojamame 2,0–0,2 mg/ml amfotericino B, kaip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intervale.</w:t>
      </w:r>
    </w:p>
    <w:p w14:paraId="1DBDEA64" w14:textId="5012C50E" w:rsidR="002832EA" w:rsidRPr="002832EA" w:rsidRDefault="002832EA" w:rsidP="002832EA">
      <w:pPr>
        <w:numPr>
          <w:ilvl w:val="0"/>
          <w:numId w:val="7"/>
        </w:numPr>
        <w:spacing w:after="0" w:line="240" w:lineRule="auto"/>
        <w:ind w:left="567" w:hanging="567"/>
        <w:jc w:val="both"/>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Įtraukite apskaičiuotą ištirpinto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tūrį į sterilų švirkštą. Naudodami pateiktą 5 mikronų filtrą,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preparatą sulašinkite į sterilų indą su reikiamu 50 mg/ml (5 %), 100 mg/ml (10 %) arba 200 mg/ml (20 %) dekstrozės tirpalo kiekiu infuzijai.</w:t>
      </w:r>
    </w:p>
    <w:p w14:paraId="19D5BA8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noProof/>
          <w:kern w:val="0"/>
          <w:szCs w:val="20"/>
          <w:lang w:eastAsia="lt-LT"/>
          <w14:ligatures w14:val="none"/>
        </w:rPr>
        <w:drawing>
          <wp:inline distT="0" distB="0" distL="0" distR="0" wp14:anchorId="60CC422E" wp14:editId="1713C969">
            <wp:extent cx="3240633" cy="355834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164" cy="3600651"/>
                    </a:xfrm>
                    <a:prstGeom prst="rect">
                      <a:avLst/>
                    </a:prstGeom>
                  </pic:spPr>
                </pic:pic>
              </a:graphicData>
            </a:graphic>
          </wp:inline>
        </w:drawing>
      </w:r>
    </w:p>
    <w:p w14:paraId="37606E82" w14:textId="5D5EA544" w:rsidR="002832EA" w:rsidRPr="002832EA" w:rsidRDefault="00F313C9" w:rsidP="002832EA">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AmBisome liposomal</w:t>
      </w:r>
      <w:r w:rsidR="002832EA" w:rsidRPr="002832EA">
        <w:rPr>
          <w:rFonts w:ascii="Times New Roman" w:eastAsia="Times New Roman" w:hAnsi="Times New Roman" w:cs="Times New Roman"/>
          <w:kern w:val="0"/>
          <w:sz w:val="22"/>
          <w:szCs w:val="22"/>
          <w14:ligatures w14:val="none"/>
        </w:rPr>
        <w:t xml:space="preserve"> intraveninei infuzijai į veną gali būti naudojamas linijinis membraninis filtras, tačiau vidutinis filtro porų skersmuo turi būti ne mažesnis kaip 1,0 mikrono.</w:t>
      </w:r>
    </w:p>
    <w:p w14:paraId="097C38F0"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7DA0FC24" w14:textId="77777777" w:rsidR="002832EA" w:rsidRPr="002832EA" w:rsidRDefault="002832EA" w:rsidP="002832EA">
      <w:pPr>
        <w:spacing w:after="0" w:line="240" w:lineRule="auto"/>
        <w:rPr>
          <w:rFonts w:ascii="Times New Roman" w:eastAsia="Times New Roman" w:hAnsi="Times New Roman" w:cs="Times New Roman"/>
          <w:kern w:val="0"/>
          <w:szCs w:val="22"/>
          <w14:ligatures w14:val="none"/>
        </w:rPr>
      </w:pPr>
      <w:r w:rsidRPr="002832EA">
        <w:rPr>
          <w:rFonts w:ascii="Times New Roman" w:eastAsia="Times New Roman" w:hAnsi="Times New Roman" w:cs="Times New Roman"/>
          <w:kern w:val="0"/>
          <w:sz w:val="22"/>
          <w:szCs w:val="22"/>
          <w14:ligatures w14:val="none"/>
        </w:rPr>
        <w:t xml:space="preserve">NELAIKYKITE atidarytų flakonų vėlesniam </w:t>
      </w:r>
      <w:r w:rsidRPr="002832EA">
        <w:rPr>
          <w:rFonts w:ascii="Times New Roman" w:eastAsia="Times New Roman" w:hAnsi="Times New Roman" w:cs="Times New Roman"/>
          <w:kern w:val="0"/>
          <w:szCs w:val="20"/>
          <w14:ligatures w14:val="none"/>
        </w:rPr>
        <w:t>naudojimui.</w:t>
      </w:r>
    </w:p>
    <w:p w14:paraId="23F5F0AF"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2D1F29F0" w14:textId="2C7822FE"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 xml:space="preserve">Kadangi </w:t>
      </w:r>
      <w:r w:rsidR="00F313C9">
        <w:rPr>
          <w:rFonts w:ascii="Times New Roman" w:eastAsia="Times New Roman" w:hAnsi="Times New Roman" w:cs="Times New Roman"/>
          <w:kern w:val="0"/>
          <w:sz w:val="22"/>
          <w:szCs w:val="22"/>
          <w14:ligatures w14:val="none"/>
        </w:rPr>
        <w:t>AmBisome liposomal</w:t>
      </w:r>
      <w:r w:rsidRPr="002832EA">
        <w:rPr>
          <w:rFonts w:ascii="Times New Roman" w:eastAsia="Times New Roman" w:hAnsi="Times New Roman" w:cs="Times New Roman"/>
          <w:kern w:val="0"/>
          <w:sz w:val="22"/>
          <w:szCs w:val="22"/>
          <w14:ligatures w14:val="none"/>
        </w:rPr>
        <w:t xml:space="preserve"> nėra antibakterinių medžiagų, mikrobiologiniu požiūriu rekomenduojama ištirpintą arba praskiestą vaistinį preparatą vartoti nedelsiant.</w:t>
      </w:r>
    </w:p>
    <w:p w14:paraId="1F98B727"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0B71A4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Vartotojas yra atsakingas už paruošto vartoti tirpalo laikymo trukmę ir laikymo sąlygas prieš vartojimą. Paprastai 2–8 ºC temperatūroje negalima laikyti ilgiau kaip 24 valandas, nebent vaistinis preparatas buvo paruoštas kontroliuojamomis ir patvirtintomis aseptinėmis sąlygomis.</w:t>
      </w:r>
    </w:p>
    <w:p w14:paraId="4B77D7BB"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p>
    <w:p w14:paraId="4F9BF4C7" w14:textId="77777777" w:rsidR="002832EA" w:rsidRPr="002832EA" w:rsidRDefault="002832EA" w:rsidP="002832EA">
      <w:pPr>
        <w:spacing w:after="0" w:line="240" w:lineRule="auto"/>
        <w:rPr>
          <w:rFonts w:ascii="Times New Roman" w:eastAsia="Times New Roman" w:hAnsi="Times New Roman" w:cs="Times New Roman"/>
          <w:kern w:val="0"/>
          <w:szCs w:val="22"/>
          <w14:ligatures w14:val="none"/>
        </w:rPr>
      </w:pPr>
      <w:r w:rsidRPr="002832EA">
        <w:rPr>
          <w:rFonts w:ascii="Times New Roman" w:eastAsia="Times New Roman" w:hAnsi="Times New Roman" w:cs="Times New Roman"/>
          <w:kern w:val="0"/>
          <w:sz w:val="22"/>
          <w:szCs w:val="22"/>
          <w14:ligatures w14:val="none"/>
        </w:rPr>
        <w:t xml:space="preserve">Vaistinis preparatas </w:t>
      </w:r>
      <w:r w:rsidRPr="002832EA">
        <w:rPr>
          <w:rFonts w:ascii="Times New Roman" w:eastAsia="Times New Roman" w:hAnsi="Times New Roman" w:cs="Times New Roman"/>
          <w:i/>
          <w:kern w:val="0"/>
          <w:sz w:val="22"/>
          <w:szCs w:val="22"/>
          <w14:ligatures w14:val="none"/>
        </w:rPr>
        <w:t xml:space="preserve">skirtas tik vienkartiniam vartojimui </w:t>
      </w:r>
      <w:r w:rsidRPr="002832EA">
        <w:rPr>
          <w:rFonts w:ascii="Times New Roman" w:eastAsia="Times New Roman" w:hAnsi="Times New Roman" w:cs="Times New Roman"/>
          <w:kern w:val="0"/>
          <w:sz w:val="22"/>
          <w:szCs w:val="22"/>
          <w14:ligatures w14:val="none"/>
        </w:rPr>
        <w:t xml:space="preserve">ir </w:t>
      </w:r>
      <w:r w:rsidRPr="002832EA">
        <w:rPr>
          <w:rFonts w:ascii="Times New Roman" w:eastAsia="Times New Roman" w:hAnsi="Times New Roman" w:cs="Times New Roman"/>
          <w:i/>
          <w:kern w:val="0"/>
          <w:sz w:val="22"/>
          <w:szCs w:val="22"/>
          <w14:ligatures w14:val="none"/>
        </w:rPr>
        <w:t>nesuvartotą tirpalą reikia išmesti</w:t>
      </w:r>
      <w:r w:rsidRPr="002832EA">
        <w:rPr>
          <w:rFonts w:ascii="Times New Roman" w:eastAsia="Times New Roman" w:hAnsi="Times New Roman" w:cs="Times New Roman"/>
          <w:kern w:val="0"/>
          <w:sz w:val="22"/>
          <w:szCs w:val="22"/>
          <w14:ligatures w14:val="none"/>
        </w:rPr>
        <w:t xml:space="preserve">. Nelaikykite atidarytų flakonų vėlesniam </w:t>
      </w:r>
      <w:r w:rsidRPr="002832EA">
        <w:rPr>
          <w:rFonts w:ascii="Times New Roman" w:eastAsia="Times New Roman" w:hAnsi="Times New Roman" w:cs="Times New Roman"/>
          <w:kern w:val="0"/>
          <w:szCs w:val="20"/>
          <w14:ligatures w14:val="none"/>
        </w:rPr>
        <w:t>naudojimui.</w:t>
      </w:r>
    </w:p>
    <w:p w14:paraId="2D0A59F3" w14:textId="77777777" w:rsidR="002832EA" w:rsidRPr="002832EA" w:rsidRDefault="002832EA" w:rsidP="002832EA">
      <w:pPr>
        <w:spacing w:after="0" w:line="240" w:lineRule="auto"/>
        <w:rPr>
          <w:rFonts w:ascii="Times New Roman" w:eastAsia="Times New Roman" w:hAnsi="Times New Roman" w:cs="Times New Roman"/>
          <w:kern w:val="0"/>
          <w:szCs w:val="22"/>
          <w14:ligatures w14:val="none"/>
        </w:rPr>
      </w:pPr>
    </w:p>
    <w:p w14:paraId="01298916" w14:textId="77777777" w:rsidR="002832EA" w:rsidRPr="002832EA" w:rsidRDefault="002832EA" w:rsidP="002832EA">
      <w:pPr>
        <w:spacing w:after="0" w:line="240" w:lineRule="auto"/>
        <w:rPr>
          <w:rFonts w:ascii="Times New Roman" w:eastAsia="Times New Roman" w:hAnsi="Times New Roman" w:cs="Times New Roman"/>
          <w:kern w:val="0"/>
          <w:sz w:val="22"/>
          <w:szCs w:val="22"/>
          <w14:ligatures w14:val="none"/>
        </w:rPr>
      </w:pPr>
      <w:r w:rsidRPr="002832EA">
        <w:rPr>
          <w:rFonts w:ascii="Times New Roman" w:eastAsia="Times New Roman" w:hAnsi="Times New Roman" w:cs="Times New Roman"/>
          <w:kern w:val="0"/>
          <w:sz w:val="22"/>
          <w:szCs w:val="22"/>
          <w14:ligatures w14:val="none"/>
        </w:rPr>
        <w:t>Nesuvartotą vaistinį preparatą ar atliekas reikia tvarkyti laikantis vietinių reikalavimų.</w:t>
      </w:r>
    </w:p>
    <w:p w14:paraId="317CC13F" w14:textId="77777777" w:rsidR="002832EA" w:rsidRPr="002832EA" w:rsidRDefault="002832EA" w:rsidP="002832EA">
      <w:pPr>
        <w:tabs>
          <w:tab w:val="left" w:pos="4962"/>
        </w:tabs>
        <w:spacing w:after="0" w:line="240" w:lineRule="auto"/>
        <w:rPr>
          <w:rFonts w:ascii="Times New Roman" w:eastAsia="Times New Roman" w:hAnsi="Times New Roman" w:cs="Times New Roman"/>
          <w:snapToGrid w:val="0"/>
          <w:kern w:val="0"/>
          <w:sz w:val="22"/>
          <w:szCs w:val="22"/>
          <w14:ligatures w14:val="none"/>
        </w:rPr>
      </w:pPr>
    </w:p>
    <w:p w14:paraId="2F09E3CC" w14:textId="31470B8B" w:rsidR="000E75BE" w:rsidRPr="002832EA" w:rsidRDefault="000E75BE" w:rsidP="002832EA"/>
    <w:sectPr w:rsidR="000E75BE" w:rsidRPr="002832EA" w:rsidSect="002832EA">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D0BAB"/>
    <w:multiLevelType w:val="hybridMultilevel"/>
    <w:tmpl w:val="C4BC1060"/>
    <w:lvl w:ilvl="0" w:tplc="19240202">
      <w:start w:val="1"/>
      <w:numFmt w:val="bullet"/>
      <w:lvlText w:val="-"/>
      <w:legacy w:legacy="1" w:legacySpace="0" w:legacyIndent="360"/>
      <w:lvlJc w:val="left"/>
      <w:pPr>
        <w:ind w:left="720" w:hanging="360"/>
      </w:p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B44D5E"/>
    <w:multiLevelType w:val="hybridMultilevel"/>
    <w:tmpl w:val="B2F4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D4723"/>
    <w:multiLevelType w:val="hybridMultilevel"/>
    <w:tmpl w:val="302EC16C"/>
    <w:lvl w:ilvl="0" w:tplc="9EFEE9B0">
      <w:start w:val="1"/>
      <w:numFmt w:val="bullet"/>
      <w:lvlText w:val=""/>
      <w:lvlJc w:val="left"/>
      <w:pPr>
        <w:ind w:left="927" w:hanging="360"/>
      </w:pPr>
      <w:rPr>
        <w:rFonts w:ascii="Symbol" w:hAnsi="Symbol" w:hint="default"/>
        <w:b/>
        <w:sz w:val="22"/>
        <w:szCs w:val="2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8B216FD"/>
    <w:multiLevelType w:val="hybridMultilevel"/>
    <w:tmpl w:val="683A0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25DA6"/>
    <w:multiLevelType w:val="hybridMultilevel"/>
    <w:tmpl w:val="14F69C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4C046A"/>
    <w:multiLevelType w:val="hybridMultilevel"/>
    <w:tmpl w:val="0068F502"/>
    <w:lvl w:ilvl="0" w:tplc="FFFFFFFF">
      <w:start w:val="1"/>
      <w:numFmt w:val="bullet"/>
      <w:lvlText w:val="-"/>
      <w:lvlJc w:val="left"/>
      <w:pPr>
        <w:ind w:left="1004" w:hanging="360"/>
      </w:p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5265297A"/>
    <w:multiLevelType w:val="hybridMultilevel"/>
    <w:tmpl w:val="C172B122"/>
    <w:lvl w:ilvl="0" w:tplc="FFFFFFFF">
      <w:start w:val="1"/>
      <w:numFmt w:val="bullet"/>
      <w:lvlText w:val="-"/>
      <w:legacy w:legacy="1" w:legacySpace="0" w:legacyIndent="360"/>
      <w:lvlJc w:val="left"/>
      <w:pPr>
        <w:ind w:left="72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43D3C39"/>
    <w:multiLevelType w:val="hybridMultilevel"/>
    <w:tmpl w:val="2C38BC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0244FF"/>
    <w:multiLevelType w:val="hybridMultilevel"/>
    <w:tmpl w:val="74A8A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290D75"/>
    <w:multiLevelType w:val="hybridMultilevel"/>
    <w:tmpl w:val="CAB65FD0"/>
    <w:lvl w:ilvl="0" w:tplc="FFFFFFFF">
      <w:start w:val="1"/>
      <w:numFmt w:val="decimal"/>
      <w:lvlText w:val="%1."/>
      <w:lvlJc w:val="left"/>
      <w:pPr>
        <w:ind w:left="927" w:hanging="360"/>
      </w:pPr>
      <w:rPr>
        <w:rFonts w:ascii="Times New Roman Bold" w:hAnsi="Times New Roman Bold" w:cs="Arial" w:hint="default"/>
        <w:b/>
        <w:sz w:val="22"/>
        <w:szCs w:val="22"/>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6AF701E"/>
    <w:multiLevelType w:val="hybridMultilevel"/>
    <w:tmpl w:val="CD40B47C"/>
    <w:lvl w:ilvl="0" w:tplc="EC369A78">
      <w:start w:val="1"/>
      <w:numFmt w:val="decimal"/>
      <w:lvlText w:val="%1."/>
      <w:lvlJc w:val="left"/>
      <w:pPr>
        <w:ind w:left="720" w:hanging="360"/>
      </w:pPr>
      <w:rPr>
        <w:rFonts w:ascii="Times New Roman Bold" w:hAnsi="Times New Roman Bold"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3C6D99"/>
    <w:multiLevelType w:val="hybridMultilevel"/>
    <w:tmpl w:val="925EB86C"/>
    <w:lvl w:ilvl="0" w:tplc="FFFFFFFF">
      <w:start w:val="1"/>
      <w:numFmt w:val="bullet"/>
      <w:lvlText w:val="-"/>
      <w:lvlJc w:val="left"/>
      <w:pPr>
        <w:ind w:left="927" w:hanging="360"/>
      </w:pPr>
      <w:rPr>
        <w:rFonts w:hint="default"/>
        <w:b/>
        <w:sz w:val="22"/>
        <w:szCs w:val="2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441077723">
    <w:abstractNumId w:val="0"/>
    <w:lvlOverride w:ilvl="0">
      <w:lvl w:ilvl="0">
        <w:start w:val="1"/>
        <w:numFmt w:val="bullet"/>
        <w:lvlText w:val="-"/>
        <w:legacy w:legacy="1" w:legacySpace="0" w:legacyIndent="360"/>
        <w:lvlJc w:val="left"/>
        <w:pPr>
          <w:ind w:left="360" w:hanging="360"/>
        </w:pPr>
      </w:lvl>
    </w:lvlOverride>
  </w:num>
  <w:num w:numId="2" w16cid:durableId="2052683572">
    <w:abstractNumId w:val="11"/>
  </w:num>
  <w:num w:numId="3" w16cid:durableId="1915502750">
    <w:abstractNumId w:val="8"/>
  </w:num>
  <w:num w:numId="4" w16cid:durableId="1226450647">
    <w:abstractNumId w:val="7"/>
  </w:num>
  <w:num w:numId="5" w16cid:durableId="803740946">
    <w:abstractNumId w:val="4"/>
  </w:num>
  <w:num w:numId="6" w16cid:durableId="880744510">
    <w:abstractNumId w:val="1"/>
  </w:num>
  <w:num w:numId="7" w16cid:durableId="1150753398">
    <w:abstractNumId w:val="5"/>
  </w:num>
  <w:num w:numId="8" w16cid:durableId="353850503">
    <w:abstractNumId w:val="2"/>
  </w:num>
  <w:num w:numId="9" w16cid:durableId="1502349195">
    <w:abstractNumId w:val="10"/>
  </w:num>
  <w:num w:numId="10" w16cid:durableId="1992558904">
    <w:abstractNumId w:val="3"/>
  </w:num>
  <w:num w:numId="11" w16cid:durableId="1911378304">
    <w:abstractNumId w:val="9"/>
  </w:num>
  <w:num w:numId="12" w16cid:durableId="676542375">
    <w:abstractNumId w:val="6"/>
  </w:num>
  <w:num w:numId="13" w16cid:durableId="1368405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9D"/>
    <w:rsid w:val="00090DCA"/>
    <w:rsid w:val="000D14D6"/>
    <w:rsid w:val="000E75BE"/>
    <w:rsid w:val="00194652"/>
    <w:rsid w:val="002832EA"/>
    <w:rsid w:val="00372B9D"/>
    <w:rsid w:val="003749EB"/>
    <w:rsid w:val="004B4197"/>
    <w:rsid w:val="005C59B7"/>
    <w:rsid w:val="007435CF"/>
    <w:rsid w:val="00882764"/>
    <w:rsid w:val="00982BF2"/>
    <w:rsid w:val="00C37A66"/>
    <w:rsid w:val="00D11BB7"/>
    <w:rsid w:val="00F257AC"/>
    <w:rsid w:val="00F25CB7"/>
    <w:rsid w:val="00F313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2AD3"/>
  <w15:chartTrackingRefBased/>
  <w15:docId w15:val="{3EF17CCC-AB48-42E1-8150-1BD032D1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2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2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2B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2B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2B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2B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2B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2B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2B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2B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2B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2B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2B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2B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2B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2B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2B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B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2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2B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B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2B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B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2B9D"/>
    <w:rPr>
      <w:i/>
      <w:iCs/>
      <w:color w:val="404040" w:themeColor="text1" w:themeTint="BF"/>
    </w:rPr>
  </w:style>
  <w:style w:type="paragraph" w:styleId="Sraopastraipa">
    <w:name w:val="List Paragraph"/>
    <w:basedOn w:val="prastasis"/>
    <w:uiPriority w:val="34"/>
    <w:qFormat/>
    <w:rsid w:val="00372B9D"/>
    <w:pPr>
      <w:ind w:left="720"/>
      <w:contextualSpacing/>
    </w:pPr>
  </w:style>
  <w:style w:type="character" w:styleId="Rykuspabraukimas">
    <w:name w:val="Intense Emphasis"/>
    <w:basedOn w:val="Numatytasispastraiposriftas"/>
    <w:uiPriority w:val="21"/>
    <w:qFormat/>
    <w:rsid w:val="00372B9D"/>
    <w:rPr>
      <w:i/>
      <w:iCs/>
      <w:color w:val="0F4761" w:themeColor="accent1" w:themeShade="BF"/>
    </w:rPr>
  </w:style>
  <w:style w:type="paragraph" w:styleId="Iskirtacitata">
    <w:name w:val="Intense Quote"/>
    <w:basedOn w:val="prastasis"/>
    <w:next w:val="prastasis"/>
    <w:link w:val="IskirtacitataDiagrama"/>
    <w:uiPriority w:val="30"/>
    <w:qFormat/>
    <w:rsid w:val="00372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2B9D"/>
    <w:rPr>
      <w:i/>
      <w:iCs/>
      <w:color w:val="0F4761" w:themeColor="accent1" w:themeShade="BF"/>
    </w:rPr>
  </w:style>
  <w:style w:type="character" w:styleId="Rykinuoroda">
    <w:name w:val="Intense Reference"/>
    <w:basedOn w:val="Numatytasispastraiposriftas"/>
    <w:uiPriority w:val="32"/>
    <w:qFormat/>
    <w:rsid w:val="00372B9D"/>
    <w:rPr>
      <w:b/>
      <w:bCs/>
      <w:smallCaps/>
      <w:color w:val="0F4761" w:themeColor="accent1" w:themeShade="BF"/>
      <w:spacing w:val="5"/>
    </w:rPr>
  </w:style>
  <w:style w:type="character" w:styleId="Hipersaitas">
    <w:name w:val="Hyperlink"/>
    <w:basedOn w:val="Numatytasispastraiposriftas"/>
    <w:uiPriority w:val="99"/>
    <w:unhideWhenUsed/>
    <w:rsid w:val="005C59B7"/>
    <w:rPr>
      <w:color w:val="467886" w:themeColor="hyperlink"/>
      <w:u w:val="single"/>
    </w:rPr>
  </w:style>
  <w:style w:type="character" w:styleId="Neapdorotaspaminjimas">
    <w:name w:val="Unresolved Mention"/>
    <w:basedOn w:val="Numatytasispastraiposriftas"/>
    <w:uiPriority w:val="99"/>
    <w:semiHidden/>
    <w:unhideWhenUsed/>
    <w:rsid w:val="005C5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14385</Words>
  <Characters>8201</Characters>
  <Application>Microsoft Office Word</Application>
  <DocSecurity>0</DocSecurity>
  <Lines>68</Lines>
  <Paragraphs>45</Paragraphs>
  <ScaleCrop>false</ScaleCrop>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9</cp:revision>
  <dcterms:created xsi:type="dcterms:W3CDTF">2025-06-29T08:10:00Z</dcterms:created>
  <dcterms:modified xsi:type="dcterms:W3CDTF">2025-12-03T05:44:00Z</dcterms:modified>
</cp:coreProperties>
</file>